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2FD" w:rsidRDefault="006C12FD">
      <w:pPr>
        <w:jc w:val="center"/>
        <w:rPr>
          <w:rFonts w:ascii="宋体" w:eastAsia="宋体" w:hAnsi="宋体" w:cstheme="majorEastAsia"/>
          <w:b/>
          <w:bCs/>
          <w:sz w:val="44"/>
          <w:szCs w:val="44"/>
        </w:rPr>
      </w:pPr>
    </w:p>
    <w:p w:rsidR="006C12FD" w:rsidRDefault="00E06B7D">
      <w:pPr>
        <w:jc w:val="center"/>
        <w:rPr>
          <w:rFonts w:ascii="宋体" w:eastAsia="宋体" w:hAnsi="宋体" w:cs="宋体"/>
          <w:b/>
          <w:bCs/>
          <w:sz w:val="44"/>
          <w:szCs w:val="44"/>
        </w:rPr>
      </w:pPr>
      <w:r>
        <w:rPr>
          <w:rFonts w:ascii="宋体" w:eastAsia="宋体" w:hAnsi="宋体" w:cs="宋体" w:hint="eastAsia"/>
          <w:b/>
          <w:bCs/>
          <w:sz w:val="44"/>
          <w:szCs w:val="44"/>
        </w:rPr>
        <w:t>许昌市东城区综合执法局“东城区园林绿化</w:t>
      </w:r>
    </w:p>
    <w:p w:rsidR="006C12FD" w:rsidRDefault="00E06B7D">
      <w:pPr>
        <w:jc w:val="center"/>
        <w:rPr>
          <w:rFonts w:ascii="宋体" w:eastAsia="宋体" w:hAnsi="宋体" w:cs="宋体"/>
          <w:b/>
          <w:bCs/>
          <w:sz w:val="44"/>
          <w:szCs w:val="44"/>
        </w:rPr>
      </w:pPr>
      <w:r>
        <w:rPr>
          <w:rFonts w:ascii="宋体" w:eastAsia="宋体" w:hAnsi="宋体" w:cs="宋体" w:hint="eastAsia"/>
          <w:b/>
          <w:bCs/>
          <w:sz w:val="44"/>
          <w:szCs w:val="44"/>
        </w:rPr>
        <w:t>管养项目（一、二标段）”</w:t>
      </w:r>
      <w:r>
        <w:rPr>
          <w:rFonts w:ascii="宋体" w:eastAsia="宋体" w:hAnsi="宋体" w:cs="宋体"/>
          <w:b/>
          <w:bCs/>
          <w:sz w:val="44"/>
          <w:szCs w:val="44"/>
        </w:rPr>
        <w:t xml:space="preserve"> </w:t>
      </w:r>
    </w:p>
    <w:p w:rsidR="006C12FD" w:rsidRDefault="006C12FD">
      <w:pPr>
        <w:rPr>
          <w:rFonts w:ascii="宋体" w:eastAsia="宋体" w:hAnsi="宋体"/>
          <w:u w:val="single"/>
        </w:rPr>
      </w:pPr>
    </w:p>
    <w:p w:rsidR="006C12FD" w:rsidRDefault="006C12FD">
      <w:pPr>
        <w:rPr>
          <w:rFonts w:ascii="宋体" w:eastAsia="宋体" w:hAnsi="宋体"/>
        </w:rPr>
      </w:pPr>
    </w:p>
    <w:p w:rsidR="006C12FD" w:rsidRDefault="006C12FD">
      <w:pPr>
        <w:jc w:val="center"/>
        <w:rPr>
          <w:rFonts w:ascii="宋体" w:eastAsia="宋体" w:hAnsi="宋体"/>
        </w:rPr>
      </w:pPr>
    </w:p>
    <w:p w:rsidR="006C12FD" w:rsidRDefault="006C12FD">
      <w:pPr>
        <w:jc w:val="center"/>
        <w:rPr>
          <w:rFonts w:ascii="宋体" w:eastAsia="宋体" w:hAnsi="宋体"/>
        </w:rPr>
      </w:pPr>
    </w:p>
    <w:p w:rsidR="006C12FD" w:rsidRDefault="006C12FD">
      <w:pPr>
        <w:rPr>
          <w:rFonts w:ascii="宋体" w:eastAsia="宋体" w:hAnsi="宋体"/>
        </w:rPr>
      </w:pPr>
    </w:p>
    <w:p w:rsidR="006C12FD" w:rsidRDefault="006C12FD">
      <w:pPr>
        <w:rPr>
          <w:rFonts w:ascii="宋体" w:eastAsia="宋体" w:hAnsi="宋体"/>
        </w:rPr>
      </w:pPr>
    </w:p>
    <w:p w:rsidR="006C12FD" w:rsidRDefault="006C12FD">
      <w:pPr>
        <w:rPr>
          <w:rFonts w:ascii="宋体" w:eastAsia="宋体" w:hAnsi="宋体"/>
        </w:rPr>
      </w:pPr>
    </w:p>
    <w:p w:rsidR="006C12FD" w:rsidRDefault="00E06B7D">
      <w:pPr>
        <w:jc w:val="center"/>
        <w:rPr>
          <w:rFonts w:ascii="宋体" w:eastAsia="宋体" w:hAnsi="宋体" w:cstheme="majorEastAsia"/>
          <w:b/>
          <w:bCs/>
          <w:w w:val="90"/>
          <w:sz w:val="96"/>
          <w:szCs w:val="120"/>
        </w:rPr>
      </w:pPr>
      <w:r>
        <w:rPr>
          <w:rFonts w:ascii="宋体" w:eastAsia="宋体" w:hAnsi="宋体" w:cstheme="majorEastAsia" w:hint="eastAsia"/>
          <w:b/>
          <w:bCs/>
          <w:spacing w:val="86"/>
          <w:kern w:val="0"/>
          <w:sz w:val="96"/>
          <w:szCs w:val="120"/>
        </w:rPr>
        <w:t>招标文</w:t>
      </w:r>
      <w:r>
        <w:rPr>
          <w:rFonts w:ascii="宋体" w:eastAsia="宋体" w:hAnsi="宋体" w:cstheme="majorEastAsia" w:hint="eastAsia"/>
          <w:b/>
          <w:bCs/>
          <w:kern w:val="0"/>
          <w:sz w:val="96"/>
          <w:szCs w:val="120"/>
        </w:rPr>
        <w:t>件</w:t>
      </w:r>
    </w:p>
    <w:p w:rsidR="006C12FD" w:rsidRDefault="006C12FD">
      <w:pPr>
        <w:rPr>
          <w:rFonts w:ascii="宋体" w:eastAsia="宋体" w:hAnsi="宋体"/>
        </w:rPr>
      </w:pPr>
    </w:p>
    <w:p w:rsidR="006C12FD" w:rsidRDefault="006C12FD">
      <w:pPr>
        <w:rPr>
          <w:rFonts w:ascii="宋体" w:eastAsia="宋体" w:hAnsi="宋体"/>
        </w:rPr>
      </w:pPr>
    </w:p>
    <w:p w:rsidR="006C12FD" w:rsidRDefault="006C12FD">
      <w:pPr>
        <w:rPr>
          <w:rFonts w:ascii="宋体" w:eastAsia="宋体" w:hAnsi="宋体"/>
        </w:rPr>
      </w:pPr>
    </w:p>
    <w:p w:rsidR="006C12FD" w:rsidRDefault="006C12FD">
      <w:pPr>
        <w:rPr>
          <w:rFonts w:ascii="宋体" w:eastAsia="宋体" w:hAnsi="宋体"/>
        </w:rPr>
      </w:pPr>
    </w:p>
    <w:p w:rsidR="006C12FD" w:rsidRDefault="006C12FD">
      <w:pPr>
        <w:rPr>
          <w:rFonts w:ascii="宋体" w:eastAsia="宋体" w:hAnsi="宋体"/>
        </w:rPr>
      </w:pPr>
    </w:p>
    <w:p w:rsidR="006C12FD" w:rsidRDefault="006C12FD">
      <w:pPr>
        <w:rPr>
          <w:rFonts w:ascii="宋体" w:eastAsia="宋体" w:hAnsi="宋体"/>
        </w:rPr>
      </w:pPr>
    </w:p>
    <w:p w:rsidR="006C12FD" w:rsidRDefault="006C12FD">
      <w:pPr>
        <w:rPr>
          <w:rFonts w:ascii="宋体" w:eastAsia="宋体" w:hAnsi="宋体"/>
        </w:rPr>
      </w:pPr>
    </w:p>
    <w:p w:rsidR="006C12FD" w:rsidRDefault="006C12FD">
      <w:pPr>
        <w:rPr>
          <w:rFonts w:ascii="宋体" w:eastAsia="宋体" w:hAnsi="宋体"/>
        </w:rPr>
      </w:pPr>
    </w:p>
    <w:p w:rsidR="006C12FD" w:rsidRDefault="006C12FD">
      <w:pPr>
        <w:rPr>
          <w:rFonts w:ascii="宋体" w:eastAsia="宋体" w:hAnsi="宋体"/>
        </w:rPr>
      </w:pPr>
    </w:p>
    <w:p w:rsidR="006C12FD" w:rsidRDefault="006C12FD">
      <w:pPr>
        <w:rPr>
          <w:rFonts w:ascii="宋体" w:eastAsia="宋体" w:hAnsi="宋体"/>
        </w:rPr>
      </w:pPr>
    </w:p>
    <w:p w:rsidR="006C12FD" w:rsidRDefault="006C12FD">
      <w:pPr>
        <w:rPr>
          <w:rFonts w:ascii="宋体" w:eastAsia="宋体" w:hAnsi="宋体"/>
        </w:rPr>
      </w:pPr>
    </w:p>
    <w:p w:rsidR="006C12FD" w:rsidRDefault="006C12FD">
      <w:pPr>
        <w:rPr>
          <w:rFonts w:ascii="宋体" w:eastAsia="宋体" w:hAnsi="宋体"/>
        </w:rPr>
      </w:pPr>
    </w:p>
    <w:p w:rsidR="006C12FD" w:rsidRDefault="006C12FD">
      <w:pPr>
        <w:rPr>
          <w:rFonts w:ascii="宋体" w:eastAsia="宋体" w:hAnsi="宋体"/>
        </w:rPr>
      </w:pPr>
    </w:p>
    <w:p w:rsidR="006C12FD" w:rsidRDefault="006C12FD">
      <w:pPr>
        <w:rPr>
          <w:rFonts w:ascii="宋体" w:eastAsia="宋体" w:hAnsi="宋体"/>
        </w:rPr>
      </w:pPr>
    </w:p>
    <w:p w:rsidR="006C12FD" w:rsidRDefault="006C12FD">
      <w:pPr>
        <w:rPr>
          <w:rFonts w:ascii="宋体" w:eastAsia="宋体" w:hAnsi="宋体"/>
        </w:rPr>
      </w:pPr>
    </w:p>
    <w:p w:rsidR="006C12FD" w:rsidRDefault="006C12FD">
      <w:pPr>
        <w:rPr>
          <w:rFonts w:ascii="宋体" w:eastAsia="宋体" w:hAnsi="宋体"/>
        </w:rPr>
      </w:pPr>
    </w:p>
    <w:p w:rsidR="006C12FD" w:rsidRDefault="00E06B7D">
      <w:pPr>
        <w:ind w:firstLineChars="485" w:firstLine="1558"/>
        <w:rPr>
          <w:rFonts w:ascii="宋体" w:eastAsia="宋体" w:hAnsi="宋体" w:cstheme="majorEastAsia"/>
          <w:b/>
          <w:bCs/>
          <w:sz w:val="32"/>
          <w:szCs w:val="36"/>
        </w:rPr>
      </w:pPr>
      <w:r>
        <w:rPr>
          <w:rFonts w:ascii="宋体" w:eastAsia="宋体" w:hAnsi="宋体" w:cstheme="majorEastAsia" w:hint="eastAsia"/>
          <w:b/>
          <w:bCs/>
          <w:sz w:val="32"/>
          <w:szCs w:val="36"/>
        </w:rPr>
        <w:t>项目编号：JZFCG-G2019091号</w:t>
      </w:r>
    </w:p>
    <w:p w:rsidR="006C12FD" w:rsidRDefault="00E06B7D">
      <w:pPr>
        <w:ind w:firstLineChars="485" w:firstLine="1558"/>
        <w:rPr>
          <w:rFonts w:ascii="宋体" w:eastAsia="宋体" w:hAnsi="宋体" w:cstheme="majorEastAsia"/>
          <w:b/>
          <w:bCs/>
          <w:sz w:val="32"/>
          <w:szCs w:val="36"/>
        </w:rPr>
      </w:pPr>
      <w:r>
        <w:rPr>
          <w:rFonts w:ascii="宋体" w:eastAsia="宋体" w:hAnsi="宋体" w:cstheme="majorEastAsia" w:hint="eastAsia"/>
          <w:b/>
          <w:bCs/>
          <w:sz w:val="32"/>
          <w:szCs w:val="36"/>
        </w:rPr>
        <w:t>采购单位：</w:t>
      </w:r>
      <w:r>
        <w:rPr>
          <w:rFonts w:ascii="宋体" w:eastAsia="宋体" w:hAnsi="宋体" w:cs="宋体" w:hint="eastAsia"/>
          <w:b/>
          <w:bCs/>
          <w:sz w:val="32"/>
          <w:szCs w:val="36"/>
        </w:rPr>
        <w:t>许昌市东城区综合执法局</w:t>
      </w:r>
    </w:p>
    <w:p w:rsidR="006C12FD" w:rsidRDefault="00E06B7D">
      <w:pPr>
        <w:ind w:firstLineChars="485" w:firstLine="1558"/>
        <w:rPr>
          <w:rFonts w:ascii="宋体" w:eastAsia="宋体" w:hAnsi="宋体" w:cstheme="majorEastAsia"/>
          <w:b/>
          <w:bCs/>
          <w:sz w:val="36"/>
          <w:szCs w:val="36"/>
        </w:rPr>
      </w:pPr>
      <w:r>
        <w:rPr>
          <w:rFonts w:ascii="宋体" w:eastAsia="宋体" w:hAnsi="宋体" w:cstheme="majorEastAsia" w:hint="eastAsia"/>
          <w:b/>
          <w:bCs/>
          <w:sz w:val="32"/>
          <w:szCs w:val="36"/>
        </w:rPr>
        <w:t>代理机构：</w:t>
      </w:r>
      <w:r>
        <w:rPr>
          <w:rFonts w:ascii="宋体" w:eastAsia="宋体" w:hAnsi="宋体" w:cs="宋体" w:hint="eastAsia"/>
          <w:b/>
          <w:bCs/>
          <w:sz w:val="32"/>
          <w:szCs w:val="36"/>
        </w:rPr>
        <w:t>山东天马招标代理有限公司</w:t>
      </w:r>
    </w:p>
    <w:p w:rsidR="006C12FD" w:rsidRDefault="006C12FD">
      <w:pPr>
        <w:rPr>
          <w:rFonts w:ascii="宋体" w:eastAsia="宋体" w:hAnsi="宋体" w:cstheme="majorEastAsia"/>
          <w:b/>
          <w:bCs/>
          <w:sz w:val="36"/>
          <w:szCs w:val="36"/>
        </w:rPr>
      </w:pPr>
    </w:p>
    <w:p w:rsidR="006C12FD" w:rsidRDefault="00E06B7D">
      <w:pPr>
        <w:jc w:val="center"/>
        <w:rPr>
          <w:rFonts w:ascii="宋体" w:eastAsia="宋体" w:hAnsi="宋体" w:cs="宋体"/>
          <w:b/>
          <w:kern w:val="0"/>
          <w:sz w:val="32"/>
          <w:szCs w:val="32"/>
        </w:rPr>
      </w:pPr>
      <w:r>
        <w:rPr>
          <w:rFonts w:ascii="宋体" w:eastAsia="宋体" w:hAnsi="宋体" w:cs="宋体"/>
          <w:b/>
          <w:kern w:val="0"/>
          <w:sz w:val="32"/>
          <w:szCs w:val="32"/>
        </w:rPr>
        <w:br w:type="page"/>
      </w:r>
      <w:r>
        <w:rPr>
          <w:rFonts w:ascii="宋体" w:eastAsia="宋体" w:hAnsi="宋体" w:cs="宋体" w:hint="eastAsia"/>
          <w:b/>
          <w:kern w:val="0"/>
          <w:sz w:val="32"/>
          <w:szCs w:val="32"/>
        </w:rPr>
        <w:lastRenderedPageBreak/>
        <w:t>招标文件目录</w:t>
      </w:r>
    </w:p>
    <w:p w:rsidR="006C12FD" w:rsidRDefault="00F02EEA">
      <w:pPr>
        <w:pStyle w:val="11"/>
        <w:tabs>
          <w:tab w:val="right" w:leader="dot" w:pos="8789"/>
        </w:tabs>
        <w:rPr>
          <w:rFonts w:ascii="宋体" w:hAnsi="宋体" w:cstheme="minorBidi"/>
          <w:b w:val="0"/>
          <w:bCs w:val="0"/>
          <w:caps w:val="0"/>
          <w:sz w:val="28"/>
          <w:szCs w:val="28"/>
        </w:rPr>
      </w:pPr>
      <w:r>
        <w:rPr>
          <w:rFonts w:ascii="宋体" w:hAnsi="宋体" w:cstheme="majorEastAsia"/>
          <w:b w:val="0"/>
          <w:caps w:val="0"/>
          <w:sz w:val="28"/>
          <w:szCs w:val="28"/>
          <w:lang w:val="zh-CN"/>
        </w:rPr>
        <w:fldChar w:fldCharType="begin"/>
      </w:r>
      <w:r w:rsidR="00E06B7D">
        <w:rPr>
          <w:rFonts w:ascii="宋体" w:hAnsi="宋体" w:cstheme="majorEastAsia"/>
          <w:b w:val="0"/>
          <w:caps w:val="0"/>
          <w:sz w:val="28"/>
          <w:szCs w:val="28"/>
          <w:lang w:val="zh-CN"/>
        </w:rPr>
        <w:instrText xml:space="preserve"> TOC \o "1-2" \h \z \u </w:instrText>
      </w:r>
      <w:r>
        <w:rPr>
          <w:rFonts w:ascii="宋体" w:hAnsi="宋体" w:cstheme="majorEastAsia"/>
          <w:b w:val="0"/>
          <w:caps w:val="0"/>
          <w:sz w:val="28"/>
          <w:szCs w:val="28"/>
          <w:lang w:val="zh-CN"/>
        </w:rPr>
        <w:fldChar w:fldCharType="separate"/>
      </w:r>
      <w:hyperlink w:anchor="_Toc14299187" w:history="1">
        <w:r w:rsidR="00E06B7D">
          <w:rPr>
            <w:rStyle w:val="af1"/>
            <w:rFonts w:ascii="宋体" w:hAnsi="宋体" w:cs="宋体" w:hint="eastAsia"/>
            <w:b w:val="0"/>
            <w:color w:val="auto"/>
            <w:kern w:val="0"/>
            <w:sz w:val="28"/>
            <w:szCs w:val="28"/>
          </w:rPr>
          <w:t>第一章投标邀请</w:t>
        </w:r>
        <w:r w:rsidR="00E06B7D">
          <w:rPr>
            <w:rFonts w:ascii="宋体" w:hAnsi="宋体"/>
            <w:b w:val="0"/>
            <w:sz w:val="28"/>
            <w:szCs w:val="28"/>
          </w:rPr>
          <w:tab/>
        </w:r>
        <w:r>
          <w:rPr>
            <w:rFonts w:ascii="宋体" w:hAnsi="宋体"/>
            <w:b w:val="0"/>
            <w:sz w:val="28"/>
            <w:szCs w:val="28"/>
          </w:rPr>
          <w:fldChar w:fldCharType="begin"/>
        </w:r>
        <w:r w:rsidR="00E06B7D">
          <w:rPr>
            <w:rFonts w:ascii="宋体" w:hAnsi="宋体"/>
            <w:b w:val="0"/>
            <w:sz w:val="28"/>
            <w:szCs w:val="28"/>
          </w:rPr>
          <w:instrText xml:space="preserve"> PAGEREF _Toc14299187 \h </w:instrText>
        </w:r>
        <w:r>
          <w:rPr>
            <w:rFonts w:ascii="宋体" w:hAnsi="宋体"/>
            <w:b w:val="0"/>
            <w:sz w:val="28"/>
            <w:szCs w:val="28"/>
          </w:rPr>
        </w:r>
        <w:r>
          <w:rPr>
            <w:rFonts w:ascii="宋体" w:hAnsi="宋体"/>
            <w:b w:val="0"/>
            <w:sz w:val="28"/>
            <w:szCs w:val="28"/>
          </w:rPr>
          <w:fldChar w:fldCharType="separate"/>
        </w:r>
        <w:r w:rsidR="006E3961">
          <w:rPr>
            <w:rFonts w:ascii="宋体" w:hAnsi="宋体"/>
            <w:b w:val="0"/>
            <w:noProof/>
            <w:sz w:val="28"/>
            <w:szCs w:val="28"/>
          </w:rPr>
          <w:t>1</w:t>
        </w:r>
        <w:r>
          <w:rPr>
            <w:rFonts w:ascii="宋体" w:hAnsi="宋体"/>
            <w:b w:val="0"/>
            <w:sz w:val="28"/>
            <w:szCs w:val="28"/>
          </w:rPr>
          <w:fldChar w:fldCharType="end"/>
        </w:r>
      </w:hyperlink>
    </w:p>
    <w:p w:rsidR="006C12FD" w:rsidRDefault="00E53A71">
      <w:pPr>
        <w:pStyle w:val="11"/>
        <w:tabs>
          <w:tab w:val="right" w:leader="dot" w:pos="8789"/>
        </w:tabs>
        <w:rPr>
          <w:rFonts w:ascii="宋体" w:hAnsi="宋体" w:cstheme="minorBidi"/>
          <w:b w:val="0"/>
          <w:bCs w:val="0"/>
          <w:caps w:val="0"/>
          <w:sz w:val="28"/>
          <w:szCs w:val="28"/>
        </w:rPr>
      </w:pPr>
      <w:hyperlink w:anchor="_Toc14299188" w:history="1">
        <w:r w:rsidR="00E06B7D">
          <w:rPr>
            <w:rStyle w:val="af1"/>
            <w:rFonts w:ascii="宋体" w:hAnsi="宋体" w:cs="宋体" w:hint="eastAsia"/>
            <w:b w:val="0"/>
            <w:color w:val="auto"/>
            <w:kern w:val="0"/>
            <w:sz w:val="28"/>
            <w:szCs w:val="28"/>
          </w:rPr>
          <w:t>第二章项目需求</w:t>
        </w:r>
        <w:r w:rsidR="00E06B7D">
          <w:rPr>
            <w:rFonts w:ascii="宋体" w:hAnsi="宋体"/>
            <w:b w:val="0"/>
            <w:sz w:val="28"/>
            <w:szCs w:val="28"/>
          </w:rPr>
          <w:tab/>
        </w:r>
        <w:r w:rsidR="00E06B7D">
          <w:rPr>
            <w:rFonts w:ascii="宋体" w:hAnsi="宋体" w:hint="eastAsia"/>
            <w:b w:val="0"/>
            <w:sz w:val="28"/>
            <w:szCs w:val="28"/>
          </w:rPr>
          <w:t>6</w:t>
        </w:r>
      </w:hyperlink>
    </w:p>
    <w:p w:rsidR="006C12FD" w:rsidRDefault="00E53A71">
      <w:pPr>
        <w:pStyle w:val="11"/>
        <w:tabs>
          <w:tab w:val="right" w:leader="dot" w:pos="8789"/>
        </w:tabs>
        <w:rPr>
          <w:rFonts w:ascii="宋体" w:hAnsi="宋体" w:cstheme="minorBidi"/>
          <w:b w:val="0"/>
          <w:bCs w:val="0"/>
          <w:caps w:val="0"/>
          <w:sz w:val="28"/>
          <w:szCs w:val="28"/>
        </w:rPr>
      </w:pPr>
      <w:hyperlink w:anchor="_Toc14299189" w:history="1">
        <w:r w:rsidR="00E06B7D">
          <w:rPr>
            <w:rStyle w:val="af1"/>
            <w:rFonts w:ascii="宋体" w:hAnsi="宋体" w:cs="宋体" w:hint="eastAsia"/>
            <w:b w:val="0"/>
            <w:color w:val="auto"/>
            <w:kern w:val="0"/>
            <w:sz w:val="28"/>
            <w:szCs w:val="28"/>
          </w:rPr>
          <w:t>第三章投标人须知前附表</w:t>
        </w:r>
        <w:r w:rsidR="00E06B7D">
          <w:rPr>
            <w:rFonts w:ascii="宋体" w:hAnsi="宋体"/>
            <w:b w:val="0"/>
            <w:sz w:val="28"/>
            <w:szCs w:val="28"/>
          </w:rPr>
          <w:tab/>
        </w:r>
        <w:r w:rsidR="00F02EEA">
          <w:rPr>
            <w:rFonts w:ascii="宋体" w:hAnsi="宋体"/>
            <w:b w:val="0"/>
            <w:sz w:val="28"/>
            <w:szCs w:val="28"/>
          </w:rPr>
          <w:fldChar w:fldCharType="begin"/>
        </w:r>
        <w:r w:rsidR="00E06B7D">
          <w:rPr>
            <w:rFonts w:ascii="宋体" w:hAnsi="宋体"/>
            <w:b w:val="0"/>
            <w:sz w:val="28"/>
            <w:szCs w:val="28"/>
          </w:rPr>
          <w:instrText xml:space="preserve"> PAGEREF _Toc14299189 \h </w:instrText>
        </w:r>
        <w:r w:rsidR="00F02EEA">
          <w:rPr>
            <w:rFonts w:ascii="宋体" w:hAnsi="宋体"/>
            <w:b w:val="0"/>
            <w:sz w:val="28"/>
            <w:szCs w:val="28"/>
          </w:rPr>
        </w:r>
        <w:r w:rsidR="00F02EEA">
          <w:rPr>
            <w:rFonts w:ascii="宋体" w:hAnsi="宋体"/>
            <w:b w:val="0"/>
            <w:sz w:val="28"/>
            <w:szCs w:val="28"/>
          </w:rPr>
          <w:fldChar w:fldCharType="separate"/>
        </w:r>
        <w:r w:rsidR="006E3961">
          <w:rPr>
            <w:rFonts w:ascii="宋体" w:hAnsi="宋体"/>
            <w:b w:val="0"/>
            <w:noProof/>
            <w:sz w:val="28"/>
            <w:szCs w:val="28"/>
          </w:rPr>
          <w:t>13</w:t>
        </w:r>
        <w:r w:rsidR="00F02EEA">
          <w:rPr>
            <w:rFonts w:ascii="宋体" w:hAnsi="宋体"/>
            <w:b w:val="0"/>
            <w:sz w:val="28"/>
            <w:szCs w:val="28"/>
          </w:rPr>
          <w:fldChar w:fldCharType="end"/>
        </w:r>
      </w:hyperlink>
    </w:p>
    <w:p w:rsidR="006C12FD" w:rsidRDefault="00E53A71">
      <w:pPr>
        <w:pStyle w:val="11"/>
        <w:tabs>
          <w:tab w:val="right" w:leader="dot" w:pos="8789"/>
        </w:tabs>
        <w:rPr>
          <w:rFonts w:ascii="宋体" w:hAnsi="宋体" w:cstheme="minorBidi"/>
          <w:b w:val="0"/>
          <w:bCs w:val="0"/>
          <w:caps w:val="0"/>
          <w:sz w:val="28"/>
          <w:szCs w:val="28"/>
        </w:rPr>
      </w:pPr>
      <w:hyperlink w:anchor="_Toc14299190" w:history="1">
        <w:r w:rsidR="00E06B7D">
          <w:rPr>
            <w:rStyle w:val="af1"/>
            <w:rFonts w:ascii="宋体" w:hAnsi="宋体" w:cs="宋体" w:hint="eastAsia"/>
            <w:b w:val="0"/>
            <w:color w:val="auto"/>
            <w:kern w:val="0"/>
            <w:sz w:val="28"/>
            <w:szCs w:val="28"/>
          </w:rPr>
          <w:t>第四章投标人须知</w:t>
        </w:r>
        <w:r w:rsidR="00E06B7D">
          <w:rPr>
            <w:rFonts w:ascii="宋体" w:hAnsi="宋体"/>
            <w:b w:val="0"/>
            <w:sz w:val="28"/>
            <w:szCs w:val="28"/>
          </w:rPr>
          <w:tab/>
        </w:r>
        <w:r w:rsidR="00E06B7D">
          <w:rPr>
            <w:rFonts w:ascii="宋体" w:hAnsi="宋体" w:hint="eastAsia"/>
            <w:b w:val="0"/>
            <w:sz w:val="28"/>
            <w:szCs w:val="28"/>
          </w:rPr>
          <w:t>21</w:t>
        </w:r>
      </w:hyperlink>
    </w:p>
    <w:p w:rsidR="006C12FD" w:rsidRDefault="00E53A71">
      <w:pPr>
        <w:pStyle w:val="20"/>
        <w:tabs>
          <w:tab w:val="right" w:leader="dot" w:pos="8789"/>
        </w:tabs>
        <w:rPr>
          <w:rFonts w:ascii="宋体" w:eastAsia="宋体" w:hAnsi="宋体"/>
          <w:sz w:val="28"/>
          <w:szCs w:val="28"/>
        </w:rPr>
      </w:pPr>
      <w:hyperlink w:anchor="_Toc14299191" w:history="1">
        <w:r w:rsidR="00E06B7D">
          <w:rPr>
            <w:rStyle w:val="af1"/>
            <w:rFonts w:ascii="宋体" w:eastAsia="宋体" w:hAnsi="宋体" w:cs="宋体" w:hint="eastAsia"/>
            <w:color w:val="auto"/>
            <w:kern w:val="0"/>
            <w:sz w:val="28"/>
            <w:szCs w:val="28"/>
          </w:rPr>
          <w:t>一、概念释义</w:t>
        </w:r>
        <w:r w:rsidR="00E06B7D">
          <w:rPr>
            <w:rFonts w:ascii="宋体" w:eastAsia="宋体" w:hAnsi="宋体"/>
            <w:sz w:val="28"/>
            <w:szCs w:val="28"/>
          </w:rPr>
          <w:tab/>
        </w:r>
        <w:r w:rsidR="00E06B7D">
          <w:rPr>
            <w:rFonts w:ascii="宋体" w:eastAsia="宋体" w:hAnsi="宋体" w:hint="eastAsia"/>
            <w:sz w:val="28"/>
            <w:szCs w:val="28"/>
          </w:rPr>
          <w:t>21</w:t>
        </w:r>
      </w:hyperlink>
    </w:p>
    <w:p w:rsidR="006C12FD" w:rsidRDefault="00E53A71">
      <w:pPr>
        <w:pStyle w:val="20"/>
        <w:tabs>
          <w:tab w:val="right" w:leader="dot" w:pos="8789"/>
        </w:tabs>
        <w:rPr>
          <w:rFonts w:ascii="宋体" w:eastAsia="宋体" w:hAnsi="宋体"/>
          <w:sz w:val="28"/>
          <w:szCs w:val="28"/>
        </w:rPr>
      </w:pPr>
      <w:hyperlink w:anchor="_Toc14299192" w:history="1">
        <w:r w:rsidR="00E06B7D">
          <w:rPr>
            <w:rStyle w:val="af1"/>
            <w:rFonts w:ascii="宋体" w:eastAsia="宋体" w:hAnsi="宋体" w:cs="宋体" w:hint="eastAsia"/>
            <w:color w:val="auto"/>
            <w:kern w:val="0"/>
            <w:sz w:val="28"/>
            <w:szCs w:val="28"/>
          </w:rPr>
          <w:t>二、招标文件说明</w:t>
        </w:r>
        <w:r w:rsidR="00E06B7D">
          <w:rPr>
            <w:rFonts w:ascii="宋体" w:eastAsia="宋体" w:hAnsi="宋体"/>
            <w:sz w:val="28"/>
            <w:szCs w:val="28"/>
          </w:rPr>
          <w:tab/>
        </w:r>
        <w:r w:rsidR="00E06B7D">
          <w:rPr>
            <w:rFonts w:ascii="宋体" w:eastAsia="宋体" w:hAnsi="宋体" w:hint="eastAsia"/>
            <w:sz w:val="28"/>
            <w:szCs w:val="28"/>
          </w:rPr>
          <w:t>24</w:t>
        </w:r>
      </w:hyperlink>
    </w:p>
    <w:p w:rsidR="006C12FD" w:rsidRDefault="00E53A71">
      <w:pPr>
        <w:pStyle w:val="20"/>
        <w:tabs>
          <w:tab w:val="right" w:leader="dot" w:pos="8789"/>
        </w:tabs>
        <w:rPr>
          <w:rFonts w:ascii="宋体" w:eastAsia="宋体" w:hAnsi="宋体"/>
          <w:sz w:val="28"/>
          <w:szCs w:val="28"/>
        </w:rPr>
      </w:pPr>
      <w:hyperlink w:anchor="_Toc14299193" w:history="1">
        <w:r w:rsidR="00E06B7D">
          <w:rPr>
            <w:rStyle w:val="af1"/>
            <w:rFonts w:ascii="宋体" w:eastAsia="宋体" w:hAnsi="宋体" w:cs="宋体" w:hint="eastAsia"/>
            <w:color w:val="auto"/>
            <w:kern w:val="0"/>
            <w:sz w:val="28"/>
            <w:szCs w:val="28"/>
          </w:rPr>
          <w:t>三、投标文件的编制</w:t>
        </w:r>
        <w:r w:rsidR="00E06B7D">
          <w:rPr>
            <w:rFonts w:ascii="宋体" w:eastAsia="宋体" w:hAnsi="宋体"/>
            <w:sz w:val="28"/>
            <w:szCs w:val="28"/>
          </w:rPr>
          <w:tab/>
        </w:r>
        <w:r w:rsidR="00F02EEA">
          <w:rPr>
            <w:rFonts w:ascii="宋体" w:eastAsia="宋体" w:hAnsi="宋体"/>
            <w:sz w:val="28"/>
            <w:szCs w:val="28"/>
          </w:rPr>
          <w:fldChar w:fldCharType="begin"/>
        </w:r>
        <w:r w:rsidR="00E06B7D">
          <w:rPr>
            <w:rFonts w:ascii="宋体" w:eastAsia="宋体" w:hAnsi="宋体"/>
            <w:sz w:val="28"/>
            <w:szCs w:val="28"/>
          </w:rPr>
          <w:instrText xml:space="preserve"> PAGEREF _Toc14299193 \h </w:instrText>
        </w:r>
        <w:r w:rsidR="00F02EEA">
          <w:rPr>
            <w:rFonts w:ascii="宋体" w:eastAsia="宋体" w:hAnsi="宋体"/>
            <w:sz w:val="28"/>
            <w:szCs w:val="28"/>
          </w:rPr>
        </w:r>
        <w:r w:rsidR="00F02EEA">
          <w:rPr>
            <w:rFonts w:ascii="宋体" w:eastAsia="宋体" w:hAnsi="宋体"/>
            <w:sz w:val="28"/>
            <w:szCs w:val="28"/>
          </w:rPr>
          <w:fldChar w:fldCharType="separate"/>
        </w:r>
        <w:r w:rsidR="006E3961">
          <w:rPr>
            <w:rFonts w:ascii="宋体" w:eastAsia="宋体" w:hAnsi="宋体"/>
            <w:noProof/>
            <w:sz w:val="28"/>
            <w:szCs w:val="28"/>
          </w:rPr>
          <w:t>22</w:t>
        </w:r>
        <w:r w:rsidR="00F02EEA">
          <w:rPr>
            <w:rFonts w:ascii="宋体" w:eastAsia="宋体" w:hAnsi="宋体"/>
            <w:sz w:val="28"/>
            <w:szCs w:val="28"/>
          </w:rPr>
          <w:fldChar w:fldCharType="end"/>
        </w:r>
      </w:hyperlink>
    </w:p>
    <w:p w:rsidR="006C12FD" w:rsidRDefault="00E53A71">
      <w:pPr>
        <w:pStyle w:val="20"/>
        <w:tabs>
          <w:tab w:val="right" w:leader="dot" w:pos="8789"/>
        </w:tabs>
        <w:rPr>
          <w:rFonts w:ascii="宋体" w:eastAsia="宋体" w:hAnsi="宋体"/>
          <w:sz w:val="28"/>
          <w:szCs w:val="28"/>
        </w:rPr>
      </w:pPr>
      <w:hyperlink w:anchor="_Toc14299194" w:history="1">
        <w:r w:rsidR="00E06B7D">
          <w:rPr>
            <w:rStyle w:val="af1"/>
            <w:rFonts w:ascii="宋体" w:eastAsia="宋体" w:hAnsi="宋体" w:cs="宋体" w:hint="eastAsia"/>
            <w:color w:val="auto"/>
            <w:kern w:val="0"/>
            <w:sz w:val="28"/>
            <w:szCs w:val="28"/>
          </w:rPr>
          <w:t>四、投标文件的递交</w:t>
        </w:r>
        <w:r w:rsidR="00E06B7D">
          <w:rPr>
            <w:rFonts w:ascii="宋体" w:eastAsia="宋体" w:hAnsi="宋体"/>
            <w:sz w:val="28"/>
            <w:szCs w:val="28"/>
          </w:rPr>
          <w:tab/>
        </w:r>
        <w:r w:rsidR="00F02EEA">
          <w:rPr>
            <w:rFonts w:ascii="宋体" w:eastAsia="宋体" w:hAnsi="宋体"/>
            <w:sz w:val="28"/>
            <w:szCs w:val="28"/>
          </w:rPr>
          <w:fldChar w:fldCharType="begin"/>
        </w:r>
        <w:r w:rsidR="00E06B7D">
          <w:rPr>
            <w:rFonts w:ascii="宋体" w:eastAsia="宋体" w:hAnsi="宋体"/>
            <w:sz w:val="28"/>
            <w:szCs w:val="28"/>
          </w:rPr>
          <w:instrText xml:space="preserve"> PAGEREF _Toc14299194 \h </w:instrText>
        </w:r>
        <w:r w:rsidR="00F02EEA">
          <w:rPr>
            <w:rFonts w:ascii="宋体" w:eastAsia="宋体" w:hAnsi="宋体"/>
            <w:sz w:val="28"/>
            <w:szCs w:val="28"/>
          </w:rPr>
        </w:r>
        <w:r w:rsidR="00F02EEA">
          <w:rPr>
            <w:rFonts w:ascii="宋体" w:eastAsia="宋体" w:hAnsi="宋体"/>
            <w:sz w:val="28"/>
            <w:szCs w:val="28"/>
          </w:rPr>
          <w:fldChar w:fldCharType="separate"/>
        </w:r>
        <w:r w:rsidR="006E3961">
          <w:rPr>
            <w:rFonts w:ascii="宋体" w:eastAsia="宋体" w:hAnsi="宋体"/>
            <w:noProof/>
            <w:sz w:val="28"/>
            <w:szCs w:val="28"/>
          </w:rPr>
          <w:t>25</w:t>
        </w:r>
        <w:r w:rsidR="00F02EEA">
          <w:rPr>
            <w:rFonts w:ascii="宋体" w:eastAsia="宋体" w:hAnsi="宋体"/>
            <w:sz w:val="28"/>
            <w:szCs w:val="28"/>
          </w:rPr>
          <w:fldChar w:fldCharType="end"/>
        </w:r>
      </w:hyperlink>
    </w:p>
    <w:p w:rsidR="006C12FD" w:rsidRDefault="00E53A71">
      <w:pPr>
        <w:pStyle w:val="20"/>
        <w:tabs>
          <w:tab w:val="right" w:leader="dot" w:pos="8789"/>
        </w:tabs>
        <w:rPr>
          <w:rFonts w:ascii="宋体" w:eastAsia="宋体" w:hAnsi="宋体"/>
          <w:sz w:val="28"/>
          <w:szCs w:val="28"/>
        </w:rPr>
      </w:pPr>
      <w:hyperlink w:anchor="_Toc14299195" w:history="1">
        <w:r w:rsidR="00E06B7D">
          <w:rPr>
            <w:rStyle w:val="af1"/>
            <w:rFonts w:ascii="宋体" w:eastAsia="宋体" w:hAnsi="宋体" w:cs="宋体" w:hint="eastAsia"/>
            <w:color w:val="auto"/>
            <w:kern w:val="0"/>
            <w:sz w:val="28"/>
            <w:szCs w:val="28"/>
          </w:rPr>
          <w:t>五、开标和评标</w:t>
        </w:r>
        <w:r w:rsidR="00E06B7D">
          <w:rPr>
            <w:rFonts w:ascii="宋体" w:eastAsia="宋体" w:hAnsi="宋体"/>
            <w:sz w:val="28"/>
            <w:szCs w:val="28"/>
          </w:rPr>
          <w:tab/>
        </w:r>
        <w:r w:rsidR="00F02EEA">
          <w:rPr>
            <w:rFonts w:ascii="宋体" w:eastAsia="宋体" w:hAnsi="宋体"/>
            <w:sz w:val="28"/>
            <w:szCs w:val="28"/>
          </w:rPr>
          <w:fldChar w:fldCharType="begin"/>
        </w:r>
        <w:r w:rsidR="00E06B7D">
          <w:rPr>
            <w:rFonts w:ascii="宋体" w:eastAsia="宋体" w:hAnsi="宋体"/>
            <w:sz w:val="28"/>
            <w:szCs w:val="28"/>
          </w:rPr>
          <w:instrText xml:space="preserve"> PAGEREF _Toc14299195 \h </w:instrText>
        </w:r>
        <w:r w:rsidR="00F02EEA">
          <w:rPr>
            <w:rFonts w:ascii="宋体" w:eastAsia="宋体" w:hAnsi="宋体"/>
            <w:sz w:val="28"/>
            <w:szCs w:val="28"/>
          </w:rPr>
        </w:r>
        <w:r w:rsidR="00F02EEA">
          <w:rPr>
            <w:rFonts w:ascii="宋体" w:eastAsia="宋体" w:hAnsi="宋体"/>
            <w:sz w:val="28"/>
            <w:szCs w:val="28"/>
          </w:rPr>
          <w:fldChar w:fldCharType="separate"/>
        </w:r>
        <w:r w:rsidR="006E3961">
          <w:rPr>
            <w:rFonts w:ascii="宋体" w:eastAsia="宋体" w:hAnsi="宋体"/>
            <w:noProof/>
            <w:sz w:val="28"/>
            <w:szCs w:val="28"/>
          </w:rPr>
          <w:t>26</w:t>
        </w:r>
        <w:r w:rsidR="00F02EEA">
          <w:rPr>
            <w:rFonts w:ascii="宋体" w:eastAsia="宋体" w:hAnsi="宋体"/>
            <w:sz w:val="28"/>
            <w:szCs w:val="28"/>
          </w:rPr>
          <w:fldChar w:fldCharType="end"/>
        </w:r>
      </w:hyperlink>
    </w:p>
    <w:p w:rsidR="006C12FD" w:rsidRDefault="00E53A71">
      <w:pPr>
        <w:pStyle w:val="20"/>
        <w:tabs>
          <w:tab w:val="right" w:leader="dot" w:pos="8789"/>
        </w:tabs>
        <w:rPr>
          <w:rFonts w:ascii="宋体" w:eastAsia="宋体" w:hAnsi="宋体"/>
          <w:sz w:val="28"/>
          <w:szCs w:val="28"/>
        </w:rPr>
      </w:pPr>
      <w:hyperlink w:anchor="_Toc14299196" w:history="1">
        <w:r w:rsidR="00E06B7D">
          <w:rPr>
            <w:rStyle w:val="af1"/>
            <w:rFonts w:ascii="宋体" w:eastAsia="宋体" w:hAnsi="宋体" w:cs="宋体" w:hint="eastAsia"/>
            <w:color w:val="auto"/>
            <w:kern w:val="0"/>
            <w:sz w:val="28"/>
            <w:szCs w:val="28"/>
          </w:rPr>
          <w:t>六、定标和授予合同</w:t>
        </w:r>
        <w:r w:rsidR="00E06B7D">
          <w:rPr>
            <w:rFonts w:ascii="宋体" w:eastAsia="宋体" w:hAnsi="宋体"/>
            <w:sz w:val="28"/>
            <w:szCs w:val="28"/>
          </w:rPr>
          <w:tab/>
        </w:r>
        <w:r w:rsidR="00F02EEA">
          <w:rPr>
            <w:rFonts w:ascii="宋体" w:eastAsia="宋体" w:hAnsi="宋体"/>
            <w:sz w:val="28"/>
            <w:szCs w:val="28"/>
          </w:rPr>
          <w:fldChar w:fldCharType="begin"/>
        </w:r>
        <w:r w:rsidR="00E06B7D">
          <w:rPr>
            <w:rFonts w:ascii="宋体" w:eastAsia="宋体" w:hAnsi="宋体"/>
            <w:sz w:val="28"/>
            <w:szCs w:val="28"/>
          </w:rPr>
          <w:instrText xml:space="preserve"> PAGEREF _Toc14299196 \h </w:instrText>
        </w:r>
        <w:r w:rsidR="00F02EEA">
          <w:rPr>
            <w:rFonts w:ascii="宋体" w:eastAsia="宋体" w:hAnsi="宋体"/>
            <w:sz w:val="28"/>
            <w:szCs w:val="28"/>
          </w:rPr>
        </w:r>
        <w:r w:rsidR="00F02EEA">
          <w:rPr>
            <w:rFonts w:ascii="宋体" w:eastAsia="宋体" w:hAnsi="宋体"/>
            <w:sz w:val="28"/>
            <w:szCs w:val="28"/>
          </w:rPr>
          <w:fldChar w:fldCharType="separate"/>
        </w:r>
        <w:r w:rsidR="006E3961">
          <w:rPr>
            <w:rFonts w:ascii="宋体" w:eastAsia="宋体" w:hAnsi="宋体"/>
            <w:noProof/>
            <w:sz w:val="28"/>
            <w:szCs w:val="28"/>
          </w:rPr>
          <w:t>32</w:t>
        </w:r>
        <w:r w:rsidR="00F02EEA">
          <w:rPr>
            <w:rFonts w:ascii="宋体" w:eastAsia="宋体" w:hAnsi="宋体"/>
            <w:sz w:val="28"/>
            <w:szCs w:val="28"/>
          </w:rPr>
          <w:fldChar w:fldCharType="end"/>
        </w:r>
      </w:hyperlink>
    </w:p>
    <w:p w:rsidR="006C12FD" w:rsidRDefault="00E53A71">
      <w:pPr>
        <w:pStyle w:val="11"/>
        <w:tabs>
          <w:tab w:val="right" w:leader="dot" w:pos="8789"/>
        </w:tabs>
        <w:rPr>
          <w:rFonts w:ascii="宋体" w:hAnsi="宋体" w:cstheme="minorBidi"/>
          <w:b w:val="0"/>
          <w:bCs w:val="0"/>
          <w:caps w:val="0"/>
          <w:sz w:val="28"/>
          <w:szCs w:val="28"/>
        </w:rPr>
      </w:pPr>
      <w:hyperlink w:anchor="_Toc14299197" w:history="1">
        <w:r w:rsidR="00E06B7D">
          <w:rPr>
            <w:rStyle w:val="af1"/>
            <w:rFonts w:ascii="宋体" w:hAnsi="宋体" w:cs="宋体" w:hint="eastAsia"/>
            <w:b w:val="0"/>
            <w:color w:val="auto"/>
            <w:kern w:val="0"/>
            <w:sz w:val="28"/>
            <w:szCs w:val="28"/>
          </w:rPr>
          <w:t>第五章政府采购政策功能</w:t>
        </w:r>
        <w:r w:rsidR="00E06B7D">
          <w:rPr>
            <w:rFonts w:ascii="宋体" w:hAnsi="宋体"/>
            <w:b w:val="0"/>
            <w:sz w:val="28"/>
            <w:szCs w:val="28"/>
          </w:rPr>
          <w:tab/>
        </w:r>
        <w:r w:rsidR="00F02EEA">
          <w:rPr>
            <w:rFonts w:ascii="宋体" w:hAnsi="宋体"/>
            <w:b w:val="0"/>
            <w:sz w:val="28"/>
            <w:szCs w:val="28"/>
          </w:rPr>
          <w:fldChar w:fldCharType="begin"/>
        </w:r>
        <w:r w:rsidR="00E06B7D">
          <w:rPr>
            <w:rFonts w:ascii="宋体" w:hAnsi="宋体"/>
            <w:b w:val="0"/>
            <w:sz w:val="28"/>
            <w:szCs w:val="28"/>
          </w:rPr>
          <w:instrText xml:space="preserve"> PAGEREF _Toc14299197 \h </w:instrText>
        </w:r>
        <w:r w:rsidR="00F02EEA">
          <w:rPr>
            <w:rFonts w:ascii="宋体" w:hAnsi="宋体"/>
            <w:b w:val="0"/>
            <w:sz w:val="28"/>
            <w:szCs w:val="28"/>
          </w:rPr>
        </w:r>
        <w:r w:rsidR="00F02EEA">
          <w:rPr>
            <w:rFonts w:ascii="宋体" w:hAnsi="宋体"/>
            <w:b w:val="0"/>
            <w:sz w:val="28"/>
            <w:szCs w:val="28"/>
          </w:rPr>
          <w:fldChar w:fldCharType="separate"/>
        </w:r>
        <w:r w:rsidR="006E3961">
          <w:rPr>
            <w:rFonts w:ascii="宋体" w:hAnsi="宋体"/>
            <w:b w:val="0"/>
            <w:noProof/>
            <w:sz w:val="28"/>
            <w:szCs w:val="28"/>
          </w:rPr>
          <w:t>35</w:t>
        </w:r>
        <w:r w:rsidR="00F02EEA">
          <w:rPr>
            <w:rFonts w:ascii="宋体" w:hAnsi="宋体"/>
            <w:b w:val="0"/>
            <w:sz w:val="28"/>
            <w:szCs w:val="28"/>
          </w:rPr>
          <w:fldChar w:fldCharType="end"/>
        </w:r>
      </w:hyperlink>
    </w:p>
    <w:p w:rsidR="006C12FD" w:rsidRDefault="00E53A71">
      <w:pPr>
        <w:pStyle w:val="11"/>
        <w:tabs>
          <w:tab w:val="right" w:leader="dot" w:pos="8789"/>
        </w:tabs>
        <w:rPr>
          <w:rFonts w:ascii="宋体" w:hAnsi="宋体" w:cstheme="minorBidi"/>
          <w:b w:val="0"/>
          <w:bCs w:val="0"/>
          <w:caps w:val="0"/>
          <w:sz w:val="28"/>
          <w:szCs w:val="28"/>
        </w:rPr>
      </w:pPr>
      <w:hyperlink w:anchor="_Toc14299198" w:history="1">
        <w:r w:rsidR="00E06B7D">
          <w:rPr>
            <w:rStyle w:val="af1"/>
            <w:rFonts w:ascii="宋体" w:hAnsi="宋体" w:cs="宋体" w:hint="eastAsia"/>
            <w:b w:val="0"/>
            <w:color w:val="auto"/>
            <w:kern w:val="0"/>
            <w:sz w:val="28"/>
            <w:szCs w:val="28"/>
          </w:rPr>
          <w:t>第六章资格审查与评标</w:t>
        </w:r>
        <w:r w:rsidR="00E06B7D">
          <w:rPr>
            <w:rFonts w:ascii="宋体" w:hAnsi="宋体"/>
            <w:b w:val="0"/>
            <w:sz w:val="28"/>
            <w:szCs w:val="28"/>
          </w:rPr>
          <w:tab/>
        </w:r>
        <w:r w:rsidR="00E06B7D">
          <w:rPr>
            <w:rFonts w:ascii="宋体" w:hAnsi="宋体" w:hint="eastAsia"/>
            <w:b w:val="0"/>
            <w:sz w:val="28"/>
            <w:szCs w:val="28"/>
          </w:rPr>
          <w:t>40</w:t>
        </w:r>
      </w:hyperlink>
    </w:p>
    <w:p w:rsidR="006C12FD" w:rsidRDefault="00E53A71">
      <w:pPr>
        <w:pStyle w:val="11"/>
        <w:tabs>
          <w:tab w:val="right" w:leader="dot" w:pos="8789"/>
        </w:tabs>
        <w:rPr>
          <w:rFonts w:ascii="宋体" w:hAnsi="宋体" w:cstheme="minorBidi"/>
          <w:b w:val="0"/>
          <w:bCs w:val="0"/>
          <w:caps w:val="0"/>
          <w:sz w:val="28"/>
          <w:szCs w:val="28"/>
        </w:rPr>
      </w:pPr>
      <w:hyperlink w:anchor="_Toc14299199" w:history="1">
        <w:r w:rsidR="00E06B7D">
          <w:rPr>
            <w:rStyle w:val="af1"/>
            <w:rFonts w:ascii="宋体" w:hAnsi="宋体" w:cs="宋体" w:hint="eastAsia"/>
            <w:b w:val="0"/>
            <w:color w:val="auto"/>
            <w:kern w:val="0"/>
            <w:sz w:val="28"/>
            <w:szCs w:val="28"/>
          </w:rPr>
          <w:t>第七章合同条款及格式</w:t>
        </w:r>
        <w:r w:rsidR="00E06B7D">
          <w:rPr>
            <w:rFonts w:ascii="宋体" w:hAnsi="宋体"/>
            <w:b w:val="0"/>
            <w:sz w:val="28"/>
            <w:szCs w:val="28"/>
          </w:rPr>
          <w:tab/>
        </w:r>
        <w:r w:rsidR="00E06B7D">
          <w:rPr>
            <w:rFonts w:ascii="宋体" w:hAnsi="宋体" w:hint="eastAsia"/>
            <w:b w:val="0"/>
            <w:sz w:val="28"/>
            <w:szCs w:val="28"/>
          </w:rPr>
          <w:t>50</w:t>
        </w:r>
      </w:hyperlink>
    </w:p>
    <w:p w:rsidR="006C12FD" w:rsidRDefault="00E53A71">
      <w:pPr>
        <w:pStyle w:val="11"/>
        <w:tabs>
          <w:tab w:val="right" w:leader="dot" w:pos="8789"/>
        </w:tabs>
        <w:rPr>
          <w:rFonts w:asciiTheme="minorHAnsi" w:eastAsiaTheme="minorEastAsia" w:hAnsiTheme="minorHAnsi" w:cstheme="minorBidi"/>
          <w:b w:val="0"/>
          <w:bCs w:val="0"/>
          <w:caps w:val="0"/>
          <w:sz w:val="21"/>
          <w:szCs w:val="22"/>
        </w:rPr>
      </w:pPr>
      <w:hyperlink w:anchor="_Toc14299200" w:history="1">
        <w:r w:rsidR="00E06B7D">
          <w:rPr>
            <w:rStyle w:val="af1"/>
            <w:rFonts w:ascii="宋体" w:hAnsi="宋体" w:cs="宋体" w:hint="eastAsia"/>
            <w:b w:val="0"/>
            <w:color w:val="auto"/>
            <w:kern w:val="0"/>
            <w:sz w:val="28"/>
            <w:szCs w:val="28"/>
          </w:rPr>
          <w:t>第八章投标文件有关格式</w:t>
        </w:r>
        <w:r w:rsidR="00E06B7D">
          <w:rPr>
            <w:rFonts w:ascii="宋体" w:hAnsi="宋体"/>
            <w:b w:val="0"/>
            <w:sz w:val="28"/>
            <w:szCs w:val="28"/>
          </w:rPr>
          <w:tab/>
        </w:r>
        <w:r w:rsidR="00F02EEA">
          <w:rPr>
            <w:rFonts w:ascii="宋体" w:hAnsi="宋体"/>
            <w:b w:val="0"/>
            <w:sz w:val="28"/>
            <w:szCs w:val="28"/>
          </w:rPr>
          <w:fldChar w:fldCharType="begin"/>
        </w:r>
        <w:r w:rsidR="00E06B7D">
          <w:rPr>
            <w:rFonts w:ascii="宋体" w:hAnsi="宋体"/>
            <w:b w:val="0"/>
            <w:sz w:val="28"/>
            <w:szCs w:val="28"/>
          </w:rPr>
          <w:instrText xml:space="preserve"> PAGEREF _Toc14299200 \h </w:instrText>
        </w:r>
        <w:r w:rsidR="00F02EEA">
          <w:rPr>
            <w:rFonts w:ascii="宋体" w:hAnsi="宋体"/>
            <w:b w:val="0"/>
            <w:sz w:val="28"/>
            <w:szCs w:val="28"/>
          </w:rPr>
        </w:r>
        <w:r w:rsidR="00F02EEA">
          <w:rPr>
            <w:rFonts w:ascii="宋体" w:hAnsi="宋体"/>
            <w:b w:val="0"/>
            <w:sz w:val="28"/>
            <w:szCs w:val="28"/>
          </w:rPr>
          <w:fldChar w:fldCharType="separate"/>
        </w:r>
        <w:r w:rsidR="006E3961">
          <w:rPr>
            <w:rFonts w:ascii="宋体" w:hAnsi="宋体"/>
            <w:b w:val="0"/>
            <w:noProof/>
            <w:sz w:val="28"/>
            <w:szCs w:val="28"/>
          </w:rPr>
          <w:t>52</w:t>
        </w:r>
        <w:r w:rsidR="00F02EEA">
          <w:rPr>
            <w:rFonts w:ascii="宋体" w:hAnsi="宋体"/>
            <w:b w:val="0"/>
            <w:sz w:val="28"/>
            <w:szCs w:val="28"/>
          </w:rPr>
          <w:fldChar w:fldCharType="end"/>
        </w:r>
      </w:hyperlink>
    </w:p>
    <w:p w:rsidR="006C12FD" w:rsidRDefault="00F02EEA">
      <w:pPr>
        <w:autoSpaceDE w:val="0"/>
        <w:autoSpaceDN w:val="0"/>
        <w:adjustRightInd w:val="0"/>
        <w:spacing w:line="700" w:lineRule="exact"/>
        <w:rPr>
          <w:rFonts w:ascii="宋体" w:eastAsia="宋体" w:hAnsi="宋体" w:cstheme="majorEastAsia"/>
          <w:bCs/>
          <w:sz w:val="32"/>
          <w:szCs w:val="32"/>
          <w:lang w:val="zh-CN"/>
        </w:rPr>
      </w:pPr>
      <w:r>
        <w:rPr>
          <w:rFonts w:ascii="宋体" w:eastAsia="宋体" w:hAnsi="宋体" w:cstheme="majorEastAsia"/>
          <w:b/>
          <w:caps/>
          <w:sz w:val="28"/>
          <w:szCs w:val="28"/>
          <w:lang w:val="zh-CN"/>
        </w:rPr>
        <w:fldChar w:fldCharType="end"/>
      </w:r>
    </w:p>
    <w:p w:rsidR="006C12FD" w:rsidRDefault="00E06B7D">
      <w:pPr>
        <w:jc w:val="center"/>
        <w:rPr>
          <w:rFonts w:ascii="宋体" w:eastAsia="宋体" w:hAnsi="宋体" w:cstheme="majorEastAsia"/>
          <w:bCs/>
          <w:sz w:val="32"/>
          <w:szCs w:val="32"/>
          <w:lang w:val="zh-CN"/>
        </w:rPr>
      </w:pPr>
      <w:r>
        <w:rPr>
          <w:rFonts w:ascii="宋体" w:eastAsia="宋体" w:hAnsi="宋体" w:cstheme="majorEastAsia"/>
          <w:b/>
          <w:kern w:val="0"/>
          <w:sz w:val="32"/>
          <w:szCs w:val="32"/>
        </w:rPr>
        <w:br w:type="page"/>
      </w:r>
    </w:p>
    <w:p w:rsidR="006C12FD" w:rsidRDefault="006C12FD">
      <w:pPr>
        <w:jc w:val="left"/>
        <w:rPr>
          <w:rFonts w:ascii="宋体" w:eastAsia="宋体" w:hAnsi="宋体" w:cs="宋体"/>
          <w:b/>
          <w:kern w:val="0"/>
          <w:sz w:val="32"/>
          <w:szCs w:val="32"/>
        </w:rPr>
        <w:sectPr w:rsidR="006C12FD">
          <w:pgSz w:w="11906" w:h="16838"/>
          <w:pgMar w:top="1797" w:right="1440" w:bottom="1797" w:left="1440" w:header="851" w:footer="992" w:gutter="0"/>
          <w:cols w:space="425"/>
          <w:docGrid w:type="lines" w:linePitch="312"/>
        </w:sectPr>
      </w:pPr>
    </w:p>
    <w:p w:rsidR="006C12FD" w:rsidRDefault="00E06B7D" w:rsidP="002B7406">
      <w:pPr>
        <w:spacing w:beforeLines="50" w:before="156" w:afterLines="50" w:after="156"/>
        <w:jc w:val="center"/>
        <w:outlineLvl w:val="0"/>
        <w:rPr>
          <w:rFonts w:ascii="宋体" w:eastAsia="宋体" w:hAnsi="宋体" w:cs="宋体"/>
          <w:b/>
          <w:kern w:val="0"/>
          <w:sz w:val="32"/>
          <w:szCs w:val="32"/>
        </w:rPr>
      </w:pPr>
      <w:bookmarkStart w:id="0" w:name="_Toc14299187"/>
      <w:bookmarkStart w:id="1" w:name="_Toc14299032"/>
      <w:r>
        <w:rPr>
          <w:rFonts w:ascii="宋体" w:eastAsia="宋体" w:hAnsi="宋体" w:cs="宋体" w:hint="eastAsia"/>
          <w:b/>
          <w:kern w:val="0"/>
          <w:sz w:val="32"/>
          <w:szCs w:val="32"/>
        </w:rPr>
        <w:lastRenderedPageBreak/>
        <w:t>第一章 投标邀请</w:t>
      </w:r>
      <w:bookmarkEnd w:id="0"/>
      <w:bookmarkEnd w:id="1"/>
    </w:p>
    <w:p w:rsidR="006C12FD" w:rsidRDefault="00E06B7D">
      <w:pPr>
        <w:pStyle w:val="ac"/>
        <w:shd w:val="clear" w:color="auto" w:fill="FFFFFF"/>
        <w:spacing w:line="360" w:lineRule="auto"/>
        <w:ind w:firstLineChars="176" w:firstLine="424"/>
        <w:contextualSpacing/>
        <w:jc w:val="left"/>
        <w:rPr>
          <w:rFonts w:ascii="宋体" w:hAnsi="宋体" w:cs="黑体"/>
          <w:b/>
          <w:bCs/>
        </w:rPr>
      </w:pPr>
      <w:r>
        <w:rPr>
          <w:rFonts w:ascii="宋体" w:hAnsi="宋体" w:cs="黑体" w:hint="eastAsia"/>
          <w:b/>
          <w:bCs/>
          <w:shd w:val="clear" w:color="auto" w:fill="FFFFFF"/>
        </w:rPr>
        <w:t>一、项目基本情况</w:t>
      </w:r>
    </w:p>
    <w:p w:rsidR="006C12FD" w:rsidRDefault="00E06B7D">
      <w:pPr>
        <w:pStyle w:val="ac"/>
        <w:spacing w:line="360" w:lineRule="auto"/>
        <w:ind w:firstLine="420"/>
        <w:contextualSpacing/>
        <w:jc w:val="left"/>
        <w:rPr>
          <w:rFonts w:ascii="宋体" w:hAnsi="宋体" w:cs="宋体"/>
          <w:shd w:val="clear" w:color="auto" w:fill="FFFFFF"/>
        </w:rPr>
      </w:pPr>
      <w:r>
        <w:rPr>
          <w:rFonts w:ascii="宋体" w:hAnsi="宋体" w:cs="宋体" w:hint="eastAsia"/>
          <w:shd w:val="clear" w:color="auto" w:fill="FFFFFF"/>
        </w:rPr>
        <w:t>（一）项目名称：</w:t>
      </w:r>
      <w:r>
        <w:rPr>
          <w:rFonts w:ascii="宋体" w:hAnsi="宋体" w:cs="仿宋_GB2312" w:hint="eastAsia"/>
          <w:shd w:val="clear" w:color="auto" w:fill="FFFFFF"/>
        </w:rPr>
        <w:t>东城区园林绿化管养项目（一、二标段）</w:t>
      </w:r>
    </w:p>
    <w:p w:rsidR="006C12FD" w:rsidRDefault="00E06B7D">
      <w:pPr>
        <w:pStyle w:val="ac"/>
        <w:spacing w:line="360" w:lineRule="auto"/>
        <w:ind w:firstLine="420"/>
        <w:contextualSpacing/>
        <w:jc w:val="left"/>
        <w:rPr>
          <w:rFonts w:ascii="宋体" w:hAnsi="宋体" w:cs="宋体"/>
          <w:shd w:val="clear" w:color="auto" w:fill="FFFFFF"/>
        </w:rPr>
      </w:pPr>
      <w:r>
        <w:rPr>
          <w:rFonts w:ascii="宋体" w:hAnsi="宋体" w:cs="宋体" w:hint="eastAsia"/>
          <w:shd w:val="clear" w:color="auto" w:fill="FFFFFF"/>
        </w:rPr>
        <w:t>（二）项目编号：JZFCG-G2019091号</w:t>
      </w:r>
    </w:p>
    <w:p w:rsidR="006C12FD" w:rsidRDefault="00E06B7D">
      <w:pPr>
        <w:pStyle w:val="ac"/>
        <w:spacing w:line="360" w:lineRule="auto"/>
        <w:ind w:firstLine="420"/>
        <w:contextualSpacing/>
        <w:jc w:val="left"/>
        <w:rPr>
          <w:rFonts w:ascii="宋体" w:hAnsi="宋体" w:cs="宋体"/>
          <w:shd w:val="clear" w:color="auto" w:fill="FFFFFF"/>
        </w:rPr>
      </w:pPr>
      <w:r>
        <w:rPr>
          <w:rFonts w:ascii="宋体" w:hAnsi="宋体" w:cs="宋体" w:hint="eastAsia"/>
          <w:shd w:val="clear" w:color="auto" w:fill="FFFFFF"/>
        </w:rPr>
        <w:t>（三）采购方式：公开招标</w:t>
      </w:r>
    </w:p>
    <w:p w:rsidR="006C12FD" w:rsidRDefault="00E06B7D">
      <w:pPr>
        <w:pStyle w:val="ac"/>
        <w:spacing w:line="360" w:lineRule="auto"/>
        <w:ind w:firstLine="420"/>
        <w:contextualSpacing/>
        <w:jc w:val="left"/>
        <w:rPr>
          <w:rFonts w:ascii="宋体" w:hAnsi="宋体" w:cs="宋体"/>
          <w:shd w:val="clear" w:color="auto" w:fill="FFFFFF"/>
        </w:rPr>
      </w:pPr>
      <w:r>
        <w:rPr>
          <w:rFonts w:ascii="宋体" w:hAnsi="宋体" w:cs="宋体" w:hint="eastAsia"/>
          <w:shd w:val="clear" w:color="auto" w:fill="FFFFFF"/>
        </w:rPr>
        <w:t>（四）项目主要内容、数量及要求：本项目共划分为十个标段，本次招标为一、二标段，分别为以下路段及区域提供绿化管养服务：</w:t>
      </w:r>
    </w:p>
    <w:p w:rsidR="006C12FD" w:rsidRDefault="00E06B7D">
      <w:pPr>
        <w:pStyle w:val="16"/>
        <w:shd w:val="clear" w:color="auto" w:fill="FFFFFF"/>
        <w:spacing w:line="360" w:lineRule="auto"/>
        <w:ind w:firstLine="567"/>
        <w:contextualSpacing/>
        <w:jc w:val="left"/>
        <w:rPr>
          <w:rFonts w:ascii="宋体" w:hAnsi="宋体" w:cs="仿宋_GB2312"/>
          <w:shd w:val="clear" w:color="auto" w:fill="FFFFFF"/>
        </w:rPr>
      </w:pPr>
      <w:r>
        <w:rPr>
          <w:rFonts w:ascii="宋体" w:hAnsi="宋体" w:cs="仿宋_GB2312" w:hint="eastAsia"/>
          <w:shd w:val="clear" w:color="auto" w:fill="FFFFFF"/>
        </w:rPr>
        <w:t>1、一标段</w:t>
      </w:r>
    </w:p>
    <w:p w:rsidR="006C12FD" w:rsidRDefault="00E06B7D">
      <w:pPr>
        <w:pStyle w:val="16"/>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管养范围：清潩河游园（文峰路—新兴路）、清潩河游园南（新兴路—瑞贝卡大道）、清潩河游园北（文峰</w:t>
      </w:r>
      <w:proofErr w:type="gramStart"/>
      <w:r>
        <w:rPr>
          <w:rFonts w:ascii="宋体" w:hAnsi="宋体" w:cs="仿宋_GB2312" w:hint="eastAsia"/>
          <w:shd w:val="clear" w:color="auto" w:fill="FFFFFF"/>
        </w:rPr>
        <w:t>路—魏都</w:t>
      </w:r>
      <w:proofErr w:type="gramEnd"/>
      <w:r>
        <w:rPr>
          <w:rFonts w:ascii="宋体" w:hAnsi="宋体" w:cs="仿宋_GB2312" w:hint="eastAsia"/>
          <w:shd w:val="clear" w:color="auto" w:fill="FFFFFF"/>
        </w:rPr>
        <w:t>区界）、潩河路（学府街—建安大道）、百花路（新兴</w:t>
      </w:r>
      <w:proofErr w:type="gramStart"/>
      <w:r>
        <w:rPr>
          <w:rFonts w:ascii="宋体" w:hAnsi="宋体" w:cs="仿宋_GB2312" w:hint="eastAsia"/>
          <w:shd w:val="clear" w:color="auto" w:fill="FFFFFF"/>
        </w:rPr>
        <w:t>路—魏都</w:t>
      </w:r>
      <w:proofErr w:type="gramEnd"/>
      <w:r>
        <w:rPr>
          <w:rFonts w:ascii="宋体" w:hAnsi="宋体" w:cs="仿宋_GB2312" w:hint="eastAsia"/>
          <w:shd w:val="clear" w:color="auto" w:fill="FFFFFF"/>
        </w:rPr>
        <w:t>区界）。</w:t>
      </w:r>
    </w:p>
    <w:p w:rsidR="006C12FD" w:rsidRDefault="00E06B7D">
      <w:pPr>
        <w:pStyle w:val="16"/>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管养面积：一级管养面积363354㎡，三级管养面积71946㎡，</w:t>
      </w:r>
      <w:r>
        <w:rPr>
          <w:rFonts w:ascii="宋体" w:hAnsi="宋体" w:cs="宋体" w:hint="eastAsia"/>
          <w:kern w:val="0"/>
          <w:szCs w:val="21"/>
        </w:rPr>
        <w:t>配备保安10人。</w:t>
      </w:r>
    </w:p>
    <w:p w:rsidR="006C12FD" w:rsidRDefault="00E06B7D">
      <w:pPr>
        <w:pStyle w:val="16"/>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2、二标段</w:t>
      </w:r>
    </w:p>
    <w:p w:rsidR="006C12FD" w:rsidRDefault="00E06B7D">
      <w:pPr>
        <w:pStyle w:val="16"/>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管养范围：德星路（新兴路—南海街）、饮马河游园（新兴</w:t>
      </w:r>
      <w:proofErr w:type="gramStart"/>
      <w:r>
        <w:rPr>
          <w:rFonts w:ascii="宋体" w:hAnsi="宋体" w:cs="仿宋_GB2312" w:hint="eastAsia"/>
          <w:shd w:val="clear" w:color="auto" w:fill="FFFFFF"/>
        </w:rPr>
        <w:t>路—魏都</w:t>
      </w:r>
      <w:proofErr w:type="gramEnd"/>
      <w:r>
        <w:rPr>
          <w:rFonts w:ascii="宋体" w:hAnsi="宋体" w:cs="仿宋_GB2312" w:hint="eastAsia"/>
          <w:shd w:val="clear" w:color="auto" w:fill="FFFFFF"/>
        </w:rPr>
        <w:t>区界）。</w:t>
      </w:r>
    </w:p>
    <w:p w:rsidR="006C12FD" w:rsidRDefault="00E06B7D">
      <w:pPr>
        <w:pStyle w:val="16"/>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管养面积：一级管养面积415849㎡，二级管养面积37541㎡，配备保安12人。</w:t>
      </w:r>
    </w:p>
    <w:p w:rsidR="006C12FD" w:rsidRDefault="00E06B7D">
      <w:pPr>
        <w:pStyle w:val="16"/>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（五）预算金额：</w:t>
      </w:r>
    </w:p>
    <w:p w:rsidR="006C12FD" w:rsidRDefault="00E06B7D">
      <w:pPr>
        <w:pStyle w:val="16"/>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东城区园林绿化管养招标控制价（即最高限价）为：一级道路及游园绿地6.2元/㎡·年；二级道路及游园绿地5.1元/㎡·年；三级道路及游园绿地4.0元/㎡·年；保安配备2533元/人·月（包括单位交纳养老保险、医疗保险、工伤保险、生育保险、失业保险等）。</w:t>
      </w:r>
    </w:p>
    <w:p w:rsidR="006C12FD" w:rsidRDefault="00E06B7D">
      <w:pPr>
        <w:pStyle w:val="ac"/>
        <w:spacing w:line="360" w:lineRule="auto"/>
        <w:ind w:firstLine="420"/>
        <w:contextualSpacing/>
        <w:jc w:val="left"/>
        <w:rPr>
          <w:rFonts w:ascii="宋体" w:hAnsi="宋体" w:cs="宋体"/>
          <w:shd w:val="clear" w:color="auto" w:fill="FFFFFF"/>
        </w:rPr>
      </w:pPr>
      <w:r>
        <w:rPr>
          <w:rFonts w:ascii="宋体" w:hAnsi="宋体" w:cs="宋体" w:hint="eastAsia"/>
          <w:shd w:val="clear" w:color="auto" w:fill="FFFFFF"/>
        </w:rPr>
        <w:t>（六）</w:t>
      </w:r>
      <w:r>
        <w:rPr>
          <w:rFonts w:ascii="宋体" w:hAnsi="宋体" w:cs="仿宋_GB2312" w:hint="eastAsia"/>
          <w:shd w:val="clear" w:color="auto" w:fill="FFFFFF"/>
        </w:rPr>
        <w:t>交付（服务、完工）时间</w:t>
      </w:r>
      <w:r>
        <w:rPr>
          <w:rFonts w:ascii="宋体" w:hAnsi="宋体" w:cs="宋体" w:hint="eastAsia"/>
          <w:shd w:val="clear" w:color="auto" w:fill="FFFFFF"/>
        </w:rPr>
        <w:t>：三年</w:t>
      </w:r>
    </w:p>
    <w:p w:rsidR="006C12FD" w:rsidRDefault="00E06B7D">
      <w:pPr>
        <w:pStyle w:val="ac"/>
        <w:spacing w:line="360" w:lineRule="auto"/>
        <w:ind w:firstLine="420"/>
        <w:contextualSpacing/>
        <w:jc w:val="left"/>
        <w:rPr>
          <w:rFonts w:ascii="宋体" w:hAnsi="宋体" w:cs="宋体"/>
          <w:shd w:val="clear" w:color="auto" w:fill="FFFFFF"/>
        </w:rPr>
      </w:pPr>
      <w:r>
        <w:rPr>
          <w:rFonts w:ascii="宋体" w:hAnsi="宋体" w:cs="宋体" w:hint="eastAsia"/>
          <w:shd w:val="clear" w:color="auto" w:fill="FFFFFF"/>
        </w:rPr>
        <w:t>（七）</w:t>
      </w:r>
      <w:r>
        <w:rPr>
          <w:rFonts w:ascii="宋体" w:hAnsi="宋体" w:cs="仿宋_GB2312" w:hint="eastAsia"/>
          <w:shd w:val="clear" w:color="auto" w:fill="FFFFFF"/>
        </w:rPr>
        <w:t>交付（服务、完工）地点</w:t>
      </w:r>
      <w:r>
        <w:rPr>
          <w:rFonts w:ascii="宋体" w:hAnsi="宋体" w:cs="宋体" w:hint="eastAsia"/>
          <w:shd w:val="clear" w:color="auto" w:fill="FFFFFF"/>
        </w:rPr>
        <w:t>：许昌市东城区</w:t>
      </w:r>
    </w:p>
    <w:p w:rsidR="006C12FD" w:rsidRDefault="00E06B7D">
      <w:pPr>
        <w:pStyle w:val="ac"/>
        <w:spacing w:line="360" w:lineRule="auto"/>
        <w:ind w:firstLine="420"/>
        <w:contextualSpacing/>
        <w:jc w:val="left"/>
        <w:rPr>
          <w:rFonts w:ascii="宋体" w:hAnsi="宋体" w:cs="宋体"/>
          <w:shd w:val="clear" w:color="auto" w:fill="FFFFFF"/>
        </w:rPr>
      </w:pPr>
      <w:r>
        <w:rPr>
          <w:rFonts w:ascii="宋体" w:hAnsi="宋体" w:cs="宋体" w:hint="eastAsia"/>
          <w:shd w:val="clear" w:color="auto" w:fill="FFFFFF"/>
        </w:rPr>
        <w:t>（八）分包：不允许</w:t>
      </w:r>
    </w:p>
    <w:p w:rsidR="006C12FD" w:rsidRDefault="00E06B7D">
      <w:pPr>
        <w:pStyle w:val="ac"/>
        <w:shd w:val="clear" w:color="auto" w:fill="FFFFFF"/>
        <w:spacing w:line="360" w:lineRule="auto"/>
        <w:ind w:firstLine="420"/>
        <w:contextualSpacing/>
        <w:jc w:val="left"/>
        <w:rPr>
          <w:rFonts w:ascii="宋体" w:hAnsi="宋体" w:cs="黑体"/>
          <w:b/>
          <w:bCs/>
          <w:shd w:val="clear" w:color="auto" w:fill="FFFFFF"/>
        </w:rPr>
      </w:pPr>
      <w:r>
        <w:rPr>
          <w:rFonts w:ascii="宋体" w:hAnsi="宋体" w:cs="黑体" w:hint="eastAsia"/>
          <w:b/>
          <w:bCs/>
          <w:shd w:val="clear" w:color="auto" w:fill="FFFFFF"/>
        </w:rPr>
        <w:t>二、需要落实的政府采购政策</w:t>
      </w:r>
    </w:p>
    <w:p w:rsidR="006C12FD" w:rsidRDefault="00E06B7D">
      <w:pPr>
        <w:pStyle w:val="ac"/>
        <w:spacing w:line="360" w:lineRule="auto"/>
        <w:ind w:firstLine="420"/>
        <w:contextualSpacing/>
        <w:jc w:val="left"/>
        <w:rPr>
          <w:rFonts w:ascii="宋体" w:hAnsi="宋体" w:cs="宋体"/>
          <w:shd w:val="clear" w:color="auto" w:fill="FFFFFF"/>
        </w:rPr>
      </w:pPr>
      <w:r>
        <w:rPr>
          <w:rFonts w:ascii="宋体" w:hAnsi="宋体" w:cs="宋体" w:hint="eastAsia"/>
          <w:shd w:val="clear" w:color="auto" w:fill="FFFFFF"/>
        </w:rPr>
        <w:t>本项目落实中小微型企业、监狱企业、残疾人福利性单位扶持等相关政府采购政策。</w:t>
      </w:r>
    </w:p>
    <w:p w:rsidR="006C12FD" w:rsidRDefault="00E06B7D">
      <w:pPr>
        <w:pStyle w:val="ac"/>
        <w:shd w:val="clear" w:color="auto" w:fill="FFFFFF"/>
        <w:spacing w:line="360" w:lineRule="auto"/>
        <w:ind w:firstLine="420"/>
        <w:contextualSpacing/>
        <w:jc w:val="left"/>
        <w:rPr>
          <w:rFonts w:ascii="宋体" w:hAnsi="宋体" w:cs="黑体"/>
          <w:b/>
          <w:bCs/>
          <w:shd w:val="clear" w:color="auto" w:fill="FFFFFF"/>
        </w:rPr>
      </w:pPr>
      <w:r>
        <w:rPr>
          <w:rFonts w:ascii="宋体" w:hAnsi="宋体" w:cs="黑体" w:hint="eastAsia"/>
          <w:b/>
          <w:bCs/>
          <w:shd w:val="clear" w:color="auto" w:fill="FFFFFF"/>
        </w:rPr>
        <w:t>三、投标人资格要求</w:t>
      </w:r>
    </w:p>
    <w:p w:rsidR="006C12FD" w:rsidRDefault="00E06B7D">
      <w:pPr>
        <w:pStyle w:val="ac"/>
        <w:shd w:val="clear" w:color="auto" w:fill="FFFFFF"/>
        <w:spacing w:line="360" w:lineRule="auto"/>
        <w:ind w:firstLine="420"/>
        <w:contextualSpacing/>
        <w:jc w:val="left"/>
        <w:rPr>
          <w:rFonts w:ascii="宋体" w:hAnsi="宋体" w:cs="宋体"/>
          <w:kern w:val="0"/>
        </w:rPr>
      </w:pPr>
      <w:r>
        <w:rPr>
          <w:rFonts w:ascii="宋体" w:hAnsi="宋体" w:cs="宋体" w:hint="eastAsia"/>
          <w:kern w:val="0"/>
          <w:lang w:val="zh-CN"/>
        </w:rPr>
        <w:t>（一）</w:t>
      </w:r>
      <w:r>
        <w:rPr>
          <w:rFonts w:ascii="宋体" w:hAnsi="宋体" w:cs="宋体" w:hint="eastAsia"/>
          <w:kern w:val="0"/>
        </w:rPr>
        <w:t>符合《中华人民共和国政府采购法》第二十二条之规定</w:t>
      </w:r>
      <w:r>
        <w:rPr>
          <w:rFonts w:ascii="宋体" w:hAnsi="宋体" w:cs="宋体" w:hint="eastAsia"/>
          <w:kern w:val="0"/>
          <w:lang w:val="zh-CN"/>
        </w:rPr>
        <w:t>；</w:t>
      </w:r>
    </w:p>
    <w:p w:rsidR="006C12FD" w:rsidRDefault="00E06B7D">
      <w:pPr>
        <w:pStyle w:val="ac"/>
        <w:shd w:val="clear" w:color="auto" w:fill="FFFFFF"/>
        <w:spacing w:line="360" w:lineRule="auto"/>
        <w:ind w:firstLine="420"/>
        <w:contextualSpacing/>
        <w:jc w:val="left"/>
        <w:rPr>
          <w:rFonts w:ascii="宋体" w:hAnsi="宋体" w:cs="仿宋_GB2312"/>
          <w:shd w:val="clear" w:color="auto" w:fill="FFFFFF"/>
        </w:rPr>
      </w:pPr>
      <w:r>
        <w:rPr>
          <w:rFonts w:ascii="宋体" w:hAnsi="宋体" w:cs="宋体" w:hint="eastAsia"/>
          <w:kern w:val="0"/>
        </w:rPr>
        <w:lastRenderedPageBreak/>
        <w:t>（</w:t>
      </w:r>
      <w:r>
        <w:rPr>
          <w:rFonts w:ascii="宋体" w:hAnsi="宋体" w:cs="宋体" w:hint="eastAsia"/>
          <w:kern w:val="0"/>
          <w:lang w:val="zh-CN"/>
        </w:rPr>
        <w:t>二</w:t>
      </w:r>
      <w:r>
        <w:rPr>
          <w:rFonts w:ascii="宋体" w:hAnsi="宋体" w:cs="宋体" w:hint="eastAsia"/>
          <w:kern w:val="0"/>
        </w:rPr>
        <w:t>）</w:t>
      </w:r>
      <w:r>
        <w:rPr>
          <w:rFonts w:ascii="宋体" w:hAnsi="宋体" w:cs="仿宋_GB2312" w:hint="eastAsia"/>
          <w:shd w:val="clear" w:color="auto" w:fill="FFFFFF"/>
        </w:rPr>
        <w:t>未被列入“信用中国”网站</w:t>
      </w:r>
      <w:r>
        <w:rPr>
          <w:rFonts w:ascii="宋体" w:hAnsi="宋体" w:cs="仿宋_GB2312"/>
          <w:shd w:val="clear" w:color="auto" w:fill="FFFFFF"/>
        </w:rPr>
        <w:t>(</w:t>
      </w:r>
      <w:hyperlink r:id="rId10" w:history="1">
        <w:r>
          <w:rPr>
            <w:rStyle w:val="af1"/>
            <w:rFonts w:ascii="宋体" w:hAnsi="宋体" w:cs="仿宋_GB2312"/>
            <w:color w:val="auto"/>
            <w:u w:val="none"/>
            <w:shd w:val="clear" w:color="auto" w:fill="FFFFFF"/>
          </w:rPr>
          <w:t>www.creditchina.gov.cn</w:t>
        </w:r>
      </w:hyperlink>
      <w:r>
        <w:rPr>
          <w:rFonts w:ascii="宋体" w:hAnsi="宋体" w:cs="仿宋_GB2312"/>
          <w:shd w:val="clear" w:color="auto" w:fill="FFFFFF"/>
        </w:rPr>
        <w:t>)</w:t>
      </w:r>
      <w:r>
        <w:rPr>
          <w:rFonts w:ascii="宋体" w:hAnsi="宋体" w:cs="仿宋_GB2312" w:hint="eastAsia"/>
          <w:shd w:val="clear" w:color="auto" w:fill="FFFFFF"/>
        </w:rPr>
        <w:t>失信被执行人、重大税收违法案件当事人名单、政府采购严重违法失信名单的投标人；“中国政府采购网”</w:t>
      </w:r>
      <w:r>
        <w:rPr>
          <w:rFonts w:ascii="宋体" w:hAnsi="宋体" w:cs="仿宋_GB2312"/>
          <w:shd w:val="clear" w:color="auto" w:fill="FFFFFF"/>
        </w:rPr>
        <w:t xml:space="preserve"> (</w:t>
      </w:r>
      <w:hyperlink r:id="rId11" w:history="1">
        <w:r>
          <w:rPr>
            <w:rStyle w:val="af1"/>
            <w:rFonts w:ascii="宋体" w:hAnsi="宋体" w:cs="仿宋_GB2312"/>
            <w:color w:val="auto"/>
            <w:u w:val="none"/>
            <w:shd w:val="clear" w:color="auto" w:fill="FFFFFF"/>
          </w:rPr>
          <w:t>www.ccgp.gov.cn</w:t>
        </w:r>
      </w:hyperlink>
      <w:r>
        <w:rPr>
          <w:rFonts w:ascii="宋体" w:hAnsi="宋体" w:cs="仿宋_GB2312"/>
          <w:shd w:val="clear" w:color="auto" w:fill="FFFFFF"/>
        </w:rPr>
        <w:t>)</w:t>
      </w:r>
      <w:r>
        <w:rPr>
          <w:rFonts w:ascii="宋体" w:hAnsi="宋体" w:cs="仿宋_GB2312" w:hint="eastAsia"/>
          <w:shd w:val="clear" w:color="auto" w:fill="FFFFFF"/>
        </w:rPr>
        <w:t>政府采购严重违法失信行为记录名单的投标人；“国家企业信用公示系统”网站（</w:t>
      </w:r>
      <w:hyperlink r:id="rId12" w:history="1">
        <w:r>
          <w:rPr>
            <w:rStyle w:val="af1"/>
            <w:rFonts w:ascii="宋体" w:hAnsi="宋体" w:cs="仿宋_GB2312"/>
            <w:color w:val="auto"/>
            <w:u w:val="none"/>
            <w:shd w:val="clear" w:color="auto" w:fill="FFFFFF"/>
          </w:rPr>
          <w:t>www.gsxt.gov.cn</w:t>
        </w:r>
      </w:hyperlink>
      <w:r>
        <w:rPr>
          <w:rFonts w:ascii="宋体" w:hAnsi="宋体" w:cs="仿宋_GB2312" w:hint="eastAsia"/>
          <w:shd w:val="clear" w:color="auto" w:fill="FFFFFF"/>
        </w:rPr>
        <w:t>）严重违法失信企业名单（黑名单）的投标人；</w:t>
      </w:r>
    </w:p>
    <w:p w:rsidR="006C12FD" w:rsidRDefault="00E06B7D">
      <w:pPr>
        <w:pStyle w:val="ac"/>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（三）企业营业执照经营范围</w:t>
      </w:r>
      <w:proofErr w:type="gramStart"/>
      <w:r>
        <w:rPr>
          <w:rFonts w:ascii="宋体" w:hAnsi="宋体" w:cs="仿宋_GB2312" w:hint="eastAsia"/>
          <w:shd w:val="clear" w:color="auto" w:fill="FFFFFF"/>
        </w:rPr>
        <w:t>须包括</w:t>
      </w:r>
      <w:proofErr w:type="gramEnd"/>
      <w:r>
        <w:rPr>
          <w:rFonts w:ascii="宋体" w:hAnsi="宋体" w:cs="仿宋_GB2312" w:hint="eastAsia"/>
          <w:shd w:val="clear" w:color="auto" w:fill="FFFFFF"/>
        </w:rPr>
        <w:t>园林绿化管养、绿化工程或绿化相关业务范围。</w:t>
      </w:r>
    </w:p>
    <w:p w:rsidR="006C12FD" w:rsidRDefault="00E06B7D">
      <w:pPr>
        <w:pStyle w:val="ac"/>
        <w:shd w:val="clear" w:color="auto" w:fill="FFFFFF"/>
        <w:spacing w:line="360" w:lineRule="auto"/>
        <w:ind w:firstLine="420"/>
        <w:contextualSpacing/>
        <w:jc w:val="left"/>
        <w:rPr>
          <w:rFonts w:ascii="宋体" w:hAnsi="宋体" w:cs="仿宋_GB2312"/>
          <w:shd w:val="clear" w:color="auto" w:fill="FFFFFF"/>
        </w:rPr>
      </w:pPr>
      <w:r>
        <w:rPr>
          <w:rFonts w:ascii="宋体" w:hAnsi="宋体" w:cs="宋体" w:hint="eastAsia"/>
          <w:kern w:val="0"/>
        </w:rPr>
        <w:t>（</w:t>
      </w:r>
      <w:r>
        <w:rPr>
          <w:rFonts w:ascii="宋体" w:hAnsi="宋体" w:cs="仿宋_GB2312" w:hint="eastAsia"/>
          <w:shd w:val="clear" w:color="auto" w:fill="FFFFFF"/>
        </w:rPr>
        <w:t>四）本次招标不接受联合体投标。</w:t>
      </w:r>
    </w:p>
    <w:p w:rsidR="006C12FD" w:rsidRDefault="00E06B7D">
      <w:pPr>
        <w:pStyle w:val="ac"/>
        <w:shd w:val="clear" w:color="auto" w:fill="FFFFFF"/>
        <w:spacing w:line="360" w:lineRule="auto"/>
        <w:ind w:firstLine="420"/>
        <w:contextualSpacing/>
        <w:jc w:val="left"/>
        <w:rPr>
          <w:rFonts w:ascii="宋体" w:hAnsi="宋体" w:cs="黑体"/>
          <w:b/>
          <w:bCs/>
          <w:shd w:val="clear" w:color="auto" w:fill="FFFFFF"/>
        </w:rPr>
      </w:pPr>
      <w:r>
        <w:rPr>
          <w:rFonts w:ascii="宋体" w:hAnsi="宋体" w:cs="黑体" w:hint="eastAsia"/>
          <w:b/>
          <w:bCs/>
          <w:shd w:val="clear" w:color="auto" w:fill="FFFFFF"/>
        </w:rPr>
        <w:t>四、招标文件的获取</w:t>
      </w:r>
    </w:p>
    <w:p w:rsidR="006C12FD" w:rsidRDefault="00E06B7D">
      <w:pPr>
        <w:pStyle w:val="ac"/>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（一） 持CA数字认证证书，登录《全国公共资源交易平台（河南省·许昌市）》“系统用户注册”入口</w:t>
      </w:r>
      <w:hyperlink r:id="rId13" w:history="1">
        <w:r>
          <w:rPr>
            <w:rStyle w:val="af1"/>
            <w:rFonts w:ascii="宋体" w:hAnsi="宋体" w:cs="仿宋_GB2312" w:hint="eastAsia"/>
            <w:color w:val="auto"/>
            <w:u w:val="none"/>
            <w:shd w:val="clear" w:color="auto" w:fill="FFFFFF"/>
          </w:rPr>
          <w:t>http://221.14.6.70:8088/ggzy/eps/public/RegistAllJcxx.html</w:t>
        </w:r>
      </w:hyperlink>
      <w:r>
        <w:rPr>
          <w:rFonts w:ascii="宋体" w:hAnsi="宋体" w:cs="仿宋_GB2312" w:hint="eastAsia"/>
          <w:shd w:val="clear" w:color="auto" w:fill="FFFFFF"/>
        </w:rPr>
        <w:t>）进行免费注册登记（详见“常见问题解答-诚信库网上注册相关资料下载”）；</w:t>
      </w:r>
    </w:p>
    <w:p w:rsidR="006C12FD" w:rsidRDefault="00E06B7D">
      <w:pPr>
        <w:pStyle w:val="ac"/>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（二） 在投标截止时间前均可登录《全国公共资源交易平台（河南省·许昌市）》“投标人/供应商登录”入口（</w:t>
      </w:r>
      <w:hyperlink r:id="rId14" w:history="1">
        <w:r>
          <w:rPr>
            <w:rStyle w:val="af1"/>
            <w:rFonts w:ascii="宋体" w:hAnsi="宋体" w:cs="仿宋_GB2312" w:hint="eastAsia"/>
            <w:color w:val="auto"/>
            <w:u w:val="none"/>
            <w:shd w:val="clear" w:color="auto" w:fill="FFFFFF"/>
          </w:rPr>
          <w:t>http://221.14.6.70:8088/ggzy/</w:t>
        </w:r>
      </w:hyperlink>
      <w:r>
        <w:rPr>
          <w:rFonts w:ascii="宋体" w:hAnsi="宋体" w:cs="仿宋_GB2312" w:hint="eastAsia"/>
          <w:shd w:val="clear" w:color="auto" w:fill="FFFFFF"/>
        </w:rPr>
        <w:t>）自行下载招标文件（详见“常见问题解答-交易系统操作手册”）。</w:t>
      </w:r>
    </w:p>
    <w:p w:rsidR="006C12FD" w:rsidRDefault="00E06B7D">
      <w:pPr>
        <w:pStyle w:val="ac"/>
        <w:shd w:val="clear" w:color="auto" w:fill="FFFFFF"/>
        <w:spacing w:line="360" w:lineRule="auto"/>
        <w:ind w:firstLine="420"/>
        <w:contextualSpacing/>
        <w:jc w:val="left"/>
        <w:rPr>
          <w:rFonts w:ascii="宋体" w:hAnsi="宋体" w:cs="黑体"/>
          <w:b/>
          <w:bCs/>
          <w:shd w:val="clear" w:color="auto" w:fill="FFFFFF"/>
        </w:rPr>
      </w:pPr>
      <w:r>
        <w:rPr>
          <w:rFonts w:ascii="宋体" w:hAnsi="宋体" w:cs="黑体" w:hint="eastAsia"/>
          <w:b/>
          <w:bCs/>
          <w:shd w:val="clear" w:color="auto" w:fill="FFFFFF"/>
        </w:rPr>
        <w:t>五、投标截止时间、开标时间及地点</w:t>
      </w:r>
    </w:p>
    <w:p w:rsidR="006C12FD" w:rsidRDefault="00E06B7D">
      <w:pPr>
        <w:pStyle w:val="ac"/>
        <w:shd w:val="clear" w:color="auto" w:fill="FFFFFF"/>
        <w:spacing w:line="360" w:lineRule="auto"/>
        <w:ind w:firstLine="420"/>
        <w:contextualSpacing/>
        <w:jc w:val="left"/>
        <w:rPr>
          <w:rFonts w:ascii="宋体" w:hAnsi="宋体" w:cs="仿宋_GB2312"/>
        </w:rPr>
      </w:pPr>
      <w:r>
        <w:rPr>
          <w:rFonts w:ascii="宋体" w:hAnsi="宋体" w:cs="仿宋_GB2312" w:hint="eastAsia"/>
        </w:rPr>
        <w:t>（一）投标截止及开标时间：2019年 9 月 19 日 09 时 30 分（北京时间），逾期提交或不符合规定的投标文件不予接受。</w:t>
      </w:r>
    </w:p>
    <w:p w:rsidR="006C12FD" w:rsidRDefault="00E06B7D">
      <w:pPr>
        <w:pStyle w:val="ac"/>
        <w:shd w:val="clear" w:color="auto" w:fill="FFFFFF"/>
        <w:spacing w:line="360" w:lineRule="auto"/>
        <w:ind w:firstLine="420"/>
        <w:contextualSpacing/>
        <w:jc w:val="left"/>
        <w:rPr>
          <w:rFonts w:ascii="宋体" w:hAnsi="宋体" w:cs="仿宋_GB2312"/>
        </w:rPr>
      </w:pPr>
      <w:r>
        <w:rPr>
          <w:rFonts w:ascii="宋体" w:hAnsi="宋体" w:cs="仿宋_GB2312" w:hint="eastAsia"/>
        </w:rPr>
        <w:t>（二）开标地点：许昌市公共资源交易中心（</w:t>
      </w:r>
      <w:r>
        <w:rPr>
          <w:rFonts w:ascii="宋体" w:hAnsi="宋体" w:cs="Arial"/>
        </w:rPr>
        <w:t>龙兴路与竹林路交汇处</w:t>
      </w:r>
      <w:r>
        <w:rPr>
          <w:rFonts w:ascii="宋体" w:hAnsi="宋体" w:cs="仿宋_GB2312" w:hint="eastAsia"/>
        </w:rPr>
        <w:t>公共资源大厦）三楼开标一室。</w:t>
      </w:r>
    </w:p>
    <w:p w:rsidR="006C12FD" w:rsidRDefault="00E06B7D">
      <w:pPr>
        <w:pStyle w:val="ac"/>
        <w:shd w:val="clear" w:color="auto" w:fill="FFFFFF"/>
        <w:spacing w:line="360" w:lineRule="auto"/>
        <w:ind w:firstLine="420"/>
        <w:contextualSpacing/>
        <w:jc w:val="left"/>
        <w:rPr>
          <w:rFonts w:ascii="宋体" w:hAnsi="宋体" w:cs="仿宋_GB2312"/>
        </w:rPr>
      </w:pPr>
      <w:r>
        <w:rPr>
          <w:rFonts w:ascii="宋体" w:hAnsi="宋体" w:cs="仿宋_GB2312" w:hint="eastAsia"/>
        </w:rPr>
        <w:t>（三）本项目为全流程电子化交易项目，投标人须提交电子投标文件和纸质投标文件。</w:t>
      </w:r>
    </w:p>
    <w:p w:rsidR="006C12FD" w:rsidRDefault="00E06B7D">
      <w:pPr>
        <w:pStyle w:val="ac"/>
        <w:shd w:val="clear" w:color="auto" w:fill="FFFFFF"/>
        <w:spacing w:line="360" w:lineRule="auto"/>
        <w:ind w:firstLine="420"/>
        <w:contextualSpacing/>
        <w:jc w:val="left"/>
        <w:rPr>
          <w:rFonts w:ascii="宋体" w:hAnsi="宋体" w:cs="仿宋_GB2312"/>
        </w:rPr>
      </w:pPr>
      <w:r>
        <w:rPr>
          <w:rFonts w:ascii="宋体" w:hAnsi="宋体" w:cs="仿宋_GB2312" w:hint="eastAsia"/>
        </w:rPr>
        <w:t>1、加密电子投标文件</w:t>
      </w:r>
      <w:r>
        <w:rPr>
          <w:rFonts w:ascii="宋体" w:hAnsi="宋体" w:cs="宋体" w:hint="eastAsia"/>
        </w:rPr>
        <w:t>（</w:t>
      </w:r>
      <w:r>
        <w:rPr>
          <w:rFonts w:ascii="宋体" w:hAnsi="宋体"/>
        </w:rPr>
        <w:t>.file</w:t>
      </w:r>
      <w:r>
        <w:rPr>
          <w:rFonts w:ascii="宋体" w:hAnsi="宋体" w:cs="宋体" w:hint="eastAsia"/>
        </w:rPr>
        <w:t>格式）须</w:t>
      </w:r>
      <w:r>
        <w:rPr>
          <w:rFonts w:ascii="宋体" w:hAnsi="宋体" w:cs="仿宋_GB2312" w:hint="eastAsia"/>
        </w:rPr>
        <w:t>在投标截止时间（开标时间）前通过《全国公共资源交易平台(河南省</w:t>
      </w:r>
      <w:r>
        <w:rPr>
          <w:rFonts w:ascii="宋体" w:eastAsia="MS Mincho" w:hAnsi="宋体" w:cs="MS Mincho" w:hint="eastAsia"/>
        </w:rPr>
        <w:t>▪</w:t>
      </w:r>
      <w:r>
        <w:rPr>
          <w:rFonts w:ascii="宋体" w:hAnsi="宋体" w:cs="宋体" w:hint="eastAsia"/>
        </w:rPr>
        <w:t>许昌市</w:t>
      </w:r>
      <w:r>
        <w:rPr>
          <w:rFonts w:ascii="宋体" w:hAnsi="宋体" w:cs="仿宋_GB2312" w:hint="eastAsia"/>
        </w:rPr>
        <w:t>)》公共资源交易系统成功上传。</w:t>
      </w:r>
    </w:p>
    <w:p w:rsidR="006C12FD" w:rsidRDefault="00E06B7D">
      <w:pPr>
        <w:pStyle w:val="ac"/>
        <w:shd w:val="clear" w:color="auto" w:fill="FFFFFF"/>
        <w:spacing w:line="360" w:lineRule="auto"/>
        <w:ind w:firstLine="420"/>
        <w:contextualSpacing/>
        <w:jc w:val="left"/>
        <w:rPr>
          <w:rFonts w:ascii="宋体" w:hAnsi="宋体" w:cs="仿宋_GB2312"/>
          <w:shd w:val="pct10" w:color="auto" w:fill="FFFFFF"/>
        </w:rPr>
      </w:pPr>
      <w:r>
        <w:rPr>
          <w:rFonts w:ascii="宋体" w:hAnsi="宋体" w:cs="仿宋_GB2312" w:hint="eastAsia"/>
        </w:rPr>
        <w:t>2、纸质投标文件（正本、副本各1份）和备份文件1份</w:t>
      </w:r>
      <w:r>
        <w:rPr>
          <w:rFonts w:ascii="宋体" w:hAnsi="宋体" w:hint="eastAsia"/>
        </w:rPr>
        <w:t>（使用电子介质存储）</w:t>
      </w:r>
      <w:r>
        <w:rPr>
          <w:rFonts w:ascii="宋体" w:hAnsi="宋体" w:cs="仿宋_GB2312" w:hint="eastAsia"/>
        </w:rPr>
        <w:t>在投标截止时间（开标时间）前递交至本项目开标地点。</w:t>
      </w:r>
    </w:p>
    <w:p w:rsidR="006C12FD" w:rsidRDefault="00E06B7D">
      <w:pPr>
        <w:pStyle w:val="ac"/>
        <w:shd w:val="clear" w:color="auto" w:fill="FFFFFF"/>
        <w:spacing w:line="360" w:lineRule="auto"/>
        <w:ind w:firstLine="420"/>
        <w:contextualSpacing/>
        <w:jc w:val="left"/>
        <w:rPr>
          <w:rFonts w:ascii="宋体" w:hAnsi="宋体" w:cs="黑体"/>
          <w:b/>
          <w:bCs/>
          <w:shd w:val="clear" w:color="auto" w:fill="FFFFFF"/>
        </w:rPr>
      </w:pPr>
      <w:r>
        <w:rPr>
          <w:rFonts w:ascii="宋体" w:hAnsi="宋体" w:cs="黑体" w:hint="eastAsia"/>
          <w:b/>
          <w:bCs/>
          <w:shd w:val="clear" w:color="auto" w:fill="FFFFFF"/>
        </w:rPr>
        <w:t>六、本次招标公告同时在《中国政府采购网》、《河南省政府采购网》、《许昌市政府采购网》、《全国公共资源交易平台（河南省·许昌市）》发布。</w:t>
      </w:r>
    </w:p>
    <w:p w:rsidR="006C12FD" w:rsidRDefault="00E06B7D">
      <w:pPr>
        <w:pStyle w:val="ac"/>
        <w:shd w:val="clear" w:color="auto" w:fill="FFFFFF"/>
        <w:spacing w:line="360" w:lineRule="auto"/>
        <w:ind w:firstLine="420"/>
        <w:contextualSpacing/>
        <w:jc w:val="left"/>
        <w:rPr>
          <w:rFonts w:ascii="宋体" w:hAnsi="宋体" w:cs="黑体"/>
          <w:b/>
          <w:bCs/>
          <w:shd w:val="clear" w:color="auto" w:fill="FFFFFF"/>
        </w:rPr>
      </w:pPr>
      <w:r>
        <w:rPr>
          <w:rFonts w:ascii="宋体" w:hAnsi="宋体" w:cs="黑体" w:hint="eastAsia"/>
          <w:b/>
          <w:bCs/>
          <w:shd w:val="clear" w:color="auto" w:fill="FFFFFF"/>
        </w:rPr>
        <w:t>七、公告期限</w:t>
      </w:r>
    </w:p>
    <w:p w:rsidR="006C12FD" w:rsidRDefault="00E06B7D">
      <w:pPr>
        <w:pStyle w:val="ac"/>
        <w:shd w:val="clear" w:color="auto" w:fill="FFFFFF"/>
        <w:spacing w:line="360" w:lineRule="auto"/>
        <w:ind w:firstLine="420"/>
        <w:contextualSpacing/>
        <w:jc w:val="left"/>
        <w:rPr>
          <w:rFonts w:ascii="宋体" w:hAnsi="宋体" w:cs="仿宋_GB2312"/>
        </w:rPr>
      </w:pPr>
      <w:r>
        <w:rPr>
          <w:rFonts w:ascii="宋体" w:hAnsi="宋体" w:cs="仿宋_GB2312" w:hint="eastAsia"/>
        </w:rPr>
        <w:t>本招标公告自发布之日起公告期限为5个工作日。</w:t>
      </w:r>
    </w:p>
    <w:p w:rsidR="006C12FD" w:rsidRDefault="00E06B7D">
      <w:pPr>
        <w:pStyle w:val="ac"/>
        <w:shd w:val="clear" w:color="auto" w:fill="FFFFFF"/>
        <w:spacing w:line="360" w:lineRule="auto"/>
        <w:ind w:firstLine="420"/>
        <w:contextualSpacing/>
        <w:jc w:val="left"/>
        <w:rPr>
          <w:rFonts w:ascii="宋体" w:hAnsi="宋体" w:cs="黑体"/>
          <w:b/>
          <w:bCs/>
        </w:rPr>
      </w:pPr>
      <w:r>
        <w:rPr>
          <w:rFonts w:ascii="宋体" w:hAnsi="宋体" w:cs="黑体" w:hint="eastAsia"/>
          <w:b/>
          <w:bCs/>
        </w:rPr>
        <w:lastRenderedPageBreak/>
        <w:t>八、联系方式</w:t>
      </w:r>
    </w:p>
    <w:p w:rsidR="006C12FD" w:rsidRDefault="00E06B7D">
      <w:pPr>
        <w:pStyle w:val="ac"/>
        <w:shd w:val="clear" w:color="auto" w:fill="FFFFFF"/>
        <w:spacing w:line="360" w:lineRule="auto"/>
        <w:ind w:firstLine="420"/>
        <w:contextualSpacing/>
        <w:jc w:val="left"/>
        <w:rPr>
          <w:rFonts w:ascii="宋体" w:hAnsi="宋体" w:cs="仿宋_GB2312"/>
        </w:rPr>
      </w:pPr>
      <w:r>
        <w:rPr>
          <w:rFonts w:ascii="宋体" w:hAnsi="宋体" w:cs="仿宋_GB2312" w:hint="eastAsia"/>
        </w:rPr>
        <w:t>采购人：许昌市东城区综合执法局</w:t>
      </w:r>
    </w:p>
    <w:p w:rsidR="006C12FD" w:rsidRDefault="00E06B7D">
      <w:pPr>
        <w:pStyle w:val="ac"/>
        <w:shd w:val="clear" w:color="auto" w:fill="FFFFFF"/>
        <w:spacing w:line="360" w:lineRule="auto"/>
        <w:ind w:firstLine="420"/>
        <w:contextualSpacing/>
        <w:jc w:val="left"/>
        <w:rPr>
          <w:rFonts w:ascii="宋体" w:hAnsi="宋体" w:cs="仿宋_GB2312"/>
        </w:rPr>
      </w:pPr>
      <w:r>
        <w:rPr>
          <w:rFonts w:ascii="宋体" w:hAnsi="宋体" w:cs="仿宋_GB2312" w:hint="eastAsia"/>
        </w:rPr>
        <w:t>地  址：许昌市新兴路东段</w:t>
      </w:r>
    </w:p>
    <w:p w:rsidR="006C12FD" w:rsidRDefault="00E06B7D">
      <w:pPr>
        <w:pStyle w:val="ac"/>
        <w:shd w:val="clear" w:color="auto" w:fill="FFFFFF"/>
        <w:spacing w:line="360" w:lineRule="auto"/>
        <w:ind w:firstLine="420"/>
        <w:contextualSpacing/>
        <w:jc w:val="left"/>
        <w:rPr>
          <w:rFonts w:ascii="宋体" w:hAnsi="宋体" w:cs="仿宋_GB2312"/>
        </w:rPr>
      </w:pPr>
      <w:r>
        <w:rPr>
          <w:rFonts w:ascii="宋体" w:hAnsi="宋体" w:cs="仿宋_GB2312" w:hint="eastAsia"/>
        </w:rPr>
        <w:t xml:space="preserve">联系人：徐云龙               联系电话：0374-2959902 </w:t>
      </w:r>
    </w:p>
    <w:p w:rsidR="006C12FD" w:rsidRDefault="006C12FD">
      <w:pPr>
        <w:pStyle w:val="ac"/>
        <w:shd w:val="clear" w:color="auto" w:fill="FFFFFF"/>
        <w:spacing w:line="360" w:lineRule="auto"/>
        <w:ind w:firstLine="420"/>
        <w:contextualSpacing/>
        <w:jc w:val="left"/>
        <w:rPr>
          <w:rFonts w:ascii="宋体" w:hAnsi="宋体" w:cs="仿宋_GB2312"/>
        </w:rPr>
      </w:pPr>
    </w:p>
    <w:p w:rsidR="006C12FD" w:rsidRDefault="00E06B7D">
      <w:pPr>
        <w:pStyle w:val="ac"/>
        <w:shd w:val="clear" w:color="auto" w:fill="FFFFFF"/>
        <w:spacing w:line="360" w:lineRule="auto"/>
        <w:ind w:firstLine="420"/>
        <w:contextualSpacing/>
        <w:jc w:val="left"/>
        <w:rPr>
          <w:rFonts w:ascii="宋体" w:hAnsi="宋体" w:cs="仿宋_GB2312"/>
        </w:rPr>
      </w:pPr>
      <w:r>
        <w:rPr>
          <w:rFonts w:ascii="宋体" w:hAnsi="宋体" w:cs="仿宋_GB2312" w:hint="eastAsia"/>
        </w:rPr>
        <w:t>代理机构：山东天马招标代理有限公司</w:t>
      </w:r>
    </w:p>
    <w:p w:rsidR="006C12FD" w:rsidRDefault="00E06B7D">
      <w:pPr>
        <w:pStyle w:val="ac"/>
        <w:shd w:val="clear" w:color="auto" w:fill="FFFFFF"/>
        <w:spacing w:line="360" w:lineRule="auto"/>
        <w:ind w:firstLine="420"/>
        <w:contextualSpacing/>
        <w:jc w:val="left"/>
        <w:rPr>
          <w:rFonts w:ascii="宋体" w:hAnsi="宋体" w:cs="仿宋_GB2312"/>
        </w:rPr>
      </w:pPr>
      <w:r>
        <w:rPr>
          <w:rFonts w:ascii="宋体" w:hAnsi="宋体" w:cs="仿宋_GB2312" w:hint="eastAsia"/>
        </w:rPr>
        <w:t>地 址：</w:t>
      </w:r>
      <w:r>
        <w:rPr>
          <w:rFonts w:ascii="宋体" w:hAnsi="宋体" w:cs="Arial" w:hint="eastAsia"/>
        </w:rPr>
        <w:t>许昌市创业服务中心</w:t>
      </w:r>
    </w:p>
    <w:p w:rsidR="006C12FD" w:rsidRDefault="00E06B7D">
      <w:pPr>
        <w:pStyle w:val="ac"/>
        <w:shd w:val="clear" w:color="auto" w:fill="FFFFFF"/>
        <w:spacing w:line="360" w:lineRule="auto"/>
        <w:ind w:firstLine="420"/>
        <w:contextualSpacing/>
        <w:jc w:val="left"/>
        <w:rPr>
          <w:rFonts w:ascii="宋体" w:hAnsi="宋体" w:cs="仿宋_GB2312"/>
        </w:rPr>
      </w:pPr>
      <w:r>
        <w:rPr>
          <w:rFonts w:ascii="宋体" w:hAnsi="宋体" w:cs="仿宋_GB2312" w:hint="eastAsia"/>
        </w:rPr>
        <w:t>联系人：赵颖</w:t>
      </w:r>
      <w:proofErr w:type="gramStart"/>
      <w:r>
        <w:rPr>
          <w:rFonts w:ascii="宋体" w:hAnsi="宋体" w:cs="仿宋_GB2312" w:hint="eastAsia"/>
        </w:rPr>
        <w:t>颖</w:t>
      </w:r>
      <w:proofErr w:type="gramEnd"/>
      <w:r>
        <w:rPr>
          <w:rFonts w:ascii="宋体" w:hAnsi="宋体" w:cs="仿宋_GB2312" w:hint="eastAsia"/>
        </w:rPr>
        <w:t xml:space="preserve">              联系电话：18768805725</w:t>
      </w:r>
    </w:p>
    <w:p w:rsidR="006C12FD" w:rsidRDefault="00E06B7D">
      <w:pPr>
        <w:autoSpaceDE w:val="0"/>
        <w:autoSpaceDN w:val="0"/>
        <w:adjustRightInd w:val="0"/>
        <w:spacing w:line="360" w:lineRule="auto"/>
        <w:jc w:val="center"/>
        <w:rPr>
          <w:rFonts w:ascii="宋体" w:eastAsia="宋体" w:hAnsi="宋体" w:cstheme="majorEastAsia"/>
          <w:sz w:val="24"/>
          <w:szCs w:val="24"/>
        </w:rPr>
      </w:pPr>
      <w:r>
        <w:rPr>
          <w:rFonts w:ascii="宋体" w:eastAsia="宋体" w:hAnsi="宋体" w:cstheme="majorEastAsia" w:hint="eastAsia"/>
          <w:sz w:val="24"/>
          <w:szCs w:val="24"/>
        </w:rPr>
        <w:t xml:space="preserve">                        </w:t>
      </w:r>
    </w:p>
    <w:p w:rsidR="006C12FD" w:rsidRDefault="00E06B7D">
      <w:pPr>
        <w:autoSpaceDE w:val="0"/>
        <w:autoSpaceDN w:val="0"/>
        <w:adjustRightInd w:val="0"/>
        <w:spacing w:line="360" w:lineRule="auto"/>
        <w:jc w:val="center"/>
        <w:rPr>
          <w:rFonts w:ascii="宋体" w:eastAsia="宋体" w:hAnsi="宋体" w:cs="仿宋_GB2312"/>
          <w:sz w:val="24"/>
          <w:szCs w:val="24"/>
        </w:rPr>
      </w:pPr>
      <w:r>
        <w:rPr>
          <w:rFonts w:ascii="宋体" w:eastAsia="宋体" w:hAnsi="宋体" w:cstheme="majorEastAsia" w:hint="eastAsia"/>
          <w:sz w:val="24"/>
          <w:szCs w:val="24"/>
        </w:rPr>
        <w:t xml:space="preserve">                              </w:t>
      </w:r>
      <w:r>
        <w:rPr>
          <w:rFonts w:ascii="宋体" w:eastAsia="宋体" w:hAnsi="宋体" w:cstheme="majorEastAsia" w:hint="eastAsia"/>
          <w:sz w:val="24"/>
          <w:szCs w:val="24"/>
          <w:lang w:val="zh-CN"/>
        </w:rPr>
        <w:t>许昌市东城区综合执法局</w:t>
      </w:r>
    </w:p>
    <w:p w:rsidR="006C12FD" w:rsidRDefault="00E06B7D">
      <w:pPr>
        <w:autoSpaceDE w:val="0"/>
        <w:autoSpaceDN w:val="0"/>
        <w:adjustRightInd w:val="0"/>
        <w:spacing w:line="360" w:lineRule="auto"/>
        <w:ind w:firstLine="4820"/>
        <w:rPr>
          <w:rFonts w:ascii="宋体" w:eastAsia="宋体" w:hAnsi="宋体"/>
          <w:b/>
          <w:sz w:val="24"/>
          <w:szCs w:val="24"/>
        </w:rPr>
      </w:pPr>
      <w:r>
        <w:rPr>
          <w:rFonts w:ascii="宋体" w:eastAsia="宋体" w:hAnsi="宋体" w:cs="仿宋_GB2312" w:hint="eastAsia"/>
          <w:sz w:val="24"/>
          <w:szCs w:val="24"/>
        </w:rPr>
        <w:t xml:space="preserve">       2019年08月2</w:t>
      </w:r>
      <w:r w:rsidR="006E3961">
        <w:rPr>
          <w:rFonts w:ascii="宋体" w:eastAsia="宋体" w:hAnsi="宋体" w:cs="仿宋_GB2312" w:hint="eastAsia"/>
          <w:sz w:val="24"/>
          <w:szCs w:val="24"/>
        </w:rPr>
        <w:t>9</w:t>
      </w:r>
      <w:r>
        <w:rPr>
          <w:rFonts w:ascii="宋体" w:eastAsia="宋体" w:hAnsi="宋体" w:cs="仿宋_GB2312" w:hint="eastAsia"/>
          <w:sz w:val="24"/>
          <w:szCs w:val="24"/>
        </w:rPr>
        <w:t>日</w:t>
      </w:r>
    </w:p>
    <w:p w:rsidR="006C12FD" w:rsidRDefault="006C12FD">
      <w:pPr>
        <w:spacing w:line="360" w:lineRule="auto"/>
        <w:rPr>
          <w:rFonts w:ascii="宋体" w:eastAsia="宋体" w:hAnsi="宋体"/>
          <w:b/>
          <w:sz w:val="28"/>
          <w:szCs w:val="28"/>
        </w:rPr>
      </w:pPr>
    </w:p>
    <w:p w:rsidR="006C12FD" w:rsidRDefault="00E06B7D">
      <w:pPr>
        <w:spacing w:line="360" w:lineRule="auto"/>
        <w:rPr>
          <w:rFonts w:ascii="宋体" w:eastAsia="宋体" w:hAnsi="宋体"/>
          <w:b/>
          <w:sz w:val="28"/>
          <w:szCs w:val="28"/>
        </w:rPr>
      </w:pPr>
      <w:r>
        <w:rPr>
          <w:rFonts w:ascii="宋体" w:eastAsia="宋体" w:hAnsi="宋体" w:hint="eastAsia"/>
          <w:b/>
          <w:sz w:val="28"/>
          <w:szCs w:val="28"/>
        </w:rPr>
        <w:t>温馨提示：</w:t>
      </w:r>
    </w:p>
    <w:p w:rsidR="006C12FD" w:rsidRDefault="00E06B7D">
      <w:pPr>
        <w:spacing w:line="360" w:lineRule="auto"/>
        <w:ind w:firstLineChars="151" w:firstLine="424"/>
        <w:rPr>
          <w:rFonts w:ascii="宋体" w:eastAsia="宋体" w:hAnsi="宋体"/>
          <w:b/>
          <w:sz w:val="28"/>
          <w:szCs w:val="28"/>
        </w:rPr>
      </w:pPr>
      <w:r>
        <w:rPr>
          <w:rFonts w:ascii="宋体" w:eastAsia="宋体" w:hAnsi="宋体" w:hint="eastAsia"/>
          <w:b/>
          <w:sz w:val="28"/>
          <w:szCs w:val="28"/>
        </w:rPr>
        <w:t>本项目为全流程电子化交易项目，请认真阅读招标文件，并注意以下事项。</w:t>
      </w:r>
    </w:p>
    <w:p w:rsidR="006C12FD" w:rsidRDefault="00E06B7D">
      <w:pPr>
        <w:tabs>
          <w:tab w:val="left" w:pos="7095"/>
        </w:tabs>
        <w:spacing w:line="360" w:lineRule="auto"/>
        <w:ind w:firstLineChars="176" w:firstLine="424"/>
        <w:contextualSpacing/>
        <w:rPr>
          <w:rFonts w:ascii="宋体" w:eastAsia="宋体" w:hAnsi="宋体"/>
          <w:b/>
          <w:sz w:val="24"/>
          <w:szCs w:val="24"/>
        </w:rPr>
      </w:pPr>
      <w:r>
        <w:rPr>
          <w:rFonts w:ascii="宋体" w:eastAsia="宋体" w:hAnsi="宋体" w:hint="eastAsia"/>
          <w:b/>
          <w:sz w:val="24"/>
          <w:szCs w:val="24"/>
        </w:rPr>
        <w:t>1.投标人应按招标文件规定编制、提交电子投标文件和纸质投标文件。开、评标现场不接受投标人递交的备份电子投标文件和纸质投标文件以外的其他资料。</w:t>
      </w:r>
    </w:p>
    <w:p w:rsidR="006C12FD" w:rsidRDefault="00E06B7D">
      <w:pPr>
        <w:tabs>
          <w:tab w:val="left" w:pos="7095"/>
        </w:tabs>
        <w:spacing w:line="360" w:lineRule="auto"/>
        <w:ind w:firstLineChars="176" w:firstLine="424"/>
        <w:contextualSpacing/>
        <w:rPr>
          <w:rFonts w:ascii="宋体" w:eastAsia="宋体" w:hAnsi="宋体"/>
          <w:b/>
          <w:sz w:val="24"/>
          <w:szCs w:val="24"/>
        </w:rPr>
      </w:pPr>
      <w:r>
        <w:rPr>
          <w:rFonts w:ascii="宋体" w:eastAsia="宋体" w:hAnsi="宋体" w:hint="eastAsia"/>
          <w:b/>
          <w:sz w:val="24"/>
          <w:szCs w:val="24"/>
        </w:rPr>
        <w:t>2</w:t>
      </w:r>
      <w:r>
        <w:rPr>
          <w:rFonts w:ascii="宋体" w:eastAsia="宋体" w:hAnsi="宋体"/>
          <w:b/>
          <w:sz w:val="24"/>
          <w:szCs w:val="24"/>
        </w:rPr>
        <w:t>.</w:t>
      </w:r>
      <w:r>
        <w:rPr>
          <w:rFonts w:ascii="宋体" w:eastAsia="宋体" w:hAnsi="宋体" w:hint="eastAsia"/>
          <w:b/>
          <w:sz w:val="24"/>
          <w:szCs w:val="24"/>
        </w:rPr>
        <w:t>电子文件下载、制作、提交期间和开标（电子投标文件的解密）环节，投标人须使用</w:t>
      </w:r>
      <w:r>
        <w:rPr>
          <w:rFonts w:ascii="宋体" w:eastAsia="宋体" w:hAnsi="宋体"/>
          <w:b/>
          <w:sz w:val="24"/>
          <w:szCs w:val="24"/>
        </w:rPr>
        <w:t>CA数字证书</w:t>
      </w:r>
      <w:r>
        <w:rPr>
          <w:rFonts w:ascii="宋体" w:eastAsia="宋体" w:hAnsi="宋体" w:hint="eastAsia"/>
          <w:b/>
          <w:sz w:val="24"/>
          <w:szCs w:val="24"/>
        </w:rPr>
        <w:t>（证书须在有效期内）</w:t>
      </w:r>
      <w:r>
        <w:rPr>
          <w:rFonts w:ascii="宋体" w:eastAsia="宋体" w:hAnsi="宋体"/>
          <w:b/>
          <w:sz w:val="24"/>
          <w:szCs w:val="24"/>
        </w:rPr>
        <w:t>。</w:t>
      </w:r>
    </w:p>
    <w:p w:rsidR="006C12FD" w:rsidRDefault="00E06B7D">
      <w:pPr>
        <w:tabs>
          <w:tab w:val="left" w:pos="7095"/>
        </w:tabs>
        <w:spacing w:line="360" w:lineRule="auto"/>
        <w:ind w:firstLineChars="176" w:firstLine="424"/>
        <w:contextualSpacing/>
        <w:rPr>
          <w:rFonts w:ascii="宋体" w:eastAsia="宋体" w:hAnsi="宋体"/>
          <w:b/>
          <w:sz w:val="24"/>
          <w:szCs w:val="24"/>
        </w:rPr>
      </w:pPr>
      <w:r>
        <w:rPr>
          <w:rFonts w:ascii="宋体" w:eastAsia="宋体" w:hAnsi="宋体"/>
          <w:b/>
          <w:sz w:val="24"/>
          <w:szCs w:val="24"/>
        </w:rPr>
        <w:t>3</w:t>
      </w:r>
      <w:r>
        <w:rPr>
          <w:rFonts w:ascii="宋体" w:eastAsia="宋体" w:hAnsi="宋体" w:hint="eastAsia"/>
          <w:b/>
          <w:sz w:val="24"/>
          <w:szCs w:val="24"/>
        </w:rPr>
        <w:t>.电子投标文件的制作</w:t>
      </w:r>
    </w:p>
    <w:p w:rsidR="006C12FD" w:rsidRDefault="00E06B7D" w:rsidP="00E06B7D">
      <w:pPr>
        <w:tabs>
          <w:tab w:val="left" w:pos="7095"/>
        </w:tabs>
        <w:spacing w:line="360" w:lineRule="auto"/>
        <w:ind w:firstLineChars="177" w:firstLine="425"/>
        <w:contextualSpacing/>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.1 投标人登录《全国公共资源交易平台(河南省</w:t>
      </w:r>
      <w:r>
        <w:rPr>
          <w:rFonts w:ascii="宋体" w:eastAsia="MS Mincho" w:hAnsi="MS Mincho" w:cs="MS Mincho" w:hint="eastAsia"/>
          <w:sz w:val="24"/>
          <w:szCs w:val="24"/>
        </w:rPr>
        <w:t>▪</w:t>
      </w:r>
      <w:r>
        <w:rPr>
          <w:rFonts w:ascii="宋体" w:eastAsia="宋体" w:hAnsi="宋体" w:cs="宋体" w:hint="eastAsia"/>
          <w:sz w:val="24"/>
          <w:szCs w:val="24"/>
        </w:rPr>
        <w:t>许昌市</w:t>
      </w:r>
      <w:r>
        <w:rPr>
          <w:rFonts w:ascii="宋体" w:eastAsia="宋体" w:hAnsi="宋体" w:hint="eastAsia"/>
          <w:sz w:val="24"/>
          <w:szCs w:val="24"/>
        </w:rPr>
        <w:t>)》公共资源交易系统（</w:t>
      </w:r>
      <w:hyperlink r:id="rId15" w:history="1">
        <w:r>
          <w:rPr>
            <w:rStyle w:val="af1"/>
            <w:rFonts w:ascii="宋体" w:eastAsia="宋体" w:hAnsi="宋体"/>
            <w:color w:val="auto"/>
            <w:sz w:val="24"/>
            <w:szCs w:val="24"/>
            <w:u w:val="none"/>
          </w:rPr>
          <w:t>http://221.14.6.70:8088/ggzy/</w:t>
        </w:r>
      </w:hyperlink>
      <w:r>
        <w:rPr>
          <w:rFonts w:ascii="宋体" w:eastAsia="宋体" w:hAnsi="宋体" w:hint="eastAsia"/>
          <w:sz w:val="24"/>
          <w:szCs w:val="24"/>
        </w:rPr>
        <w:t>）下载“许昌投标文件制作系统SEARUN V1.0”，按招标文件要求制作电子投标文件。</w:t>
      </w:r>
    </w:p>
    <w:p w:rsidR="006C12FD" w:rsidRDefault="00E06B7D" w:rsidP="00E06B7D">
      <w:pPr>
        <w:tabs>
          <w:tab w:val="left" w:pos="7095"/>
        </w:tabs>
        <w:spacing w:line="360" w:lineRule="auto"/>
        <w:ind w:firstLineChars="177" w:firstLine="425"/>
        <w:contextualSpacing/>
        <w:rPr>
          <w:rFonts w:ascii="宋体" w:eastAsia="宋体" w:hAnsi="宋体"/>
          <w:sz w:val="24"/>
          <w:szCs w:val="24"/>
        </w:rPr>
      </w:pPr>
      <w:r>
        <w:rPr>
          <w:rFonts w:ascii="宋体" w:eastAsia="宋体" w:hAnsi="宋体" w:hint="eastAsia"/>
          <w:sz w:val="24"/>
          <w:szCs w:val="24"/>
        </w:rPr>
        <w:t>电子投标文件的制作，参考《全国公共资源交易平台(河南省</w:t>
      </w:r>
      <w:r>
        <w:rPr>
          <w:rFonts w:ascii="宋体" w:eastAsia="MS Mincho" w:hAnsi="宋体" w:cs="MS Mincho" w:hint="eastAsia"/>
          <w:sz w:val="24"/>
          <w:szCs w:val="24"/>
        </w:rPr>
        <w:t>▪</w:t>
      </w:r>
      <w:r>
        <w:rPr>
          <w:rFonts w:ascii="宋体" w:eastAsia="宋体" w:hAnsi="宋体" w:cs="宋体" w:hint="eastAsia"/>
          <w:sz w:val="24"/>
          <w:szCs w:val="24"/>
        </w:rPr>
        <w:t>许昌市</w:t>
      </w:r>
      <w:r>
        <w:rPr>
          <w:rFonts w:ascii="宋体" w:eastAsia="宋体" w:hAnsi="宋体" w:hint="eastAsia"/>
          <w:sz w:val="24"/>
          <w:szCs w:val="24"/>
        </w:rPr>
        <w:t>)》公共资源交易系统——组件下载——交易系统操作手册（投标人、供应商）。</w:t>
      </w:r>
    </w:p>
    <w:p w:rsidR="006C12FD" w:rsidRDefault="00E06B7D" w:rsidP="00E06B7D">
      <w:pPr>
        <w:tabs>
          <w:tab w:val="left" w:pos="7095"/>
        </w:tabs>
        <w:spacing w:line="360" w:lineRule="auto"/>
        <w:ind w:firstLineChars="177" w:firstLine="425"/>
        <w:contextualSpacing/>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w:t>
      </w:r>
      <w:r>
        <w:rPr>
          <w:rFonts w:ascii="宋体" w:eastAsia="宋体" w:hAnsi="宋体"/>
          <w:sz w:val="24"/>
          <w:szCs w:val="24"/>
        </w:rPr>
        <w:t>2</w:t>
      </w:r>
      <w:r>
        <w:rPr>
          <w:rFonts w:ascii="宋体" w:eastAsia="宋体" w:hAnsi="宋体" w:hint="eastAsia"/>
          <w:sz w:val="24"/>
          <w:szCs w:val="24"/>
        </w:rPr>
        <w:t xml:space="preserve"> 投标人须将招标文件要求的资质、业绩、荣誉及相关人员证明材料等资料原件扫描件（或图片）制作到所提交的电子投标文件中。</w:t>
      </w:r>
    </w:p>
    <w:p w:rsidR="006C12FD" w:rsidRDefault="00E06B7D" w:rsidP="00E06B7D">
      <w:pPr>
        <w:tabs>
          <w:tab w:val="left" w:pos="7095"/>
        </w:tabs>
        <w:spacing w:line="360" w:lineRule="auto"/>
        <w:ind w:firstLineChars="177" w:firstLine="425"/>
        <w:contextualSpacing/>
        <w:rPr>
          <w:rFonts w:ascii="宋体" w:eastAsia="宋体" w:hAnsi="宋体"/>
          <w:sz w:val="24"/>
          <w:szCs w:val="24"/>
        </w:rPr>
      </w:pPr>
      <w:r>
        <w:rPr>
          <w:rFonts w:ascii="宋体" w:eastAsia="宋体" w:hAnsi="宋体"/>
          <w:sz w:val="24"/>
          <w:szCs w:val="24"/>
        </w:rPr>
        <w:lastRenderedPageBreak/>
        <w:t>3.3</w:t>
      </w:r>
      <w:r>
        <w:rPr>
          <w:rFonts w:ascii="宋体" w:eastAsia="宋体" w:hAnsi="宋体" w:hint="eastAsia"/>
          <w:sz w:val="24"/>
          <w:szCs w:val="24"/>
        </w:rPr>
        <w:t>投标人对同一项目多个标段进行投标的，应分别下载所投标段的招标文件，按标段制作电子投标文件，并</w:t>
      </w:r>
      <w:r>
        <w:rPr>
          <w:rFonts w:ascii="宋体" w:eastAsia="宋体" w:hAnsi="宋体"/>
          <w:sz w:val="24"/>
          <w:szCs w:val="24"/>
        </w:rPr>
        <w:t>按招标文件要求在相应位置加盖</w:t>
      </w:r>
      <w:r>
        <w:rPr>
          <w:rFonts w:ascii="宋体" w:eastAsia="宋体" w:hAnsi="宋体" w:hint="eastAsia"/>
          <w:sz w:val="24"/>
          <w:szCs w:val="24"/>
        </w:rPr>
        <w:t>投标人</w:t>
      </w:r>
      <w:r>
        <w:rPr>
          <w:rFonts w:ascii="宋体" w:eastAsia="宋体" w:hAnsi="宋体"/>
          <w:sz w:val="24"/>
          <w:szCs w:val="24"/>
        </w:rPr>
        <w:t>电子印章</w:t>
      </w:r>
      <w:r>
        <w:rPr>
          <w:rFonts w:ascii="宋体" w:eastAsia="宋体" w:hAnsi="宋体" w:hint="eastAsia"/>
          <w:sz w:val="24"/>
          <w:szCs w:val="24"/>
        </w:rPr>
        <w:t>和法人电子印章。</w:t>
      </w:r>
    </w:p>
    <w:p w:rsidR="006C12FD" w:rsidRDefault="00E06B7D" w:rsidP="00E06B7D">
      <w:pPr>
        <w:tabs>
          <w:tab w:val="left" w:pos="7095"/>
        </w:tabs>
        <w:spacing w:line="360" w:lineRule="auto"/>
        <w:ind w:firstLineChars="177" w:firstLine="425"/>
        <w:contextualSpacing/>
        <w:rPr>
          <w:rFonts w:ascii="宋体" w:eastAsia="宋体" w:hAnsi="宋体"/>
          <w:sz w:val="24"/>
          <w:szCs w:val="24"/>
        </w:rPr>
      </w:pPr>
      <w:r>
        <w:rPr>
          <w:rFonts w:ascii="宋体" w:eastAsia="宋体" w:hAnsi="宋体" w:hint="eastAsia"/>
          <w:sz w:val="24"/>
          <w:szCs w:val="24"/>
        </w:rPr>
        <w:t>一个标段对应生成一个文件夹（xxxx项目xx标段）, 其中包含2个文件和1个文件夹。后缀名为“</w:t>
      </w:r>
      <w:r>
        <w:rPr>
          <w:rFonts w:ascii="宋体" w:eastAsia="宋体" w:hAnsi="宋体"/>
          <w:sz w:val="24"/>
          <w:szCs w:val="24"/>
        </w:rPr>
        <w:t>.file</w:t>
      </w:r>
      <w:r>
        <w:rPr>
          <w:rFonts w:ascii="宋体" w:eastAsia="宋体" w:hAnsi="宋体" w:hint="eastAsia"/>
          <w:sz w:val="24"/>
          <w:szCs w:val="24"/>
        </w:rPr>
        <w:t>”的文件用于电子投标使用，后缀名为“.PDF”的文件用于打印纸质投标文件，名称为“备份”的文件夹使用电子介质存储，供开标现场备用。</w:t>
      </w:r>
    </w:p>
    <w:p w:rsidR="006C12FD" w:rsidRDefault="00E06B7D">
      <w:pPr>
        <w:tabs>
          <w:tab w:val="left" w:pos="7095"/>
        </w:tabs>
        <w:spacing w:line="360" w:lineRule="auto"/>
        <w:ind w:firstLineChars="176" w:firstLine="424"/>
        <w:contextualSpacing/>
        <w:rPr>
          <w:rFonts w:ascii="宋体" w:eastAsia="宋体" w:hAnsi="宋体"/>
          <w:b/>
          <w:sz w:val="24"/>
          <w:szCs w:val="24"/>
        </w:rPr>
      </w:pPr>
      <w:r>
        <w:rPr>
          <w:rFonts w:ascii="宋体" w:eastAsia="宋体" w:hAnsi="宋体"/>
          <w:b/>
          <w:sz w:val="24"/>
          <w:szCs w:val="24"/>
        </w:rPr>
        <w:t>4</w:t>
      </w:r>
      <w:r>
        <w:rPr>
          <w:rFonts w:ascii="宋体" w:eastAsia="宋体" w:hAnsi="宋体" w:hint="eastAsia"/>
          <w:b/>
          <w:sz w:val="24"/>
          <w:szCs w:val="24"/>
        </w:rPr>
        <w:t>.加密电子投标文件的提交</w:t>
      </w:r>
    </w:p>
    <w:p w:rsidR="006C12FD" w:rsidRDefault="00E06B7D" w:rsidP="00E06B7D">
      <w:pPr>
        <w:tabs>
          <w:tab w:val="left" w:pos="7095"/>
        </w:tabs>
        <w:spacing w:line="360" w:lineRule="auto"/>
        <w:ind w:firstLineChars="177" w:firstLine="425"/>
        <w:contextualSpacing/>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.1加密电子投标文件应在招标文件规定的投标截止时间（开标时间）之前成功提交至《全国公共资源交易平台(河南省</w:t>
      </w:r>
      <w:r>
        <w:rPr>
          <w:rFonts w:ascii="宋体" w:eastAsia="MS Mincho" w:hAnsi="宋体" w:cs="MS Mincho" w:hint="eastAsia"/>
          <w:sz w:val="24"/>
          <w:szCs w:val="24"/>
        </w:rPr>
        <w:t>▪</w:t>
      </w:r>
      <w:r>
        <w:rPr>
          <w:rFonts w:ascii="宋体" w:eastAsia="宋体" w:hAnsi="宋体" w:cs="宋体" w:hint="eastAsia"/>
          <w:sz w:val="24"/>
          <w:szCs w:val="24"/>
        </w:rPr>
        <w:t>许昌市</w:t>
      </w:r>
      <w:r>
        <w:rPr>
          <w:rFonts w:ascii="宋体" w:eastAsia="宋体" w:hAnsi="宋体" w:hint="eastAsia"/>
          <w:sz w:val="24"/>
          <w:szCs w:val="24"/>
        </w:rPr>
        <w:t>)》公共资源交易系统（</w:t>
      </w:r>
      <w:hyperlink r:id="rId16" w:history="1">
        <w:r>
          <w:rPr>
            <w:rStyle w:val="af1"/>
            <w:rFonts w:ascii="宋体" w:eastAsia="宋体" w:hAnsi="宋体"/>
            <w:color w:val="auto"/>
            <w:sz w:val="24"/>
            <w:szCs w:val="24"/>
            <w:u w:val="none"/>
          </w:rPr>
          <w:t>http://221.14.6.70:8088/ggzy/</w:t>
        </w:r>
      </w:hyperlink>
      <w:r>
        <w:rPr>
          <w:rFonts w:ascii="宋体" w:eastAsia="宋体" w:hAnsi="宋体" w:hint="eastAsia"/>
          <w:sz w:val="24"/>
          <w:szCs w:val="24"/>
        </w:rPr>
        <w:t>）。</w:t>
      </w:r>
    </w:p>
    <w:p w:rsidR="006C12FD" w:rsidRDefault="00E06B7D" w:rsidP="00E06B7D">
      <w:pPr>
        <w:tabs>
          <w:tab w:val="left" w:pos="7095"/>
        </w:tabs>
        <w:spacing w:line="360" w:lineRule="auto"/>
        <w:ind w:firstLineChars="177" w:firstLine="425"/>
        <w:contextualSpacing/>
        <w:rPr>
          <w:rFonts w:ascii="宋体" w:eastAsia="宋体" w:hAnsi="宋体"/>
          <w:sz w:val="24"/>
          <w:szCs w:val="24"/>
        </w:rPr>
      </w:pPr>
      <w:r>
        <w:rPr>
          <w:rFonts w:ascii="宋体" w:eastAsia="宋体" w:hAnsi="宋体" w:hint="eastAsia"/>
          <w:sz w:val="24"/>
          <w:szCs w:val="24"/>
        </w:rPr>
        <w:t>投标人应充分考虑并预留技术处理和上传数据所需时间。</w:t>
      </w:r>
    </w:p>
    <w:p w:rsidR="006C12FD" w:rsidRDefault="00E06B7D" w:rsidP="00E06B7D">
      <w:pPr>
        <w:tabs>
          <w:tab w:val="left" w:pos="7095"/>
        </w:tabs>
        <w:spacing w:line="360" w:lineRule="auto"/>
        <w:ind w:firstLineChars="177" w:firstLine="425"/>
        <w:contextualSpacing/>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2 投标人对同一项目多个标段进行投标的，加密电子投标文件应按标段分别提交。</w:t>
      </w:r>
    </w:p>
    <w:p w:rsidR="006C12FD" w:rsidRDefault="00E06B7D" w:rsidP="00E06B7D">
      <w:pPr>
        <w:tabs>
          <w:tab w:val="left" w:pos="7095"/>
        </w:tabs>
        <w:spacing w:line="360" w:lineRule="auto"/>
        <w:ind w:firstLineChars="177" w:firstLine="425"/>
        <w:contextualSpacing/>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w:t>
      </w:r>
      <w:r>
        <w:rPr>
          <w:rFonts w:ascii="宋体" w:eastAsia="宋体" w:hAnsi="宋体"/>
          <w:sz w:val="24"/>
          <w:szCs w:val="24"/>
        </w:rPr>
        <w:t>3</w:t>
      </w:r>
      <w:r>
        <w:rPr>
          <w:rFonts w:ascii="宋体" w:eastAsia="宋体" w:hAnsi="宋体" w:hint="eastAsia"/>
          <w:sz w:val="24"/>
          <w:szCs w:val="24"/>
        </w:rPr>
        <w:t xml:space="preserve"> 加密电子投标文件成功提交后，投标人应打印“投标文件提交回执单”供开标现场备查。</w:t>
      </w:r>
    </w:p>
    <w:p w:rsidR="006C12FD" w:rsidRDefault="00E06B7D">
      <w:pPr>
        <w:tabs>
          <w:tab w:val="left" w:pos="7095"/>
        </w:tabs>
        <w:spacing w:line="360" w:lineRule="auto"/>
        <w:ind w:firstLineChars="176" w:firstLine="424"/>
        <w:contextualSpacing/>
        <w:rPr>
          <w:rFonts w:ascii="宋体" w:eastAsia="宋体" w:hAnsi="宋体"/>
          <w:b/>
          <w:sz w:val="24"/>
          <w:szCs w:val="24"/>
        </w:rPr>
      </w:pPr>
      <w:r>
        <w:rPr>
          <w:rFonts w:ascii="宋体" w:eastAsia="宋体" w:hAnsi="宋体"/>
          <w:b/>
          <w:sz w:val="24"/>
          <w:szCs w:val="24"/>
        </w:rPr>
        <w:t>5</w:t>
      </w:r>
      <w:r>
        <w:rPr>
          <w:rFonts w:ascii="宋体" w:eastAsia="宋体" w:hAnsi="宋体" w:hint="eastAsia"/>
          <w:b/>
          <w:sz w:val="24"/>
          <w:szCs w:val="24"/>
        </w:rPr>
        <w:t>.评标依据</w:t>
      </w:r>
    </w:p>
    <w:p w:rsidR="006C12FD" w:rsidRDefault="00E06B7D" w:rsidP="00E06B7D">
      <w:pPr>
        <w:tabs>
          <w:tab w:val="left" w:pos="7095"/>
        </w:tabs>
        <w:spacing w:line="360" w:lineRule="auto"/>
        <w:ind w:firstLineChars="177" w:firstLine="425"/>
        <w:contextualSpacing/>
        <w:rPr>
          <w:rFonts w:ascii="宋体" w:eastAsia="宋体" w:hAnsi="宋体"/>
          <w:sz w:val="24"/>
          <w:szCs w:val="24"/>
        </w:rPr>
      </w:pPr>
      <w:r>
        <w:rPr>
          <w:rFonts w:ascii="宋体" w:eastAsia="宋体" w:hAnsi="宋体" w:hint="eastAsia"/>
          <w:sz w:val="24"/>
          <w:szCs w:val="24"/>
        </w:rPr>
        <w:t>5.1采用全流程电子化交易评标时，评标委员会以电子投标文件为依据评标。</w:t>
      </w:r>
    </w:p>
    <w:p w:rsidR="006C12FD" w:rsidRDefault="00E06B7D" w:rsidP="00E06B7D">
      <w:pPr>
        <w:tabs>
          <w:tab w:val="left" w:pos="7095"/>
        </w:tabs>
        <w:spacing w:line="360" w:lineRule="auto"/>
        <w:ind w:firstLineChars="177" w:firstLine="425"/>
        <w:contextualSpacing/>
        <w:rPr>
          <w:rFonts w:ascii="宋体" w:eastAsia="宋体" w:hAnsi="宋体"/>
          <w:sz w:val="24"/>
          <w:szCs w:val="24"/>
        </w:rPr>
      </w:pPr>
      <w:r>
        <w:rPr>
          <w:rFonts w:ascii="宋体" w:eastAsia="宋体" w:hAnsi="宋体" w:hint="eastAsia"/>
          <w:sz w:val="24"/>
          <w:szCs w:val="24"/>
        </w:rPr>
        <w:t>5.2全流程电子化交易如因系统异常情况无法完成，将以人工方式进行。评标委员会以纸质投标文件为依据评标。</w:t>
      </w:r>
    </w:p>
    <w:p w:rsidR="006C12FD" w:rsidRDefault="00E06B7D" w:rsidP="00E06B7D">
      <w:pPr>
        <w:ind w:firstLineChars="177" w:firstLine="425"/>
        <w:jc w:val="left"/>
        <w:rPr>
          <w:rFonts w:ascii="宋体" w:eastAsia="宋体" w:hAnsi="宋体" w:cs="宋体"/>
          <w:b/>
          <w:kern w:val="0"/>
          <w:sz w:val="32"/>
          <w:szCs w:val="32"/>
        </w:rPr>
        <w:sectPr w:rsidR="006C12FD">
          <w:footerReference w:type="default" r:id="rId17"/>
          <w:pgSz w:w="11906" w:h="16838"/>
          <w:pgMar w:top="1797" w:right="1440" w:bottom="1702" w:left="1440" w:header="851" w:footer="567" w:gutter="0"/>
          <w:pgNumType w:start="1"/>
          <w:cols w:space="425"/>
          <w:docGrid w:type="lines" w:linePitch="312"/>
        </w:sectPr>
      </w:pPr>
      <w:r>
        <w:rPr>
          <w:rFonts w:ascii="宋体" w:eastAsia="宋体" w:hAnsi="宋体" w:cs="仿宋_GB2312"/>
          <w:sz w:val="24"/>
          <w:szCs w:val="24"/>
        </w:rPr>
        <w:br w:type="page"/>
      </w:r>
    </w:p>
    <w:p w:rsidR="006C12FD" w:rsidRDefault="00E06B7D" w:rsidP="002B7406">
      <w:pPr>
        <w:spacing w:beforeLines="50" w:before="120" w:afterLines="50" w:after="120"/>
        <w:jc w:val="center"/>
        <w:outlineLvl w:val="0"/>
        <w:rPr>
          <w:rFonts w:ascii="宋体" w:eastAsia="宋体" w:hAnsi="宋体" w:cs="宋体"/>
          <w:b/>
          <w:kern w:val="0"/>
          <w:sz w:val="32"/>
          <w:szCs w:val="32"/>
        </w:rPr>
      </w:pPr>
      <w:bookmarkStart w:id="2" w:name="_Toc14299033"/>
      <w:bookmarkStart w:id="3" w:name="_Toc14299188"/>
      <w:r>
        <w:rPr>
          <w:rFonts w:ascii="宋体" w:eastAsia="宋体" w:hAnsi="宋体" w:cs="宋体" w:hint="eastAsia"/>
          <w:b/>
          <w:kern w:val="0"/>
          <w:sz w:val="32"/>
          <w:szCs w:val="32"/>
        </w:rPr>
        <w:lastRenderedPageBreak/>
        <w:t>第二章 项目需求</w:t>
      </w:r>
      <w:bookmarkEnd w:id="2"/>
      <w:bookmarkEnd w:id="3"/>
    </w:p>
    <w:p w:rsidR="006C12FD" w:rsidRDefault="00E06B7D">
      <w:pPr>
        <w:spacing w:line="360" w:lineRule="auto"/>
        <w:jc w:val="left"/>
        <w:rPr>
          <w:rFonts w:ascii="宋体" w:eastAsia="宋体" w:hAnsi="宋体" w:cs="微软雅黑"/>
          <w:b/>
          <w:sz w:val="24"/>
          <w:szCs w:val="24"/>
        </w:rPr>
      </w:pPr>
      <w:r>
        <w:rPr>
          <w:rFonts w:ascii="宋体" w:eastAsia="宋体" w:hAnsi="宋体" w:cs="微软雅黑" w:hint="eastAsia"/>
          <w:b/>
          <w:sz w:val="24"/>
          <w:szCs w:val="24"/>
        </w:rPr>
        <w:t>一、本项目需实现的功能或者目标</w:t>
      </w:r>
    </w:p>
    <w:p w:rsidR="006C12FD" w:rsidRDefault="00E06B7D">
      <w:pPr>
        <w:pStyle w:val="16"/>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本项目共划分为十个标段，本次招标为一、二标段，分别对以下路段及区域提供绿化管养服务：</w:t>
      </w:r>
    </w:p>
    <w:p w:rsidR="006C12FD" w:rsidRDefault="00E06B7D">
      <w:pPr>
        <w:pStyle w:val="16"/>
        <w:shd w:val="clear" w:color="auto" w:fill="FFFFFF"/>
        <w:spacing w:line="360" w:lineRule="auto"/>
        <w:ind w:firstLine="567"/>
        <w:contextualSpacing/>
        <w:jc w:val="left"/>
        <w:rPr>
          <w:rFonts w:ascii="宋体" w:hAnsi="宋体" w:cs="仿宋_GB2312"/>
          <w:shd w:val="clear" w:color="auto" w:fill="FFFFFF"/>
        </w:rPr>
      </w:pPr>
      <w:r>
        <w:rPr>
          <w:rFonts w:ascii="宋体" w:hAnsi="宋体" w:cs="仿宋_GB2312" w:hint="eastAsia"/>
          <w:shd w:val="clear" w:color="auto" w:fill="FFFFFF"/>
        </w:rPr>
        <w:t>1、一标段</w:t>
      </w:r>
    </w:p>
    <w:p w:rsidR="006C12FD" w:rsidRDefault="00E06B7D">
      <w:pPr>
        <w:pStyle w:val="16"/>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管养范围：清潩河游园（文峰路—新兴路）、清潩河游园南（新兴路—瑞贝卡大道）、清潩河游园北（文峰</w:t>
      </w:r>
      <w:proofErr w:type="gramStart"/>
      <w:r>
        <w:rPr>
          <w:rFonts w:ascii="宋体" w:hAnsi="宋体" w:cs="仿宋_GB2312" w:hint="eastAsia"/>
          <w:shd w:val="clear" w:color="auto" w:fill="FFFFFF"/>
        </w:rPr>
        <w:t>路—魏都</w:t>
      </w:r>
      <w:proofErr w:type="gramEnd"/>
      <w:r>
        <w:rPr>
          <w:rFonts w:ascii="宋体" w:hAnsi="宋体" w:cs="仿宋_GB2312" w:hint="eastAsia"/>
          <w:shd w:val="clear" w:color="auto" w:fill="FFFFFF"/>
        </w:rPr>
        <w:t>区界）、潩河路（学府街—建安大道）、百花路（新兴</w:t>
      </w:r>
      <w:proofErr w:type="gramStart"/>
      <w:r>
        <w:rPr>
          <w:rFonts w:ascii="宋体" w:hAnsi="宋体" w:cs="仿宋_GB2312" w:hint="eastAsia"/>
          <w:shd w:val="clear" w:color="auto" w:fill="FFFFFF"/>
        </w:rPr>
        <w:t>路—魏都</w:t>
      </w:r>
      <w:proofErr w:type="gramEnd"/>
      <w:r>
        <w:rPr>
          <w:rFonts w:ascii="宋体" w:hAnsi="宋体" w:cs="仿宋_GB2312" w:hint="eastAsia"/>
          <w:shd w:val="clear" w:color="auto" w:fill="FFFFFF"/>
        </w:rPr>
        <w:t>区界）。</w:t>
      </w:r>
    </w:p>
    <w:p w:rsidR="006C12FD" w:rsidRDefault="00E06B7D">
      <w:pPr>
        <w:pStyle w:val="16"/>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管养面积：一级管养面积363354㎡，三级管养面积71946㎡，</w:t>
      </w:r>
      <w:r>
        <w:rPr>
          <w:rFonts w:ascii="宋体" w:hAnsi="宋体" w:cs="宋体" w:hint="eastAsia"/>
          <w:kern w:val="0"/>
          <w:szCs w:val="21"/>
        </w:rPr>
        <w:t>配备保安10人</w:t>
      </w:r>
    </w:p>
    <w:p w:rsidR="006C12FD" w:rsidRDefault="00E06B7D">
      <w:pPr>
        <w:pStyle w:val="16"/>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2、二标段</w:t>
      </w:r>
    </w:p>
    <w:p w:rsidR="006C12FD" w:rsidRDefault="00E06B7D">
      <w:pPr>
        <w:pStyle w:val="16"/>
        <w:shd w:val="clear" w:color="auto" w:fill="FFFFFF"/>
        <w:spacing w:line="360" w:lineRule="auto"/>
        <w:ind w:firstLine="567"/>
        <w:contextualSpacing/>
        <w:jc w:val="left"/>
        <w:rPr>
          <w:rFonts w:ascii="宋体" w:hAnsi="宋体" w:cs="仿宋_GB2312"/>
          <w:shd w:val="clear" w:color="auto" w:fill="FFFFFF"/>
        </w:rPr>
      </w:pPr>
      <w:r>
        <w:rPr>
          <w:rFonts w:ascii="宋体" w:hAnsi="宋体" w:cs="仿宋_GB2312" w:hint="eastAsia"/>
          <w:shd w:val="clear" w:color="auto" w:fill="FFFFFF"/>
        </w:rPr>
        <w:t>管养范围：德星路（新兴路—南海街）、饮马河游园（新兴</w:t>
      </w:r>
      <w:proofErr w:type="gramStart"/>
      <w:r>
        <w:rPr>
          <w:rFonts w:ascii="宋体" w:hAnsi="宋体" w:cs="仿宋_GB2312" w:hint="eastAsia"/>
          <w:shd w:val="clear" w:color="auto" w:fill="FFFFFF"/>
        </w:rPr>
        <w:t>路—魏都</w:t>
      </w:r>
      <w:proofErr w:type="gramEnd"/>
      <w:r>
        <w:rPr>
          <w:rFonts w:ascii="宋体" w:hAnsi="宋体" w:cs="仿宋_GB2312" w:hint="eastAsia"/>
          <w:shd w:val="clear" w:color="auto" w:fill="FFFFFF"/>
        </w:rPr>
        <w:t>区界）。</w:t>
      </w:r>
    </w:p>
    <w:p w:rsidR="006C12FD" w:rsidRDefault="00E06B7D">
      <w:pPr>
        <w:pStyle w:val="16"/>
        <w:shd w:val="clear" w:color="auto" w:fill="FFFFFF"/>
        <w:spacing w:line="360" w:lineRule="auto"/>
        <w:ind w:firstLine="567"/>
        <w:contextualSpacing/>
        <w:jc w:val="left"/>
        <w:rPr>
          <w:rFonts w:ascii="宋体" w:hAnsi="宋体" w:cs="仿宋_GB2312"/>
          <w:shd w:val="clear" w:color="auto" w:fill="FFFFFF"/>
        </w:rPr>
      </w:pPr>
      <w:r>
        <w:rPr>
          <w:rFonts w:ascii="宋体" w:hAnsi="宋体" w:cs="仿宋_GB2312" w:hint="eastAsia"/>
          <w:shd w:val="clear" w:color="auto" w:fill="FFFFFF"/>
        </w:rPr>
        <w:t>管养面积：一级管养面积415849㎡，二级管养面积37541㎡，配备保安12人。</w:t>
      </w:r>
    </w:p>
    <w:p w:rsidR="006C12FD" w:rsidRDefault="00E06B7D">
      <w:pPr>
        <w:pStyle w:val="16"/>
        <w:shd w:val="clear" w:color="auto" w:fill="FFFFFF"/>
        <w:spacing w:line="360" w:lineRule="auto"/>
        <w:ind w:firstLine="426"/>
        <w:contextualSpacing/>
        <w:jc w:val="left"/>
        <w:rPr>
          <w:rFonts w:ascii="宋体" w:hAnsi="宋体" w:cs="微软雅黑"/>
          <w:b/>
        </w:rPr>
      </w:pPr>
      <w:r>
        <w:rPr>
          <w:rFonts w:ascii="宋体" w:hAnsi="宋体" w:cs="微软雅黑"/>
          <w:b/>
        </w:rPr>
        <w:br w:type="page"/>
      </w:r>
    </w:p>
    <w:p w:rsidR="006C12FD" w:rsidRDefault="00E06B7D">
      <w:pPr>
        <w:pStyle w:val="16"/>
        <w:shd w:val="clear" w:color="auto" w:fill="FFFFFF"/>
        <w:spacing w:line="360" w:lineRule="auto"/>
        <w:contextualSpacing/>
        <w:jc w:val="left"/>
        <w:rPr>
          <w:rFonts w:ascii="宋体" w:hAnsi="宋体" w:cs="微软雅黑"/>
          <w:b/>
        </w:rPr>
      </w:pPr>
      <w:r>
        <w:rPr>
          <w:rFonts w:ascii="宋体" w:hAnsi="宋体" w:cs="微软雅黑" w:hint="eastAsia"/>
          <w:b/>
        </w:rPr>
        <w:lastRenderedPageBreak/>
        <w:t>★二、采购清单</w:t>
      </w:r>
    </w:p>
    <w:p w:rsidR="006C12FD" w:rsidRDefault="00E06B7D" w:rsidP="002B7406">
      <w:pPr>
        <w:pStyle w:val="af2"/>
        <w:numPr>
          <w:ilvl w:val="0"/>
          <w:numId w:val="4"/>
        </w:numPr>
        <w:spacing w:afterLines="70" w:after="168"/>
        <w:ind w:firstLineChars="0"/>
        <w:jc w:val="center"/>
        <w:rPr>
          <w:rFonts w:ascii="宋体" w:eastAsia="宋体" w:hAnsi="宋体" w:cs="微软雅黑"/>
          <w:b/>
          <w:sz w:val="24"/>
          <w:szCs w:val="24"/>
        </w:rPr>
      </w:pPr>
      <w:r>
        <w:rPr>
          <w:rFonts w:ascii="宋体" w:eastAsia="宋体" w:hAnsi="宋体" w:cs="微软雅黑" w:hint="eastAsia"/>
          <w:b/>
          <w:sz w:val="24"/>
          <w:szCs w:val="24"/>
        </w:rPr>
        <w:t>一标段采购清单</w:t>
      </w:r>
    </w:p>
    <w:p w:rsidR="006C12FD" w:rsidRDefault="006C12FD" w:rsidP="002B7406">
      <w:pPr>
        <w:pStyle w:val="af2"/>
        <w:spacing w:afterLines="70" w:after="168"/>
        <w:ind w:left="720" w:firstLineChars="0" w:firstLine="0"/>
        <w:rPr>
          <w:rFonts w:ascii="宋体" w:eastAsia="宋体" w:hAnsi="宋体" w:cs="微软雅黑"/>
          <w:b/>
          <w:sz w:val="24"/>
          <w:szCs w:val="24"/>
        </w:rPr>
      </w:pPr>
    </w:p>
    <w:tbl>
      <w:tblPr>
        <w:tblW w:w="8928" w:type="dxa"/>
        <w:jc w:val="center"/>
        <w:tblInd w:w="-598" w:type="dxa"/>
        <w:tblLayout w:type="fixed"/>
        <w:tblLook w:val="04A0" w:firstRow="1" w:lastRow="0" w:firstColumn="1" w:lastColumn="0" w:noHBand="0" w:noVBand="1"/>
      </w:tblPr>
      <w:tblGrid>
        <w:gridCol w:w="713"/>
        <w:gridCol w:w="1620"/>
        <w:gridCol w:w="885"/>
        <w:gridCol w:w="960"/>
        <w:gridCol w:w="810"/>
        <w:gridCol w:w="750"/>
        <w:gridCol w:w="2166"/>
        <w:gridCol w:w="1024"/>
      </w:tblGrid>
      <w:tr w:rsidR="006C12FD">
        <w:trPr>
          <w:trHeight w:val="454"/>
          <w:jc w:val="center"/>
        </w:trPr>
        <w:tc>
          <w:tcPr>
            <w:tcW w:w="713" w:type="dxa"/>
            <w:vMerge w:val="restart"/>
            <w:tcBorders>
              <w:top w:val="single" w:sz="8" w:space="0" w:color="auto"/>
              <w:left w:val="single" w:sz="4" w:space="0" w:color="auto"/>
              <w:right w:val="single" w:sz="4" w:space="0" w:color="auto"/>
            </w:tcBorders>
            <w:shd w:val="clear" w:color="auto" w:fill="auto"/>
            <w:vAlign w:val="center"/>
          </w:tcPr>
          <w:p w:rsidR="006C12FD" w:rsidRDefault="00E06B7D">
            <w:pPr>
              <w:jc w:val="center"/>
              <w:rPr>
                <w:rFonts w:ascii="宋体" w:eastAsia="宋体" w:hAnsi="宋体" w:cs="宋体"/>
                <w:b/>
                <w:kern w:val="0"/>
                <w:szCs w:val="21"/>
              </w:rPr>
            </w:pPr>
            <w:r>
              <w:rPr>
                <w:rFonts w:ascii="宋体" w:eastAsia="宋体" w:hAnsi="宋体" w:cs="宋体" w:hint="eastAsia"/>
                <w:b/>
                <w:kern w:val="0"/>
                <w:szCs w:val="21"/>
              </w:rPr>
              <w:t>序号</w:t>
            </w:r>
          </w:p>
        </w:tc>
        <w:tc>
          <w:tcPr>
            <w:tcW w:w="1620" w:type="dxa"/>
            <w:vMerge w:val="restart"/>
            <w:tcBorders>
              <w:top w:val="single" w:sz="8" w:space="0" w:color="auto"/>
              <w:left w:val="nil"/>
              <w:right w:val="single" w:sz="4" w:space="0" w:color="auto"/>
            </w:tcBorders>
            <w:shd w:val="clear" w:color="auto" w:fill="auto"/>
            <w:vAlign w:val="center"/>
          </w:tcPr>
          <w:p w:rsidR="006C12FD" w:rsidRDefault="00E06B7D">
            <w:pPr>
              <w:jc w:val="center"/>
              <w:rPr>
                <w:rFonts w:ascii="宋体" w:eastAsia="宋体" w:hAnsi="宋体" w:cs="宋体"/>
                <w:b/>
                <w:kern w:val="0"/>
                <w:szCs w:val="21"/>
              </w:rPr>
            </w:pPr>
            <w:r>
              <w:rPr>
                <w:rFonts w:ascii="宋体" w:eastAsia="宋体" w:hAnsi="宋体" w:cs="宋体" w:hint="eastAsia"/>
                <w:b/>
                <w:kern w:val="0"/>
                <w:szCs w:val="21"/>
              </w:rPr>
              <w:t>路段</w:t>
            </w:r>
          </w:p>
        </w:tc>
        <w:tc>
          <w:tcPr>
            <w:tcW w:w="885" w:type="dxa"/>
            <w:vMerge w:val="restart"/>
            <w:tcBorders>
              <w:top w:val="single" w:sz="8" w:space="0" w:color="auto"/>
              <w:left w:val="nil"/>
              <w:right w:val="single" w:sz="4" w:space="0" w:color="auto"/>
            </w:tcBorders>
            <w:shd w:val="clear" w:color="auto" w:fill="auto"/>
            <w:vAlign w:val="center"/>
          </w:tcPr>
          <w:p w:rsidR="006C12FD" w:rsidRDefault="00E06B7D">
            <w:pPr>
              <w:jc w:val="center"/>
              <w:rPr>
                <w:rFonts w:ascii="宋体" w:eastAsia="宋体" w:hAnsi="宋体" w:cs="宋体"/>
                <w:b/>
                <w:kern w:val="0"/>
                <w:szCs w:val="21"/>
              </w:rPr>
            </w:pPr>
            <w:r>
              <w:rPr>
                <w:rFonts w:ascii="宋体" w:eastAsia="宋体" w:hAnsi="宋体" w:cs="宋体" w:hint="eastAsia"/>
                <w:b/>
                <w:kern w:val="0"/>
                <w:szCs w:val="21"/>
              </w:rPr>
              <w:t>面积（㎡）</w:t>
            </w:r>
          </w:p>
        </w:tc>
        <w:tc>
          <w:tcPr>
            <w:tcW w:w="2520" w:type="dxa"/>
            <w:gridSpan w:val="3"/>
            <w:tcBorders>
              <w:top w:val="single" w:sz="4" w:space="0" w:color="auto"/>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b/>
                <w:kern w:val="0"/>
                <w:szCs w:val="21"/>
              </w:rPr>
            </w:pPr>
            <w:r>
              <w:rPr>
                <w:rFonts w:ascii="宋体" w:eastAsia="宋体" w:hAnsi="宋体" w:cs="宋体" w:hint="eastAsia"/>
                <w:b/>
                <w:kern w:val="0"/>
                <w:szCs w:val="21"/>
              </w:rPr>
              <w:t>管</w:t>
            </w:r>
            <w:proofErr w:type="gramStart"/>
            <w:r>
              <w:rPr>
                <w:rFonts w:ascii="宋体" w:eastAsia="宋体" w:hAnsi="宋体" w:cs="宋体" w:hint="eastAsia"/>
                <w:b/>
                <w:kern w:val="0"/>
                <w:szCs w:val="21"/>
              </w:rPr>
              <w:t>养分级</w:t>
            </w:r>
            <w:proofErr w:type="gramEnd"/>
            <w:r>
              <w:rPr>
                <w:rFonts w:ascii="宋体" w:eastAsia="宋体" w:hAnsi="宋体" w:cs="宋体" w:hint="eastAsia"/>
                <w:b/>
                <w:kern w:val="0"/>
                <w:szCs w:val="21"/>
              </w:rPr>
              <w:t>面积（㎡）</w:t>
            </w:r>
          </w:p>
        </w:tc>
        <w:tc>
          <w:tcPr>
            <w:tcW w:w="2166" w:type="dxa"/>
            <w:vMerge w:val="restart"/>
            <w:tcBorders>
              <w:top w:val="single" w:sz="8" w:space="0" w:color="auto"/>
              <w:left w:val="nil"/>
              <w:right w:val="single" w:sz="4" w:space="0" w:color="auto"/>
            </w:tcBorders>
            <w:shd w:val="clear" w:color="auto" w:fill="auto"/>
            <w:vAlign w:val="center"/>
          </w:tcPr>
          <w:p w:rsidR="006C12FD" w:rsidRDefault="00E06B7D">
            <w:pPr>
              <w:jc w:val="center"/>
              <w:rPr>
                <w:rFonts w:ascii="宋体" w:eastAsia="宋体" w:hAnsi="宋体" w:cs="宋体"/>
                <w:b/>
                <w:kern w:val="0"/>
                <w:szCs w:val="21"/>
              </w:rPr>
            </w:pPr>
            <w:r>
              <w:rPr>
                <w:rFonts w:ascii="宋体" w:eastAsia="宋体" w:hAnsi="宋体" w:cs="宋体" w:hint="eastAsia"/>
                <w:b/>
                <w:kern w:val="0"/>
                <w:szCs w:val="21"/>
              </w:rPr>
              <w:t>位置</w:t>
            </w:r>
          </w:p>
        </w:tc>
        <w:tc>
          <w:tcPr>
            <w:tcW w:w="1024" w:type="dxa"/>
            <w:vMerge w:val="restart"/>
            <w:tcBorders>
              <w:top w:val="single" w:sz="8" w:space="0" w:color="auto"/>
              <w:left w:val="nil"/>
              <w:right w:val="single" w:sz="4" w:space="0" w:color="auto"/>
            </w:tcBorders>
            <w:shd w:val="clear" w:color="auto" w:fill="auto"/>
            <w:vAlign w:val="center"/>
          </w:tcPr>
          <w:p w:rsidR="006C12FD" w:rsidRDefault="00E06B7D">
            <w:pPr>
              <w:jc w:val="center"/>
              <w:rPr>
                <w:rFonts w:ascii="宋体" w:eastAsia="宋体" w:hAnsi="宋体" w:cs="宋体"/>
                <w:b/>
                <w:kern w:val="0"/>
                <w:szCs w:val="21"/>
              </w:rPr>
            </w:pPr>
            <w:r>
              <w:rPr>
                <w:rFonts w:ascii="宋体" w:eastAsia="宋体" w:hAnsi="宋体" w:cs="宋体" w:hint="eastAsia"/>
                <w:b/>
                <w:kern w:val="0"/>
                <w:szCs w:val="21"/>
              </w:rPr>
              <w:t>备注</w:t>
            </w:r>
          </w:p>
        </w:tc>
      </w:tr>
      <w:tr w:rsidR="006C12FD">
        <w:trPr>
          <w:trHeight w:val="454"/>
          <w:jc w:val="center"/>
        </w:trPr>
        <w:tc>
          <w:tcPr>
            <w:tcW w:w="713" w:type="dxa"/>
            <w:vMerge/>
            <w:tcBorders>
              <w:left w:val="single" w:sz="4" w:space="0" w:color="auto"/>
              <w:bottom w:val="single" w:sz="4" w:space="0" w:color="auto"/>
              <w:right w:val="single" w:sz="4" w:space="0" w:color="auto"/>
            </w:tcBorders>
            <w:shd w:val="clear" w:color="auto" w:fill="auto"/>
            <w:vAlign w:val="center"/>
          </w:tcPr>
          <w:p w:rsidR="006C12FD" w:rsidRDefault="006C12FD">
            <w:pPr>
              <w:jc w:val="center"/>
              <w:rPr>
                <w:rFonts w:ascii="宋体" w:eastAsia="宋体" w:hAnsi="宋体" w:cs="宋体"/>
                <w:kern w:val="0"/>
                <w:szCs w:val="21"/>
              </w:rPr>
            </w:pPr>
          </w:p>
        </w:tc>
        <w:tc>
          <w:tcPr>
            <w:tcW w:w="1620" w:type="dxa"/>
            <w:vMerge/>
            <w:tcBorders>
              <w:left w:val="nil"/>
              <w:bottom w:val="single" w:sz="4" w:space="0" w:color="auto"/>
              <w:right w:val="single" w:sz="4" w:space="0" w:color="auto"/>
            </w:tcBorders>
            <w:shd w:val="clear" w:color="auto" w:fill="auto"/>
            <w:vAlign w:val="center"/>
          </w:tcPr>
          <w:p w:rsidR="006C12FD" w:rsidRDefault="006C12FD">
            <w:pPr>
              <w:jc w:val="center"/>
              <w:rPr>
                <w:rFonts w:ascii="宋体" w:eastAsia="宋体" w:hAnsi="宋体" w:cs="宋体"/>
                <w:kern w:val="0"/>
                <w:szCs w:val="21"/>
              </w:rPr>
            </w:pPr>
          </w:p>
        </w:tc>
        <w:tc>
          <w:tcPr>
            <w:tcW w:w="885" w:type="dxa"/>
            <w:vMerge/>
            <w:tcBorders>
              <w:left w:val="nil"/>
              <w:bottom w:val="single" w:sz="4" w:space="0" w:color="auto"/>
              <w:right w:val="single" w:sz="4" w:space="0" w:color="auto"/>
            </w:tcBorders>
            <w:shd w:val="clear" w:color="auto" w:fill="auto"/>
            <w:vAlign w:val="center"/>
          </w:tcPr>
          <w:p w:rsidR="006C12FD" w:rsidRDefault="006C12FD">
            <w:pPr>
              <w:jc w:val="center"/>
              <w:rPr>
                <w:rFonts w:ascii="宋体" w:eastAsia="宋体" w:hAnsi="宋体" w:cs="宋体"/>
                <w:kern w:val="0"/>
                <w:szCs w:val="21"/>
              </w:rPr>
            </w:pPr>
          </w:p>
        </w:tc>
        <w:tc>
          <w:tcPr>
            <w:tcW w:w="960" w:type="dxa"/>
            <w:tcBorders>
              <w:top w:val="single" w:sz="4" w:space="0" w:color="auto"/>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b/>
                <w:kern w:val="0"/>
                <w:szCs w:val="21"/>
              </w:rPr>
            </w:pPr>
            <w:r>
              <w:rPr>
                <w:rFonts w:ascii="宋体" w:eastAsia="宋体" w:hAnsi="宋体" w:cs="宋体" w:hint="eastAsia"/>
                <w:b/>
                <w:kern w:val="0"/>
                <w:szCs w:val="21"/>
              </w:rPr>
              <w:t>一级</w:t>
            </w:r>
          </w:p>
        </w:tc>
        <w:tc>
          <w:tcPr>
            <w:tcW w:w="810" w:type="dxa"/>
            <w:tcBorders>
              <w:top w:val="single" w:sz="4" w:space="0" w:color="auto"/>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b/>
                <w:kern w:val="0"/>
                <w:szCs w:val="21"/>
              </w:rPr>
            </w:pPr>
            <w:r>
              <w:rPr>
                <w:rFonts w:ascii="宋体" w:eastAsia="宋体" w:hAnsi="宋体" w:cs="宋体" w:hint="eastAsia"/>
                <w:b/>
                <w:kern w:val="0"/>
                <w:szCs w:val="21"/>
              </w:rPr>
              <w:t>二级</w:t>
            </w:r>
          </w:p>
        </w:tc>
        <w:tc>
          <w:tcPr>
            <w:tcW w:w="750" w:type="dxa"/>
            <w:tcBorders>
              <w:top w:val="single" w:sz="4" w:space="0" w:color="auto"/>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b/>
                <w:kern w:val="0"/>
                <w:szCs w:val="21"/>
              </w:rPr>
            </w:pPr>
            <w:r>
              <w:rPr>
                <w:rFonts w:ascii="宋体" w:eastAsia="宋体" w:hAnsi="宋体" w:cs="宋体" w:hint="eastAsia"/>
                <w:b/>
                <w:kern w:val="0"/>
                <w:szCs w:val="21"/>
              </w:rPr>
              <w:t>三级</w:t>
            </w:r>
          </w:p>
        </w:tc>
        <w:tc>
          <w:tcPr>
            <w:tcW w:w="2166" w:type="dxa"/>
            <w:vMerge/>
            <w:tcBorders>
              <w:left w:val="nil"/>
              <w:bottom w:val="single" w:sz="4" w:space="0" w:color="auto"/>
              <w:right w:val="single" w:sz="4" w:space="0" w:color="auto"/>
            </w:tcBorders>
            <w:shd w:val="clear" w:color="auto" w:fill="auto"/>
            <w:vAlign w:val="center"/>
          </w:tcPr>
          <w:p w:rsidR="006C12FD" w:rsidRDefault="006C12FD">
            <w:pPr>
              <w:jc w:val="center"/>
              <w:rPr>
                <w:rFonts w:ascii="宋体" w:eastAsia="宋体" w:hAnsi="宋体" w:cs="宋体"/>
                <w:kern w:val="0"/>
                <w:szCs w:val="21"/>
              </w:rPr>
            </w:pPr>
          </w:p>
        </w:tc>
        <w:tc>
          <w:tcPr>
            <w:tcW w:w="1024" w:type="dxa"/>
            <w:vMerge/>
            <w:tcBorders>
              <w:left w:val="nil"/>
              <w:bottom w:val="single" w:sz="4" w:space="0" w:color="auto"/>
              <w:right w:val="single" w:sz="4" w:space="0" w:color="auto"/>
            </w:tcBorders>
            <w:shd w:val="clear" w:color="auto" w:fill="auto"/>
            <w:vAlign w:val="center"/>
          </w:tcPr>
          <w:p w:rsidR="006C12FD" w:rsidRDefault="006C12FD">
            <w:pPr>
              <w:jc w:val="center"/>
              <w:rPr>
                <w:rFonts w:ascii="宋体" w:eastAsia="宋体" w:hAnsi="宋体" w:cs="宋体"/>
                <w:kern w:val="0"/>
                <w:szCs w:val="21"/>
              </w:rPr>
            </w:pPr>
          </w:p>
        </w:tc>
      </w:tr>
      <w:tr w:rsidR="006C12FD">
        <w:trPr>
          <w:trHeight w:val="454"/>
          <w:jc w:val="center"/>
        </w:trPr>
        <w:tc>
          <w:tcPr>
            <w:tcW w:w="713" w:type="dxa"/>
            <w:tcBorders>
              <w:top w:val="nil"/>
              <w:left w:val="single" w:sz="4" w:space="0" w:color="auto"/>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eastAsia="宋体" w:hAnsi="宋体" w:cs="宋体" w:hint="eastAsia"/>
                <w:kern w:val="0"/>
                <w:szCs w:val="21"/>
              </w:rPr>
              <w:t>1</w:t>
            </w:r>
          </w:p>
        </w:tc>
        <w:tc>
          <w:tcPr>
            <w:tcW w:w="1620" w:type="dxa"/>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hAnsi="宋体" w:cs="仿宋_GB2312" w:hint="eastAsia"/>
                <w:shd w:val="clear" w:color="auto" w:fill="FFFFFF"/>
              </w:rPr>
              <w:t>清潩河游园</w:t>
            </w:r>
          </w:p>
        </w:tc>
        <w:tc>
          <w:tcPr>
            <w:tcW w:w="885" w:type="dxa"/>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eastAsia="宋体" w:hAnsi="宋体" w:cs="宋体" w:hint="eastAsia"/>
                <w:kern w:val="0"/>
                <w:szCs w:val="21"/>
              </w:rPr>
              <w:t>175797</w:t>
            </w:r>
          </w:p>
        </w:tc>
        <w:tc>
          <w:tcPr>
            <w:tcW w:w="960" w:type="dxa"/>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eastAsia="宋体" w:hAnsi="宋体" w:cs="宋体" w:hint="eastAsia"/>
                <w:kern w:val="0"/>
                <w:szCs w:val="21"/>
              </w:rPr>
              <w:t>175797</w:t>
            </w:r>
          </w:p>
        </w:tc>
        <w:tc>
          <w:tcPr>
            <w:tcW w:w="810" w:type="dxa"/>
            <w:tcBorders>
              <w:top w:val="nil"/>
              <w:left w:val="nil"/>
              <w:bottom w:val="single" w:sz="4" w:space="0" w:color="auto"/>
              <w:right w:val="single" w:sz="4" w:space="0" w:color="auto"/>
            </w:tcBorders>
            <w:shd w:val="clear" w:color="auto" w:fill="auto"/>
            <w:vAlign w:val="center"/>
          </w:tcPr>
          <w:p w:rsidR="006C12FD" w:rsidRDefault="006C12FD">
            <w:pPr>
              <w:jc w:val="center"/>
              <w:rPr>
                <w:rFonts w:ascii="宋体" w:eastAsia="宋体" w:hAnsi="宋体" w:cs="宋体"/>
                <w:kern w:val="0"/>
                <w:szCs w:val="21"/>
              </w:rPr>
            </w:pPr>
          </w:p>
        </w:tc>
        <w:tc>
          <w:tcPr>
            <w:tcW w:w="750" w:type="dxa"/>
            <w:tcBorders>
              <w:top w:val="nil"/>
              <w:left w:val="nil"/>
              <w:bottom w:val="single" w:sz="4" w:space="0" w:color="auto"/>
              <w:right w:val="single" w:sz="4" w:space="0" w:color="auto"/>
            </w:tcBorders>
            <w:shd w:val="clear" w:color="auto" w:fill="auto"/>
            <w:vAlign w:val="center"/>
          </w:tcPr>
          <w:p w:rsidR="006C12FD" w:rsidRDefault="006C12FD">
            <w:pPr>
              <w:jc w:val="center"/>
              <w:rPr>
                <w:rFonts w:ascii="宋体" w:eastAsia="宋体" w:hAnsi="宋体" w:cs="宋体"/>
                <w:kern w:val="0"/>
                <w:szCs w:val="21"/>
              </w:rPr>
            </w:pPr>
          </w:p>
        </w:tc>
        <w:tc>
          <w:tcPr>
            <w:tcW w:w="2166" w:type="dxa"/>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eastAsia="宋体" w:hAnsi="宋体" w:cs="宋体" w:hint="eastAsia"/>
                <w:kern w:val="0"/>
                <w:szCs w:val="21"/>
              </w:rPr>
              <w:t>文峰路—新兴路</w:t>
            </w:r>
          </w:p>
        </w:tc>
        <w:tc>
          <w:tcPr>
            <w:tcW w:w="1024" w:type="dxa"/>
            <w:vMerge w:val="restart"/>
            <w:tcBorders>
              <w:top w:val="nil"/>
              <w:left w:val="nil"/>
              <w:right w:val="single" w:sz="4" w:space="0" w:color="auto"/>
            </w:tcBorders>
            <w:shd w:val="clear" w:color="auto" w:fill="auto"/>
            <w:vAlign w:val="center"/>
          </w:tcPr>
          <w:p w:rsidR="006C12FD" w:rsidRDefault="006C12FD">
            <w:pPr>
              <w:jc w:val="center"/>
              <w:rPr>
                <w:rFonts w:ascii="宋体" w:eastAsia="宋体" w:hAnsi="宋体" w:cs="宋体"/>
                <w:kern w:val="0"/>
                <w:szCs w:val="21"/>
              </w:rPr>
            </w:pPr>
          </w:p>
        </w:tc>
      </w:tr>
      <w:tr w:rsidR="006C12FD">
        <w:trPr>
          <w:trHeight w:val="454"/>
          <w:jc w:val="center"/>
        </w:trPr>
        <w:tc>
          <w:tcPr>
            <w:tcW w:w="713" w:type="dxa"/>
            <w:tcBorders>
              <w:top w:val="nil"/>
              <w:left w:val="single" w:sz="4" w:space="0" w:color="auto"/>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eastAsia="宋体" w:hAnsi="宋体" w:cs="宋体" w:hint="eastAsia"/>
                <w:kern w:val="0"/>
                <w:szCs w:val="21"/>
              </w:rPr>
              <w:t>2</w:t>
            </w:r>
          </w:p>
        </w:tc>
        <w:tc>
          <w:tcPr>
            <w:tcW w:w="1620" w:type="dxa"/>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hAnsi="宋体" w:cs="仿宋_GB2312" w:hint="eastAsia"/>
                <w:shd w:val="clear" w:color="auto" w:fill="FFFFFF"/>
              </w:rPr>
              <w:t>清潩河游园南</w:t>
            </w:r>
          </w:p>
        </w:tc>
        <w:tc>
          <w:tcPr>
            <w:tcW w:w="885" w:type="dxa"/>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eastAsia="宋体" w:hAnsi="宋体" w:cs="宋体" w:hint="eastAsia"/>
                <w:kern w:val="0"/>
                <w:szCs w:val="21"/>
              </w:rPr>
              <w:t>139259</w:t>
            </w:r>
          </w:p>
        </w:tc>
        <w:tc>
          <w:tcPr>
            <w:tcW w:w="960" w:type="dxa"/>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eastAsia="宋体" w:hAnsi="宋体" w:cs="宋体" w:hint="eastAsia"/>
                <w:kern w:val="0"/>
                <w:szCs w:val="21"/>
              </w:rPr>
              <w:t>139259</w:t>
            </w:r>
          </w:p>
        </w:tc>
        <w:tc>
          <w:tcPr>
            <w:tcW w:w="810" w:type="dxa"/>
            <w:tcBorders>
              <w:top w:val="nil"/>
              <w:left w:val="nil"/>
              <w:bottom w:val="single" w:sz="4" w:space="0" w:color="auto"/>
              <w:right w:val="single" w:sz="4" w:space="0" w:color="auto"/>
            </w:tcBorders>
            <w:shd w:val="clear" w:color="auto" w:fill="auto"/>
            <w:vAlign w:val="center"/>
          </w:tcPr>
          <w:p w:rsidR="006C12FD" w:rsidRDefault="006C12FD">
            <w:pPr>
              <w:jc w:val="center"/>
              <w:rPr>
                <w:rFonts w:ascii="宋体" w:eastAsia="宋体" w:hAnsi="宋体" w:cs="宋体"/>
                <w:kern w:val="0"/>
                <w:szCs w:val="21"/>
              </w:rPr>
            </w:pPr>
          </w:p>
        </w:tc>
        <w:tc>
          <w:tcPr>
            <w:tcW w:w="750" w:type="dxa"/>
            <w:tcBorders>
              <w:top w:val="nil"/>
              <w:left w:val="nil"/>
              <w:bottom w:val="single" w:sz="4" w:space="0" w:color="auto"/>
              <w:right w:val="single" w:sz="4" w:space="0" w:color="auto"/>
            </w:tcBorders>
            <w:shd w:val="clear" w:color="auto" w:fill="auto"/>
            <w:vAlign w:val="center"/>
          </w:tcPr>
          <w:p w:rsidR="006C12FD" w:rsidRDefault="006C12FD">
            <w:pPr>
              <w:jc w:val="center"/>
              <w:rPr>
                <w:rFonts w:ascii="宋体" w:eastAsia="宋体" w:hAnsi="宋体" w:cs="宋体"/>
                <w:kern w:val="0"/>
                <w:szCs w:val="21"/>
              </w:rPr>
            </w:pPr>
          </w:p>
        </w:tc>
        <w:tc>
          <w:tcPr>
            <w:tcW w:w="2166" w:type="dxa"/>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hAnsi="宋体" w:cs="仿宋_GB2312" w:hint="eastAsia"/>
                <w:shd w:val="clear" w:color="auto" w:fill="FFFFFF"/>
              </w:rPr>
              <w:t>新兴路—瑞贝卡大道</w:t>
            </w:r>
          </w:p>
        </w:tc>
        <w:tc>
          <w:tcPr>
            <w:tcW w:w="1024" w:type="dxa"/>
            <w:vMerge/>
            <w:tcBorders>
              <w:left w:val="nil"/>
              <w:right w:val="single" w:sz="4" w:space="0" w:color="auto"/>
            </w:tcBorders>
            <w:shd w:val="clear" w:color="auto" w:fill="auto"/>
            <w:vAlign w:val="center"/>
          </w:tcPr>
          <w:p w:rsidR="006C12FD" w:rsidRDefault="006C12FD">
            <w:pPr>
              <w:jc w:val="center"/>
              <w:rPr>
                <w:rFonts w:ascii="宋体" w:hAnsi="宋体" w:cs="仿宋_GB2312"/>
                <w:shd w:val="clear" w:color="auto" w:fill="FFFFFF"/>
              </w:rPr>
            </w:pPr>
          </w:p>
        </w:tc>
      </w:tr>
      <w:tr w:rsidR="006C12FD">
        <w:trPr>
          <w:trHeight w:val="454"/>
          <w:jc w:val="center"/>
        </w:trPr>
        <w:tc>
          <w:tcPr>
            <w:tcW w:w="713" w:type="dxa"/>
            <w:tcBorders>
              <w:top w:val="nil"/>
              <w:left w:val="single" w:sz="4" w:space="0" w:color="auto"/>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eastAsia="宋体" w:hAnsi="宋体" w:cs="宋体" w:hint="eastAsia"/>
                <w:kern w:val="0"/>
                <w:szCs w:val="21"/>
              </w:rPr>
              <w:t>3</w:t>
            </w:r>
          </w:p>
        </w:tc>
        <w:tc>
          <w:tcPr>
            <w:tcW w:w="1620" w:type="dxa"/>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hAnsi="宋体" w:cs="仿宋_GB2312" w:hint="eastAsia"/>
                <w:shd w:val="clear" w:color="auto" w:fill="FFFFFF"/>
              </w:rPr>
              <w:t>清潩河游园北</w:t>
            </w:r>
          </w:p>
        </w:tc>
        <w:tc>
          <w:tcPr>
            <w:tcW w:w="885" w:type="dxa"/>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eastAsia="宋体" w:hAnsi="宋体" w:cs="宋体" w:hint="eastAsia"/>
                <w:kern w:val="0"/>
                <w:szCs w:val="21"/>
              </w:rPr>
              <w:t>48298</w:t>
            </w:r>
          </w:p>
        </w:tc>
        <w:tc>
          <w:tcPr>
            <w:tcW w:w="960" w:type="dxa"/>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eastAsia="宋体" w:hAnsi="宋体" w:cs="宋体" w:hint="eastAsia"/>
                <w:kern w:val="0"/>
                <w:szCs w:val="21"/>
              </w:rPr>
              <w:t>48298</w:t>
            </w:r>
          </w:p>
        </w:tc>
        <w:tc>
          <w:tcPr>
            <w:tcW w:w="810" w:type="dxa"/>
            <w:tcBorders>
              <w:top w:val="nil"/>
              <w:left w:val="nil"/>
              <w:bottom w:val="single" w:sz="4" w:space="0" w:color="auto"/>
              <w:right w:val="single" w:sz="4" w:space="0" w:color="auto"/>
            </w:tcBorders>
            <w:shd w:val="clear" w:color="auto" w:fill="auto"/>
            <w:vAlign w:val="center"/>
          </w:tcPr>
          <w:p w:rsidR="006C12FD" w:rsidRDefault="006C12FD">
            <w:pPr>
              <w:jc w:val="center"/>
              <w:rPr>
                <w:rFonts w:ascii="宋体" w:eastAsia="宋体" w:hAnsi="宋体" w:cs="宋体"/>
                <w:kern w:val="0"/>
                <w:szCs w:val="21"/>
              </w:rPr>
            </w:pPr>
          </w:p>
        </w:tc>
        <w:tc>
          <w:tcPr>
            <w:tcW w:w="750" w:type="dxa"/>
            <w:tcBorders>
              <w:top w:val="nil"/>
              <w:left w:val="nil"/>
              <w:bottom w:val="single" w:sz="4" w:space="0" w:color="auto"/>
              <w:right w:val="single" w:sz="4" w:space="0" w:color="auto"/>
            </w:tcBorders>
            <w:shd w:val="clear" w:color="auto" w:fill="auto"/>
            <w:vAlign w:val="center"/>
          </w:tcPr>
          <w:p w:rsidR="006C12FD" w:rsidRDefault="006C12FD">
            <w:pPr>
              <w:jc w:val="center"/>
              <w:rPr>
                <w:rFonts w:ascii="宋体" w:eastAsia="宋体" w:hAnsi="宋体" w:cs="宋体"/>
                <w:kern w:val="0"/>
                <w:szCs w:val="21"/>
              </w:rPr>
            </w:pPr>
          </w:p>
        </w:tc>
        <w:tc>
          <w:tcPr>
            <w:tcW w:w="2166" w:type="dxa"/>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hAnsi="宋体" w:cs="仿宋_GB2312" w:hint="eastAsia"/>
                <w:shd w:val="clear" w:color="auto" w:fill="FFFFFF"/>
              </w:rPr>
              <w:t>文峰</w:t>
            </w:r>
            <w:proofErr w:type="gramStart"/>
            <w:r>
              <w:rPr>
                <w:rFonts w:ascii="宋体" w:hAnsi="宋体" w:cs="仿宋_GB2312" w:hint="eastAsia"/>
                <w:shd w:val="clear" w:color="auto" w:fill="FFFFFF"/>
              </w:rPr>
              <w:t>路—魏都</w:t>
            </w:r>
            <w:proofErr w:type="gramEnd"/>
            <w:r>
              <w:rPr>
                <w:rFonts w:ascii="宋体" w:hAnsi="宋体" w:cs="仿宋_GB2312" w:hint="eastAsia"/>
                <w:shd w:val="clear" w:color="auto" w:fill="FFFFFF"/>
              </w:rPr>
              <w:t>区界</w:t>
            </w:r>
          </w:p>
        </w:tc>
        <w:tc>
          <w:tcPr>
            <w:tcW w:w="1024" w:type="dxa"/>
            <w:vMerge/>
            <w:tcBorders>
              <w:left w:val="nil"/>
              <w:bottom w:val="single" w:sz="4" w:space="0" w:color="auto"/>
              <w:right w:val="single" w:sz="4" w:space="0" w:color="auto"/>
            </w:tcBorders>
            <w:shd w:val="clear" w:color="auto" w:fill="auto"/>
            <w:vAlign w:val="center"/>
          </w:tcPr>
          <w:p w:rsidR="006C12FD" w:rsidRDefault="006C12FD">
            <w:pPr>
              <w:jc w:val="center"/>
              <w:rPr>
                <w:rFonts w:ascii="宋体" w:hAnsi="宋体" w:cs="仿宋_GB2312"/>
                <w:shd w:val="clear" w:color="auto" w:fill="FFFFFF"/>
              </w:rPr>
            </w:pPr>
          </w:p>
        </w:tc>
      </w:tr>
      <w:tr w:rsidR="006C12FD">
        <w:trPr>
          <w:trHeight w:val="454"/>
          <w:jc w:val="center"/>
        </w:trPr>
        <w:tc>
          <w:tcPr>
            <w:tcW w:w="713" w:type="dxa"/>
            <w:tcBorders>
              <w:top w:val="nil"/>
              <w:left w:val="single" w:sz="4" w:space="0" w:color="auto"/>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eastAsia="宋体" w:hAnsi="宋体" w:cs="宋体" w:hint="eastAsia"/>
                <w:kern w:val="0"/>
                <w:szCs w:val="21"/>
              </w:rPr>
              <w:t>4</w:t>
            </w:r>
          </w:p>
        </w:tc>
        <w:tc>
          <w:tcPr>
            <w:tcW w:w="1620" w:type="dxa"/>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hAnsi="宋体" w:cs="仿宋_GB2312" w:hint="eastAsia"/>
                <w:shd w:val="clear" w:color="auto" w:fill="FFFFFF"/>
              </w:rPr>
              <w:t>潩河路</w:t>
            </w:r>
          </w:p>
        </w:tc>
        <w:tc>
          <w:tcPr>
            <w:tcW w:w="885" w:type="dxa"/>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eastAsia="宋体" w:hAnsi="宋体" w:cs="宋体" w:hint="eastAsia"/>
                <w:kern w:val="0"/>
                <w:szCs w:val="21"/>
              </w:rPr>
              <w:t>10435</w:t>
            </w:r>
          </w:p>
        </w:tc>
        <w:tc>
          <w:tcPr>
            <w:tcW w:w="960" w:type="dxa"/>
            <w:tcBorders>
              <w:top w:val="nil"/>
              <w:left w:val="nil"/>
              <w:bottom w:val="single" w:sz="4" w:space="0" w:color="auto"/>
              <w:right w:val="single" w:sz="4" w:space="0" w:color="auto"/>
            </w:tcBorders>
            <w:shd w:val="clear" w:color="auto" w:fill="auto"/>
            <w:vAlign w:val="center"/>
          </w:tcPr>
          <w:p w:rsidR="006C12FD" w:rsidRDefault="006C12FD">
            <w:pPr>
              <w:jc w:val="center"/>
              <w:rPr>
                <w:rFonts w:ascii="宋体" w:eastAsia="宋体" w:hAnsi="宋体" w:cs="宋体"/>
                <w:kern w:val="0"/>
                <w:szCs w:val="21"/>
              </w:rPr>
            </w:pPr>
          </w:p>
        </w:tc>
        <w:tc>
          <w:tcPr>
            <w:tcW w:w="810" w:type="dxa"/>
            <w:tcBorders>
              <w:top w:val="nil"/>
              <w:left w:val="nil"/>
              <w:bottom w:val="single" w:sz="4" w:space="0" w:color="auto"/>
              <w:right w:val="single" w:sz="4" w:space="0" w:color="auto"/>
            </w:tcBorders>
            <w:shd w:val="clear" w:color="auto" w:fill="auto"/>
            <w:vAlign w:val="center"/>
          </w:tcPr>
          <w:p w:rsidR="006C12FD" w:rsidRDefault="006C12FD">
            <w:pPr>
              <w:jc w:val="center"/>
              <w:rPr>
                <w:rFonts w:ascii="宋体" w:eastAsia="宋体" w:hAnsi="宋体" w:cs="宋体"/>
                <w:kern w:val="0"/>
                <w:szCs w:val="21"/>
              </w:rPr>
            </w:pPr>
          </w:p>
        </w:tc>
        <w:tc>
          <w:tcPr>
            <w:tcW w:w="750" w:type="dxa"/>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eastAsia="宋体" w:hAnsi="宋体" w:cs="宋体" w:hint="eastAsia"/>
                <w:kern w:val="0"/>
                <w:szCs w:val="21"/>
              </w:rPr>
              <w:t>10435</w:t>
            </w:r>
          </w:p>
        </w:tc>
        <w:tc>
          <w:tcPr>
            <w:tcW w:w="2166" w:type="dxa"/>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hAnsi="宋体" w:cs="仿宋_GB2312" w:hint="eastAsia"/>
                <w:shd w:val="clear" w:color="auto" w:fill="FFFFFF"/>
              </w:rPr>
              <w:t>学府街—建安大道</w:t>
            </w:r>
          </w:p>
        </w:tc>
        <w:tc>
          <w:tcPr>
            <w:tcW w:w="1024" w:type="dxa"/>
            <w:tcBorders>
              <w:top w:val="nil"/>
              <w:left w:val="nil"/>
              <w:bottom w:val="single" w:sz="4" w:space="0" w:color="auto"/>
              <w:right w:val="single" w:sz="4" w:space="0" w:color="auto"/>
            </w:tcBorders>
            <w:shd w:val="clear" w:color="auto" w:fill="auto"/>
            <w:vAlign w:val="center"/>
          </w:tcPr>
          <w:p w:rsidR="006C12FD" w:rsidRDefault="006C12FD">
            <w:pPr>
              <w:jc w:val="center"/>
              <w:rPr>
                <w:rFonts w:ascii="宋体" w:hAnsi="宋体" w:cs="仿宋_GB2312"/>
                <w:shd w:val="clear" w:color="auto" w:fill="FFFFFF"/>
              </w:rPr>
            </w:pPr>
          </w:p>
        </w:tc>
      </w:tr>
      <w:tr w:rsidR="006C12FD">
        <w:trPr>
          <w:trHeight w:val="454"/>
          <w:jc w:val="center"/>
        </w:trPr>
        <w:tc>
          <w:tcPr>
            <w:tcW w:w="713" w:type="dxa"/>
            <w:tcBorders>
              <w:top w:val="nil"/>
              <w:left w:val="single" w:sz="4" w:space="0" w:color="auto"/>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eastAsia="宋体" w:hAnsi="宋体" w:cs="宋体" w:hint="eastAsia"/>
                <w:kern w:val="0"/>
                <w:szCs w:val="21"/>
              </w:rPr>
              <w:t>5</w:t>
            </w:r>
          </w:p>
        </w:tc>
        <w:tc>
          <w:tcPr>
            <w:tcW w:w="1620" w:type="dxa"/>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hAnsi="宋体" w:cs="仿宋_GB2312" w:hint="eastAsia"/>
                <w:shd w:val="clear" w:color="auto" w:fill="FFFFFF"/>
              </w:rPr>
              <w:t>百花路</w:t>
            </w:r>
          </w:p>
        </w:tc>
        <w:tc>
          <w:tcPr>
            <w:tcW w:w="885" w:type="dxa"/>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eastAsia="宋体" w:hAnsi="宋体" w:cs="宋体" w:hint="eastAsia"/>
                <w:kern w:val="0"/>
                <w:szCs w:val="21"/>
              </w:rPr>
              <w:t>61511</w:t>
            </w:r>
          </w:p>
        </w:tc>
        <w:tc>
          <w:tcPr>
            <w:tcW w:w="960" w:type="dxa"/>
            <w:tcBorders>
              <w:top w:val="nil"/>
              <w:left w:val="nil"/>
              <w:bottom w:val="single" w:sz="4" w:space="0" w:color="auto"/>
              <w:right w:val="single" w:sz="4" w:space="0" w:color="auto"/>
            </w:tcBorders>
            <w:shd w:val="clear" w:color="auto" w:fill="auto"/>
            <w:vAlign w:val="center"/>
          </w:tcPr>
          <w:p w:rsidR="006C12FD" w:rsidRDefault="006C12FD">
            <w:pPr>
              <w:jc w:val="center"/>
              <w:rPr>
                <w:rFonts w:ascii="宋体" w:eastAsia="宋体" w:hAnsi="宋体" w:cs="宋体"/>
                <w:kern w:val="0"/>
                <w:szCs w:val="21"/>
              </w:rPr>
            </w:pPr>
          </w:p>
        </w:tc>
        <w:tc>
          <w:tcPr>
            <w:tcW w:w="810" w:type="dxa"/>
            <w:tcBorders>
              <w:top w:val="nil"/>
              <w:left w:val="nil"/>
              <w:bottom w:val="single" w:sz="4" w:space="0" w:color="auto"/>
              <w:right w:val="single" w:sz="4" w:space="0" w:color="auto"/>
            </w:tcBorders>
            <w:shd w:val="clear" w:color="auto" w:fill="auto"/>
            <w:vAlign w:val="center"/>
          </w:tcPr>
          <w:p w:rsidR="006C12FD" w:rsidRDefault="006C12FD">
            <w:pPr>
              <w:jc w:val="center"/>
              <w:rPr>
                <w:rFonts w:ascii="宋体" w:eastAsia="宋体" w:hAnsi="宋体" w:cs="宋体"/>
                <w:kern w:val="0"/>
                <w:szCs w:val="21"/>
              </w:rPr>
            </w:pPr>
          </w:p>
        </w:tc>
        <w:tc>
          <w:tcPr>
            <w:tcW w:w="750" w:type="dxa"/>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eastAsia="宋体" w:hAnsi="宋体" w:cs="宋体" w:hint="eastAsia"/>
                <w:kern w:val="0"/>
                <w:szCs w:val="21"/>
              </w:rPr>
              <w:t>61511</w:t>
            </w:r>
          </w:p>
        </w:tc>
        <w:tc>
          <w:tcPr>
            <w:tcW w:w="2166" w:type="dxa"/>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hAnsi="宋体" w:cs="仿宋_GB2312" w:hint="eastAsia"/>
                <w:shd w:val="clear" w:color="auto" w:fill="FFFFFF"/>
              </w:rPr>
              <w:t>新兴</w:t>
            </w:r>
            <w:proofErr w:type="gramStart"/>
            <w:r>
              <w:rPr>
                <w:rFonts w:ascii="宋体" w:hAnsi="宋体" w:cs="仿宋_GB2312" w:hint="eastAsia"/>
                <w:shd w:val="clear" w:color="auto" w:fill="FFFFFF"/>
              </w:rPr>
              <w:t>路—魏都</w:t>
            </w:r>
            <w:proofErr w:type="gramEnd"/>
            <w:r>
              <w:rPr>
                <w:rFonts w:ascii="宋体" w:hAnsi="宋体" w:cs="仿宋_GB2312" w:hint="eastAsia"/>
                <w:shd w:val="clear" w:color="auto" w:fill="FFFFFF"/>
              </w:rPr>
              <w:t>区界</w:t>
            </w:r>
          </w:p>
        </w:tc>
        <w:tc>
          <w:tcPr>
            <w:tcW w:w="1024" w:type="dxa"/>
            <w:tcBorders>
              <w:top w:val="nil"/>
              <w:left w:val="nil"/>
              <w:bottom w:val="single" w:sz="4" w:space="0" w:color="auto"/>
              <w:right w:val="single" w:sz="4" w:space="0" w:color="auto"/>
            </w:tcBorders>
            <w:shd w:val="clear" w:color="auto" w:fill="auto"/>
            <w:vAlign w:val="center"/>
          </w:tcPr>
          <w:p w:rsidR="006C12FD" w:rsidRDefault="006C12FD">
            <w:pPr>
              <w:jc w:val="center"/>
              <w:rPr>
                <w:rFonts w:ascii="宋体" w:hAnsi="宋体" w:cs="仿宋_GB2312"/>
                <w:shd w:val="clear" w:color="auto" w:fill="FFFFFF"/>
              </w:rPr>
            </w:pPr>
          </w:p>
        </w:tc>
      </w:tr>
      <w:tr w:rsidR="006C12FD">
        <w:trPr>
          <w:trHeight w:val="454"/>
          <w:jc w:val="center"/>
        </w:trPr>
        <w:tc>
          <w:tcPr>
            <w:tcW w:w="713" w:type="dxa"/>
            <w:tcBorders>
              <w:top w:val="nil"/>
              <w:left w:val="single" w:sz="4" w:space="0" w:color="auto"/>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eastAsia="宋体" w:hAnsi="宋体" w:cs="宋体" w:hint="eastAsia"/>
                <w:kern w:val="0"/>
                <w:szCs w:val="21"/>
              </w:rPr>
              <w:t>6</w:t>
            </w:r>
          </w:p>
        </w:tc>
        <w:tc>
          <w:tcPr>
            <w:tcW w:w="1620" w:type="dxa"/>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hAnsi="宋体" w:cs="仿宋_GB2312"/>
                <w:shd w:val="clear" w:color="auto" w:fill="FFFFFF"/>
              </w:rPr>
            </w:pPr>
            <w:r>
              <w:rPr>
                <w:rFonts w:ascii="宋体" w:hAnsi="宋体" w:cs="仿宋_GB2312" w:hint="eastAsia"/>
                <w:shd w:val="clear" w:color="auto" w:fill="FFFFFF"/>
              </w:rPr>
              <w:t>清潩河游园</w:t>
            </w:r>
          </w:p>
        </w:tc>
        <w:tc>
          <w:tcPr>
            <w:tcW w:w="3405" w:type="dxa"/>
            <w:gridSpan w:val="4"/>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eastAsia="宋体" w:hAnsi="宋体" w:cs="宋体" w:hint="eastAsia"/>
                <w:kern w:val="0"/>
                <w:szCs w:val="21"/>
              </w:rPr>
              <w:t>配备保安人数：10人</w:t>
            </w:r>
          </w:p>
        </w:tc>
        <w:tc>
          <w:tcPr>
            <w:tcW w:w="2166" w:type="dxa"/>
            <w:tcBorders>
              <w:top w:val="nil"/>
              <w:left w:val="nil"/>
              <w:bottom w:val="single" w:sz="4" w:space="0" w:color="auto"/>
              <w:right w:val="single" w:sz="4" w:space="0" w:color="auto"/>
            </w:tcBorders>
            <w:shd w:val="clear" w:color="auto" w:fill="auto"/>
            <w:vAlign w:val="center"/>
          </w:tcPr>
          <w:p w:rsidR="006C12FD" w:rsidRDefault="006C12FD">
            <w:pPr>
              <w:jc w:val="center"/>
              <w:rPr>
                <w:rFonts w:ascii="宋体" w:hAnsi="宋体" w:cs="仿宋_GB2312"/>
                <w:shd w:val="clear" w:color="auto" w:fill="FFFFFF"/>
              </w:rPr>
            </w:pPr>
          </w:p>
        </w:tc>
        <w:tc>
          <w:tcPr>
            <w:tcW w:w="1024" w:type="dxa"/>
            <w:tcBorders>
              <w:top w:val="nil"/>
              <w:left w:val="nil"/>
              <w:bottom w:val="single" w:sz="4" w:space="0" w:color="auto"/>
              <w:right w:val="single" w:sz="4" w:space="0" w:color="auto"/>
            </w:tcBorders>
            <w:shd w:val="clear" w:color="auto" w:fill="auto"/>
            <w:vAlign w:val="center"/>
          </w:tcPr>
          <w:p w:rsidR="006C12FD" w:rsidRDefault="006C12FD">
            <w:pPr>
              <w:jc w:val="center"/>
              <w:rPr>
                <w:rFonts w:ascii="宋体" w:hAnsi="宋体" w:cs="仿宋_GB2312"/>
                <w:shd w:val="clear" w:color="auto" w:fill="FFFFFF"/>
              </w:rPr>
            </w:pPr>
          </w:p>
        </w:tc>
      </w:tr>
      <w:tr w:rsidR="006C12FD">
        <w:trPr>
          <w:trHeight w:val="454"/>
          <w:jc w:val="center"/>
        </w:trPr>
        <w:tc>
          <w:tcPr>
            <w:tcW w:w="23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C12FD" w:rsidRDefault="00E06B7D">
            <w:pPr>
              <w:jc w:val="center"/>
              <w:rPr>
                <w:rFonts w:ascii="宋体" w:hAnsi="宋体" w:cs="仿宋_GB2312"/>
                <w:shd w:val="clear" w:color="auto" w:fill="FFFFFF"/>
              </w:rPr>
            </w:pPr>
            <w:r>
              <w:rPr>
                <w:rFonts w:ascii="宋体" w:hAnsi="宋体" w:cs="仿宋_GB2312" w:hint="eastAsia"/>
                <w:shd w:val="clear" w:color="auto" w:fill="FFFFFF"/>
              </w:rPr>
              <w:t>小  计</w:t>
            </w:r>
          </w:p>
        </w:tc>
        <w:tc>
          <w:tcPr>
            <w:tcW w:w="885" w:type="dxa"/>
            <w:tcBorders>
              <w:top w:val="single" w:sz="4" w:space="0" w:color="auto"/>
              <w:left w:val="single" w:sz="4" w:space="0" w:color="auto"/>
              <w:bottom w:val="single" w:sz="4" w:space="0" w:color="auto"/>
              <w:right w:val="single" w:sz="4" w:space="0" w:color="auto"/>
            </w:tcBorders>
            <w:shd w:val="clear" w:color="auto" w:fill="auto"/>
            <w:vAlign w:val="center"/>
          </w:tcPr>
          <w:p w:rsidR="006C12FD" w:rsidRDefault="00E06B7D">
            <w:pPr>
              <w:jc w:val="center"/>
              <w:rPr>
                <w:rFonts w:ascii="宋体" w:hAnsi="宋体" w:cs="仿宋_GB2312"/>
                <w:shd w:val="clear" w:color="auto" w:fill="FFFFFF"/>
              </w:rPr>
            </w:pPr>
            <w:r>
              <w:rPr>
                <w:rFonts w:ascii="宋体" w:hAnsi="宋体" w:cs="仿宋_GB2312" w:hint="eastAsia"/>
                <w:shd w:val="clear" w:color="auto" w:fill="FFFFFF"/>
              </w:rPr>
              <w:t>435300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6C12FD" w:rsidRDefault="00E06B7D">
            <w:pPr>
              <w:jc w:val="center"/>
              <w:rPr>
                <w:rFonts w:ascii="宋体" w:hAnsi="宋体" w:cs="仿宋_GB2312"/>
                <w:shd w:val="clear" w:color="auto" w:fill="FFFFFF"/>
              </w:rPr>
            </w:pPr>
            <w:r>
              <w:rPr>
                <w:rFonts w:ascii="宋体" w:hAnsi="宋体" w:cs="仿宋_GB2312" w:hint="eastAsia"/>
                <w:shd w:val="clear" w:color="auto" w:fill="FFFFFF"/>
              </w:rPr>
              <w:t>363354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6C12FD" w:rsidRDefault="00E06B7D">
            <w:pPr>
              <w:jc w:val="center"/>
              <w:rPr>
                <w:rFonts w:ascii="宋体" w:hAnsi="宋体" w:cs="仿宋_GB2312"/>
                <w:shd w:val="clear" w:color="auto" w:fill="FFFFFF"/>
              </w:rPr>
            </w:pPr>
            <w:r>
              <w:rPr>
                <w:rFonts w:ascii="宋体" w:hAnsi="宋体" w:cs="仿宋_GB2312" w:hint="eastAsia"/>
                <w:shd w:val="clear" w:color="auto" w:fill="FFFFFF"/>
              </w:rPr>
              <w:t>0</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6C12FD" w:rsidRDefault="00E06B7D">
            <w:pPr>
              <w:jc w:val="center"/>
              <w:rPr>
                <w:rFonts w:ascii="宋体" w:hAnsi="宋体" w:cs="仿宋_GB2312"/>
                <w:shd w:val="clear" w:color="auto" w:fill="FFFFFF"/>
              </w:rPr>
            </w:pPr>
            <w:r>
              <w:rPr>
                <w:rFonts w:ascii="宋体" w:hAnsi="宋体" w:cs="仿宋_GB2312" w:hint="eastAsia"/>
                <w:shd w:val="clear" w:color="auto" w:fill="FFFFFF"/>
              </w:rPr>
              <w:t>71946</w:t>
            </w:r>
          </w:p>
        </w:tc>
        <w:tc>
          <w:tcPr>
            <w:tcW w:w="2166" w:type="dxa"/>
            <w:tcBorders>
              <w:top w:val="single" w:sz="4" w:space="0" w:color="auto"/>
              <w:left w:val="single" w:sz="4" w:space="0" w:color="auto"/>
              <w:bottom w:val="single" w:sz="4" w:space="0" w:color="auto"/>
              <w:right w:val="single" w:sz="4" w:space="0" w:color="auto"/>
            </w:tcBorders>
            <w:shd w:val="clear" w:color="auto" w:fill="auto"/>
            <w:vAlign w:val="center"/>
          </w:tcPr>
          <w:p w:rsidR="006C12FD" w:rsidRDefault="006C12FD">
            <w:pPr>
              <w:jc w:val="center"/>
              <w:rPr>
                <w:rFonts w:ascii="宋体" w:hAnsi="宋体" w:cs="仿宋_GB2312"/>
                <w:shd w:val="clear" w:color="auto" w:fill="FFFFFF"/>
              </w:rPr>
            </w:pP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tcPr>
          <w:p w:rsidR="006C12FD" w:rsidRDefault="006C12FD">
            <w:pPr>
              <w:jc w:val="center"/>
              <w:rPr>
                <w:rFonts w:ascii="宋体" w:hAnsi="宋体" w:cs="仿宋_GB2312"/>
                <w:shd w:val="clear" w:color="auto" w:fill="FFFFFF"/>
              </w:rPr>
            </w:pPr>
          </w:p>
        </w:tc>
      </w:tr>
    </w:tbl>
    <w:p w:rsidR="006C12FD" w:rsidRDefault="006C12FD">
      <w:pPr>
        <w:jc w:val="left"/>
        <w:rPr>
          <w:rFonts w:ascii="宋体" w:eastAsia="宋体" w:hAnsi="宋体" w:cs="微软雅黑"/>
          <w:b/>
          <w:sz w:val="24"/>
          <w:szCs w:val="24"/>
        </w:rPr>
      </w:pPr>
    </w:p>
    <w:p w:rsidR="006C12FD" w:rsidRDefault="006C12FD">
      <w:pPr>
        <w:ind w:firstLineChars="1400" w:firstLine="3373"/>
        <w:jc w:val="left"/>
        <w:rPr>
          <w:rFonts w:ascii="宋体" w:eastAsia="宋体" w:hAnsi="宋体" w:cs="微软雅黑"/>
          <w:b/>
          <w:sz w:val="24"/>
          <w:szCs w:val="24"/>
        </w:rPr>
      </w:pPr>
    </w:p>
    <w:p w:rsidR="006C12FD" w:rsidRDefault="00E06B7D">
      <w:pPr>
        <w:ind w:firstLineChars="1400" w:firstLine="3373"/>
        <w:jc w:val="left"/>
        <w:rPr>
          <w:rFonts w:ascii="宋体" w:eastAsia="宋体" w:hAnsi="宋体" w:cs="微软雅黑"/>
          <w:b/>
          <w:sz w:val="24"/>
          <w:szCs w:val="24"/>
        </w:rPr>
      </w:pPr>
      <w:r>
        <w:rPr>
          <w:rFonts w:ascii="宋体" w:eastAsia="宋体" w:hAnsi="宋体" w:cs="微软雅黑" w:hint="eastAsia"/>
          <w:b/>
          <w:sz w:val="24"/>
          <w:szCs w:val="24"/>
        </w:rPr>
        <w:t>2、二标段采购清单</w:t>
      </w:r>
    </w:p>
    <w:p w:rsidR="006C12FD" w:rsidRDefault="006C12FD">
      <w:pPr>
        <w:ind w:firstLineChars="1400" w:firstLine="3373"/>
        <w:jc w:val="left"/>
        <w:rPr>
          <w:rFonts w:ascii="宋体" w:eastAsia="宋体" w:hAnsi="宋体" w:cs="微软雅黑"/>
          <w:b/>
          <w:sz w:val="24"/>
          <w:szCs w:val="24"/>
        </w:rPr>
      </w:pPr>
    </w:p>
    <w:tbl>
      <w:tblPr>
        <w:tblW w:w="9157" w:type="dxa"/>
        <w:jc w:val="center"/>
        <w:tblInd w:w="-444" w:type="dxa"/>
        <w:tblLayout w:type="fixed"/>
        <w:tblLook w:val="04A0" w:firstRow="1" w:lastRow="0" w:firstColumn="1" w:lastColumn="0" w:noHBand="0" w:noVBand="1"/>
      </w:tblPr>
      <w:tblGrid>
        <w:gridCol w:w="722"/>
        <w:gridCol w:w="1315"/>
        <w:gridCol w:w="1001"/>
        <w:gridCol w:w="1151"/>
        <w:gridCol w:w="825"/>
        <w:gridCol w:w="818"/>
        <w:gridCol w:w="2233"/>
        <w:gridCol w:w="1092"/>
      </w:tblGrid>
      <w:tr w:rsidR="006C12FD">
        <w:trPr>
          <w:trHeight w:val="454"/>
          <w:jc w:val="center"/>
        </w:trPr>
        <w:tc>
          <w:tcPr>
            <w:tcW w:w="722" w:type="dxa"/>
            <w:vMerge w:val="restart"/>
            <w:tcBorders>
              <w:top w:val="single" w:sz="8" w:space="0" w:color="auto"/>
              <w:left w:val="single" w:sz="4" w:space="0" w:color="auto"/>
              <w:right w:val="single" w:sz="4" w:space="0" w:color="auto"/>
            </w:tcBorders>
            <w:shd w:val="clear" w:color="auto" w:fill="auto"/>
            <w:vAlign w:val="center"/>
          </w:tcPr>
          <w:p w:rsidR="006C12FD" w:rsidRDefault="00E06B7D">
            <w:pPr>
              <w:jc w:val="center"/>
              <w:rPr>
                <w:rFonts w:ascii="宋体" w:eastAsia="宋体" w:hAnsi="宋体" w:cs="宋体"/>
                <w:b/>
                <w:kern w:val="0"/>
                <w:szCs w:val="21"/>
              </w:rPr>
            </w:pPr>
            <w:r>
              <w:rPr>
                <w:rFonts w:ascii="宋体" w:eastAsia="宋体" w:hAnsi="宋体" w:cs="宋体" w:hint="eastAsia"/>
                <w:b/>
                <w:kern w:val="0"/>
                <w:szCs w:val="21"/>
              </w:rPr>
              <w:t>序号</w:t>
            </w:r>
          </w:p>
        </w:tc>
        <w:tc>
          <w:tcPr>
            <w:tcW w:w="1315" w:type="dxa"/>
            <w:vMerge w:val="restart"/>
            <w:tcBorders>
              <w:top w:val="single" w:sz="8" w:space="0" w:color="auto"/>
              <w:left w:val="nil"/>
              <w:right w:val="single" w:sz="4" w:space="0" w:color="auto"/>
            </w:tcBorders>
            <w:shd w:val="clear" w:color="auto" w:fill="auto"/>
            <w:vAlign w:val="center"/>
          </w:tcPr>
          <w:p w:rsidR="006C12FD" w:rsidRDefault="00E06B7D">
            <w:pPr>
              <w:jc w:val="center"/>
              <w:rPr>
                <w:rFonts w:ascii="宋体" w:eastAsia="宋体" w:hAnsi="宋体" w:cs="宋体"/>
                <w:b/>
                <w:kern w:val="0"/>
                <w:szCs w:val="21"/>
              </w:rPr>
            </w:pPr>
            <w:r>
              <w:rPr>
                <w:rFonts w:ascii="宋体" w:eastAsia="宋体" w:hAnsi="宋体" w:cs="宋体" w:hint="eastAsia"/>
                <w:b/>
                <w:kern w:val="0"/>
                <w:szCs w:val="21"/>
              </w:rPr>
              <w:t>路段</w:t>
            </w:r>
          </w:p>
        </w:tc>
        <w:tc>
          <w:tcPr>
            <w:tcW w:w="1001" w:type="dxa"/>
            <w:vMerge w:val="restart"/>
            <w:tcBorders>
              <w:top w:val="single" w:sz="8" w:space="0" w:color="auto"/>
              <w:left w:val="nil"/>
              <w:right w:val="single" w:sz="4" w:space="0" w:color="auto"/>
            </w:tcBorders>
            <w:shd w:val="clear" w:color="auto" w:fill="auto"/>
            <w:vAlign w:val="center"/>
          </w:tcPr>
          <w:p w:rsidR="006C12FD" w:rsidRDefault="00E06B7D">
            <w:pPr>
              <w:jc w:val="center"/>
              <w:rPr>
                <w:rFonts w:ascii="宋体" w:eastAsia="宋体" w:hAnsi="宋体" w:cs="宋体"/>
                <w:b/>
                <w:kern w:val="0"/>
                <w:szCs w:val="21"/>
              </w:rPr>
            </w:pPr>
            <w:r>
              <w:rPr>
                <w:rFonts w:ascii="宋体" w:eastAsia="宋体" w:hAnsi="宋体" w:cs="宋体" w:hint="eastAsia"/>
                <w:b/>
                <w:kern w:val="0"/>
                <w:szCs w:val="21"/>
              </w:rPr>
              <w:t>面积（㎡）</w:t>
            </w:r>
          </w:p>
        </w:tc>
        <w:tc>
          <w:tcPr>
            <w:tcW w:w="2794" w:type="dxa"/>
            <w:gridSpan w:val="3"/>
            <w:tcBorders>
              <w:top w:val="single" w:sz="4" w:space="0" w:color="auto"/>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b/>
                <w:kern w:val="0"/>
                <w:szCs w:val="21"/>
              </w:rPr>
            </w:pPr>
            <w:r>
              <w:rPr>
                <w:rFonts w:ascii="宋体" w:eastAsia="宋体" w:hAnsi="宋体" w:cs="宋体" w:hint="eastAsia"/>
                <w:b/>
                <w:kern w:val="0"/>
                <w:szCs w:val="21"/>
              </w:rPr>
              <w:t>管</w:t>
            </w:r>
            <w:proofErr w:type="gramStart"/>
            <w:r>
              <w:rPr>
                <w:rFonts w:ascii="宋体" w:eastAsia="宋体" w:hAnsi="宋体" w:cs="宋体" w:hint="eastAsia"/>
                <w:b/>
                <w:kern w:val="0"/>
                <w:szCs w:val="21"/>
              </w:rPr>
              <w:t>养分级</w:t>
            </w:r>
            <w:proofErr w:type="gramEnd"/>
            <w:r>
              <w:rPr>
                <w:rFonts w:ascii="宋体" w:eastAsia="宋体" w:hAnsi="宋体" w:cs="宋体" w:hint="eastAsia"/>
                <w:b/>
                <w:kern w:val="0"/>
                <w:szCs w:val="21"/>
              </w:rPr>
              <w:t>面积（㎡）</w:t>
            </w:r>
          </w:p>
        </w:tc>
        <w:tc>
          <w:tcPr>
            <w:tcW w:w="2233" w:type="dxa"/>
            <w:vMerge w:val="restart"/>
            <w:tcBorders>
              <w:top w:val="single" w:sz="8" w:space="0" w:color="auto"/>
              <w:left w:val="nil"/>
              <w:right w:val="single" w:sz="4" w:space="0" w:color="auto"/>
            </w:tcBorders>
            <w:shd w:val="clear" w:color="auto" w:fill="auto"/>
            <w:vAlign w:val="center"/>
          </w:tcPr>
          <w:p w:rsidR="006C12FD" w:rsidRDefault="00E06B7D">
            <w:pPr>
              <w:jc w:val="center"/>
              <w:rPr>
                <w:rFonts w:ascii="宋体" w:eastAsia="宋体" w:hAnsi="宋体" w:cs="宋体"/>
                <w:b/>
                <w:kern w:val="0"/>
                <w:szCs w:val="21"/>
              </w:rPr>
            </w:pPr>
            <w:r>
              <w:rPr>
                <w:rFonts w:ascii="宋体" w:eastAsia="宋体" w:hAnsi="宋体" w:cs="宋体" w:hint="eastAsia"/>
                <w:b/>
                <w:kern w:val="0"/>
                <w:szCs w:val="21"/>
              </w:rPr>
              <w:t>位置</w:t>
            </w:r>
          </w:p>
        </w:tc>
        <w:tc>
          <w:tcPr>
            <w:tcW w:w="1092" w:type="dxa"/>
            <w:vMerge w:val="restart"/>
            <w:tcBorders>
              <w:top w:val="single" w:sz="8" w:space="0" w:color="auto"/>
              <w:left w:val="nil"/>
              <w:right w:val="single" w:sz="4" w:space="0" w:color="auto"/>
            </w:tcBorders>
            <w:shd w:val="clear" w:color="auto" w:fill="auto"/>
            <w:vAlign w:val="center"/>
          </w:tcPr>
          <w:p w:rsidR="006C12FD" w:rsidRDefault="00E06B7D">
            <w:pPr>
              <w:jc w:val="center"/>
              <w:rPr>
                <w:rFonts w:ascii="宋体" w:eastAsia="宋体" w:hAnsi="宋体" w:cs="宋体"/>
                <w:b/>
                <w:kern w:val="0"/>
                <w:szCs w:val="21"/>
              </w:rPr>
            </w:pPr>
            <w:r>
              <w:rPr>
                <w:rFonts w:ascii="宋体" w:eastAsia="宋体" w:hAnsi="宋体" w:cs="宋体" w:hint="eastAsia"/>
                <w:b/>
                <w:kern w:val="0"/>
                <w:szCs w:val="21"/>
              </w:rPr>
              <w:t>备注</w:t>
            </w:r>
          </w:p>
        </w:tc>
      </w:tr>
      <w:tr w:rsidR="006C12FD">
        <w:trPr>
          <w:trHeight w:val="454"/>
          <w:jc w:val="center"/>
        </w:trPr>
        <w:tc>
          <w:tcPr>
            <w:tcW w:w="722" w:type="dxa"/>
            <w:vMerge/>
            <w:tcBorders>
              <w:left w:val="single" w:sz="4" w:space="0" w:color="auto"/>
              <w:bottom w:val="single" w:sz="4" w:space="0" w:color="auto"/>
              <w:right w:val="single" w:sz="4" w:space="0" w:color="auto"/>
            </w:tcBorders>
            <w:shd w:val="clear" w:color="auto" w:fill="auto"/>
            <w:vAlign w:val="center"/>
          </w:tcPr>
          <w:p w:rsidR="006C12FD" w:rsidRDefault="006C12FD">
            <w:pPr>
              <w:jc w:val="center"/>
              <w:rPr>
                <w:rFonts w:ascii="宋体" w:eastAsia="宋体" w:hAnsi="宋体" w:cs="宋体"/>
                <w:kern w:val="0"/>
                <w:szCs w:val="21"/>
              </w:rPr>
            </w:pPr>
          </w:p>
        </w:tc>
        <w:tc>
          <w:tcPr>
            <w:tcW w:w="1315" w:type="dxa"/>
            <w:vMerge/>
            <w:tcBorders>
              <w:left w:val="nil"/>
              <w:bottom w:val="single" w:sz="4" w:space="0" w:color="auto"/>
              <w:right w:val="single" w:sz="4" w:space="0" w:color="auto"/>
            </w:tcBorders>
            <w:shd w:val="clear" w:color="auto" w:fill="auto"/>
            <w:vAlign w:val="center"/>
          </w:tcPr>
          <w:p w:rsidR="006C12FD" w:rsidRDefault="006C12FD">
            <w:pPr>
              <w:jc w:val="center"/>
              <w:rPr>
                <w:rFonts w:ascii="宋体" w:eastAsia="宋体" w:hAnsi="宋体" w:cs="宋体"/>
                <w:kern w:val="0"/>
                <w:szCs w:val="21"/>
              </w:rPr>
            </w:pPr>
          </w:p>
        </w:tc>
        <w:tc>
          <w:tcPr>
            <w:tcW w:w="1001" w:type="dxa"/>
            <w:vMerge/>
            <w:tcBorders>
              <w:left w:val="nil"/>
              <w:bottom w:val="single" w:sz="4" w:space="0" w:color="auto"/>
              <w:right w:val="single" w:sz="4" w:space="0" w:color="auto"/>
            </w:tcBorders>
            <w:shd w:val="clear" w:color="auto" w:fill="auto"/>
            <w:vAlign w:val="center"/>
          </w:tcPr>
          <w:p w:rsidR="006C12FD" w:rsidRDefault="006C12FD">
            <w:pPr>
              <w:jc w:val="center"/>
              <w:rPr>
                <w:rFonts w:ascii="宋体" w:eastAsia="宋体" w:hAnsi="宋体" w:cs="宋体"/>
                <w:kern w:val="0"/>
                <w:szCs w:val="21"/>
              </w:rPr>
            </w:pPr>
          </w:p>
        </w:tc>
        <w:tc>
          <w:tcPr>
            <w:tcW w:w="1151" w:type="dxa"/>
            <w:tcBorders>
              <w:top w:val="single" w:sz="4" w:space="0" w:color="auto"/>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b/>
                <w:kern w:val="0"/>
                <w:szCs w:val="21"/>
              </w:rPr>
            </w:pPr>
            <w:r>
              <w:rPr>
                <w:rFonts w:ascii="宋体" w:eastAsia="宋体" w:hAnsi="宋体" w:cs="宋体" w:hint="eastAsia"/>
                <w:b/>
                <w:kern w:val="0"/>
                <w:szCs w:val="21"/>
              </w:rPr>
              <w:t>一级</w:t>
            </w:r>
          </w:p>
        </w:tc>
        <w:tc>
          <w:tcPr>
            <w:tcW w:w="825" w:type="dxa"/>
            <w:tcBorders>
              <w:top w:val="single" w:sz="4" w:space="0" w:color="auto"/>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b/>
                <w:kern w:val="0"/>
                <w:szCs w:val="21"/>
              </w:rPr>
            </w:pPr>
            <w:r>
              <w:rPr>
                <w:rFonts w:ascii="宋体" w:eastAsia="宋体" w:hAnsi="宋体" w:cs="宋体" w:hint="eastAsia"/>
                <w:b/>
                <w:kern w:val="0"/>
                <w:szCs w:val="21"/>
              </w:rPr>
              <w:t>二级</w:t>
            </w:r>
          </w:p>
        </w:tc>
        <w:tc>
          <w:tcPr>
            <w:tcW w:w="818" w:type="dxa"/>
            <w:tcBorders>
              <w:top w:val="single" w:sz="4" w:space="0" w:color="auto"/>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b/>
                <w:kern w:val="0"/>
                <w:szCs w:val="21"/>
              </w:rPr>
            </w:pPr>
            <w:r>
              <w:rPr>
                <w:rFonts w:ascii="宋体" w:eastAsia="宋体" w:hAnsi="宋体" w:cs="宋体" w:hint="eastAsia"/>
                <w:b/>
                <w:kern w:val="0"/>
                <w:szCs w:val="21"/>
              </w:rPr>
              <w:t>三级</w:t>
            </w:r>
          </w:p>
        </w:tc>
        <w:tc>
          <w:tcPr>
            <w:tcW w:w="2233" w:type="dxa"/>
            <w:vMerge/>
            <w:tcBorders>
              <w:left w:val="nil"/>
              <w:bottom w:val="single" w:sz="4" w:space="0" w:color="auto"/>
              <w:right w:val="single" w:sz="4" w:space="0" w:color="auto"/>
            </w:tcBorders>
            <w:shd w:val="clear" w:color="auto" w:fill="auto"/>
            <w:vAlign w:val="center"/>
          </w:tcPr>
          <w:p w:rsidR="006C12FD" w:rsidRDefault="006C12FD">
            <w:pPr>
              <w:jc w:val="center"/>
              <w:rPr>
                <w:rFonts w:ascii="宋体" w:eastAsia="宋体" w:hAnsi="宋体" w:cs="宋体"/>
                <w:kern w:val="0"/>
                <w:szCs w:val="21"/>
              </w:rPr>
            </w:pPr>
          </w:p>
        </w:tc>
        <w:tc>
          <w:tcPr>
            <w:tcW w:w="1092" w:type="dxa"/>
            <w:vMerge/>
            <w:tcBorders>
              <w:left w:val="nil"/>
              <w:bottom w:val="single" w:sz="4" w:space="0" w:color="auto"/>
              <w:right w:val="single" w:sz="4" w:space="0" w:color="auto"/>
            </w:tcBorders>
            <w:shd w:val="clear" w:color="auto" w:fill="auto"/>
            <w:vAlign w:val="center"/>
          </w:tcPr>
          <w:p w:rsidR="006C12FD" w:rsidRDefault="006C12FD">
            <w:pPr>
              <w:jc w:val="center"/>
              <w:rPr>
                <w:rFonts w:ascii="宋体" w:eastAsia="宋体" w:hAnsi="宋体" w:cs="宋体"/>
                <w:kern w:val="0"/>
                <w:szCs w:val="21"/>
              </w:rPr>
            </w:pPr>
          </w:p>
        </w:tc>
      </w:tr>
      <w:tr w:rsidR="006C12FD">
        <w:trPr>
          <w:trHeight w:val="454"/>
          <w:jc w:val="center"/>
        </w:trPr>
        <w:tc>
          <w:tcPr>
            <w:tcW w:w="722" w:type="dxa"/>
            <w:tcBorders>
              <w:top w:val="nil"/>
              <w:left w:val="single" w:sz="4" w:space="0" w:color="auto"/>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eastAsia="宋体" w:hAnsi="宋体" w:cs="宋体" w:hint="eastAsia"/>
                <w:kern w:val="0"/>
                <w:szCs w:val="21"/>
              </w:rPr>
              <w:t>1</w:t>
            </w:r>
          </w:p>
        </w:tc>
        <w:tc>
          <w:tcPr>
            <w:tcW w:w="1315" w:type="dxa"/>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hAnsi="宋体" w:cs="仿宋_GB2312" w:hint="eastAsia"/>
                <w:shd w:val="clear" w:color="auto" w:fill="FFFFFF"/>
              </w:rPr>
              <w:t>德星路</w:t>
            </w:r>
          </w:p>
        </w:tc>
        <w:tc>
          <w:tcPr>
            <w:tcW w:w="1001" w:type="dxa"/>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eastAsia="宋体" w:hAnsi="宋体" w:cs="宋体" w:hint="eastAsia"/>
                <w:kern w:val="0"/>
                <w:szCs w:val="21"/>
              </w:rPr>
              <w:t>37541</w:t>
            </w:r>
          </w:p>
        </w:tc>
        <w:tc>
          <w:tcPr>
            <w:tcW w:w="1151" w:type="dxa"/>
            <w:tcBorders>
              <w:top w:val="nil"/>
              <w:left w:val="nil"/>
              <w:bottom w:val="single" w:sz="4" w:space="0" w:color="auto"/>
              <w:right w:val="single" w:sz="4" w:space="0" w:color="auto"/>
            </w:tcBorders>
            <w:shd w:val="clear" w:color="auto" w:fill="auto"/>
            <w:vAlign w:val="center"/>
          </w:tcPr>
          <w:p w:rsidR="006C12FD" w:rsidRDefault="006C12FD">
            <w:pPr>
              <w:jc w:val="center"/>
              <w:rPr>
                <w:rFonts w:ascii="宋体" w:eastAsia="宋体" w:hAnsi="宋体" w:cs="宋体"/>
                <w:kern w:val="0"/>
                <w:szCs w:val="21"/>
              </w:rPr>
            </w:pPr>
          </w:p>
        </w:tc>
        <w:tc>
          <w:tcPr>
            <w:tcW w:w="825" w:type="dxa"/>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eastAsia="宋体" w:hAnsi="宋体" w:cs="宋体" w:hint="eastAsia"/>
                <w:kern w:val="0"/>
                <w:szCs w:val="21"/>
              </w:rPr>
              <w:t>37541</w:t>
            </w:r>
          </w:p>
        </w:tc>
        <w:tc>
          <w:tcPr>
            <w:tcW w:w="818" w:type="dxa"/>
            <w:tcBorders>
              <w:top w:val="nil"/>
              <w:left w:val="nil"/>
              <w:bottom w:val="single" w:sz="4" w:space="0" w:color="auto"/>
              <w:right w:val="single" w:sz="4" w:space="0" w:color="auto"/>
            </w:tcBorders>
            <w:shd w:val="clear" w:color="auto" w:fill="auto"/>
            <w:vAlign w:val="center"/>
          </w:tcPr>
          <w:p w:rsidR="006C12FD" w:rsidRDefault="006C12FD">
            <w:pPr>
              <w:jc w:val="center"/>
              <w:rPr>
                <w:rFonts w:ascii="宋体" w:eastAsia="宋体" w:hAnsi="宋体" w:cs="宋体"/>
                <w:kern w:val="0"/>
                <w:szCs w:val="21"/>
              </w:rPr>
            </w:pPr>
          </w:p>
        </w:tc>
        <w:tc>
          <w:tcPr>
            <w:tcW w:w="2233" w:type="dxa"/>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hAnsi="宋体" w:cs="仿宋_GB2312" w:hint="eastAsia"/>
                <w:shd w:val="clear" w:color="auto" w:fill="FFFFFF"/>
              </w:rPr>
              <w:t>新兴路—南海街</w:t>
            </w:r>
          </w:p>
        </w:tc>
        <w:tc>
          <w:tcPr>
            <w:tcW w:w="1092" w:type="dxa"/>
            <w:tcBorders>
              <w:top w:val="nil"/>
              <w:left w:val="nil"/>
              <w:bottom w:val="single" w:sz="4" w:space="0" w:color="auto"/>
              <w:right w:val="single" w:sz="4" w:space="0" w:color="auto"/>
            </w:tcBorders>
            <w:shd w:val="clear" w:color="auto" w:fill="auto"/>
            <w:vAlign w:val="center"/>
          </w:tcPr>
          <w:p w:rsidR="006C12FD" w:rsidRDefault="006C12FD">
            <w:pPr>
              <w:jc w:val="center"/>
              <w:rPr>
                <w:rFonts w:ascii="宋体" w:hAnsi="宋体" w:cs="仿宋_GB2312"/>
                <w:shd w:val="clear" w:color="auto" w:fill="FFFFFF"/>
              </w:rPr>
            </w:pPr>
          </w:p>
        </w:tc>
      </w:tr>
      <w:tr w:rsidR="006C12FD">
        <w:trPr>
          <w:trHeight w:val="454"/>
          <w:jc w:val="center"/>
        </w:trPr>
        <w:tc>
          <w:tcPr>
            <w:tcW w:w="722" w:type="dxa"/>
            <w:tcBorders>
              <w:top w:val="nil"/>
              <w:left w:val="single" w:sz="4" w:space="0" w:color="auto"/>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eastAsia="宋体" w:hAnsi="宋体" w:cs="宋体" w:hint="eastAsia"/>
                <w:kern w:val="0"/>
                <w:szCs w:val="21"/>
              </w:rPr>
              <w:t>2</w:t>
            </w:r>
          </w:p>
        </w:tc>
        <w:tc>
          <w:tcPr>
            <w:tcW w:w="1315" w:type="dxa"/>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hAnsi="宋体" w:cs="仿宋_GB2312" w:hint="eastAsia"/>
                <w:shd w:val="clear" w:color="auto" w:fill="FFFFFF"/>
              </w:rPr>
              <w:t>饮马河游园</w:t>
            </w:r>
          </w:p>
        </w:tc>
        <w:tc>
          <w:tcPr>
            <w:tcW w:w="1001" w:type="dxa"/>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eastAsia="宋体" w:hAnsi="宋体" w:cs="宋体" w:hint="eastAsia"/>
                <w:kern w:val="0"/>
                <w:szCs w:val="21"/>
              </w:rPr>
              <w:t>415849</w:t>
            </w:r>
          </w:p>
        </w:tc>
        <w:tc>
          <w:tcPr>
            <w:tcW w:w="1151" w:type="dxa"/>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eastAsia="宋体" w:hAnsi="宋体" w:cs="宋体" w:hint="eastAsia"/>
                <w:kern w:val="0"/>
                <w:szCs w:val="21"/>
              </w:rPr>
              <w:t>415849</w:t>
            </w:r>
          </w:p>
        </w:tc>
        <w:tc>
          <w:tcPr>
            <w:tcW w:w="825" w:type="dxa"/>
            <w:tcBorders>
              <w:top w:val="nil"/>
              <w:left w:val="nil"/>
              <w:bottom w:val="single" w:sz="4" w:space="0" w:color="auto"/>
              <w:right w:val="single" w:sz="4" w:space="0" w:color="auto"/>
            </w:tcBorders>
            <w:shd w:val="clear" w:color="auto" w:fill="auto"/>
            <w:vAlign w:val="center"/>
          </w:tcPr>
          <w:p w:rsidR="006C12FD" w:rsidRDefault="006C12FD">
            <w:pPr>
              <w:jc w:val="center"/>
              <w:rPr>
                <w:rFonts w:ascii="宋体" w:eastAsia="宋体" w:hAnsi="宋体" w:cs="宋体"/>
                <w:kern w:val="0"/>
                <w:szCs w:val="21"/>
              </w:rPr>
            </w:pPr>
          </w:p>
        </w:tc>
        <w:tc>
          <w:tcPr>
            <w:tcW w:w="818" w:type="dxa"/>
            <w:tcBorders>
              <w:top w:val="nil"/>
              <w:left w:val="nil"/>
              <w:bottom w:val="single" w:sz="4" w:space="0" w:color="auto"/>
              <w:right w:val="single" w:sz="4" w:space="0" w:color="auto"/>
            </w:tcBorders>
            <w:shd w:val="clear" w:color="auto" w:fill="auto"/>
            <w:vAlign w:val="center"/>
          </w:tcPr>
          <w:p w:rsidR="006C12FD" w:rsidRDefault="006C12FD">
            <w:pPr>
              <w:jc w:val="center"/>
              <w:rPr>
                <w:rFonts w:ascii="宋体" w:eastAsia="宋体" w:hAnsi="宋体" w:cs="宋体"/>
                <w:kern w:val="0"/>
                <w:szCs w:val="21"/>
              </w:rPr>
            </w:pPr>
          </w:p>
        </w:tc>
        <w:tc>
          <w:tcPr>
            <w:tcW w:w="2233" w:type="dxa"/>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hAnsi="宋体" w:cs="仿宋_GB2312" w:hint="eastAsia"/>
                <w:shd w:val="clear" w:color="auto" w:fill="FFFFFF"/>
              </w:rPr>
              <w:t>新兴</w:t>
            </w:r>
            <w:proofErr w:type="gramStart"/>
            <w:r>
              <w:rPr>
                <w:rFonts w:ascii="宋体" w:hAnsi="宋体" w:cs="仿宋_GB2312" w:hint="eastAsia"/>
                <w:shd w:val="clear" w:color="auto" w:fill="FFFFFF"/>
              </w:rPr>
              <w:t>路—魏都</w:t>
            </w:r>
            <w:proofErr w:type="gramEnd"/>
            <w:r>
              <w:rPr>
                <w:rFonts w:ascii="宋体" w:hAnsi="宋体" w:cs="仿宋_GB2312" w:hint="eastAsia"/>
                <w:shd w:val="clear" w:color="auto" w:fill="FFFFFF"/>
              </w:rPr>
              <w:t>区界</w:t>
            </w:r>
          </w:p>
        </w:tc>
        <w:tc>
          <w:tcPr>
            <w:tcW w:w="1092" w:type="dxa"/>
            <w:tcBorders>
              <w:top w:val="nil"/>
              <w:left w:val="nil"/>
              <w:bottom w:val="single" w:sz="4" w:space="0" w:color="auto"/>
              <w:right w:val="single" w:sz="4" w:space="0" w:color="auto"/>
            </w:tcBorders>
            <w:shd w:val="clear" w:color="auto" w:fill="auto"/>
            <w:vAlign w:val="center"/>
          </w:tcPr>
          <w:p w:rsidR="006C12FD" w:rsidRDefault="006C12FD">
            <w:pPr>
              <w:jc w:val="center"/>
              <w:rPr>
                <w:rFonts w:ascii="宋体" w:hAnsi="宋体" w:cs="仿宋_GB2312"/>
                <w:shd w:val="clear" w:color="auto" w:fill="FFFFFF"/>
              </w:rPr>
            </w:pPr>
          </w:p>
        </w:tc>
      </w:tr>
      <w:tr w:rsidR="006C12FD">
        <w:trPr>
          <w:trHeight w:val="454"/>
          <w:jc w:val="center"/>
        </w:trPr>
        <w:tc>
          <w:tcPr>
            <w:tcW w:w="722" w:type="dxa"/>
            <w:tcBorders>
              <w:top w:val="nil"/>
              <w:left w:val="single" w:sz="4" w:space="0" w:color="auto"/>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eastAsia="宋体" w:hAnsi="宋体" w:cs="宋体" w:hint="eastAsia"/>
                <w:kern w:val="0"/>
                <w:szCs w:val="21"/>
              </w:rPr>
              <w:t>3</w:t>
            </w:r>
          </w:p>
        </w:tc>
        <w:tc>
          <w:tcPr>
            <w:tcW w:w="1315" w:type="dxa"/>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hAnsi="宋体" w:cs="仿宋_GB2312"/>
                <w:shd w:val="clear" w:color="auto" w:fill="FFFFFF"/>
              </w:rPr>
            </w:pPr>
            <w:r>
              <w:rPr>
                <w:rFonts w:ascii="宋体" w:hAnsi="宋体" w:cs="仿宋_GB2312" w:hint="eastAsia"/>
                <w:shd w:val="clear" w:color="auto" w:fill="FFFFFF"/>
              </w:rPr>
              <w:t>饮马河游园</w:t>
            </w:r>
          </w:p>
        </w:tc>
        <w:tc>
          <w:tcPr>
            <w:tcW w:w="3795" w:type="dxa"/>
            <w:gridSpan w:val="4"/>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eastAsia="宋体" w:hAnsi="宋体" w:cs="宋体"/>
                <w:kern w:val="0"/>
                <w:szCs w:val="21"/>
              </w:rPr>
            </w:pPr>
            <w:r>
              <w:rPr>
                <w:rFonts w:ascii="宋体" w:eastAsia="宋体" w:hAnsi="宋体" w:cs="宋体" w:hint="eastAsia"/>
                <w:kern w:val="0"/>
                <w:szCs w:val="21"/>
              </w:rPr>
              <w:t>配备保安人数：12人</w:t>
            </w:r>
          </w:p>
        </w:tc>
        <w:tc>
          <w:tcPr>
            <w:tcW w:w="2233" w:type="dxa"/>
            <w:tcBorders>
              <w:top w:val="nil"/>
              <w:left w:val="nil"/>
              <w:bottom w:val="single" w:sz="4" w:space="0" w:color="auto"/>
              <w:right w:val="single" w:sz="4" w:space="0" w:color="auto"/>
            </w:tcBorders>
            <w:shd w:val="clear" w:color="auto" w:fill="auto"/>
            <w:vAlign w:val="center"/>
          </w:tcPr>
          <w:p w:rsidR="006C12FD" w:rsidRDefault="00E06B7D">
            <w:pPr>
              <w:jc w:val="center"/>
              <w:rPr>
                <w:rFonts w:ascii="宋体" w:hAnsi="宋体" w:cs="仿宋_GB2312"/>
                <w:shd w:val="clear" w:color="auto" w:fill="FFFFFF"/>
              </w:rPr>
            </w:pPr>
            <w:r>
              <w:rPr>
                <w:rFonts w:ascii="宋体" w:hAnsi="宋体" w:cs="仿宋_GB2312" w:hint="eastAsia"/>
                <w:shd w:val="clear" w:color="auto" w:fill="FFFFFF"/>
              </w:rPr>
              <w:t>新兴</w:t>
            </w:r>
            <w:proofErr w:type="gramStart"/>
            <w:r>
              <w:rPr>
                <w:rFonts w:ascii="宋体" w:hAnsi="宋体" w:cs="仿宋_GB2312" w:hint="eastAsia"/>
                <w:shd w:val="clear" w:color="auto" w:fill="FFFFFF"/>
              </w:rPr>
              <w:t>路—魏都</w:t>
            </w:r>
            <w:proofErr w:type="gramEnd"/>
            <w:r>
              <w:rPr>
                <w:rFonts w:ascii="宋体" w:hAnsi="宋体" w:cs="仿宋_GB2312" w:hint="eastAsia"/>
                <w:shd w:val="clear" w:color="auto" w:fill="FFFFFF"/>
              </w:rPr>
              <w:t>区界</w:t>
            </w:r>
          </w:p>
        </w:tc>
        <w:tc>
          <w:tcPr>
            <w:tcW w:w="1092" w:type="dxa"/>
            <w:tcBorders>
              <w:top w:val="nil"/>
              <w:left w:val="nil"/>
              <w:bottom w:val="single" w:sz="4" w:space="0" w:color="auto"/>
              <w:right w:val="single" w:sz="4" w:space="0" w:color="auto"/>
            </w:tcBorders>
            <w:shd w:val="clear" w:color="auto" w:fill="auto"/>
            <w:vAlign w:val="center"/>
          </w:tcPr>
          <w:p w:rsidR="006C12FD" w:rsidRDefault="006C12FD">
            <w:pPr>
              <w:jc w:val="center"/>
              <w:rPr>
                <w:rFonts w:ascii="宋体" w:eastAsia="宋体" w:hAnsi="宋体" w:cs="宋体"/>
                <w:kern w:val="0"/>
                <w:szCs w:val="21"/>
              </w:rPr>
            </w:pPr>
          </w:p>
        </w:tc>
      </w:tr>
      <w:tr w:rsidR="006C12FD">
        <w:trPr>
          <w:trHeight w:val="454"/>
          <w:jc w:val="center"/>
        </w:trPr>
        <w:tc>
          <w:tcPr>
            <w:tcW w:w="2037"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6C12FD" w:rsidRDefault="00E06B7D">
            <w:pPr>
              <w:jc w:val="center"/>
              <w:rPr>
                <w:rFonts w:ascii="宋体" w:hAnsi="宋体" w:cs="仿宋_GB2312"/>
                <w:shd w:val="clear" w:color="auto" w:fill="FFFFFF"/>
              </w:rPr>
            </w:pPr>
            <w:r>
              <w:rPr>
                <w:rFonts w:ascii="宋体" w:hAnsi="宋体" w:cs="仿宋_GB2312" w:hint="eastAsia"/>
                <w:shd w:val="clear" w:color="auto" w:fill="FFFFFF"/>
              </w:rPr>
              <w:t>小  计</w:t>
            </w:r>
          </w:p>
        </w:tc>
        <w:tc>
          <w:tcPr>
            <w:tcW w:w="1001" w:type="dxa"/>
            <w:tcBorders>
              <w:top w:val="nil"/>
              <w:left w:val="nil"/>
              <w:bottom w:val="single" w:sz="8" w:space="0" w:color="auto"/>
              <w:right w:val="single" w:sz="4" w:space="0" w:color="auto"/>
            </w:tcBorders>
            <w:shd w:val="clear" w:color="auto" w:fill="auto"/>
            <w:vAlign w:val="center"/>
          </w:tcPr>
          <w:p w:rsidR="006C12FD" w:rsidRDefault="00E06B7D">
            <w:pPr>
              <w:jc w:val="center"/>
              <w:rPr>
                <w:rFonts w:ascii="宋体" w:hAnsi="宋体" w:cs="仿宋_GB2312"/>
                <w:shd w:val="clear" w:color="auto" w:fill="FFFFFF"/>
              </w:rPr>
            </w:pPr>
            <w:r>
              <w:rPr>
                <w:rFonts w:ascii="宋体" w:hAnsi="宋体" w:cs="仿宋_GB2312" w:hint="eastAsia"/>
                <w:shd w:val="clear" w:color="auto" w:fill="FFFFFF"/>
              </w:rPr>
              <w:t>453390</w:t>
            </w:r>
          </w:p>
        </w:tc>
        <w:tc>
          <w:tcPr>
            <w:tcW w:w="1151" w:type="dxa"/>
            <w:tcBorders>
              <w:top w:val="nil"/>
              <w:left w:val="nil"/>
              <w:bottom w:val="single" w:sz="8" w:space="0" w:color="auto"/>
              <w:right w:val="single" w:sz="4" w:space="0" w:color="auto"/>
            </w:tcBorders>
            <w:shd w:val="clear" w:color="auto" w:fill="auto"/>
            <w:vAlign w:val="center"/>
          </w:tcPr>
          <w:p w:rsidR="006C12FD" w:rsidRDefault="00E06B7D">
            <w:pPr>
              <w:jc w:val="center"/>
              <w:rPr>
                <w:rFonts w:ascii="宋体" w:hAnsi="宋体" w:cs="仿宋_GB2312"/>
                <w:shd w:val="clear" w:color="auto" w:fill="FFFFFF"/>
              </w:rPr>
            </w:pPr>
            <w:r>
              <w:rPr>
                <w:rFonts w:ascii="宋体" w:hAnsi="宋体" w:cs="仿宋_GB2312" w:hint="eastAsia"/>
                <w:shd w:val="clear" w:color="auto" w:fill="FFFFFF"/>
              </w:rPr>
              <w:t>415849</w:t>
            </w:r>
          </w:p>
        </w:tc>
        <w:tc>
          <w:tcPr>
            <w:tcW w:w="825" w:type="dxa"/>
            <w:tcBorders>
              <w:top w:val="nil"/>
              <w:left w:val="nil"/>
              <w:bottom w:val="single" w:sz="8" w:space="0" w:color="auto"/>
              <w:right w:val="single" w:sz="4" w:space="0" w:color="auto"/>
            </w:tcBorders>
            <w:shd w:val="clear" w:color="auto" w:fill="auto"/>
            <w:vAlign w:val="center"/>
          </w:tcPr>
          <w:p w:rsidR="006C12FD" w:rsidRDefault="00E06B7D">
            <w:pPr>
              <w:jc w:val="center"/>
              <w:rPr>
                <w:rFonts w:ascii="宋体" w:hAnsi="宋体" w:cs="仿宋_GB2312"/>
                <w:shd w:val="clear" w:color="auto" w:fill="FFFFFF"/>
              </w:rPr>
            </w:pPr>
            <w:r>
              <w:rPr>
                <w:rFonts w:ascii="宋体" w:hAnsi="宋体" w:cs="仿宋_GB2312" w:hint="eastAsia"/>
                <w:shd w:val="clear" w:color="auto" w:fill="FFFFFF"/>
              </w:rPr>
              <w:t>37541</w:t>
            </w:r>
          </w:p>
        </w:tc>
        <w:tc>
          <w:tcPr>
            <w:tcW w:w="818" w:type="dxa"/>
            <w:tcBorders>
              <w:top w:val="nil"/>
              <w:left w:val="nil"/>
              <w:bottom w:val="single" w:sz="8" w:space="0" w:color="auto"/>
              <w:right w:val="single" w:sz="4" w:space="0" w:color="auto"/>
            </w:tcBorders>
            <w:shd w:val="clear" w:color="auto" w:fill="auto"/>
            <w:vAlign w:val="center"/>
          </w:tcPr>
          <w:p w:rsidR="006C12FD" w:rsidRDefault="00E06B7D">
            <w:pPr>
              <w:jc w:val="center"/>
              <w:rPr>
                <w:rFonts w:ascii="宋体" w:hAnsi="宋体" w:cs="仿宋_GB2312"/>
                <w:shd w:val="clear" w:color="auto" w:fill="FFFFFF"/>
              </w:rPr>
            </w:pPr>
            <w:r>
              <w:rPr>
                <w:rFonts w:ascii="宋体" w:hAnsi="宋体" w:cs="仿宋_GB2312" w:hint="eastAsia"/>
                <w:shd w:val="clear" w:color="auto" w:fill="FFFFFF"/>
              </w:rPr>
              <w:t>0</w:t>
            </w:r>
          </w:p>
        </w:tc>
        <w:tc>
          <w:tcPr>
            <w:tcW w:w="2233" w:type="dxa"/>
            <w:tcBorders>
              <w:top w:val="nil"/>
              <w:left w:val="nil"/>
              <w:bottom w:val="single" w:sz="8" w:space="0" w:color="auto"/>
              <w:right w:val="single" w:sz="4" w:space="0" w:color="auto"/>
            </w:tcBorders>
            <w:shd w:val="clear" w:color="auto" w:fill="auto"/>
            <w:vAlign w:val="center"/>
          </w:tcPr>
          <w:p w:rsidR="006C12FD" w:rsidRDefault="006C12FD">
            <w:pPr>
              <w:jc w:val="center"/>
              <w:rPr>
                <w:rFonts w:ascii="宋体" w:hAnsi="宋体" w:cs="仿宋_GB2312"/>
                <w:shd w:val="clear" w:color="auto" w:fill="FFFFFF"/>
              </w:rPr>
            </w:pPr>
          </w:p>
        </w:tc>
        <w:tc>
          <w:tcPr>
            <w:tcW w:w="1092" w:type="dxa"/>
            <w:tcBorders>
              <w:top w:val="nil"/>
              <w:left w:val="nil"/>
              <w:bottom w:val="single" w:sz="8" w:space="0" w:color="auto"/>
              <w:right w:val="single" w:sz="4" w:space="0" w:color="auto"/>
            </w:tcBorders>
            <w:shd w:val="clear" w:color="auto" w:fill="auto"/>
            <w:vAlign w:val="center"/>
          </w:tcPr>
          <w:p w:rsidR="006C12FD" w:rsidRDefault="006C12FD">
            <w:pPr>
              <w:jc w:val="center"/>
              <w:rPr>
                <w:rFonts w:ascii="宋体" w:hAnsi="宋体" w:cs="仿宋_GB2312"/>
                <w:shd w:val="clear" w:color="auto" w:fill="FFFFFF"/>
              </w:rPr>
            </w:pPr>
          </w:p>
        </w:tc>
      </w:tr>
    </w:tbl>
    <w:p w:rsidR="006C12FD" w:rsidRDefault="00E06B7D">
      <w:pPr>
        <w:spacing w:line="360" w:lineRule="auto"/>
        <w:jc w:val="left"/>
        <w:rPr>
          <w:rFonts w:ascii="宋体" w:eastAsia="宋体" w:hAnsi="宋体" w:cs="微软雅黑"/>
          <w:b/>
          <w:sz w:val="24"/>
          <w:szCs w:val="24"/>
        </w:rPr>
      </w:pPr>
      <w:r>
        <w:rPr>
          <w:rFonts w:ascii="宋体" w:eastAsia="宋体" w:hAnsi="宋体" w:cs="微软雅黑" w:hint="eastAsia"/>
          <w:b/>
          <w:sz w:val="24"/>
          <w:szCs w:val="24"/>
        </w:rPr>
        <w:t>★三、采购标的执行标准</w:t>
      </w:r>
    </w:p>
    <w:p w:rsidR="006C12FD" w:rsidRDefault="00E06B7D" w:rsidP="00E06B7D">
      <w:pPr>
        <w:spacing w:line="360" w:lineRule="auto"/>
        <w:ind w:firstLineChars="177" w:firstLine="425"/>
        <w:jc w:val="left"/>
        <w:rPr>
          <w:rFonts w:ascii="宋体" w:eastAsia="宋体" w:hAnsi="宋体" w:cs="宋体"/>
          <w:kern w:val="0"/>
          <w:sz w:val="24"/>
        </w:rPr>
      </w:pPr>
      <w:r>
        <w:rPr>
          <w:rFonts w:ascii="宋体" w:eastAsia="宋体" w:hAnsi="宋体" w:cs="微软雅黑" w:hint="eastAsia"/>
          <w:sz w:val="24"/>
          <w:szCs w:val="24"/>
        </w:rPr>
        <w:t>1、</w:t>
      </w:r>
      <w:r>
        <w:rPr>
          <w:rFonts w:ascii="宋体" w:eastAsia="宋体" w:hAnsi="宋体" w:cs="宋体" w:hint="eastAsia"/>
          <w:kern w:val="0"/>
          <w:sz w:val="24"/>
        </w:rPr>
        <w:t>按照采购清单所列的管养范围及等级要求进行对应的绿化管养维护；</w:t>
      </w:r>
    </w:p>
    <w:p w:rsidR="006C12FD" w:rsidRDefault="00E06B7D" w:rsidP="00E06B7D">
      <w:pPr>
        <w:spacing w:line="360" w:lineRule="auto"/>
        <w:ind w:firstLineChars="177" w:firstLine="425"/>
        <w:jc w:val="left"/>
        <w:rPr>
          <w:rFonts w:ascii="宋体" w:eastAsia="宋体" w:hAnsi="宋体" w:cs="宋体"/>
          <w:kern w:val="0"/>
          <w:sz w:val="24"/>
        </w:rPr>
      </w:pPr>
      <w:r>
        <w:rPr>
          <w:rFonts w:ascii="宋体" w:eastAsia="宋体" w:hAnsi="宋体" w:cs="微软雅黑" w:hint="eastAsia"/>
          <w:sz w:val="24"/>
          <w:szCs w:val="24"/>
        </w:rPr>
        <w:t>2、</w:t>
      </w:r>
      <w:r>
        <w:rPr>
          <w:rFonts w:ascii="宋体" w:eastAsia="宋体" w:hAnsi="宋体" w:cs="宋体" w:hint="eastAsia"/>
          <w:kern w:val="0"/>
          <w:sz w:val="24"/>
        </w:rPr>
        <w:t>本项目的绿化管养执行《河南省城市绿地养护标准》（DBJ41/T172-2017）、《许昌市城市绿地养护标准（试行）》；</w:t>
      </w:r>
    </w:p>
    <w:p w:rsidR="006C12FD" w:rsidRDefault="00E06B7D" w:rsidP="00E06B7D">
      <w:pPr>
        <w:spacing w:line="360" w:lineRule="auto"/>
        <w:ind w:firstLineChars="177" w:firstLine="425"/>
        <w:jc w:val="left"/>
        <w:rPr>
          <w:rFonts w:ascii="宋体" w:eastAsia="宋体" w:hAnsi="宋体" w:cs="微软雅黑"/>
          <w:b/>
          <w:sz w:val="24"/>
          <w:szCs w:val="24"/>
        </w:rPr>
      </w:pPr>
      <w:r>
        <w:rPr>
          <w:rFonts w:ascii="宋体" w:eastAsia="宋体" w:hAnsi="宋体" w:cs="宋体" w:hint="eastAsia"/>
          <w:kern w:val="0"/>
          <w:sz w:val="24"/>
        </w:rPr>
        <w:t>3、国家及地方颁布的法律、法规，许昌市及东城区制定的其他相关工作标准。</w:t>
      </w:r>
    </w:p>
    <w:p w:rsidR="006C12FD" w:rsidRDefault="00E06B7D">
      <w:pPr>
        <w:spacing w:line="360" w:lineRule="auto"/>
        <w:jc w:val="left"/>
        <w:rPr>
          <w:rFonts w:ascii="宋体" w:eastAsia="宋体" w:hAnsi="宋体" w:cs="微软雅黑"/>
          <w:b/>
          <w:sz w:val="24"/>
          <w:szCs w:val="24"/>
        </w:rPr>
      </w:pPr>
      <w:r>
        <w:rPr>
          <w:rFonts w:ascii="宋体" w:eastAsia="宋体" w:hAnsi="宋体" w:cs="微软雅黑" w:hint="eastAsia"/>
          <w:b/>
          <w:sz w:val="24"/>
          <w:szCs w:val="24"/>
        </w:rPr>
        <w:t>★四、服务标准、期限等要求</w:t>
      </w:r>
    </w:p>
    <w:p w:rsidR="006C12FD" w:rsidRDefault="00E06B7D" w:rsidP="00E06B7D">
      <w:pPr>
        <w:widowControl/>
        <w:spacing w:line="360" w:lineRule="auto"/>
        <w:ind w:firstLineChars="177" w:firstLine="425"/>
        <w:jc w:val="left"/>
        <w:rPr>
          <w:rFonts w:ascii="宋体" w:eastAsia="宋体" w:hAnsi="宋体" w:cs="宋体"/>
          <w:kern w:val="0"/>
          <w:sz w:val="24"/>
        </w:rPr>
      </w:pPr>
      <w:r>
        <w:rPr>
          <w:rFonts w:ascii="宋体" w:eastAsia="宋体" w:hAnsi="宋体" w:cs="微软雅黑" w:hint="eastAsia"/>
          <w:sz w:val="24"/>
          <w:szCs w:val="24"/>
        </w:rPr>
        <w:lastRenderedPageBreak/>
        <w:t>1、服务标准要求：达到</w:t>
      </w:r>
      <w:r>
        <w:rPr>
          <w:rFonts w:ascii="宋体" w:eastAsia="宋体" w:hAnsi="宋体" w:cs="宋体" w:hint="eastAsia"/>
          <w:kern w:val="0"/>
          <w:sz w:val="24"/>
        </w:rPr>
        <w:t>《河南省城市绿地养护标准》（DBJ41/T172-2017）、《许昌市城市绿地养护标准（试行）》园林绿化养护标准“分类养护”、“环境卫生清洁”、“园林建筑及设施维护”、“巡查保护”。</w:t>
      </w:r>
    </w:p>
    <w:p w:rsidR="006C12FD" w:rsidRDefault="00E06B7D" w:rsidP="00E06B7D">
      <w:pPr>
        <w:widowControl/>
        <w:spacing w:line="360" w:lineRule="auto"/>
        <w:ind w:firstLineChars="177" w:firstLine="425"/>
        <w:jc w:val="left"/>
        <w:rPr>
          <w:rFonts w:ascii="宋体" w:eastAsia="宋体" w:hAnsi="宋体" w:cs="宋体"/>
          <w:kern w:val="0"/>
          <w:sz w:val="24"/>
        </w:rPr>
      </w:pPr>
      <w:r>
        <w:rPr>
          <w:rFonts w:ascii="宋体" w:eastAsia="宋体" w:hAnsi="宋体" w:cs="宋体" w:hint="eastAsia"/>
          <w:kern w:val="0"/>
          <w:sz w:val="24"/>
        </w:rPr>
        <w:t>考核标准：</w:t>
      </w:r>
    </w:p>
    <w:tbl>
      <w:tblPr>
        <w:tblW w:w="912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7"/>
        <w:gridCol w:w="783"/>
        <w:gridCol w:w="4171"/>
        <w:gridCol w:w="3499"/>
      </w:tblGrid>
      <w:tr w:rsidR="006C12FD">
        <w:trPr>
          <w:trHeight w:val="899"/>
          <w:jc w:val="center"/>
        </w:trPr>
        <w:tc>
          <w:tcPr>
            <w:tcW w:w="667" w:type="dxa"/>
            <w:tcBorders>
              <w:top w:val="single" w:sz="4" w:space="0" w:color="auto"/>
              <w:bottom w:val="single" w:sz="4" w:space="0" w:color="auto"/>
              <w:right w:val="single" w:sz="4" w:space="0" w:color="auto"/>
            </w:tcBorders>
            <w:noWrap/>
            <w:vAlign w:val="center"/>
          </w:tcPr>
          <w:p w:rsidR="006C12FD" w:rsidRDefault="00E06B7D">
            <w:pPr>
              <w:widowControl/>
              <w:spacing w:line="30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序号</w:t>
            </w:r>
          </w:p>
        </w:tc>
        <w:tc>
          <w:tcPr>
            <w:tcW w:w="783" w:type="dxa"/>
            <w:tcBorders>
              <w:top w:val="single" w:sz="4" w:space="0" w:color="auto"/>
              <w:left w:val="single" w:sz="4" w:space="0" w:color="auto"/>
              <w:bottom w:val="single" w:sz="4" w:space="0" w:color="auto"/>
              <w:right w:val="single" w:sz="4" w:space="0" w:color="auto"/>
            </w:tcBorders>
            <w:noWrap/>
            <w:vAlign w:val="center"/>
          </w:tcPr>
          <w:p w:rsidR="006C12FD" w:rsidRDefault="00E06B7D">
            <w:pPr>
              <w:widowControl/>
              <w:spacing w:line="30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考核</w:t>
            </w:r>
          </w:p>
          <w:p w:rsidR="006C12FD" w:rsidRDefault="00E06B7D">
            <w:pPr>
              <w:widowControl/>
              <w:spacing w:line="30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内容</w:t>
            </w:r>
          </w:p>
        </w:tc>
        <w:tc>
          <w:tcPr>
            <w:tcW w:w="4171" w:type="dxa"/>
            <w:tcBorders>
              <w:top w:val="single" w:sz="4" w:space="0" w:color="auto"/>
              <w:left w:val="single" w:sz="4" w:space="0" w:color="auto"/>
              <w:bottom w:val="single" w:sz="4" w:space="0" w:color="auto"/>
              <w:right w:val="single" w:sz="4" w:space="0" w:color="auto"/>
            </w:tcBorders>
            <w:noWrap/>
            <w:vAlign w:val="center"/>
          </w:tcPr>
          <w:p w:rsidR="006C12FD" w:rsidRDefault="00E06B7D">
            <w:pPr>
              <w:widowControl/>
              <w:spacing w:line="30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考核</w:t>
            </w:r>
            <w:r>
              <w:rPr>
                <w:rFonts w:ascii="宋体" w:eastAsia="宋体" w:hAnsi="宋体" w:cs="宋体" w:hint="eastAsia"/>
                <w:b/>
                <w:bCs/>
                <w:sz w:val="24"/>
                <w:szCs w:val="24"/>
              </w:rPr>
              <w:t>标准</w:t>
            </w:r>
          </w:p>
        </w:tc>
        <w:tc>
          <w:tcPr>
            <w:tcW w:w="3499" w:type="dxa"/>
            <w:tcBorders>
              <w:top w:val="single" w:sz="4" w:space="0" w:color="auto"/>
              <w:left w:val="single" w:sz="4" w:space="0" w:color="auto"/>
              <w:bottom w:val="single" w:sz="4" w:space="0" w:color="auto"/>
            </w:tcBorders>
            <w:noWrap/>
            <w:vAlign w:val="center"/>
          </w:tcPr>
          <w:p w:rsidR="006C12FD" w:rsidRDefault="00E06B7D">
            <w:pPr>
              <w:widowControl/>
              <w:spacing w:line="300" w:lineRule="exact"/>
              <w:jc w:val="center"/>
              <w:rPr>
                <w:rFonts w:ascii="宋体" w:eastAsia="宋体" w:hAnsi="宋体" w:cs="宋体"/>
                <w:b/>
                <w:bCs/>
                <w:kern w:val="0"/>
                <w:sz w:val="24"/>
                <w:szCs w:val="24"/>
              </w:rPr>
            </w:pPr>
            <w:r>
              <w:rPr>
                <w:rFonts w:ascii="宋体" w:eastAsia="宋体" w:hAnsi="宋体" w:cs="宋体" w:hint="eastAsia"/>
                <w:b/>
                <w:bCs/>
                <w:kern w:val="0"/>
                <w:sz w:val="24"/>
                <w:szCs w:val="24"/>
              </w:rPr>
              <w:t>评分标准</w:t>
            </w:r>
          </w:p>
        </w:tc>
      </w:tr>
      <w:tr w:rsidR="006C12FD">
        <w:trPr>
          <w:trHeight w:val="1638"/>
          <w:jc w:val="center"/>
        </w:trPr>
        <w:tc>
          <w:tcPr>
            <w:tcW w:w="667" w:type="dxa"/>
            <w:vMerge w:val="restart"/>
            <w:tcBorders>
              <w:right w:val="single" w:sz="4" w:space="0" w:color="auto"/>
            </w:tcBorders>
            <w:noWrap/>
            <w:vAlign w:val="center"/>
          </w:tcPr>
          <w:p w:rsidR="006C12FD" w:rsidRDefault="00E06B7D">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1</w:t>
            </w:r>
          </w:p>
          <w:p w:rsidR="006C12FD" w:rsidRDefault="006C12FD">
            <w:pPr>
              <w:widowControl/>
              <w:spacing w:line="260" w:lineRule="exact"/>
              <w:jc w:val="center"/>
              <w:rPr>
                <w:rFonts w:ascii="宋体" w:eastAsia="宋体" w:hAnsi="宋体" w:cs="宋体"/>
                <w:kern w:val="0"/>
                <w:sz w:val="24"/>
                <w:szCs w:val="24"/>
              </w:rPr>
            </w:pPr>
          </w:p>
        </w:tc>
        <w:tc>
          <w:tcPr>
            <w:tcW w:w="783" w:type="dxa"/>
            <w:vMerge w:val="restart"/>
            <w:tcBorders>
              <w:left w:val="single" w:sz="4" w:space="0" w:color="auto"/>
              <w:right w:val="single" w:sz="4" w:space="0" w:color="auto"/>
            </w:tcBorders>
            <w:noWrap/>
            <w:vAlign w:val="center"/>
          </w:tcPr>
          <w:p w:rsidR="006C12FD" w:rsidRDefault="00E06B7D">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绿化植物养护</w:t>
            </w:r>
          </w:p>
        </w:tc>
        <w:tc>
          <w:tcPr>
            <w:tcW w:w="4171" w:type="dxa"/>
            <w:tcBorders>
              <w:top w:val="single" w:sz="4" w:space="0" w:color="auto"/>
              <w:left w:val="single" w:sz="4" w:space="0" w:color="auto"/>
              <w:bottom w:val="single" w:sz="4" w:space="0" w:color="auto"/>
              <w:right w:val="single" w:sz="4" w:space="0" w:color="auto"/>
            </w:tcBorders>
            <w:noWrap/>
            <w:vAlign w:val="center"/>
          </w:tcPr>
          <w:p w:rsidR="006C12FD" w:rsidRDefault="00E06B7D">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4"/>
                <w:szCs w:val="24"/>
              </w:rPr>
              <w:t>绿化养护管理制度健全，技术措施完善。有年、月生产管理计划，月生产管理检查记录、病虫害调查记录及防治措施等，计划、记录认真详细。</w:t>
            </w:r>
          </w:p>
        </w:tc>
        <w:tc>
          <w:tcPr>
            <w:tcW w:w="3499" w:type="dxa"/>
            <w:tcBorders>
              <w:top w:val="single" w:sz="4" w:space="0" w:color="auto"/>
              <w:left w:val="single" w:sz="4" w:space="0" w:color="auto"/>
              <w:bottom w:val="single" w:sz="4" w:space="0" w:color="auto"/>
            </w:tcBorders>
            <w:noWrap/>
            <w:vAlign w:val="center"/>
          </w:tcPr>
          <w:p w:rsidR="006C12FD" w:rsidRDefault="00E06B7D">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4"/>
                <w:szCs w:val="24"/>
              </w:rPr>
              <w:t>缺少一项扣0.5分。</w:t>
            </w:r>
          </w:p>
        </w:tc>
      </w:tr>
      <w:tr w:rsidR="006C12FD">
        <w:trPr>
          <w:trHeight w:val="611"/>
          <w:jc w:val="center"/>
        </w:trPr>
        <w:tc>
          <w:tcPr>
            <w:tcW w:w="667" w:type="dxa"/>
            <w:vMerge/>
            <w:tcBorders>
              <w:right w:val="single" w:sz="4" w:space="0" w:color="auto"/>
            </w:tcBorders>
            <w:noWrap/>
            <w:vAlign w:val="center"/>
          </w:tcPr>
          <w:p w:rsidR="006C12FD" w:rsidRDefault="006C12FD">
            <w:pPr>
              <w:widowControl/>
              <w:spacing w:line="300" w:lineRule="exact"/>
              <w:ind w:firstLineChars="200" w:firstLine="480"/>
              <w:jc w:val="center"/>
              <w:rPr>
                <w:rFonts w:ascii="宋体" w:eastAsia="宋体" w:hAnsi="宋体" w:cs="宋体"/>
                <w:bCs/>
                <w:kern w:val="0"/>
                <w:sz w:val="24"/>
                <w:szCs w:val="24"/>
              </w:rPr>
            </w:pPr>
          </w:p>
        </w:tc>
        <w:tc>
          <w:tcPr>
            <w:tcW w:w="783" w:type="dxa"/>
            <w:vMerge/>
            <w:tcBorders>
              <w:left w:val="single" w:sz="4" w:space="0" w:color="auto"/>
              <w:right w:val="single" w:sz="4" w:space="0" w:color="auto"/>
            </w:tcBorders>
            <w:noWrap/>
            <w:vAlign w:val="center"/>
          </w:tcPr>
          <w:p w:rsidR="006C12FD" w:rsidRDefault="006C12FD">
            <w:pPr>
              <w:widowControl/>
              <w:spacing w:line="300" w:lineRule="exact"/>
              <w:ind w:firstLineChars="200" w:firstLine="480"/>
              <w:jc w:val="center"/>
              <w:rPr>
                <w:rFonts w:ascii="宋体" w:eastAsia="宋体" w:hAnsi="宋体" w:cs="宋体"/>
                <w:bCs/>
                <w:kern w:val="0"/>
                <w:sz w:val="24"/>
                <w:szCs w:val="24"/>
              </w:rPr>
            </w:pPr>
          </w:p>
        </w:tc>
        <w:tc>
          <w:tcPr>
            <w:tcW w:w="4171" w:type="dxa"/>
            <w:tcBorders>
              <w:top w:val="single" w:sz="4" w:space="0" w:color="auto"/>
              <w:left w:val="single" w:sz="4" w:space="0" w:color="auto"/>
              <w:bottom w:val="single" w:sz="4" w:space="0" w:color="auto"/>
              <w:right w:val="single" w:sz="4" w:space="0" w:color="auto"/>
            </w:tcBorders>
            <w:noWrap/>
            <w:vAlign w:val="center"/>
          </w:tcPr>
          <w:p w:rsidR="006C12FD" w:rsidRDefault="00E06B7D">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乔灌花草藤适时浇水，无旱象。</w:t>
            </w:r>
          </w:p>
        </w:tc>
        <w:tc>
          <w:tcPr>
            <w:tcW w:w="3499" w:type="dxa"/>
            <w:tcBorders>
              <w:top w:val="single" w:sz="4" w:space="0" w:color="auto"/>
              <w:left w:val="single" w:sz="4" w:space="0" w:color="auto"/>
              <w:bottom w:val="single" w:sz="4" w:space="0" w:color="auto"/>
            </w:tcBorders>
            <w:noWrap/>
            <w:vAlign w:val="center"/>
          </w:tcPr>
          <w:p w:rsidR="006C12FD" w:rsidRDefault="00E06B7D">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浇水不及时，植物现旱象扣0.2分，造成植物死亡的扣1分。</w:t>
            </w:r>
          </w:p>
        </w:tc>
      </w:tr>
      <w:tr w:rsidR="006C12FD">
        <w:trPr>
          <w:trHeight w:val="693"/>
          <w:jc w:val="center"/>
        </w:trPr>
        <w:tc>
          <w:tcPr>
            <w:tcW w:w="667" w:type="dxa"/>
            <w:vMerge/>
            <w:tcBorders>
              <w:right w:val="single" w:sz="4" w:space="0" w:color="auto"/>
            </w:tcBorders>
            <w:noWrap/>
            <w:vAlign w:val="center"/>
          </w:tcPr>
          <w:p w:rsidR="006C12FD" w:rsidRDefault="006C12FD">
            <w:pPr>
              <w:widowControl/>
              <w:spacing w:line="260" w:lineRule="exact"/>
              <w:ind w:firstLineChars="200" w:firstLine="480"/>
              <w:jc w:val="center"/>
              <w:rPr>
                <w:rFonts w:ascii="宋体" w:eastAsia="宋体" w:hAnsi="宋体" w:cs="宋体"/>
                <w:kern w:val="0"/>
                <w:sz w:val="24"/>
                <w:szCs w:val="24"/>
              </w:rPr>
            </w:pPr>
          </w:p>
        </w:tc>
        <w:tc>
          <w:tcPr>
            <w:tcW w:w="783" w:type="dxa"/>
            <w:vMerge/>
            <w:tcBorders>
              <w:left w:val="single" w:sz="4" w:space="0" w:color="auto"/>
              <w:right w:val="single" w:sz="4" w:space="0" w:color="auto"/>
            </w:tcBorders>
            <w:noWrap/>
            <w:vAlign w:val="center"/>
          </w:tcPr>
          <w:p w:rsidR="006C12FD" w:rsidRDefault="006C12FD">
            <w:pPr>
              <w:widowControl/>
              <w:spacing w:line="260" w:lineRule="exact"/>
              <w:ind w:firstLineChars="200" w:firstLine="480"/>
              <w:jc w:val="center"/>
              <w:rPr>
                <w:rFonts w:ascii="宋体" w:eastAsia="宋体" w:hAnsi="宋体" w:cs="宋体"/>
                <w:kern w:val="0"/>
                <w:sz w:val="24"/>
                <w:szCs w:val="24"/>
              </w:rPr>
            </w:pPr>
          </w:p>
        </w:tc>
        <w:tc>
          <w:tcPr>
            <w:tcW w:w="4171" w:type="dxa"/>
            <w:tcBorders>
              <w:top w:val="single" w:sz="4" w:space="0" w:color="auto"/>
              <w:left w:val="single" w:sz="4" w:space="0" w:color="auto"/>
              <w:bottom w:val="single" w:sz="4" w:space="0" w:color="auto"/>
              <w:right w:val="single" w:sz="4" w:space="0" w:color="auto"/>
            </w:tcBorders>
            <w:noWrap/>
            <w:vAlign w:val="center"/>
          </w:tcPr>
          <w:p w:rsidR="006C12FD" w:rsidRDefault="00E06B7D">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各种树木上无</w:t>
            </w:r>
            <w:proofErr w:type="gramStart"/>
            <w:r>
              <w:rPr>
                <w:rFonts w:ascii="宋体" w:eastAsia="宋体" w:hAnsi="宋体" w:cs="宋体" w:hint="eastAsia"/>
                <w:kern w:val="0"/>
                <w:sz w:val="24"/>
                <w:szCs w:val="24"/>
              </w:rPr>
              <w:t>栓</w:t>
            </w:r>
            <w:proofErr w:type="gramEnd"/>
            <w:r>
              <w:rPr>
                <w:rFonts w:ascii="宋体" w:eastAsia="宋体" w:hAnsi="宋体" w:cs="宋体" w:hint="eastAsia"/>
                <w:kern w:val="0"/>
                <w:sz w:val="24"/>
                <w:szCs w:val="24"/>
              </w:rPr>
              <w:t>绳子、乱扯乱挂现象（公益性活动横幅除外）。</w:t>
            </w:r>
          </w:p>
        </w:tc>
        <w:tc>
          <w:tcPr>
            <w:tcW w:w="3499" w:type="dxa"/>
            <w:tcBorders>
              <w:top w:val="single" w:sz="4" w:space="0" w:color="auto"/>
              <w:left w:val="single" w:sz="4" w:space="0" w:color="auto"/>
              <w:bottom w:val="single" w:sz="4" w:space="0" w:color="auto"/>
            </w:tcBorders>
            <w:noWrap/>
            <w:vAlign w:val="center"/>
          </w:tcPr>
          <w:p w:rsidR="006C12FD" w:rsidRDefault="00E06B7D">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发现一处未达要求扣0.1分。</w:t>
            </w:r>
          </w:p>
        </w:tc>
      </w:tr>
      <w:tr w:rsidR="006C12FD">
        <w:trPr>
          <w:trHeight w:val="611"/>
          <w:jc w:val="center"/>
        </w:trPr>
        <w:tc>
          <w:tcPr>
            <w:tcW w:w="667" w:type="dxa"/>
            <w:vMerge/>
            <w:tcBorders>
              <w:right w:val="single" w:sz="4" w:space="0" w:color="auto"/>
            </w:tcBorders>
            <w:noWrap/>
            <w:vAlign w:val="center"/>
          </w:tcPr>
          <w:p w:rsidR="006C12FD" w:rsidRDefault="006C12FD">
            <w:pPr>
              <w:widowControl/>
              <w:spacing w:line="260" w:lineRule="exact"/>
              <w:ind w:firstLineChars="200" w:firstLine="480"/>
              <w:jc w:val="center"/>
              <w:rPr>
                <w:rFonts w:ascii="宋体" w:eastAsia="宋体" w:hAnsi="宋体" w:cs="宋体"/>
                <w:kern w:val="0"/>
                <w:sz w:val="24"/>
                <w:szCs w:val="24"/>
              </w:rPr>
            </w:pPr>
          </w:p>
        </w:tc>
        <w:tc>
          <w:tcPr>
            <w:tcW w:w="783" w:type="dxa"/>
            <w:vMerge/>
            <w:tcBorders>
              <w:left w:val="single" w:sz="4" w:space="0" w:color="auto"/>
              <w:right w:val="single" w:sz="4" w:space="0" w:color="auto"/>
            </w:tcBorders>
            <w:noWrap/>
            <w:vAlign w:val="center"/>
          </w:tcPr>
          <w:p w:rsidR="006C12FD" w:rsidRDefault="006C12FD">
            <w:pPr>
              <w:widowControl/>
              <w:spacing w:line="260" w:lineRule="exact"/>
              <w:ind w:firstLineChars="200" w:firstLine="480"/>
              <w:jc w:val="center"/>
              <w:rPr>
                <w:rFonts w:ascii="宋体" w:eastAsia="宋体" w:hAnsi="宋体" w:cs="宋体"/>
                <w:kern w:val="0"/>
                <w:sz w:val="24"/>
                <w:szCs w:val="24"/>
              </w:rPr>
            </w:pPr>
          </w:p>
        </w:tc>
        <w:tc>
          <w:tcPr>
            <w:tcW w:w="4171" w:type="dxa"/>
            <w:tcBorders>
              <w:top w:val="single" w:sz="4" w:space="0" w:color="auto"/>
              <w:left w:val="single" w:sz="4" w:space="0" w:color="auto"/>
              <w:bottom w:val="single" w:sz="4" w:space="0" w:color="auto"/>
              <w:right w:val="single" w:sz="4" w:space="0" w:color="auto"/>
            </w:tcBorders>
            <w:noWrap/>
            <w:vAlign w:val="center"/>
          </w:tcPr>
          <w:p w:rsidR="006C12FD" w:rsidRDefault="00E06B7D">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绿地草坪无人为践踏，无焚烧草坪、树枝、落叶现象。</w:t>
            </w:r>
          </w:p>
        </w:tc>
        <w:tc>
          <w:tcPr>
            <w:tcW w:w="3499" w:type="dxa"/>
            <w:tcBorders>
              <w:top w:val="single" w:sz="4" w:space="0" w:color="auto"/>
              <w:left w:val="single" w:sz="4" w:space="0" w:color="auto"/>
              <w:bottom w:val="single" w:sz="4" w:space="0" w:color="auto"/>
            </w:tcBorders>
            <w:noWrap/>
            <w:vAlign w:val="center"/>
          </w:tcPr>
          <w:p w:rsidR="006C12FD" w:rsidRDefault="00E06B7D">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发现一处未达要求扣0.1分。</w:t>
            </w:r>
          </w:p>
        </w:tc>
      </w:tr>
      <w:tr w:rsidR="006C12FD">
        <w:trPr>
          <w:trHeight w:val="747"/>
          <w:jc w:val="center"/>
        </w:trPr>
        <w:tc>
          <w:tcPr>
            <w:tcW w:w="667" w:type="dxa"/>
            <w:vMerge/>
            <w:tcBorders>
              <w:right w:val="single" w:sz="4" w:space="0" w:color="auto"/>
            </w:tcBorders>
            <w:noWrap/>
            <w:vAlign w:val="center"/>
          </w:tcPr>
          <w:p w:rsidR="006C12FD" w:rsidRDefault="006C12FD">
            <w:pPr>
              <w:widowControl/>
              <w:spacing w:line="260" w:lineRule="exact"/>
              <w:ind w:firstLineChars="200" w:firstLine="480"/>
              <w:jc w:val="center"/>
              <w:rPr>
                <w:rFonts w:ascii="宋体" w:eastAsia="宋体" w:hAnsi="宋体" w:cs="宋体"/>
                <w:kern w:val="0"/>
                <w:sz w:val="24"/>
                <w:szCs w:val="24"/>
              </w:rPr>
            </w:pPr>
          </w:p>
        </w:tc>
        <w:tc>
          <w:tcPr>
            <w:tcW w:w="783" w:type="dxa"/>
            <w:vMerge/>
            <w:tcBorders>
              <w:left w:val="single" w:sz="4" w:space="0" w:color="auto"/>
              <w:right w:val="single" w:sz="4" w:space="0" w:color="auto"/>
            </w:tcBorders>
            <w:noWrap/>
            <w:vAlign w:val="center"/>
          </w:tcPr>
          <w:p w:rsidR="006C12FD" w:rsidRDefault="006C12FD">
            <w:pPr>
              <w:widowControl/>
              <w:spacing w:line="260" w:lineRule="exact"/>
              <w:ind w:firstLineChars="200" w:firstLine="480"/>
              <w:jc w:val="center"/>
              <w:rPr>
                <w:rFonts w:ascii="宋体" w:eastAsia="宋体" w:hAnsi="宋体" w:cs="宋体"/>
                <w:kern w:val="0"/>
                <w:sz w:val="24"/>
                <w:szCs w:val="24"/>
              </w:rPr>
            </w:pPr>
          </w:p>
        </w:tc>
        <w:tc>
          <w:tcPr>
            <w:tcW w:w="4171" w:type="dxa"/>
            <w:tcBorders>
              <w:top w:val="single" w:sz="4" w:space="0" w:color="auto"/>
              <w:left w:val="single" w:sz="4" w:space="0" w:color="auto"/>
              <w:bottom w:val="single" w:sz="4" w:space="0" w:color="auto"/>
              <w:right w:val="single" w:sz="4" w:space="0" w:color="auto"/>
            </w:tcBorders>
            <w:noWrap/>
            <w:vAlign w:val="center"/>
          </w:tcPr>
          <w:p w:rsidR="006C12FD" w:rsidRDefault="00E06B7D">
            <w:pPr>
              <w:widowControl/>
              <w:spacing w:line="320" w:lineRule="exact"/>
              <w:jc w:val="center"/>
              <w:rPr>
                <w:rFonts w:ascii="宋体" w:eastAsia="宋体" w:hAnsi="宋体" w:cs="宋体"/>
                <w:kern w:val="0"/>
                <w:sz w:val="24"/>
                <w:szCs w:val="24"/>
              </w:rPr>
            </w:pPr>
            <w:r>
              <w:rPr>
                <w:rFonts w:ascii="宋体" w:eastAsia="宋体" w:hAnsi="宋体" w:cs="宋体" w:hint="eastAsia"/>
                <w:kern w:val="0"/>
                <w:sz w:val="24"/>
                <w:szCs w:val="24"/>
              </w:rPr>
              <w:t>每年入冬对行道树树干刷白一次。</w:t>
            </w:r>
          </w:p>
        </w:tc>
        <w:tc>
          <w:tcPr>
            <w:tcW w:w="3499" w:type="dxa"/>
            <w:tcBorders>
              <w:top w:val="single" w:sz="4" w:space="0" w:color="auto"/>
              <w:left w:val="single" w:sz="4" w:space="0" w:color="auto"/>
              <w:bottom w:val="single" w:sz="4" w:space="0" w:color="auto"/>
            </w:tcBorders>
            <w:noWrap/>
            <w:vAlign w:val="center"/>
          </w:tcPr>
          <w:p w:rsidR="006C12FD" w:rsidRDefault="00E06B7D">
            <w:pPr>
              <w:widowControl/>
              <w:spacing w:line="320" w:lineRule="exact"/>
              <w:jc w:val="center"/>
              <w:rPr>
                <w:rFonts w:ascii="宋体" w:eastAsia="宋体" w:hAnsi="宋体" w:cs="宋体"/>
                <w:kern w:val="0"/>
                <w:sz w:val="24"/>
                <w:szCs w:val="24"/>
              </w:rPr>
            </w:pPr>
            <w:r>
              <w:rPr>
                <w:rFonts w:ascii="宋体" w:eastAsia="宋体" w:hAnsi="宋体" w:cs="宋体" w:hint="eastAsia"/>
                <w:kern w:val="0"/>
                <w:sz w:val="24"/>
                <w:szCs w:val="24"/>
              </w:rPr>
              <w:t>没有对行道树树干刷白的，扣1分。</w:t>
            </w:r>
          </w:p>
        </w:tc>
      </w:tr>
      <w:tr w:rsidR="006C12FD">
        <w:trPr>
          <w:trHeight w:val="2667"/>
          <w:jc w:val="center"/>
        </w:trPr>
        <w:tc>
          <w:tcPr>
            <w:tcW w:w="667" w:type="dxa"/>
            <w:vMerge/>
            <w:tcBorders>
              <w:right w:val="single" w:sz="4" w:space="0" w:color="auto"/>
            </w:tcBorders>
            <w:noWrap/>
            <w:vAlign w:val="center"/>
          </w:tcPr>
          <w:p w:rsidR="006C12FD" w:rsidRDefault="006C12FD">
            <w:pPr>
              <w:widowControl/>
              <w:spacing w:line="300" w:lineRule="exact"/>
              <w:ind w:firstLineChars="200" w:firstLine="480"/>
              <w:jc w:val="center"/>
              <w:rPr>
                <w:rFonts w:ascii="宋体" w:eastAsia="宋体" w:hAnsi="宋体" w:cs="宋体"/>
                <w:kern w:val="0"/>
                <w:sz w:val="24"/>
                <w:szCs w:val="24"/>
              </w:rPr>
            </w:pPr>
          </w:p>
        </w:tc>
        <w:tc>
          <w:tcPr>
            <w:tcW w:w="783" w:type="dxa"/>
            <w:vMerge/>
            <w:tcBorders>
              <w:left w:val="single" w:sz="4" w:space="0" w:color="auto"/>
              <w:right w:val="single" w:sz="4" w:space="0" w:color="auto"/>
            </w:tcBorders>
            <w:noWrap/>
            <w:vAlign w:val="center"/>
          </w:tcPr>
          <w:p w:rsidR="006C12FD" w:rsidRDefault="006C12FD">
            <w:pPr>
              <w:widowControl/>
              <w:spacing w:line="300" w:lineRule="exact"/>
              <w:ind w:firstLineChars="200" w:firstLine="480"/>
              <w:jc w:val="center"/>
              <w:rPr>
                <w:rFonts w:ascii="宋体" w:eastAsia="宋体" w:hAnsi="宋体" w:cs="宋体"/>
                <w:kern w:val="0"/>
                <w:sz w:val="24"/>
                <w:szCs w:val="24"/>
              </w:rPr>
            </w:pPr>
          </w:p>
        </w:tc>
        <w:tc>
          <w:tcPr>
            <w:tcW w:w="4171" w:type="dxa"/>
            <w:tcBorders>
              <w:top w:val="single" w:sz="4" w:space="0" w:color="auto"/>
              <w:left w:val="single" w:sz="4" w:space="0" w:color="auto"/>
              <w:bottom w:val="single" w:sz="4" w:space="0" w:color="auto"/>
              <w:right w:val="single" w:sz="4" w:space="0" w:color="auto"/>
            </w:tcBorders>
            <w:noWrap/>
            <w:vAlign w:val="center"/>
          </w:tcPr>
          <w:p w:rsidR="006C12FD" w:rsidRDefault="00E06B7D">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4"/>
                <w:szCs w:val="24"/>
              </w:rPr>
              <w:t>各类植物生长旺盛，生长</w:t>
            </w:r>
            <w:proofErr w:type="gramStart"/>
            <w:r>
              <w:rPr>
                <w:rFonts w:ascii="宋体" w:eastAsia="宋体" w:hAnsi="宋体" w:cs="宋体" w:hint="eastAsia"/>
                <w:kern w:val="0"/>
                <w:sz w:val="24"/>
                <w:szCs w:val="24"/>
              </w:rPr>
              <w:t>季节无卷叶</w:t>
            </w:r>
            <w:proofErr w:type="gramEnd"/>
            <w:r>
              <w:rPr>
                <w:rFonts w:ascii="宋体" w:eastAsia="宋体" w:hAnsi="宋体" w:cs="宋体" w:hint="eastAsia"/>
                <w:kern w:val="0"/>
                <w:sz w:val="24"/>
                <w:szCs w:val="24"/>
              </w:rPr>
              <w:t>、焦叶，黄化、枯萎现象；</w:t>
            </w:r>
            <w:proofErr w:type="gramStart"/>
            <w:r>
              <w:rPr>
                <w:rFonts w:ascii="宋体" w:eastAsia="宋体" w:hAnsi="宋体" w:cs="宋体" w:hint="eastAsia"/>
                <w:kern w:val="0"/>
                <w:sz w:val="24"/>
                <w:szCs w:val="24"/>
              </w:rPr>
              <w:t>无杂藤绕树</w:t>
            </w:r>
            <w:proofErr w:type="gramEnd"/>
            <w:r>
              <w:rPr>
                <w:rFonts w:ascii="宋体" w:eastAsia="宋体" w:hAnsi="宋体" w:cs="宋体" w:hint="eastAsia"/>
                <w:kern w:val="0"/>
                <w:sz w:val="24"/>
                <w:szCs w:val="24"/>
              </w:rPr>
              <w:t>；绿篱模</w:t>
            </w:r>
            <w:proofErr w:type="gramStart"/>
            <w:r>
              <w:rPr>
                <w:rFonts w:ascii="宋体" w:eastAsia="宋体" w:hAnsi="宋体" w:cs="宋体" w:hint="eastAsia"/>
                <w:kern w:val="0"/>
                <w:sz w:val="24"/>
                <w:szCs w:val="24"/>
              </w:rPr>
              <w:t>纹不得</w:t>
            </w:r>
            <w:proofErr w:type="gramEnd"/>
            <w:r>
              <w:rPr>
                <w:rFonts w:ascii="宋体" w:eastAsia="宋体" w:hAnsi="宋体" w:cs="宋体" w:hint="eastAsia"/>
                <w:kern w:val="0"/>
                <w:sz w:val="24"/>
                <w:szCs w:val="24"/>
              </w:rPr>
              <w:t>夹生杂草；无死株、缺株、残株；无倒伏、倾斜。藤本及攀援植物及时绑缚牵引。</w:t>
            </w:r>
          </w:p>
        </w:tc>
        <w:tc>
          <w:tcPr>
            <w:tcW w:w="3499" w:type="dxa"/>
            <w:tcBorders>
              <w:top w:val="single" w:sz="4" w:space="0" w:color="auto"/>
              <w:left w:val="single" w:sz="4" w:space="0" w:color="auto"/>
              <w:bottom w:val="single" w:sz="4" w:space="0" w:color="auto"/>
            </w:tcBorders>
            <w:noWrap/>
            <w:vAlign w:val="center"/>
          </w:tcPr>
          <w:p w:rsidR="006C12FD" w:rsidRDefault="00E06B7D">
            <w:pPr>
              <w:widowControl/>
              <w:spacing w:line="340" w:lineRule="exact"/>
              <w:jc w:val="center"/>
              <w:rPr>
                <w:rFonts w:ascii="宋体" w:eastAsia="宋体" w:hAnsi="宋体" w:cs="宋体"/>
                <w:kern w:val="0"/>
                <w:sz w:val="24"/>
                <w:szCs w:val="24"/>
              </w:rPr>
            </w:pPr>
            <w:proofErr w:type="gramStart"/>
            <w:r>
              <w:rPr>
                <w:rFonts w:ascii="宋体" w:eastAsia="宋体" w:hAnsi="宋体" w:cs="宋体" w:hint="eastAsia"/>
                <w:kern w:val="0"/>
                <w:sz w:val="24"/>
                <w:szCs w:val="24"/>
              </w:rPr>
              <w:t>有杂藤绕树</w:t>
            </w:r>
            <w:proofErr w:type="gramEnd"/>
            <w:r>
              <w:rPr>
                <w:rFonts w:ascii="宋体" w:eastAsia="宋体" w:hAnsi="宋体" w:cs="宋体" w:hint="eastAsia"/>
                <w:kern w:val="0"/>
                <w:sz w:val="24"/>
                <w:szCs w:val="24"/>
              </w:rPr>
              <w:t>，绿篱模纹夹生杂草每处扣0.1分；有倒伏、倾斜树木每处扣0.2分；藤本及攀援植物未及时牵引每处扣0.1分；死树、缺株每处扣0.3分；绿篱断档超过50cm每处扣0.2分；</w:t>
            </w:r>
          </w:p>
        </w:tc>
      </w:tr>
      <w:tr w:rsidR="006C12FD">
        <w:trPr>
          <w:trHeight w:val="1319"/>
          <w:jc w:val="center"/>
        </w:trPr>
        <w:tc>
          <w:tcPr>
            <w:tcW w:w="667" w:type="dxa"/>
            <w:vMerge/>
            <w:tcBorders>
              <w:right w:val="single" w:sz="4" w:space="0" w:color="auto"/>
            </w:tcBorders>
            <w:noWrap/>
            <w:vAlign w:val="center"/>
          </w:tcPr>
          <w:p w:rsidR="006C12FD" w:rsidRDefault="006C12FD">
            <w:pPr>
              <w:widowControl/>
              <w:spacing w:line="300" w:lineRule="exact"/>
              <w:ind w:firstLineChars="200" w:firstLine="480"/>
              <w:jc w:val="center"/>
              <w:rPr>
                <w:rFonts w:ascii="宋体" w:eastAsia="宋体" w:hAnsi="宋体" w:cs="宋体"/>
                <w:kern w:val="0"/>
                <w:sz w:val="24"/>
                <w:szCs w:val="24"/>
              </w:rPr>
            </w:pPr>
          </w:p>
        </w:tc>
        <w:tc>
          <w:tcPr>
            <w:tcW w:w="783" w:type="dxa"/>
            <w:vMerge/>
            <w:tcBorders>
              <w:left w:val="single" w:sz="4" w:space="0" w:color="auto"/>
              <w:right w:val="single" w:sz="4" w:space="0" w:color="auto"/>
            </w:tcBorders>
            <w:noWrap/>
            <w:vAlign w:val="center"/>
          </w:tcPr>
          <w:p w:rsidR="006C12FD" w:rsidRDefault="006C12FD">
            <w:pPr>
              <w:widowControl/>
              <w:spacing w:line="300" w:lineRule="exact"/>
              <w:ind w:firstLineChars="200" w:firstLine="480"/>
              <w:jc w:val="center"/>
              <w:rPr>
                <w:rFonts w:ascii="宋体" w:eastAsia="宋体" w:hAnsi="宋体" w:cs="宋体"/>
                <w:kern w:val="0"/>
                <w:sz w:val="24"/>
                <w:szCs w:val="24"/>
              </w:rPr>
            </w:pPr>
          </w:p>
        </w:tc>
        <w:tc>
          <w:tcPr>
            <w:tcW w:w="4171" w:type="dxa"/>
            <w:tcBorders>
              <w:top w:val="single" w:sz="4" w:space="0" w:color="auto"/>
              <w:left w:val="single" w:sz="4" w:space="0" w:color="auto"/>
              <w:bottom w:val="single" w:sz="4" w:space="0" w:color="auto"/>
              <w:right w:val="single" w:sz="4" w:space="0" w:color="auto"/>
            </w:tcBorders>
            <w:noWrap/>
            <w:vAlign w:val="center"/>
          </w:tcPr>
          <w:p w:rsidR="006C12FD" w:rsidRDefault="00E06B7D">
            <w:pPr>
              <w:widowControl/>
              <w:spacing w:line="320" w:lineRule="exact"/>
              <w:jc w:val="center"/>
              <w:rPr>
                <w:rFonts w:ascii="宋体" w:eastAsia="宋体" w:hAnsi="宋体" w:cs="宋体"/>
                <w:kern w:val="0"/>
                <w:sz w:val="24"/>
                <w:szCs w:val="24"/>
              </w:rPr>
            </w:pPr>
            <w:r>
              <w:rPr>
                <w:rFonts w:ascii="宋体" w:eastAsia="宋体" w:hAnsi="宋体" w:cs="宋体" w:hint="eastAsia"/>
                <w:sz w:val="24"/>
                <w:szCs w:val="24"/>
              </w:rPr>
              <w:t>绿地内植物无明显病虫害危害现象；用药科学合理，无药害发生。</w:t>
            </w:r>
          </w:p>
        </w:tc>
        <w:tc>
          <w:tcPr>
            <w:tcW w:w="3499" w:type="dxa"/>
            <w:tcBorders>
              <w:top w:val="single" w:sz="4" w:space="0" w:color="auto"/>
              <w:left w:val="single" w:sz="4" w:space="0" w:color="auto"/>
              <w:bottom w:val="single" w:sz="4" w:space="0" w:color="auto"/>
            </w:tcBorders>
            <w:noWrap/>
            <w:vAlign w:val="center"/>
          </w:tcPr>
          <w:p w:rsidR="006C12FD" w:rsidRDefault="00E06B7D">
            <w:pPr>
              <w:widowControl/>
              <w:spacing w:line="320" w:lineRule="exact"/>
              <w:jc w:val="center"/>
              <w:rPr>
                <w:rFonts w:ascii="宋体" w:eastAsia="宋体" w:hAnsi="宋体" w:cs="宋体"/>
                <w:kern w:val="0"/>
                <w:sz w:val="24"/>
                <w:szCs w:val="24"/>
              </w:rPr>
            </w:pPr>
            <w:r>
              <w:rPr>
                <w:rFonts w:ascii="宋体" w:eastAsia="宋体" w:hAnsi="宋体" w:cs="宋体" w:hint="eastAsia"/>
                <w:sz w:val="24"/>
                <w:szCs w:val="24"/>
              </w:rPr>
              <w:t>“病虫危害根据危害程度酌情扣0.1至0.2分；药害根据危害程度酌情扣0.1至0.2分。”</w:t>
            </w:r>
          </w:p>
        </w:tc>
      </w:tr>
      <w:tr w:rsidR="006C12FD">
        <w:trPr>
          <w:trHeight w:val="2395"/>
          <w:jc w:val="center"/>
        </w:trPr>
        <w:tc>
          <w:tcPr>
            <w:tcW w:w="667" w:type="dxa"/>
            <w:vMerge/>
            <w:tcBorders>
              <w:right w:val="single" w:sz="4" w:space="0" w:color="auto"/>
            </w:tcBorders>
            <w:noWrap/>
            <w:vAlign w:val="center"/>
          </w:tcPr>
          <w:p w:rsidR="006C12FD" w:rsidRDefault="006C12FD">
            <w:pPr>
              <w:widowControl/>
              <w:spacing w:line="260" w:lineRule="exact"/>
              <w:jc w:val="center"/>
              <w:rPr>
                <w:rFonts w:ascii="宋体" w:eastAsia="宋体" w:hAnsi="宋体" w:cs="宋体"/>
                <w:kern w:val="0"/>
                <w:sz w:val="24"/>
                <w:szCs w:val="24"/>
              </w:rPr>
            </w:pPr>
          </w:p>
        </w:tc>
        <w:tc>
          <w:tcPr>
            <w:tcW w:w="783" w:type="dxa"/>
            <w:vMerge/>
            <w:tcBorders>
              <w:left w:val="single" w:sz="4" w:space="0" w:color="auto"/>
              <w:right w:val="single" w:sz="4" w:space="0" w:color="auto"/>
            </w:tcBorders>
            <w:noWrap/>
            <w:vAlign w:val="center"/>
          </w:tcPr>
          <w:p w:rsidR="006C12FD" w:rsidRDefault="006C12FD">
            <w:pPr>
              <w:widowControl/>
              <w:spacing w:line="260" w:lineRule="exact"/>
              <w:rPr>
                <w:rFonts w:ascii="宋体" w:eastAsia="宋体" w:hAnsi="宋体" w:cs="宋体"/>
                <w:kern w:val="0"/>
                <w:sz w:val="24"/>
                <w:szCs w:val="24"/>
              </w:rPr>
            </w:pPr>
          </w:p>
        </w:tc>
        <w:tc>
          <w:tcPr>
            <w:tcW w:w="4171" w:type="dxa"/>
            <w:tcBorders>
              <w:top w:val="single" w:sz="4" w:space="0" w:color="auto"/>
              <w:left w:val="single" w:sz="4" w:space="0" w:color="auto"/>
              <w:bottom w:val="single" w:sz="4" w:space="0" w:color="auto"/>
              <w:right w:val="single" w:sz="4" w:space="0" w:color="auto"/>
            </w:tcBorders>
            <w:noWrap/>
            <w:vAlign w:val="center"/>
          </w:tcPr>
          <w:p w:rsidR="006C12FD" w:rsidRDefault="00E06B7D">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4"/>
                <w:szCs w:val="24"/>
              </w:rPr>
              <w:t>发现绿化植物被损坏或出现死亡，必须于24小时内</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应急处理，并视季节及时进行补植，栽植季节，7日内补植到位；非栽植季节，对广场内有树穴的树木，3日内用透水砖等硬化材料对空树穴进行临时性硬化处理。</w:t>
            </w:r>
          </w:p>
        </w:tc>
        <w:tc>
          <w:tcPr>
            <w:tcW w:w="3499" w:type="dxa"/>
            <w:tcBorders>
              <w:top w:val="single" w:sz="4" w:space="0" w:color="auto"/>
              <w:left w:val="single" w:sz="4" w:space="0" w:color="auto"/>
              <w:bottom w:val="single" w:sz="4" w:space="0" w:color="auto"/>
            </w:tcBorders>
            <w:noWrap/>
            <w:vAlign w:val="center"/>
          </w:tcPr>
          <w:p w:rsidR="006C12FD" w:rsidRDefault="00E06B7D">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4"/>
                <w:szCs w:val="24"/>
              </w:rPr>
              <w:t>发现树木被损坏或出现死亡，没有在24小时内</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应急处理，扣0.2分；栽植季节，7日内未补植，扣0.3分；非栽植季节，3日内未用透水砖等硬化材料对空树穴进行临时性硬化处理，扣0.2分。</w:t>
            </w:r>
          </w:p>
          <w:p w:rsidR="006C12FD" w:rsidRDefault="006C12FD">
            <w:pPr>
              <w:widowControl/>
              <w:spacing w:line="260" w:lineRule="exact"/>
              <w:jc w:val="center"/>
              <w:rPr>
                <w:rFonts w:ascii="宋体" w:eastAsia="宋体" w:hAnsi="宋体" w:cs="宋体"/>
                <w:kern w:val="0"/>
                <w:sz w:val="24"/>
                <w:szCs w:val="24"/>
              </w:rPr>
            </w:pPr>
          </w:p>
        </w:tc>
      </w:tr>
      <w:tr w:rsidR="006C12FD">
        <w:trPr>
          <w:trHeight w:val="4655"/>
          <w:jc w:val="center"/>
        </w:trPr>
        <w:tc>
          <w:tcPr>
            <w:tcW w:w="667" w:type="dxa"/>
            <w:vMerge/>
            <w:tcBorders>
              <w:right w:val="single" w:sz="4" w:space="0" w:color="auto"/>
            </w:tcBorders>
            <w:noWrap/>
            <w:vAlign w:val="center"/>
          </w:tcPr>
          <w:p w:rsidR="006C12FD" w:rsidRDefault="006C12FD">
            <w:pPr>
              <w:spacing w:line="260" w:lineRule="exact"/>
              <w:jc w:val="center"/>
              <w:rPr>
                <w:rFonts w:ascii="宋体" w:eastAsia="宋体" w:hAnsi="宋体" w:cs="宋体"/>
                <w:kern w:val="0"/>
                <w:sz w:val="24"/>
                <w:szCs w:val="24"/>
              </w:rPr>
            </w:pPr>
          </w:p>
        </w:tc>
        <w:tc>
          <w:tcPr>
            <w:tcW w:w="783" w:type="dxa"/>
            <w:vMerge/>
            <w:tcBorders>
              <w:left w:val="single" w:sz="4" w:space="0" w:color="auto"/>
              <w:right w:val="single" w:sz="4" w:space="0" w:color="auto"/>
            </w:tcBorders>
            <w:noWrap/>
            <w:vAlign w:val="center"/>
          </w:tcPr>
          <w:p w:rsidR="006C12FD" w:rsidRDefault="006C12FD">
            <w:pPr>
              <w:widowControl/>
              <w:spacing w:line="260" w:lineRule="exact"/>
              <w:ind w:firstLineChars="200" w:firstLine="480"/>
              <w:jc w:val="center"/>
              <w:rPr>
                <w:rFonts w:ascii="宋体" w:eastAsia="宋体" w:hAnsi="宋体" w:cs="宋体"/>
                <w:kern w:val="0"/>
                <w:sz w:val="24"/>
                <w:szCs w:val="24"/>
              </w:rPr>
            </w:pPr>
          </w:p>
        </w:tc>
        <w:tc>
          <w:tcPr>
            <w:tcW w:w="4171" w:type="dxa"/>
            <w:tcBorders>
              <w:top w:val="single" w:sz="4" w:space="0" w:color="auto"/>
              <w:left w:val="single" w:sz="4" w:space="0" w:color="auto"/>
              <w:bottom w:val="single" w:sz="4" w:space="0" w:color="auto"/>
              <w:right w:val="single" w:sz="4" w:space="0" w:color="auto"/>
            </w:tcBorders>
            <w:noWrap/>
            <w:vAlign w:val="center"/>
          </w:tcPr>
          <w:p w:rsidR="006C12FD" w:rsidRDefault="00E06B7D">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各类乔木要根据树木生长习性合理修剪，修剪留枝合理，树形美观，剪口平滑，无残桩，无劈裂，大的伤口有保护措施；花灌木修剪时间符合开花特性，方法科学合理。整形植物（绿篱、模纹、造型植物）修剪及时，造型美观，或曲线圆滑，或横平竖直：对绿篱植物要按照控制高度修剪整齐，做到三个面两条边线整齐划一，外观形象整齐美观；对有变化的几何图形的模纹，要求边线自然顺滑流畅，整体外观形象规范整齐；球类植物修剪后，圆满紧凑，冠形匀称，中心两侧均衡，整体外观形象好。对小叶女贞等造型树，要按照造型标准对云片进行整形修剪，并对树干、主枝或根部长出的萌蘖枝条进行去除。</w:t>
            </w:r>
          </w:p>
        </w:tc>
        <w:tc>
          <w:tcPr>
            <w:tcW w:w="3499" w:type="dxa"/>
            <w:tcBorders>
              <w:top w:val="single" w:sz="4" w:space="0" w:color="auto"/>
              <w:left w:val="single" w:sz="4" w:space="0" w:color="auto"/>
              <w:bottom w:val="single" w:sz="4" w:space="0" w:color="auto"/>
            </w:tcBorders>
            <w:noWrap/>
            <w:vAlign w:val="center"/>
          </w:tcPr>
          <w:p w:rsidR="006C12FD" w:rsidRDefault="00E06B7D">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4"/>
                <w:szCs w:val="24"/>
              </w:rPr>
              <w:t>萌蘖枝、交叉枝等</w:t>
            </w:r>
            <w:proofErr w:type="gramStart"/>
            <w:r>
              <w:rPr>
                <w:rFonts w:ascii="宋体" w:eastAsia="宋体" w:hAnsi="宋体" w:cs="宋体" w:hint="eastAsia"/>
                <w:kern w:val="0"/>
                <w:sz w:val="24"/>
                <w:szCs w:val="24"/>
              </w:rPr>
              <w:t>未疏除</w:t>
            </w:r>
            <w:proofErr w:type="gramEnd"/>
            <w:r>
              <w:rPr>
                <w:rFonts w:ascii="宋体" w:eastAsia="宋体" w:hAnsi="宋体" w:cs="宋体" w:hint="eastAsia"/>
                <w:kern w:val="0"/>
                <w:sz w:val="24"/>
                <w:szCs w:val="24"/>
              </w:rPr>
              <w:t>或疏剪不合理每处扣0.1分；有严重干枯枝、</w:t>
            </w:r>
            <w:proofErr w:type="gramStart"/>
            <w:r>
              <w:rPr>
                <w:rFonts w:ascii="宋体" w:eastAsia="宋体" w:hAnsi="宋体" w:cs="宋体" w:hint="eastAsia"/>
                <w:kern w:val="0"/>
                <w:sz w:val="24"/>
                <w:szCs w:val="24"/>
              </w:rPr>
              <w:t>折断枝未清除</w:t>
            </w:r>
            <w:proofErr w:type="gramEnd"/>
            <w:r>
              <w:rPr>
                <w:rFonts w:ascii="宋体" w:eastAsia="宋体" w:hAnsi="宋体" w:cs="宋体" w:hint="eastAsia"/>
                <w:kern w:val="0"/>
                <w:sz w:val="24"/>
                <w:szCs w:val="24"/>
              </w:rPr>
              <w:t>每株扣0.2分；影响游人通行的下垂枝条修剪不及时，每株扣0.1分；</w:t>
            </w:r>
          </w:p>
          <w:p w:rsidR="006C12FD" w:rsidRDefault="00E06B7D">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4"/>
                <w:szCs w:val="24"/>
              </w:rPr>
              <w:t>整形植物修剪不及时，</w:t>
            </w:r>
            <w:proofErr w:type="gramStart"/>
            <w:r>
              <w:rPr>
                <w:rFonts w:ascii="宋体" w:eastAsia="宋体" w:hAnsi="宋体" w:cs="宋体" w:hint="eastAsia"/>
                <w:kern w:val="0"/>
                <w:sz w:val="24"/>
                <w:szCs w:val="24"/>
              </w:rPr>
              <w:t>植物冒梢〔小龙柏除外，红叶石楠、金叶女贞等春（秋）叶色观赏期除外〕</w:t>
            </w:r>
            <w:proofErr w:type="gramEnd"/>
            <w:r>
              <w:rPr>
                <w:rFonts w:ascii="宋体" w:eastAsia="宋体" w:hAnsi="宋体" w:cs="宋体" w:hint="eastAsia"/>
                <w:kern w:val="0"/>
                <w:sz w:val="24"/>
                <w:szCs w:val="24"/>
              </w:rPr>
              <w:t>超过10cm未修剪,每处扣0.2分；整形植物修剪不美观酌情扣分（0.2-0.5分）；修剪时间及方法不合理、不规范，视情况扣0.2-0.5分。</w:t>
            </w:r>
          </w:p>
        </w:tc>
      </w:tr>
      <w:tr w:rsidR="006C12FD">
        <w:trPr>
          <w:trHeight w:val="91"/>
          <w:jc w:val="center"/>
        </w:trPr>
        <w:tc>
          <w:tcPr>
            <w:tcW w:w="667" w:type="dxa"/>
            <w:vMerge/>
            <w:tcBorders>
              <w:right w:val="single" w:sz="4" w:space="0" w:color="auto"/>
            </w:tcBorders>
            <w:noWrap/>
            <w:vAlign w:val="center"/>
          </w:tcPr>
          <w:p w:rsidR="006C12FD" w:rsidRDefault="006C12FD">
            <w:pPr>
              <w:spacing w:line="260" w:lineRule="exact"/>
              <w:jc w:val="center"/>
              <w:rPr>
                <w:rFonts w:ascii="宋体" w:eastAsia="宋体" w:hAnsi="宋体" w:cs="宋体"/>
                <w:kern w:val="0"/>
                <w:sz w:val="24"/>
                <w:szCs w:val="24"/>
              </w:rPr>
            </w:pPr>
          </w:p>
        </w:tc>
        <w:tc>
          <w:tcPr>
            <w:tcW w:w="783" w:type="dxa"/>
            <w:vMerge/>
            <w:tcBorders>
              <w:left w:val="single" w:sz="4" w:space="0" w:color="auto"/>
              <w:right w:val="single" w:sz="4" w:space="0" w:color="auto"/>
            </w:tcBorders>
            <w:noWrap/>
            <w:vAlign w:val="center"/>
          </w:tcPr>
          <w:p w:rsidR="006C12FD" w:rsidRDefault="006C12FD">
            <w:pPr>
              <w:widowControl/>
              <w:spacing w:line="260" w:lineRule="exact"/>
              <w:ind w:firstLineChars="200" w:firstLine="480"/>
              <w:jc w:val="center"/>
              <w:rPr>
                <w:rFonts w:ascii="宋体" w:eastAsia="宋体" w:hAnsi="宋体" w:cs="宋体"/>
                <w:kern w:val="0"/>
                <w:sz w:val="24"/>
                <w:szCs w:val="24"/>
              </w:rPr>
            </w:pPr>
          </w:p>
        </w:tc>
        <w:tc>
          <w:tcPr>
            <w:tcW w:w="4171" w:type="dxa"/>
            <w:tcBorders>
              <w:top w:val="single" w:sz="4" w:space="0" w:color="auto"/>
              <w:left w:val="single" w:sz="4" w:space="0" w:color="auto"/>
              <w:bottom w:val="single" w:sz="4" w:space="0" w:color="auto"/>
              <w:right w:val="single" w:sz="4" w:space="0" w:color="auto"/>
            </w:tcBorders>
            <w:noWrap/>
            <w:vAlign w:val="center"/>
          </w:tcPr>
          <w:p w:rsidR="006C12FD" w:rsidRDefault="00E06B7D">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4"/>
                <w:szCs w:val="24"/>
              </w:rPr>
              <w:t>草坪、地被植物长势一致，色泽正常，无杂草，无斑秃；草坪应适时适度合理修剪（草坪高度不超过8公分），达到草坪面平整流畅美观，碎草清洁率要达到95%以上；入冬后，要及时清除落叶和干草，修剪干枯的暖季型草坪，为树木和绿篱模</w:t>
            </w:r>
            <w:proofErr w:type="gramStart"/>
            <w:r>
              <w:rPr>
                <w:rFonts w:ascii="宋体" w:eastAsia="宋体" w:hAnsi="宋体" w:cs="宋体" w:hint="eastAsia"/>
                <w:kern w:val="0"/>
                <w:sz w:val="24"/>
                <w:szCs w:val="24"/>
              </w:rPr>
              <w:t>纹打防火</w:t>
            </w:r>
            <w:proofErr w:type="gramEnd"/>
            <w:r>
              <w:rPr>
                <w:rFonts w:ascii="宋体" w:eastAsia="宋体" w:hAnsi="宋体" w:cs="宋体" w:hint="eastAsia"/>
                <w:kern w:val="0"/>
                <w:sz w:val="24"/>
                <w:szCs w:val="24"/>
              </w:rPr>
              <w:t>圈、防火道，无焚烧草坪、落叶现象。</w:t>
            </w:r>
          </w:p>
        </w:tc>
        <w:tc>
          <w:tcPr>
            <w:tcW w:w="3499" w:type="dxa"/>
            <w:tcBorders>
              <w:top w:val="single" w:sz="4" w:space="0" w:color="auto"/>
              <w:left w:val="single" w:sz="4" w:space="0" w:color="auto"/>
              <w:bottom w:val="single" w:sz="4" w:space="0" w:color="auto"/>
            </w:tcBorders>
            <w:noWrap/>
            <w:vAlign w:val="center"/>
          </w:tcPr>
          <w:p w:rsidR="006C12FD" w:rsidRDefault="00E06B7D">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4"/>
                <w:szCs w:val="24"/>
              </w:rPr>
              <w:t>长势项酌情扣分0.1分</w:t>
            </w:r>
          </w:p>
          <w:p w:rsidR="006C12FD" w:rsidRDefault="00E06B7D">
            <w:pPr>
              <w:widowControl/>
              <w:spacing w:line="340" w:lineRule="exact"/>
              <w:jc w:val="center"/>
              <w:rPr>
                <w:rFonts w:ascii="宋体" w:eastAsia="宋体" w:hAnsi="宋体" w:cs="宋体"/>
                <w:kern w:val="0"/>
                <w:sz w:val="24"/>
                <w:szCs w:val="24"/>
              </w:rPr>
            </w:pPr>
            <w:proofErr w:type="gramStart"/>
            <w:r>
              <w:rPr>
                <w:rFonts w:ascii="宋体" w:eastAsia="宋体" w:hAnsi="宋体" w:cs="宋体" w:hint="eastAsia"/>
                <w:kern w:val="0"/>
                <w:sz w:val="24"/>
                <w:szCs w:val="24"/>
              </w:rPr>
              <w:t>杂草项每平方米</w:t>
            </w:r>
            <w:proofErr w:type="gramEnd"/>
            <w:r>
              <w:rPr>
                <w:rFonts w:ascii="宋体" w:eastAsia="宋体" w:hAnsi="宋体" w:cs="宋体" w:hint="eastAsia"/>
                <w:kern w:val="0"/>
                <w:sz w:val="24"/>
                <w:szCs w:val="24"/>
              </w:rPr>
              <w:t>超过5棵且明显高于草坪地被每处扣0.2分；斑秃超过0.5m2每处扣0.1分；</w:t>
            </w:r>
          </w:p>
          <w:p w:rsidR="006C12FD" w:rsidRDefault="00E06B7D">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4"/>
                <w:szCs w:val="24"/>
              </w:rPr>
              <w:t>修剪后碎草清洁率达不到95%，扣0.3分；未达到草坪防火要求，每项扣0.2分；未及时浇水松土除草扣0.2分</w:t>
            </w:r>
          </w:p>
        </w:tc>
      </w:tr>
      <w:tr w:rsidR="006C12FD">
        <w:trPr>
          <w:trHeight w:val="91"/>
          <w:jc w:val="center"/>
        </w:trPr>
        <w:tc>
          <w:tcPr>
            <w:tcW w:w="667" w:type="dxa"/>
            <w:vMerge/>
            <w:tcBorders>
              <w:right w:val="single" w:sz="4" w:space="0" w:color="auto"/>
            </w:tcBorders>
            <w:noWrap/>
            <w:vAlign w:val="center"/>
          </w:tcPr>
          <w:p w:rsidR="006C12FD" w:rsidRDefault="006C12FD">
            <w:pPr>
              <w:spacing w:line="260" w:lineRule="exact"/>
              <w:jc w:val="center"/>
              <w:rPr>
                <w:rFonts w:ascii="宋体" w:eastAsia="宋体" w:hAnsi="宋体" w:cs="宋体"/>
                <w:kern w:val="0"/>
                <w:sz w:val="24"/>
                <w:szCs w:val="24"/>
              </w:rPr>
            </w:pPr>
          </w:p>
        </w:tc>
        <w:tc>
          <w:tcPr>
            <w:tcW w:w="783" w:type="dxa"/>
            <w:vMerge/>
            <w:tcBorders>
              <w:left w:val="single" w:sz="4" w:space="0" w:color="auto"/>
              <w:right w:val="single" w:sz="4" w:space="0" w:color="auto"/>
            </w:tcBorders>
            <w:noWrap/>
            <w:vAlign w:val="center"/>
          </w:tcPr>
          <w:p w:rsidR="006C12FD" w:rsidRDefault="006C12FD">
            <w:pPr>
              <w:widowControl/>
              <w:spacing w:line="260" w:lineRule="exact"/>
              <w:ind w:firstLineChars="200" w:firstLine="480"/>
              <w:jc w:val="center"/>
              <w:rPr>
                <w:rFonts w:ascii="宋体" w:eastAsia="宋体" w:hAnsi="宋体" w:cs="宋体"/>
                <w:kern w:val="0"/>
                <w:sz w:val="24"/>
                <w:szCs w:val="24"/>
              </w:rPr>
            </w:pPr>
          </w:p>
        </w:tc>
        <w:tc>
          <w:tcPr>
            <w:tcW w:w="4171" w:type="dxa"/>
            <w:tcBorders>
              <w:top w:val="single" w:sz="4" w:space="0" w:color="auto"/>
              <w:left w:val="single" w:sz="4" w:space="0" w:color="auto"/>
              <w:bottom w:val="single" w:sz="4" w:space="0" w:color="auto"/>
              <w:right w:val="single" w:sz="4" w:space="0" w:color="auto"/>
            </w:tcBorders>
            <w:noWrap/>
            <w:vAlign w:val="center"/>
          </w:tcPr>
          <w:p w:rsidR="006C12FD" w:rsidRDefault="00E06B7D">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开花地被（含水生植物）花繁叶茂，及时浇水松土除草，无残</w:t>
            </w:r>
            <w:proofErr w:type="gramStart"/>
            <w:r>
              <w:rPr>
                <w:rFonts w:ascii="宋体" w:eastAsia="宋体" w:hAnsi="宋体" w:cs="宋体" w:hint="eastAsia"/>
                <w:kern w:val="0"/>
                <w:sz w:val="24"/>
                <w:szCs w:val="24"/>
              </w:rPr>
              <w:t>梗败花</w:t>
            </w:r>
            <w:proofErr w:type="gramEnd"/>
            <w:r>
              <w:rPr>
                <w:rFonts w:ascii="宋体" w:eastAsia="宋体" w:hAnsi="宋体" w:cs="宋体" w:hint="eastAsia"/>
                <w:kern w:val="0"/>
                <w:sz w:val="24"/>
                <w:szCs w:val="24"/>
              </w:rPr>
              <w:t>，花后及时修剪或更换。</w:t>
            </w:r>
          </w:p>
        </w:tc>
        <w:tc>
          <w:tcPr>
            <w:tcW w:w="3499" w:type="dxa"/>
            <w:tcBorders>
              <w:top w:val="single" w:sz="4" w:space="0" w:color="auto"/>
              <w:left w:val="single" w:sz="4" w:space="0" w:color="auto"/>
              <w:bottom w:val="single" w:sz="4" w:space="0" w:color="auto"/>
            </w:tcBorders>
            <w:noWrap/>
            <w:vAlign w:val="center"/>
          </w:tcPr>
          <w:p w:rsidR="006C12FD" w:rsidRDefault="00E06B7D">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残</w:t>
            </w:r>
            <w:proofErr w:type="gramStart"/>
            <w:r>
              <w:rPr>
                <w:rFonts w:ascii="宋体" w:eastAsia="宋体" w:hAnsi="宋体" w:cs="宋体" w:hint="eastAsia"/>
                <w:kern w:val="0"/>
                <w:sz w:val="24"/>
                <w:szCs w:val="24"/>
              </w:rPr>
              <w:t>梗败花</w:t>
            </w:r>
            <w:proofErr w:type="gramEnd"/>
            <w:r>
              <w:rPr>
                <w:rFonts w:ascii="宋体" w:eastAsia="宋体" w:hAnsi="宋体" w:cs="宋体" w:hint="eastAsia"/>
                <w:kern w:val="0"/>
                <w:sz w:val="24"/>
                <w:szCs w:val="24"/>
              </w:rPr>
              <w:t>未及时清理或更换扣0.2分。</w:t>
            </w:r>
          </w:p>
        </w:tc>
      </w:tr>
      <w:tr w:rsidR="006C12FD">
        <w:trPr>
          <w:trHeight w:val="91"/>
          <w:jc w:val="center"/>
        </w:trPr>
        <w:tc>
          <w:tcPr>
            <w:tcW w:w="667" w:type="dxa"/>
            <w:vMerge/>
            <w:tcBorders>
              <w:right w:val="single" w:sz="4" w:space="0" w:color="auto"/>
            </w:tcBorders>
            <w:noWrap/>
            <w:vAlign w:val="center"/>
          </w:tcPr>
          <w:p w:rsidR="006C12FD" w:rsidRDefault="006C12FD">
            <w:pPr>
              <w:spacing w:line="260" w:lineRule="exact"/>
              <w:jc w:val="center"/>
              <w:rPr>
                <w:rFonts w:ascii="宋体" w:eastAsia="宋体" w:hAnsi="宋体" w:cs="宋体"/>
                <w:kern w:val="0"/>
                <w:sz w:val="24"/>
                <w:szCs w:val="24"/>
              </w:rPr>
            </w:pPr>
          </w:p>
        </w:tc>
        <w:tc>
          <w:tcPr>
            <w:tcW w:w="783" w:type="dxa"/>
            <w:vMerge/>
            <w:tcBorders>
              <w:left w:val="single" w:sz="4" w:space="0" w:color="auto"/>
              <w:right w:val="single" w:sz="4" w:space="0" w:color="auto"/>
            </w:tcBorders>
            <w:noWrap/>
            <w:vAlign w:val="center"/>
          </w:tcPr>
          <w:p w:rsidR="006C12FD" w:rsidRDefault="006C12FD">
            <w:pPr>
              <w:widowControl/>
              <w:spacing w:line="260" w:lineRule="exact"/>
              <w:ind w:firstLineChars="200" w:firstLine="480"/>
              <w:jc w:val="center"/>
              <w:rPr>
                <w:rFonts w:ascii="宋体" w:eastAsia="宋体" w:hAnsi="宋体" w:cs="宋体"/>
                <w:kern w:val="0"/>
                <w:sz w:val="24"/>
                <w:szCs w:val="24"/>
              </w:rPr>
            </w:pPr>
          </w:p>
        </w:tc>
        <w:tc>
          <w:tcPr>
            <w:tcW w:w="4171" w:type="dxa"/>
            <w:tcBorders>
              <w:top w:val="single" w:sz="4" w:space="0" w:color="auto"/>
              <w:left w:val="single" w:sz="4" w:space="0" w:color="auto"/>
              <w:bottom w:val="single" w:sz="4" w:space="0" w:color="auto"/>
              <w:right w:val="single" w:sz="4" w:space="0" w:color="auto"/>
            </w:tcBorders>
            <w:noWrap/>
            <w:vAlign w:val="center"/>
          </w:tcPr>
          <w:p w:rsidR="006C12FD" w:rsidRDefault="00E06B7D">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绿地内地面无明显凸起凹陷，微地形起伏自然；土壤疏松肥沃，墒情良好，无旱象，无积水。</w:t>
            </w:r>
          </w:p>
        </w:tc>
        <w:tc>
          <w:tcPr>
            <w:tcW w:w="3499" w:type="dxa"/>
            <w:tcBorders>
              <w:top w:val="single" w:sz="4" w:space="0" w:color="auto"/>
              <w:left w:val="single" w:sz="4" w:space="0" w:color="auto"/>
              <w:bottom w:val="single" w:sz="4" w:space="0" w:color="auto"/>
            </w:tcBorders>
            <w:noWrap/>
            <w:vAlign w:val="center"/>
          </w:tcPr>
          <w:p w:rsidR="006C12FD" w:rsidRDefault="00E06B7D">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4"/>
                <w:szCs w:val="24"/>
              </w:rPr>
              <w:t>有坑洼或突起每处扣0.1分；</w:t>
            </w:r>
          </w:p>
          <w:p w:rsidR="006C12FD" w:rsidRDefault="00E06B7D">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4"/>
                <w:szCs w:val="24"/>
              </w:rPr>
              <w:t>浇水不及时，植物有旱象，</w:t>
            </w:r>
            <w:proofErr w:type="gramStart"/>
            <w:r>
              <w:rPr>
                <w:rFonts w:ascii="宋体" w:eastAsia="宋体" w:hAnsi="宋体" w:cs="宋体" w:hint="eastAsia"/>
                <w:kern w:val="0"/>
                <w:sz w:val="24"/>
                <w:szCs w:val="24"/>
              </w:rPr>
              <w:t>视严重</w:t>
            </w:r>
            <w:proofErr w:type="gramEnd"/>
            <w:r>
              <w:rPr>
                <w:rFonts w:ascii="宋体" w:eastAsia="宋体" w:hAnsi="宋体" w:cs="宋体" w:hint="eastAsia"/>
                <w:kern w:val="0"/>
                <w:sz w:val="24"/>
                <w:szCs w:val="24"/>
              </w:rPr>
              <w:t>程度扣0.2-0.5分，造成植物死亡的每处扣1分；土壤板结或积水每处扣0.1分。</w:t>
            </w:r>
          </w:p>
        </w:tc>
      </w:tr>
      <w:tr w:rsidR="006C12FD">
        <w:trPr>
          <w:trHeight w:val="996"/>
          <w:jc w:val="center"/>
        </w:trPr>
        <w:tc>
          <w:tcPr>
            <w:tcW w:w="667" w:type="dxa"/>
            <w:vMerge w:val="restart"/>
            <w:tcBorders>
              <w:top w:val="single" w:sz="4" w:space="0" w:color="auto"/>
              <w:right w:val="single" w:sz="4" w:space="0" w:color="auto"/>
            </w:tcBorders>
            <w:noWrap/>
            <w:vAlign w:val="center"/>
          </w:tcPr>
          <w:p w:rsidR="006C12FD" w:rsidRDefault="00E06B7D">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lastRenderedPageBreak/>
              <w:t>2</w:t>
            </w:r>
          </w:p>
          <w:p w:rsidR="006C12FD" w:rsidRDefault="006C12FD">
            <w:pPr>
              <w:spacing w:line="260" w:lineRule="exact"/>
              <w:ind w:firstLineChars="200" w:firstLine="480"/>
              <w:jc w:val="center"/>
              <w:rPr>
                <w:rFonts w:ascii="宋体" w:eastAsia="宋体" w:hAnsi="宋体" w:cs="宋体"/>
                <w:kern w:val="0"/>
                <w:sz w:val="24"/>
                <w:szCs w:val="24"/>
              </w:rPr>
            </w:pPr>
          </w:p>
        </w:tc>
        <w:tc>
          <w:tcPr>
            <w:tcW w:w="783" w:type="dxa"/>
            <w:vMerge w:val="restart"/>
            <w:tcBorders>
              <w:top w:val="single" w:sz="4" w:space="0" w:color="auto"/>
              <w:left w:val="single" w:sz="4" w:space="0" w:color="auto"/>
              <w:right w:val="single" w:sz="4" w:space="0" w:color="auto"/>
            </w:tcBorders>
            <w:noWrap/>
            <w:vAlign w:val="center"/>
          </w:tcPr>
          <w:p w:rsidR="006C12FD" w:rsidRDefault="00E06B7D">
            <w:pPr>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游园容貌环境卫生及园林设施管理</w:t>
            </w:r>
          </w:p>
        </w:tc>
        <w:tc>
          <w:tcPr>
            <w:tcW w:w="4171" w:type="dxa"/>
            <w:tcBorders>
              <w:top w:val="single" w:sz="4" w:space="0" w:color="auto"/>
              <w:left w:val="single" w:sz="4" w:space="0" w:color="auto"/>
              <w:bottom w:val="single" w:sz="4" w:space="0" w:color="auto"/>
              <w:right w:val="single" w:sz="4" w:space="0" w:color="auto"/>
            </w:tcBorders>
            <w:noWrap/>
            <w:vAlign w:val="center"/>
          </w:tcPr>
          <w:p w:rsidR="006C12FD" w:rsidRDefault="00E06B7D">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果皮</w:t>
            </w:r>
            <w:proofErr w:type="gramStart"/>
            <w:r>
              <w:rPr>
                <w:rFonts w:ascii="宋体" w:eastAsia="宋体" w:hAnsi="宋体" w:cs="宋体" w:hint="eastAsia"/>
                <w:kern w:val="0"/>
                <w:sz w:val="24"/>
                <w:szCs w:val="24"/>
              </w:rPr>
              <w:t>箱保持</w:t>
            </w:r>
            <w:proofErr w:type="gramEnd"/>
            <w:r>
              <w:rPr>
                <w:rFonts w:ascii="宋体" w:eastAsia="宋体" w:hAnsi="宋体" w:cs="宋体" w:hint="eastAsia"/>
                <w:kern w:val="0"/>
                <w:sz w:val="24"/>
                <w:szCs w:val="24"/>
              </w:rPr>
              <w:t>外观清洁、完好，箱内垃圾及时清理无外溢。</w:t>
            </w:r>
          </w:p>
        </w:tc>
        <w:tc>
          <w:tcPr>
            <w:tcW w:w="3499" w:type="dxa"/>
            <w:tcBorders>
              <w:top w:val="single" w:sz="4" w:space="0" w:color="auto"/>
              <w:left w:val="single" w:sz="4" w:space="0" w:color="auto"/>
              <w:bottom w:val="single" w:sz="4" w:space="0" w:color="auto"/>
            </w:tcBorders>
            <w:noWrap/>
            <w:vAlign w:val="center"/>
          </w:tcPr>
          <w:p w:rsidR="006C12FD" w:rsidRDefault="00E06B7D">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果皮箱外观不清洁每个扣0.1分，箱内有陈积垃圾外溢，清理不及时每个扣0.1分。</w:t>
            </w:r>
          </w:p>
        </w:tc>
      </w:tr>
      <w:tr w:rsidR="006C12FD">
        <w:trPr>
          <w:trHeight w:val="592"/>
          <w:jc w:val="center"/>
        </w:trPr>
        <w:tc>
          <w:tcPr>
            <w:tcW w:w="667" w:type="dxa"/>
            <w:vMerge/>
            <w:tcBorders>
              <w:right w:val="single" w:sz="4" w:space="0" w:color="auto"/>
            </w:tcBorders>
            <w:noWrap/>
            <w:vAlign w:val="center"/>
          </w:tcPr>
          <w:p w:rsidR="006C12FD" w:rsidRDefault="006C12FD">
            <w:pPr>
              <w:spacing w:line="260" w:lineRule="exact"/>
              <w:ind w:firstLineChars="200" w:firstLine="480"/>
              <w:jc w:val="center"/>
              <w:rPr>
                <w:rFonts w:ascii="宋体" w:eastAsia="宋体" w:hAnsi="宋体" w:cs="宋体"/>
                <w:kern w:val="0"/>
                <w:sz w:val="24"/>
                <w:szCs w:val="24"/>
              </w:rPr>
            </w:pPr>
          </w:p>
        </w:tc>
        <w:tc>
          <w:tcPr>
            <w:tcW w:w="783" w:type="dxa"/>
            <w:vMerge/>
            <w:tcBorders>
              <w:left w:val="single" w:sz="4" w:space="0" w:color="auto"/>
              <w:right w:val="single" w:sz="4" w:space="0" w:color="auto"/>
            </w:tcBorders>
            <w:noWrap/>
            <w:vAlign w:val="center"/>
          </w:tcPr>
          <w:p w:rsidR="006C12FD" w:rsidRDefault="006C12FD">
            <w:pPr>
              <w:spacing w:line="260" w:lineRule="exact"/>
              <w:jc w:val="center"/>
              <w:rPr>
                <w:rFonts w:ascii="宋体" w:eastAsia="宋体" w:hAnsi="宋体" w:cs="宋体"/>
                <w:kern w:val="0"/>
                <w:sz w:val="24"/>
                <w:szCs w:val="24"/>
              </w:rPr>
            </w:pPr>
          </w:p>
        </w:tc>
        <w:tc>
          <w:tcPr>
            <w:tcW w:w="4171" w:type="dxa"/>
            <w:tcBorders>
              <w:top w:val="single" w:sz="4" w:space="0" w:color="auto"/>
              <w:left w:val="single" w:sz="4" w:space="0" w:color="auto"/>
              <w:bottom w:val="single" w:sz="4" w:space="0" w:color="auto"/>
              <w:right w:val="single" w:sz="4" w:space="0" w:color="auto"/>
            </w:tcBorders>
            <w:noWrap/>
            <w:vAlign w:val="center"/>
          </w:tcPr>
          <w:p w:rsidR="006C12FD" w:rsidRDefault="00E06B7D">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无私搭乱建；</w:t>
            </w:r>
            <w:proofErr w:type="gramStart"/>
            <w:r>
              <w:rPr>
                <w:rFonts w:ascii="宋体" w:eastAsia="宋体" w:hAnsi="宋体" w:cs="宋体" w:hint="eastAsia"/>
                <w:kern w:val="0"/>
                <w:sz w:val="24"/>
                <w:szCs w:val="24"/>
              </w:rPr>
              <w:t>无胡喷乱画</w:t>
            </w:r>
            <w:proofErr w:type="gramEnd"/>
            <w:r>
              <w:rPr>
                <w:rFonts w:ascii="宋体" w:eastAsia="宋体" w:hAnsi="宋体" w:cs="宋体" w:hint="eastAsia"/>
                <w:kern w:val="0"/>
                <w:sz w:val="24"/>
                <w:szCs w:val="24"/>
              </w:rPr>
              <w:t>、乱贴小广告、私拉乱扯等现象。</w:t>
            </w:r>
          </w:p>
        </w:tc>
        <w:tc>
          <w:tcPr>
            <w:tcW w:w="3499" w:type="dxa"/>
            <w:tcBorders>
              <w:top w:val="single" w:sz="4" w:space="0" w:color="auto"/>
              <w:left w:val="single" w:sz="4" w:space="0" w:color="auto"/>
              <w:bottom w:val="single" w:sz="4" w:space="0" w:color="auto"/>
            </w:tcBorders>
            <w:noWrap/>
            <w:vAlign w:val="center"/>
          </w:tcPr>
          <w:p w:rsidR="006C12FD" w:rsidRDefault="00E06B7D">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私搭乱建、</w:t>
            </w:r>
            <w:proofErr w:type="gramStart"/>
            <w:r>
              <w:rPr>
                <w:rFonts w:ascii="宋体" w:eastAsia="宋体" w:hAnsi="宋体" w:cs="宋体" w:hint="eastAsia"/>
                <w:kern w:val="0"/>
                <w:sz w:val="24"/>
                <w:szCs w:val="24"/>
              </w:rPr>
              <w:t>胡喷乱画</w:t>
            </w:r>
            <w:proofErr w:type="gramEnd"/>
            <w:r>
              <w:rPr>
                <w:rFonts w:ascii="宋体" w:eastAsia="宋体" w:hAnsi="宋体" w:cs="宋体" w:hint="eastAsia"/>
                <w:kern w:val="0"/>
                <w:sz w:val="24"/>
                <w:szCs w:val="24"/>
              </w:rPr>
              <w:t>一处扣0.1分；</w:t>
            </w:r>
          </w:p>
        </w:tc>
      </w:tr>
      <w:tr w:rsidR="006C12FD">
        <w:trPr>
          <w:trHeight w:val="600"/>
          <w:jc w:val="center"/>
        </w:trPr>
        <w:tc>
          <w:tcPr>
            <w:tcW w:w="667" w:type="dxa"/>
            <w:vMerge/>
            <w:tcBorders>
              <w:right w:val="single" w:sz="4" w:space="0" w:color="auto"/>
            </w:tcBorders>
            <w:noWrap/>
            <w:vAlign w:val="center"/>
          </w:tcPr>
          <w:p w:rsidR="006C12FD" w:rsidRDefault="006C12FD">
            <w:pPr>
              <w:widowControl/>
              <w:spacing w:line="300" w:lineRule="exact"/>
              <w:ind w:firstLineChars="200" w:firstLine="480"/>
              <w:jc w:val="center"/>
              <w:rPr>
                <w:rFonts w:ascii="宋体" w:eastAsia="宋体" w:hAnsi="宋体" w:cs="宋体"/>
                <w:kern w:val="0"/>
                <w:sz w:val="24"/>
                <w:szCs w:val="24"/>
              </w:rPr>
            </w:pPr>
          </w:p>
        </w:tc>
        <w:tc>
          <w:tcPr>
            <w:tcW w:w="783" w:type="dxa"/>
            <w:vMerge/>
            <w:tcBorders>
              <w:left w:val="single" w:sz="4" w:space="0" w:color="auto"/>
              <w:right w:val="single" w:sz="4" w:space="0" w:color="auto"/>
            </w:tcBorders>
            <w:noWrap/>
            <w:vAlign w:val="center"/>
          </w:tcPr>
          <w:p w:rsidR="006C12FD" w:rsidRDefault="006C12FD">
            <w:pPr>
              <w:widowControl/>
              <w:spacing w:line="300" w:lineRule="exact"/>
              <w:ind w:firstLineChars="200" w:firstLine="480"/>
              <w:jc w:val="center"/>
              <w:rPr>
                <w:rFonts w:ascii="宋体" w:eastAsia="宋体" w:hAnsi="宋体" w:cs="宋体"/>
                <w:kern w:val="0"/>
                <w:sz w:val="24"/>
                <w:szCs w:val="24"/>
              </w:rPr>
            </w:pPr>
          </w:p>
        </w:tc>
        <w:tc>
          <w:tcPr>
            <w:tcW w:w="4171" w:type="dxa"/>
            <w:tcBorders>
              <w:top w:val="single" w:sz="4" w:space="0" w:color="auto"/>
              <w:left w:val="single" w:sz="4" w:space="0" w:color="auto"/>
              <w:bottom w:val="single" w:sz="4" w:space="0" w:color="auto"/>
              <w:right w:val="single" w:sz="4" w:space="0" w:color="auto"/>
            </w:tcBorders>
            <w:noWrap/>
            <w:vAlign w:val="center"/>
          </w:tcPr>
          <w:p w:rsidR="006C12FD" w:rsidRDefault="00E06B7D">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绿地内无纸屑、塑料袋、瓜果皮核和其他丢弃物。无垃圾积存。</w:t>
            </w:r>
          </w:p>
        </w:tc>
        <w:tc>
          <w:tcPr>
            <w:tcW w:w="3499" w:type="dxa"/>
            <w:tcBorders>
              <w:top w:val="single" w:sz="4" w:space="0" w:color="auto"/>
              <w:left w:val="single" w:sz="4" w:space="0" w:color="auto"/>
              <w:bottom w:val="single" w:sz="4" w:space="0" w:color="auto"/>
            </w:tcBorders>
            <w:noWrap/>
            <w:vAlign w:val="center"/>
          </w:tcPr>
          <w:p w:rsidR="006C12FD" w:rsidRDefault="00E06B7D">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发现一处未达要求扣0.1分。</w:t>
            </w:r>
          </w:p>
        </w:tc>
      </w:tr>
      <w:tr w:rsidR="006C12FD">
        <w:trPr>
          <w:trHeight w:val="1137"/>
          <w:jc w:val="center"/>
        </w:trPr>
        <w:tc>
          <w:tcPr>
            <w:tcW w:w="667" w:type="dxa"/>
            <w:vMerge/>
            <w:tcBorders>
              <w:right w:val="single" w:sz="4" w:space="0" w:color="auto"/>
            </w:tcBorders>
            <w:noWrap/>
            <w:vAlign w:val="center"/>
          </w:tcPr>
          <w:p w:rsidR="006C12FD" w:rsidRDefault="006C12FD">
            <w:pPr>
              <w:widowControl/>
              <w:spacing w:line="320" w:lineRule="exact"/>
              <w:ind w:firstLineChars="200" w:firstLine="480"/>
              <w:jc w:val="center"/>
              <w:rPr>
                <w:rFonts w:ascii="宋体" w:eastAsia="宋体" w:hAnsi="宋体" w:cs="宋体"/>
                <w:kern w:val="0"/>
                <w:sz w:val="24"/>
                <w:szCs w:val="24"/>
              </w:rPr>
            </w:pPr>
          </w:p>
        </w:tc>
        <w:tc>
          <w:tcPr>
            <w:tcW w:w="783" w:type="dxa"/>
            <w:vMerge/>
            <w:tcBorders>
              <w:left w:val="single" w:sz="4" w:space="0" w:color="auto"/>
              <w:right w:val="single" w:sz="4" w:space="0" w:color="auto"/>
            </w:tcBorders>
            <w:noWrap/>
            <w:vAlign w:val="center"/>
          </w:tcPr>
          <w:p w:rsidR="006C12FD" w:rsidRDefault="006C12FD">
            <w:pPr>
              <w:widowControl/>
              <w:spacing w:line="320" w:lineRule="exact"/>
              <w:ind w:firstLineChars="200" w:firstLine="480"/>
              <w:jc w:val="center"/>
              <w:rPr>
                <w:rFonts w:ascii="宋体" w:eastAsia="宋体" w:hAnsi="宋体" w:cs="宋体"/>
                <w:kern w:val="0"/>
                <w:sz w:val="24"/>
                <w:szCs w:val="24"/>
              </w:rPr>
            </w:pPr>
          </w:p>
        </w:tc>
        <w:tc>
          <w:tcPr>
            <w:tcW w:w="4171" w:type="dxa"/>
            <w:tcBorders>
              <w:top w:val="single" w:sz="4" w:space="0" w:color="auto"/>
              <w:left w:val="single" w:sz="4" w:space="0" w:color="auto"/>
              <w:bottom w:val="single" w:sz="4" w:space="0" w:color="auto"/>
              <w:right w:val="single" w:sz="4" w:space="0" w:color="auto"/>
            </w:tcBorders>
            <w:noWrap/>
            <w:vAlign w:val="center"/>
          </w:tcPr>
          <w:p w:rsidR="006C12FD" w:rsidRDefault="00E06B7D">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各种园林建筑、构筑物、雕塑、文化墙、假山叠石、驳岸、景石、小品等外观整洁。</w:t>
            </w:r>
          </w:p>
        </w:tc>
        <w:tc>
          <w:tcPr>
            <w:tcW w:w="3499" w:type="dxa"/>
            <w:tcBorders>
              <w:top w:val="single" w:sz="4" w:space="0" w:color="auto"/>
              <w:left w:val="single" w:sz="4" w:space="0" w:color="auto"/>
              <w:bottom w:val="single" w:sz="4" w:space="0" w:color="auto"/>
            </w:tcBorders>
            <w:noWrap/>
            <w:vAlign w:val="center"/>
          </w:tcPr>
          <w:p w:rsidR="006C12FD" w:rsidRDefault="00E06B7D">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发现未达要求，每处扣0.1分。</w:t>
            </w:r>
          </w:p>
        </w:tc>
      </w:tr>
      <w:tr w:rsidR="006C12FD">
        <w:trPr>
          <w:trHeight w:val="677"/>
          <w:jc w:val="center"/>
        </w:trPr>
        <w:tc>
          <w:tcPr>
            <w:tcW w:w="667" w:type="dxa"/>
            <w:vMerge/>
            <w:tcBorders>
              <w:right w:val="single" w:sz="4" w:space="0" w:color="auto"/>
            </w:tcBorders>
            <w:noWrap/>
            <w:vAlign w:val="center"/>
          </w:tcPr>
          <w:p w:rsidR="006C12FD" w:rsidRDefault="006C12FD">
            <w:pPr>
              <w:widowControl/>
              <w:spacing w:line="320" w:lineRule="exact"/>
              <w:ind w:firstLineChars="200" w:firstLine="480"/>
              <w:jc w:val="center"/>
              <w:rPr>
                <w:rFonts w:ascii="宋体" w:eastAsia="宋体" w:hAnsi="宋体" w:cs="宋体"/>
                <w:kern w:val="0"/>
                <w:sz w:val="24"/>
                <w:szCs w:val="24"/>
              </w:rPr>
            </w:pPr>
          </w:p>
        </w:tc>
        <w:tc>
          <w:tcPr>
            <w:tcW w:w="783" w:type="dxa"/>
            <w:vMerge/>
            <w:tcBorders>
              <w:left w:val="single" w:sz="4" w:space="0" w:color="auto"/>
              <w:right w:val="single" w:sz="4" w:space="0" w:color="auto"/>
            </w:tcBorders>
            <w:noWrap/>
            <w:vAlign w:val="center"/>
          </w:tcPr>
          <w:p w:rsidR="006C12FD" w:rsidRDefault="006C12FD">
            <w:pPr>
              <w:widowControl/>
              <w:spacing w:line="320" w:lineRule="exact"/>
              <w:ind w:firstLineChars="200" w:firstLine="480"/>
              <w:jc w:val="center"/>
              <w:rPr>
                <w:rFonts w:ascii="宋体" w:eastAsia="宋体" w:hAnsi="宋体" w:cs="宋体"/>
                <w:kern w:val="0"/>
                <w:sz w:val="24"/>
                <w:szCs w:val="24"/>
              </w:rPr>
            </w:pPr>
          </w:p>
        </w:tc>
        <w:tc>
          <w:tcPr>
            <w:tcW w:w="4171" w:type="dxa"/>
            <w:tcBorders>
              <w:top w:val="single" w:sz="4" w:space="0" w:color="auto"/>
              <w:left w:val="single" w:sz="4" w:space="0" w:color="auto"/>
              <w:bottom w:val="single" w:sz="4" w:space="0" w:color="auto"/>
              <w:right w:val="single" w:sz="4" w:space="0" w:color="auto"/>
            </w:tcBorders>
            <w:noWrap/>
            <w:vAlign w:val="center"/>
          </w:tcPr>
          <w:p w:rsidR="006C12FD" w:rsidRDefault="00E06B7D">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园路、广场、台阶无积土、无污渍、无积水、无落枝，落叶清扫及时彻底。</w:t>
            </w:r>
          </w:p>
        </w:tc>
        <w:tc>
          <w:tcPr>
            <w:tcW w:w="3499" w:type="dxa"/>
            <w:tcBorders>
              <w:top w:val="single" w:sz="4" w:space="0" w:color="auto"/>
              <w:left w:val="single" w:sz="4" w:space="0" w:color="auto"/>
              <w:bottom w:val="single" w:sz="4" w:space="0" w:color="auto"/>
            </w:tcBorders>
            <w:noWrap/>
            <w:vAlign w:val="center"/>
          </w:tcPr>
          <w:p w:rsidR="006C12FD" w:rsidRDefault="00E06B7D">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发现一处未达要求扣0.1分。</w:t>
            </w:r>
          </w:p>
        </w:tc>
      </w:tr>
      <w:tr w:rsidR="006C12FD">
        <w:trPr>
          <w:trHeight w:val="573"/>
          <w:jc w:val="center"/>
        </w:trPr>
        <w:tc>
          <w:tcPr>
            <w:tcW w:w="667" w:type="dxa"/>
            <w:vMerge/>
            <w:tcBorders>
              <w:right w:val="single" w:sz="4" w:space="0" w:color="auto"/>
            </w:tcBorders>
            <w:noWrap/>
            <w:vAlign w:val="center"/>
          </w:tcPr>
          <w:p w:rsidR="006C12FD" w:rsidRDefault="006C12FD">
            <w:pPr>
              <w:widowControl/>
              <w:spacing w:line="300" w:lineRule="exact"/>
              <w:ind w:firstLineChars="200" w:firstLine="480"/>
              <w:jc w:val="center"/>
              <w:rPr>
                <w:rFonts w:ascii="宋体" w:eastAsia="宋体" w:hAnsi="宋体" w:cs="宋体"/>
                <w:bCs/>
                <w:kern w:val="0"/>
                <w:sz w:val="24"/>
                <w:szCs w:val="24"/>
              </w:rPr>
            </w:pPr>
          </w:p>
        </w:tc>
        <w:tc>
          <w:tcPr>
            <w:tcW w:w="783" w:type="dxa"/>
            <w:vMerge/>
            <w:tcBorders>
              <w:left w:val="single" w:sz="4" w:space="0" w:color="auto"/>
              <w:right w:val="single" w:sz="4" w:space="0" w:color="auto"/>
            </w:tcBorders>
            <w:noWrap/>
            <w:vAlign w:val="center"/>
          </w:tcPr>
          <w:p w:rsidR="006C12FD" w:rsidRDefault="006C12FD">
            <w:pPr>
              <w:widowControl/>
              <w:spacing w:line="300" w:lineRule="exact"/>
              <w:ind w:firstLineChars="200" w:firstLine="480"/>
              <w:jc w:val="center"/>
              <w:rPr>
                <w:rFonts w:ascii="宋体" w:eastAsia="宋体" w:hAnsi="宋体" w:cs="宋体"/>
                <w:bCs/>
                <w:kern w:val="0"/>
                <w:sz w:val="24"/>
                <w:szCs w:val="24"/>
              </w:rPr>
            </w:pPr>
          </w:p>
        </w:tc>
        <w:tc>
          <w:tcPr>
            <w:tcW w:w="4171" w:type="dxa"/>
            <w:tcBorders>
              <w:top w:val="single" w:sz="4" w:space="0" w:color="auto"/>
              <w:left w:val="single" w:sz="4" w:space="0" w:color="auto"/>
              <w:bottom w:val="single" w:sz="4" w:space="0" w:color="auto"/>
              <w:right w:val="single" w:sz="4" w:space="0" w:color="auto"/>
            </w:tcBorders>
            <w:noWrap/>
            <w:vAlign w:val="center"/>
          </w:tcPr>
          <w:p w:rsidR="006C12FD" w:rsidRDefault="00E06B7D">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保洁制度健全，保洁到位。</w:t>
            </w:r>
          </w:p>
        </w:tc>
        <w:tc>
          <w:tcPr>
            <w:tcW w:w="3499" w:type="dxa"/>
            <w:tcBorders>
              <w:top w:val="single" w:sz="4" w:space="0" w:color="auto"/>
              <w:left w:val="single" w:sz="4" w:space="0" w:color="auto"/>
              <w:bottom w:val="single" w:sz="4" w:space="0" w:color="auto"/>
            </w:tcBorders>
            <w:noWrap/>
            <w:vAlign w:val="center"/>
          </w:tcPr>
          <w:p w:rsidR="006C12FD" w:rsidRDefault="00E06B7D">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保洁制度不健全，每次扣0.2分。</w:t>
            </w:r>
          </w:p>
        </w:tc>
      </w:tr>
      <w:tr w:rsidR="006C12FD">
        <w:trPr>
          <w:trHeight w:val="1310"/>
          <w:jc w:val="center"/>
        </w:trPr>
        <w:tc>
          <w:tcPr>
            <w:tcW w:w="667" w:type="dxa"/>
            <w:vMerge/>
            <w:tcBorders>
              <w:right w:val="single" w:sz="4" w:space="0" w:color="auto"/>
            </w:tcBorders>
            <w:noWrap/>
            <w:vAlign w:val="center"/>
          </w:tcPr>
          <w:p w:rsidR="006C12FD" w:rsidRDefault="006C12FD">
            <w:pPr>
              <w:widowControl/>
              <w:spacing w:line="260" w:lineRule="exact"/>
              <w:ind w:firstLineChars="200" w:firstLine="480"/>
              <w:jc w:val="center"/>
              <w:rPr>
                <w:rFonts w:ascii="宋体" w:eastAsia="宋体" w:hAnsi="宋体" w:cs="宋体"/>
                <w:kern w:val="0"/>
                <w:sz w:val="24"/>
                <w:szCs w:val="24"/>
              </w:rPr>
            </w:pPr>
          </w:p>
        </w:tc>
        <w:tc>
          <w:tcPr>
            <w:tcW w:w="783" w:type="dxa"/>
            <w:vMerge/>
            <w:tcBorders>
              <w:left w:val="single" w:sz="4" w:space="0" w:color="auto"/>
              <w:right w:val="single" w:sz="4" w:space="0" w:color="auto"/>
            </w:tcBorders>
            <w:noWrap/>
            <w:vAlign w:val="center"/>
          </w:tcPr>
          <w:p w:rsidR="006C12FD" w:rsidRDefault="006C12FD">
            <w:pPr>
              <w:widowControl/>
              <w:spacing w:line="260" w:lineRule="exact"/>
              <w:ind w:firstLineChars="200" w:firstLine="480"/>
              <w:jc w:val="center"/>
              <w:rPr>
                <w:rFonts w:ascii="宋体" w:eastAsia="宋体" w:hAnsi="宋体" w:cs="宋体"/>
                <w:kern w:val="0"/>
                <w:sz w:val="24"/>
                <w:szCs w:val="24"/>
              </w:rPr>
            </w:pPr>
          </w:p>
        </w:tc>
        <w:tc>
          <w:tcPr>
            <w:tcW w:w="4171" w:type="dxa"/>
            <w:tcBorders>
              <w:top w:val="single" w:sz="4" w:space="0" w:color="auto"/>
              <w:left w:val="single" w:sz="4" w:space="0" w:color="auto"/>
              <w:bottom w:val="single" w:sz="4" w:space="0" w:color="auto"/>
              <w:right w:val="single" w:sz="4" w:space="0" w:color="auto"/>
            </w:tcBorders>
            <w:noWrap/>
            <w:vAlign w:val="center"/>
          </w:tcPr>
          <w:p w:rsidR="006C12FD" w:rsidRDefault="00E06B7D">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喷灌设施完好，冬季有防护措施，无跑、冒、滴、漏现象。</w:t>
            </w:r>
          </w:p>
        </w:tc>
        <w:tc>
          <w:tcPr>
            <w:tcW w:w="3499" w:type="dxa"/>
            <w:tcBorders>
              <w:top w:val="single" w:sz="4" w:space="0" w:color="auto"/>
              <w:left w:val="single" w:sz="4" w:space="0" w:color="auto"/>
              <w:bottom w:val="single" w:sz="4" w:space="0" w:color="auto"/>
            </w:tcBorders>
            <w:noWrap/>
            <w:vAlign w:val="center"/>
          </w:tcPr>
          <w:p w:rsidR="006C12FD" w:rsidRDefault="00E06B7D">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4"/>
                <w:szCs w:val="24"/>
              </w:rPr>
              <w:t>发现跑、冒、滴、漏每处扣0.1分；冬季无防护措施每处扣0.1分。</w:t>
            </w:r>
          </w:p>
        </w:tc>
      </w:tr>
      <w:tr w:rsidR="006C12FD">
        <w:trPr>
          <w:trHeight w:val="636"/>
          <w:jc w:val="center"/>
        </w:trPr>
        <w:tc>
          <w:tcPr>
            <w:tcW w:w="667" w:type="dxa"/>
            <w:vMerge/>
            <w:tcBorders>
              <w:right w:val="single" w:sz="4" w:space="0" w:color="auto"/>
            </w:tcBorders>
            <w:noWrap/>
            <w:vAlign w:val="center"/>
          </w:tcPr>
          <w:p w:rsidR="006C12FD" w:rsidRDefault="006C12FD">
            <w:pPr>
              <w:widowControl/>
              <w:spacing w:line="300" w:lineRule="exact"/>
              <w:ind w:firstLineChars="200" w:firstLine="480"/>
              <w:jc w:val="center"/>
              <w:rPr>
                <w:rFonts w:ascii="宋体" w:eastAsia="宋体" w:hAnsi="宋体" w:cs="宋体"/>
                <w:kern w:val="0"/>
                <w:sz w:val="24"/>
                <w:szCs w:val="24"/>
              </w:rPr>
            </w:pPr>
          </w:p>
        </w:tc>
        <w:tc>
          <w:tcPr>
            <w:tcW w:w="783" w:type="dxa"/>
            <w:vMerge/>
            <w:tcBorders>
              <w:left w:val="single" w:sz="4" w:space="0" w:color="auto"/>
              <w:right w:val="single" w:sz="4" w:space="0" w:color="auto"/>
            </w:tcBorders>
            <w:noWrap/>
            <w:vAlign w:val="center"/>
          </w:tcPr>
          <w:p w:rsidR="006C12FD" w:rsidRDefault="006C12FD">
            <w:pPr>
              <w:widowControl/>
              <w:spacing w:line="300" w:lineRule="exact"/>
              <w:ind w:firstLineChars="200" w:firstLine="480"/>
              <w:jc w:val="center"/>
              <w:rPr>
                <w:rFonts w:ascii="宋体" w:eastAsia="宋体" w:hAnsi="宋体" w:cs="宋体"/>
                <w:kern w:val="0"/>
                <w:sz w:val="24"/>
                <w:szCs w:val="24"/>
              </w:rPr>
            </w:pPr>
          </w:p>
        </w:tc>
        <w:tc>
          <w:tcPr>
            <w:tcW w:w="4171" w:type="dxa"/>
            <w:tcBorders>
              <w:top w:val="single" w:sz="4" w:space="0" w:color="auto"/>
              <w:left w:val="single" w:sz="4" w:space="0" w:color="auto"/>
              <w:bottom w:val="single" w:sz="4" w:space="0" w:color="auto"/>
              <w:right w:val="single" w:sz="4" w:space="0" w:color="auto"/>
            </w:tcBorders>
            <w:noWrap/>
            <w:vAlign w:val="center"/>
          </w:tcPr>
          <w:p w:rsidR="006C12FD" w:rsidRDefault="00E06B7D">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各种园林设施及时擦洗，保持外观整洁美观。</w:t>
            </w:r>
          </w:p>
        </w:tc>
        <w:tc>
          <w:tcPr>
            <w:tcW w:w="3499" w:type="dxa"/>
            <w:tcBorders>
              <w:top w:val="single" w:sz="4" w:space="0" w:color="auto"/>
              <w:left w:val="single" w:sz="4" w:space="0" w:color="auto"/>
              <w:bottom w:val="single" w:sz="4" w:space="0" w:color="auto"/>
            </w:tcBorders>
            <w:noWrap/>
            <w:vAlign w:val="center"/>
          </w:tcPr>
          <w:p w:rsidR="006C12FD" w:rsidRDefault="00E06B7D">
            <w:pPr>
              <w:widowControl/>
              <w:spacing w:line="260" w:lineRule="exact"/>
              <w:jc w:val="center"/>
              <w:rPr>
                <w:rFonts w:ascii="宋体" w:eastAsia="宋体" w:hAnsi="宋体" w:cs="宋体"/>
                <w:kern w:val="0"/>
                <w:sz w:val="24"/>
                <w:szCs w:val="24"/>
              </w:rPr>
            </w:pPr>
            <w:r>
              <w:rPr>
                <w:rFonts w:ascii="宋体" w:eastAsia="宋体" w:hAnsi="宋体" w:cs="宋体" w:hint="eastAsia"/>
                <w:kern w:val="0"/>
                <w:sz w:val="24"/>
                <w:szCs w:val="24"/>
              </w:rPr>
              <w:t>发现一处未达要求扣0.1分。</w:t>
            </w:r>
          </w:p>
        </w:tc>
      </w:tr>
      <w:tr w:rsidR="006C12FD">
        <w:trPr>
          <w:trHeight w:val="1141"/>
          <w:jc w:val="center"/>
        </w:trPr>
        <w:tc>
          <w:tcPr>
            <w:tcW w:w="667" w:type="dxa"/>
            <w:vMerge/>
            <w:tcBorders>
              <w:right w:val="single" w:sz="4" w:space="0" w:color="auto"/>
            </w:tcBorders>
            <w:noWrap/>
            <w:vAlign w:val="center"/>
          </w:tcPr>
          <w:p w:rsidR="006C12FD" w:rsidRDefault="006C12FD">
            <w:pPr>
              <w:widowControl/>
              <w:spacing w:line="300" w:lineRule="exact"/>
              <w:ind w:firstLineChars="200" w:firstLine="480"/>
              <w:jc w:val="center"/>
              <w:rPr>
                <w:rFonts w:ascii="宋体" w:eastAsia="宋体" w:hAnsi="宋体" w:cs="宋体"/>
                <w:kern w:val="0"/>
                <w:sz w:val="24"/>
                <w:szCs w:val="24"/>
              </w:rPr>
            </w:pPr>
          </w:p>
        </w:tc>
        <w:tc>
          <w:tcPr>
            <w:tcW w:w="783" w:type="dxa"/>
            <w:vMerge/>
            <w:tcBorders>
              <w:left w:val="single" w:sz="4" w:space="0" w:color="auto"/>
              <w:right w:val="single" w:sz="4" w:space="0" w:color="auto"/>
            </w:tcBorders>
            <w:noWrap/>
            <w:vAlign w:val="center"/>
          </w:tcPr>
          <w:p w:rsidR="006C12FD" w:rsidRDefault="006C12FD">
            <w:pPr>
              <w:widowControl/>
              <w:spacing w:line="300" w:lineRule="exact"/>
              <w:ind w:firstLineChars="200" w:firstLine="480"/>
              <w:jc w:val="center"/>
              <w:rPr>
                <w:rFonts w:ascii="宋体" w:eastAsia="宋体" w:hAnsi="宋体" w:cs="宋体"/>
                <w:kern w:val="0"/>
                <w:sz w:val="24"/>
                <w:szCs w:val="24"/>
              </w:rPr>
            </w:pPr>
          </w:p>
        </w:tc>
        <w:tc>
          <w:tcPr>
            <w:tcW w:w="4171" w:type="dxa"/>
            <w:tcBorders>
              <w:top w:val="single" w:sz="4" w:space="0" w:color="auto"/>
              <w:left w:val="single" w:sz="4" w:space="0" w:color="auto"/>
              <w:bottom w:val="single" w:sz="4" w:space="0" w:color="auto"/>
              <w:right w:val="single" w:sz="4" w:space="0" w:color="auto"/>
            </w:tcBorders>
            <w:noWrap/>
            <w:vAlign w:val="center"/>
          </w:tcPr>
          <w:p w:rsidR="006C12FD" w:rsidRDefault="00E06B7D">
            <w:pPr>
              <w:jc w:val="center"/>
              <w:rPr>
                <w:rFonts w:ascii="宋体" w:eastAsia="宋体" w:hAnsi="宋体" w:cs="宋体"/>
                <w:kern w:val="0"/>
                <w:sz w:val="24"/>
                <w:szCs w:val="24"/>
              </w:rPr>
            </w:pPr>
            <w:r>
              <w:rPr>
                <w:rFonts w:ascii="宋体" w:eastAsia="宋体" w:hAnsi="宋体" w:cs="宋体" w:hint="eastAsia"/>
                <w:sz w:val="24"/>
                <w:szCs w:val="24"/>
              </w:rPr>
              <w:t>水面打捞及时，无漂浮杂物、杂草；垃圾及时清理，重点地区随产随清。</w:t>
            </w:r>
          </w:p>
        </w:tc>
        <w:tc>
          <w:tcPr>
            <w:tcW w:w="3499" w:type="dxa"/>
            <w:tcBorders>
              <w:top w:val="single" w:sz="4" w:space="0" w:color="auto"/>
              <w:left w:val="single" w:sz="4" w:space="0" w:color="auto"/>
              <w:bottom w:val="single" w:sz="4" w:space="0" w:color="auto"/>
            </w:tcBorders>
            <w:noWrap/>
            <w:vAlign w:val="center"/>
          </w:tcPr>
          <w:p w:rsidR="006C12FD" w:rsidRDefault="00E06B7D">
            <w:pPr>
              <w:jc w:val="center"/>
              <w:rPr>
                <w:rFonts w:ascii="宋体" w:eastAsia="宋体" w:hAnsi="宋体" w:cs="宋体"/>
                <w:kern w:val="0"/>
                <w:sz w:val="24"/>
                <w:szCs w:val="24"/>
              </w:rPr>
            </w:pPr>
            <w:r>
              <w:rPr>
                <w:rFonts w:ascii="宋体" w:eastAsia="宋体" w:hAnsi="宋体" w:cs="宋体" w:hint="eastAsia"/>
                <w:kern w:val="0"/>
                <w:sz w:val="24"/>
                <w:szCs w:val="24"/>
              </w:rPr>
              <w:t>发现一处未达要求扣0.1分。</w:t>
            </w:r>
          </w:p>
        </w:tc>
      </w:tr>
      <w:tr w:rsidR="006C12FD">
        <w:tblPrEx>
          <w:tblBorders>
            <w:insideH w:val="single" w:sz="4" w:space="0" w:color="auto"/>
            <w:insideV w:val="single" w:sz="4" w:space="0" w:color="auto"/>
          </w:tblBorders>
        </w:tblPrEx>
        <w:trPr>
          <w:trHeight w:val="1495"/>
          <w:jc w:val="center"/>
        </w:trPr>
        <w:tc>
          <w:tcPr>
            <w:tcW w:w="667" w:type="dxa"/>
            <w:vMerge w:val="restart"/>
            <w:noWrap/>
            <w:vAlign w:val="center"/>
          </w:tcPr>
          <w:p w:rsidR="006C12FD" w:rsidRDefault="00E06B7D">
            <w:pPr>
              <w:jc w:val="center"/>
              <w:rPr>
                <w:rFonts w:ascii="宋体" w:eastAsia="宋体" w:hAnsi="宋体" w:cs="宋体"/>
                <w:b/>
                <w:sz w:val="24"/>
                <w:szCs w:val="24"/>
              </w:rPr>
            </w:pPr>
            <w:r>
              <w:rPr>
                <w:rFonts w:ascii="宋体" w:eastAsia="宋体" w:hAnsi="宋体" w:cs="宋体" w:hint="eastAsia"/>
                <w:sz w:val="24"/>
                <w:szCs w:val="24"/>
              </w:rPr>
              <w:t>3</w:t>
            </w:r>
          </w:p>
        </w:tc>
        <w:tc>
          <w:tcPr>
            <w:tcW w:w="783" w:type="dxa"/>
            <w:vMerge w:val="restart"/>
            <w:noWrap/>
            <w:vAlign w:val="center"/>
          </w:tcPr>
          <w:p w:rsidR="006C12FD" w:rsidRDefault="00E06B7D">
            <w:pPr>
              <w:jc w:val="center"/>
              <w:rPr>
                <w:rFonts w:ascii="宋体" w:eastAsia="宋体" w:hAnsi="宋体" w:cs="宋体"/>
                <w:b/>
                <w:sz w:val="24"/>
                <w:szCs w:val="24"/>
              </w:rPr>
            </w:pPr>
            <w:r>
              <w:rPr>
                <w:rFonts w:ascii="宋体" w:eastAsia="宋体" w:hAnsi="宋体" w:cs="宋体" w:hint="eastAsia"/>
                <w:sz w:val="24"/>
                <w:szCs w:val="24"/>
              </w:rPr>
              <w:t>安全生产管理</w:t>
            </w:r>
          </w:p>
        </w:tc>
        <w:tc>
          <w:tcPr>
            <w:tcW w:w="4171" w:type="dxa"/>
            <w:noWrap/>
            <w:vAlign w:val="center"/>
          </w:tcPr>
          <w:p w:rsidR="006C12FD" w:rsidRDefault="00E06B7D">
            <w:pPr>
              <w:jc w:val="center"/>
              <w:rPr>
                <w:rFonts w:ascii="宋体" w:eastAsia="宋体" w:hAnsi="宋体" w:cs="宋体"/>
                <w:kern w:val="0"/>
                <w:sz w:val="24"/>
                <w:szCs w:val="24"/>
              </w:rPr>
            </w:pPr>
            <w:r>
              <w:rPr>
                <w:rFonts w:ascii="宋体" w:eastAsia="宋体" w:hAnsi="宋体" w:cs="宋体" w:hint="eastAsia"/>
                <w:kern w:val="0"/>
                <w:sz w:val="24"/>
                <w:szCs w:val="24"/>
              </w:rPr>
              <w:t>安全管理机构健全，制度完善，安全工作符合规范。应急预案完善，可操作性强，事故处理及时、妥当，记录准确，档案齐全。</w:t>
            </w:r>
          </w:p>
        </w:tc>
        <w:tc>
          <w:tcPr>
            <w:tcW w:w="3499" w:type="dxa"/>
            <w:noWrap/>
            <w:vAlign w:val="center"/>
          </w:tcPr>
          <w:p w:rsidR="006C12FD" w:rsidRDefault="00E06B7D">
            <w:pPr>
              <w:jc w:val="center"/>
              <w:rPr>
                <w:rFonts w:ascii="宋体" w:eastAsia="宋体" w:hAnsi="宋体" w:cs="宋体"/>
                <w:kern w:val="0"/>
                <w:sz w:val="24"/>
                <w:szCs w:val="24"/>
              </w:rPr>
            </w:pPr>
            <w:r>
              <w:rPr>
                <w:rFonts w:ascii="宋体" w:eastAsia="宋体" w:hAnsi="宋体" w:cs="宋体" w:hint="eastAsia"/>
                <w:kern w:val="0"/>
                <w:sz w:val="24"/>
                <w:szCs w:val="24"/>
              </w:rPr>
              <w:t>制度、档案不齐全扣0.5分；事故处理不及时扣1分。</w:t>
            </w:r>
          </w:p>
        </w:tc>
      </w:tr>
      <w:tr w:rsidR="006C12FD">
        <w:tblPrEx>
          <w:tblBorders>
            <w:insideH w:val="single" w:sz="4" w:space="0" w:color="auto"/>
            <w:insideV w:val="single" w:sz="4" w:space="0" w:color="auto"/>
          </w:tblBorders>
        </w:tblPrEx>
        <w:trPr>
          <w:trHeight w:val="1423"/>
          <w:jc w:val="center"/>
        </w:trPr>
        <w:tc>
          <w:tcPr>
            <w:tcW w:w="667" w:type="dxa"/>
            <w:vMerge/>
            <w:noWrap/>
            <w:vAlign w:val="center"/>
          </w:tcPr>
          <w:p w:rsidR="006C12FD" w:rsidRDefault="006C12FD">
            <w:pPr>
              <w:jc w:val="center"/>
              <w:rPr>
                <w:rFonts w:ascii="宋体" w:eastAsia="宋体" w:hAnsi="宋体" w:cs="宋体"/>
                <w:sz w:val="24"/>
                <w:szCs w:val="24"/>
              </w:rPr>
            </w:pPr>
          </w:p>
        </w:tc>
        <w:tc>
          <w:tcPr>
            <w:tcW w:w="783" w:type="dxa"/>
            <w:vMerge/>
            <w:noWrap/>
            <w:vAlign w:val="center"/>
          </w:tcPr>
          <w:p w:rsidR="006C12FD" w:rsidRDefault="006C12FD">
            <w:pPr>
              <w:jc w:val="center"/>
              <w:rPr>
                <w:rFonts w:ascii="宋体" w:eastAsia="宋体" w:hAnsi="宋体" w:cs="宋体"/>
                <w:sz w:val="24"/>
                <w:szCs w:val="24"/>
              </w:rPr>
            </w:pPr>
          </w:p>
        </w:tc>
        <w:tc>
          <w:tcPr>
            <w:tcW w:w="4171" w:type="dxa"/>
            <w:noWrap/>
            <w:vAlign w:val="center"/>
          </w:tcPr>
          <w:p w:rsidR="006C12FD" w:rsidRDefault="00E06B7D">
            <w:pPr>
              <w:jc w:val="center"/>
              <w:rPr>
                <w:rFonts w:ascii="宋体" w:eastAsia="宋体" w:hAnsi="宋体" w:cs="宋体"/>
                <w:sz w:val="24"/>
                <w:szCs w:val="24"/>
              </w:rPr>
            </w:pPr>
            <w:r>
              <w:rPr>
                <w:rFonts w:ascii="宋体" w:eastAsia="宋体" w:hAnsi="宋体" w:cs="宋体" w:hint="eastAsia"/>
                <w:sz w:val="24"/>
                <w:szCs w:val="24"/>
              </w:rPr>
              <w:t>规范使用园林机械及农药，保证工作人员及游人安全。</w:t>
            </w:r>
          </w:p>
        </w:tc>
        <w:tc>
          <w:tcPr>
            <w:tcW w:w="3499" w:type="dxa"/>
            <w:noWrap/>
            <w:vAlign w:val="center"/>
          </w:tcPr>
          <w:p w:rsidR="006C12FD" w:rsidRDefault="00E06B7D">
            <w:pPr>
              <w:jc w:val="center"/>
              <w:rPr>
                <w:rFonts w:ascii="宋体" w:eastAsia="宋体" w:hAnsi="宋体" w:cs="宋体"/>
                <w:sz w:val="24"/>
                <w:szCs w:val="24"/>
              </w:rPr>
            </w:pPr>
            <w:r>
              <w:rPr>
                <w:rFonts w:ascii="宋体" w:eastAsia="宋体" w:hAnsi="宋体" w:cs="宋体" w:hint="eastAsia"/>
                <w:kern w:val="0"/>
                <w:sz w:val="24"/>
                <w:szCs w:val="24"/>
              </w:rPr>
              <w:t>使用机械、农药不按规范操作一项扣0.3分。</w:t>
            </w:r>
          </w:p>
        </w:tc>
      </w:tr>
      <w:tr w:rsidR="006C12FD">
        <w:tblPrEx>
          <w:tblBorders>
            <w:insideH w:val="single" w:sz="4" w:space="0" w:color="auto"/>
            <w:insideV w:val="single" w:sz="4" w:space="0" w:color="auto"/>
          </w:tblBorders>
        </w:tblPrEx>
        <w:trPr>
          <w:trHeight w:val="1495"/>
          <w:jc w:val="center"/>
        </w:trPr>
        <w:tc>
          <w:tcPr>
            <w:tcW w:w="667" w:type="dxa"/>
            <w:vMerge/>
            <w:noWrap/>
            <w:vAlign w:val="center"/>
          </w:tcPr>
          <w:p w:rsidR="006C12FD" w:rsidRDefault="006C12FD">
            <w:pPr>
              <w:jc w:val="center"/>
              <w:rPr>
                <w:rFonts w:ascii="宋体" w:eastAsia="宋体" w:hAnsi="宋体" w:cs="宋体"/>
                <w:sz w:val="24"/>
                <w:szCs w:val="24"/>
              </w:rPr>
            </w:pPr>
          </w:p>
        </w:tc>
        <w:tc>
          <w:tcPr>
            <w:tcW w:w="783" w:type="dxa"/>
            <w:vMerge/>
            <w:noWrap/>
            <w:vAlign w:val="center"/>
          </w:tcPr>
          <w:p w:rsidR="006C12FD" w:rsidRDefault="006C12FD">
            <w:pPr>
              <w:jc w:val="center"/>
              <w:rPr>
                <w:rFonts w:ascii="宋体" w:eastAsia="宋体" w:hAnsi="宋体" w:cs="宋体"/>
                <w:sz w:val="24"/>
                <w:szCs w:val="24"/>
              </w:rPr>
            </w:pPr>
          </w:p>
        </w:tc>
        <w:tc>
          <w:tcPr>
            <w:tcW w:w="4171" w:type="dxa"/>
            <w:noWrap/>
            <w:vAlign w:val="center"/>
          </w:tcPr>
          <w:p w:rsidR="006C12FD" w:rsidRDefault="00E06B7D">
            <w:pPr>
              <w:widowControl/>
              <w:spacing w:line="380" w:lineRule="exact"/>
              <w:jc w:val="center"/>
              <w:rPr>
                <w:rFonts w:ascii="宋体" w:eastAsia="宋体" w:hAnsi="宋体" w:cs="宋体"/>
                <w:sz w:val="24"/>
                <w:szCs w:val="24"/>
              </w:rPr>
            </w:pPr>
            <w:r>
              <w:rPr>
                <w:rFonts w:ascii="宋体" w:eastAsia="宋体" w:hAnsi="宋体" w:cs="宋体" w:hint="eastAsia"/>
                <w:kern w:val="0"/>
                <w:sz w:val="24"/>
                <w:szCs w:val="24"/>
              </w:rPr>
              <w:t>各种设施、设备运行良好，无安全隐患；防护设施和安全警示标志醒目、规范、完备。</w:t>
            </w:r>
          </w:p>
        </w:tc>
        <w:tc>
          <w:tcPr>
            <w:tcW w:w="3499" w:type="dxa"/>
            <w:noWrap/>
            <w:vAlign w:val="center"/>
          </w:tcPr>
          <w:p w:rsidR="006C12FD" w:rsidRDefault="00E06B7D">
            <w:pPr>
              <w:jc w:val="center"/>
              <w:rPr>
                <w:rFonts w:ascii="宋体" w:eastAsia="宋体" w:hAnsi="宋体" w:cs="宋体"/>
                <w:sz w:val="24"/>
                <w:szCs w:val="24"/>
              </w:rPr>
            </w:pPr>
            <w:r>
              <w:rPr>
                <w:rFonts w:ascii="宋体" w:eastAsia="宋体" w:hAnsi="宋体" w:cs="宋体" w:hint="eastAsia"/>
                <w:kern w:val="0"/>
                <w:sz w:val="24"/>
                <w:szCs w:val="24"/>
              </w:rPr>
              <w:t>设施设备运行不良，存在安全隐患，一处扣0.3分；防护设施不完备、安全警示标志不醒目、不规范一处扣0.2分。</w:t>
            </w:r>
          </w:p>
        </w:tc>
      </w:tr>
      <w:tr w:rsidR="006C12FD">
        <w:tblPrEx>
          <w:tblBorders>
            <w:insideH w:val="single" w:sz="4" w:space="0" w:color="auto"/>
            <w:insideV w:val="single" w:sz="4" w:space="0" w:color="auto"/>
          </w:tblBorders>
        </w:tblPrEx>
        <w:trPr>
          <w:trHeight w:val="1236"/>
          <w:jc w:val="center"/>
        </w:trPr>
        <w:tc>
          <w:tcPr>
            <w:tcW w:w="667" w:type="dxa"/>
            <w:vMerge w:val="restart"/>
            <w:noWrap/>
            <w:vAlign w:val="center"/>
          </w:tcPr>
          <w:p w:rsidR="006C12FD" w:rsidRDefault="00E06B7D">
            <w:pPr>
              <w:jc w:val="center"/>
              <w:rPr>
                <w:rFonts w:ascii="宋体" w:eastAsia="宋体" w:hAnsi="宋体" w:cs="宋体"/>
                <w:sz w:val="24"/>
                <w:szCs w:val="24"/>
              </w:rPr>
            </w:pPr>
            <w:r>
              <w:rPr>
                <w:rFonts w:ascii="宋体" w:eastAsia="宋体" w:hAnsi="宋体" w:cs="宋体" w:hint="eastAsia"/>
                <w:sz w:val="24"/>
                <w:szCs w:val="24"/>
              </w:rPr>
              <w:lastRenderedPageBreak/>
              <w:t>4</w:t>
            </w:r>
          </w:p>
        </w:tc>
        <w:tc>
          <w:tcPr>
            <w:tcW w:w="783" w:type="dxa"/>
            <w:vMerge w:val="restart"/>
            <w:noWrap/>
            <w:vAlign w:val="center"/>
          </w:tcPr>
          <w:p w:rsidR="006C12FD" w:rsidRDefault="00E06B7D">
            <w:pPr>
              <w:jc w:val="center"/>
              <w:rPr>
                <w:rFonts w:ascii="宋体" w:eastAsia="宋体" w:hAnsi="宋体" w:cs="宋体"/>
                <w:sz w:val="24"/>
                <w:szCs w:val="24"/>
              </w:rPr>
            </w:pPr>
            <w:r>
              <w:rPr>
                <w:rFonts w:ascii="宋体" w:eastAsia="宋体" w:hAnsi="宋体" w:cs="宋体" w:hint="eastAsia"/>
                <w:sz w:val="24"/>
                <w:szCs w:val="24"/>
              </w:rPr>
              <w:t>三件办理情况</w:t>
            </w:r>
          </w:p>
        </w:tc>
        <w:tc>
          <w:tcPr>
            <w:tcW w:w="4171" w:type="dxa"/>
            <w:noWrap/>
            <w:vAlign w:val="center"/>
          </w:tcPr>
          <w:p w:rsidR="006C12FD" w:rsidRDefault="00E06B7D">
            <w:pPr>
              <w:widowControl/>
              <w:spacing w:line="380" w:lineRule="exact"/>
              <w:jc w:val="center"/>
              <w:rPr>
                <w:rFonts w:ascii="宋体" w:eastAsia="宋体" w:hAnsi="宋体" w:cs="宋体"/>
                <w:sz w:val="24"/>
                <w:szCs w:val="24"/>
              </w:rPr>
            </w:pPr>
            <w:r>
              <w:rPr>
                <w:rFonts w:ascii="宋体" w:eastAsia="宋体" w:hAnsi="宋体" w:cs="宋体" w:hint="eastAsia"/>
                <w:kern w:val="0"/>
                <w:sz w:val="24"/>
                <w:szCs w:val="24"/>
              </w:rPr>
              <w:t>接受领导监督、群众举报管理。</w:t>
            </w:r>
          </w:p>
        </w:tc>
        <w:tc>
          <w:tcPr>
            <w:tcW w:w="3499" w:type="dxa"/>
            <w:noWrap/>
            <w:vAlign w:val="center"/>
          </w:tcPr>
          <w:p w:rsidR="006C12FD" w:rsidRDefault="00E06B7D">
            <w:pPr>
              <w:jc w:val="center"/>
              <w:rPr>
                <w:rFonts w:ascii="宋体" w:eastAsia="宋体" w:hAnsi="宋体" w:cs="宋体"/>
                <w:sz w:val="24"/>
                <w:szCs w:val="24"/>
              </w:rPr>
            </w:pPr>
            <w:r>
              <w:rPr>
                <w:rFonts w:ascii="宋体" w:eastAsia="宋体" w:hAnsi="宋体" w:cs="宋体" w:hint="eastAsia"/>
                <w:kern w:val="0"/>
                <w:sz w:val="24"/>
                <w:szCs w:val="24"/>
              </w:rPr>
              <w:t>领导批示、群众举报件，经查证属实，每一件不符合管理标准的问题，扣1分。</w:t>
            </w:r>
          </w:p>
        </w:tc>
      </w:tr>
      <w:tr w:rsidR="006C12FD">
        <w:tblPrEx>
          <w:tblBorders>
            <w:insideH w:val="single" w:sz="4" w:space="0" w:color="auto"/>
            <w:insideV w:val="single" w:sz="4" w:space="0" w:color="auto"/>
          </w:tblBorders>
        </w:tblPrEx>
        <w:trPr>
          <w:trHeight w:val="989"/>
          <w:jc w:val="center"/>
        </w:trPr>
        <w:tc>
          <w:tcPr>
            <w:tcW w:w="667" w:type="dxa"/>
            <w:vMerge/>
            <w:noWrap/>
            <w:vAlign w:val="center"/>
          </w:tcPr>
          <w:p w:rsidR="006C12FD" w:rsidRDefault="006C12FD">
            <w:pPr>
              <w:jc w:val="center"/>
              <w:rPr>
                <w:rFonts w:ascii="宋体" w:eastAsia="宋体" w:hAnsi="宋体" w:cs="宋体"/>
                <w:sz w:val="24"/>
                <w:szCs w:val="24"/>
              </w:rPr>
            </w:pPr>
          </w:p>
        </w:tc>
        <w:tc>
          <w:tcPr>
            <w:tcW w:w="783" w:type="dxa"/>
            <w:vMerge/>
            <w:noWrap/>
            <w:vAlign w:val="center"/>
          </w:tcPr>
          <w:p w:rsidR="006C12FD" w:rsidRDefault="006C12FD">
            <w:pPr>
              <w:jc w:val="center"/>
              <w:rPr>
                <w:rFonts w:ascii="宋体" w:eastAsia="宋体" w:hAnsi="宋体" w:cs="宋体"/>
                <w:sz w:val="24"/>
                <w:szCs w:val="24"/>
              </w:rPr>
            </w:pPr>
          </w:p>
        </w:tc>
        <w:tc>
          <w:tcPr>
            <w:tcW w:w="4171" w:type="dxa"/>
            <w:noWrap/>
            <w:vAlign w:val="center"/>
          </w:tcPr>
          <w:p w:rsidR="006C12FD" w:rsidRDefault="00E06B7D">
            <w:pPr>
              <w:jc w:val="center"/>
              <w:rPr>
                <w:rFonts w:ascii="宋体" w:eastAsia="宋体" w:hAnsi="宋体" w:cs="宋体"/>
                <w:sz w:val="24"/>
                <w:szCs w:val="24"/>
              </w:rPr>
            </w:pPr>
            <w:r>
              <w:rPr>
                <w:rFonts w:ascii="宋体" w:eastAsia="宋体" w:hAnsi="宋体" w:cs="宋体" w:hint="eastAsia"/>
                <w:kern w:val="0"/>
                <w:sz w:val="24"/>
                <w:szCs w:val="24"/>
              </w:rPr>
              <w:t>园林绿化数管案件，记录完善，处理率100％。</w:t>
            </w:r>
          </w:p>
        </w:tc>
        <w:tc>
          <w:tcPr>
            <w:tcW w:w="3499" w:type="dxa"/>
            <w:noWrap/>
            <w:vAlign w:val="center"/>
          </w:tcPr>
          <w:p w:rsidR="006C12FD" w:rsidRDefault="00E06B7D">
            <w:pPr>
              <w:jc w:val="center"/>
              <w:rPr>
                <w:rFonts w:ascii="宋体" w:eastAsia="宋体" w:hAnsi="宋体" w:cs="宋体"/>
                <w:sz w:val="24"/>
                <w:szCs w:val="24"/>
              </w:rPr>
            </w:pPr>
            <w:r>
              <w:rPr>
                <w:rFonts w:ascii="宋体" w:eastAsia="宋体" w:hAnsi="宋体" w:cs="宋体" w:hint="eastAsia"/>
                <w:kern w:val="0"/>
                <w:sz w:val="24"/>
                <w:szCs w:val="24"/>
              </w:rPr>
              <w:t>三件办理率低于90%的，对责任单位每件扣1分。</w:t>
            </w:r>
          </w:p>
        </w:tc>
      </w:tr>
      <w:tr w:rsidR="006C12FD">
        <w:tblPrEx>
          <w:tblBorders>
            <w:insideH w:val="single" w:sz="4" w:space="0" w:color="auto"/>
            <w:insideV w:val="single" w:sz="4" w:space="0" w:color="auto"/>
          </w:tblBorders>
        </w:tblPrEx>
        <w:trPr>
          <w:trHeight w:val="1239"/>
          <w:jc w:val="center"/>
        </w:trPr>
        <w:tc>
          <w:tcPr>
            <w:tcW w:w="667" w:type="dxa"/>
            <w:vMerge w:val="restart"/>
            <w:noWrap/>
            <w:vAlign w:val="center"/>
          </w:tcPr>
          <w:p w:rsidR="006C12FD" w:rsidRDefault="00E06B7D">
            <w:pPr>
              <w:jc w:val="center"/>
              <w:rPr>
                <w:rFonts w:ascii="宋体" w:eastAsia="宋体" w:hAnsi="宋体" w:cs="宋体"/>
                <w:sz w:val="24"/>
                <w:szCs w:val="24"/>
              </w:rPr>
            </w:pPr>
            <w:r>
              <w:rPr>
                <w:rFonts w:ascii="宋体" w:eastAsia="宋体" w:hAnsi="宋体" w:cs="宋体" w:hint="eastAsia"/>
                <w:sz w:val="24"/>
                <w:szCs w:val="24"/>
              </w:rPr>
              <w:t>5</w:t>
            </w:r>
          </w:p>
        </w:tc>
        <w:tc>
          <w:tcPr>
            <w:tcW w:w="783" w:type="dxa"/>
            <w:vMerge w:val="restart"/>
            <w:noWrap/>
            <w:vAlign w:val="center"/>
          </w:tcPr>
          <w:p w:rsidR="006C12FD" w:rsidRDefault="00E06B7D">
            <w:pPr>
              <w:jc w:val="center"/>
              <w:rPr>
                <w:rFonts w:ascii="宋体" w:eastAsia="宋体" w:hAnsi="宋体" w:cs="宋体"/>
                <w:sz w:val="24"/>
                <w:szCs w:val="24"/>
              </w:rPr>
            </w:pPr>
            <w:r>
              <w:rPr>
                <w:rFonts w:ascii="宋体" w:eastAsia="宋体" w:hAnsi="宋体" w:cs="宋体" w:hint="eastAsia"/>
                <w:sz w:val="24"/>
                <w:szCs w:val="24"/>
              </w:rPr>
              <w:t>服务秩序管理</w:t>
            </w:r>
          </w:p>
        </w:tc>
        <w:tc>
          <w:tcPr>
            <w:tcW w:w="4171" w:type="dxa"/>
            <w:noWrap/>
            <w:vAlign w:val="center"/>
          </w:tcPr>
          <w:p w:rsidR="006C12FD" w:rsidRDefault="00E06B7D">
            <w:pPr>
              <w:widowControl/>
              <w:spacing w:line="380" w:lineRule="exact"/>
              <w:jc w:val="center"/>
              <w:rPr>
                <w:rFonts w:ascii="宋体" w:eastAsia="宋体" w:hAnsi="宋体" w:cs="宋体"/>
                <w:kern w:val="0"/>
                <w:sz w:val="24"/>
                <w:szCs w:val="24"/>
              </w:rPr>
            </w:pPr>
            <w:r>
              <w:rPr>
                <w:rFonts w:ascii="宋体" w:eastAsia="宋体" w:hAnsi="宋体" w:cs="宋体" w:hint="eastAsia"/>
                <w:kern w:val="0"/>
                <w:sz w:val="24"/>
                <w:szCs w:val="24"/>
              </w:rPr>
              <w:t>无违规车辆出入，严禁绿地上停放车辆。</w:t>
            </w:r>
          </w:p>
        </w:tc>
        <w:tc>
          <w:tcPr>
            <w:tcW w:w="3499" w:type="dxa"/>
            <w:noWrap/>
            <w:vAlign w:val="center"/>
          </w:tcPr>
          <w:p w:rsidR="006C12FD" w:rsidRDefault="00E06B7D">
            <w:pPr>
              <w:widowControl/>
              <w:spacing w:line="380" w:lineRule="exact"/>
              <w:jc w:val="center"/>
              <w:rPr>
                <w:rFonts w:ascii="宋体" w:eastAsia="宋体" w:hAnsi="宋体" w:cs="宋体"/>
                <w:kern w:val="0"/>
                <w:sz w:val="24"/>
                <w:szCs w:val="24"/>
              </w:rPr>
            </w:pPr>
            <w:r>
              <w:rPr>
                <w:rFonts w:ascii="宋体" w:eastAsia="宋体" w:hAnsi="宋体" w:cs="宋体" w:hint="eastAsia"/>
                <w:kern w:val="0"/>
                <w:sz w:val="24"/>
                <w:szCs w:val="24"/>
              </w:rPr>
              <w:t>车辆违规出入一次扣0.1分；绿地上停放车辆，每处扣0.1分。</w:t>
            </w:r>
          </w:p>
        </w:tc>
      </w:tr>
      <w:tr w:rsidR="006C12FD">
        <w:tblPrEx>
          <w:tblBorders>
            <w:insideH w:val="single" w:sz="4" w:space="0" w:color="auto"/>
            <w:insideV w:val="single" w:sz="4" w:space="0" w:color="auto"/>
          </w:tblBorders>
        </w:tblPrEx>
        <w:trPr>
          <w:trHeight w:val="1239"/>
          <w:jc w:val="center"/>
        </w:trPr>
        <w:tc>
          <w:tcPr>
            <w:tcW w:w="667" w:type="dxa"/>
            <w:vMerge/>
            <w:noWrap/>
            <w:vAlign w:val="center"/>
          </w:tcPr>
          <w:p w:rsidR="006C12FD" w:rsidRDefault="006C12FD">
            <w:pPr>
              <w:jc w:val="center"/>
              <w:rPr>
                <w:rFonts w:ascii="宋体" w:eastAsia="宋体" w:hAnsi="宋体" w:cs="宋体"/>
                <w:sz w:val="24"/>
                <w:szCs w:val="24"/>
              </w:rPr>
            </w:pPr>
          </w:p>
        </w:tc>
        <w:tc>
          <w:tcPr>
            <w:tcW w:w="783" w:type="dxa"/>
            <w:vMerge/>
            <w:noWrap/>
            <w:vAlign w:val="center"/>
          </w:tcPr>
          <w:p w:rsidR="006C12FD" w:rsidRDefault="006C12FD">
            <w:pPr>
              <w:jc w:val="center"/>
              <w:rPr>
                <w:rFonts w:ascii="宋体" w:eastAsia="宋体" w:hAnsi="宋体" w:cs="宋体"/>
                <w:sz w:val="24"/>
                <w:szCs w:val="24"/>
              </w:rPr>
            </w:pPr>
          </w:p>
        </w:tc>
        <w:tc>
          <w:tcPr>
            <w:tcW w:w="4171" w:type="dxa"/>
            <w:noWrap/>
            <w:vAlign w:val="center"/>
          </w:tcPr>
          <w:p w:rsidR="006C12FD" w:rsidRDefault="00E06B7D">
            <w:pPr>
              <w:jc w:val="center"/>
              <w:rPr>
                <w:rFonts w:ascii="宋体" w:eastAsia="宋体" w:hAnsi="宋体" w:cs="宋体"/>
                <w:kern w:val="0"/>
                <w:sz w:val="24"/>
                <w:szCs w:val="24"/>
              </w:rPr>
            </w:pPr>
            <w:r>
              <w:rPr>
                <w:rFonts w:ascii="宋体" w:eastAsia="宋体" w:hAnsi="宋体" w:cs="宋体" w:hint="eastAsia"/>
                <w:kern w:val="0"/>
                <w:sz w:val="24"/>
                <w:szCs w:val="24"/>
              </w:rPr>
              <w:t>设有咨询、投诉电话，沟通渠道畅通，咨询、投诉处理及时，记录完善，处理率100％。</w:t>
            </w:r>
          </w:p>
        </w:tc>
        <w:tc>
          <w:tcPr>
            <w:tcW w:w="3499" w:type="dxa"/>
            <w:noWrap/>
            <w:vAlign w:val="center"/>
          </w:tcPr>
          <w:p w:rsidR="006C12FD" w:rsidRDefault="00E06B7D">
            <w:pPr>
              <w:widowControl/>
              <w:spacing w:line="380" w:lineRule="exact"/>
              <w:jc w:val="center"/>
              <w:rPr>
                <w:rFonts w:ascii="宋体" w:eastAsia="宋体" w:hAnsi="宋体" w:cs="宋体"/>
                <w:kern w:val="0"/>
                <w:sz w:val="24"/>
                <w:szCs w:val="24"/>
              </w:rPr>
            </w:pPr>
            <w:r>
              <w:rPr>
                <w:rFonts w:ascii="宋体" w:eastAsia="宋体" w:hAnsi="宋体" w:cs="宋体" w:hint="eastAsia"/>
                <w:kern w:val="0"/>
                <w:sz w:val="24"/>
                <w:szCs w:val="24"/>
              </w:rPr>
              <w:t>投诉处理不及时，一次扣0.5分。</w:t>
            </w:r>
          </w:p>
        </w:tc>
      </w:tr>
      <w:tr w:rsidR="006C12FD">
        <w:tblPrEx>
          <w:tblBorders>
            <w:insideH w:val="single" w:sz="4" w:space="0" w:color="auto"/>
            <w:insideV w:val="single" w:sz="4" w:space="0" w:color="auto"/>
          </w:tblBorders>
        </w:tblPrEx>
        <w:trPr>
          <w:trHeight w:val="1239"/>
          <w:jc w:val="center"/>
        </w:trPr>
        <w:tc>
          <w:tcPr>
            <w:tcW w:w="667" w:type="dxa"/>
            <w:vMerge w:val="restart"/>
            <w:noWrap/>
            <w:vAlign w:val="center"/>
          </w:tcPr>
          <w:p w:rsidR="006C12FD" w:rsidRDefault="00E06B7D">
            <w:pPr>
              <w:jc w:val="center"/>
              <w:rPr>
                <w:rFonts w:ascii="宋体" w:eastAsia="宋体" w:hAnsi="宋体" w:cs="宋体"/>
                <w:sz w:val="24"/>
                <w:szCs w:val="24"/>
              </w:rPr>
            </w:pPr>
            <w:r>
              <w:rPr>
                <w:rFonts w:ascii="宋体" w:eastAsia="宋体" w:hAnsi="宋体" w:cs="宋体" w:hint="eastAsia"/>
                <w:sz w:val="24"/>
                <w:szCs w:val="24"/>
              </w:rPr>
              <w:t>6</w:t>
            </w:r>
          </w:p>
        </w:tc>
        <w:tc>
          <w:tcPr>
            <w:tcW w:w="783" w:type="dxa"/>
            <w:vMerge w:val="restart"/>
            <w:noWrap/>
            <w:vAlign w:val="center"/>
          </w:tcPr>
          <w:p w:rsidR="006C12FD" w:rsidRDefault="00E06B7D">
            <w:pPr>
              <w:jc w:val="center"/>
              <w:rPr>
                <w:rFonts w:ascii="宋体" w:eastAsia="宋体" w:hAnsi="宋体" w:cs="宋体"/>
                <w:sz w:val="24"/>
                <w:szCs w:val="24"/>
              </w:rPr>
            </w:pPr>
            <w:r>
              <w:rPr>
                <w:rFonts w:ascii="宋体" w:eastAsia="宋体" w:hAnsi="宋体" w:cs="宋体" w:hint="eastAsia"/>
                <w:sz w:val="24"/>
                <w:szCs w:val="24"/>
              </w:rPr>
              <w:t>特别条款</w:t>
            </w:r>
          </w:p>
        </w:tc>
        <w:tc>
          <w:tcPr>
            <w:tcW w:w="4171" w:type="dxa"/>
            <w:noWrap/>
            <w:vAlign w:val="center"/>
          </w:tcPr>
          <w:p w:rsidR="006C12FD" w:rsidRDefault="00E06B7D">
            <w:pPr>
              <w:jc w:val="center"/>
              <w:rPr>
                <w:rFonts w:ascii="宋体" w:eastAsia="宋体" w:hAnsi="宋体" w:cs="宋体"/>
                <w:kern w:val="0"/>
                <w:sz w:val="24"/>
                <w:szCs w:val="24"/>
              </w:rPr>
            </w:pPr>
            <w:r>
              <w:rPr>
                <w:rFonts w:ascii="宋体" w:eastAsia="宋体" w:hAnsi="宋体" w:cs="宋体" w:hint="eastAsia"/>
                <w:kern w:val="0"/>
                <w:sz w:val="24"/>
                <w:szCs w:val="24"/>
              </w:rPr>
              <w:t>对发生在本管辖区域内的毁绿、</w:t>
            </w:r>
            <w:proofErr w:type="gramStart"/>
            <w:r>
              <w:rPr>
                <w:rFonts w:ascii="宋体" w:eastAsia="宋体" w:hAnsi="宋体" w:cs="宋体" w:hint="eastAsia"/>
                <w:kern w:val="0"/>
                <w:sz w:val="24"/>
                <w:szCs w:val="24"/>
              </w:rPr>
              <w:t>损绿行为</w:t>
            </w:r>
            <w:proofErr w:type="gramEnd"/>
            <w:r>
              <w:rPr>
                <w:rFonts w:ascii="宋体" w:eastAsia="宋体" w:hAnsi="宋体" w:cs="宋体" w:hint="eastAsia"/>
                <w:kern w:val="0"/>
                <w:sz w:val="24"/>
                <w:szCs w:val="24"/>
              </w:rPr>
              <w:t>，采取不报告或者故意隐瞒的。</w:t>
            </w:r>
          </w:p>
        </w:tc>
        <w:tc>
          <w:tcPr>
            <w:tcW w:w="3499" w:type="dxa"/>
            <w:noWrap/>
            <w:vAlign w:val="center"/>
          </w:tcPr>
          <w:p w:rsidR="006C12FD" w:rsidRDefault="00E06B7D">
            <w:pPr>
              <w:widowControl/>
              <w:spacing w:line="380" w:lineRule="exact"/>
              <w:jc w:val="center"/>
              <w:rPr>
                <w:rFonts w:ascii="宋体" w:eastAsia="宋体" w:hAnsi="宋体" w:cs="宋体"/>
                <w:kern w:val="0"/>
                <w:sz w:val="24"/>
                <w:szCs w:val="24"/>
              </w:rPr>
            </w:pPr>
            <w:r>
              <w:rPr>
                <w:rFonts w:ascii="宋体" w:eastAsia="宋体" w:hAnsi="宋体" w:cs="宋体" w:hint="eastAsia"/>
                <w:kern w:val="0"/>
                <w:sz w:val="24"/>
                <w:szCs w:val="24"/>
              </w:rPr>
              <w:t>除按照标准赔偿损失外，视情况对管辖方处以1—5倍罚款，并记录诚信。</w:t>
            </w:r>
          </w:p>
        </w:tc>
      </w:tr>
      <w:tr w:rsidR="006C12FD">
        <w:tblPrEx>
          <w:tblBorders>
            <w:insideH w:val="single" w:sz="4" w:space="0" w:color="auto"/>
            <w:insideV w:val="single" w:sz="4" w:space="0" w:color="auto"/>
          </w:tblBorders>
        </w:tblPrEx>
        <w:trPr>
          <w:trHeight w:val="1049"/>
          <w:jc w:val="center"/>
        </w:trPr>
        <w:tc>
          <w:tcPr>
            <w:tcW w:w="667" w:type="dxa"/>
            <w:vMerge/>
            <w:noWrap/>
            <w:vAlign w:val="center"/>
          </w:tcPr>
          <w:p w:rsidR="006C12FD" w:rsidRDefault="006C12FD">
            <w:pPr>
              <w:jc w:val="center"/>
              <w:rPr>
                <w:rFonts w:ascii="宋体" w:eastAsia="宋体" w:hAnsi="宋体" w:cs="宋体"/>
                <w:sz w:val="24"/>
                <w:szCs w:val="24"/>
              </w:rPr>
            </w:pPr>
          </w:p>
        </w:tc>
        <w:tc>
          <w:tcPr>
            <w:tcW w:w="783" w:type="dxa"/>
            <w:vMerge/>
            <w:noWrap/>
            <w:vAlign w:val="center"/>
          </w:tcPr>
          <w:p w:rsidR="006C12FD" w:rsidRDefault="006C12FD">
            <w:pPr>
              <w:jc w:val="center"/>
              <w:rPr>
                <w:rFonts w:ascii="宋体" w:eastAsia="宋体" w:hAnsi="宋体" w:cs="宋体"/>
                <w:sz w:val="24"/>
                <w:szCs w:val="24"/>
              </w:rPr>
            </w:pPr>
          </w:p>
        </w:tc>
        <w:tc>
          <w:tcPr>
            <w:tcW w:w="4171" w:type="dxa"/>
            <w:noWrap/>
            <w:vAlign w:val="center"/>
          </w:tcPr>
          <w:p w:rsidR="006C12FD" w:rsidRDefault="00E06B7D">
            <w:pPr>
              <w:jc w:val="center"/>
              <w:rPr>
                <w:rFonts w:ascii="宋体" w:eastAsia="宋体" w:hAnsi="宋体" w:cs="宋体"/>
                <w:kern w:val="0"/>
                <w:sz w:val="24"/>
                <w:szCs w:val="24"/>
              </w:rPr>
            </w:pPr>
            <w:r>
              <w:rPr>
                <w:rFonts w:ascii="宋体" w:eastAsia="宋体" w:hAnsi="宋体" w:cs="宋体" w:hint="eastAsia"/>
                <w:kern w:val="0"/>
                <w:sz w:val="24"/>
                <w:szCs w:val="24"/>
              </w:rPr>
              <w:t>因上级指令行为，</w:t>
            </w:r>
            <w:proofErr w:type="gramStart"/>
            <w:r>
              <w:rPr>
                <w:rFonts w:ascii="宋体" w:eastAsia="宋体" w:hAnsi="宋体" w:cs="宋体" w:hint="eastAsia"/>
                <w:kern w:val="0"/>
                <w:sz w:val="24"/>
                <w:szCs w:val="24"/>
              </w:rPr>
              <w:t>如迎检</w:t>
            </w:r>
            <w:proofErr w:type="gramEnd"/>
            <w:r>
              <w:rPr>
                <w:rFonts w:ascii="宋体" w:eastAsia="宋体" w:hAnsi="宋体" w:cs="宋体" w:hint="eastAsia"/>
                <w:kern w:val="0"/>
                <w:sz w:val="24"/>
                <w:szCs w:val="24"/>
              </w:rPr>
              <w:t>、重大庆典等须养护单位配合。</w:t>
            </w:r>
          </w:p>
        </w:tc>
        <w:tc>
          <w:tcPr>
            <w:tcW w:w="3499" w:type="dxa"/>
            <w:noWrap/>
            <w:vAlign w:val="center"/>
          </w:tcPr>
          <w:p w:rsidR="006C12FD" w:rsidRDefault="00E06B7D">
            <w:pPr>
              <w:widowControl/>
              <w:spacing w:line="380" w:lineRule="exact"/>
              <w:jc w:val="center"/>
              <w:rPr>
                <w:rFonts w:ascii="宋体" w:eastAsia="宋体" w:hAnsi="宋体" w:cs="宋体"/>
                <w:kern w:val="0"/>
                <w:sz w:val="24"/>
                <w:szCs w:val="24"/>
              </w:rPr>
            </w:pPr>
            <w:r>
              <w:rPr>
                <w:rFonts w:ascii="宋体" w:eastAsia="宋体" w:hAnsi="宋体" w:cs="宋体" w:hint="eastAsia"/>
                <w:kern w:val="0"/>
                <w:sz w:val="24"/>
                <w:szCs w:val="24"/>
              </w:rPr>
              <w:t>未配合一次扣1-2分，并记录诚信。</w:t>
            </w:r>
          </w:p>
        </w:tc>
      </w:tr>
      <w:tr w:rsidR="006C12FD">
        <w:tblPrEx>
          <w:tblBorders>
            <w:insideH w:val="single" w:sz="4" w:space="0" w:color="auto"/>
            <w:insideV w:val="single" w:sz="4" w:space="0" w:color="auto"/>
          </w:tblBorders>
        </w:tblPrEx>
        <w:trPr>
          <w:trHeight w:val="814"/>
          <w:jc w:val="center"/>
        </w:trPr>
        <w:tc>
          <w:tcPr>
            <w:tcW w:w="667" w:type="dxa"/>
            <w:vMerge/>
            <w:noWrap/>
            <w:vAlign w:val="center"/>
          </w:tcPr>
          <w:p w:rsidR="006C12FD" w:rsidRDefault="006C12FD">
            <w:pPr>
              <w:jc w:val="center"/>
              <w:rPr>
                <w:rFonts w:ascii="宋体" w:eastAsia="宋体" w:hAnsi="宋体" w:cs="宋体"/>
                <w:sz w:val="24"/>
                <w:szCs w:val="24"/>
              </w:rPr>
            </w:pPr>
          </w:p>
        </w:tc>
        <w:tc>
          <w:tcPr>
            <w:tcW w:w="783" w:type="dxa"/>
            <w:vMerge/>
            <w:noWrap/>
            <w:vAlign w:val="center"/>
          </w:tcPr>
          <w:p w:rsidR="006C12FD" w:rsidRDefault="006C12FD">
            <w:pPr>
              <w:jc w:val="center"/>
              <w:rPr>
                <w:rFonts w:ascii="宋体" w:eastAsia="宋体" w:hAnsi="宋体" w:cs="宋体"/>
                <w:sz w:val="24"/>
                <w:szCs w:val="24"/>
              </w:rPr>
            </w:pPr>
          </w:p>
        </w:tc>
        <w:tc>
          <w:tcPr>
            <w:tcW w:w="4171" w:type="dxa"/>
            <w:noWrap/>
            <w:vAlign w:val="center"/>
          </w:tcPr>
          <w:p w:rsidR="006C12FD" w:rsidRDefault="00E06B7D">
            <w:pPr>
              <w:jc w:val="center"/>
              <w:rPr>
                <w:rFonts w:ascii="宋体" w:eastAsia="宋体" w:hAnsi="宋体" w:cs="宋体"/>
                <w:kern w:val="0"/>
                <w:sz w:val="24"/>
                <w:szCs w:val="24"/>
              </w:rPr>
            </w:pPr>
            <w:r>
              <w:rPr>
                <w:rFonts w:ascii="宋体" w:eastAsia="宋体" w:hAnsi="宋体" w:cs="宋体" w:hint="eastAsia"/>
                <w:kern w:val="0"/>
                <w:sz w:val="24"/>
                <w:szCs w:val="24"/>
              </w:rPr>
              <w:t>对上级督办和投诉、媒体曝光事项处理不及时，造成严重后果的。</w:t>
            </w:r>
          </w:p>
        </w:tc>
        <w:tc>
          <w:tcPr>
            <w:tcW w:w="3499" w:type="dxa"/>
            <w:noWrap/>
            <w:vAlign w:val="center"/>
          </w:tcPr>
          <w:p w:rsidR="006C12FD" w:rsidRDefault="00E06B7D">
            <w:pPr>
              <w:widowControl/>
              <w:spacing w:line="380" w:lineRule="exact"/>
              <w:jc w:val="center"/>
              <w:rPr>
                <w:rFonts w:ascii="宋体" w:eastAsia="宋体" w:hAnsi="宋体" w:cs="宋体"/>
                <w:kern w:val="0"/>
                <w:sz w:val="24"/>
                <w:szCs w:val="24"/>
              </w:rPr>
            </w:pPr>
            <w:r>
              <w:rPr>
                <w:rFonts w:ascii="宋体" w:eastAsia="宋体" w:hAnsi="宋体" w:cs="宋体" w:hint="eastAsia"/>
                <w:kern w:val="0"/>
                <w:sz w:val="24"/>
                <w:szCs w:val="24"/>
              </w:rPr>
              <w:t>每次扣2分。</w:t>
            </w:r>
          </w:p>
        </w:tc>
      </w:tr>
      <w:tr w:rsidR="006C12FD">
        <w:tblPrEx>
          <w:tblBorders>
            <w:insideH w:val="single" w:sz="4" w:space="0" w:color="auto"/>
            <w:insideV w:val="single" w:sz="4" w:space="0" w:color="auto"/>
          </w:tblBorders>
        </w:tblPrEx>
        <w:trPr>
          <w:trHeight w:val="824"/>
          <w:jc w:val="center"/>
        </w:trPr>
        <w:tc>
          <w:tcPr>
            <w:tcW w:w="667" w:type="dxa"/>
            <w:vMerge/>
            <w:noWrap/>
            <w:vAlign w:val="center"/>
          </w:tcPr>
          <w:p w:rsidR="006C12FD" w:rsidRDefault="006C12FD">
            <w:pPr>
              <w:jc w:val="center"/>
              <w:rPr>
                <w:rFonts w:ascii="宋体" w:eastAsia="宋体" w:hAnsi="宋体" w:cs="宋体"/>
                <w:sz w:val="24"/>
                <w:szCs w:val="24"/>
              </w:rPr>
            </w:pPr>
          </w:p>
        </w:tc>
        <w:tc>
          <w:tcPr>
            <w:tcW w:w="783" w:type="dxa"/>
            <w:vMerge/>
            <w:noWrap/>
            <w:vAlign w:val="center"/>
          </w:tcPr>
          <w:p w:rsidR="006C12FD" w:rsidRDefault="006C12FD">
            <w:pPr>
              <w:jc w:val="center"/>
              <w:rPr>
                <w:rFonts w:ascii="宋体" w:eastAsia="宋体" w:hAnsi="宋体" w:cs="宋体"/>
                <w:sz w:val="24"/>
                <w:szCs w:val="24"/>
              </w:rPr>
            </w:pPr>
          </w:p>
        </w:tc>
        <w:tc>
          <w:tcPr>
            <w:tcW w:w="4171" w:type="dxa"/>
            <w:noWrap/>
            <w:vAlign w:val="center"/>
          </w:tcPr>
          <w:p w:rsidR="006C12FD" w:rsidRDefault="00E06B7D">
            <w:pPr>
              <w:jc w:val="center"/>
              <w:rPr>
                <w:rFonts w:ascii="宋体" w:eastAsia="宋体" w:hAnsi="宋体" w:cs="宋体"/>
                <w:kern w:val="0"/>
                <w:sz w:val="24"/>
                <w:szCs w:val="24"/>
              </w:rPr>
            </w:pPr>
            <w:r>
              <w:rPr>
                <w:rFonts w:ascii="宋体" w:eastAsia="宋体" w:hAnsi="宋体" w:cs="宋体" w:hint="eastAsia"/>
                <w:kern w:val="0"/>
                <w:sz w:val="24"/>
                <w:szCs w:val="24"/>
              </w:rPr>
              <w:t>对因抗旱不力或发生大面积病虫害，且拒不整改落实的。</w:t>
            </w:r>
          </w:p>
        </w:tc>
        <w:tc>
          <w:tcPr>
            <w:tcW w:w="3499" w:type="dxa"/>
            <w:noWrap/>
            <w:vAlign w:val="center"/>
          </w:tcPr>
          <w:p w:rsidR="006C12FD" w:rsidRDefault="00E06B7D">
            <w:pPr>
              <w:widowControl/>
              <w:spacing w:line="380" w:lineRule="exact"/>
              <w:jc w:val="center"/>
              <w:rPr>
                <w:rFonts w:ascii="宋体" w:eastAsia="宋体" w:hAnsi="宋体" w:cs="宋体"/>
                <w:kern w:val="0"/>
                <w:sz w:val="24"/>
                <w:szCs w:val="24"/>
              </w:rPr>
            </w:pPr>
            <w:r>
              <w:rPr>
                <w:rFonts w:ascii="宋体" w:eastAsia="宋体" w:hAnsi="宋体" w:cs="宋体" w:hint="eastAsia"/>
                <w:kern w:val="0"/>
                <w:sz w:val="24"/>
                <w:szCs w:val="24"/>
              </w:rPr>
              <w:t>每次扣1—2分。</w:t>
            </w:r>
          </w:p>
        </w:tc>
      </w:tr>
      <w:tr w:rsidR="006C12FD">
        <w:tblPrEx>
          <w:tblBorders>
            <w:insideH w:val="single" w:sz="4" w:space="0" w:color="auto"/>
            <w:insideV w:val="single" w:sz="4" w:space="0" w:color="auto"/>
          </w:tblBorders>
        </w:tblPrEx>
        <w:trPr>
          <w:trHeight w:val="862"/>
          <w:jc w:val="center"/>
        </w:trPr>
        <w:tc>
          <w:tcPr>
            <w:tcW w:w="1450" w:type="dxa"/>
            <w:gridSpan w:val="2"/>
            <w:noWrap/>
            <w:vAlign w:val="center"/>
          </w:tcPr>
          <w:p w:rsidR="006C12FD" w:rsidRDefault="00E06B7D">
            <w:pPr>
              <w:jc w:val="center"/>
              <w:rPr>
                <w:rFonts w:ascii="宋体" w:eastAsia="宋体" w:hAnsi="宋体" w:cs="宋体"/>
                <w:sz w:val="24"/>
                <w:szCs w:val="24"/>
              </w:rPr>
            </w:pPr>
            <w:r>
              <w:rPr>
                <w:rFonts w:ascii="宋体" w:eastAsia="宋体" w:hAnsi="宋体" w:cs="宋体" w:hint="eastAsia"/>
                <w:sz w:val="24"/>
                <w:szCs w:val="24"/>
              </w:rPr>
              <w:t>备注</w:t>
            </w:r>
          </w:p>
        </w:tc>
        <w:tc>
          <w:tcPr>
            <w:tcW w:w="7670" w:type="dxa"/>
            <w:gridSpan w:val="2"/>
            <w:noWrap/>
            <w:vAlign w:val="center"/>
          </w:tcPr>
          <w:p w:rsidR="006C12FD" w:rsidRDefault="00E06B7D">
            <w:pPr>
              <w:widowControl/>
              <w:tabs>
                <w:tab w:val="left" w:pos="1451"/>
              </w:tabs>
              <w:spacing w:line="380" w:lineRule="exact"/>
              <w:jc w:val="center"/>
              <w:rPr>
                <w:rFonts w:ascii="宋体" w:eastAsia="宋体" w:hAnsi="宋体" w:cs="宋体"/>
                <w:kern w:val="0"/>
                <w:sz w:val="24"/>
                <w:szCs w:val="24"/>
              </w:rPr>
            </w:pPr>
            <w:r>
              <w:rPr>
                <w:rFonts w:ascii="宋体" w:eastAsia="宋体" w:hAnsi="宋体" w:cs="宋体" w:hint="eastAsia"/>
                <w:kern w:val="0"/>
                <w:sz w:val="24"/>
                <w:szCs w:val="24"/>
              </w:rPr>
              <w:t>此表分值不限，累计叠加，每分1000元，罚款从管养经费中扣除。</w:t>
            </w:r>
          </w:p>
        </w:tc>
      </w:tr>
    </w:tbl>
    <w:p w:rsidR="006C12FD" w:rsidRDefault="00E06B7D" w:rsidP="00E06B7D">
      <w:pPr>
        <w:widowControl/>
        <w:spacing w:line="360" w:lineRule="auto"/>
        <w:ind w:firstLineChars="177" w:firstLine="425"/>
        <w:jc w:val="left"/>
        <w:rPr>
          <w:rFonts w:ascii="宋体" w:eastAsia="宋体" w:hAnsi="宋体" w:cs="微软雅黑"/>
          <w:sz w:val="24"/>
          <w:szCs w:val="24"/>
        </w:rPr>
      </w:pPr>
      <w:r>
        <w:rPr>
          <w:rFonts w:ascii="宋体" w:eastAsia="宋体" w:hAnsi="宋体" w:cs="微软雅黑" w:hint="eastAsia"/>
          <w:sz w:val="24"/>
          <w:szCs w:val="24"/>
        </w:rPr>
        <w:t>2、服务期限：三年（每年签订1次服务合同）。</w:t>
      </w:r>
    </w:p>
    <w:p w:rsidR="006C12FD" w:rsidRDefault="00E06B7D" w:rsidP="00E06B7D">
      <w:pPr>
        <w:widowControl/>
        <w:spacing w:line="360" w:lineRule="auto"/>
        <w:ind w:firstLineChars="177" w:firstLine="425"/>
        <w:jc w:val="left"/>
        <w:rPr>
          <w:rFonts w:ascii="宋体" w:eastAsia="宋体" w:hAnsi="宋体" w:cs="微软雅黑"/>
          <w:sz w:val="24"/>
          <w:szCs w:val="24"/>
        </w:rPr>
      </w:pPr>
      <w:r>
        <w:rPr>
          <w:rFonts w:ascii="宋体" w:eastAsia="宋体" w:hAnsi="宋体" w:cs="微软雅黑" w:hint="eastAsia"/>
          <w:sz w:val="24"/>
          <w:szCs w:val="24"/>
        </w:rPr>
        <w:t>3、</w:t>
      </w:r>
      <w:r>
        <w:rPr>
          <w:rFonts w:ascii="宋体" w:eastAsia="宋体" w:hAnsi="宋体" w:cs="宋体" w:hint="eastAsia"/>
          <w:kern w:val="0"/>
          <w:sz w:val="24"/>
        </w:rPr>
        <w:t>投标人须承诺在中标后按照招标文件规定的考核标准接受定期考核。</w:t>
      </w:r>
    </w:p>
    <w:p w:rsidR="006C12FD" w:rsidRDefault="00E06B7D">
      <w:pPr>
        <w:spacing w:line="360" w:lineRule="auto"/>
        <w:jc w:val="left"/>
        <w:rPr>
          <w:rFonts w:ascii="宋体" w:eastAsia="宋体" w:hAnsi="宋体" w:cs="微软雅黑"/>
          <w:b/>
          <w:sz w:val="24"/>
          <w:szCs w:val="24"/>
        </w:rPr>
      </w:pPr>
      <w:r>
        <w:rPr>
          <w:rFonts w:ascii="宋体" w:eastAsia="宋体" w:hAnsi="宋体" w:cs="微软雅黑" w:hint="eastAsia"/>
          <w:b/>
          <w:sz w:val="24"/>
          <w:szCs w:val="24"/>
        </w:rPr>
        <w:t>★五、采购标的</w:t>
      </w:r>
      <w:proofErr w:type="gramStart"/>
      <w:r>
        <w:rPr>
          <w:rFonts w:ascii="宋体" w:eastAsia="宋体" w:hAnsi="宋体" w:cs="微软雅黑" w:hint="eastAsia"/>
          <w:b/>
          <w:sz w:val="24"/>
          <w:szCs w:val="24"/>
        </w:rPr>
        <w:t>的</w:t>
      </w:r>
      <w:proofErr w:type="gramEnd"/>
      <w:r>
        <w:rPr>
          <w:rFonts w:ascii="宋体" w:eastAsia="宋体" w:hAnsi="宋体" w:cs="微软雅黑" w:hint="eastAsia"/>
          <w:b/>
          <w:sz w:val="24"/>
          <w:szCs w:val="24"/>
        </w:rPr>
        <w:t>其他技术、服务等要求</w:t>
      </w:r>
    </w:p>
    <w:p w:rsidR="006C12FD" w:rsidRDefault="00E06B7D" w:rsidP="00E06B7D">
      <w:pPr>
        <w:spacing w:line="360" w:lineRule="auto"/>
        <w:ind w:firstLineChars="177" w:firstLine="425"/>
        <w:jc w:val="left"/>
        <w:rPr>
          <w:rFonts w:ascii="宋体" w:eastAsia="宋体" w:hAnsi="宋体" w:cs="宋体"/>
          <w:kern w:val="0"/>
          <w:sz w:val="24"/>
        </w:rPr>
      </w:pPr>
      <w:r>
        <w:rPr>
          <w:rFonts w:ascii="宋体" w:eastAsia="宋体" w:hAnsi="宋体" w:cs="宋体" w:hint="eastAsia"/>
          <w:kern w:val="0"/>
          <w:sz w:val="24"/>
        </w:rPr>
        <w:t>1、投标人须针对本项目设立项目管理机构，并按照以下要求进行人员、设备及仪器配备：</w:t>
      </w:r>
    </w:p>
    <w:p w:rsidR="006C12FD" w:rsidRDefault="00E06B7D" w:rsidP="00E06B7D">
      <w:pPr>
        <w:spacing w:line="360" w:lineRule="auto"/>
        <w:ind w:firstLineChars="177" w:firstLine="425"/>
        <w:jc w:val="left"/>
        <w:rPr>
          <w:rFonts w:ascii="宋体" w:eastAsia="宋体" w:hAnsi="宋体" w:cs="宋体"/>
          <w:kern w:val="0"/>
          <w:sz w:val="24"/>
        </w:rPr>
      </w:pPr>
      <w:r>
        <w:rPr>
          <w:rFonts w:ascii="宋体" w:eastAsia="宋体" w:hAnsi="宋体" w:cs="宋体" w:hint="eastAsia"/>
          <w:kern w:val="0"/>
          <w:sz w:val="24"/>
        </w:rPr>
        <w:t>（1）人员配备：项目管理人员配备中包括（但不限于）项目负责人1名、项目技术负责人1名、项目专职安全员1名。</w:t>
      </w:r>
    </w:p>
    <w:p w:rsidR="006C12FD" w:rsidRDefault="00E06B7D" w:rsidP="00E06B7D">
      <w:pPr>
        <w:spacing w:line="360" w:lineRule="auto"/>
        <w:ind w:firstLineChars="177" w:firstLine="425"/>
        <w:jc w:val="left"/>
        <w:rPr>
          <w:rFonts w:ascii="宋体" w:eastAsia="宋体" w:hAnsi="宋体" w:cs="宋体"/>
          <w:kern w:val="0"/>
          <w:sz w:val="24"/>
        </w:rPr>
      </w:pPr>
      <w:r>
        <w:rPr>
          <w:rFonts w:ascii="宋体" w:eastAsia="宋体" w:hAnsi="宋体" w:cs="宋体" w:hint="eastAsia"/>
          <w:kern w:val="0"/>
          <w:sz w:val="24"/>
        </w:rPr>
        <w:t>（2）按照标准配备管养人员（一级道路及游园</w:t>
      </w:r>
      <w:proofErr w:type="gramStart"/>
      <w:r>
        <w:rPr>
          <w:rFonts w:ascii="宋体" w:eastAsia="宋体" w:hAnsi="宋体" w:cs="宋体" w:hint="eastAsia"/>
          <w:kern w:val="0"/>
          <w:sz w:val="24"/>
        </w:rPr>
        <w:t>人均管</w:t>
      </w:r>
      <w:proofErr w:type="gramEnd"/>
      <w:r>
        <w:rPr>
          <w:rFonts w:ascii="宋体" w:eastAsia="宋体" w:hAnsi="宋体" w:cs="宋体" w:hint="eastAsia"/>
          <w:kern w:val="0"/>
          <w:sz w:val="24"/>
        </w:rPr>
        <w:t>养面积：每人不高于4000㎡、</w:t>
      </w:r>
      <w:r>
        <w:rPr>
          <w:rFonts w:ascii="宋体" w:eastAsia="宋体" w:hAnsi="宋体" w:cs="宋体" w:hint="eastAsia"/>
          <w:kern w:val="0"/>
          <w:sz w:val="24"/>
        </w:rPr>
        <w:lastRenderedPageBreak/>
        <w:t>二级道路及游园</w:t>
      </w:r>
      <w:proofErr w:type="gramStart"/>
      <w:r>
        <w:rPr>
          <w:rFonts w:ascii="宋体" w:eastAsia="宋体" w:hAnsi="宋体" w:cs="宋体" w:hint="eastAsia"/>
          <w:kern w:val="0"/>
          <w:sz w:val="24"/>
        </w:rPr>
        <w:t>人均管</w:t>
      </w:r>
      <w:proofErr w:type="gramEnd"/>
      <w:r>
        <w:rPr>
          <w:rFonts w:ascii="宋体" w:eastAsia="宋体" w:hAnsi="宋体" w:cs="宋体" w:hint="eastAsia"/>
          <w:kern w:val="0"/>
          <w:sz w:val="24"/>
        </w:rPr>
        <w:t>养面积：每人不高于6000㎡、三级道路及游园</w:t>
      </w:r>
      <w:proofErr w:type="gramStart"/>
      <w:r>
        <w:rPr>
          <w:rFonts w:ascii="宋体" w:eastAsia="宋体" w:hAnsi="宋体" w:cs="宋体" w:hint="eastAsia"/>
          <w:kern w:val="0"/>
          <w:sz w:val="24"/>
        </w:rPr>
        <w:t>人均管</w:t>
      </w:r>
      <w:proofErr w:type="gramEnd"/>
      <w:r>
        <w:rPr>
          <w:rFonts w:ascii="宋体" w:eastAsia="宋体" w:hAnsi="宋体" w:cs="宋体" w:hint="eastAsia"/>
          <w:kern w:val="0"/>
          <w:sz w:val="24"/>
        </w:rPr>
        <w:t>养面积：每人不高于8000㎡），投标人须承诺在中标后所配备管</w:t>
      </w:r>
      <w:proofErr w:type="gramStart"/>
      <w:r>
        <w:rPr>
          <w:rFonts w:ascii="宋体" w:eastAsia="宋体" w:hAnsi="宋体" w:cs="宋体" w:hint="eastAsia"/>
          <w:kern w:val="0"/>
          <w:sz w:val="24"/>
        </w:rPr>
        <w:t>养人员</w:t>
      </w:r>
      <w:proofErr w:type="gramEnd"/>
      <w:r>
        <w:rPr>
          <w:rFonts w:ascii="宋体" w:eastAsia="宋体" w:hAnsi="宋体" w:cs="宋体" w:hint="eastAsia"/>
          <w:kern w:val="0"/>
          <w:sz w:val="24"/>
        </w:rPr>
        <w:t>不低于所列标准要求。</w:t>
      </w:r>
    </w:p>
    <w:p w:rsidR="006C12FD" w:rsidRDefault="00E06B7D" w:rsidP="00E06B7D">
      <w:pPr>
        <w:spacing w:line="360" w:lineRule="auto"/>
        <w:ind w:firstLineChars="177" w:firstLine="425"/>
        <w:jc w:val="left"/>
        <w:rPr>
          <w:rFonts w:ascii="宋体" w:eastAsia="宋体" w:hAnsi="宋体" w:cs="宋体"/>
          <w:kern w:val="0"/>
          <w:sz w:val="24"/>
        </w:rPr>
      </w:pPr>
      <w:r>
        <w:rPr>
          <w:rFonts w:ascii="宋体" w:eastAsia="宋体" w:hAnsi="宋体" w:cs="宋体" w:hint="eastAsia"/>
          <w:kern w:val="0"/>
          <w:sz w:val="24"/>
        </w:rPr>
        <w:t>（3）管养设备配备：投标人投入本项目的管养设备包括（但不限于）水车、水泵、割灌机、草坪修剪机、绿篱修剪机、打药机、高枝锯、油锯。</w:t>
      </w:r>
    </w:p>
    <w:p w:rsidR="006C12FD" w:rsidRDefault="00E06B7D" w:rsidP="00E06B7D">
      <w:pPr>
        <w:spacing w:line="360" w:lineRule="auto"/>
        <w:ind w:firstLineChars="177" w:firstLine="425"/>
        <w:jc w:val="left"/>
        <w:rPr>
          <w:rFonts w:ascii="宋体" w:eastAsia="宋体" w:hAnsi="宋体" w:cs="宋体"/>
          <w:kern w:val="0"/>
          <w:sz w:val="24"/>
        </w:rPr>
      </w:pPr>
      <w:r>
        <w:rPr>
          <w:rFonts w:ascii="宋体" w:eastAsia="宋体" w:hAnsi="宋体" w:cs="宋体" w:hint="eastAsia"/>
          <w:kern w:val="0"/>
          <w:sz w:val="24"/>
        </w:rPr>
        <w:t>2、项目负责人必须常驻本项目，</w:t>
      </w:r>
      <w:proofErr w:type="gramStart"/>
      <w:r>
        <w:rPr>
          <w:rFonts w:ascii="宋体" w:eastAsia="宋体" w:hAnsi="宋体" w:cs="宋体" w:hint="eastAsia"/>
          <w:kern w:val="0"/>
          <w:sz w:val="24"/>
        </w:rPr>
        <w:t>每月驻本项目</w:t>
      </w:r>
      <w:proofErr w:type="gramEnd"/>
      <w:r>
        <w:rPr>
          <w:rFonts w:ascii="宋体" w:eastAsia="宋体" w:hAnsi="宋体" w:cs="宋体" w:hint="eastAsia"/>
          <w:kern w:val="0"/>
          <w:sz w:val="24"/>
        </w:rPr>
        <w:t>工作时间不得低于23天，未经采购人同意不得擅自离岗。项目负责人应与投标文件中的项目负责人一致，未经采购人同意不得更换；</w:t>
      </w:r>
    </w:p>
    <w:p w:rsidR="006C12FD" w:rsidRDefault="00E06B7D" w:rsidP="00E06B7D">
      <w:pPr>
        <w:spacing w:line="360" w:lineRule="auto"/>
        <w:ind w:firstLineChars="177" w:firstLine="425"/>
        <w:jc w:val="left"/>
        <w:rPr>
          <w:rFonts w:ascii="宋体" w:eastAsia="宋体" w:hAnsi="宋体" w:cs="宋体"/>
          <w:kern w:val="0"/>
          <w:sz w:val="24"/>
        </w:rPr>
      </w:pPr>
      <w:r>
        <w:rPr>
          <w:rFonts w:ascii="宋体" w:eastAsia="宋体" w:hAnsi="宋体" w:cs="宋体" w:hint="eastAsia"/>
          <w:kern w:val="0"/>
          <w:sz w:val="24"/>
        </w:rPr>
        <w:t>3、中标人须按月份详细编制养护实施方案，主要包括各类型植物（例如：绿地中的行道树、路边草坪、分隔带的模纹色块、花灌木、四季草花等）养护任务描述、具体的作业如修剪、施肥、除草、用药、中耕松土的频率，相应的人员配备、设施配备、材料配置等内容；</w:t>
      </w:r>
    </w:p>
    <w:p w:rsidR="006C12FD" w:rsidRDefault="00E06B7D" w:rsidP="00E06B7D">
      <w:pPr>
        <w:spacing w:line="360" w:lineRule="auto"/>
        <w:ind w:firstLineChars="177" w:firstLine="425"/>
        <w:jc w:val="left"/>
        <w:rPr>
          <w:rFonts w:ascii="宋体" w:eastAsia="宋体" w:hAnsi="宋体" w:cs="宋体"/>
          <w:kern w:val="0"/>
          <w:sz w:val="24"/>
        </w:rPr>
      </w:pPr>
      <w:r>
        <w:rPr>
          <w:rFonts w:ascii="宋体" w:eastAsia="宋体" w:hAnsi="宋体" w:cs="宋体" w:hint="eastAsia"/>
          <w:kern w:val="0"/>
          <w:sz w:val="24"/>
        </w:rPr>
        <w:t>4、中标人负责养护区域内园林设施的管理、巡视并按照合同约定定期汇报使用状况。巡视并制止任何未经许可的装饰装修、基建、通讯、电力、燃气等施工需占用、开挖、改造绿地以及移植、砍伐、修剪树木等行为，并同时上报采购人；</w:t>
      </w:r>
    </w:p>
    <w:p w:rsidR="006C12FD" w:rsidRDefault="00E06B7D">
      <w:pPr>
        <w:spacing w:line="360" w:lineRule="auto"/>
        <w:jc w:val="left"/>
        <w:rPr>
          <w:rFonts w:ascii="宋体" w:eastAsia="宋体" w:hAnsi="宋体" w:cs="微软雅黑"/>
          <w:b/>
          <w:sz w:val="24"/>
          <w:szCs w:val="24"/>
        </w:rPr>
      </w:pPr>
      <w:r>
        <w:rPr>
          <w:rFonts w:ascii="宋体" w:eastAsia="宋体" w:hAnsi="宋体" w:cs="微软雅黑" w:hint="eastAsia"/>
          <w:b/>
          <w:sz w:val="24"/>
          <w:szCs w:val="24"/>
        </w:rPr>
        <w:t>★六、验收标准</w:t>
      </w:r>
    </w:p>
    <w:p w:rsidR="006C12FD" w:rsidRDefault="00E06B7D" w:rsidP="00E06B7D">
      <w:pPr>
        <w:spacing w:line="360" w:lineRule="auto"/>
        <w:ind w:firstLineChars="177" w:firstLine="425"/>
        <w:contextualSpacing/>
        <w:rPr>
          <w:rFonts w:ascii="宋体" w:eastAsia="宋体" w:hAnsi="宋体" w:cs="仿宋_GB2312"/>
          <w:sz w:val="24"/>
          <w:szCs w:val="24"/>
          <w:lang w:val="zh-CN"/>
        </w:rPr>
      </w:pPr>
      <w:r>
        <w:rPr>
          <w:rFonts w:ascii="宋体" w:eastAsia="宋体" w:hAnsi="宋体" w:cs="仿宋_GB2312" w:hint="eastAsia"/>
          <w:sz w:val="24"/>
          <w:szCs w:val="24"/>
          <w:lang w:val="zh-CN"/>
        </w:rPr>
        <w:t>由采购人成立验收小组,按照招标文件要求、投标文件响应和承诺以及采购合同的约定的标准，每年度末对中标人的每一项技术、服务、安全标准履约情况进行验收。</w:t>
      </w:r>
    </w:p>
    <w:p w:rsidR="006C12FD" w:rsidRDefault="00E06B7D">
      <w:pPr>
        <w:spacing w:line="360" w:lineRule="auto"/>
        <w:jc w:val="left"/>
        <w:rPr>
          <w:rFonts w:ascii="宋体" w:eastAsia="宋体" w:hAnsi="宋体" w:cs="微软雅黑"/>
          <w:b/>
          <w:sz w:val="24"/>
          <w:szCs w:val="24"/>
        </w:rPr>
      </w:pPr>
      <w:r>
        <w:rPr>
          <w:rFonts w:ascii="宋体" w:eastAsia="宋体" w:hAnsi="宋体" w:cs="微软雅黑" w:hint="eastAsia"/>
          <w:b/>
          <w:sz w:val="24"/>
          <w:szCs w:val="24"/>
        </w:rPr>
        <w:t>★七、本项目预算金额</w:t>
      </w:r>
    </w:p>
    <w:p w:rsidR="006C12FD" w:rsidRDefault="00E06B7D">
      <w:pPr>
        <w:spacing w:line="360" w:lineRule="auto"/>
        <w:ind w:firstLineChars="176" w:firstLine="424"/>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东城区园林绿化管养招标控制价（即最高限价）为：一级道路及游园绿地6.2元/㎡·年；二级道路及游园绿地5.1元/㎡·年；三级道路及游园绿地4.0元/㎡·年；保安配备2533元/人</w:t>
      </w:r>
      <w:r>
        <w:rPr>
          <w:rFonts w:ascii="宋体" w:eastAsia="宋体" w:hAnsi="宋体" w:cs="仿宋_GB2312" w:hint="eastAsia"/>
          <w:b/>
          <w:sz w:val="24"/>
          <w:szCs w:val="24"/>
        </w:rPr>
        <w:t>·</w:t>
      </w:r>
      <w:r>
        <w:rPr>
          <w:rFonts w:ascii="宋体" w:eastAsia="宋体" w:hAnsi="宋体" w:cs="仿宋_GB2312" w:hint="eastAsia"/>
          <w:b/>
          <w:sz w:val="24"/>
          <w:szCs w:val="24"/>
          <w:lang w:val="zh-CN"/>
        </w:rPr>
        <w:t>月（包括单位交纳养老保险、医疗保险、工伤保险、生育保险、失业保险等）。</w:t>
      </w:r>
    </w:p>
    <w:p w:rsidR="006C12FD" w:rsidRDefault="00E06B7D">
      <w:pPr>
        <w:spacing w:line="360" w:lineRule="auto"/>
        <w:ind w:firstLineChars="176" w:firstLine="424"/>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本项目投标报价采用费率形式，开标一览表中填报相对于控制价的百分比（保安人员费除外），一级、二级、三级道路游园绿地的投标费率必须一致；保安配备人员费为不可竞争费用，投标人应在投标分项报价表中足额填报并承诺中标后足额发放。</w:t>
      </w:r>
    </w:p>
    <w:p w:rsidR="006C12FD" w:rsidRDefault="00E06B7D">
      <w:pPr>
        <w:spacing w:line="360" w:lineRule="auto"/>
        <w:ind w:firstLineChars="176" w:firstLine="424"/>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费率超出100%的投标无效。</w:t>
      </w:r>
    </w:p>
    <w:p w:rsidR="006C12FD" w:rsidRDefault="00E06B7D">
      <w:pPr>
        <w:spacing w:line="360" w:lineRule="auto"/>
        <w:jc w:val="left"/>
        <w:rPr>
          <w:rFonts w:ascii="宋体" w:eastAsia="宋体" w:hAnsi="宋体" w:cs="微软雅黑"/>
          <w:b/>
          <w:sz w:val="24"/>
          <w:szCs w:val="24"/>
        </w:rPr>
      </w:pPr>
      <w:r>
        <w:rPr>
          <w:rFonts w:ascii="宋体" w:eastAsia="宋体" w:hAnsi="宋体" w:cs="微软雅黑" w:hint="eastAsia"/>
          <w:b/>
          <w:sz w:val="24"/>
          <w:szCs w:val="24"/>
        </w:rPr>
        <w:t>★八、资金支付</w:t>
      </w:r>
    </w:p>
    <w:p w:rsidR="006C12FD" w:rsidRDefault="00E06B7D" w:rsidP="00E06B7D">
      <w:pPr>
        <w:spacing w:line="360" w:lineRule="auto"/>
        <w:ind w:firstLineChars="177" w:firstLine="425"/>
        <w:jc w:val="left"/>
        <w:rPr>
          <w:rFonts w:ascii="宋体" w:eastAsia="宋体" w:hAnsi="宋体" w:cs="宋体"/>
          <w:kern w:val="0"/>
          <w:sz w:val="24"/>
        </w:rPr>
      </w:pPr>
      <w:r>
        <w:rPr>
          <w:rFonts w:ascii="宋体" w:eastAsia="宋体" w:hAnsi="宋体" w:cs="宋体" w:hint="eastAsia"/>
          <w:kern w:val="0"/>
          <w:sz w:val="24"/>
          <w:szCs w:val="24"/>
          <w:lang w:val="zh-CN"/>
        </w:rPr>
        <w:t>1、支付方式：银行转账。</w:t>
      </w:r>
    </w:p>
    <w:p w:rsidR="006C12FD" w:rsidRDefault="00E06B7D" w:rsidP="00E06B7D">
      <w:pPr>
        <w:widowControl/>
        <w:shd w:val="clear" w:color="auto" w:fill="FFFFFF"/>
        <w:spacing w:line="360" w:lineRule="auto"/>
        <w:ind w:firstLineChars="177" w:firstLine="425"/>
        <w:contextualSpacing/>
        <w:jc w:val="left"/>
        <w:rPr>
          <w:rFonts w:ascii="宋体" w:eastAsia="宋体" w:hAnsi="宋体" w:cs="宋体"/>
          <w:kern w:val="0"/>
          <w:sz w:val="24"/>
          <w:szCs w:val="24"/>
          <w:u w:val="single"/>
          <w:lang w:val="zh-CN"/>
        </w:rPr>
      </w:pPr>
      <w:r>
        <w:rPr>
          <w:rFonts w:ascii="宋体" w:eastAsia="宋体" w:hAnsi="宋体" w:cs="宋体" w:hint="eastAsia"/>
          <w:kern w:val="0"/>
          <w:sz w:val="24"/>
          <w:szCs w:val="24"/>
          <w:lang w:val="zh-CN"/>
        </w:rPr>
        <w:lastRenderedPageBreak/>
        <w:t>2、支付时间及金额：</w:t>
      </w:r>
      <w:r>
        <w:rPr>
          <w:rFonts w:ascii="宋体" w:eastAsia="宋体" w:hAnsi="宋体" w:cs="宋体" w:hint="eastAsia"/>
          <w:kern w:val="0"/>
          <w:sz w:val="24"/>
          <w:szCs w:val="24"/>
          <w:u w:val="single"/>
          <w:lang w:val="zh-CN"/>
        </w:rPr>
        <w:t>一年支付两次，签订合同实施半年后支付第一次费用，第一次支付费用为中标费率×招标控制价×管养面积×</w:t>
      </w:r>
      <w:r>
        <w:rPr>
          <w:rFonts w:ascii="宋体" w:eastAsia="宋体" w:hAnsi="宋体" w:cs="宋体" w:hint="eastAsia"/>
          <w:kern w:val="0"/>
          <w:sz w:val="24"/>
          <w:szCs w:val="24"/>
          <w:u w:val="single"/>
        </w:rPr>
        <w:t>30%</w:t>
      </w:r>
      <w:r>
        <w:rPr>
          <w:rFonts w:ascii="宋体" w:eastAsia="宋体" w:hAnsi="宋体" w:cs="宋体" w:hint="eastAsia"/>
          <w:kern w:val="0"/>
          <w:sz w:val="24"/>
          <w:szCs w:val="24"/>
          <w:u w:val="single"/>
          <w:lang w:val="zh-CN"/>
        </w:rPr>
        <w:t>，第二次支付费用为当年审计决算总额扣除第一次支付费用后的余额。（管养面积以第三方测绘公司出具的正式报告为准）</w:t>
      </w:r>
    </w:p>
    <w:p w:rsidR="006C12FD" w:rsidRDefault="00E06B7D" w:rsidP="00E06B7D">
      <w:pPr>
        <w:widowControl/>
        <w:shd w:val="clear" w:color="auto" w:fill="FFFFFF"/>
        <w:spacing w:line="360" w:lineRule="auto"/>
        <w:ind w:firstLineChars="177" w:firstLine="425"/>
        <w:contextualSpacing/>
        <w:jc w:val="left"/>
        <w:rPr>
          <w:rFonts w:ascii="宋体" w:eastAsia="宋体" w:hAnsi="宋体" w:cs="宋体"/>
          <w:kern w:val="0"/>
          <w:sz w:val="24"/>
          <w:szCs w:val="24"/>
          <w:lang w:val="zh-CN"/>
        </w:rPr>
      </w:pPr>
      <w:r>
        <w:rPr>
          <w:rFonts w:ascii="宋体" w:eastAsia="宋体" w:hAnsi="宋体" w:cs="宋体" w:hint="eastAsia"/>
          <w:kern w:val="0"/>
          <w:sz w:val="24"/>
          <w:szCs w:val="24"/>
          <w:lang w:val="zh-CN"/>
        </w:rPr>
        <w:t>注：承包人应理解政府部门付款的相关程序，因发包人使用的是财政资金，供应商（施工方）规定的付款时间为向政府财政支付部门提出办理财政支付申请手续的时间，不含政府财政支付部门审核的时间。因政府财政支付审批流程及办理手续而造成项目支付进度有所推延，而导致发包人逾期付款的，发包人不承担逾期付款违约责任。供应商须承诺接受资金支付相关要求。</w:t>
      </w:r>
    </w:p>
    <w:p w:rsidR="006C12FD" w:rsidRDefault="00E06B7D" w:rsidP="00E06B7D">
      <w:pPr>
        <w:shd w:val="clear" w:color="auto" w:fill="FFFFFF"/>
        <w:spacing w:line="360" w:lineRule="auto"/>
        <w:ind w:firstLineChars="177" w:firstLine="425"/>
        <w:contextualSpacing/>
        <w:jc w:val="left"/>
        <w:rPr>
          <w:rFonts w:ascii="宋体" w:eastAsia="宋体" w:hAnsi="宋体" w:cs="宋体"/>
          <w:kern w:val="0"/>
          <w:sz w:val="24"/>
          <w:szCs w:val="24"/>
          <w:lang w:val="zh-CN"/>
        </w:rPr>
      </w:pPr>
      <w:r>
        <w:rPr>
          <w:rFonts w:ascii="宋体" w:eastAsia="宋体" w:hAnsi="宋体" w:cs="宋体" w:hint="eastAsia"/>
          <w:kern w:val="0"/>
          <w:sz w:val="24"/>
        </w:rPr>
        <w:t>3、合同期内，养护范围因采购</w:t>
      </w:r>
      <w:proofErr w:type="gramStart"/>
      <w:r>
        <w:rPr>
          <w:rFonts w:ascii="宋体" w:eastAsia="宋体" w:hAnsi="宋体" w:cs="宋体" w:hint="eastAsia"/>
          <w:kern w:val="0"/>
          <w:sz w:val="24"/>
        </w:rPr>
        <w:t>人原因</w:t>
      </w:r>
      <w:proofErr w:type="gramEnd"/>
      <w:r>
        <w:rPr>
          <w:rFonts w:ascii="宋体" w:eastAsia="宋体" w:hAnsi="宋体" w:cs="宋体" w:hint="eastAsia"/>
          <w:kern w:val="0"/>
          <w:sz w:val="24"/>
        </w:rPr>
        <w:t>造成绿地改动或其他原因发生变更的，养护费用根据实际管养面积将做相应的调整。</w:t>
      </w:r>
    </w:p>
    <w:p w:rsidR="006C12FD" w:rsidRDefault="00E06B7D">
      <w:pPr>
        <w:spacing w:line="360" w:lineRule="auto"/>
        <w:jc w:val="left"/>
        <w:rPr>
          <w:rFonts w:ascii="宋体" w:eastAsia="宋体" w:hAnsi="宋体" w:cs="微软雅黑"/>
          <w:b/>
          <w:sz w:val="24"/>
          <w:szCs w:val="24"/>
        </w:rPr>
      </w:pPr>
      <w:r>
        <w:rPr>
          <w:rFonts w:ascii="宋体" w:eastAsia="宋体" w:hAnsi="宋体" w:cs="微软雅黑"/>
          <w:b/>
          <w:sz w:val="24"/>
          <w:szCs w:val="24"/>
        </w:rPr>
        <w:br w:type="page"/>
      </w:r>
    </w:p>
    <w:p w:rsidR="006C12FD" w:rsidRDefault="00E06B7D" w:rsidP="002B7406">
      <w:pPr>
        <w:spacing w:beforeLines="50" w:before="120" w:afterLines="50" w:after="120"/>
        <w:jc w:val="center"/>
        <w:outlineLvl w:val="0"/>
        <w:rPr>
          <w:rFonts w:ascii="宋体" w:eastAsia="宋体" w:hAnsi="宋体" w:cs="宋体"/>
          <w:b/>
          <w:kern w:val="0"/>
          <w:sz w:val="32"/>
          <w:szCs w:val="32"/>
        </w:rPr>
      </w:pPr>
      <w:bookmarkStart w:id="4" w:name="_Toc14299189"/>
      <w:bookmarkStart w:id="5" w:name="_Toc14299034"/>
      <w:r>
        <w:rPr>
          <w:rFonts w:ascii="宋体" w:eastAsia="宋体" w:hAnsi="宋体" w:cs="宋体" w:hint="eastAsia"/>
          <w:b/>
          <w:kern w:val="0"/>
          <w:sz w:val="32"/>
          <w:szCs w:val="32"/>
        </w:rPr>
        <w:lastRenderedPageBreak/>
        <w:t>第三章 投标人须知前附表</w:t>
      </w:r>
      <w:bookmarkEnd w:id="4"/>
      <w:bookmarkEnd w:id="5"/>
    </w:p>
    <w:p w:rsidR="006C12FD" w:rsidRDefault="00E06B7D">
      <w:pPr>
        <w:autoSpaceDE w:val="0"/>
        <w:autoSpaceDN w:val="0"/>
        <w:adjustRightInd w:val="0"/>
        <w:spacing w:line="360" w:lineRule="auto"/>
        <w:ind w:right="-11" w:firstLineChars="201" w:firstLine="424"/>
        <w:jc w:val="left"/>
        <w:rPr>
          <w:rFonts w:ascii="宋体" w:eastAsia="宋体" w:hAnsi="宋体" w:cs="宋体"/>
          <w:b/>
          <w:kern w:val="0"/>
          <w:szCs w:val="21"/>
        </w:rPr>
      </w:pPr>
      <w:r>
        <w:rPr>
          <w:rFonts w:ascii="宋体" w:eastAsia="宋体" w:hAnsi="宋体" w:cs="微软雅黑" w:hint="eastAsia"/>
          <w:b/>
          <w:szCs w:val="21"/>
        </w:rPr>
        <w:t>招标文件中凡标有★条款均为实质性要求条款，投标文件须完全响应，未实质响应的，按照无效投标处理。</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489"/>
        <w:gridCol w:w="6945"/>
      </w:tblGrid>
      <w:tr w:rsidR="006C12FD">
        <w:trPr>
          <w:trHeight w:val="636"/>
          <w:jc w:val="center"/>
        </w:trPr>
        <w:tc>
          <w:tcPr>
            <w:tcW w:w="806" w:type="dxa"/>
            <w:vAlign w:val="center"/>
          </w:tcPr>
          <w:p w:rsidR="006C12FD" w:rsidRDefault="00E06B7D">
            <w:pPr>
              <w:autoSpaceDE w:val="0"/>
              <w:autoSpaceDN w:val="0"/>
              <w:adjustRightInd w:val="0"/>
              <w:spacing w:line="276" w:lineRule="auto"/>
              <w:jc w:val="center"/>
              <w:rPr>
                <w:rFonts w:ascii="宋体" w:eastAsia="宋体" w:hAnsi="宋体" w:cs="仿宋_GB2312"/>
                <w:b/>
                <w:szCs w:val="21"/>
              </w:rPr>
            </w:pPr>
            <w:r>
              <w:rPr>
                <w:rFonts w:ascii="宋体" w:eastAsia="宋体" w:hAnsi="宋体" w:cs="仿宋_GB2312" w:hint="eastAsia"/>
                <w:b/>
                <w:szCs w:val="21"/>
              </w:rPr>
              <w:t>序号</w:t>
            </w:r>
          </w:p>
        </w:tc>
        <w:tc>
          <w:tcPr>
            <w:tcW w:w="1489" w:type="dxa"/>
            <w:vAlign w:val="center"/>
          </w:tcPr>
          <w:p w:rsidR="006C12FD" w:rsidRDefault="00E06B7D">
            <w:pPr>
              <w:autoSpaceDE w:val="0"/>
              <w:autoSpaceDN w:val="0"/>
              <w:adjustRightInd w:val="0"/>
              <w:spacing w:line="276" w:lineRule="auto"/>
              <w:jc w:val="center"/>
              <w:rPr>
                <w:rFonts w:ascii="宋体" w:eastAsia="宋体" w:hAnsi="宋体" w:cs="仿宋_GB2312"/>
                <w:b/>
                <w:szCs w:val="21"/>
              </w:rPr>
            </w:pPr>
            <w:r>
              <w:rPr>
                <w:rFonts w:ascii="宋体" w:eastAsia="宋体" w:hAnsi="宋体" w:cs="仿宋_GB2312" w:hint="eastAsia"/>
                <w:b/>
                <w:szCs w:val="21"/>
              </w:rPr>
              <w:t>条款名称</w:t>
            </w:r>
          </w:p>
        </w:tc>
        <w:tc>
          <w:tcPr>
            <w:tcW w:w="6945" w:type="dxa"/>
            <w:vAlign w:val="center"/>
          </w:tcPr>
          <w:p w:rsidR="006C12FD" w:rsidRDefault="00E06B7D">
            <w:pPr>
              <w:autoSpaceDE w:val="0"/>
              <w:autoSpaceDN w:val="0"/>
              <w:adjustRightInd w:val="0"/>
              <w:spacing w:line="276" w:lineRule="auto"/>
              <w:jc w:val="center"/>
              <w:rPr>
                <w:rFonts w:ascii="宋体" w:eastAsia="宋体" w:hAnsi="宋体" w:cs="仿宋_GB2312"/>
                <w:b/>
                <w:szCs w:val="21"/>
              </w:rPr>
            </w:pPr>
            <w:r>
              <w:rPr>
                <w:rFonts w:ascii="宋体" w:eastAsia="宋体" w:hAnsi="宋体" w:cs="仿宋_GB2312" w:hint="eastAsia"/>
                <w:b/>
                <w:szCs w:val="21"/>
              </w:rPr>
              <w:t>说明和要求</w:t>
            </w:r>
          </w:p>
        </w:tc>
      </w:tr>
      <w:tr w:rsidR="006C12FD">
        <w:trPr>
          <w:trHeight w:val="1278"/>
          <w:jc w:val="center"/>
        </w:trPr>
        <w:tc>
          <w:tcPr>
            <w:tcW w:w="806" w:type="dxa"/>
            <w:vAlign w:val="center"/>
          </w:tcPr>
          <w:p w:rsidR="006C12FD" w:rsidRDefault="00E06B7D">
            <w:pPr>
              <w:autoSpaceDE w:val="0"/>
              <w:autoSpaceDN w:val="0"/>
              <w:adjustRightInd w:val="0"/>
              <w:spacing w:line="276" w:lineRule="auto"/>
              <w:jc w:val="center"/>
              <w:rPr>
                <w:rFonts w:ascii="宋体" w:eastAsia="宋体" w:hAnsi="宋体" w:cs="黑体"/>
                <w:szCs w:val="21"/>
              </w:rPr>
            </w:pPr>
            <w:r>
              <w:rPr>
                <w:rFonts w:ascii="宋体" w:eastAsia="宋体" w:hAnsi="宋体" w:cs="黑体" w:hint="eastAsia"/>
                <w:szCs w:val="21"/>
              </w:rPr>
              <w:t>1</w:t>
            </w:r>
          </w:p>
        </w:tc>
        <w:tc>
          <w:tcPr>
            <w:tcW w:w="1489" w:type="dxa"/>
            <w:vAlign w:val="center"/>
          </w:tcPr>
          <w:p w:rsidR="006C12FD" w:rsidRDefault="00E06B7D">
            <w:pPr>
              <w:autoSpaceDE w:val="0"/>
              <w:autoSpaceDN w:val="0"/>
              <w:adjustRightInd w:val="0"/>
              <w:spacing w:line="276" w:lineRule="auto"/>
              <w:jc w:val="center"/>
              <w:rPr>
                <w:rFonts w:ascii="宋体" w:eastAsia="宋体" w:hAnsi="宋体" w:cs="仿宋_GB2312"/>
                <w:szCs w:val="21"/>
              </w:rPr>
            </w:pPr>
            <w:r>
              <w:rPr>
                <w:rFonts w:ascii="宋体" w:eastAsia="宋体" w:hAnsi="宋体" w:cs="仿宋_GB2312" w:hint="eastAsia"/>
                <w:szCs w:val="21"/>
              </w:rPr>
              <w:t>采购项目</w:t>
            </w:r>
          </w:p>
        </w:tc>
        <w:tc>
          <w:tcPr>
            <w:tcW w:w="6945" w:type="dxa"/>
          </w:tcPr>
          <w:p w:rsidR="006C12FD" w:rsidRDefault="00E06B7D">
            <w:pPr>
              <w:autoSpaceDE w:val="0"/>
              <w:autoSpaceDN w:val="0"/>
              <w:adjustRightInd w:val="0"/>
              <w:spacing w:line="360" w:lineRule="auto"/>
              <w:jc w:val="left"/>
              <w:rPr>
                <w:rFonts w:ascii="宋体" w:eastAsia="宋体" w:hAnsi="宋体" w:cs="仿宋_GB2312"/>
                <w:szCs w:val="21"/>
              </w:rPr>
            </w:pPr>
            <w:r>
              <w:rPr>
                <w:rFonts w:ascii="宋体" w:eastAsia="宋体" w:hAnsi="宋体" w:cs="仿宋_GB2312" w:hint="eastAsia"/>
                <w:szCs w:val="21"/>
              </w:rPr>
              <w:t>项目名称：东城区园林绿化管养项目（一、二标段）</w:t>
            </w:r>
          </w:p>
          <w:p w:rsidR="006C12FD" w:rsidRDefault="00E06B7D">
            <w:pPr>
              <w:autoSpaceDE w:val="0"/>
              <w:autoSpaceDN w:val="0"/>
              <w:adjustRightInd w:val="0"/>
              <w:spacing w:line="360" w:lineRule="auto"/>
              <w:jc w:val="left"/>
              <w:rPr>
                <w:rFonts w:ascii="宋体" w:eastAsia="宋体" w:hAnsi="宋体" w:cs="仿宋_GB2312"/>
                <w:szCs w:val="21"/>
              </w:rPr>
            </w:pPr>
            <w:r>
              <w:rPr>
                <w:rFonts w:ascii="宋体" w:eastAsia="宋体" w:hAnsi="宋体" w:cs="仿宋_GB2312" w:hint="eastAsia"/>
                <w:szCs w:val="21"/>
              </w:rPr>
              <w:t>项目编号：JZFCG-G2019</w:t>
            </w:r>
            <w:r w:rsidR="009762A4">
              <w:rPr>
                <w:rFonts w:ascii="宋体" w:eastAsia="宋体" w:hAnsi="宋体" w:cs="仿宋_GB2312" w:hint="eastAsia"/>
                <w:szCs w:val="21"/>
              </w:rPr>
              <w:t>091</w:t>
            </w:r>
            <w:bookmarkStart w:id="6" w:name="_GoBack"/>
            <w:bookmarkEnd w:id="6"/>
            <w:r>
              <w:rPr>
                <w:rFonts w:ascii="宋体" w:eastAsia="宋体" w:hAnsi="宋体" w:cs="仿宋_GB2312" w:hint="eastAsia"/>
                <w:szCs w:val="21"/>
              </w:rPr>
              <w:t>号</w:t>
            </w:r>
          </w:p>
          <w:p w:rsidR="006C12FD" w:rsidRDefault="00E06B7D">
            <w:pPr>
              <w:autoSpaceDE w:val="0"/>
              <w:autoSpaceDN w:val="0"/>
              <w:adjustRightInd w:val="0"/>
              <w:spacing w:line="360" w:lineRule="auto"/>
              <w:jc w:val="left"/>
              <w:rPr>
                <w:rFonts w:ascii="宋体" w:eastAsia="宋体" w:hAnsi="宋体" w:cs="仿宋_GB2312"/>
                <w:szCs w:val="21"/>
              </w:rPr>
            </w:pPr>
            <w:r>
              <w:rPr>
                <w:rFonts w:ascii="宋体" w:eastAsia="宋体" w:hAnsi="宋体" w:cs="仿宋_GB2312" w:hint="eastAsia"/>
                <w:szCs w:val="21"/>
              </w:rPr>
              <w:t>项目内容：本项目共划分为十个标段，本次招标为一、二标段，分别对以下路段及区域提供绿化管养服务：</w:t>
            </w:r>
          </w:p>
          <w:p w:rsidR="006C12FD" w:rsidRDefault="00E06B7D">
            <w:pPr>
              <w:autoSpaceDE w:val="0"/>
              <w:autoSpaceDN w:val="0"/>
              <w:adjustRightInd w:val="0"/>
              <w:spacing w:line="360" w:lineRule="auto"/>
              <w:jc w:val="left"/>
              <w:rPr>
                <w:rFonts w:ascii="宋体" w:eastAsia="宋体" w:hAnsi="宋体" w:cs="仿宋_GB2312"/>
                <w:szCs w:val="21"/>
              </w:rPr>
            </w:pPr>
            <w:r>
              <w:rPr>
                <w:rFonts w:ascii="宋体" w:eastAsia="宋体" w:hAnsi="宋体" w:cs="仿宋_GB2312" w:hint="eastAsia"/>
                <w:szCs w:val="21"/>
              </w:rPr>
              <w:t>1、一标段</w:t>
            </w:r>
          </w:p>
          <w:p w:rsidR="006C12FD" w:rsidRDefault="00E06B7D">
            <w:pPr>
              <w:autoSpaceDE w:val="0"/>
              <w:autoSpaceDN w:val="0"/>
              <w:adjustRightInd w:val="0"/>
              <w:spacing w:line="360" w:lineRule="auto"/>
              <w:jc w:val="left"/>
              <w:rPr>
                <w:rFonts w:ascii="宋体" w:eastAsia="宋体" w:hAnsi="宋体" w:cs="仿宋_GB2312"/>
                <w:szCs w:val="21"/>
              </w:rPr>
            </w:pPr>
            <w:r>
              <w:rPr>
                <w:rFonts w:ascii="宋体" w:eastAsia="宋体" w:hAnsi="宋体" w:cs="仿宋_GB2312" w:hint="eastAsia"/>
                <w:szCs w:val="21"/>
              </w:rPr>
              <w:t>管养范围：清潩河游园（文峰路—新兴路）、清潩河游园南（新兴路—瑞贝卡大道）、清潩河游园北（文峰</w:t>
            </w:r>
            <w:proofErr w:type="gramStart"/>
            <w:r>
              <w:rPr>
                <w:rFonts w:ascii="宋体" w:eastAsia="宋体" w:hAnsi="宋体" w:cs="仿宋_GB2312" w:hint="eastAsia"/>
                <w:szCs w:val="21"/>
              </w:rPr>
              <w:t>路—魏都</w:t>
            </w:r>
            <w:proofErr w:type="gramEnd"/>
            <w:r>
              <w:rPr>
                <w:rFonts w:ascii="宋体" w:eastAsia="宋体" w:hAnsi="宋体" w:cs="仿宋_GB2312" w:hint="eastAsia"/>
                <w:szCs w:val="21"/>
              </w:rPr>
              <w:t>区界）、潩河路（学府街—建安大道）、百花路（新兴</w:t>
            </w:r>
            <w:proofErr w:type="gramStart"/>
            <w:r>
              <w:rPr>
                <w:rFonts w:ascii="宋体" w:eastAsia="宋体" w:hAnsi="宋体" w:cs="仿宋_GB2312" w:hint="eastAsia"/>
                <w:szCs w:val="21"/>
              </w:rPr>
              <w:t>路—魏都</w:t>
            </w:r>
            <w:proofErr w:type="gramEnd"/>
            <w:r>
              <w:rPr>
                <w:rFonts w:ascii="宋体" w:eastAsia="宋体" w:hAnsi="宋体" w:cs="仿宋_GB2312" w:hint="eastAsia"/>
                <w:szCs w:val="21"/>
              </w:rPr>
              <w:t>区界）。</w:t>
            </w:r>
          </w:p>
          <w:p w:rsidR="006C12FD" w:rsidRDefault="00E06B7D">
            <w:pPr>
              <w:autoSpaceDE w:val="0"/>
              <w:autoSpaceDN w:val="0"/>
              <w:adjustRightInd w:val="0"/>
              <w:spacing w:line="360" w:lineRule="auto"/>
              <w:jc w:val="left"/>
              <w:rPr>
                <w:rFonts w:ascii="宋体" w:eastAsia="宋体" w:hAnsi="宋体" w:cs="仿宋_GB2312"/>
                <w:szCs w:val="21"/>
              </w:rPr>
            </w:pPr>
            <w:r>
              <w:rPr>
                <w:rFonts w:ascii="宋体" w:eastAsia="宋体" w:hAnsi="宋体" w:cs="仿宋_GB2312" w:hint="eastAsia"/>
                <w:szCs w:val="21"/>
              </w:rPr>
              <w:t>管养面积：一级管养面积363354㎡，三级管养面积71946㎡，配备保安10人</w:t>
            </w:r>
          </w:p>
          <w:p w:rsidR="006C12FD" w:rsidRDefault="00E06B7D">
            <w:pPr>
              <w:autoSpaceDE w:val="0"/>
              <w:autoSpaceDN w:val="0"/>
              <w:adjustRightInd w:val="0"/>
              <w:spacing w:line="360" w:lineRule="auto"/>
              <w:jc w:val="left"/>
              <w:rPr>
                <w:rFonts w:ascii="宋体" w:eastAsia="宋体" w:hAnsi="宋体" w:cs="仿宋_GB2312"/>
                <w:szCs w:val="21"/>
              </w:rPr>
            </w:pPr>
            <w:r>
              <w:rPr>
                <w:rFonts w:ascii="宋体" w:eastAsia="宋体" w:hAnsi="宋体" w:cs="仿宋_GB2312" w:hint="eastAsia"/>
                <w:szCs w:val="21"/>
              </w:rPr>
              <w:t>2、二标段</w:t>
            </w:r>
          </w:p>
          <w:p w:rsidR="006C12FD" w:rsidRDefault="00E06B7D">
            <w:pPr>
              <w:autoSpaceDE w:val="0"/>
              <w:autoSpaceDN w:val="0"/>
              <w:adjustRightInd w:val="0"/>
              <w:spacing w:line="360" w:lineRule="auto"/>
              <w:jc w:val="left"/>
              <w:rPr>
                <w:rFonts w:ascii="宋体" w:eastAsia="宋体" w:hAnsi="宋体" w:cs="仿宋_GB2312"/>
                <w:szCs w:val="21"/>
              </w:rPr>
            </w:pPr>
            <w:r>
              <w:rPr>
                <w:rFonts w:ascii="宋体" w:eastAsia="宋体" w:hAnsi="宋体" w:cs="仿宋_GB2312" w:hint="eastAsia"/>
                <w:szCs w:val="21"/>
              </w:rPr>
              <w:t>管养范围：德星路（新兴路—南海街）、饮马河游园（新兴</w:t>
            </w:r>
            <w:proofErr w:type="gramStart"/>
            <w:r>
              <w:rPr>
                <w:rFonts w:ascii="宋体" w:eastAsia="宋体" w:hAnsi="宋体" w:cs="仿宋_GB2312" w:hint="eastAsia"/>
                <w:szCs w:val="21"/>
              </w:rPr>
              <w:t>路—魏都</w:t>
            </w:r>
            <w:proofErr w:type="gramEnd"/>
            <w:r>
              <w:rPr>
                <w:rFonts w:ascii="宋体" w:eastAsia="宋体" w:hAnsi="宋体" w:cs="仿宋_GB2312" w:hint="eastAsia"/>
                <w:szCs w:val="21"/>
              </w:rPr>
              <w:t>区界）。</w:t>
            </w:r>
          </w:p>
          <w:p w:rsidR="006C12FD" w:rsidRDefault="00E06B7D">
            <w:pPr>
              <w:autoSpaceDE w:val="0"/>
              <w:autoSpaceDN w:val="0"/>
              <w:adjustRightInd w:val="0"/>
              <w:spacing w:line="360" w:lineRule="auto"/>
              <w:jc w:val="left"/>
              <w:rPr>
                <w:rFonts w:ascii="宋体" w:eastAsia="宋体" w:hAnsi="宋体" w:cs="仿宋_GB2312"/>
                <w:szCs w:val="21"/>
              </w:rPr>
            </w:pPr>
            <w:r>
              <w:rPr>
                <w:rFonts w:ascii="宋体" w:eastAsia="宋体" w:hAnsi="宋体" w:cs="仿宋_GB2312" w:hint="eastAsia"/>
                <w:szCs w:val="21"/>
              </w:rPr>
              <w:t>管养面积：一级管养面积415849㎡，二级管养面积37541㎡，配备保安12人。</w:t>
            </w:r>
          </w:p>
        </w:tc>
      </w:tr>
      <w:tr w:rsidR="006C12FD">
        <w:trPr>
          <w:trHeight w:val="1263"/>
          <w:jc w:val="center"/>
        </w:trPr>
        <w:tc>
          <w:tcPr>
            <w:tcW w:w="806" w:type="dxa"/>
            <w:vAlign w:val="center"/>
          </w:tcPr>
          <w:p w:rsidR="006C12FD" w:rsidRDefault="00E06B7D">
            <w:pPr>
              <w:autoSpaceDE w:val="0"/>
              <w:autoSpaceDN w:val="0"/>
              <w:adjustRightInd w:val="0"/>
              <w:spacing w:line="276" w:lineRule="auto"/>
              <w:jc w:val="center"/>
              <w:rPr>
                <w:rFonts w:ascii="宋体" w:eastAsia="宋体" w:hAnsi="宋体" w:cs="TimesNewRomanPSMT"/>
                <w:szCs w:val="21"/>
              </w:rPr>
            </w:pPr>
            <w:r>
              <w:rPr>
                <w:rFonts w:ascii="宋体" w:eastAsia="宋体" w:hAnsi="宋体" w:cs="TimesNewRomanPSMT" w:hint="eastAsia"/>
                <w:szCs w:val="21"/>
              </w:rPr>
              <w:t>2</w:t>
            </w:r>
          </w:p>
        </w:tc>
        <w:tc>
          <w:tcPr>
            <w:tcW w:w="1489" w:type="dxa"/>
            <w:vAlign w:val="center"/>
          </w:tcPr>
          <w:p w:rsidR="006C12FD" w:rsidRDefault="00E06B7D">
            <w:pPr>
              <w:autoSpaceDE w:val="0"/>
              <w:autoSpaceDN w:val="0"/>
              <w:adjustRightInd w:val="0"/>
              <w:spacing w:line="276" w:lineRule="auto"/>
              <w:jc w:val="center"/>
              <w:rPr>
                <w:rFonts w:ascii="宋体" w:eastAsia="宋体" w:hAnsi="宋体" w:cs="仿宋_GB2312"/>
                <w:szCs w:val="21"/>
              </w:rPr>
            </w:pPr>
            <w:r>
              <w:rPr>
                <w:rFonts w:ascii="宋体" w:eastAsia="宋体" w:hAnsi="宋体" w:cs="仿宋_GB2312" w:hint="eastAsia"/>
                <w:szCs w:val="21"/>
              </w:rPr>
              <w:t>采购人</w:t>
            </w:r>
          </w:p>
        </w:tc>
        <w:tc>
          <w:tcPr>
            <w:tcW w:w="6945" w:type="dxa"/>
            <w:vAlign w:val="center"/>
          </w:tcPr>
          <w:p w:rsidR="006C12FD" w:rsidRDefault="00E06B7D">
            <w:pPr>
              <w:autoSpaceDE w:val="0"/>
              <w:autoSpaceDN w:val="0"/>
              <w:adjustRightInd w:val="0"/>
              <w:spacing w:line="360" w:lineRule="auto"/>
              <w:jc w:val="left"/>
              <w:rPr>
                <w:rFonts w:ascii="宋体" w:eastAsia="宋体" w:hAnsi="宋体" w:cs="仿宋_GB2312"/>
                <w:szCs w:val="21"/>
              </w:rPr>
            </w:pPr>
            <w:r>
              <w:rPr>
                <w:rFonts w:ascii="宋体" w:eastAsia="宋体" w:hAnsi="宋体" w:cs="仿宋_GB2312" w:hint="eastAsia"/>
                <w:szCs w:val="21"/>
              </w:rPr>
              <w:t>名称：许昌市东城区综合执法局</w:t>
            </w:r>
          </w:p>
          <w:p w:rsidR="006C12FD" w:rsidRDefault="00E06B7D">
            <w:pPr>
              <w:autoSpaceDE w:val="0"/>
              <w:autoSpaceDN w:val="0"/>
              <w:adjustRightInd w:val="0"/>
              <w:spacing w:line="360" w:lineRule="auto"/>
              <w:jc w:val="left"/>
              <w:rPr>
                <w:rFonts w:ascii="宋体" w:eastAsia="宋体" w:hAnsi="宋体" w:cs="仿宋_GB2312"/>
                <w:szCs w:val="21"/>
              </w:rPr>
            </w:pPr>
            <w:r>
              <w:rPr>
                <w:rFonts w:ascii="宋体" w:eastAsia="宋体" w:hAnsi="宋体" w:cs="仿宋_GB2312" w:hint="eastAsia"/>
                <w:szCs w:val="21"/>
              </w:rPr>
              <w:t>地址：许昌市新兴路东段</w:t>
            </w:r>
          </w:p>
          <w:p w:rsidR="006C12FD" w:rsidRDefault="00E06B7D">
            <w:pPr>
              <w:autoSpaceDE w:val="0"/>
              <w:autoSpaceDN w:val="0"/>
              <w:adjustRightInd w:val="0"/>
              <w:spacing w:line="360" w:lineRule="auto"/>
              <w:jc w:val="left"/>
              <w:rPr>
                <w:rFonts w:ascii="宋体" w:eastAsia="宋体" w:hAnsi="宋体" w:cs="仿宋_GB2312"/>
                <w:szCs w:val="21"/>
              </w:rPr>
            </w:pPr>
            <w:r>
              <w:rPr>
                <w:rFonts w:ascii="宋体" w:eastAsia="宋体" w:hAnsi="宋体" w:cs="仿宋_GB2312" w:hint="eastAsia"/>
                <w:szCs w:val="21"/>
              </w:rPr>
              <w:t>联系人：徐云龙               联系电话：0374-2959902</w:t>
            </w:r>
          </w:p>
        </w:tc>
      </w:tr>
      <w:tr w:rsidR="006C12FD">
        <w:trPr>
          <w:trHeight w:val="323"/>
          <w:jc w:val="center"/>
        </w:trPr>
        <w:tc>
          <w:tcPr>
            <w:tcW w:w="806" w:type="dxa"/>
            <w:vAlign w:val="center"/>
          </w:tcPr>
          <w:p w:rsidR="006C12FD" w:rsidRDefault="00E06B7D">
            <w:pPr>
              <w:autoSpaceDE w:val="0"/>
              <w:autoSpaceDN w:val="0"/>
              <w:adjustRightInd w:val="0"/>
              <w:spacing w:line="276" w:lineRule="auto"/>
              <w:jc w:val="center"/>
              <w:rPr>
                <w:rFonts w:ascii="宋体" w:eastAsia="宋体" w:hAnsi="宋体" w:cs="黑体"/>
                <w:szCs w:val="21"/>
              </w:rPr>
            </w:pPr>
            <w:r>
              <w:rPr>
                <w:rFonts w:ascii="宋体" w:eastAsia="宋体" w:hAnsi="宋体" w:cs="黑体" w:hint="eastAsia"/>
                <w:szCs w:val="21"/>
              </w:rPr>
              <w:t>3</w:t>
            </w:r>
          </w:p>
        </w:tc>
        <w:tc>
          <w:tcPr>
            <w:tcW w:w="1489" w:type="dxa"/>
            <w:vAlign w:val="center"/>
          </w:tcPr>
          <w:p w:rsidR="006C12FD" w:rsidRDefault="00E06B7D">
            <w:pPr>
              <w:autoSpaceDE w:val="0"/>
              <w:autoSpaceDN w:val="0"/>
              <w:adjustRightInd w:val="0"/>
              <w:spacing w:line="276" w:lineRule="auto"/>
              <w:jc w:val="center"/>
              <w:rPr>
                <w:rFonts w:ascii="宋体" w:eastAsia="宋体" w:hAnsi="宋体" w:cs="仿宋_GB2312"/>
                <w:szCs w:val="21"/>
              </w:rPr>
            </w:pPr>
            <w:r>
              <w:rPr>
                <w:rFonts w:ascii="宋体" w:eastAsia="宋体" w:hAnsi="宋体" w:cs="仿宋_GB2312" w:hint="eastAsia"/>
                <w:szCs w:val="21"/>
              </w:rPr>
              <w:t>代理机构</w:t>
            </w:r>
          </w:p>
        </w:tc>
        <w:tc>
          <w:tcPr>
            <w:tcW w:w="6945" w:type="dxa"/>
            <w:vAlign w:val="center"/>
          </w:tcPr>
          <w:p w:rsidR="006C12FD" w:rsidRDefault="00E06B7D">
            <w:pPr>
              <w:autoSpaceDE w:val="0"/>
              <w:autoSpaceDN w:val="0"/>
              <w:adjustRightInd w:val="0"/>
              <w:spacing w:line="360" w:lineRule="auto"/>
              <w:jc w:val="left"/>
              <w:rPr>
                <w:rFonts w:ascii="宋体" w:eastAsia="宋体" w:hAnsi="宋体" w:cs="仿宋_GB2312"/>
                <w:szCs w:val="21"/>
              </w:rPr>
            </w:pPr>
            <w:r>
              <w:rPr>
                <w:rFonts w:ascii="宋体" w:eastAsia="宋体" w:hAnsi="宋体" w:cs="仿宋_GB2312" w:hint="eastAsia"/>
                <w:szCs w:val="21"/>
              </w:rPr>
              <w:t>代理机构：山东天马招标代理有限公司</w:t>
            </w:r>
          </w:p>
          <w:p w:rsidR="006C12FD" w:rsidRDefault="00E06B7D">
            <w:pPr>
              <w:autoSpaceDE w:val="0"/>
              <w:autoSpaceDN w:val="0"/>
              <w:adjustRightInd w:val="0"/>
              <w:spacing w:line="360" w:lineRule="auto"/>
              <w:jc w:val="left"/>
              <w:rPr>
                <w:rFonts w:ascii="宋体" w:eastAsia="宋体" w:hAnsi="宋体" w:cs="仿宋_GB2312"/>
                <w:szCs w:val="21"/>
              </w:rPr>
            </w:pPr>
            <w:r>
              <w:rPr>
                <w:rFonts w:ascii="宋体" w:eastAsia="宋体" w:hAnsi="宋体" w:cs="仿宋_GB2312" w:hint="eastAsia"/>
                <w:szCs w:val="21"/>
              </w:rPr>
              <w:t>地 址：许昌市创业服务中心</w:t>
            </w:r>
          </w:p>
          <w:p w:rsidR="006C12FD" w:rsidRDefault="00E06B7D">
            <w:pPr>
              <w:autoSpaceDE w:val="0"/>
              <w:autoSpaceDN w:val="0"/>
              <w:adjustRightInd w:val="0"/>
              <w:spacing w:line="360" w:lineRule="auto"/>
              <w:jc w:val="left"/>
              <w:rPr>
                <w:rFonts w:ascii="宋体" w:eastAsia="宋体" w:hAnsi="宋体" w:cs="仿宋_GB2312"/>
                <w:szCs w:val="21"/>
              </w:rPr>
            </w:pPr>
            <w:r>
              <w:rPr>
                <w:rFonts w:ascii="宋体" w:eastAsia="宋体" w:hAnsi="宋体" w:cs="仿宋_GB2312" w:hint="eastAsia"/>
                <w:szCs w:val="21"/>
              </w:rPr>
              <w:t>联系人：赵颖</w:t>
            </w:r>
            <w:proofErr w:type="gramStart"/>
            <w:r>
              <w:rPr>
                <w:rFonts w:ascii="宋体" w:eastAsia="宋体" w:hAnsi="宋体" w:cs="仿宋_GB2312" w:hint="eastAsia"/>
                <w:szCs w:val="21"/>
              </w:rPr>
              <w:t>颖</w:t>
            </w:r>
            <w:proofErr w:type="gramEnd"/>
            <w:r>
              <w:rPr>
                <w:rFonts w:ascii="宋体" w:eastAsia="宋体" w:hAnsi="宋体" w:cs="仿宋_GB2312" w:hint="eastAsia"/>
                <w:szCs w:val="21"/>
              </w:rPr>
              <w:t xml:space="preserve">               联系电话：18768805725</w:t>
            </w:r>
          </w:p>
        </w:tc>
      </w:tr>
      <w:tr w:rsidR="006C12FD">
        <w:trPr>
          <w:trHeight w:val="90"/>
          <w:jc w:val="center"/>
        </w:trPr>
        <w:tc>
          <w:tcPr>
            <w:tcW w:w="806" w:type="dxa"/>
            <w:vAlign w:val="center"/>
          </w:tcPr>
          <w:p w:rsidR="006C12FD" w:rsidRDefault="00E06B7D">
            <w:pPr>
              <w:autoSpaceDE w:val="0"/>
              <w:autoSpaceDN w:val="0"/>
              <w:adjustRightInd w:val="0"/>
              <w:spacing w:line="276" w:lineRule="auto"/>
              <w:jc w:val="center"/>
              <w:rPr>
                <w:rFonts w:ascii="宋体" w:eastAsia="宋体" w:hAnsi="宋体" w:cs="黑体"/>
                <w:szCs w:val="21"/>
              </w:rPr>
            </w:pPr>
            <w:r>
              <w:rPr>
                <w:rFonts w:ascii="宋体" w:eastAsia="宋体" w:hAnsi="宋体" w:cs="黑体" w:hint="eastAsia"/>
                <w:szCs w:val="21"/>
              </w:rPr>
              <w:t>4</w:t>
            </w:r>
          </w:p>
        </w:tc>
        <w:tc>
          <w:tcPr>
            <w:tcW w:w="1489" w:type="dxa"/>
            <w:vAlign w:val="center"/>
          </w:tcPr>
          <w:p w:rsidR="006C12FD" w:rsidRDefault="00E06B7D">
            <w:pPr>
              <w:autoSpaceDE w:val="0"/>
              <w:autoSpaceDN w:val="0"/>
              <w:adjustRightInd w:val="0"/>
              <w:spacing w:line="276" w:lineRule="auto"/>
              <w:jc w:val="center"/>
              <w:rPr>
                <w:rFonts w:ascii="宋体" w:eastAsia="宋体" w:hAnsi="宋体" w:cs="仿宋_GB2312"/>
                <w:szCs w:val="21"/>
              </w:rPr>
            </w:pPr>
            <w:r>
              <w:rPr>
                <w:rFonts w:ascii="宋体" w:eastAsia="宋体" w:hAnsi="宋体" w:cs="微软雅黑" w:hint="eastAsia"/>
                <w:b/>
                <w:szCs w:val="21"/>
              </w:rPr>
              <w:t>★</w:t>
            </w:r>
            <w:r>
              <w:rPr>
                <w:rFonts w:ascii="宋体" w:eastAsia="宋体" w:hAnsi="宋体" w:cs="仿宋_GB2312" w:hint="eastAsia"/>
                <w:szCs w:val="21"/>
              </w:rPr>
              <w:t>投标人资格</w:t>
            </w:r>
          </w:p>
        </w:tc>
        <w:tc>
          <w:tcPr>
            <w:tcW w:w="6945" w:type="dxa"/>
            <w:vAlign w:val="center"/>
          </w:tcPr>
          <w:p w:rsidR="006C12FD" w:rsidRDefault="00E06B7D">
            <w:pPr>
              <w:autoSpaceDE w:val="0"/>
              <w:autoSpaceDN w:val="0"/>
              <w:adjustRightInd w:val="0"/>
              <w:spacing w:line="360" w:lineRule="auto"/>
              <w:ind w:right="-11"/>
              <w:rPr>
                <w:rFonts w:ascii="宋体" w:eastAsia="宋体" w:hAnsi="宋体" w:cs="宋体"/>
                <w:b/>
                <w:bCs/>
                <w:szCs w:val="21"/>
                <w:lang w:val="zh-CN"/>
              </w:rPr>
            </w:pPr>
            <w:r>
              <w:rPr>
                <w:rFonts w:ascii="宋体" w:eastAsia="宋体" w:hAnsi="宋体" w:cs="宋体" w:hint="eastAsia"/>
                <w:b/>
                <w:bCs/>
                <w:szCs w:val="21"/>
                <w:lang w:val="zh-CN"/>
              </w:rPr>
              <w:t>一、</w:t>
            </w:r>
            <w:r>
              <w:rPr>
                <w:rFonts w:ascii="宋体" w:eastAsia="宋体" w:hAnsi="宋体" w:cs="宋体"/>
                <w:b/>
                <w:bCs/>
                <w:szCs w:val="21"/>
                <w:lang w:val="zh-CN"/>
              </w:rPr>
              <w:t>法人或者其他组织的营业执照等证明文件，自然人的身份证明</w:t>
            </w:r>
          </w:p>
          <w:p w:rsidR="006C12FD" w:rsidRDefault="00E06B7D">
            <w:pPr>
              <w:autoSpaceDE w:val="0"/>
              <w:autoSpaceDN w:val="0"/>
              <w:adjustRightInd w:val="0"/>
              <w:spacing w:line="360" w:lineRule="auto"/>
              <w:ind w:right="-11" w:firstLineChars="160" w:firstLine="336"/>
              <w:rPr>
                <w:rFonts w:ascii="宋体" w:eastAsia="宋体" w:hAnsi="宋体" w:cs="宋体"/>
                <w:bCs/>
                <w:szCs w:val="21"/>
                <w:lang w:val="zh-CN"/>
              </w:rPr>
            </w:pPr>
            <w:r>
              <w:rPr>
                <w:rFonts w:ascii="宋体" w:eastAsia="宋体" w:hAnsi="宋体" w:cs="宋体" w:hint="eastAsia"/>
                <w:bCs/>
                <w:szCs w:val="21"/>
                <w:lang w:val="zh-CN"/>
              </w:rPr>
              <w:t>1、企业法人营业执照或营业执照。（企业投标提供）</w:t>
            </w:r>
          </w:p>
          <w:p w:rsidR="006C12FD" w:rsidRDefault="00E06B7D">
            <w:pPr>
              <w:autoSpaceDE w:val="0"/>
              <w:autoSpaceDN w:val="0"/>
              <w:adjustRightInd w:val="0"/>
              <w:spacing w:line="360" w:lineRule="auto"/>
              <w:ind w:right="-11" w:firstLineChars="160" w:firstLine="336"/>
              <w:rPr>
                <w:rFonts w:ascii="宋体" w:eastAsia="宋体" w:hAnsi="宋体" w:cs="宋体"/>
                <w:bCs/>
                <w:szCs w:val="21"/>
                <w:lang w:val="zh-CN"/>
              </w:rPr>
            </w:pPr>
            <w:r>
              <w:rPr>
                <w:rFonts w:ascii="宋体" w:eastAsia="宋体" w:hAnsi="宋体" w:cs="宋体" w:hint="eastAsia"/>
                <w:bCs/>
                <w:szCs w:val="21"/>
                <w:lang w:val="zh-CN"/>
              </w:rPr>
              <w:t>2、事业单位法人证书。（事业单位投标提供）</w:t>
            </w:r>
          </w:p>
          <w:p w:rsidR="006C12FD" w:rsidRDefault="00E06B7D">
            <w:pPr>
              <w:autoSpaceDE w:val="0"/>
              <w:autoSpaceDN w:val="0"/>
              <w:adjustRightInd w:val="0"/>
              <w:spacing w:line="360" w:lineRule="auto"/>
              <w:ind w:right="-11" w:firstLineChars="160" w:firstLine="336"/>
              <w:rPr>
                <w:rFonts w:ascii="宋体" w:eastAsia="宋体" w:hAnsi="宋体" w:cs="宋体"/>
                <w:bCs/>
                <w:szCs w:val="21"/>
                <w:lang w:val="zh-CN"/>
              </w:rPr>
            </w:pPr>
            <w:r>
              <w:rPr>
                <w:rFonts w:ascii="宋体" w:eastAsia="宋体" w:hAnsi="宋体" w:cs="宋体" w:hint="eastAsia"/>
                <w:bCs/>
                <w:szCs w:val="21"/>
                <w:lang w:val="zh-CN"/>
              </w:rPr>
              <w:t>3、执业许可证。（非专业服务机构投标提供）</w:t>
            </w:r>
          </w:p>
          <w:p w:rsidR="006C12FD" w:rsidRDefault="00E06B7D">
            <w:pPr>
              <w:autoSpaceDE w:val="0"/>
              <w:autoSpaceDN w:val="0"/>
              <w:adjustRightInd w:val="0"/>
              <w:spacing w:line="360" w:lineRule="auto"/>
              <w:ind w:right="-11" w:firstLineChars="160" w:firstLine="336"/>
              <w:rPr>
                <w:rFonts w:ascii="宋体" w:eastAsia="宋体" w:hAnsi="宋体" w:cs="宋体"/>
                <w:bCs/>
                <w:szCs w:val="21"/>
                <w:lang w:val="zh-CN"/>
              </w:rPr>
            </w:pPr>
            <w:r>
              <w:rPr>
                <w:rFonts w:ascii="宋体" w:eastAsia="宋体" w:hAnsi="宋体" w:cs="宋体" w:hint="eastAsia"/>
                <w:bCs/>
                <w:szCs w:val="21"/>
                <w:lang w:val="zh-CN"/>
              </w:rPr>
              <w:t>4、个体工商户营业执照。（个体工商户投标提供）</w:t>
            </w:r>
          </w:p>
          <w:p w:rsidR="006C12FD" w:rsidRDefault="00E06B7D">
            <w:pPr>
              <w:autoSpaceDE w:val="0"/>
              <w:autoSpaceDN w:val="0"/>
              <w:adjustRightInd w:val="0"/>
              <w:spacing w:line="360" w:lineRule="auto"/>
              <w:ind w:right="-11" w:firstLineChars="160" w:firstLine="336"/>
              <w:rPr>
                <w:rFonts w:ascii="宋体" w:eastAsia="宋体" w:hAnsi="宋体" w:cs="宋体"/>
                <w:bCs/>
                <w:szCs w:val="21"/>
                <w:lang w:val="zh-CN"/>
              </w:rPr>
            </w:pPr>
            <w:r>
              <w:rPr>
                <w:rFonts w:ascii="宋体" w:eastAsia="宋体" w:hAnsi="宋体" w:cs="宋体" w:hint="eastAsia"/>
                <w:bCs/>
                <w:szCs w:val="21"/>
                <w:lang w:val="zh-CN"/>
              </w:rPr>
              <w:t>5、自然人身份证明。（自然人投标提供）</w:t>
            </w:r>
          </w:p>
          <w:p w:rsidR="006C12FD" w:rsidRDefault="00E06B7D">
            <w:pPr>
              <w:autoSpaceDE w:val="0"/>
              <w:autoSpaceDN w:val="0"/>
              <w:adjustRightInd w:val="0"/>
              <w:spacing w:line="360" w:lineRule="auto"/>
              <w:jc w:val="left"/>
              <w:rPr>
                <w:rFonts w:ascii="宋体" w:eastAsia="宋体" w:hAnsi="宋体" w:cs="仿宋_GB2312"/>
                <w:b/>
                <w:szCs w:val="21"/>
              </w:rPr>
            </w:pPr>
            <w:r>
              <w:rPr>
                <w:rFonts w:ascii="宋体" w:eastAsia="宋体" w:hAnsi="宋体" w:cs="仿宋_GB2312" w:hint="eastAsia"/>
                <w:b/>
                <w:szCs w:val="21"/>
              </w:rPr>
              <w:t>二、财务状况报告相关材料</w:t>
            </w:r>
          </w:p>
          <w:p w:rsidR="006C12FD" w:rsidRDefault="00E06B7D">
            <w:pPr>
              <w:autoSpaceDE w:val="0"/>
              <w:autoSpaceDN w:val="0"/>
              <w:adjustRightInd w:val="0"/>
              <w:spacing w:line="360" w:lineRule="auto"/>
              <w:ind w:right="-11" w:firstLineChars="160" w:firstLine="336"/>
              <w:rPr>
                <w:rFonts w:ascii="宋体" w:eastAsia="宋体" w:hAnsi="宋体" w:cs="宋体"/>
                <w:bCs/>
                <w:szCs w:val="21"/>
                <w:lang w:val="zh-CN"/>
              </w:rPr>
            </w:pPr>
            <w:r>
              <w:rPr>
                <w:rFonts w:ascii="宋体" w:eastAsia="宋体" w:hAnsi="宋体" w:cs="宋体" w:hint="eastAsia"/>
                <w:bCs/>
                <w:szCs w:val="21"/>
                <w:lang w:val="zh-CN"/>
              </w:rPr>
              <w:lastRenderedPageBreak/>
              <w:t>（1）投标人是法人（法人包括企业法人、机关法人、事业单位法人和社会团体法人），提供本单位：</w:t>
            </w:r>
          </w:p>
          <w:p w:rsidR="006C12FD" w:rsidRDefault="00E06B7D">
            <w:pPr>
              <w:autoSpaceDE w:val="0"/>
              <w:autoSpaceDN w:val="0"/>
              <w:adjustRightInd w:val="0"/>
              <w:spacing w:line="360" w:lineRule="auto"/>
              <w:ind w:right="-11" w:firstLineChars="160" w:firstLine="336"/>
              <w:rPr>
                <w:rFonts w:ascii="宋体" w:eastAsia="宋体" w:hAnsi="宋体" w:cs="宋体"/>
                <w:bCs/>
                <w:szCs w:val="21"/>
                <w:lang w:val="zh-CN"/>
              </w:rPr>
            </w:pPr>
            <w:r>
              <w:rPr>
                <w:rFonts w:ascii="宋体" w:eastAsia="宋体" w:hAnsi="宋体" w:cs="宋体" w:hint="eastAsia"/>
                <w:bCs/>
                <w:szCs w:val="21"/>
                <w:lang w:val="zh-CN"/>
              </w:rPr>
              <w:t>①2018年度经审计的财务报告，包括资产负债表、利润表、现金流量表、所有者权益变动表及其附注；</w:t>
            </w:r>
          </w:p>
          <w:p w:rsidR="006C12FD" w:rsidRDefault="00E06B7D">
            <w:pPr>
              <w:autoSpaceDE w:val="0"/>
              <w:autoSpaceDN w:val="0"/>
              <w:adjustRightInd w:val="0"/>
              <w:spacing w:line="360" w:lineRule="auto"/>
              <w:ind w:right="-11" w:firstLineChars="160" w:firstLine="336"/>
              <w:rPr>
                <w:rFonts w:ascii="宋体" w:eastAsia="宋体" w:hAnsi="宋体" w:cs="宋体"/>
                <w:bCs/>
                <w:szCs w:val="21"/>
                <w:lang w:val="zh-CN"/>
              </w:rPr>
            </w:pPr>
            <w:r>
              <w:rPr>
                <w:rFonts w:ascii="宋体" w:eastAsia="宋体" w:hAnsi="宋体" w:cs="宋体" w:hint="eastAsia"/>
                <w:bCs/>
                <w:szCs w:val="21"/>
                <w:lang w:val="zh-CN"/>
              </w:rPr>
              <w:t>②基本开户银行出具的资信证明；</w:t>
            </w:r>
          </w:p>
          <w:p w:rsidR="006C12FD" w:rsidRDefault="00E06B7D">
            <w:pPr>
              <w:autoSpaceDE w:val="0"/>
              <w:autoSpaceDN w:val="0"/>
              <w:adjustRightInd w:val="0"/>
              <w:spacing w:line="360" w:lineRule="auto"/>
              <w:ind w:right="-11" w:firstLineChars="160" w:firstLine="336"/>
              <w:rPr>
                <w:rFonts w:ascii="宋体" w:eastAsia="宋体" w:hAnsi="宋体" w:cs="宋体"/>
                <w:bCs/>
                <w:szCs w:val="21"/>
                <w:lang w:val="zh-CN"/>
              </w:rPr>
            </w:pPr>
            <w:r>
              <w:rPr>
                <w:rFonts w:ascii="宋体" w:eastAsia="宋体" w:hAnsi="宋体" w:cs="宋体" w:hint="eastAsia"/>
                <w:bCs/>
                <w:szCs w:val="21"/>
                <w:lang w:val="zh-CN"/>
              </w:rPr>
              <w:t>③财政部门认可的政府采购专业担保机构的证明文件和担保机构出具的投标担保函。</w:t>
            </w:r>
          </w:p>
          <w:p w:rsidR="006C12FD" w:rsidRDefault="00E06B7D">
            <w:pPr>
              <w:autoSpaceDE w:val="0"/>
              <w:autoSpaceDN w:val="0"/>
              <w:adjustRightInd w:val="0"/>
              <w:spacing w:line="360" w:lineRule="auto"/>
              <w:ind w:right="-11" w:firstLineChars="160" w:firstLine="336"/>
              <w:rPr>
                <w:rFonts w:ascii="宋体" w:eastAsia="宋体" w:hAnsi="宋体" w:cs="宋体"/>
                <w:bCs/>
                <w:szCs w:val="21"/>
                <w:lang w:val="zh-CN"/>
              </w:rPr>
            </w:pPr>
            <w:r>
              <w:rPr>
                <w:rFonts w:ascii="宋体" w:eastAsia="宋体" w:hAnsi="宋体" w:cs="宋体" w:hint="eastAsia"/>
                <w:bCs/>
                <w:szCs w:val="21"/>
                <w:lang w:val="zh-CN"/>
              </w:rPr>
              <w:t>注：仅需提供序号①～③其中之一即可。</w:t>
            </w:r>
          </w:p>
          <w:p w:rsidR="006C12FD" w:rsidRDefault="00E06B7D">
            <w:pPr>
              <w:autoSpaceDE w:val="0"/>
              <w:autoSpaceDN w:val="0"/>
              <w:adjustRightInd w:val="0"/>
              <w:spacing w:line="360" w:lineRule="auto"/>
              <w:ind w:right="-11" w:firstLineChars="160" w:firstLine="336"/>
              <w:rPr>
                <w:rFonts w:ascii="宋体" w:eastAsia="宋体" w:hAnsi="宋体" w:cs="宋体"/>
                <w:bCs/>
                <w:szCs w:val="21"/>
                <w:lang w:val="zh-CN"/>
              </w:rPr>
            </w:pPr>
            <w:r>
              <w:rPr>
                <w:rFonts w:ascii="宋体" w:eastAsia="宋体" w:hAnsi="宋体" w:cs="宋体" w:hint="eastAsia"/>
                <w:bCs/>
                <w:szCs w:val="21"/>
                <w:lang w:val="zh-CN"/>
              </w:rPr>
              <w:t>（2）投标人（其他组织和自然人）提供本单位：</w:t>
            </w:r>
          </w:p>
          <w:p w:rsidR="006C12FD" w:rsidRDefault="00E06B7D">
            <w:pPr>
              <w:autoSpaceDE w:val="0"/>
              <w:autoSpaceDN w:val="0"/>
              <w:adjustRightInd w:val="0"/>
              <w:spacing w:line="360" w:lineRule="auto"/>
              <w:ind w:right="-11" w:firstLineChars="160" w:firstLine="336"/>
              <w:rPr>
                <w:rFonts w:ascii="宋体" w:eastAsia="宋体" w:hAnsi="宋体" w:cs="宋体"/>
                <w:bCs/>
                <w:szCs w:val="21"/>
                <w:lang w:val="zh-CN"/>
              </w:rPr>
            </w:pPr>
            <w:r>
              <w:rPr>
                <w:rFonts w:ascii="宋体" w:eastAsia="宋体" w:hAnsi="宋体" w:cs="宋体" w:hint="eastAsia"/>
                <w:bCs/>
                <w:szCs w:val="21"/>
                <w:lang w:val="zh-CN"/>
              </w:rPr>
              <w:t>①2018年度经审计的财务报告，包括资产负债表、利润表、现金流量表、所有者权益变动表及其附注；</w:t>
            </w:r>
          </w:p>
          <w:p w:rsidR="006C12FD" w:rsidRDefault="00E06B7D">
            <w:pPr>
              <w:autoSpaceDE w:val="0"/>
              <w:autoSpaceDN w:val="0"/>
              <w:adjustRightInd w:val="0"/>
              <w:spacing w:line="360" w:lineRule="auto"/>
              <w:ind w:right="-11" w:firstLineChars="160" w:firstLine="336"/>
              <w:rPr>
                <w:rFonts w:ascii="宋体" w:eastAsia="宋体" w:hAnsi="宋体" w:cs="宋体"/>
                <w:bCs/>
                <w:szCs w:val="21"/>
                <w:lang w:val="zh-CN"/>
              </w:rPr>
            </w:pPr>
            <w:r>
              <w:rPr>
                <w:rFonts w:ascii="宋体" w:eastAsia="宋体" w:hAnsi="宋体" w:cs="宋体" w:hint="eastAsia"/>
                <w:bCs/>
                <w:szCs w:val="21"/>
                <w:lang w:val="zh-CN"/>
              </w:rPr>
              <w:t>②银行出具的资信证明；</w:t>
            </w:r>
          </w:p>
          <w:p w:rsidR="006C12FD" w:rsidRDefault="00E06B7D">
            <w:pPr>
              <w:autoSpaceDE w:val="0"/>
              <w:autoSpaceDN w:val="0"/>
              <w:adjustRightInd w:val="0"/>
              <w:spacing w:line="360" w:lineRule="auto"/>
              <w:ind w:right="-11" w:firstLineChars="160" w:firstLine="336"/>
              <w:rPr>
                <w:rFonts w:ascii="宋体" w:eastAsia="宋体" w:hAnsi="宋体" w:cs="宋体"/>
                <w:bCs/>
                <w:szCs w:val="21"/>
                <w:lang w:val="zh-CN"/>
              </w:rPr>
            </w:pPr>
            <w:r>
              <w:rPr>
                <w:rFonts w:ascii="宋体" w:eastAsia="宋体" w:hAnsi="宋体" w:cs="宋体" w:hint="eastAsia"/>
                <w:bCs/>
                <w:szCs w:val="21"/>
                <w:lang w:val="zh-CN"/>
              </w:rPr>
              <w:t>③财政部门认可的政府采购专业担保机构的证明文件和担保机构出具的投标担保函。</w:t>
            </w:r>
          </w:p>
          <w:p w:rsidR="006C12FD" w:rsidRDefault="00E06B7D">
            <w:pPr>
              <w:autoSpaceDE w:val="0"/>
              <w:autoSpaceDN w:val="0"/>
              <w:adjustRightInd w:val="0"/>
              <w:spacing w:line="360" w:lineRule="auto"/>
              <w:ind w:right="-11" w:firstLineChars="160" w:firstLine="336"/>
              <w:rPr>
                <w:rFonts w:ascii="宋体" w:eastAsia="宋体" w:hAnsi="宋体" w:cs="宋体"/>
                <w:bCs/>
                <w:szCs w:val="21"/>
                <w:lang w:val="zh-CN"/>
              </w:rPr>
            </w:pPr>
            <w:r>
              <w:rPr>
                <w:rFonts w:ascii="宋体" w:eastAsia="宋体" w:hAnsi="宋体" w:cs="宋体" w:hint="eastAsia"/>
                <w:bCs/>
                <w:szCs w:val="21"/>
                <w:lang w:val="zh-CN"/>
              </w:rPr>
              <w:t>注：仅需提供序号①～③其中之一即可。</w:t>
            </w:r>
          </w:p>
          <w:p w:rsidR="006C12FD" w:rsidRDefault="00E06B7D">
            <w:pPr>
              <w:autoSpaceDE w:val="0"/>
              <w:autoSpaceDN w:val="0"/>
              <w:adjustRightInd w:val="0"/>
              <w:spacing w:line="360" w:lineRule="auto"/>
              <w:ind w:right="-11"/>
              <w:rPr>
                <w:rFonts w:ascii="宋体" w:eastAsia="宋体" w:hAnsi="宋体" w:cs="仿宋_GB2312"/>
                <w:b/>
                <w:szCs w:val="21"/>
              </w:rPr>
            </w:pPr>
            <w:r>
              <w:rPr>
                <w:rFonts w:ascii="宋体" w:eastAsia="宋体" w:hAnsi="宋体" w:cs="仿宋_GB2312" w:hint="eastAsia"/>
                <w:b/>
                <w:szCs w:val="21"/>
              </w:rPr>
              <w:t>三、依法缴纳税收相关材料</w:t>
            </w:r>
          </w:p>
          <w:p w:rsidR="006C12FD" w:rsidRDefault="00E06B7D">
            <w:pPr>
              <w:autoSpaceDE w:val="0"/>
              <w:autoSpaceDN w:val="0"/>
              <w:adjustRightInd w:val="0"/>
              <w:spacing w:line="360" w:lineRule="auto"/>
              <w:ind w:right="-11" w:firstLineChars="160" w:firstLine="336"/>
              <w:rPr>
                <w:rFonts w:ascii="宋体" w:eastAsia="宋体" w:hAnsi="宋体" w:cs="宋体"/>
                <w:bCs/>
                <w:szCs w:val="21"/>
                <w:lang w:val="zh-CN"/>
              </w:rPr>
            </w:pPr>
            <w:r>
              <w:rPr>
                <w:rFonts w:ascii="宋体" w:eastAsia="宋体" w:hAnsi="宋体" w:cs="宋体" w:hint="eastAsia"/>
                <w:bCs/>
                <w:szCs w:val="21"/>
                <w:lang w:val="zh-CN"/>
              </w:rPr>
              <w:t>投标截止时间前三个月内任意一个月缴纳税收凭据。（依法免税的投标人，应提供相应文件证明依法免税）。</w:t>
            </w:r>
          </w:p>
          <w:p w:rsidR="006C12FD" w:rsidRDefault="00E06B7D">
            <w:pPr>
              <w:autoSpaceDE w:val="0"/>
              <w:autoSpaceDN w:val="0"/>
              <w:adjustRightInd w:val="0"/>
              <w:spacing w:line="360" w:lineRule="auto"/>
              <w:ind w:right="-11"/>
              <w:rPr>
                <w:rFonts w:ascii="宋体" w:eastAsia="宋体" w:hAnsi="宋体" w:cs="宋体"/>
                <w:b/>
                <w:bCs/>
                <w:szCs w:val="21"/>
                <w:lang w:val="zh-CN"/>
              </w:rPr>
            </w:pPr>
            <w:r>
              <w:rPr>
                <w:rFonts w:ascii="宋体" w:eastAsia="宋体" w:hAnsi="宋体" w:cs="宋体" w:hint="eastAsia"/>
                <w:b/>
                <w:bCs/>
                <w:szCs w:val="21"/>
                <w:lang w:val="zh-CN"/>
              </w:rPr>
              <w:t>四、依法缴纳社会保障资金的证明材料</w:t>
            </w:r>
          </w:p>
          <w:p w:rsidR="006C12FD" w:rsidRDefault="00E06B7D">
            <w:pPr>
              <w:autoSpaceDE w:val="0"/>
              <w:autoSpaceDN w:val="0"/>
              <w:adjustRightInd w:val="0"/>
              <w:spacing w:line="360" w:lineRule="auto"/>
              <w:ind w:right="-11" w:firstLineChars="160" w:firstLine="336"/>
              <w:rPr>
                <w:rFonts w:ascii="宋体" w:eastAsia="宋体" w:hAnsi="宋体" w:cs="宋体"/>
                <w:bCs/>
                <w:szCs w:val="21"/>
                <w:lang w:val="zh-CN"/>
              </w:rPr>
            </w:pPr>
            <w:r>
              <w:rPr>
                <w:rFonts w:ascii="宋体" w:eastAsia="宋体" w:hAnsi="宋体" w:cs="宋体" w:hint="eastAsia"/>
                <w:bCs/>
                <w:szCs w:val="21"/>
                <w:lang w:val="zh-CN"/>
              </w:rPr>
              <w:t>投标截止时间前三个月内任意一个月缴纳社会保险凭据。（依法不需要缴纳社会保障资金的投标人，应提供相应文件证明依法不需要缴纳社会保障资金）。</w:t>
            </w:r>
          </w:p>
          <w:p w:rsidR="006C12FD" w:rsidRDefault="00E06B7D">
            <w:pPr>
              <w:autoSpaceDE w:val="0"/>
              <w:autoSpaceDN w:val="0"/>
              <w:adjustRightInd w:val="0"/>
              <w:spacing w:line="360" w:lineRule="auto"/>
              <w:ind w:right="-11"/>
              <w:rPr>
                <w:rFonts w:ascii="宋体" w:eastAsia="宋体" w:hAnsi="宋体" w:cs="宋体"/>
                <w:b/>
                <w:bCs/>
                <w:szCs w:val="21"/>
                <w:lang w:val="zh-CN"/>
              </w:rPr>
            </w:pPr>
            <w:r>
              <w:rPr>
                <w:rFonts w:ascii="宋体" w:eastAsia="宋体" w:hAnsi="宋体" w:cs="宋体" w:hint="eastAsia"/>
                <w:b/>
                <w:bCs/>
                <w:szCs w:val="21"/>
                <w:lang w:val="zh-CN"/>
              </w:rPr>
              <w:t>五、履行合同所必须的设备和专业技术能力的证明材料</w:t>
            </w:r>
          </w:p>
          <w:p w:rsidR="006C12FD" w:rsidRDefault="00E06B7D">
            <w:pPr>
              <w:autoSpaceDE w:val="0"/>
              <w:autoSpaceDN w:val="0"/>
              <w:adjustRightInd w:val="0"/>
              <w:spacing w:line="360" w:lineRule="auto"/>
              <w:ind w:right="-11" w:firstLineChars="160" w:firstLine="336"/>
              <w:rPr>
                <w:rFonts w:ascii="宋体" w:eastAsia="宋体" w:hAnsi="宋体" w:cs="宋体"/>
                <w:bCs/>
                <w:szCs w:val="21"/>
                <w:lang w:val="zh-CN"/>
              </w:rPr>
            </w:pPr>
            <w:r>
              <w:rPr>
                <w:rFonts w:ascii="宋体" w:eastAsia="宋体" w:hAnsi="宋体" w:cs="宋体" w:hint="eastAsia"/>
                <w:bCs/>
                <w:szCs w:val="21"/>
                <w:lang w:val="zh-CN"/>
              </w:rPr>
              <w:t>①相关设备的购置发票、专业技术人员职称证书、用工合同等；</w:t>
            </w:r>
          </w:p>
          <w:p w:rsidR="006C12FD" w:rsidRDefault="00E06B7D">
            <w:pPr>
              <w:autoSpaceDE w:val="0"/>
              <w:autoSpaceDN w:val="0"/>
              <w:adjustRightInd w:val="0"/>
              <w:spacing w:line="360" w:lineRule="auto"/>
              <w:ind w:right="-11" w:firstLineChars="160" w:firstLine="336"/>
              <w:rPr>
                <w:rFonts w:ascii="宋体" w:eastAsia="宋体" w:hAnsi="宋体" w:cs="宋体"/>
                <w:bCs/>
                <w:szCs w:val="21"/>
                <w:lang w:val="zh-CN"/>
              </w:rPr>
            </w:pPr>
            <w:r>
              <w:rPr>
                <w:rFonts w:ascii="宋体" w:eastAsia="宋体" w:hAnsi="宋体" w:cs="宋体" w:hint="eastAsia"/>
                <w:bCs/>
                <w:szCs w:val="21"/>
                <w:lang w:val="zh-CN"/>
              </w:rPr>
              <w:t>②投标人具备履行合同所必须的设备和专业技术能力承诺函或声明（承诺函或声明格式自拟）。</w:t>
            </w:r>
          </w:p>
          <w:p w:rsidR="006C12FD" w:rsidRDefault="00E06B7D">
            <w:pPr>
              <w:autoSpaceDE w:val="0"/>
              <w:autoSpaceDN w:val="0"/>
              <w:adjustRightInd w:val="0"/>
              <w:spacing w:line="360" w:lineRule="auto"/>
              <w:ind w:right="-11" w:firstLineChars="160" w:firstLine="336"/>
              <w:rPr>
                <w:rFonts w:ascii="宋体" w:eastAsia="宋体" w:hAnsi="宋体" w:cs="宋体"/>
                <w:bCs/>
                <w:szCs w:val="21"/>
                <w:lang w:val="zh-CN"/>
              </w:rPr>
            </w:pPr>
            <w:r>
              <w:rPr>
                <w:rFonts w:ascii="宋体" w:eastAsia="宋体" w:hAnsi="宋体" w:cs="宋体" w:hint="eastAsia"/>
                <w:bCs/>
                <w:szCs w:val="21"/>
                <w:lang w:val="zh-CN"/>
              </w:rPr>
              <w:t>注：仅需提供序号①～②其中之一即可。</w:t>
            </w:r>
          </w:p>
          <w:p w:rsidR="006C12FD" w:rsidRDefault="00E06B7D">
            <w:pPr>
              <w:autoSpaceDE w:val="0"/>
              <w:autoSpaceDN w:val="0"/>
              <w:adjustRightInd w:val="0"/>
              <w:spacing w:line="360" w:lineRule="auto"/>
              <w:ind w:right="-11"/>
              <w:rPr>
                <w:rFonts w:ascii="宋体" w:eastAsia="宋体" w:hAnsi="宋体" w:cs="宋体"/>
                <w:b/>
                <w:bCs/>
                <w:szCs w:val="21"/>
                <w:lang w:val="zh-CN"/>
              </w:rPr>
            </w:pPr>
            <w:r>
              <w:rPr>
                <w:rFonts w:ascii="宋体" w:eastAsia="宋体" w:hAnsi="宋体" w:cs="宋体" w:hint="eastAsia"/>
                <w:b/>
                <w:kern w:val="0"/>
                <w:szCs w:val="21"/>
              </w:rPr>
              <w:t>六、</w:t>
            </w:r>
            <w:r>
              <w:rPr>
                <w:rFonts w:ascii="宋体" w:eastAsia="宋体" w:hAnsi="宋体" w:cs="宋体"/>
                <w:b/>
                <w:bCs/>
                <w:szCs w:val="21"/>
                <w:lang w:val="zh-CN"/>
              </w:rPr>
              <w:t>参加政府采购活动前3年内在经营活动中没有重大违法记录的声明</w:t>
            </w:r>
          </w:p>
          <w:p w:rsidR="006C12FD" w:rsidRDefault="00E06B7D">
            <w:pPr>
              <w:autoSpaceDE w:val="0"/>
              <w:autoSpaceDN w:val="0"/>
              <w:adjustRightInd w:val="0"/>
              <w:spacing w:line="360" w:lineRule="auto"/>
              <w:ind w:right="-11" w:firstLineChars="160" w:firstLine="336"/>
              <w:rPr>
                <w:rFonts w:ascii="宋体" w:eastAsia="宋体" w:hAnsi="宋体" w:cs="宋体"/>
                <w:bCs/>
                <w:szCs w:val="21"/>
                <w:lang w:val="zh-CN"/>
              </w:rPr>
            </w:pPr>
            <w:r>
              <w:rPr>
                <w:rFonts w:ascii="宋体" w:eastAsia="宋体" w:hAnsi="宋体" w:cs="宋体" w:hint="eastAsia"/>
                <w:bCs/>
                <w:szCs w:val="21"/>
                <w:lang w:val="zh-CN"/>
              </w:rPr>
              <w:t>投标人“</w:t>
            </w:r>
            <w:r>
              <w:rPr>
                <w:rFonts w:ascii="宋体" w:eastAsia="宋体" w:hAnsi="宋体" w:cs="宋体"/>
                <w:bCs/>
                <w:szCs w:val="21"/>
                <w:lang w:val="zh-CN"/>
              </w:rPr>
              <w:t>参加政府采购活动前3年内在经营活动中没有重大违法记录的书面声明</w:t>
            </w:r>
            <w:r>
              <w:rPr>
                <w:rFonts w:ascii="宋体" w:eastAsia="宋体" w:hAnsi="宋体" w:cs="宋体" w:hint="eastAsia"/>
                <w:bCs/>
                <w:szCs w:val="21"/>
                <w:lang w:val="zh-CN"/>
              </w:rPr>
              <w:t>”。 重大违法记录，是指投标人因违法经营受到刑事处罚或者责令停产停业、吊销许可证或者执照、较大数额罚款等行政处罚。</w:t>
            </w:r>
          </w:p>
          <w:p w:rsidR="006C12FD" w:rsidRDefault="00E06B7D">
            <w:pPr>
              <w:autoSpaceDE w:val="0"/>
              <w:autoSpaceDN w:val="0"/>
              <w:adjustRightInd w:val="0"/>
              <w:spacing w:line="360" w:lineRule="auto"/>
              <w:ind w:right="-11"/>
              <w:rPr>
                <w:rFonts w:ascii="宋体" w:eastAsia="宋体" w:hAnsi="宋体" w:cs="宋体"/>
                <w:kern w:val="0"/>
                <w:szCs w:val="21"/>
              </w:rPr>
            </w:pPr>
            <w:r>
              <w:rPr>
                <w:rFonts w:ascii="宋体" w:eastAsia="宋体" w:hAnsi="宋体" w:cs="宋体" w:hint="eastAsia"/>
                <w:b/>
                <w:kern w:val="0"/>
                <w:szCs w:val="21"/>
                <w:lang w:val="zh-CN"/>
              </w:rPr>
              <w:t>七、</w:t>
            </w:r>
            <w:r>
              <w:rPr>
                <w:rFonts w:ascii="宋体" w:eastAsia="宋体" w:hAnsi="宋体" w:cs="宋体" w:hint="eastAsia"/>
                <w:b/>
                <w:kern w:val="0"/>
                <w:szCs w:val="21"/>
              </w:rPr>
              <w:t>未被列入“信用中国”网站</w:t>
            </w:r>
            <w:r>
              <w:rPr>
                <w:rFonts w:ascii="宋体" w:eastAsia="宋体" w:hAnsi="宋体" w:cs="宋体"/>
                <w:b/>
                <w:kern w:val="0"/>
                <w:szCs w:val="21"/>
              </w:rPr>
              <w:t>(</w:t>
            </w:r>
            <w:hyperlink r:id="rId18" w:history="1">
              <w:r>
                <w:rPr>
                  <w:rFonts w:cs="宋体"/>
                  <w:kern w:val="0"/>
                </w:rPr>
                <w:t>www.creditchina.gov.cn</w:t>
              </w:r>
            </w:hyperlink>
            <w:r>
              <w:rPr>
                <w:rFonts w:ascii="宋体" w:eastAsia="宋体" w:hAnsi="宋体" w:cs="宋体"/>
                <w:b/>
                <w:kern w:val="0"/>
                <w:szCs w:val="21"/>
              </w:rPr>
              <w:t>)</w:t>
            </w:r>
            <w:r>
              <w:rPr>
                <w:rFonts w:ascii="宋体" w:eastAsia="宋体" w:hAnsi="宋体" w:cs="宋体" w:hint="eastAsia"/>
                <w:b/>
                <w:kern w:val="0"/>
                <w:szCs w:val="21"/>
              </w:rPr>
              <w:t>失信被执行人、</w:t>
            </w:r>
            <w:r>
              <w:rPr>
                <w:rFonts w:ascii="宋体" w:eastAsia="宋体" w:hAnsi="宋体" w:cs="宋体" w:hint="eastAsia"/>
                <w:b/>
                <w:kern w:val="0"/>
                <w:szCs w:val="21"/>
              </w:rPr>
              <w:lastRenderedPageBreak/>
              <w:t>重大税收违法案件当事人名单、政府采购严重违法失信名单的投标人；“中国政府采购网”</w:t>
            </w:r>
            <w:r>
              <w:rPr>
                <w:rFonts w:ascii="宋体" w:eastAsia="宋体" w:hAnsi="宋体" w:cs="宋体"/>
                <w:b/>
                <w:kern w:val="0"/>
                <w:szCs w:val="21"/>
              </w:rPr>
              <w:t xml:space="preserve"> (</w:t>
            </w:r>
            <w:hyperlink r:id="rId19" w:history="1">
              <w:r>
                <w:rPr>
                  <w:rFonts w:cs="宋体"/>
                  <w:kern w:val="0"/>
                </w:rPr>
                <w:t>www.ccgp.gov.cn</w:t>
              </w:r>
            </w:hyperlink>
            <w:r>
              <w:rPr>
                <w:rFonts w:ascii="宋体" w:eastAsia="宋体" w:hAnsi="宋体" w:cs="宋体"/>
                <w:b/>
                <w:kern w:val="0"/>
                <w:szCs w:val="21"/>
              </w:rPr>
              <w:t>)</w:t>
            </w:r>
            <w:r>
              <w:rPr>
                <w:rFonts w:ascii="宋体" w:eastAsia="宋体" w:hAnsi="宋体" w:cs="宋体" w:hint="eastAsia"/>
                <w:b/>
                <w:kern w:val="0"/>
                <w:szCs w:val="21"/>
              </w:rPr>
              <w:t>政府采购严重违法失信行为记录名单的投标人；“国家企业信用公示系统”网站（</w:t>
            </w:r>
            <w:hyperlink r:id="rId20" w:history="1">
              <w:r>
                <w:rPr>
                  <w:rFonts w:cs="宋体"/>
                  <w:kern w:val="0"/>
                </w:rPr>
                <w:t>www.gsxt.gov.cn</w:t>
              </w:r>
            </w:hyperlink>
            <w:r>
              <w:rPr>
                <w:rFonts w:ascii="宋体" w:eastAsia="宋体" w:hAnsi="宋体" w:cs="宋体" w:hint="eastAsia"/>
                <w:b/>
                <w:kern w:val="0"/>
                <w:szCs w:val="21"/>
              </w:rPr>
              <w:t>）严重违法失信企业名单（黑名单）的投标人；（</w:t>
            </w:r>
            <w:r>
              <w:rPr>
                <w:rFonts w:ascii="宋体" w:eastAsia="宋体" w:hAnsi="宋体" w:cs="宋体" w:hint="eastAsia"/>
                <w:kern w:val="0"/>
                <w:szCs w:val="21"/>
              </w:rPr>
              <w:t>联合体形式投标的，联合体成员存在不良信用记录，视同联合体存在不良信用记录）。</w:t>
            </w:r>
          </w:p>
          <w:p w:rsidR="006C12FD" w:rsidRDefault="00E06B7D">
            <w:pPr>
              <w:autoSpaceDE w:val="0"/>
              <w:autoSpaceDN w:val="0"/>
              <w:adjustRightInd w:val="0"/>
              <w:spacing w:line="360" w:lineRule="auto"/>
              <w:ind w:right="-11" w:firstLineChars="160" w:firstLine="336"/>
              <w:rPr>
                <w:rFonts w:ascii="宋体" w:eastAsia="宋体" w:hAnsi="宋体" w:cs="宋体"/>
                <w:bCs/>
                <w:szCs w:val="21"/>
              </w:rPr>
            </w:pPr>
            <w:r>
              <w:rPr>
                <w:rFonts w:ascii="宋体" w:eastAsia="宋体" w:hAnsi="宋体" w:cs="宋体" w:hint="eastAsia"/>
                <w:kern w:val="0"/>
                <w:szCs w:val="21"/>
              </w:rPr>
              <w:t>1、查</w:t>
            </w:r>
            <w:r>
              <w:rPr>
                <w:rFonts w:ascii="宋体" w:eastAsia="宋体" w:hAnsi="宋体" w:cs="宋体" w:hint="eastAsia"/>
                <w:bCs/>
                <w:szCs w:val="21"/>
                <w:lang w:val="zh-CN"/>
              </w:rPr>
              <w:t>询渠道</w:t>
            </w:r>
            <w:r>
              <w:rPr>
                <w:rFonts w:ascii="宋体" w:eastAsia="宋体" w:hAnsi="宋体" w:cs="宋体" w:hint="eastAsia"/>
                <w:bCs/>
                <w:szCs w:val="21"/>
              </w:rPr>
              <w:t>：“</w:t>
            </w:r>
            <w:r>
              <w:rPr>
                <w:rFonts w:ascii="宋体" w:eastAsia="宋体" w:hAnsi="宋体" w:cs="宋体" w:hint="eastAsia"/>
                <w:bCs/>
                <w:szCs w:val="21"/>
                <w:lang w:val="zh-CN"/>
              </w:rPr>
              <w:t>信用中国</w:t>
            </w:r>
            <w:r>
              <w:rPr>
                <w:rFonts w:ascii="宋体" w:eastAsia="宋体" w:hAnsi="宋体" w:cs="宋体" w:hint="eastAsia"/>
                <w:bCs/>
                <w:szCs w:val="21"/>
              </w:rPr>
              <w:t>”</w:t>
            </w:r>
            <w:r>
              <w:rPr>
                <w:rFonts w:ascii="宋体" w:eastAsia="宋体" w:hAnsi="宋体" w:cs="宋体" w:hint="eastAsia"/>
                <w:bCs/>
                <w:szCs w:val="21"/>
                <w:lang w:val="zh-CN"/>
              </w:rPr>
              <w:t>网站</w:t>
            </w:r>
            <w:r>
              <w:rPr>
                <w:rFonts w:ascii="宋体" w:eastAsia="宋体" w:hAnsi="宋体" w:cs="宋体" w:hint="eastAsia"/>
                <w:bCs/>
                <w:szCs w:val="21"/>
              </w:rPr>
              <w:t>（</w:t>
            </w:r>
            <w:r>
              <w:rPr>
                <w:rFonts w:ascii="宋体" w:eastAsia="宋体" w:hAnsi="宋体" w:cs="宋体"/>
                <w:bCs/>
                <w:szCs w:val="21"/>
              </w:rPr>
              <w:t>www.creditchina.gov.cn</w:t>
            </w:r>
            <w:r>
              <w:rPr>
                <w:rFonts w:ascii="宋体" w:eastAsia="宋体" w:hAnsi="宋体" w:cs="宋体" w:hint="eastAsia"/>
                <w:bCs/>
                <w:szCs w:val="21"/>
              </w:rPr>
              <w:t>）</w:t>
            </w:r>
            <w:r>
              <w:rPr>
                <w:rFonts w:ascii="宋体" w:eastAsia="宋体" w:hAnsi="宋体" w:cs="宋体" w:hint="eastAsia"/>
                <w:bCs/>
                <w:szCs w:val="21"/>
                <w:lang w:val="zh-CN"/>
              </w:rPr>
              <w:t>、</w:t>
            </w:r>
            <w:r>
              <w:rPr>
                <w:rFonts w:ascii="宋体" w:eastAsia="宋体" w:hAnsi="宋体" w:cs="宋体" w:hint="eastAsia"/>
                <w:bCs/>
                <w:szCs w:val="21"/>
              </w:rPr>
              <w:t>“</w:t>
            </w:r>
            <w:r>
              <w:rPr>
                <w:rFonts w:ascii="宋体" w:eastAsia="宋体" w:hAnsi="宋体" w:cs="宋体" w:hint="eastAsia"/>
                <w:bCs/>
                <w:szCs w:val="21"/>
                <w:lang w:val="zh-CN"/>
              </w:rPr>
              <w:t>中国政府采购网</w:t>
            </w:r>
            <w:r>
              <w:rPr>
                <w:rFonts w:ascii="宋体" w:eastAsia="宋体" w:hAnsi="宋体" w:cs="宋体" w:hint="eastAsia"/>
                <w:bCs/>
                <w:szCs w:val="21"/>
              </w:rPr>
              <w:t>”（</w:t>
            </w:r>
            <w:r>
              <w:rPr>
                <w:rFonts w:ascii="宋体" w:eastAsia="宋体" w:hAnsi="宋体" w:cs="宋体"/>
                <w:bCs/>
                <w:szCs w:val="21"/>
              </w:rPr>
              <w:t>www.ccgp.gov.cn</w:t>
            </w:r>
            <w:r>
              <w:rPr>
                <w:rFonts w:ascii="宋体" w:eastAsia="宋体" w:hAnsi="宋体" w:cs="宋体" w:hint="eastAsia"/>
                <w:bCs/>
                <w:szCs w:val="21"/>
              </w:rPr>
              <w:t>）</w:t>
            </w:r>
            <w:r>
              <w:rPr>
                <w:rFonts w:ascii="宋体" w:eastAsia="宋体" w:hAnsi="宋体" w:cs="宋体" w:hint="eastAsia"/>
                <w:bCs/>
                <w:szCs w:val="21"/>
                <w:lang w:val="zh-CN"/>
              </w:rPr>
              <w:t>和</w:t>
            </w:r>
            <w:r>
              <w:rPr>
                <w:rFonts w:ascii="宋体" w:eastAsia="宋体" w:hAnsi="宋体" w:cs="宋体" w:hint="eastAsia"/>
                <w:bCs/>
                <w:szCs w:val="21"/>
              </w:rPr>
              <w:t>“</w:t>
            </w:r>
            <w:r>
              <w:rPr>
                <w:rFonts w:ascii="宋体" w:eastAsia="宋体" w:hAnsi="宋体" w:cs="宋体" w:hint="eastAsia"/>
                <w:bCs/>
                <w:szCs w:val="21"/>
                <w:lang w:val="zh-CN"/>
              </w:rPr>
              <w:t>国家企业信用公示系统</w:t>
            </w:r>
            <w:r>
              <w:rPr>
                <w:rFonts w:ascii="宋体" w:eastAsia="宋体" w:hAnsi="宋体" w:cs="宋体" w:hint="eastAsia"/>
                <w:bCs/>
                <w:szCs w:val="21"/>
              </w:rPr>
              <w:t>”</w:t>
            </w:r>
            <w:r>
              <w:rPr>
                <w:rFonts w:ascii="宋体" w:eastAsia="宋体" w:hAnsi="宋体" w:cs="宋体" w:hint="eastAsia"/>
                <w:bCs/>
                <w:szCs w:val="21"/>
                <w:lang w:val="zh-CN"/>
              </w:rPr>
              <w:t>网站</w:t>
            </w:r>
            <w:r>
              <w:rPr>
                <w:rFonts w:ascii="宋体" w:eastAsia="宋体" w:hAnsi="宋体" w:cs="宋体" w:hint="eastAsia"/>
                <w:bCs/>
                <w:szCs w:val="21"/>
              </w:rPr>
              <w:t>（www.gsxt.gov.cn）；</w:t>
            </w:r>
          </w:p>
          <w:p w:rsidR="006C12FD" w:rsidRDefault="00E06B7D">
            <w:pPr>
              <w:autoSpaceDE w:val="0"/>
              <w:autoSpaceDN w:val="0"/>
              <w:adjustRightInd w:val="0"/>
              <w:spacing w:line="360" w:lineRule="auto"/>
              <w:ind w:right="-11" w:firstLineChars="160" w:firstLine="336"/>
              <w:rPr>
                <w:rFonts w:ascii="宋体" w:eastAsia="宋体" w:hAnsi="宋体" w:cs="宋体"/>
                <w:bCs/>
                <w:szCs w:val="21"/>
                <w:lang w:val="zh-CN"/>
              </w:rPr>
            </w:pPr>
            <w:r>
              <w:rPr>
                <w:rFonts w:ascii="宋体" w:eastAsia="宋体" w:hAnsi="宋体" w:cs="宋体" w:hint="eastAsia"/>
                <w:bCs/>
                <w:szCs w:val="21"/>
                <w:lang w:val="zh-CN"/>
              </w:rPr>
              <w:t>2、截止时间：同投标截止时间；</w:t>
            </w:r>
          </w:p>
          <w:p w:rsidR="006C12FD" w:rsidRDefault="00E06B7D">
            <w:pPr>
              <w:autoSpaceDE w:val="0"/>
              <w:autoSpaceDN w:val="0"/>
              <w:adjustRightInd w:val="0"/>
              <w:spacing w:line="360" w:lineRule="auto"/>
              <w:ind w:right="-11" w:firstLineChars="160" w:firstLine="336"/>
              <w:rPr>
                <w:rFonts w:ascii="宋体" w:eastAsia="宋体" w:hAnsi="宋体" w:cs="宋体"/>
                <w:bCs/>
                <w:szCs w:val="21"/>
                <w:lang w:val="zh-CN"/>
              </w:rPr>
            </w:pPr>
            <w:r>
              <w:rPr>
                <w:rFonts w:ascii="宋体" w:eastAsia="宋体" w:hAnsi="宋体" w:cs="宋体" w:hint="eastAsia"/>
                <w:bCs/>
                <w:szCs w:val="21"/>
                <w:lang w:val="zh-CN"/>
              </w:rPr>
              <w:t>3、信用信息查询记录和证据留存具体方式：经采购人确认的查询结果网页截图作为查询记录和证据，与其他采购文件一并保存；</w:t>
            </w:r>
          </w:p>
          <w:p w:rsidR="006C12FD" w:rsidRDefault="00E06B7D">
            <w:pPr>
              <w:autoSpaceDE w:val="0"/>
              <w:autoSpaceDN w:val="0"/>
              <w:adjustRightInd w:val="0"/>
              <w:spacing w:line="360" w:lineRule="auto"/>
              <w:ind w:right="-11" w:firstLineChars="160" w:firstLine="336"/>
              <w:rPr>
                <w:rFonts w:ascii="宋体" w:eastAsia="宋体" w:hAnsi="宋体" w:cs="宋体"/>
                <w:bCs/>
                <w:szCs w:val="21"/>
                <w:lang w:val="zh-CN"/>
              </w:rPr>
            </w:pPr>
            <w:r>
              <w:rPr>
                <w:rFonts w:ascii="宋体" w:eastAsia="宋体" w:hAnsi="宋体" w:cs="宋体" w:hint="eastAsia"/>
                <w:bCs/>
                <w:szCs w:val="21"/>
                <w:lang w:val="zh-CN"/>
              </w:rPr>
              <w:t>4、信用信息的使用原则：经采购人认定的被列入失信被执行人、重大税收违法案件当事人名单、政府采购严重违法失信行为记录名单、严重违法失信企业名单（黑名单）的投标人，将拒绝其参与政府采购活动；</w:t>
            </w:r>
          </w:p>
          <w:p w:rsidR="006C12FD" w:rsidRDefault="00E06B7D">
            <w:pPr>
              <w:autoSpaceDE w:val="0"/>
              <w:autoSpaceDN w:val="0"/>
              <w:adjustRightInd w:val="0"/>
              <w:spacing w:line="360" w:lineRule="auto"/>
              <w:ind w:right="-11" w:firstLineChars="160" w:firstLine="336"/>
              <w:rPr>
                <w:rFonts w:ascii="宋体" w:eastAsia="宋体" w:hAnsi="宋体" w:cs="宋体"/>
                <w:kern w:val="0"/>
                <w:szCs w:val="21"/>
              </w:rPr>
            </w:pPr>
            <w:r>
              <w:rPr>
                <w:rFonts w:ascii="宋体" w:eastAsia="宋体" w:hAnsi="宋体" w:cs="宋体" w:hint="eastAsia"/>
                <w:bCs/>
                <w:szCs w:val="21"/>
                <w:lang w:val="zh-CN"/>
              </w:rPr>
              <w:t>5、投标人不良信用记录以采购人查询结果为准，采购人查询之后，网站信息发生的任何变更不再作为评审依据，投标人自行提供的与网站信息不一致的其他</w:t>
            </w:r>
            <w:r>
              <w:rPr>
                <w:rFonts w:ascii="宋体" w:eastAsia="宋体" w:hAnsi="宋体" w:cs="宋体" w:hint="eastAsia"/>
                <w:kern w:val="0"/>
                <w:szCs w:val="21"/>
              </w:rPr>
              <w:t>证明材料亦不作为评审依据。</w:t>
            </w:r>
          </w:p>
          <w:p w:rsidR="006C12FD" w:rsidRDefault="00E06B7D">
            <w:pPr>
              <w:autoSpaceDE w:val="0"/>
              <w:autoSpaceDN w:val="0"/>
              <w:adjustRightInd w:val="0"/>
              <w:spacing w:line="360" w:lineRule="auto"/>
              <w:ind w:right="-11"/>
              <w:rPr>
                <w:rFonts w:ascii="宋体" w:eastAsia="宋体" w:hAnsi="宋体" w:cs="仿宋_GB2312"/>
                <w:b/>
                <w:bCs/>
                <w:szCs w:val="21"/>
              </w:rPr>
            </w:pPr>
            <w:r>
              <w:rPr>
                <w:rFonts w:ascii="宋体" w:eastAsia="宋体" w:hAnsi="宋体" w:cs="仿宋_GB2312" w:hint="eastAsia"/>
                <w:b/>
                <w:szCs w:val="21"/>
              </w:rPr>
              <w:t>八、</w:t>
            </w:r>
            <w:r>
              <w:rPr>
                <w:rFonts w:ascii="宋体" w:hAnsi="宋体" w:cs="仿宋_GB2312" w:hint="eastAsia"/>
                <w:b/>
                <w:shd w:val="clear" w:color="auto" w:fill="FFFFFF"/>
              </w:rPr>
              <w:t>企业营业执照经营范围</w:t>
            </w:r>
            <w:proofErr w:type="gramStart"/>
            <w:r>
              <w:rPr>
                <w:rFonts w:ascii="宋体" w:hAnsi="宋体" w:cs="仿宋_GB2312" w:hint="eastAsia"/>
                <w:b/>
                <w:shd w:val="clear" w:color="auto" w:fill="FFFFFF"/>
              </w:rPr>
              <w:t>须包括</w:t>
            </w:r>
            <w:proofErr w:type="gramEnd"/>
            <w:r>
              <w:rPr>
                <w:rFonts w:ascii="宋体" w:hAnsi="宋体" w:cs="仿宋_GB2312" w:hint="eastAsia"/>
                <w:b/>
                <w:bCs/>
                <w:shd w:val="clear" w:color="auto" w:fill="FFFFFF"/>
              </w:rPr>
              <w:t>园林绿化管养、绿化工程或绿化相关业务范围</w:t>
            </w:r>
            <w:r>
              <w:rPr>
                <w:rFonts w:ascii="宋体" w:eastAsia="宋体" w:hAnsi="宋体" w:cs="仿宋_GB2312" w:hint="eastAsia"/>
                <w:b/>
                <w:bCs/>
                <w:szCs w:val="21"/>
              </w:rPr>
              <w:t>。</w:t>
            </w:r>
          </w:p>
          <w:p w:rsidR="006C12FD" w:rsidRDefault="00E06B7D">
            <w:pPr>
              <w:autoSpaceDE w:val="0"/>
              <w:autoSpaceDN w:val="0"/>
              <w:adjustRightInd w:val="0"/>
              <w:spacing w:line="360" w:lineRule="auto"/>
              <w:ind w:right="-11"/>
              <w:rPr>
                <w:rFonts w:ascii="宋体" w:eastAsia="宋体" w:hAnsi="宋体" w:cs="仿宋_GB2312"/>
                <w:b/>
                <w:bCs/>
                <w:szCs w:val="21"/>
              </w:rPr>
            </w:pPr>
            <w:r>
              <w:rPr>
                <w:rFonts w:ascii="宋体" w:eastAsia="宋体" w:hAnsi="宋体" w:cs="仿宋_GB2312" w:hint="eastAsia"/>
                <w:b/>
                <w:bCs/>
                <w:szCs w:val="21"/>
              </w:rPr>
              <w:t>九、已在本项目已开标段推荐为第一中标候选人的投标人，不得参与该项目其他标段的投标。投标人须在投标文件中</w:t>
            </w:r>
            <w:proofErr w:type="gramStart"/>
            <w:r>
              <w:rPr>
                <w:rFonts w:ascii="宋体" w:eastAsia="宋体" w:hAnsi="宋体" w:cs="仿宋_GB2312" w:hint="eastAsia"/>
                <w:b/>
                <w:bCs/>
                <w:szCs w:val="21"/>
              </w:rPr>
              <w:t>作出</w:t>
            </w:r>
            <w:proofErr w:type="gramEnd"/>
            <w:r>
              <w:rPr>
                <w:rFonts w:ascii="宋体" w:eastAsia="宋体" w:hAnsi="宋体" w:cs="仿宋_GB2312" w:hint="eastAsia"/>
                <w:b/>
                <w:bCs/>
                <w:szCs w:val="21"/>
              </w:rPr>
              <w:t>承诺。</w:t>
            </w:r>
          </w:p>
        </w:tc>
      </w:tr>
      <w:tr w:rsidR="006C12FD">
        <w:trPr>
          <w:trHeight w:val="756"/>
          <w:jc w:val="center"/>
        </w:trPr>
        <w:tc>
          <w:tcPr>
            <w:tcW w:w="806" w:type="dxa"/>
            <w:vAlign w:val="center"/>
          </w:tcPr>
          <w:p w:rsidR="006C12FD" w:rsidRDefault="00E06B7D">
            <w:pPr>
              <w:autoSpaceDE w:val="0"/>
              <w:autoSpaceDN w:val="0"/>
              <w:adjustRightInd w:val="0"/>
              <w:spacing w:line="276" w:lineRule="auto"/>
              <w:jc w:val="center"/>
              <w:rPr>
                <w:rFonts w:ascii="宋体" w:eastAsia="宋体" w:hAnsi="宋体" w:cs="黑体"/>
                <w:szCs w:val="21"/>
              </w:rPr>
            </w:pPr>
            <w:r>
              <w:rPr>
                <w:rFonts w:ascii="宋体" w:eastAsia="宋体" w:hAnsi="宋体" w:cs="黑体" w:hint="eastAsia"/>
                <w:szCs w:val="21"/>
              </w:rPr>
              <w:lastRenderedPageBreak/>
              <w:t>5</w:t>
            </w:r>
          </w:p>
        </w:tc>
        <w:tc>
          <w:tcPr>
            <w:tcW w:w="1489" w:type="dxa"/>
            <w:vAlign w:val="center"/>
          </w:tcPr>
          <w:p w:rsidR="006C12FD" w:rsidRDefault="00E06B7D">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微软雅黑" w:hint="eastAsia"/>
                <w:b/>
                <w:szCs w:val="21"/>
              </w:rPr>
              <w:t>★</w:t>
            </w:r>
            <w:r>
              <w:rPr>
                <w:rFonts w:ascii="宋体" w:eastAsia="宋体" w:hAnsi="宋体" w:cs="宋体" w:hint="eastAsia"/>
                <w:bCs/>
                <w:szCs w:val="21"/>
                <w:lang w:val="zh-CN"/>
              </w:rPr>
              <w:t>联合体投标</w:t>
            </w:r>
          </w:p>
        </w:tc>
        <w:tc>
          <w:tcPr>
            <w:tcW w:w="6945" w:type="dxa"/>
            <w:vAlign w:val="center"/>
          </w:tcPr>
          <w:p w:rsidR="006C12FD" w:rsidRDefault="00E06B7D">
            <w:pPr>
              <w:autoSpaceDE w:val="0"/>
              <w:autoSpaceDN w:val="0"/>
              <w:adjustRightInd w:val="0"/>
              <w:spacing w:line="276" w:lineRule="auto"/>
              <w:rPr>
                <w:rFonts w:ascii="宋体" w:eastAsia="宋体" w:hAnsi="宋体" w:cs="宋体"/>
                <w:bCs/>
                <w:szCs w:val="21"/>
                <w:lang w:val="zh-CN"/>
              </w:rPr>
            </w:pPr>
            <w:r>
              <w:rPr>
                <w:rFonts w:ascii="宋体" w:eastAsia="宋体" w:hAnsi="宋体" w:cs="宋体" w:hint="eastAsia"/>
                <w:kern w:val="0"/>
                <w:szCs w:val="21"/>
              </w:rPr>
              <w:t>本项目</w:t>
            </w:r>
            <w:r w:rsidR="00F02EEA">
              <w:rPr>
                <w:rFonts w:ascii="宋体" w:eastAsia="宋体" w:hAnsi="宋体" w:cs="宋体"/>
                <w:b/>
                <w:kern w:val="0"/>
                <w:szCs w:val="21"/>
                <w:lang w:val="zh-CN"/>
              </w:rPr>
              <w:fldChar w:fldCharType="begin"/>
            </w:r>
            <w:r>
              <w:rPr>
                <w:rFonts w:ascii="宋体" w:eastAsia="宋体" w:hAnsi="宋体" w:cs="宋体" w:hint="eastAsia"/>
                <w:b/>
                <w:kern w:val="0"/>
                <w:szCs w:val="21"/>
                <w:lang w:val="zh-CN"/>
              </w:rPr>
              <w:instrText>eq \o\ac(□,</w:instrText>
            </w:r>
            <w:r>
              <w:rPr>
                <w:rFonts w:ascii="宋体" w:eastAsia="宋体" w:hAnsi="宋体" w:cs="宋体" w:hint="eastAsia"/>
                <w:b/>
                <w:kern w:val="0"/>
                <w:position w:val="2"/>
                <w:szCs w:val="21"/>
                <w:lang w:val="zh-CN"/>
              </w:rPr>
              <w:instrText>√</w:instrText>
            </w:r>
            <w:r>
              <w:rPr>
                <w:rFonts w:ascii="宋体" w:eastAsia="宋体" w:hAnsi="宋体" w:cs="宋体" w:hint="eastAsia"/>
                <w:b/>
                <w:kern w:val="0"/>
                <w:szCs w:val="21"/>
                <w:lang w:val="zh-CN"/>
              </w:rPr>
              <w:instrText>)</w:instrText>
            </w:r>
            <w:r w:rsidR="00F02EEA">
              <w:rPr>
                <w:rFonts w:ascii="宋体" w:eastAsia="宋体" w:hAnsi="宋体" w:cs="宋体"/>
                <w:b/>
                <w:kern w:val="0"/>
                <w:szCs w:val="21"/>
                <w:lang w:val="zh-CN"/>
              </w:rPr>
              <w:fldChar w:fldCharType="end"/>
            </w:r>
            <w:r>
              <w:rPr>
                <w:rFonts w:ascii="宋体" w:eastAsia="宋体" w:hAnsi="宋体" w:cs="宋体" w:hint="eastAsia"/>
                <w:kern w:val="0"/>
                <w:szCs w:val="21"/>
              </w:rPr>
              <w:t>不接受</w:t>
            </w:r>
            <w:r>
              <w:rPr>
                <w:rFonts w:ascii="宋体" w:eastAsia="宋体" w:hAnsi="宋体" w:cs="宋体" w:hint="eastAsia"/>
                <w:bCs/>
                <w:szCs w:val="21"/>
                <w:lang w:val="zh-CN"/>
              </w:rPr>
              <w:t>□接受</w:t>
            </w:r>
            <w:r>
              <w:rPr>
                <w:rFonts w:ascii="宋体" w:eastAsia="宋体" w:hAnsi="宋体" w:cs="宋体" w:hint="eastAsia"/>
                <w:kern w:val="0"/>
                <w:szCs w:val="21"/>
              </w:rPr>
              <w:t>联合体投标</w:t>
            </w:r>
          </w:p>
        </w:tc>
      </w:tr>
      <w:tr w:rsidR="006C12FD">
        <w:trPr>
          <w:trHeight w:val="504"/>
          <w:jc w:val="center"/>
        </w:trPr>
        <w:tc>
          <w:tcPr>
            <w:tcW w:w="806" w:type="dxa"/>
            <w:vAlign w:val="center"/>
          </w:tcPr>
          <w:p w:rsidR="006C12FD" w:rsidRDefault="00E06B7D">
            <w:pPr>
              <w:autoSpaceDE w:val="0"/>
              <w:autoSpaceDN w:val="0"/>
              <w:adjustRightInd w:val="0"/>
              <w:spacing w:line="276" w:lineRule="auto"/>
              <w:jc w:val="center"/>
              <w:rPr>
                <w:rFonts w:ascii="宋体" w:eastAsia="宋体" w:hAnsi="宋体" w:cs="黑体"/>
                <w:szCs w:val="21"/>
              </w:rPr>
            </w:pPr>
            <w:r>
              <w:rPr>
                <w:rFonts w:ascii="宋体" w:eastAsia="宋体" w:hAnsi="宋体" w:cs="黑体" w:hint="eastAsia"/>
                <w:szCs w:val="21"/>
              </w:rPr>
              <w:t>6</w:t>
            </w:r>
          </w:p>
        </w:tc>
        <w:tc>
          <w:tcPr>
            <w:tcW w:w="1489" w:type="dxa"/>
            <w:vAlign w:val="center"/>
          </w:tcPr>
          <w:p w:rsidR="006C12FD" w:rsidRDefault="00E06B7D">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微软雅黑" w:hint="eastAsia"/>
                <w:b/>
                <w:szCs w:val="21"/>
              </w:rPr>
              <w:t>★</w:t>
            </w:r>
            <w:r>
              <w:rPr>
                <w:rFonts w:ascii="宋体" w:eastAsia="宋体" w:hAnsi="宋体" w:cs="宋体" w:hint="eastAsia"/>
                <w:bCs/>
                <w:szCs w:val="21"/>
                <w:lang w:val="zh-CN"/>
              </w:rPr>
              <w:t>最高限价</w:t>
            </w:r>
          </w:p>
        </w:tc>
        <w:tc>
          <w:tcPr>
            <w:tcW w:w="6945" w:type="dxa"/>
            <w:vAlign w:val="center"/>
          </w:tcPr>
          <w:p w:rsidR="006C12FD" w:rsidRDefault="00E06B7D">
            <w:pPr>
              <w:autoSpaceDE w:val="0"/>
              <w:autoSpaceDN w:val="0"/>
              <w:adjustRightInd w:val="0"/>
              <w:spacing w:line="276" w:lineRule="auto"/>
              <w:ind w:firstLineChars="100" w:firstLine="211"/>
              <w:rPr>
                <w:rFonts w:ascii="宋体" w:hAnsi="宋体" w:cs="宋体"/>
                <w:b/>
                <w:bCs/>
                <w:szCs w:val="21"/>
              </w:rPr>
            </w:pPr>
            <w:r>
              <w:rPr>
                <w:rFonts w:ascii="宋体" w:eastAsia="宋体" w:hAnsi="宋体" w:cs="宋体" w:hint="eastAsia"/>
                <w:b/>
                <w:bCs/>
                <w:szCs w:val="21"/>
                <w:lang w:val="zh-CN"/>
              </w:rPr>
              <w:t>本项目最高限价为：一级道路及游园绿地6.2元/㎡•年；二级道路及游园绿地5.1元/㎡•年；三级道路及游园绿地4.0元/㎡•年；</w:t>
            </w:r>
            <w:r>
              <w:rPr>
                <w:rFonts w:ascii="宋体" w:hAnsi="宋体" w:cs="宋体" w:hint="eastAsia"/>
                <w:b/>
                <w:bCs/>
                <w:szCs w:val="21"/>
              </w:rPr>
              <w:t>保安配备2533元/人·月（包括单位交纳养老保险、医疗保险、工伤保险、生育保险、失业保险等）。</w:t>
            </w:r>
          </w:p>
          <w:p w:rsidR="006C12FD" w:rsidRDefault="00E06B7D">
            <w:pPr>
              <w:autoSpaceDE w:val="0"/>
              <w:autoSpaceDN w:val="0"/>
              <w:adjustRightInd w:val="0"/>
              <w:spacing w:line="276" w:lineRule="auto"/>
              <w:ind w:firstLineChars="100" w:firstLine="211"/>
              <w:rPr>
                <w:rFonts w:ascii="宋体" w:eastAsia="宋体" w:hAnsi="宋体" w:cs="宋体"/>
                <w:b/>
                <w:bCs/>
                <w:szCs w:val="21"/>
                <w:lang w:val="zh-CN"/>
              </w:rPr>
            </w:pPr>
            <w:r>
              <w:rPr>
                <w:rFonts w:ascii="宋体" w:eastAsia="宋体" w:hAnsi="宋体" w:cs="宋体" w:hint="eastAsia"/>
                <w:b/>
                <w:bCs/>
                <w:szCs w:val="21"/>
                <w:lang w:val="zh-CN"/>
              </w:rPr>
              <w:t>超出最高限价的投标无效。</w:t>
            </w:r>
          </w:p>
        </w:tc>
      </w:tr>
      <w:tr w:rsidR="006C12FD">
        <w:trPr>
          <w:trHeight w:val="907"/>
          <w:jc w:val="center"/>
        </w:trPr>
        <w:tc>
          <w:tcPr>
            <w:tcW w:w="806" w:type="dxa"/>
            <w:vAlign w:val="center"/>
          </w:tcPr>
          <w:p w:rsidR="006C12FD" w:rsidRDefault="00E06B7D">
            <w:pPr>
              <w:autoSpaceDE w:val="0"/>
              <w:autoSpaceDN w:val="0"/>
              <w:adjustRightInd w:val="0"/>
              <w:spacing w:line="276" w:lineRule="auto"/>
              <w:jc w:val="center"/>
              <w:rPr>
                <w:rFonts w:ascii="宋体" w:eastAsia="宋体" w:hAnsi="宋体" w:cs="黑体"/>
                <w:szCs w:val="21"/>
              </w:rPr>
            </w:pPr>
            <w:r>
              <w:rPr>
                <w:rFonts w:ascii="宋体" w:eastAsia="宋体" w:hAnsi="宋体" w:cs="黑体" w:hint="eastAsia"/>
                <w:szCs w:val="21"/>
              </w:rPr>
              <w:t>7</w:t>
            </w:r>
          </w:p>
        </w:tc>
        <w:tc>
          <w:tcPr>
            <w:tcW w:w="1489" w:type="dxa"/>
            <w:vAlign w:val="center"/>
          </w:tcPr>
          <w:p w:rsidR="006C12FD" w:rsidRDefault="00E06B7D">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bCs/>
                <w:szCs w:val="21"/>
                <w:lang w:val="zh-CN"/>
              </w:rPr>
              <w:t>现场考察</w:t>
            </w:r>
          </w:p>
        </w:tc>
        <w:tc>
          <w:tcPr>
            <w:tcW w:w="6945" w:type="dxa"/>
            <w:vAlign w:val="center"/>
          </w:tcPr>
          <w:p w:rsidR="006C12FD" w:rsidRDefault="00F02EEA">
            <w:pPr>
              <w:autoSpaceDE w:val="0"/>
              <w:autoSpaceDN w:val="0"/>
              <w:adjustRightInd w:val="0"/>
              <w:spacing w:line="360" w:lineRule="auto"/>
              <w:rPr>
                <w:rFonts w:ascii="宋体" w:eastAsia="宋体" w:hAnsi="宋体" w:cs="宋体"/>
                <w:kern w:val="0"/>
                <w:szCs w:val="21"/>
                <w:lang w:val="zh-CN"/>
              </w:rPr>
            </w:pPr>
            <w:r>
              <w:rPr>
                <w:rFonts w:ascii="宋体" w:eastAsia="宋体" w:hAnsi="宋体" w:cs="宋体"/>
                <w:b/>
                <w:kern w:val="0"/>
                <w:szCs w:val="21"/>
                <w:lang w:val="zh-CN"/>
              </w:rPr>
              <w:fldChar w:fldCharType="begin"/>
            </w:r>
            <w:r w:rsidR="00E06B7D">
              <w:rPr>
                <w:rFonts w:ascii="宋体" w:eastAsia="宋体" w:hAnsi="宋体" w:cs="宋体" w:hint="eastAsia"/>
                <w:b/>
                <w:kern w:val="0"/>
                <w:szCs w:val="21"/>
                <w:lang w:val="zh-CN"/>
              </w:rPr>
              <w:instrText>eq \o\ac(□,</w:instrText>
            </w:r>
            <w:r w:rsidR="00E06B7D">
              <w:rPr>
                <w:rFonts w:ascii="宋体" w:eastAsia="宋体" w:hAnsi="宋体" w:cs="宋体" w:hint="eastAsia"/>
                <w:b/>
                <w:kern w:val="0"/>
                <w:position w:val="2"/>
                <w:szCs w:val="21"/>
                <w:lang w:val="zh-CN"/>
              </w:rPr>
              <w:instrText>√</w:instrText>
            </w:r>
            <w:r w:rsidR="00E06B7D">
              <w:rPr>
                <w:rFonts w:ascii="宋体" w:eastAsia="宋体" w:hAnsi="宋体" w:cs="宋体" w:hint="eastAsia"/>
                <w:b/>
                <w:kern w:val="0"/>
                <w:szCs w:val="21"/>
                <w:lang w:val="zh-CN"/>
              </w:rPr>
              <w:instrText>)</w:instrText>
            </w:r>
            <w:r>
              <w:rPr>
                <w:rFonts w:ascii="宋体" w:eastAsia="宋体" w:hAnsi="宋体" w:cs="宋体"/>
                <w:b/>
                <w:kern w:val="0"/>
                <w:szCs w:val="21"/>
                <w:lang w:val="zh-CN"/>
              </w:rPr>
              <w:fldChar w:fldCharType="end"/>
            </w:r>
            <w:r w:rsidR="00E06B7D">
              <w:rPr>
                <w:rFonts w:ascii="宋体" w:eastAsia="宋体" w:hAnsi="宋体" w:cs="宋体" w:hint="eastAsia"/>
                <w:bCs/>
                <w:szCs w:val="21"/>
                <w:lang w:val="zh-CN"/>
              </w:rPr>
              <w:t>不组织</w:t>
            </w:r>
          </w:p>
          <w:p w:rsidR="006C12FD" w:rsidRDefault="00E06B7D">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
                <w:bCs/>
                <w:szCs w:val="21"/>
                <w:lang w:val="zh-CN"/>
              </w:rPr>
              <w:t>□</w:t>
            </w:r>
            <w:r>
              <w:rPr>
                <w:rFonts w:ascii="宋体" w:eastAsia="宋体" w:hAnsi="宋体" w:cs="宋体" w:hint="eastAsia"/>
                <w:bCs/>
                <w:szCs w:val="21"/>
                <w:lang w:val="zh-CN"/>
              </w:rPr>
              <w:t>组织，时间：      地点：</w:t>
            </w:r>
          </w:p>
        </w:tc>
      </w:tr>
      <w:tr w:rsidR="006C12FD">
        <w:trPr>
          <w:trHeight w:val="907"/>
          <w:jc w:val="center"/>
        </w:trPr>
        <w:tc>
          <w:tcPr>
            <w:tcW w:w="806" w:type="dxa"/>
            <w:vAlign w:val="center"/>
          </w:tcPr>
          <w:p w:rsidR="006C12FD" w:rsidRDefault="00E06B7D">
            <w:pPr>
              <w:autoSpaceDE w:val="0"/>
              <w:autoSpaceDN w:val="0"/>
              <w:adjustRightInd w:val="0"/>
              <w:spacing w:line="276" w:lineRule="auto"/>
              <w:jc w:val="center"/>
              <w:rPr>
                <w:rFonts w:ascii="宋体" w:eastAsia="宋体" w:hAnsi="宋体" w:cs="黑体"/>
                <w:szCs w:val="21"/>
              </w:rPr>
            </w:pPr>
            <w:r>
              <w:rPr>
                <w:rFonts w:ascii="宋体" w:eastAsia="宋体" w:hAnsi="宋体" w:cs="黑体" w:hint="eastAsia"/>
                <w:szCs w:val="21"/>
              </w:rPr>
              <w:t>8</w:t>
            </w:r>
          </w:p>
        </w:tc>
        <w:tc>
          <w:tcPr>
            <w:tcW w:w="1489" w:type="dxa"/>
            <w:vAlign w:val="center"/>
          </w:tcPr>
          <w:p w:rsidR="006C12FD" w:rsidRDefault="00E06B7D">
            <w:pPr>
              <w:autoSpaceDE w:val="0"/>
              <w:autoSpaceDN w:val="0"/>
              <w:adjustRightInd w:val="0"/>
              <w:spacing w:line="276" w:lineRule="auto"/>
              <w:jc w:val="center"/>
              <w:rPr>
                <w:rFonts w:ascii="宋体" w:eastAsia="宋体" w:hAnsi="宋体" w:cs="宋体"/>
                <w:bCs/>
                <w:szCs w:val="21"/>
                <w:lang w:val="zh-CN"/>
              </w:rPr>
            </w:pPr>
            <w:r>
              <w:rPr>
                <w:rFonts w:ascii="宋体" w:eastAsia="宋体" w:hAnsi="宋体" w:cs="宋体"/>
                <w:bCs/>
                <w:szCs w:val="21"/>
                <w:lang w:val="zh-CN"/>
              </w:rPr>
              <w:t>开标前答疑会</w:t>
            </w:r>
          </w:p>
        </w:tc>
        <w:tc>
          <w:tcPr>
            <w:tcW w:w="6945" w:type="dxa"/>
            <w:vAlign w:val="center"/>
          </w:tcPr>
          <w:p w:rsidR="006C12FD" w:rsidRDefault="00F02EEA">
            <w:pPr>
              <w:autoSpaceDE w:val="0"/>
              <w:autoSpaceDN w:val="0"/>
              <w:adjustRightInd w:val="0"/>
              <w:spacing w:line="360" w:lineRule="auto"/>
              <w:rPr>
                <w:rFonts w:ascii="宋体" w:eastAsia="宋体" w:hAnsi="宋体" w:cs="宋体"/>
                <w:kern w:val="0"/>
                <w:szCs w:val="21"/>
                <w:lang w:val="zh-CN"/>
              </w:rPr>
            </w:pPr>
            <w:r>
              <w:rPr>
                <w:rFonts w:ascii="宋体" w:eastAsia="宋体" w:hAnsi="宋体" w:cs="宋体"/>
                <w:b/>
                <w:kern w:val="0"/>
                <w:szCs w:val="21"/>
                <w:lang w:val="zh-CN"/>
              </w:rPr>
              <w:fldChar w:fldCharType="begin"/>
            </w:r>
            <w:r w:rsidR="00E06B7D">
              <w:rPr>
                <w:rFonts w:ascii="宋体" w:eastAsia="宋体" w:hAnsi="宋体" w:cs="宋体" w:hint="eastAsia"/>
                <w:b/>
                <w:kern w:val="0"/>
                <w:szCs w:val="21"/>
                <w:lang w:val="zh-CN"/>
              </w:rPr>
              <w:instrText>eq \o\ac(□,</w:instrText>
            </w:r>
            <w:r w:rsidR="00E06B7D">
              <w:rPr>
                <w:rFonts w:ascii="宋体" w:eastAsia="宋体" w:hAnsi="宋体" w:cs="宋体" w:hint="eastAsia"/>
                <w:b/>
                <w:kern w:val="0"/>
                <w:position w:val="2"/>
                <w:szCs w:val="21"/>
                <w:lang w:val="zh-CN"/>
              </w:rPr>
              <w:instrText>√</w:instrText>
            </w:r>
            <w:r w:rsidR="00E06B7D">
              <w:rPr>
                <w:rFonts w:ascii="宋体" w:eastAsia="宋体" w:hAnsi="宋体" w:cs="宋体" w:hint="eastAsia"/>
                <w:b/>
                <w:kern w:val="0"/>
                <w:szCs w:val="21"/>
                <w:lang w:val="zh-CN"/>
              </w:rPr>
              <w:instrText>)</w:instrText>
            </w:r>
            <w:r>
              <w:rPr>
                <w:rFonts w:ascii="宋体" w:eastAsia="宋体" w:hAnsi="宋体" w:cs="宋体"/>
                <w:b/>
                <w:kern w:val="0"/>
                <w:szCs w:val="21"/>
                <w:lang w:val="zh-CN"/>
              </w:rPr>
              <w:fldChar w:fldCharType="end"/>
            </w:r>
            <w:r w:rsidR="00E06B7D">
              <w:rPr>
                <w:rFonts w:ascii="宋体" w:eastAsia="宋体" w:hAnsi="宋体" w:cs="宋体" w:hint="eastAsia"/>
                <w:bCs/>
                <w:szCs w:val="21"/>
                <w:lang w:val="zh-CN"/>
              </w:rPr>
              <w:t>不召开</w:t>
            </w:r>
          </w:p>
          <w:p w:rsidR="006C12FD" w:rsidRDefault="00E06B7D">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Cs/>
                <w:szCs w:val="21"/>
                <w:lang w:val="zh-CN"/>
              </w:rPr>
              <w:t>□召开，时间：      地点：</w:t>
            </w:r>
          </w:p>
        </w:tc>
      </w:tr>
      <w:tr w:rsidR="006C12FD">
        <w:trPr>
          <w:trHeight w:val="504"/>
          <w:jc w:val="center"/>
        </w:trPr>
        <w:tc>
          <w:tcPr>
            <w:tcW w:w="806" w:type="dxa"/>
            <w:vAlign w:val="center"/>
          </w:tcPr>
          <w:p w:rsidR="006C12FD" w:rsidRDefault="00E06B7D">
            <w:pPr>
              <w:autoSpaceDE w:val="0"/>
              <w:autoSpaceDN w:val="0"/>
              <w:adjustRightInd w:val="0"/>
              <w:spacing w:line="276" w:lineRule="auto"/>
              <w:jc w:val="center"/>
              <w:rPr>
                <w:rFonts w:ascii="宋体" w:eastAsia="宋体" w:hAnsi="宋体" w:cs="黑体"/>
                <w:szCs w:val="21"/>
              </w:rPr>
            </w:pPr>
            <w:r>
              <w:rPr>
                <w:rFonts w:ascii="宋体" w:eastAsia="宋体" w:hAnsi="宋体" w:cs="黑体" w:hint="eastAsia"/>
                <w:szCs w:val="21"/>
              </w:rPr>
              <w:lastRenderedPageBreak/>
              <w:t>9</w:t>
            </w:r>
          </w:p>
        </w:tc>
        <w:tc>
          <w:tcPr>
            <w:tcW w:w="1489" w:type="dxa"/>
            <w:vAlign w:val="center"/>
          </w:tcPr>
          <w:p w:rsidR="006C12FD" w:rsidRDefault="00E06B7D">
            <w:pPr>
              <w:autoSpaceDE w:val="0"/>
              <w:autoSpaceDN w:val="0"/>
              <w:adjustRightInd w:val="0"/>
              <w:spacing w:line="276" w:lineRule="auto"/>
              <w:jc w:val="center"/>
              <w:rPr>
                <w:rFonts w:ascii="宋体" w:eastAsia="宋体" w:hAnsi="宋体" w:cs="仿宋_GB2312"/>
                <w:szCs w:val="21"/>
              </w:rPr>
            </w:pPr>
            <w:r>
              <w:rPr>
                <w:rFonts w:ascii="宋体" w:eastAsia="宋体" w:hAnsi="宋体" w:cs="仿宋_GB2312" w:hint="eastAsia"/>
                <w:szCs w:val="21"/>
              </w:rPr>
              <w:t>进口产品参与</w:t>
            </w:r>
          </w:p>
        </w:tc>
        <w:tc>
          <w:tcPr>
            <w:tcW w:w="6945" w:type="dxa"/>
            <w:vAlign w:val="center"/>
          </w:tcPr>
          <w:p w:rsidR="006C12FD" w:rsidRDefault="00F02EEA">
            <w:pPr>
              <w:autoSpaceDE w:val="0"/>
              <w:autoSpaceDN w:val="0"/>
              <w:adjustRightInd w:val="0"/>
              <w:spacing w:line="276" w:lineRule="auto"/>
              <w:rPr>
                <w:rFonts w:ascii="宋体" w:eastAsia="宋体" w:hAnsi="宋体"/>
                <w:szCs w:val="21"/>
              </w:rPr>
            </w:pPr>
            <w:r>
              <w:rPr>
                <w:rFonts w:ascii="宋体" w:eastAsia="宋体" w:hAnsi="宋体" w:cs="宋体"/>
                <w:b/>
                <w:kern w:val="0"/>
                <w:szCs w:val="21"/>
                <w:lang w:val="zh-CN"/>
              </w:rPr>
              <w:fldChar w:fldCharType="begin"/>
            </w:r>
            <w:r w:rsidR="00E06B7D">
              <w:rPr>
                <w:rFonts w:ascii="宋体" w:eastAsia="宋体" w:hAnsi="宋体" w:cs="宋体" w:hint="eastAsia"/>
                <w:b/>
                <w:kern w:val="0"/>
                <w:szCs w:val="21"/>
                <w:lang w:val="zh-CN"/>
              </w:rPr>
              <w:instrText>eq \o\ac(□,</w:instrText>
            </w:r>
            <w:r w:rsidR="00E06B7D">
              <w:rPr>
                <w:rFonts w:ascii="宋体" w:eastAsia="宋体" w:hAnsi="宋体" w:cs="宋体" w:hint="eastAsia"/>
                <w:b/>
                <w:kern w:val="0"/>
                <w:position w:val="2"/>
                <w:szCs w:val="21"/>
                <w:lang w:val="zh-CN"/>
              </w:rPr>
              <w:instrText>√</w:instrText>
            </w:r>
            <w:r w:rsidR="00E06B7D">
              <w:rPr>
                <w:rFonts w:ascii="宋体" w:eastAsia="宋体" w:hAnsi="宋体" w:cs="宋体" w:hint="eastAsia"/>
                <w:b/>
                <w:kern w:val="0"/>
                <w:szCs w:val="21"/>
                <w:lang w:val="zh-CN"/>
              </w:rPr>
              <w:instrText>)</w:instrText>
            </w:r>
            <w:r>
              <w:rPr>
                <w:rFonts w:ascii="宋体" w:eastAsia="宋体" w:hAnsi="宋体" w:cs="宋体"/>
                <w:b/>
                <w:kern w:val="0"/>
                <w:szCs w:val="21"/>
                <w:lang w:val="zh-CN"/>
              </w:rPr>
              <w:fldChar w:fldCharType="end"/>
            </w:r>
            <w:r w:rsidR="00E06B7D">
              <w:rPr>
                <w:rFonts w:ascii="宋体" w:eastAsia="宋体" w:hAnsi="宋体" w:cs="宋体" w:hint="eastAsia"/>
                <w:bCs/>
                <w:szCs w:val="21"/>
                <w:lang w:val="zh-CN"/>
              </w:rPr>
              <w:t xml:space="preserve">不允许    </w:t>
            </w:r>
            <w:r w:rsidR="00E06B7D">
              <w:rPr>
                <w:rFonts w:ascii="宋体" w:eastAsia="宋体" w:hAnsi="宋体" w:cs="宋体" w:hint="eastAsia"/>
                <w:b/>
                <w:bCs/>
                <w:szCs w:val="21"/>
                <w:lang w:val="zh-CN"/>
              </w:rPr>
              <w:t>□</w:t>
            </w:r>
            <w:r w:rsidR="00E06B7D">
              <w:rPr>
                <w:rFonts w:ascii="宋体" w:eastAsia="宋体" w:hAnsi="宋体" w:hint="eastAsia"/>
                <w:szCs w:val="21"/>
              </w:rPr>
              <w:t>允许</w:t>
            </w:r>
          </w:p>
        </w:tc>
      </w:tr>
      <w:tr w:rsidR="006C12FD">
        <w:trPr>
          <w:trHeight w:val="504"/>
          <w:jc w:val="center"/>
        </w:trPr>
        <w:tc>
          <w:tcPr>
            <w:tcW w:w="806" w:type="dxa"/>
            <w:vAlign w:val="center"/>
          </w:tcPr>
          <w:p w:rsidR="006C12FD" w:rsidRDefault="00E06B7D">
            <w:pPr>
              <w:autoSpaceDE w:val="0"/>
              <w:autoSpaceDN w:val="0"/>
              <w:adjustRightInd w:val="0"/>
              <w:spacing w:line="276" w:lineRule="auto"/>
              <w:jc w:val="center"/>
              <w:rPr>
                <w:rFonts w:ascii="宋体" w:eastAsia="宋体" w:hAnsi="宋体" w:cs="黑体"/>
                <w:szCs w:val="21"/>
              </w:rPr>
            </w:pPr>
            <w:r>
              <w:rPr>
                <w:rFonts w:ascii="宋体" w:eastAsia="宋体" w:hAnsi="宋体" w:cs="黑体" w:hint="eastAsia"/>
                <w:szCs w:val="21"/>
              </w:rPr>
              <w:t>10</w:t>
            </w:r>
          </w:p>
        </w:tc>
        <w:tc>
          <w:tcPr>
            <w:tcW w:w="1489" w:type="dxa"/>
            <w:vAlign w:val="center"/>
          </w:tcPr>
          <w:p w:rsidR="006C12FD" w:rsidRDefault="00E06B7D">
            <w:pPr>
              <w:autoSpaceDE w:val="0"/>
              <w:autoSpaceDN w:val="0"/>
              <w:adjustRightInd w:val="0"/>
              <w:spacing w:line="276" w:lineRule="auto"/>
              <w:jc w:val="center"/>
              <w:rPr>
                <w:rFonts w:ascii="宋体" w:eastAsia="宋体" w:hAnsi="宋体" w:cs="仿宋_GB2312"/>
                <w:szCs w:val="21"/>
              </w:rPr>
            </w:pPr>
            <w:r>
              <w:rPr>
                <w:rFonts w:ascii="宋体" w:eastAsia="宋体" w:hAnsi="宋体" w:cs="微软雅黑" w:hint="eastAsia"/>
                <w:b/>
                <w:szCs w:val="21"/>
              </w:rPr>
              <w:t>★</w:t>
            </w:r>
            <w:r>
              <w:rPr>
                <w:rFonts w:ascii="宋体" w:eastAsia="宋体" w:hAnsi="宋体" w:cs="仿宋_GB2312" w:hint="eastAsia"/>
                <w:szCs w:val="21"/>
              </w:rPr>
              <w:t>投标有效期</w:t>
            </w:r>
          </w:p>
        </w:tc>
        <w:tc>
          <w:tcPr>
            <w:tcW w:w="6945" w:type="dxa"/>
            <w:vAlign w:val="center"/>
          </w:tcPr>
          <w:p w:rsidR="006C12FD" w:rsidRDefault="00E06B7D">
            <w:pPr>
              <w:autoSpaceDE w:val="0"/>
              <w:autoSpaceDN w:val="0"/>
              <w:adjustRightInd w:val="0"/>
              <w:spacing w:line="360" w:lineRule="auto"/>
              <w:ind w:right="-11" w:firstLineChars="160" w:firstLine="336"/>
              <w:rPr>
                <w:rFonts w:ascii="宋体" w:eastAsia="宋体" w:hAnsi="宋体" w:cs="宋体"/>
                <w:bCs/>
                <w:szCs w:val="21"/>
                <w:lang w:val="zh-CN"/>
              </w:rPr>
            </w:pPr>
            <w:r>
              <w:rPr>
                <w:rFonts w:ascii="宋体" w:eastAsia="宋体" w:hAnsi="宋体" w:cs="仿宋_GB2312" w:hint="eastAsia"/>
                <w:szCs w:val="21"/>
              </w:rPr>
              <w:t>60日历天（</w:t>
            </w:r>
            <w:r>
              <w:rPr>
                <w:rFonts w:ascii="宋体" w:eastAsia="宋体" w:hAnsi="宋体" w:cs="宋体" w:hint="eastAsia"/>
                <w:bCs/>
                <w:szCs w:val="21"/>
                <w:lang w:val="zh-CN"/>
              </w:rPr>
              <w:t>自提交投标文件的截止之日起算）</w:t>
            </w:r>
          </w:p>
          <w:p w:rsidR="006C12FD" w:rsidRDefault="00E06B7D">
            <w:pPr>
              <w:autoSpaceDE w:val="0"/>
              <w:autoSpaceDN w:val="0"/>
              <w:adjustRightInd w:val="0"/>
              <w:spacing w:line="360" w:lineRule="auto"/>
              <w:ind w:right="-11" w:firstLineChars="160" w:firstLine="336"/>
              <w:rPr>
                <w:rFonts w:ascii="宋体" w:eastAsia="宋体" w:hAnsi="宋体" w:cs="仿宋_GB2312"/>
                <w:szCs w:val="21"/>
              </w:rPr>
            </w:pPr>
            <w:r>
              <w:rPr>
                <w:rFonts w:ascii="宋体" w:eastAsia="宋体" w:hAnsi="宋体" w:cs="宋体"/>
                <w:bCs/>
                <w:szCs w:val="21"/>
                <w:lang w:val="zh-CN"/>
              </w:rPr>
              <w:t>中标</w:t>
            </w:r>
            <w:r>
              <w:rPr>
                <w:rFonts w:ascii="宋体" w:eastAsia="宋体" w:hAnsi="宋体" w:cs="宋体" w:hint="eastAsia"/>
                <w:bCs/>
                <w:szCs w:val="21"/>
                <w:lang w:val="zh-CN"/>
              </w:rPr>
              <w:t>人</w:t>
            </w:r>
            <w:r>
              <w:rPr>
                <w:rFonts w:ascii="宋体" w:eastAsia="宋体" w:hAnsi="宋体" w:cs="仿宋_GB2312" w:hint="eastAsia"/>
                <w:szCs w:val="21"/>
                <w:lang w:val="zh-CN"/>
              </w:rPr>
              <w:t>投标</w:t>
            </w:r>
            <w:r>
              <w:rPr>
                <w:rFonts w:ascii="宋体" w:eastAsia="宋体" w:hAnsi="宋体" w:cs="仿宋_GB2312"/>
                <w:szCs w:val="21"/>
                <w:lang w:val="zh-CN"/>
              </w:rPr>
              <w:t>有效期延</w:t>
            </w:r>
            <w:r>
              <w:rPr>
                <w:rFonts w:ascii="宋体" w:eastAsia="宋体" w:hAnsi="宋体" w:cs="仿宋_GB2312" w:hint="eastAsia"/>
                <w:szCs w:val="21"/>
                <w:lang w:val="zh-CN"/>
              </w:rPr>
              <w:t>至合同</w:t>
            </w:r>
            <w:r>
              <w:rPr>
                <w:rFonts w:ascii="宋体" w:eastAsia="宋体" w:hAnsi="宋体" w:cs="仿宋_GB2312"/>
                <w:szCs w:val="21"/>
                <w:lang w:val="zh-CN"/>
              </w:rPr>
              <w:t>验收之日</w:t>
            </w:r>
            <w:r>
              <w:rPr>
                <w:rFonts w:ascii="宋体" w:eastAsia="宋体" w:hAnsi="宋体" w:cs="仿宋_GB2312" w:hint="eastAsia"/>
                <w:szCs w:val="21"/>
                <w:lang w:val="zh-CN"/>
              </w:rPr>
              <w:t>，</w:t>
            </w:r>
            <w:r>
              <w:rPr>
                <w:rFonts w:ascii="宋体" w:eastAsia="宋体" w:hAnsi="宋体" w:cs="宋体" w:hint="eastAsia"/>
                <w:kern w:val="0"/>
                <w:szCs w:val="21"/>
              </w:rPr>
              <w:t>中标人全部合同义务履行完毕为止。</w:t>
            </w:r>
          </w:p>
        </w:tc>
      </w:tr>
      <w:tr w:rsidR="006C12FD">
        <w:trPr>
          <w:trHeight w:val="504"/>
          <w:jc w:val="center"/>
        </w:trPr>
        <w:tc>
          <w:tcPr>
            <w:tcW w:w="806" w:type="dxa"/>
            <w:vAlign w:val="center"/>
          </w:tcPr>
          <w:p w:rsidR="006C12FD" w:rsidRDefault="00E06B7D">
            <w:pPr>
              <w:autoSpaceDE w:val="0"/>
              <w:autoSpaceDN w:val="0"/>
              <w:adjustRightInd w:val="0"/>
              <w:spacing w:line="276" w:lineRule="auto"/>
              <w:jc w:val="center"/>
              <w:rPr>
                <w:rFonts w:ascii="宋体" w:eastAsia="宋体" w:hAnsi="宋体" w:cs="黑体"/>
                <w:szCs w:val="21"/>
              </w:rPr>
            </w:pPr>
            <w:r>
              <w:rPr>
                <w:rFonts w:ascii="宋体" w:eastAsia="宋体" w:hAnsi="宋体" w:cs="黑体" w:hint="eastAsia"/>
                <w:szCs w:val="21"/>
              </w:rPr>
              <w:t>11</w:t>
            </w:r>
          </w:p>
        </w:tc>
        <w:tc>
          <w:tcPr>
            <w:tcW w:w="1489" w:type="dxa"/>
            <w:vAlign w:val="center"/>
          </w:tcPr>
          <w:p w:rsidR="006C12FD" w:rsidRDefault="00E06B7D">
            <w:pPr>
              <w:autoSpaceDE w:val="0"/>
              <w:autoSpaceDN w:val="0"/>
              <w:adjustRightInd w:val="0"/>
              <w:spacing w:line="360" w:lineRule="auto"/>
              <w:rPr>
                <w:rFonts w:ascii="宋体" w:eastAsia="宋体" w:hAnsi="宋体" w:cs="仿宋_GB2312"/>
                <w:szCs w:val="21"/>
              </w:rPr>
            </w:pPr>
            <w:r>
              <w:rPr>
                <w:rFonts w:ascii="宋体" w:eastAsia="宋体" w:hAnsi="宋体" w:cs="宋体"/>
                <w:bCs/>
                <w:szCs w:val="21"/>
                <w:lang w:val="zh-CN"/>
              </w:rPr>
              <w:t>中标人将本项目非主体、非关键性工作分包</w:t>
            </w:r>
          </w:p>
        </w:tc>
        <w:tc>
          <w:tcPr>
            <w:tcW w:w="6945" w:type="dxa"/>
            <w:vAlign w:val="center"/>
          </w:tcPr>
          <w:p w:rsidR="006C12FD" w:rsidRDefault="00F02EEA">
            <w:pPr>
              <w:autoSpaceDE w:val="0"/>
              <w:autoSpaceDN w:val="0"/>
              <w:adjustRightInd w:val="0"/>
              <w:spacing w:line="276" w:lineRule="auto"/>
              <w:rPr>
                <w:rFonts w:ascii="宋体" w:eastAsia="宋体" w:hAnsi="宋体" w:cs="仿宋_GB2312"/>
                <w:szCs w:val="21"/>
              </w:rPr>
            </w:pPr>
            <w:r>
              <w:rPr>
                <w:rFonts w:ascii="宋体" w:eastAsia="宋体" w:hAnsi="宋体" w:cs="宋体"/>
                <w:b/>
                <w:kern w:val="0"/>
                <w:szCs w:val="21"/>
                <w:lang w:val="zh-CN"/>
              </w:rPr>
              <w:fldChar w:fldCharType="begin"/>
            </w:r>
            <w:r w:rsidR="00E06B7D">
              <w:rPr>
                <w:rFonts w:ascii="宋体" w:eastAsia="宋体" w:hAnsi="宋体" w:cs="宋体" w:hint="eastAsia"/>
                <w:b/>
                <w:kern w:val="0"/>
                <w:szCs w:val="21"/>
                <w:lang w:val="zh-CN"/>
              </w:rPr>
              <w:instrText>eq \o\ac(□,</w:instrText>
            </w:r>
            <w:r w:rsidR="00E06B7D">
              <w:rPr>
                <w:rFonts w:ascii="宋体" w:eastAsia="宋体" w:hAnsi="宋体" w:cs="宋体" w:hint="eastAsia"/>
                <w:b/>
                <w:kern w:val="0"/>
                <w:position w:val="2"/>
                <w:szCs w:val="21"/>
                <w:lang w:val="zh-CN"/>
              </w:rPr>
              <w:instrText>√</w:instrText>
            </w:r>
            <w:r w:rsidR="00E06B7D">
              <w:rPr>
                <w:rFonts w:ascii="宋体" w:eastAsia="宋体" w:hAnsi="宋体" w:cs="宋体" w:hint="eastAsia"/>
                <w:b/>
                <w:kern w:val="0"/>
                <w:szCs w:val="21"/>
                <w:lang w:val="zh-CN"/>
              </w:rPr>
              <w:instrText>)</w:instrText>
            </w:r>
            <w:r>
              <w:rPr>
                <w:rFonts w:ascii="宋体" w:eastAsia="宋体" w:hAnsi="宋体" w:cs="宋体"/>
                <w:b/>
                <w:kern w:val="0"/>
                <w:szCs w:val="21"/>
                <w:lang w:val="zh-CN"/>
              </w:rPr>
              <w:fldChar w:fldCharType="end"/>
            </w:r>
            <w:r w:rsidR="00E06B7D">
              <w:rPr>
                <w:rFonts w:ascii="宋体" w:eastAsia="宋体" w:hAnsi="宋体" w:cs="宋体" w:hint="eastAsia"/>
                <w:bCs/>
                <w:szCs w:val="21"/>
                <w:lang w:val="zh-CN"/>
              </w:rPr>
              <w:t xml:space="preserve">不允许   </w:t>
            </w:r>
            <w:r w:rsidR="00E06B7D">
              <w:rPr>
                <w:rFonts w:ascii="宋体" w:eastAsia="宋体" w:hAnsi="宋体" w:cs="宋体" w:hint="eastAsia"/>
                <w:b/>
                <w:bCs/>
                <w:szCs w:val="21"/>
                <w:lang w:val="zh-CN"/>
              </w:rPr>
              <w:t>□</w:t>
            </w:r>
            <w:r w:rsidR="00E06B7D">
              <w:rPr>
                <w:rFonts w:ascii="宋体" w:eastAsia="宋体" w:hAnsi="宋体" w:cs="仿宋_GB2312" w:hint="eastAsia"/>
                <w:szCs w:val="21"/>
              </w:rPr>
              <w:t>允许</w:t>
            </w:r>
          </w:p>
        </w:tc>
      </w:tr>
      <w:tr w:rsidR="006C12FD">
        <w:trPr>
          <w:trHeight w:val="504"/>
          <w:jc w:val="center"/>
        </w:trPr>
        <w:tc>
          <w:tcPr>
            <w:tcW w:w="806" w:type="dxa"/>
            <w:vAlign w:val="center"/>
          </w:tcPr>
          <w:p w:rsidR="006C12FD" w:rsidRDefault="00E06B7D">
            <w:pPr>
              <w:autoSpaceDE w:val="0"/>
              <w:autoSpaceDN w:val="0"/>
              <w:adjustRightInd w:val="0"/>
              <w:spacing w:line="276" w:lineRule="auto"/>
              <w:jc w:val="center"/>
              <w:rPr>
                <w:rFonts w:ascii="宋体" w:eastAsia="宋体" w:hAnsi="宋体" w:cs="黑体"/>
                <w:szCs w:val="21"/>
              </w:rPr>
            </w:pPr>
            <w:r>
              <w:rPr>
                <w:rFonts w:ascii="宋体" w:eastAsia="宋体" w:hAnsi="宋体" w:cs="黑体" w:hint="eastAsia"/>
                <w:szCs w:val="21"/>
              </w:rPr>
              <w:t>12</w:t>
            </w:r>
          </w:p>
        </w:tc>
        <w:tc>
          <w:tcPr>
            <w:tcW w:w="1489" w:type="dxa"/>
            <w:vAlign w:val="center"/>
          </w:tcPr>
          <w:p w:rsidR="006C12FD" w:rsidRDefault="00E06B7D">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投标截止及开标时间</w:t>
            </w:r>
          </w:p>
        </w:tc>
        <w:tc>
          <w:tcPr>
            <w:tcW w:w="6945" w:type="dxa"/>
            <w:vAlign w:val="center"/>
          </w:tcPr>
          <w:p w:rsidR="006C12FD" w:rsidRDefault="00E06B7D">
            <w:pPr>
              <w:autoSpaceDE w:val="0"/>
              <w:autoSpaceDN w:val="0"/>
              <w:adjustRightInd w:val="0"/>
              <w:spacing w:line="360" w:lineRule="auto"/>
              <w:ind w:firstLineChars="100" w:firstLine="210"/>
              <w:rPr>
                <w:rFonts w:ascii="宋体" w:eastAsia="宋体" w:hAnsi="宋体" w:cs="宋体"/>
                <w:bCs/>
                <w:szCs w:val="21"/>
                <w:lang w:val="zh-CN"/>
              </w:rPr>
            </w:pPr>
            <w:r>
              <w:rPr>
                <w:rFonts w:ascii="宋体" w:eastAsia="宋体" w:hAnsi="宋体" w:cs="宋体" w:hint="eastAsia"/>
                <w:bCs/>
                <w:szCs w:val="21"/>
                <w:lang w:val="zh-CN"/>
              </w:rPr>
              <w:t>2019年 9 月 19 日 09 时 30 分（北京时间）</w:t>
            </w:r>
          </w:p>
        </w:tc>
      </w:tr>
      <w:tr w:rsidR="006C12FD">
        <w:trPr>
          <w:trHeight w:val="504"/>
          <w:jc w:val="center"/>
        </w:trPr>
        <w:tc>
          <w:tcPr>
            <w:tcW w:w="806" w:type="dxa"/>
            <w:vAlign w:val="center"/>
          </w:tcPr>
          <w:p w:rsidR="006C12FD" w:rsidRDefault="00E06B7D">
            <w:pPr>
              <w:autoSpaceDE w:val="0"/>
              <w:autoSpaceDN w:val="0"/>
              <w:adjustRightInd w:val="0"/>
              <w:spacing w:line="276" w:lineRule="auto"/>
              <w:jc w:val="center"/>
              <w:rPr>
                <w:rFonts w:ascii="宋体" w:eastAsia="宋体" w:hAnsi="宋体" w:cs="黑体"/>
                <w:szCs w:val="21"/>
              </w:rPr>
            </w:pPr>
            <w:r>
              <w:rPr>
                <w:rFonts w:ascii="宋体" w:eastAsia="宋体" w:hAnsi="宋体" w:cs="黑体" w:hint="eastAsia"/>
                <w:szCs w:val="21"/>
              </w:rPr>
              <w:t>13</w:t>
            </w:r>
          </w:p>
        </w:tc>
        <w:tc>
          <w:tcPr>
            <w:tcW w:w="1489" w:type="dxa"/>
            <w:vAlign w:val="center"/>
          </w:tcPr>
          <w:p w:rsidR="006C12FD" w:rsidRDefault="00E06B7D">
            <w:pPr>
              <w:autoSpaceDE w:val="0"/>
              <w:autoSpaceDN w:val="0"/>
              <w:adjustRightInd w:val="0"/>
              <w:spacing w:line="360" w:lineRule="auto"/>
              <w:jc w:val="center"/>
              <w:rPr>
                <w:rFonts w:ascii="宋体" w:eastAsia="宋体" w:hAnsi="宋体" w:cs="黑体"/>
                <w:szCs w:val="21"/>
              </w:rPr>
            </w:pPr>
            <w:r>
              <w:rPr>
                <w:rFonts w:ascii="宋体" w:eastAsia="宋体" w:hAnsi="宋体" w:cs="黑体" w:hint="eastAsia"/>
                <w:szCs w:val="21"/>
              </w:rPr>
              <w:t>递交投标文件</w:t>
            </w:r>
          </w:p>
          <w:p w:rsidR="006C12FD" w:rsidRDefault="00E06B7D">
            <w:pPr>
              <w:autoSpaceDE w:val="0"/>
              <w:autoSpaceDN w:val="0"/>
              <w:adjustRightInd w:val="0"/>
              <w:spacing w:line="360" w:lineRule="auto"/>
              <w:jc w:val="center"/>
              <w:rPr>
                <w:rFonts w:ascii="宋体" w:eastAsia="宋体" w:hAnsi="宋体" w:cs="黑体"/>
                <w:szCs w:val="21"/>
              </w:rPr>
            </w:pPr>
            <w:r>
              <w:rPr>
                <w:rFonts w:ascii="宋体" w:eastAsia="宋体" w:hAnsi="宋体" w:cs="黑体" w:hint="eastAsia"/>
                <w:szCs w:val="21"/>
              </w:rPr>
              <w:t>及开标地点</w:t>
            </w:r>
          </w:p>
        </w:tc>
        <w:tc>
          <w:tcPr>
            <w:tcW w:w="6945" w:type="dxa"/>
            <w:vAlign w:val="center"/>
          </w:tcPr>
          <w:p w:rsidR="006C12FD" w:rsidRDefault="00E06B7D">
            <w:pPr>
              <w:autoSpaceDE w:val="0"/>
              <w:autoSpaceDN w:val="0"/>
              <w:adjustRightInd w:val="0"/>
              <w:spacing w:line="360" w:lineRule="auto"/>
              <w:ind w:right="-11" w:firstLineChars="160" w:firstLine="336"/>
              <w:rPr>
                <w:rFonts w:ascii="宋体" w:eastAsia="宋体" w:hAnsi="宋体" w:cs="宋体"/>
                <w:bCs/>
                <w:szCs w:val="21"/>
                <w:lang w:val="zh-CN"/>
              </w:rPr>
            </w:pPr>
            <w:r>
              <w:rPr>
                <w:rFonts w:ascii="宋体" w:eastAsia="宋体" w:hAnsi="宋体" w:cs="宋体" w:hint="eastAsia"/>
                <w:bCs/>
                <w:szCs w:val="21"/>
                <w:lang w:val="zh-CN"/>
              </w:rPr>
              <w:t>许昌市公共资源交易中心三楼开标</w:t>
            </w:r>
            <w:r>
              <w:rPr>
                <w:rFonts w:ascii="宋体" w:eastAsia="宋体" w:hAnsi="宋体" w:cs="宋体" w:hint="eastAsia"/>
                <w:bCs/>
                <w:szCs w:val="21"/>
                <w:u w:val="single"/>
                <w:lang w:val="zh-CN"/>
              </w:rPr>
              <w:t>一</w:t>
            </w:r>
            <w:r>
              <w:rPr>
                <w:rFonts w:ascii="宋体" w:eastAsia="宋体" w:hAnsi="宋体" w:cs="宋体" w:hint="eastAsia"/>
                <w:bCs/>
                <w:szCs w:val="21"/>
                <w:lang w:val="zh-CN"/>
              </w:rPr>
              <w:t>室（</w:t>
            </w:r>
            <w:r>
              <w:rPr>
                <w:rFonts w:ascii="宋体" w:eastAsia="宋体" w:hAnsi="宋体" w:cs="宋体"/>
                <w:bCs/>
                <w:szCs w:val="21"/>
                <w:lang w:val="zh-CN"/>
              </w:rPr>
              <w:t>龙兴路与竹林路交汇处</w:t>
            </w:r>
            <w:r>
              <w:rPr>
                <w:rFonts w:ascii="宋体" w:eastAsia="宋体" w:hAnsi="宋体" w:cs="宋体" w:hint="eastAsia"/>
                <w:bCs/>
                <w:szCs w:val="21"/>
                <w:lang w:val="zh-CN"/>
              </w:rPr>
              <w:t>公共资源大厦）</w:t>
            </w:r>
          </w:p>
        </w:tc>
      </w:tr>
      <w:tr w:rsidR="006C12FD">
        <w:trPr>
          <w:trHeight w:val="504"/>
          <w:jc w:val="center"/>
        </w:trPr>
        <w:tc>
          <w:tcPr>
            <w:tcW w:w="806" w:type="dxa"/>
            <w:vAlign w:val="center"/>
          </w:tcPr>
          <w:p w:rsidR="006C12FD" w:rsidRDefault="00E06B7D">
            <w:pPr>
              <w:autoSpaceDE w:val="0"/>
              <w:autoSpaceDN w:val="0"/>
              <w:adjustRightInd w:val="0"/>
              <w:spacing w:line="276" w:lineRule="auto"/>
              <w:jc w:val="center"/>
              <w:rPr>
                <w:rFonts w:ascii="宋体" w:eastAsia="宋体" w:hAnsi="宋体" w:cs="黑体"/>
                <w:szCs w:val="21"/>
              </w:rPr>
            </w:pPr>
            <w:r>
              <w:rPr>
                <w:rFonts w:ascii="宋体" w:eastAsia="宋体" w:hAnsi="宋体" w:cs="黑体" w:hint="eastAsia"/>
                <w:szCs w:val="21"/>
              </w:rPr>
              <w:t>14</w:t>
            </w:r>
          </w:p>
        </w:tc>
        <w:tc>
          <w:tcPr>
            <w:tcW w:w="1489" w:type="dxa"/>
            <w:vAlign w:val="center"/>
          </w:tcPr>
          <w:p w:rsidR="006C12FD" w:rsidRDefault="00E06B7D">
            <w:pPr>
              <w:autoSpaceDE w:val="0"/>
              <w:autoSpaceDN w:val="0"/>
              <w:adjustRightInd w:val="0"/>
              <w:spacing w:line="360" w:lineRule="auto"/>
              <w:jc w:val="center"/>
              <w:rPr>
                <w:rFonts w:ascii="宋体" w:eastAsia="宋体" w:hAnsi="宋体" w:cs="黑体"/>
                <w:szCs w:val="21"/>
              </w:rPr>
            </w:pPr>
            <w:r>
              <w:rPr>
                <w:rFonts w:ascii="宋体" w:eastAsia="宋体" w:hAnsi="宋体" w:cs="黑体" w:hint="eastAsia"/>
                <w:szCs w:val="21"/>
              </w:rPr>
              <w:t>投标保证金</w:t>
            </w:r>
          </w:p>
        </w:tc>
        <w:tc>
          <w:tcPr>
            <w:tcW w:w="6945" w:type="dxa"/>
            <w:vAlign w:val="center"/>
          </w:tcPr>
          <w:p w:rsidR="006C12FD" w:rsidRDefault="00E06B7D">
            <w:pPr>
              <w:autoSpaceDE w:val="0"/>
              <w:autoSpaceDN w:val="0"/>
              <w:adjustRightInd w:val="0"/>
              <w:spacing w:line="360" w:lineRule="auto"/>
              <w:ind w:right="-11" w:firstLineChars="160" w:firstLine="336"/>
              <w:rPr>
                <w:rFonts w:ascii="宋体" w:eastAsia="宋体" w:hAnsi="宋体" w:cs="宋体"/>
                <w:bCs/>
                <w:szCs w:val="21"/>
                <w:lang w:val="zh-CN"/>
              </w:rPr>
            </w:pPr>
            <w:r>
              <w:rPr>
                <w:rFonts w:ascii="宋体" w:eastAsia="宋体" w:hAnsi="宋体" w:cs="宋体" w:hint="eastAsia"/>
                <w:bCs/>
                <w:szCs w:val="21"/>
                <w:lang w:val="zh-CN"/>
              </w:rPr>
              <w:t>本项目不收取。</w:t>
            </w:r>
          </w:p>
          <w:p w:rsidR="006C12FD" w:rsidRDefault="00E06B7D">
            <w:pPr>
              <w:autoSpaceDE w:val="0"/>
              <w:autoSpaceDN w:val="0"/>
              <w:adjustRightInd w:val="0"/>
              <w:spacing w:line="360" w:lineRule="auto"/>
              <w:ind w:right="-11" w:firstLineChars="160" w:firstLine="336"/>
              <w:rPr>
                <w:rFonts w:ascii="宋体" w:eastAsia="宋体" w:hAnsi="宋体" w:cs="宋体"/>
                <w:bCs/>
                <w:szCs w:val="21"/>
                <w:lang w:val="zh-CN"/>
              </w:rPr>
            </w:pPr>
            <w:r>
              <w:rPr>
                <w:rFonts w:asciiTheme="minorEastAsia" w:hAnsiTheme="minorEastAsia" w:cs="仿宋_GB2312" w:hint="eastAsia"/>
                <w:szCs w:val="21"/>
                <w:lang w:val="zh-CN"/>
              </w:rPr>
              <w:t>投标人应提供投标承诺函。</w:t>
            </w:r>
          </w:p>
        </w:tc>
      </w:tr>
      <w:tr w:rsidR="006C12FD">
        <w:trPr>
          <w:trHeight w:val="1560"/>
          <w:jc w:val="center"/>
        </w:trPr>
        <w:tc>
          <w:tcPr>
            <w:tcW w:w="806" w:type="dxa"/>
            <w:vAlign w:val="center"/>
          </w:tcPr>
          <w:p w:rsidR="006C12FD" w:rsidRDefault="00E06B7D">
            <w:pPr>
              <w:autoSpaceDE w:val="0"/>
              <w:autoSpaceDN w:val="0"/>
              <w:adjustRightInd w:val="0"/>
              <w:spacing w:line="276" w:lineRule="auto"/>
              <w:jc w:val="center"/>
              <w:rPr>
                <w:rFonts w:ascii="宋体" w:eastAsia="宋体" w:hAnsi="宋体" w:cs="黑体"/>
                <w:szCs w:val="21"/>
              </w:rPr>
            </w:pPr>
            <w:r>
              <w:rPr>
                <w:rFonts w:ascii="宋体" w:eastAsia="宋体" w:hAnsi="宋体" w:cs="黑体" w:hint="eastAsia"/>
                <w:szCs w:val="21"/>
              </w:rPr>
              <w:t>15</w:t>
            </w:r>
          </w:p>
        </w:tc>
        <w:tc>
          <w:tcPr>
            <w:tcW w:w="1489" w:type="dxa"/>
            <w:vAlign w:val="center"/>
          </w:tcPr>
          <w:p w:rsidR="006C12FD" w:rsidRDefault="00E06B7D">
            <w:pPr>
              <w:autoSpaceDE w:val="0"/>
              <w:autoSpaceDN w:val="0"/>
              <w:adjustRightInd w:val="0"/>
              <w:spacing w:line="276" w:lineRule="auto"/>
              <w:jc w:val="center"/>
              <w:rPr>
                <w:rFonts w:ascii="宋体" w:eastAsia="宋体" w:hAnsi="宋体" w:cs="仿宋_GB2312"/>
                <w:szCs w:val="21"/>
              </w:rPr>
            </w:pPr>
            <w:r>
              <w:rPr>
                <w:rFonts w:ascii="宋体" w:eastAsia="宋体" w:hAnsi="宋体" w:cs="仿宋_GB2312" w:hint="eastAsia"/>
                <w:szCs w:val="21"/>
              </w:rPr>
              <w:t>公告发布</w:t>
            </w:r>
          </w:p>
        </w:tc>
        <w:tc>
          <w:tcPr>
            <w:tcW w:w="6945" w:type="dxa"/>
            <w:tcBorders>
              <w:top w:val="single" w:sz="4" w:space="0" w:color="auto"/>
            </w:tcBorders>
            <w:vAlign w:val="center"/>
          </w:tcPr>
          <w:p w:rsidR="006C12FD" w:rsidRDefault="00E06B7D">
            <w:pPr>
              <w:autoSpaceDE w:val="0"/>
              <w:autoSpaceDN w:val="0"/>
              <w:adjustRightInd w:val="0"/>
              <w:spacing w:line="360" w:lineRule="auto"/>
              <w:ind w:right="-11" w:firstLineChars="160" w:firstLine="336"/>
              <w:rPr>
                <w:rFonts w:ascii="宋体" w:eastAsia="宋体" w:hAnsi="宋体" w:cs="宋体"/>
                <w:bCs/>
                <w:szCs w:val="21"/>
                <w:lang w:val="zh-CN"/>
              </w:rPr>
            </w:pPr>
            <w:r>
              <w:rPr>
                <w:rFonts w:ascii="宋体" w:eastAsia="宋体" w:hAnsi="宋体" w:cs="宋体" w:hint="eastAsia"/>
                <w:szCs w:val="21"/>
              </w:rPr>
              <w:t>招标公告、中标公告、变更（更正）公告、现场勘察答复等相关信息同时在以下网站发布：《中国政府采购网》、《河南省政府采购网》、《许昌市政府采购网》、《全国公共资源交易平台（河南省·许昌市）》</w:t>
            </w:r>
          </w:p>
        </w:tc>
      </w:tr>
      <w:tr w:rsidR="006C12FD">
        <w:trPr>
          <w:trHeight w:val="510"/>
          <w:jc w:val="center"/>
        </w:trPr>
        <w:tc>
          <w:tcPr>
            <w:tcW w:w="806" w:type="dxa"/>
            <w:vAlign w:val="center"/>
          </w:tcPr>
          <w:p w:rsidR="006C12FD" w:rsidRDefault="00E06B7D">
            <w:pPr>
              <w:autoSpaceDE w:val="0"/>
              <w:autoSpaceDN w:val="0"/>
              <w:adjustRightInd w:val="0"/>
              <w:spacing w:line="276" w:lineRule="auto"/>
              <w:jc w:val="center"/>
              <w:rPr>
                <w:rFonts w:ascii="宋体" w:eastAsia="宋体" w:hAnsi="宋体" w:cs="黑体"/>
                <w:szCs w:val="21"/>
              </w:rPr>
            </w:pPr>
            <w:r>
              <w:rPr>
                <w:rFonts w:ascii="宋体" w:eastAsia="宋体" w:hAnsi="宋体" w:cs="黑体" w:hint="eastAsia"/>
                <w:szCs w:val="21"/>
              </w:rPr>
              <w:t>16</w:t>
            </w:r>
          </w:p>
        </w:tc>
        <w:tc>
          <w:tcPr>
            <w:tcW w:w="1489" w:type="dxa"/>
            <w:vAlign w:val="center"/>
          </w:tcPr>
          <w:p w:rsidR="006C12FD" w:rsidRDefault="00E06B7D">
            <w:pPr>
              <w:autoSpaceDE w:val="0"/>
              <w:autoSpaceDN w:val="0"/>
              <w:adjustRightInd w:val="0"/>
              <w:spacing w:line="360" w:lineRule="auto"/>
              <w:jc w:val="center"/>
              <w:rPr>
                <w:rFonts w:ascii="宋体" w:eastAsia="宋体" w:hAnsi="宋体" w:cs="黑体"/>
                <w:szCs w:val="21"/>
              </w:rPr>
            </w:pPr>
            <w:r>
              <w:rPr>
                <w:rFonts w:ascii="宋体" w:eastAsia="宋体" w:hAnsi="宋体" w:cs="仿宋_GB2312" w:hint="eastAsia"/>
                <w:szCs w:val="21"/>
              </w:rPr>
              <w:t>采购人澄清或修改招标文件时间</w:t>
            </w:r>
          </w:p>
        </w:tc>
        <w:tc>
          <w:tcPr>
            <w:tcW w:w="6945" w:type="dxa"/>
            <w:vAlign w:val="center"/>
          </w:tcPr>
          <w:p w:rsidR="006C12FD" w:rsidRDefault="00E06B7D">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Cs/>
                <w:szCs w:val="21"/>
                <w:lang w:val="zh-CN"/>
              </w:rPr>
              <w:t>投标截止时间15日前（</w:t>
            </w:r>
            <w:r>
              <w:rPr>
                <w:rFonts w:ascii="宋体" w:eastAsia="宋体" w:hAnsi="宋体" w:cs="仿宋_GB2312" w:hint="eastAsia"/>
                <w:szCs w:val="21"/>
                <w:lang w:val="zh-CN"/>
              </w:rPr>
              <w:t>澄清内容可能影响投标文件编制的）</w:t>
            </w:r>
          </w:p>
        </w:tc>
      </w:tr>
      <w:tr w:rsidR="006C12FD">
        <w:trPr>
          <w:trHeight w:val="510"/>
          <w:jc w:val="center"/>
        </w:trPr>
        <w:tc>
          <w:tcPr>
            <w:tcW w:w="806" w:type="dxa"/>
            <w:vAlign w:val="center"/>
          </w:tcPr>
          <w:p w:rsidR="006C12FD" w:rsidRDefault="00E06B7D">
            <w:pPr>
              <w:autoSpaceDE w:val="0"/>
              <w:autoSpaceDN w:val="0"/>
              <w:adjustRightInd w:val="0"/>
              <w:spacing w:line="276" w:lineRule="auto"/>
              <w:jc w:val="center"/>
              <w:rPr>
                <w:rFonts w:ascii="宋体" w:eastAsia="宋体" w:hAnsi="宋体" w:cs="黑体"/>
                <w:szCs w:val="21"/>
              </w:rPr>
            </w:pPr>
            <w:r>
              <w:rPr>
                <w:rFonts w:ascii="宋体" w:eastAsia="宋体" w:hAnsi="宋体" w:cs="黑体" w:hint="eastAsia"/>
                <w:szCs w:val="21"/>
              </w:rPr>
              <w:t>17</w:t>
            </w:r>
          </w:p>
        </w:tc>
        <w:tc>
          <w:tcPr>
            <w:tcW w:w="1489" w:type="dxa"/>
            <w:vAlign w:val="center"/>
          </w:tcPr>
          <w:p w:rsidR="006C12FD" w:rsidRDefault="00E06B7D">
            <w:pPr>
              <w:autoSpaceDE w:val="0"/>
              <w:autoSpaceDN w:val="0"/>
              <w:adjustRightInd w:val="0"/>
              <w:spacing w:line="360" w:lineRule="auto"/>
              <w:jc w:val="center"/>
              <w:rPr>
                <w:rFonts w:ascii="宋体" w:eastAsia="宋体" w:hAnsi="宋体" w:cs="黑体"/>
                <w:szCs w:val="21"/>
              </w:rPr>
            </w:pPr>
            <w:r>
              <w:rPr>
                <w:rFonts w:ascii="宋体" w:eastAsia="宋体" w:hAnsi="宋体" w:cs="黑体" w:hint="eastAsia"/>
                <w:szCs w:val="21"/>
              </w:rPr>
              <w:t>投标人对采购文件质疑截止时间</w:t>
            </w:r>
          </w:p>
        </w:tc>
        <w:tc>
          <w:tcPr>
            <w:tcW w:w="6945" w:type="dxa"/>
            <w:vAlign w:val="center"/>
          </w:tcPr>
          <w:p w:rsidR="006C12FD" w:rsidRDefault="00E06B7D">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Cs/>
                <w:szCs w:val="21"/>
                <w:lang w:val="zh-CN"/>
              </w:rPr>
              <w:t>招标公告期满之日起七个工作日</w:t>
            </w:r>
          </w:p>
        </w:tc>
      </w:tr>
      <w:tr w:rsidR="006C12FD">
        <w:trPr>
          <w:trHeight w:val="510"/>
          <w:jc w:val="center"/>
        </w:trPr>
        <w:tc>
          <w:tcPr>
            <w:tcW w:w="806" w:type="dxa"/>
            <w:vAlign w:val="center"/>
          </w:tcPr>
          <w:p w:rsidR="006C12FD" w:rsidRDefault="00E06B7D">
            <w:pPr>
              <w:autoSpaceDE w:val="0"/>
              <w:autoSpaceDN w:val="0"/>
              <w:adjustRightInd w:val="0"/>
              <w:spacing w:line="276" w:lineRule="auto"/>
              <w:jc w:val="center"/>
              <w:rPr>
                <w:rFonts w:ascii="宋体" w:eastAsia="宋体" w:hAnsi="宋体" w:cs="黑体"/>
                <w:szCs w:val="21"/>
              </w:rPr>
            </w:pPr>
            <w:r>
              <w:rPr>
                <w:rFonts w:ascii="宋体" w:eastAsia="宋体" w:hAnsi="宋体" w:cs="黑体" w:hint="eastAsia"/>
                <w:szCs w:val="21"/>
              </w:rPr>
              <w:t>18</w:t>
            </w:r>
          </w:p>
        </w:tc>
        <w:tc>
          <w:tcPr>
            <w:tcW w:w="1489" w:type="dxa"/>
            <w:vAlign w:val="center"/>
          </w:tcPr>
          <w:p w:rsidR="006C12FD" w:rsidRDefault="00E06B7D">
            <w:pPr>
              <w:autoSpaceDE w:val="0"/>
              <w:autoSpaceDN w:val="0"/>
              <w:adjustRightInd w:val="0"/>
              <w:spacing w:line="360" w:lineRule="auto"/>
              <w:jc w:val="center"/>
              <w:rPr>
                <w:rFonts w:ascii="宋体" w:eastAsia="宋体" w:hAnsi="宋体" w:cs="黑体"/>
                <w:szCs w:val="21"/>
              </w:rPr>
            </w:pPr>
            <w:r>
              <w:rPr>
                <w:rFonts w:ascii="宋体" w:eastAsia="宋体" w:hAnsi="宋体" w:cs="黑体" w:hint="eastAsia"/>
                <w:szCs w:val="21"/>
              </w:rPr>
              <w:t>投标文件份数</w:t>
            </w:r>
          </w:p>
        </w:tc>
        <w:tc>
          <w:tcPr>
            <w:tcW w:w="6945" w:type="dxa"/>
            <w:vAlign w:val="center"/>
          </w:tcPr>
          <w:p w:rsidR="006C12FD" w:rsidRDefault="00F02EEA">
            <w:pPr>
              <w:autoSpaceDE w:val="0"/>
              <w:autoSpaceDN w:val="0"/>
              <w:adjustRightInd w:val="0"/>
              <w:spacing w:line="360" w:lineRule="auto"/>
              <w:rPr>
                <w:rFonts w:ascii="宋体" w:eastAsia="宋体" w:hAnsi="宋体" w:cs="宋体"/>
                <w:szCs w:val="21"/>
              </w:rPr>
            </w:pPr>
            <w:r>
              <w:rPr>
                <w:rFonts w:ascii="宋体" w:eastAsia="宋体" w:hAnsi="宋体"/>
                <w:b/>
                <w:szCs w:val="21"/>
              </w:rPr>
              <w:fldChar w:fldCharType="begin"/>
            </w:r>
            <w:r w:rsidR="00E06B7D">
              <w:rPr>
                <w:rFonts w:ascii="宋体" w:eastAsia="宋体" w:hAnsi="宋体" w:hint="eastAsia"/>
                <w:b/>
                <w:szCs w:val="21"/>
              </w:rPr>
              <w:instrText>eq \o\ac(□,√)</w:instrText>
            </w:r>
            <w:r>
              <w:rPr>
                <w:rFonts w:ascii="宋体" w:eastAsia="宋体" w:hAnsi="宋体"/>
                <w:b/>
                <w:szCs w:val="21"/>
              </w:rPr>
              <w:fldChar w:fldCharType="end"/>
            </w:r>
            <w:r w:rsidR="00E06B7D">
              <w:rPr>
                <w:rFonts w:ascii="宋体" w:eastAsia="宋体" w:hAnsi="宋体" w:hint="eastAsia"/>
                <w:szCs w:val="21"/>
              </w:rPr>
              <w:t>电子投标文件：成功上传至《全国公共资源交易平台（河南省·许昌市）》公共资源交易系统加密电子投标文件1份</w:t>
            </w:r>
            <w:r w:rsidR="00E06B7D">
              <w:rPr>
                <w:rFonts w:ascii="宋体" w:eastAsia="宋体" w:hAnsi="宋体" w:cs="宋体" w:hint="eastAsia"/>
                <w:szCs w:val="21"/>
                <w:lang w:val="zh-CN"/>
              </w:rPr>
              <w:t>（文件格式为： XXX公司XXX项目编号.file）。</w:t>
            </w:r>
            <w:r w:rsidR="00E06B7D">
              <w:rPr>
                <w:rFonts w:ascii="宋体" w:eastAsia="宋体" w:hAnsi="宋体" w:hint="eastAsia"/>
                <w:szCs w:val="21"/>
              </w:rPr>
              <w:t>使用电子介质存储的备份文件1份（文件格式为：名称为“备份”的文件夹，电子介质采用U盘）。</w:t>
            </w:r>
          </w:p>
          <w:p w:rsidR="006C12FD" w:rsidRDefault="00F02EEA">
            <w:pPr>
              <w:autoSpaceDE w:val="0"/>
              <w:autoSpaceDN w:val="0"/>
              <w:adjustRightInd w:val="0"/>
              <w:spacing w:line="360" w:lineRule="auto"/>
              <w:rPr>
                <w:rFonts w:ascii="宋体" w:eastAsia="宋体" w:hAnsi="宋体"/>
                <w:szCs w:val="21"/>
              </w:rPr>
            </w:pPr>
            <w:r>
              <w:rPr>
                <w:rFonts w:ascii="宋体" w:eastAsia="宋体" w:hAnsi="宋体"/>
                <w:b/>
                <w:szCs w:val="21"/>
              </w:rPr>
              <w:fldChar w:fldCharType="begin"/>
            </w:r>
            <w:r w:rsidR="00E06B7D">
              <w:rPr>
                <w:rFonts w:ascii="宋体" w:eastAsia="宋体" w:hAnsi="宋体" w:hint="eastAsia"/>
                <w:b/>
                <w:szCs w:val="21"/>
              </w:rPr>
              <w:instrText>eq \o\ac(□,√)</w:instrText>
            </w:r>
            <w:r>
              <w:rPr>
                <w:rFonts w:ascii="宋体" w:eastAsia="宋体" w:hAnsi="宋体"/>
                <w:b/>
                <w:szCs w:val="21"/>
              </w:rPr>
              <w:fldChar w:fldCharType="end"/>
            </w:r>
            <w:r w:rsidR="00E06B7D">
              <w:rPr>
                <w:rFonts w:ascii="宋体" w:eastAsia="宋体" w:hAnsi="宋体" w:hint="eastAsia"/>
                <w:szCs w:val="21"/>
              </w:rPr>
              <w:t>纸质投标文件：</w:t>
            </w:r>
            <w:r w:rsidR="00E06B7D">
              <w:rPr>
                <w:rFonts w:ascii="宋体" w:eastAsia="宋体" w:hAnsi="宋体" w:cs="仿宋_GB2312" w:hint="eastAsia"/>
                <w:szCs w:val="21"/>
              </w:rPr>
              <w:t>正本</w:t>
            </w:r>
            <w:r w:rsidR="00E06B7D">
              <w:rPr>
                <w:rFonts w:ascii="宋体" w:eastAsia="宋体" w:hAnsi="宋体" w:cs="仿宋_GB2312" w:hint="eastAsia"/>
                <w:b/>
                <w:szCs w:val="21"/>
              </w:rPr>
              <w:t>一</w:t>
            </w:r>
            <w:r w:rsidR="00E06B7D">
              <w:rPr>
                <w:rFonts w:ascii="宋体" w:eastAsia="宋体" w:hAnsi="宋体" w:cs="仿宋_GB2312" w:hint="eastAsia"/>
                <w:szCs w:val="21"/>
              </w:rPr>
              <w:t>份，副本一份。使用</w:t>
            </w:r>
            <w:r w:rsidR="00E06B7D">
              <w:rPr>
                <w:rFonts w:ascii="宋体" w:eastAsia="宋体" w:hAnsi="宋体" w:hint="eastAsia"/>
                <w:szCs w:val="21"/>
              </w:rPr>
              <w:t>格式为“投标文件（供打印）.PDF”的文件</w:t>
            </w:r>
          </w:p>
          <w:p w:rsidR="006C12FD" w:rsidRDefault="00E06B7D">
            <w:pPr>
              <w:autoSpaceDE w:val="0"/>
              <w:autoSpaceDN w:val="0"/>
              <w:adjustRightInd w:val="0"/>
              <w:spacing w:line="360" w:lineRule="auto"/>
              <w:rPr>
                <w:rFonts w:ascii="宋体" w:eastAsia="宋体" w:hAnsi="宋体" w:cs="宋体"/>
                <w:bCs/>
                <w:szCs w:val="21"/>
                <w:lang w:val="zh-CN"/>
              </w:rPr>
            </w:pPr>
            <w:r>
              <w:rPr>
                <w:rFonts w:ascii="宋体" w:eastAsia="宋体" w:hAnsi="宋体" w:hint="eastAsia"/>
                <w:szCs w:val="21"/>
              </w:rPr>
              <w:t>电子投标文件和纸质投标文件的内容、格式、水印码、签章应一致。</w:t>
            </w:r>
          </w:p>
        </w:tc>
      </w:tr>
      <w:tr w:rsidR="006C12FD">
        <w:trPr>
          <w:trHeight w:val="510"/>
          <w:jc w:val="center"/>
        </w:trPr>
        <w:tc>
          <w:tcPr>
            <w:tcW w:w="806" w:type="dxa"/>
            <w:vAlign w:val="center"/>
          </w:tcPr>
          <w:p w:rsidR="006C12FD" w:rsidRDefault="00E06B7D">
            <w:pPr>
              <w:autoSpaceDE w:val="0"/>
              <w:autoSpaceDN w:val="0"/>
              <w:adjustRightInd w:val="0"/>
              <w:spacing w:line="276" w:lineRule="auto"/>
              <w:jc w:val="center"/>
              <w:rPr>
                <w:rFonts w:ascii="宋体" w:eastAsia="宋体" w:hAnsi="宋体" w:cs="黑体"/>
                <w:szCs w:val="21"/>
              </w:rPr>
            </w:pPr>
            <w:r>
              <w:rPr>
                <w:rFonts w:ascii="宋体" w:eastAsia="宋体" w:hAnsi="宋体" w:cs="黑体" w:hint="eastAsia"/>
                <w:szCs w:val="21"/>
              </w:rPr>
              <w:lastRenderedPageBreak/>
              <w:t>19</w:t>
            </w:r>
          </w:p>
        </w:tc>
        <w:tc>
          <w:tcPr>
            <w:tcW w:w="1489" w:type="dxa"/>
            <w:vAlign w:val="center"/>
          </w:tcPr>
          <w:p w:rsidR="006C12FD" w:rsidRDefault="00E06B7D">
            <w:pPr>
              <w:autoSpaceDE w:val="0"/>
              <w:autoSpaceDN w:val="0"/>
              <w:adjustRightInd w:val="0"/>
              <w:spacing w:line="360" w:lineRule="auto"/>
              <w:jc w:val="center"/>
              <w:rPr>
                <w:rFonts w:ascii="宋体" w:eastAsia="宋体" w:hAnsi="宋体" w:cs="黑体"/>
                <w:szCs w:val="21"/>
              </w:rPr>
            </w:pPr>
            <w:r>
              <w:rPr>
                <w:rFonts w:ascii="宋体" w:eastAsia="宋体" w:hAnsi="宋体" w:cs="黑体" w:hint="eastAsia"/>
                <w:szCs w:val="21"/>
              </w:rPr>
              <w:t>投标文件的</w:t>
            </w:r>
          </w:p>
          <w:p w:rsidR="006C12FD" w:rsidRDefault="00E06B7D">
            <w:pPr>
              <w:autoSpaceDE w:val="0"/>
              <w:autoSpaceDN w:val="0"/>
              <w:adjustRightInd w:val="0"/>
              <w:spacing w:line="360" w:lineRule="auto"/>
              <w:jc w:val="center"/>
              <w:rPr>
                <w:rFonts w:ascii="宋体" w:eastAsia="宋体" w:hAnsi="宋体" w:cs="黑体"/>
                <w:szCs w:val="21"/>
              </w:rPr>
            </w:pPr>
            <w:r>
              <w:rPr>
                <w:rFonts w:ascii="宋体" w:eastAsia="宋体" w:hAnsi="宋体" w:cs="黑体" w:hint="eastAsia"/>
                <w:szCs w:val="21"/>
              </w:rPr>
              <w:t>签署盖章</w:t>
            </w:r>
          </w:p>
        </w:tc>
        <w:tc>
          <w:tcPr>
            <w:tcW w:w="6945" w:type="dxa"/>
            <w:vAlign w:val="center"/>
          </w:tcPr>
          <w:p w:rsidR="006C12FD" w:rsidRDefault="00F02EEA">
            <w:pPr>
              <w:autoSpaceDE w:val="0"/>
              <w:autoSpaceDN w:val="0"/>
              <w:adjustRightInd w:val="0"/>
              <w:spacing w:line="420" w:lineRule="exact"/>
              <w:rPr>
                <w:rFonts w:ascii="宋体" w:eastAsia="宋体" w:hAnsi="宋体"/>
                <w:szCs w:val="21"/>
              </w:rPr>
            </w:pPr>
            <w:r>
              <w:rPr>
                <w:rFonts w:ascii="宋体" w:eastAsia="宋体" w:hAnsi="宋体"/>
                <w:b/>
                <w:szCs w:val="21"/>
              </w:rPr>
              <w:fldChar w:fldCharType="begin"/>
            </w:r>
            <w:r w:rsidR="00E06B7D">
              <w:rPr>
                <w:rFonts w:ascii="宋体" w:eastAsia="宋体" w:hAnsi="宋体" w:hint="eastAsia"/>
                <w:b/>
                <w:szCs w:val="21"/>
              </w:rPr>
              <w:instrText>eq \o\ac(□,√)</w:instrText>
            </w:r>
            <w:r>
              <w:rPr>
                <w:rFonts w:ascii="宋体" w:eastAsia="宋体" w:hAnsi="宋体"/>
                <w:b/>
                <w:szCs w:val="21"/>
              </w:rPr>
              <w:fldChar w:fldCharType="end"/>
            </w:r>
            <w:r w:rsidR="00E06B7D">
              <w:rPr>
                <w:rFonts w:ascii="宋体" w:eastAsia="宋体" w:hAnsi="宋体" w:hint="eastAsia"/>
                <w:szCs w:val="21"/>
              </w:rPr>
              <w:t>电子投标文件：按招标文件要求加盖投标人电子印章和法人电子印章。</w:t>
            </w:r>
          </w:p>
          <w:p w:rsidR="006C12FD" w:rsidRDefault="00F02EEA">
            <w:pPr>
              <w:autoSpaceDE w:val="0"/>
              <w:autoSpaceDN w:val="0"/>
              <w:adjustRightInd w:val="0"/>
              <w:spacing w:line="420" w:lineRule="exact"/>
              <w:rPr>
                <w:rFonts w:ascii="宋体" w:eastAsia="宋体" w:hAnsi="宋体" w:cs="仿宋_GB2312"/>
                <w:szCs w:val="21"/>
              </w:rPr>
            </w:pPr>
            <w:r>
              <w:rPr>
                <w:rFonts w:ascii="宋体" w:eastAsia="宋体" w:hAnsi="宋体"/>
                <w:b/>
                <w:szCs w:val="21"/>
              </w:rPr>
              <w:fldChar w:fldCharType="begin"/>
            </w:r>
            <w:r w:rsidR="00E06B7D">
              <w:rPr>
                <w:rFonts w:ascii="宋体" w:eastAsia="宋体" w:hAnsi="宋体" w:hint="eastAsia"/>
                <w:b/>
                <w:szCs w:val="21"/>
              </w:rPr>
              <w:instrText>eq \o\ac(□,√)</w:instrText>
            </w:r>
            <w:r>
              <w:rPr>
                <w:rFonts w:ascii="宋体" w:eastAsia="宋体" w:hAnsi="宋体"/>
                <w:b/>
                <w:szCs w:val="21"/>
              </w:rPr>
              <w:fldChar w:fldCharType="end"/>
            </w:r>
            <w:r w:rsidR="00E06B7D">
              <w:rPr>
                <w:rFonts w:ascii="宋体" w:eastAsia="宋体" w:hAnsi="宋体" w:hint="eastAsia"/>
                <w:szCs w:val="21"/>
              </w:rPr>
              <w:t>纸质投标文件：投标文件封面加盖投标人公章（投标文件是指投标人电子投标文件制作完成后生成的后缀名为“.PDF”的文件打印的纸质投标文件）。</w:t>
            </w:r>
          </w:p>
        </w:tc>
      </w:tr>
      <w:tr w:rsidR="006C12FD">
        <w:trPr>
          <w:trHeight w:val="510"/>
          <w:jc w:val="center"/>
        </w:trPr>
        <w:tc>
          <w:tcPr>
            <w:tcW w:w="806" w:type="dxa"/>
            <w:vAlign w:val="center"/>
          </w:tcPr>
          <w:p w:rsidR="006C12FD" w:rsidRDefault="00E06B7D">
            <w:pPr>
              <w:autoSpaceDE w:val="0"/>
              <w:autoSpaceDN w:val="0"/>
              <w:adjustRightInd w:val="0"/>
              <w:spacing w:line="276" w:lineRule="auto"/>
              <w:jc w:val="center"/>
              <w:rPr>
                <w:rFonts w:ascii="宋体" w:eastAsia="宋体" w:hAnsi="宋体" w:cs="TimesNewRomanPSMT"/>
                <w:szCs w:val="21"/>
              </w:rPr>
            </w:pPr>
            <w:r>
              <w:rPr>
                <w:rFonts w:ascii="宋体" w:eastAsia="宋体" w:hAnsi="宋体" w:cs="TimesNewRomanPSMT" w:hint="eastAsia"/>
                <w:szCs w:val="21"/>
              </w:rPr>
              <w:t>20</w:t>
            </w:r>
          </w:p>
        </w:tc>
        <w:tc>
          <w:tcPr>
            <w:tcW w:w="1489" w:type="dxa"/>
            <w:vAlign w:val="center"/>
          </w:tcPr>
          <w:p w:rsidR="006C12FD" w:rsidRDefault="00E06B7D">
            <w:pPr>
              <w:autoSpaceDE w:val="0"/>
              <w:autoSpaceDN w:val="0"/>
              <w:adjustRightInd w:val="0"/>
              <w:spacing w:line="360" w:lineRule="auto"/>
              <w:jc w:val="center"/>
              <w:rPr>
                <w:rFonts w:ascii="宋体" w:eastAsia="宋体" w:hAnsi="宋体" w:cs="仿宋_GB2312"/>
                <w:szCs w:val="21"/>
              </w:rPr>
            </w:pPr>
            <w:r>
              <w:rPr>
                <w:rFonts w:ascii="宋体" w:eastAsia="宋体" w:hAnsi="宋体" w:cs="黑体" w:hint="eastAsia"/>
                <w:szCs w:val="21"/>
              </w:rPr>
              <w:t>评标委员会组建</w:t>
            </w:r>
          </w:p>
        </w:tc>
        <w:tc>
          <w:tcPr>
            <w:tcW w:w="6945" w:type="dxa"/>
            <w:vAlign w:val="center"/>
          </w:tcPr>
          <w:p w:rsidR="006C12FD" w:rsidRDefault="00E06B7D">
            <w:pPr>
              <w:autoSpaceDE w:val="0"/>
              <w:autoSpaceDN w:val="0"/>
              <w:adjustRightInd w:val="0"/>
              <w:spacing w:line="360" w:lineRule="auto"/>
              <w:ind w:right="-11" w:firstLineChars="160" w:firstLine="336"/>
              <w:rPr>
                <w:rFonts w:ascii="宋体" w:eastAsia="宋体" w:hAnsi="宋体" w:cs="宋体"/>
                <w:bCs/>
                <w:szCs w:val="21"/>
                <w:lang w:val="zh-CN"/>
              </w:rPr>
            </w:pPr>
            <w:r>
              <w:rPr>
                <w:rFonts w:ascii="宋体" w:eastAsia="宋体" w:hAnsi="宋体" w:cs="仿宋_GB2312" w:hint="eastAsia"/>
                <w:szCs w:val="21"/>
                <w:lang w:val="zh-CN"/>
              </w:rPr>
              <w:t>评标委员会由相关评审专家和业主代表共7人组成，其中评审专家的人数不少于评标委员会成员总数的三分之二。评审专家从河南省政府采购评审专家库中随机抽取。</w:t>
            </w:r>
          </w:p>
        </w:tc>
      </w:tr>
      <w:tr w:rsidR="006C12FD">
        <w:trPr>
          <w:trHeight w:val="510"/>
          <w:jc w:val="center"/>
        </w:trPr>
        <w:tc>
          <w:tcPr>
            <w:tcW w:w="806" w:type="dxa"/>
            <w:vAlign w:val="center"/>
          </w:tcPr>
          <w:p w:rsidR="006C12FD" w:rsidRDefault="00E06B7D">
            <w:pPr>
              <w:autoSpaceDE w:val="0"/>
              <w:autoSpaceDN w:val="0"/>
              <w:adjustRightInd w:val="0"/>
              <w:spacing w:line="276" w:lineRule="auto"/>
              <w:jc w:val="center"/>
              <w:rPr>
                <w:rFonts w:ascii="宋体" w:eastAsia="宋体" w:hAnsi="宋体" w:cs="黑体"/>
                <w:szCs w:val="21"/>
              </w:rPr>
            </w:pPr>
            <w:r>
              <w:rPr>
                <w:rFonts w:ascii="宋体" w:eastAsia="宋体" w:hAnsi="宋体" w:cs="黑体" w:hint="eastAsia"/>
                <w:szCs w:val="21"/>
              </w:rPr>
              <w:t>21</w:t>
            </w:r>
          </w:p>
        </w:tc>
        <w:tc>
          <w:tcPr>
            <w:tcW w:w="1489" w:type="dxa"/>
            <w:vAlign w:val="center"/>
          </w:tcPr>
          <w:p w:rsidR="006C12FD" w:rsidRDefault="00E06B7D">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仿宋_GB2312" w:hint="eastAsia"/>
                <w:szCs w:val="21"/>
              </w:rPr>
              <w:t>评标方法</w:t>
            </w:r>
          </w:p>
        </w:tc>
        <w:tc>
          <w:tcPr>
            <w:tcW w:w="6945" w:type="dxa"/>
            <w:vAlign w:val="center"/>
          </w:tcPr>
          <w:p w:rsidR="006C12FD" w:rsidRDefault="00F02EEA">
            <w:pPr>
              <w:autoSpaceDE w:val="0"/>
              <w:autoSpaceDN w:val="0"/>
              <w:adjustRightInd w:val="0"/>
              <w:spacing w:line="360" w:lineRule="auto"/>
              <w:rPr>
                <w:rFonts w:ascii="宋体" w:eastAsia="宋体" w:hAnsi="宋体" w:cs="宋体"/>
                <w:bCs/>
                <w:szCs w:val="21"/>
                <w:lang w:val="zh-CN"/>
              </w:rPr>
            </w:pPr>
            <w:r>
              <w:rPr>
                <w:rFonts w:ascii="宋体" w:eastAsia="宋体" w:hAnsi="宋体" w:cs="宋体"/>
                <w:b/>
                <w:kern w:val="0"/>
                <w:szCs w:val="21"/>
                <w:lang w:val="zh-CN"/>
              </w:rPr>
              <w:fldChar w:fldCharType="begin"/>
            </w:r>
            <w:r w:rsidR="00E06B7D">
              <w:rPr>
                <w:rFonts w:ascii="宋体" w:eastAsia="宋体" w:hAnsi="宋体" w:cs="宋体" w:hint="eastAsia"/>
                <w:b/>
                <w:kern w:val="0"/>
                <w:szCs w:val="21"/>
                <w:lang w:val="zh-CN"/>
              </w:rPr>
              <w:instrText>eq \o\ac(□,</w:instrText>
            </w:r>
            <w:r w:rsidR="00E06B7D">
              <w:rPr>
                <w:rFonts w:ascii="宋体" w:eastAsia="宋体" w:hAnsi="宋体" w:cs="宋体" w:hint="eastAsia"/>
                <w:b/>
                <w:kern w:val="0"/>
                <w:position w:val="2"/>
                <w:szCs w:val="21"/>
                <w:lang w:val="zh-CN"/>
              </w:rPr>
              <w:instrText>√</w:instrText>
            </w:r>
            <w:r w:rsidR="00E06B7D">
              <w:rPr>
                <w:rFonts w:ascii="宋体" w:eastAsia="宋体" w:hAnsi="宋体" w:cs="宋体" w:hint="eastAsia"/>
                <w:b/>
                <w:kern w:val="0"/>
                <w:szCs w:val="21"/>
                <w:lang w:val="zh-CN"/>
              </w:rPr>
              <w:instrText>)</w:instrText>
            </w:r>
            <w:r>
              <w:rPr>
                <w:rFonts w:ascii="宋体" w:eastAsia="宋体" w:hAnsi="宋体" w:cs="宋体"/>
                <w:b/>
                <w:kern w:val="0"/>
                <w:szCs w:val="21"/>
                <w:lang w:val="zh-CN"/>
              </w:rPr>
              <w:fldChar w:fldCharType="end"/>
            </w:r>
            <w:r w:rsidR="00E06B7D">
              <w:rPr>
                <w:rFonts w:ascii="宋体" w:eastAsia="宋体" w:hAnsi="宋体" w:cs="宋体" w:hint="eastAsia"/>
                <w:bCs/>
                <w:szCs w:val="21"/>
                <w:lang w:val="zh-CN"/>
              </w:rPr>
              <w:t>综合评分法</w:t>
            </w:r>
            <w:r w:rsidR="00E06B7D">
              <w:rPr>
                <w:rFonts w:ascii="宋体" w:eastAsia="宋体" w:hAnsi="宋体" w:cs="宋体" w:hint="eastAsia"/>
                <w:b/>
                <w:bCs/>
                <w:szCs w:val="21"/>
                <w:lang w:val="zh-CN"/>
              </w:rPr>
              <w:t>□</w:t>
            </w:r>
            <w:r w:rsidR="00E06B7D">
              <w:rPr>
                <w:rFonts w:ascii="宋体" w:eastAsia="宋体" w:hAnsi="宋体" w:cs="仿宋_GB2312" w:hint="eastAsia"/>
                <w:szCs w:val="21"/>
                <w:lang w:val="zh-CN"/>
              </w:rPr>
              <w:t>最低评标价法</w:t>
            </w:r>
          </w:p>
        </w:tc>
      </w:tr>
      <w:tr w:rsidR="006C12FD">
        <w:trPr>
          <w:trHeight w:val="1587"/>
          <w:jc w:val="center"/>
        </w:trPr>
        <w:tc>
          <w:tcPr>
            <w:tcW w:w="806" w:type="dxa"/>
            <w:vAlign w:val="center"/>
          </w:tcPr>
          <w:p w:rsidR="006C12FD" w:rsidRDefault="00E06B7D">
            <w:pPr>
              <w:autoSpaceDE w:val="0"/>
              <w:autoSpaceDN w:val="0"/>
              <w:adjustRightInd w:val="0"/>
              <w:spacing w:line="276" w:lineRule="auto"/>
              <w:jc w:val="center"/>
              <w:rPr>
                <w:rFonts w:ascii="宋体" w:eastAsia="宋体" w:hAnsi="宋体" w:cs="黑体"/>
                <w:szCs w:val="21"/>
              </w:rPr>
            </w:pPr>
            <w:r>
              <w:rPr>
                <w:rFonts w:ascii="宋体" w:eastAsia="宋体" w:hAnsi="宋体" w:cs="黑体" w:hint="eastAsia"/>
                <w:szCs w:val="21"/>
              </w:rPr>
              <w:t>22</w:t>
            </w:r>
          </w:p>
        </w:tc>
        <w:tc>
          <w:tcPr>
            <w:tcW w:w="1489" w:type="dxa"/>
            <w:vAlign w:val="center"/>
          </w:tcPr>
          <w:p w:rsidR="006C12FD" w:rsidRDefault="00E06B7D">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授权函</w:t>
            </w:r>
          </w:p>
        </w:tc>
        <w:tc>
          <w:tcPr>
            <w:tcW w:w="6945" w:type="dxa"/>
            <w:vAlign w:val="center"/>
          </w:tcPr>
          <w:p w:rsidR="006C12FD" w:rsidRDefault="00E06B7D">
            <w:pPr>
              <w:autoSpaceDE w:val="0"/>
              <w:autoSpaceDN w:val="0"/>
              <w:adjustRightInd w:val="0"/>
              <w:spacing w:line="360" w:lineRule="auto"/>
              <w:ind w:right="-11" w:firstLineChars="160" w:firstLine="336"/>
              <w:rPr>
                <w:rFonts w:ascii="宋体" w:eastAsia="宋体" w:hAnsi="宋体" w:cs="宋体"/>
                <w:bCs/>
                <w:szCs w:val="21"/>
                <w:lang w:val="zh-CN"/>
              </w:rPr>
            </w:pPr>
            <w:r>
              <w:rPr>
                <w:rFonts w:ascii="宋体" w:eastAsia="宋体" w:hAnsi="宋体" w:cs="仿宋_GB2312" w:hint="eastAsia"/>
                <w:szCs w:val="21"/>
                <w:lang w:val="zh-CN"/>
              </w:rPr>
              <w:t>采购单位</w:t>
            </w:r>
            <w:r>
              <w:rPr>
                <w:rFonts w:ascii="宋体" w:eastAsia="宋体" w:hAnsi="宋体" w:cs="宋体" w:hint="eastAsia"/>
                <w:szCs w:val="21"/>
              </w:rPr>
              <w:t>委派</w:t>
            </w:r>
            <w:r>
              <w:rPr>
                <w:rFonts w:ascii="宋体" w:eastAsia="宋体" w:hAnsi="宋体" w:cs="仿宋_GB2312" w:hint="eastAsia"/>
                <w:szCs w:val="21"/>
                <w:lang w:val="zh-CN"/>
              </w:rPr>
              <w:t>代表参加资格审查的，须向采购代理机构出具授权函。除授权代表外，采购单位委派纪检监察人员对评标过程实施监督的须进入许昌市公共资源交易中心五</w:t>
            </w:r>
            <w:proofErr w:type="gramStart"/>
            <w:r>
              <w:rPr>
                <w:rFonts w:ascii="宋体" w:eastAsia="宋体" w:hAnsi="宋体" w:cs="仿宋_GB2312" w:hint="eastAsia"/>
                <w:szCs w:val="21"/>
                <w:lang w:val="zh-CN"/>
              </w:rPr>
              <w:t>楼电子</w:t>
            </w:r>
            <w:proofErr w:type="gramEnd"/>
            <w:r>
              <w:rPr>
                <w:rFonts w:ascii="宋体" w:eastAsia="宋体" w:hAnsi="宋体" w:cs="仿宋_GB2312" w:hint="eastAsia"/>
                <w:szCs w:val="21"/>
                <w:lang w:val="zh-CN"/>
              </w:rPr>
              <w:t>监督室，并向采购代理机构出具授权函，且不得超过2人。</w:t>
            </w:r>
          </w:p>
        </w:tc>
      </w:tr>
      <w:tr w:rsidR="006C12FD">
        <w:trPr>
          <w:trHeight w:val="510"/>
          <w:jc w:val="center"/>
        </w:trPr>
        <w:tc>
          <w:tcPr>
            <w:tcW w:w="806" w:type="dxa"/>
            <w:vAlign w:val="center"/>
          </w:tcPr>
          <w:p w:rsidR="006C12FD" w:rsidRDefault="00E06B7D">
            <w:pPr>
              <w:autoSpaceDE w:val="0"/>
              <w:autoSpaceDN w:val="0"/>
              <w:adjustRightInd w:val="0"/>
              <w:spacing w:line="276" w:lineRule="auto"/>
              <w:jc w:val="center"/>
              <w:rPr>
                <w:rFonts w:ascii="宋体" w:eastAsia="宋体" w:hAnsi="宋体" w:cs="黑体"/>
                <w:szCs w:val="21"/>
              </w:rPr>
            </w:pPr>
            <w:r>
              <w:rPr>
                <w:rFonts w:ascii="宋体" w:eastAsia="宋体" w:hAnsi="宋体" w:cs="黑体" w:hint="eastAsia"/>
                <w:szCs w:val="21"/>
              </w:rPr>
              <w:t>23</w:t>
            </w:r>
          </w:p>
        </w:tc>
        <w:tc>
          <w:tcPr>
            <w:tcW w:w="1489" w:type="dxa"/>
            <w:vAlign w:val="center"/>
          </w:tcPr>
          <w:p w:rsidR="006C12FD" w:rsidRDefault="00E06B7D">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履约保证金</w:t>
            </w:r>
          </w:p>
        </w:tc>
        <w:tc>
          <w:tcPr>
            <w:tcW w:w="6945" w:type="dxa"/>
            <w:vAlign w:val="center"/>
          </w:tcPr>
          <w:p w:rsidR="006C12FD" w:rsidRDefault="00F02EEA">
            <w:pPr>
              <w:autoSpaceDE w:val="0"/>
              <w:autoSpaceDN w:val="0"/>
              <w:adjustRightInd w:val="0"/>
              <w:spacing w:line="360" w:lineRule="auto"/>
              <w:rPr>
                <w:rFonts w:ascii="宋体" w:eastAsia="宋体" w:hAnsi="宋体" w:cs="宋体"/>
                <w:kern w:val="0"/>
                <w:szCs w:val="21"/>
                <w:lang w:val="zh-CN"/>
              </w:rPr>
            </w:pPr>
            <w:r>
              <w:rPr>
                <w:rFonts w:ascii="宋体" w:eastAsia="宋体" w:hAnsi="宋体" w:cs="宋体"/>
                <w:b/>
                <w:kern w:val="0"/>
                <w:szCs w:val="21"/>
                <w:lang w:val="zh-CN"/>
              </w:rPr>
              <w:fldChar w:fldCharType="begin"/>
            </w:r>
            <w:r w:rsidR="00E06B7D">
              <w:rPr>
                <w:rFonts w:ascii="宋体" w:eastAsia="宋体" w:hAnsi="宋体" w:cs="宋体" w:hint="eastAsia"/>
                <w:b/>
                <w:kern w:val="0"/>
                <w:szCs w:val="21"/>
                <w:lang w:val="zh-CN"/>
              </w:rPr>
              <w:instrText>eq \o\ac(□,</w:instrText>
            </w:r>
            <w:r w:rsidR="00E06B7D">
              <w:rPr>
                <w:rFonts w:ascii="宋体" w:eastAsia="宋体" w:hAnsi="宋体" w:cs="宋体" w:hint="eastAsia"/>
                <w:b/>
                <w:kern w:val="0"/>
                <w:position w:val="2"/>
                <w:szCs w:val="21"/>
                <w:lang w:val="zh-CN"/>
              </w:rPr>
              <w:instrText>√</w:instrText>
            </w:r>
            <w:r w:rsidR="00E06B7D">
              <w:rPr>
                <w:rFonts w:ascii="宋体" w:eastAsia="宋体" w:hAnsi="宋体" w:cs="宋体" w:hint="eastAsia"/>
                <w:b/>
                <w:kern w:val="0"/>
                <w:szCs w:val="21"/>
                <w:lang w:val="zh-CN"/>
              </w:rPr>
              <w:instrText>)</w:instrText>
            </w:r>
            <w:r>
              <w:rPr>
                <w:rFonts w:ascii="宋体" w:eastAsia="宋体" w:hAnsi="宋体" w:cs="宋体"/>
                <w:b/>
                <w:kern w:val="0"/>
                <w:szCs w:val="21"/>
                <w:lang w:val="zh-CN"/>
              </w:rPr>
              <w:fldChar w:fldCharType="end"/>
            </w:r>
            <w:r w:rsidR="00E06B7D">
              <w:rPr>
                <w:rFonts w:ascii="宋体" w:eastAsia="宋体" w:hAnsi="宋体" w:cs="宋体" w:hint="eastAsia"/>
                <w:bCs/>
                <w:szCs w:val="21"/>
                <w:lang w:val="zh-CN"/>
              </w:rPr>
              <w:t>无要求</w:t>
            </w:r>
          </w:p>
          <w:p w:rsidR="006C12FD" w:rsidRDefault="00E06B7D">
            <w:pPr>
              <w:autoSpaceDE w:val="0"/>
              <w:autoSpaceDN w:val="0"/>
              <w:adjustRightInd w:val="0"/>
              <w:spacing w:line="360" w:lineRule="auto"/>
              <w:rPr>
                <w:rFonts w:ascii="宋体" w:eastAsia="宋体" w:hAnsi="宋体" w:cs="宋体"/>
                <w:bCs/>
                <w:szCs w:val="21"/>
                <w:lang w:val="zh-CN"/>
              </w:rPr>
            </w:pPr>
            <w:r>
              <w:rPr>
                <w:rFonts w:ascii="宋体" w:eastAsia="宋体" w:hAnsi="宋体" w:cs="宋体" w:hint="eastAsia"/>
                <w:b/>
                <w:bCs/>
                <w:szCs w:val="21"/>
                <w:lang w:val="zh-CN"/>
              </w:rPr>
              <w:t>□</w:t>
            </w:r>
            <w:r>
              <w:rPr>
                <w:rFonts w:ascii="宋体" w:eastAsia="宋体" w:hAnsi="宋体" w:cs="宋体" w:hint="eastAsia"/>
                <w:szCs w:val="21"/>
              </w:rPr>
              <w:t>要求提交。履约保证金的数额为合同金额的%。中标人以支票、汇票、本票或者金融机构、担保机构出具的保函等非现金形式向采购人提交。</w:t>
            </w:r>
          </w:p>
        </w:tc>
      </w:tr>
      <w:tr w:rsidR="006C12FD">
        <w:trPr>
          <w:trHeight w:val="510"/>
          <w:jc w:val="center"/>
        </w:trPr>
        <w:tc>
          <w:tcPr>
            <w:tcW w:w="806" w:type="dxa"/>
            <w:vAlign w:val="center"/>
          </w:tcPr>
          <w:p w:rsidR="006C12FD" w:rsidRDefault="00E06B7D">
            <w:pPr>
              <w:autoSpaceDE w:val="0"/>
              <w:autoSpaceDN w:val="0"/>
              <w:adjustRightInd w:val="0"/>
              <w:spacing w:line="276" w:lineRule="auto"/>
              <w:jc w:val="center"/>
              <w:rPr>
                <w:rFonts w:ascii="宋体" w:eastAsia="宋体" w:hAnsi="宋体" w:cs="黑体"/>
                <w:szCs w:val="21"/>
              </w:rPr>
            </w:pPr>
            <w:r>
              <w:rPr>
                <w:rFonts w:ascii="宋体" w:eastAsia="宋体" w:hAnsi="宋体" w:cs="黑体" w:hint="eastAsia"/>
                <w:szCs w:val="21"/>
              </w:rPr>
              <w:t>24</w:t>
            </w:r>
          </w:p>
        </w:tc>
        <w:tc>
          <w:tcPr>
            <w:tcW w:w="1489" w:type="dxa"/>
            <w:vAlign w:val="center"/>
          </w:tcPr>
          <w:p w:rsidR="006C12FD" w:rsidRDefault="00E06B7D">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代理服务费</w:t>
            </w:r>
          </w:p>
        </w:tc>
        <w:tc>
          <w:tcPr>
            <w:tcW w:w="6945" w:type="dxa"/>
            <w:vAlign w:val="center"/>
          </w:tcPr>
          <w:p w:rsidR="006C12FD" w:rsidRDefault="00E06B7D">
            <w:pPr>
              <w:autoSpaceDE w:val="0"/>
              <w:autoSpaceDN w:val="0"/>
              <w:spacing w:line="360" w:lineRule="auto"/>
              <w:contextualSpacing/>
              <w:rPr>
                <w:rFonts w:ascii="宋体" w:eastAsia="宋体" w:hAnsi="宋体" w:cs="宋体"/>
                <w:bCs/>
                <w:szCs w:val="21"/>
                <w:lang w:val="zh-CN"/>
              </w:rPr>
            </w:pPr>
            <w:r>
              <w:rPr>
                <w:rFonts w:ascii="宋体" w:eastAsia="宋体" w:hAnsi="宋体" w:cs="宋体" w:hint="eastAsia"/>
                <w:b/>
                <w:bCs/>
                <w:szCs w:val="21"/>
                <w:lang w:val="zh-CN"/>
              </w:rPr>
              <w:t>□</w:t>
            </w:r>
            <w:r>
              <w:rPr>
                <w:rFonts w:ascii="宋体" w:eastAsia="宋体" w:hAnsi="宋体" w:cs="宋体" w:hint="eastAsia"/>
                <w:bCs/>
                <w:szCs w:val="21"/>
                <w:lang w:val="zh-CN"/>
              </w:rPr>
              <w:t>不收取</w:t>
            </w:r>
          </w:p>
          <w:p w:rsidR="006C12FD" w:rsidRDefault="00F02EEA">
            <w:pPr>
              <w:autoSpaceDE w:val="0"/>
              <w:autoSpaceDN w:val="0"/>
              <w:spacing w:line="360" w:lineRule="auto"/>
              <w:contextualSpacing/>
              <w:rPr>
                <w:rFonts w:ascii="宋体" w:eastAsia="宋体" w:hAnsi="宋体" w:cs="宋体"/>
                <w:bCs/>
                <w:szCs w:val="21"/>
                <w:lang w:val="zh-CN"/>
              </w:rPr>
            </w:pPr>
            <w:r>
              <w:rPr>
                <w:rFonts w:ascii="宋体" w:eastAsia="宋体" w:hAnsi="宋体" w:cs="宋体"/>
                <w:b/>
                <w:kern w:val="0"/>
                <w:szCs w:val="21"/>
                <w:lang w:val="zh-CN"/>
              </w:rPr>
              <w:fldChar w:fldCharType="begin"/>
            </w:r>
            <w:r w:rsidR="00E06B7D">
              <w:rPr>
                <w:rFonts w:ascii="宋体" w:eastAsia="宋体" w:hAnsi="宋体" w:cs="宋体" w:hint="eastAsia"/>
                <w:b/>
                <w:kern w:val="0"/>
                <w:szCs w:val="21"/>
                <w:lang w:val="zh-CN"/>
              </w:rPr>
              <w:instrText>eq \o\ac(□,</w:instrText>
            </w:r>
            <w:r w:rsidR="00E06B7D">
              <w:rPr>
                <w:rFonts w:ascii="宋体" w:eastAsia="宋体" w:hAnsi="宋体" w:cs="宋体" w:hint="eastAsia"/>
                <w:b/>
                <w:kern w:val="0"/>
                <w:position w:val="2"/>
                <w:szCs w:val="21"/>
                <w:lang w:val="zh-CN"/>
              </w:rPr>
              <w:instrText>√</w:instrText>
            </w:r>
            <w:r w:rsidR="00E06B7D">
              <w:rPr>
                <w:rFonts w:ascii="宋体" w:eastAsia="宋体" w:hAnsi="宋体" w:cs="宋体" w:hint="eastAsia"/>
                <w:b/>
                <w:kern w:val="0"/>
                <w:szCs w:val="21"/>
                <w:lang w:val="zh-CN"/>
              </w:rPr>
              <w:instrText>)</w:instrText>
            </w:r>
            <w:r>
              <w:rPr>
                <w:rFonts w:ascii="宋体" w:eastAsia="宋体" w:hAnsi="宋体" w:cs="宋体"/>
                <w:b/>
                <w:kern w:val="0"/>
                <w:szCs w:val="21"/>
                <w:lang w:val="zh-CN"/>
              </w:rPr>
              <w:fldChar w:fldCharType="end"/>
            </w:r>
            <w:r w:rsidR="00E06B7D">
              <w:rPr>
                <w:rFonts w:ascii="宋体" w:eastAsia="宋体" w:hAnsi="宋体" w:cs="宋体" w:hint="eastAsia"/>
                <w:bCs/>
                <w:szCs w:val="21"/>
                <w:lang w:val="zh-CN"/>
              </w:rPr>
              <w:t>收取中标人。</w:t>
            </w:r>
            <w:r w:rsidR="00E06B7D">
              <w:rPr>
                <w:rFonts w:ascii="宋体" w:eastAsia="宋体" w:hAnsi="宋体" w:cs="宋体" w:hint="eastAsia"/>
                <w:b/>
                <w:bCs/>
                <w:szCs w:val="21"/>
                <w:lang w:val="zh-CN"/>
              </w:rPr>
              <w:t>□</w:t>
            </w:r>
            <w:r w:rsidR="00E06B7D">
              <w:rPr>
                <w:rFonts w:ascii="宋体" w:eastAsia="宋体" w:hAnsi="宋体" w:cs="宋体" w:hint="eastAsia"/>
                <w:bCs/>
                <w:szCs w:val="21"/>
                <w:lang w:val="zh-CN"/>
              </w:rPr>
              <w:t>收取采购人。</w:t>
            </w:r>
            <w:r w:rsidR="00E06B7D">
              <w:rPr>
                <w:rFonts w:ascii="宋体" w:eastAsia="宋体" w:hAnsi="宋体" w:cs="宋体" w:hint="eastAsia"/>
                <w:szCs w:val="21"/>
              </w:rPr>
              <w:t>收取标准:参照计价格[2002]（1980）号文件计算招标代理服务费并参照发改办价格[2003]（857）号文件规定收取。一次性以银行划账、电汇、汇票或支票的形式支付。</w:t>
            </w:r>
          </w:p>
        </w:tc>
      </w:tr>
      <w:tr w:rsidR="006C12FD">
        <w:trPr>
          <w:trHeight w:val="510"/>
          <w:jc w:val="center"/>
        </w:trPr>
        <w:tc>
          <w:tcPr>
            <w:tcW w:w="806" w:type="dxa"/>
            <w:vAlign w:val="center"/>
          </w:tcPr>
          <w:p w:rsidR="006C12FD" w:rsidRDefault="00E06B7D">
            <w:pPr>
              <w:autoSpaceDE w:val="0"/>
              <w:autoSpaceDN w:val="0"/>
              <w:adjustRightInd w:val="0"/>
              <w:spacing w:line="276" w:lineRule="auto"/>
              <w:jc w:val="center"/>
              <w:rPr>
                <w:rFonts w:ascii="宋体" w:eastAsia="宋体" w:hAnsi="宋体" w:cs="黑体"/>
                <w:szCs w:val="21"/>
              </w:rPr>
            </w:pPr>
            <w:r>
              <w:rPr>
                <w:rFonts w:ascii="宋体" w:eastAsia="宋体" w:hAnsi="宋体" w:cs="黑体" w:hint="eastAsia"/>
                <w:szCs w:val="21"/>
              </w:rPr>
              <w:t>25</w:t>
            </w:r>
          </w:p>
        </w:tc>
        <w:tc>
          <w:tcPr>
            <w:tcW w:w="1489" w:type="dxa"/>
            <w:vAlign w:val="center"/>
          </w:tcPr>
          <w:p w:rsidR="006C12FD" w:rsidRDefault="00E06B7D">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中标人需提交</w:t>
            </w:r>
          </w:p>
          <w:p w:rsidR="006C12FD" w:rsidRDefault="00E06B7D">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的资料</w:t>
            </w:r>
          </w:p>
        </w:tc>
        <w:tc>
          <w:tcPr>
            <w:tcW w:w="6945" w:type="dxa"/>
            <w:vAlign w:val="center"/>
          </w:tcPr>
          <w:p w:rsidR="006C12FD" w:rsidRDefault="00E06B7D">
            <w:pPr>
              <w:autoSpaceDE w:val="0"/>
              <w:autoSpaceDN w:val="0"/>
              <w:adjustRightInd w:val="0"/>
              <w:spacing w:line="360" w:lineRule="auto"/>
              <w:ind w:right="-11" w:firstLineChars="160" w:firstLine="336"/>
              <w:rPr>
                <w:rFonts w:ascii="宋体" w:eastAsia="宋体" w:hAnsi="宋体" w:cs="宋体"/>
                <w:bCs/>
                <w:szCs w:val="21"/>
                <w:lang w:val="zh-CN"/>
              </w:rPr>
            </w:pPr>
            <w:r>
              <w:rPr>
                <w:rFonts w:ascii="宋体" w:eastAsia="宋体" w:hAnsi="宋体" w:cs="宋体" w:hint="eastAsia"/>
                <w:bCs/>
                <w:szCs w:val="21"/>
                <w:lang w:val="zh-CN"/>
              </w:rPr>
              <w:t>中标人在</w:t>
            </w:r>
            <w:r>
              <w:rPr>
                <w:rFonts w:ascii="宋体" w:eastAsia="宋体" w:hAnsi="宋体" w:cs="宋体" w:hint="eastAsia"/>
                <w:szCs w:val="21"/>
              </w:rPr>
              <w:t>接到</w:t>
            </w:r>
            <w:r>
              <w:rPr>
                <w:rFonts w:ascii="宋体" w:eastAsia="宋体" w:hAnsi="宋体" w:cs="宋体" w:hint="eastAsia"/>
                <w:bCs/>
                <w:szCs w:val="21"/>
                <w:lang w:val="zh-CN"/>
              </w:rPr>
              <w:t>中标通知时，须向代理机构发送投标报价及分项报价一览表（包含主要中标标的</w:t>
            </w:r>
            <w:proofErr w:type="gramStart"/>
            <w:r>
              <w:rPr>
                <w:rFonts w:ascii="宋体" w:eastAsia="宋体" w:hAnsi="宋体" w:cs="宋体" w:hint="eastAsia"/>
                <w:bCs/>
                <w:szCs w:val="21"/>
                <w:lang w:val="zh-CN"/>
              </w:rPr>
              <w:t>的</w:t>
            </w:r>
            <w:proofErr w:type="gramEnd"/>
            <w:r>
              <w:rPr>
                <w:rFonts w:ascii="宋体" w:eastAsia="宋体" w:hAnsi="宋体" w:cs="宋体" w:hint="eastAsia"/>
                <w:bCs/>
                <w:szCs w:val="21"/>
                <w:lang w:val="zh-CN"/>
              </w:rPr>
              <w:t>名称、规格型号、数量、单价、服务要求等）电子文档，并同时通知代理机构联系人。代理机构邮箱：</w:t>
            </w:r>
            <w:r>
              <w:rPr>
                <w:rFonts w:ascii="宋体" w:eastAsia="宋体" w:hAnsi="宋体" w:cs="宋体" w:hint="eastAsia"/>
                <w:bCs/>
                <w:szCs w:val="21"/>
              </w:rPr>
              <w:t>1363125290</w:t>
            </w:r>
            <w:r>
              <w:rPr>
                <w:rFonts w:ascii="宋体" w:eastAsia="宋体" w:hAnsi="宋体" w:cs="宋体"/>
                <w:bCs/>
                <w:szCs w:val="21"/>
                <w:lang w:val="zh-CN"/>
              </w:rPr>
              <w:t>@</w:t>
            </w:r>
            <w:r>
              <w:rPr>
                <w:rFonts w:ascii="宋体" w:eastAsia="宋体" w:hAnsi="宋体" w:cs="宋体" w:hint="eastAsia"/>
                <w:bCs/>
                <w:szCs w:val="21"/>
              </w:rPr>
              <w:t>qq</w:t>
            </w:r>
            <w:r>
              <w:rPr>
                <w:rFonts w:ascii="宋体" w:eastAsia="宋体" w:hAnsi="宋体" w:cs="宋体"/>
                <w:bCs/>
                <w:szCs w:val="21"/>
                <w:lang w:val="zh-CN"/>
              </w:rPr>
              <w:t>.com</w:t>
            </w:r>
            <w:r>
              <w:rPr>
                <w:rFonts w:ascii="宋体" w:eastAsia="宋体" w:hAnsi="宋体" w:cs="宋体" w:hint="eastAsia"/>
                <w:bCs/>
                <w:szCs w:val="21"/>
                <w:lang w:val="zh-CN"/>
              </w:rPr>
              <w:t>。</w:t>
            </w:r>
          </w:p>
        </w:tc>
      </w:tr>
      <w:tr w:rsidR="006C12FD">
        <w:trPr>
          <w:trHeight w:val="510"/>
          <w:jc w:val="center"/>
        </w:trPr>
        <w:tc>
          <w:tcPr>
            <w:tcW w:w="806" w:type="dxa"/>
            <w:vAlign w:val="center"/>
          </w:tcPr>
          <w:p w:rsidR="006C12FD" w:rsidRDefault="00E06B7D">
            <w:pPr>
              <w:autoSpaceDE w:val="0"/>
              <w:autoSpaceDN w:val="0"/>
              <w:adjustRightInd w:val="0"/>
              <w:spacing w:line="276" w:lineRule="auto"/>
              <w:jc w:val="center"/>
              <w:rPr>
                <w:rFonts w:ascii="宋体" w:eastAsia="宋体" w:hAnsi="宋体" w:cs="黑体"/>
                <w:szCs w:val="21"/>
              </w:rPr>
            </w:pPr>
            <w:r>
              <w:rPr>
                <w:rFonts w:ascii="宋体" w:eastAsia="宋体" w:hAnsi="宋体" w:cs="黑体" w:hint="eastAsia"/>
                <w:szCs w:val="21"/>
              </w:rPr>
              <w:t>26</w:t>
            </w:r>
          </w:p>
        </w:tc>
        <w:tc>
          <w:tcPr>
            <w:tcW w:w="1489" w:type="dxa"/>
            <w:vAlign w:val="center"/>
          </w:tcPr>
          <w:p w:rsidR="006C12FD" w:rsidRDefault="00E06B7D">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电子化采购模式</w:t>
            </w:r>
          </w:p>
        </w:tc>
        <w:tc>
          <w:tcPr>
            <w:tcW w:w="6945" w:type="dxa"/>
            <w:vAlign w:val="center"/>
          </w:tcPr>
          <w:p w:rsidR="006C12FD" w:rsidRDefault="00F02EEA">
            <w:pPr>
              <w:autoSpaceDE w:val="0"/>
              <w:autoSpaceDN w:val="0"/>
              <w:adjustRightInd w:val="0"/>
              <w:spacing w:line="360" w:lineRule="auto"/>
              <w:contextualSpacing/>
              <w:rPr>
                <w:rFonts w:ascii="宋体" w:eastAsia="宋体" w:hAnsi="宋体" w:cs="宋体"/>
                <w:szCs w:val="21"/>
                <w:lang w:val="zh-CN"/>
              </w:rPr>
            </w:pPr>
            <w:r>
              <w:rPr>
                <w:rFonts w:ascii="宋体" w:eastAsia="宋体" w:hAnsi="宋体" w:cs="宋体"/>
                <w:b/>
                <w:kern w:val="0"/>
                <w:szCs w:val="21"/>
                <w:lang w:val="zh-CN"/>
              </w:rPr>
              <w:fldChar w:fldCharType="begin"/>
            </w:r>
            <w:r w:rsidR="00E06B7D">
              <w:rPr>
                <w:rFonts w:ascii="宋体" w:eastAsia="宋体" w:hAnsi="宋体" w:cs="宋体" w:hint="eastAsia"/>
                <w:b/>
                <w:kern w:val="0"/>
                <w:szCs w:val="21"/>
                <w:lang w:val="zh-CN"/>
              </w:rPr>
              <w:instrText>eq \o\ac(□,</w:instrText>
            </w:r>
            <w:r w:rsidR="00E06B7D">
              <w:rPr>
                <w:rFonts w:ascii="宋体" w:eastAsia="宋体" w:hAnsi="宋体" w:cs="宋体" w:hint="eastAsia"/>
                <w:b/>
                <w:kern w:val="0"/>
                <w:position w:val="2"/>
                <w:szCs w:val="21"/>
                <w:lang w:val="zh-CN"/>
              </w:rPr>
              <w:instrText>√</w:instrText>
            </w:r>
            <w:r w:rsidR="00E06B7D">
              <w:rPr>
                <w:rFonts w:ascii="宋体" w:eastAsia="宋体" w:hAnsi="宋体" w:cs="宋体" w:hint="eastAsia"/>
                <w:b/>
                <w:kern w:val="0"/>
                <w:szCs w:val="21"/>
                <w:lang w:val="zh-CN"/>
              </w:rPr>
              <w:instrText>)</w:instrText>
            </w:r>
            <w:r>
              <w:rPr>
                <w:rFonts w:ascii="宋体" w:eastAsia="宋体" w:hAnsi="宋体" w:cs="宋体"/>
                <w:b/>
                <w:kern w:val="0"/>
                <w:szCs w:val="21"/>
                <w:lang w:val="zh-CN"/>
              </w:rPr>
              <w:fldChar w:fldCharType="end"/>
            </w:r>
            <w:r w:rsidR="00E06B7D">
              <w:rPr>
                <w:rFonts w:ascii="宋体" w:eastAsia="宋体" w:hAnsi="宋体" w:cs="宋体" w:hint="eastAsia"/>
                <w:bCs/>
                <w:szCs w:val="21"/>
                <w:lang w:val="zh-CN"/>
              </w:rPr>
              <w:t>是。</w:t>
            </w:r>
            <w:r w:rsidR="00E06B7D">
              <w:rPr>
                <w:rFonts w:ascii="宋体" w:eastAsia="宋体" w:hAnsi="宋体" w:cs="宋体" w:hint="eastAsia"/>
                <w:szCs w:val="21"/>
                <w:lang w:val="zh-CN"/>
              </w:rPr>
              <w:t>投标人投标时须提供加密电子投标文件、备份文件（使用电子介质存储）、纸质投标文件。投标人资质、业绩、荣誉及相关人员证明材料等资料原件开标现场不再提供。</w:t>
            </w:r>
          </w:p>
          <w:p w:rsidR="006C12FD" w:rsidRDefault="00E06B7D">
            <w:pPr>
              <w:autoSpaceDE w:val="0"/>
              <w:autoSpaceDN w:val="0"/>
              <w:adjustRightInd w:val="0"/>
              <w:spacing w:line="360" w:lineRule="auto"/>
              <w:contextualSpacing/>
              <w:rPr>
                <w:rFonts w:ascii="宋体" w:eastAsia="宋体" w:hAnsi="宋体" w:cs="宋体"/>
                <w:bCs/>
                <w:szCs w:val="21"/>
                <w:lang w:val="zh-CN"/>
              </w:rPr>
            </w:pPr>
            <w:r>
              <w:rPr>
                <w:rFonts w:ascii="宋体" w:eastAsia="宋体" w:hAnsi="宋体" w:cs="宋体" w:hint="eastAsia"/>
                <w:szCs w:val="21"/>
                <w:lang w:val="zh-CN"/>
              </w:rPr>
              <w:t>□否。投标人投标时须提供纸质投标文件。投标人资质、业绩、荣誉及相关人员证明材料等资料原件根据招标文件要求提供。</w:t>
            </w:r>
          </w:p>
        </w:tc>
      </w:tr>
      <w:tr w:rsidR="006C12FD">
        <w:trPr>
          <w:trHeight w:val="510"/>
          <w:jc w:val="center"/>
        </w:trPr>
        <w:tc>
          <w:tcPr>
            <w:tcW w:w="806" w:type="dxa"/>
            <w:vAlign w:val="center"/>
          </w:tcPr>
          <w:p w:rsidR="006C12FD" w:rsidRDefault="00E06B7D">
            <w:pPr>
              <w:autoSpaceDE w:val="0"/>
              <w:autoSpaceDN w:val="0"/>
              <w:adjustRightInd w:val="0"/>
              <w:spacing w:line="276" w:lineRule="auto"/>
              <w:jc w:val="center"/>
              <w:rPr>
                <w:rFonts w:ascii="宋体" w:eastAsia="宋体" w:hAnsi="宋体" w:cs="黑体"/>
                <w:szCs w:val="21"/>
              </w:rPr>
            </w:pPr>
            <w:r>
              <w:rPr>
                <w:rFonts w:ascii="宋体" w:eastAsia="宋体" w:hAnsi="宋体" w:cs="黑体" w:hint="eastAsia"/>
                <w:szCs w:val="21"/>
              </w:rPr>
              <w:t>27</w:t>
            </w:r>
          </w:p>
        </w:tc>
        <w:tc>
          <w:tcPr>
            <w:tcW w:w="1489" w:type="dxa"/>
            <w:vAlign w:val="center"/>
          </w:tcPr>
          <w:p w:rsidR="006C12FD" w:rsidRDefault="00E06B7D">
            <w:pPr>
              <w:autoSpaceDE w:val="0"/>
              <w:autoSpaceDN w:val="0"/>
              <w:adjustRightInd w:val="0"/>
              <w:spacing w:line="360" w:lineRule="auto"/>
              <w:jc w:val="center"/>
              <w:rPr>
                <w:rFonts w:ascii="宋体" w:eastAsia="宋体" w:hAnsi="宋体" w:cs="宋体"/>
                <w:bCs/>
                <w:szCs w:val="21"/>
                <w:lang w:val="zh-CN"/>
              </w:rPr>
            </w:pPr>
            <w:r>
              <w:rPr>
                <w:rFonts w:ascii="宋体" w:eastAsia="宋体" w:hAnsi="宋体" w:cs="宋体" w:hint="eastAsia"/>
                <w:bCs/>
                <w:szCs w:val="21"/>
                <w:lang w:val="zh-CN"/>
              </w:rPr>
              <w:t>其他</w:t>
            </w:r>
          </w:p>
        </w:tc>
        <w:tc>
          <w:tcPr>
            <w:tcW w:w="6945" w:type="dxa"/>
            <w:vAlign w:val="center"/>
          </w:tcPr>
          <w:p w:rsidR="006C12FD" w:rsidRDefault="00E06B7D">
            <w:pPr>
              <w:autoSpaceDE w:val="0"/>
              <w:autoSpaceDN w:val="0"/>
              <w:adjustRightInd w:val="0"/>
              <w:spacing w:line="360" w:lineRule="auto"/>
              <w:contextualSpacing/>
              <w:rPr>
                <w:rFonts w:ascii="宋体" w:eastAsia="宋体" w:hAnsi="宋体" w:cs="宋体"/>
                <w:szCs w:val="21"/>
              </w:rPr>
            </w:pPr>
            <w:r>
              <w:rPr>
                <w:rFonts w:ascii="宋体" w:eastAsia="宋体" w:hAnsi="宋体" w:cs="宋体" w:hint="eastAsia"/>
                <w:kern w:val="0"/>
                <w:szCs w:val="21"/>
              </w:rPr>
              <w:t>同一投标人在该项目不同标段投标，只能中取排序在前的1个标段。</w:t>
            </w:r>
          </w:p>
        </w:tc>
      </w:tr>
    </w:tbl>
    <w:p w:rsidR="006C12FD" w:rsidRDefault="006C12FD">
      <w:pPr>
        <w:tabs>
          <w:tab w:val="left" w:pos="1260"/>
        </w:tabs>
        <w:autoSpaceDE w:val="0"/>
        <w:autoSpaceDN w:val="0"/>
        <w:adjustRightInd w:val="0"/>
        <w:spacing w:line="360" w:lineRule="auto"/>
        <w:contextualSpacing/>
        <w:jc w:val="center"/>
        <w:rPr>
          <w:rFonts w:ascii="宋体" w:eastAsia="宋体" w:hAnsi="宋体" w:cs="宋体"/>
          <w:b/>
          <w:kern w:val="0"/>
          <w:sz w:val="36"/>
          <w:szCs w:val="36"/>
        </w:rPr>
      </w:pPr>
    </w:p>
    <w:p w:rsidR="006C12FD" w:rsidRPr="00BC74F7" w:rsidRDefault="00E06B7D" w:rsidP="00BC74F7">
      <w:pPr>
        <w:jc w:val="center"/>
        <w:rPr>
          <w:rFonts w:ascii="宋体" w:eastAsia="宋体" w:hAnsi="宋体" w:cs="宋体"/>
          <w:b/>
          <w:kern w:val="0"/>
          <w:sz w:val="36"/>
          <w:szCs w:val="36"/>
        </w:rPr>
      </w:pPr>
      <w:r>
        <w:rPr>
          <w:rFonts w:ascii="宋体" w:eastAsia="宋体" w:hAnsi="宋体" w:cs="宋体"/>
          <w:b/>
          <w:kern w:val="0"/>
          <w:sz w:val="36"/>
          <w:szCs w:val="36"/>
        </w:rPr>
        <w:br w:type="page"/>
      </w:r>
      <w:bookmarkStart w:id="7" w:name="_Toc14299190"/>
      <w:bookmarkStart w:id="8" w:name="_Toc14299035"/>
      <w:r>
        <w:rPr>
          <w:rFonts w:ascii="宋体" w:eastAsia="宋体" w:hAnsi="宋体" w:cs="宋体" w:hint="eastAsia"/>
          <w:b/>
          <w:kern w:val="0"/>
          <w:sz w:val="32"/>
          <w:szCs w:val="32"/>
        </w:rPr>
        <w:lastRenderedPageBreak/>
        <w:t>第四章 投标人须知</w:t>
      </w:r>
      <w:bookmarkEnd w:id="7"/>
      <w:bookmarkEnd w:id="8"/>
    </w:p>
    <w:p w:rsidR="006C12FD" w:rsidRDefault="00E06B7D">
      <w:pPr>
        <w:tabs>
          <w:tab w:val="left" w:pos="1260"/>
        </w:tabs>
        <w:autoSpaceDE w:val="0"/>
        <w:autoSpaceDN w:val="0"/>
        <w:adjustRightInd w:val="0"/>
        <w:spacing w:line="360" w:lineRule="auto"/>
        <w:contextualSpacing/>
        <w:jc w:val="center"/>
        <w:outlineLvl w:val="1"/>
        <w:rPr>
          <w:rFonts w:ascii="宋体" w:eastAsia="宋体" w:hAnsi="宋体" w:cs="宋体"/>
          <w:b/>
          <w:kern w:val="0"/>
          <w:sz w:val="28"/>
          <w:szCs w:val="28"/>
        </w:rPr>
      </w:pPr>
      <w:bookmarkStart w:id="9" w:name="_Toc14299191"/>
      <w:r>
        <w:rPr>
          <w:rFonts w:ascii="宋体" w:eastAsia="宋体" w:hAnsi="宋体" w:cs="宋体" w:hint="eastAsia"/>
          <w:b/>
          <w:kern w:val="0"/>
          <w:sz w:val="28"/>
          <w:szCs w:val="28"/>
        </w:rPr>
        <w:t>一、概念释义</w:t>
      </w:r>
      <w:bookmarkEnd w:id="9"/>
    </w:p>
    <w:p w:rsidR="006C12FD" w:rsidRDefault="00E06B7D">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w:t>
      </w:r>
      <w:r>
        <w:rPr>
          <w:rFonts w:ascii="宋体" w:eastAsia="宋体" w:hAnsi="宋体" w:cs="宋体"/>
          <w:b/>
          <w:kern w:val="0"/>
          <w:sz w:val="24"/>
          <w:szCs w:val="24"/>
        </w:rPr>
        <w:t>.</w:t>
      </w:r>
      <w:r>
        <w:rPr>
          <w:rFonts w:ascii="宋体" w:eastAsia="宋体" w:hAnsi="宋体" w:cs="宋体" w:hint="eastAsia"/>
          <w:b/>
          <w:kern w:val="0"/>
          <w:sz w:val="24"/>
          <w:szCs w:val="24"/>
        </w:rPr>
        <w:t>适用范围</w:t>
      </w:r>
    </w:p>
    <w:p w:rsidR="006C12FD" w:rsidRDefault="00E06B7D" w:rsidP="00E06B7D">
      <w:pPr>
        <w:autoSpaceDE w:val="0"/>
        <w:autoSpaceDN w:val="0"/>
        <w:spacing w:line="360" w:lineRule="auto"/>
        <w:ind w:firstLineChars="177" w:firstLine="425"/>
        <w:contextualSpacing/>
        <w:rPr>
          <w:rFonts w:ascii="宋体" w:eastAsia="宋体" w:hAnsi="宋体" w:cs="宋体"/>
          <w:kern w:val="0"/>
          <w:sz w:val="24"/>
          <w:szCs w:val="24"/>
        </w:rPr>
      </w:pPr>
      <w:r>
        <w:rPr>
          <w:rFonts w:ascii="宋体" w:eastAsia="宋体" w:hAnsi="宋体" w:cs="宋体" w:hint="eastAsia"/>
          <w:kern w:val="0"/>
          <w:sz w:val="24"/>
          <w:szCs w:val="24"/>
        </w:rPr>
        <w:t>1.1 本招标文件仅适用于本次“投标邀请”中所述采购项目。</w:t>
      </w:r>
    </w:p>
    <w:p w:rsidR="006C12FD" w:rsidRDefault="00E06B7D" w:rsidP="00E06B7D">
      <w:pPr>
        <w:autoSpaceDE w:val="0"/>
        <w:autoSpaceDN w:val="0"/>
        <w:spacing w:line="360" w:lineRule="auto"/>
        <w:ind w:firstLineChars="177" w:firstLine="425"/>
        <w:contextualSpacing/>
        <w:rPr>
          <w:rFonts w:ascii="宋体" w:eastAsia="宋体" w:hAnsi="宋体" w:cs="宋体"/>
          <w:kern w:val="0"/>
          <w:sz w:val="24"/>
          <w:szCs w:val="24"/>
        </w:rPr>
      </w:pPr>
      <w:r>
        <w:rPr>
          <w:rFonts w:ascii="宋体" w:eastAsia="宋体" w:hAnsi="宋体" w:cs="宋体" w:hint="eastAsia"/>
          <w:kern w:val="0"/>
          <w:sz w:val="24"/>
          <w:szCs w:val="24"/>
        </w:rPr>
        <w:t>1.2 本招标文件解释权属于“投标邀请”所述的采购人。</w:t>
      </w:r>
    </w:p>
    <w:p w:rsidR="006C12FD" w:rsidRDefault="00E06B7D">
      <w:pPr>
        <w:autoSpaceDE w:val="0"/>
        <w:autoSpaceDN w:val="0"/>
        <w:spacing w:line="360" w:lineRule="auto"/>
        <w:contextualSpacing/>
        <w:rPr>
          <w:rFonts w:ascii="宋体" w:eastAsia="宋体" w:hAnsi="宋体" w:cs="宋体"/>
          <w:b/>
          <w:kern w:val="0"/>
          <w:sz w:val="24"/>
          <w:szCs w:val="24"/>
        </w:rPr>
      </w:pPr>
      <w:r>
        <w:rPr>
          <w:rFonts w:ascii="宋体" w:eastAsia="宋体" w:hAnsi="宋体" w:cs="宋体"/>
          <w:b/>
          <w:kern w:val="0"/>
          <w:sz w:val="24"/>
          <w:szCs w:val="24"/>
        </w:rPr>
        <w:t>2.</w:t>
      </w:r>
      <w:r>
        <w:rPr>
          <w:rFonts w:ascii="宋体" w:eastAsia="宋体" w:hAnsi="宋体" w:cs="宋体" w:hint="eastAsia"/>
          <w:b/>
          <w:kern w:val="0"/>
          <w:sz w:val="24"/>
          <w:szCs w:val="24"/>
        </w:rPr>
        <w:t>定义</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2.1 “采购项目”：“投标人须知前附表”中所述的采购项目。</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2.2 “招标人”：“投标人须知前附表”中所述的组织本次招标的代理机构和采购人。</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2.3 “采购人”：是指依法进行政府采购的国家机关、事业单位、团体组织。采购人名称、地址、电话、联系人见“投标人须知前附表”。</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2.4 “代理机构”：接受采购人委托，代理采购项目的采购代理机构。代理机构名称、地址、电话、联系人见“投标人须知前附表”。</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采购代理机构及其分支机构不得在所代理的采购项目中投标或者代理投标，不得为所代理的采购项目的投标人参加本项目提供投标咨询。</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2.5 “潜在投标人”指符合《中华人民共和国政府采购法》及相关法律法规和本招标文件的各项规定，</w:t>
      </w:r>
      <w:proofErr w:type="gramStart"/>
      <w:r>
        <w:rPr>
          <w:rFonts w:ascii="宋体" w:eastAsia="宋体" w:hAnsi="宋体" w:cs="宋体" w:hint="eastAsia"/>
          <w:kern w:val="0"/>
          <w:sz w:val="24"/>
          <w:szCs w:val="24"/>
        </w:rPr>
        <w:t>且按照</w:t>
      </w:r>
      <w:proofErr w:type="gramEnd"/>
      <w:r>
        <w:rPr>
          <w:rFonts w:ascii="宋体" w:eastAsia="宋体" w:hAnsi="宋体" w:cs="宋体" w:hint="eastAsia"/>
          <w:kern w:val="0"/>
          <w:sz w:val="24"/>
          <w:szCs w:val="24"/>
        </w:rPr>
        <w:t>本项目招标公告及招标文件规定的方式获取招标文件的法人、其他组织或者自然人。</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2.7 “进口产品”：是指通过中国海关报关验放进入中国境内且产自关境外的产品，包括已经进入中国境内的进口产品。详见《</w:t>
      </w:r>
      <w:r>
        <w:rPr>
          <w:rFonts w:ascii="宋体" w:eastAsia="宋体" w:hAnsi="宋体" w:cs="宋体"/>
          <w:kern w:val="0"/>
          <w:sz w:val="24"/>
          <w:szCs w:val="24"/>
        </w:rPr>
        <w:t>关于政府采购进口产品管理有关问题的通知</w:t>
      </w:r>
      <w:r>
        <w:rPr>
          <w:rFonts w:ascii="宋体" w:eastAsia="宋体" w:hAnsi="宋体" w:cs="宋体" w:hint="eastAsia"/>
          <w:kern w:val="0"/>
          <w:sz w:val="24"/>
          <w:szCs w:val="24"/>
        </w:rPr>
        <w:t>》(财库[2007]119号)、《关于政府采购进口产品管理有关问题的通知》（财办库［</w:t>
      </w:r>
      <w:r>
        <w:rPr>
          <w:rFonts w:ascii="宋体" w:eastAsia="宋体" w:hAnsi="宋体" w:cs="宋体"/>
          <w:kern w:val="0"/>
          <w:sz w:val="24"/>
          <w:szCs w:val="24"/>
        </w:rPr>
        <w:t>2008</w:t>
      </w:r>
      <w:r>
        <w:rPr>
          <w:rFonts w:ascii="宋体" w:eastAsia="宋体" w:hAnsi="宋体" w:cs="宋体" w:hint="eastAsia"/>
          <w:kern w:val="0"/>
          <w:sz w:val="24"/>
          <w:szCs w:val="24"/>
        </w:rPr>
        <w:t>］</w:t>
      </w:r>
      <w:r>
        <w:rPr>
          <w:rFonts w:ascii="宋体" w:eastAsia="宋体" w:hAnsi="宋体" w:cs="宋体"/>
          <w:kern w:val="0"/>
          <w:sz w:val="24"/>
          <w:szCs w:val="24"/>
        </w:rPr>
        <w:t xml:space="preserve">248 </w:t>
      </w:r>
      <w:r>
        <w:rPr>
          <w:rFonts w:ascii="宋体" w:eastAsia="宋体" w:hAnsi="宋体" w:cs="宋体" w:hint="eastAsia"/>
          <w:kern w:val="0"/>
          <w:sz w:val="24"/>
          <w:szCs w:val="24"/>
        </w:rPr>
        <w:t>号）。</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 xml:space="preserve">2.7.1 </w:t>
      </w:r>
      <w:r>
        <w:rPr>
          <w:rFonts w:ascii="宋体" w:eastAsia="宋体" w:hAnsi="宋体" w:cs="宋体"/>
          <w:kern w:val="0"/>
          <w:sz w:val="24"/>
          <w:szCs w:val="24"/>
        </w:rPr>
        <w:t>招标文件列明不允许或未列明允许进口产品参加投标的，均视为拒绝进口产品参加投标。</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 xml:space="preserve">2.7.2 </w:t>
      </w:r>
      <w:r>
        <w:rPr>
          <w:rFonts w:ascii="宋体" w:eastAsia="宋体" w:hAnsi="宋体" w:cs="宋体"/>
          <w:kern w:val="0"/>
          <w:sz w:val="24"/>
          <w:szCs w:val="24"/>
        </w:rPr>
        <w:t>如</w:t>
      </w:r>
      <w:r>
        <w:rPr>
          <w:rFonts w:ascii="宋体" w:eastAsia="宋体" w:hAnsi="宋体" w:cs="宋体" w:hint="eastAsia"/>
          <w:kern w:val="0"/>
          <w:sz w:val="24"/>
          <w:szCs w:val="24"/>
        </w:rPr>
        <w:t>招标</w:t>
      </w:r>
      <w:r>
        <w:rPr>
          <w:rFonts w:ascii="宋体" w:eastAsia="宋体" w:hAnsi="宋体" w:cs="宋体"/>
          <w:kern w:val="0"/>
          <w:sz w:val="24"/>
          <w:szCs w:val="24"/>
        </w:rPr>
        <w:t>文件中已说明，经财政部门审核同意，允许部分或全部产品采购进口</w:t>
      </w:r>
      <w:r>
        <w:rPr>
          <w:rFonts w:ascii="宋体" w:eastAsia="宋体" w:hAnsi="宋体" w:cs="宋体"/>
          <w:kern w:val="0"/>
          <w:sz w:val="24"/>
          <w:szCs w:val="24"/>
        </w:rPr>
        <w:lastRenderedPageBreak/>
        <w:t>产品，投标人既可提供本国产品，也可以提供进口产品。</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2.8 招标文件中凡标有“★”的条款均系实质性要求条款。</w:t>
      </w:r>
    </w:p>
    <w:p w:rsidR="006C12FD" w:rsidRDefault="00E06B7D">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3.合格的投标人</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3.1 在中华人民共和国境内注册，具有本项目生产、制造、供应或实施能力，符合、承认并承诺履行本招标文件各项规定的法人、其他组织或者自然人。</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2符合本项目“投标邀请”和“投标人须知前附表”中规定的合格投标人所必须具备的条件。</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3政府采购活动中查询及使用投标人信用记录的具体要求为：投标人未被列入失信被执行人、重大税收违法案件当事人名单、</w:t>
      </w:r>
      <w:r>
        <w:rPr>
          <w:rFonts w:ascii="宋体" w:eastAsia="宋体" w:hAnsi="宋体" w:cs="宋体"/>
          <w:kern w:val="0"/>
          <w:sz w:val="24"/>
          <w:szCs w:val="24"/>
        </w:rPr>
        <w:t>政府采购严重违法失信名单</w:t>
      </w:r>
      <w:r>
        <w:rPr>
          <w:rFonts w:ascii="宋体" w:eastAsia="宋体" w:hAnsi="宋体" w:cs="宋体" w:hint="eastAsia"/>
          <w:kern w:val="0"/>
          <w:sz w:val="24"/>
          <w:szCs w:val="24"/>
        </w:rPr>
        <w:t>、政府采购严重违法失信行为记录名单（联合体形式投标的，联合体成员存在不良信用记录，视同联合体存在不良信用记录）。</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（1）查询渠道：“信用中国”网站（www.creditchina.gov.cn）、“中国政府采购网”（www.ccgp.gov.cn）、“国家企业信用公示系统”网站（www.gsxt.gov.cn）；</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（2）截止时间：同投标截止时间；</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（3）信用信息查询记录和证据留存具体方式：经采购人确认的查询结果网页截图作为查询记录和证据，与其他采购文件一并保存；</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4单位负责人为同一人或者存在直接控股、管理关系的不同供应商，不得参加同一合同项下的政府采购活动；</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5除单一来源采购项目外，为采购项目提供整体设计、规范编制或者项目管理、监理、检测等服务的供应商，不得再参加该采购项目的其他采购活动。</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6“投标邀请”和“投标人须知前附表”规定接受联合体投标的，除应符合本章第</w:t>
      </w:r>
      <w:r>
        <w:rPr>
          <w:rFonts w:ascii="宋体" w:eastAsia="宋体" w:hAnsi="宋体" w:cs="宋体"/>
          <w:kern w:val="0"/>
          <w:sz w:val="24"/>
          <w:szCs w:val="24"/>
        </w:rPr>
        <w:t>3.1</w:t>
      </w:r>
      <w:r>
        <w:rPr>
          <w:rFonts w:ascii="宋体" w:eastAsia="宋体" w:hAnsi="宋体" w:cs="宋体" w:hint="eastAsia"/>
          <w:kern w:val="0"/>
          <w:sz w:val="24"/>
          <w:szCs w:val="24"/>
        </w:rPr>
        <w:t>项和3.2项要求外，还应遵守以下规定：</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lastRenderedPageBreak/>
        <w:t>（1）在投标文件中向采购人提交联合体协议书，明确联合体各方承担的工作和义务；</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（2）联合体中有同类资质的供应商按联合体分工承担相同工作的，应当按照资质等级较低的供应商确定资质等级；</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（3）招标人根据采购项目的特殊要求规定投标人特定条件的，联合体各方中至少应当有一方符合采购规定的特定条件。</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（4）联合体各方不得再单独参加或者与其</w:t>
      </w:r>
      <w:proofErr w:type="gramStart"/>
      <w:r>
        <w:rPr>
          <w:rFonts w:ascii="宋体" w:eastAsia="宋体" w:hAnsi="宋体" w:cs="宋体" w:hint="eastAsia"/>
          <w:kern w:val="0"/>
          <w:sz w:val="24"/>
          <w:szCs w:val="24"/>
        </w:rPr>
        <w:t>他供应</w:t>
      </w:r>
      <w:proofErr w:type="gramEnd"/>
      <w:r>
        <w:rPr>
          <w:rFonts w:ascii="宋体" w:eastAsia="宋体" w:hAnsi="宋体" w:cs="宋体" w:hint="eastAsia"/>
          <w:kern w:val="0"/>
          <w:sz w:val="24"/>
          <w:szCs w:val="24"/>
        </w:rPr>
        <w:t>商另外组成联合体参加同一合同项下的政府采购活动。</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kern w:val="0"/>
          <w:sz w:val="24"/>
          <w:szCs w:val="24"/>
        </w:rPr>
        <w:t>联合体各方应当共同与采购人签订采购合同，就采购合同约定的事项对采购人</w:t>
      </w:r>
      <w:hyperlink r:id="rId21" w:tgtFrame="_blank" w:history="1">
        <w:r>
          <w:rPr>
            <w:rFonts w:ascii="宋体" w:eastAsia="宋体" w:hAnsi="宋体" w:cs="宋体"/>
            <w:kern w:val="0"/>
            <w:sz w:val="24"/>
            <w:szCs w:val="24"/>
          </w:rPr>
          <w:t>承担连带责任</w:t>
        </w:r>
      </w:hyperlink>
      <w:r>
        <w:rPr>
          <w:rFonts w:ascii="宋体" w:eastAsia="宋体" w:hAnsi="宋体" w:cs="宋体"/>
          <w:kern w:val="0"/>
          <w:sz w:val="24"/>
          <w:szCs w:val="24"/>
        </w:rPr>
        <w:t>。</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3.7 法律、行政法规规定的其他条件。</w:t>
      </w:r>
    </w:p>
    <w:p w:rsidR="006C12FD" w:rsidRDefault="00E06B7D">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4．合格的货物和服务</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4.2 投标人所提供的服务应当没有侵犯任何第三方的知识产权、技术秘密等合法权利。</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4.3投标人所投产品如被列入</w:t>
      </w:r>
      <w:r>
        <w:rPr>
          <w:rFonts w:ascii="宋体" w:eastAsia="宋体" w:hAnsi="宋体" w:cs="宋体"/>
          <w:kern w:val="0"/>
          <w:sz w:val="24"/>
          <w:szCs w:val="24"/>
        </w:rPr>
        <w:t>《中华人民共和国实施强制性产品认证的产品目录》，</w:t>
      </w:r>
      <w:r>
        <w:rPr>
          <w:rFonts w:ascii="宋体" w:eastAsia="宋体" w:hAnsi="宋体" w:cs="宋体" w:hint="eastAsia"/>
          <w:kern w:val="0"/>
          <w:sz w:val="24"/>
          <w:szCs w:val="24"/>
        </w:rPr>
        <w:t>则该产品应</w:t>
      </w:r>
      <w:r>
        <w:rPr>
          <w:rFonts w:ascii="宋体" w:eastAsia="宋体" w:hAnsi="宋体" w:cs="宋体"/>
          <w:kern w:val="0"/>
          <w:sz w:val="24"/>
          <w:szCs w:val="24"/>
        </w:rPr>
        <w:t>具备国家认监委</w:t>
      </w:r>
      <w:r>
        <w:rPr>
          <w:rFonts w:ascii="宋体" w:eastAsia="宋体" w:hAnsi="宋体" w:cs="宋体" w:hint="eastAsia"/>
          <w:kern w:val="0"/>
          <w:sz w:val="24"/>
          <w:szCs w:val="24"/>
        </w:rPr>
        <w:t>指定强制性产品认证机构</w:t>
      </w:r>
      <w:r>
        <w:rPr>
          <w:rFonts w:ascii="宋体" w:eastAsia="宋体" w:hAnsi="宋体" w:cs="宋体"/>
          <w:kern w:val="0"/>
          <w:sz w:val="24"/>
          <w:szCs w:val="24"/>
        </w:rPr>
        <w:t>颁</w:t>
      </w:r>
      <w:r>
        <w:rPr>
          <w:rFonts w:ascii="宋体" w:eastAsia="宋体" w:hAnsi="宋体" w:cs="宋体" w:hint="eastAsia"/>
          <w:kern w:val="0"/>
          <w:sz w:val="24"/>
          <w:szCs w:val="24"/>
        </w:rPr>
        <w:t>发的</w:t>
      </w:r>
      <w:r>
        <w:rPr>
          <w:rFonts w:ascii="宋体" w:eastAsia="宋体" w:hAnsi="宋体" w:cs="宋体"/>
          <w:kern w:val="0"/>
          <w:sz w:val="24"/>
          <w:szCs w:val="24"/>
        </w:rPr>
        <w:t>《中国</w:t>
      </w:r>
      <w:r>
        <w:rPr>
          <w:rFonts w:ascii="宋体" w:eastAsia="宋体" w:hAnsi="宋体" w:cs="宋体" w:hint="eastAsia"/>
          <w:kern w:val="0"/>
          <w:sz w:val="24"/>
          <w:szCs w:val="24"/>
        </w:rPr>
        <w:t>国家</w:t>
      </w:r>
      <w:r>
        <w:rPr>
          <w:rFonts w:ascii="宋体" w:eastAsia="宋体" w:hAnsi="宋体" w:cs="宋体"/>
          <w:kern w:val="0"/>
          <w:sz w:val="24"/>
          <w:szCs w:val="24"/>
        </w:rPr>
        <w:t>强制</w:t>
      </w:r>
      <w:r>
        <w:rPr>
          <w:rFonts w:ascii="宋体" w:eastAsia="宋体" w:hAnsi="宋体" w:cs="宋体" w:hint="eastAsia"/>
          <w:kern w:val="0"/>
          <w:sz w:val="24"/>
          <w:szCs w:val="24"/>
        </w:rPr>
        <w:t>性产品</w:t>
      </w:r>
      <w:r>
        <w:rPr>
          <w:rFonts w:ascii="宋体" w:eastAsia="宋体" w:hAnsi="宋体" w:cs="宋体"/>
          <w:kern w:val="0"/>
          <w:sz w:val="24"/>
          <w:szCs w:val="24"/>
        </w:rPr>
        <w:t>认证</w:t>
      </w:r>
      <w:r>
        <w:rPr>
          <w:rFonts w:ascii="宋体" w:eastAsia="宋体" w:hAnsi="宋体" w:cs="宋体" w:hint="eastAsia"/>
          <w:kern w:val="0"/>
          <w:sz w:val="24"/>
          <w:szCs w:val="24"/>
        </w:rPr>
        <w:t>证书</w:t>
      </w:r>
      <w:r>
        <w:rPr>
          <w:rFonts w:ascii="宋体" w:eastAsia="宋体" w:hAnsi="宋体" w:cs="宋体"/>
          <w:kern w:val="0"/>
          <w:sz w:val="24"/>
          <w:szCs w:val="24"/>
        </w:rPr>
        <w:t>》（CCC 认证）。</w:t>
      </w:r>
      <w:r>
        <w:rPr>
          <w:rFonts w:ascii="宋体" w:eastAsia="宋体" w:hAnsi="宋体" w:cs="宋体" w:hint="eastAsia"/>
          <w:kern w:val="0"/>
          <w:sz w:val="24"/>
          <w:szCs w:val="24"/>
        </w:rPr>
        <w:t>投标人</w:t>
      </w:r>
      <w:r>
        <w:rPr>
          <w:rFonts w:ascii="宋体" w:eastAsia="宋体" w:hAnsi="宋体" w:cs="宋体"/>
          <w:kern w:val="0"/>
          <w:sz w:val="24"/>
          <w:szCs w:val="24"/>
        </w:rPr>
        <w:t>不能提供超出此目录范畴外的替代品</w:t>
      </w:r>
      <w:r>
        <w:rPr>
          <w:rFonts w:ascii="宋体" w:eastAsia="宋体" w:hAnsi="宋体" w:cs="宋体" w:hint="eastAsia"/>
          <w:kern w:val="0"/>
          <w:sz w:val="24"/>
          <w:szCs w:val="24"/>
        </w:rPr>
        <w:t>。</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4.4投标人所投产品如被列入</w:t>
      </w:r>
      <w:r>
        <w:rPr>
          <w:rFonts w:ascii="宋体" w:eastAsia="宋体" w:hAnsi="宋体" w:cs="宋体"/>
          <w:kern w:val="0"/>
          <w:sz w:val="24"/>
          <w:szCs w:val="24"/>
        </w:rPr>
        <w:t>《信息安全产品强制性认证目录》，</w:t>
      </w:r>
      <w:r>
        <w:rPr>
          <w:rFonts w:ascii="宋体" w:eastAsia="宋体" w:hAnsi="宋体" w:cs="宋体" w:hint="eastAsia"/>
          <w:kern w:val="0"/>
          <w:sz w:val="24"/>
          <w:szCs w:val="24"/>
        </w:rPr>
        <w:t>则该产品应</w:t>
      </w:r>
      <w:r>
        <w:rPr>
          <w:rFonts w:ascii="宋体" w:eastAsia="宋体" w:hAnsi="宋体" w:cs="宋体"/>
          <w:kern w:val="0"/>
          <w:sz w:val="24"/>
          <w:szCs w:val="24"/>
        </w:rPr>
        <w:t>具备</w:t>
      </w:r>
      <w:r>
        <w:rPr>
          <w:rFonts w:ascii="宋体" w:eastAsia="宋体" w:hAnsi="宋体" w:cs="宋体" w:hint="eastAsia"/>
          <w:kern w:val="0"/>
          <w:sz w:val="24"/>
          <w:szCs w:val="24"/>
        </w:rPr>
        <w:t>中国信息安全认证中心</w:t>
      </w:r>
      <w:r>
        <w:rPr>
          <w:rFonts w:ascii="宋体" w:eastAsia="宋体" w:hAnsi="宋体" w:cs="宋体"/>
          <w:kern w:val="0"/>
          <w:sz w:val="24"/>
          <w:szCs w:val="24"/>
        </w:rPr>
        <w:t>颁</w:t>
      </w:r>
      <w:r>
        <w:rPr>
          <w:rFonts w:ascii="宋体" w:eastAsia="宋体" w:hAnsi="宋体" w:cs="宋体" w:hint="eastAsia"/>
          <w:kern w:val="0"/>
          <w:sz w:val="24"/>
          <w:szCs w:val="24"/>
        </w:rPr>
        <w:t>发的</w:t>
      </w:r>
      <w:r>
        <w:rPr>
          <w:rFonts w:ascii="宋体" w:eastAsia="宋体" w:hAnsi="宋体" w:cs="宋体"/>
          <w:kern w:val="0"/>
          <w:sz w:val="24"/>
          <w:szCs w:val="24"/>
        </w:rPr>
        <w:t>《</w:t>
      </w:r>
      <w:hyperlink r:id="rId22" w:tgtFrame="_blank" w:history="1">
        <w:r>
          <w:rPr>
            <w:rFonts w:ascii="宋体" w:eastAsia="宋体" w:hAnsi="宋体" w:cs="宋体" w:hint="eastAsia"/>
            <w:kern w:val="0"/>
            <w:sz w:val="24"/>
            <w:szCs w:val="24"/>
          </w:rPr>
          <w:t>中国国家信息安全产品认证证书</w:t>
        </w:r>
      </w:hyperlink>
      <w:r>
        <w:rPr>
          <w:rFonts w:ascii="宋体" w:eastAsia="宋体" w:hAnsi="宋体" w:cs="宋体"/>
          <w:kern w:val="0"/>
          <w:sz w:val="24"/>
          <w:szCs w:val="24"/>
        </w:rPr>
        <w:t>》。</w:t>
      </w:r>
      <w:r>
        <w:rPr>
          <w:rFonts w:ascii="宋体" w:eastAsia="宋体" w:hAnsi="宋体" w:cs="宋体" w:hint="eastAsia"/>
          <w:kern w:val="0"/>
          <w:sz w:val="24"/>
          <w:szCs w:val="24"/>
        </w:rPr>
        <w:t>投标人</w:t>
      </w:r>
      <w:r>
        <w:rPr>
          <w:rFonts w:ascii="宋体" w:eastAsia="宋体" w:hAnsi="宋体" w:cs="宋体"/>
          <w:kern w:val="0"/>
          <w:sz w:val="24"/>
          <w:szCs w:val="24"/>
        </w:rPr>
        <w:t>不能提供超出此目录范畴外的替代品</w:t>
      </w:r>
      <w:r>
        <w:rPr>
          <w:rFonts w:ascii="宋体" w:eastAsia="宋体" w:hAnsi="宋体" w:cs="宋体" w:hint="eastAsia"/>
          <w:kern w:val="0"/>
          <w:sz w:val="24"/>
          <w:szCs w:val="24"/>
        </w:rPr>
        <w:t>。</w:t>
      </w:r>
    </w:p>
    <w:p w:rsidR="006C12FD" w:rsidRDefault="00E06B7D">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5．投标费用</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不论投标的结果如何，投标人均应自行承担所有与投标有关的全部费用，招标人在任何情况下均无义务和责任承担这些费用。</w:t>
      </w:r>
    </w:p>
    <w:p w:rsidR="006C12FD" w:rsidRDefault="00E06B7D">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6．信息发布</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本采购项目需要公开的有关信息，包括招标公告、招标文件澄清或修改公告、中标</w:t>
      </w:r>
      <w:r>
        <w:rPr>
          <w:rFonts w:ascii="宋体" w:eastAsia="宋体" w:hAnsi="宋体" w:cs="宋体" w:hint="eastAsia"/>
          <w:kern w:val="0"/>
          <w:sz w:val="24"/>
          <w:szCs w:val="24"/>
        </w:rPr>
        <w:lastRenderedPageBreak/>
        <w:t>公告以及延长投标截止时间等与招标活动有关的通知，招标人均将通过在《中国政府采购网》、《河南省政府</w:t>
      </w:r>
      <w:r>
        <w:rPr>
          <w:rFonts w:ascii="宋体" w:eastAsia="宋体" w:hAnsi="宋体" w:cs="宋体" w:hint="eastAsia"/>
          <w:sz w:val="24"/>
          <w:szCs w:val="24"/>
        </w:rPr>
        <w:t>采购网》、《许昌市政府采购网》</w:t>
      </w:r>
      <w:r>
        <w:rPr>
          <w:rFonts w:ascii="宋体" w:eastAsia="宋体" w:hAnsi="宋体"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C12FD" w:rsidRDefault="00E06B7D">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7.采购代理机构代理费用收取标准和方式</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7.1 收取标准:按照中标合同金额的比例收取。详见投标人须知前附表。</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7.2 收取方式：一次性以银行划账、电汇、汇票或支票的形式支付。</w:t>
      </w:r>
    </w:p>
    <w:p w:rsidR="006C12FD" w:rsidRDefault="00E06B7D">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8. 其他</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6C12FD" w:rsidRDefault="00E06B7D">
      <w:pPr>
        <w:tabs>
          <w:tab w:val="left" w:pos="1260"/>
        </w:tabs>
        <w:autoSpaceDE w:val="0"/>
        <w:autoSpaceDN w:val="0"/>
        <w:adjustRightInd w:val="0"/>
        <w:spacing w:line="360" w:lineRule="auto"/>
        <w:contextualSpacing/>
        <w:jc w:val="center"/>
        <w:outlineLvl w:val="1"/>
        <w:rPr>
          <w:rFonts w:ascii="宋体" w:eastAsia="宋体" w:hAnsi="宋体" w:cs="宋体"/>
          <w:b/>
          <w:kern w:val="0"/>
          <w:sz w:val="28"/>
          <w:szCs w:val="28"/>
        </w:rPr>
      </w:pPr>
      <w:bookmarkStart w:id="10" w:name="_Toc14299192"/>
      <w:r>
        <w:rPr>
          <w:rFonts w:ascii="宋体" w:eastAsia="宋体" w:hAnsi="宋体" w:cs="宋体" w:hint="eastAsia"/>
          <w:b/>
          <w:kern w:val="0"/>
          <w:sz w:val="28"/>
          <w:szCs w:val="28"/>
        </w:rPr>
        <w:t>二、招标文件说明</w:t>
      </w:r>
      <w:bookmarkEnd w:id="10"/>
    </w:p>
    <w:p w:rsidR="006C12FD" w:rsidRDefault="00E06B7D">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9．招标文件构成</w:t>
      </w:r>
    </w:p>
    <w:p w:rsidR="006C12FD" w:rsidRDefault="00E06B7D">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9.1 招标文件由以下部分组成：</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（1）投标邀请（招标公告）</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（2）项目需求</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（3）投标人须知前附表</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（4）投标人须知</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（5）政府采购政策功能</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（6）资格审查与评标</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（7）合同条款及格式</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（8）投标文件有关格式</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（9）本项目招标文件的澄清、答复、修改、补充内容（如有的话）</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lastRenderedPageBreak/>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6C12FD" w:rsidRDefault="00E06B7D">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10.现场考察、开标前答疑会</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10.1 招标人根据采购项目的具体情况，可以在招标文件公告期满后，组织已获取招标文件的潜在投标人现场考察或者召开开标前答疑会。</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的判断和决策负责。</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10.4 现场考察及参加开标前答疑会所发生的费用及一切责任由投标人自行承担。</w:t>
      </w:r>
    </w:p>
    <w:p w:rsidR="006C12FD" w:rsidRDefault="00E06B7D">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11.招标文件的澄清或修改</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11.1 在投标截止期前，无论出于何种原因，招标人可主动地或在解答潜在投标人提出的澄清问题时对招标文件进行修改。</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11</w:t>
      </w:r>
      <w:r>
        <w:rPr>
          <w:rFonts w:ascii="宋体" w:eastAsia="宋体" w:hAnsi="宋体" w:cs="宋体"/>
          <w:kern w:val="0"/>
          <w:sz w:val="24"/>
          <w:szCs w:val="24"/>
        </w:rPr>
        <w:t>.</w:t>
      </w:r>
      <w:r>
        <w:rPr>
          <w:rFonts w:ascii="宋体" w:eastAsia="宋体" w:hAnsi="宋体" w:cs="宋体" w:hint="eastAsia"/>
          <w:kern w:val="0"/>
          <w:sz w:val="24"/>
          <w:szCs w:val="24"/>
        </w:rPr>
        <w:t>2招标人可以对已发出的招标文件进行必要的澄清或者修改。澄清或者修改的内容可能影响投标文件编制的，招标人将在投标截止时间</w:t>
      </w:r>
      <w:r>
        <w:rPr>
          <w:rFonts w:ascii="宋体" w:eastAsia="宋体" w:hAnsi="宋体" w:cs="宋体"/>
          <w:kern w:val="0"/>
          <w:sz w:val="24"/>
          <w:szCs w:val="24"/>
        </w:rPr>
        <w:t>15</w:t>
      </w:r>
      <w:r>
        <w:rPr>
          <w:rFonts w:ascii="宋体" w:eastAsia="宋体" w:hAnsi="宋体" w:cs="宋体" w:hint="eastAsia"/>
          <w:kern w:val="0"/>
          <w:sz w:val="24"/>
          <w:szCs w:val="24"/>
        </w:rPr>
        <w:t>日前，在财政部门指定的政府采购信息发布媒体和《全国公共资源交易平台（河南省·许昌市）》发布更正公告。</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11.4 如果澄清或者修改发出的时间距规定的投标截止时间不足15日，招标人将顺延提交投标文件的截止时间。</w:t>
      </w:r>
    </w:p>
    <w:p w:rsidR="006C12FD" w:rsidRDefault="00E06B7D">
      <w:pPr>
        <w:tabs>
          <w:tab w:val="left" w:pos="1260"/>
        </w:tabs>
        <w:autoSpaceDE w:val="0"/>
        <w:autoSpaceDN w:val="0"/>
        <w:adjustRightInd w:val="0"/>
        <w:spacing w:line="360" w:lineRule="auto"/>
        <w:contextualSpacing/>
        <w:jc w:val="center"/>
        <w:outlineLvl w:val="1"/>
        <w:rPr>
          <w:rFonts w:ascii="宋体" w:eastAsia="宋体" w:hAnsi="宋体" w:cs="宋体"/>
          <w:b/>
          <w:kern w:val="0"/>
          <w:sz w:val="28"/>
          <w:szCs w:val="28"/>
        </w:rPr>
      </w:pPr>
      <w:bookmarkStart w:id="11" w:name="_Toc14299193"/>
      <w:r>
        <w:rPr>
          <w:rFonts w:ascii="宋体" w:eastAsia="宋体" w:hAnsi="宋体" w:cs="宋体" w:hint="eastAsia"/>
          <w:b/>
          <w:kern w:val="0"/>
          <w:sz w:val="28"/>
          <w:szCs w:val="28"/>
        </w:rPr>
        <w:t>三、投标文件的编制</w:t>
      </w:r>
      <w:bookmarkEnd w:id="11"/>
    </w:p>
    <w:p w:rsidR="006C12FD" w:rsidRDefault="00E06B7D">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12． 投标的语言及计量单位</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lastRenderedPageBreak/>
        <w:t>12．1 投标人提交的投标文件以及投标人与招标人就有关投标事宜的所有来往书面文件均应使用中文。除签名、盖章、专用名称等特殊情形外，以中文以外的文字表述的投标文件视同未提供。</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12.2 投标计量单位，招标文件已有明确规定的，使用招标文件规定的计量单位；招标文件没有规定的，一律采用中华人民共和国法定计量单位。</w:t>
      </w:r>
    </w:p>
    <w:p w:rsidR="006C12FD" w:rsidRDefault="00E06B7D">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13</w:t>
      </w:r>
      <w:r>
        <w:rPr>
          <w:rFonts w:ascii="宋体" w:eastAsia="宋体" w:hAnsi="宋体" w:cs="宋体"/>
          <w:b/>
          <w:kern w:val="0"/>
          <w:sz w:val="24"/>
          <w:szCs w:val="24"/>
        </w:rPr>
        <w:t xml:space="preserve">. </w:t>
      </w:r>
      <w:r>
        <w:rPr>
          <w:rFonts w:ascii="宋体" w:eastAsia="宋体" w:hAnsi="宋体" w:cs="宋体" w:hint="eastAsia"/>
          <w:b/>
          <w:kern w:val="0"/>
          <w:sz w:val="24"/>
          <w:szCs w:val="24"/>
        </w:rPr>
        <w:t>投标报价</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13.1 本次招标项目的投标均以费率为计算单位。</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13.2 采购人不得向投标人索要或者接受其给予的赠品、回扣或者与采购无关的其他商品、服务。</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13.3 投标人应对项目要求的全部内容进行报价，少报漏报将导致其投标</w:t>
      </w:r>
      <w:r>
        <w:rPr>
          <w:rFonts w:ascii="宋体" w:eastAsia="宋体" w:hAnsi="宋体" w:cs="宋体" w:hint="eastAsia"/>
          <w:sz w:val="24"/>
          <w:szCs w:val="24"/>
        </w:rPr>
        <w:t>为非实质性响应予以拒绝。</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13.5 本项目所涉及的运输、施工、安装、集成、调试、验收、备品和工具等费用均包含在投标报价中。</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13.6 本次招标不接受可选择或可调整的投标方案和报价，任何有选择的或可调整的投标方案和报价将被视为非实质性响应投标而作无效投标处理。</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13.7 报价不得高于本项目最高限价，且不低于成本价。</w:t>
      </w:r>
      <w:r>
        <w:rPr>
          <w:rFonts w:ascii="宋体" w:eastAsia="宋体" w:hAnsi="宋体" w:cs="宋体" w:hint="eastAsia"/>
          <w:sz w:val="24"/>
          <w:szCs w:val="24"/>
        </w:rPr>
        <w:t>本次招标实行“最高限价（项目控制金额上限）”,投标人的投标报价高于最高限价（项目控制金额上限）的，该投标人的投标文件将被视为非实质性响应予以拒绝。</w:t>
      </w:r>
    </w:p>
    <w:p w:rsidR="006C12FD" w:rsidRDefault="00E06B7D" w:rsidP="00E06B7D">
      <w:pPr>
        <w:autoSpaceDE w:val="0"/>
        <w:autoSpaceDN w:val="0"/>
        <w:spacing w:line="360" w:lineRule="auto"/>
        <w:ind w:firstLineChars="177" w:firstLine="425"/>
        <w:contextualSpacing/>
        <w:jc w:val="left"/>
        <w:rPr>
          <w:rFonts w:ascii="宋体" w:eastAsia="宋体" w:hAnsi="宋体" w:cs="宋体"/>
          <w:b/>
          <w:kern w:val="0"/>
          <w:sz w:val="24"/>
          <w:szCs w:val="24"/>
        </w:rPr>
      </w:pPr>
      <w:r>
        <w:rPr>
          <w:rFonts w:ascii="宋体" w:eastAsia="宋体" w:hAnsi="宋体" w:cs="宋体" w:hint="eastAsia"/>
          <w:kern w:val="0"/>
          <w:sz w:val="24"/>
          <w:szCs w:val="24"/>
        </w:rPr>
        <w:t xml:space="preserve">13.8 </w:t>
      </w:r>
      <w:r>
        <w:rPr>
          <w:rFonts w:ascii="宋体" w:eastAsia="宋体" w:hAnsi="宋体" w:hint="eastAsia"/>
          <w:b/>
          <w:sz w:val="24"/>
          <w:szCs w:val="24"/>
        </w:rPr>
        <w:t>本项目采用费率报价，投标分项报价表中所填报的一级、二级、三级管养单价相对招标控制价费率应保持一致，否则</w:t>
      </w:r>
      <w:r>
        <w:rPr>
          <w:rFonts w:ascii="宋体" w:eastAsia="宋体" w:hAnsi="宋体" w:cs="宋体" w:hint="eastAsia"/>
          <w:b/>
          <w:kern w:val="0"/>
          <w:sz w:val="24"/>
          <w:szCs w:val="24"/>
        </w:rPr>
        <w:t>将被视为非实质性响应投标而作无效投标处理。保安配备人员费为不可竞争费用，投标人应</w:t>
      </w:r>
      <w:r>
        <w:rPr>
          <w:rFonts w:ascii="宋体" w:eastAsia="宋体" w:hAnsi="宋体" w:cs="仿宋_GB2312" w:hint="eastAsia"/>
          <w:b/>
          <w:sz w:val="24"/>
          <w:szCs w:val="24"/>
          <w:lang w:val="zh-CN"/>
        </w:rPr>
        <w:t>在投标分项报价表中</w:t>
      </w:r>
      <w:r>
        <w:rPr>
          <w:rFonts w:ascii="宋体" w:eastAsia="宋体" w:hAnsi="宋体" w:cs="宋体" w:hint="eastAsia"/>
          <w:b/>
          <w:kern w:val="0"/>
          <w:sz w:val="24"/>
          <w:szCs w:val="24"/>
        </w:rPr>
        <w:t>足额填报并承诺中标后足额发放。</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13.9 最低报价不能作为中标的保证。</w:t>
      </w:r>
    </w:p>
    <w:p w:rsidR="006C12FD" w:rsidRDefault="00E06B7D">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14．投标有效期</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14.1 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14.2 投标有效期内投标人撤销投标文件的，投标人将承担违背投标承诺函的责任追究。</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14.3 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14.4中标人的投标文件作为项目合同的附件，其有效期至中标人全部合同义务履行完毕为止。</w:t>
      </w:r>
    </w:p>
    <w:p w:rsidR="006C12FD" w:rsidRDefault="00E06B7D">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15．投标文件构成</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15.1 投标文件的构成应符合法律法规及招标文件的要求。</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15.2 投标人应当按照招标文件的要求编制投标文件。投标文件应当对招标文件提出的要求和条件</w:t>
      </w:r>
      <w:proofErr w:type="gramStart"/>
      <w:r>
        <w:rPr>
          <w:rFonts w:ascii="宋体" w:eastAsia="宋体" w:hAnsi="宋体" w:cs="宋体" w:hint="eastAsia"/>
          <w:kern w:val="0"/>
          <w:sz w:val="24"/>
          <w:szCs w:val="24"/>
        </w:rPr>
        <w:t>作出</w:t>
      </w:r>
      <w:proofErr w:type="gramEnd"/>
      <w:r>
        <w:rPr>
          <w:rFonts w:ascii="宋体" w:eastAsia="宋体" w:hAnsi="宋体" w:cs="宋体" w:hint="eastAsia"/>
          <w:kern w:val="0"/>
          <w:sz w:val="24"/>
          <w:szCs w:val="24"/>
        </w:rPr>
        <w:t>明确响应。</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15.3 投标文件由资格证明材料、符合性证明材料、其它材料等组成。</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6C12FD" w:rsidRDefault="00E06B7D" w:rsidP="00E06B7D">
      <w:pPr>
        <w:autoSpaceDE w:val="0"/>
        <w:autoSpaceDN w:val="0"/>
        <w:spacing w:line="360" w:lineRule="auto"/>
        <w:ind w:firstLineChars="177" w:firstLine="425"/>
        <w:contextualSpacing/>
        <w:jc w:val="left"/>
        <w:rPr>
          <w:rFonts w:ascii="宋体" w:eastAsia="宋体" w:hAnsi="宋体"/>
          <w:sz w:val="24"/>
          <w:szCs w:val="24"/>
        </w:rPr>
      </w:pPr>
      <w:r>
        <w:rPr>
          <w:rFonts w:ascii="宋体" w:eastAsia="宋体" w:hAnsi="宋体" w:cs="宋体" w:hint="eastAsia"/>
          <w:kern w:val="0"/>
          <w:sz w:val="24"/>
          <w:szCs w:val="24"/>
        </w:rPr>
        <w:t>15.5 投标人登录许</w:t>
      </w:r>
      <w:r>
        <w:rPr>
          <w:rFonts w:ascii="宋体" w:eastAsia="宋体" w:hAnsi="宋体" w:cs="Times New Roman" w:hint="eastAsia"/>
          <w:sz w:val="24"/>
          <w:szCs w:val="24"/>
        </w:rPr>
        <w:t>昌公共资源交易系统下载“许昌投标文件制作系统SEARUN V1.1”，按招标文件要求</w:t>
      </w:r>
      <w:r>
        <w:rPr>
          <w:rFonts w:ascii="宋体" w:eastAsia="宋体" w:hAnsi="宋体" w:hint="eastAsia"/>
          <w:sz w:val="24"/>
          <w:szCs w:val="24"/>
        </w:rPr>
        <w:t>根据所投标</w:t>
      </w:r>
      <w:proofErr w:type="gramStart"/>
      <w:r>
        <w:rPr>
          <w:rFonts w:ascii="宋体" w:eastAsia="宋体" w:hAnsi="宋体" w:hint="eastAsia"/>
          <w:sz w:val="24"/>
          <w:szCs w:val="24"/>
        </w:rPr>
        <w:t>段</w:t>
      </w:r>
      <w:r>
        <w:rPr>
          <w:rFonts w:ascii="宋体" w:eastAsia="宋体" w:hAnsi="宋体" w:cs="Times New Roman" w:hint="eastAsia"/>
          <w:sz w:val="24"/>
          <w:szCs w:val="24"/>
        </w:rPr>
        <w:t>制作</w:t>
      </w:r>
      <w:proofErr w:type="gramEnd"/>
      <w:r>
        <w:rPr>
          <w:rFonts w:ascii="宋体" w:eastAsia="宋体" w:hAnsi="宋体" w:cs="Times New Roman" w:hint="eastAsia"/>
          <w:sz w:val="24"/>
          <w:szCs w:val="24"/>
        </w:rPr>
        <w:t>电子投标文件。</w:t>
      </w:r>
    </w:p>
    <w:p w:rsidR="006C12FD" w:rsidRDefault="00E06B7D" w:rsidP="00E06B7D">
      <w:pPr>
        <w:autoSpaceDE w:val="0"/>
        <w:autoSpaceDN w:val="0"/>
        <w:spacing w:line="360" w:lineRule="auto"/>
        <w:ind w:firstLineChars="177" w:firstLine="425"/>
        <w:contextualSpacing/>
        <w:jc w:val="left"/>
        <w:rPr>
          <w:rFonts w:ascii="宋体" w:eastAsia="宋体" w:hAnsi="宋体" w:cs="Times New Roman"/>
          <w:sz w:val="24"/>
          <w:szCs w:val="24"/>
        </w:rPr>
      </w:pPr>
      <w:r>
        <w:rPr>
          <w:rFonts w:ascii="宋体" w:eastAsia="宋体" w:hAnsi="宋体" w:hint="eastAsia"/>
          <w:sz w:val="24"/>
          <w:szCs w:val="24"/>
        </w:rPr>
        <w:t>一个标段对应生成一个文件夹（xxxx项目xx标段）, 其中包含2个文件和1个文件夹。后缀名为“</w:t>
      </w:r>
      <w:r>
        <w:rPr>
          <w:rFonts w:ascii="宋体" w:eastAsia="宋体" w:hAnsi="宋体"/>
          <w:sz w:val="24"/>
          <w:szCs w:val="24"/>
        </w:rPr>
        <w:t>.file</w:t>
      </w:r>
      <w:r>
        <w:rPr>
          <w:rFonts w:ascii="宋体" w:eastAsia="宋体" w:hAnsi="宋体" w:hint="eastAsia"/>
          <w:sz w:val="24"/>
          <w:szCs w:val="24"/>
        </w:rPr>
        <w:t>”的文件用于电子投标使用，后缀名为“.PDF”的文件用于打印纸质投标文件，名称为“备份”的文件夹使用电子介质存储，供开标现场备用。</w:t>
      </w:r>
    </w:p>
    <w:p w:rsidR="006C12FD" w:rsidRDefault="00E06B7D" w:rsidP="00E06B7D">
      <w:pPr>
        <w:autoSpaceDE w:val="0"/>
        <w:autoSpaceDN w:val="0"/>
        <w:spacing w:line="360" w:lineRule="auto"/>
        <w:ind w:firstLineChars="177" w:firstLine="425"/>
        <w:contextualSpacing/>
        <w:rPr>
          <w:rFonts w:ascii="宋体" w:eastAsia="宋体" w:hAnsi="宋体"/>
          <w:sz w:val="24"/>
          <w:szCs w:val="24"/>
        </w:rPr>
      </w:pPr>
      <w:r>
        <w:rPr>
          <w:rFonts w:ascii="宋体" w:eastAsia="宋体" w:hAnsi="宋体" w:hint="eastAsia"/>
          <w:sz w:val="24"/>
          <w:szCs w:val="24"/>
        </w:rPr>
        <w:t>电子投标文件制作技术咨询：</w:t>
      </w:r>
      <w:r>
        <w:rPr>
          <w:rFonts w:ascii="宋体" w:eastAsia="宋体" w:hAnsi="宋体" w:hint="eastAsia"/>
          <w:b/>
          <w:sz w:val="24"/>
          <w:szCs w:val="24"/>
        </w:rPr>
        <w:t>0374-2961598</w:t>
      </w:r>
      <w:r>
        <w:rPr>
          <w:rFonts w:ascii="宋体" w:eastAsia="宋体" w:hAnsi="宋体" w:hint="eastAsia"/>
          <w:sz w:val="24"/>
          <w:szCs w:val="24"/>
        </w:rPr>
        <w:t>。</w:t>
      </w:r>
    </w:p>
    <w:p w:rsidR="006C12FD" w:rsidRDefault="00E06B7D">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16.投标文件格式</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16.1 投标文件应参照招标文件第七部分（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16.2 投标人应按招标文件提供的格式编写投标文件。招标文件未提供标准格式的投标人可自行拟定。</w:t>
      </w:r>
    </w:p>
    <w:p w:rsidR="006C12FD" w:rsidRDefault="00E06B7D">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17.投标保证金</w:t>
      </w:r>
    </w:p>
    <w:p w:rsidR="006C12FD" w:rsidRDefault="00E06B7D">
      <w:pPr>
        <w:autoSpaceDE w:val="0"/>
        <w:autoSpaceDN w:val="0"/>
        <w:spacing w:line="360" w:lineRule="auto"/>
        <w:ind w:firstLineChars="176" w:firstLine="422"/>
        <w:contextualSpacing/>
        <w:rPr>
          <w:rFonts w:ascii="宋体" w:eastAsia="宋体" w:hAnsi="宋体" w:cs="宋体"/>
          <w:kern w:val="0"/>
          <w:sz w:val="24"/>
          <w:szCs w:val="24"/>
        </w:rPr>
      </w:pPr>
      <w:r>
        <w:rPr>
          <w:rFonts w:ascii="宋体" w:eastAsia="宋体" w:hAnsi="宋体" w:cs="宋体" w:hint="eastAsia"/>
          <w:kern w:val="0"/>
          <w:sz w:val="24"/>
          <w:szCs w:val="24"/>
        </w:rPr>
        <w:t>17.1 本项目不收取。</w:t>
      </w:r>
    </w:p>
    <w:p w:rsidR="006C12FD" w:rsidRDefault="00E06B7D">
      <w:pPr>
        <w:autoSpaceDE w:val="0"/>
        <w:autoSpaceDN w:val="0"/>
        <w:spacing w:line="360" w:lineRule="auto"/>
        <w:ind w:firstLineChars="176" w:firstLine="422"/>
        <w:contextualSpacing/>
        <w:rPr>
          <w:rFonts w:ascii="宋体" w:eastAsia="宋体" w:hAnsi="宋体" w:cs="宋体"/>
          <w:kern w:val="0"/>
          <w:sz w:val="24"/>
          <w:szCs w:val="24"/>
        </w:rPr>
      </w:pPr>
      <w:r>
        <w:rPr>
          <w:rFonts w:ascii="宋体" w:eastAsia="宋体" w:hAnsi="宋体" w:cs="宋体" w:hint="eastAsia"/>
          <w:kern w:val="0"/>
          <w:sz w:val="24"/>
          <w:szCs w:val="24"/>
        </w:rPr>
        <w:t>17.2 投标人应提供投标承诺函。</w:t>
      </w:r>
    </w:p>
    <w:p w:rsidR="006C12FD" w:rsidRDefault="00E06B7D">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1</w:t>
      </w:r>
      <w:r>
        <w:rPr>
          <w:rFonts w:ascii="宋体" w:eastAsia="宋体" w:hAnsi="宋体" w:cs="仿宋_GB2312" w:hint="eastAsia"/>
          <w:b/>
          <w:sz w:val="24"/>
          <w:szCs w:val="24"/>
        </w:rPr>
        <w:t>8</w:t>
      </w:r>
      <w:r>
        <w:rPr>
          <w:rFonts w:ascii="宋体" w:eastAsia="宋体" w:hAnsi="宋体" w:cs="仿宋_GB2312" w:hint="eastAsia"/>
          <w:b/>
          <w:sz w:val="24"/>
          <w:szCs w:val="24"/>
          <w:lang w:val="zh-CN"/>
        </w:rPr>
        <w:t>. 投标文件的数量和签署盖章</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8</w:t>
      </w:r>
      <w:r>
        <w:rPr>
          <w:rFonts w:ascii="宋体" w:eastAsia="宋体" w:hAnsi="宋体" w:cs="仿宋_GB2312" w:hint="eastAsia"/>
          <w:sz w:val="24"/>
          <w:szCs w:val="24"/>
          <w:lang w:val="zh-CN"/>
        </w:rPr>
        <w:t>.1 投标人应提</w:t>
      </w:r>
      <w:r>
        <w:rPr>
          <w:rFonts w:ascii="宋体" w:eastAsia="宋体" w:hAnsi="宋体" w:cs="宋体" w:hint="eastAsia"/>
          <w:kern w:val="0"/>
          <w:sz w:val="24"/>
          <w:szCs w:val="24"/>
        </w:rPr>
        <w:t>交投标文件份数见“投标人须知前附表”。</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18.2 在招标文件中已明示需盖章及签名之处，电子投标文件应按招标文件要求加盖投标人电子印章和法人电子印章或授权代表电子印章。</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18.3 纸质投标文件是指投标人电子投标文件制作完成后生成的后缀名为“.PDF”的文件打印的投标文件。纸质投标文件正本和副本封面上应清楚标明</w:t>
      </w:r>
      <w:r>
        <w:rPr>
          <w:rFonts w:ascii="宋体" w:eastAsia="宋体" w:hAnsi="宋体" w:cs="宋体"/>
          <w:kern w:val="0"/>
          <w:sz w:val="24"/>
          <w:szCs w:val="24"/>
        </w:rPr>
        <w:t>“</w:t>
      </w:r>
      <w:r>
        <w:rPr>
          <w:rFonts w:ascii="宋体" w:eastAsia="宋体" w:hAnsi="宋体" w:cs="宋体" w:hint="eastAsia"/>
          <w:kern w:val="0"/>
          <w:sz w:val="24"/>
          <w:szCs w:val="24"/>
        </w:rPr>
        <w:t>正本</w:t>
      </w:r>
      <w:r>
        <w:rPr>
          <w:rFonts w:ascii="宋体" w:eastAsia="宋体" w:hAnsi="宋体" w:cs="宋体"/>
          <w:kern w:val="0"/>
          <w:sz w:val="24"/>
          <w:szCs w:val="24"/>
        </w:rPr>
        <w:t>”</w:t>
      </w:r>
      <w:r>
        <w:rPr>
          <w:rFonts w:ascii="宋体" w:eastAsia="宋体" w:hAnsi="宋体" w:cs="宋体" w:hint="eastAsia"/>
          <w:kern w:val="0"/>
          <w:sz w:val="24"/>
          <w:szCs w:val="24"/>
        </w:rPr>
        <w:t>或</w:t>
      </w:r>
      <w:r>
        <w:rPr>
          <w:rFonts w:ascii="宋体" w:eastAsia="宋体" w:hAnsi="宋体" w:cs="宋体"/>
          <w:kern w:val="0"/>
          <w:sz w:val="24"/>
          <w:szCs w:val="24"/>
        </w:rPr>
        <w:t>“</w:t>
      </w:r>
      <w:r>
        <w:rPr>
          <w:rFonts w:ascii="宋体" w:eastAsia="宋体" w:hAnsi="宋体" w:cs="宋体" w:hint="eastAsia"/>
          <w:kern w:val="0"/>
          <w:sz w:val="24"/>
          <w:szCs w:val="24"/>
        </w:rPr>
        <w:t>副本</w:t>
      </w:r>
      <w:r>
        <w:rPr>
          <w:rFonts w:ascii="宋体" w:eastAsia="宋体" w:hAnsi="宋体" w:cs="宋体"/>
          <w:kern w:val="0"/>
          <w:sz w:val="24"/>
          <w:szCs w:val="24"/>
        </w:rPr>
        <w:t>”</w:t>
      </w:r>
      <w:r>
        <w:rPr>
          <w:rFonts w:ascii="宋体" w:eastAsia="宋体" w:hAnsi="宋体" w:cs="宋体" w:hint="eastAsia"/>
          <w:kern w:val="0"/>
          <w:sz w:val="24"/>
          <w:szCs w:val="24"/>
        </w:rPr>
        <w:t>字样；一旦正本和副本内容不一致时，以正本为准。纸质投标文件的正本及所有副本的封面均须由投标人加盖投标人公章。</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lang w:val="zh-CN"/>
        </w:rPr>
      </w:pPr>
      <w:r>
        <w:rPr>
          <w:rFonts w:ascii="宋体" w:eastAsia="宋体" w:hAnsi="宋体" w:cs="宋体" w:hint="eastAsia"/>
          <w:kern w:val="0"/>
          <w:sz w:val="24"/>
          <w:szCs w:val="24"/>
        </w:rPr>
        <w:t>18.4 纸质投标文</w:t>
      </w:r>
      <w:r>
        <w:rPr>
          <w:rFonts w:ascii="宋体" w:eastAsia="宋体" w:hAnsi="宋体" w:cs="仿宋_GB2312" w:hint="eastAsia"/>
          <w:sz w:val="24"/>
          <w:szCs w:val="24"/>
          <w:lang w:val="zh-CN"/>
        </w:rPr>
        <w:t>件副本可以是纸质投标文件的正本复印而成。</w:t>
      </w:r>
    </w:p>
    <w:p w:rsidR="006C12FD" w:rsidRDefault="00E06B7D">
      <w:pPr>
        <w:tabs>
          <w:tab w:val="left" w:pos="1260"/>
        </w:tabs>
        <w:autoSpaceDE w:val="0"/>
        <w:autoSpaceDN w:val="0"/>
        <w:adjustRightInd w:val="0"/>
        <w:spacing w:line="360" w:lineRule="auto"/>
        <w:contextualSpacing/>
        <w:jc w:val="center"/>
        <w:outlineLvl w:val="1"/>
        <w:rPr>
          <w:rFonts w:ascii="宋体" w:eastAsia="宋体" w:hAnsi="宋体" w:cs="宋体"/>
          <w:b/>
          <w:kern w:val="0"/>
          <w:sz w:val="28"/>
          <w:szCs w:val="28"/>
        </w:rPr>
      </w:pPr>
      <w:bookmarkStart w:id="12" w:name="_Toc14299194"/>
      <w:r>
        <w:rPr>
          <w:rFonts w:ascii="宋体" w:eastAsia="宋体" w:hAnsi="宋体" w:cs="宋体" w:hint="eastAsia"/>
          <w:b/>
          <w:kern w:val="0"/>
          <w:sz w:val="28"/>
          <w:szCs w:val="28"/>
        </w:rPr>
        <w:t>四、投标文件的递交</w:t>
      </w:r>
      <w:bookmarkEnd w:id="12"/>
    </w:p>
    <w:p w:rsidR="006C12FD" w:rsidRDefault="00E06B7D">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19</w:t>
      </w:r>
      <w:r>
        <w:rPr>
          <w:rFonts w:ascii="宋体" w:eastAsia="宋体" w:hAnsi="宋体" w:cs="仿宋_GB2312" w:hint="eastAsia"/>
          <w:b/>
          <w:sz w:val="24"/>
          <w:szCs w:val="24"/>
          <w:lang w:val="zh-CN"/>
        </w:rPr>
        <w:t>.投标文件的密封</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仿宋_GB2312" w:hint="eastAsia"/>
          <w:sz w:val="24"/>
          <w:szCs w:val="24"/>
        </w:rPr>
        <w:t>19</w:t>
      </w:r>
      <w:r>
        <w:rPr>
          <w:rFonts w:ascii="宋体" w:eastAsia="宋体" w:hAnsi="宋体" w:cs="仿宋_GB2312" w:hint="eastAsia"/>
          <w:sz w:val="24"/>
          <w:szCs w:val="24"/>
          <w:lang w:val="zh-CN"/>
        </w:rPr>
        <w:t>.1 投标人应将</w:t>
      </w:r>
      <w:r>
        <w:rPr>
          <w:rFonts w:ascii="宋体" w:eastAsia="宋体" w:hAnsi="宋体" w:cs="宋体" w:hint="eastAsia"/>
          <w:kern w:val="0"/>
          <w:sz w:val="24"/>
          <w:szCs w:val="24"/>
        </w:rPr>
        <w:t>纸质投标文件“正本”、“ 副本”密封包装。使用电子介质存储的投标文件单独密封包装，并随纸质投标文件一并提交，封套上均需加盖投标人单位公章。</w:t>
      </w:r>
    </w:p>
    <w:p w:rsidR="006C12FD" w:rsidRDefault="00E06B7D">
      <w:pPr>
        <w:spacing w:line="360" w:lineRule="auto"/>
        <w:jc w:val="left"/>
        <w:rPr>
          <w:b/>
          <w:sz w:val="24"/>
          <w:szCs w:val="24"/>
        </w:rPr>
      </w:pPr>
      <w:r>
        <w:rPr>
          <w:rFonts w:hint="eastAsia"/>
          <w:b/>
          <w:sz w:val="24"/>
          <w:szCs w:val="24"/>
        </w:rPr>
        <w:t>投标文件封套上应注明：</w:t>
      </w:r>
    </w:p>
    <w:p w:rsidR="006C12FD" w:rsidRDefault="00E06B7D">
      <w:pPr>
        <w:spacing w:line="360" w:lineRule="auto"/>
        <w:jc w:val="left"/>
        <w:rPr>
          <w:b/>
          <w:sz w:val="24"/>
          <w:szCs w:val="24"/>
          <w:u w:val="single"/>
        </w:rPr>
      </w:pPr>
      <w:r>
        <w:rPr>
          <w:rFonts w:hint="eastAsia"/>
          <w:b/>
          <w:sz w:val="24"/>
          <w:szCs w:val="24"/>
        </w:rPr>
        <w:t>项目名称（标段）：</w:t>
      </w:r>
      <w:r>
        <w:rPr>
          <w:rFonts w:hint="eastAsia"/>
          <w:b/>
          <w:sz w:val="24"/>
          <w:szCs w:val="24"/>
          <w:u w:val="single"/>
        </w:rPr>
        <w:t xml:space="preserve">            </w:t>
      </w:r>
    </w:p>
    <w:p w:rsidR="006C12FD" w:rsidRDefault="00E06B7D">
      <w:pPr>
        <w:spacing w:line="360" w:lineRule="auto"/>
        <w:jc w:val="left"/>
        <w:rPr>
          <w:b/>
          <w:sz w:val="24"/>
          <w:szCs w:val="24"/>
        </w:rPr>
      </w:pPr>
      <w:r>
        <w:rPr>
          <w:rFonts w:hint="eastAsia"/>
          <w:b/>
          <w:sz w:val="24"/>
          <w:szCs w:val="24"/>
        </w:rPr>
        <w:t>项目编号：</w:t>
      </w:r>
      <w:r>
        <w:rPr>
          <w:rFonts w:hint="eastAsia"/>
          <w:b/>
          <w:sz w:val="24"/>
          <w:szCs w:val="24"/>
          <w:u w:val="single"/>
        </w:rPr>
        <w:t xml:space="preserve">            </w:t>
      </w:r>
    </w:p>
    <w:p w:rsidR="006C12FD" w:rsidRDefault="00E06B7D">
      <w:pPr>
        <w:spacing w:line="360" w:lineRule="auto"/>
        <w:jc w:val="left"/>
        <w:rPr>
          <w:b/>
          <w:sz w:val="24"/>
          <w:szCs w:val="24"/>
        </w:rPr>
      </w:pPr>
      <w:r>
        <w:rPr>
          <w:rFonts w:hint="eastAsia"/>
          <w:b/>
          <w:sz w:val="24"/>
          <w:szCs w:val="24"/>
        </w:rPr>
        <w:t>投标人名称及联系电话：</w:t>
      </w:r>
      <w:r>
        <w:rPr>
          <w:rFonts w:hint="eastAsia"/>
          <w:b/>
          <w:sz w:val="24"/>
          <w:szCs w:val="24"/>
          <w:u w:val="single"/>
        </w:rPr>
        <w:t xml:space="preserve">            </w:t>
      </w:r>
    </w:p>
    <w:p w:rsidR="006C12FD" w:rsidRDefault="00E06B7D">
      <w:pPr>
        <w:spacing w:line="360" w:lineRule="auto"/>
        <w:jc w:val="left"/>
        <w:rPr>
          <w:b/>
          <w:sz w:val="24"/>
          <w:szCs w:val="24"/>
        </w:rPr>
      </w:pPr>
      <w:r>
        <w:rPr>
          <w:rFonts w:hint="eastAsia"/>
          <w:b/>
          <w:sz w:val="24"/>
          <w:szCs w:val="24"/>
          <w:u w:val="single"/>
        </w:rPr>
        <w:lastRenderedPageBreak/>
        <w:t xml:space="preserve">   </w:t>
      </w:r>
      <w:r>
        <w:rPr>
          <w:rFonts w:hint="eastAsia"/>
          <w:b/>
          <w:sz w:val="24"/>
          <w:szCs w:val="24"/>
        </w:rPr>
        <w:t>年</w:t>
      </w:r>
      <w:r>
        <w:rPr>
          <w:rFonts w:hint="eastAsia"/>
          <w:b/>
          <w:sz w:val="24"/>
          <w:szCs w:val="24"/>
          <w:u w:val="single"/>
        </w:rPr>
        <w:t xml:space="preserve">   </w:t>
      </w:r>
      <w:r>
        <w:rPr>
          <w:rFonts w:hint="eastAsia"/>
          <w:b/>
          <w:sz w:val="24"/>
          <w:szCs w:val="24"/>
        </w:rPr>
        <w:t>月</w:t>
      </w:r>
      <w:r>
        <w:rPr>
          <w:rFonts w:hint="eastAsia"/>
          <w:b/>
          <w:sz w:val="24"/>
          <w:szCs w:val="24"/>
          <w:u w:val="single"/>
        </w:rPr>
        <w:t xml:space="preserve">   </w:t>
      </w:r>
      <w:r>
        <w:rPr>
          <w:rFonts w:hint="eastAsia"/>
          <w:b/>
          <w:sz w:val="24"/>
          <w:szCs w:val="24"/>
        </w:rPr>
        <w:t>日</w:t>
      </w:r>
      <w:r>
        <w:rPr>
          <w:rFonts w:hint="eastAsia"/>
          <w:b/>
          <w:sz w:val="24"/>
          <w:szCs w:val="24"/>
          <w:u w:val="single"/>
        </w:rPr>
        <w:t xml:space="preserve">   </w:t>
      </w:r>
      <w:r>
        <w:rPr>
          <w:rFonts w:hint="eastAsia"/>
          <w:b/>
          <w:sz w:val="24"/>
          <w:szCs w:val="24"/>
        </w:rPr>
        <w:t>时</w:t>
      </w:r>
      <w:r>
        <w:rPr>
          <w:rFonts w:hint="eastAsia"/>
          <w:b/>
          <w:sz w:val="24"/>
          <w:szCs w:val="24"/>
          <w:u w:val="single"/>
        </w:rPr>
        <w:t xml:space="preserve">   </w:t>
      </w:r>
      <w:r>
        <w:rPr>
          <w:rFonts w:hint="eastAsia"/>
          <w:b/>
          <w:sz w:val="24"/>
          <w:szCs w:val="24"/>
        </w:rPr>
        <w:t>分前不准启封。</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lang w:val="zh-CN"/>
        </w:rPr>
      </w:pPr>
      <w:r>
        <w:rPr>
          <w:rFonts w:ascii="宋体" w:eastAsia="宋体" w:hAnsi="宋体" w:cs="宋体" w:hint="eastAsia"/>
          <w:kern w:val="0"/>
          <w:sz w:val="24"/>
          <w:szCs w:val="24"/>
        </w:rPr>
        <w:t>19.2 投标文件如果</w:t>
      </w:r>
      <w:r>
        <w:rPr>
          <w:rFonts w:ascii="宋体" w:eastAsia="宋体" w:hAnsi="宋体" w:cs="仿宋_GB2312" w:hint="eastAsia"/>
          <w:sz w:val="24"/>
          <w:szCs w:val="24"/>
          <w:lang w:val="zh-CN"/>
        </w:rPr>
        <w:t>未按规定密封，招标人将拒绝接收。</w:t>
      </w:r>
    </w:p>
    <w:p w:rsidR="006C12FD" w:rsidRDefault="00E06B7D">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20</w:t>
      </w:r>
      <w:r>
        <w:rPr>
          <w:rFonts w:ascii="宋体" w:eastAsia="宋体" w:hAnsi="宋体" w:cs="仿宋_GB2312" w:hint="eastAsia"/>
          <w:b/>
          <w:sz w:val="24"/>
          <w:szCs w:val="24"/>
          <w:lang w:val="zh-CN"/>
        </w:rPr>
        <w:t>．投标截止时间</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仿宋_GB2312" w:hint="eastAsia"/>
          <w:sz w:val="24"/>
          <w:szCs w:val="24"/>
        </w:rPr>
        <w:t>20</w:t>
      </w:r>
      <w:r>
        <w:rPr>
          <w:rFonts w:ascii="宋体" w:eastAsia="宋体" w:hAnsi="宋体" w:cs="仿宋_GB2312" w:hint="eastAsia"/>
          <w:sz w:val="24"/>
          <w:szCs w:val="24"/>
          <w:lang w:val="zh-CN"/>
        </w:rPr>
        <w:t>.1 投标人必须</w:t>
      </w:r>
      <w:r>
        <w:rPr>
          <w:rFonts w:ascii="宋体" w:eastAsia="宋体" w:hAnsi="宋体" w:cs="宋体" w:hint="eastAsia"/>
          <w:kern w:val="0"/>
          <w:sz w:val="24"/>
          <w:szCs w:val="24"/>
        </w:rPr>
        <w:t>在“投标邀请”和“投标人须知前附表”中规定的投标截止时间前，将所有投标文件送达招标文件指定的开标地点。</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20.2 招标人收到投标文件后，应当如实记载投标文件的送达时间和密封情况，签收保存，并向投标人出具签收回执。任何单位和个人不得在开标前开启投标文件。</w:t>
      </w:r>
    </w:p>
    <w:p w:rsidR="006C12FD" w:rsidRDefault="00E06B7D" w:rsidP="00E06B7D">
      <w:pPr>
        <w:autoSpaceDE w:val="0"/>
        <w:autoSpaceDN w:val="0"/>
        <w:spacing w:line="360" w:lineRule="auto"/>
        <w:ind w:firstLineChars="177" w:firstLine="425"/>
        <w:contextualSpacing/>
        <w:jc w:val="left"/>
        <w:rPr>
          <w:rFonts w:ascii="宋体" w:eastAsia="宋体" w:hAnsi="宋体"/>
          <w:bCs/>
          <w:sz w:val="24"/>
          <w:szCs w:val="24"/>
        </w:rPr>
      </w:pPr>
      <w:r>
        <w:rPr>
          <w:rFonts w:ascii="宋体" w:eastAsia="宋体" w:hAnsi="宋体" w:cs="宋体" w:hint="eastAsia"/>
          <w:kern w:val="0"/>
          <w:sz w:val="24"/>
          <w:szCs w:val="24"/>
        </w:rPr>
        <w:t>20.3 招标人可以按本须知第11条规定，通过修改招标文件自行决定酌情延长投标截止期。在此情况下，招标</w:t>
      </w:r>
      <w:r>
        <w:rPr>
          <w:rFonts w:ascii="宋体" w:eastAsia="宋体" w:hAnsi="宋体" w:hint="eastAsia"/>
          <w:bCs/>
          <w:sz w:val="24"/>
          <w:szCs w:val="24"/>
        </w:rPr>
        <w:t>人和投标人受投标截止期制约的所有权利和义务均应延长至新的截止日期和时间。投标人按招标人修改通知规定的时间递交投标文件。</w:t>
      </w:r>
    </w:p>
    <w:p w:rsidR="006C12FD" w:rsidRDefault="00E06B7D">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21</w:t>
      </w:r>
      <w:r>
        <w:rPr>
          <w:rFonts w:ascii="宋体" w:eastAsia="宋体" w:hAnsi="宋体" w:cs="仿宋_GB2312" w:hint="eastAsia"/>
          <w:b/>
          <w:sz w:val="24"/>
          <w:szCs w:val="24"/>
          <w:lang w:val="zh-CN"/>
        </w:rPr>
        <w:t>. 迟交的投标文件</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投标截止时间之后</w:t>
      </w:r>
      <w:r>
        <w:rPr>
          <w:rFonts w:ascii="宋体" w:eastAsia="宋体" w:hAnsi="宋体" w:cs="宋体" w:hint="eastAsia"/>
          <w:kern w:val="0"/>
          <w:sz w:val="24"/>
          <w:szCs w:val="24"/>
        </w:rPr>
        <w:t>送达</w:t>
      </w:r>
      <w:r>
        <w:rPr>
          <w:rFonts w:ascii="宋体" w:eastAsia="宋体" w:hAnsi="宋体" w:cs="仿宋_GB2312" w:hint="eastAsia"/>
          <w:sz w:val="24"/>
          <w:szCs w:val="24"/>
          <w:lang w:val="zh-CN"/>
        </w:rPr>
        <w:t>/上传的投标文件，招标人将拒绝接收。</w:t>
      </w:r>
    </w:p>
    <w:p w:rsidR="006C12FD" w:rsidRDefault="00E06B7D">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2</w:t>
      </w:r>
      <w:r>
        <w:rPr>
          <w:rFonts w:ascii="宋体" w:eastAsia="宋体" w:hAnsi="宋体" w:cs="仿宋_GB2312" w:hint="eastAsia"/>
          <w:b/>
          <w:sz w:val="24"/>
          <w:szCs w:val="24"/>
          <w:lang w:val="zh-CN"/>
        </w:rPr>
        <w:t>. 投标文件的修改和撤回</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.1 投标人在</w:t>
      </w:r>
      <w:r>
        <w:rPr>
          <w:rFonts w:ascii="宋体" w:eastAsia="宋体" w:hAnsi="宋体" w:cs="宋体" w:hint="eastAsia"/>
          <w:kern w:val="0"/>
          <w:sz w:val="24"/>
          <w:szCs w:val="24"/>
        </w:rPr>
        <w:t>投标</w:t>
      </w:r>
      <w:r>
        <w:rPr>
          <w:rFonts w:ascii="宋体" w:eastAsia="宋体" w:hAnsi="宋体" w:cs="仿宋_GB2312" w:hint="eastAsia"/>
          <w:sz w:val="24"/>
          <w:szCs w:val="24"/>
          <w:lang w:val="zh-CN"/>
        </w:rPr>
        <w:t>截止时间前，对所递交的纸质投标文件进行补充、修改或者撤回的，须书面通知招标人。</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sz w:val="24"/>
        </w:rPr>
        <w:t>投标人应当在投标</w:t>
      </w:r>
      <w:r>
        <w:rPr>
          <w:rFonts w:ascii="宋体" w:eastAsia="宋体" w:hAnsi="宋体" w:cs="宋体" w:hint="eastAsia"/>
          <w:kern w:val="0"/>
          <w:sz w:val="24"/>
          <w:szCs w:val="24"/>
        </w:rPr>
        <w:t>截止时间前完成电子投标文件的提交，可以补充、修改或撤回。投标截止时间前未完成电子投标文件提交、取得“投标文件提交回执单”的，视为撤回投标文件。</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22.2 投标人补充、修改的内容并作为投标文件的组成部分。补充或修改应当按招标文件要求签署、盖章、密封、递交，并应注明“修改</w:t>
      </w:r>
      <w:r>
        <w:rPr>
          <w:rFonts w:ascii="宋体" w:eastAsia="宋体" w:hAnsi="宋体" w:cs="宋体"/>
          <w:kern w:val="0"/>
          <w:sz w:val="24"/>
          <w:szCs w:val="24"/>
        </w:rPr>
        <w:t>”</w:t>
      </w:r>
      <w:r>
        <w:rPr>
          <w:rFonts w:ascii="宋体" w:eastAsia="宋体" w:hAnsi="宋体" w:cs="宋体" w:hint="eastAsia"/>
          <w:kern w:val="0"/>
          <w:sz w:val="24"/>
          <w:szCs w:val="24"/>
        </w:rPr>
        <w:t>或“补充</w:t>
      </w:r>
      <w:r>
        <w:rPr>
          <w:rFonts w:ascii="宋体" w:eastAsia="宋体" w:hAnsi="宋体" w:cs="宋体"/>
          <w:kern w:val="0"/>
          <w:sz w:val="24"/>
          <w:szCs w:val="24"/>
        </w:rPr>
        <w:t>”</w:t>
      </w:r>
      <w:r>
        <w:rPr>
          <w:rFonts w:ascii="宋体" w:eastAsia="宋体" w:hAnsi="宋体" w:cs="宋体" w:hint="eastAsia"/>
          <w:kern w:val="0"/>
          <w:sz w:val="24"/>
          <w:szCs w:val="24"/>
        </w:rPr>
        <w:t>字样。</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lang w:val="zh-CN"/>
        </w:rPr>
      </w:pPr>
      <w:r>
        <w:rPr>
          <w:rFonts w:ascii="宋体" w:eastAsia="宋体" w:hAnsi="宋体" w:cs="宋体" w:hint="eastAsia"/>
          <w:kern w:val="0"/>
          <w:sz w:val="24"/>
          <w:szCs w:val="24"/>
        </w:rPr>
        <w:t>22.3 投标人在递交投标文件后，可以撤回其投标，但投标人必须在规定的投标截止时间前以书面形式告知</w:t>
      </w:r>
      <w:r>
        <w:rPr>
          <w:rFonts w:ascii="宋体" w:eastAsia="宋体" w:hAnsi="宋体" w:cs="仿宋_GB2312" w:hint="eastAsia"/>
          <w:sz w:val="24"/>
          <w:szCs w:val="24"/>
          <w:lang w:val="zh-CN"/>
        </w:rPr>
        <w:t>招标人。</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.4  </w:t>
      </w:r>
      <w:r>
        <w:rPr>
          <w:rFonts w:ascii="宋体" w:eastAsia="宋体" w:hAnsi="宋体" w:cs="宋体" w:hint="eastAsia"/>
          <w:kern w:val="0"/>
          <w:sz w:val="24"/>
          <w:szCs w:val="24"/>
        </w:rPr>
        <w:t>投标人不得在投标有效期内撤销投标文件，否则投标人将承担违背投标承诺函的责任追究。</w:t>
      </w:r>
    </w:p>
    <w:p w:rsidR="006C12FD" w:rsidRDefault="00E06B7D">
      <w:pPr>
        <w:autoSpaceDE w:val="0"/>
        <w:autoSpaceDN w:val="0"/>
        <w:spacing w:line="360" w:lineRule="auto"/>
        <w:ind w:firstLineChars="177" w:firstLine="426"/>
        <w:contextualSpacing/>
        <w:jc w:val="left"/>
        <w:rPr>
          <w:rFonts w:ascii="宋体" w:eastAsia="宋体" w:hAnsi="宋体" w:cs="宋体"/>
          <w:b/>
          <w:kern w:val="0"/>
          <w:sz w:val="24"/>
          <w:szCs w:val="24"/>
        </w:rPr>
      </w:pPr>
      <w:r>
        <w:rPr>
          <w:rFonts w:ascii="宋体" w:eastAsia="宋体" w:hAnsi="宋体" w:cs="宋体" w:hint="eastAsia"/>
          <w:b/>
          <w:kern w:val="0"/>
          <w:sz w:val="24"/>
          <w:szCs w:val="24"/>
        </w:rPr>
        <w:t>23．</w:t>
      </w:r>
      <w:r>
        <w:rPr>
          <w:rFonts w:ascii="宋体" w:eastAsia="宋体" w:hAnsi="宋体" w:cs="宋体" w:hint="eastAsia"/>
          <w:b/>
          <w:sz w:val="24"/>
        </w:rPr>
        <w:t>除投标人须知前附表另有规定外，投标人所提交的电子投标文件、纸质投标文件及电子介质存储的备份文件不予退还。</w:t>
      </w:r>
    </w:p>
    <w:p w:rsidR="006C12FD" w:rsidRDefault="00E06B7D">
      <w:pPr>
        <w:tabs>
          <w:tab w:val="left" w:pos="1260"/>
        </w:tabs>
        <w:autoSpaceDE w:val="0"/>
        <w:autoSpaceDN w:val="0"/>
        <w:adjustRightInd w:val="0"/>
        <w:spacing w:line="360" w:lineRule="auto"/>
        <w:contextualSpacing/>
        <w:jc w:val="center"/>
        <w:outlineLvl w:val="1"/>
        <w:rPr>
          <w:rFonts w:ascii="宋体" w:eastAsia="宋体" w:hAnsi="宋体" w:cs="宋体"/>
          <w:b/>
          <w:kern w:val="0"/>
          <w:sz w:val="28"/>
          <w:szCs w:val="28"/>
        </w:rPr>
      </w:pPr>
      <w:bookmarkStart w:id="13" w:name="_Toc14299195"/>
      <w:r>
        <w:rPr>
          <w:rFonts w:ascii="宋体" w:eastAsia="宋体" w:hAnsi="宋体" w:cs="宋体" w:hint="eastAsia"/>
          <w:b/>
          <w:kern w:val="0"/>
          <w:sz w:val="28"/>
          <w:szCs w:val="28"/>
        </w:rPr>
        <w:t>五、开标和评标</w:t>
      </w:r>
      <w:bookmarkEnd w:id="13"/>
    </w:p>
    <w:p w:rsidR="006C12FD" w:rsidRDefault="00E06B7D">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4</w:t>
      </w:r>
      <w:r>
        <w:rPr>
          <w:rFonts w:ascii="宋体" w:eastAsia="宋体" w:hAnsi="宋体" w:cs="仿宋_GB2312" w:hint="eastAsia"/>
          <w:b/>
          <w:sz w:val="24"/>
          <w:szCs w:val="24"/>
          <w:lang w:val="zh-CN"/>
        </w:rPr>
        <w:t>. 开标</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仿宋_GB2312" w:hint="eastAsia"/>
          <w:sz w:val="24"/>
          <w:szCs w:val="24"/>
          <w:lang w:val="zh-CN"/>
        </w:rPr>
        <w:lastRenderedPageBreak/>
        <w:t>2</w:t>
      </w:r>
      <w:r>
        <w:rPr>
          <w:rFonts w:ascii="宋体" w:eastAsia="宋体" w:hAnsi="宋体" w:cs="仿宋_GB2312" w:hint="eastAsia"/>
          <w:sz w:val="24"/>
          <w:szCs w:val="24"/>
        </w:rPr>
        <w:t>4</w:t>
      </w:r>
      <w:r>
        <w:rPr>
          <w:rFonts w:ascii="宋体" w:eastAsia="宋体" w:hAnsi="宋体" w:cs="仿宋_GB2312" w:hint="eastAsia"/>
          <w:sz w:val="24"/>
          <w:szCs w:val="24"/>
          <w:lang w:val="zh-CN"/>
        </w:rPr>
        <w:t>.1 招</w:t>
      </w:r>
      <w:r>
        <w:rPr>
          <w:rFonts w:ascii="宋体" w:eastAsia="宋体" w:hAnsi="宋体" w:cs="宋体" w:hint="eastAsia"/>
          <w:kern w:val="0"/>
          <w:sz w:val="24"/>
          <w:szCs w:val="24"/>
        </w:rPr>
        <w:t>标人将按招标文件规定的时间和地点组织公开开标。开标由代理机构主持，邀请投标人参加。评标委员会成员不得参加开标活动。</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24.2 招标人应当对开标、评标现场活动进行全程录音录像。录音录像应当清晰可辨，音像资料作为采购文件一并存档。</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lang w:val="zh-CN"/>
        </w:rPr>
      </w:pPr>
      <w:r>
        <w:rPr>
          <w:rFonts w:ascii="宋体" w:eastAsia="宋体" w:hAnsi="宋体" w:cs="宋体" w:hint="eastAsia"/>
          <w:kern w:val="0"/>
          <w:sz w:val="24"/>
          <w:szCs w:val="24"/>
        </w:rPr>
        <w:t>24.3 开标时</w:t>
      </w:r>
      <w:r>
        <w:rPr>
          <w:rFonts w:ascii="宋体" w:eastAsia="宋体" w:hAnsi="宋体" w:cs="仿宋_GB2312" w:hint="eastAsia"/>
          <w:sz w:val="24"/>
          <w:szCs w:val="24"/>
          <w:lang w:val="zh-CN"/>
        </w:rPr>
        <w:t>，由投标人或者其推选的代表检查纸质投标文件和</w:t>
      </w:r>
      <w:r>
        <w:rPr>
          <w:rFonts w:ascii="宋体" w:eastAsia="宋体" w:hAnsi="宋体" w:cs="宋体" w:hint="eastAsia"/>
          <w:sz w:val="24"/>
        </w:rPr>
        <w:t>备份文件</w:t>
      </w:r>
      <w:r>
        <w:rPr>
          <w:rFonts w:ascii="宋体" w:eastAsia="宋体" w:hAnsi="宋体" w:cs="仿宋_GB2312" w:hint="eastAsia"/>
          <w:sz w:val="24"/>
          <w:szCs w:val="24"/>
          <w:lang w:val="zh-CN"/>
        </w:rPr>
        <w:t>（</w:t>
      </w:r>
      <w:r>
        <w:rPr>
          <w:rFonts w:ascii="宋体" w:eastAsia="宋体" w:hAnsi="宋体" w:cs="宋体" w:hint="eastAsia"/>
          <w:sz w:val="24"/>
        </w:rPr>
        <w:t>使用电子介质存储</w:t>
      </w:r>
      <w:r>
        <w:rPr>
          <w:rFonts w:ascii="宋体" w:eastAsia="宋体" w:hAnsi="宋体" w:cs="仿宋_GB2312" w:hint="eastAsia"/>
          <w:sz w:val="24"/>
          <w:szCs w:val="24"/>
          <w:lang w:val="zh-CN"/>
        </w:rPr>
        <w:t>）</w:t>
      </w:r>
      <w:r>
        <w:rPr>
          <w:rFonts w:ascii="宋体" w:eastAsia="宋体" w:hAnsi="宋体" w:cs="宋体" w:hint="eastAsia"/>
          <w:sz w:val="24"/>
        </w:rPr>
        <w:t>的</w:t>
      </w:r>
      <w:r>
        <w:rPr>
          <w:rFonts w:ascii="宋体" w:eastAsia="宋体" w:hAnsi="宋体"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 xml:space="preserve">24.3.1 </w:t>
      </w:r>
      <w:r>
        <w:rPr>
          <w:rFonts w:ascii="宋体" w:eastAsia="宋体" w:hAnsi="宋体" w:cs="宋体" w:hint="eastAsia"/>
          <w:kern w:val="0"/>
          <w:sz w:val="24"/>
          <w:szCs w:val="24"/>
        </w:rPr>
        <w:t>电子</w:t>
      </w:r>
      <w:r>
        <w:rPr>
          <w:rFonts w:ascii="宋体" w:eastAsia="宋体" w:hAnsi="宋体" w:cs="仿宋_GB2312" w:hint="eastAsia"/>
          <w:sz w:val="24"/>
          <w:szCs w:val="24"/>
          <w:lang w:val="zh-CN"/>
        </w:rPr>
        <w:t>投标文件的解密</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全流程</w:t>
      </w:r>
      <w:r>
        <w:rPr>
          <w:rFonts w:ascii="宋体" w:eastAsia="宋体" w:hAnsi="宋体" w:cs="宋体" w:hint="eastAsia"/>
          <w:kern w:val="0"/>
          <w:sz w:val="24"/>
          <w:szCs w:val="24"/>
        </w:rPr>
        <w:t>电子化</w:t>
      </w:r>
      <w:r>
        <w:rPr>
          <w:rFonts w:ascii="宋体" w:eastAsia="宋体" w:hAnsi="宋体" w:cs="仿宋_GB2312" w:hint="eastAsia"/>
          <w:sz w:val="24"/>
          <w:szCs w:val="24"/>
          <w:lang w:val="zh-CN"/>
        </w:rPr>
        <w:t>交易项目电子投标文件采用双重加密。解密需分标段进行两次解密。</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仿宋_GB2312" w:hint="eastAsia"/>
          <w:sz w:val="24"/>
          <w:szCs w:val="24"/>
          <w:lang w:val="zh-CN"/>
        </w:rPr>
        <w:t>（1）投标人</w:t>
      </w:r>
      <w:r>
        <w:rPr>
          <w:rFonts w:ascii="宋体" w:eastAsia="宋体" w:hAnsi="宋体" w:cs="宋体" w:hint="eastAsia"/>
          <w:kern w:val="0"/>
          <w:sz w:val="24"/>
          <w:szCs w:val="24"/>
        </w:rPr>
        <w:t>解密：投标人使用本单位CA数字证书远程或现场进行解密。需开标现场使用一体机进行解密的，请在代理机构引导下进行。</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（2）代理机构解密：代理机构</w:t>
      </w:r>
      <w:r>
        <w:rPr>
          <w:rFonts w:ascii="宋体" w:eastAsia="宋体" w:hAnsi="宋体" w:cs="宋体"/>
          <w:kern w:val="0"/>
          <w:sz w:val="24"/>
          <w:szCs w:val="24"/>
        </w:rPr>
        <w:t>按</w:t>
      </w:r>
      <w:r>
        <w:rPr>
          <w:rFonts w:ascii="宋体" w:eastAsia="宋体" w:hAnsi="宋体" w:cs="宋体" w:hint="eastAsia"/>
          <w:kern w:val="0"/>
          <w:sz w:val="24"/>
          <w:szCs w:val="24"/>
        </w:rPr>
        <w:t>电子</w:t>
      </w:r>
      <w:r>
        <w:rPr>
          <w:rFonts w:ascii="宋体" w:eastAsia="宋体" w:hAnsi="宋体" w:cs="宋体"/>
          <w:kern w:val="0"/>
          <w:sz w:val="24"/>
          <w:szCs w:val="24"/>
        </w:rPr>
        <w:t>投标</w:t>
      </w:r>
      <w:r>
        <w:rPr>
          <w:rFonts w:ascii="宋体" w:eastAsia="宋体" w:hAnsi="宋体" w:cs="宋体" w:hint="eastAsia"/>
          <w:kern w:val="0"/>
          <w:sz w:val="24"/>
          <w:szCs w:val="24"/>
        </w:rPr>
        <w:t>文件到达交易系统</w:t>
      </w:r>
      <w:r>
        <w:rPr>
          <w:rFonts w:ascii="宋体" w:eastAsia="宋体" w:hAnsi="宋体" w:cs="宋体"/>
          <w:kern w:val="0"/>
          <w:sz w:val="24"/>
          <w:szCs w:val="24"/>
        </w:rPr>
        <w:t>的先后顺序</w:t>
      </w:r>
      <w:r>
        <w:rPr>
          <w:rFonts w:ascii="宋体" w:eastAsia="宋体" w:hAnsi="宋体" w:cs="宋体" w:hint="eastAsia"/>
          <w:kern w:val="0"/>
          <w:sz w:val="24"/>
          <w:szCs w:val="24"/>
        </w:rPr>
        <w:t>，使用本单位CA数字证书进行再次解密。</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24.3.2 电子投标文件解密异常情况处理</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w:t>
      </w:r>
      <w:r>
        <w:rPr>
          <w:rFonts w:ascii="宋体" w:eastAsia="宋体" w:hAnsi="宋体" w:cs="宋体"/>
          <w:kern w:val="0"/>
          <w:sz w:val="24"/>
          <w:szCs w:val="24"/>
        </w:rPr>
        <w:t>1</w:t>
      </w:r>
      <w:r>
        <w:rPr>
          <w:rFonts w:ascii="宋体" w:eastAsia="宋体" w:hAnsi="宋体" w:cs="宋体" w:hint="eastAsia"/>
          <w:kern w:val="0"/>
          <w:sz w:val="24"/>
          <w:szCs w:val="24"/>
        </w:rPr>
        <w:t>）因电子交易系统异常无法解密电子投标文件的，使用纸质投标文件以人工方式进行。</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lang w:val="zh-CN"/>
        </w:rPr>
      </w:pPr>
      <w:r>
        <w:rPr>
          <w:rFonts w:ascii="宋体" w:eastAsia="宋体" w:hAnsi="宋体" w:cs="宋体" w:hint="eastAsia"/>
          <w:kern w:val="0"/>
          <w:sz w:val="24"/>
          <w:szCs w:val="24"/>
        </w:rPr>
        <w:t>（2）因投标人原因电子投标文件解密失败的，由系统技术人员协助投标人将备份文件（电子介质存储）</w:t>
      </w:r>
      <w:r>
        <w:rPr>
          <w:rFonts w:ascii="宋体" w:eastAsia="宋体" w:hAnsi="宋体" w:cs="仿宋_GB2312" w:hint="eastAsia"/>
          <w:sz w:val="24"/>
          <w:szCs w:val="24"/>
          <w:lang w:val="zh-CN"/>
        </w:rPr>
        <w:t>导入系统。若备份文件（电子介质存储）无法导入系统或导入系统仍无法解密的，其投标将被拒绝。</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.4 投标人不</w:t>
      </w:r>
      <w:r>
        <w:rPr>
          <w:rFonts w:ascii="宋体" w:eastAsia="宋体" w:hAnsi="宋体" w:cs="宋体" w:hint="eastAsia"/>
          <w:kern w:val="0"/>
          <w:sz w:val="24"/>
          <w:szCs w:val="24"/>
        </w:rPr>
        <w:t>足3家的，不得开标。</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24.5 开标过程由采购代理机构负责记录，由参加开标的各投标人代表和相关工作人员签字确认后随采购文件一并存档。</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lang w:val="zh-CN"/>
        </w:rPr>
      </w:pPr>
      <w:r>
        <w:rPr>
          <w:rFonts w:ascii="宋体" w:eastAsia="宋体" w:hAnsi="宋体" w:cs="宋体" w:hint="eastAsia"/>
          <w:kern w:val="0"/>
          <w:sz w:val="24"/>
          <w:szCs w:val="24"/>
        </w:rPr>
        <w:t>24.6 投标人代表对开标过程和开标记录有疑义，以及认为采购人、采购代理机构相关工作人员有需要回避的情形的，应当场提出询问或者回避申请。采购人、采购代理机构对投标人代表提</w:t>
      </w:r>
      <w:r>
        <w:rPr>
          <w:rFonts w:ascii="宋体" w:eastAsia="宋体" w:hAnsi="宋体" w:cs="仿宋_GB2312" w:hint="eastAsia"/>
          <w:sz w:val="24"/>
          <w:szCs w:val="24"/>
          <w:lang w:val="zh-CN"/>
        </w:rPr>
        <w:t>出的询问或者回避申请应当及时处理。</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.7 投标人未参加开标的，视同认可开标结果。</w:t>
      </w:r>
    </w:p>
    <w:p w:rsidR="006C12FD" w:rsidRDefault="00E06B7D">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5</w:t>
      </w:r>
      <w:r>
        <w:rPr>
          <w:rFonts w:ascii="宋体" w:eastAsia="宋体" w:hAnsi="宋体" w:cs="仿宋_GB2312" w:hint="eastAsia"/>
          <w:b/>
          <w:sz w:val="24"/>
          <w:szCs w:val="24"/>
          <w:lang w:val="zh-CN"/>
        </w:rPr>
        <w:t>. 资格审查</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lang w:val="zh-CN"/>
        </w:rPr>
      </w:pPr>
      <w:r>
        <w:rPr>
          <w:rFonts w:ascii="宋体" w:eastAsia="宋体" w:hAnsi="宋体" w:hint="eastAsia"/>
          <w:bCs/>
          <w:sz w:val="24"/>
          <w:szCs w:val="24"/>
        </w:rPr>
        <w:lastRenderedPageBreak/>
        <w:t>开标结束后，采购人依法对投标人的资格进行审查。</w:t>
      </w:r>
      <w:r>
        <w:rPr>
          <w:rFonts w:ascii="宋体" w:eastAsia="宋体" w:hAnsi="宋体" w:cs="仿宋_GB2312" w:hint="eastAsia"/>
          <w:sz w:val="24"/>
          <w:szCs w:val="24"/>
          <w:lang w:val="zh-CN"/>
        </w:rPr>
        <w:t>合格投标人不足3家的，不得评标。</w:t>
      </w:r>
    </w:p>
    <w:p w:rsidR="006C12FD" w:rsidRDefault="00E06B7D">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6</w:t>
      </w:r>
      <w:r>
        <w:rPr>
          <w:rFonts w:ascii="宋体" w:eastAsia="宋体" w:hAnsi="宋体" w:cs="仿宋_GB2312" w:hint="eastAsia"/>
          <w:b/>
          <w:sz w:val="24"/>
          <w:szCs w:val="24"/>
          <w:lang w:val="zh-CN"/>
        </w:rPr>
        <w:t>.评标委员会的组成</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.1 招标人将依法组建评标委员会，评标委员会由相关评审专家和业主代表共7人组成，其中评审专家的人数不少于评标委员会成员总数的三分之二。评审专家从河南省政府采购评审专家库中随机抽取。</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仿宋_GB2312" w:hint="eastAsia"/>
          <w:sz w:val="24"/>
          <w:szCs w:val="24"/>
          <w:lang w:val="zh-CN"/>
        </w:rPr>
        <w:t>26.1.1 采购项</w:t>
      </w:r>
      <w:r>
        <w:rPr>
          <w:rFonts w:ascii="宋体" w:eastAsia="宋体" w:hAnsi="宋体" w:cs="宋体" w:hint="eastAsia"/>
          <w:kern w:val="0"/>
          <w:sz w:val="24"/>
          <w:szCs w:val="24"/>
        </w:rPr>
        <w:t>目符合下列情形之一的，评标委员会成员人数应当为7人以上单数：</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（一）采购预算金额在1000万元以上；</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（二）技术复杂；</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（三）社会影响较大。</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lang w:val="zh-CN"/>
        </w:rPr>
      </w:pPr>
      <w:r>
        <w:rPr>
          <w:rFonts w:ascii="宋体" w:eastAsia="宋体" w:hAnsi="宋体" w:cs="宋体" w:hint="eastAsia"/>
          <w:kern w:val="0"/>
          <w:sz w:val="24"/>
          <w:szCs w:val="24"/>
        </w:rPr>
        <w:t>26.2 评审专家对本单位的采购项目只能作为采购人代表参与评标。采购代理机构工作人员不得参加由</w:t>
      </w:r>
      <w:r>
        <w:rPr>
          <w:rFonts w:ascii="宋体" w:eastAsia="宋体" w:hAnsi="宋体" w:cs="仿宋_GB2312" w:hint="eastAsia"/>
          <w:sz w:val="24"/>
          <w:szCs w:val="24"/>
          <w:lang w:val="zh-CN"/>
        </w:rPr>
        <w:t>本机构代理的政府采购项目的评标。</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.3 评审专家与</w:t>
      </w:r>
      <w:r>
        <w:rPr>
          <w:rFonts w:ascii="宋体" w:eastAsia="宋体" w:hAnsi="宋体" w:cs="宋体" w:hint="eastAsia"/>
          <w:kern w:val="0"/>
          <w:sz w:val="24"/>
          <w:szCs w:val="24"/>
        </w:rPr>
        <w:t>投标人存在下列利害关系之一的,应当回避:</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w:t>
      </w:r>
      <w:proofErr w:type="gramStart"/>
      <w:r>
        <w:rPr>
          <w:rFonts w:ascii="宋体" w:eastAsia="宋体" w:hAnsi="宋体" w:cs="宋体" w:hint="eastAsia"/>
          <w:kern w:val="0"/>
          <w:sz w:val="24"/>
          <w:szCs w:val="24"/>
        </w:rPr>
        <w:t>一</w:t>
      </w:r>
      <w:proofErr w:type="gramEnd"/>
      <w:r>
        <w:rPr>
          <w:rFonts w:ascii="宋体" w:eastAsia="宋体" w:hAnsi="宋体" w:cs="宋体" w:hint="eastAsia"/>
          <w:kern w:val="0"/>
          <w:sz w:val="24"/>
          <w:szCs w:val="24"/>
        </w:rPr>
        <w:t>)参加采购活动前三年内,与供应</w:t>
      </w:r>
      <w:proofErr w:type="gramStart"/>
      <w:r>
        <w:rPr>
          <w:rFonts w:ascii="宋体" w:eastAsia="宋体" w:hAnsi="宋体" w:cs="宋体" w:hint="eastAsia"/>
          <w:kern w:val="0"/>
          <w:sz w:val="24"/>
          <w:szCs w:val="24"/>
        </w:rPr>
        <w:t>商存在</w:t>
      </w:r>
      <w:proofErr w:type="gramEnd"/>
      <w:r>
        <w:rPr>
          <w:rFonts w:ascii="宋体" w:eastAsia="宋体" w:hAnsi="宋体" w:cs="宋体" w:hint="eastAsia"/>
          <w:kern w:val="0"/>
          <w:sz w:val="24"/>
          <w:szCs w:val="24"/>
        </w:rPr>
        <w:t>劳动关系,或者担任</w:t>
      </w:r>
      <w:proofErr w:type="gramStart"/>
      <w:r>
        <w:rPr>
          <w:rFonts w:ascii="宋体" w:eastAsia="宋体" w:hAnsi="宋体" w:cs="宋体" w:hint="eastAsia"/>
          <w:kern w:val="0"/>
          <w:sz w:val="24"/>
          <w:szCs w:val="24"/>
        </w:rPr>
        <w:t>过供应</w:t>
      </w:r>
      <w:proofErr w:type="gramEnd"/>
      <w:r>
        <w:rPr>
          <w:rFonts w:ascii="宋体" w:eastAsia="宋体" w:hAnsi="宋体" w:cs="宋体" w:hint="eastAsia"/>
          <w:kern w:val="0"/>
          <w:sz w:val="24"/>
          <w:szCs w:val="24"/>
        </w:rPr>
        <w:t>商的董事、监事,或者是供应商的控股股东或实际控制人；</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(二)与供应商的法定代表人或者负责人有夫妻、直系血亲、三代以内旁系血亲或者近姻亲关系；</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(三)与供应商有其他可能影响政府采购活动公平、公正进行的关系。</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26.4 评审专家发现本人与参加采购活动的供应商有利害关系的,应当主动提出回避。采购人或者代理机构发现评审专家与参加采购活动的供应商有利害关系的,应当要求其回避。</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.5 采购人不得</w:t>
      </w:r>
      <w:r>
        <w:rPr>
          <w:rFonts w:ascii="宋体" w:eastAsia="宋体" w:hAnsi="宋体" w:cs="宋体" w:hint="eastAsia"/>
          <w:kern w:val="0"/>
          <w:sz w:val="24"/>
          <w:szCs w:val="24"/>
        </w:rPr>
        <w:t>担任评标小组长。</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26.6 采购人可以在评标前说明项目背景和采购需求，说明内容不得含有歧视性、倾向性意见，不得超出招标文件所述范围。说明应当提交书面材料，并随采购文件一并存档。</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lang w:val="zh-CN"/>
        </w:rPr>
      </w:pPr>
      <w:r>
        <w:rPr>
          <w:rFonts w:ascii="宋体" w:eastAsia="宋体" w:hAnsi="宋体" w:cs="宋体" w:hint="eastAsia"/>
          <w:kern w:val="0"/>
          <w:sz w:val="24"/>
          <w:szCs w:val="24"/>
        </w:rPr>
        <w:t>26.7 评标委员会</w:t>
      </w:r>
      <w:r>
        <w:rPr>
          <w:rFonts w:ascii="宋体" w:eastAsia="宋体" w:hAnsi="宋体" w:cs="仿宋_GB2312" w:hint="eastAsia"/>
          <w:sz w:val="24"/>
          <w:szCs w:val="24"/>
          <w:lang w:val="zh-CN"/>
        </w:rPr>
        <w:t>成员名单在评标结果公告前应当保密。</w:t>
      </w:r>
    </w:p>
    <w:p w:rsidR="006C12FD" w:rsidRDefault="00E06B7D">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7</w:t>
      </w:r>
      <w:r>
        <w:rPr>
          <w:rFonts w:ascii="宋体" w:eastAsia="宋体" w:hAnsi="宋体" w:cs="仿宋_GB2312" w:hint="eastAsia"/>
          <w:b/>
          <w:sz w:val="24"/>
          <w:szCs w:val="24"/>
          <w:lang w:val="zh-CN"/>
        </w:rPr>
        <w:t>. 符合性审查</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.1 评标委员会</w:t>
      </w:r>
      <w:r>
        <w:rPr>
          <w:rFonts w:ascii="宋体" w:eastAsia="宋体" w:hAnsi="宋体" w:cs="宋体" w:hint="eastAsia"/>
          <w:kern w:val="0"/>
          <w:sz w:val="24"/>
          <w:szCs w:val="24"/>
        </w:rPr>
        <w:t>依据有关法律法规和招标文件的规定，对符合资格的投标人的投</w:t>
      </w:r>
      <w:r>
        <w:rPr>
          <w:rFonts w:ascii="宋体" w:eastAsia="宋体" w:hAnsi="宋体" w:cs="宋体" w:hint="eastAsia"/>
          <w:kern w:val="0"/>
          <w:sz w:val="24"/>
          <w:szCs w:val="24"/>
        </w:rPr>
        <w:lastRenderedPageBreak/>
        <w:t>标文件进行符合性审查，以确定其是否满足招标文件的实质性要求。</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27.2 审查、评价投标文件是否符合招标文件的商务、技术等实质性要求。</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lang w:val="zh-CN"/>
        </w:rPr>
      </w:pPr>
      <w:r>
        <w:rPr>
          <w:rFonts w:ascii="宋体" w:eastAsia="宋体" w:hAnsi="宋体" w:cs="宋体" w:hint="eastAsia"/>
          <w:kern w:val="0"/>
          <w:sz w:val="24"/>
          <w:szCs w:val="24"/>
        </w:rPr>
        <w:t>27.3 可要求投标人</w:t>
      </w:r>
      <w:r>
        <w:rPr>
          <w:rFonts w:ascii="宋体" w:eastAsia="宋体" w:hAnsi="宋体" w:cs="仿宋_GB2312" w:hint="eastAsia"/>
          <w:sz w:val="24"/>
          <w:szCs w:val="24"/>
          <w:lang w:val="zh-CN"/>
        </w:rPr>
        <w:t>对投标文件有关事项</w:t>
      </w:r>
      <w:proofErr w:type="gramStart"/>
      <w:r>
        <w:rPr>
          <w:rFonts w:ascii="宋体" w:eastAsia="宋体" w:hAnsi="宋体" w:cs="仿宋_GB2312" w:hint="eastAsia"/>
          <w:sz w:val="24"/>
          <w:szCs w:val="24"/>
          <w:lang w:val="zh-CN"/>
        </w:rPr>
        <w:t>作出</w:t>
      </w:r>
      <w:proofErr w:type="gramEnd"/>
      <w:r>
        <w:rPr>
          <w:rFonts w:ascii="宋体" w:eastAsia="宋体" w:hAnsi="宋体" w:cs="仿宋_GB2312" w:hint="eastAsia"/>
          <w:sz w:val="24"/>
          <w:szCs w:val="24"/>
          <w:lang w:val="zh-CN"/>
        </w:rPr>
        <w:t>澄清或者说明。</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27.4 通过符合性审查的投标人不足3家的，应予废标。</w:t>
      </w:r>
    </w:p>
    <w:p w:rsidR="006C12FD" w:rsidRDefault="00E06B7D">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8</w:t>
      </w:r>
      <w:r>
        <w:rPr>
          <w:rFonts w:ascii="宋体" w:eastAsia="宋体" w:hAnsi="宋体" w:cs="仿宋_GB2312" w:hint="eastAsia"/>
          <w:b/>
          <w:sz w:val="24"/>
          <w:szCs w:val="24"/>
          <w:lang w:val="zh-CN"/>
        </w:rPr>
        <w:t>. 投标文件的澄清</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宋体" w:eastAsia="宋体" w:hAnsi="宋体" w:cs="仿宋_GB2312" w:hint="eastAsia"/>
          <w:sz w:val="24"/>
          <w:szCs w:val="24"/>
          <w:lang w:val="zh-CN"/>
        </w:rPr>
        <w:t>作出</w:t>
      </w:r>
      <w:proofErr w:type="gramEnd"/>
      <w:r>
        <w:rPr>
          <w:rFonts w:ascii="宋体" w:eastAsia="宋体" w:hAnsi="宋体" w:cs="仿宋_GB2312" w:hint="eastAsia"/>
          <w:sz w:val="24"/>
          <w:szCs w:val="24"/>
          <w:lang w:val="zh-CN"/>
        </w:rPr>
        <w:t>必要的澄清、说明或者补正。</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.2 投标人的澄清</w:t>
      </w:r>
      <w:r>
        <w:rPr>
          <w:rFonts w:ascii="宋体" w:eastAsia="宋体" w:hAnsi="宋体" w:cs="宋体" w:hint="eastAsia"/>
          <w:kern w:val="0"/>
          <w:sz w:val="24"/>
          <w:szCs w:val="24"/>
        </w:rPr>
        <w:t>、说明或者补正应当采用书面形式，并加盖公章，或者由法定代表人或其授权的代表签字。投标人的澄清、说明或者补正不得超出投标文件的范围或者改变投标文件的实质性内容。</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lang w:val="zh-CN"/>
        </w:rPr>
      </w:pPr>
      <w:r>
        <w:rPr>
          <w:rFonts w:ascii="宋体" w:eastAsia="宋体" w:hAnsi="宋体" w:cs="宋体" w:hint="eastAsia"/>
          <w:kern w:val="0"/>
          <w:sz w:val="24"/>
          <w:szCs w:val="24"/>
        </w:rPr>
        <w:t>28.3 投标人的澄清文</w:t>
      </w:r>
      <w:r>
        <w:rPr>
          <w:rFonts w:ascii="宋体" w:eastAsia="宋体" w:hAnsi="宋体" w:cs="仿宋_GB2312" w:hint="eastAsia"/>
          <w:sz w:val="24"/>
          <w:szCs w:val="24"/>
          <w:lang w:val="zh-CN"/>
        </w:rPr>
        <w:t>件是其投标文件的组成部分。</w:t>
      </w:r>
    </w:p>
    <w:p w:rsidR="006C12FD" w:rsidRDefault="00E06B7D">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9</w:t>
      </w:r>
      <w:r>
        <w:rPr>
          <w:rFonts w:ascii="宋体" w:eastAsia="宋体" w:hAnsi="宋体" w:cs="仿宋_GB2312" w:hint="eastAsia"/>
          <w:b/>
          <w:sz w:val="24"/>
          <w:szCs w:val="24"/>
          <w:lang w:val="zh-CN"/>
        </w:rPr>
        <w:t>. 投标文件报价出现前后不一致的修正</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.1 投标文件中</w:t>
      </w:r>
      <w:r>
        <w:rPr>
          <w:rFonts w:ascii="宋体" w:eastAsia="宋体" w:hAnsi="宋体" w:cs="宋体" w:hint="eastAsia"/>
          <w:kern w:val="0"/>
          <w:sz w:val="24"/>
          <w:szCs w:val="24"/>
        </w:rPr>
        <w:t>开标一览表(报价表)内容与投标文件中相应内容不一致的，以开标一览表(报价表)为准；</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29.2 大写金额（费率）和小写金额（费率）不一致的，以大写金额（费率）为准；</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29.3 单价金额（费率）小数点或者百分比有明显错位的，以开标一览表的总价（费率）为准，并修改单价；</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lang w:val="zh-CN"/>
        </w:rPr>
      </w:pPr>
      <w:r>
        <w:rPr>
          <w:rFonts w:ascii="宋体" w:eastAsia="宋体" w:hAnsi="宋体" w:cs="宋体" w:hint="eastAsia"/>
          <w:kern w:val="0"/>
          <w:sz w:val="24"/>
          <w:szCs w:val="24"/>
        </w:rPr>
        <w:t>29.4 总价金额（费率）与按单价汇总金额（费率）不一致的，以单价金额（费率）计算结果为准。同时出现两种以上不一致的，按照前款规定的顺序修正。修正后的报价按照“投标人须知”28.2规定经投标人确认后产生</w:t>
      </w:r>
      <w:r>
        <w:rPr>
          <w:rFonts w:ascii="宋体" w:eastAsia="宋体" w:hAnsi="宋体" w:cs="仿宋_GB2312" w:hint="eastAsia"/>
          <w:sz w:val="24"/>
          <w:szCs w:val="24"/>
          <w:lang w:val="zh-CN"/>
        </w:rPr>
        <w:t>约束力，投标人不确认的，其投标无效。</w:t>
      </w:r>
    </w:p>
    <w:p w:rsidR="006C12FD" w:rsidRDefault="00E06B7D">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30.投标无效情形</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仿宋_GB2312" w:hint="eastAsia"/>
          <w:sz w:val="24"/>
          <w:szCs w:val="24"/>
          <w:lang w:val="zh-CN"/>
        </w:rPr>
        <w:t>30.1 投标文件属下列</w:t>
      </w:r>
      <w:r>
        <w:rPr>
          <w:rFonts w:ascii="宋体" w:eastAsia="宋体" w:hAnsi="宋体" w:cs="宋体" w:hint="eastAsia"/>
          <w:kern w:val="0"/>
          <w:sz w:val="24"/>
          <w:szCs w:val="24"/>
        </w:rPr>
        <w:t>情况之一的，按照无效投标处理：</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30.1.1 未按照招标文件的规定提交投标承诺函的；</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30.1.2 投标文件未按招标文件要求签署、盖章的；</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30.1.3 不具备招标文件中规定的资格要求的；</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30.1.4 报价超过招标文件中规定的预算金额或者最高限价的；</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 xml:space="preserve">30.1.5 </w:t>
      </w:r>
      <w:r>
        <w:rPr>
          <w:rFonts w:ascii="宋体" w:eastAsia="宋体" w:hAnsi="宋体" w:cs="宋体"/>
          <w:kern w:val="0"/>
          <w:sz w:val="24"/>
          <w:szCs w:val="24"/>
        </w:rPr>
        <w:t>投标文件含有采购人不能接受的附加条件的</w:t>
      </w:r>
      <w:r>
        <w:rPr>
          <w:rFonts w:ascii="宋体" w:eastAsia="宋体" w:hAnsi="宋体" w:cs="宋体" w:hint="eastAsia"/>
          <w:kern w:val="0"/>
          <w:sz w:val="24"/>
          <w:szCs w:val="24"/>
        </w:rPr>
        <w:t>。</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lastRenderedPageBreak/>
        <w:t>30.2 有下列情形之一的，视为投标人串通投标，其投标无效：</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30.2.1 不同投标人的投标文件由同一单位或者个人编制；</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30.2.2 不同投标人委托同一单位或者个人办理投标事宜；</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30.2.3 不同投标人的投标文件载明的项目管理成员或者联系人员为同一人；</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30.2.4 不同投标人的投标文件异常一致或者投标报价呈规律性差异；</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30.2.5 不同投标人的投标文件相互混装。</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仿宋_GB2312" w:hint="eastAsia"/>
          <w:sz w:val="24"/>
          <w:szCs w:val="24"/>
          <w:lang w:val="zh-CN"/>
        </w:rPr>
        <w:t>30.3 投标人应当遵循</w:t>
      </w:r>
      <w:r>
        <w:rPr>
          <w:rFonts w:ascii="宋体" w:eastAsia="宋体" w:hAnsi="宋体" w:cs="宋体" w:hint="eastAsia"/>
          <w:kern w:val="0"/>
          <w:sz w:val="24"/>
          <w:szCs w:val="24"/>
        </w:rPr>
        <w:t>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lang w:val="zh-CN"/>
        </w:rPr>
      </w:pPr>
      <w:r>
        <w:rPr>
          <w:rFonts w:ascii="宋体" w:eastAsia="宋体" w:hAnsi="宋体" w:cs="宋体" w:hint="eastAsia"/>
          <w:kern w:val="0"/>
          <w:sz w:val="24"/>
          <w:szCs w:val="24"/>
        </w:rPr>
        <w:t xml:space="preserve">30.5 </w:t>
      </w:r>
      <w:r>
        <w:rPr>
          <w:rFonts w:ascii="宋体" w:eastAsia="宋体" w:hAnsi="宋体" w:cs="宋体"/>
          <w:kern w:val="0"/>
          <w:sz w:val="24"/>
          <w:szCs w:val="24"/>
        </w:rPr>
        <w:t>法律、法规和招标文</w:t>
      </w:r>
      <w:r>
        <w:rPr>
          <w:rFonts w:ascii="宋体" w:eastAsia="宋体" w:hAnsi="宋体" w:cs="仿宋_GB2312"/>
          <w:sz w:val="24"/>
          <w:szCs w:val="24"/>
          <w:lang w:val="zh-CN"/>
        </w:rPr>
        <w:t>件规定的其他无效情形。</w:t>
      </w:r>
    </w:p>
    <w:p w:rsidR="006C12FD" w:rsidRDefault="00E06B7D">
      <w:pPr>
        <w:tabs>
          <w:tab w:val="left" w:pos="1260"/>
        </w:tabs>
        <w:autoSpaceDE w:val="0"/>
        <w:autoSpaceDN w:val="0"/>
        <w:spacing w:line="360" w:lineRule="auto"/>
        <w:contextualSpacing/>
        <w:rPr>
          <w:rFonts w:ascii="宋体" w:eastAsia="宋体" w:hAnsi="宋体"/>
          <w:b/>
          <w:bCs/>
          <w:sz w:val="24"/>
          <w:szCs w:val="24"/>
          <w:lang w:val="zh-CN"/>
        </w:rPr>
      </w:pPr>
      <w:r>
        <w:rPr>
          <w:rFonts w:ascii="宋体" w:eastAsia="宋体" w:hAnsi="宋体" w:cs="仿宋_GB2312" w:hint="eastAsia"/>
          <w:sz w:val="24"/>
          <w:szCs w:val="24"/>
          <w:lang w:val="zh-CN"/>
        </w:rPr>
        <w:t>31.</w:t>
      </w:r>
      <w:r>
        <w:rPr>
          <w:rFonts w:ascii="宋体" w:eastAsia="宋体" w:hAnsi="宋体" w:hint="eastAsia"/>
          <w:b/>
          <w:bCs/>
          <w:sz w:val="24"/>
          <w:szCs w:val="24"/>
          <w:lang w:val="zh-CN"/>
        </w:rPr>
        <w:t xml:space="preserve"> 相同品牌投标人的认定</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仿宋_GB2312" w:hint="eastAsia"/>
          <w:sz w:val="24"/>
          <w:szCs w:val="24"/>
          <w:lang w:val="zh-CN"/>
        </w:rPr>
        <w:t>31.1 采用最低评标价</w:t>
      </w:r>
      <w:r>
        <w:rPr>
          <w:rFonts w:ascii="宋体" w:eastAsia="宋体" w:hAnsi="宋体" w:cs="宋体" w:hint="eastAsia"/>
          <w:kern w:val="0"/>
          <w:sz w:val="24"/>
          <w:szCs w:val="24"/>
        </w:rPr>
        <w:t>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lang w:val="zh-CN"/>
        </w:rPr>
      </w:pPr>
      <w:r>
        <w:rPr>
          <w:rFonts w:ascii="宋体" w:eastAsia="宋体" w:hAnsi="宋体" w:cs="宋体" w:hint="eastAsia"/>
          <w:kern w:val="0"/>
          <w:sz w:val="24"/>
          <w:szCs w:val="24"/>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w:t>
      </w:r>
      <w:r>
        <w:rPr>
          <w:rFonts w:ascii="宋体" w:eastAsia="宋体" w:hAnsi="宋体" w:cs="仿宋_GB2312" w:hint="eastAsia"/>
          <w:sz w:val="24"/>
          <w:szCs w:val="24"/>
          <w:lang w:val="zh-CN"/>
        </w:rPr>
        <w:t>投标人不作为中标候选人。</w:t>
      </w:r>
    </w:p>
    <w:p w:rsidR="006C12FD" w:rsidRDefault="00E06B7D">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32</w:t>
      </w:r>
      <w:r>
        <w:rPr>
          <w:rFonts w:ascii="宋体" w:eastAsia="宋体" w:hAnsi="宋体" w:cs="仿宋_GB2312" w:hint="eastAsia"/>
          <w:b/>
          <w:sz w:val="24"/>
          <w:szCs w:val="24"/>
          <w:lang w:val="zh-CN"/>
        </w:rPr>
        <w:t>. 投标文件的比较与评价</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评标委员会按照</w:t>
      </w:r>
      <w:r>
        <w:rPr>
          <w:rFonts w:ascii="宋体" w:eastAsia="宋体" w:hAnsi="宋体" w:cs="宋体" w:hint="eastAsia"/>
          <w:kern w:val="0"/>
          <w:sz w:val="24"/>
          <w:szCs w:val="24"/>
        </w:rPr>
        <w:t>招标文件</w:t>
      </w:r>
      <w:r>
        <w:rPr>
          <w:rFonts w:ascii="宋体" w:eastAsia="宋体" w:hAnsi="宋体" w:cs="仿宋_GB2312" w:hint="eastAsia"/>
          <w:sz w:val="24"/>
          <w:szCs w:val="24"/>
          <w:lang w:val="zh-CN"/>
        </w:rPr>
        <w:t>中规定的评标方法和标准，对符合性审查合格的投标文件进行商务和技术评估，综合比较与评价。</w:t>
      </w:r>
    </w:p>
    <w:p w:rsidR="006C12FD" w:rsidRDefault="00E06B7D">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33.评标方法、评标标准</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仿宋_GB2312" w:hint="eastAsia"/>
          <w:sz w:val="24"/>
          <w:szCs w:val="24"/>
          <w:lang w:val="zh-CN"/>
        </w:rPr>
        <w:lastRenderedPageBreak/>
        <w:t>3</w:t>
      </w:r>
      <w:r>
        <w:rPr>
          <w:rFonts w:ascii="宋体" w:eastAsia="宋体" w:hAnsi="宋体" w:cs="仿宋_GB2312" w:hint="eastAsia"/>
          <w:sz w:val="24"/>
          <w:szCs w:val="24"/>
        </w:rPr>
        <w:t>3</w:t>
      </w:r>
      <w:r>
        <w:rPr>
          <w:rFonts w:ascii="宋体" w:eastAsia="宋体" w:hAnsi="宋体" w:cs="仿宋_GB2312" w:hint="eastAsia"/>
          <w:sz w:val="24"/>
          <w:szCs w:val="24"/>
          <w:lang w:val="zh-CN"/>
        </w:rPr>
        <w:t>.1 评标方法分为最低评标</w:t>
      </w:r>
      <w:r>
        <w:rPr>
          <w:rFonts w:ascii="宋体" w:eastAsia="宋体" w:hAnsi="宋体" w:cs="宋体" w:hint="eastAsia"/>
          <w:kern w:val="0"/>
          <w:sz w:val="24"/>
          <w:szCs w:val="24"/>
        </w:rPr>
        <w:t>价法和综合评分法。</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33.1.1 最低评标价法</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33.1.1.1 最低评标价法，是指投标文件满足招标文件全部实质性要求，且投标报价最低的投标人为中标候选人的评标方法。</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lang w:val="zh-CN"/>
        </w:rPr>
      </w:pPr>
      <w:r>
        <w:rPr>
          <w:rFonts w:ascii="宋体" w:eastAsia="宋体" w:hAnsi="宋体" w:cs="宋体" w:hint="eastAsia"/>
          <w:kern w:val="0"/>
          <w:sz w:val="24"/>
          <w:szCs w:val="24"/>
        </w:rPr>
        <w:t>33.1.1.2 采用最低评标价法评标时，除了算术修正和落实政府采购政策需进行的价格扣除外，不能对投标人的投标</w:t>
      </w:r>
      <w:r>
        <w:rPr>
          <w:rFonts w:ascii="宋体" w:eastAsia="宋体" w:hAnsi="宋体" w:cs="仿宋_GB2312" w:hint="eastAsia"/>
          <w:sz w:val="24"/>
          <w:szCs w:val="24"/>
          <w:lang w:val="zh-CN"/>
        </w:rPr>
        <w:t>价格进行任何调整。</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.1.2 综合评分法，是</w:t>
      </w:r>
      <w:r>
        <w:rPr>
          <w:rFonts w:ascii="宋体" w:eastAsia="宋体" w:hAnsi="宋体" w:cs="宋体" w:hint="eastAsia"/>
          <w:kern w:val="0"/>
          <w:sz w:val="24"/>
          <w:szCs w:val="24"/>
        </w:rPr>
        <w:t>指投标文件满足招标文件全部实质性要求，</w:t>
      </w:r>
      <w:proofErr w:type="gramStart"/>
      <w:r>
        <w:rPr>
          <w:rFonts w:ascii="宋体" w:eastAsia="宋体" w:hAnsi="宋体" w:cs="宋体" w:hint="eastAsia"/>
          <w:kern w:val="0"/>
          <w:sz w:val="24"/>
          <w:szCs w:val="24"/>
        </w:rPr>
        <w:t>且按照</w:t>
      </w:r>
      <w:proofErr w:type="gramEnd"/>
      <w:r>
        <w:rPr>
          <w:rFonts w:ascii="宋体" w:eastAsia="宋体" w:hAnsi="宋体" w:cs="宋体" w:hint="eastAsia"/>
          <w:kern w:val="0"/>
          <w:sz w:val="24"/>
          <w:szCs w:val="24"/>
        </w:rPr>
        <w:t>评审因素的量化指标评审得分最高的投标人为中标候选人的评标方法。</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33.2 价格分</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33.2.1 价格分采用低价优先法计算，即满足招标文件要求且投标价格最低的投标报价为评标基准价，其价格分为满分。其他投标人的价格</w:t>
      </w:r>
      <w:proofErr w:type="gramStart"/>
      <w:r>
        <w:rPr>
          <w:rFonts w:ascii="宋体" w:eastAsia="宋体" w:hAnsi="宋体" w:cs="宋体" w:hint="eastAsia"/>
          <w:kern w:val="0"/>
          <w:sz w:val="24"/>
          <w:szCs w:val="24"/>
        </w:rPr>
        <w:t>分统一</w:t>
      </w:r>
      <w:proofErr w:type="gramEnd"/>
      <w:r>
        <w:rPr>
          <w:rFonts w:ascii="宋体" w:eastAsia="宋体" w:hAnsi="宋体" w:cs="宋体" w:hint="eastAsia"/>
          <w:kern w:val="0"/>
          <w:sz w:val="24"/>
          <w:szCs w:val="24"/>
        </w:rPr>
        <w:t>按照下列公式计算：</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投标报价得分=(评标基准价/投标报价)×100</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评标总得分=F1×A1+F2×A2+……+Fn×An</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F1、F2……Fn分别为各项评审因素的得分;</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rPr>
      </w:pPr>
      <w:r>
        <w:rPr>
          <w:rFonts w:ascii="宋体" w:eastAsia="宋体" w:hAnsi="宋体" w:cs="宋体" w:hint="eastAsia"/>
          <w:kern w:val="0"/>
          <w:sz w:val="24"/>
          <w:szCs w:val="24"/>
        </w:rPr>
        <w:t>A1、A2、……An 分别为各项</w:t>
      </w:r>
      <w:r>
        <w:rPr>
          <w:rFonts w:ascii="宋体" w:eastAsia="宋体" w:hAnsi="宋体" w:cs="仿宋_GB2312" w:hint="eastAsia"/>
          <w:sz w:val="24"/>
          <w:szCs w:val="24"/>
          <w:lang w:val="zh-CN"/>
        </w:rPr>
        <w:t>评审因素所占的权重</w:t>
      </w:r>
      <w:r>
        <w:rPr>
          <w:rFonts w:ascii="宋体" w:eastAsia="宋体" w:hAnsi="宋体" w:cs="仿宋_GB2312" w:hint="eastAsia"/>
          <w:sz w:val="24"/>
          <w:szCs w:val="24"/>
        </w:rPr>
        <w:t>(A1+A2+……+An=1)</w:t>
      </w:r>
      <w:r>
        <w:rPr>
          <w:rFonts w:ascii="宋体" w:eastAsia="宋体" w:hAnsi="宋体" w:cs="仿宋_GB2312" w:hint="eastAsia"/>
          <w:sz w:val="24"/>
          <w:szCs w:val="24"/>
          <w:lang w:val="zh-CN"/>
        </w:rPr>
        <w:t>。</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rPr>
      </w:pPr>
      <w:r>
        <w:rPr>
          <w:rFonts w:ascii="宋体" w:eastAsia="宋体" w:hAnsi="宋体" w:cs="仿宋_GB2312" w:hint="eastAsia"/>
          <w:sz w:val="24"/>
          <w:szCs w:val="24"/>
        </w:rPr>
        <w:t xml:space="preserve">33.2.2 </w:t>
      </w:r>
      <w:r>
        <w:rPr>
          <w:rFonts w:ascii="宋体" w:eastAsia="宋体" w:hAnsi="宋体" w:cs="仿宋_GB2312" w:hint="eastAsia"/>
          <w:sz w:val="24"/>
          <w:szCs w:val="24"/>
          <w:lang w:val="zh-CN"/>
        </w:rPr>
        <w:t>评标过程中</w:t>
      </w:r>
      <w:r>
        <w:rPr>
          <w:rFonts w:ascii="宋体" w:eastAsia="宋体" w:hAnsi="宋体" w:cs="仿宋_GB2312" w:hint="eastAsia"/>
          <w:sz w:val="24"/>
          <w:szCs w:val="24"/>
        </w:rPr>
        <w:t>，</w:t>
      </w:r>
      <w:r>
        <w:rPr>
          <w:rFonts w:ascii="宋体" w:eastAsia="宋体" w:hAnsi="宋体" w:cs="仿宋_GB2312" w:hint="eastAsia"/>
          <w:sz w:val="24"/>
          <w:szCs w:val="24"/>
          <w:lang w:val="zh-CN"/>
        </w:rPr>
        <w:t>不得去掉报价中的最高报价和最低报价。</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.2.3 因落实政府采购政策进行价格调整的，以调整后的价格计算评标基准价和投标报价。</w:t>
      </w:r>
    </w:p>
    <w:p w:rsidR="006C12FD" w:rsidRDefault="00E06B7D">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sz w:val="24"/>
          <w:szCs w:val="24"/>
          <w:lang w:val="zh-CN"/>
        </w:rPr>
        <w:t xml:space="preserve">    3</w:t>
      </w:r>
      <w:r>
        <w:rPr>
          <w:rFonts w:ascii="宋体" w:eastAsia="宋体" w:hAnsi="宋体" w:cs="仿宋_GB2312" w:hint="eastAsia"/>
          <w:sz w:val="24"/>
          <w:szCs w:val="24"/>
        </w:rPr>
        <w:t>3</w:t>
      </w:r>
      <w:r>
        <w:rPr>
          <w:rFonts w:ascii="宋体" w:eastAsia="宋体" w:hAnsi="宋体" w:cs="仿宋_GB2312" w:hint="eastAsia"/>
          <w:sz w:val="24"/>
          <w:szCs w:val="24"/>
          <w:lang w:val="zh-CN"/>
        </w:rPr>
        <w:t>.3</w:t>
      </w:r>
      <w:r>
        <w:rPr>
          <w:rFonts w:ascii="宋体" w:eastAsia="宋体" w:hAnsi="宋体" w:cs="仿宋_GB2312" w:hint="eastAsia"/>
          <w:b/>
          <w:sz w:val="24"/>
          <w:szCs w:val="24"/>
          <w:lang w:val="zh-CN"/>
        </w:rPr>
        <w:t xml:space="preserve"> 本次评标具体评标方法、评标标准见（第六章 资格审查与</w:t>
      </w:r>
      <w:r>
        <w:rPr>
          <w:rFonts w:ascii="宋体" w:eastAsia="宋体" w:hAnsi="宋体" w:cs="宋体" w:hint="eastAsia"/>
          <w:b/>
          <w:kern w:val="0"/>
          <w:sz w:val="24"/>
          <w:szCs w:val="24"/>
        </w:rPr>
        <w:t>评标</w:t>
      </w:r>
      <w:r>
        <w:rPr>
          <w:rFonts w:ascii="宋体" w:eastAsia="宋体" w:hAnsi="宋体" w:cs="仿宋_GB2312" w:hint="eastAsia"/>
          <w:b/>
          <w:sz w:val="24"/>
          <w:szCs w:val="24"/>
          <w:lang w:val="zh-CN"/>
        </w:rPr>
        <w:t>）。</w:t>
      </w:r>
    </w:p>
    <w:p w:rsidR="006C12FD" w:rsidRDefault="00E06B7D">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
          <w:bCs/>
          <w:sz w:val="24"/>
          <w:szCs w:val="24"/>
          <w:lang w:val="zh-CN"/>
        </w:rPr>
        <w:t>3</w:t>
      </w:r>
      <w:r>
        <w:rPr>
          <w:rFonts w:ascii="宋体" w:eastAsia="宋体" w:hAnsi="宋体" w:hint="eastAsia"/>
          <w:b/>
          <w:bCs/>
          <w:sz w:val="24"/>
          <w:szCs w:val="24"/>
        </w:rPr>
        <w:t>4</w:t>
      </w:r>
      <w:r>
        <w:rPr>
          <w:rFonts w:ascii="宋体" w:eastAsia="宋体" w:hAnsi="宋体" w:hint="eastAsia"/>
          <w:b/>
          <w:bCs/>
          <w:sz w:val="24"/>
          <w:szCs w:val="24"/>
          <w:lang w:val="zh-CN"/>
        </w:rPr>
        <w:t>. 推荐中标候选人</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.1 采用最低评标价法</w:t>
      </w:r>
      <w:r>
        <w:rPr>
          <w:rFonts w:ascii="宋体" w:eastAsia="宋体" w:hAnsi="宋体" w:cs="宋体" w:hint="eastAsia"/>
          <w:kern w:val="0"/>
          <w:sz w:val="24"/>
          <w:szCs w:val="24"/>
        </w:rPr>
        <w:t>的，评标结果按投标报价由低到高顺序排列。投标报价相同的并列。投标文件满足招标文件全部实质性要求且投标报价最低的投标人为排名第一的中标候选人。</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lang w:val="zh-CN"/>
        </w:rPr>
      </w:pPr>
      <w:r>
        <w:rPr>
          <w:rFonts w:ascii="宋体" w:eastAsia="宋体" w:hAnsi="宋体" w:cs="宋体" w:hint="eastAsia"/>
          <w:kern w:val="0"/>
          <w:sz w:val="24"/>
          <w:szCs w:val="24"/>
        </w:rPr>
        <w:t>34.2 采用综合评分法的，评标结果按评审后得分由高到低顺序排列。得分相同的，按投标报价由低到高顺序排列</w:t>
      </w:r>
      <w:r>
        <w:rPr>
          <w:rFonts w:ascii="宋体" w:eastAsia="宋体" w:hAnsi="宋体" w:cs="仿宋_GB2312" w:hint="eastAsia"/>
          <w:sz w:val="24"/>
          <w:szCs w:val="24"/>
          <w:lang w:val="zh-CN"/>
        </w:rPr>
        <w:t>。得分且投标报价相同并列的，由评标委员会现场随机抽取决定排名。投标文件满足招标文件全部实质性要求，</w:t>
      </w:r>
      <w:proofErr w:type="gramStart"/>
      <w:r>
        <w:rPr>
          <w:rFonts w:ascii="宋体" w:eastAsia="宋体" w:hAnsi="宋体" w:cs="仿宋_GB2312" w:hint="eastAsia"/>
          <w:sz w:val="24"/>
          <w:szCs w:val="24"/>
          <w:lang w:val="zh-CN"/>
        </w:rPr>
        <w:t>且按照</w:t>
      </w:r>
      <w:proofErr w:type="gramEnd"/>
      <w:r>
        <w:rPr>
          <w:rFonts w:ascii="宋体" w:eastAsia="宋体" w:hAnsi="宋体" w:cs="仿宋_GB2312" w:hint="eastAsia"/>
          <w:sz w:val="24"/>
          <w:szCs w:val="24"/>
          <w:lang w:val="zh-CN"/>
        </w:rPr>
        <w:t>评审因素的量化指标评审得分最高的投标人为排名第一的中标候选人。</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34.3 推荐中标候选人数量：3名。</w:t>
      </w:r>
    </w:p>
    <w:p w:rsidR="006C12FD" w:rsidRDefault="00E06B7D">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lastRenderedPageBreak/>
        <w:t>3</w:t>
      </w:r>
      <w:r>
        <w:rPr>
          <w:rFonts w:ascii="宋体" w:eastAsia="宋体" w:hAnsi="宋体" w:cs="仿宋_GB2312" w:hint="eastAsia"/>
          <w:b/>
          <w:sz w:val="24"/>
          <w:szCs w:val="24"/>
        </w:rPr>
        <w:t>5</w:t>
      </w:r>
      <w:r>
        <w:rPr>
          <w:rFonts w:ascii="宋体" w:eastAsia="宋体" w:hAnsi="宋体" w:cs="仿宋_GB2312" w:hint="eastAsia"/>
          <w:b/>
          <w:sz w:val="24"/>
          <w:szCs w:val="24"/>
          <w:lang w:val="zh-CN"/>
        </w:rPr>
        <w:t>.评审意见无效情形</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仿宋_GB2312" w:hint="eastAsia"/>
          <w:sz w:val="24"/>
          <w:szCs w:val="24"/>
          <w:lang w:val="zh-CN"/>
        </w:rPr>
        <w:t>评标委员会及其成员有下</w:t>
      </w:r>
      <w:r>
        <w:rPr>
          <w:rFonts w:ascii="宋体" w:eastAsia="宋体" w:hAnsi="宋体" w:cs="宋体" w:hint="eastAsia"/>
          <w:kern w:val="0"/>
          <w:sz w:val="24"/>
          <w:szCs w:val="24"/>
        </w:rPr>
        <w:t>列行为之一的，其评审意见无效：</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35.1 确定参与评标至评标结束前私自接触投标人；</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35.2 接受投标人提出的与投标文件不一致的澄清或者说明，《投标人须知》26条规定的情形除外；</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35.3 违反评标纪律发表倾向性意见或者征询采购人的倾向性意见；</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lang w:val="zh-CN"/>
        </w:rPr>
      </w:pPr>
      <w:r>
        <w:rPr>
          <w:rFonts w:ascii="宋体" w:eastAsia="宋体" w:hAnsi="宋体" w:cs="宋体" w:hint="eastAsia"/>
          <w:kern w:val="0"/>
          <w:sz w:val="24"/>
          <w:szCs w:val="24"/>
        </w:rPr>
        <w:t>35.4 对需要专业判断的主观</w:t>
      </w:r>
      <w:r>
        <w:rPr>
          <w:rFonts w:ascii="宋体" w:eastAsia="宋体" w:hAnsi="宋体" w:cs="仿宋_GB2312" w:hint="eastAsia"/>
          <w:sz w:val="24"/>
          <w:szCs w:val="24"/>
          <w:lang w:val="zh-CN"/>
        </w:rPr>
        <w:t>评审因素协商评分；</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仿宋_GB2312" w:hint="eastAsia"/>
          <w:sz w:val="24"/>
          <w:szCs w:val="24"/>
          <w:lang w:val="zh-CN"/>
        </w:rPr>
        <w:t>35.5 在评标过程中擅离职</w:t>
      </w:r>
      <w:r>
        <w:rPr>
          <w:rFonts w:ascii="宋体" w:eastAsia="宋体" w:hAnsi="宋体" w:cs="宋体" w:hint="eastAsia"/>
          <w:kern w:val="0"/>
          <w:sz w:val="24"/>
          <w:szCs w:val="24"/>
        </w:rPr>
        <w:t>守，影响评标程序正常进行的；</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35.6 记录、复制或者带走任何评标资料；</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lang w:val="zh-CN"/>
        </w:rPr>
      </w:pPr>
      <w:r>
        <w:rPr>
          <w:rFonts w:ascii="宋体" w:eastAsia="宋体" w:hAnsi="宋体" w:cs="宋体" w:hint="eastAsia"/>
          <w:kern w:val="0"/>
          <w:sz w:val="24"/>
          <w:szCs w:val="24"/>
        </w:rPr>
        <w:t>35.7 其他不遵守评标纪律的</w:t>
      </w:r>
      <w:r>
        <w:rPr>
          <w:rFonts w:ascii="宋体" w:eastAsia="宋体" w:hAnsi="宋体" w:cs="仿宋_GB2312" w:hint="eastAsia"/>
          <w:sz w:val="24"/>
          <w:szCs w:val="24"/>
          <w:lang w:val="zh-CN"/>
        </w:rPr>
        <w:t>行为。</w:t>
      </w:r>
    </w:p>
    <w:p w:rsidR="006C12FD" w:rsidRDefault="00E06B7D">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6</w:t>
      </w:r>
      <w:r>
        <w:rPr>
          <w:rFonts w:ascii="宋体" w:eastAsia="宋体" w:hAnsi="宋体" w:cs="仿宋_GB2312" w:hint="eastAsia"/>
          <w:b/>
          <w:sz w:val="24"/>
          <w:szCs w:val="24"/>
          <w:lang w:val="zh-CN"/>
        </w:rPr>
        <w:t>. 保密</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.1 评审专家应当遵</w:t>
      </w:r>
      <w:r>
        <w:rPr>
          <w:rFonts w:ascii="宋体" w:eastAsia="宋体" w:hAnsi="宋体" w:cs="宋体" w:hint="eastAsia"/>
          <w:kern w:val="0"/>
          <w:sz w:val="24"/>
          <w:szCs w:val="24"/>
        </w:rPr>
        <w:t>守评审工作纪律，不得泄露评审文件、评审情况和评审中获悉的商业秘密。</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lang w:val="zh-CN"/>
        </w:rPr>
      </w:pPr>
      <w:r>
        <w:rPr>
          <w:rFonts w:ascii="宋体" w:eastAsia="宋体" w:hAnsi="宋体" w:cs="宋体" w:hint="eastAsia"/>
          <w:kern w:val="0"/>
          <w:sz w:val="24"/>
          <w:szCs w:val="24"/>
        </w:rPr>
        <w:t>36.2 采购人、采购代理机构应当采取必要措施，保证评标在严格保密的情况下进行。有关人员对评标情况以及</w:t>
      </w:r>
      <w:r>
        <w:rPr>
          <w:rFonts w:ascii="宋体" w:eastAsia="宋体" w:hAnsi="宋体" w:cs="仿宋_GB2312" w:hint="eastAsia"/>
          <w:sz w:val="24"/>
          <w:szCs w:val="24"/>
          <w:lang w:val="zh-CN"/>
        </w:rPr>
        <w:t>在评标过程中获悉的国家秘密、商业秘密负有保密责任。</w:t>
      </w:r>
    </w:p>
    <w:p w:rsidR="006C12FD" w:rsidRDefault="00E06B7D">
      <w:pPr>
        <w:tabs>
          <w:tab w:val="left" w:pos="1260"/>
        </w:tabs>
        <w:autoSpaceDE w:val="0"/>
        <w:autoSpaceDN w:val="0"/>
        <w:adjustRightInd w:val="0"/>
        <w:spacing w:line="360" w:lineRule="auto"/>
        <w:contextualSpacing/>
        <w:jc w:val="center"/>
        <w:outlineLvl w:val="1"/>
        <w:rPr>
          <w:rFonts w:ascii="宋体" w:eastAsia="宋体" w:hAnsi="宋体" w:cs="宋体"/>
          <w:b/>
          <w:kern w:val="0"/>
          <w:sz w:val="28"/>
          <w:szCs w:val="28"/>
        </w:rPr>
      </w:pPr>
      <w:bookmarkStart w:id="14" w:name="_Toc14299196"/>
      <w:r>
        <w:rPr>
          <w:rFonts w:ascii="宋体" w:eastAsia="宋体" w:hAnsi="宋体" w:cs="宋体" w:hint="eastAsia"/>
          <w:b/>
          <w:kern w:val="0"/>
          <w:sz w:val="28"/>
          <w:szCs w:val="28"/>
        </w:rPr>
        <w:t>六、定标和授予合同</w:t>
      </w:r>
      <w:bookmarkEnd w:id="14"/>
    </w:p>
    <w:p w:rsidR="006C12FD" w:rsidRDefault="00E06B7D">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7</w:t>
      </w:r>
      <w:r>
        <w:rPr>
          <w:rFonts w:ascii="宋体" w:eastAsia="宋体" w:hAnsi="宋体" w:cs="仿宋_GB2312" w:hint="eastAsia"/>
          <w:b/>
          <w:sz w:val="24"/>
          <w:szCs w:val="24"/>
          <w:lang w:val="zh-CN"/>
        </w:rPr>
        <w:t>. 确定中标人</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仿宋_GB2312" w:hint="eastAsia"/>
          <w:sz w:val="24"/>
          <w:szCs w:val="24"/>
          <w:lang w:val="zh-CN"/>
        </w:rPr>
        <w:t>3</w:t>
      </w:r>
      <w:r>
        <w:rPr>
          <w:rFonts w:ascii="宋体" w:eastAsia="宋体" w:hAnsi="宋体" w:cs="仿宋_GB2312" w:hint="eastAsia"/>
          <w:sz w:val="24"/>
          <w:szCs w:val="24"/>
        </w:rPr>
        <w:t>7</w:t>
      </w:r>
      <w:r>
        <w:rPr>
          <w:rFonts w:ascii="宋体" w:eastAsia="宋体" w:hAnsi="宋体" w:cs="仿宋_GB2312" w:hint="eastAsia"/>
          <w:sz w:val="24"/>
          <w:szCs w:val="24"/>
          <w:lang w:val="zh-CN"/>
        </w:rPr>
        <w:t>.1 采购人应当自收到评</w:t>
      </w:r>
      <w:r>
        <w:rPr>
          <w:rFonts w:ascii="宋体" w:eastAsia="宋体" w:hAnsi="宋体" w:cs="宋体" w:hint="eastAsia"/>
          <w:kern w:val="0"/>
          <w:sz w:val="24"/>
          <w:szCs w:val="24"/>
        </w:rPr>
        <w:t>标报告之日起5个工作日内，在评标报告确定的中标候选人名单中按顺序确定中标人。中标候选人并列的，由采购人采取随机抽取的方式确定。</w:t>
      </w:r>
    </w:p>
    <w:p w:rsidR="006C12FD" w:rsidRDefault="00E06B7D">
      <w:pPr>
        <w:autoSpaceDE w:val="0"/>
        <w:autoSpaceDN w:val="0"/>
        <w:spacing w:line="360" w:lineRule="auto"/>
        <w:contextualSpacing/>
        <w:jc w:val="left"/>
        <w:rPr>
          <w:rFonts w:ascii="宋体" w:eastAsia="宋体" w:hAnsi="宋体" w:cs="宋体"/>
          <w:kern w:val="0"/>
          <w:sz w:val="24"/>
          <w:szCs w:val="24"/>
        </w:rPr>
      </w:pPr>
      <w:r>
        <w:rPr>
          <w:rFonts w:ascii="宋体" w:eastAsia="宋体" w:hAnsi="宋体" w:cs="宋体" w:hint="eastAsia"/>
          <w:kern w:val="0"/>
          <w:sz w:val="24"/>
          <w:szCs w:val="24"/>
        </w:rPr>
        <w:t>同一投标人在该项目不同标段投标，只能中取排序在前的1个标段。</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lang w:val="zh-CN"/>
        </w:rPr>
      </w:pPr>
      <w:r>
        <w:rPr>
          <w:rFonts w:ascii="宋体" w:eastAsia="宋体" w:hAnsi="宋体" w:cs="宋体" w:hint="eastAsia"/>
          <w:kern w:val="0"/>
          <w:sz w:val="24"/>
          <w:szCs w:val="24"/>
        </w:rPr>
        <w:t>37.2 采购人在收到评标报告</w:t>
      </w:r>
      <w:r>
        <w:rPr>
          <w:rFonts w:ascii="宋体" w:eastAsia="宋体" w:hAnsi="宋体" w:cs="仿宋_GB2312" w:hint="eastAsia"/>
          <w:sz w:val="24"/>
          <w:szCs w:val="24"/>
          <w:lang w:val="zh-CN"/>
        </w:rPr>
        <w:t>5个工作日内未按评标报告推荐的中标候选人顺序确定中标人，又不能说明合法理由的，视同按评标报告推荐的顺序确定排名第一的中标候选人为中标人。</w:t>
      </w:r>
    </w:p>
    <w:p w:rsidR="006C12FD" w:rsidRDefault="00E06B7D">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8</w:t>
      </w:r>
      <w:r>
        <w:rPr>
          <w:rFonts w:ascii="宋体" w:eastAsia="宋体" w:hAnsi="宋体" w:cs="仿宋_GB2312" w:hint="eastAsia"/>
          <w:b/>
          <w:sz w:val="24"/>
          <w:szCs w:val="24"/>
          <w:lang w:val="zh-CN"/>
        </w:rPr>
        <w:t>. 中标公告、发出中标通知书</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.1 采购人确认中标人后</w:t>
      </w:r>
      <w:r>
        <w:rPr>
          <w:rFonts w:ascii="宋体" w:eastAsia="宋体" w:hAnsi="宋体" w:cs="宋体" w:hint="eastAsia"/>
          <w:kern w:val="0"/>
          <w:sz w:val="24"/>
          <w:szCs w:val="24"/>
        </w:rPr>
        <w:t>，招标人在公告中标结果的同时，向中标人发出中标通知书。</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38.2 中标通知书发出后，采购人不得违法改变中标结果，中标人无正当理由不得放弃中标。</w:t>
      </w:r>
    </w:p>
    <w:p w:rsidR="006C12FD" w:rsidRDefault="00E06B7D" w:rsidP="00E06B7D">
      <w:pPr>
        <w:autoSpaceDE w:val="0"/>
        <w:autoSpaceDN w:val="0"/>
        <w:spacing w:line="360" w:lineRule="auto"/>
        <w:ind w:firstLineChars="177" w:firstLine="425"/>
        <w:contextualSpacing/>
        <w:jc w:val="left"/>
        <w:rPr>
          <w:rFonts w:ascii="宋体" w:eastAsia="宋体" w:hAnsi="宋体" w:cs="宋体"/>
          <w:bCs/>
          <w:sz w:val="24"/>
          <w:szCs w:val="24"/>
          <w:lang w:val="zh-CN"/>
        </w:rPr>
      </w:pPr>
      <w:r>
        <w:rPr>
          <w:rFonts w:ascii="宋体" w:eastAsia="宋体" w:hAnsi="宋体" w:cs="宋体" w:hint="eastAsia"/>
          <w:kern w:val="0"/>
          <w:sz w:val="24"/>
          <w:szCs w:val="24"/>
        </w:rPr>
        <w:lastRenderedPageBreak/>
        <w:t>38.3 中标人在接到中标通知时</w:t>
      </w:r>
      <w:r>
        <w:rPr>
          <w:rFonts w:ascii="宋体" w:eastAsia="宋体" w:hAnsi="宋体" w:cs="宋体" w:hint="eastAsia"/>
          <w:bCs/>
          <w:sz w:val="24"/>
          <w:szCs w:val="24"/>
          <w:lang w:val="zh-CN"/>
        </w:rPr>
        <w:t>，须向代理机构发送投标报价及分项报价一览表（包含主要中标标的</w:t>
      </w:r>
      <w:proofErr w:type="gramStart"/>
      <w:r>
        <w:rPr>
          <w:rFonts w:ascii="宋体" w:eastAsia="宋体" w:hAnsi="宋体" w:cs="宋体" w:hint="eastAsia"/>
          <w:bCs/>
          <w:sz w:val="24"/>
          <w:szCs w:val="24"/>
          <w:lang w:val="zh-CN"/>
        </w:rPr>
        <w:t>的</w:t>
      </w:r>
      <w:proofErr w:type="gramEnd"/>
      <w:r>
        <w:rPr>
          <w:rFonts w:ascii="宋体" w:eastAsia="宋体" w:hAnsi="宋体" w:cs="宋体" w:hint="eastAsia"/>
          <w:bCs/>
          <w:sz w:val="24"/>
          <w:szCs w:val="24"/>
          <w:lang w:val="zh-CN"/>
        </w:rPr>
        <w:t>名称、规格型号、数量、单价、服务要求等）电子文档，并同时通知代理机构联系人。</w:t>
      </w:r>
    </w:p>
    <w:p w:rsidR="006C12FD" w:rsidRDefault="00E06B7D">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39.</w:t>
      </w:r>
      <w:r>
        <w:rPr>
          <w:rFonts w:ascii="宋体" w:eastAsia="宋体" w:hAnsi="宋体" w:cs="仿宋_GB2312" w:hint="eastAsia"/>
          <w:b/>
          <w:sz w:val="24"/>
          <w:szCs w:val="24"/>
          <w:lang w:val="zh-CN"/>
        </w:rPr>
        <w:t>质疑提出与答复</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rPr>
      </w:pPr>
      <w:r>
        <w:rPr>
          <w:rFonts w:ascii="宋体" w:eastAsia="宋体" w:hAnsi="宋体" w:cs="仿宋_GB2312" w:hint="eastAsia"/>
          <w:sz w:val="24"/>
          <w:szCs w:val="24"/>
        </w:rPr>
        <w:t>39.1 供应商认为采购文件、采购过程和中标结果使自己的权益受到损害的，可以依法向采购人</w:t>
      </w:r>
      <w:r>
        <w:rPr>
          <w:rFonts w:ascii="宋体" w:eastAsia="宋体" w:hAnsi="宋体" w:cs="宋体" w:hint="eastAsia"/>
          <w:bCs/>
          <w:sz w:val="24"/>
          <w:szCs w:val="24"/>
          <w:lang w:val="zh-CN"/>
        </w:rPr>
        <w:t>、采购代理机构提出质</w:t>
      </w:r>
      <w:r>
        <w:rPr>
          <w:rFonts w:ascii="宋体" w:eastAsia="宋体" w:hAnsi="宋体" w:cs="仿宋_GB2312" w:hint="eastAsia"/>
          <w:sz w:val="24"/>
          <w:szCs w:val="24"/>
        </w:rPr>
        <w:t>疑。</w:t>
      </w:r>
      <w:r>
        <w:rPr>
          <w:rFonts w:ascii="宋体" w:eastAsia="宋体" w:hAnsi="宋体" w:cs="仿宋_GB2312"/>
          <w:sz w:val="24"/>
          <w:szCs w:val="24"/>
        </w:rPr>
        <w:t>提出质疑的供应商应当是参与</w:t>
      </w:r>
      <w:r>
        <w:rPr>
          <w:rFonts w:ascii="宋体" w:eastAsia="宋体" w:hAnsi="宋体" w:cs="仿宋_GB2312" w:hint="eastAsia"/>
          <w:sz w:val="24"/>
          <w:szCs w:val="24"/>
        </w:rPr>
        <w:t>本</w:t>
      </w:r>
      <w:r>
        <w:rPr>
          <w:rFonts w:ascii="宋体" w:eastAsia="宋体" w:hAnsi="宋体" w:cs="仿宋_GB2312"/>
          <w:sz w:val="24"/>
          <w:szCs w:val="24"/>
        </w:rPr>
        <w:t>项目采购活动的供应商。</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仿宋_GB2312" w:hint="eastAsia"/>
          <w:sz w:val="24"/>
          <w:szCs w:val="24"/>
        </w:rPr>
        <w:t>39.1.1 对采购文件提</w:t>
      </w:r>
      <w:r>
        <w:rPr>
          <w:rFonts w:ascii="宋体" w:eastAsia="宋体" w:hAnsi="宋体" w:cs="宋体" w:hint="eastAsia"/>
          <w:kern w:val="0"/>
          <w:sz w:val="24"/>
          <w:szCs w:val="24"/>
        </w:rPr>
        <w:t>出质疑的，</w:t>
      </w:r>
      <w:r>
        <w:rPr>
          <w:rFonts w:ascii="宋体" w:eastAsia="宋体" w:hAnsi="宋体" w:cs="宋体"/>
          <w:kern w:val="0"/>
          <w:sz w:val="24"/>
          <w:szCs w:val="24"/>
        </w:rPr>
        <w:t>潜在</w:t>
      </w:r>
      <w:r>
        <w:rPr>
          <w:rFonts w:ascii="宋体" w:eastAsia="宋体" w:hAnsi="宋体" w:cs="宋体" w:hint="eastAsia"/>
          <w:kern w:val="0"/>
          <w:sz w:val="24"/>
          <w:szCs w:val="24"/>
        </w:rPr>
        <w:t>投标人应</w:t>
      </w:r>
      <w:r>
        <w:rPr>
          <w:rFonts w:ascii="宋体" w:eastAsia="宋体" w:hAnsi="宋体" w:cs="宋体"/>
          <w:kern w:val="0"/>
          <w:sz w:val="24"/>
          <w:szCs w:val="24"/>
        </w:rPr>
        <w:t>已依法获取采购文件</w:t>
      </w:r>
      <w:r>
        <w:rPr>
          <w:rFonts w:ascii="宋体" w:eastAsia="宋体" w:hAnsi="宋体" w:cs="宋体" w:hint="eastAsia"/>
          <w:kern w:val="0"/>
          <w:sz w:val="24"/>
          <w:szCs w:val="24"/>
        </w:rPr>
        <w:t>，且应当在</w:t>
      </w:r>
      <w:r>
        <w:rPr>
          <w:rFonts w:ascii="宋体" w:eastAsia="宋体" w:hAnsi="宋体" w:cs="宋体"/>
          <w:kern w:val="0"/>
          <w:sz w:val="24"/>
          <w:szCs w:val="24"/>
        </w:rPr>
        <w:t>获取采购文件或者采购文件公告期限届满之日起7个工作日内</w:t>
      </w:r>
      <w:r>
        <w:rPr>
          <w:rFonts w:ascii="宋体" w:eastAsia="宋体" w:hAnsi="宋体" w:cs="宋体" w:hint="eastAsia"/>
          <w:kern w:val="0"/>
          <w:sz w:val="24"/>
          <w:szCs w:val="24"/>
        </w:rPr>
        <w:t>通过《全国公共资源交易平台（河南省·许昌市）》一次性提出，如未提出视为全面接受；</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rPr>
      </w:pPr>
      <w:r>
        <w:rPr>
          <w:rFonts w:ascii="宋体" w:eastAsia="宋体" w:hAnsi="宋体" w:cs="仿宋_GB2312" w:hint="eastAsia"/>
          <w:sz w:val="24"/>
          <w:szCs w:val="24"/>
        </w:rPr>
        <w:t>39.1.2 对采购过程提出质疑的，为各采购程序环节结束之日起七个工作日内，以书面形式向采购人和采购代理机构一次性提出；</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仿宋_GB2312" w:hint="eastAsia"/>
          <w:sz w:val="24"/>
          <w:szCs w:val="24"/>
        </w:rPr>
        <w:t>39.1.3 对中标结果提出质疑的，为中标结果公告期限届满之日起七个工作日内，以书面形</w:t>
      </w:r>
      <w:r>
        <w:rPr>
          <w:rFonts w:ascii="宋体" w:eastAsia="宋体" w:hAnsi="宋体" w:cs="宋体" w:hint="eastAsia"/>
          <w:kern w:val="0"/>
          <w:sz w:val="24"/>
          <w:szCs w:val="24"/>
        </w:rPr>
        <w:t>式向采购人和采购代理机构一次性提出。</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 xml:space="preserve">39.2 </w:t>
      </w:r>
      <w:r>
        <w:rPr>
          <w:rFonts w:ascii="宋体" w:eastAsia="宋体" w:hAnsi="宋体" w:cs="宋体"/>
          <w:kern w:val="0"/>
          <w:sz w:val="24"/>
          <w:szCs w:val="24"/>
        </w:rPr>
        <w:t>采购人、采购代理机构认为供应商质疑不成立，或者成立但未对中标结果构成影响的，继续开展采购活动；认为供应商质疑成立且影响或者可能影响中标结果的，按照下列情况处理：</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 xml:space="preserve">39.2.1 </w:t>
      </w:r>
      <w:r>
        <w:rPr>
          <w:rFonts w:ascii="宋体" w:eastAsia="宋体" w:hAnsi="宋体" w:cs="宋体"/>
          <w:kern w:val="0"/>
          <w:sz w:val="24"/>
          <w:szCs w:val="24"/>
        </w:rPr>
        <w:t>对采购文件提出的质疑，依法通过澄清或者修改可以继续开展采购活动的，澄清或者修改采购文件后继续开展采购活动；否则应当修改采购文件后重新开展采购活动。</w:t>
      </w:r>
    </w:p>
    <w:p w:rsidR="006C12FD" w:rsidRDefault="00E06B7D" w:rsidP="00E06B7D">
      <w:pPr>
        <w:autoSpaceDE w:val="0"/>
        <w:autoSpaceDN w:val="0"/>
        <w:spacing w:line="360" w:lineRule="auto"/>
        <w:ind w:firstLineChars="177" w:firstLine="425"/>
        <w:contextualSpacing/>
        <w:jc w:val="left"/>
        <w:rPr>
          <w:rFonts w:ascii="宋体" w:eastAsia="宋体" w:hAnsi="宋体" w:cs="宋体"/>
          <w:kern w:val="0"/>
          <w:sz w:val="24"/>
          <w:szCs w:val="24"/>
        </w:rPr>
      </w:pPr>
      <w:r>
        <w:rPr>
          <w:rFonts w:ascii="宋体" w:eastAsia="宋体" w:hAnsi="宋体" w:cs="宋体" w:hint="eastAsia"/>
          <w:kern w:val="0"/>
          <w:sz w:val="24"/>
          <w:szCs w:val="24"/>
        </w:rPr>
        <w:t xml:space="preserve">39.2.2 </w:t>
      </w:r>
      <w:r>
        <w:rPr>
          <w:rFonts w:ascii="宋体" w:eastAsia="宋体" w:hAnsi="宋体" w:cs="宋体"/>
          <w:kern w:val="0"/>
          <w:sz w:val="24"/>
          <w:szCs w:val="24"/>
        </w:rPr>
        <w:t>对采购过程、中标结果提出的质疑，合格供应</w:t>
      </w:r>
      <w:proofErr w:type="gramStart"/>
      <w:r>
        <w:rPr>
          <w:rFonts w:ascii="宋体" w:eastAsia="宋体" w:hAnsi="宋体" w:cs="宋体"/>
          <w:kern w:val="0"/>
          <w:sz w:val="24"/>
          <w:szCs w:val="24"/>
        </w:rPr>
        <w:t>商符合</w:t>
      </w:r>
      <w:proofErr w:type="gramEnd"/>
      <w:r>
        <w:rPr>
          <w:rFonts w:ascii="宋体" w:eastAsia="宋体" w:hAnsi="宋体" w:cs="宋体"/>
          <w:kern w:val="0"/>
          <w:sz w:val="24"/>
          <w:szCs w:val="24"/>
        </w:rPr>
        <w:t>法定数量时，可以从合格的中标</w:t>
      </w:r>
      <w:r>
        <w:rPr>
          <w:rFonts w:ascii="宋体" w:eastAsia="宋体" w:hAnsi="宋体" w:cs="宋体" w:hint="eastAsia"/>
          <w:kern w:val="0"/>
          <w:sz w:val="24"/>
          <w:szCs w:val="24"/>
        </w:rPr>
        <w:t>候选人</w:t>
      </w:r>
      <w:r>
        <w:rPr>
          <w:rFonts w:ascii="宋体" w:eastAsia="宋体" w:hAnsi="宋体" w:cs="宋体"/>
          <w:kern w:val="0"/>
          <w:sz w:val="24"/>
          <w:szCs w:val="24"/>
        </w:rPr>
        <w:t>中另行确定中标供应商的，应当依法另行确定中标供应商；否则应当重新开展采购活动。</w:t>
      </w:r>
    </w:p>
    <w:p w:rsidR="006C12FD" w:rsidRDefault="00E06B7D">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40.</w:t>
      </w:r>
      <w:r>
        <w:rPr>
          <w:rFonts w:ascii="宋体" w:eastAsia="宋体" w:hAnsi="宋体" w:cs="仿宋_GB2312" w:hint="eastAsia"/>
          <w:b/>
          <w:sz w:val="24"/>
          <w:szCs w:val="24"/>
          <w:lang w:val="zh-CN"/>
        </w:rPr>
        <w:t>签订合同</w:t>
      </w:r>
    </w:p>
    <w:p w:rsidR="006C12FD" w:rsidRDefault="00E06B7D" w:rsidP="00E06B7D">
      <w:pPr>
        <w:autoSpaceDE w:val="0"/>
        <w:autoSpaceDN w:val="0"/>
        <w:spacing w:line="360" w:lineRule="auto"/>
        <w:ind w:firstLineChars="177" w:firstLine="425"/>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采购人应当自</w:t>
      </w:r>
      <w:r>
        <w:rPr>
          <w:rFonts w:ascii="宋体" w:eastAsia="宋体" w:hAnsi="宋体" w:cs="宋体" w:hint="eastAsia"/>
          <w:kern w:val="0"/>
          <w:sz w:val="24"/>
          <w:szCs w:val="24"/>
        </w:rPr>
        <w:t>中标通知书</w:t>
      </w:r>
      <w:r>
        <w:rPr>
          <w:rFonts w:ascii="宋体" w:eastAsia="宋体" w:hAnsi="宋体" w:cs="仿宋_GB2312" w:hint="eastAsia"/>
          <w:sz w:val="24"/>
          <w:szCs w:val="24"/>
          <w:lang w:val="zh-CN"/>
        </w:rPr>
        <w:t>发出之日起30日内，按照招标文件和中标人投标文件的规定，与中标人签订书面合同。所签订的合同不得对招标文件确定的事项和中标人投标文件作实质性修改。</w:t>
      </w:r>
    </w:p>
    <w:p w:rsidR="006C12FD" w:rsidRDefault="00E06B7D">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41.履约保证金</w:t>
      </w:r>
    </w:p>
    <w:p w:rsidR="006C12FD" w:rsidRDefault="00E06B7D" w:rsidP="00E06B7D">
      <w:pPr>
        <w:autoSpaceDE w:val="0"/>
        <w:autoSpaceDN w:val="0"/>
        <w:spacing w:line="360" w:lineRule="auto"/>
        <w:ind w:firstLineChars="177" w:firstLine="425"/>
        <w:contextualSpacing/>
        <w:jc w:val="left"/>
        <w:rPr>
          <w:rFonts w:ascii="宋体" w:eastAsia="宋体" w:hAnsi="宋体" w:cs="宋体"/>
          <w:sz w:val="24"/>
          <w:szCs w:val="24"/>
        </w:rPr>
      </w:pPr>
      <w:r>
        <w:rPr>
          <w:rFonts w:ascii="宋体" w:eastAsia="宋体" w:hAnsi="宋体" w:cs="宋体" w:hint="eastAsia"/>
          <w:kern w:val="0"/>
          <w:sz w:val="24"/>
          <w:szCs w:val="24"/>
        </w:rPr>
        <w:lastRenderedPageBreak/>
        <w:t>“投标人须知前附表”中规定</w:t>
      </w:r>
      <w:r>
        <w:rPr>
          <w:rFonts w:ascii="宋体" w:eastAsia="宋体" w:hAnsi="宋体" w:cs="宋体" w:hint="eastAsia"/>
          <w:sz w:val="24"/>
          <w:szCs w:val="24"/>
        </w:rPr>
        <w:t>中标人提交履约保证金的，中标人应当以支票、汇票、本票或者金融机构、担保机构出具的保函等非现金形式向采购人提交。履约保证金的数额不得超过政府采购合同金额的10%。</w:t>
      </w:r>
      <w:bookmarkStart w:id="15" w:name="_Toc14299036"/>
      <w:bookmarkStart w:id="16" w:name="_Toc14299197"/>
    </w:p>
    <w:p w:rsidR="006C12FD" w:rsidRDefault="006C12FD">
      <w:pPr>
        <w:widowControl/>
        <w:jc w:val="left"/>
        <w:rPr>
          <w:rFonts w:ascii="宋体" w:eastAsia="宋体" w:hAnsi="宋体" w:cs="宋体"/>
          <w:sz w:val="24"/>
          <w:szCs w:val="24"/>
        </w:rPr>
      </w:pPr>
    </w:p>
    <w:p w:rsidR="006C12FD" w:rsidRDefault="00E06B7D">
      <w:pPr>
        <w:widowControl/>
        <w:jc w:val="left"/>
        <w:rPr>
          <w:rFonts w:ascii="宋体" w:eastAsia="宋体" w:hAnsi="宋体" w:cs="宋体"/>
          <w:b/>
          <w:kern w:val="0"/>
          <w:sz w:val="32"/>
          <w:szCs w:val="32"/>
        </w:rPr>
      </w:pPr>
      <w:r>
        <w:rPr>
          <w:rFonts w:ascii="宋体" w:eastAsia="宋体" w:hAnsi="宋体" w:cs="宋体"/>
          <w:b/>
          <w:kern w:val="0"/>
          <w:sz w:val="32"/>
          <w:szCs w:val="32"/>
        </w:rPr>
        <w:br w:type="page"/>
      </w:r>
    </w:p>
    <w:p w:rsidR="006C12FD" w:rsidRDefault="00E06B7D">
      <w:pPr>
        <w:autoSpaceDE w:val="0"/>
        <w:autoSpaceDN w:val="0"/>
        <w:spacing w:line="360" w:lineRule="auto"/>
        <w:contextualSpacing/>
        <w:jc w:val="center"/>
        <w:rPr>
          <w:rFonts w:ascii="宋体" w:eastAsia="宋体" w:hAnsi="宋体" w:cs="宋体"/>
          <w:b/>
          <w:kern w:val="0"/>
          <w:sz w:val="32"/>
          <w:szCs w:val="32"/>
        </w:rPr>
      </w:pPr>
      <w:r>
        <w:rPr>
          <w:rFonts w:ascii="宋体" w:eastAsia="宋体" w:hAnsi="宋体" w:cs="宋体" w:hint="eastAsia"/>
          <w:b/>
          <w:kern w:val="0"/>
          <w:sz w:val="32"/>
          <w:szCs w:val="32"/>
        </w:rPr>
        <w:lastRenderedPageBreak/>
        <w:t>第五章 政府采购政策功能</w:t>
      </w:r>
      <w:bookmarkEnd w:id="15"/>
      <w:bookmarkEnd w:id="16"/>
    </w:p>
    <w:p w:rsidR="006C12FD" w:rsidRDefault="006C12FD">
      <w:pPr>
        <w:jc w:val="center"/>
        <w:rPr>
          <w:rFonts w:ascii="宋体" w:eastAsia="宋体" w:hAnsi="宋体" w:cs="宋体"/>
          <w:b/>
          <w:kern w:val="0"/>
          <w:sz w:val="36"/>
          <w:szCs w:val="36"/>
        </w:rPr>
      </w:pPr>
    </w:p>
    <w:p w:rsidR="006C12FD" w:rsidRDefault="00E06B7D">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C12FD" w:rsidRDefault="00E06B7D">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一、促进中小企业发展</w:t>
      </w:r>
    </w:p>
    <w:p w:rsidR="006C12FD" w:rsidRDefault="00E06B7D">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C12FD" w:rsidRDefault="00E06B7D">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C12FD" w:rsidRDefault="00E06B7D">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6C12FD" w:rsidRDefault="00E06B7D">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4、中小企业投标应提供《中小企业声明函》，如为联合投标的，联合体各方需分别填写《中小企业声明函》。</w:t>
      </w:r>
    </w:p>
    <w:p w:rsidR="006C12FD" w:rsidRDefault="00E06B7D">
      <w:pPr>
        <w:topLinePunct/>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二、支持监狱企业发展</w:t>
      </w:r>
    </w:p>
    <w:p w:rsidR="006C12FD" w:rsidRDefault="00E06B7D">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按照财政部、司法部发布的《关于政府采购支持监狱企业发展有关问题的通知》（</w:t>
      </w:r>
      <w:bookmarkStart w:id="17" w:name="OLE_LINK6"/>
      <w:r>
        <w:rPr>
          <w:rFonts w:ascii="宋体" w:eastAsia="宋体" w:hAnsi="宋体" w:cs="仿宋_GB2312" w:hint="eastAsia"/>
          <w:sz w:val="24"/>
          <w:szCs w:val="24"/>
          <w:lang w:val="zh-CN"/>
        </w:rPr>
        <w:t>财库[2014]68号</w:t>
      </w:r>
      <w:bookmarkEnd w:id="17"/>
      <w:r>
        <w:rPr>
          <w:rFonts w:ascii="宋体" w:eastAsia="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C12FD" w:rsidRDefault="00E06B7D">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三、促进残疾人就业</w:t>
      </w:r>
    </w:p>
    <w:p w:rsidR="006C12FD" w:rsidRDefault="00E06B7D">
      <w:pPr>
        <w:pStyle w:val="a7"/>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w:t>
      </w:r>
      <w:r>
        <w:rPr>
          <w:rFonts w:ascii="宋体" w:hAnsi="宋体" w:cs="仿宋_GB2312" w:hint="eastAsia"/>
          <w:szCs w:val="24"/>
          <w:lang w:val="zh-CN"/>
        </w:rPr>
        <w:lastRenderedPageBreak/>
        <w:t>价格参与评审。</w:t>
      </w:r>
      <w:r>
        <w:rPr>
          <w:rFonts w:ascii="宋体" w:hAnsi="宋体" w:hint="eastAsia"/>
          <w:szCs w:val="24"/>
        </w:rPr>
        <w:t>残疾人福利性单位属于小型、微型企业的，不重复享受政策。</w:t>
      </w:r>
    </w:p>
    <w:p w:rsidR="006C12FD" w:rsidRDefault="00E06B7D">
      <w:pPr>
        <w:pStyle w:val="a7"/>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宋体" w:hAnsi="宋体" w:cs="仿宋_GB2312" w:hint="eastAsia"/>
          <w:szCs w:val="24"/>
          <w:lang w:val="zh-CN"/>
        </w:rPr>
        <w:t>函内容</w:t>
      </w:r>
      <w:proofErr w:type="gramEnd"/>
      <w:r>
        <w:rPr>
          <w:rFonts w:ascii="宋体" w:hAnsi="宋体" w:cs="仿宋_GB2312" w:hint="eastAsia"/>
          <w:szCs w:val="24"/>
          <w:lang w:val="zh-CN"/>
        </w:rPr>
        <w:t>的材料。</w:t>
      </w:r>
    </w:p>
    <w:p w:rsidR="006C12FD" w:rsidRDefault="00E06B7D">
      <w:pPr>
        <w:pStyle w:val="a7"/>
        <w:spacing w:line="360" w:lineRule="auto"/>
        <w:ind w:firstLineChars="200" w:firstLine="480"/>
        <w:contextualSpacing/>
        <w:rPr>
          <w:rFonts w:ascii="宋体" w:hAnsi="宋体" w:cs="宋体"/>
          <w:b/>
          <w:kern w:val="0"/>
          <w:szCs w:val="24"/>
        </w:rPr>
      </w:pPr>
      <w:r>
        <w:rPr>
          <w:rFonts w:ascii="宋体" w:hAnsi="宋体" w:cs="仿宋_GB2312" w:hint="eastAsia"/>
          <w:szCs w:val="24"/>
          <w:lang w:val="zh-CN"/>
        </w:rPr>
        <w:t>3、中标人为残疾人福利性单位的，招标人应当随中标结果同时公告其《残疾人福利性单位声明函》，接受社会监督。</w:t>
      </w:r>
      <w:r>
        <w:rPr>
          <w:rFonts w:ascii="宋体" w:hAnsi="宋体" w:cs="宋体"/>
          <w:b/>
          <w:kern w:val="0"/>
          <w:szCs w:val="24"/>
        </w:rPr>
        <w:br w:type="page"/>
      </w:r>
    </w:p>
    <w:p w:rsidR="006C12FD" w:rsidRDefault="00E06B7D" w:rsidP="002B7406">
      <w:pPr>
        <w:spacing w:beforeLines="50" w:before="120" w:afterLines="50" w:after="120"/>
        <w:jc w:val="center"/>
        <w:outlineLvl w:val="0"/>
        <w:rPr>
          <w:rFonts w:ascii="宋体" w:eastAsia="宋体" w:hAnsi="宋体" w:cs="宋体"/>
          <w:b/>
          <w:kern w:val="0"/>
          <w:sz w:val="32"/>
          <w:szCs w:val="32"/>
        </w:rPr>
      </w:pPr>
      <w:bookmarkStart w:id="18" w:name="_Toc14299037"/>
      <w:bookmarkStart w:id="19" w:name="_Toc14299198"/>
      <w:r>
        <w:rPr>
          <w:rFonts w:ascii="宋体" w:eastAsia="宋体" w:hAnsi="宋体" w:cs="宋体" w:hint="eastAsia"/>
          <w:b/>
          <w:kern w:val="0"/>
          <w:sz w:val="32"/>
          <w:szCs w:val="32"/>
        </w:rPr>
        <w:lastRenderedPageBreak/>
        <w:t>第六章 资格审查与评标</w:t>
      </w:r>
      <w:bookmarkEnd w:id="18"/>
      <w:bookmarkEnd w:id="19"/>
    </w:p>
    <w:p w:rsidR="006C12FD" w:rsidRDefault="00E06B7D">
      <w:pPr>
        <w:pStyle w:val="a7"/>
        <w:spacing w:line="360" w:lineRule="auto"/>
        <w:contextualSpacing/>
        <w:rPr>
          <w:rFonts w:ascii="宋体" w:hAnsi="宋体" w:cs="仿宋_GB2312"/>
          <w:b/>
          <w:szCs w:val="24"/>
          <w:lang w:val="zh-CN"/>
        </w:rPr>
      </w:pPr>
      <w:r>
        <w:rPr>
          <w:rFonts w:ascii="宋体" w:hAnsi="宋体" w:cs="仿宋_GB2312"/>
          <w:b/>
          <w:szCs w:val="24"/>
          <w:lang w:val="zh-CN"/>
        </w:rPr>
        <w:t>一、资格审查</w:t>
      </w:r>
    </w:p>
    <w:p w:rsidR="006C12FD" w:rsidRDefault="00E06B7D">
      <w:pPr>
        <w:pStyle w:val="a7"/>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采购人依法对投标人资格进行审查</w:t>
      </w:r>
      <w:r>
        <w:rPr>
          <w:rFonts w:ascii="宋体" w:hAnsi="宋体" w:cs="仿宋_GB2312"/>
          <w:szCs w:val="24"/>
          <w:lang w:val="zh-CN"/>
        </w:rPr>
        <w:t>。</w:t>
      </w:r>
    </w:p>
    <w:p w:rsidR="006C12FD" w:rsidRDefault="00E06B7D">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（二）资格证明材料（本栏所列内容为本项目的资格审查条件，如有一项不符合要求，则不能进入下一步评审）。</w:t>
      </w:r>
    </w:p>
    <w:p w:rsidR="006C12FD" w:rsidRDefault="00E06B7D">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6C12FD">
        <w:trPr>
          <w:trHeight w:val="567"/>
        </w:trPr>
        <w:tc>
          <w:tcPr>
            <w:tcW w:w="675" w:type="dxa"/>
            <w:vAlign w:val="center"/>
          </w:tcPr>
          <w:p w:rsidR="006C12FD" w:rsidRDefault="00E06B7D">
            <w:pPr>
              <w:spacing w:line="360" w:lineRule="auto"/>
              <w:jc w:val="center"/>
              <w:rPr>
                <w:rFonts w:ascii="宋体" w:eastAsia="宋体" w:hAnsi="宋体"/>
                <w:b/>
                <w:szCs w:val="21"/>
              </w:rPr>
            </w:pPr>
            <w:r>
              <w:rPr>
                <w:rFonts w:ascii="宋体" w:eastAsia="宋体" w:hAnsi="宋体" w:hint="eastAsia"/>
                <w:b/>
                <w:szCs w:val="21"/>
              </w:rPr>
              <w:t>序号</w:t>
            </w:r>
          </w:p>
        </w:tc>
        <w:tc>
          <w:tcPr>
            <w:tcW w:w="2410" w:type="dxa"/>
            <w:vAlign w:val="center"/>
          </w:tcPr>
          <w:p w:rsidR="006C12FD" w:rsidRDefault="00E06B7D">
            <w:pPr>
              <w:spacing w:line="360" w:lineRule="auto"/>
              <w:rPr>
                <w:rFonts w:ascii="宋体" w:eastAsia="宋体" w:hAnsi="宋体"/>
                <w:b/>
                <w:szCs w:val="21"/>
              </w:rPr>
            </w:pPr>
            <w:r>
              <w:rPr>
                <w:rFonts w:ascii="宋体" w:eastAsia="宋体" w:hAnsi="宋体" w:hint="eastAsia"/>
                <w:b/>
                <w:szCs w:val="21"/>
              </w:rPr>
              <w:t>资格审查</w:t>
            </w:r>
            <w:r>
              <w:rPr>
                <w:rFonts w:ascii="宋体" w:eastAsia="宋体" w:hAnsi="宋体"/>
                <w:b/>
                <w:szCs w:val="21"/>
              </w:rPr>
              <w:t>因素</w:t>
            </w:r>
          </w:p>
        </w:tc>
        <w:tc>
          <w:tcPr>
            <w:tcW w:w="5954" w:type="dxa"/>
            <w:vAlign w:val="center"/>
          </w:tcPr>
          <w:p w:rsidR="006C12FD" w:rsidRDefault="00E06B7D">
            <w:pPr>
              <w:spacing w:line="360" w:lineRule="auto"/>
              <w:jc w:val="left"/>
              <w:rPr>
                <w:rFonts w:ascii="宋体" w:eastAsia="宋体" w:hAnsi="宋体"/>
                <w:b/>
                <w:szCs w:val="21"/>
              </w:rPr>
            </w:pPr>
            <w:r>
              <w:rPr>
                <w:rFonts w:ascii="宋体" w:eastAsia="宋体" w:hAnsi="宋体" w:hint="eastAsia"/>
                <w:b/>
                <w:szCs w:val="21"/>
              </w:rPr>
              <w:t>说明与要求</w:t>
            </w:r>
          </w:p>
        </w:tc>
      </w:tr>
      <w:tr w:rsidR="006C12FD">
        <w:trPr>
          <w:trHeight w:val="567"/>
        </w:trPr>
        <w:tc>
          <w:tcPr>
            <w:tcW w:w="675" w:type="dxa"/>
            <w:vAlign w:val="center"/>
          </w:tcPr>
          <w:p w:rsidR="006C12FD" w:rsidRDefault="00E06B7D">
            <w:pPr>
              <w:spacing w:line="360" w:lineRule="auto"/>
              <w:jc w:val="center"/>
              <w:rPr>
                <w:rFonts w:ascii="宋体" w:eastAsia="宋体" w:hAnsi="宋体"/>
                <w:b/>
                <w:szCs w:val="21"/>
              </w:rPr>
            </w:pPr>
            <w:r>
              <w:rPr>
                <w:rFonts w:ascii="宋体" w:eastAsia="宋体" w:hAnsi="宋体" w:hint="eastAsia"/>
                <w:b/>
                <w:szCs w:val="21"/>
              </w:rPr>
              <w:t>1</w:t>
            </w:r>
          </w:p>
        </w:tc>
        <w:tc>
          <w:tcPr>
            <w:tcW w:w="2410" w:type="dxa"/>
            <w:vAlign w:val="center"/>
          </w:tcPr>
          <w:p w:rsidR="006C12FD" w:rsidRDefault="00E06B7D">
            <w:pPr>
              <w:spacing w:line="360" w:lineRule="auto"/>
              <w:rPr>
                <w:rFonts w:ascii="宋体" w:eastAsia="宋体" w:hAnsi="宋体"/>
                <w:b/>
                <w:szCs w:val="21"/>
              </w:rPr>
            </w:pPr>
            <w:r>
              <w:rPr>
                <w:rFonts w:ascii="宋体" w:eastAsia="宋体" w:hAnsi="宋体" w:hint="eastAsia"/>
                <w:b/>
                <w:szCs w:val="21"/>
              </w:rPr>
              <w:t>投标函</w:t>
            </w:r>
          </w:p>
        </w:tc>
        <w:tc>
          <w:tcPr>
            <w:tcW w:w="5954" w:type="dxa"/>
            <w:vAlign w:val="center"/>
          </w:tcPr>
          <w:p w:rsidR="006C12FD" w:rsidRDefault="00E06B7D">
            <w:pPr>
              <w:spacing w:line="360" w:lineRule="auto"/>
              <w:rPr>
                <w:rFonts w:ascii="宋体" w:eastAsia="宋体" w:hAnsi="宋体"/>
                <w:b/>
                <w:szCs w:val="21"/>
              </w:rPr>
            </w:pPr>
            <w:r>
              <w:rPr>
                <w:rFonts w:ascii="宋体" w:eastAsia="宋体" w:hAnsi="宋体" w:cs="微软雅黑" w:hint="eastAsia"/>
                <w:bCs/>
                <w:szCs w:val="21"/>
              </w:rPr>
              <w:t>参考招标文件第八章3.1格式填写</w:t>
            </w:r>
          </w:p>
        </w:tc>
      </w:tr>
      <w:tr w:rsidR="006C12FD">
        <w:tc>
          <w:tcPr>
            <w:tcW w:w="675" w:type="dxa"/>
            <w:vAlign w:val="center"/>
          </w:tcPr>
          <w:p w:rsidR="006C12FD" w:rsidRDefault="00E06B7D">
            <w:pPr>
              <w:spacing w:line="360" w:lineRule="auto"/>
              <w:jc w:val="center"/>
              <w:rPr>
                <w:rFonts w:ascii="宋体" w:eastAsia="宋体" w:hAnsi="宋体"/>
                <w:b/>
                <w:bCs/>
                <w:szCs w:val="21"/>
              </w:rPr>
            </w:pPr>
            <w:r>
              <w:rPr>
                <w:rFonts w:ascii="宋体" w:eastAsia="宋体" w:hAnsi="宋体" w:hint="eastAsia"/>
                <w:b/>
                <w:bCs/>
                <w:szCs w:val="21"/>
              </w:rPr>
              <w:t>2</w:t>
            </w:r>
          </w:p>
        </w:tc>
        <w:tc>
          <w:tcPr>
            <w:tcW w:w="2410" w:type="dxa"/>
            <w:vAlign w:val="center"/>
          </w:tcPr>
          <w:p w:rsidR="006C12FD" w:rsidRDefault="00E06B7D">
            <w:pPr>
              <w:spacing w:line="360" w:lineRule="auto"/>
              <w:rPr>
                <w:rFonts w:ascii="宋体" w:eastAsia="宋体" w:hAnsi="宋体"/>
                <w:b/>
                <w:szCs w:val="21"/>
              </w:rPr>
            </w:pPr>
            <w:r>
              <w:rPr>
                <w:rFonts w:ascii="宋体" w:eastAsia="宋体" w:hAnsi="宋体" w:hint="eastAsia"/>
                <w:b/>
                <w:bCs/>
                <w:szCs w:val="21"/>
              </w:rPr>
              <w:t>法人或者其他组织的营业执照等证明文件，自然人的身份证明</w:t>
            </w:r>
          </w:p>
        </w:tc>
        <w:tc>
          <w:tcPr>
            <w:tcW w:w="5954" w:type="dxa"/>
            <w:vAlign w:val="center"/>
          </w:tcPr>
          <w:p w:rsidR="006C12FD" w:rsidRDefault="00E06B7D">
            <w:pPr>
              <w:spacing w:line="360" w:lineRule="auto"/>
              <w:rPr>
                <w:rFonts w:ascii="宋体" w:eastAsia="宋体" w:hAnsi="宋体"/>
                <w:bCs/>
                <w:szCs w:val="21"/>
              </w:rPr>
            </w:pPr>
            <w:r>
              <w:rPr>
                <w:rFonts w:ascii="宋体" w:eastAsia="宋体" w:hAnsi="宋体" w:hint="eastAsia"/>
                <w:bCs/>
                <w:szCs w:val="21"/>
              </w:rPr>
              <w:t>（1）企业法人营业执照或营业执照。（企业投标提供）</w:t>
            </w:r>
          </w:p>
          <w:p w:rsidR="006C12FD" w:rsidRDefault="00E06B7D">
            <w:pPr>
              <w:spacing w:line="360" w:lineRule="auto"/>
              <w:rPr>
                <w:rFonts w:ascii="宋体" w:eastAsia="宋体" w:hAnsi="宋体"/>
                <w:bCs/>
                <w:szCs w:val="21"/>
              </w:rPr>
            </w:pPr>
            <w:r>
              <w:rPr>
                <w:rFonts w:ascii="宋体" w:eastAsia="宋体" w:hAnsi="宋体" w:hint="eastAsia"/>
                <w:bCs/>
                <w:szCs w:val="21"/>
              </w:rPr>
              <w:t>（2）事业单位法人证书。（事业单位投标提供）</w:t>
            </w:r>
          </w:p>
          <w:p w:rsidR="006C12FD" w:rsidRDefault="00E06B7D">
            <w:pPr>
              <w:spacing w:line="360" w:lineRule="auto"/>
              <w:rPr>
                <w:rFonts w:ascii="宋体" w:eastAsia="宋体" w:hAnsi="宋体"/>
                <w:bCs/>
                <w:szCs w:val="21"/>
              </w:rPr>
            </w:pPr>
            <w:r>
              <w:rPr>
                <w:rFonts w:ascii="宋体" w:eastAsia="宋体" w:hAnsi="宋体" w:hint="eastAsia"/>
                <w:bCs/>
                <w:szCs w:val="21"/>
              </w:rPr>
              <w:t>（3）执业许可证。（非专业服务机构投标提供）</w:t>
            </w:r>
          </w:p>
          <w:p w:rsidR="006C12FD" w:rsidRDefault="00E06B7D">
            <w:pPr>
              <w:spacing w:line="360" w:lineRule="auto"/>
              <w:rPr>
                <w:rFonts w:ascii="宋体" w:eastAsia="宋体" w:hAnsi="宋体"/>
                <w:bCs/>
                <w:szCs w:val="21"/>
              </w:rPr>
            </w:pPr>
            <w:r>
              <w:rPr>
                <w:rFonts w:ascii="宋体" w:eastAsia="宋体" w:hAnsi="宋体" w:hint="eastAsia"/>
                <w:bCs/>
                <w:szCs w:val="21"/>
              </w:rPr>
              <w:t>（4）个体工商户营业执照。（个体工商户投标提供）</w:t>
            </w:r>
          </w:p>
          <w:p w:rsidR="006C12FD" w:rsidRDefault="00E06B7D">
            <w:pPr>
              <w:spacing w:line="360" w:lineRule="auto"/>
              <w:jc w:val="left"/>
              <w:rPr>
                <w:rFonts w:ascii="宋体" w:eastAsia="宋体" w:hAnsi="宋体"/>
                <w:b/>
                <w:bCs/>
                <w:szCs w:val="21"/>
              </w:rPr>
            </w:pPr>
            <w:r>
              <w:rPr>
                <w:rFonts w:ascii="宋体" w:eastAsia="宋体" w:hAnsi="宋体" w:hint="eastAsia"/>
                <w:bCs/>
                <w:szCs w:val="21"/>
              </w:rPr>
              <w:t>（5）自然人身份证明。（自然人投标提供）</w:t>
            </w:r>
          </w:p>
        </w:tc>
      </w:tr>
      <w:tr w:rsidR="006C12FD">
        <w:tc>
          <w:tcPr>
            <w:tcW w:w="675" w:type="dxa"/>
            <w:vAlign w:val="center"/>
          </w:tcPr>
          <w:p w:rsidR="006C12FD" w:rsidRDefault="00E06B7D">
            <w:pPr>
              <w:spacing w:line="360" w:lineRule="auto"/>
              <w:jc w:val="center"/>
              <w:rPr>
                <w:rFonts w:ascii="宋体" w:eastAsia="宋体" w:hAnsi="宋体"/>
                <w:b/>
                <w:bCs/>
                <w:szCs w:val="21"/>
              </w:rPr>
            </w:pPr>
            <w:r>
              <w:rPr>
                <w:rFonts w:ascii="宋体" w:eastAsia="宋体" w:hAnsi="宋体" w:hint="eastAsia"/>
                <w:b/>
                <w:bCs/>
                <w:szCs w:val="21"/>
              </w:rPr>
              <w:t>3</w:t>
            </w:r>
          </w:p>
        </w:tc>
        <w:tc>
          <w:tcPr>
            <w:tcW w:w="2410" w:type="dxa"/>
            <w:vAlign w:val="center"/>
          </w:tcPr>
          <w:p w:rsidR="006C12FD" w:rsidRDefault="00E06B7D">
            <w:pPr>
              <w:spacing w:line="360" w:lineRule="auto"/>
              <w:rPr>
                <w:rFonts w:ascii="宋体" w:eastAsia="宋体" w:hAnsi="宋体"/>
                <w:b/>
                <w:szCs w:val="21"/>
              </w:rPr>
            </w:pPr>
            <w:r>
              <w:rPr>
                <w:rFonts w:ascii="宋体" w:eastAsia="宋体" w:hAnsi="宋体" w:hint="eastAsia"/>
                <w:b/>
                <w:bCs/>
                <w:szCs w:val="21"/>
              </w:rPr>
              <w:t>财务状况报告相关材料</w:t>
            </w:r>
          </w:p>
        </w:tc>
        <w:tc>
          <w:tcPr>
            <w:tcW w:w="5954" w:type="dxa"/>
          </w:tcPr>
          <w:p w:rsidR="006C12FD" w:rsidRDefault="00E06B7D">
            <w:pPr>
              <w:spacing w:line="360" w:lineRule="auto"/>
              <w:rPr>
                <w:rFonts w:ascii="宋体" w:eastAsia="宋体" w:hAnsi="宋体"/>
                <w:bCs/>
                <w:szCs w:val="21"/>
              </w:rPr>
            </w:pPr>
            <w:r>
              <w:rPr>
                <w:rFonts w:ascii="宋体" w:eastAsia="宋体" w:hAnsi="宋体" w:hint="eastAsia"/>
                <w:bCs/>
                <w:szCs w:val="21"/>
              </w:rPr>
              <w:t>（1）投标人是法人（法人包括企业法人、机关法人、事业单位法人和社会团体法人），提供本单位：</w:t>
            </w:r>
          </w:p>
          <w:p w:rsidR="006C12FD" w:rsidRDefault="00E06B7D">
            <w:pPr>
              <w:spacing w:line="360" w:lineRule="auto"/>
              <w:rPr>
                <w:rFonts w:ascii="宋体" w:eastAsia="宋体" w:hAnsi="宋体"/>
                <w:bCs/>
                <w:szCs w:val="21"/>
              </w:rPr>
            </w:pPr>
            <w:r>
              <w:rPr>
                <w:rFonts w:ascii="宋体" w:eastAsia="宋体" w:hAnsi="宋体" w:hint="eastAsia"/>
                <w:bCs/>
                <w:szCs w:val="21"/>
              </w:rPr>
              <w:t>①2018年度经审计的财务报告，包括资产负债表、利润表、现金流量表、所有者权益变动表及其附注；</w:t>
            </w:r>
          </w:p>
          <w:p w:rsidR="006C12FD" w:rsidRDefault="00E06B7D">
            <w:pPr>
              <w:spacing w:line="360" w:lineRule="auto"/>
              <w:rPr>
                <w:rFonts w:ascii="宋体" w:eastAsia="宋体" w:hAnsi="宋体"/>
                <w:bCs/>
                <w:szCs w:val="21"/>
              </w:rPr>
            </w:pPr>
            <w:r>
              <w:rPr>
                <w:rFonts w:ascii="宋体" w:eastAsia="宋体" w:hAnsi="宋体" w:hint="eastAsia"/>
                <w:bCs/>
                <w:szCs w:val="21"/>
              </w:rPr>
              <w:t>②基本开户银行出具的资信证明；</w:t>
            </w:r>
          </w:p>
          <w:p w:rsidR="006C12FD" w:rsidRDefault="00E06B7D">
            <w:pPr>
              <w:spacing w:line="360" w:lineRule="auto"/>
              <w:rPr>
                <w:rFonts w:ascii="宋体" w:eastAsia="宋体" w:hAnsi="宋体"/>
                <w:bCs/>
                <w:szCs w:val="21"/>
              </w:rPr>
            </w:pPr>
            <w:r>
              <w:rPr>
                <w:rFonts w:ascii="宋体" w:eastAsia="宋体" w:hAnsi="宋体" w:hint="eastAsia"/>
                <w:bCs/>
                <w:szCs w:val="21"/>
              </w:rPr>
              <w:t>③财政部门认可的政府采购专业担保机构的证明文件和担保机构出具的投标担保函。</w:t>
            </w:r>
          </w:p>
          <w:p w:rsidR="006C12FD" w:rsidRDefault="00E06B7D">
            <w:pPr>
              <w:spacing w:line="360" w:lineRule="auto"/>
              <w:rPr>
                <w:rFonts w:ascii="宋体" w:eastAsia="宋体" w:hAnsi="宋体"/>
                <w:bCs/>
                <w:szCs w:val="21"/>
              </w:rPr>
            </w:pPr>
            <w:r>
              <w:rPr>
                <w:rFonts w:ascii="宋体" w:eastAsia="宋体" w:hAnsi="宋体" w:hint="eastAsia"/>
                <w:bCs/>
                <w:szCs w:val="21"/>
              </w:rPr>
              <w:t>注：仅需提供序号①～③其中之一即可。</w:t>
            </w:r>
          </w:p>
          <w:p w:rsidR="006C12FD" w:rsidRDefault="00E06B7D">
            <w:pPr>
              <w:spacing w:line="360" w:lineRule="auto"/>
              <w:rPr>
                <w:rFonts w:ascii="宋体" w:eastAsia="宋体" w:hAnsi="宋体"/>
                <w:bCs/>
                <w:szCs w:val="21"/>
              </w:rPr>
            </w:pPr>
            <w:r>
              <w:rPr>
                <w:rFonts w:ascii="宋体" w:eastAsia="宋体" w:hAnsi="宋体" w:hint="eastAsia"/>
                <w:bCs/>
                <w:szCs w:val="21"/>
              </w:rPr>
              <w:t>（2）投标人（其他组织和自然人）提供本单位：</w:t>
            </w:r>
          </w:p>
          <w:p w:rsidR="006C12FD" w:rsidRDefault="00E06B7D">
            <w:pPr>
              <w:spacing w:line="360" w:lineRule="auto"/>
              <w:rPr>
                <w:rFonts w:ascii="宋体" w:eastAsia="宋体" w:hAnsi="宋体"/>
                <w:bCs/>
                <w:szCs w:val="21"/>
              </w:rPr>
            </w:pPr>
            <w:r>
              <w:rPr>
                <w:rFonts w:ascii="宋体" w:eastAsia="宋体" w:hAnsi="宋体" w:hint="eastAsia"/>
                <w:bCs/>
                <w:szCs w:val="21"/>
              </w:rPr>
              <w:t>①2018年度经审计的财务报告，包括资产负债表、利润表、现金流量表、所有者权益变动表及其附注；</w:t>
            </w:r>
          </w:p>
          <w:p w:rsidR="006C12FD" w:rsidRDefault="00E06B7D">
            <w:pPr>
              <w:spacing w:line="360" w:lineRule="auto"/>
              <w:rPr>
                <w:rFonts w:ascii="宋体" w:eastAsia="宋体" w:hAnsi="宋体"/>
                <w:bCs/>
                <w:szCs w:val="21"/>
              </w:rPr>
            </w:pPr>
            <w:r>
              <w:rPr>
                <w:rFonts w:ascii="宋体" w:eastAsia="宋体" w:hAnsi="宋体" w:hint="eastAsia"/>
                <w:bCs/>
                <w:szCs w:val="21"/>
              </w:rPr>
              <w:t>②银行出具的资信证明；</w:t>
            </w:r>
          </w:p>
          <w:p w:rsidR="006C12FD" w:rsidRDefault="00E06B7D">
            <w:pPr>
              <w:spacing w:line="360" w:lineRule="auto"/>
              <w:rPr>
                <w:rFonts w:ascii="宋体" w:eastAsia="宋体" w:hAnsi="宋体"/>
                <w:bCs/>
                <w:szCs w:val="21"/>
              </w:rPr>
            </w:pPr>
            <w:r>
              <w:rPr>
                <w:rFonts w:ascii="宋体" w:eastAsia="宋体" w:hAnsi="宋体" w:hint="eastAsia"/>
                <w:bCs/>
                <w:szCs w:val="21"/>
              </w:rPr>
              <w:t>③财政部门认可的政府采购专业担保机构的证明文件和担保机构出具的投标担保函。</w:t>
            </w:r>
          </w:p>
          <w:p w:rsidR="006C12FD" w:rsidRDefault="00E06B7D">
            <w:pPr>
              <w:spacing w:line="360" w:lineRule="auto"/>
              <w:rPr>
                <w:rFonts w:ascii="宋体" w:eastAsia="宋体" w:hAnsi="宋体"/>
                <w:b/>
                <w:bCs/>
                <w:szCs w:val="21"/>
              </w:rPr>
            </w:pPr>
            <w:r>
              <w:rPr>
                <w:rFonts w:ascii="宋体" w:eastAsia="宋体" w:hAnsi="宋体" w:hint="eastAsia"/>
                <w:bCs/>
                <w:szCs w:val="21"/>
              </w:rPr>
              <w:t>注：仅需提供序号①～③其中之一即可。</w:t>
            </w:r>
          </w:p>
        </w:tc>
      </w:tr>
      <w:tr w:rsidR="006C12FD">
        <w:tc>
          <w:tcPr>
            <w:tcW w:w="675" w:type="dxa"/>
            <w:vAlign w:val="center"/>
          </w:tcPr>
          <w:p w:rsidR="006C12FD" w:rsidRDefault="00E06B7D">
            <w:pPr>
              <w:spacing w:line="360" w:lineRule="auto"/>
              <w:jc w:val="center"/>
              <w:rPr>
                <w:rFonts w:ascii="宋体" w:eastAsia="宋体" w:hAnsi="宋体"/>
                <w:b/>
                <w:bCs/>
                <w:szCs w:val="21"/>
              </w:rPr>
            </w:pPr>
            <w:r>
              <w:rPr>
                <w:rFonts w:ascii="宋体" w:eastAsia="宋体" w:hAnsi="宋体" w:hint="eastAsia"/>
                <w:b/>
                <w:bCs/>
                <w:szCs w:val="21"/>
              </w:rPr>
              <w:t>4</w:t>
            </w:r>
          </w:p>
        </w:tc>
        <w:tc>
          <w:tcPr>
            <w:tcW w:w="2410" w:type="dxa"/>
            <w:vAlign w:val="center"/>
          </w:tcPr>
          <w:p w:rsidR="006C12FD" w:rsidRDefault="00E06B7D">
            <w:pPr>
              <w:spacing w:line="360" w:lineRule="auto"/>
              <w:rPr>
                <w:rFonts w:ascii="宋体" w:eastAsia="宋体" w:hAnsi="宋体"/>
                <w:b/>
                <w:szCs w:val="21"/>
              </w:rPr>
            </w:pPr>
            <w:r>
              <w:rPr>
                <w:rFonts w:ascii="宋体" w:eastAsia="宋体" w:hAnsi="宋体" w:hint="eastAsia"/>
                <w:b/>
                <w:bCs/>
                <w:szCs w:val="21"/>
              </w:rPr>
              <w:t>依法缴纳税收相关材料</w:t>
            </w:r>
          </w:p>
        </w:tc>
        <w:tc>
          <w:tcPr>
            <w:tcW w:w="5954" w:type="dxa"/>
          </w:tcPr>
          <w:p w:rsidR="006C12FD" w:rsidRDefault="00E06B7D">
            <w:pPr>
              <w:spacing w:line="360" w:lineRule="auto"/>
              <w:rPr>
                <w:rFonts w:ascii="宋体" w:eastAsia="宋体" w:hAnsi="宋体"/>
                <w:b/>
                <w:bCs/>
                <w:szCs w:val="21"/>
              </w:rPr>
            </w:pPr>
            <w:r>
              <w:rPr>
                <w:rFonts w:ascii="宋体" w:eastAsia="宋体" w:hAnsi="宋体" w:cs="宋体" w:hint="eastAsia"/>
                <w:bCs/>
                <w:szCs w:val="21"/>
                <w:lang w:val="zh-CN"/>
              </w:rPr>
              <w:t>投标截止时间前三个月内任意一个月缴纳税收凭据。（依法免税</w:t>
            </w:r>
            <w:r>
              <w:rPr>
                <w:rFonts w:ascii="宋体" w:eastAsia="宋体" w:hAnsi="宋体" w:cs="宋体" w:hint="eastAsia"/>
                <w:bCs/>
                <w:szCs w:val="21"/>
                <w:lang w:val="zh-CN"/>
              </w:rPr>
              <w:lastRenderedPageBreak/>
              <w:t>的投标人，应提供相应文件证明依法免税）</w:t>
            </w:r>
          </w:p>
        </w:tc>
      </w:tr>
      <w:tr w:rsidR="006C12FD">
        <w:tc>
          <w:tcPr>
            <w:tcW w:w="675" w:type="dxa"/>
            <w:vAlign w:val="center"/>
          </w:tcPr>
          <w:p w:rsidR="006C12FD" w:rsidRDefault="00E06B7D">
            <w:pPr>
              <w:spacing w:line="360" w:lineRule="auto"/>
              <w:jc w:val="center"/>
              <w:rPr>
                <w:rFonts w:ascii="宋体" w:eastAsia="宋体" w:hAnsi="宋体"/>
                <w:b/>
                <w:bCs/>
                <w:szCs w:val="21"/>
              </w:rPr>
            </w:pPr>
            <w:r>
              <w:rPr>
                <w:rFonts w:ascii="宋体" w:eastAsia="宋体" w:hAnsi="宋体" w:hint="eastAsia"/>
                <w:b/>
                <w:bCs/>
                <w:szCs w:val="21"/>
              </w:rPr>
              <w:lastRenderedPageBreak/>
              <w:t>5</w:t>
            </w:r>
          </w:p>
        </w:tc>
        <w:tc>
          <w:tcPr>
            <w:tcW w:w="2410" w:type="dxa"/>
            <w:vAlign w:val="center"/>
          </w:tcPr>
          <w:p w:rsidR="006C12FD" w:rsidRDefault="00E06B7D">
            <w:pPr>
              <w:spacing w:line="360" w:lineRule="auto"/>
              <w:rPr>
                <w:rFonts w:ascii="宋体" w:eastAsia="宋体" w:hAnsi="宋体"/>
                <w:bCs/>
                <w:szCs w:val="21"/>
              </w:rPr>
            </w:pPr>
            <w:r>
              <w:rPr>
                <w:rFonts w:ascii="宋体" w:eastAsia="宋体" w:hAnsi="宋体" w:hint="eastAsia"/>
                <w:b/>
                <w:bCs/>
                <w:szCs w:val="21"/>
              </w:rPr>
              <w:t>依法缴纳社会保障资金的证明材料</w:t>
            </w:r>
          </w:p>
        </w:tc>
        <w:tc>
          <w:tcPr>
            <w:tcW w:w="5954" w:type="dxa"/>
          </w:tcPr>
          <w:p w:rsidR="006C12FD" w:rsidRDefault="00E06B7D">
            <w:pPr>
              <w:spacing w:line="360" w:lineRule="auto"/>
              <w:rPr>
                <w:rFonts w:ascii="宋体" w:eastAsia="宋体" w:hAnsi="宋体"/>
                <w:b/>
                <w:bCs/>
                <w:szCs w:val="21"/>
              </w:rPr>
            </w:pPr>
            <w:r>
              <w:rPr>
                <w:rFonts w:ascii="宋体" w:eastAsia="宋体" w:hAnsi="宋体" w:cs="微软雅黑" w:hint="eastAsia"/>
                <w:bCs/>
                <w:szCs w:val="21"/>
              </w:rPr>
              <w:t>投</w:t>
            </w:r>
            <w:r>
              <w:rPr>
                <w:rFonts w:ascii="宋体" w:eastAsia="宋体" w:hAnsi="宋体" w:cs="宋体" w:hint="eastAsia"/>
                <w:bCs/>
                <w:szCs w:val="21"/>
                <w:lang w:val="zh-CN"/>
              </w:rPr>
              <w:t>投标截止时间前三个月内任意一个月缴纳社会保险凭据。（依法不需要缴纳社会保障资金的投标人，应提供相应文件证明依法不需要缴纳社会保障资金）</w:t>
            </w:r>
          </w:p>
        </w:tc>
      </w:tr>
      <w:tr w:rsidR="006C12FD">
        <w:tc>
          <w:tcPr>
            <w:tcW w:w="675" w:type="dxa"/>
            <w:vAlign w:val="center"/>
          </w:tcPr>
          <w:p w:rsidR="006C12FD" w:rsidRDefault="00E06B7D">
            <w:pPr>
              <w:spacing w:line="360" w:lineRule="auto"/>
              <w:jc w:val="center"/>
              <w:rPr>
                <w:rFonts w:ascii="宋体" w:eastAsia="宋体" w:hAnsi="宋体"/>
                <w:b/>
                <w:bCs/>
                <w:szCs w:val="21"/>
              </w:rPr>
            </w:pPr>
            <w:r>
              <w:rPr>
                <w:rFonts w:ascii="宋体" w:eastAsia="宋体" w:hAnsi="宋体" w:hint="eastAsia"/>
                <w:b/>
                <w:bCs/>
                <w:szCs w:val="21"/>
              </w:rPr>
              <w:t>6</w:t>
            </w:r>
          </w:p>
        </w:tc>
        <w:tc>
          <w:tcPr>
            <w:tcW w:w="2410" w:type="dxa"/>
            <w:vAlign w:val="center"/>
          </w:tcPr>
          <w:p w:rsidR="006C12FD" w:rsidRDefault="00E06B7D">
            <w:pPr>
              <w:spacing w:line="360" w:lineRule="auto"/>
              <w:rPr>
                <w:rFonts w:ascii="宋体" w:eastAsia="宋体" w:hAnsi="宋体"/>
                <w:b/>
                <w:szCs w:val="21"/>
              </w:rPr>
            </w:pPr>
            <w:r>
              <w:rPr>
                <w:rFonts w:ascii="宋体" w:eastAsia="宋体" w:hAnsi="宋体" w:hint="eastAsia"/>
                <w:b/>
                <w:bCs/>
                <w:szCs w:val="21"/>
              </w:rPr>
              <w:t>履行合同所必须的设备和专业技术能力的证明材料</w:t>
            </w:r>
          </w:p>
        </w:tc>
        <w:tc>
          <w:tcPr>
            <w:tcW w:w="5954" w:type="dxa"/>
          </w:tcPr>
          <w:p w:rsidR="006C12FD" w:rsidRDefault="00E06B7D">
            <w:pPr>
              <w:spacing w:line="360" w:lineRule="auto"/>
              <w:rPr>
                <w:rFonts w:ascii="宋体" w:eastAsia="宋体" w:hAnsi="宋体"/>
                <w:bCs/>
                <w:szCs w:val="21"/>
              </w:rPr>
            </w:pPr>
            <w:r>
              <w:rPr>
                <w:rFonts w:ascii="宋体" w:eastAsia="宋体" w:hAnsi="宋体" w:hint="eastAsia"/>
                <w:bCs/>
                <w:szCs w:val="21"/>
              </w:rPr>
              <w:t>①相关设备的购置发票、专业技术人员职称证书、用工合同等；</w:t>
            </w:r>
          </w:p>
          <w:p w:rsidR="006C12FD" w:rsidRDefault="00E06B7D">
            <w:pPr>
              <w:spacing w:line="360" w:lineRule="auto"/>
              <w:rPr>
                <w:rFonts w:ascii="宋体" w:eastAsia="宋体" w:hAnsi="宋体"/>
                <w:bCs/>
                <w:szCs w:val="21"/>
              </w:rPr>
            </w:pPr>
            <w:r>
              <w:rPr>
                <w:rFonts w:ascii="宋体" w:eastAsia="宋体" w:hAnsi="宋体" w:hint="eastAsia"/>
                <w:bCs/>
                <w:szCs w:val="21"/>
              </w:rPr>
              <w:t>②投标人具备履行合同所必须的设备和专业技术能力承诺函或声明（承诺函或声明格式自拟）。</w:t>
            </w:r>
          </w:p>
          <w:p w:rsidR="006C12FD" w:rsidRDefault="00E06B7D">
            <w:pPr>
              <w:spacing w:line="360" w:lineRule="auto"/>
              <w:rPr>
                <w:rFonts w:ascii="宋体" w:eastAsia="宋体" w:hAnsi="宋体"/>
                <w:b/>
                <w:bCs/>
                <w:szCs w:val="21"/>
              </w:rPr>
            </w:pPr>
            <w:r>
              <w:rPr>
                <w:rFonts w:ascii="宋体" w:eastAsia="宋体" w:hAnsi="宋体" w:hint="eastAsia"/>
                <w:bCs/>
                <w:szCs w:val="21"/>
              </w:rPr>
              <w:t>注：仅需提供序号①～②其中之一即可。</w:t>
            </w:r>
          </w:p>
        </w:tc>
      </w:tr>
      <w:tr w:rsidR="006C12FD">
        <w:tc>
          <w:tcPr>
            <w:tcW w:w="675" w:type="dxa"/>
            <w:vAlign w:val="center"/>
          </w:tcPr>
          <w:p w:rsidR="006C12FD" w:rsidRDefault="00E06B7D">
            <w:pPr>
              <w:spacing w:line="360" w:lineRule="auto"/>
              <w:jc w:val="center"/>
              <w:rPr>
                <w:rFonts w:ascii="宋体" w:eastAsia="宋体" w:hAnsi="宋体"/>
                <w:b/>
                <w:bCs/>
                <w:szCs w:val="21"/>
              </w:rPr>
            </w:pPr>
            <w:r>
              <w:rPr>
                <w:rFonts w:ascii="宋体" w:eastAsia="宋体" w:hAnsi="宋体" w:hint="eastAsia"/>
                <w:b/>
                <w:bCs/>
                <w:szCs w:val="21"/>
              </w:rPr>
              <w:t>7</w:t>
            </w:r>
          </w:p>
        </w:tc>
        <w:tc>
          <w:tcPr>
            <w:tcW w:w="2410" w:type="dxa"/>
            <w:vAlign w:val="center"/>
          </w:tcPr>
          <w:p w:rsidR="006C12FD" w:rsidRDefault="00E06B7D">
            <w:pPr>
              <w:spacing w:line="360" w:lineRule="auto"/>
              <w:rPr>
                <w:rFonts w:ascii="宋体" w:eastAsia="宋体" w:hAnsi="宋体"/>
                <w:bCs/>
                <w:szCs w:val="21"/>
              </w:rPr>
            </w:pPr>
            <w:r>
              <w:rPr>
                <w:rFonts w:ascii="宋体" w:eastAsia="宋体" w:hAnsi="宋体" w:hint="eastAsia"/>
                <w:b/>
                <w:bCs/>
                <w:szCs w:val="21"/>
              </w:rPr>
              <w:t>参加政府采购活动前3年内在经营活动中没有重大违法记录的声明</w:t>
            </w:r>
          </w:p>
        </w:tc>
        <w:tc>
          <w:tcPr>
            <w:tcW w:w="5954" w:type="dxa"/>
            <w:vAlign w:val="center"/>
          </w:tcPr>
          <w:p w:rsidR="006C12FD" w:rsidRDefault="00E06B7D">
            <w:pPr>
              <w:spacing w:line="360" w:lineRule="auto"/>
              <w:jc w:val="left"/>
              <w:rPr>
                <w:rFonts w:ascii="宋体" w:eastAsia="宋体" w:hAnsi="宋体"/>
                <w:b/>
                <w:bCs/>
                <w:szCs w:val="21"/>
              </w:rPr>
            </w:pPr>
            <w:r>
              <w:rPr>
                <w:rFonts w:ascii="宋体" w:eastAsia="宋体" w:hAnsi="宋体" w:cs="微软雅黑" w:hint="eastAsia"/>
                <w:bCs/>
                <w:szCs w:val="21"/>
              </w:rPr>
              <w:t>按照招标文件提供格式填写。</w:t>
            </w:r>
            <w:r>
              <w:rPr>
                <w:rFonts w:ascii="宋体" w:eastAsia="宋体" w:hAnsi="宋体" w:hint="eastAsia"/>
                <w:bCs/>
                <w:szCs w:val="21"/>
              </w:rPr>
              <w:t>投标人“</w:t>
            </w:r>
            <w:r>
              <w:rPr>
                <w:rFonts w:ascii="宋体" w:eastAsia="宋体" w:hAnsi="宋体" w:cs="宋体" w:hint="eastAsia"/>
                <w:bCs/>
                <w:szCs w:val="21"/>
                <w:lang w:val="zh-CN"/>
              </w:rPr>
              <w:t>参加</w:t>
            </w:r>
            <w:r>
              <w:rPr>
                <w:rFonts w:ascii="宋体" w:eastAsia="宋体" w:hAnsi="宋体" w:hint="eastAsia"/>
                <w:bCs/>
                <w:szCs w:val="21"/>
              </w:rPr>
              <w:t>政府采购活动前3年内在经营活动中没有重大违法记录的书面声明”。 重大违法记录，是指投标人因违法经营受到刑事处罚或者责令停产停业、吊销许可证或者执照、较大数额罚款等行政处罚。</w:t>
            </w:r>
          </w:p>
        </w:tc>
      </w:tr>
      <w:tr w:rsidR="006C12FD">
        <w:tc>
          <w:tcPr>
            <w:tcW w:w="675" w:type="dxa"/>
            <w:vAlign w:val="center"/>
          </w:tcPr>
          <w:p w:rsidR="006C12FD" w:rsidRDefault="00E06B7D">
            <w:pPr>
              <w:spacing w:line="360" w:lineRule="auto"/>
              <w:jc w:val="center"/>
              <w:rPr>
                <w:rFonts w:ascii="宋体" w:eastAsia="宋体" w:hAnsi="宋体"/>
                <w:b/>
                <w:bCs/>
                <w:szCs w:val="21"/>
              </w:rPr>
            </w:pPr>
            <w:r>
              <w:rPr>
                <w:rFonts w:ascii="宋体" w:eastAsia="宋体" w:hAnsi="宋体" w:hint="eastAsia"/>
                <w:b/>
                <w:bCs/>
                <w:szCs w:val="21"/>
              </w:rPr>
              <w:t>8</w:t>
            </w:r>
          </w:p>
        </w:tc>
        <w:tc>
          <w:tcPr>
            <w:tcW w:w="2410" w:type="dxa"/>
            <w:vAlign w:val="center"/>
          </w:tcPr>
          <w:p w:rsidR="006C12FD" w:rsidRDefault="00E06B7D">
            <w:pPr>
              <w:spacing w:line="360" w:lineRule="auto"/>
              <w:rPr>
                <w:rFonts w:ascii="宋体" w:eastAsia="宋体" w:hAnsi="宋体"/>
                <w:bCs/>
                <w:szCs w:val="21"/>
              </w:rPr>
            </w:pPr>
            <w:r>
              <w:rPr>
                <w:rFonts w:ascii="宋体" w:eastAsia="宋体" w:hAnsi="宋体" w:hint="eastAsia"/>
                <w:b/>
                <w:bCs/>
                <w:szCs w:val="21"/>
              </w:rPr>
              <w:t>信用记录查询及使用</w:t>
            </w:r>
          </w:p>
        </w:tc>
        <w:tc>
          <w:tcPr>
            <w:tcW w:w="5954" w:type="dxa"/>
          </w:tcPr>
          <w:p w:rsidR="006C12FD" w:rsidRDefault="00E06B7D">
            <w:pPr>
              <w:spacing w:line="360" w:lineRule="auto"/>
              <w:rPr>
                <w:rFonts w:ascii="宋体" w:eastAsia="宋体" w:hAnsi="宋体"/>
                <w:bCs/>
                <w:szCs w:val="21"/>
              </w:rPr>
            </w:pPr>
            <w:r>
              <w:rPr>
                <w:rFonts w:ascii="宋体" w:eastAsia="宋体" w:hAnsi="宋体" w:hint="eastAsia"/>
                <w:bCs/>
                <w:szCs w:val="21"/>
              </w:rPr>
              <w:t>政府采购活动中查询及使用投标人信用记录的具体要求为：投标人未被列入</w:t>
            </w:r>
            <w:r>
              <w:rPr>
                <w:rFonts w:ascii="宋体" w:eastAsia="宋体" w:hAnsi="宋体"/>
                <w:bCs/>
                <w:szCs w:val="21"/>
              </w:rPr>
              <w:t>“信用中国”网站</w:t>
            </w:r>
            <w:r>
              <w:rPr>
                <w:rFonts w:ascii="宋体" w:eastAsia="宋体" w:hAnsi="宋体" w:hint="eastAsia"/>
                <w:bCs/>
                <w:szCs w:val="21"/>
              </w:rPr>
              <w:t>失信被执行人、重大税收违法案件当事人名单、</w:t>
            </w:r>
            <w:r>
              <w:rPr>
                <w:rFonts w:ascii="宋体" w:eastAsia="宋体" w:hAnsi="宋体"/>
                <w:bCs/>
                <w:szCs w:val="21"/>
              </w:rPr>
              <w:t>政府采购严重违法失信名单</w:t>
            </w:r>
            <w:r>
              <w:rPr>
                <w:rFonts w:ascii="宋体" w:eastAsia="宋体" w:hAnsi="宋体" w:hint="eastAsia"/>
                <w:bCs/>
                <w:szCs w:val="21"/>
              </w:rPr>
              <w:t>、“</w:t>
            </w:r>
            <w:r>
              <w:rPr>
                <w:rFonts w:ascii="宋体" w:eastAsia="宋体" w:hAnsi="宋体"/>
                <w:bCs/>
                <w:szCs w:val="21"/>
              </w:rPr>
              <w:t>中国政府采购网</w:t>
            </w:r>
            <w:r>
              <w:rPr>
                <w:rFonts w:ascii="宋体" w:eastAsia="宋体" w:hAnsi="宋体" w:hint="eastAsia"/>
                <w:bCs/>
                <w:szCs w:val="21"/>
              </w:rPr>
              <w:t>”政府采购严重违法失信行为记录名单、“国家企业信用公示系统”网站严重违法失信企业名单（黑名单）</w:t>
            </w:r>
            <w:r>
              <w:rPr>
                <w:rFonts w:ascii="宋体" w:eastAsia="宋体" w:hAnsi="宋体" w:cs="仿宋_GB2312" w:hint="eastAsia"/>
                <w:b/>
                <w:szCs w:val="21"/>
              </w:rPr>
              <w:t>；</w:t>
            </w:r>
            <w:r>
              <w:rPr>
                <w:rFonts w:ascii="宋体" w:eastAsia="宋体" w:hAnsi="宋体" w:hint="eastAsia"/>
                <w:bCs/>
                <w:szCs w:val="21"/>
              </w:rPr>
              <w:t>（联合体形式投标的，联合体成员存在不良信用记录，视同联合体存在不良信用记录）。</w:t>
            </w:r>
          </w:p>
          <w:p w:rsidR="006C12FD" w:rsidRDefault="00E06B7D">
            <w:pPr>
              <w:spacing w:line="360" w:lineRule="auto"/>
              <w:rPr>
                <w:rFonts w:ascii="宋体" w:eastAsia="宋体" w:hAnsi="宋体"/>
                <w:bCs/>
                <w:szCs w:val="21"/>
              </w:rPr>
            </w:pPr>
            <w:r>
              <w:rPr>
                <w:rFonts w:ascii="宋体" w:eastAsia="宋体" w:hAnsi="宋体" w:hint="eastAsia"/>
                <w:bCs/>
                <w:szCs w:val="21"/>
              </w:rPr>
              <w:t>（1）查询渠道：</w:t>
            </w:r>
          </w:p>
          <w:p w:rsidR="006C12FD" w:rsidRDefault="00E06B7D">
            <w:pPr>
              <w:spacing w:line="360" w:lineRule="auto"/>
              <w:rPr>
                <w:rFonts w:ascii="宋体" w:eastAsia="宋体" w:hAnsi="宋体"/>
                <w:bCs/>
                <w:szCs w:val="21"/>
              </w:rPr>
            </w:pPr>
            <w:r>
              <w:rPr>
                <w:rFonts w:ascii="宋体" w:eastAsia="宋体" w:hAnsi="宋体" w:hint="eastAsia"/>
                <w:bCs/>
                <w:szCs w:val="21"/>
              </w:rPr>
              <w:t>①“信用中国”网站（</w:t>
            </w:r>
            <w:hyperlink r:id="rId23" w:history="1">
              <w:r>
                <w:rPr>
                  <w:rStyle w:val="af1"/>
                  <w:rFonts w:ascii="宋体" w:eastAsia="宋体" w:hAnsi="宋体" w:hint="eastAsia"/>
                  <w:bCs/>
                  <w:color w:val="auto"/>
                  <w:szCs w:val="21"/>
                  <w:u w:val="none"/>
                </w:rPr>
                <w:t>www.creditchina.gov.cn</w:t>
              </w:r>
            </w:hyperlink>
            <w:r>
              <w:rPr>
                <w:rFonts w:ascii="宋体" w:eastAsia="宋体" w:hAnsi="宋体" w:hint="eastAsia"/>
                <w:bCs/>
                <w:szCs w:val="21"/>
              </w:rPr>
              <w:t>）</w:t>
            </w:r>
          </w:p>
          <w:p w:rsidR="006C12FD" w:rsidRDefault="00E06B7D">
            <w:pPr>
              <w:spacing w:line="360" w:lineRule="auto"/>
              <w:rPr>
                <w:rFonts w:ascii="宋体" w:eastAsia="宋体" w:hAnsi="宋体"/>
                <w:bCs/>
                <w:szCs w:val="21"/>
              </w:rPr>
            </w:pPr>
            <w:r>
              <w:rPr>
                <w:rFonts w:ascii="宋体" w:eastAsia="宋体" w:hAnsi="宋体" w:hint="eastAsia"/>
                <w:bCs/>
                <w:szCs w:val="21"/>
              </w:rPr>
              <w:t>②“中国政府采购网”（www.ccgp.gov.cn）</w:t>
            </w:r>
          </w:p>
          <w:p w:rsidR="006C12FD" w:rsidRDefault="00E06B7D">
            <w:pPr>
              <w:spacing w:line="360" w:lineRule="auto"/>
              <w:rPr>
                <w:rFonts w:ascii="宋体" w:eastAsia="宋体" w:hAnsi="宋体"/>
                <w:bCs/>
                <w:szCs w:val="21"/>
              </w:rPr>
            </w:pPr>
            <w:r>
              <w:rPr>
                <w:rFonts w:ascii="宋体" w:eastAsia="宋体" w:hAnsi="宋体" w:hint="eastAsia"/>
                <w:bCs/>
                <w:szCs w:val="21"/>
              </w:rPr>
              <w:t>③“国家企业信用公示系统”网站（</w:t>
            </w:r>
            <w:hyperlink r:id="rId24" w:history="1">
              <w:r>
                <w:rPr>
                  <w:rStyle w:val="af1"/>
                  <w:rFonts w:ascii="宋体" w:eastAsia="宋体" w:hAnsi="宋体"/>
                  <w:bCs/>
                  <w:color w:val="auto"/>
                  <w:szCs w:val="21"/>
                  <w:u w:val="none"/>
                </w:rPr>
                <w:t>www.gsxt.gov.cn</w:t>
              </w:r>
            </w:hyperlink>
            <w:r>
              <w:rPr>
                <w:rFonts w:ascii="宋体" w:eastAsia="宋体" w:hAnsi="宋体" w:hint="eastAsia"/>
                <w:bCs/>
                <w:szCs w:val="21"/>
              </w:rPr>
              <w:t>）</w:t>
            </w:r>
          </w:p>
          <w:p w:rsidR="006C12FD" w:rsidRDefault="00E06B7D">
            <w:pPr>
              <w:spacing w:line="360" w:lineRule="auto"/>
              <w:rPr>
                <w:rFonts w:ascii="宋体" w:eastAsia="宋体" w:hAnsi="宋体"/>
                <w:bCs/>
                <w:szCs w:val="21"/>
              </w:rPr>
            </w:pPr>
            <w:r>
              <w:rPr>
                <w:rFonts w:ascii="宋体" w:eastAsia="宋体" w:hAnsi="宋体" w:hint="eastAsia"/>
                <w:bCs/>
                <w:szCs w:val="21"/>
              </w:rPr>
              <w:t>（2）截止时间：同投标截止时间；</w:t>
            </w:r>
          </w:p>
          <w:p w:rsidR="006C12FD" w:rsidRDefault="00E06B7D">
            <w:pPr>
              <w:spacing w:line="360" w:lineRule="auto"/>
              <w:rPr>
                <w:rFonts w:ascii="宋体" w:eastAsia="宋体" w:hAnsi="宋体"/>
                <w:bCs/>
                <w:szCs w:val="21"/>
              </w:rPr>
            </w:pPr>
            <w:r>
              <w:rPr>
                <w:rFonts w:ascii="宋体" w:eastAsia="宋体" w:hAnsi="宋体" w:hint="eastAsia"/>
                <w:bCs/>
                <w:szCs w:val="21"/>
              </w:rPr>
              <w:t>（3）信用信息查询记录和证据留存具体方式：经采购人确认的查询结果网页截图作为查询记录和证据，与其他采购文件一并保存；</w:t>
            </w:r>
          </w:p>
          <w:p w:rsidR="006C12FD" w:rsidRDefault="00E06B7D">
            <w:pPr>
              <w:spacing w:line="360" w:lineRule="auto"/>
              <w:rPr>
                <w:rFonts w:ascii="宋体" w:eastAsia="宋体" w:hAnsi="宋体"/>
                <w:b/>
                <w:bCs/>
                <w:szCs w:val="21"/>
              </w:rPr>
            </w:pPr>
            <w:r>
              <w:rPr>
                <w:rFonts w:ascii="宋体" w:eastAsia="宋体" w:hAnsi="宋体" w:hint="eastAsia"/>
                <w:bCs/>
                <w:szCs w:val="21"/>
              </w:rPr>
              <w:t>（4）信用信息的使用原则：经采购人认定的被列入失信被执行人、重大税收违法案件当事人名单、政府采购严重违法失信行为记录名单的投标人，严重违法失信企业名单（黑名单），将拒绝其参与本次政府采购活动。</w:t>
            </w:r>
          </w:p>
        </w:tc>
      </w:tr>
      <w:tr w:rsidR="006C12FD">
        <w:trPr>
          <w:trHeight w:val="624"/>
        </w:trPr>
        <w:tc>
          <w:tcPr>
            <w:tcW w:w="675" w:type="dxa"/>
            <w:vAlign w:val="center"/>
          </w:tcPr>
          <w:p w:rsidR="006C12FD" w:rsidRDefault="00E06B7D">
            <w:pPr>
              <w:spacing w:line="360" w:lineRule="auto"/>
              <w:jc w:val="center"/>
              <w:rPr>
                <w:rFonts w:ascii="宋体" w:eastAsia="宋体" w:hAnsi="宋体"/>
                <w:b/>
                <w:bCs/>
                <w:szCs w:val="21"/>
              </w:rPr>
            </w:pPr>
            <w:r>
              <w:rPr>
                <w:rFonts w:ascii="宋体" w:eastAsia="宋体" w:hAnsi="宋体" w:hint="eastAsia"/>
                <w:b/>
                <w:bCs/>
                <w:szCs w:val="21"/>
              </w:rPr>
              <w:lastRenderedPageBreak/>
              <w:t>9</w:t>
            </w:r>
          </w:p>
        </w:tc>
        <w:tc>
          <w:tcPr>
            <w:tcW w:w="2410" w:type="dxa"/>
            <w:vAlign w:val="center"/>
          </w:tcPr>
          <w:p w:rsidR="006C12FD" w:rsidRDefault="00E06B7D">
            <w:pPr>
              <w:spacing w:line="360" w:lineRule="auto"/>
              <w:rPr>
                <w:rFonts w:ascii="宋体" w:eastAsia="宋体" w:hAnsi="宋体"/>
                <w:b/>
                <w:bCs/>
                <w:szCs w:val="21"/>
              </w:rPr>
            </w:pPr>
            <w:r>
              <w:rPr>
                <w:rFonts w:ascii="宋体" w:eastAsia="宋体" w:hAnsi="宋体" w:hint="eastAsia"/>
                <w:b/>
                <w:bCs/>
                <w:szCs w:val="21"/>
              </w:rPr>
              <w:t>投标</w:t>
            </w:r>
            <w:r>
              <w:rPr>
                <w:rFonts w:ascii="宋体" w:eastAsia="宋体" w:hAnsi="宋体" w:cs="仿宋_GB2312" w:hint="eastAsia"/>
                <w:b/>
                <w:szCs w:val="21"/>
                <w:lang w:val="zh-CN"/>
              </w:rPr>
              <w:t>报价</w:t>
            </w:r>
          </w:p>
        </w:tc>
        <w:tc>
          <w:tcPr>
            <w:tcW w:w="5954" w:type="dxa"/>
          </w:tcPr>
          <w:p w:rsidR="006C12FD" w:rsidRDefault="00E06B7D">
            <w:pPr>
              <w:spacing w:line="360" w:lineRule="auto"/>
              <w:rPr>
                <w:rFonts w:ascii="宋体" w:eastAsia="宋体" w:hAnsi="宋体"/>
                <w:b/>
                <w:bCs/>
                <w:szCs w:val="21"/>
              </w:rPr>
            </w:pPr>
            <w:r>
              <w:rPr>
                <w:rFonts w:ascii="宋体" w:eastAsia="宋体" w:hAnsi="宋体" w:cs="仿宋_GB2312" w:hint="eastAsia"/>
                <w:szCs w:val="21"/>
                <w:lang w:val="zh-CN"/>
              </w:rPr>
              <w:t>投标报价是否超出招标文件中规定的费率，超出规定费率的投标无效。如投标人须知前附表规定最高限价，则</w:t>
            </w:r>
            <w:r>
              <w:rPr>
                <w:rFonts w:ascii="宋体" w:eastAsia="宋体" w:hAnsi="宋体" w:cs="宋体" w:hint="eastAsia"/>
                <w:bCs/>
                <w:szCs w:val="21"/>
                <w:lang w:val="zh-CN"/>
              </w:rPr>
              <w:t>超出预算金额和最高限价的投标无效。</w:t>
            </w:r>
          </w:p>
        </w:tc>
      </w:tr>
      <w:tr w:rsidR="006C12FD">
        <w:trPr>
          <w:trHeight w:val="624"/>
        </w:trPr>
        <w:tc>
          <w:tcPr>
            <w:tcW w:w="675" w:type="dxa"/>
            <w:vAlign w:val="center"/>
          </w:tcPr>
          <w:p w:rsidR="006C12FD" w:rsidRDefault="00E06B7D">
            <w:pPr>
              <w:spacing w:line="360" w:lineRule="auto"/>
              <w:jc w:val="center"/>
              <w:rPr>
                <w:rFonts w:ascii="宋体" w:eastAsia="宋体" w:hAnsi="宋体"/>
                <w:b/>
                <w:bCs/>
                <w:szCs w:val="21"/>
              </w:rPr>
            </w:pPr>
            <w:r>
              <w:rPr>
                <w:rFonts w:ascii="宋体" w:eastAsia="宋体" w:hAnsi="宋体" w:hint="eastAsia"/>
                <w:b/>
                <w:bCs/>
                <w:szCs w:val="21"/>
              </w:rPr>
              <w:t>10</w:t>
            </w:r>
          </w:p>
        </w:tc>
        <w:tc>
          <w:tcPr>
            <w:tcW w:w="2410" w:type="dxa"/>
            <w:vAlign w:val="center"/>
          </w:tcPr>
          <w:p w:rsidR="006C12FD" w:rsidRDefault="00E06B7D">
            <w:pPr>
              <w:spacing w:line="360" w:lineRule="auto"/>
              <w:rPr>
                <w:rFonts w:asciiTheme="minorEastAsia" w:hAnsiTheme="minorEastAsia"/>
                <w:szCs w:val="21"/>
              </w:rPr>
            </w:pPr>
            <w:r>
              <w:rPr>
                <w:rFonts w:asciiTheme="minorEastAsia" w:hAnsiTheme="minorEastAsia" w:hint="eastAsia"/>
                <w:b/>
                <w:szCs w:val="21"/>
              </w:rPr>
              <w:t>投标承诺函</w:t>
            </w:r>
          </w:p>
        </w:tc>
        <w:tc>
          <w:tcPr>
            <w:tcW w:w="5954" w:type="dxa"/>
            <w:vAlign w:val="center"/>
          </w:tcPr>
          <w:p w:rsidR="006C12FD" w:rsidRDefault="00E06B7D">
            <w:pPr>
              <w:spacing w:line="360" w:lineRule="auto"/>
              <w:rPr>
                <w:rFonts w:asciiTheme="minorEastAsia" w:hAnsiTheme="minorEastAsia"/>
                <w:b/>
                <w:szCs w:val="21"/>
              </w:rPr>
            </w:pPr>
            <w:r>
              <w:rPr>
                <w:rFonts w:asciiTheme="minorEastAsia" w:hAnsiTheme="minorEastAsia" w:hint="eastAsia"/>
                <w:szCs w:val="21"/>
              </w:rPr>
              <w:t>投标人以投标承诺函的形式替代投标保证金。</w:t>
            </w:r>
          </w:p>
        </w:tc>
      </w:tr>
      <w:tr w:rsidR="006C12FD">
        <w:trPr>
          <w:trHeight w:val="624"/>
        </w:trPr>
        <w:tc>
          <w:tcPr>
            <w:tcW w:w="675" w:type="dxa"/>
            <w:vAlign w:val="center"/>
          </w:tcPr>
          <w:p w:rsidR="006C12FD" w:rsidRDefault="00E06B7D">
            <w:pPr>
              <w:spacing w:line="360" w:lineRule="auto"/>
              <w:jc w:val="center"/>
              <w:rPr>
                <w:rFonts w:ascii="宋体" w:eastAsia="宋体" w:hAnsi="宋体"/>
                <w:b/>
                <w:bCs/>
                <w:szCs w:val="21"/>
              </w:rPr>
            </w:pPr>
            <w:r>
              <w:rPr>
                <w:rFonts w:ascii="宋体" w:eastAsia="宋体" w:hAnsi="宋体" w:hint="eastAsia"/>
                <w:b/>
                <w:bCs/>
                <w:szCs w:val="21"/>
              </w:rPr>
              <w:t>11</w:t>
            </w:r>
          </w:p>
        </w:tc>
        <w:tc>
          <w:tcPr>
            <w:tcW w:w="2410" w:type="dxa"/>
            <w:vAlign w:val="center"/>
          </w:tcPr>
          <w:p w:rsidR="006C12FD" w:rsidRDefault="00E06B7D">
            <w:pPr>
              <w:spacing w:line="360" w:lineRule="auto"/>
              <w:rPr>
                <w:rFonts w:ascii="宋体" w:eastAsia="宋体" w:hAnsi="宋体"/>
                <w:b/>
                <w:bCs/>
                <w:szCs w:val="21"/>
              </w:rPr>
            </w:pPr>
            <w:r>
              <w:rPr>
                <w:rFonts w:ascii="宋体" w:eastAsia="宋体" w:hAnsi="宋体" w:hint="eastAsia"/>
                <w:b/>
                <w:bCs/>
                <w:szCs w:val="21"/>
              </w:rPr>
              <w:t>联合体协议</w:t>
            </w:r>
          </w:p>
        </w:tc>
        <w:tc>
          <w:tcPr>
            <w:tcW w:w="5954" w:type="dxa"/>
          </w:tcPr>
          <w:p w:rsidR="006C12FD" w:rsidRDefault="00E06B7D">
            <w:pPr>
              <w:spacing w:line="360" w:lineRule="auto"/>
              <w:rPr>
                <w:rFonts w:ascii="宋体" w:eastAsia="宋体" w:hAnsi="宋体"/>
                <w:b/>
                <w:bCs/>
                <w:szCs w:val="21"/>
              </w:rPr>
            </w:pPr>
            <w:r>
              <w:rPr>
                <w:rFonts w:ascii="宋体" w:eastAsia="宋体" w:hAnsi="宋体" w:hint="eastAsia"/>
                <w:bCs/>
                <w:szCs w:val="21"/>
              </w:rPr>
              <w:t>招标文件接受联合体投标且投标人为联合体的，投标人应提供本协议；否则无须提供。</w:t>
            </w:r>
          </w:p>
        </w:tc>
      </w:tr>
      <w:tr w:rsidR="006C12FD">
        <w:trPr>
          <w:trHeight w:val="624"/>
        </w:trPr>
        <w:tc>
          <w:tcPr>
            <w:tcW w:w="675" w:type="dxa"/>
            <w:vAlign w:val="center"/>
          </w:tcPr>
          <w:p w:rsidR="006C12FD" w:rsidRDefault="00E06B7D">
            <w:pPr>
              <w:spacing w:line="360" w:lineRule="auto"/>
              <w:jc w:val="center"/>
              <w:rPr>
                <w:rFonts w:ascii="宋体" w:eastAsia="宋体" w:hAnsi="宋体"/>
                <w:b/>
                <w:szCs w:val="21"/>
              </w:rPr>
            </w:pPr>
            <w:r>
              <w:rPr>
                <w:rFonts w:ascii="宋体" w:eastAsia="宋体" w:hAnsi="宋体" w:hint="eastAsia"/>
                <w:b/>
                <w:szCs w:val="21"/>
              </w:rPr>
              <w:t>12</w:t>
            </w:r>
          </w:p>
        </w:tc>
        <w:tc>
          <w:tcPr>
            <w:tcW w:w="2410" w:type="dxa"/>
            <w:vAlign w:val="center"/>
          </w:tcPr>
          <w:p w:rsidR="006C12FD" w:rsidRDefault="00E06B7D">
            <w:pPr>
              <w:spacing w:line="360" w:lineRule="auto"/>
              <w:contextualSpacing/>
              <w:rPr>
                <w:rFonts w:ascii="宋体" w:eastAsia="宋体" w:hAnsi="宋体"/>
                <w:b/>
                <w:szCs w:val="21"/>
              </w:rPr>
            </w:pPr>
            <w:r>
              <w:rPr>
                <w:rFonts w:ascii="宋体" w:eastAsia="宋体" w:hAnsi="宋体" w:hint="eastAsia"/>
                <w:b/>
                <w:szCs w:val="21"/>
              </w:rPr>
              <w:t>投标人身份证明及授权</w:t>
            </w:r>
          </w:p>
        </w:tc>
        <w:tc>
          <w:tcPr>
            <w:tcW w:w="5954" w:type="dxa"/>
          </w:tcPr>
          <w:p w:rsidR="006C12FD" w:rsidRDefault="00E06B7D">
            <w:pPr>
              <w:spacing w:line="360" w:lineRule="auto"/>
              <w:rPr>
                <w:rFonts w:ascii="宋体" w:eastAsia="宋体" w:hAnsi="宋体" w:cs="仿宋_GB2312"/>
                <w:szCs w:val="21"/>
                <w:lang w:val="zh-CN"/>
              </w:rPr>
            </w:pPr>
            <w:r>
              <w:rPr>
                <w:rFonts w:ascii="宋体" w:eastAsia="宋体" w:hAnsi="宋体" w:cs="仿宋_GB2312" w:hint="eastAsia"/>
                <w:szCs w:val="21"/>
                <w:lang w:val="zh-CN"/>
              </w:rPr>
              <w:t>（1）法定代表人身份证明或提供法定代表人授权委托书及被授权人身份证明。（法人投标提供）</w:t>
            </w:r>
          </w:p>
          <w:p w:rsidR="006C12FD" w:rsidRDefault="00E06B7D">
            <w:pPr>
              <w:spacing w:line="360" w:lineRule="auto"/>
              <w:rPr>
                <w:rFonts w:ascii="宋体" w:eastAsia="宋体" w:hAnsi="宋体" w:cs="仿宋_GB2312"/>
                <w:szCs w:val="21"/>
                <w:lang w:val="zh-CN"/>
              </w:rPr>
            </w:pPr>
            <w:r>
              <w:rPr>
                <w:rFonts w:ascii="宋体" w:eastAsia="宋体" w:hAnsi="宋体" w:cs="仿宋_GB2312" w:hint="eastAsia"/>
                <w:szCs w:val="21"/>
                <w:lang w:val="zh-CN"/>
              </w:rPr>
              <w:t>（2）单位负责人身份证明或提供单位负责人授权委托书及被授权人身份证明。（非法人投标提供）</w:t>
            </w:r>
          </w:p>
          <w:p w:rsidR="006C12FD" w:rsidRDefault="00E06B7D">
            <w:pPr>
              <w:spacing w:line="360" w:lineRule="auto"/>
              <w:rPr>
                <w:rFonts w:ascii="宋体" w:eastAsia="宋体" w:hAnsi="宋体" w:cs="仿宋_GB2312"/>
                <w:b/>
                <w:szCs w:val="21"/>
                <w:lang w:val="zh-CN"/>
              </w:rPr>
            </w:pPr>
            <w:r>
              <w:rPr>
                <w:rFonts w:ascii="宋体" w:eastAsia="宋体" w:hAnsi="宋体" w:cs="仿宋_GB2312" w:hint="eastAsia"/>
                <w:b/>
                <w:szCs w:val="21"/>
                <w:lang w:val="zh-CN"/>
              </w:rPr>
              <w:t>注：</w:t>
            </w:r>
          </w:p>
          <w:p w:rsidR="006C12FD" w:rsidRDefault="00E06B7D">
            <w:pPr>
              <w:spacing w:line="360" w:lineRule="auto"/>
              <w:rPr>
                <w:rFonts w:ascii="宋体" w:eastAsia="宋体" w:hAnsi="宋体"/>
                <w:b/>
                <w:szCs w:val="21"/>
              </w:rPr>
            </w:pPr>
            <w:r>
              <w:rPr>
                <w:rFonts w:ascii="宋体" w:eastAsia="宋体" w:hAnsi="宋体" w:hint="eastAsia"/>
                <w:szCs w:val="21"/>
              </w:rPr>
              <w:t>①企业（银行、保险、石油石化、电力、电信等行业除外）、事业单位和社会团体投标人以法人身份参加投标的，法定代表人应与实际提交的“营业执照等证明文件”载明的一致。</w:t>
            </w:r>
          </w:p>
          <w:p w:rsidR="006C12FD" w:rsidRDefault="00E06B7D">
            <w:pPr>
              <w:spacing w:line="360" w:lineRule="auto"/>
              <w:contextualSpacing/>
              <w:rPr>
                <w:rFonts w:ascii="宋体" w:eastAsia="宋体" w:hAnsi="宋体"/>
                <w:szCs w:val="21"/>
              </w:rPr>
            </w:pPr>
            <w:r>
              <w:rPr>
                <w:rFonts w:ascii="宋体" w:eastAsia="宋体" w:hAnsi="宋体" w:hint="eastAsia"/>
                <w:szCs w:val="21"/>
              </w:rPr>
              <w:t>②银行、保险、石油石化、电力、电信等行业：以法人身份参加投标的，法定代表人应与实际提交的“营业执照等证明文件”载明的一致；以非法人身份参加投标的，“单位负责人”</w:t>
            </w:r>
            <w:proofErr w:type="gramStart"/>
            <w:r>
              <w:rPr>
                <w:rFonts w:ascii="宋体" w:eastAsia="宋体" w:hAnsi="宋体" w:hint="eastAsia"/>
                <w:szCs w:val="21"/>
              </w:rPr>
              <w:t>指代表</w:t>
            </w:r>
            <w:proofErr w:type="gramEnd"/>
            <w:r>
              <w:rPr>
                <w:rFonts w:ascii="宋体" w:eastAsia="宋体" w:hAnsi="宋体" w:hint="eastAsia"/>
                <w:szCs w:val="21"/>
              </w:rPr>
              <w:t>单位行使职权的主要负责人，应与实际提交的“营业执照等证明文件”载明的一致。</w:t>
            </w:r>
          </w:p>
          <w:p w:rsidR="006C12FD" w:rsidRDefault="00E06B7D">
            <w:pPr>
              <w:spacing w:line="360" w:lineRule="auto"/>
              <w:contextualSpacing/>
              <w:rPr>
                <w:rFonts w:ascii="宋体" w:eastAsia="宋体" w:hAnsi="宋体"/>
                <w:b/>
                <w:szCs w:val="21"/>
              </w:rPr>
            </w:pPr>
            <w:r>
              <w:rPr>
                <w:rFonts w:ascii="宋体" w:eastAsia="宋体" w:hAnsi="宋体" w:hint="eastAsia"/>
                <w:szCs w:val="21"/>
              </w:rPr>
              <w:t>③</w:t>
            </w:r>
            <w:r>
              <w:rPr>
                <w:rFonts w:ascii="宋体" w:eastAsia="宋体" w:hAnsi="宋体" w:hint="eastAsia"/>
                <w:kern w:val="0"/>
                <w:szCs w:val="21"/>
              </w:rPr>
              <w:t>投标人为自然人的，无需填写法定代表人授权书。</w:t>
            </w:r>
          </w:p>
        </w:tc>
      </w:tr>
      <w:tr w:rsidR="006C12FD">
        <w:trPr>
          <w:trHeight w:val="567"/>
        </w:trPr>
        <w:tc>
          <w:tcPr>
            <w:tcW w:w="675" w:type="dxa"/>
            <w:vAlign w:val="center"/>
          </w:tcPr>
          <w:p w:rsidR="006C12FD" w:rsidRDefault="00E06B7D">
            <w:pPr>
              <w:spacing w:line="360" w:lineRule="auto"/>
              <w:contextualSpacing/>
              <w:jc w:val="center"/>
              <w:rPr>
                <w:rFonts w:ascii="宋体" w:eastAsia="宋体" w:hAnsi="宋体"/>
                <w:b/>
                <w:szCs w:val="21"/>
              </w:rPr>
            </w:pPr>
            <w:r>
              <w:rPr>
                <w:rFonts w:ascii="宋体" w:eastAsia="宋体" w:hAnsi="宋体" w:hint="eastAsia"/>
                <w:b/>
                <w:szCs w:val="21"/>
              </w:rPr>
              <w:t>13</w:t>
            </w:r>
          </w:p>
        </w:tc>
        <w:tc>
          <w:tcPr>
            <w:tcW w:w="2410" w:type="dxa"/>
            <w:vAlign w:val="center"/>
          </w:tcPr>
          <w:p w:rsidR="006C12FD" w:rsidRDefault="00E06B7D">
            <w:pPr>
              <w:spacing w:line="360" w:lineRule="auto"/>
              <w:contextualSpacing/>
              <w:rPr>
                <w:rFonts w:ascii="宋体" w:eastAsia="宋体" w:hAnsi="宋体"/>
                <w:b/>
                <w:szCs w:val="21"/>
              </w:rPr>
            </w:pPr>
            <w:r>
              <w:rPr>
                <w:rFonts w:ascii="宋体" w:eastAsia="宋体" w:hAnsi="宋体" w:hint="eastAsia"/>
                <w:b/>
                <w:szCs w:val="21"/>
              </w:rPr>
              <w:t>营业执照经营范围</w:t>
            </w:r>
          </w:p>
        </w:tc>
        <w:tc>
          <w:tcPr>
            <w:tcW w:w="5954" w:type="dxa"/>
            <w:vAlign w:val="center"/>
          </w:tcPr>
          <w:p w:rsidR="006C12FD" w:rsidRDefault="00E06B7D">
            <w:pPr>
              <w:contextualSpacing/>
              <w:rPr>
                <w:rFonts w:ascii="宋体" w:eastAsia="宋体" w:hAnsi="宋体"/>
                <w:szCs w:val="21"/>
              </w:rPr>
            </w:pPr>
            <w:r>
              <w:rPr>
                <w:rFonts w:ascii="宋体" w:hAnsi="宋体" w:cs="仿宋_GB2312" w:hint="eastAsia"/>
                <w:shd w:val="clear" w:color="auto" w:fill="FFFFFF"/>
              </w:rPr>
              <w:t>企业营业执照经营范围</w:t>
            </w:r>
            <w:proofErr w:type="gramStart"/>
            <w:r>
              <w:rPr>
                <w:rFonts w:ascii="宋体" w:hAnsi="宋体" w:cs="仿宋_GB2312" w:hint="eastAsia"/>
                <w:shd w:val="clear" w:color="auto" w:fill="FFFFFF"/>
              </w:rPr>
              <w:t>须包括</w:t>
            </w:r>
            <w:proofErr w:type="gramEnd"/>
            <w:r>
              <w:rPr>
                <w:rFonts w:ascii="宋体" w:hAnsi="宋体" w:cs="仿宋_GB2312" w:hint="eastAsia"/>
                <w:shd w:val="clear" w:color="auto" w:fill="FFFFFF"/>
              </w:rPr>
              <w:t>园林绿化管养、绿化工程或绿化相关业务范围。</w:t>
            </w:r>
          </w:p>
        </w:tc>
      </w:tr>
      <w:tr w:rsidR="006C12FD">
        <w:trPr>
          <w:trHeight w:val="567"/>
        </w:trPr>
        <w:tc>
          <w:tcPr>
            <w:tcW w:w="675" w:type="dxa"/>
            <w:vAlign w:val="center"/>
          </w:tcPr>
          <w:p w:rsidR="006C12FD" w:rsidRDefault="00E06B7D">
            <w:pPr>
              <w:spacing w:line="360" w:lineRule="auto"/>
              <w:contextualSpacing/>
              <w:jc w:val="center"/>
              <w:rPr>
                <w:rFonts w:ascii="宋体" w:eastAsia="宋体" w:hAnsi="宋体"/>
                <w:b/>
                <w:szCs w:val="21"/>
              </w:rPr>
            </w:pPr>
            <w:r>
              <w:rPr>
                <w:rFonts w:ascii="宋体" w:eastAsia="宋体" w:hAnsi="宋体" w:hint="eastAsia"/>
                <w:b/>
                <w:szCs w:val="21"/>
              </w:rPr>
              <w:t>14</w:t>
            </w:r>
          </w:p>
        </w:tc>
        <w:tc>
          <w:tcPr>
            <w:tcW w:w="2410" w:type="dxa"/>
            <w:vAlign w:val="center"/>
          </w:tcPr>
          <w:p w:rsidR="006C12FD" w:rsidRDefault="00E06B7D">
            <w:pPr>
              <w:spacing w:line="360" w:lineRule="auto"/>
              <w:contextualSpacing/>
              <w:rPr>
                <w:rFonts w:ascii="宋体" w:eastAsia="宋体" w:hAnsi="宋体"/>
                <w:b/>
                <w:szCs w:val="21"/>
              </w:rPr>
            </w:pPr>
            <w:r>
              <w:rPr>
                <w:rFonts w:ascii="宋体" w:eastAsia="宋体" w:hAnsi="宋体" w:hint="eastAsia"/>
                <w:b/>
                <w:szCs w:val="21"/>
              </w:rPr>
              <w:t>其他</w:t>
            </w:r>
          </w:p>
        </w:tc>
        <w:tc>
          <w:tcPr>
            <w:tcW w:w="5954" w:type="dxa"/>
            <w:vAlign w:val="center"/>
          </w:tcPr>
          <w:p w:rsidR="006C12FD" w:rsidRDefault="00E06B7D">
            <w:pPr>
              <w:contextualSpacing/>
              <w:rPr>
                <w:rFonts w:ascii="宋体" w:hAnsi="宋体" w:cs="仿宋_GB2312"/>
                <w:shd w:val="clear" w:color="auto" w:fill="FFFFFF"/>
              </w:rPr>
            </w:pPr>
            <w:r>
              <w:rPr>
                <w:rFonts w:ascii="宋体" w:eastAsia="宋体" w:hAnsi="宋体" w:cs="仿宋_GB2312" w:hint="eastAsia"/>
                <w:b/>
                <w:bCs/>
                <w:szCs w:val="21"/>
              </w:rPr>
              <w:t>已在本项目已开标段推荐为第一中标候选人的投标人，不得参与该项目其他标段的投标。投标人须在投标文件中</w:t>
            </w:r>
            <w:proofErr w:type="gramStart"/>
            <w:r>
              <w:rPr>
                <w:rFonts w:ascii="宋体" w:eastAsia="宋体" w:hAnsi="宋体" w:cs="仿宋_GB2312" w:hint="eastAsia"/>
                <w:b/>
                <w:bCs/>
                <w:szCs w:val="21"/>
              </w:rPr>
              <w:t>作出</w:t>
            </w:r>
            <w:proofErr w:type="gramEnd"/>
            <w:r>
              <w:rPr>
                <w:rFonts w:ascii="宋体" w:eastAsia="宋体" w:hAnsi="宋体" w:cs="仿宋_GB2312" w:hint="eastAsia"/>
                <w:b/>
                <w:bCs/>
                <w:szCs w:val="21"/>
              </w:rPr>
              <w:t>承诺。</w:t>
            </w:r>
          </w:p>
        </w:tc>
      </w:tr>
    </w:tbl>
    <w:p w:rsidR="006C12FD" w:rsidRDefault="00E06B7D">
      <w:pPr>
        <w:jc w:val="left"/>
        <w:rPr>
          <w:rFonts w:ascii="宋体" w:eastAsia="宋体" w:hAnsi="宋体" w:cs="仿宋_GB2312"/>
          <w:sz w:val="24"/>
          <w:szCs w:val="24"/>
          <w:lang w:val="zh-CN"/>
        </w:rPr>
      </w:pPr>
      <w:r>
        <w:rPr>
          <w:rFonts w:ascii="宋体" w:eastAsia="宋体" w:hAnsi="宋体" w:cs="仿宋_GB2312"/>
          <w:sz w:val="24"/>
          <w:szCs w:val="24"/>
          <w:lang w:val="zh-CN"/>
        </w:rPr>
        <w:br w:type="page"/>
      </w:r>
    </w:p>
    <w:p w:rsidR="006C12FD" w:rsidRDefault="00E06B7D">
      <w:pPr>
        <w:pStyle w:val="a7"/>
        <w:spacing w:line="360" w:lineRule="auto"/>
        <w:contextualSpacing/>
        <w:rPr>
          <w:rFonts w:ascii="宋体" w:hAnsi="宋体" w:cs="仿宋_GB2312"/>
          <w:b/>
          <w:szCs w:val="24"/>
          <w:lang w:val="zh-CN"/>
        </w:rPr>
      </w:pPr>
      <w:r>
        <w:rPr>
          <w:rFonts w:ascii="宋体" w:hAnsi="宋体" w:cs="仿宋_GB2312" w:hint="eastAsia"/>
          <w:b/>
          <w:szCs w:val="24"/>
          <w:lang w:val="zh-CN"/>
        </w:rPr>
        <w:lastRenderedPageBreak/>
        <w:t>二、评标</w:t>
      </w:r>
    </w:p>
    <w:p w:rsidR="006C12FD" w:rsidRDefault="00E06B7D">
      <w:pPr>
        <w:pStyle w:val="a7"/>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（一）评标方法</w:t>
      </w:r>
    </w:p>
    <w:p w:rsidR="006C12FD" w:rsidRDefault="00E06B7D">
      <w:pPr>
        <w:pStyle w:val="a7"/>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本项目采用综合评分法。总分为100分。</w:t>
      </w:r>
    </w:p>
    <w:p w:rsidR="006C12FD" w:rsidRDefault="00E06B7D">
      <w:pPr>
        <w:pStyle w:val="a7"/>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（二）</w:t>
      </w:r>
      <w:r>
        <w:rPr>
          <w:rFonts w:ascii="宋体" w:hAnsi="宋体" w:cs="仿宋_GB2312"/>
          <w:b/>
          <w:szCs w:val="24"/>
          <w:lang w:val="zh-CN"/>
        </w:rPr>
        <w:t>评标委员会负责具体评标事务，并独立履行下列职责</w:t>
      </w:r>
    </w:p>
    <w:p w:rsidR="006C12FD" w:rsidRDefault="00E06B7D">
      <w:pPr>
        <w:pStyle w:val="a7"/>
        <w:spacing w:line="360" w:lineRule="auto"/>
        <w:ind w:firstLineChars="200" w:firstLine="482"/>
        <w:contextualSpacing/>
        <w:jc w:val="left"/>
        <w:rPr>
          <w:rFonts w:ascii="宋体" w:hAnsi="宋体" w:cs="仿宋_GB2312"/>
          <w:b/>
          <w:szCs w:val="24"/>
          <w:lang w:val="zh-CN"/>
        </w:rPr>
      </w:pPr>
      <w:r>
        <w:rPr>
          <w:rFonts w:ascii="宋体" w:hAnsi="宋体" w:cs="仿宋_GB2312" w:hint="eastAsia"/>
          <w:b/>
          <w:szCs w:val="24"/>
          <w:lang w:val="zh-CN"/>
        </w:rPr>
        <w:t>1、</w:t>
      </w:r>
      <w:r>
        <w:rPr>
          <w:rFonts w:ascii="宋体" w:hAnsi="宋体" w:cs="仿宋_GB2312"/>
          <w:b/>
          <w:szCs w:val="24"/>
          <w:lang w:val="zh-CN"/>
        </w:rPr>
        <w:t>审查、评价投标文件是否符合招标文件的商务、技术等实质性要求；</w:t>
      </w:r>
    </w:p>
    <w:p w:rsidR="006C12FD" w:rsidRDefault="00E06B7D">
      <w:pPr>
        <w:pStyle w:val="a7"/>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评标委员会对符合资格的投标人的投标文件进行符合性审查，以确定其是否满足招标文件的商务、技术等实质性要求。</w:t>
      </w:r>
    </w:p>
    <w:p w:rsidR="006C12FD" w:rsidRDefault="00E06B7D">
      <w:pPr>
        <w:pStyle w:val="a7"/>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注：符合性审查中所涉及到的证书及材料，均应在电子投标文件中提供原件扫描件（或图片）。</w:t>
      </w:r>
    </w:p>
    <w:p w:rsidR="006C12FD" w:rsidRDefault="00E06B7D">
      <w:pPr>
        <w:pStyle w:val="a7"/>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2、</w:t>
      </w:r>
      <w:r>
        <w:rPr>
          <w:rFonts w:ascii="宋体" w:hAnsi="宋体" w:cs="仿宋_GB2312"/>
          <w:b/>
          <w:szCs w:val="24"/>
          <w:lang w:val="zh-CN"/>
        </w:rPr>
        <w:t>要求投标人对投标文件有关事项</w:t>
      </w:r>
      <w:proofErr w:type="gramStart"/>
      <w:r>
        <w:rPr>
          <w:rFonts w:ascii="宋体" w:hAnsi="宋体" w:cs="仿宋_GB2312"/>
          <w:b/>
          <w:szCs w:val="24"/>
          <w:lang w:val="zh-CN"/>
        </w:rPr>
        <w:t>作出</w:t>
      </w:r>
      <w:proofErr w:type="gramEnd"/>
      <w:r>
        <w:rPr>
          <w:rFonts w:ascii="宋体" w:hAnsi="宋体" w:cs="仿宋_GB2312"/>
          <w:b/>
          <w:szCs w:val="24"/>
          <w:lang w:val="zh-CN"/>
        </w:rPr>
        <w:t>澄清或者说明；</w:t>
      </w:r>
    </w:p>
    <w:p w:rsidR="006C12FD" w:rsidRDefault="00E06B7D">
      <w:pPr>
        <w:pStyle w:val="a7"/>
        <w:spacing w:line="360" w:lineRule="auto"/>
        <w:ind w:firstLineChars="200" w:firstLine="480"/>
        <w:contextualSpacing/>
        <w:rPr>
          <w:rFonts w:ascii="宋体" w:hAnsi="宋体" w:cs="仿宋_GB2312"/>
          <w:szCs w:val="24"/>
          <w:lang w:val="zh-CN"/>
        </w:rPr>
      </w:pPr>
      <w:r>
        <w:rPr>
          <w:rFonts w:ascii="宋体" w:hAnsi="宋体" w:cs="仿宋_GB2312"/>
          <w:szCs w:val="24"/>
          <w:lang w:val="zh-CN"/>
        </w:rPr>
        <w:t>对于投标文件中含义不明确、同类问题表述不一致或者有明显文字和计算错误的内容，评标委员会应当以书面形式要求投标人</w:t>
      </w:r>
      <w:proofErr w:type="gramStart"/>
      <w:r>
        <w:rPr>
          <w:rFonts w:ascii="宋体" w:hAnsi="宋体" w:cs="仿宋_GB2312"/>
          <w:szCs w:val="24"/>
          <w:lang w:val="zh-CN"/>
        </w:rPr>
        <w:t>作出</w:t>
      </w:r>
      <w:proofErr w:type="gramEnd"/>
      <w:r>
        <w:rPr>
          <w:rFonts w:ascii="宋体" w:hAnsi="宋体" w:cs="仿宋_GB2312"/>
          <w:szCs w:val="24"/>
          <w:lang w:val="zh-CN"/>
        </w:rPr>
        <w:t>必要的澄清、说明或者补正。</w:t>
      </w:r>
    </w:p>
    <w:p w:rsidR="006C12FD" w:rsidRDefault="00E06B7D">
      <w:pPr>
        <w:pStyle w:val="a7"/>
        <w:spacing w:line="360" w:lineRule="auto"/>
        <w:ind w:firstLineChars="200" w:firstLine="480"/>
        <w:contextualSpacing/>
        <w:rPr>
          <w:rFonts w:ascii="宋体" w:hAnsi="宋体" w:cs="仿宋_GB2312"/>
          <w:szCs w:val="24"/>
          <w:lang w:val="zh-CN"/>
        </w:rPr>
      </w:pPr>
      <w:r>
        <w:rPr>
          <w:rFonts w:ascii="宋体" w:hAnsi="宋体"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6C12FD" w:rsidRDefault="00E06B7D">
      <w:pPr>
        <w:pStyle w:val="a7"/>
        <w:spacing w:line="360" w:lineRule="auto"/>
        <w:ind w:firstLine="465"/>
        <w:contextualSpacing/>
        <w:jc w:val="left"/>
        <w:rPr>
          <w:rFonts w:ascii="宋体" w:hAnsi="宋体" w:cs="仿宋_GB2312"/>
          <w:b/>
          <w:szCs w:val="24"/>
          <w:lang w:val="zh-CN"/>
        </w:rPr>
      </w:pPr>
      <w:r>
        <w:rPr>
          <w:rFonts w:ascii="宋体" w:hAnsi="宋体" w:cs="仿宋_GB2312" w:hint="eastAsia"/>
          <w:b/>
          <w:szCs w:val="24"/>
          <w:lang w:val="zh-CN"/>
        </w:rPr>
        <w:t>3、</w:t>
      </w:r>
      <w:r>
        <w:rPr>
          <w:rFonts w:ascii="宋体" w:hAnsi="宋体" w:cs="仿宋_GB2312"/>
          <w:b/>
          <w:szCs w:val="24"/>
          <w:lang w:val="zh-CN"/>
        </w:rPr>
        <w:t>对投标文件进行比较和评价；</w:t>
      </w:r>
    </w:p>
    <w:p w:rsidR="006C12FD" w:rsidRDefault="00E06B7D">
      <w:pPr>
        <w:pStyle w:val="a7"/>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C12FD" w:rsidRDefault="00E06B7D">
      <w:pPr>
        <w:pStyle w:val="a7"/>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注：评标标准中所涉及到的证书及材料，均应在电子投标文件中提供原件扫描件（或图片）。</w:t>
      </w:r>
    </w:p>
    <w:p w:rsidR="006C12FD" w:rsidRDefault="00E06B7D">
      <w:pPr>
        <w:pStyle w:val="a7"/>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（1）价格分计算</w:t>
      </w:r>
    </w:p>
    <w:p w:rsidR="006C12FD" w:rsidRDefault="00E06B7D">
      <w:pPr>
        <w:pStyle w:val="a7"/>
        <w:spacing w:line="360" w:lineRule="auto"/>
        <w:ind w:firstLineChars="200" w:firstLine="480"/>
        <w:contextualSpacing/>
        <w:rPr>
          <w:rFonts w:ascii="宋体" w:hAnsi="宋体" w:cs="仿宋_GB2312"/>
          <w:szCs w:val="24"/>
          <w:lang w:val="zh-CN"/>
        </w:rPr>
      </w:pPr>
      <w:r>
        <w:rPr>
          <w:rFonts w:ascii="宋体" w:hAnsi="宋体"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C12FD" w:rsidRDefault="00E06B7D">
      <w:pPr>
        <w:pStyle w:val="a7"/>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1）如果本项目非专门面向中小企业采购，对小型和微型企业投标人的投标价格给予6%的扣除，用扣除后的价格参与评审。如果本项目非专门面向中小企业采购且接受</w:t>
      </w:r>
      <w:r>
        <w:rPr>
          <w:rFonts w:ascii="宋体" w:hAnsi="宋体" w:cs="仿宋_GB2312" w:hint="eastAsia"/>
          <w:szCs w:val="24"/>
          <w:lang w:val="zh-CN"/>
        </w:rPr>
        <w:lastRenderedPageBreak/>
        <w:t>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C12FD" w:rsidRDefault="00E06B7D">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C12FD" w:rsidRDefault="00E06B7D">
      <w:pPr>
        <w:pStyle w:val="a7"/>
        <w:spacing w:line="360" w:lineRule="auto"/>
        <w:ind w:firstLineChars="200" w:firstLine="480"/>
        <w:contextualSpacing/>
        <w:rPr>
          <w:rFonts w:ascii="宋体" w:hAnsi="宋体"/>
          <w:szCs w:val="24"/>
        </w:rPr>
      </w:pPr>
      <w:r>
        <w:rPr>
          <w:rFonts w:ascii="宋体" w:hAnsi="宋体"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宋体" w:hAnsi="宋体" w:hint="eastAsia"/>
          <w:szCs w:val="24"/>
        </w:rPr>
        <w:t>残疾人福利性单位属于小型、微型企业的，不重复享受政策。</w:t>
      </w:r>
    </w:p>
    <w:p w:rsidR="006C12FD" w:rsidRDefault="00E06B7D">
      <w:pPr>
        <w:pStyle w:val="a7"/>
        <w:spacing w:line="360" w:lineRule="auto"/>
        <w:ind w:firstLineChars="200" w:firstLine="482"/>
        <w:contextualSpacing/>
        <w:rPr>
          <w:rFonts w:ascii="宋体" w:hAnsi="宋体" w:cs="仿宋_GB2312"/>
          <w:szCs w:val="24"/>
          <w:lang w:val="zh-CN"/>
        </w:rPr>
      </w:pPr>
      <w:r>
        <w:rPr>
          <w:rFonts w:ascii="宋体" w:hAnsi="宋体" w:hint="eastAsia"/>
          <w:b/>
          <w:szCs w:val="24"/>
        </w:rPr>
        <w:t>（2）</w:t>
      </w:r>
      <w:r>
        <w:rPr>
          <w:rFonts w:ascii="宋体" w:hAnsi="宋体" w:cs="仿宋_GB2312"/>
          <w:b/>
          <w:szCs w:val="24"/>
          <w:lang w:val="zh-CN"/>
        </w:rPr>
        <w:t>关于相同品牌产品</w:t>
      </w:r>
    </w:p>
    <w:p w:rsidR="006C12FD" w:rsidRDefault="00E06B7D">
      <w:pPr>
        <w:pStyle w:val="a7"/>
        <w:spacing w:line="360" w:lineRule="auto"/>
        <w:ind w:firstLine="465"/>
        <w:contextualSpacing/>
        <w:jc w:val="left"/>
        <w:rPr>
          <w:rFonts w:ascii="宋体" w:hAnsi="宋体" w:cs="仿宋_GB2312"/>
          <w:szCs w:val="24"/>
          <w:lang w:val="zh-CN"/>
        </w:rPr>
      </w:pPr>
      <w:r>
        <w:rPr>
          <w:rFonts w:ascii="宋体" w:hAnsi="宋体"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宋体" w:hAnsi="宋体" w:cs="仿宋_GB2312" w:hint="eastAsia"/>
          <w:szCs w:val="24"/>
          <w:lang w:val="zh-CN"/>
        </w:rPr>
        <w:t>采取随机抽取</w:t>
      </w:r>
      <w:r>
        <w:rPr>
          <w:rFonts w:ascii="宋体" w:hAnsi="宋体" w:cs="仿宋_GB2312"/>
          <w:szCs w:val="24"/>
          <w:lang w:val="zh-CN"/>
        </w:rPr>
        <w:t>方式确定一个参加评标的投标人，其他投标无效。</w:t>
      </w:r>
    </w:p>
    <w:p w:rsidR="006C12FD" w:rsidRDefault="00E06B7D">
      <w:pPr>
        <w:pStyle w:val="a7"/>
        <w:spacing w:line="360" w:lineRule="auto"/>
        <w:ind w:firstLine="465"/>
        <w:contextualSpacing/>
        <w:jc w:val="left"/>
        <w:rPr>
          <w:rFonts w:ascii="宋体" w:hAnsi="宋体" w:cs="仿宋_GB2312"/>
          <w:szCs w:val="24"/>
          <w:lang w:val="zh-CN"/>
        </w:rPr>
      </w:pPr>
      <w:r>
        <w:rPr>
          <w:rFonts w:ascii="宋体" w:hAnsi="宋体" w:cs="仿宋_GB2312"/>
          <w:szCs w:val="24"/>
          <w:lang w:val="zh-CN"/>
        </w:rPr>
        <w:t>采用综合评分法的，提供相同品牌产品</w:t>
      </w:r>
      <w:r>
        <w:rPr>
          <w:rFonts w:ascii="宋体" w:hAnsi="宋体" w:cs="仿宋_GB2312" w:hint="eastAsia"/>
          <w:szCs w:val="24"/>
          <w:lang w:val="zh-CN"/>
        </w:rPr>
        <w:t>（</w:t>
      </w:r>
      <w:r>
        <w:rPr>
          <w:rFonts w:ascii="宋体" w:hAnsi="宋体" w:cs="仿宋_GB2312"/>
          <w:szCs w:val="24"/>
          <w:lang w:val="zh-CN"/>
        </w:rPr>
        <w:t>非单一产品采购项目，多家投标人提供的核心产品品牌相同</w:t>
      </w:r>
      <w:r>
        <w:rPr>
          <w:rFonts w:ascii="宋体" w:hAnsi="宋体" w:cs="仿宋_GB2312" w:hint="eastAsia"/>
          <w:szCs w:val="24"/>
          <w:lang w:val="zh-CN"/>
        </w:rPr>
        <w:t>）</w:t>
      </w:r>
      <w:r>
        <w:rPr>
          <w:rFonts w:ascii="宋体" w:hAnsi="宋体" w:cs="仿宋_GB2312"/>
          <w:szCs w:val="24"/>
          <w:lang w:val="zh-CN"/>
        </w:rPr>
        <w:t>且通过资格审查、符合性审查的不同投标人参加同一合同项下投标的，按一家投标人计算，评审后得分最高的同品牌投标人作为中标候选人推荐；评审得分相同的，</w:t>
      </w:r>
      <w:r>
        <w:rPr>
          <w:rFonts w:ascii="宋体" w:hAnsi="宋体" w:cs="仿宋_GB2312" w:hint="eastAsia"/>
          <w:szCs w:val="24"/>
          <w:lang w:val="zh-CN"/>
        </w:rPr>
        <w:t>由采购人或者采购人委托评标委员会</w:t>
      </w:r>
      <w:r>
        <w:rPr>
          <w:rFonts w:ascii="宋体" w:hAnsi="宋体" w:cs="仿宋_GB2312"/>
          <w:szCs w:val="24"/>
          <w:lang w:val="zh-CN"/>
        </w:rPr>
        <w:t>采取随机抽取方式确定</w:t>
      </w:r>
      <w:r>
        <w:rPr>
          <w:rFonts w:ascii="宋体" w:hAnsi="宋体" w:cs="仿宋_GB2312" w:hint="eastAsia"/>
          <w:szCs w:val="24"/>
          <w:lang w:val="zh-CN"/>
        </w:rPr>
        <w:t>一个投标人获得中标人推荐资格</w:t>
      </w:r>
      <w:r>
        <w:rPr>
          <w:rFonts w:ascii="宋体" w:hAnsi="宋体" w:cs="仿宋_GB2312"/>
          <w:szCs w:val="24"/>
          <w:lang w:val="zh-CN"/>
        </w:rPr>
        <w:t>，其他同品牌投标人不作为中标候选人。</w:t>
      </w:r>
    </w:p>
    <w:p w:rsidR="006C12FD" w:rsidRDefault="00E06B7D">
      <w:pPr>
        <w:pStyle w:val="a7"/>
        <w:spacing w:line="360" w:lineRule="auto"/>
        <w:ind w:firstLine="465"/>
        <w:contextualSpacing/>
        <w:jc w:val="left"/>
        <w:rPr>
          <w:rFonts w:ascii="宋体" w:hAnsi="宋体" w:cs="仿宋_GB2312"/>
          <w:b/>
          <w:szCs w:val="24"/>
          <w:lang w:val="zh-CN"/>
        </w:rPr>
      </w:pPr>
      <w:r>
        <w:rPr>
          <w:rFonts w:ascii="宋体" w:hAnsi="宋体" w:cs="仿宋_GB2312" w:hint="eastAsia"/>
          <w:b/>
          <w:szCs w:val="24"/>
          <w:lang w:val="zh-CN"/>
        </w:rPr>
        <w:t>（3）关于强制性产品认证</w:t>
      </w:r>
    </w:p>
    <w:p w:rsidR="006C12FD" w:rsidRDefault="00E06B7D">
      <w:pPr>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1）如投标人所投产</w:t>
      </w:r>
      <w:proofErr w:type="gramStart"/>
      <w:r>
        <w:rPr>
          <w:rFonts w:ascii="宋体" w:eastAsia="宋体" w:hAnsi="宋体" w:cs="仿宋_GB2312" w:hint="eastAsia"/>
          <w:sz w:val="24"/>
          <w:szCs w:val="24"/>
          <w:lang w:val="zh-CN"/>
        </w:rPr>
        <w:t>品属于</w:t>
      </w:r>
      <w:proofErr w:type="gramEnd"/>
      <w:r>
        <w:rPr>
          <w:rFonts w:ascii="宋体" w:eastAsia="宋体" w:hAnsi="宋体" w:cs="仿宋_GB2312" w:hint="eastAsia"/>
          <w:sz w:val="24"/>
          <w:szCs w:val="24"/>
          <w:lang w:val="zh-CN"/>
        </w:rPr>
        <w:t>“中国强制性产品认证”（3C认证）范围内,则必须承诺采用</w:t>
      </w:r>
      <w:r>
        <w:rPr>
          <w:rFonts w:ascii="宋体" w:eastAsia="宋体" w:hAnsi="宋体" w:cs="仿宋_GB2312"/>
          <w:sz w:val="24"/>
          <w:szCs w:val="24"/>
          <w:lang w:val="zh-CN"/>
        </w:rPr>
        <w:t>《中华人民共和国实施强制性产品认证的产品目录》</w:t>
      </w:r>
      <w:r>
        <w:rPr>
          <w:rFonts w:ascii="宋体" w:eastAsia="宋体" w:hAnsi="宋体"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6C12FD" w:rsidRDefault="00E06B7D">
      <w:pPr>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lastRenderedPageBreak/>
        <w:t>2)投标人所投产品如被列入</w:t>
      </w:r>
      <w:r>
        <w:rPr>
          <w:rFonts w:ascii="宋体" w:eastAsia="宋体" w:hAnsi="宋体" w:cs="宋体"/>
          <w:kern w:val="0"/>
          <w:sz w:val="24"/>
          <w:szCs w:val="24"/>
        </w:rPr>
        <w:t>《信息安全产品强制性认证目录》，</w:t>
      </w:r>
      <w:r>
        <w:rPr>
          <w:rFonts w:ascii="宋体" w:eastAsia="宋体" w:hAnsi="宋体" w:cs="仿宋_GB2312" w:hint="eastAsia"/>
          <w:sz w:val="24"/>
          <w:szCs w:val="24"/>
          <w:lang w:val="zh-CN"/>
        </w:rPr>
        <w:t>则投标文件中应根据本项目招标文件“第二章 项目需求”</w:t>
      </w:r>
      <w:r>
        <w:rPr>
          <w:rFonts w:ascii="宋体" w:eastAsia="宋体" w:hAnsi="宋体" w:cs="仿宋_GB2312"/>
          <w:sz w:val="24"/>
          <w:szCs w:val="24"/>
          <w:lang w:val="zh-CN"/>
        </w:rPr>
        <w:t>提供</w:t>
      </w:r>
      <w:r>
        <w:rPr>
          <w:rFonts w:ascii="宋体" w:eastAsia="宋体" w:hAnsi="宋体" w:cs="仿宋_GB2312" w:hint="eastAsia"/>
          <w:sz w:val="24"/>
          <w:szCs w:val="24"/>
          <w:lang w:val="zh-CN"/>
        </w:rPr>
        <w:t>：</w:t>
      </w:r>
    </w:p>
    <w:p w:rsidR="006C12FD" w:rsidRDefault="00E06B7D">
      <w:pPr>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中国信息安全认证中心官网（</w:t>
      </w:r>
      <w:r>
        <w:rPr>
          <w:rFonts w:ascii="宋体" w:eastAsia="宋体" w:hAnsi="宋体" w:cs="宋体"/>
          <w:kern w:val="0"/>
          <w:sz w:val="24"/>
          <w:szCs w:val="24"/>
        </w:rPr>
        <w:t>http://www.isccc.gov.cn/index.shtml</w:t>
      </w:r>
      <w:r>
        <w:rPr>
          <w:rFonts w:ascii="宋体" w:eastAsia="宋体" w:hAnsi="宋体" w:cs="宋体" w:hint="eastAsia"/>
          <w:kern w:val="0"/>
          <w:sz w:val="24"/>
          <w:szCs w:val="24"/>
        </w:rPr>
        <w:t>）产品查询结果截图并加盖投标人公章或中国信息安全认证中心</w:t>
      </w:r>
      <w:r>
        <w:rPr>
          <w:rFonts w:ascii="宋体" w:eastAsia="宋体" w:hAnsi="宋体" w:cs="仿宋_GB2312" w:hint="eastAsia"/>
          <w:sz w:val="24"/>
          <w:szCs w:val="24"/>
          <w:lang w:val="zh-CN"/>
        </w:rPr>
        <w:t>颁发的《中国国家信息安全产品认证证书》加盖投标人公章的原件扫描件（或图片）。</w:t>
      </w:r>
    </w:p>
    <w:p w:rsidR="006C12FD" w:rsidRDefault="00E06B7D">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（4）投标无效情形</w:t>
      </w:r>
    </w:p>
    <w:p w:rsidR="006C12FD" w:rsidRDefault="00E06B7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C12FD" w:rsidRDefault="00E06B7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2）符合性审查资料未按招标文件要求签署、盖章的；</w:t>
      </w:r>
    </w:p>
    <w:p w:rsidR="006C12FD" w:rsidRDefault="00E06B7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3）有下列情形之一的，视为投标人串通投标，其投标无效：</w:t>
      </w:r>
    </w:p>
    <w:p w:rsidR="006C12FD" w:rsidRDefault="00E06B7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a.不同投标人的投标文件由同一单位或者个人编制；</w:t>
      </w:r>
    </w:p>
    <w:p w:rsidR="006C12FD" w:rsidRDefault="00E06B7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b.不同投标人委托同一单位或者个人办理投标事宜；</w:t>
      </w:r>
    </w:p>
    <w:p w:rsidR="006C12FD" w:rsidRDefault="00E06B7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c.不同投标人的投标文件载明的项目管理成员或者联系人员为同一人；</w:t>
      </w:r>
    </w:p>
    <w:p w:rsidR="006C12FD" w:rsidRDefault="00E06B7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d.不同投标人的投标文件异常一致或者投标报价呈规律性差异；</w:t>
      </w:r>
    </w:p>
    <w:p w:rsidR="006C12FD" w:rsidRDefault="00E06B7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e.不同投标人的投标文件相互混装；</w:t>
      </w:r>
    </w:p>
    <w:p w:rsidR="006C12FD" w:rsidRDefault="00E06B7D">
      <w:pPr>
        <w:tabs>
          <w:tab w:val="left" w:pos="1260"/>
        </w:tabs>
        <w:autoSpaceDE w:val="0"/>
        <w:autoSpaceDN w:val="0"/>
        <w:spacing w:line="360" w:lineRule="auto"/>
        <w:ind w:firstLineChars="200" w:firstLine="482"/>
        <w:contextualSpacing/>
        <w:rPr>
          <w:rFonts w:ascii="宋体" w:eastAsia="宋体" w:hAnsi="宋体"/>
          <w:b/>
          <w:sz w:val="24"/>
          <w:szCs w:val="24"/>
          <w:lang w:val="zh-CN"/>
        </w:rPr>
      </w:pPr>
      <w:r>
        <w:rPr>
          <w:rFonts w:ascii="宋体" w:eastAsia="宋体" w:hAnsi="宋体" w:cs="仿宋_GB2312" w:hint="eastAsia"/>
          <w:b/>
          <w:sz w:val="24"/>
          <w:szCs w:val="24"/>
          <w:lang w:val="zh-CN"/>
        </w:rPr>
        <w:t>4）不同投标人电子投标文件记录的网卡MAC地址、CPU序号、硬盘序列号等硬件特征码均相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6C12FD" w:rsidRDefault="00E06B7D">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C12FD" w:rsidRDefault="00E06B7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6）</w:t>
      </w:r>
      <w:r>
        <w:rPr>
          <w:rFonts w:ascii="宋体" w:eastAsia="宋体" w:hAnsi="宋体" w:cs="仿宋_GB2312"/>
          <w:sz w:val="24"/>
          <w:szCs w:val="24"/>
          <w:lang w:val="zh-CN"/>
        </w:rPr>
        <w:t>法律、法规和招标文件规定的其他无效情形。</w:t>
      </w:r>
    </w:p>
    <w:p w:rsidR="006C12FD" w:rsidRDefault="006C12F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p>
    <w:p w:rsidR="006C12FD" w:rsidRDefault="006C12F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p>
    <w:p w:rsidR="006C12FD" w:rsidRDefault="00E06B7D">
      <w:pPr>
        <w:pStyle w:val="a7"/>
        <w:spacing w:line="360" w:lineRule="auto"/>
        <w:ind w:firstLineChars="200" w:firstLine="482"/>
        <w:contextualSpacing/>
        <w:jc w:val="left"/>
        <w:rPr>
          <w:rFonts w:ascii="宋体" w:hAnsi="宋体" w:cs="宋体"/>
          <w:b/>
          <w:szCs w:val="24"/>
          <w:lang w:val="zh-CN"/>
        </w:rPr>
      </w:pPr>
      <w:r>
        <w:rPr>
          <w:rFonts w:ascii="宋体" w:hAnsi="宋体" w:cs="仿宋_GB2312" w:hint="eastAsia"/>
          <w:b/>
          <w:szCs w:val="24"/>
          <w:lang w:val="zh-CN"/>
        </w:rPr>
        <w:lastRenderedPageBreak/>
        <w:t>（5）评标标准</w:t>
      </w:r>
    </w:p>
    <w:tbl>
      <w:tblPr>
        <w:tblW w:w="89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7"/>
        <w:gridCol w:w="6081"/>
        <w:gridCol w:w="1565"/>
      </w:tblGrid>
      <w:tr w:rsidR="006C12FD">
        <w:trPr>
          <w:trHeight w:val="698"/>
          <w:jc w:val="center"/>
        </w:trPr>
        <w:tc>
          <w:tcPr>
            <w:tcW w:w="1337" w:type="dxa"/>
            <w:vAlign w:val="center"/>
          </w:tcPr>
          <w:p w:rsidR="006C12FD" w:rsidRDefault="00E06B7D">
            <w:pPr>
              <w:spacing w:line="360" w:lineRule="auto"/>
              <w:jc w:val="left"/>
              <w:rPr>
                <w:rFonts w:ascii="宋体" w:eastAsia="宋体" w:hAnsi="宋体" w:cs="宋体"/>
                <w:szCs w:val="21"/>
              </w:rPr>
            </w:pPr>
            <w:r>
              <w:rPr>
                <w:rFonts w:ascii="宋体" w:eastAsia="宋体" w:hAnsi="宋体" w:cs="宋体" w:hint="eastAsia"/>
                <w:szCs w:val="21"/>
              </w:rPr>
              <w:t>分值构成</w:t>
            </w:r>
          </w:p>
          <w:p w:rsidR="006C12FD" w:rsidRDefault="00E06B7D">
            <w:pPr>
              <w:spacing w:line="360" w:lineRule="auto"/>
              <w:jc w:val="left"/>
              <w:rPr>
                <w:rFonts w:ascii="宋体" w:eastAsia="宋体" w:hAnsi="宋体" w:cs="宋体"/>
                <w:szCs w:val="21"/>
              </w:rPr>
            </w:pPr>
            <w:r>
              <w:rPr>
                <w:rFonts w:ascii="宋体" w:eastAsia="宋体" w:hAnsi="宋体" w:cs="宋体" w:hint="eastAsia"/>
                <w:szCs w:val="21"/>
              </w:rPr>
              <w:t>(总分100分)</w:t>
            </w:r>
          </w:p>
        </w:tc>
        <w:tc>
          <w:tcPr>
            <w:tcW w:w="7646" w:type="dxa"/>
            <w:gridSpan w:val="2"/>
            <w:vAlign w:val="center"/>
          </w:tcPr>
          <w:p w:rsidR="006C12FD" w:rsidRDefault="00E06B7D">
            <w:pPr>
              <w:spacing w:line="360" w:lineRule="atLeast"/>
              <w:ind w:firstLine="480"/>
              <w:jc w:val="left"/>
              <w:rPr>
                <w:rFonts w:ascii="宋体" w:eastAsia="宋体" w:hAnsi="宋体" w:cs="宋体"/>
                <w:kern w:val="0"/>
                <w:szCs w:val="21"/>
              </w:rPr>
            </w:pPr>
            <w:r>
              <w:rPr>
                <w:rFonts w:ascii="宋体" w:eastAsia="宋体" w:hAnsi="宋体" w:cs="仿宋" w:hint="eastAsia"/>
                <w:kern w:val="0"/>
                <w:szCs w:val="21"/>
              </w:rPr>
              <w:t>价格分值：</w:t>
            </w:r>
            <w:r>
              <w:rPr>
                <w:rFonts w:ascii="宋体" w:eastAsia="宋体" w:hAnsi="宋体" w:cs="宋体" w:hint="eastAsia"/>
                <w:kern w:val="0"/>
                <w:szCs w:val="21"/>
              </w:rPr>
              <w:t>20</w:t>
            </w:r>
            <w:r>
              <w:rPr>
                <w:rFonts w:ascii="宋体" w:eastAsia="宋体" w:hAnsi="宋体" w:cs="仿宋" w:hint="eastAsia"/>
                <w:kern w:val="0"/>
                <w:szCs w:val="21"/>
              </w:rPr>
              <w:t>分</w:t>
            </w:r>
          </w:p>
          <w:p w:rsidR="006C12FD" w:rsidRDefault="00E06B7D">
            <w:pPr>
              <w:spacing w:line="360" w:lineRule="atLeast"/>
              <w:ind w:firstLine="480"/>
              <w:jc w:val="left"/>
              <w:rPr>
                <w:rFonts w:ascii="宋体" w:eastAsia="宋体" w:hAnsi="宋体" w:cs="宋体"/>
                <w:kern w:val="0"/>
                <w:szCs w:val="21"/>
              </w:rPr>
            </w:pPr>
            <w:r>
              <w:rPr>
                <w:rFonts w:ascii="宋体" w:eastAsia="宋体" w:hAnsi="宋体" w:cs="仿宋" w:hint="eastAsia"/>
                <w:kern w:val="0"/>
                <w:szCs w:val="21"/>
              </w:rPr>
              <w:t>商务部分：</w:t>
            </w:r>
            <w:r>
              <w:rPr>
                <w:rFonts w:ascii="宋体" w:eastAsia="宋体" w:hAnsi="宋体" w:cs="宋体" w:hint="eastAsia"/>
                <w:kern w:val="0"/>
                <w:szCs w:val="21"/>
              </w:rPr>
              <w:t>45</w:t>
            </w:r>
            <w:r>
              <w:rPr>
                <w:rFonts w:ascii="宋体" w:eastAsia="宋体" w:hAnsi="宋体" w:cs="仿宋" w:hint="eastAsia"/>
                <w:kern w:val="0"/>
                <w:szCs w:val="21"/>
              </w:rPr>
              <w:t>分</w:t>
            </w:r>
          </w:p>
          <w:p w:rsidR="006C12FD" w:rsidRDefault="00E06B7D">
            <w:pPr>
              <w:spacing w:line="360" w:lineRule="atLeast"/>
              <w:ind w:firstLine="480"/>
              <w:jc w:val="left"/>
              <w:rPr>
                <w:rFonts w:ascii="宋体" w:eastAsia="宋体" w:hAnsi="宋体" w:cs="宋体"/>
                <w:kern w:val="0"/>
                <w:szCs w:val="21"/>
              </w:rPr>
            </w:pPr>
            <w:r>
              <w:rPr>
                <w:rFonts w:ascii="宋体" w:eastAsia="宋体" w:hAnsi="宋体" w:cs="仿宋" w:hint="eastAsia"/>
                <w:kern w:val="0"/>
                <w:szCs w:val="21"/>
              </w:rPr>
              <w:t>技术部分：</w:t>
            </w:r>
            <w:r>
              <w:rPr>
                <w:rFonts w:ascii="宋体" w:eastAsia="宋体" w:hAnsi="宋体" w:cs="宋体" w:hint="eastAsia"/>
                <w:kern w:val="0"/>
                <w:szCs w:val="21"/>
              </w:rPr>
              <w:t>35</w:t>
            </w:r>
            <w:r>
              <w:rPr>
                <w:rFonts w:ascii="宋体" w:eastAsia="宋体" w:hAnsi="宋体" w:cs="仿宋" w:hint="eastAsia"/>
                <w:kern w:val="0"/>
                <w:szCs w:val="21"/>
              </w:rPr>
              <w:t>分</w:t>
            </w:r>
          </w:p>
        </w:tc>
      </w:tr>
      <w:tr w:rsidR="006C12FD">
        <w:trPr>
          <w:trHeight w:val="845"/>
          <w:jc w:val="center"/>
        </w:trPr>
        <w:tc>
          <w:tcPr>
            <w:tcW w:w="8983" w:type="dxa"/>
            <w:gridSpan w:val="3"/>
            <w:vAlign w:val="center"/>
          </w:tcPr>
          <w:p w:rsidR="006C12FD" w:rsidRDefault="00E06B7D">
            <w:pPr>
              <w:spacing w:line="360" w:lineRule="atLeast"/>
              <w:ind w:firstLine="480"/>
              <w:jc w:val="center"/>
              <w:rPr>
                <w:rFonts w:ascii="宋体" w:eastAsia="宋体" w:hAnsi="宋体" w:cs="仿宋"/>
                <w:b/>
                <w:kern w:val="0"/>
                <w:szCs w:val="21"/>
              </w:rPr>
            </w:pPr>
            <w:r>
              <w:rPr>
                <w:rFonts w:ascii="宋体" w:eastAsia="宋体" w:hAnsi="宋体" w:cs="仿宋" w:hint="eastAsia"/>
                <w:b/>
                <w:kern w:val="0"/>
                <w:szCs w:val="21"/>
              </w:rPr>
              <w:t>一、价格部分（满分20分）</w:t>
            </w:r>
          </w:p>
        </w:tc>
      </w:tr>
      <w:tr w:rsidR="006C12FD">
        <w:trPr>
          <w:trHeight w:val="567"/>
          <w:jc w:val="center"/>
        </w:trPr>
        <w:tc>
          <w:tcPr>
            <w:tcW w:w="1337" w:type="dxa"/>
            <w:tcBorders>
              <w:bottom w:val="single" w:sz="4" w:space="0" w:color="auto"/>
            </w:tcBorders>
            <w:vAlign w:val="center"/>
          </w:tcPr>
          <w:p w:rsidR="006C12FD" w:rsidRDefault="00E06B7D">
            <w:pPr>
              <w:jc w:val="center"/>
              <w:rPr>
                <w:rFonts w:ascii="宋体" w:eastAsia="宋体" w:hAnsi="宋体" w:cs="宋体"/>
                <w:b/>
                <w:szCs w:val="21"/>
              </w:rPr>
            </w:pPr>
            <w:r>
              <w:rPr>
                <w:rFonts w:ascii="宋体" w:eastAsia="宋体" w:hAnsi="宋体" w:cs="宋体" w:hint="eastAsia"/>
                <w:b/>
                <w:szCs w:val="21"/>
              </w:rPr>
              <w:t>评分因素</w:t>
            </w:r>
          </w:p>
        </w:tc>
        <w:tc>
          <w:tcPr>
            <w:tcW w:w="6081" w:type="dxa"/>
            <w:vAlign w:val="center"/>
          </w:tcPr>
          <w:p w:rsidR="006C12FD" w:rsidRDefault="00E06B7D">
            <w:pPr>
              <w:jc w:val="center"/>
              <w:rPr>
                <w:rFonts w:ascii="宋体" w:eastAsia="宋体" w:hAnsi="宋体" w:cs="宋体"/>
                <w:b/>
                <w:szCs w:val="21"/>
              </w:rPr>
            </w:pPr>
            <w:r>
              <w:rPr>
                <w:rFonts w:ascii="宋体" w:eastAsia="宋体" w:hAnsi="宋体" w:cs="宋体" w:hint="eastAsia"/>
                <w:b/>
                <w:szCs w:val="21"/>
              </w:rPr>
              <w:t>评标标准</w:t>
            </w:r>
          </w:p>
        </w:tc>
        <w:tc>
          <w:tcPr>
            <w:tcW w:w="1565" w:type="dxa"/>
            <w:vAlign w:val="center"/>
          </w:tcPr>
          <w:p w:rsidR="006C12FD" w:rsidRDefault="00E06B7D">
            <w:pPr>
              <w:jc w:val="center"/>
              <w:rPr>
                <w:rFonts w:ascii="宋体" w:eastAsia="宋体" w:hAnsi="宋体" w:cs="宋体"/>
                <w:b/>
                <w:szCs w:val="21"/>
              </w:rPr>
            </w:pPr>
            <w:r>
              <w:rPr>
                <w:rFonts w:ascii="宋体" w:eastAsia="宋体" w:hAnsi="宋体" w:cs="宋体" w:hint="eastAsia"/>
                <w:b/>
                <w:szCs w:val="21"/>
              </w:rPr>
              <w:t>分值</w:t>
            </w:r>
          </w:p>
        </w:tc>
      </w:tr>
      <w:tr w:rsidR="006C12FD">
        <w:trPr>
          <w:trHeight w:val="1407"/>
          <w:jc w:val="center"/>
        </w:trPr>
        <w:tc>
          <w:tcPr>
            <w:tcW w:w="1337" w:type="dxa"/>
            <w:vAlign w:val="center"/>
          </w:tcPr>
          <w:p w:rsidR="006C12FD" w:rsidRDefault="00E06B7D">
            <w:pPr>
              <w:spacing w:line="330" w:lineRule="atLeast"/>
              <w:jc w:val="center"/>
              <w:rPr>
                <w:rFonts w:ascii="宋体" w:eastAsia="宋体" w:hAnsi="宋体" w:cs="宋体"/>
                <w:kern w:val="0"/>
                <w:szCs w:val="21"/>
              </w:rPr>
            </w:pPr>
            <w:r>
              <w:rPr>
                <w:rFonts w:ascii="宋体" w:eastAsia="宋体" w:hAnsi="宋体" w:cs="仿宋" w:hint="eastAsia"/>
                <w:kern w:val="0"/>
                <w:szCs w:val="21"/>
              </w:rPr>
              <w:t>投标报价</w:t>
            </w:r>
          </w:p>
          <w:p w:rsidR="006C12FD" w:rsidRDefault="00E06B7D">
            <w:pPr>
              <w:spacing w:line="240" w:lineRule="atLeast"/>
              <w:jc w:val="center"/>
              <w:rPr>
                <w:rFonts w:ascii="宋体" w:eastAsia="宋体" w:hAnsi="宋体" w:cs="宋体"/>
                <w:kern w:val="0"/>
                <w:szCs w:val="21"/>
              </w:rPr>
            </w:pPr>
            <w:r>
              <w:rPr>
                <w:rFonts w:ascii="宋体" w:eastAsia="宋体" w:hAnsi="宋体" w:cs="仿宋" w:hint="eastAsia"/>
                <w:kern w:val="0"/>
                <w:szCs w:val="21"/>
              </w:rPr>
              <w:t>评分标准</w:t>
            </w:r>
          </w:p>
        </w:tc>
        <w:tc>
          <w:tcPr>
            <w:tcW w:w="6081" w:type="dxa"/>
            <w:vAlign w:val="center"/>
          </w:tcPr>
          <w:p w:rsidR="006C12FD" w:rsidRDefault="00E06B7D">
            <w:pPr>
              <w:spacing w:line="330" w:lineRule="atLeast"/>
              <w:jc w:val="left"/>
              <w:rPr>
                <w:rFonts w:ascii="宋体" w:eastAsia="宋体" w:hAnsi="宋体" w:cs="宋体"/>
                <w:kern w:val="0"/>
                <w:szCs w:val="21"/>
              </w:rPr>
            </w:pPr>
            <w:r>
              <w:rPr>
                <w:rFonts w:ascii="宋体" w:eastAsia="宋体" w:hAnsi="宋体" w:cs="仿宋" w:hint="eastAsia"/>
                <w:kern w:val="0"/>
                <w:szCs w:val="21"/>
              </w:rPr>
              <w:t>评标基准价：满足招标文件要求的有效投标报价中，最低的投标报价为评标基准价。</w:t>
            </w:r>
          </w:p>
          <w:p w:rsidR="006C12FD" w:rsidRDefault="00E06B7D">
            <w:pPr>
              <w:jc w:val="left"/>
              <w:rPr>
                <w:rFonts w:ascii="宋体" w:eastAsia="宋体" w:hAnsi="宋体" w:cs="宋体"/>
                <w:kern w:val="0"/>
                <w:szCs w:val="21"/>
                <w:u w:val="single"/>
              </w:rPr>
            </w:pPr>
            <w:r>
              <w:rPr>
                <w:rFonts w:ascii="宋体" w:eastAsia="宋体" w:hAnsi="宋体" w:cs="仿宋" w:hint="eastAsia"/>
                <w:kern w:val="0"/>
                <w:szCs w:val="21"/>
              </w:rPr>
              <w:t>投标报价得分=（评标基准价/投标报价）×</w:t>
            </w:r>
            <w:r>
              <w:rPr>
                <w:rFonts w:ascii="宋体" w:eastAsia="宋体" w:hAnsi="宋体" w:cs="仿宋" w:hint="eastAsia"/>
                <w:kern w:val="0"/>
                <w:szCs w:val="21"/>
                <w:u w:val="single"/>
              </w:rPr>
              <w:t>20</w:t>
            </w:r>
          </w:p>
        </w:tc>
        <w:tc>
          <w:tcPr>
            <w:tcW w:w="1565" w:type="dxa"/>
            <w:vAlign w:val="center"/>
          </w:tcPr>
          <w:p w:rsidR="006C12FD" w:rsidRDefault="00E06B7D">
            <w:pPr>
              <w:spacing w:line="360" w:lineRule="auto"/>
              <w:jc w:val="center"/>
              <w:rPr>
                <w:rFonts w:ascii="宋体" w:eastAsia="宋体" w:hAnsi="宋体" w:cs="宋体"/>
                <w:szCs w:val="21"/>
              </w:rPr>
            </w:pPr>
            <w:r>
              <w:rPr>
                <w:rFonts w:ascii="宋体" w:eastAsia="宋体" w:hAnsi="宋体" w:cs="宋体" w:hint="eastAsia"/>
                <w:szCs w:val="21"/>
              </w:rPr>
              <w:t>20分</w:t>
            </w:r>
          </w:p>
        </w:tc>
      </w:tr>
      <w:tr w:rsidR="006C12FD">
        <w:trPr>
          <w:trHeight w:val="844"/>
          <w:jc w:val="center"/>
        </w:trPr>
        <w:tc>
          <w:tcPr>
            <w:tcW w:w="8983" w:type="dxa"/>
            <w:gridSpan w:val="3"/>
            <w:vAlign w:val="center"/>
          </w:tcPr>
          <w:p w:rsidR="006C12FD" w:rsidRDefault="00E06B7D">
            <w:pPr>
              <w:spacing w:line="360" w:lineRule="auto"/>
              <w:jc w:val="center"/>
              <w:rPr>
                <w:rFonts w:ascii="宋体" w:eastAsia="宋体" w:hAnsi="宋体" w:cs="宋体"/>
                <w:szCs w:val="21"/>
              </w:rPr>
            </w:pPr>
            <w:r>
              <w:rPr>
                <w:rFonts w:ascii="宋体" w:eastAsia="宋体" w:hAnsi="宋体" w:cs="宋体" w:hint="eastAsia"/>
                <w:b/>
                <w:szCs w:val="21"/>
              </w:rPr>
              <w:t>二、商务部分</w:t>
            </w:r>
            <w:r>
              <w:rPr>
                <w:rFonts w:ascii="宋体" w:eastAsia="宋体" w:hAnsi="宋体" w:cs="仿宋" w:hint="eastAsia"/>
                <w:b/>
                <w:kern w:val="0"/>
                <w:szCs w:val="21"/>
              </w:rPr>
              <w:t>（满分45分）</w:t>
            </w:r>
          </w:p>
        </w:tc>
      </w:tr>
      <w:tr w:rsidR="006C12FD">
        <w:trPr>
          <w:trHeight w:val="695"/>
          <w:jc w:val="center"/>
        </w:trPr>
        <w:tc>
          <w:tcPr>
            <w:tcW w:w="1337" w:type="dxa"/>
            <w:vAlign w:val="center"/>
          </w:tcPr>
          <w:p w:rsidR="006C12FD" w:rsidRDefault="00E06B7D">
            <w:pPr>
              <w:jc w:val="center"/>
              <w:rPr>
                <w:rFonts w:ascii="宋体" w:eastAsia="宋体" w:hAnsi="宋体" w:cs="宋体"/>
                <w:b/>
                <w:szCs w:val="21"/>
              </w:rPr>
            </w:pPr>
            <w:r>
              <w:rPr>
                <w:rFonts w:ascii="宋体" w:eastAsia="宋体" w:hAnsi="宋体" w:cs="宋体" w:hint="eastAsia"/>
                <w:b/>
                <w:szCs w:val="21"/>
              </w:rPr>
              <w:t>评分因素</w:t>
            </w:r>
          </w:p>
        </w:tc>
        <w:tc>
          <w:tcPr>
            <w:tcW w:w="6081" w:type="dxa"/>
            <w:vAlign w:val="center"/>
          </w:tcPr>
          <w:p w:rsidR="006C12FD" w:rsidRDefault="00E06B7D">
            <w:pPr>
              <w:jc w:val="center"/>
              <w:rPr>
                <w:rFonts w:ascii="宋体" w:eastAsia="宋体" w:hAnsi="宋体" w:cs="宋体"/>
                <w:b/>
                <w:szCs w:val="21"/>
              </w:rPr>
            </w:pPr>
            <w:r>
              <w:rPr>
                <w:rFonts w:ascii="宋体" w:eastAsia="宋体" w:hAnsi="宋体" w:cs="宋体" w:hint="eastAsia"/>
                <w:b/>
                <w:szCs w:val="21"/>
              </w:rPr>
              <w:t>评标标准</w:t>
            </w:r>
          </w:p>
        </w:tc>
        <w:tc>
          <w:tcPr>
            <w:tcW w:w="1565" w:type="dxa"/>
            <w:vAlign w:val="center"/>
          </w:tcPr>
          <w:p w:rsidR="006C12FD" w:rsidRDefault="00E06B7D">
            <w:pPr>
              <w:jc w:val="center"/>
              <w:rPr>
                <w:rFonts w:ascii="宋体" w:eastAsia="宋体" w:hAnsi="宋体" w:cs="宋体"/>
                <w:b/>
                <w:szCs w:val="21"/>
              </w:rPr>
            </w:pPr>
            <w:r>
              <w:rPr>
                <w:rFonts w:ascii="宋体" w:eastAsia="宋体" w:hAnsi="宋体" w:cs="宋体" w:hint="eastAsia"/>
                <w:b/>
                <w:szCs w:val="21"/>
              </w:rPr>
              <w:t>分值</w:t>
            </w:r>
          </w:p>
        </w:tc>
      </w:tr>
      <w:tr w:rsidR="006C12FD">
        <w:trPr>
          <w:trHeight w:val="699"/>
          <w:jc w:val="center"/>
        </w:trPr>
        <w:tc>
          <w:tcPr>
            <w:tcW w:w="1337" w:type="dxa"/>
            <w:vAlign w:val="center"/>
          </w:tcPr>
          <w:p w:rsidR="006C12FD" w:rsidRDefault="00E06B7D">
            <w:pPr>
              <w:jc w:val="center"/>
              <w:rPr>
                <w:rFonts w:ascii="宋体" w:eastAsia="宋体" w:hAnsi="宋体" w:cs="宋体"/>
                <w:szCs w:val="21"/>
              </w:rPr>
            </w:pPr>
            <w:r>
              <w:rPr>
                <w:rFonts w:ascii="宋体" w:eastAsia="宋体" w:hAnsi="宋体" w:cs="宋体" w:hint="eastAsia"/>
                <w:szCs w:val="21"/>
              </w:rPr>
              <w:t>企业</w:t>
            </w:r>
          </w:p>
          <w:p w:rsidR="006C12FD" w:rsidRDefault="00E06B7D">
            <w:pPr>
              <w:jc w:val="center"/>
              <w:rPr>
                <w:rFonts w:ascii="宋体" w:eastAsia="宋体" w:hAnsi="宋体" w:cs="宋体"/>
                <w:szCs w:val="21"/>
              </w:rPr>
            </w:pPr>
            <w:r>
              <w:rPr>
                <w:rFonts w:ascii="宋体" w:eastAsia="宋体" w:hAnsi="宋体" w:cs="宋体" w:hint="eastAsia"/>
                <w:szCs w:val="21"/>
              </w:rPr>
              <w:t>综合</w:t>
            </w:r>
          </w:p>
          <w:p w:rsidR="006C12FD" w:rsidRDefault="00E06B7D">
            <w:pPr>
              <w:jc w:val="center"/>
              <w:rPr>
                <w:rFonts w:ascii="宋体" w:eastAsia="宋体" w:hAnsi="宋体" w:cs="宋体"/>
                <w:szCs w:val="21"/>
              </w:rPr>
            </w:pPr>
            <w:r>
              <w:rPr>
                <w:rFonts w:ascii="宋体" w:eastAsia="宋体" w:hAnsi="宋体" w:cs="宋体" w:hint="eastAsia"/>
                <w:szCs w:val="21"/>
              </w:rPr>
              <w:t>实力</w:t>
            </w:r>
          </w:p>
        </w:tc>
        <w:tc>
          <w:tcPr>
            <w:tcW w:w="6081" w:type="dxa"/>
            <w:vAlign w:val="center"/>
          </w:tcPr>
          <w:p w:rsidR="006C12FD" w:rsidRDefault="00E06B7D">
            <w:pPr>
              <w:spacing w:line="276" w:lineRule="auto"/>
              <w:jc w:val="left"/>
              <w:rPr>
                <w:rFonts w:ascii="宋体" w:eastAsia="宋体" w:hAnsi="宋体" w:cs="宋体"/>
                <w:szCs w:val="21"/>
              </w:rPr>
            </w:pPr>
            <w:r>
              <w:rPr>
                <w:rFonts w:ascii="宋体" w:eastAsia="宋体" w:hAnsi="宋体" w:cs="宋体" w:hint="eastAsia"/>
                <w:szCs w:val="21"/>
              </w:rPr>
              <w:t>1、拟派项目负责人具有园林绿化相关专业中级或以上技术职称的得3分，本项最高得3分；</w:t>
            </w:r>
          </w:p>
          <w:p w:rsidR="006C12FD" w:rsidRDefault="00E06B7D">
            <w:pPr>
              <w:spacing w:line="276" w:lineRule="auto"/>
              <w:jc w:val="left"/>
              <w:rPr>
                <w:rFonts w:ascii="宋体" w:eastAsia="宋体" w:hAnsi="宋体" w:cs="宋体"/>
                <w:szCs w:val="21"/>
              </w:rPr>
            </w:pPr>
            <w:r>
              <w:rPr>
                <w:rFonts w:ascii="宋体" w:eastAsia="宋体" w:hAnsi="宋体" w:cs="宋体" w:hint="eastAsia"/>
                <w:szCs w:val="21"/>
              </w:rPr>
              <w:t>2、拟派技术负责人具有园林绿化相关专业中级或以上技术职称的得3分，本项最高得3分；</w:t>
            </w:r>
          </w:p>
          <w:p w:rsidR="006C12FD" w:rsidRDefault="00E06B7D">
            <w:pPr>
              <w:spacing w:line="276" w:lineRule="auto"/>
              <w:jc w:val="left"/>
              <w:rPr>
                <w:rFonts w:ascii="宋体" w:eastAsia="宋体" w:hAnsi="宋体" w:cs="宋体"/>
                <w:szCs w:val="21"/>
              </w:rPr>
            </w:pPr>
            <w:r>
              <w:rPr>
                <w:rFonts w:ascii="宋体" w:eastAsia="宋体" w:hAnsi="宋体" w:cs="宋体" w:hint="eastAsia"/>
                <w:szCs w:val="21"/>
              </w:rPr>
              <w:t>3、项目拟投入人员中配备有相关专业职业资格证或上岗证或技工证的，每提供1名得1分，本项最高得3分。</w:t>
            </w:r>
          </w:p>
          <w:p w:rsidR="006C12FD" w:rsidRDefault="00E06B7D">
            <w:pPr>
              <w:spacing w:line="276" w:lineRule="auto"/>
              <w:jc w:val="left"/>
              <w:rPr>
                <w:rFonts w:ascii="宋体" w:eastAsia="宋体" w:hAnsi="宋体" w:cs="宋体"/>
                <w:szCs w:val="21"/>
              </w:rPr>
            </w:pPr>
            <w:r>
              <w:rPr>
                <w:rFonts w:ascii="宋体" w:eastAsia="宋体" w:hAnsi="宋体" w:cs="宋体" w:hint="eastAsia"/>
                <w:szCs w:val="21"/>
              </w:rPr>
              <w:t>4、投标人获得ISO质量管理体系认证的，得2分；获得环境管理体系认证的，得2分；获得职业健康安全管理体系认证的，得2分，本项最高得6分。</w:t>
            </w:r>
          </w:p>
          <w:p w:rsidR="006C12FD" w:rsidRDefault="00E06B7D">
            <w:pPr>
              <w:spacing w:line="276" w:lineRule="auto"/>
              <w:jc w:val="left"/>
              <w:rPr>
                <w:rFonts w:ascii="宋体" w:eastAsia="宋体" w:hAnsi="宋体" w:cs="宋体"/>
                <w:szCs w:val="21"/>
              </w:rPr>
            </w:pPr>
            <w:r>
              <w:rPr>
                <w:rFonts w:ascii="宋体" w:eastAsia="宋体" w:hAnsi="宋体" w:cs="宋体" w:hint="eastAsia"/>
                <w:szCs w:val="21"/>
              </w:rPr>
              <w:t>5、投标人配备打药车、高空作业车、总质量2900kg以上符合环保标准的洒水车大型设备并能提供设备照片和相应购置发票的，每提供一项得2分，本项最高得10分。</w:t>
            </w:r>
          </w:p>
        </w:tc>
        <w:tc>
          <w:tcPr>
            <w:tcW w:w="1565" w:type="dxa"/>
            <w:vAlign w:val="center"/>
          </w:tcPr>
          <w:p w:rsidR="006C12FD" w:rsidRDefault="00E06B7D">
            <w:pPr>
              <w:jc w:val="center"/>
              <w:rPr>
                <w:rFonts w:ascii="宋体" w:eastAsia="宋体" w:hAnsi="宋体" w:cs="宋体"/>
                <w:szCs w:val="21"/>
              </w:rPr>
            </w:pPr>
            <w:r>
              <w:rPr>
                <w:rFonts w:ascii="宋体" w:eastAsia="宋体" w:hAnsi="宋体" w:cs="宋体" w:hint="eastAsia"/>
                <w:szCs w:val="21"/>
              </w:rPr>
              <w:t>25分</w:t>
            </w:r>
          </w:p>
        </w:tc>
      </w:tr>
      <w:tr w:rsidR="006C12FD">
        <w:trPr>
          <w:trHeight w:val="1407"/>
          <w:jc w:val="center"/>
        </w:trPr>
        <w:tc>
          <w:tcPr>
            <w:tcW w:w="1337" w:type="dxa"/>
            <w:vAlign w:val="center"/>
          </w:tcPr>
          <w:p w:rsidR="006C12FD" w:rsidRDefault="00E06B7D">
            <w:pPr>
              <w:jc w:val="center"/>
              <w:rPr>
                <w:rFonts w:ascii="宋体" w:eastAsia="宋体" w:hAnsi="宋体" w:cs="宋体"/>
                <w:szCs w:val="21"/>
              </w:rPr>
            </w:pPr>
            <w:r>
              <w:rPr>
                <w:rFonts w:ascii="宋体" w:eastAsia="宋体" w:hAnsi="宋体" w:cs="宋体" w:hint="eastAsia"/>
                <w:szCs w:val="21"/>
              </w:rPr>
              <w:t>企业</w:t>
            </w:r>
          </w:p>
          <w:p w:rsidR="006C12FD" w:rsidRDefault="00E06B7D">
            <w:pPr>
              <w:jc w:val="center"/>
              <w:rPr>
                <w:rFonts w:ascii="宋体" w:eastAsia="宋体" w:hAnsi="宋体" w:cs="宋体"/>
                <w:szCs w:val="21"/>
              </w:rPr>
            </w:pPr>
            <w:r>
              <w:rPr>
                <w:rFonts w:ascii="宋体" w:eastAsia="宋体" w:hAnsi="宋体" w:cs="宋体" w:hint="eastAsia"/>
                <w:szCs w:val="21"/>
              </w:rPr>
              <w:t>业绩</w:t>
            </w:r>
          </w:p>
        </w:tc>
        <w:tc>
          <w:tcPr>
            <w:tcW w:w="6081" w:type="dxa"/>
            <w:vAlign w:val="center"/>
          </w:tcPr>
          <w:p w:rsidR="006C12FD" w:rsidRDefault="00E06B7D">
            <w:pPr>
              <w:spacing w:line="276" w:lineRule="auto"/>
              <w:jc w:val="left"/>
              <w:rPr>
                <w:rFonts w:ascii="宋体" w:eastAsia="宋体" w:hAnsi="宋体" w:cs="宋体"/>
                <w:b/>
                <w:szCs w:val="21"/>
              </w:rPr>
            </w:pPr>
            <w:r>
              <w:rPr>
                <w:rFonts w:ascii="宋体" w:eastAsia="宋体" w:hAnsi="宋体" w:cs="宋体" w:hint="eastAsia"/>
                <w:bCs/>
                <w:szCs w:val="21"/>
              </w:rPr>
              <w:t>投标人2015年1月1日以来具有单项合同金额100万元以上绿化施工、绿化管养类似项目业绩者，每项得3分，</w:t>
            </w:r>
            <w:r>
              <w:rPr>
                <w:rFonts w:ascii="宋体" w:eastAsia="宋体" w:hAnsi="宋体" w:cs="宋体" w:hint="eastAsia"/>
                <w:szCs w:val="21"/>
              </w:rPr>
              <w:t>本项最高得15</w:t>
            </w:r>
            <w:r>
              <w:rPr>
                <w:rFonts w:ascii="宋体" w:eastAsia="宋体" w:hAnsi="宋体" w:cs="宋体" w:hint="eastAsia"/>
                <w:bCs/>
                <w:szCs w:val="21"/>
              </w:rPr>
              <w:t>分。(须同时提供中标通知书、合同协议书，时间以合同签订时间为准)</w:t>
            </w:r>
          </w:p>
        </w:tc>
        <w:tc>
          <w:tcPr>
            <w:tcW w:w="1565" w:type="dxa"/>
            <w:vAlign w:val="center"/>
          </w:tcPr>
          <w:p w:rsidR="006C12FD" w:rsidRDefault="00E06B7D">
            <w:pPr>
              <w:jc w:val="center"/>
              <w:rPr>
                <w:rFonts w:ascii="宋体" w:eastAsia="宋体" w:hAnsi="宋体" w:cs="宋体"/>
                <w:szCs w:val="21"/>
              </w:rPr>
            </w:pPr>
            <w:r>
              <w:rPr>
                <w:rFonts w:ascii="宋体" w:eastAsia="宋体" w:hAnsi="宋体" w:cs="宋体" w:hint="eastAsia"/>
                <w:szCs w:val="21"/>
              </w:rPr>
              <w:t>15分</w:t>
            </w:r>
          </w:p>
        </w:tc>
      </w:tr>
      <w:tr w:rsidR="006C12FD">
        <w:trPr>
          <w:trHeight w:val="1102"/>
          <w:jc w:val="center"/>
        </w:trPr>
        <w:tc>
          <w:tcPr>
            <w:tcW w:w="1337" w:type="dxa"/>
            <w:vAlign w:val="center"/>
          </w:tcPr>
          <w:p w:rsidR="006C12FD" w:rsidRDefault="00E06B7D">
            <w:pPr>
              <w:jc w:val="center"/>
              <w:rPr>
                <w:rFonts w:ascii="宋体" w:eastAsia="宋体" w:hAnsi="宋体" w:cs="宋体"/>
                <w:szCs w:val="21"/>
              </w:rPr>
            </w:pPr>
            <w:r>
              <w:rPr>
                <w:rFonts w:ascii="宋体" w:eastAsia="宋体" w:hAnsi="宋体" w:cs="宋体" w:hint="eastAsia"/>
                <w:szCs w:val="21"/>
              </w:rPr>
              <w:t>服务</w:t>
            </w:r>
          </w:p>
          <w:p w:rsidR="006C12FD" w:rsidRDefault="00E06B7D">
            <w:pPr>
              <w:jc w:val="center"/>
              <w:rPr>
                <w:rFonts w:ascii="宋体" w:eastAsia="宋体" w:hAnsi="宋体" w:cs="宋体"/>
                <w:szCs w:val="21"/>
              </w:rPr>
            </w:pPr>
            <w:r>
              <w:rPr>
                <w:rFonts w:ascii="宋体" w:eastAsia="宋体" w:hAnsi="宋体" w:cs="宋体" w:hint="eastAsia"/>
                <w:szCs w:val="21"/>
              </w:rPr>
              <w:t>承诺</w:t>
            </w:r>
          </w:p>
        </w:tc>
        <w:tc>
          <w:tcPr>
            <w:tcW w:w="6081" w:type="dxa"/>
            <w:vAlign w:val="center"/>
          </w:tcPr>
          <w:p w:rsidR="006C12FD" w:rsidRDefault="00E06B7D">
            <w:pPr>
              <w:jc w:val="left"/>
              <w:rPr>
                <w:rFonts w:ascii="宋体" w:eastAsia="宋体" w:hAnsi="宋体" w:cs="宋体"/>
                <w:b/>
                <w:szCs w:val="21"/>
              </w:rPr>
            </w:pPr>
            <w:r>
              <w:rPr>
                <w:rFonts w:ascii="宋体" w:eastAsia="宋体" w:hAnsi="宋体" w:cs="宋体" w:hint="eastAsia"/>
                <w:bCs/>
                <w:szCs w:val="21"/>
                <w:lang w:val="zh-CN"/>
              </w:rPr>
              <w:t>根据投标人服务承诺内容对采购人的实质性优惠措施、条件</w:t>
            </w:r>
            <w:r>
              <w:rPr>
                <w:rFonts w:ascii="宋体" w:eastAsia="宋体" w:hAnsi="宋体" w:cs="宋体" w:hint="eastAsia"/>
                <w:bCs/>
                <w:szCs w:val="21"/>
              </w:rPr>
              <w:t>（含不拖欠工人工资承诺等内容）</w:t>
            </w:r>
            <w:r>
              <w:rPr>
                <w:rFonts w:ascii="宋体" w:eastAsia="宋体" w:hAnsi="宋体" w:cs="宋体" w:hint="eastAsia"/>
                <w:bCs/>
                <w:szCs w:val="21"/>
                <w:lang w:val="zh-CN"/>
              </w:rPr>
              <w:t>等情况进行打分。</w:t>
            </w:r>
            <w:r>
              <w:rPr>
                <w:rFonts w:ascii="宋体" w:eastAsia="宋体" w:hAnsi="宋体" w:cs="宋体" w:hint="eastAsia"/>
                <w:szCs w:val="21"/>
              </w:rPr>
              <w:t>好：得5分；一般：得3分；差：得1分；本项最高得5分。</w:t>
            </w:r>
          </w:p>
        </w:tc>
        <w:tc>
          <w:tcPr>
            <w:tcW w:w="1565" w:type="dxa"/>
            <w:vAlign w:val="center"/>
          </w:tcPr>
          <w:p w:rsidR="006C12FD" w:rsidRDefault="00E06B7D">
            <w:pPr>
              <w:jc w:val="center"/>
              <w:rPr>
                <w:rFonts w:ascii="宋体" w:eastAsia="宋体" w:hAnsi="宋体" w:cs="宋体"/>
                <w:szCs w:val="21"/>
              </w:rPr>
            </w:pPr>
            <w:r>
              <w:rPr>
                <w:rFonts w:ascii="宋体" w:eastAsia="宋体" w:hAnsi="宋体" w:cs="宋体" w:hint="eastAsia"/>
                <w:szCs w:val="21"/>
              </w:rPr>
              <w:t>5分</w:t>
            </w:r>
          </w:p>
        </w:tc>
      </w:tr>
      <w:tr w:rsidR="006C12FD">
        <w:trPr>
          <w:trHeight w:val="845"/>
          <w:jc w:val="center"/>
        </w:trPr>
        <w:tc>
          <w:tcPr>
            <w:tcW w:w="8983" w:type="dxa"/>
            <w:gridSpan w:val="3"/>
            <w:vAlign w:val="center"/>
          </w:tcPr>
          <w:p w:rsidR="006C12FD" w:rsidRDefault="00E06B7D">
            <w:pPr>
              <w:jc w:val="center"/>
              <w:rPr>
                <w:rFonts w:ascii="宋体" w:eastAsia="宋体" w:hAnsi="宋体" w:cs="宋体"/>
                <w:b/>
                <w:szCs w:val="21"/>
              </w:rPr>
            </w:pPr>
            <w:r>
              <w:rPr>
                <w:rFonts w:ascii="宋体" w:eastAsia="宋体" w:hAnsi="宋体" w:cs="宋体" w:hint="eastAsia"/>
                <w:b/>
                <w:szCs w:val="21"/>
              </w:rPr>
              <w:lastRenderedPageBreak/>
              <w:t>三、技术部分</w:t>
            </w:r>
            <w:r>
              <w:rPr>
                <w:rFonts w:ascii="宋体" w:eastAsia="宋体" w:hAnsi="宋体" w:cs="仿宋" w:hint="eastAsia"/>
                <w:b/>
                <w:kern w:val="0"/>
                <w:szCs w:val="21"/>
              </w:rPr>
              <w:t>（满分35分）</w:t>
            </w:r>
          </w:p>
        </w:tc>
      </w:tr>
      <w:tr w:rsidR="006C12FD">
        <w:trPr>
          <w:trHeight w:val="695"/>
          <w:jc w:val="center"/>
        </w:trPr>
        <w:tc>
          <w:tcPr>
            <w:tcW w:w="1337" w:type="dxa"/>
            <w:vAlign w:val="center"/>
          </w:tcPr>
          <w:p w:rsidR="006C12FD" w:rsidRDefault="00E06B7D">
            <w:pPr>
              <w:jc w:val="center"/>
              <w:rPr>
                <w:rFonts w:ascii="宋体" w:eastAsia="宋体" w:hAnsi="宋体" w:cs="宋体"/>
                <w:b/>
                <w:szCs w:val="21"/>
              </w:rPr>
            </w:pPr>
            <w:r>
              <w:rPr>
                <w:rFonts w:ascii="宋体" w:eastAsia="宋体" w:hAnsi="宋体" w:cs="宋体" w:hint="eastAsia"/>
                <w:b/>
                <w:szCs w:val="21"/>
              </w:rPr>
              <w:t>评分因素</w:t>
            </w:r>
          </w:p>
        </w:tc>
        <w:tc>
          <w:tcPr>
            <w:tcW w:w="6081" w:type="dxa"/>
            <w:vAlign w:val="center"/>
          </w:tcPr>
          <w:p w:rsidR="006C12FD" w:rsidRDefault="00E06B7D">
            <w:pPr>
              <w:jc w:val="center"/>
              <w:rPr>
                <w:rFonts w:ascii="宋体" w:eastAsia="宋体" w:hAnsi="宋体" w:cs="宋体"/>
                <w:b/>
                <w:szCs w:val="21"/>
              </w:rPr>
            </w:pPr>
            <w:r>
              <w:rPr>
                <w:rFonts w:ascii="宋体" w:eastAsia="宋体" w:hAnsi="宋体" w:cs="宋体" w:hint="eastAsia"/>
                <w:b/>
                <w:szCs w:val="21"/>
              </w:rPr>
              <w:t>评标标准</w:t>
            </w:r>
          </w:p>
        </w:tc>
        <w:tc>
          <w:tcPr>
            <w:tcW w:w="1565" w:type="dxa"/>
            <w:vAlign w:val="center"/>
          </w:tcPr>
          <w:p w:rsidR="006C12FD" w:rsidRDefault="00E06B7D">
            <w:pPr>
              <w:jc w:val="center"/>
              <w:rPr>
                <w:rFonts w:ascii="宋体" w:eastAsia="宋体" w:hAnsi="宋体" w:cs="宋体"/>
                <w:b/>
                <w:szCs w:val="21"/>
              </w:rPr>
            </w:pPr>
            <w:r>
              <w:rPr>
                <w:rFonts w:ascii="宋体" w:eastAsia="宋体" w:hAnsi="宋体" w:cs="宋体" w:hint="eastAsia"/>
                <w:b/>
                <w:szCs w:val="21"/>
              </w:rPr>
              <w:t>分值</w:t>
            </w:r>
          </w:p>
        </w:tc>
      </w:tr>
      <w:tr w:rsidR="006C12FD">
        <w:trPr>
          <w:trHeight w:val="1112"/>
          <w:jc w:val="center"/>
        </w:trPr>
        <w:tc>
          <w:tcPr>
            <w:tcW w:w="1337" w:type="dxa"/>
            <w:vAlign w:val="center"/>
          </w:tcPr>
          <w:p w:rsidR="006C12FD" w:rsidRDefault="00E06B7D">
            <w:pPr>
              <w:jc w:val="center"/>
              <w:rPr>
                <w:rFonts w:ascii="宋体" w:eastAsia="宋体" w:hAnsi="宋体" w:cs="宋体"/>
                <w:szCs w:val="21"/>
              </w:rPr>
            </w:pPr>
            <w:r>
              <w:rPr>
                <w:rFonts w:ascii="宋体" w:eastAsia="宋体" w:hAnsi="宋体" w:cs="宋体" w:hint="eastAsia"/>
                <w:szCs w:val="21"/>
              </w:rPr>
              <w:t>项目实施</w:t>
            </w:r>
          </w:p>
          <w:p w:rsidR="006C12FD" w:rsidRDefault="00E06B7D">
            <w:pPr>
              <w:jc w:val="center"/>
              <w:rPr>
                <w:rFonts w:ascii="宋体" w:eastAsia="宋体" w:hAnsi="宋体" w:cs="宋体"/>
                <w:szCs w:val="21"/>
              </w:rPr>
            </w:pPr>
            <w:r>
              <w:rPr>
                <w:rFonts w:ascii="宋体" w:eastAsia="宋体" w:hAnsi="宋体" w:cs="宋体" w:hint="eastAsia"/>
                <w:szCs w:val="21"/>
              </w:rPr>
              <w:t>技术方案</w:t>
            </w:r>
          </w:p>
        </w:tc>
        <w:tc>
          <w:tcPr>
            <w:tcW w:w="6081" w:type="dxa"/>
            <w:vAlign w:val="center"/>
          </w:tcPr>
          <w:p w:rsidR="006C12FD" w:rsidRDefault="00E06B7D">
            <w:pPr>
              <w:jc w:val="left"/>
              <w:rPr>
                <w:rFonts w:ascii="宋体" w:eastAsia="宋体" w:hAnsi="宋体" w:cs="宋体"/>
                <w:szCs w:val="21"/>
              </w:rPr>
            </w:pPr>
            <w:r>
              <w:rPr>
                <w:rFonts w:ascii="宋体" w:eastAsia="宋体" w:hAnsi="宋体" w:cs="宋体" w:hint="eastAsia"/>
                <w:szCs w:val="21"/>
              </w:rPr>
              <w:t>评委根据投标人提供的技术方案的完整性、科学性、先进性、可行性进行打分。好：得5分；较好：得3分；一般：得1分，不提供的不得分。本项最高得5分。</w:t>
            </w:r>
          </w:p>
        </w:tc>
        <w:tc>
          <w:tcPr>
            <w:tcW w:w="1565" w:type="dxa"/>
            <w:vAlign w:val="center"/>
          </w:tcPr>
          <w:p w:rsidR="006C12FD" w:rsidRDefault="00E06B7D">
            <w:pPr>
              <w:jc w:val="center"/>
              <w:rPr>
                <w:rFonts w:ascii="宋体" w:eastAsia="宋体" w:hAnsi="宋体" w:cs="宋体"/>
                <w:szCs w:val="21"/>
              </w:rPr>
            </w:pPr>
            <w:r>
              <w:rPr>
                <w:rFonts w:ascii="宋体" w:eastAsia="宋体" w:hAnsi="宋体" w:cs="宋体" w:hint="eastAsia"/>
                <w:szCs w:val="21"/>
              </w:rPr>
              <w:t>5分</w:t>
            </w:r>
          </w:p>
        </w:tc>
      </w:tr>
      <w:tr w:rsidR="006C12FD">
        <w:trPr>
          <w:trHeight w:val="1112"/>
          <w:jc w:val="center"/>
        </w:trPr>
        <w:tc>
          <w:tcPr>
            <w:tcW w:w="1337" w:type="dxa"/>
            <w:vAlign w:val="center"/>
          </w:tcPr>
          <w:p w:rsidR="006C12FD" w:rsidRDefault="00E06B7D">
            <w:pPr>
              <w:jc w:val="center"/>
              <w:rPr>
                <w:rFonts w:ascii="宋体" w:eastAsia="宋体" w:hAnsi="宋体" w:cs="宋体"/>
                <w:szCs w:val="21"/>
              </w:rPr>
            </w:pPr>
            <w:r>
              <w:rPr>
                <w:rFonts w:ascii="宋体" w:eastAsia="宋体" w:hAnsi="宋体" w:cs="宋体" w:hint="eastAsia"/>
                <w:szCs w:val="21"/>
              </w:rPr>
              <w:t>质量管理体系与措施</w:t>
            </w:r>
          </w:p>
        </w:tc>
        <w:tc>
          <w:tcPr>
            <w:tcW w:w="6081" w:type="dxa"/>
            <w:vAlign w:val="center"/>
          </w:tcPr>
          <w:p w:rsidR="006C12FD" w:rsidRDefault="00E06B7D">
            <w:pPr>
              <w:pStyle w:val="ad"/>
              <w:ind w:firstLineChars="0" w:firstLine="0"/>
              <w:rPr>
                <w:rFonts w:hAnsi="宋体" w:cs="宋体"/>
                <w:kern w:val="2"/>
                <w:sz w:val="21"/>
                <w:szCs w:val="21"/>
              </w:rPr>
            </w:pPr>
            <w:r>
              <w:rPr>
                <w:rFonts w:hAnsi="宋体" w:cs="宋体" w:hint="eastAsia"/>
                <w:sz w:val="21"/>
                <w:szCs w:val="21"/>
              </w:rPr>
              <w:t>评委根据投标人提供的</w:t>
            </w:r>
            <w:r>
              <w:rPr>
                <w:rFonts w:hAnsi="宋体" w:cs="宋体" w:hint="eastAsia"/>
                <w:kern w:val="2"/>
                <w:sz w:val="21"/>
                <w:szCs w:val="21"/>
              </w:rPr>
              <w:t>质量管理体系与措施完整的完整性、科学性、先进性、可行性进行打分。好：得5分；较好：得3分；一般：得1分，不提供的不得分。本项最高得5分。</w:t>
            </w:r>
          </w:p>
        </w:tc>
        <w:tc>
          <w:tcPr>
            <w:tcW w:w="1565" w:type="dxa"/>
            <w:vAlign w:val="center"/>
          </w:tcPr>
          <w:p w:rsidR="006C12FD" w:rsidRDefault="00E06B7D">
            <w:pPr>
              <w:jc w:val="center"/>
              <w:rPr>
                <w:rFonts w:ascii="宋体" w:eastAsia="宋体" w:hAnsi="宋体" w:cs="宋体"/>
                <w:szCs w:val="21"/>
              </w:rPr>
            </w:pPr>
            <w:r>
              <w:rPr>
                <w:rFonts w:ascii="宋体" w:eastAsia="宋体" w:hAnsi="宋体" w:cs="宋体" w:hint="eastAsia"/>
                <w:szCs w:val="21"/>
              </w:rPr>
              <w:t>5分</w:t>
            </w:r>
          </w:p>
        </w:tc>
      </w:tr>
      <w:tr w:rsidR="006C12FD">
        <w:trPr>
          <w:trHeight w:val="1112"/>
          <w:jc w:val="center"/>
        </w:trPr>
        <w:tc>
          <w:tcPr>
            <w:tcW w:w="1337" w:type="dxa"/>
            <w:vAlign w:val="center"/>
          </w:tcPr>
          <w:p w:rsidR="006C12FD" w:rsidRDefault="00E06B7D">
            <w:pPr>
              <w:jc w:val="center"/>
              <w:rPr>
                <w:rFonts w:ascii="宋体" w:eastAsia="宋体" w:hAnsi="宋体" w:cs="宋体"/>
                <w:szCs w:val="21"/>
              </w:rPr>
            </w:pPr>
            <w:r>
              <w:rPr>
                <w:rFonts w:ascii="宋体" w:eastAsia="宋体" w:hAnsi="宋体" w:cs="宋体" w:hint="eastAsia"/>
                <w:szCs w:val="21"/>
              </w:rPr>
              <w:t>安全管理体系与措施</w:t>
            </w:r>
          </w:p>
        </w:tc>
        <w:tc>
          <w:tcPr>
            <w:tcW w:w="6081" w:type="dxa"/>
            <w:vAlign w:val="center"/>
          </w:tcPr>
          <w:p w:rsidR="006C12FD" w:rsidRDefault="00E06B7D">
            <w:pPr>
              <w:rPr>
                <w:rFonts w:ascii="宋体" w:eastAsia="宋体" w:hAnsi="宋体" w:cs="宋体"/>
                <w:szCs w:val="21"/>
              </w:rPr>
            </w:pPr>
            <w:r>
              <w:rPr>
                <w:rFonts w:ascii="宋体" w:eastAsia="宋体" w:hAnsi="宋体" w:cs="宋体" w:hint="eastAsia"/>
                <w:szCs w:val="21"/>
              </w:rPr>
              <w:t>评委根据投标人提供的安全管理体系与措施的完整性、科学性、可靠性进行打分。好：得5分；较好：得3分；一般：得1分，不提供的不得分。本项最高得5分。</w:t>
            </w:r>
          </w:p>
        </w:tc>
        <w:tc>
          <w:tcPr>
            <w:tcW w:w="1565" w:type="dxa"/>
            <w:vAlign w:val="center"/>
          </w:tcPr>
          <w:p w:rsidR="006C12FD" w:rsidRDefault="00E06B7D">
            <w:pPr>
              <w:jc w:val="center"/>
              <w:rPr>
                <w:rFonts w:ascii="宋体" w:eastAsia="宋体" w:hAnsi="宋体" w:cs="宋体"/>
                <w:szCs w:val="21"/>
              </w:rPr>
            </w:pPr>
            <w:r>
              <w:rPr>
                <w:rFonts w:ascii="宋体" w:eastAsia="宋体" w:hAnsi="宋体" w:cs="宋体" w:hint="eastAsia"/>
                <w:szCs w:val="21"/>
              </w:rPr>
              <w:t>5分</w:t>
            </w:r>
          </w:p>
        </w:tc>
      </w:tr>
      <w:tr w:rsidR="006C12FD">
        <w:trPr>
          <w:trHeight w:val="1112"/>
          <w:jc w:val="center"/>
        </w:trPr>
        <w:tc>
          <w:tcPr>
            <w:tcW w:w="1337" w:type="dxa"/>
            <w:vAlign w:val="center"/>
          </w:tcPr>
          <w:p w:rsidR="006C12FD" w:rsidRDefault="00E06B7D">
            <w:pPr>
              <w:jc w:val="center"/>
              <w:rPr>
                <w:rFonts w:ascii="宋体" w:eastAsia="宋体" w:hAnsi="宋体" w:cs="宋体"/>
                <w:szCs w:val="21"/>
              </w:rPr>
            </w:pPr>
            <w:r>
              <w:rPr>
                <w:rFonts w:ascii="宋体" w:eastAsia="宋体" w:hAnsi="宋体" w:cs="宋体" w:hint="eastAsia"/>
                <w:szCs w:val="21"/>
              </w:rPr>
              <w:t>环境保护管理体系与措施</w:t>
            </w:r>
          </w:p>
        </w:tc>
        <w:tc>
          <w:tcPr>
            <w:tcW w:w="6081" w:type="dxa"/>
            <w:vAlign w:val="center"/>
          </w:tcPr>
          <w:p w:rsidR="006C12FD" w:rsidRDefault="00E06B7D">
            <w:pPr>
              <w:rPr>
                <w:rFonts w:ascii="宋体" w:eastAsia="宋体" w:hAnsi="宋体" w:cs="宋体"/>
                <w:szCs w:val="21"/>
              </w:rPr>
            </w:pPr>
            <w:r>
              <w:rPr>
                <w:rFonts w:ascii="宋体" w:eastAsia="宋体" w:hAnsi="宋体" w:cs="宋体" w:hint="eastAsia"/>
                <w:szCs w:val="21"/>
              </w:rPr>
              <w:t>评委根据投标人提供的环境保护管理体系与措施的完整性、科学性、可行性进行打分。好：得5分；较好：得3分；一般：得1分，不提供的不得分。本项最高得5分。</w:t>
            </w:r>
          </w:p>
        </w:tc>
        <w:tc>
          <w:tcPr>
            <w:tcW w:w="1565" w:type="dxa"/>
            <w:vAlign w:val="center"/>
          </w:tcPr>
          <w:p w:rsidR="006C12FD" w:rsidRDefault="00E06B7D">
            <w:pPr>
              <w:jc w:val="center"/>
              <w:rPr>
                <w:rFonts w:ascii="宋体" w:eastAsia="宋体" w:hAnsi="宋体" w:cs="宋体"/>
                <w:szCs w:val="21"/>
              </w:rPr>
            </w:pPr>
            <w:r>
              <w:rPr>
                <w:rFonts w:ascii="宋体" w:eastAsia="宋体" w:hAnsi="宋体" w:cs="宋体" w:hint="eastAsia"/>
                <w:szCs w:val="21"/>
              </w:rPr>
              <w:t>5分</w:t>
            </w:r>
          </w:p>
        </w:tc>
      </w:tr>
      <w:tr w:rsidR="006C12FD">
        <w:trPr>
          <w:trHeight w:val="1112"/>
          <w:jc w:val="center"/>
        </w:trPr>
        <w:tc>
          <w:tcPr>
            <w:tcW w:w="1337" w:type="dxa"/>
            <w:vAlign w:val="center"/>
          </w:tcPr>
          <w:p w:rsidR="006C12FD" w:rsidRDefault="00E06B7D">
            <w:pPr>
              <w:jc w:val="center"/>
              <w:rPr>
                <w:rFonts w:ascii="宋体" w:eastAsia="宋体" w:hAnsi="宋体" w:cs="宋体"/>
                <w:szCs w:val="21"/>
              </w:rPr>
            </w:pPr>
            <w:r>
              <w:rPr>
                <w:rFonts w:hAnsi="宋体" w:cs="宋体" w:hint="eastAsia"/>
                <w:bCs/>
                <w:szCs w:val="21"/>
              </w:rPr>
              <w:t>在节能减排、工艺创新方面针对本项目有具体措施或企业自有创新技术</w:t>
            </w:r>
            <w:r>
              <w:rPr>
                <w:rFonts w:hAnsi="宋体" w:cs="宋体" w:hint="eastAsia"/>
                <w:bCs/>
                <w:szCs w:val="21"/>
              </w:rPr>
              <w:t xml:space="preserve">   </w:t>
            </w:r>
          </w:p>
        </w:tc>
        <w:tc>
          <w:tcPr>
            <w:tcW w:w="6081" w:type="dxa"/>
            <w:vAlign w:val="center"/>
          </w:tcPr>
          <w:p w:rsidR="006C12FD" w:rsidRDefault="00E06B7D">
            <w:pPr>
              <w:rPr>
                <w:rFonts w:ascii="宋体" w:eastAsia="宋体" w:hAnsi="宋体" w:cs="宋体"/>
                <w:szCs w:val="21"/>
              </w:rPr>
            </w:pPr>
            <w:r>
              <w:rPr>
                <w:rFonts w:ascii="宋体" w:eastAsia="宋体" w:hAnsi="宋体" w:cs="宋体" w:hint="eastAsia"/>
                <w:szCs w:val="21"/>
              </w:rPr>
              <w:t>评委根据投标人提供技术措施的科学性、先进性、可行性进行打分。好：得5分；较好：得3分；一般：得1分，不提供的不得分。本项最高得5分。</w:t>
            </w:r>
          </w:p>
        </w:tc>
        <w:tc>
          <w:tcPr>
            <w:tcW w:w="1565" w:type="dxa"/>
            <w:vAlign w:val="center"/>
          </w:tcPr>
          <w:p w:rsidR="006C12FD" w:rsidRDefault="00E06B7D">
            <w:pPr>
              <w:jc w:val="center"/>
              <w:rPr>
                <w:rFonts w:ascii="宋体" w:eastAsia="宋体" w:hAnsi="宋体" w:cs="宋体"/>
                <w:szCs w:val="21"/>
              </w:rPr>
            </w:pPr>
            <w:r>
              <w:rPr>
                <w:rFonts w:ascii="宋体" w:eastAsia="宋体" w:hAnsi="宋体" w:cs="宋体" w:hint="eastAsia"/>
                <w:szCs w:val="21"/>
              </w:rPr>
              <w:t>5分</w:t>
            </w:r>
          </w:p>
        </w:tc>
      </w:tr>
      <w:tr w:rsidR="006C12FD">
        <w:trPr>
          <w:trHeight w:val="1112"/>
          <w:jc w:val="center"/>
        </w:trPr>
        <w:tc>
          <w:tcPr>
            <w:tcW w:w="1337" w:type="dxa"/>
            <w:vAlign w:val="center"/>
          </w:tcPr>
          <w:p w:rsidR="006C12FD" w:rsidRDefault="00E06B7D">
            <w:pPr>
              <w:jc w:val="center"/>
              <w:rPr>
                <w:rFonts w:ascii="宋体" w:eastAsia="宋体" w:hAnsi="宋体" w:cs="宋体"/>
                <w:szCs w:val="21"/>
              </w:rPr>
            </w:pPr>
            <w:r>
              <w:rPr>
                <w:rFonts w:hAnsi="宋体" w:cs="宋体" w:hint="eastAsia"/>
                <w:bCs/>
                <w:szCs w:val="21"/>
              </w:rPr>
              <w:t>新工艺、新设备、新材料的采用程度，其在确保质量、降低成本、减轻劳动强度、提高工效等方面的作用</w:t>
            </w:r>
          </w:p>
        </w:tc>
        <w:tc>
          <w:tcPr>
            <w:tcW w:w="6081" w:type="dxa"/>
            <w:vAlign w:val="center"/>
          </w:tcPr>
          <w:p w:rsidR="006C12FD" w:rsidRDefault="00E06B7D">
            <w:pPr>
              <w:rPr>
                <w:rFonts w:ascii="宋体" w:eastAsia="宋体" w:hAnsi="宋体" w:cs="宋体"/>
                <w:szCs w:val="21"/>
              </w:rPr>
            </w:pPr>
            <w:r>
              <w:rPr>
                <w:rFonts w:ascii="宋体" w:eastAsia="宋体" w:hAnsi="宋体" w:cs="宋体" w:hint="eastAsia"/>
                <w:szCs w:val="21"/>
              </w:rPr>
              <w:t>评委根据投标人提供工艺、设备采用程度以及对本项目的作用进行打分。好：得5分；较好：得3分；一般：得1分，不提供的不得分。本项最高得5分。</w:t>
            </w:r>
          </w:p>
        </w:tc>
        <w:tc>
          <w:tcPr>
            <w:tcW w:w="1565" w:type="dxa"/>
            <w:vAlign w:val="center"/>
          </w:tcPr>
          <w:p w:rsidR="006C12FD" w:rsidRDefault="00E06B7D">
            <w:pPr>
              <w:jc w:val="center"/>
              <w:rPr>
                <w:rFonts w:ascii="宋体" w:eastAsia="宋体" w:hAnsi="宋体" w:cs="宋体"/>
                <w:szCs w:val="21"/>
              </w:rPr>
            </w:pPr>
            <w:r>
              <w:rPr>
                <w:rFonts w:ascii="宋体" w:eastAsia="宋体" w:hAnsi="宋体" w:cs="宋体" w:hint="eastAsia"/>
                <w:szCs w:val="21"/>
              </w:rPr>
              <w:t>5分</w:t>
            </w:r>
          </w:p>
        </w:tc>
      </w:tr>
      <w:tr w:rsidR="006C12FD">
        <w:trPr>
          <w:trHeight w:val="1112"/>
          <w:jc w:val="center"/>
        </w:trPr>
        <w:tc>
          <w:tcPr>
            <w:tcW w:w="1337" w:type="dxa"/>
            <w:vAlign w:val="center"/>
          </w:tcPr>
          <w:p w:rsidR="006C12FD" w:rsidRDefault="00E06B7D">
            <w:pPr>
              <w:jc w:val="center"/>
              <w:rPr>
                <w:rFonts w:ascii="宋体" w:eastAsia="宋体" w:hAnsi="宋体" w:cs="宋体"/>
                <w:szCs w:val="21"/>
              </w:rPr>
            </w:pPr>
            <w:r>
              <w:rPr>
                <w:rFonts w:ascii="宋体" w:eastAsia="宋体" w:hAnsi="宋体" w:cs="宋体" w:hint="eastAsia"/>
                <w:szCs w:val="21"/>
              </w:rPr>
              <w:t>企业信息化管理平台</w:t>
            </w:r>
          </w:p>
        </w:tc>
        <w:tc>
          <w:tcPr>
            <w:tcW w:w="6081" w:type="dxa"/>
            <w:vAlign w:val="center"/>
          </w:tcPr>
          <w:p w:rsidR="006C12FD" w:rsidRDefault="00E06B7D">
            <w:pPr>
              <w:rPr>
                <w:rFonts w:ascii="宋体" w:eastAsia="宋体" w:hAnsi="宋体" w:cs="宋体"/>
                <w:szCs w:val="21"/>
              </w:rPr>
            </w:pPr>
            <w:r>
              <w:rPr>
                <w:rFonts w:ascii="宋体" w:eastAsia="宋体" w:hAnsi="宋体" w:cs="宋体" w:hint="eastAsia"/>
                <w:szCs w:val="21"/>
              </w:rPr>
              <w:t>企业具备信息化管理平台，能够使项目管理者对现场实施监控和数据处理。好：得5分；较好：得3分；一般：得1分，不提供的不得分。本项最高得5分。</w:t>
            </w:r>
          </w:p>
        </w:tc>
        <w:tc>
          <w:tcPr>
            <w:tcW w:w="1565" w:type="dxa"/>
            <w:vAlign w:val="center"/>
          </w:tcPr>
          <w:p w:rsidR="006C12FD" w:rsidRDefault="00E06B7D">
            <w:pPr>
              <w:jc w:val="center"/>
              <w:rPr>
                <w:rFonts w:ascii="宋体" w:eastAsia="宋体" w:hAnsi="宋体" w:cs="宋体"/>
                <w:szCs w:val="21"/>
              </w:rPr>
            </w:pPr>
            <w:r>
              <w:rPr>
                <w:rFonts w:ascii="宋体" w:eastAsia="宋体" w:hAnsi="宋体" w:cs="宋体" w:hint="eastAsia"/>
                <w:szCs w:val="21"/>
              </w:rPr>
              <w:t>5分</w:t>
            </w:r>
          </w:p>
        </w:tc>
      </w:tr>
    </w:tbl>
    <w:p w:rsidR="006C12FD" w:rsidRDefault="00E06B7D">
      <w:pPr>
        <w:pStyle w:val="ad"/>
        <w:spacing w:line="276" w:lineRule="auto"/>
        <w:ind w:firstLineChars="176" w:firstLine="424"/>
        <w:rPr>
          <w:rFonts w:hAnsi="宋体" w:cs="宋体"/>
          <w:b/>
          <w:bCs/>
          <w:sz w:val="24"/>
          <w:szCs w:val="24"/>
        </w:rPr>
      </w:pPr>
      <w:r>
        <w:rPr>
          <w:rFonts w:hAnsi="宋体" w:cs="宋体" w:hint="eastAsia"/>
          <w:b/>
          <w:bCs/>
          <w:sz w:val="24"/>
          <w:szCs w:val="24"/>
        </w:rPr>
        <w:t>注：1、凡评标办法中涉及到的人员均须为本单位正式员工，须附相关人员职称证或职业资格证或上岗证或技工证，以及身份证和单位为其缴纳的</w:t>
      </w:r>
      <w:proofErr w:type="gramStart"/>
      <w:r>
        <w:rPr>
          <w:rFonts w:hAnsi="宋体" w:cs="宋体" w:hint="eastAsia"/>
          <w:b/>
          <w:bCs/>
          <w:sz w:val="24"/>
          <w:szCs w:val="24"/>
        </w:rPr>
        <w:t>社保证明</w:t>
      </w:r>
      <w:proofErr w:type="gramEnd"/>
      <w:r>
        <w:rPr>
          <w:rFonts w:hAnsi="宋体" w:cs="宋体" w:hint="eastAsia"/>
          <w:b/>
          <w:bCs/>
          <w:sz w:val="24"/>
          <w:szCs w:val="24"/>
        </w:rPr>
        <w:t>。</w:t>
      </w:r>
    </w:p>
    <w:p w:rsidR="006C12FD" w:rsidRDefault="00E06B7D">
      <w:pPr>
        <w:pStyle w:val="ad"/>
        <w:spacing w:line="276" w:lineRule="auto"/>
        <w:ind w:firstLineChars="176" w:firstLine="424"/>
        <w:rPr>
          <w:rFonts w:hAnsi="宋体" w:cs="宋体"/>
          <w:b/>
          <w:bCs/>
          <w:sz w:val="24"/>
          <w:szCs w:val="24"/>
        </w:rPr>
      </w:pPr>
      <w:r>
        <w:rPr>
          <w:rFonts w:hAnsi="宋体" w:cs="宋体" w:hint="eastAsia"/>
          <w:b/>
          <w:bCs/>
          <w:sz w:val="24"/>
          <w:szCs w:val="24"/>
        </w:rPr>
        <w:t>2、评分标准里涉及到的证书、证件、业绩及其它材料等，均以投标文件中所提供</w:t>
      </w:r>
      <w:r>
        <w:rPr>
          <w:rFonts w:hAnsi="宋体" w:cs="宋体" w:hint="eastAsia"/>
          <w:b/>
          <w:bCs/>
          <w:sz w:val="24"/>
          <w:szCs w:val="24"/>
        </w:rPr>
        <w:lastRenderedPageBreak/>
        <w:t>的原件扫描件或图片（加盖公章）为准。</w:t>
      </w:r>
    </w:p>
    <w:p w:rsidR="006C12FD" w:rsidRDefault="00E06B7D">
      <w:pPr>
        <w:pStyle w:val="ad"/>
        <w:spacing w:line="276" w:lineRule="auto"/>
        <w:ind w:firstLine="241"/>
        <w:rPr>
          <w:rFonts w:hAnsi="宋体" w:cs="宋体"/>
          <w:b/>
          <w:bCs/>
          <w:sz w:val="24"/>
          <w:szCs w:val="24"/>
        </w:rPr>
      </w:pPr>
      <w:r>
        <w:rPr>
          <w:rFonts w:hAnsi="宋体" w:cs="宋体" w:hint="eastAsia"/>
          <w:b/>
          <w:bCs/>
          <w:sz w:val="24"/>
          <w:szCs w:val="24"/>
        </w:rPr>
        <w:t>3、投标人应确保并承诺投标文件中所提供的所有资料真实、有效，并承担相应的法律后果，否则投标无效。</w:t>
      </w:r>
    </w:p>
    <w:p w:rsidR="006C12FD" w:rsidRDefault="00E06B7D">
      <w:pPr>
        <w:pStyle w:val="a7"/>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6C12FD">
        <w:trPr>
          <w:trHeight w:val="557"/>
        </w:trPr>
        <w:tc>
          <w:tcPr>
            <w:tcW w:w="721" w:type="dxa"/>
            <w:vAlign w:val="center"/>
          </w:tcPr>
          <w:p w:rsidR="006C12FD" w:rsidRDefault="00E06B7D">
            <w:pPr>
              <w:jc w:val="center"/>
              <w:rPr>
                <w:rFonts w:ascii="宋体" w:eastAsia="宋体" w:hAnsi="宋体"/>
                <w:b/>
                <w:szCs w:val="21"/>
                <w:lang w:val="en-GB"/>
              </w:rPr>
            </w:pPr>
            <w:r>
              <w:rPr>
                <w:rFonts w:ascii="宋体" w:eastAsia="宋体" w:hAnsi="宋体" w:hint="eastAsia"/>
                <w:b/>
                <w:szCs w:val="21"/>
                <w:lang w:val="en-GB"/>
              </w:rPr>
              <w:t>序号</w:t>
            </w:r>
          </w:p>
        </w:tc>
        <w:tc>
          <w:tcPr>
            <w:tcW w:w="2823" w:type="dxa"/>
            <w:vAlign w:val="center"/>
          </w:tcPr>
          <w:p w:rsidR="006C12FD" w:rsidRDefault="00E06B7D">
            <w:pPr>
              <w:jc w:val="center"/>
              <w:rPr>
                <w:rFonts w:ascii="宋体" w:eastAsia="宋体" w:hAnsi="宋体"/>
                <w:b/>
                <w:szCs w:val="21"/>
                <w:lang w:val="en-GB"/>
              </w:rPr>
            </w:pPr>
            <w:r>
              <w:rPr>
                <w:rFonts w:ascii="宋体" w:eastAsia="宋体" w:hAnsi="宋体" w:hint="eastAsia"/>
                <w:b/>
                <w:szCs w:val="21"/>
                <w:lang w:val="en-GB"/>
              </w:rPr>
              <w:t>情形</w:t>
            </w:r>
          </w:p>
        </w:tc>
        <w:tc>
          <w:tcPr>
            <w:tcW w:w="2552" w:type="dxa"/>
            <w:vAlign w:val="center"/>
          </w:tcPr>
          <w:p w:rsidR="006C12FD" w:rsidRDefault="00E06B7D">
            <w:pPr>
              <w:jc w:val="center"/>
              <w:rPr>
                <w:rFonts w:ascii="宋体" w:eastAsia="宋体" w:hAnsi="宋体"/>
                <w:b/>
                <w:szCs w:val="21"/>
                <w:lang w:val="en-GB"/>
              </w:rPr>
            </w:pPr>
            <w:r>
              <w:rPr>
                <w:rFonts w:ascii="宋体" w:eastAsia="宋体" w:hAnsi="宋体" w:hint="eastAsia"/>
                <w:b/>
                <w:szCs w:val="21"/>
              </w:rPr>
              <w:t>价格扣除</w:t>
            </w:r>
            <w:r>
              <w:rPr>
                <w:rFonts w:ascii="宋体" w:eastAsia="宋体" w:hAnsi="宋体" w:hint="eastAsia"/>
                <w:b/>
                <w:szCs w:val="21"/>
                <w:lang w:val="en-GB"/>
              </w:rPr>
              <w:t>比例</w:t>
            </w:r>
          </w:p>
        </w:tc>
        <w:tc>
          <w:tcPr>
            <w:tcW w:w="2835" w:type="dxa"/>
            <w:vAlign w:val="center"/>
          </w:tcPr>
          <w:p w:rsidR="006C12FD" w:rsidRDefault="00E06B7D">
            <w:pPr>
              <w:jc w:val="center"/>
              <w:rPr>
                <w:rFonts w:ascii="宋体" w:eastAsia="宋体" w:hAnsi="宋体"/>
                <w:b/>
                <w:szCs w:val="21"/>
                <w:lang w:val="en-GB"/>
              </w:rPr>
            </w:pPr>
            <w:r>
              <w:rPr>
                <w:rFonts w:ascii="宋体" w:eastAsia="宋体" w:hAnsi="宋体" w:hint="eastAsia"/>
                <w:b/>
                <w:szCs w:val="21"/>
                <w:lang w:val="en-GB"/>
              </w:rPr>
              <w:t>计算公式</w:t>
            </w:r>
          </w:p>
        </w:tc>
      </w:tr>
      <w:tr w:rsidR="006C12FD">
        <w:trPr>
          <w:trHeight w:val="891"/>
        </w:trPr>
        <w:tc>
          <w:tcPr>
            <w:tcW w:w="721" w:type="dxa"/>
            <w:vAlign w:val="center"/>
          </w:tcPr>
          <w:p w:rsidR="006C12FD" w:rsidRDefault="00E06B7D">
            <w:pPr>
              <w:jc w:val="center"/>
              <w:rPr>
                <w:rFonts w:ascii="宋体" w:eastAsia="宋体" w:hAnsi="宋体"/>
                <w:b/>
                <w:szCs w:val="21"/>
                <w:lang w:val="en-GB"/>
              </w:rPr>
            </w:pPr>
            <w:r>
              <w:rPr>
                <w:rFonts w:ascii="宋体" w:eastAsia="宋体" w:hAnsi="宋体" w:hint="eastAsia"/>
                <w:b/>
                <w:szCs w:val="21"/>
                <w:lang w:val="en-GB"/>
              </w:rPr>
              <w:t>1</w:t>
            </w:r>
          </w:p>
        </w:tc>
        <w:tc>
          <w:tcPr>
            <w:tcW w:w="2823" w:type="dxa"/>
            <w:vAlign w:val="center"/>
          </w:tcPr>
          <w:p w:rsidR="006C12FD" w:rsidRDefault="00E06B7D">
            <w:pPr>
              <w:jc w:val="center"/>
              <w:rPr>
                <w:rFonts w:ascii="宋体" w:eastAsia="宋体" w:hAnsi="宋体"/>
                <w:szCs w:val="21"/>
                <w:lang w:val="en-GB"/>
              </w:rPr>
            </w:pPr>
            <w:r>
              <w:rPr>
                <w:rFonts w:ascii="宋体" w:eastAsia="宋体" w:hAnsi="宋体" w:hint="eastAsia"/>
                <w:szCs w:val="21"/>
                <w:lang w:val="en-GB"/>
              </w:rPr>
              <w:t>非联合体投标人</w:t>
            </w:r>
          </w:p>
          <w:p w:rsidR="006C12FD" w:rsidRDefault="00E06B7D">
            <w:pPr>
              <w:jc w:val="center"/>
              <w:rPr>
                <w:rFonts w:ascii="宋体" w:eastAsia="宋体" w:hAnsi="宋体"/>
                <w:b/>
                <w:szCs w:val="21"/>
                <w:lang w:val="en-GB"/>
              </w:rPr>
            </w:pPr>
            <w:r>
              <w:rPr>
                <w:rFonts w:ascii="宋体" w:eastAsia="宋体" w:hAnsi="宋体" w:hint="eastAsia"/>
                <w:szCs w:val="21"/>
                <w:lang w:val="en-GB"/>
              </w:rPr>
              <w:t>（投标人须为中小企业）</w:t>
            </w:r>
          </w:p>
        </w:tc>
        <w:tc>
          <w:tcPr>
            <w:tcW w:w="2552" w:type="dxa"/>
            <w:vAlign w:val="center"/>
          </w:tcPr>
          <w:p w:rsidR="006C12FD" w:rsidRDefault="00E06B7D">
            <w:pPr>
              <w:jc w:val="center"/>
              <w:rPr>
                <w:rFonts w:ascii="宋体" w:eastAsia="宋体" w:hAnsi="宋体"/>
                <w:b/>
                <w:szCs w:val="21"/>
                <w:lang w:val="en-GB"/>
              </w:rPr>
            </w:pPr>
            <w:r>
              <w:rPr>
                <w:rFonts w:ascii="宋体" w:eastAsia="宋体" w:hAnsi="宋体" w:hint="eastAsia"/>
                <w:szCs w:val="21"/>
              </w:rPr>
              <w:t>对小型和微型企业产品的价格扣除</w:t>
            </w:r>
            <w:r>
              <w:rPr>
                <w:rFonts w:ascii="宋体" w:eastAsia="宋体" w:hAnsi="宋体"/>
                <w:szCs w:val="21"/>
                <w:u w:val="single"/>
              </w:rPr>
              <w:t>6</w:t>
            </w:r>
            <w:r>
              <w:rPr>
                <w:rFonts w:ascii="宋体" w:eastAsia="宋体" w:hAnsi="宋体" w:hint="eastAsia"/>
                <w:szCs w:val="21"/>
              </w:rPr>
              <w:t>%</w:t>
            </w:r>
          </w:p>
        </w:tc>
        <w:tc>
          <w:tcPr>
            <w:tcW w:w="2835" w:type="dxa"/>
            <w:vMerge w:val="restart"/>
            <w:shd w:val="clear" w:color="auto" w:fill="auto"/>
            <w:vAlign w:val="center"/>
          </w:tcPr>
          <w:p w:rsidR="006C12FD" w:rsidRDefault="00E06B7D">
            <w:pPr>
              <w:jc w:val="center"/>
              <w:rPr>
                <w:rFonts w:ascii="宋体" w:eastAsia="宋体" w:hAnsi="宋体"/>
                <w:szCs w:val="21"/>
                <w:lang w:val="en-GB"/>
              </w:rPr>
            </w:pPr>
            <w:r>
              <w:rPr>
                <w:rFonts w:ascii="宋体" w:eastAsia="宋体" w:hAnsi="宋体" w:hint="eastAsia"/>
                <w:szCs w:val="21"/>
                <w:lang w:val="en-GB"/>
              </w:rPr>
              <w:t>评标价格＝投标报价—</w:t>
            </w:r>
            <w:r>
              <w:rPr>
                <w:rFonts w:ascii="宋体" w:eastAsia="宋体" w:hAnsi="宋体" w:hint="eastAsia"/>
                <w:szCs w:val="21"/>
              </w:rPr>
              <w:t>小型和微型企业产品的价格</w:t>
            </w:r>
            <w:r>
              <w:rPr>
                <w:rFonts w:ascii="宋体" w:eastAsia="宋体" w:hAnsi="宋体" w:hint="eastAsia"/>
                <w:szCs w:val="21"/>
                <w:lang w:val="en-GB"/>
              </w:rPr>
              <w:t>×6%</w:t>
            </w:r>
          </w:p>
          <w:p w:rsidR="006C12FD" w:rsidRDefault="006C12FD">
            <w:pPr>
              <w:jc w:val="center"/>
              <w:rPr>
                <w:rFonts w:ascii="宋体" w:eastAsia="宋体" w:hAnsi="宋体"/>
                <w:b/>
                <w:szCs w:val="21"/>
                <w:lang w:val="en-GB"/>
              </w:rPr>
            </w:pPr>
          </w:p>
        </w:tc>
      </w:tr>
      <w:tr w:rsidR="006C12FD">
        <w:trPr>
          <w:trHeight w:val="1414"/>
        </w:trPr>
        <w:tc>
          <w:tcPr>
            <w:tcW w:w="721" w:type="dxa"/>
            <w:vAlign w:val="center"/>
          </w:tcPr>
          <w:p w:rsidR="006C12FD" w:rsidRDefault="00E06B7D">
            <w:pPr>
              <w:jc w:val="center"/>
              <w:rPr>
                <w:rFonts w:ascii="宋体" w:eastAsia="宋体" w:hAnsi="宋体"/>
                <w:b/>
                <w:szCs w:val="21"/>
                <w:lang w:val="en-GB"/>
              </w:rPr>
            </w:pPr>
            <w:r>
              <w:rPr>
                <w:rFonts w:ascii="宋体" w:eastAsia="宋体" w:hAnsi="宋体" w:hint="eastAsia"/>
                <w:b/>
                <w:szCs w:val="21"/>
                <w:lang w:val="en-GB"/>
              </w:rPr>
              <w:t>2</w:t>
            </w:r>
          </w:p>
        </w:tc>
        <w:tc>
          <w:tcPr>
            <w:tcW w:w="2823" w:type="dxa"/>
            <w:vAlign w:val="center"/>
          </w:tcPr>
          <w:p w:rsidR="006C12FD" w:rsidRDefault="00E06B7D">
            <w:pPr>
              <w:jc w:val="center"/>
              <w:rPr>
                <w:rFonts w:ascii="宋体" w:eastAsia="宋体" w:hAnsi="宋体"/>
                <w:b/>
                <w:szCs w:val="21"/>
              </w:rPr>
            </w:pPr>
            <w:r>
              <w:rPr>
                <w:rFonts w:ascii="宋体" w:eastAsia="宋体" w:hAnsi="宋体" w:hint="eastAsia"/>
                <w:szCs w:val="21"/>
                <w:lang w:val="en-GB"/>
              </w:rPr>
              <w:t>联合体各方均为小型、微型企业</w:t>
            </w:r>
          </w:p>
        </w:tc>
        <w:tc>
          <w:tcPr>
            <w:tcW w:w="2552" w:type="dxa"/>
            <w:vAlign w:val="center"/>
          </w:tcPr>
          <w:p w:rsidR="006C12FD" w:rsidRDefault="00E06B7D">
            <w:pPr>
              <w:jc w:val="center"/>
              <w:rPr>
                <w:rFonts w:ascii="宋体" w:eastAsia="宋体" w:hAnsi="宋体"/>
                <w:szCs w:val="21"/>
              </w:rPr>
            </w:pPr>
            <w:r>
              <w:rPr>
                <w:rFonts w:ascii="宋体" w:eastAsia="宋体" w:hAnsi="宋体" w:hint="eastAsia"/>
                <w:szCs w:val="21"/>
              </w:rPr>
              <w:t>对小型和微型企业产品的价格扣除</w:t>
            </w:r>
            <w:r>
              <w:rPr>
                <w:rFonts w:ascii="宋体" w:eastAsia="宋体" w:hAnsi="宋体"/>
                <w:szCs w:val="21"/>
                <w:u w:val="single"/>
              </w:rPr>
              <w:t>6</w:t>
            </w:r>
            <w:r>
              <w:rPr>
                <w:rFonts w:ascii="宋体" w:eastAsia="宋体" w:hAnsi="宋体" w:hint="eastAsia"/>
                <w:szCs w:val="21"/>
              </w:rPr>
              <w:t>%</w:t>
            </w:r>
          </w:p>
          <w:p w:rsidR="006C12FD" w:rsidRDefault="00E06B7D">
            <w:pPr>
              <w:jc w:val="center"/>
              <w:rPr>
                <w:rFonts w:ascii="宋体" w:eastAsia="宋体" w:hAnsi="宋体"/>
                <w:b/>
                <w:szCs w:val="21"/>
                <w:lang w:val="en-GB"/>
              </w:rPr>
            </w:pPr>
            <w:r>
              <w:rPr>
                <w:rFonts w:ascii="宋体" w:eastAsia="宋体" w:hAnsi="宋体" w:hint="eastAsia"/>
                <w:szCs w:val="21"/>
              </w:rPr>
              <w:t>（不再享受序号3的价格折扣）</w:t>
            </w:r>
          </w:p>
        </w:tc>
        <w:tc>
          <w:tcPr>
            <w:tcW w:w="2835" w:type="dxa"/>
            <w:vMerge/>
            <w:shd w:val="clear" w:color="auto" w:fill="auto"/>
          </w:tcPr>
          <w:p w:rsidR="006C12FD" w:rsidRDefault="006C12FD">
            <w:pPr>
              <w:rPr>
                <w:rFonts w:ascii="宋体" w:eastAsia="宋体" w:hAnsi="宋体"/>
                <w:szCs w:val="21"/>
                <w:lang w:val="en-GB"/>
              </w:rPr>
            </w:pPr>
          </w:p>
        </w:tc>
      </w:tr>
      <w:tr w:rsidR="006C12FD">
        <w:trPr>
          <w:trHeight w:val="707"/>
        </w:trPr>
        <w:tc>
          <w:tcPr>
            <w:tcW w:w="721" w:type="dxa"/>
            <w:vAlign w:val="center"/>
          </w:tcPr>
          <w:p w:rsidR="006C12FD" w:rsidRDefault="00E06B7D">
            <w:pPr>
              <w:jc w:val="center"/>
              <w:rPr>
                <w:rFonts w:ascii="宋体" w:eastAsia="宋体" w:hAnsi="宋体"/>
                <w:b/>
                <w:szCs w:val="21"/>
                <w:lang w:val="en-GB"/>
              </w:rPr>
            </w:pPr>
            <w:r>
              <w:rPr>
                <w:rFonts w:ascii="宋体" w:eastAsia="宋体" w:hAnsi="宋体" w:hint="eastAsia"/>
                <w:b/>
                <w:szCs w:val="21"/>
                <w:lang w:val="en-GB"/>
              </w:rPr>
              <w:t>3</w:t>
            </w:r>
          </w:p>
        </w:tc>
        <w:tc>
          <w:tcPr>
            <w:tcW w:w="2823" w:type="dxa"/>
            <w:vAlign w:val="center"/>
          </w:tcPr>
          <w:p w:rsidR="006C12FD" w:rsidRDefault="00E06B7D">
            <w:pPr>
              <w:jc w:val="center"/>
              <w:rPr>
                <w:rFonts w:ascii="宋体" w:eastAsia="宋体" w:hAnsi="宋体"/>
                <w:b/>
                <w:szCs w:val="21"/>
                <w:lang w:val="en-GB"/>
              </w:rPr>
            </w:pPr>
            <w:r>
              <w:rPr>
                <w:rFonts w:ascii="宋体" w:eastAsia="宋体" w:hAnsi="宋体" w:hint="eastAsia"/>
                <w:szCs w:val="21"/>
                <w:lang w:val="en-GB"/>
              </w:rPr>
              <w:t>联合体一方为小型、微型企业且小型、微型企业协议合同金额占联合体协议合同总金额30%以上的</w:t>
            </w:r>
          </w:p>
        </w:tc>
        <w:tc>
          <w:tcPr>
            <w:tcW w:w="2552" w:type="dxa"/>
            <w:vAlign w:val="center"/>
          </w:tcPr>
          <w:p w:rsidR="006C12FD" w:rsidRDefault="00E06B7D">
            <w:pPr>
              <w:jc w:val="center"/>
              <w:rPr>
                <w:rFonts w:ascii="宋体" w:eastAsia="宋体" w:hAnsi="宋体"/>
                <w:szCs w:val="21"/>
                <w:lang w:val="en-GB"/>
              </w:rPr>
            </w:pPr>
            <w:r>
              <w:rPr>
                <w:rFonts w:ascii="宋体" w:eastAsia="宋体" w:hAnsi="宋体" w:hint="eastAsia"/>
                <w:szCs w:val="21"/>
                <w:lang w:val="en-GB"/>
              </w:rPr>
              <w:t>对联</w:t>
            </w:r>
            <w:proofErr w:type="gramStart"/>
            <w:r>
              <w:rPr>
                <w:rFonts w:ascii="宋体" w:eastAsia="宋体" w:hAnsi="宋体" w:hint="eastAsia"/>
                <w:szCs w:val="21"/>
                <w:lang w:val="en-GB"/>
              </w:rPr>
              <w:t>合体总</w:t>
            </w:r>
            <w:proofErr w:type="gramEnd"/>
            <w:r>
              <w:rPr>
                <w:rFonts w:ascii="宋体" w:eastAsia="宋体" w:hAnsi="宋体" w:hint="eastAsia"/>
                <w:szCs w:val="21"/>
                <w:lang w:val="en-GB"/>
              </w:rPr>
              <w:t>金额扣除</w:t>
            </w:r>
          </w:p>
          <w:p w:rsidR="006C12FD" w:rsidRDefault="00E06B7D">
            <w:pPr>
              <w:jc w:val="center"/>
              <w:rPr>
                <w:rFonts w:ascii="宋体" w:eastAsia="宋体" w:hAnsi="宋体"/>
                <w:b/>
                <w:szCs w:val="21"/>
                <w:lang w:val="en-GB"/>
              </w:rPr>
            </w:pPr>
            <w:r>
              <w:rPr>
                <w:rFonts w:ascii="宋体" w:eastAsia="宋体" w:hAnsi="宋体"/>
                <w:szCs w:val="21"/>
                <w:u w:val="single"/>
              </w:rPr>
              <w:t>2</w:t>
            </w:r>
            <w:r>
              <w:rPr>
                <w:rFonts w:ascii="宋体" w:eastAsia="宋体" w:hAnsi="宋体" w:hint="eastAsia"/>
                <w:szCs w:val="21"/>
              </w:rPr>
              <w:t>%</w:t>
            </w:r>
          </w:p>
        </w:tc>
        <w:tc>
          <w:tcPr>
            <w:tcW w:w="2835" w:type="dxa"/>
            <w:shd w:val="clear" w:color="auto" w:fill="auto"/>
            <w:vAlign w:val="center"/>
          </w:tcPr>
          <w:p w:rsidR="006C12FD" w:rsidRDefault="00E06B7D">
            <w:pPr>
              <w:jc w:val="center"/>
              <w:rPr>
                <w:rFonts w:ascii="宋体" w:eastAsia="宋体" w:hAnsi="宋体"/>
                <w:szCs w:val="21"/>
                <w:u w:val="single"/>
              </w:rPr>
            </w:pPr>
            <w:r>
              <w:rPr>
                <w:rFonts w:ascii="宋体" w:eastAsia="宋体" w:hAnsi="宋体" w:hint="eastAsia"/>
                <w:szCs w:val="21"/>
                <w:lang w:val="en-GB"/>
              </w:rPr>
              <w:t>评标价格＝投标报价×</w:t>
            </w:r>
            <w:r>
              <w:rPr>
                <w:rFonts w:ascii="宋体" w:eastAsia="宋体" w:hAnsi="宋体" w:hint="eastAsia"/>
                <w:szCs w:val="21"/>
              </w:rPr>
              <w:t>(1-</w:t>
            </w:r>
            <w:r>
              <w:rPr>
                <w:rFonts w:ascii="宋体" w:eastAsia="宋体" w:hAnsi="宋体"/>
                <w:szCs w:val="21"/>
                <w:u w:val="single"/>
              </w:rPr>
              <w:t>2</w:t>
            </w:r>
            <w:r>
              <w:rPr>
                <w:rFonts w:ascii="宋体" w:eastAsia="宋体" w:hAnsi="宋体" w:hint="eastAsia"/>
                <w:szCs w:val="21"/>
                <w:u w:val="single"/>
              </w:rPr>
              <w:t>%)</w:t>
            </w:r>
          </w:p>
          <w:p w:rsidR="006C12FD" w:rsidRDefault="006C12FD">
            <w:pPr>
              <w:jc w:val="center"/>
              <w:rPr>
                <w:rFonts w:ascii="宋体" w:eastAsia="宋体" w:hAnsi="宋体"/>
                <w:b/>
                <w:szCs w:val="21"/>
                <w:lang w:val="en-GB"/>
              </w:rPr>
            </w:pPr>
          </w:p>
        </w:tc>
      </w:tr>
      <w:tr w:rsidR="006C12FD">
        <w:trPr>
          <w:trHeight w:val="707"/>
        </w:trPr>
        <w:tc>
          <w:tcPr>
            <w:tcW w:w="721" w:type="dxa"/>
            <w:vAlign w:val="center"/>
          </w:tcPr>
          <w:p w:rsidR="006C12FD" w:rsidRDefault="00E06B7D">
            <w:pPr>
              <w:jc w:val="center"/>
              <w:rPr>
                <w:rFonts w:ascii="宋体" w:eastAsia="宋体" w:hAnsi="宋体"/>
                <w:b/>
                <w:szCs w:val="21"/>
                <w:lang w:val="en-GB"/>
              </w:rPr>
            </w:pPr>
            <w:r>
              <w:rPr>
                <w:rFonts w:ascii="宋体" w:eastAsia="宋体" w:hAnsi="宋体" w:hint="eastAsia"/>
                <w:b/>
                <w:szCs w:val="21"/>
                <w:lang w:val="en-GB"/>
              </w:rPr>
              <w:t>4</w:t>
            </w:r>
          </w:p>
        </w:tc>
        <w:tc>
          <w:tcPr>
            <w:tcW w:w="2823" w:type="dxa"/>
            <w:vAlign w:val="center"/>
          </w:tcPr>
          <w:p w:rsidR="006C12FD" w:rsidRDefault="00E06B7D">
            <w:pPr>
              <w:jc w:val="center"/>
              <w:rPr>
                <w:rFonts w:ascii="宋体" w:eastAsia="宋体" w:hAnsi="宋体"/>
                <w:szCs w:val="21"/>
                <w:lang w:val="en-GB"/>
              </w:rPr>
            </w:pPr>
            <w:r>
              <w:rPr>
                <w:rFonts w:ascii="宋体" w:eastAsia="宋体" w:hAnsi="宋体" w:hint="eastAsia"/>
                <w:szCs w:val="21"/>
                <w:lang w:val="en-GB"/>
              </w:rPr>
              <w:t>监狱企业</w:t>
            </w:r>
          </w:p>
        </w:tc>
        <w:tc>
          <w:tcPr>
            <w:tcW w:w="2552" w:type="dxa"/>
            <w:vAlign w:val="center"/>
          </w:tcPr>
          <w:p w:rsidR="006C12FD" w:rsidRDefault="00E06B7D">
            <w:pPr>
              <w:jc w:val="center"/>
              <w:rPr>
                <w:rFonts w:ascii="宋体" w:eastAsia="宋体" w:hAnsi="宋体"/>
                <w:szCs w:val="21"/>
                <w:lang w:val="en-GB"/>
              </w:rPr>
            </w:pPr>
            <w:r>
              <w:rPr>
                <w:rFonts w:ascii="宋体" w:eastAsia="宋体" w:hAnsi="宋体" w:hint="eastAsia"/>
                <w:szCs w:val="21"/>
                <w:lang w:val="en-GB"/>
              </w:rPr>
              <w:t>视同小型、微型企业</w:t>
            </w:r>
          </w:p>
          <w:p w:rsidR="006C12FD" w:rsidRDefault="00E06B7D">
            <w:pPr>
              <w:jc w:val="center"/>
              <w:rPr>
                <w:rFonts w:ascii="宋体" w:eastAsia="宋体" w:hAnsi="宋体"/>
                <w:szCs w:val="21"/>
                <w:lang w:val="en-GB"/>
              </w:rPr>
            </w:pPr>
            <w:r>
              <w:rPr>
                <w:rFonts w:ascii="宋体" w:eastAsia="宋体" w:hAnsi="宋体" w:hint="eastAsia"/>
                <w:szCs w:val="21"/>
                <w:lang w:val="en-GB"/>
              </w:rPr>
              <w:t>对监狱企业产品价格扣除</w:t>
            </w:r>
            <w:r>
              <w:rPr>
                <w:rFonts w:ascii="宋体" w:eastAsia="宋体" w:hAnsi="宋体"/>
                <w:szCs w:val="21"/>
                <w:u w:val="single"/>
              </w:rPr>
              <w:t>6</w:t>
            </w:r>
            <w:r>
              <w:rPr>
                <w:rFonts w:ascii="宋体" w:eastAsia="宋体" w:hAnsi="宋体" w:hint="eastAsia"/>
                <w:szCs w:val="21"/>
              </w:rPr>
              <w:t>%</w:t>
            </w:r>
          </w:p>
        </w:tc>
        <w:tc>
          <w:tcPr>
            <w:tcW w:w="2835" w:type="dxa"/>
            <w:shd w:val="clear" w:color="auto" w:fill="auto"/>
            <w:vAlign w:val="center"/>
          </w:tcPr>
          <w:p w:rsidR="006C12FD" w:rsidRDefault="00E06B7D">
            <w:pPr>
              <w:jc w:val="center"/>
              <w:rPr>
                <w:rFonts w:ascii="宋体" w:eastAsia="宋体" w:hAnsi="宋体"/>
                <w:szCs w:val="21"/>
                <w:lang w:val="en-GB"/>
              </w:rPr>
            </w:pPr>
            <w:r>
              <w:rPr>
                <w:rFonts w:ascii="宋体" w:eastAsia="宋体" w:hAnsi="宋体" w:hint="eastAsia"/>
                <w:szCs w:val="21"/>
                <w:lang w:val="en-GB"/>
              </w:rPr>
              <w:t>评标价格＝投标报价—</w:t>
            </w:r>
            <w:r>
              <w:rPr>
                <w:rFonts w:ascii="宋体" w:eastAsia="宋体" w:hAnsi="宋体" w:hint="eastAsia"/>
                <w:szCs w:val="21"/>
              </w:rPr>
              <w:t>监狱企业产品的价格</w:t>
            </w:r>
            <w:r>
              <w:rPr>
                <w:rFonts w:ascii="宋体" w:eastAsia="宋体" w:hAnsi="宋体" w:hint="eastAsia"/>
                <w:szCs w:val="21"/>
                <w:lang w:val="en-GB"/>
              </w:rPr>
              <w:t>×6%</w:t>
            </w:r>
          </w:p>
        </w:tc>
      </w:tr>
      <w:tr w:rsidR="006C12FD">
        <w:trPr>
          <w:trHeight w:val="707"/>
        </w:trPr>
        <w:tc>
          <w:tcPr>
            <w:tcW w:w="721" w:type="dxa"/>
            <w:vAlign w:val="center"/>
          </w:tcPr>
          <w:p w:rsidR="006C12FD" w:rsidRDefault="00E06B7D">
            <w:pPr>
              <w:jc w:val="center"/>
              <w:rPr>
                <w:rFonts w:ascii="宋体" w:eastAsia="宋体" w:hAnsi="宋体"/>
                <w:b/>
                <w:szCs w:val="21"/>
                <w:lang w:val="en-GB"/>
              </w:rPr>
            </w:pPr>
            <w:r>
              <w:rPr>
                <w:rFonts w:ascii="宋体" w:eastAsia="宋体" w:hAnsi="宋体" w:hint="eastAsia"/>
                <w:b/>
                <w:szCs w:val="21"/>
                <w:lang w:val="en-GB"/>
              </w:rPr>
              <w:t>5</w:t>
            </w:r>
          </w:p>
        </w:tc>
        <w:tc>
          <w:tcPr>
            <w:tcW w:w="2823" w:type="dxa"/>
            <w:vAlign w:val="center"/>
          </w:tcPr>
          <w:p w:rsidR="006C12FD" w:rsidRDefault="00E06B7D">
            <w:pPr>
              <w:jc w:val="center"/>
              <w:rPr>
                <w:rFonts w:ascii="宋体" w:eastAsia="宋体" w:hAnsi="宋体"/>
                <w:szCs w:val="21"/>
                <w:lang w:val="en-GB"/>
              </w:rPr>
            </w:pPr>
            <w:r>
              <w:rPr>
                <w:rFonts w:ascii="宋体" w:eastAsia="宋体" w:hAnsi="宋体" w:hint="eastAsia"/>
                <w:szCs w:val="21"/>
                <w:lang w:val="en-GB"/>
              </w:rPr>
              <w:t>残疾人福利性单位</w:t>
            </w:r>
          </w:p>
        </w:tc>
        <w:tc>
          <w:tcPr>
            <w:tcW w:w="2552" w:type="dxa"/>
            <w:vAlign w:val="center"/>
          </w:tcPr>
          <w:p w:rsidR="006C12FD" w:rsidRDefault="00E06B7D">
            <w:pPr>
              <w:jc w:val="center"/>
              <w:rPr>
                <w:rFonts w:ascii="宋体" w:eastAsia="宋体" w:hAnsi="宋体"/>
                <w:szCs w:val="21"/>
                <w:lang w:val="en-GB"/>
              </w:rPr>
            </w:pPr>
            <w:r>
              <w:rPr>
                <w:rFonts w:ascii="宋体" w:eastAsia="宋体" w:hAnsi="宋体" w:hint="eastAsia"/>
                <w:szCs w:val="21"/>
                <w:lang w:val="en-GB"/>
              </w:rPr>
              <w:t>视同小型、微型企业</w:t>
            </w:r>
          </w:p>
          <w:p w:rsidR="006C12FD" w:rsidRDefault="00E06B7D">
            <w:pPr>
              <w:jc w:val="center"/>
              <w:rPr>
                <w:rFonts w:ascii="宋体" w:eastAsia="宋体" w:hAnsi="宋体"/>
                <w:szCs w:val="21"/>
                <w:lang w:val="en-GB"/>
              </w:rPr>
            </w:pPr>
            <w:r>
              <w:rPr>
                <w:rFonts w:ascii="宋体" w:eastAsia="宋体" w:hAnsi="宋体" w:hint="eastAsia"/>
                <w:szCs w:val="21"/>
                <w:lang w:val="en-GB"/>
              </w:rPr>
              <w:t>对残疾人福利性单位产品价格扣除</w:t>
            </w:r>
            <w:r>
              <w:rPr>
                <w:rFonts w:ascii="宋体" w:eastAsia="宋体" w:hAnsi="宋体"/>
                <w:szCs w:val="21"/>
                <w:u w:val="single"/>
              </w:rPr>
              <w:t>6</w:t>
            </w:r>
            <w:r>
              <w:rPr>
                <w:rFonts w:ascii="宋体" w:eastAsia="宋体" w:hAnsi="宋体" w:hint="eastAsia"/>
                <w:szCs w:val="21"/>
              </w:rPr>
              <w:t>%</w:t>
            </w:r>
          </w:p>
        </w:tc>
        <w:tc>
          <w:tcPr>
            <w:tcW w:w="2835" w:type="dxa"/>
            <w:shd w:val="clear" w:color="auto" w:fill="auto"/>
            <w:vAlign w:val="center"/>
          </w:tcPr>
          <w:p w:rsidR="006C12FD" w:rsidRDefault="00E06B7D">
            <w:pPr>
              <w:jc w:val="center"/>
              <w:rPr>
                <w:rFonts w:ascii="宋体" w:eastAsia="宋体" w:hAnsi="宋体"/>
                <w:szCs w:val="21"/>
                <w:lang w:val="en-GB"/>
              </w:rPr>
            </w:pPr>
            <w:r>
              <w:rPr>
                <w:rFonts w:ascii="宋体" w:eastAsia="宋体" w:hAnsi="宋体" w:hint="eastAsia"/>
                <w:szCs w:val="21"/>
                <w:lang w:val="en-GB"/>
              </w:rPr>
              <w:t>评标价格＝投标报价—</w:t>
            </w:r>
            <w:r>
              <w:rPr>
                <w:rFonts w:ascii="宋体" w:eastAsia="宋体" w:hAnsi="宋体" w:hint="eastAsia"/>
                <w:szCs w:val="21"/>
              </w:rPr>
              <w:t>残疾人福利性单位产品的价格</w:t>
            </w:r>
            <w:r>
              <w:rPr>
                <w:rFonts w:ascii="宋体" w:eastAsia="宋体" w:hAnsi="宋体" w:hint="eastAsia"/>
                <w:szCs w:val="21"/>
                <w:lang w:val="en-GB"/>
              </w:rPr>
              <w:t>×6%</w:t>
            </w:r>
          </w:p>
        </w:tc>
      </w:tr>
      <w:tr w:rsidR="006C12FD">
        <w:trPr>
          <w:trHeight w:val="2582"/>
        </w:trPr>
        <w:tc>
          <w:tcPr>
            <w:tcW w:w="8931" w:type="dxa"/>
            <w:gridSpan w:val="4"/>
            <w:vAlign w:val="center"/>
          </w:tcPr>
          <w:p w:rsidR="006C12FD" w:rsidRDefault="00E06B7D">
            <w:pPr>
              <w:adjustRightInd w:val="0"/>
              <w:spacing w:line="360" w:lineRule="auto"/>
              <w:ind w:leftChars="-1" w:left="-2" w:firstLineChars="200" w:firstLine="420"/>
              <w:jc w:val="left"/>
              <w:rPr>
                <w:rFonts w:ascii="宋体" w:eastAsia="宋体" w:hAnsi="宋体" w:cs="仿宋_GB2312"/>
                <w:szCs w:val="21"/>
                <w:lang w:val="zh-CN"/>
              </w:rPr>
            </w:pPr>
            <w:r>
              <w:rPr>
                <w:rFonts w:ascii="宋体" w:eastAsia="宋体" w:hAnsi="宋体" w:cs="仿宋_GB2312" w:hint="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C12FD" w:rsidRDefault="00E06B7D">
            <w:pPr>
              <w:adjustRightInd w:val="0"/>
              <w:spacing w:line="360" w:lineRule="auto"/>
              <w:ind w:leftChars="-1" w:left="-2" w:firstLineChars="200" w:firstLine="420"/>
              <w:jc w:val="left"/>
              <w:rPr>
                <w:rFonts w:ascii="宋体" w:eastAsia="宋体" w:hAnsi="宋体" w:cs="仿宋_GB2312"/>
                <w:szCs w:val="21"/>
                <w:lang w:val="zh-CN"/>
              </w:rPr>
            </w:pPr>
            <w:r>
              <w:rPr>
                <w:rFonts w:ascii="宋体" w:eastAsia="宋体" w:hAnsi="宋体" w:cs="仿宋_GB2312" w:hint="eastAsia"/>
                <w:szCs w:val="21"/>
                <w:lang w:val="zh-CN"/>
              </w:rPr>
              <w:t>2、</w:t>
            </w:r>
            <w:r>
              <w:rPr>
                <w:rFonts w:ascii="宋体" w:eastAsia="宋体" w:hAnsi="宋体" w:cs="仿宋_GB2312"/>
                <w:szCs w:val="21"/>
                <w:lang w:val="zh-CN"/>
              </w:rPr>
              <w:t>经评标委员会</w:t>
            </w:r>
            <w:r>
              <w:rPr>
                <w:rFonts w:ascii="宋体" w:eastAsia="宋体" w:hAnsi="宋体" w:cs="仿宋_GB2312" w:hint="eastAsia"/>
                <w:szCs w:val="21"/>
                <w:lang w:val="zh-CN"/>
              </w:rPr>
              <w:t>审查、评价</w:t>
            </w:r>
            <w:r>
              <w:rPr>
                <w:rFonts w:ascii="宋体" w:eastAsia="宋体" w:hAnsi="宋体" w:cs="仿宋_GB2312"/>
                <w:szCs w:val="21"/>
                <w:lang w:val="zh-CN"/>
              </w:rPr>
              <w:t>，</w:t>
            </w:r>
            <w:r>
              <w:rPr>
                <w:rFonts w:ascii="宋体" w:eastAsia="宋体" w:hAnsi="宋体" w:cs="仿宋_GB2312" w:hint="eastAsia"/>
                <w:szCs w:val="21"/>
                <w:lang w:val="zh-CN"/>
              </w:rPr>
              <w:t>投标文件符合</w:t>
            </w:r>
            <w:r>
              <w:rPr>
                <w:rFonts w:ascii="宋体" w:eastAsia="宋体" w:hAnsi="宋体" w:cs="仿宋_GB2312"/>
                <w:szCs w:val="21"/>
                <w:lang w:val="zh-CN"/>
              </w:rPr>
              <w:t>招标文件</w:t>
            </w:r>
            <w:r>
              <w:rPr>
                <w:rFonts w:ascii="宋体" w:eastAsia="宋体" w:hAnsi="宋体" w:cs="仿宋_GB2312" w:hint="eastAsia"/>
                <w:szCs w:val="21"/>
                <w:lang w:val="zh-CN"/>
              </w:rPr>
              <w:t>实质性</w:t>
            </w:r>
            <w:r>
              <w:rPr>
                <w:rFonts w:ascii="宋体" w:eastAsia="宋体" w:hAnsi="宋体" w:cs="仿宋_GB2312"/>
                <w:szCs w:val="21"/>
                <w:lang w:val="zh-CN"/>
              </w:rPr>
              <w:t>要求且</w:t>
            </w:r>
            <w:r>
              <w:rPr>
                <w:rFonts w:ascii="宋体" w:eastAsia="宋体" w:hAnsi="宋体" w:cs="仿宋_GB2312" w:hint="eastAsia"/>
                <w:szCs w:val="21"/>
                <w:lang w:val="zh-CN"/>
              </w:rPr>
              <w:t>进行了政策性价格扣除后，</w:t>
            </w:r>
            <w:r>
              <w:rPr>
                <w:rFonts w:ascii="宋体" w:eastAsia="宋体" w:hAnsi="宋体" w:cs="仿宋_GB2312"/>
                <w:szCs w:val="21"/>
                <w:lang w:val="zh-CN"/>
              </w:rPr>
              <w:t>以</w:t>
            </w:r>
            <w:r>
              <w:rPr>
                <w:rFonts w:ascii="宋体" w:eastAsia="宋体" w:hAnsi="宋体" w:cs="仿宋_GB2312" w:hint="eastAsia"/>
                <w:szCs w:val="21"/>
                <w:lang w:val="zh-CN"/>
              </w:rPr>
              <w:t>评标价格的</w:t>
            </w:r>
            <w:r>
              <w:rPr>
                <w:rFonts w:ascii="宋体" w:eastAsia="宋体" w:hAnsi="宋体" w:cs="仿宋_GB2312"/>
                <w:szCs w:val="21"/>
                <w:lang w:val="zh-CN"/>
              </w:rPr>
              <w:t>最低价者定为评标基准价，其价格分为满分。其他投标人的价格</w:t>
            </w:r>
            <w:proofErr w:type="gramStart"/>
            <w:r>
              <w:rPr>
                <w:rFonts w:ascii="宋体" w:eastAsia="宋体" w:hAnsi="宋体" w:cs="仿宋_GB2312"/>
                <w:szCs w:val="21"/>
                <w:lang w:val="zh-CN"/>
              </w:rPr>
              <w:t>分统一</w:t>
            </w:r>
            <w:proofErr w:type="gramEnd"/>
            <w:r>
              <w:rPr>
                <w:rFonts w:ascii="宋体" w:eastAsia="宋体" w:hAnsi="宋体" w:cs="仿宋_GB2312"/>
                <w:szCs w:val="21"/>
                <w:lang w:val="zh-CN"/>
              </w:rPr>
              <w:t>按下列公式</w:t>
            </w:r>
            <w:r>
              <w:rPr>
                <w:rFonts w:ascii="宋体" w:eastAsia="宋体" w:hAnsi="宋体" w:cs="仿宋_GB2312" w:hint="eastAsia"/>
                <w:szCs w:val="21"/>
                <w:lang w:val="zh-CN"/>
              </w:rPr>
              <w:t>计算</w:t>
            </w:r>
            <w:r>
              <w:rPr>
                <w:rFonts w:ascii="宋体" w:eastAsia="宋体" w:hAnsi="宋体" w:cs="仿宋_GB2312"/>
                <w:szCs w:val="21"/>
                <w:lang w:val="zh-CN"/>
              </w:rPr>
              <w:t>。即：</w:t>
            </w:r>
          </w:p>
          <w:p w:rsidR="006C12FD" w:rsidRDefault="00E06B7D">
            <w:pPr>
              <w:adjustRightInd w:val="0"/>
              <w:spacing w:line="360" w:lineRule="auto"/>
              <w:ind w:leftChars="-42" w:left="-88" w:firstLineChars="214" w:firstLine="449"/>
              <w:jc w:val="left"/>
              <w:rPr>
                <w:rFonts w:ascii="宋体" w:eastAsia="宋体" w:hAnsi="宋体" w:cs="仿宋_GB2312"/>
                <w:szCs w:val="21"/>
                <w:lang w:val="zh-CN"/>
              </w:rPr>
            </w:pPr>
            <w:r>
              <w:rPr>
                <w:rFonts w:ascii="宋体" w:eastAsia="宋体" w:hAnsi="宋体" w:cs="仿宋_GB2312"/>
                <w:szCs w:val="21"/>
                <w:lang w:val="zh-CN"/>
              </w:rPr>
              <w:t>评标基准价</w:t>
            </w:r>
            <w:r>
              <w:rPr>
                <w:rFonts w:ascii="宋体" w:eastAsia="宋体" w:hAnsi="宋体" w:cs="仿宋_GB2312" w:hint="eastAsia"/>
                <w:szCs w:val="21"/>
                <w:lang w:val="zh-CN"/>
              </w:rPr>
              <w:t>=评标价格的最低价</w:t>
            </w:r>
          </w:p>
          <w:p w:rsidR="006C12FD" w:rsidRDefault="00E06B7D">
            <w:pPr>
              <w:adjustRightInd w:val="0"/>
              <w:spacing w:line="360" w:lineRule="auto"/>
              <w:ind w:leftChars="-42" w:left="-88" w:firstLineChars="214" w:firstLine="449"/>
              <w:jc w:val="left"/>
              <w:rPr>
                <w:rFonts w:ascii="宋体" w:eastAsia="宋体" w:hAnsi="宋体" w:cs="仿宋_GB2312"/>
                <w:szCs w:val="21"/>
                <w:lang w:val="zh-CN"/>
              </w:rPr>
            </w:pPr>
            <w:r>
              <w:rPr>
                <w:rFonts w:ascii="宋体" w:eastAsia="宋体" w:hAnsi="宋体" w:cs="仿宋_GB2312"/>
                <w:szCs w:val="21"/>
                <w:lang w:val="zh-CN"/>
              </w:rPr>
              <w:t>其他投标报价得分</w:t>
            </w:r>
            <w:r>
              <w:rPr>
                <w:rFonts w:ascii="宋体" w:eastAsia="宋体" w:hAnsi="宋体" w:cs="仿宋_GB2312" w:hint="eastAsia"/>
                <w:szCs w:val="21"/>
                <w:lang w:val="zh-CN"/>
              </w:rPr>
              <w:t>=（</w:t>
            </w:r>
            <w:r>
              <w:rPr>
                <w:rFonts w:ascii="宋体" w:eastAsia="宋体" w:hAnsi="宋体" w:cs="仿宋_GB2312"/>
                <w:szCs w:val="21"/>
                <w:lang w:val="zh-CN"/>
              </w:rPr>
              <w:t>评标基准价</w:t>
            </w:r>
            <w:r>
              <w:rPr>
                <w:rFonts w:ascii="宋体" w:eastAsia="宋体" w:hAnsi="宋体" w:cs="仿宋_GB2312" w:hint="eastAsia"/>
                <w:szCs w:val="21"/>
                <w:lang w:val="zh-CN"/>
              </w:rPr>
              <w:t>/评标价格）</w:t>
            </w:r>
            <w:r>
              <w:rPr>
                <w:rFonts w:ascii="宋体" w:eastAsia="宋体" w:hAnsi="宋体" w:cs="仿宋_GB2312"/>
                <w:szCs w:val="21"/>
                <w:lang w:val="zh-CN"/>
              </w:rPr>
              <w:t>×</w:t>
            </w:r>
            <w:r>
              <w:rPr>
                <w:rFonts w:ascii="宋体" w:eastAsia="宋体" w:hAnsi="宋体" w:cs="仿宋_GB2312" w:hint="eastAsia"/>
                <w:szCs w:val="21"/>
                <w:lang w:val="zh-CN"/>
              </w:rPr>
              <w:t>评标标准中价格分值</w:t>
            </w:r>
          </w:p>
        </w:tc>
      </w:tr>
    </w:tbl>
    <w:p w:rsidR="006C12FD" w:rsidRDefault="00E06B7D">
      <w:pPr>
        <w:spacing w:line="360" w:lineRule="auto"/>
        <w:rPr>
          <w:rFonts w:ascii="宋体" w:eastAsia="宋体" w:hAnsi="宋体"/>
          <w:bCs/>
          <w:sz w:val="24"/>
          <w:szCs w:val="24"/>
          <w:lang w:val="en-GB"/>
        </w:rPr>
      </w:pPr>
      <w:r>
        <w:rPr>
          <w:rFonts w:ascii="宋体" w:eastAsia="宋体" w:hAnsi="宋体" w:hint="eastAsia"/>
          <w:bCs/>
          <w:sz w:val="24"/>
          <w:szCs w:val="24"/>
          <w:lang w:val="en-GB"/>
        </w:rPr>
        <w:t>备注：</w:t>
      </w:r>
    </w:p>
    <w:p w:rsidR="006C12FD" w:rsidRDefault="00E06B7D">
      <w:pPr>
        <w:spacing w:line="360" w:lineRule="auto"/>
        <w:ind w:firstLineChars="200" w:firstLine="480"/>
        <w:rPr>
          <w:rFonts w:ascii="宋体" w:eastAsia="宋体" w:hAnsi="宋体"/>
          <w:bCs/>
          <w:sz w:val="24"/>
          <w:szCs w:val="24"/>
          <w:lang w:val="en-GB"/>
        </w:rPr>
      </w:pPr>
      <w:r>
        <w:rPr>
          <w:rFonts w:ascii="宋体" w:eastAsia="宋体" w:hAnsi="宋体" w:hint="eastAsia"/>
          <w:bCs/>
          <w:sz w:val="24"/>
          <w:szCs w:val="24"/>
          <w:lang w:val="en-GB"/>
        </w:rPr>
        <w:t>a、不接受联合体投标的项目，本表中第2项、第3项情形不适用。</w:t>
      </w:r>
    </w:p>
    <w:p w:rsidR="006C12FD" w:rsidRDefault="00E06B7D">
      <w:pPr>
        <w:spacing w:line="360" w:lineRule="auto"/>
        <w:ind w:firstLineChars="200" w:firstLine="480"/>
        <w:rPr>
          <w:rFonts w:ascii="宋体" w:eastAsia="宋体" w:hAnsi="宋体"/>
          <w:bCs/>
          <w:sz w:val="24"/>
          <w:szCs w:val="24"/>
          <w:lang w:val="en-GB"/>
        </w:rPr>
      </w:pPr>
      <w:r>
        <w:rPr>
          <w:rFonts w:ascii="宋体" w:eastAsia="宋体" w:hAnsi="宋体" w:hint="eastAsia"/>
          <w:bCs/>
          <w:sz w:val="24"/>
          <w:szCs w:val="24"/>
          <w:lang w:val="en-GB"/>
        </w:rPr>
        <w:t>b、小型和微型企业产品包括货物及其提供的服务与工程。</w:t>
      </w:r>
    </w:p>
    <w:p w:rsidR="006C12FD" w:rsidRDefault="00E06B7D">
      <w:pPr>
        <w:spacing w:line="360" w:lineRule="auto"/>
        <w:ind w:firstLineChars="200" w:firstLine="480"/>
        <w:rPr>
          <w:rFonts w:ascii="宋体" w:eastAsia="宋体" w:hAnsi="宋体"/>
          <w:bCs/>
          <w:sz w:val="24"/>
          <w:szCs w:val="24"/>
          <w:lang w:val="en-GB"/>
        </w:rPr>
      </w:pPr>
      <w:r>
        <w:rPr>
          <w:rFonts w:ascii="宋体" w:eastAsia="宋体" w:hAnsi="宋体" w:hint="eastAsia"/>
          <w:bCs/>
          <w:sz w:val="24"/>
          <w:szCs w:val="24"/>
          <w:lang w:val="en-GB"/>
        </w:rPr>
        <w:t>c、中小企业、残疾人福利性单位提供其他企业制造的货物的，则该货物的制造商也必须为上述企业，否则不能享受价格优惠。</w:t>
      </w:r>
    </w:p>
    <w:p w:rsidR="006C12FD" w:rsidRDefault="00E06B7D">
      <w:pPr>
        <w:spacing w:line="360" w:lineRule="auto"/>
        <w:ind w:firstLineChars="200" w:firstLine="480"/>
        <w:rPr>
          <w:rFonts w:ascii="宋体" w:eastAsia="宋体" w:hAnsi="宋体"/>
          <w:bCs/>
          <w:sz w:val="24"/>
          <w:szCs w:val="24"/>
          <w:lang w:val="en-GB"/>
        </w:rPr>
      </w:pPr>
      <w:r>
        <w:rPr>
          <w:rFonts w:ascii="宋体" w:eastAsia="宋体" w:hAnsi="宋体" w:hint="eastAsia"/>
          <w:bCs/>
          <w:sz w:val="24"/>
          <w:szCs w:val="24"/>
          <w:lang w:val="en-GB"/>
        </w:rPr>
        <w:lastRenderedPageBreak/>
        <w:t>d、残疾人福利性单位属于小型、微型企业的，不重复享受政策。</w:t>
      </w:r>
    </w:p>
    <w:p w:rsidR="006C12FD" w:rsidRDefault="00E06B7D">
      <w:pPr>
        <w:pStyle w:val="a7"/>
        <w:spacing w:line="360" w:lineRule="auto"/>
        <w:ind w:firstLineChars="200" w:firstLine="482"/>
        <w:contextualSpacing/>
        <w:rPr>
          <w:rFonts w:ascii="宋体" w:hAnsi="宋体" w:cs="仿宋_GB2312"/>
          <w:szCs w:val="24"/>
          <w:lang w:val="zh-CN"/>
        </w:rPr>
      </w:pPr>
      <w:r>
        <w:rPr>
          <w:rFonts w:ascii="宋体" w:hAnsi="宋体" w:cs="仿宋_GB2312" w:hint="eastAsia"/>
          <w:b/>
          <w:szCs w:val="24"/>
          <w:lang w:val="zh-CN"/>
        </w:rPr>
        <w:t>（6）</w:t>
      </w:r>
      <w:r>
        <w:rPr>
          <w:rFonts w:ascii="宋体" w:hAnsi="宋体" w:cs="仿宋_GB2312"/>
          <w:b/>
          <w:szCs w:val="24"/>
          <w:lang w:val="zh-CN"/>
        </w:rPr>
        <w:t>评标结果汇总完成后，除下列情形外，任何人不得修改评标结果：</w:t>
      </w:r>
    </w:p>
    <w:p w:rsidR="006C12FD" w:rsidRDefault="00E06B7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1） </w:t>
      </w:r>
      <w:r>
        <w:rPr>
          <w:rFonts w:ascii="宋体" w:eastAsia="宋体" w:hAnsi="宋体" w:cs="仿宋_GB2312"/>
          <w:sz w:val="24"/>
          <w:szCs w:val="24"/>
          <w:lang w:val="zh-CN"/>
        </w:rPr>
        <w:t>分值汇总计算错误的；</w:t>
      </w:r>
    </w:p>
    <w:p w:rsidR="006C12FD" w:rsidRDefault="00E06B7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2） </w:t>
      </w:r>
      <w:r>
        <w:rPr>
          <w:rFonts w:ascii="宋体" w:eastAsia="宋体" w:hAnsi="宋体" w:cs="仿宋_GB2312"/>
          <w:sz w:val="24"/>
          <w:szCs w:val="24"/>
          <w:lang w:val="zh-CN"/>
        </w:rPr>
        <w:t>分项评分超出评分标准范围的；</w:t>
      </w:r>
    </w:p>
    <w:p w:rsidR="006C12FD" w:rsidRDefault="00E06B7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 </w:t>
      </w:r>
      <w:r>
        <w:rPr>
          <w:rFonts w:ascii="宋体" w:eastAsia="宋体" w:hAnsi="宋体" w:cs="仿宋_GB2312"/>
          <w:sz w:val="24"/>
          <w:szCs w:val="24"/>
          <w:lang w:val="zh-CN"/>
        </w:rPr>
        <w:t>评标委员会成员对客观评审因素评分不一致的；</w:t>
      </w:r>
    </w:p>
    <w:p w:rsidR="006C12FD" w:rsidRDefault="00E06B7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4） </w:t>
      </w:r>
      <w:r>
        <w:rPr>
          <w:rFonts w:ascii="宋体" w:eastAsia="宋体" w:hAnsi="宋体" w:cs="仿宋_GB2312"/>
          <w:sz w:val="24"/>
          <w:szCs w:val="24"/>
          <w:lang w:val="zh-CN"/>
        </w:rPr>
        <w:t>经评标委员会认定评分畸高、</w:t>
      </w:r>
      <w:proofErr w:type="gramStart"/>
      <w:r>
        <w:rPr>
          <w:rFonts w:ascii="宋体" w:eastAsia="宋体" w:hAnsi="宋体" w:cs="仿宋_GB2312"/>
          <w:sz w:val="24"/>
          <w:szCs w:val="24"/>
          <w:lang w:val="zh-CN"/>
        </w:rPr>
        <w:t>畸</w:t>
      </w:r>
      <w:proofErr w:type="gramEnd"/>
      <w:r>
        <w:rPr>
          <w:rFonts w:ascii="宋体" w:eastAsia="宋体" w:hAnsi="宋体" w:cs="仿宋_GB2312"/>
          <w:sz w:val="24"/>
          <w:szCs w:val="24"/>
          <w:lang w:val="zh-CN"/>
        </w:rPr>
        <w:t>低的。</w:t>
      </w:r>
    </w:p>
    <w:p w:rsidR="006C12FD" w:rsidRDefault="00E06B7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C12FD" w:rsidRDefault="00E06B7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6C12FD" w:rsidRDefault="00E06B7D">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（7）</w:t>
      </w:r>
      <w:r>
        <w:rPr>
          <w:rFonts w:ascii="宋体" w:eastAsia="宋体" w:hAnsi="宋体" w:cs="仿宋_GB2312"/>
          <w:b/>
          <w:sz w:val="24"/>
          <w:szCs w:val="24"/>
          <w:lang w:val="zh-CN"/>
        </w:rPr>
        <w:t>评标委员会</w:t>
      </w:r>
      <w:r>
        <w:rPr>
          <w:rFonts w:ascii="宋体" w:eastAsia="宋体" w:hAnsi="宋体" w:cs="仿宋_GB2312" w:hint="eastAsia"/>
          <w:b/>
          <w:sz w:val="24"/>
          <w:szCs w:val="24"/>
          <w:lang w:val="zh-CN"/>
        </w:rPr>
        <w:t>争议处理</w:t>
      </w:r>
    </w:p>
    <w:p w:rsidR="006C12FD" w:rsidRDefault="00E06B7D">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评标委员会成员对需要共同认定的事项存在争议的，应当按照少数服从多数的原则</w:t>
      </w:r>
      <w:proofErr w:type="gramStart"/>
      <w:r>
        <w:rPr>
          <w:rFonts w:ascii="宋体" w:eastAsia="宋体" w:hAnsi="宋体" w:cs="仿宋_GB2312"/>
          <w:sz w:val="24"/>
          <w:szCs w:val="24"/>
          <w:lang w:val="zh-CN"/>
        </w:rPr>
        <w:t>作出</w:t>
      </w:r>
      <w:proofErr w:type="gramEnd"/>
      <w:r>
        <w:rPr>
          <w:rFonts w:ascii="宋体" w:eastAsia="宋体" w:hAnsi="宋体" w:cs="仿宋_GB2312"/>
          <w:sz w:val="24"/>
          <w:szCs w:val="24"/>
          <w:lang w:val="zh-CN"/>
        </w:rPr>
        <w:t>结论。持不同意见的评标委员会成员应当在评标报告上签署不同意见及理由，否则视为同意评标报告。</w:t>
      </w:r>
    </w:p>
    <w:p w:rsidR="006C12FD" w:rsidRDefault="00E06B7D">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4、</w:t>
      </w:r>
      <w:r>
        <w:rPr>
          <w:rFonts w:ascii="宋体" w:eastAsia="宋体" w:hAnsi="宋体" w:cs="仿宋_GB2312"/>
          <w:b/>
          <w:sz w:val="24"/>
          <w:szCs w:val="24"/>
          <w:lang w:val="zh-CN"/>
        </w:rPr>
        <w:t>确定中标候选人名单，以及根据采购人委托直接确定中标人</w:t>
      </w:r>
      <w:r>
        <w:rPr>
          <w:rFonts w:ascii="宋体" w:eastAsia="宋体" w:hAnsi="宋体" w:cs="仿宋_GB2312" w:hint="eastAsia"/>
          <w:b/>
          <w:sz w:val="24"/>
          <w:szCs w:val="24"/>
          <w:lang w:val="zh-CN"/>
        </w:rPr>
        <w:t>。</w:t>
      </w:r>
    </w:p>
    <w:p w:rsidR="006C12FD" w:rsidRDefault="00E06B7D">
      <w:pPr>
        <w:jc w:val="left"/>
        <w:rPr>
          <w:rFonts w:ascii="宋体" w:eastAsia="宋体" w:hAnsi="宋体" w:cs="宋体"/>
          <w:b/>
          <w:kern w:val="0"/>
          <w:sz w:val="32"/>
          <w:szCs w:val="32"/>
        </w:rPr>
      </w:pPr>
      <w:r>
        <w:rPr>
          <w:rFonts w:ascii="宋体" w:eastAsia="宋体" w:hAnsi="宋体" w:cs="宋体"/>
          <w:b/>
          <w:kern w:val="0"/>
          <w:sz w:val="32"/>
          <w:szCs w:val="32"/>
        </w:rPr>
        <w:br w:type="page"/>
      </w:r>
    </w:p>
    <w:p w:rsidR="006C12FD" w:rsidRDefault="00E06B7D" w:rsidP="002B7406">
      <w:pPr>
        <w:spacing w:beforeLines="50" w:before="120" w:afterLines="50" w:after="120"/>
        <w:jc w:val="center"/>
        <w:outlineLvl w:val="0"/>
        <w:rPr>
          <w:rFonts w:ascii="宋体" w:eastAsia="宋体" w:hAnsi="宋体" w:cs="宋体"/>
          <w:b/>
          <w:kern w:val="0"/>
          <w:sz w:val="32"/>
          <w:szCs w:val="32"/>
        </w:rPr>
      </w:pPr>
      <w:bookmarkStart w:id="20" w:name="_Toc14299038"/>
      <w:bookmarkStart w:id="21" w:name="_Toc14299199"/>
      <w:r>
        <w:rPr>
          <w:rFonts w:ascii="宋体" w:eastAsia="宋体" w:hAnsi="宋体" w:cs="宋体" w:hint="eastAsia"/>
          <w:b/>
          <w:kern w:val="0"/>
          <w:sz w:val="32"/>
          <w:szCs w:val="32"/>
        </w:rPr>
        <w:lastRenderedPageBreak/>
        <w:t>第七章 合同条款及格式</w:t>
      </w:r>
      <w:bookmarkEnd w:id="20"/>
      <w:bookmarkEnd w:id="21"/>
    </w:p>
    <w:p w:rsidR="006C12FD" w:rsidRDefault="00E06B7D">
      <w:pPr>
        <w:spacing w:line="360" w:lineRule="auto"/>
        <w:jc w:val="center"/>
        <w:rPr>
          <w:rFonts w:ascii="宋体" w:eastAsia="宋体" w:hAnsi="宋体" w:cs="微软雅黑"/>
          <w:b/>
          <w:bCs/>
          <w:szCs w:val="21"/>
        </w:rPr>
      </w:pPr>
      <w:r>
        <w:rPr>
          <w:rFonts w:ascii="宋体" w:eastAsia="宋体" w:hAnsi="宋体" w:cs="微软雅黑" w:hint="eastAsia"/>
          <w:b/>
          <w:bCs/>
          <w:szCs w:val="21"/>
        </w:rPr>
        <w:t>（此合同仅供参考。以最终采购人与中标人</w:t>
      </w:r>
      <w:proofErr w:type="gramStart"/>
      <w:r>
        <w:rPr>
          <w:rFonts w:ascii="宋体" w:eastAsia="宋体" w:hAnsi="宋体" w:cs="微软雅黑" w:hint="eastAsia"/>
          <w:b/>
          <w:bCs/>
          <w:szCs w:val="21"/>
        </w:rPr>
        <w:t>签定</w:t>
      </w:r>
      <w:proofErr w:type="gramEnd"/>
      <w:r>
        <w:rPr>
          <w:rFonts w:ascii="宋体" w:eastAsia="宋体" w:hAnsi="宋体" w:cs="微软雅黑" w:hint="eastAsia"/>
          <w:b/>
          <w:bCs/>
          <w:szCs w:val="21"/>
        </w:rPr>
        <w:t>的合同条款为准进行公示，</w:t>
      </w:r>
    </w:p>
    <w:p w:rsidR="006C12FD" w:rsidRDefault="00E06B7D">
      <w:pPr>
        <w:spacing w:line="360" w:lineRule="auto"/>
        <w:jc w:val="center"/>
        <w:rPr>
          <w:rFonts w:ascii="宋体" w:eastAsia="宋体" w:hAnsi="宋体" w:cs="微软雅黑"/>
          <w:b/>
          <w:bCs/>
          <w:szCs w:val="21"/>
        </w:rPr>
      </w:pPr>
      <w:r>
        <w:rPr>
          <w:rFonts w:ascii="宋体" w:eastAsia="宋体" w:hAnsi="宋体" w:cs="微软雅黑" w:hint="eastAsia"/>
          <w:b/>
          <w:bCs/>
          <w:szCs w:val="21"/>
        </w:rPr>
        <w:t>最终</w:t>
      </w:r>
      <w:proofErr w:type="gramStart"/>
      <w:r>
        <w:rPr>
          <w:rFonts w:ascii="宋体" w:eastAsia="宋体" w:hAnsi="宋体" w:cs="微软雅黑" w:hint="eastAsia"/>
          <w:b/>
          <w:bCs/>
          <w:szCs w:val="21"/>
        </w:rPr>
        <w:t>签定</w:t>
      </w:r>
      <w:proofErr w:type="gramEnd"/>
      <w:r>
        <w:rPr>
          <w:rFonts w:ascii="宋体" w:eastAsia="宋体" w:hAnsi="宋体" w:cs="微软雅黑" w:hint="eastAsia"/>
          <w:b/>
          <w:bCs/>
          <w:szCs w:val="21"/>
        </w:rPr>
        <w:t>合同的主要条款不能与招标文件有冲突）</w:t>
      </w:r>
    </w:p>
    <w:p w:rsidR="006C12FD" w:rsidRDefault="006C12FD">
      <w:pPr>
        <w:widowControl/>
        <w:jc w:val="center"/>
        <w:rPr>
          <w:rFonts w:ascii="宋体" w:eastAsia="宋体" w:hAnsi="宋体" w:cs="宋体"/>
          <w:b/>
          <w:kern w:val="0"/>
          <w:sz w:val="28"/>
          <w:szCs w:val="24"/>
        </w:rPr>
      </w:pPr>
    </w:p>
    <w:p w:rsidR="006C12FD" w:rsidRDefault="00E06B7D">
      <w:pPr>
        <w:widowControl/>
        <w:jc w:val="center"/>
        <w:rPr>
          <w:rFonts w:ascii="宋体" w:eastAsia="宋体" w:hAnsi="宋体" w:cs="宋体"/>
          <w:b/>
          <w:kern w:val="0"/>
          <w:sz w:val="28"/>
          <w:szCs w:val="24"/>
        </w:rPr>
      </w:pPr>
      <w:r>
        <w:rPr>
          <w:rFonts w:ascii="宋体" w:eastAsia="宋体" w:hAnsi="宋体" w:cs="宋体" w:hint="eastAsia"/>
          <w:b/>
          <w:kern w:val="0"/>
          <w:sz w:val="28"/>
          <w:szCs w:val="24"/>
        </w:rPr>
        <w:t>绿化养护项目合同书</w:t>
      </w:r>
    </w:p>
    <w:p w:rsidR="006C12FD" w:rsidRDefault="00E06B7D">
      <w:pPr>
        <w:spacing w:line="360" w:lineRule="auto"/>
        <w:rPr>
          <w:rFonts w:ascii="宋体" w:eastAsia="宋体" w:hAnsi="宋体"/>
          <w:sz w:val="24"/>
          <w:szCs w:val="24"/>
        </w:rPr>
      </w:pPr>
      <w:r>
        <w:rPr>
          <w:rFonts w:ascii="宋体" w:eastAsia="宋体" w:hAnsi="宋体" w:hint="eastAsia"/>
          <w:sz w:val="24"/>
          <w:szCs w:val="24"/>
        </w:rPr>
        <w:t xml:space="preserve">发包方（以下简称甲方）： </w:t>
      </w:r>
    </w:p>
    <w:p w:rsidR="006C12FD" w:rsidRDefault="00E06B7D">
      <w:pPr>
        <w:spacing w:line="360" w:lineRule="auto"/>
        <w:rPr>
          <w:rFonts w:ascii="宋体" w:eastAsia="宋体" w:hAnsi="宋体"/>
          <w:sz w:val="24"/>
          <w:szCs w:val="24"/>
        </w:rPr>
      </w:pPr>
      <w:r>
        <w:rPr>
          <w:rFonts w:ascii="宋体" w:eastAsia="宋体" w:hAnsi="宋体" w:hint="eastAsia"/>
          <w:sz w:val="24"/>
          <w:szCs w:val="24"/>
        </w:rPr>
        <w:t>承包方（以下简称乙方）：</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经公开采购，甲方将</w:t>
      </w:r>
      <w:r>
        <w:rPr>
          <w:rFonts w:ascii="宋体" w:eastAsia="宋体" w:hAnsi="宋体" w:hint="eastAsia"/>
          <w:sz w:val="24"/>
          <w:szCs w:val="24"/>
          <w:u w:val="single"/>
        </w:rPr>
        <w:t xml:space="preserve">       （项目名称）</w:t>
      </w:r>
      <w:r>
        <w:rPr>
          <w:rFonts w:ascii="宋体" w:eastAsia="宋体" w:hAnsi="宋体" w:hint="eastAsia"/>
          <w:sz w:val="24"/>
          <w:szCs w:val="24"/>
        </w:rPr>
        <w:t>确定给乙方施工，依照《中华人民共和国合同法》及其他有关法律、法规，遵循平等、自愿、公平和诚实信用原则，双方就本采购项目的相关事项协商一致，订立本合同。</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第一条：项目基本概括</w:t>
      </w:r>
    </w:p>
    <w:p w:rsidR="006C12FD" w:rsidRDefault="00E06B7D" w:rsidP="00E06B7D">
      <w:pPr>
        <w:spacing w:line="360" w:lineRule="auto"/>
        <w:ind w:firstLineChars="177" w:firstLine="425"/>
        <w:rPr>
          <w:rFonts w:ascii="宋体" w:eastAsia="宋体" w:hAnsi="宋体"/>
          <w:sz w:val="24"/>
          <w:szCs w:val="24"/>
          <w:u w:val="single"/>
        </w:rPr>
      </w:pPr>
      <w:r>
        <w:rPr>
          <w:rFonts w:ascii="宋体" w:eastAsia="宋体" w:hAnsi="宋体" w:hint="eastAsia"/>
          <w:sz w:val="24"/>
          <w:szCs w:val="24"/>
        </w:rPr>
        <w:t>1、项目名称：</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2、项目地点：</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3、項目内容：</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4、资金来源：</w:t>
      </w:r>
      <w:r>
        <w:rPr>
          <w:rFonts w:ascii="宋体" w:eastAsia="宋体" w:hAnsi="宋体" w:hint="eastAsia"/>
          <w:sz w:val="24"/>
          <w:szCs w:val="24"/>
          <w:u w:val="single"/>
        </w:rPr>
        <w:t>财政资金</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第二条：项目承包范围</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第三条：服务期限：。</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第四条：项目养护质量标准</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1、</w:t>
      </w:r>
      <w:proofErr w:type="gramStart"/>
      <w:r>
        <w:rPr>
          <w:rFonts w:ascii="宋体" w:eastAsia="宋体" w:hAnsi="宋体" w:hint="eastAsia"/>
          <w:sz w:val="24"/>
          <w:szCs w:val="24"/>
        </w:rPr>
        <w:t>养护按</w:t>
      </w:r>
      <w:proofErr w:type="gramEnd"/>
      <w:r>
        <w:rPr>
          <w:rFonts w:ascii="宋体" w:eastAsia="宋体" w:hAnsi="宋体" w:hint="eastAsia"/>
          <w:sz w:val="24"/>
          <w:szCs w:val="24"/>
        </w:rPr>
        <w:t>执行。对树木及草坪进行精心养护、保持良好生长状态，养护和管理好园林、绿化。</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2、及时清除绿化带、草坪内的落叶及垃圾，及时修剪乔木的枯枝、损伤树枝等、对新生</w:t>
      </w:r>
      <w:proofErr w:type="gramStart"/>
      <w:r>
        <w:rPr>
          <w:rFonts w:ascii="宋体" w:eastAsia="宋体" w:hAnsi="宋体" w:hint="eastAsia"/>
          <w:sz w:val="24"/>
          <w:szCs w:val="24"/>
        </w:rPr>
        <w:t>枝及时抹</w:t>
      </w:r>
      <w:proofErr w:type="gramEnd"/>
      <w:r>
        <w:rPr>
          <w:rFonts w:ascii="宋体" w:eastAsia="宋体" w:hAnsi="宋体" w:hint="eastAsia"/>
          <w:sz w:val="24"/>
          <w:szCs w:val="24"/>
        </w:rPr>
        <w:t>芽。及时修剪各类整形树、绿篱及花灌木、及时清理死树、死苗。绿化带内无杂草垃圾、杂物、</w:t>
      </w:r>
      <w:proofErr w:type="gramStart"/>
      <w:r>
        <w:rPr>
          <w:rFonts w:ascii="宋体" w:eastAsia="宋体" w:hAnsi="宋体" w:hint="eastAsia"/>
          <w:sz w:val="24"/>
          <w:szCs w:val="24"/>
        </w:rPr>
        <w:t>枯废树枝</w:t>
      </w:r>
      <w:proofErr w:type="gramEnd"/>
      <w:r>
        <w:rPr>
          <w:rFonts w:ascii="宋体" w:eastAsia="宋体" w:hAnsi="宋体" w:hint="eastAsia"/>
          <w:sz w:val="24"/>
          <w:szCs w:val="24"/>
        </w:rPr>
        <w:t>。</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3、根据气候变化及时对乔木、草坪、灌木进行浇水。确保树木、草坪无病虫害、及时进行除虫作业。</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4、一年内不得少于两次对树木、灌木的施肥松土。</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5、乙方每天应有足够的人员，做好日常绿地巡查和养护工作，保证甲方绿地新栽树木成活率达到95％以上，各</w:t>
      </w:r>
      <w:proofErr w:type="gramStart"/>
      <w:r>
        <w:rPr>
          <w:rFonts w:ascii="宋体" w:eastAsia="宋体" w:hAnsi="宋体" w:hint="eastAsia"/>
          <w:sz w:val="24"/>
          <w:szCs w:val="24"/>
        </w:rPr>
        <w:t>类原栽树</w:t>
      </w:r>
      <w:proofErr w:type="gramEnd"/>
      <w:r>
        <w:rPr>
          <w:rFonts w:ascii="宋体" w:eastAsia="宋体" w:hAnsi="宋体" w:hint="eastAsia"/>
          <w:sz w:val="24"/>
          <w:szCs w:val="24"/>
        </w:rPr>
        <w:t>木保活率达到98％以上（其中名贵树木应达到100％）。同时，应保持树千挺直，新</w:t>
      </w:r>
      <w:proofErr w:type="gramStart"/>
      <w:r>
        <w:rPr>
          <w:rFonts w:ascii="宋体" w:eastAsia="宋体" w:hAnsi="宋体" w:hint="eastAsia"/>
          <w:sz w:val="24"/>
          <w:szCs w:val="24"/>
        </w:rPr>
        <w:t>栽树须立</w:t>
      </w:r>
      <w:proofErr w:type="gramEnd"/>
      <w:r>
        <w:rPr>
          <w:rFonts w:ascii="宋体" w:eastAsia="宋体" w:hAnsi="宋体" w:hint="eastAsia"/>
          <w:sz w:val="24"/>
          <w:szCs w:val="24"/>
        </w:rPr>
        <w:t>支撑，对倾斜的树木应及时扶正，在各月</w:t>
      </w:r>
      <w:r>
        <w:rPr>
          <w:rFonts w:ascii="宋体" w:eastAsia="宋体" w:hAnsi="宋体" w:hint="eastAsia"/>
          <w:sz w:val="24"/>
          <w:szCs w:val="24"/>
        </w:rPr>
        <w:lastRenderedPageBreak/>
        <w:t>底前向甲方递交下月的养护计划、养护人数及工作时间、绿化养护按计划实施。</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6、乙方应及时修剪草坪，保持草坪平整，草坪高度不超过6cm，割草每月不少于1次（其中生长旺季每月为2次；生长旺季是指夏季，下同）。同时，对草坪内的杂草、杂物必须及时拔除和清理，每平方米内初生杂草不得超过10棵（生长旺季也不得超过10棵）。</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7、乙方应认真做好植保工作，及时对花草树木进行治虫抗病，确保植株无明显病虫害。</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8．遇到灾害性气候，乙方应及时组织人员进行抗旱浇水、抗风护树、抗</w:t>
      </w:r>
      <w:proofErr w:type="gramStart"/>
      <w:r>
        <w:rPr>
          <w:rFonts w:ascii="宋体" w:eastAsia="宋体" w:hAnsi="宋体" w:hint="eastAsia"/>
          <w:sz w:val="24"/>
          <w:szCs w:val="24"/>
        </w:rPr>
        <w:t>雪保绿</w:t>
      </w:r>
      <w:proofErr w:type="gramEnd"/>
      <w:r>
        <w:rPr>
          <w:rFonts w:ascii="宋体" w:eastAsia="宋体" w:hAnsi="宋体" w:hint="eastAsia"/>
          <w:sz w:val="24"/>
          <w:szCs w:val="24"/>
        </w:rPr>
        <w:t>、抗寒保暖工作。</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9、乙方应对花木进行及时修剪，树木每年整枝</w:t>
      </w:r>
      <w:proofErr w:type="gramStart"/>
      <w:r>
        <w:rPr>
          <w:rFonts w:ascii="宋体" w:eastAsia="宋体" w:hAnsi="宋体" w:hint="eastAsia"/>
          <w:sz w:val="24"/>
          <w:szCs w:val="24"/>
        </w:rPr>
        <w:t>抹芽各二次</w:t>
      </w:r>
      <w:proofErr w:type="gramEnd"/>
      <w:r>
        <w:rPr>
          <w:rFonts w:ascii="宋体" w:eastAsia="宋体" w:hAnsi="宋体" w:hint="eastAsia"/>
          <w:sz w:val="24"/>
          <w:szCs w:val="24"/>
        </w:rPr>
        <w:t>；合理调整树势，保证树木骨架均匀，树冠圆整；色块和绿篱应勤修剪，保持平整，做到地被植物与花灌木的界线清晰，线条流畅，修剪时间应根据季节合理安排。</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10、乙方应根据植物的生长态势和绿化管理员的要求，有计划地做好施肥工作，按照甲方要求普遍施肥每年不少于两次，做到植物生长健壮、形态良好。</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11、乙方应配合甲方做好养护管理的资料档案工作及配合甲方做好园艺工作，提出合理化建议。</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12、养护质量的日常监督、考核由甲方负责，甲方根据绿化养护的有关规定对乙方的养护活动进行监督、考核，及时对乙方的绿化养护活动进行检查，每月考评。</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13、养护期间因乙方管理不善、养护不当造成植物死亡或设施损坏的。乙方应将其恢复原貌、修整和赔偿。所有费用由乙方全额承担。</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14、养护期间</w:t>
      </w:r>
      <w:proofErr w:type="gramStart"/>
      <w:r>
        <w:rPr>
          <w:rFonts w:ascii="宋体" w:eastAsia="宋体" w:hAnsi="宋体" w:hint="eastAsia"/>
          <w:sz w:val="24"/>
          <w:szCs w:val="24"/>
        </w:rPr>
        <w:t>乙方员工</w:t>
      </w:r>
      <w:proofErr w:type="gramEnd"/>
      <w:r>
        <w:rPr>
          <w:rFonts w:ascii="宋体" w:eastAsia="宋体" w:hAnsi="宋体" w:hint="eastAsia"/>
          <w:sz w:val="24"/>
          <w:szCs w:val="24"/>
        </w:rPr>
        <w:t>的工资、费用等由乙方全权负责，乙方自身原因造成的事故损失或工伤事故，乙方负全责。</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15、遵守甲方的规章制度、服从甲方管理人员的检查监督管理。</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16、园林机械、汽油、机油、花种子、石灰、浇水管、抗风支撑物、铁丝、农药、化肥等都由乙方负责提供。</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17、协议期间乙方不得擅自转包，乙方必须指定专人现场负责甲方的绿化养护工作，负责人不得进行遥控指挥。并要自觉接受甲方监督管理，按照协议的养护要求，认真做好绿化养护工作，否则，对乙方存在的问题，经甲方指出，乙方屡教不改的视为乙方违</w:t>
      </w:r>
      <w:r>
        <w:rPr>
          <w:rFonts w:ascii="宋体" w:eastAsia="宋体" w:hAnsi="宋体" w:hint="eastAsia"/>
          <w:sz w:val="24"/>
          <w:szCs w:val="24"/>
        </w:rPr>
        <w:lastRenderedPageBreak/>
        <w:t>约，甲方有权按比例扣除乙方相应款项，并单方面终止合同。</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18、供应商的投标报价应包括供应商的利润和应缴纳的税金等（包括人员工资、各种社会保险、人员食宿与交通、工具和本办法第16条所列物品、办公费、管理费等等）以及为完成本项目服务可能发生的全部费用。乙方工人在工作时间所发生的工伤等意外事故，甲方不承担任何经济责任和法律责任。</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第五条：材料和设施供应：凡包工包料项目由乙方负责采购调运进场；并应保证其所提供的材料符合本合同约定的质量、规格等要求，经甲方验收签字后，方可使用，否则，承包方应无条件及时更换，给发包人造成损失的，承包方应足额賠偿。</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第六条：项目价款及付款方法：本项目款按下列办法分期付款。</w:t>
      </w:r>
    </w:p>
    <w:p w:rsidR="006C12FD" w:rsidRDefault="00E06B7D" w:rsidP="00E06B7D">
      <w:pPr>
        <w:spacing w:line="360" w:lineRule="auto"/>
        <w:ind w:firstLineChars="177" w:firstLine="425"/>
        <w:rPr>
          <w:rFonts w:ascii="宋体" w:eastAsia="宋体" w:hAnsi="宋体"/>
          <w:sz w:val="24"/>
          <w:szCs w:val="24"/>
          <w:u w:val="single"/>
        </w:rPr>
      </w:pPr>
      <w:r>
        <w:rPr>
          <w:rFonts w:ascii="宋体" w:eastAsia="宋体" w:hAnsi="宋体" w:hint="eastAsia"/>
          <w:sz w:val="24"/>
          <w:szCs w:val="24"/>
        </w:rPr>
        <w:t>1、本项目采用包工包料的承包方式：</w:t>
      </w:r>
    </w:p>
    <w:p w:rsidR="006C12FD" w:rsidRDefault="00E06B7D" w:rsidP="00E06B7D">
      <w:pPr>
        <w:spacing w:line="360" w:lineRule="auto"/>
        <w:ind w:firstLineChars="177" w:firstLine="425"/>
        <w:rPr>
          <w:rFonts w:ascii="宋体" w:eastAsia="宋体" w:hAnsi="宋体"/>
          <w:sz w:val="24"/>
          <w:szCs w:val="24"/>
          <w:u w:val="single"/>
        </w:rPr>
      </w:pPr>
      <w:r>
        <w:rPr>
          <w:rFonts w:ascii="宋体" w:eastAsia="宋体" w:hAnsi="宋体" w:hint="eastAsia"/>
          <w:sz w:val="24"/>
          <w:szCs w:val="24"/>
        </w:rPr>
        <w:t>2、中标项目价款</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3、付款方式</w:t>
      </w:r>
    </w:p>
    <w:p w:rsidR="006C12FD" w:rsidRDefault="00E06B7D" w:rsidP="00E06B7D">
      <w:pPr>
        <w:spacing w:line="360" w:lineRule="auto"/>
        <w:ind w:firstLineChars="177" w:firstLine="425"/>
        <w:rPr>
          <w:rFonts w:ascii="宋体" w:eastAsia="宋体" w:hAnsi="宋体"/>
          <w:sz w:val="24"/>
          <w:szCs w:val="24"/>
          <w:u w:val="single"/>
        </w:rPr>
      </w:pPr>
      <w:r>
        <w:rPr>
          <w:rFonts w:ascii="宋体" w:eastAsia="宋体" w:hAnsi="宋体" w:hint="eastAsia"/>
          <w:sz w:val="24"/>
          <w:szCs w:val="24"/>
          <w:u w:val="single"/>
        </w:rPr>
        <w:t>银行转账</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第七条：组成本合同的文件</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1、本合同协议书</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2、中标通知书</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3、采购文件及其附件</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4、相关规范、标准及有关技术文件</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第八条：双方的权利和义务</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1、承包方指派为</w:t>
      </w:r>
      <w:proofErr w:type="gramStart"/>
      <w:r>
        <w:rPr>
          <w:rFonts w:ascii="宋体" w:eastAsia="宋体" w:hAnsi="宋体" w:hint="eastAsia"/>
          <w:sz w:val="24"/>
          <w:szCs w:val="24"/>
        </w:rPr>
        <w:t>为</w:t>
      </w:r>
      <w:proofErr w:type="gramEnd"/>
      <w:r>
        <w:rPr>
          <w:rFonts w:ascii="宋体" w:eastAsia="宋体" w:hAnsi="宋体" w:hint="eastAsia"/>
          <w:sz w:val="24"/>
          <w:szCs w:val="24"/>
        </w:rPr>
        <w:t>项目负责人，承包方应接受发包方的现场管理和对绿化项目养护的监督考核；</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2、发包人工作：提供养护项目相关材料；</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3、承包人工作：承担养护工作和负责保护苗木，场地的清理工作。</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第九条：养护要求</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按执行。</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第十条：经验收不合格的，承包人应当返工并承担返工所产生的一切费用，因此造成工期延误的，承包人还</w:t>
      </w:r>
      <w:proofErr w:type="gramStart"/>
      <w:r>
        <w:rPr>
          <w:rFonts w:ascii="宋体" w:eastAsia="宋体" w:hAnsi="宋体" w:hint="eastAsia"/>
          <w:sz w:val="24"/>
          <w:szCs w:val="24"/>
        </w:rPr>
        <w:t>应承担本合同</w:t>
      </w:r>
      <w:proofErr w:type="gramEnd"/>
      <w:r>
        <w:rPr>
          <w:rFonts w:ascii="宋体" w:eastAsia="宋体" w:hAnsi="宋体" w:hint="eastAsia"/>
          <w:sz w:val="24"/>
          <w:szCs w:val="24"/>
        </w:rPr>
        <w:t>约定的违约责任</w:t>
      </w:r>
      <w:proofErr w:type="gramStart"/>
      <w:r>
        <w:rPr>
          <w:rFonts w:ascii="宋体" w:eastAsia="宋体" w:hAnsi="宋体" w:hint="eastAsia"/>
          <w:sz w:val="24"/>
          <w:szCs w:val="24"/>
        </w:rPr>
        <w:t>和培偿责任</w:t>
      </w:r>
      <w:proofErr w:type="gramEnd"/>
      <w:r>
        <w:rPr>
          <w:rFonts w:ascii="宋体" w:eastAsia="宋体" w:hAnsi="宋体" w:hint="eastAsia"/>
          <w:sz w:val="24"/>
          <w:szCs w:val="24"/>
        </w:rPr>
        <w:t>。</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第十一条：承包人不得自行减少工作量。如果确需减少，由采购人签证领导小组进</w:t>
      </w:r>
      <w:r>
        <w:rPr>
          <w:rFonts w:ascii="宋体" w:eastAsia="宋体" w:hAnsi="宋体" w:hint="eastAsia"/>
          <w:sz w:val="24"/>
          <w:szCs w:val="24"/>
        </w:rPr>
        <w:lastRenderedPageBreak/>
        <w:t>行签证确认。</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第十二条；检验标准、方法、地点及期限：</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1、项目养护验收标准：按《河南省城市绿地养护标准》DBJ41/T172-2017执行；</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2、养护管理；发包人对承包人的移植养护管理</w:t>
      </w:r>
      <w:proofErr w:type="gramStart"/>
      <w:r>
        <w:rPr>
          <w:rFonts w:ascii="宋体" w:eastAsia="宋体" w:hAnsi="宋体" w:hint="eastAsia"/>
          <w:sz w:val="24"/>
          <w:szCs w:val="24"/>
        </w:rPr>
        <w:t>〔</w:t>
      </w:r>
      <w:proofErr w:type="gramEnd"/>
      <w:r>
        <w:rPr>
          <w:rFonts w:ascii="宋体" w:eastAsia="宋体" w:hAnsi="宋体" w:hint="eastAsia"/>
          <w:sz w:val="24"/>
          <w:szCs w:val="24"/>
        </w:rPr>
        <w:t>即质量保修）工作进行定期考核。</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第十三条：养护结算：</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1、承包方提供养护验收书面申请和完整的结算资料，双方应会同有关部门进行养护验收，并按照合同约定价款内容，进行项目养护结算。</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2、养护期内，乙方承诺管养期内确保养护面积，不得缺少；同时，确保养护质量。</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第十四条：质量保修：养护期内确保一切苗木质量。</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第十五条：合同解除</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1、发包方、承包方双方协商一致，可以解除合同。</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2、发包方未按合同约定支付项目</w:t>
      </w:r>
      <w:proofErr w:type="gramStart"/>
      <w:r>
        <w:rPr>
          <w:rFonts w:ascii="宋体" w:eastAsia="宋体" w:hAnsi="宋体" w:hint="eastAsia"/>
          <w:sz w:val="24"/>
          <w:szCs w:val="24"/>
        </w:rPr>
        <w:t>款导致</w:t>
      </w:r>
      <w:proofErr w:type="gramEnd"/>
      <w:r>
        <w:rPr>
          <w:rFonts w:ascii="宋体" w:eastAsia="宋体" w:hAnsi="宋体" w:hint="eastAsia"/>
          <w:sz w:val="24"/>
          <w:szCs w:val="24"/>
        </w:rPr>
        <w:t>养护无法进行，经承包方催要，发包方仍不支付项目款，承包方有权解除合同。</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3、承包方将其承包的全部项目转包给他人或者支解以后以分包名义转包给他人，发包方有权解除合同。</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4、因不可抗力导致合同无法履行，发包方、承包方可以解除合同。</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5、因一方违约致使合同无法履行，另一方可以解除合同。</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6、一方依据本条2、3、4、5款的约定要求解除合同的，应当书面通知对方，并在发出通知前7天告知对方，通知到达对方时合同解除。</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7、合同解除后，不影响双方在合同中约定的结算和清理条款的效力。</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第十六条：合同的终止</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发包方、承包方双方履行合同全部义务，养护结算价款支付完毕，承包方向发包方交付养护项目后，本合同即告终止。</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第十七条：安全养护</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承包方应遵守项目建设安全生产有关管理规定，严格按照安全标准组织养护，由于承包人安全措施不力造成事故的责任和因此发生的费用，由承包人承担。</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第十八条：违约责任</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发包方、承包方双方应严格按照本合同的约定全面履行自己的义务，若一方违反合</w:t>
      </w:r>
      <w:r>
        <w:rPr>
          <w:rFonts w:ascii="宋体" w:eastAsia="宋体" w:hAnsi="宋体" w:hint="eastAsia"/>
          <w:sz w:val="24"/>
          <w:szCs w:val="24"/>
        </w:rPr>
        <w:lastRenderedPageBreak/>
        <w:t>同约定，需支付另一方合同总价款5％的违约金，并足额赔偿给另一方造成的实际损失。</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第十九条：争议的解决</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因执行本合同书发生争议，由争议双方协商解决，协商不成的，可提请按其仲裁规则进行仲裁。</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第二十条：合同的生效和份数</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合同的订立时间：年月日</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合同订立地点：</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合同生效及份数：本合同自甲乙双方签字并盖章之日起生效，未尽事宣，</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双方协商解决。</w:t>
      </w:r>
    </w:p>
    <w:p w:rsidR="006C12FD" w:rsidRDefault="00E06B7D" w:rsidP="00E06B7D">
      <w:pPr>
        <w:spacing w:line="360" w:lineRule="auto"/>
        <w:ind w:firstLineChars="177" w:firstLine="425"/>
        <w:rPr>
          <w:rFonts w:ascii="宋体" w:eastAsia="宋体" w:hAnsi="宋体"/>
          <w:sz w:val="24"/>
          <w:szCs w:val="24"/>
        </w:rPr>
      </w:pPr>
      <w:r>
        <w:rPr>
          <w:rFonts w:ascii="宋体" w:eastAsia="宋体" w:hAnsi="宋体" w:hint="eastAsia"/>
          <w:sz w:val="24"/>
          <w:szCs w:val="24"/>
        </w:rPr>
        <w:t>本合同一式份，具有同等法律效力，发包方保存份，承包方保存份。</w:t>
      </w:r>
    </w:p>
    <w:p w:rsidR="006C12FD" w:rsidRDefault="006C12FD">
      <w:pPr>
        <w:snapToGrid w:val="0"/>
        <w:spacing w:line="360" w:lineRule="auto"/>
        <w:ind w:firstLineChars="100" w:firstLine="240"/>
        <w:rPr>
          <w:rFonts w:ascii="宋体" w:eastAsia="宋体" w:hAnsi="宋体"/>
          <w:bCs/>
          <w:sz w:val="24"/>
          <w:szCs w:val="24"/>
        </w:rPr>
      </w:pPr>
    </w:p>
    <w:p w:rsidR="006C12FD" w:rsidRDefault="006C12FD">
      <w:pPr>
        <w:snapToGrid w:val="0"/>
        <w:spacing w:line="360" w:lineRule="auto"/>
        <w:ind w:firstLineChars="100" w:firstLine="240"/>
        <w:rPr>
          <w:rFonts w:ascii="宋体" w:eastAsia="宋体" w:hAnsi="宋体"/>
          <w:bCs/>
          <w:sz w:val="24"/>
          <w:szCs w:val="24"/>
        </w:rPr>
      </w:pPr>
    </w:p>
    <w:p w:rsidR="006C12FD" w:rsidRDefault="00E06B7D">
      <w:pPr>
        <w:snapToGrid w:val="0"/>
        <w:spacing w:line="360" w:lineRule="auto"/>
        <w:ind w:firstLineChars="150" w:firstLine="360"/>
        <w:rPr>
          <w:rFonts w:ascii="宋体" w:eastAsia="宋体" w:hAnsi="宋体"/>
          <w:bCs/>
          <w:sz w:val="24"/>
          <w:szCs w:val="24"/>
        </w:rPr>
      </w:pPr>
      <w:r>
        <w:rPr>
          <w:rFonts w:ascii="宋体" w:eastAsia="宋体" w:hAnsi="宋体" w:hint="eastAsia"/>
          <w:bCs/>
          <w:sz w:val="24"/>
          <w:szCs w:val="24"/>
        </w:rPr>
        <w:t>甲方（盖章）：                     乙方（盖章）</w:t>
      </w:r>
    </w:p>
    <w:p w:rsidR="006C12FD" w:rsidRDefault="00E06B7D">
      <w:pPr>
        <w:snapToGrid w:val="0"/>
        <w:spacing w:line="360" w:lineRule="auto"/>
        <w:ind w:firstLineChars="150" w:firstLine="360"/>
        <w:rPr>
          <w:rFonts w:ascii="宋体" w:eastAsia="宋体" w:hAnsi="宋体"/>
          <w:bCs/>
          <w:sz w:val="24"/>
          <w:szCs w:val="24"/>
        </w:rPr>
      </w:pPr>
      <w:r>
        <w:rPr>
          <w:rFonts w:ascii="宋体" w:eastAsia="宋体" w:hAnsi="宋体" w:hint="eastAsia"/>
          <w:bCs/>
          <w:sz w:val="24"/>
          <w:szCs w:val="24"/>
        </w:rPr>
        <w:t xml:space="preserve">地      址：                      地      址： </w:t>
      </w:r>
    </w:p>
    <w:p w:rsidR="006C12FD" w:rsidRDefault="00E06B7D">
      <w:pPr>
        <w:snapToGrid w:val="0"/>
        <w:spacing w:line="360" w:lineRule="auto"/>
        <w:ind w:firstLineChars="150" w:firstLine="360"/>
        <w:rPr>
          <w:rFonts w:ascii="宋体" w:eastAsia="宋体" w:hAnsi="宋体"/>
          <w:bCs/>
          <w:sz w:val="24"/>
          <w:szCs w:val="24"/>
        </w:rPr>
      </w:pPr>
      <w:r>
        <w:rPr>
          <w:rFonts w:ascii="宋体" w:eastAsia="宋体" w:hAnsi="宋体" w:hint="eastAsia"/>
          <w:bCs/>
          <w:sz w:val="24"/>
          <w:szCs w:val="24"/>
        </w:rPr>
        <w:t xml:space="preserve">法定代表人：                      法定代表人： </w:t>
      </w:r>
    </w:p>
    <w:p w:rsidR="006C12FD" w:rsidRDefault="00E06B7D">
      <w:pPr>
        <w:snapToGrid w:val="0"/>
        <w:spacing w:line="360" w:lineRule="auto"/>
        <w:ind w:firstLineChars="150" w:firstLine="360"/>
        <w:rPr>
          <w:rFonts w:ascii="宋体" w:eastAsia="宋体" w:hAnsi="宋体"/>
          <w:bCs/>
          <w:sz w:val="24"/>
          <w:szCs w:val="24"/>
        </w:rPr>
      </w:pPr>
      <w:r>
        <w:rPr>
          <w:rFonts w:ascii="宋体" w:eastAsia="宋体" w:hAnsi="宋体" w:hint="eastAsia"/>
          <w:bCs/>
          <w:sz w:val="24"/>
          <w:szCs w:val="24"/>
        </w:rPr>
        <w:t xml:space="preserve">委托代理人：                      委托代理人： </w:t>
      </w:r>
    </w:p>
    <w:p w:rsidR="006C12FD" w:rsidRDefault="00E06B7D">
      <w:pPr>
        <w:snapToGrid w:val="0"/>
        <w:spacing w:line="360" w:lineRule="auto"/>
        <w:ind w:firstLineChars="150" w:firstLine="360"/>
        <w:rPr>
          <w:rFonts w:ascii="宋体" w:eastAsia="宋体" w:hAnsi="宋体"/>
          <w:bCs/>
          <w:sz w:val="24"/>
          <w:szCs w:val="24"/>
        </w:rPr>
      </w:pPr>
      <w:r>
        <w:rPr>
          <w:rFonts w:ascii="宋体" w:eastAsia="宋体" w:hAnsi="宋体" w:hint="eastAsia"/>
          <w:bCs/>
          <w:sz w:val="24"/>
          <w:szCs w:val="24"/>
        </w:rPr>
        <w:t xml:space="preserve">电      话：                      电      话： </w:t>
      </w:r>
    </w:p>
    <w:p w:rsidR="006C12FD" w:rsidRDefault="00E06B7D">
      <w:pPr>
        <w:snapToGrid w:val="0"/>
        <w:spacing w:line="360" w:lineRule="auto"/>
        <w:ind w:firstLineChars="150" w:firstLine="360"/>
        <w:rPr>
          <w:rFonts w:ascii="宋体" w:eastAsia="宋体" w:hAnsi="宋体"/>
          <w:bCs/>
          <w:sz w:val="24"/>
          <w:szCs w:val="24"/>
        </w:rPr>
      </w:pPr>
      <w:r>
        <w:rPr>
          <w:rFonts w:ascii="宋体" w:eastAsia="宋体" w:hAnsi="宋体" w:hint="eastAsia"/>
          <w:bCs/>
          <w:sz w:val="24"/>
          <w:szCs w:val="24"/>
        </w:rPr>
        <w:t>传      真：                      传      真：</w:t>
      </w:r>
    </w:p>
    <w:p w:rsidR="006C12FD" w:rsidRDefault="00E06B7D">
      <w:pPr>
        <w:snapToGrid w:val="0"/>
        <w:spacing w:line="360" w:lineRule="auto"/>
        <w:ind w:firstLineChars="150" w:firstLine="360"/>
        <w:rPr>
          <w:rFonts w:ascii="宋体" w:eastAsia="宋体" w:hAnsi="宋体"/>
          <w:bCs/>
          <w:sz w:val="24"/>
          <w:szCs w:val="24"/>
        </w:rPr>
      </w:pPr>
      <w:r>
        <w:rPr>
          <w:rFonts w:ascii="宋体" w:eastAsia="宋体" w:hAnsi="宋体" w:hint="eastAsia"/>
          <w:bCs/>
          <w:sz w:val="24"/>
          <w:szCs w:val="24"/>
        </w:rPr>
        <w:t xml:space="preserve">开  户  行：                      开  户  行： </w:t>
      </w:r>
    </w:p>
    <w:p w:rsidR="006C12FD" w:rsidRDefault="00E06B7D">
      <w:pPr>
        <w:snapToGrid w:val="0"/>
        <w:spacing w:line="360" w:lineRule="auto"/>
        <w:ind w:firstLineChars="150" w:firstLine="360"/>
        <w:rPr>
          <w:rFonts w:ascii="宋体" w:eastAsia="宋体" w:hAnsi="宋体"/>
          <w:bCs/>
          <w:sz w:val="24"/>
          <w:szCs w:val="24"/>
        </w:rPr>
      </w:pPr>
      <w:r>
        <w:rPr>
          <w:rFonts w:ascii="宋体" w:eastAsia="宋体" w:hAnsi="宋体" w:hint="eastAsia"/>
          <w:bCs/>
          <w:sz w:val="24"/>
          <w:szCs w:val="24"/>
        </w:rPr>
        <w:t>帐      号：                      帐      号：</w:t>
      </w:r>
    </w:p>
    <w:p w:rsidR="006C12FD" w:rsidRDefault="00E06B7D">
      <w:pPr>
        <w:snapToGrid w:val="0"/>
        <w:spacing w:line="360" w:lineRule="auto"/>
        <w:ind w:firstLineChars="150" w:firstLine="360"/>
        <w:rPr>
          <w:rFonts w:ascii="宋体" w:eastAsia="宋体" w:hAnsi="宋体" w:cs="宋体"/>
          <w:sz w:val="24"/>
          <w:szCs w:val="24"/>
        </w:rPr>
      </w:pPr>
      <w:r>
        <w:rPr>
          <w:rFonts w:ascii="宋体" w:eastAsia="宋体" w:hAnsi="宋体" w:hint="eastAsia"/>
          <w:bCs/>
          <w:sz w:val="24"/>
          <w:szCs w:val="24"/>
        </w:rPr>
        <w:t xml:space="preserve">          年   月    日                     年   月    日</w:t>
      </w:r>
    </w:p>
    <w:p w:rsidR="006C12FD" w:rsidRDefault="00E06B7D">
      <w:pPr>
        <w:spacing w:line="360" w:lineRule="auto"/>
        <w:rPr>
          <w:rFonts w:ascii="宋体" w:eastAsia="宋体" w:hAnsi="宋体"/>
          <w:sz w:val="24"/>
          <w:szCs w:val="24"/>
        </w:rPr>
      </w:pPr>
      <w:r>
        <w:rPr>
          <w:rFonts w:ascii="宋体" w:eastAsia="宋体" w:hAnsi="宋体"/>
          <w:sz w:val="24"/>
          <w:szCs w:val="24"/>
        </w:rPr>
        <w:br w:type="page"/>
      </w:r>
    </w:p>
    <w:p w:rsidR="006C12FD" w:rsidRDefault="00E06B7D" w:rsidP="002B7406">
      <w:pPr>
        <w:spacing w:beforeLines="50" w:before="120" w:afterLines="50" w:after="120"/>
        <w:jc w:val="center"/>
        <w:outlineLvl w:val="0"/>
        <w:rPr>
          <w:rFonts w:ascii="宋体" w:eastAsia="宋体" w:hAnsi="宋体" w:cs="宋体"/>
          <w:b/>
          <w:kern w:val="0"/>
          <w:sz w:val="32"/>
          <w:szCs w:val="32"/>
        </w:rPr>
      </w:pPr>
      <w:bookmarkStart w:id="22" w:name="_Toc14299039"/>
      <w:bookmarkStart w:id="23" w:name="_Toc14299200"/>
      <w:r>
        <w:rPr>
          <w:rFonts w:ascii="宋体" w:eastAsia="宋体" w:hAnsi="宋体" w:cs="宋体" w:hint="eastAsia"/>
          <w:b/>
          <w:kern w:val="0"/>
          <w:sz w:val="32"/>
          <w:szCs w:val="32"/>
        </w:rPr>
        <w:lastRenderedPageBreak/>
        <w:t>第八章 投标文件有关格式</w:t>
      </w:r>
      <w:bookmarkEnd w:id="22"/>
      <w:bookmarkEnd w:id="23"/>
    </w:p>
    <w:p w:rsidR="006C12FD" w:rsidRDefault="00E06B7D">
      <w:pPr>
        <w:jc w:val="left"/>
        <w:rPr>
          <w:rFonts w:ascii="宋体" w:eastAsia="宋体" w:hAnsi="宋体" w:cs="黑体"/>
          <w:sz w:val="44"/>
          <w:szCs w:val="44"/>
          <w:lang w:val="zh-CN"/>
        </w:rPr>
      </w:pPr>
      <w:bookmarkStart w:id="24" w:name="_Toc184023138"/>
      <w:bookmarkStart w:id="25" w:name="_Toc186274126"/>
      <w:bookmarkStart w:id="26" w:name="_Toc174185203"/>
      <w:r>
        <w:rPr>
          <w:rFonts w:ascii="宋体" w:eastAsia="宋体" w:hAnsi="宋体" w:cs="黑体"/>
          <w:sz w:val="44"/>
          <w:szCs w:val="44"/>
          <w:lang w:val="zh-CN"/>
        </w:rPr>
        <w:br w:type="page"/>
      </w:r>
    </w:p>
    <w:p w:rsidR="006C12FD" w:rsidRDefault="006C12FD">
      <w:pPr>
        <w:pStyle w:val="a7"/>
        <w:spacing w:line="360" w:lineRule="auto"/>
        <w:contextualSpacing/>
        <w:jc w:val="left"/>
        <w:rPr>
          <w:rFonts w:ascii="宋体" w:hAnsi="宋体" w:cs="宋体"/>
          <w:b/>
          <w:kern w:val="0"/>
          <w:sz w:val="36"/>
          <w:szCs w:val="36"/>
        </w:rPr>
      </w:pPr>
    </w:p>
    <w:p w:rsidR="006C12FD" w:rsidRDefault="00E06B7D">
      <w:pPr>
        <w:pStyle w:val="a7"/>
        <w:spacing w:line="360" w:lineRule="auto"/>
        <w:contextualSpacing/>
        <w:jc w:val="right"/>
        <w:rPr>
          <w:rFonts w:cs="宋体"/>
          <w:b/>
          <w:bCs/>
          <w:sz w:val="36"/>
          <w:szCs w:val="36"/>
        </w:rPr>
      </w:pPr>
      <w:bookmarkStart w:id="27" w:name="_Toc14299040"/>
      <w:bookmarkStart w:id="28" w:name="_Toc13424240"/>
      <w:bookmarkEnd w:id="24"/>
      <w:bookmarkEnd w:id="25"/>
      <w:bookmarkEnd w:id="26"/>
      <w:r>
        <w:rPr>
          <w:rFonts w:cs="宋体" w:hint="eastAsia"/>
          <w:b/>
          <w:bCs/>
          <w:sz w:val="36"/>
          <w:szCs w:val="36"/>
        </w:rPr>
        <w:t>正本</w:t>
      </w:r>
      <w:r>
        <w:rPr>
          <w:rFonts w:cs="宋体" w:hint="eastAsia"/>
          <w:b/>
          <w:bCs/>
          <w:sz w:val="36"/>
          <w:szCs w:val="36"/>
        </w:rPr>
        <w:t>/</w:t>
      </w:r>
      <w:r>
        <w:rPr>
          <w:rFonts w:cs="宋体" w:hint="eastAsia"/>
          <w:b/>
          <w:bCs/>
          <w:sz w:val="36"/>
          <w:szCs w:val="36"/>
        </w:rPr>
        <w:t>副本</w:t>
      </w:r>
      <w:bookmarkEnd w:id="27"/>
      <w:bookmarkEnd w:id="28"/>
    </w:p>
    <w:p w:rsidR="006C12FD" w:rsidRDefault="006C12FD">
      <w:pPr>
        <w:pStyle w:val="a7"/>
        <w:spacing w:line="360" w:lineRule="auto"/>
        <w:contextualSpacing/>
        <w:jc w:val="left"/>
        <w:rPr>
          <w:rFonts w:cs="宋体"/>
          <w:bCs/>
          <w:sz w:val="36"/>
          <w:szCs w:val="36"/>
        </w:rPr>
      </w:pPr>
    </w:p>
    <w:p w:rsidR="006C12FD" w:rsidRDefault="006C12FD">
      <w:pPr>
        <w:rPr>
          <w:rFonts w:ascii="宋体" w:eastAsia="宋体" w:hAnsi="宋体" w:cs="微软雅黑"/>
          <w:sz w:val="28"/>
          <w:szCs w:val="28"/>
          <w:u w:val="single"/>
        </w:rPr>
      </w:pPr>
    </w:p>
    <w:p w:rsidR="006C12FD" w:rsidRDefault="00E06B7D">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（项目名称、标段）</w:t>
      </w:r>
    </w:p>
    <w:p w:rsidR="006C12FD" w:rsidRDefault="006C12FD">
      <w:pPr>
        <w:jc w:val="center"/>
        <w:rPr>
          <w:rFonts w:ascii="宋体" w:eastAsia="宋体" w:hAnsi="宋体" w:cs="微软雅黑"/>
          <w:b/>
          <w:sz w:val="28"/>
          <w:szCs w:val="28"/>
          <w:u w:val="single"/>
        </w:rPr>
      </w:pPr>
    </w:p>
    <w:p w:rsidR="006C12FD" w:rsidRDefault="006C12FD">
      <w:pPr>
        <w:rPr>
          <w:rFonts w:ascii="宋体" w:eastAsia="宋体" w:hAnsi="宋体" w:cs="微软雅黑"/>
          <w:b/>
          <w:sz w:val="20"/>
          <w:szCs w:val="20"/>
        </w:rPr>
      </w:pPr>
    </w:p>
    <w:p w:rsidR="006C12FD" w:rsidRDefault="006C12FD">
      <w:pPr>
        <w:rPr>
          <w:rFonts w:ascii="宋体" w:eastAsia="宋体" w:hAnsi="宋体" w:cs="微软雅黑"/>
          <w:b/>
          <w:sz w:val="20"/>
          <w:szCs w:val="20"/>
        </w:rPr>
      </w:pPr>
    </w:p>
    <w:p w:rsidR="006C12FD" w:rsidRDefault="006C12FD">
      <w:pPr>
        <w:rPr>
          <w:rFonts w:ascii="宋体" w:eastAsia="宋体" w:hAnsi="宋体" w:cs="微软雅黑"/>
          <w:b/>
          <w:sz w:val="20"/>
          <w:szCs w:val="20"/>
        </w:rPr>
      </w:pPr>
    </w:p>
    <w:p w:rsidR="006C12FD" w:rsidRDefault="006C12FD">
      <w:pPr>
        <w:rPr>
          <w:rFonts w:ascii="宋体" w:eastAsia="宋体" w:hAnsi="宋体" w:cs="微软雅黑"/>
          <w:b/>
          <w:sz w:val="20"/>
          <w:szCs w:val="20"/>
        </w:rPr>
      </w:pPr>
    </w:p>
    <w:p w:rsidR="006C12FD" w:rsidRDefault="006C12FD">
      <w:pPr>
        <w:rPr>
          <w:rFonts w:ascii="宋体" w:eastAsia="宋体" w:hAnsi="宋体" w:cs="微软雅黑"/>
          <w:b/>
          <w:sz w:val="20"/>
          <w:szCs w:val="20"/>
        </w:rPr>
      </w:pPr>
    </w:p>
    <w:p w:rsidR="006C12FD" w:rsidRDefault="006C12FD">
      <w:pPr>
        <w:rPr>
          <w:rFonts w:ascii="宋体" w:eastAsia="宋体" w:hAnsi="宋体" w:cs="微软雅黑"/>
          <w:b/>
          <w:sz w:val="20"/>
          <w:szCs w:val="20"/>
        </w:rPr>
      </w:pPr>
    </w:p>
    <w:p w:rsidR="006C12FD" w:rsidRDefault="00E06B7D">
      <w:pPr>
        <w:jc w:val="center"/>
        <w:rPr>
          <w:rFonts w:ascii="宋体" w:eastAsia="宋体" w:hAnsi="宋体" w:cs="微软雅黑"/>
          <w:b/>
          <w:sz w:val="72"/>
          <w:szCs w:val="72"/>
        </w:rPr>
      </w:pPr>
      <w:r>
        <w:rPr>
          <w:rFonts w:ascii="宋体" w:eastAsia="宋体" w:hAnsi="宋体" w:cs="微软雅黑" w:hint="eastAsia"/>
          <w:b/>
          <w:sz w:val="72"/>
          <w:szCs w:val="72"/>
        </w:rPr>
        <w:t>投 标 文 件</w:t>
      </w:r>
    </w:p>
    <w:p w:rsidR="006C12FD" w:rsidRDefault="006C12FD">
      <w:pPr>
        <w:rPr>
          <w:rFonts w:ascii="宋体" w:eastAsia="宋体" w:hAnsi="宋体" w:cs="微软雅黑"/>
          <w:b/>
          <w:sz w:val="28"/>
          <w:szCs w:val="28"/>
        </w:rPr>
      </w:pPr>
    </w:p>
    <w:p w:rsidR="006C12FD" w:rsidRDefault="00E06B7D">
      <w:pPr>
        <w:ind w:firstLineChars="1063" w:firstLine="2988"/>
        <w:rPr>
          <w:rFonts w:ascii="宋体" w:eastAsia="宋体" w:hAnsi="宋体" w:cs="微软雅黑"/>
          <w:b/>
          <w:sz w:val="28"/>
          <w:szCs w:val="28"/>
        </w:rPr>
      </w:pPr>
      <w:r>
        <w:rPr>
          <w:rFonts w:ascii="宋体" w:eastAsia="宋体" w:hAnsi="宋体" w:cs="微软雅黑" w:hint="eastAsia"/>
          <w:b/>
          <w:sz w:val="28"/>
          <w:szCs w:val="28"/>
        </w:rPr>
        <w:t>项目编号：</w:t>
      </w:r>
    </w:p>
    <w:p w:rsidR="006C12FD" w:rsidRDefault="006C12FD">
      <w:pPr>
        <w:pStyle w:val="ad"/>
        <w:ind w:firstLine="341"/>
        <w:rPr>
          <w:rFonts w:hAnsi="宋体"/>
          <w:b/>
        </w:rPr>
      </w:pPr>
    </w:p>
    <w:p w:rsidR="006C12FD" w:rsidRDefault="006C12FD">
      <w:pPr>
        <w:pStyle w:val="ad"/>
        <w:ind w:firstLine="341"/>
        <w:rPr>
          <w:rFonts w:hAnsi="宋体"/>
          <w:b/>
        </w:rPr>
      </w:pPr>
    </w:p>
    <w:p w:rsidR="006C12FD" w:rsidRDefault="006C12FD">
      <w:pPr>
        <w:pStyle w:val="ad"/>
        <w:ind w:firstLine="341"/>
        <w:rPr>
          <w:rFonts w:hAnsi="宋体"/>
          <w:b/>
        </w:rPr>
      </w:pPr>
    </w:p>
    <w:p w:rsidR="006C12FD" w:rsidRDefault="006C12FD">
      <w:pPr>
        <w:pStyle w:val="ad"/>
        <w:ind w:firstLine="341"/>
        <w:rPr>
          <w:rFonts w:hAnsi="宋体"/>
          <w:b/>
        </w:rPr>
      </w:pPr>
    </w:p>
    <w:p w:rsidR="006C12FD" w:rsidRDefault="006C12FD">
      <w:pPr>
        <w:pStyle w:val="ad"/>
        <w:ind w:firstLine="341"/>
        <w:rPr>
          <w:rFonts w:hAnsi="宋体"/>
          <w:b/>
        </w:rPr>
      </w:pPr>
    </w:p>
    <w:p w:rsidR="006C12FD" w:rsidRDefault="006C12FD">
      <w:pPr>
        <w:pStyle w:val="ad"/>
        <w:ind w:firstLine="341"/>
        <w:rPr>
          <w:rFonts w:hAnsi="宋体"/>
          <w:b/>
        </w:rPr>
      </w:pPr>
    </w:p>
    <w:p w:rsidR="006C12FD" w:rsidRDefault="006C12FD">
      <w:pPr>
        <w:pStyle w:val="ad"/>
        <w:ind w:firstLine="341"/>
        <w:rPr>
          <w:rFonts w:hAnsi="宋体"/>
          <w:b/>
        </w:rPr>
      </w:pPr>
    </w:p>
    <w:p w:rsidR="006C12FD" w:rsidRDefault="006C12FD">
      <w:pPr>
        <w:rPr>
          <w:rFonts w:ascii="宋体" w:eastAsia="宋体" w:hAnsi="宋体" w:cs="微软雅黑"/>
          <w:b/>
          <w:sz w:val="28"/>
          <w:szCs w:val="28"/>
        </w:rPr>
      </w:pPr>
    </w:p>
    <w:p w:rsidR="006C12FD" w:rsidRDefault="00E06B7D">
      <w:pPr>
        <w:spacing w:line="480" w:lineRule="auto"/>
        <w:ind w:leftChars="472" w:left="991"/>
        <w:jc w:val="left"/>
        <w:rPr>
          <w:rFonts w:ascii="宋体" w:eastAsia="宋体" w:hAnsi="宋体" w:cs="微软雅黑"/>
          <w:b/>
          <w:sz w:val="28"/>
          <w:szCs w:val="28"/>
          <w:u w:val="single"/>
        </w:rPr>
      </w:pPr>
      <w:r>
        <w:rPr>
          <w:rFonts w:ascii="宋体" w:eastAsia="宋体" w:hAnsi="宋体" w:cs="微软雅黑" w:hint="eastAsia"/>
          <w:b/>
          <w:sz w:val="28"/>
          <w:szCs w:val="28"/>
        </w:rPr>
        <w:t>投  标  人：</w:t>
      </w:r>
      <w:r>
        <w:rPr>
          <w:rFonts w:ascii="宋体" w:eastAsia="宋体" w:hAnsi="宋体" w:cs="微软雅黑" w:hint="eastAsia"/>
          <w:b/>
          <w:sz w:val="28"/>
          <w:szCs w:val="28"/>
          <w:u w:val="single"/>
        </w:rPr>
        <w:t xml:space="preserve">              </w:t>
      </w:r>
      <w:r>
        <w:rPr>
          <w:rFonts w:ascii="宋体" w:eastAsia="宋体" w:hAnsi="宋体" w:cs="微软雅黑" w:hint="eastAsia"/>
          <w:b/>
          <w:sz w:val="28"/>
          <w:szCs w:val="28"/>
        </w:rPr>
        <w:t>（盖单位章）</w:t>
      </w:r>
    </w:p>
    <w:p w:rsidR="006C12FD" w:rsidRDefault="00E06B7D">
      <w:pPr>
        <w:spacing w:line="480" w:lineRule="auto"/>
        <w:ind w:leftChars="472" w:left="991"/>
        <w:jc w:val="left"/>
        <w:rPr>
          <w:rFonts w:ascii="宋体" w:eastAsia="宋体" w:hAnsi="宋体" w:cs="微软雅黑"/>
          <w:b/>
          <w:sz w:val="28"/>
          <w:szCs w:val="28"/>
        </w:rPr>
      </w:pPr>
      <w:r>
        <w:rPr>
          <w:rFonts w:ascii="宋体" w:eastAsia="宋体" w:hAnsi="宋体" w:cs="微软雅黑" w:hint="eastAsia"/>
          <w:b/>
          <w:sz w:val="28"/>
          <w:szCs w:val="28"/>
        </w:rPr>
        <w:t>法定代表人或其委托代理人：</w:t>
      </w:r>
      <w:r>
        <w:rPr>
          <w:rFonts w:ascii="宋体" w:eastAsia="宋体" w:hAnsi="宋体" w:cs="微软雅黑" w:hint="eastAsia"/>
          <w:b/>
          <w:sz w:val="28"/>
          <w:szCs w:val="28"/>
          <w:u w:val="single"/>
        </w:rPr>
        <w:t xml:space="preserve">        </w:t>
      </w:r>
      <w:r>
        <w:rPr>
          <w:rFonts w:ascii="宋体" w:eastAsia="宋体" w:hAnsi="宋体" w:cs="微软雅黑" w:hint="eastAsia"/>
          <w:b/>
          <w:sz w:val="28"/>
          <w:szCs w:val="28"/>
        </w:rPr>
        <w:t>（签字或盖章）</w:t>
      </w:r>
    </w:p>
    <w:p w:rsidR="006C12FD" w:rsidRDefault="00E06B7D">
      <w:pPr>
        <w:spacing w:line="480" w:lineRule="auto"/>
        <w:ind w:firstLineChars="1200" w:firstLine="3373"/>
        <w:rPr>
          <w:rFonts w:ascii="宋体" w:eastAsia="宋体" w:hAnsi="宋体" w:cs="黑体"/>
          <w:b/>
          <w:bCs/>
          <w:sz w:val="44"/>
          <w:szCs w:val="44"/>
          <w:lang w:val="zh-CN"/>
        </w:rPr>
      </w:pPr>
      <w:r>
        <w:rPr>
          <w:rFonts w:ascii="宋体" w:eastAsia="宋体" w:hAnsi="宋体" w:cs="微软雅黑" w:hint="eastAsia"/>
          <w:b/>
          <w:sz w:val="28"/>
          <w:szCs w:val="28"/>
        </w:rPr>
        <w:t>年  月  日</w:t>
      </w:r>
    </w:p>
    <w:p w:rsidR="006C12FD" w:rsidRDefault="00E06B7D" w:rsidP="002B7406">
      <w:pPr>
        <w:spacing w:afterLines="50" w:after="120"/>
        <w:jc w:val="center"/>
        <w:rPr>
          <w:rFonts w:ascii="宋体" w:eastAsia="宋体" w:hAnsi="宋体"/>
          <w:b/>
          <w:snapToGrid w:val="0"/>
          <w:kern w:val="0"/>
          <w:sz w:val="36"/>
          <w:szCs w:val="36"/>
        </w:rPr>
      </w:pPr>
      <w:r>
        <w:rPr>
          <w:rFonts w:ascii="宋体" w:eastAsia="宋体" w:hAnsi="宋体" w:hint="eastAsia"/>
          <w:b/>
          <w:snapToGrid w:val="0"/>
          <w:kern w:val="0"/>
          <w:sz w:val="36"/>
          <w:szCs w:val="36"/>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709"/>
        <w:gridCol w:w="2268"/>
        <w:gridCol w:w="1559"/>
        <w:gridCol w:w="1560"/>
        <w:gridCol w:w="2018"/>
      </w:tblGrid>
      <w:tr w:rsidR="006C12FD">
        <w:tc>
          <w:tcPr>
            <w:tcW w:w="468" w:type="dxa"/>
            <w:vAlign w:val="center"/>
          </w:tcPr>
          <w:p w:rsidR="006C12FD" w:rsidRDefault="00E06B7D">
            <w:pPr>
              <w:snapToGrid w:val="0"/>
              <w:spacing w:line="400" w:lineRule="exact"/>
              <w:jc w:val="center"/>
              <w:rPr>
                <w:rFonts w:ascii="宋体" w:eastAsia="宋体" w:hAnsi="宋体" w:cs="微软雅黑"/>
                <w:b/>
                <w:sz w:val="24"/>
                <w:szCs w:val="24"/>
              </w:rPr>
            </w:pPr>
            <w:r>
              <w:rPr>
                <w:rFonts w:ascii="宋体" w:eastAsia="宋体" w:hAnsi="宋体" w:cs="微软雅黑" w:hint="eastAsia"/>
                <w:b/>
                <w:sz w:val="24"/>
                <w:szCs w:val="24"/>
              </w:rPr>
              <w:t>序号</w:t>
            </w:r>
          </w:p>
        </w:tc>
        <w:tc>
          <w:tcPr>
            <w:tcW w:w="3751" w:type="dxa"/>
            <w:gridSpan w:val="3"/>
            <w:vAlign w:val="center"/>
          </w:tcPr>
          <w:p w:rsidR="006C12FD" w:rsidRDefault="00E06B7D">
            <w:pPr>
              <w:snapToGrid w:val="0"/>
              <w:spacing w:line="400" w:lineRule="exact"/>
              <w:jc w:val="center"/>
              <w:rPr>
                <w:rFonts w:ascii="宋体" w:eastAsia="宋体" w:hAnsi="宋体" w:cs="微软雅黑"/>
                <w:b/>
                <w:sz w:val="24"/>
                <w:szCs w:val="24"/>
              </w:rPr>
            </w:pPr>
            <w:r>
              <w:rPr>
                <w:rFonts w:ascii="宋体" w:eastAsia="宋体" w:hAnsi="宋体" w:cs="微软雅黑" w:hint="eastAsia"/>
                <w:b/>
                <w:sz w:val="24"/>
                <w:szCs w:val="24"/>
              </w:rPr>
              <w:t>项目</w:t>
            </w:r>
          </w:p>
        </w:tc>
        <w:tc>
          <w:tcPr>
            <w:tcW w:w="1559" w:type="dxa"/>
            <w:vAlign w:val="center"/>
          </w:tcPr>
          <w:p w:rsidR="006C12FD" w:rsidRDefault="00E06B7D">
            <w:pPr>
              <w:snapToGrid w:val="0"/>
              <w:spacing w:line="400" w:lineRule="exact"/>
              <w:jc w:val="center"/>
              <w:rPr>
                <w:rFonts w:ascii="宋体" w:eastAsia="宋体" w:hAnsi="宋体" w:cs="微软雅黑"/>
                <w:b/>
                <w:sz w:val="24"/>
                <w:szCs w:val="24"/>
              </w:rPr>
            </w:pPr>
            <w:r>
              <w:rPr>
                <w:rFonts w:ascii="宋体" w:eastAsia="宋体" w:hAnsi="宋体" w:cs="微软雅黑" w:hint="eastAsia"/>
                <w:b/>
                <w:sz w:val="24"/>
                <w:szCs w:val="24"/>
              </w:rPr>
              <w:t>投标人应答</w:t>
            </w:r>
          </w:p>
          <w:p w:rsidR="006C12FD" w:rsidRDefault="00E06B7D">
            <w:pPr>
              <w:snapToGrid w:val="0"/>
              <w:spacing w:line="400" w:lineRule="exact"/>
              <w:jc w:val="center"/>
              <w:rPr>
                <w:rFonts w:ascii="宋体" w:eastAsia="宋体" w:hAnsi="宋体" w:cs="微软雅黑"/>
                <w:b/>
                <w:sz w:val="24"/>
                <w:szCs w:val="24"/>
              </w:rPr>
            </w:pPr>
            <w:r>
              <w:rPr>
                <w:rFonts w:ascii="宋体" w:eastAsia="宋体" w:hAnsi="宋体" w:cs="微软雅黑" w:hint="eastAsia"/>
                <w:b/>
                <w:sz w:val="24"/>
                <w:szCs w:val="24"/>
              </w:rPr>
              <w:t>（有/没有）</w:t>
            </w:r>
          </w:p>
        </w:tc>
        <w:tc>
          <w:tcPr>
            <w:tcW w:w="1560" w:type="dxa"/>
            <w:vAlign w:val="center"/>
          </w:tcPr>
          <w:p w:rsidR="006C12FD" w:rsidRDefault="00E06B7D">
            <w:pPr>
              <w:snapToGrid w:val="0"/>
              <w:spacing w:line="400" w:lineRule="exact"/>
              <w:jc w:val="center"/>
              <w:rPr>
                <w:rFonts w:ascii="宋体" w:eastAsia="宋体" w:hAnsi="宋体" w:cs="微软雅黑"/>
                <w:b/>
                <w:sz w:val="24"/>
                <w:szCs w:val="24"/>
              </w:rPr>
            </w:pPr>
            <w:r>
              <w:rPr>
                <w:rFonts w:ascii="宋体" w:eastAsia="宋体" w:hAnsi="宋体" w:cs="微软雅黑" w:hint="eastAsia"/>
                <w:b/>
                <w:sz w:val="24"/>
                <w:szCs w:val="24"/>
              </w:rPr>
              <w:t>投标文件中所在页码</w:t>
            </w:r>
          </w:p>
        </w:tc>
        <w:tc>
          <w:tcPr>
            <w:tcW w:w="2018" w:type="dxa"/>
            <w:vAlign w:val="center"/>
          </w:tcPr>
          <w:p w:rsidR="006C12FD" w:rsidRDefault="00E06B7D">
            <w:pPr>
              <w:snapToGrid w:val="0"/>
              <w:spacing w:line="400" w:lineRule="exact"/>
              <w:jc w:val="center"/>
              <w:rPr>
                <w:rFonts w:ascii="宋体" w:eastAsia="宋体" w:hAnsi="宋体" w:cs="微软雅黑"/>
                <w:b/>
                <w:sz w:val="24"/>
                <w:szCs w:val="24"/>
              </w:rPr>
            </w:pPr>
            <w:r>
              <w:rPr>
                <w:rFonts w:ascii="宋体" w:eastAsia="宋体" w:hAnsi="宋体" w:cs="微软雅黑" w:hint="eastAsia"/>
                <w:b/>
                <w:sz w:val="24"/>
                <w:szCs w:val="24"/>
              </w:rPr>
              <w:t>备注说明</w:t>
            </w:r>
          </w:p>
        </w:tc>
      </w:tr>
      <w:tr w:rsidR="006C12FD">
        <w:trPr>
          <w:trHeight w:hRule="exact" w:val="510"/>
        </w:trPr>
        <w:tc>
          <w:tcPr>
            <w:tcW w:w="468" w:type="dxa"/>
            <w:vAlign w:val="center"/>
          </w:tcPr>
          <w:p w:rsidR="006C12FD" w:rsidRDefault="00E06B7D">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1</w:t>
            </w:r>
          </w:p>
        </w:tc>
        <w:tc>
          <w:tcPr>
            <w:tcW w:w="3751" w:type="dxa"/>
            <w:gridSpan w:val="3"/>
            <w:vAlign w:val="center"/>
          </w:tcPr>
          <w:p w:rsidR="006C12FD" w:rsidRDefault="00E06B7D">
            <w:pPr>
              <w:pStyle w:val="a7"/>
              <w:kinsoku w:val="0"/>
              <w:overflowPunct w:val="0"/>
              <w:autoSpaceDE w:val="0"/>
              <w:autoSpaceDN w:val="0"/>
              <w:spacing w:line="320" w:lineRule="exact"/>
              <w:rPr>
                <w:rFonts w:ascii="宋体" w:hAnsi="宋体" w:cs="微软雅黑"/>
                <w:bCs/>
                <w:kern w:val="0"/>
                <w:szCs w:val="24"/>
              </w:rPr>
            </w:pPr>
            <w:r>
              <w:rPr>
                <w:rFonts w:ascii="宋体" w:hAnsi="宋体" w:hint="eastAsia"/>
                <w:kern w:val="0"/>
                <w:szCs w:val="24"/>
              </w:rPr>
              <w:t>投标人应答索引表</w:t>
            </w:r>
          </w:p>
        </w:tc>
        <w:tc>
          <w:tcPr>
            <w:tcW w:w="1559" w:type="dxa"/>
            <w:vAlign w:val="center"/>
          </w:tcPr>
          <w:p w:rsidR="006C12FD" w:rsidRDefault="006C12FD">
            <w:pPr>
              <w:snapToGrid w:val="0"/>
              <w:spacing w:line="400" w:lineRule="exact"/>
              <w:jc w:val="center"/>
              <w:rPr>
                <w:rFonts w:ascii="宋体" w:eastAsia="宋体" w:hAnsi="宋体" w:cs="微软雅黑"/>
                <w:szCs w:val="21"/>
              </w:rPr>
            </w:pPr>
          </w:p>
        </w:tc>
        <w:tc>
          <w:tcPr>
            <w:tcW w:w="1560" w:type="dxa"/>
            <w:vAlign w:val="center"/>
          </w:tcPr>
          <w:p w:rsidR="006C12FD" w:rsidRDefault="006C12FD">
            <w:pPr>
              <w:snapToGrid w:val="0"/>
              <w:spacing w:line="400" w:lineRule="exact"/>
              <w:jc w:val="center"/>
              <w:rPr>
                <w:rFonts w:ascii="宋体" w:eastAsia="宋体" w:hAnsi="宋体" w:cs="微软雅黑"/>
                <w:szCs w:val="21"/>
              </w:rPr>
            </w:pPr>
          </w:p>
        </w:tc>
        <w:tc>
          <w:tcPr>
            <w:tcW w:w="2018" w:type="dxa"/>
            <w:vAlign w:val="center"/>
          </w:tcPr>
          <w:p w:rsidR="006C12FD" w:rsidRDefault="006C12FD">
            <w:pPr>
              <w:snapToGrid w:val="0"/>
              <w:spacing w:line="400" w:lineRule="exact"/>
              <w:jc w:val="center"/>
              <w:rPr>
                <w:rFonts w:ascii="宋体" w:eastAsia="宋体" w:hAnsi="宋体" w:cs="微软雅黑"/>
                <w:szCs w:val="21"/>
              </w:rPr>
            </w:pPr>
          </w:p>
        </w:tc>
      </w:tr>
      <w:tr w:rsidR="006C12FD">
        <w:trPr>
          <w:trHeight w:hRule="exact" w:val="510"/>
        </w:trPr>
        <w:tc>
          <w:tcPr>
            <w:tcW w:w="468" w:type="dxa"/>
            <w:vAlign w:val="center"/>
          </w:tcPr>
          <w:p w:rsidR="006C12FD" w:rsidRDefault="00E06B7D">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2</w:t>
            </w:r>
          </w:p>
        </w:tc>
        <w:tc>
          <w:tcPr>
            <w:tcW w:w="3751" w:type="dxa"/>
            <w:gridSpan w:val="3"/>
            <w:vAlign w:val="center"/>
          </w:tcPr>
          <w:p w:rsidR="006C12FD" w:rsidRDefault="00E06B7D">
            <w:pPr>
              <w:pStyle w:val="a7"/>
              <w:kinsoku w:val="0"/>
              <w:overflowPunct w:val="0"/>
              <w:autoSpaceDE w:val="0"/>
              <w:autoSpaceDN w:val="0"/>
              <w:spacing w:line="320" w:lineRule="exact"/>
              <w:rPr>
                <w:rFonts w:ascii="宋体" w:hAnsi="宋体"/>
                <w:kern w:val="0"/>
                <w:szCs w:val="24"/>
              </w:rPr>
            </w:pPr>
            <w:r>
              <w:rPr>
                <w:rFonts w:ascii="宋体" w:hAnsi="宋体" w:hint="eastAsia"/>
                <w:kern w:val="0"/>
                <w:szCs w:val="24"/>
              </w:rPr>
              <w:t>开标一览表</w:t>
            </w:r>
          </w:p>
        </w:tc>
        <w:tc>
          <w:tcPr>
            <w:tcW w:w="1559" w:type="dxa"/>
            <w:vAlign w:val="center"/>
          </w:tcPr>
          <w:p w:rsidR="006C12FD" w:rsidRDefault="006C12FD">
            <w:pPr>
              <w:snapToGrid w:val="0"/>
              <w:spacing w:line="400" w:lineRule="exact"/>
              <w:jc w:val="center"/>
              <w:rPr>
                <w:rFonts w:ascii="宋体" w:eastAsia="宋体" w:hAnsi="宋体" w:cs="微软雅黑"/>
                <w:szCs w:val="21"/>
              </w:rPr>
            </w:pPr>
          </w:p>
        </w:tc>
        <w:tc>
          <w:tcPr>
            <w:tcW w:w="1560" w:type="dxa"/>
            <w:vAlign w:val="center"/>
          </w:tcPr>
          <w:p w:rsidR="006C12FD" w:rsidRDefault="006C12FD">
            <w:pPr>
              <w:snapToGrid w:val="0"/>
              <w:spacing w:line="400" w:lineRule="exact"/>
              <w:jc w:val="center"/>
              <w:rPr>
                <w:rFonts w:ascii="宋体" w:eastAsia="宋体" w:hAnsi="宋体" w:cs="微软雅黑"/>
                <w:szCs w:val="21"/>
              </w:rPr>
            </w:pPr>
          </w:p>
        </w:tc>
        <w:tc>
          <w:tcPr>
            <w:tcW w:w="2018" w:type="dxa"/>
            <w:vAlign w:val="center"/>
          </w:tcPr>
          <w:p w:rsidR="006C12FD" w:rsidRDefault="006C12FD">
            <w:pPr>
              <w:snapToGrid w:val="0"/>
              <w:spacing w:line="400" w:lineRule="exact"/>
              <w:jc w:val="center"/>
              <w:rPr>
                <w:rFonts w:ascii="宋体" w:eastAsia="宋体" w:hAnsi="宋体" w:cs="微软雅黑"/>
                <w:szCs w:val="21"/>
              </w:rPr>
            </w:pPr>
          </w:p>
        </w:tc>
      </w:tr>
      <w:tr w:rsidR="006C12FD">
        <w:trPr>
          <w:trHeight w:hRule="exact" w:val="510"/>
        </w:trPr>
        <w:tc>
          <w:tcPr>
            <w:tcW w:w="468" w:type="dxa"/>
            <w:vAlign w:val="center"/>
          </w:tcPr>
          <w:p w:rsidR="006C12FD" w:rsidRDefault="00E06B7D">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3</w:t>
            </w:r>
          </w:p>
        </w:tc>
        <w:tc>
          <w:tcPr>
            <w:tcW w:w="3751" w:type="dxa"/>
            <w:gridSpan w:val="3"/>
            <w:vAlign w:val="center"/>
          </w:tcPr>
          <w:p w:rsidR="006C12FD" w:rsidRDefault="00E06B7D">
            <w:pPr>
              <w:pStyle w:val="a7"/>
              <w:kinsoku w:val="0"/>
              <w:overflowPunct w:val="0"/>
              <w:autoSpaceDE w:val="0"/>
              <w:autoSpaceDN w:val="0"/>
              <w:spacing w:line="320" w:lineRule="exact"/>
              <w:rPr>
                <w:rFonts w:ascii="宋体" w:hAnsi="宋体" w:cs="微软雅黑"/>
                <w:bCs/>
                <w:kern w:val="0"/>
                <w:szCs w:val="24"/>
              </w:rPr>
            </w:pPr>
            <w:r>
              <w:rPr>
                <w:rFonts w:ascii="宋体" w:hAnsi="宋体" w:hint="eastAsia"/>
                <w:kern w:val="0"/>
                <w:szCs w:val="24"/>
              </w:rPr>
              <w:t>投标函</w:t>
            </w:r>
          </w:p>
        </w:tc>
        <w:tc>
          <w:tcPr>
            <w:tcW w:w="1559" w:type="dxa"/>
            <w:vAlign w:val="center"/>
          </w:tcPr>
          <w:p w:rsidR="006C12FD" w:rsidRDefault="006C12FD">
            <w:pPr>
              <w:snapToGrid w:val="0"/>
              <w:spacing w:line="400" w:lineRule="exact"/>
              <w:jc w:val="center"/>
              <w:rPr>
                <w:rFonts w:ascii="宋体" w:eastAsia="宋体" w:hAnsi="宋体" w:cs="微软雅黑"/>
                <w:szCs w:val="21"/>
              </w:rPr>
            </w:pPr>
          </w:p>
        </w:tc>
        <w:tc>
          <w:tcPr>
            <w:tcW w:w="1560" w:type="dxa"/>
            <w:vAlign w:val="center"/>
          </w:tcPr>
          <w:p w:rsidR="006C12FD" w:rsidRDefault="006C12FD">
            <w:pPr>
              <w:snapToGrid w:val="0"/>
              <w:spacing w:line="400" w:lineRule="exact"/>
              <w:jc w:val="center"/>
              <w:rPr>
                <w:rFonts w:ascii="宋体" w:eastAsia="宋体" w:hAnsi="宋体" w:cs="微软雅黑"/>
                <w:szCs w:val="21"/>
              </w:rPr>
            </w:pPr>
          </w:p>
        </w:tc>
        <w:tc>
          <w:tcPr>
            <w:tcW w:w="2018" w:type="dxa"/>
            <w:vAlign w:val="center"/>
          </w:tcPr>
          <w:p w:rsidR="006C12FD" w:rsidRDefault="006C12FD">
            <w:pPr>
              <w:snapToGrid w:val="0"/>
              <w:spacing w:line="400" w:lineRule="exact"/>
              <w:jc w:val="center"/>
              <w:rPr>
                <w:rFonts w:ascii="宋体" w:eastAsia="宋体" w:hAnsi="宋体" w:cs="微软雅黑"/>
                <w:szCs w:val="21"/>
              </w:rPr>
            </w:pPr>
          </w:p>
        </w:tc>
      </w:tr>
      <w:tr w:rsidR="006C12FD">
        <w:trPr>
          <w:trHeight w:hRule="exact" w:val="510"/>
        </w:trPr>
        <w:tc>
          <w:tcPr>
            <w:tcW w:w="468" w:type="dxa"/>
            <w:vAlign w:val="center"/>
          </w:tcPr>
          <w:p w:rsidR="006C12FD" w:rsidRDefault="00E06B7D">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4</w:t>
            </w:r>
          </w:p>
        </w:tc>
        <w:tc>
          <w:tcPr>
            <w:tcW w:w="3751" w:type="dxa"/>
            <w:gridSpan w:val="3"/>
            <w:vAlign w:val="center"/>
          </w:tcPr>
          <w:p w:rsidR="006C12FD" w:rsidRDefault="00E06B7D">
            <w:pPr>
              <w:pStyle w:val="a7"/>
              <w:kinsoku w:val="0"/>
              <w:overflowPunct w:val="0"/>
              <w:autoSpaceDE w:val="0"/>
              <w:autoSpaceDN w:val="0"/>
              <w:spacing w:line="320" w:lineRule="exact"/>
              <w:rPr>
                <w:rFonts w:ascii="宋体" w:hAnsi="宋体"/>
                <w:kern w:val="0"/>
                <w:szCs w:val="24"/>
              </w:rPr>
            </w:pPr>
            <w:r>
              <w:rPr>
                <w:rFonts w:ascii="宋体" w:hAnsi="宋体" w:cstheme="majorEastAsia" w:hint="eastAsia"/>
                <w:bCs/>
                <w:szCs w:val="24"/>
                <w:lang w:val="zh-CN"/>
              </w:rPr>
              <w:t>法定代表人</w:t>
            </w:r>
            <w:r>
              <w:rPr>
                <w:rFonts w:ascii="宋体" w:hAnsi="宋体" w:cstheme="majorEastAsia"/>
                <w:bCs/>
                <w:szCs w:val="24"/>
                <w:lang w:val="zh-CN"/>
              </w:rPr>
              <w:t>资</w:t>
            </w:r>
            <w:r>
              <w:rPr>
                <w:rFonts w:ascii="宋体" w:hAnsi="宋体" w:cstheme="majorEastAsia" w:hint="eastAsia"/>
                <w:bCs/>
                <w:szCs w:val="24"/>
                <w:lang w:val="zh-CN"/>
              </w:rPr>
              <w:t>格</w:t>
            </w:r>
            <w:r>
              <w:rPr>
                <w:rFonts w:ascii="宋体" w:hAnsi="宋体" w:cstheme="majorEastAsia"/>
                <w:bCs/>
                <w:szCs w:val="24"/>
                <w:lang w:val="zh-CN"/>
              </w:rPr>
              <w:t>证</w:t>
            </w:r>
            <w:r>
              <w:rPr>
                <w:rFonts w:ascii="宋体" w:hAnsi="宋体" w:cstheme="majorEastAsia" w:hint="eastAsia"/>
                <w:bCs/>
                <w:szCs w:val="24"/>
                <w:lang w:val="zh-CN"/>
              </w:rPr>
              <w:t>明</w:t>
            </w:r>
            <w:r>
              <w:rPr>
                <w:rFonts w:ascii="宋体" w:hAnsi="宋体" w:cstheme="majorEastAsia"/>
                <w:bCs/>
                <w:szCs w:val="24"/>
                <w:lang w:val="zh-CN"/>
              </w:rPr>
              <w:t>书</w:t>
            </w:r>
          </w:p>
        </w:tc>
        <w:tc>
          <w:tcPr>
            <w:tcW w:w="1559" w:type="dxa"/>
            <w:vAlign w:val="center"/>
          </w:tcPr>
          <w:p w:rsidR="006C12FD" w:rsidRDefault="006C12FD">
            <w:pPr>
              <w:snapToGrid w:val="0"/>
              <w:spacing w:line="400" w:lineRule="exact"/>
              <w:jc w:val="center"/>
              <w:rPr>
                <w:rFonts w:ascii="宋体" w:eastAsia="宋体" w:hAnsi="宋体" w:cs="微软雅黑"/>
                <w:szCs w:val="21"/>
              </w:rPr>
            </w:pPr>
          </w:p>
        </w:tc>
        <w:tc>
          <w:tcPr>
            <w:tcW w:w="1560" w:type="dxa"/>
            <w:vAlign w:val="center"/>
          </w:tcPr>
          <w:p w:rsidR="006C12FD" w:rsidRDefault="006C12FD">
            <w:pPr>
              <w:snapToGrid w:val="0"/>
              <w:spacing w:line="400" w:lineRule="exact"/>
              <w:jc w:val="center"/>
              <w:rPr>
                <w:rFonts w:ascii="宋体" w:eastAsia="宋体" w:hAnsi="宋体" w:cs="微软雅黑"/>
                <w:szCs w:val="21"/>
              </w:rPr>
            </w:pPr>
          </w:p>
        </w:tc>
        <w:tc>
          <w:tcPr>
            <w:tcW w:w="2018" w:type="dxa"/>
            <w:vAlign w:val="center"/>
          </w:tcPr>
          <w:p w:rsidR="006C12FD" w:rsidRDefault="006C12FD">
            <w:pPr>
              <w:snapToGrid w:val="0"/>
              <w:spacing w:line="400" w:lineRule="exact"/>
              <w:jc w:val="center"/>
              <w:rPr>
                <w:rFonts w:ascii="宋体" w:eastAsia="宋体" w:hAnsi="宋体" w:cs="微软雅黑"/>
                <w:szCs w:val="21"/>
              </w:rPr>
            </w:pPr>
          </w:p>
        </w:tc>
      </w:tr>
      <w:tr w:rsidR="006C12FD">
        <w:trPr>
          <w:trHeight w:hRule="exact" w:val="510"/>
        </w:trPr>
        <w:tc>
          <w:tcPr>
            <w:tcW w:w="468" w:type="dxa"/>
            <w:vAlign w:val="center"/>
          </w:tcPr>
          <w:p w:rsidR="006C12FD" w:rsidRDefault="00E06B7D">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5</w:t>
            </w:r>
          </w:p>
        </w:tc>
        <w:tc>
          <w:tcPr>
            <w:tcW w:w="3751" w:type="dxa"/>
            <w:gridSpan w:val="3"/>
            <w:vAlign w:val="center"/>
          </w:tcPr>
          <w:p w:rsidR="006C12FD" w:rsidRDefault="00E06B7D">
            <w:pPr>
              <w:pStyle w:val="a7"/>
              <w:kinsoku w:val="0"/>
              <w:overflowPunct w:val="0"/>
              <w:autoSpaceDE w:val="0"/>
              <w:autoSpaceDN w:val="0"/>
              <w:spacing w:line="320" w:lineRule="exact"/>
              <w:rPr>
                <w:rFonts w:ascii="宋体" w:hAnsi="宋体"/>
                <w:kern w:val="0"/>
                <w:szCs w:val="24"/>
              </w:rPr>
            </w:pPr>
            <w:r>
              <w:rPr>
                <w:rFonts w:ascii="宋体" w:hAnsi="宋体" w:hint="eastAsia"/>
                <w:kern w:val="0"/>
                <w:szCs w:val="24"/>
              </w:rPr>
              <w:t>法定代表人授权书</w:t>
            </w:r>
          </w:p>
        </w:tc>
        <w:tc>
          <w:tcPr>
            <w:tcW w:w="1559" w:type="dxa"/>
            <w:vAlign w:val="center"/>
          </w:tcPr>
          <w:p w:rsidR="006C12FD" w:rsidRDefault="006C12FD">
            <w:pPr>
              <w:snapToGrid w:val="0"/>
              <w:spacing w:line="400" w:lineRule="exact"/>
              <w:jc w:val="center"/>
              <w:rPr>
                <w:rFonts w:ascii="宋体" w:eastAsia="宋体" w:hAnsi="宋体" w:cs="微软雅黑"/>
                <w:szCs w:val="21"/>
              </w:rPr>
            </w:pPr>
          </w:p>
        </w:tc>
        <w:tc>
          <w:tcPr>
            <w:tcW w:w="1560" w:type="dxa"/>
            <w:vAlign w:val="center"/>
          </w:tcPr>
          <w:p w:rsidR="006C12FD" w:rsidRDefault="006C12FD">
            <w:pPr>
              <w:snapToGrid w:val="0"/>
              <w:spacing w:line="400" w:lineRule="exact"/>
              <w:jc w:val="center"/>
              <w:rPr>
                <w:rFonts w:ascii="宋体" w:eastAsia="宋体" w:hAnsi="宋体" w:cs="微软雅黑"/>
                <w:szCs w:val="21"/>
              </w:rPr>
            </w:pPr>
          </w:p>
        </w:tc>
        <w:tc>
          <w:tcPr>
            <w:tcW w:w="2018" w:type="dxa"/>
            <w:vAlign w:val="center"/>
          </w:tcPr>
          <w:p w:rsidR="006C12FD" w:rsidRDefault="006C12FD">
            <w:pPr>
              <w:snapToGrid w:val="0"/>
              <w:spacing w:line="400" w:lineRule="exact"/>
              <w:jc w:val="center"/>
              <w:rPr>
                <w:rFonts w:ascii="宋体" w:eastAsia="宋体" w:hAnsi="宋体" w:cs="微软雅黑"/>
                <w:szCs w:val="21"/>
              </w:rPr>
            </w:pPr>
          </w:p>
        </w:tc>
      </w:tr>
      <w:tr w:rsidR="006C12FD">
        <w:trPr>
          <w:trHeight w:hRule="exact" w:val="510"/>
        </w:trPr>
        <w:tc>
          <w:tcPr>
            <w:tcW w:w="468" w:type="dxa"/>
            <w:vAlign w:val="center"/>
          </w:tcPr>
          <w:p w:rsidR="006C12FD" w:rsidRDefault="00E06B7D">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6</w:t>
            </w:r>
          </w:p>
        </w:tc>
        <w:tc>
          <w:tcPr>
            <w:tcW w:w="3751" w:type="dxa"/>
            <w:gridSpan w:val="3"/>
            <w:vAlign w:val="center"/>
          </w:tcPr>
          <w:p w:rsidR="006C12FD" w:rsidRDefault="00E06B7D">
            <w:pPr>
              <w:pStyle w:val="a7"/>
              <w:kinsoku w:val="0"/>
              <w:overflowPunct w:val="0"/>
              <w:autoSpaceDE w:val="0"/>
              <w:autoSpaceDN w:val="0"/>
              <w:spacing w:line="320" w:lineRule="exact"/>
              <w:rPr>
                <w:rFonts w:ascii="宋体" w:hAnsi="宋体"/>
                <w:kern w:val="0"/>
                <w:szCs w:val="24"/>
              </w:rPr>
            </w:pPr>
            <w:r>
              <w:rPr>
                <w:rFonts w:ascii="宋体" w:hAnsi="宋体" w:hint="eastAsia"/>
                <w:kern w:val="0"/>
                <w:szCs w:val="24"/>
              </w:rPr>
              <w:t>营业执照等证明</w:t>
            </w:r>
          </w:p>
        </w:tc>
        <w:tc>
          <w:tcPr>
            <w:tcW w:w="1559" w:type="dxa"/>
            <w:vAlign w:val="center"/>
          </w:tcPr>
          <w:p w:rsidR="006C12FD" w:rsidRDefault="006C12FD">
            <w:pPr>
              <w:snapToGrid w:val="0"/>
              <w:spacing w:line="400" w:lineRule="exact"/>
              <w:jc w:val="center"/>
              <w:rPr>
                <w:rFonts w:ascii="宋体" w:eastAsia="宋体" w:hAnsi="宋体" w:cs="微软雅黑"/>
                <w:szCs w:val="21"/>
              </w:rPr>
            </w:pPr>
          </w:p>
        </w:tc>
        <w:tc>
          <w:tcPr>
            <w:tcW w:w="1560" w:type="dxa"/>
            <w:vAlign w:val="center"/>
          </w:tcPr>
          <w:p w:rsidR="006C12FD" w:rsidRDefault="006C12FD">
            <w:pPr>
              <w:snapToGrid w:val="0"/>
              <w:spacing w:line="400" w:lineRule="exact"/>
              <w:jc w:val="center"/>
              <w:rPr>
                <w:rFonts w:ascii="宋体" w:eastAsia="宋体" w:hAnsi="宋体" w:cs="微软雅黑"/>
                <w:szCs w:val="21"/>
              </w:rPr>
            </w:pPr>
          </w:p>
        </w:tc>
        <w:tc>
          <w:tcPr>
            <w:tcW w:w="2018" w:type="dxa"/>
            <w:vAlign w:val="center"/>
          </w:tcPr>
          <w:p w:rsidR="006C12FD" w:rsidRDefault="006C12FD">
            <w:pPr>
              <w:snapToGrid w:val="0"/>
              <w:spacing w:line="400" w:lineRule="exact"/>
              <w:jc w:val="center"/>
              <w:rPr>
                <w:rFonts w:ascii="宋体" w:eastAsia="宋体" w:hAnsi="宋体" w:cs="微软雅黑"/>
                <w:szCs w:val="21"/>
              </w:rPr>
            </w:pPr>
          </w:p>
        </w:tc>
      </w:tr>
      <w:tr w:rsidR="006C12FD">
        <w:trPr>
          <w:trHeight w:hRule="exact" w:val="510"/>
        </w:trPr>
        <w:tc>
          <w:tcPr>
            <w:tcW w:w="468" w:type="dxa"/>
            <w:vMerge w:val="restart"/>
            <w:vAlign w:val="center"/>
          </w:tcPr>
          <w:p w:rsidR="006C12FD" w:rsidRDefault="00E06B7D">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7</w:t>
            </w:r>
          </w:p>
        </w:tc>
        <w:tc>
          <w:tcPr>
            <w:tcW w:w="774" w:type="dxa"/>
            <w:vMerge w:val="restart"/>
            <w:tcBorders>
              <w:right w:val="single" w:sz="6" w:space="0" w:color="auto"/>
            </w:tcBorders>
            <w:vAlign w:val="center"/>
          </w:tcPr>
          <w:p w:rsidR="006C12FD" w:rsidRDefault="00E06B7D">
            <w:pPr>
              <w:pStyle w:val="a7"/>
              <w:kinsoku w:val="0"/>
              <w:overflowPunct w:val="0"/>
              <w:autoSpaceDE w:val="0"/>
              <w:autoSpaceDN w:val="0"/>
              <w:spacing w:line="320" w:lineRule="exact"/>
              <w:jc w:val="center"/>
              <w:rPr>
                <w:rFonts w:ascii="宋体" w:hAnsi="宋体" w:cs="微软雅黑"/>
                <w:bCs/>
                <w:kern w:val="0"/>
                <w:szCs w:val="24"/>
              </w:rPr>
            </w:pPr>
            <w:r>
              <w:rPr>
                <w:rFonts w:ascii="宋体" w:hAnsi="宋体" w:hint="eastAsia"/>
                <w:kern w:val="0"/>
                <w:szCs w:val="24"/>
              </w:rPr>
              <w:t>纳税证明</w:t>
            </w:r>
          </w:p>
        </w:tc>
        <w:tc>
          <w:tcPr>
            <w:tcW w:w="2977" w:type="dxa"/>
            <w:gridSpan w:val="2"/>
            <w:tcBorders>
              <w:left w:val="single" w:sz="6" w:space="0" w:color="auto"/>
            </w:tcBorders>
            <w:vAlign w:val="center"/>
          </w:tcPr>
          <w:p w:rsidR="006C12FD" w:rsidRDefault="00E06B7D">
            <w:pPr>
              <w:pStyle w:val="a7"/>
              <w:kinsoku w:val="0"/>
              <w:overflowPunct w:val="0"/>
              <w:autoSpaceDE w:val="0"/>
              <w:autoSpaceDN w:val="0"/>
              <w:spacing w:line="320" w:lineRule="exact"/>
              <w:rPr>
                <w:rFonts w:ascii="宋体" w:hAnsi="宋体" w:cs="微软雅黑"/>
                <w:bCs/>
                <w:kern w:val="0"/>
                <w:szCs w:val="24"/>
              </w:rPr>
            </w:pPr>
            <w:r>
              <w:rPr>
                <w:rFonts w:ascii="宋体" w:hAnsi="宋体" w:cs="微软雅黑" w:hint="eastAsia"/>
                <w:bCs/>
                <w:kern w:val="0"/>
                <w:szCs w:val="24"/>
              </w:rPr>
              <w:t>税务登记证</w:t>
            </w:r>
          </w:p>
        </w:tc>
        <w:tc>
          <w:tcPr>
            <w:tcW w:w="1559" w:type="dxa"/>
            <w:vAlign w:val="center"/>
          </w:tcPr>
          <w:p w:rsidR="006C12FD" w:rsidRDefault="006C12FD">
            <w:pPr>
              <w:snapToGrid w:val="0"/>
              <w:spacing w:line="400" w:lineRule="exact"/>
              <w:jc w:val="center"/>
              <w:rPr>
                <w:rFonts w:ascii="宋体" w:eastAsia="宋体" w:hAnsi="宋体" w:cs="微软雅黑"/>
                <w:szCs w:val="21"/>
              </w:rPr>
            </w:pPr>
          </w:p>
        </w:tc>
        <w:tc>
          <w:tcPr>
            <w:tcW w:w="1560" w:type="dxa"/>
            <w:vAlign w:val="center"/>
          </w:tcPr>
          <w:p w:rsidR="006C12FD" w:rsidRDefault="006C12FD">
            <w:pPr>
              <w:snapToGrid w:val="0"/>
              <w:spacing w:line="400" w:lineRule="exact"/>
              <w:jc w:val="center"/>
              <w:rPr>
                <w:rFonts w:ascii="宋体" w:eastAsia="宋体" w:hAnsi="宋体" w:cs="微软雅黑"/>
                <w:szCs w:val="21"/>
              </w:rPr>
            </w:pPr>
          </w:p>
        </w:tc>
        <w:tc>
          <w:tcPr>
            <w:tcW w:w="2018" w:type="dxa"/>
            <w:vAlign w:val="center"/>
          </w:tcPr>
          <w:p w:rsidR="006C12FD" w:rsidRDefault="006C12FD">
            <w:pPr>
              <w:snapToGrid w:val="0"/>
              <w:spacing w:line="400" w:lineRule="exact"/>
              <w:jc w:val="center"/>
              <w:rPr>
                <w:rFonts w:ascii="宋体" w:eastAsia="宋体" w:hAnsi="宋体" w:cs="微软雅黑"/>
                <w:szCs w:val="21"/>
              </w:rPr>
            </w:pPr>
          </w:p>
        </w:tc>
      </w:tr>
      <w:tr w:rsidR="006C12FD">
        <w:trPr>
          <w:trHeight w:hRule="exact" w:val="950"/>
        </w:trPr>
        <w:tc>
          <w:tcPr>
            <w:tcW w:w="468" w:type="dxa"/>
            <w:vMerge/>
            <w:vAlign w:val="center"/>
          </w:tcPr>
          <w:p w:rsidR="006C12FD" w:rsidRDefault="006C12FD">
            <w:p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6" w:space="0" w:color="auto"/>
            </w:tcBorders>
            <w:vAlign w:val="center"/>
          </w:tcPr>
          <w:p w:rsidR="006C12FD" w:rsidRDefault="006C12FD">
            <w:pPr>
              <w:pStyle w:val="a7"/>
              <w:kinsoku w:val="0"/>
              <w:overflowPunct w:val="0"/>
              <w:autoSpaceDE w:val="0"/>
              <w:autoSpaceDN w:val="0"/>
              <w:spacing w:line="320" w:lineRule="exact"/>
              <w:rPr>
                <w:rFonts w:ascii="宋体" w:hAnsi="宋体"/>
                <w:kern w:val="0"/>
                <w:szCs w:val="24"/>
              </w:rPr>
            </w:pPr>
          </w:p>
        </w:tc>
        <w:tc>
          <w:tcPr>
            <w:tcW w:w="2977" w:type="dxa"/>
            <w:gridSpan w:val="2"/>
            <w:tcBorders>
              <w:left w:val="single" w:sz="6" w:space="0" w:color="auto"/>
            </w:tcBorders>
            <w:vAlign w:val="center"/>
          </w:tcPr>
          <w:p w:rsidR="006C12FD" w:rsidRDefault="00E06B7D">
            <w:pPr>
              <w:pStyle w:val="a7"/>
              <w:kinsoku w:val="0"/>
              <w:overflowPunct w:val="0"/>
              <w:autoSpaceDE w:val="0"/>
              <w:autoSpaceDN w:val="0"/>
              <w:spacing w:line="320" w:lineRule="exact"/>
              <w:rPr>
                <w:rFonts w:ascii="宋体" w:hAnsi="宋体"/>
                <w:kern w:val="0"/>
                <w:szCs w:val="24"/>
              </w:rPr>
            </w:pPr>
            <w:r>
              <w:rPr>
                <w:rFonts w:ascii="宋体" w:hAnsi="宋体" w:hint="eastAsia"/>
                <w:bCs/>
                <w:szCs w:val="24"/>
              </w:rPr>
              <w:t>纳税凭据</w:t>
            </w:r>
            <w:r>
              <w:rPr>
                <w:rFonts w:ascii="宋体" w:hAnsi="宋体" w:cs="宋体" w:hint="eastAsia"/>
                <w:bCs/>
                <w:szCs w:val="24"/>
                <w:lang w:val="zh-CN"/>
              </w:rPr>
              <w:t>或企业所在地税务主管部门出具的证明材料</w:t>
            </w:r>
          </w:p>
        </w:tc>
        <w:tc>
          <w:tcPr>
            <w:tcW w:w="1559" w:type="dxa"/>
            <w:vAlign w:val="center"/>
          </w:tcPr>
          <w:p w:rsidR="006C12FD" w:rsidRDefault="006C12FD">
            <w:pPr>
              <w:pStyle w:val="a7"/>
              <w:jc w:val="center"/>
              <w:rPr>
                <w:rFonts w:ascii="宋体" w:hAnsi="宋体" w:cs="微软雅黑"/>
                <w:szCs w:val="21"/>
              </w:rPr>
            </w:pPr>
          </w:p>
        </w:tc>
        <w:tc>
          <w:tcPr>
            <w:tcW w:w="1560" w:type="dxa"/>
            <w:vAlign w:val="center"/>
          </w:tcPr>
          <w:p w:rsidR="006C12FD" w:rsidRDefault="006C12FD">
            <w:pPr>
              <w:snapToGrid w:val="0"/>
              <w:spacing w:line="400" w:lineRule="exact"/>
              <w:jc w:val="center"/>
              <w:rPr>
                <w:rFonts w:ascii="宋体" w:eastAsia="宋体" w:hAnsi="宋体" w:cs="微软雅黑"/>
                <w:szCs w:val="21"/>
              </w:rPr>
            </w:pPr>
          </w:p>
        </w:tc>
        <w:tc>
          <w:tcPr>
            <w:tcW w:w="2018" w:type="dxa"/>
            <w:vAlign w:val="center"/>
          </w:tcPr>
          <w:p w:rsidR="006C12FD" w:rsidRDefault="006C12FD">
            <w:pPr>
              <w:snapToGrid w:val="0"/>
              <w:spacing w:line="400" w:lineRule="exact"/>
              <w:jc w:val="center"/>
              <w:rPr>
                <w:rFonts w:ascii="宋体" w:eastAsia="宋体" w:hAnsi="宋体" w:cs="微软雅黑"/>
                <w:szCs w:val="21"/>
              </w:rPr>
            </w:pPr>
          </w:p>
        </w:tc>
      </w:tr>
      <w:tr w:rsidR="006C12FD">
        <w:trPr>
          <w:trHeight w:val="141"/>
        </w:trPr>
        <w:tc>
          <w:tcPr>
            <w:tcW w:w="468" w:type="dxa"/>
            <w:vMerge w:val="restart"/>
            <w:vAlign w:val="center"/>
          </w:tcPr>
          <w:p w:rsidR="006C12FD" w:rsidRDefault="00E06B7D">
            <w:pPr>
              <w:adjustRightInd w:val="0"/>
              <w:snapToGrid w:val="0"/>
              <w:spacing w:line="400" w:lineRule="exact"/>
              <w:jc w:val="center"/>
              <w:textAlignment w:val="baseline"/>
              <w:rPr>
                <w:rFonts w:ascii="宋体" w:eastAsia="宋体" w:hAnsi="宋体" w:cs="微软雅黑"/>
                <w:sz w:val="24"/>
                <w:szCs w:val="24"/>
              </w:rPr>
            </w:pPr>
            <w:r>
              <w:rPr>
                <w:rFonts w:ascii="宋体" w:eastAsia="宋体" w:hAnsi="宋体" w:cs="微软雅黑" w:hint="eastAsia"/>
                <w:sz w:val="24"/>
                <w:szCs w:val="24"/>
              </w:rPr>
              <w:t>8</w:t>
            </w:r>
          </w:p>
        </w:tc>
        <w:tc>
          <w:tcPr>
            <w:tcW w:w="774" w:type="dxa"/>
            <w:vMerge w:val="restart"/>
            <w:tcBorders>
              <w:right w:val="single" w:sz="4" w:space="0" w:color="auto"/>
            </w:tcBorders>
            <w:vAlign w:val="center"/>
          </w:tcPr>
          <w:p w:rsidR="006C12FD" w:rsidRDefault="00E06B7D">
            <w:pPr>
              <w:snapToGrid w:val="0"/>
              <w:spacing w:line="400" w:lineRule="exact"/>
              <w:jc w:val="center"/>
              <w:rPr>
                <w:rFonts w:ascii="宋体" w:eastAsia="宋体" w:hAnsi="宋体" w:cs="微软雅黑"/>
                <w:sz w:val="24"/>
                <w:szCs w:val="24"/>
              </w:rPr>
            </w:pPr>
            <w:r>
              <w:rPr>
                <w:rFonts w:ascii="宋体" w:eastAsia="宋体" w:hAnsi="宋体" w:cs="微软雅黑" w:hint="eastAsia"/>
                <w:sz w:val="24"/>
                <w:szCs w:val="24"/>
              </w:rPr>
              <w:t>财务状况报告</w:t>
            </w:r>
          </w:p>
        </w:tc>
        <w:tc>
          <w:tcPr>
            <w:tcW w:w="709" w:type="dxa"/>
            <w:vMerge w:val="restart"/>
            <w:tcBorders>
              <w:left w:val="single" w:sz="4" w:space="0" w:color="auto"/>
            </w:tcBorders>
            <w:vAlign w:val="center"/>
          </w:tcPr>
          <w:p w:rsidR="006C12FD" w:rsidRDefault="00E06B7D">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经审计财务报告</w:t>
            </w:r>
          </w:p>
        </w:tc>
        <w:tc>
          <w:tcPr>
            <w:tcW w:w="2268" w:type="dxa"/>
            <w:tcBorders>
              <w:left w:val="single" w:sz="4" w:space="0" w:color="auto"/>
            </w:tcBorders>
            <w:vAlign w:val="center"/>
          </w:tcPr>
          <w:p w:rsidR="006C12FD" w:rsidRDefault="00E06B7D">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资产负债表</w:t>
            </w:r>
          </w:p>
        </w:tc>
        <w:tc>
          <w:tcPr>
            <w:tcW w:w="1559" w:type="dxa"/>
            <w:vMerge w:val="restart"/>
            <w:vAlign w:val="center"/>
          </w:tcPr>
          <w:p w:rsidR="006C12FD" w:rsidRDefault="006C12FD">
            <w:pPr>
              <w:snapToGrid w:val="0"/>
              <w:spacing w:line="400" w:lineRule="exact"/>
              <w:jc w:val="center"/>
              <w:rPr>
                <w:rFonts w:ascii="宋体" w:eastAsia="宋体" w:hAnsi="宋体" w:cs="微软雅黑"/>
                <w:szCs w:val="21"/>
              </w:rPr>
            </w:pPr>
          </w:p>
        </w:tc>
        <w:tc>
          <w:tcPr>
            <w:tcW w:w="1560" w:type="dxa"/>
            <w:vMerge w:val="restart"/>
            <w:vAlign w:val="center"/>
          </w:tcPr>
          <w:p w:rsidR="006C12FD" w:rsidRDefault="006C12FD">
            <w:pPr>
              <w:snapToGrid w:val="0"/>
              <w:spacing w:line="400" w:lineRule="exact"/>
              <w:jc w:val="center"/>
              <w:rPr>
                <w:rFonts w:ascii="宋体" w:eastAsia="宋体" w:hAnsi="宋体" w:cs="微软雅黑"/>
                <w:szCs w:val="21"/>
              </w:rPr>
            </w:pPr>
          </w:p>
        </w:tc>
        <w:tc>
          <w:tcPr>
            <w:tcW w:w="2018" w:type="dxa"/>
            <w:vMerge w:val="restart"/>
            <w:vAlign w:val="center"/>
          </w:tcPr>
          <w:p w:rsidR="006C12FD" w:rsidRDefault="006C12FD">
            <w:pPr>
              <w:snapToGrid w:val="0"/>
              <w:spacing w:line="400" w:lineRule="exact"/>
              <w:jc w:val="center"/>
              <w:rPr>
                <w:rFonts w:ascii="宋体" w:eastAsia="宋体" w:hAnsi="宋体" w:cs="微软雅黑"/>
                <w:sz w:val="24"/>
                <w:szCs w:val="24"/>
              </w:rPr>
            </w:pPr>
          </w:p>
        </w:tc>
      </w:tr>
      <w:tr w:rsidR="006C12FD">
        <w:trPr>
          <w:trHeight w:val="140"/>
        </w:trPr>
        <w:tc>
          <w:tcPr>
            <w:tcW w:w="468" w:type="dxa"/>
            <w:vMerge/>
            <w:vAlign w:val="center"/>
          </w:tcPr>
          <w:p w:rsidR="006C12FD" w:rsidRDefault="006C12FD">
            <w:p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4" w:space="0" w:color="auto"/>
            </w:tcBorders>
            <w:vAlign w:val="center"/>
          </w:tcPr>
          <w:p w:rsidR="006C12FD" w:rsidRDefault="006C12FD">
            <w:pPr>
              <w:snapToGrid w:val="0"/>
              <w:spacing w:line="400" w:lineRule="exact"/>
              <w:jc w:val="center"/>
              <w:rPr>
                <w:rFonts w:ascii="宋体" w:eastAsia="宋体" w:hAnsi="宋体" w:cs="微软雅黑"/>
                <w:sz w:val="24"/>
                <w:szCs w:val="24"/>
              </w:rPr>
            </w:pPr>
          </w:p>
        </w:tc>
        <w:tc>
          <w:tcPr>
            <w:tcW w:w="709" w:type="dxa"/>
            <w:vMerge/>
            <w:tcBorders>
              <w:left w:val="single" w:sz="4" w:space="0" w:color="auto"/>
            </w:tcBorders>
            <w:vAlign w:val="center"/>
          </w:tcPr>
          <w:p w:rsidR="006C12FD" w:rsidRDefault="006C12FD">
            <w:pPr>
              <w:snapToGrid w:val="0"/>
              <w:spacing w:line="400" w:lineRule="exact"/>
              <w:rPr>
                <w:rFonts w:ascii="宋体" w:eastAsia="宋体" w:hAnsi="宋体" w:cs="微软雅黑"/>
                <w:sz w:val="24"/>
                <w:szCs w:val="24"/>
              </w:rPr>
            </w:pPr>
          </w:p>
        </w:tc>
        <w:tc>
          <w:tcPr>
            <w:tcW w:w="2268" w:type="dxa"/>
            <w:tcBorders>
              <w:left w:val="single" w:sz="4" w:space="0" w:color="auto"/>
            </w:tcBorders>
            <w:vAlign w:val="center"/>
          </w:tcPr>
          <w:p w:rsidR="006C12FD" w:rsidRDefault="00E06B7D">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利润表</w:t>
            </w:r>
          </w:p>
        </w:tc>
        <w:tc>
          <w:tcPr>
            <w:tcW w:w="1559" w:type="dxa"/>
            <w:vMerge/>
            <w:vAlign w:val="center"/>
          </w:tcPr>
          <w:p w:rsidR="006C12FD" w:rsidRDefault="006C12FD">
            <w:pPr>
              <w:snapToGrid w:val="0"/>
              <w:spacing w:line="400" w:lineRule="exact"/>
              <w:jc w:val="center"/>
              <w:rPr>
                <w:rFonts w:ascii="宋体" w:eastAsia="宋体" w:hAnsi="宋体" w:cs="微软雅黑"/>
                <w:szCs w:val="21"/>
              </w:rPr>
            </w:pPr>
          </w:p>
        </w:tc>
        <w:tc>
          <w:tcPr>
            <w:tcW w:w="1560" w:type="dxa"/>
            <w:vMerge/>
            <w:vAlign w:val="center"/>
          </w:tcPr>
          <w:p w:rsidR="006C12FD" w:rsidRDefault="006C12FD">
            <w:pPr>
              <w:snapToGrid w:val="0"/>
              <w:spacing w:line="400" w:lineRule="exact"/>
              <w:jc w:val="center"/>
              <w:rPr>
                <w:rFonts w:ascii="宋体" w:eastAsia="宋体" w:hAnsi="宋体" w:cs="微软雅黑"/>
                <w:szCs w:val="21"/>
              </w:rPr>
            </w:pPr>
          </w:p>
        </w:tc>
        <w:tc>
          <w:tcPr>
            <w:tcW w:w="2018" w:type="dxa"/>
            <w:vMerge/>
            <w:vAlign w:val="center"/>
          </w:tcPr>
          <w:p w:rsidR="006C12FD" w:rsidRDefault="006C12FD">
            <w:pPr>
              <w:snapToGrid w:val="0"/>
              <w:spacing w:line="400" w:lineRule="exact"/>
              <w:jc w:val="center"/>
              <w:rPr>
                <w:rFonts w:ascii="宋体" w:eastAsia="宋体" w:hAnsi="宋体" w:cs="微软雅黑"/>
                <w:sz w:val="24"/>
                <w:szCs w:val="24"/>
              </w:rPr>
            </w:pPr>
          </w:p>
        </w:tc>
      </w:tr>
      <w:tr w:rsidR="006C12FD">
        <w:trPr>
          <w:trHeight w:val="140"/>
        </w:trPr>
        <w:tc>
          <w:tcPr>
            <w:tcW w:w="468" w:type="dxa"/>
            <w:vMerge/>
            <w:vAlign w:val="center"/>
          </w:tcPr>
          <w:p w:rsidR="006C12FD" w:rsidRDefault="006C12FD">
            <w:p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4" w:space="0" w:color="auto"/>
            </w:tcBorders>
            <w:vAlign w:val="center"/>
          </w:tcPr>
          <w:p w:rsidR="006C12FD" w:rsidRDefault="006C12FD">
            <w:pPr>
              <w:snapToGrid w:val="0"/>
              <w:spacing w:line="400" w:lineRule="exact"/>
              <w:jc w:val="center"/>
              <w:rPr>
                <w:rFonts w:ascii="宋体" w:eastAsia="宋体" w:hAnsi="宋体" w:cs="微软雅黑"/>
                <w:sz w:val="24"/>
                <w:szCs w:val="24"/>
              </w:rPr>
            </w:pPr>
          </w:p>
        </w:tc>
        <w:tc>
          <w:tcPr>
            <w:tcW w:w="709" w:type="dxa"/>
            <w:vMerge/>
            <w:tcBorders>
              <w:left w:val="single" w:sz="4" w:space="0" w:color="auto"/>
            </w:tcBorders>
            <w:vAlign w:val="center"/>
          </w:tcPr>
          <w:p w:rsidR="006C12FD" w:rsidRDefault="006C12FD">
            <w:pPr>
              <w:snapToGrid w:val="0"/>
              <w:spacing w:line="400" w:lineRule="exact"/>
              <w:rPr>
                <w:rFonts w:ascii="宋体" w:eastAsia="宋体" w:hAnsi="宋体" w:cs="微软雅黑"/>
                <w:sz w:val="24"/>
                <w:szCs w:val="24"/>
              </w:rPr>
            </w:pPr>
          </w:p>
        </w:tc>
        <w:tc>
          <w:tcPr>
            <w:tcW w:w="2268" w:type="dxa"/>
            <w:tcBorders>
              <w:left w:val="single" w:sz="4" w:space="0" w:color="auto"/>
            </w:tcBorders>
            <w:vAlign w:val="center"/>
          </w:tcPr>
          <w:p w:rsidR="006C12FD" w:rsidRDefault="00E06B7D">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现金流量表</w:t>
            </w:r>
          </w:p>
        </w:tc>
        <w:tc>
          <w:tcPr>
            <w:tcW w:w="1559" w:type="dxa"/>
            <w:vMerge/>
            <w:vAlign w:val="center"/>
          </w:tcPr>
          <w:p w:rsidR="006C12FD" w:rsidRDefault="006C12FD">
            <w:pPr>
              <w:snapToGrid w:val="0"/>
              <w:spacing w:line="400" w:lineRule="exact"/>
              <w:jc w:val="center"/>
              <w:rPr>
                <w:rFonts w:ascii="宋体" w:eastAsia="宋体" w:hAnsi="宋体" w:cs="微软雅黑"/>
                <w:szCs w:val="21"/>
              </w:rPr>
            </w:pPr>
          </w:p>
        </w:tc>
        <w:tc>
          <w:tcPr>
            <w:tcW w:w="1560" w:type="dxa"/>
            <w:vMerge/>
            <w:vAlign w:val="center"/>
          </w:tcPr>
          <w:p w:rsidR="006C12FD" w:rsidRDefault="006C12FD">
            <w:pPr>
              <w:snapToGrid w:val="0"/>
              <w:spacing w:line="400" w:lineRule="exact"/>
              <w:jc w:val="center"/>
              <w:rPr>
                <w:rFonts w:ascii="宋体" w:eastAsia="宋体" w:hAnsi="宋体" w:cs="微软雅黑"/>
                <w:szCs w:val="21"/>
              </w:rPr>
            </w:pPr>
          </w:p>
        </w:tc>
        <w:tc>
          <w:tcPr>
            <w:tcW w:w="2018" w:type="dxa"/>
            <w:vMerge/>
            <w:vAlign w:val="center"/>
          </w:tcPr>
          <w:p w:rsidR="006C12FD" w:rsidRDefault="006C12FD">
            <w:pPr>
              <w:snapToGrid w:val="0"/>
              <w:spacing w:line="400" w:lineRule="exact"/>
              <w:jc w:val="center"/>
              <w:rPr>
                <w:rFonts w:ascii="宋体" w:eastAsia="宋体" w:hAnsi="宋体" w:cs="微软雅黑"/>
                <w:sz w:val="24"/>
                <w:szCs w:val="24"/>
              </w:rPr>
            </w:pPr>
          </w:p>
        </w:tc>
      </w:tr>
      <w:tr w:rsidR="006C12FD">
        <w:trPr>
          <w:trHeight w:val="140"/>
        </w:trPr>
        <w:tc>
          <w:tcPr>
            <w:tcW w:w="468" w:type="dxa"/>
            <w:vMerge/>
            <w:vAlign w:val="center"/>
          </w:tcPr>
          <w:p w:rsidR="006C12FD" w:rsidRDefault="006C12FD">
            <w:p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4" w:space="0" w:color="auto"/>
            </w:tcBorders>
            <w:vAlign w:val="center"/>
          </w:tcPr>
          <w:p w:rsidR="006C12FD" w:rsidRDefault="006C12FD">
            <w:pPr>
              <w:snapToGrid w:val="0"/>
              <w:spacing w:line="400" w:lineRule="exact"/>
              <w:jc w:val="center"/>
              <w:rPr>
                <w:rFonts w:ascii="宋体" w:eastAsia="宋体" w:hAnsi="宋体" w:cs="微软雅黑"/>
                <w:sz w:val="24"/>
                <w:szCs w:val="24"/>
              </w:rPr>
            </w:pPr>
          </w:p>
        </w:tc>
        <w:tc>
          <w:tcPr>
            <w:tcW w:w="709" w:type="dxa"/>
            <w:vMerge/>
            <w:tcBorders>
              <w:left w:val="single" w:sz="4" w:space="0" w:color="auto"/>
            </w:tcBorders>
            <w:vAlign w:val="center"/>
          </w:tcPr>
          <w:p w:rsidR="006C12FD" w:rsidRDefault="006C12FD">
            <w:pPr>
              <w:snapToGrid w:val="0"/>
              <w:spacing w:line="400" w:lineRule="exact"/>
              <w:rPr>
                <w:rFonts w:ascii="宋体" w:eastAsia="宋体" w:hAnsi="宋体" w:cs="微软雅黑"/>
                <w:sz w:val="24"/>
                <w:szCs w:val="24"/>
              </w:rPr>
            </w:pPr>
          </w:p>
        </w:tc>
        <w:tc>
          <w:tcPr>
            <w:tcW w:w="2268" w:type="dxa"/>
            <w:tcBorders>
              <w:left w:val="single" w:sz="4" w:space="0" w:color="auto"/>
            </w:tcBorders>
            <w:vAlign w:val="center"/>
          </w:tcPr>
          <w:p w:rsidR="006C12FD" w:rsidRDefault="00E06B7D">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所有者权益变动表</w:t>
            </w:r>
          </w:p>
        </w:tc>
        <w:tc>
          <w:tcPr>
            <w:tcW w:w="1559" w:type="dxa"/>
            <w:vMerge/>
            <w:vAlign w:val="center"/>
          </w:tcPr>
          <w:p w:rsidR="006C12FD" w:rsidRDefault="006C12FD">
            <w:pPr>
              <w:snapToGrid w:val="0"/>
              <w:spacing w:line="400" w:lineRule="exact"/>
              <w:jc w:val="center"/>
              <w:rPr>
                <w:rFonts w:ascii="宋体" w:eastAsia="宋体" w:hAnsi="宋体" w:cs="微软雅黑"/>
                <w:szCs w:val="21"/>
              </w:rPr>
            </w:pPr>
          </w:p>
        </w:tc>
        <w:tc>
          <w:tcPr>
            <w:tcW w:w="1560" w:type="dxa"/>
            <w:vMerge/>
            <w:vAlign w:val="center"/>
          </w:tcPr>
          <w:p w:rsidR="006C12FD" w:rsidRDefault="006C12FD">
            <w:pPr>
              <w:snapToGrid w:val="0"/>
              <w:spacing w:line="400" w:lineRule="exact"/>
              <w:jc w:val="center"/>
              <w:rPr>
                <w:rFonts w:ascii="宋体" w:eastAsia="宋体" w:hAnsi="宋体" w:cs="微软雅黑"/>
                <w:szCs w:val="21"/>
              </w:rPr>
            </w:pPr>
          </w:p>
        </w:tc>
        <w:tc>
          <w:tcPr>
            <w:tcW w:w="2018" w:type="dxa"/>
            <w:vMerge/>
            <w:vAlign w:val="center"/>
          </w:tcPr>
          <w:p w:rsidR="006C12FD" w:rsidRDefault="006C12FD">
            <w:pPr>
              <w:snapToGrid w:val="0"/>
              <w:spacing w:line="400" w:lineRule="exact"/>
              <w:jc w:val="center"/>
              <w:rPr>
                <w:rFonts w:ascii="宋体" w:eastAsia="宋体" w:hAnsi="宋体" w:cs="微软雅黑"/>
                <w:sz w:val="24"/>
                <w:szCs w:val="24"/>
              </w:rPr>
            </w:pPr>
          </w:p>
        </w:tc>
      </w:tr>
      <w:tr w:rsidR="006C12FD">
        <w:trPr>
          <w:trHeight w:val="140"/>
        </w:trPr>
        <w:tc>
          <w:tcPr>
            <w:tcW w:w="468" w:type="dxa"/>
            <w:vMerge/>
            <w:vAlign w:val="center"/>
          </w:tcPr>
          <w:p w:rsidR="006C12FD" w:rsidRDefault="006C12FD">
            <w:p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4" w:space="0" w:color="auto"/>
            </w:tcBorders>
            <w:vAlign w:val="center"/>
          </w:tcPr>
          <w:p w:rsidR="006C12FD" w:rsidRDefault="006C12FD">
            <w:pPr>
              <w:snapToGrid w:val="0"/>
              <w:spacing w:line="400" w:lineRule="exact"/>
              <w:jc w:val="center"/>
              <w:rPr>
                <w:rFonts w:ascii="宋体" w:eastAsia="宋体" w:hAnsi="宋体" w:cs="微软雅黑"/>
                <w:sz w:val="24"/>
                <w:szCs w:val="24"/>
              </w:rPr>
            </w:pPr>
          </w:p>
        </w:tc>
        <w:tc>
          <w:tcPr>
            <w:tcW w:w="709" w:type="dxa"/>
            <w:vMerge/>
            <w:tcBorders>
              <w:left w:val="single" w:sz="4" w:space="0" w:color="auto"/>
            </w:tcBorders>
            <w:vAlign w:val="center"/>
          </w:tcPr>
          <w:p w:rsidR="006C12FD" w:rsidRDefault="006C12FD">
            <w:pPr>
              <w:snapToGrid w:val="0"/>
              <w:spacing w:line="400" w:lineRule="exact"/>
              <w:rPr>
                <w:rFonts w:ascii="宋体" w:eastAsia="宋体" w:hAnsi="宋体" w:cs="微软雅黑"/>
                <w:sz w:val="24"/>
                <w:szCs w:val="24"/>
              </w:rPr>
            </w:pPr>
          </w:p>
        </w:tc>
        <w:tc>
          <w:tcPr>
            <w:tcW w:w="2268" w:type="dxa"/>
            <w:tcBorders>
              <w:left w:val="single" w:sz="4" w:space="0" w:color="auto"/>
            </w:tcBorders>
            <w:vAlign w:val="center"/>
          </w:tcPr>
          <w:p w:rsidR="006C12FD" w:rsidRDefault="00E06B7D">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附注</w:t>
            </w:r>
          </w:p>
        </w:tc>
        <w:tc>
          <w:tcPr>
            <w:tcW w:w="1559" w:type="dxa"/>
            <w:vMerge/>
            <w:vAlign w:val="center"/>
          </w:tcPr>
          <w:p w:rsidR="006C12FD" w:rsidRDefault="006C12FD">
            <w:pPr>
              <w:snapToGrid w:val="0"/>
              <w:spacing w:line="400" w:lineRule="exact"/>
              <w:jc w:val="center"/>
              <w:rPr>
                <w:rFonts w:ascii="宋体" w:eastAsia="宋体" w:hAnsi="宋体" w:cs="微软雅黑"/>
                <w:szCs w:val="21"/>
              </w:rPr>
            </w:pPr>
          </w:p>
        </w:tc>
        <w:tc>
          <w:tcPr>
            <w:tcW w:w="1560" w:type="dxa"/>
            <w:vMerge/>
            <w:vAlign w:val="center"/>
          </w:tcPr>
          <w:p w:rsidR="006C12FD" w:rsidRDefault="006C12FD">
            <w:pPr>
              <w:snapToGrid w:val="0"/>
              <w:spacing w:line="400" w:lineRule="exact"/>
              <w:jc w:val="center"/>
              <w:rPr>
                <w:rFonts w:ascii="宋体" w:eastAsia="宋体" w:hAnsi="宋体" w:cs="微软雅黑"/>
                <w:szCs w:val="21"/>
              </w:rPr>
            </w:pPr>
          </w:p>
        </w:tc>
        <w:tc>
          <w:tcPr>
            <w:tcW w:w="2018" w:type="dxa"/>
            <w:vMerge/>
            <w:vAlign w:val="center"/>
          </w:tcPr>
          <w:p w:rsidR="006C12FD" w:rsidRDefault="006C12FD">
            <w:pPr>
              <w:snapToGrid w:val="0"/>
              <w:spacing w:line="400" w:lineRule="exact"/>
              <w:jc w:val="center"/>
              <w:rPr>
                <w:rFonts w:ascii="宋体" w:eastAsia="宋体" w:hAnsi="宋体" w:cs="微软雅黑"/>
                <w:sz w:val="24"/>
                <w:szCs w:val="24"/>
              </w:rPr>
            </w:pPr>
          </w:p>
        </w:tc>
      </w:tr>
      <w:tr w:rsidR="006C12FD">
        <w:trPr>
          <w:trHeight w:val="580"/>
        </w:trPr>
        <w:tc>
          <w:tcPr>
            <w:tcW w:w="468" w:type="dxa"/>
            <w:vMerge/>
            <w:vAlign w:val="center"/>
          </w:tcPr>
          <w:p w:rsidR="006C12FD" w:rsidRDefault="006C12FD">
            <w:pPr>
              <w:adjustRightInd w:val="0"/>
              <w:snapToGrid w:val="0"/>
              <w:spacing w:line="400" w:lineRule="exact"/>
              <w:jc w:val="center"/>
              <w:textAlignment w:val="baseline"/>
              <w:rPr>
                <w:rFonts w:ascii="宋体" w:eastAsia="宋体" w:hAnsi="宋体" w:cs="微软雅黑"/>
                <w:sz w:val="24"/>
                <w:szCs w:val="24"/>
              </w:rPr>
            </w:pPr>
          </w:p>
        </w:tc>
        <w:tc>
          <w:tcPr>
            <w:tcW w:w="774" w:type="dxa"/>
            <w:vMerge/>
            <w:tcBorders>
              <w:right w:val="single" w:sz="4" w:space="0" w:color="auto"/>
            </w:tcBorders>
            <w:vAlign w:val="center"/>
          </w:tcPr>
          <w:p w:rsidR="006C12FD" w:rsidRDefault="006C12FD">
            <w:pPr>
              <w:snapToGrid w:val="0"/>
              <w:spacing w:line="400" w:lineRule="exact"/>
              <w:jc w:val="center"/>
              <w:rPr>
                <w:rFonts w:ascii="宋体" w:eastAsia="宋体" w:hAnsi="宋体" w:cs="微软雅黑"/>
                <w:sz w:val="24"/>
                <w:szCs w:val="24"/>
              </w:rPr>
            </w:pPr>
          </w:p>
        </w:tc>
        <w:tc>
          <w:tcPr>
            <w:tcW w:w="2977" w:type="dxa"/>
            <w:gridSpan w:val="2"/>
            <w:tcBorders>
              <w:left w:val="single" w:sz="4" w:space="0" w:color="auto"/>
            </w:tcBorders>
            <w:vAlign w:val="center"/>
          </w:tcPr>
          <w:p w:rsidR="006C12FD" w:rsidRDefault="00E06B7D">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基本开户银行资信证明</w:t>
            </w:r>
          </w:p>
        </w:tc>
        <w:tc>
          <w:tcPr>
            <w:tcW w:w="1559" w:type="dxa"/>
            <w:vAlign w:val="center"/>
          </w:tcPr>
          <w:p w:rsidR="006C12FD" w:rsidRDefault="006C12FD">
            <w:pPr>
              <w:snapToGrid w:val="0"/>
              <w:spacing w:line="400" w:lineRule="exact"/>
              <w:jc w:val="center"/>
              <w:rPr>
                <w:rFonts w:ascii="宋体" w:eastAsia="宋体" w:hAnsi="宋体" w:cs="微软雅黑"/>
                <w:szCs w:val="21"/>
              </w:rPr>
            </w:pPr>
          </w:p>
        </w:tc>
        <w:tc>
          <w:tcPr>
            <w:tcW w:w="1560" w:type="dxa"/>
            <w:vAlign w:val="center"/>
          </w:tcPr>
          <w:p w:rsidR="006C12FD" w:rsidRDefault="006C12FD">
            <w:pPr>
              <w:snapToGrid w:val="0"/>
              <w:spacing w:line="400" w:lineRule="exact"/>
              <w:jc w:val="center"/>
              <w:rPr>
                <w:rFonts w:ascii="宋体" w:eastAsia="宋体" w:hAnsi="宋体" w:cs="微软雅黑"/>
                <w:szCs w:val="21"/>
              </w:rPr>
            </w:pPr>
          </w:p>
        </w:tc>
        <w:tc>
          <w:tcPr>
            <w:tcW w:w="2018" w:type="dxa"/>
            <w:vAlign w:val="center"/>
          </w:tcPr>
          <w:p w:rsidR="006C12FD" w:rsidRDefault="006C12FD">
            <w:pPr>
              <w:snapToGrid w:val="0"/>
              <w:spacing w:line="400" w:lineRule="exact"/>
              <w:jc w:val="center"/>
              <w:rPr>
                <w:rFonts w:ascii="宋体" w:eastAsia="宋体" w:hAnsi="宋体" w:cs="微软雅黑"/>
                <w:sz w:val="24"/>
                <w:szCs w:val="24"/>
              </w:rPr>
            </w:pPr>
          </w:p>
        </w:tc>
      </w:tr>
      <w:tr w:rsidR="006C12FD">
        <w:trPr>
          <w:trHeight w:hRule="exact" w:val="510"/>
        </w:trPr>
        <w:tc>
          <w:tcPr>
            <w:tcW w:w="468" w:type="dxa"/>
            <w:vMerge/>
            <w:vAlign w:val="center"/>
          </w:tcPr>
          <w:p w:rsidR="006C12FD" w:rsidRDefault="006C12FD">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rsidR="006C12FD" w:rsidRDefault="006C12FD">
            <w:pPr>
              <w:snapToGrid w:val="0"/>
              <w:spacing w:line="400" w:lineRule="exact"/>
              <w:rPr>
                <w:rFonts w:ascii="宋体" w:eastAsia="宋体" w:hAnsi="宋体" w:cs="微软雅黑"/>
                <w:sz w:val="24"/>
                <w:szCs w:val="24"/>
              </w:rPr>
            </w:pPr>
          </w:p>
        </w:tc>
        <w:tc>
          <w:tcPr>
            <w:tcW w:w="2977" w:type="dxa"/>
            <w:gridSpan w:val="2"/>
            <w:tcBorders>
              <w:left w:val="single" w:sz="4" w:space="0" w:color="auto"/>
            </w:tcBorders>
            <w:vAlign w:val="center"/>
          </w:tcPr>
          <w:p w:rsidR="006C12FD" w:rsidRDefault="00E06B7D">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银行资信证明</w:t>
            </w:r>
          </w:p>
        </w:tc>
        <w:tc>
          <w:tcPr>
            <w:tcW w:w="1559" w:type="dxa"/>
            <w:vAlign w:val="center"/>
          </w:tcPr>
          <w:p w:rsidR="006C12FD" w:rsidRDefault="006C12FD">
            <w:pPr>
              <w:snapToGrid w:val="0"/>
              <w:spacing w:line="400" w:lineRule="exact"/>
              <w:jc w:val="center"/>
              <w:rPr>
                <w:rFonts w:ascii="宋体" w:eastAsia="宋体" w:hAnsi="宋体" w:cs="微软雅黑"/>
                <w:szCs w:val="21"/>
              </w:rPr>
            </w:pPr>
          </w:p>
        </w:tc>
        <w:tc>
          <w:tcPr>
            <w:tcW w:w="1560" w:type="dxa"/>
            <w:vAlign w:val="center"/>
          </w:tcPr>
          <w:p w:rsidR="006C12FD" w:rsidRDefault="006C12FD">
            <w:pPr>
              <w:snapToGrid w:val="0"/>
              <w:spacing w:line="400" w:lineRule="exact"/>
              <w:jc w:val="center"/>
              <w:rPr>
                <w:rFonts w:ascii="宋体" w:eastAsia="宋体" w:hAnsi="宋体" w:cs="微软雅黑"/>
                <w:szCs w:val="21"/>
              </w:rPr>
            </w:pPr>
          </w:p>
        </w:tc>
        <w:tc>
          <w:tcPr>
            <w:tcW w:w="2018" w:type="dxa"/>
            <w:vAlign w:val="center"/>
          </w:tcPr>
          <w:p w:rsidR="006C12FD" w:rsidRDefault="006C12FD">
            <w:pPr>
              <w:snapToGrid w:val="0"/>
              <w:spacing w:line="400" w:lineRule="exact"/>
              <w:jc w:val="center"/>
              <w:rPr>
                <w:rFonts w:ascii="宋体" w:eastAsia="宋体" w:hAnsi="宋体" w:cs="微软雅黑"/>
                <w:szCs w:val="21"/>
              </w:rPr>
            </w:pPr>
          </w:p>
        </w:tc>
      </w:tr>
      <w:tr w:rsidR="006C12FD">
        <w:trPr>
          <w:trHeight w:hRule="exact" w:val="510"/>
        </w:trPr>
        <w:tc>
          <w:tcPr>
            <w:tcW w:w="468" w:type="dxa"/>
            <w:vMerge/>
            <w:vAlign w:val="center"/>
          </w:tcPr>
          <w:p w:rsidR="006C12FD" w:rsidRDefault="006C12FD">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rsidR="006C12FD" w:rsidRDefault="006C12FD">
            <w:pPr>
              <w:snapToGrid w:val="0"/>
              <w:spacing w:line="400" w:lineRule="exact"/>
              <w:rPr>
                <w:rFonts w:ascii="宋体" w:eastAsia="宋体" w:hAnsi="宋体" w:cs="微软雅黑"/>
                <w:sz w:val="24"/>
                <w:szCs w:val="24"/>
              </w:rPr>
            </w:pPr>
          </w:p>
        </w:tc>
        <w:tc>
          <w:tcPr>
            <w:tcW w:w="2977" w:type="dxa"/>
            <w:gridSpan w:val="2"/>
            <w:tcBorders>
              <w:left w:val="single" w:sz="4" w:space="0" w:color="auto"/>
            </w:tcBorders>
            <w:vAlign w:val="center"/>
          </w:tcPr>
          <w:p w:rsidR="006C12FD" w:rsidRDefault="00E06B7D">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政府采购投标担保函</w:t>
            </w:r>
          </w:p>
        </w:tc>
        <w:tc>
          <w:tcPr>
            <w:tcW w:w="1559" w:type="dxa"/>
            <w:vAlign w:val="center"/>
          </w:tcPr>
          <w:p w:rsidR="006C12FD" w:rsidRDefault="006C12FD">
            <w:pPr>
              <w:snapToGrid w:val="0"/>
              <w:spacing w:line="400" w:lineRule="exact"/>
              <w:jc w:val="center"/>
              <w:rPr>
                <w:rFonts w:ascii="宋体" w:eastAsia="宋体" w:hAnsi="宋体" w:cs="微软雅黑"/>
                <w:szCs w:val="21"/>
              </w:rPr>
            </w:pPr>
          </w:p>
        </w:tc>
        <w:tc>
          <w:tcPr>
            <w:tcW w:w="1560" w:type="dxa"/>
            <w:vAlign w:val="center"/>
          </w:tcPr>
          <w:p w:rsidR="006C12FD" w:rsidRDefault="006C12FD">
            <w:pPr>
              <w:snapToGrid w:val="0"/>
              <w:spacing w:line="400" w:lineRule="exact"/>
              <w:jc w:val="center"/>
              <w:rPr>
                <w:rFonts w:ascii="宋体" w:eastAsia="宋体" w:hAnsi="宋体" w:cs="微软雅黑"/>
                <w:szCs w:val="21"/>
              </w:rPr>
            </w:pPr>
          </w:p>
        </w:tc>
        <w:tc>
          <w:tcPr>
            <w:tcW w:w="2018" w:type="dxa"/>
            <w:vAlign w:val="center"/>
          </w:tcPr>
          <w:p w:rsidR="006C12FD" w:rsidRDefault="006C12FD">
            <w:pPr>
              <w:snapToGrid w:val="0"/>
              <w:spacing w:line="400" w:lineRule="exact"/>
              <w:jc w:val="center"/>
              <w:rPr>
                <w:rFonts w:ascii="宋体" w:eastAsia="宋体" w:hAnsi="宋体" w:cs="微软雅黑"/>
                <w:szCs w:val="21"/>
              </w:rPr>
            </w:pPr>
          </w:p>
        </w:tc>
      </w:tr>
      <w:tr w:rsidR="006C12FD">
        <w:trPr>
          <w:trHeight w:hRule="exact" w:val="697"/>
        </w:trPr>
        <w:tc>
          <w:tcPr>
            <w:tcW w:w="468" w:type="dxa"/>
            <w:vAlign w:val="center"/>
          </w:tcPr>
          <w:p w:rsidR="006C12FD" w:rsidRDefault="00E06B7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9</w:t>
            </w:r>
          </w:p>
        </w:tc>
        <w:tc>
          <w:tcPr>
            <w:tcW w:w="3751" w:type="dxa"/>
            <w:gridSpan w:val="3"/>
            <w:vAlign w:val="center"/>
          </w:tcPr>
          <w:p w:rsidR="006C12FD" w:rsidRDefault="00E06B7D">
            <w:pPr>
              <w:snapToGrid w:val="0"/>
              <w:spacing w:line="400" w:lineRule="exact"/>
              <w:rPr>
                <w:rFonts w:ascii="宋体" w:eastAsia="宋体" w:hAnsi="宋体" w:cs="微软雅黑"/>
                <w:sz w:val="24"/>
                <w:szCs w:val="24"/>
              </w:rPr>
            </w:pPr>
            <w:r>
              <w:rPr>
                <w:rFonts w:ascii="宋体" w:eastAsia="宋体" w:hAnsi="宋体" w:hint="eastAsia"/>
                <w:bCs/>
                <w:sz w:val="24"/>
                <w:szCs w:val="24"/>
              </w:rPr>
              <w:t>依法缴纳社会保险凭据</w:t>
            </w:r>
          </w:p>
        </w:tc>
        <w:tc>
          <w:tcPr>
            <w:tcW w:w="1559" w:type="dxa"/>
            <w:vAlign w:val="center"/>
          </w:tcPr>
          <w:p w:rsidR="006C12FD" w:rsidRDefault="006C12FD">
            <w:pPr>
              <w:snapToGrid w:val="0"/>
              <w:spacing w:line="400" w:lineRule="exact"/>
              <w:jc w:val="center"/>
              <w:rPr>
                <w:rFonts w:ascii="宋体" w:eastAsia="宋体" w:hAnsi="宋体" w:cs="微软雅黑"/>
                <w:szCs w:val="21"/>
              </w:rPr>
            </w:pPr>
          </w:p>
        </w:tc>
        <w:tc>
          <w:tcPr>
            <w:tcW w:w="1560" w:type="dxa"/>
            <w:vAlign w:val="center"/>
          </w:tcPr>
          <w:p w:rsidR="006C12FD" w:rsidRDefault="006C12FD">
            <w:pPr>
              <w:snapToGrid w:val="0"/>
              <w:spacing w:line="400" w:lineRule="exact"/>
              <w:jc w:val="center"/>
              <w:rPr>
                <w:rFonts w:ascii="宋体" w:eastAsia="宋体" w:hAnsi="宋体" w:cs="微软雅黑"/>
                <w:szCs w:val="21"/>
              </w:rPr>
            </w:pPr>
          </w:p>
        </w:tc>
        <w:tc>
          <w:tcPr>
            <w:tcW w:w="2018" w:type="dxa"/>
            <w:vAlign w:val="center"/>
          </w:tcPr>
          <w:p w:rsidR="006C12FD" w:rsidRDefault="006C12FD">
            <w:pPr>
              <w:snapToGrid w:val="0"/>
              <w:spacing w:line="400" w:lineRule="exact"/>
              <w:jc w:val="center"/>
              <w:rPr>
                <w:rFonts w:ascii="宋体" w:eastAsia="宋体" w:hAnsi="宋体" w:cs="微软雅黑"/>
                <w:szCs w:val="21"/>
              </w:rPr>
            </w:pPr>
          </w:p>
        </w:tc>
      </w:tr>
      <w:tr w:rsidR="006C12FD">
        <w:tc>
          <w:tcPr>
            <w:tcW w:w="468" w:type="dxa"/>
            <w:vMerge w:val="restart"/>
            <w:vAlign w:val="center"/>
          </w:tcPr>
          <w:p w:rsidR="006C12FD" w:rsidRDefault="00E06B7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10</w:t>
            </w:r>
          </w:p>
        </w:tc>
        <w:tc>
          <w:tcPr>
            <w:tcW w:w="774" w:type="dxa"/>
            <w:vMerge w:val="restart"/>
            <w:tcBorders>
              <w:right w:val="single" w:sz="6" w:space="0" w:color="auto"/>
            </w:tcBorders>
            <w:vAlign w:val="center"/>
          </w:tcPr>
          <w:p w:rsidR="006C12FD" w:rsidRDefault="00E06B7D">
            <w:pPr>
              <w:snapToGrid w:val="0"/>
              <w:spacing w:line="400" w:lineRule="exact"/>
              <w:jc w:val="center"/>
              <w:rPr>
                <w:rFonts w:ascii="宋体" w:eastAsia="宋体" w:hAnsi="宋体" w:cs="微软雅黑"/>
                <w:sz w:val="24"/>
                <w:szCs w:val="24"/>
              </w:rPr>
            </w:pPr>
            <w:r>
              <w:rPr>
                <w:rFonts w:ascii="宋体" w:eastAsia="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6C12FD" w:rsidRDefault="00E06B7D">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证明材料</w:t>
            </w:r>
          </w:p>
        </w:tc>
        <w:tc>
          <w:tcPr>
            <w:tcW w:w="2268" w:type="dxa"/>
            <w:tcBorders>
              <w:left w:val="single" w:sz="6" w:space="0" w:color="auto"/>
            </w:tcBorders>
            <w:vAlign w:val="center"/>
          </w:tcPr>
          <w:p w:rsidR="006C12FD" w:rsidRDefault="00E06B7D">
            <w:pPr>
              <w:snapToGrid w:val="0"/>
              <w:spacing w:line="400" w:lineRule="exact"/>
              <w:rPr>
                <w:rFonts w:ascii="宋体" w:eastAsia="宋体" w:hAnsi="宋体" w:cs="微软雅黑"/>
                <w:sz w:val="24"/>
                <w:szCs w:val="24"/>
              </w:rPr>
            </w:pPr>
            <w:r>
              <w:rPr>
                <w:rFonts w:ascii="宋体" w:eastAsia="宋体" w:hAnsi="宋体" w:cs="微软雅黑" w:hint="eastAsia"/>
                <w:sz w:val="24"/>
                <w:szCs w:val="24"/>
              </w:rPr>
              <w:t>设备购置发票</w:t>
            </w:r>
          </w:p>
        </w:tc>
        <w:tc>
          <w:tcPr>
            <w:tcW w:w="1559" w:type="dxa"/>
            <w:vAlign w:val="center"/>
          </w:tcPr>
          <w:p w:rsidR="006C12FD" w:rsidRDefault="006C12FD">
            <w:pPr>
              <w:jc w:val="center"/>
              <w:rPr>
                <w:rFonts w:ascii="宋体" w:eastAsia="宋体" w:hAnsi="宋体"/>
              </w:rPr>
            </w:pPr>
          </w:p>
        </w:tc>
        <w:tc>
          <w:tcPr>
            <w:tcW w:w="1560" w:type="dxa"/>
            <w:vAlign w:val="center"/>
          </w:tcPr>
          <w:p w:rsidR="006C12FD" w:rsidRDefault="006C12FD">
            <w:pPr>
              <w:snapToGrid w:val="0"/>
              <w:spacing w:line="400" w:lineRule="exact"/>
              <w:jc w:val="center"/>
              <w:rPr>
                <w:rFonts w:ascii="宋体" w:eastAsia="宋体" w:hAnsi="宋体" w:cs="微软雅黑"/>
                <w:szCs w:val="21"/>
              </w:rPr>
            </w:pPr>
          </w:p>
        </w:tc>
        <w:tc>
          <w:tcPr>
            <w:tcW w:w="2018" w:type="dxa"/>
            <w:vAlign w:val="center"/>
          </w:tcPr>
          <w:p w:rsidR="006C12FD" w:rsidRDefault="006C12FD">
            <w:pPr>
              <w:snapToGrid w:val="0"/>
              <w:spacing w:line="400" w:lineRule="exact"/>
              <w:jc w:val="center"/>
              <w:rPr>
                <w:rFonts w:ascii="宋体" w:eastAsia="宋体" w:hAnsi="宋体" w:cs="微软雅黑"/>
                <w:sz w:val="24"/>
                <w:szCs w:val="24"/>
              </w:rPr>
            </w:pPr>
          </w:p>
        </w:tc>
      </w:tr>
      <w:tr w:rsidR="006C12FD">
        <w:tc>
          <w:tcPr>
            <w:tcW w:w="468" w:type="dxa"/>
            <w:vMerge/>
            <w:vAlign w:val="center"/>
          </w:tcPr>
          <w:p w:rsidR="006C12FD" w:rsidRDefault="006C12FD">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rsidR="006C12FD" w:rsidRDefault="006C12FD">
            <w:pPr>
              <w:pStyle w:val="a7"/>
              <w:kinsoku w:val="0"/>
              <w:overflowPunct w:val="0"/>
              <w:autoSpaceDE w:val="0"/>
              <w:autoSpaceDN w:val="0"/>
              <w:spacing w:line="320" w:lineRule="exact"/>
              <w:rPr>
                <w:rFonts w:ascii="宋体" w:hAnsi="宋体" w:cs="微软雅黑"/>
                <w:bCs/>
                <w:kern w:val="0"/>
                <w:szCs w:val="24"/>
              </w:rPr>
            </w:pPr>
          </w:p>
        </w:tc>
        <w:tc>
          <w:tcPr>
            <w:tcW w:w="709" w:type="dxa"/>
            <w:vMerge/>
            <w:tcBorders>
              <w:left w:val="single" w:sz="6" w:space="0" w:color="auto"/>
              <w:right w:val="single" w:sz="6" w:space="0" w:color="auto"/>
            </w:tcBorders>
            <w:vAlign w:val="center"/>
          </w:tcPr>
          <w:p w:rsidR="006C12FD" w:rsidRDefault="006C12FD">
            <w:pPr>
              <w:pStyle w:val="a7"/>
              <w:kinsoku w:val="0"/>
              <w:overflowPunct w:val="0"/>
              <w:autoSpaceDE w:val="0"/>
              <w:autoSpaceDN w:val="0"/>
              <w:spacing w:line="320" w:lineRule="exact"/>
              <w:rPr>
                <w:rFonts w:ascii="宋体" w:hAnsi="宋体" w:cs="微软雅黑"/>
                <w:bCs/>
                <w:kern w:val="0"/>
                <w:szCs w:val="24"/>
              </w:rPr>
            </w:pPr>
          </w:p>
        </w:tc>
        <w:tc>
          <w:tcPr>
            <w:tcW w:w="2268" w:type="dxa"/>
            <w:tcBorders>
              <w:left w:val="single" w:sz="6" w:space="0" w:color="auto"/>
            </w:tcBorders>
            <w:vAlign w:val="center"/>
          </w:tcPr>
          <w:p w:rsidR="006C12FD" w:rsidRDefault="00E06B7D">
            <w:pPr>
              <w:pStyle w:val="a7"/>
              <w:kinsoku w:val="0"/>
              <w:overflowPunct w:val="0"/>
              <w:autoSpaceDE w:val="0"/>
              <w:autoSpaceDN w:val="0"/>
              <w:spacing w:line="320" w:lineRule="exact"/>
              <w:rPr>
                <w:rFonts w:ascii="宋体" w:hAnsi="宋体" w:cs="微软雅黑"/>
                <w:bCs/>
                <w:kern w:val="0"/>
                <w:szCs w:val="24"/>
              </w:rPr>
            </w:pPr>
            <w:r>
              <w:rPr>
                <w:rFonts w:ascii="宋体" w:hAnsi="宋体" w:cs="微软雅黑" w:hint="eastAsia"/>
                <w:bCs/>
                <w:kern w:val="0"/>
                <w:szCs w:val="24"/>
              </w:rPr>
              <w:t>技术人员职称证书</w:t>
            </w:r>
          </w:p>
        </w:tc>
        <w:tc>
          <w:tcPr>
            <w:tcW w:w="1559" w:type="dxa"/>
            <w:vAlign w:val="center"/>
          </w:tcPr>
          <w:p w:rsidR="006C12FD" w:rsidRDefault="006C12FD">
            <w:pPr>
              <w:pStyle w:val="a7"/>
              <w:jc w:val="center"/>
              <w:rPr>
                <w:rFonts w:ascii="宋体" w:hAnsi="宋体"/>
              </w:rPr>
            </w:pPr>
          </w:p>
        </w:tc>
        <w:tc>
          <w:tcPr>
            <w:tcW w:w="1560" w:type="dxa"/>
            <w:vAlign w:val="center"/>
          </w:tcPr>
          <w:p w:rsidR="006C12FD" w:rsidRDefault="006C12FD">
            <w:pPr>
              <w:snapToGrid w:val="0"/>
              <w:spacing w:line="400" w:lineRule="exact"/>
              <w:jc w:val="center"/>
              <w:rPr>
                <w:rFonts w:ascii="宋体" w:eastAsia="宋体" w:hAnsi="宋体" w:cs="微软雅黑"/>
                <w:szCs w:val="21"/>
              </w:rPr>
            </w:pPr>
          </w:p>
        </w:tc>
        <w:tc>
          <w:tcPr>
            <w:tcW w:w="2018" w:type="dxa"/>
            <w:vAlign w:val="center"/>
          </w:tcPr>
          <w:p w:rsidR="006C12FD" w:rsidRDefault="006C12FD">
            <w:pPr>
              <w:pStyle w:val="a7"/>
              <w:kinsoku w:val="0"/>
              <w:overflowPunct w:val="0"/>
              <w:autoSpaceDE w:val="0"/>
              <w:autoSpaceDN w:val="0"/>
              <w:spacing w:line="320" w:lineRule="exact"/>
              <w:jc w:val="center"/>
              <w:rPr>
                <w:rFonts w:ascii="宋体" w:hAnsi="宋体" w:cs="微软雅黑"/>
                <w:bCs/>
                <w:kern w:val="0"/>
                <w:szCs w:val="24"/>
              </w:rPr>
            </w:pPr>
          </w:p>
        </w:tc>
      </w:tr>
      <w:tr w:rsidR="006C12FD">
        <w:tc>
          <w:tcPr>
            <w:tcW w:w="468" w:type="dxa"/>
            <w:vMerge/>
            <w:vAlign w:val="center"/>
          </w:tcPr>
          <w:p w:rsidR="006C12FD" w:rsidRDefault="006C12FD">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rsidR="006C12FD" w:rsidRDefault="006C12FD">
            <w:pPr>
              <w:pStyle w:val="a7"/>
              <w:kinsoku w:val="0"/>
              <w:overflowPunct w:val="0"/>
              <w:autoSpaceDE w:val="0"/>
              <w:autoSpaceDN w:val="0"/>
              <w:spacing w:line="320" w:lineRule="exact"/>
              <w:rPr>
                <w:rFonts w:ascii="宋体" w:hAnsi="宋体" w:cs="微软雅黑"/>
                <w:bCs/>
                <w:kern w:val="0"/>
                <w:szCs w:val="24"/>
              </w:rPr>
            </w:pPr>
          </w:p>
        </w:tc>
        <w:tc>
          <w:tcPr>
            <w:tcW w:w="709" w:type="dxa"/>
            <w:vMerge/>
            <w:tcBorders>
              <w:left w:val="single" w:sz="6" w:space="0" w:color="auto"/>
              <w:right w:val="single" w:sz="6" w:space="0" w:color="auto"/>
            </w:tcBorders>
            <w:vAlign w:val="center"/>
          </w:tcPr>
          <w:p w:rsidR="006C12FD" w:rsidRDefault="006C12FD">
            <w:pPr>
              <w:pStyle w:val="a7"/>
              <w:kinsoku w:val="0"/>
              <w:overflowPunct w:val="0"/>
              <w:autoSpaceDE w:val="0"/>
              <w:autoSpaceDN w:val="0"/>
              <w:spacing w:line="320" w:lineRule="exact"/>
              <w:rPr>
                <w:rFonts w:ascii="宋体" w:hAnsi="宋体" w:cs="微软雅黑"/>
                <w:bCs/>
                <w:kern w:val="0"/>
                <w:szCs w:val="24"/>
              </w:rPr>
            </w:pPr>
          </w:p>
        </w:tc>
        <w:tc>
          <w:tcPr>
            <w:tcW w:w="2268" w:type="dxa"/>
            <w:tcBorders>
              <w:left w:val="single" w:sz="6" w:space="0" w:color="auto"/>
            </w:tcBorders>
            <w:vAlign w:val="center"/>
          </w:tcPr>
          <w:p w:rsidR="006C12FD" w:rsidRDefault="00E06B7D">
            <w:pPr>
              <w:pStyle w:val="a7"/>
              <w:kinsoku w:val="0"/>
              <w:overflowPunct w:val="0"/>
              <w:autoSpaceDE w:val="0"/>
              <w:autoSpaceDN w:val="0"/>
              <w:spacing w:line="320" w:lineRule="exact"/>
              <w:rPr>
                <w:rFonts w:ascii="宋体" w:hAnsi="宋体" w:cs="微软雅黑"/>
                <w:bCs/>
                <w:kern w:val="0"/>
                <w:szCs w:val="24"/>
              </w:rPr>
            </w:pPr>
            <w:r>
              <w:rPr>
                <w:rFonts w:ascii="宋体" w:hAnsi="宋体" w:cs="微软雅黑" w:hint="eastAsia"/>
                <w:bCs/>
                <w:kern w:val="0"/>
                <w:szCs w:val="24"/>
              </w:rPr>
              <w:t>用工合同</w:t>
            </w:r>
          </w:p>
        </w:tc>
        <w:tc>
          <w:tcPr>
            <w:tcW w:w="1559" w:type="dxa"/>
            <w:vAlign w:val="center"/>
          </w:tcPr>
          <w:p w:rsidR="006C12FD" w:rsidRDefault="006C12FD">
            <w:pPr>
              <w:pStyle w:val="a7"/>
              <w:jc w:val="center"/>
              <w:rPr>
                <w:rFonts w:ascii="宋体" w:hAnsi="宋体"/>
              </w:rPr>
            </w:pPr>
          </w:p>
        </w:tc>
        <w:tc>
          <w:tcPr>
            <w:tcW w:w="1560" w:type="dxa"/>
            <w:vAlign w:val="center"/>
          </w:tcPr>
          <w:p w:rsidR="006C12FD" w:rsidRDefault="006C12FD">
            <w:pPr>
              <w:snapToGrid w:val="0"/>
              <w:spacing w:line="400" w:lineRule="exact"/>
              <w:jc w:val="center"/>
              <w:rPr>
                <w:rFonts w:ascii="宋体" w:eastAsia="宋体" w:hAnsi="宋体" w:cs="微软雅黑"/>
                <w:szCs w:val="21"/>
              </w:rPr>
            </w:pPr>
          </w:p>
        </w:tc>
        <w:tc>
          <w:tcPr>
            <w:tcW w:w="2018" w:type="dxa"/>
            <w:vAlign w:val="center"/>
          </w:tcPr>
          <w:p w:rsidR="006C12FD" w:rsidRDefault="006C12FD">
            <w:pPr>
              <w:pStyle w:val="a7"/>
              <w:kinsoku w:val="0"/>
              <w:overflowPunct w:val="0"/>
              <w:autoSpaceDE w:val="0"/>
              <w:autoSpaceDN w:val="0"/>
              <w:spacing w:line="320" w:lineRule="exact"/>
              <w:jc w:val="center"/>
              <w:rPr>
                <w:rFonts w:ascii="宋体" w:hAnsi="宋体" w:cs="微软雅黑"/>
                <w:bCs/>
                <w:kern w:val="0"/>
                <w:szCs w:val="24"/>
              </w:rPr>
            </w:pPr>
          </w:p>
        </w:tc>
      </w:tr>
      <w:tr w:rsidR="006C12FD">
        <w:tc>
          <w:tcPr>
            <w:tcW w:w="468" w:type="dxa"/>
            <w:vMerge/>
            <w:vAlign w:val="center"/>
          </w:tcPr>
          <w:p w:rsidR="006C12FD" w:rsidRDefault="006C12FD">
            <w:pPr>
              <w:numPr>
                <w:ilvl w:val="0"/>
                <w:numId w:val="5"/>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rsidR="006C12FD" w:rsidRDefault="006C12FD">
            <w:pPr>
              <w:pStyle w:val="a7"/>
              <w:kinsoku w:val="0"/>
              <w:overflowPunct w:val="0"/>
              <w:autoSpaceDE w:val="0"/>
              <w:autoSpaceDN w:val="0"/>
              <w:spacing w:line="320" w:lineRule="exact"/>
              <w:rPr>
                <w:rFonts w:ascii="宋体" w:hAnsi="宋体" w:cs="微软雅黑"/>
                <w:bCs/>
                <w:kern w:val="0"/>
                <w:szCs w:val="24"/>
              </w:rPr>
            </w:pPr>
          </w:p>
        </w:tc>
        <w:tc>
          <w:tcPr>
            <w:tcW w:w="2977" w:type="dxa"/>
            <w:gridSpan w:val="2"/>
            <w:tcBorders>
              <w:left w:val="single" w:sz="6" w:space="0" w:color="auto"/>
            </w:tcBorders>
            <w:vAlign w:val="center"/>
          </w:tcPr>
          <w:p w:rsidR="006C12FD" w:rsidRDefault="00E06B7D">
            <w:pPr>
              <w:pStyle w:val="a7"/>
              <w:kinsoku w:val="0"/>
              <w:overflowPunct w:val="0"/>
              <w:autoSpaceDE w:val="0"/>
              <w:autoSpaceDN w:val="0"/>
              <w:spacing w:line="320" w:lineRule="exact"/>
              <w:rPr>
                <w:rFonts w:ascii="宋体" w:hAnsi="宋体" w:cs="微软雅黑"/>
                <w:bCs/>
                <w:kern w:val="0"/>
                <w:szCs w:val="24"/>
              </w:rPr>
            </w:pPr>
            <w:r>
              <w:rPr>
                <w:rFonts w:ascii="宋体" w:hAnsi="宋体" w:hint="eastAsia"/>
                <w:bCs/>
                <w:szCs w:val="24"/>
              </w:rPr>
              <w:t>投标人相关承诺函或声明</w:t>
            </w:r>
          </w:p>
        </w:tc>
        <w:tc>
          <w:tcPr>
            <w:tcW w:w="1559" w:type="dxa"/>
            <w:vAlign w:val="center"/>
          </w:tcPr>
          <w:p w:rsidR="006C12FD" w:rsidRDefault="006C12FD">
            <w:pPr>
              <w:pStyle w:val="a7"/>
              <w:jc w:val="center"/>
              <w:rPr>
                <w:rFonts w:ascii="宋体" w:hAnsi="宋体"/>
              </w:rPr>
            </w:pPr>
          </w:p>
        </w:tc>
        <w:tc>
          <w:tcPr>
            <w:tcW w:w="1560" w:type="dxa"/>
            <w:vAlign w:val="center"/>
          </w:tcPr>
          <w:p w:rsidR="006C12FD" w:rsidRDefault="006C12FD">
            <w:pPr>
              <w:snapToGrid w:val="0"/>
              <w:spacing w:line="400" w:lineRule="exact"/>
              <w:jc w:val="center"/>
              <w:rPr>
                <w:rFonts w:ascii="宋体" w:eastAsia="宋体" w:hAnsi="宋体" w:cs="微软雅黑"/>
                <w:szCs w:val="21"/>
              </w:rPr>
            </w:pPr>
          </w:p>
        </w:tc>
        <w:tc>
          <w:tcPr>
            <w:tcW w:w="2018" w:type="dxa"/>
            <w:vAlign w:val="center"/>
          </w:tcPr>
          <w:p w:rsidR="006C12FD" w:rsidRDefault="006C12FD">
            <w:pPr>
              <w:snapToGrid w:val="0"/>
              <w:spacing w:line="400" w:lineRule="exact"/>
              <w:jc w:val="center"/>
              <w:rPr>
                <w:rFonts w:ascii="宋体" w:eastAsia="宋体" w:hAnsi="宋体" w:cs="微软雅黑"/>
                <w:szCs w:val="21"/>
              </w:rPr>
            </w:pPr>
          </w:p>
        </w:tc>
      </w:tr>
      <w:tr w:rsidR="006C12FD">
        <w:trPr>
          <w:trHeight w:val="510"/>
        </w:trPr>
        <w:tc>
          <w:tcPr>
            <w:tcW w:w="468" w:type="dxa"/>
            <w:vAlign w:val="center"/>
          </w:tcPr>
          <w:p w:rsidR="006C12FD" w:rsidRDefault="00E06B7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11</w:t>
            </w:r>
          </w:p>
        </w:tc>
        <w:tc>
          <w:tcPr>
            <w:tcW w:w="3751" w:type="dxa"/>
            <w:gridSpan w:val="3"/>
            <w:vAlign w:val="center"/>
          </w:tcPr>
          <w:p w:rsidR="006C12FD" w:rsidRDefault="00E06B7D">
            <w:pPr>
              <w:pStyle w:val="a7"/>
              <w:kinsoku w:val="0"/>
              <w:overflowPunct w:val="0"/>
              <w:autoSpaceDE w:val="0"/>
              <w:autoSpaceDN w:val="0"/>
              <w:spacing w:line="320" w:lineRule="exact"/>
              <w:rPr>
                <w:rFonts w:ascii="宋体" w:hAnsi="宋体" w:cs="微软雅黑"/>
                <w:bCs/>
                <w:kern w:val="0"/>
              </w:rPr>
            </w:pPr>
            <w:r>
              <w:rPr>
                <w:rFonts w:ascii="宋体" w:hAnsi="宋体" w:hint="eastAsia"/>
                <w:kern w:val="0"/>
              </w:rPr>
              <w:t>没有重大违法记录的声明</w:t>
            </w:r>
          </w:p>
        </w:tc>
        <w:tc>
          <w:tcPr>
            <w:tcW w:w="1559" w:type="dxa"/>
            <w:vAlign w:val="center"/>
          </w:tcPr>
          <w:p w:rsidR="006C12FD" w:rsidRDefault="006C12FD">
            <w:pPr>
              <w:jc w:val="center"/>
              <w:rPr>
                <w:rFonts w:ascii="宋体" w:eastAsia="宋体" w:hAnsi="宋体"/>
              </w:rPr>
            </w:pPr>
          </w:p>
        </w:tc>
        <w:tc>
          <w:tcPr>
            <w:tcW w:w="1560" w:type="dxa"/>
            <w:vAlign w:val="center"/>
          </w:tcPr>
          <w:p w:rsidR="006C12FD" w:rsidRDefault="006C12FD">
            <w:pPr>
              <w:snapToGrid w:val="0"/>
              <w:spacing w:line="400" w:lineRule="exact"/>
              <w:jc w:val="center"/>
              <w:rPr>
                <w:rFonts w:ascii="宋体" w:eastAsia="宋体" w:hAnsi="宋体" w:cs="微软雅黑"/>
                <w:szCs w:val="21"/>
              </w:rPr>
            </w:pPr>
          </w:p>
        </w:tc>
        <w:tc>
          <w:tcPr>
            <w:tcW w:w="2018" w:type="dxa"/>
            <w:vAlign w:val="center"/>
          </w:tcPr>
          <w:p w:rsidR="006C12FD" w:rsidRDefault="006C12FD">
            <w:pPr>
              <w:snapToGrid w:val="0"/>
              <w:spacing w:line="400" w:lineRule="exact"/>
              <w:jc w:val="center"/>
              <w:rPr>
                <w:rFonts w:ascii="宋体" w:eastAsia="宋体" w:hAnsi="宋体" w:cs="微软雅黑"/>
                <w:szCs w:val="21"/>
              </w:rPr>
            </w:pPr>
          </w:p>
        </w:tc>
      </w:tr>
      <w:tr w:rsidR="006C12FD">
        <w:trPr>
          <w:trHeight w:val="510"/>
        </w:trPr>
        <w:tc>
          <w:tcPr>
            <w:tcW w:w="468" w:type="dxa"/>
            <w:vAlign w:val="center"/>
          </w:tcPr>
          <w:p w:rsidR="006C12FD" w:rsidRDefault="00E06B7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12</w:t>
            </w:r>
          </w:p>
        </w:tc>
        <w:tc>
          <w:tcPr>
            <w:tcW w:w="3751" w:type="dxa"/>
            <w:gridSpan w:val="3"/>
            <w:vAlign w:val="center"/>
          </w:tcPr>
          <w:p w:rsidR="006C12FD" w:rsidRDefault="00E06B7D">
            <w:pPr>
              <w:pStyle w:val="a7"/>
              <w:kinsoku w:val="0"/>
              <w:overflowPunct w:val="0"/>
              <w:autoSpaceDE w:val="0"/>
              <w:autoSpaceDN w:val="0"/>
              <w:spacing w:line="320" w:lineRule="exact"/>
              <w:rPr>
                <w:rFonts w:ascii="宋体" w:hAnsi="宋体"/>
                <w:kern w:val="0"/>
              </w:rPr>
            </w:pPr>
            <w:r>
              <w:rPr>
                <w:rFonts w:ascii="宋体" w:hAnsi="宋体" w:hint="eastAsia"/>
                <w:kern w:val="0"/>
              </w:rPr>
              <w:t>投标承诺函</w:t>
            </w:r>
          </w:p>
        </w:tc>
        <w:tc>
          <w:tcPr>
            <w:tcW w:w="1559" w:type="dxa"/>
            <w:vAlign w:val="center"/>
          </w:tcPr>
          <w:p w:rsidR="006C12FD" w:rsidRDefault="006C12FD">
            <w:pPr>
              <w:jc w:val="center"/>
              <w:rPr>
                <w:rFonts w:ascii="宋体" w:eastAsia="宋体" w:hAnsi="宋体"/>
              </w:rPr>
            </w:pPr>
          </w:p>
        </w:tc>
        <w:tc>
          <w:tcPr>
            <w:tcW w:w="1560" w:type="dxa"/>
            <w:vAlign w:val="center"/>
          </w:tcPr>
          <w:p w:rsidR="006C12FD" w:rsidRDefault="006C12FD">
            <w:pPr>
              <w:snapToGrid w:val="0"/>
              <w:spacing w:line="400" w:lineRule="exact"/>
              <w:jc w:val="center"/>
              <w:rPr>
                <w:rFonts w:ascii="宋体" w:eastAsia="宋体" w:hAnsi="宋体" w:cs="微软雅黑"/>
                <w:szCs w:val="21"/>
              </w:rPr>
            </w:pPr>
          </w:p>
        </w:tc>
        <w:tc>
          <w:tcPr>
            <w:tcW w:w="2018" w:type="dxa"/>
            <w:vAlign w:val="center"/>
          </w:tcPr>
          <w:p w:rsidR="006C12FD" w:rsidRDefault="006C12FD">
            <w:pPr>
              <w:snapToGrid w:val="0"/>
              <w:spacing w:line="400" w:lineRule="exact"/>
              <w:jc w:val="center"/>
              <w:rPr>
                <w:rFonts w:ascii="宋体" w:eastAsia="宋体" w:hAnsi="宋体" w:cs="微软雅黑"/>
                <w:szCs w:val="21"/>
              </w:rPr>
            </w:pPr>
          </w:p>
        </w:tc>
      </w:tr>
      <w:tr w:rsidR="006C12FD">
        <w:trPr>
          <w:trHeight w:val="510"/>
        </w:trPr>
        <w:tc>
          <w:tcPr>
            <w:tcW w:w="468" w:type="dxa"/>
            <w:vAlign w:val="center"/>
          </w:tcPr>
          <w:p w:rsidR="006C12FD" w:rsidRDefault="00E06B7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lastRenderedPageBreak/>
              <w:t>13</w:t>
            </w:r>
          </w:p>
        </w:tc>
        <w:tc>
          <w:tcPr>
            <w:tcW w:w="3751" w:type="dxa"/>
            <w:gridSpan w:val="3"/>
            <w:vAlign w:val="center"/>
          </w:tcPr>
          <w:p w:rsidR="006C12FD" w:rsidRDefault="00E06B7D">
            <w:pPr>
              <w:pStyle w:val="a7"/>
              <w:kinsoku w:val="0"/>
              <w:overflowPunct w:val="0"/>
              <w:autoSpaceDE w:val="0"/>
              <w:autoSpaceDN w:val="0"/>
              <w:spacing w:line="320" w:lineRule="exact"/>
              <w:rPr>
                <w:rFonts w:ascii="宋体" w:hAnsi="宋体" w:cstheme="majorEastAsia"/>
                <w:bCs/>
                <w:szCs w:val="24"/>
                <w:lang w:val="zh-CN"/>
              </w:rPr>
            </w:pPr>
            <w:r>
              <w:rPr>
                <w:rFonts w:ascii="宋体" w:hAnsi="宋体" w:cs="微软雅黑" w:hint="eastAsia"/>
                <w:bCs/>
                <w:kern w:val="0"/>
              </w:rPr>
              <w:t>服务承诺</w:t>
            </w:r>
          </w:p>
        </w:tc>
        <w:tc>
          <w:tcPr>
            <w:tcW w:w="1559" w:type="dxa"/>
            <w:vAlign w:val="center"/>
          </w:tcPr>
          <w:p w:rsidR="006C12FD" w:rsidRDefault="006C12FD">
            <w:pPr>
              <w:jc w:val="center"/>
              <w:rPr>
                <w:rFonts w:ascii="宋体" w:eastAsia="宋体" w:hAnsi="宋体"/>
              </w:rPr>
            </w:pPr>
          </w:p>
        </w:tc>
        <w:tc>
          <w:tcPr>
            <w:tcW w:w="1560" w:type="dxa"/>
            <w:vAlign w:val="center"/>
          </w:tcPr>
          <w:p w:rsidR="006C12FD" w:rsidRDefault="006C12FD">
            <w:pPr>
              <w:snapToGrid w:val="0"/>
              <w:spacing w:line="400" w:lineRule="exact"/>
              <w:jc w:val="center"/>
              <w:rPr>
                <w:rFonts w:ascii="宋体" w:eastAsia="宋体" w:hAnsi="宋体" w:cs="微软雅黑"/>
                <w:szCs w:val="21"/>
              </w:rPr>
            </w:pPr>
          </w:p>
        </w:tc>
        <w:tc>
          <w:tcPr>
            <w:tcW w:w="2018" w:type="dxa"/>
            <w:vAlign w:val="center"/>
          </w:tcPr>
          <w:p w:rsidR="006C12FD" w:rsidRDefault="006C12FD">
            <w:pPr>
              <w:snapToGrid w:val="0"/>
              <w:spacing w:line="400" w:lineRule="exact"/>
              <w:jc w:val="center"/>
              <w:rPr>
                <w:rFonts w:ascii="宋体" w:eastAsia="宋体" w:hAnsi="宋体" w:cs="微软雅黑"/>
                <w:szCs w:val="21"/>
              </w:rPr>
            </w:pPr>
          </w:p>
        </w:tc>
      </w:tr>
      <w:tr w:rsidR="006C12FD">
        <w:trPr>
          <w:trHeight w:val="588"/>
        </w:trPr>
        <w:tc>
          <w:tcPr>
            <w:tcW w:w="468" w:type="dxa"/>
            <w:vAlign w:val="center"/>
          </w:tcPr>
          <w:p w:rsidR="006C12FD" w:rsidRDefault="00E06B7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14</w:t>
            </w:r>
          </w:p>
        </w:tc>
        <w:tc>
          <w:tcPr>
            <w:tcW w:w="3751" w:type="dxa"/>
            <w:gridSpan w:val="3"/>
            <w:vAlign w:val="center"/>
          </w:tcPr>
          <w:p w:rsidR="006C12FD" w:rsidRDefault="00E06B7D">
            <w:pPr>
              <w:pStyle w:val="a7"/>
              <w:kinsoku w:val="0"/>
              <w:overflowPunct w:val="0"/>
              <w:autoSpaceDE w:val="0"/>
              <w:autoSpaceDN w:val="0"/>
              <w:spacing w:line="320" w:lineRule="exact"/>
              <w:rPr>
                <w:rFonts w:ascii="宋体" w:hAnsi="宋体" w:cs="微软雅黑"/>
                <w:bCs/>
                <w:kern w:val="0"/>
              </w:rPr>
            </w:pPr>
            <w:r>
              <w:rPr>
                <w:rFonts w:ascii="宋体" w:hAnsi="宋体" w:cs="微软雅黑" w:hint="eastAsia"/>
                <w:bCs/>
                <w:kern w:val="0"/>
              </w:rPr>
              <w:t>技术部分</w:t>
            </w:r>
          </w:p>
        </w:tc>
        <w:tc>
          <w:tcPr>
            <w:tcW w:w="1559" w:type="dxa"/>
            <w:vAlign w:val="center"/>
          </w:tcPr>
          <w:p w:rsidR="006C12FD" w:rsidRDefault="006C12FD">
            <w:pPr>
              <w:jc w:val="center"/>
              <w:rPr>
                <w:rFonts w:ascii="宋体" w:eastAsia="宋体" w:hAnsi="宋体"/>
              </w:rPr>
            </w:pPr>
          </w:p>
        </w:tc>
        <w:tc>
          <w:tcPr>
            <w:tcW w:w="1560" w:type="dxa"/>
            <w:vAlign w:val="center"/>
          </w:tcPr>
          <w:p w:rsidR="006C12FD" w:rsidRDefault="006C12FD">
            <w:pPr>
              <w:snapToGrid w:val="0"/>
              <w:spacing w:line="400" w:lineRule="exact"/>
              <w:jc w:val="center"/>
              <w:rPr>
                <w:rFonts w:ascii="宋体" w:eastAsia="宋体" w:hAnsi="宋体" w:cs="微软雅黑"/>
                <w:szCs w:val="21"/>
              </w:rPr>
            </w:pPr>
          </w:p>
        </w:tc>
        <w:tc>
          <w:tcPr>
            <w:tcW w:w="2018" w:type="dxa"/>
            <w:vAlign w:val="center"/>
          </w:tcPr>
          <w:p w:rsidR="006C12FD" w:rsidRDefault="006C12FD">
            <w:pPr>
              <w:snapToGrid w:val="0"/>
              <w:spacing w:line="400" w:lineRule="exact"/>
              <w:jc w:val="center"/>
              <w:rPr>
                <w:rFonts w:ascii="宋体" w:eastAsia="宋体" w:hAnsi="宋体" w:cs="微软雅黑"/>
                <w:szCs w:val="21"/>
              </w:rPr>
            </w:pPr>
          </w:p>
        </w:tc>
      </w:tr>
      <w:tr w:rsidR="006C12FD">
        <w:trPr>
          <w:trHeight w:val="588"/>
        </w:trPr>
        <w:tc>
          <w:tcPr>
            <w:tcW w:w="468" w:type="dxa"/>
            <w:vAlign w:val="center"/>
          </w:tcPr>
          <w:p w:rsidR="006C12FD" w:rsidRDefault="00E06B7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15</w:t>
            </w:r>
          </w:p>
        </w:tc>
        <w:tc>
          <w:tcPr>
            <w:tcW w:w="3751" w:type="dxa"/>
            <w:gridSpan w:val="3"/>
            <w:vAlign w:val="center"/>
          </w:tcPr>
          <w:p w:rsidR="006C12FD" w:rsidRDefault="00E06B7D">
            <w:pPr>
              <w:pStyle w:val="a7"/>
              <w:kinsoku w:val="0"/>
              <w:overflowPunct w:val="0"/>
              <w:autoSpaceDE w:val="0"/>
              <w:autoSpaceDN w:val="0"/>
              <w:spacing w:line="320" w:lineRule="exact"/>
              <w:rPr>
                <w:rFonts w:ascii="宋体" w:hAnsi="宋体" w:cs="微软雅黑"/>
                <w:bCs/>
                <w:kern w:val="0"/>
              </w:rPr>
            </w:pPr>
            <w:r>
              <w:rPr>
                <w:rFonts w:ascii="宋体" w:hAnsi="宋体" w:cs="微软雅黑" w:hint="eastAsia"/>
                <w:bCs/>
                <w:kern w:val="0"/>
              </w:rPr>
              <w:t>中小企业声明函</w:t>
            </w:r>
          </w:p>
        </w:tc>
        <w:tc>
          <w:tcPr>
            <w:tcW w:w="1559" w:type="dxa"/>
            <w:vAlign w:val="center"/>
          </w:tcPr>
          <w:p w:rsidR="006C12FD" w:rsidRDefault="006C12FD">
            <w:pPr>
              <w:jc w:val="center"/>
              <w:rPr>
                <w:rFonts w:ascii="宋体" w:eastAsia="宋体" w:hAnsi="宋体"/>
              </w:rPr>
            </w:pPr>
          </w:p>
        </w:tc>
        <w:tc>
          <w:tcPr>
            <w:tcW w:w="1560" w:type="dxa"/>
            <w:vAlign w:val="center"/>
          </w:tcPr>
          <w:p w:rsidR="006C12FD" w:rsidRDefault="006C12FD">
            <w:pPr>
              <w:snapToGrid w:val="0"/>
              <w:spacing w:line="400" w:lineRule="exact"/>
              <w:jc w:val="center"/>
              <w:rPr>
                <w:rFonts w:ascii="宋体" w:eastAsia="宋体" w:hAnsi="宋体" w:cs="微软雅黑"/>
                <w:szCs w:val="21"/>
              </w:rPr>
            </w:pPr>
          </w:p>
        </w:tc>
        <w:tc>
          <w:tcPr>
            <w:tcW w:w="2018" w:type="dxa"/>
            <w:vAlign w:val="center"/>
          </w:tcPr>
          <w:p w:rsidR="006C12FD" w:rsidRDefault="006C12FD">
            <w:pPr>
              <w:snapToGrid w:val="0"/>
              <w:spacing w:line="400" w:lineRule="exact"/>
              <w:jc w:val="center"/>
              <w:rPr>
                <w:rFonts w:ascii="宋体" w:eastAsia="宋体" w:hAnsi="宋体" w:cs="微软雅黑"/>
                <w:szCs w:val="21"/>
              </w:rPr>
            </w:pPr>
          </w:p>
        </w:tc>
      </w:tr>
      <w:tr w:rsidR="006C12FD">
        <w:trPr>
          <w:trHeight w:val="588"/>
        </w:trPr>
        <w:tc>
          <w:tcPr>
            <w:tcW w:w="468" w:type="dxa"/>
            <w:vAlign w:val="center"/>
          </w:tcPr>
          <w:p w:rsidR="006C12FD" w:rsidRDefault="00E06B7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16</w:t>
            </w:r>
          </w:p>
        </w:tc>
        <w:tc>
          <w:tcPr>
            <w:tcW w:w="3751" w:type="dxa"/>
            <w:gridSpan w:val="3"/>
            <w:vAlign w:val="center"/>
          </w:tcPr>
          <w:p w:rsidR="006C12FD" w:rsidRDefault="00E06B7D">
            <w:pPr>
              <w:pStyle w:val="a7"/>
              <w:kinsoku w:val="0"/>
              <w:overflowPunct w:val="0"/>
              <w:autoSpaceDE w:val="0"/>
              <w:autoSpaceDN w:val="0"/>
              <w:spacing w:line="320" w:lineRule="exact"/>
              <w:rPr>
                <w:rFonts w:ascii="宋体" w:hAnsi="宋体" w:cs="微软雅黑"/>
                <w:bCs/>
                <w:kern w:val="0"/>
              </w:rPr>
            </w:pPr>
            <w:r>
              <w:rPr>
                <w:rFonts w:ascii="宋体" w:hAnsi="宋体" w:cs="微软雅黑" w:hint="eastAsia"/>
                <w:bCs/>
                <w:kern w:val="0"/>
              </w:rPr>
              <w:t>残疾人福利性单位声明函</w:t>
            </w:r>
          </w:p>
        </w:tc>
        <w:tc>
          <w:tcPr>
            <w:tcW w:w="1559" w:type="dxa"/>
            <w:vAlign w:val="center"/>
          </w:tcPr>
          <w:p w:rsidR="006C12FD" w:rsidRDefault="006C12FD">
            <w:pPr>
              <w:jc w:val="center"/>
              <w:rPr>
                <w:rFonts w:ascii="宋体" w:eastAsia="宋体" w:hAnsi="宋体"/>
              </w:rPr>
            </w:pPr>
          </w:p>
        </w:tc>
        <w:tc>
          <w:tcPr>
            <w:tcW w:w="1560" w:type="dxa"/>
            <w:vAlign w:val="center"/>
          </w:tcPr>
          <w:p w:rsidR="006C12FD" w:rsidRDefault="006C12FD">
            <w:pPr>
              <w:snapToGrid w:val="0"/>
              <w:spacing w:line="400" w:lineRule="exact"/>
              <w:jc w:val="center"/>
              <w:rPr>
                <w:rFonts w:ascii="宋体" w:eastAsia="宋体" w:hAnsi="宋体" w:cs="微软雅黑"/>
                <w:szCs w:val="21"/>
              </w:rPr>
            </w:pPr>
          </w:p>
        </w:tc>
        <w:tc>
          <w:tcPr>
            <w:tcW w:w="2018" w:type="dxa"/>
            <w:vAlign w:val="center"/>
          </w:tcPr>
          <w:p w:rsidR="006C12FD" w:rsidRDefault="006C12FD">
            <w:pPr>
              <w:snapToGrid w:val="0"/>
              <w:spacing w:line="400" w:lineRule="exact"/>
              <w:jc w:val="center"/>
              <w:rPr>
                <w:rFonts w:ascii="宋体" w:eastAsia="宋体" w:hAnsi="宋体" w:cs="微软雅黑"/>
                <w:szCs w:val="21"/>
              </w:rPr>
            </w:pPr>
          </w:p>
        </w:tc>
      </w:tr>
      <w:tr w:rsidR="006C12FD">
        <w:trPr>
          <w:trHeight w:val="588"/>
        </w:trPr>
        <w:tc>
          <w:tcPr>
            <w:tcW w:w="468" w:type="dxa"/>
            <w:vAlign w:val="center"/>
          </w:tcPr>
          <w:p w:rsidR="006C12FD" w:rsidRDefault="00E06B7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17</w:t>
            </w:r>
          </w:p>
        </w:tc>
        <w:tc>
          <w:tcPr>
            <w:tcW w:w="3751" w:type="dxa"/>
            <w:gridSpan w:val="3"/>
            <w:vAlign w:val="center"/>
          </w:tcPr>
          <w:p w:rsidR="006C12FD" w:rsidRDefault="00E06B7D">
            <w:pPr>
              <w:pStyle w:val="a7"/>
              <w:kinsoku w:val="0"/>
              <w:overflowPunct w:val="0"/>
              <w:autoSpaceDE w:val="0"/>
              <w:autoSpaceDN w:val="0"/>
              <w:spacing w:line="320" w:lineRule="exact"/>
              <w:rPr>
                <w:rFonts w:ascii="宋体" w:hAnsi="宋体" w:cs="微软雅黑"/>
                <w:bCs/>
                <w:kern w:val="0"/>
              </w:rPr>
            </w:pPr>
            <w:r>
              <w:rPr>
                <w:rFonts w:ascii="宋体" w:hAnsi="宋体" w:cs="微软雅黑" w:hint="eastAsia"/>
                <w:bCs/>
                <w:kern w:val="0"/>
              </w:rPr>
              <w:t>监狱企业证明文件</w:t>
            </w:r>
          </w:p>
        </w:tc>
        <w:tc>
          <w:tcPr>
            <w:tcW w:w="1559" w:type="dxa"/>
            <w:vAlign w:val="center"/>
          </w:tcPr>
          <w:p w:rsidR="006C12FD" w:rsidRDefault="006C12FD">
            <w:pPr>
              <w:jc w:val="center"/>
              <w:rPr>
                <w:rFonts w:ascii="宋体" w:eastAsia="宋体" w:hAnsi="宋体"/>
              </w:rPr>
            </w:pPr>
          </w:p>
        </w:tc>
        <w:tc>
          <w:tcPr>
            <w:tcW w:w="1560" w:type="dxa"/>
            <w:vAlign w:val="center"/>
          </w:tcPr>
          <w:p w:rsidR="006C12FD" w:rsidRDefault="006C12FD">
            <w:pPr>
              <w:snapToGrid w:val="0"/>
              <w:spacing w:line="400" w:lineRule="exact"/>
              <w:jc w:val="center"/>
              <w:rPr>
                <w:rFonts w:ascii="宋体" w:eastAsia="宋体" w:hAnsi="宋体" w:cs="微软雅黑"/>
                <w:szCs w:val="21"/>
              </w:rPr>
            </w:pPr>
          </w:p>
        </w:tc>
        <w:tc>
          <w:tcPr>
            <w:tcW w:w="2018" w:type="dxa"/>
            <w:vAlign w:val="center"/>
          </w:tcPr>
          <w:p w:rsidR="006C12FD" w:rsidRDefault="006C12FD">
            <w:pPr>
              <w:snapToGrid w:val="0"/>
              <w:spacing w:line="400" w:lineRule="exact"/>
              <w:jc w:val="center"/>
              <w:rPr>
                <w:rFonts w:ascii="宋体" w:eastAsia="宋体" w:hAnsi="宋体" w:cs="微软雅黑"/>
                <w:szCs w:val="21"/>
              </w:rPr>
            </w:pPr>
          </w:p>
        </w:tc>
      </w:tr>
      <w:tr w:rsidR="006C12FD">
        <w:trPr>
          <w:trHeight w:val="588"/>
        </w:trPr>
        <w:tc>
          <w:tcPr>
            <w:tcW w:w="468" w:type="dxa"/>
            <w:vAlign w:val="center"/>
          </w:tcPr>
          <w:p w:rsidR="006C12FD" w:rsidRDefault="00E06B7D">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18</w:t>
            </w:r>
          </w:p>
        </w:tc>
        <w:tc>
          <w:tcPr>
            <w:tcW w:w="3751" w:type="dxa"/>
            <w:gridSpan w:val="3"/>
            <w:vAlign w:val="center"/>
          </w:tcPr>
          <w:p w:rsidR="006C12FD" w:rsidRDefault="00E06B7D">
            <w:pPr>
              <w:pStyle w:val="a7"/>
              <w:kinsoku w:val="0"/>
              <w:overflowPunct w:val="0"/>
              <w:autoSpaceDE w:val="0"/>
              <w:autoSpaceDN w:val="0"/>
              <w:spacing w:line="320" w:lineRule="exact"/>
              <w:rPr>
                <w:rFonts w:ascii="宋体" w:hAnsi="宋体" w:cs="微软雅黑"/>
                <w:bCs/>
                <w:kern w:val="0"/>
              </w:rPr>
            </w:pPr>
            <w:r>
              <w:rPr>
                <w:rFonts w:ascii="宋体" w:hAnsi="宋体" w:cs="微软雅黑" w:hint="eastAsia"/>
                <w:bCs/>
                <w:kern w:val="0"/>
              </w:rPr>
              <w:t>其它资料</w:t>
            </w:r>
          </w:p>
        </w:tc>
        <w:tc>
          <w:tcPr>
            <w:tcW w:w="1559" w:type="dxa"/>
            <w:vAlign w:val="center"/>
          </w:tcPr>
          <w:p w:rsidR="006C12FD" w:rsidRDefault="006C12FD">
            <w:pPr>
              <w:jc w:val="center"/>
              <w:rPr>
                <w:rFonts w:ascii="宋体" w:eastAsia="宋体" w:hAnsi="宋体"/>
              </w:rPr>
            </w:pPr>
          </w:p>
        </w:tc>
        <w:tc>
          <w:tcPr>
            <w:tcW w:w="1560" w:type="dxa"/>
            <w:vAlign w:val="center"/>
          </w:tcPr>
          <w:p w:rsidR="006C12FD" w:rsidRDefault="006C12FD">
            <w:pPr>
              <w:snapToGrid w:val="0"/>
              <w:spacing w:line="400" w:lineRule="exact"/>
              <w:jc w:val="center"/>
              <w:rPr>
                <w:rFonts w:ascii="宋体" w:eastAsia="宋体" w:hAnsi="宋体" w:cs="微软雅黑"/>
                <w:szCs w:val="21"/>
              </w:rPr>
            </w:pPr>
          </w:p>
        </w:tc>
        <w:tc>
          <w:tcPr>
            <w:tcW w:w="2018" w:type="dxa"/>
            <w:vAlign w:val="center"/>
          </w:tcPr>
          <w:p w:rsidR="006C12FD" w:rsidRDefault="006C12FD">
            <w:pPr>
              <w:snapToGrid w:val="0"/>
              <w:spacing w:line="400" w:lineRule="exact"/>
              <w:jc w:val="center"/>
              <w:rPr>
                <w:rFonts w:ascii="宋体" w:eastAsia="宋体" w:hAnsi="宋体" w:cs="微软雅黑"/>
                <w:szCs w:val="21"/>
              </w:rPr>
            </w:pPr>
          </w:p>
        </w:tc>
      </w:tr>
    </w:tbl>
    <w:p w:rsidR="006C12FD" w:rsidRDefault="006C12FD">
      <w:pPr>
        <w:pStyle w:val="a7"/>
        <w:spacing w:line="360" w:lineRule="auto"/>
        <w:jc w:val="center"/>
        <w:rPr>
          <w:rFonts w:ascii="宋体" w:hAnsi="宋体"/>
          <w:b/>
          <w:snapToGrid w:val="0"/>
          <w:kern w:val="0"/>
          <w:sz w:val="36"/>
          <w:szCs w:val="36"/>
        </w:rPr>
      </w:pPr>
    </w:p>
    <w:p w:rsidR="006C12FD" w:rsidRDefault="00E06B7D">
      <w:pPr>
        <w:jc w:val="left"/>
        <w:rPr>
          <w:rFonts w:ascii="宋体" w:eastAsia="宋体" w:hAnsi="宋体"/>
          <w:b/>
          <w:snapToGrid w:val="0"/>
          <w:kern w:val="0"/>
          <w:sz w:val="36"/>
          <w:szCs w:val="36"/>
        </w:rPr>
      </w:pPr>
      <w:r>
        <w:rPr>
          <w:rFonts w:ascii="宋体" w:eastAsia="宋体" w:hAnsi="宋体"/>
          <w:b/>
          <w:snapToGrid w:val="0"/>
          <w:kern w:val="0"/>
          <w:sz w:val="36"/>
          <w:szCs w:val="36"/>
        </w:rPr>
        <w:br w:type="page"/>
      </w:r>
    </w:p>
    <w:p w:rsidR="006C12FD" w:rsidRDefault="00E06B7D">
      <w:pPr>
        <w:jc w:val="center"/>
        <w:rPr>
          <w:rFonts w:ascii="宋体" w:eastAsia="宋体" w:hAnsi="宋体"/>
          <w:b/>
          <w:snapToGrid w:val="0"/>
          <w:kern w:val="0"/>
          <w:sz w:val="36"/>
          <w:szCs w:val="36"/>
        </w:rPr>
      </w:pPr>
      <w:r>
        <w:rPr>
          <w:rFonts w:ascii="宋体" w:eastAsia="宋体" w:hAnsi="宋体" w:hint="eastAsia"/>
          <w:b/>
          <w:snapToGrid w:val="0"/>
          <w:kern w:val="0"/>
          <w:sz w:val="36"/>
          <w:szCs w:val="36"/>
        </w:rPr>
        <w:lastRenderedPageBreak/>
        <w:t>二、开标一览表</w:t>
      </w:r>
    </w:p>
    <w:p w:rsidR="006C12FD" w:rsidRDefault="00E06B7D" w:rsidP="002B7406">
      <w:pPr>
        <w:spacing w:before="50" w:afterLines="50" w:after="120" w:line="360" w:lineRule="auto"/>
        <w:contextualSpacing/>
        <w:jc w:val="left"/>
        <w:rPr>
          <w:rFonts w:ascii="宋体" w:eastAsia="宋体" w:hAnsi="宋体"/>
          <w:sz w:val="24"/>
          <w:szCs w:val="24"/>
        </w:rPr>
      </w:pPr>
      <w:r>
        <w:rPr>
          <w:rFonts w:ascii="宋体" w:eastAsia="宋体" w:hAnsi="宋体" w:hint="eastAsia"/>
          <w:sz w:val="24"/>
          <w:szCs w:val="24"/>
        </w:rPr>
        <w:t>项目编号：</w:t>
      </w:r>
    </w:p>
    <w:p w:rsidR="006C12FD" w:rsidRDefault="00E06B7D">
      <w:pPr>
        <w:spacing w:line="360" w:lineRule="auto"/>
        <w:contextualSpacing/>
        <w:rPr>
          <w:rFonts w:ascii="宋体" w:eastAsia="宋体" w:hAnsi="宋体"/>
          <w:sz w:val="24"/>
          <w:szCs w:val="24"/>
        </w:rPr>
      </w:pPr>
      <w:r>
        <w:rPr>
          <w:rFonts w:ascii="宋体" w:eastAsia="宋体" w:hAnsi="宋体" w:hint="eastAsia"/>
          <w:sz w:val="24"/>
          <w:szCs w:val="24"/>
        </w:rPr>
        <w:t xml:space="preserve">项目名称：                                       </w:t>
      </w:r>
      <w:r>
        <w:rPr>
          <w:rFonts w:ascii="宋体" w:eastAsia="宋体" w:hAnsi="宋体" w:cs="Arial" w:hint="eastAsia"/>
          <w:sz w:val="24"/>
          <w:szCs w:val="24"/>
        </w:rPr>
        <w:t>单位：</w:t>
      </w:r>
    </w:p>
    <w:tbl>
      <w:tblPr>
        <w:tblW w:w="8897" w:type="dxa"/>
        <w:tblLayout w:type="fixed"/>
        <w:tblLook w:val="04A0" w:firstRow="1" w:lastRow="0" w:firstColumn="1" w:lastColumn="0" w:noHBand="0" w:noVBand="1"/>
      </w:tblPr>
      <w:tblGrid>
        <w:gridCol w:w="1384"/>
        <w:gridCol w:w="2126"/>
        <w:gridCol w:w="3119"/>
        <w:gridCol w:w="1364"/>
        <w:gridCol w:w="904"/>
      </w:tblGrid>
      <w:tr w:rsidR="006C12FD">
        <w:trPr>
          <w:trHeight w:val="851"/>
        </w:trPr>
        <w:tc>
          <w:tcPr>
            <w:tcW w:w="1384" w:type="dxa"/>
            <w:tcBorders>
              <w:top w:val="single" w:sz="6" w:space="0" w:color="auto"/>
              <w:left w:val="single" w:sz="6" w:space="0" w:color="auto"/>
              <w:bottom w:val="single" w:sz="6" w:space="0" w:color="auto"/>
              <w:right w:val="single" w:sz="6" w:space="0" w:color="auto"/>
            </w:tcBorders>
            <w:shd w:val="clear" w:color="auto" w:fill="auto"/>
            <w:vAlign w:val="center"/>
          </w:tcPr>
          <w:p w:rsidR="006C12FD" w:rsidRDefault="00E06B7D">
            <w:pPr>
              <w:autoSpaceDE w:val="0"/>
              <w:autoSpaceDN w:val="0"/>
              <w:adjustRightInd w:val="0"/>
              <w:spacing w:line="4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标段</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6C12FD" w:rsidRDefault="00E06B7D">
            <w:pPr>
              <w:autoSpaceDE w:val="0"/>
              <w:autoSpaceDN w:val="0"/>
              <w:adjustRightInd w:val="0"/>
              <w:spacing w:line="4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项目名称</w:t>
            </w: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6C12FD" w:rsidRDefault="00E06B7D">
            <w:pPr>
              <w:autoSpaceDE w:val="0"/>
              <w:autoSpaceDN w:val="0"/>
              <w:adjustRightInd w:val="0"/>
              <w:spacing w:line="4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投标报价（%）</w:t>
            </w:r>
          </w:p>
        </w:tc>
        <w:tc>
          <w:tcPr>
            <w:tcW w:w="1364" w:type="dxa"/>
            <w:tcBorders>
              <w:top w:val="single" w:sz="6" w:space="0" w:color="auto"/>
              <w:left w:val="single" w:sz="6" w:space="0" w:color="auto"/>
              <w:bottom w:val="single" w:sz="6" w:space="0" w:color="auto"/>
              <w:right w:val="single" w:sz="4" w:space="0" w:color="auto"/>
            </w:tcBorders>
            <w:shd w:val="clear" w:color="auto" w:fill="auto"/>
            <w:vAlign w:val="center"/>
          </w:tcPr>
          <w:p w:rsidR="006C12FD" w:rsidRDefault="00E06B7D">
            <w:pPr>
              <w:autoSpaceDE w:val="0"/>
              <w:autoSpaceDN w:val="0"/>
              <w:adjustRightInd w:val="0"/>
              <w:spacing w:line="4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服务期限</w:t>
            </w:r>
          </w:p>
        </w:tc>
        <w:tc>
          <w:tcPr>
            <w:tcW w:w="904" w:type="dxa"/>
            <w:tcBorders>
              <w:top w:val="single" w:sz="6" w:space="0" w:color="auto"/>
              <w:left w:val="single" w:sz="4" w:space="0" w:color="auto"/>
              <w:bottom w:val="single" w:sz="6" w:space="0" w:color="auto"/>
              <w:right w:val="single" w:sz="6" w:space="0" w:color="auto"/>
            </w:tcBorders>
            <w:shd w:val="clear" w:color="auto" w:fill="auto"/>
            <w:vAlign w:val="center"/>
          </w:tcPr>
          <w:p w:rsidR="006C12FD" w:rsidRDefault="00E06B7D">
            <w:pPr>
              <w:autoSpaceDE w:val="0"/>
              <w:autoSpaceDN w:val="0"/>
              <w:adjustRightInd w:val="0"/>
              <w:spacing w:line="4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备注</w:t>
            </w:r>
          </w:p>
        </w:tc>
      </w:tr>
      <w:tr w:rsidR="006C12FD">
        <w:trPr>
          <w:trHeight w:val="851"/>
        </w:trPr>
        <w:tc>
          <w:tcPr>
            <w:tcW w:w="1384" w:type="dxa"/>
            <w:tcBorders>
              <w:top w:val="single" w:sz="6" w:space="0" w:color="auto"/>
              <w:left w:val="single" w:sz="6" w:space="0" w:color="auto"/>
              <w:bottom w:val="single" w:sz="6" w:space="0" w:color="auto"/>
              <w:right w:val="single" w:sz="6" w:space="0" w:color="auto"/>
            </w:tcBorders>
            <w:shd w:val="clear" w:color="auto" w:fill="auto"/>
            <w:vAlign w:val="center"/>
          </w:tcPr>
          <w:p w:rsidR="006C12FD" w:rsidRDefault="006C12FD">
            <w:pPr>
              <w:autoSpaceDE w:val="0"/>
              <w:autoSpaceDN w:val="0"/>
              <w:adjustRightInd w:val="0"/>
              <w:spacing w:line="480" w:lineRule="exact"/>
              <w:jc w:val="center"/>
              <w:rPr>
                <w:rFonts w:ascii="宋体" w:eastAsia="宋体" w:hAnsi="宋体" w:cs="宋体"/>
                <w:b/>
                <w:sz w:val="24"/>
                <w:szCs w:val="24"/>
                <w:lang w:val="zh-CN"/>
              </w:rPr>
            </w:pP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6C12FD" w:rsidRDefault="006C12FD">
            <w:pPr>
              <w:autoSpaceDE w:val="0"/>
              <w:autoSpaceDN w:val="0"/>
              <w:adjustRightInd w:val="0"/>
              <w:spacing w:line="480" w:lineRule="exact"/>
              <w:jc w:val="center"/>
              <w:rPr>
                <w:rFonts w:ascii="宋体" w:eastAsia="宋体" w:hAnsi="宋体" w:cs="宋体"/>
                <w:b/>
                <w:sz w:val="24"/>
                <w:szCs w:val="24"/>
                <w:lang w:val="zh-CN"/>
              </w:rPr>
            </w:pP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6C12FD" w:rsidRDefault="00E06B7D">
            <w:pPr>
              <w:autoSpaceDE w:val="0"/>
              <w:autoSpaceDN w:val="0"/>
              <w:adjustRightInd w:val="0"/>
              <w:spacing w:line="480" w:lineRule="exact"/>
              <w:jc w:val="left"/>
              <w:rPr>
                <w:rFonts w:ascii="宋体" w:eastAsia="宋体" w:hAnsi="宋体" w:cs="宋体"/>
                <w:b/>
                <w:sz w:val="24"/>
                <w:szCs w:val="24"/>
                <w:lang w:val="zh-CN"/>
              </w:rPr>
            </w:pPr>
            <w:r>
              <w:rPr>
                <w:rFonts w:ascii="宋体" w:eastAsia="宋体" w:hAnsi="宋体" w:cs="宋体" w:hint="eastAsia"/>
                <w:b/>
                <w:sz w:val="24"/>
                <w:szCs w:val="24"/>
                <w:lang w:val="zh-CN"/>
              </w:rPr>
              <w:t>大写：</w:t>
            </w:r>
          </w:p>
          <w:p w:rsidR="006C12FD" w:rsidRDefault="00E06B7D">
            <w:pPr>
              <w:autoSpaceDE w:val="0"/>
              <w:autoSpaceDN w:val="0"/>
              <w:adjustRightInd w:val="0"/>
              <w:spacing w:line="480" w:lineRule="exact"/>
              <w:jc w:val="left"/>
              <w:rPr>
                <w:rFonts w:ascii="宋体" w:eastAsia="宋体" w:hAnsi="宋体" w:cs="宋体"/>
                <w:b/>
                <w:sz w:val="24"/>
                <w:szCs w:val="24"/>
                <w:lang w:val="zh-CN"/>
              </w:rPr>
            </w:pPr>
            <w:r>
              <w:rPr>
                <w:rFonts w:ascii="宋体" w:eastAsia="宋体" w:hAnsi="宋体" w:cs="宋体" w:hint="eastAsia"/>
                <w:b/>
                <w:sz w:val="24"/>
                <w:szCs w:val="24"/>
                <w:lang w:val="zh-CN"/>
              </w:rPr>
              <w:t>小写：</w:t>
            </w:r>
          </w:p>
        </w:tc>
        <w:tc>
          <w:tcPr>
            <w:tcW w:w="1364" w:type="dxa"/>
            <w:tcBorders>
              <w:top w:val="single" w:sz="6" w:space="0" w:color="auto"/>
              <w:left w:val="single" w:sz="6" w:space="0" w:color="auto"/>
              <w:bottom w:val="single" w:sz="6" w:space="0" w:color="auto"/>
              <w:right w:val="single" w:sz="4" w:space="0" w:color="auto"/>
            </w:tcBorders>
            <w:shd w:val="clear" w:color="auto" w:fill="auto"/>
            <w:vAlign w:val="center"/>
          </w:tcPr>
          <w:p w:rsidR="006C12FD" w:rsidRDefault="006C12FD">
            <w:pPr>
              <w:autoSpaceDE w:val="0"/>
              <w:autoSpaceDN w:val="0"/>
              <w:adjustRightInd w:val="0"/>
              <w:spacing w:line="480" w:lineRule="exact"/>
              <w:jc w:val="center"/>
              <w:rPr>
                <w:rFonts w:ascii="宋体" w:eastAsia="宋体" w:hAnsi="宋体" w:cs="宋体"/>
                <w:b/>
                <w:sz w:val="24"/>
                <w:szCs w:val="24"/>
                <w:lang w:val="zh-CN"/>
              </w:rPr>
            </w:pPr>
          </w:p>
        </w:tc>
        <w:tc>
          <w:tcPr>
            <w:tcW w:w="904" w:type="dxa"/>
            <w:tcBorders>
              <w:top w:val="single" w:sz="6" w:space="0" w:color="auto"/>
              <w:left w:val="single" w:sz="4" w:space="0" w:color="auto"/>
              <w:bottom w:val="single" w:sz="6" w:space="0" w:color="auto"/>
              <w:right w:val="single" w:sz="6" w:space="0" w:color="auto"/>
            </w:tcBorders>
            <w:shd w:val="clear" w:color="auto" w:fill="auto"/>
            <w:vAlign w:val="center"/>
          </w:tcPr>
          <w:p w:rsidR="006C12FD" w:rsidRDefault="006C12FD">
            <w:pPr>
              <w:autoSpaceDE w:val="0"/>
              <w:autoSpaceDN w:val="0"/>
              <w:adjustRightInd w:val="0"/>
              <w:spacing w:line="480" w:lineRule="exact"/>
              <w:jc w:val="center"/>
              <w:rPr>
                <w:rFonts w:ascii="宋体" w:eastAsia="宋体" w:hAnsi="宋体" w:cs="宋体"/>
                <w:b/>
                <w:sz w:val="24"/>
                <w:szCs w:val="24"/>
                <w:lang w:val="zh-CN"/>
              </w:rPr>
            </w:pPr>
          </w:p>
        </w:tc>
      </w:tr>
      <w:tr w:rsidR="006C12FD">
        <w:trPr>
          <w:trHeight w:val="851"/>
        </w:trPr>
        <w:tc>
          <w:tcPr>
            <w:tcW w:w="1384" w:type="dxa"/>
            <w:tcBorders>
              <w:top w:val="single" w:sz="6" w:space="0" w:color="auto"/>
              <w:left w:val="single" w:sz="6" w:space="0" w:color="auto"/>
              <w:bottom w:val="single" w:sz="6" w:space="0" w:color="auto"/>
              <w:right w:val="single" w:sz="6" w:space="0" w:color="auto"/>
            </w:tcBorders>
            <w:shd w:val="clear" w:color="auto" w:fill="auto"/>
            <w:vAlign w:val="center"/>
          </w:tcPr>
          <w:p w:rsidR="006C12FD" w:rsidRDefault="00E06B7D">
            <w:pPr>
              <w:autoSpaceDE w:val="0"/>
              <w:autoSpaceDN w:val="0"/>
              <w:adjustRightInd w:val="0"/>
              <w:spacing w:line="480" w:lineRule="exact"/>
              <w:jc w:val="center"/>
              <w:rPr>
                <w:rFonts w:ascii="宋体" w:eastAsia="宋体" w:hAnsi="宋体" w:cs="宋体"/>
                <w:b/>
                <w:sz w:val="24"/>
                <w:szCs w:val="24"/>
                <w:lang w:val="zh-CN"/>
              </w:rPr>
            </w:pPr>
            <w:r>
              <w:rPr>
                <w:rFonts w:ascii="宋体" w:eastAsia="宋体" w:hAnsi="宋体" w:cs="宋体"/>
                <w:b/>
                <w:sz w:val="24"/>
                <w:szCs w:val="24"/>
                <w:lang w:val="zh-CN"/>
              </w:rPr>
              <w:t>…</w:t>
            </w:r>
          </w:p>
        </w:tc>
        <w:tc>
          <w:tcPr>
            <w:tcW w:w="2126" w:type="dxa"/>
            <w:tcBorders>
              <w:top w:val="single" w:sz="6" w:space="0" w:color="auto"/>
              <w:left w:val="single" w:sz="6" w:space="0" w:color="auto"/>
              <w:bottom w:val="single" w:sz="6" w:space="0" w:color="auto"/>
              <w:right w:val="single" w:sz="6" w:space="0" w:color="auto"/>
            </w:tcBorders>
            <w:shd w:val="clear" w:color="auto" w:fill="auto"/>
            <w:vAlign w:val="center"/>
          </w:tcPr>
          <w:p w:rsidR="006C12FD" w:rsidRDefault="006C12FD">
            <w:pPr>
              <w:autoSpaceDE w:val="0"/>
              <w:autoSpaceDN w:val="0"/>
              <w:adjustRightInd w:val="0"/>
              <w:spacing w:line="480" w:lineRule="exact"/>
              <w:jc w:val="center"/>
              <w:rPr>
                <w:rFonts w:ascii="宋体" w:eastAsia="宋体" w:hAnsi="宋体" w:cs="宋体"/>
                <w:b/>
                <w:sz w:val="24"/>
                <w:szCs w:val="24"/>
                <w:lang w:val="zh-CN"/>
              </w:rPr>
            </w:pPr>
          </w:p>
        </w:tc>
        <w:tc>
          <w:tcPr>
            <w:tcW w:w="3119" w:type="dxa"/>
            <w:tcBorders>
              <w:top w:val="single" w:sz="6" w:space="0" w:color="auto"/>
              <w:left w:val="single" w:sz="6" w:space="0" w:color="auto"/>
              <w:bottom w:val="single" w:sz="6" w:space="0" w:color="auto"/>
              <w:right w:val="single" w:sz="6" w:space="0" w:color="auto"/>
            </w:tcBorders>
            <w:shd w:val="clear" w:color="auto" w:fill="auto"/>
            <w:vAlign w:val="center"/>
          </w:tcPr>
          <w:p w:rsidR="006C12FD" w:rsidRDefault="006C12FD">
            <w:pPr>
              <w:autoSpaceDE w:val="0"/>
              <w:autoSpaceDN w:val="0"/>
              <w:adjustRightInd w:val="0"/>
              <w:spacing w:line="480" w:lineRule="exact"/>
              <w:jc w:val="center"/>
              <w:rPr>
                <w:rFonts w:ascii="宋体" w:eastAsia="宋体" w:hAnsi="宋体" w:cs="宋体"/>
                <w:b/>
                <w:sz w:val="24"/>
                <w:szCs w:val="24"/>
                <w:lang w:val="zh-CN"/>
              </w:rPr>
            </w:pPr>
          </w:p>
        </w:tc>
        <w:tc>
          <w:tcPr>
            <w:tcW w:w="1364" w:type="dxa"/>
            <w:tcBorders>
              <w:top w:val="single" w:sz="6" w:space="0" w:color="auto"/>
              <w:left w:val="single" w:sz="6" w:space="0" w:color="auto"/>
              <w:bottom w:val="single" w:sz="6" w:space="0" w:color="auto"/>
              <w:right w:val="single" w:sz="4" w:space="0" w:color="auto"/>
            </w:tcBorders>
            <w:shd w:val="clear" w:color="auto" w:fill="auto"/>
            <w:vAlign w:val="center"/>
          </w:tcPr>
          <w:p w:rsidR="006C12FD" w:rsidRDefault="006C12FD">
            <w:pPr>
              <w:autoSpaceDE w:val="0"/>
              <w:autoSpaceDN w:val="0"/>
              <w:adjustRightInd w:val="0"/>
              <w:spacing w:line="480" w:lineRule="exact"/>
              <w:jc w:val="center"/>
              <w:rPr>
                <w:rFonts w:ascii="宋体" w:eastAsia="宋体" w:hAnsi="宋体" w:cs="宋体"/>
                <w:b/>
                <w:sz w:val="24"/>
                <w:szCs w:val="24"/>
                <w:lang w:val="zh-CN"/>
              </w:rPr>
            </w:pPr>
          </w:p>
        </w:tc>
        <w:tc>
          <w:tcPr>
            <w:tcW w:w="904" w:type="dxa"/>
            <w:tcBorders>
              <w:top w:val="single" w:sz="6" w:space="0" w:color="auto"/>
              <w:left w:val="single" w:sz="4" w:space="0" w:color="auto"/>
              <w:bottom w:val="single" w:sz="6" w:space="0" w:color="auto"/>
              <w:right w:val="single" w:sz="6" w:space="0" w:color="auto"/>
            </w:tcBorders>
            <w:shd w:val="clear" w:color="auto" w:fill="auto"/>
            <w:vAlign w:val="center"/>
          </w:tcPr>
          <w:p w:rsidR="006C12FD" w:rsidRDefault="006C12FD">
            <w:pPr>
              <w:autoSpaceDE w:val="0"/>
              <w:autoSpaceDN w:val="0"/>
              <w:adjustRightInd w:val="0"/>
              <w:spacing w:line="480" w:lineRule="exact"/>
              <w:jc w:val="center"/>
              <w:rPr>
                <w:rFonts w:ascii="宋体" w:eastAsia="宋体" w:hAnsi="宋体" w:cs="宋体"/>
                <w:b/>
                <w:sz w:val="24"/>
                <w:szCs w:val="24"/>
                <w:lang w:val="zh-CN"/>
              </w:rPr>
            </w:pPr>
          </w:p>
        </w:tc>
      </w:tr>
    </w:tbl>
    <w:p w:rsidR="006C12FD" w:rsidRDefault="00E06B7D" w:rsidP="002B7406">
      <w:pPr>
        <w:autoSpaceDE w:val="0"/>
        <w:autoSpaceDN w:val="0"/>
        <w:adjustRightInd w:val="0"/>
        <w:spacing w:beforeLines="100" w:before="240" w:line="480" w:lineRule="auto"/>
        <w:rPr>
          <w:rFonts w:ascii="宋体" w:eastAsia="宋体" w:hAnsi="宋体" w:cs="宋体"/>
          <w:sz w:val="24"/>
          <w:szCs w:val="24"/>
          <w:lang w:val="zh-CN"/>
        </w:rPr>
      </w:pPr>
      <w:r>
        <w:rPr>
          <w:rFonts w:ascii="宋体" w:eastAsia="宋体" w:hAnsi="宋体" w:cs="宋体" w:hint="eastAsia"/>
          <w:sz w:val="24"/>
          <w:szCs w:val="24"/>
          <w:lang w:val="zh-CN"/>
        </w:rPr>
        <w:t>投标人名称：</w:t>
      </w:r>
      <w:r>
        <w:rPr>
          <w:rFonts w:ascii="宋体" w:eastAsia="宋体" w:hAnsi="宋体" w:cs="宋体" w:hint="eastAsia"/>
          <w:sz w:val="24"/>
          <w:szCs w:val="24"/>
          <w:u w:val="single"/>
          <w:lang w:val="zh-CN"/>
        </w:rPr>
        <w:t xml:space="preserve">     （全称）   </w:t>
      </w:r>
      <w:r>
        <w:rPr>
          <w:rFonts w:ascii="宋体" w:eastAsia="宋体" w:hAnsi="宋体" w:cs="宋体" w:hint="eastAsia"/>
          <w:sz w:val="24"/>
          <w:szCs w:val="24"/>
          <w:lang w:val="zh-CN"/>
        </w:rPr>
        <w:t>（公章）：</w:t>
      </w:r>
    </w:p>
    <w:p w:rsidR="006C12FD" w:rsidRDefault="00E06B7D">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投标人法定代表人（或授权代表）签字：</w:t>
      </w:r>
    </w:p>
    <w:p w:rsidR="006C12FD" w:rsidRDefault="00E06B7D">
      <w:pPr>
        <w:autoSpaceDE w:val="0"/>
        <w:autoSpaceDN w:val="0"/>
        <w:adjustRightInd w:val="0"/>
        <w:spacing w:line="480" w:lineRule="auto"/>
        <w:rPr>
          <w:rFonts w:ascii="宋体" w:eastAsia="宋体" w:hAnsi="宋体" w:cs="宋体"/>
          <w:sz w:val="24"/>
          <w:szCs w:val="24"/>
          <w:lang w:val="zh-CN"/>
        </w:rPr>
      </w:pPr>
      <w:r>
        <w:rPr>
          <w:rFonts w:ascii="宋体" w:eastAsia="宋体" w:hAnsi="宋体" w:cs="宋体" w:hint="eastAsia"/>
          <w:sz w:val="24"/>
          <w:szCs w:val="24"/>
          <w:lang w:val="zh-CN"/>
        </w:rPr>
        <w:t>日期：  年  月  日</w:t>
      </w:r>
    </w:p>
    <w:p w:rsidR="006C12FD" w:rsidRDefault="00E06B7D">
      <w:pPr>
        <w:jc w:val="left"/>
        <w:rPr>
          <w:rFonts w:ascii="宋体" w:eastAsia="宋体" w:hAnsi="宋体"/>
          <w:b/>
          <w:snapToGrid w:val="0"/>
          <w:kern w:val="0"/>
          <w:sz w:val="24"/>
          <w:szCs w:val="24"/>
        </w:rPr>
      </w:pPr>
      <w:r>
        <w:rPr>
          <w:rFonts w:ascii="宋体" w:eastAsia="宋体" w:hAnsi="宋体" w:hint="eastAsia"/>
          <w:b/>
          <w:snapToGrid w:val="0"/>
          <w:kern w:val="0"/>
          <w:sz w:val="24"/>
          <w:szCs w:val="24"/>
        </w:rPr>
        <w:t>注：本项目采用费率报价，报价以百分比形式填报（以98%为例：大写：</w:t>
      </w:r>
      <w:r>
        <w:rPr>
          <w:rFonts w:ascii="宋体" w:eastAsia="宋体" w:hAnsi="宋体" w:hint="eastAsia"/>
          <w:b/>
          <w:snapToGrid w:val="0"/>
          <w:kern w:val="0"/>
          <w:sz w:val="24"/>
          <w:szCs w:val="24"/>
          <w:u w:val="single"/>
        </w:rPr>
        <w:t>玖拾捌</w:t>
      </w:r>
      <w:r>
        <w:rPr>
          <w:rFonts w:ascii="宋体" w:eastAsia="宋体" w:hAnsi="宋体" w:hint="eastAsia"/>
          <w:b/>
          <w:snapToGrid w:val="0"/>
          <w:kern w:val="0"/>
          <w:sz w:val="24"/>
          <w:szCs w:val="24"/>
        </w:rPr>
        <w:t>；</w:t>
      </w:r>
      <w:r>
        <w:rPr>
          <w:rFonts w:ascii="宋体" w:eastAsia="宋体" w:hAnsi="宋体" w:hint="eastAsia"/>
          <w:b/>
          <w:snapToGrid w:val="0"/>
          <w:kern w:val="0"/>
          <w:sz w:val="24"/>
          <w:szCs w:val="24"/>
          <w:u w:val="single"/>
        </w:rPr>
        <w:t>小写：98</w:t>
      </w:r>
      <w:r>
        <w:rPr>
          <w:rFonts w:ascii="宋体" w:eastAsia="宋体" w:hAnsi="宋体" w:hint="eastAsia"/>
          <w:b/>
          <w:snapToGrid w:val="0"/>
          <w:kern w:val="0"/>
          <w:sz w:val="24"/>
          <w:szCs w:val="24"/>
        </w:rPr>
        <w:t>）；服务期限为三年，保安人员费费率无须</w:t>
      </w:r>
      <w:proofErr w:type="gramStart"/>
      <w:r>
        <w:rPr>
          <w:rFonts w:ascii="宋体" w:eastAsia="宋体" w:hAnsi="宋体" w:hint="eastAsia"/>
          <w:b/>
          <w:snapToGrid w:val="0"/>
          <w:kern w:val="0"/>
          <w:sz w:val="24"/>
          <w:szCs w:val="24"/>
        </w:rPr>
        <w:t>在此表</w:t>
      </w:r>
      <w:proofErr w:type="gramEnd"/>
      <w:r>
        <w:rPr>
          <w:rFonts w:ascii="宋体" w:eastAsia="宋体" w:hAnsi="宋体" w:hint="eastAsia"/>
          <w:b/>
          <w:snapToGrid w:val="0"/>
          <w:kern w:val="0"/>
          <w:sz w:val="24"/>
          <w:szCs w:val="24"/>
        </w:rPr>
        <w:t>填报。</w:t>
      </w:r>
      <w:r>
        <w:rPr>
          <w:rFonts w:ascii="宋体" w:eastAsia="宋体" w:hAnsi="宋体"/>
          <w:b/>
          <w:snapToGrid w:val="0"/>
          <w:kern w:val="0"/>
          <w:sz w:val="24"/>
          <w:szCs w:val="24"/>
        </w:rPr>
        <w:br w:type="page"/>
      </w:r>
    </w:p>
    <w:p w:rsidR="006C12FD" w:rsidRDefault="00E06B7D">
      <w:pPr>
        <w:jc w:val="center"/>
        <w:rPr>
          <w:rFonts w:ascii="宋体" w:eastAsia="宋体" w:hAnsi="宋体"/>
          <w:b/>
          <w:snapToGrid w:val="0"/>
          <w:kern w:val="0"/>
          <w:sz w:val="36"/>
          <w:szCs w:val="36"/>
        </w:rPr>
      </w:pPr>
      <w:r>
        <w:rPr>
          <w:rFonts w:ascii="宋体" w:eastAsia="宋体" w:hAnsi="宋体" w:hint="eastAsia"/>
          <w:b/>
          <w:snapToGrid w:val="0"/>
          <w:kern w:val="0"/>
          <w:sz w:val="36"/>
          <w:szCs w:val="36"/>
        </w:rPr>
        <w:lastRenderedPageBreak/>
        <w:t>三、资格审查证明材料</w:t>
      </w:r>
    </w:p>
    <w:p w:rsidR="006C12FD" w:rsidRDefault="00E06B7D">
      <w:pPr>
        <w:jc w:val="center"/>
        <w:rPr>
          <w:rFonts w:ascii="宋体" w:eastAsia="宋体" w:hAnsi="宋体"/>
          <w:b/>
          <w:snapToGrid w:val="0"/>
          <w:kern w:val="0"/>
          <w:sz w:val="32"/>
          <w:szCs w:val="32"/>
        </w:rPr>
      </w:pPr>
      <w:r>
        <w:rPr>
          <w:rFonts w:ascii="宋体" w:eastAsia="宋体" w:hAnsi="宋体" w:hint="eastAsia"/>
          <w:b/>
          <w:snapToGrid w:val="0"/>
          <w:kern w:val="0"/>
          <w:sz w:val="32"/>
          <w:szCs w:val="32"/>
        </w:rPr>
        <w:t>3.1 投 标 函</w:t>
      </w:r>
    </w:p>
    <w:p w:rsidR="006C12FD" w:rsidRDefault="00E06B7D">
      <w:pPr>
        <w:adjustRightInd w:val="0"/>
        <w:spacing w:line="360" w:lineRule="auto"/>
        <w:contextualSpacing/>
        <w:rPr>
          <w:rFonts w:ascii="宋体" w:eastAsia="宋体" w:hAnsi="宋体"/>
          <w:b/>
          <w:snapToGrid w:val="0"/>
          <w:kern w:val="0"/>
          <w:sz w:val="24"/>
          <w:szCs w:val="24"/>
        </w:rPr>
      </w:pPr>
      <w:r>
        <w:rPr>
          <w:rFonts w:ascii="宋体" w:eastAsia="宋体" w:hAnsi="宋体" w:hint="eastAsia"/>
          <w:snapToGrid w:val="0"/>
          <w:kern w:val="0"/>
          <w:sz w:val="24"/>
          <w:szCs w:val="24"/>
        </w:rPr>
        <w:t>致：</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（采购单位）</w:t>
      </w:r>
    </w:p>
    <w:p w:rsidR="006C12FD" w:rsidRDefault="00E06B7D">
      <w:pPr>
        <w:pStyle w:val="a7"/>
        <w:adjustRightInd w:val="0"/>
        <w:spacing w:line="360" w:lineRule="auto"/>
        <w:ind w:firstLineChars="200" w:firstLine="480"/>
        <w:contextualSpacing/>
        <w:jc w:val="left"/>
        <w:rPr>
          <w:rFonts w:ascii="宋体" w:hAnsi="宋体"/>
          <w:snapToGrid w:val="0"/>
          <w:kern w:val="0"/>
          <w:szCs w:val="24"/>
        </w:rPr>
      </w:pPr>
      <w:r>
        <w:rPr>
          <w:rFonts w:ascii="宋体" w:hAnsi="宋体" w:hint="eastAsia"/>
          <w:snapToGrid w:val="0"/>
          <w:kern w:val="0"/>
          <w:szCs w:val="24"/>
        </w:rPr>
        <w:t>根据贵方</w:t>
      </w:r>
      <w:r>
        <w:rPr>
          <w:rFonts w:ascii="宋体" w:hAnsi="宋体" w:hint="eastAsia"/>
          <w:snapToGrid w:val="0"/>
          <w:kern w:val="0"/>
          <w:szCs w:val="24"/>
          <w:u w:val="single"/>
        </w:rPr>
        <w:t xml:space="preserve">           </w:t>
      </w:r>
      <w:r>
        <w:rPr>
          <w:rFonts w:ascii="宋体" w:hAnsi="宋体" w:hint="eastAsia"/>
          <w:snapToGrid w:val="0"/>
          <w:kern w:val="0"/>
          <w:szCs w:val="24"/>
        </w:rPr>
        <w:t>（项目名称、标段、项目编号）采购项目的招标公告及投标邀请，</w:t>
      </w:r>
      <w:r>
        <w:rPr>
          <w:rFonts w:ascii="宋体" w:hAnsi="宋体" w:hint="eastAsia"/>
          <w:snapToGrid w:val="0"/>
          <w:kern w:val="0"/>
          <w:szCs w:val="24"/>
          <w:u w:val="single"/>
        </w:rPr>
        <w:t>_______</w:t>
      </w:r>
      <w:r>
        <w:rPr>
          <w:rFonts w:ascii="宋体" w:hAnsi="宋体" w:hint="eastAsia"/>
          <w:snapToGrid w:val="0"/>
          <w:kern w:val="0"/>
          <w:szCs w:val="24"/>
        </w:rPr>
        <w:t>（投标人代表姓名和职务）被正式授权并代表投标人</w:t>
      </w:r>
      <w:r>
        <w:rPr>
          <w:rFonts w:ascii="宋体" w:hAnsi="宋体" w:hint="eastAsia"/>
          <w:snapToGrid w:val="0"/>
          <w:kern w:val="0"/>
          <w:szCs w:val="24"/>
          <w:u w:val="single"/>
        </w:rPr>
        <w:t xml:space="preserve">         </w:t>
      </w:r>
      <w:r>
        <w:rPr>
          <w:rFonts w:ascii="宋体" w:hAnsi="宋体" w:hint="eastAsia"/>
          <w:snapToGrid w:val="0"/>
          <w:kern w:val="0"/>
          <w:szCs w:val="24"/>
        </w:rPr>
        <w:t>（投标人名称、地址）提交下述投标文件，并对之负法律责任。</w:t>
      </w:r>
    </w:p>
    <w:p w:rsidR="006C12FD" w:rsidRDefault="00E06B7D">
      <w:pPr>
        <w:pStyle w:val="a7"/>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hint="eastAsia"/>
          <w:snapToGrid w:val="0"/>
          <w:kern w:val="0"/>
          <w:szCs w:val="24"/>
          <w:u w:val="single"/>
        </w:rPr>
        <w:t xml:space="preserve">          </w:t>
      </w:r>
      <w:r>
        <w:rPr>
          <w:rFonts w:ascii="宋体" w:hAnsi="宋体" w:hint="eastAsia"/>
          <w:snapToGrid w:val="0"/>
          <w:kern w:val="0"/>
          <w:szCs w:val="24"/>
        </w:rPr>
        <w:t>（项目名称、标段、项目编号）招标文件的全部内容。</w:t>
      </w:r>
    </w:p>
    <w:p w:rsidR="006C12FD" w:rsidRDefault="00E06B7D">
      <w:pPr>
        <w:pStyle w:val="a7"/>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Pr>
          <w:rFonts w:ascii="宋体" w:hAnsi="宋体" w:hint="eastAsia"/>
          <w:snapToGrid w:val="0"/>
          <w:kern w:val="0"/>
          <w:szCs w:val="24"/>
        </w:rPr>
        <w:t>有倾</w:t>
      </w:r>
      <w:proofErr w:type="gramEnd"/>
      <w:r>
        <w:rPr>
          <w:rFonts w:ascii="宋体" w:hAnsi="宋体" w:hint="eastAsia"/>
          <w:snapToGrid w:val="0"/>
          <w:kern w:val="0"/>
          <w:szCs w:val="24"/>
        </w:rPr>
        <w:t>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rsidR="006C12FD" w:rsidRDefault="00E06B7D">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u w:val="single"/>
        </w:rPr>
        <w:t xml:space="preserve">      (投标人名称)</w:t>
      </w:r>
      <w:r>
        <w:rPr>
          <w:rFonts w:ascii="宋体" w:eastAsia="宋体" w:hAnsi="宋体" w:hint="eastAsia"/>
          <w:snapToGrid w:val="0"/>
          <w:kern w:val="0"/>
          <w:sz w:val="24"/>
          <w:szCs w:val="24"/>
        </w:rPr>
        <w:t>作为投标人正式授权</w:t>
      </w:r>
      <w:r>
        <w:rPr>
          <w:rFonts w:ascii="宋体" w:eastAsia="宋体" w:hAnsi="宋体" w:hint="eastAsia"/>
          <w:snapToGrid w:val="0"/>
          <w:kern w:val="0"/>
          <w:sz w:val="24"/>
          <w:szCs w:val="24"/>
          <w:u w:val="single"/>
        </w:rPr>
        <w:t xml:space="preserve">     (授权代表全名, 职务)</w:t>
      </w:r>
      <w:r>
        <w:rPr>
          <w:rFonts w:ascii="宋体" w:eastAsia="宋体" w:hAnsi="宋体" w:hint="eastAsia"/>
          <w:snapToGrid w:val="0"/>
          <w:kern w:val="0"/>
          <w:sz w:val="24"/>
          <w:szCs w:val="24"/>
        </w:rPr>
        <w:t>代表我方全权处理有关本投标的一切事宜。</w:t>
      </w:r>
    </w:p>
    <w:p w:rsidR="006C12FD" w:rsidRDefault="00E06B7D">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rPr>
        <w:t>在此提交的投标文件，正本一份，副本一份。</w:t>
      </w:r>
    </w:p>
    <w:p w:rsidR="006C12FD" w:rsidRDefault="00E06B7D">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我方已完全明白招标文件的所有条款要求，并申明如下：</w:t>
      </w:r>
    </w:p>
    <w:p w:rsidR="006C12FD" w:rsidRDefault="00E06B7D">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一、按招标文件提供的全部货物与相关服务的投标总价详见《开标一览表》。</w:t>
      </w:r>
    </w:p>
    <w:p w:rsidR="006C12FD" w:rsidRDefault="00E06B7D">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二、本投标文件的有效期为投标截止时间起</w:t>
      </w:r>
      <w:r>
        <w:rPr>
          <w:rFonts w:ascii="宋体" w:eastAsia="宋体" w:hAnsi="宋体" w:cs="Courier New" w:hint="eastAsia"/>
          <w:sz w:val="24"/>
          <w:szCs w:val="24"/>
          <w:u w:val="single"/>
        </w:rPr>
        <w:t xml:space="preserve">      </w:t>
      </w:r>
      <w:r>
        <w:rPr>
          <w:rFonts w:ascii="宋体" w:eastAsia="宋体" w:hAnsi="宋体" w:cs="Courier New" w:hint="eastAsia"/>
          <w:sz w:val="24"/>
          <w:szCs w:val="24"/>
        </w:rPr>
        <w:t>日历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6C12FD" w:rsidRDefault="00E06B7D">
      <w:pPr>
        <w:pStyle w:val="ac"/>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三、我方明白并同意，在规定的开标日之后，投标有效期之内撤销投标的，则我方承担违背投标承诺的责任追究。</w:t>
      </w:r>
    </w:p>
    <w:p w:rsidR="006C12FD" w:rsidRDefault="00E06B7D">
      <w:pPr>
        <w:pStyle w:val="ac"/>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rsidR="006C12FD" w:rsidRDefault="00E06B7D">
      <w:pPr>
        <w:pStyle w:val="ac"/>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rsidR="006C12FD" w:rsidRDefault="00E06B7D">
      <w:pPr>
        <w:pStyle w:val="ac"/>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六、我方如果中标，将保证履行招标文件及其澄清、修改文件（如果有）中的全部</w:t>
      </w:r>
      <w:r>
        <w:rPr>
          <w:rFonts w:ascii="宋体" w:hAnsi="宋体" w:cs="Courier New" w:hint="eastAsia"/>
        </w:rPr>
        <w:lastRenderedPageBreak/>
        <w:t>责任和义务，按质、按量、按期完成《项目需求》及《合同书》中的全部任务。</w:t>
      </w:r>
    </w:p>
    <w:p w:rsidR="006C12FD" w:rsidRDefault="00E06B7D">
      <w:pPr>
        <w:pStyle w:val="ac"/>
        <w:adjustRightInd w:val="0"/>
        <w:spacing w:line="360" w:lineRule="auto"/>
        <w:ind w:firstLineChars="200" w:firstLine="480"/>
        <w:contextualSpacing/>
        <w:rPr>
          <w:rFonts w:ascii="宋体" w:hAnsi="宋体" w:cs="宋体"/>
        </w:rPr>
      </w:pPr>
      <w:r>
        <w:rPr>
          <w:rFonts w:ascii="宋体" w:hAnsi="宋体" w:cs="Courier New" w:hint="eastAsia"/>
        </w:rPr>
        <w:t>七、我方在此保证所提交的所有文件和全部说明是真实的和正确的。</w:t>
      </w:r>
    </w:p>
    <w:p w:rsidR="006C12FD" w:rsidRDefault="00E06B7D">
      <w:pPr>
        <w:pStyle w:val="a7"/>
        <w:adjustRightInd w:val="0"/>
        <w:spacing w:line="360" w:lineRule="auto"/>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6C12FD" w:rsidRDefault="00E06B7D">
      <w:pPr>
        <w:pStyle w:val="a7"/>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rsidR="006C12FD" w:rsidRDefault="00E06B7D">
      <w:pPr>
        <w:pStyle w:val="a7"/>
        <w:adjustRightInd w:val="0"/>
        <w:spacing w:line="360" w:lineRule="auto"/>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rsidR="006C12FD" w:rsidRDefault="00E06B7D">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（2）我方已依法缴纳了各项税费及社会保险费用，如有需要，可随时向采购人提供近三个月内的相关缴费证明，以便核查。</w:t>
      </w:r>
    </w:p>
    <w:p w:rsidR="006C12FD" w:rsidRDefault="00E06B7D">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（3）我方已依法建立健全的财务会计制度，如有需要，可随时向采购人提供相关证明材料，以便核查。</w:t>
      </w:r>
    </w:p>
    <w:p w:rsidR="006C12FD" w:rsidRDefault="00E06B7D">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（4）参加政府采购活动前三年内，在经营活动中没有重大违法记录。</w:t>
      </w:r>
    </w:p>
    <w:p w:rsidR="006C12FD" w:rsidRDefault="00E06B7D">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（5）符合法律、行政法规规定的其他条件。</w:t>
      </w:r>
    </w:p>
    <w:p w:rsidR="006C12FD" w:rsidRDefault="00E06B7D">
      <w:pPr>
        <w:adjustRightInd w:val="0"/>
        <w:spacing w:line="360" w:lineRule="auto"/>
        <w:ind w:firstLineChars="210" w:firstLine="504"/>
        <w:contextualSpacing/>
        <w:rPr>
          <w:rFonts w:ascii="宋体" w:eastAsia="宋体" w:hAnsi="宋体" w:cs="Arial"/>
          <w:sz w:val="24"/>
          <w:szCs w:val="24"/>
        </w:rPr>
      </w:pPr>
      <w:r>
        <w:rPr>
          <w:rFonts w:ascii="宋体" w:eastAsia="宋体" w:hAnsi="宋体" w:cs="宋体" w:hint="eastAsia"/>
          <w:sz w:val="24"/>
          <w:szCs w:val="24"/>
        </w:rPr>
        <w:t>以上内容如有虚假或与事实不符的，评审委员会可将</w:t>
      </w:r>
      <w:r>
        <w:rPr>
          <w:rFonts w:ascii="宋体" w:eastAsia="宋体" w:hAnsi="宋体" w:cs="Arial" w:hint="eastAsia"/>
          <w:sz w:val="24"/>
          <w:szCs w:val="24"/>
        </w:rPr>
        <w:t>我方做无效投标处理，我方愿意承担相应的法律责任。</w:t>
      </w:r>
    </w:p>
    <w:p w:rsidR="006C12FD" w:rsidRDefault="00E06B7D">
      <w:pPr>
        <w:pStyle w:val="a7"/>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rsidR="006C12FD" w:rsidRDefault="00E06B7D">
      <w:pPr>
        <w:pStyle w:val="a7"/>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十一、</w:t>
      </w:r>
      <w:r>
        <w:rPr>
          <w:rFonts w:ascii="宋体" w:hAnsi="宋体" w:hint="eastAsia"/>
          <w:szCs w:val="24"/>
        </w:rPr>
        <w:t>我方对在本函及投标文件中所作的所有承诺承担法律责任。</w:t>
      </w:r>
    </w:p>
    <w:p w:rsidR="006C12FD" w:rsidRDefault="00E06B7D">
      <w:pPr>
        <w:pStyle w:val="a7"/>
        <w:adjustRightInd w:val="0"/>
        <w:snapToGrid w:val="0"/>
        <w:spacing w:line="360" w:lineRule="auto"/>
        <w:rPr>
          <w:rFonts w:ascii="宋体" w:hAnsi="宋体"/>
          <w:szCs w:val="24"/>
        </w:rPr>
      </w:pPr>
      <w:r>
        <w:rPr>
          <w:rFonts w:ascii="宋体" w:hAnsi="宋体" w:hint="eastAsia"/>
          <w:szCs w:val="24"/>
        </w:rPr>
        <w:t>所有与本招标有关的一切正式</w:t>
      </w:r>
      <w:proofErr w:type="gramStart"/>
      <w:r>
        <w:rPr>
          <w:rFonts w:ascii="宋体" w:hAnsi="宋体" w:hint="eastAsia"/>
          <w:szCs w:val="24"/>
        </w:rPr>
        <w:t>往来请</w:t>
      </w:r>
      <w:proofErr w:type="gramEnd"/>
      <w:r>
        <w:rPr>
          <w:rFonts w:ascii="宋体" w:hAnsi="宋体" w:hint="eastAsia"/>
          <w:szCs w:val="24"/>
        </w:rPr>
        <w:t>寄：</w:t>
      </w:r>
    </w:p>
    <w:p w:rsidR="006C12FD" w:rsidRDefault="00E06B7D">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地    址：               邮政编码：</w:t>
      </w:r>
    </w:p>
    <w:p w:rsidR="006C12FD" w:rsidRDefault="00E06B7D">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电    话：               传    真：</w:t>
      </w:r>
    </w:p>
    <w:p w:rsidR="006C12FD" w:rsidRDefault="00E06B7D">
      <w:pPr>
        <w:adjustRightInd w:val="0"/>
        <w:snapToGrid w:val="0"/>
        <w:spacing w:line="360" w:lineRule="auto"/>
        <w:rPr>
          <w:rFonts w:ascii="宋体" w:eastAsia="宋体" w:hAnsi="宋体" w:cs="宋体"/>
          <w:sz w:val="24"/>
          <w:szCs w:val="24"/>
          <w:u w:val="single"/>
        </w:rPr>
      </w:pPr>
      <w:r>
        <w:rPr>
          <w:rFonts w:ascii="宋体" w:eastAsia="宋体" w:hAnsi="宋体" w:cs="宋体" w:hint="eastAsia"/>
          <w:sz w:val="24"/>
          <w:szCs w:val="24"/>
        </w:rPr>
        <w:t xml:space="preserve">投标人代表姓名：         职    </w:t>
      </w:r>
      <w:proofErr w:type="gramStart"/>
      <w:r>
        <w:rPr>
          <w:rFonts w:ascii="宋体" w:eastAsia="宋体" w:hAnsi="宋体" w:cs="宋体" w:hint="eastAsia"/>
          <w:sz w:val="24"/>
          <w:szCs w:val="24"/>
        </w:rPr>
        <w:t>务</w:t>
      </w:r>
      <w:proofErr w:type="gramEnd"/>
      <w:r>
        <w:rPr>
          <w:rFonts w:ascii="宋体" w:eastAsia="宋体" w:hAnsi="宋体" w:cs="宋体" w:hint="eastAsia"/>
          <w:sz w:val="24"/>
          <w:szCs w:val="24"/>
        </w:rPr>
        <w:t>：</w:t>
      </w:r>
    </w:p>
    <w:p w:rsidR="006C12FD" w:rsidRDefault="00E06B7D">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投标人法定代表人（或法定代表人授权代表）签字或盖章：</w:t>
      </w:r>
    </w:p>
    <w:p w:rsidR="006C12FD" w:rsidRDefault="00E06B7D">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投标人名称（盖章）：</w:t>
      </w:r>
    </w:p>
    <w:p w:rsidR="006C12FD" w:rsidRDefault="00E06B7D">
      <w:pPr>
        <w:adjustRightInd w:val="0"/>
        <w:snapToGrid w:val="0"/>
        <w:spacing w:line="360" w:lineRule="auto"/>
        <w:ind w:firstLineChars="2050" w:firstLine="4920"/>
        <w:rPr>
          <w:rFonts w:ascii="宋体" w:eastAsia="宋体" w:hAnsi="宋体"/>
          <w:b/>
          <w:bCs/>
          <w:sz w:val="36"/>
          <w:szCs w:val="36"/>
        </w:rPr>
      </w:pPr>
      <w:r>
        <w:rPr>
          <w:rFonts w:ascii="宋体" w:eastAsia="宋体" w:hAnsi="宋体" w:cs="宋体" w:hint="eastAsia"/>
          <w:sz w:val="24"/>
          <w:szCs w:val="24"/>
        </w:rPr>
        <w:t>日期：年  月  日</w:t>
      </w:r>
      <w:r>
        <w:rPr>
          <w:rFonts w:ascii="宋体" w:eastAsia="宋体" w:hAnsi="宋体"/>
          <w:b/>
          <w:bCs/>
          <w:sz w:val="36"/>
          <w:szCs w:val="36"/>
        </w:rPr>
        <w:br w:type="page"/>
      </w:r>
    </w:p>
    <w:p w:rsidR="006C12FD" w:rsidRDefault="00E06B7D">
      <w:pPr>
        <w:jc w:val="center"/>
        <w:rPr>
          <w:rFonts w:ascii="宋体" w:eastAsia="宋体" w:hAnsi="宋体"/>
          <w:b/>
          <w:snapToGrid w:val="0"/>
          <w:kern w:val="0"/>
          <w:sz w:val="32"/>
          <w:szCs w:val="32"/>
        </w:rPr>
      </w:pPr>
      <w:r>
        <w:rPr>
          <w:rFonts w:ascii="宋体" w:eastAsia="宋体" w:hAnsi="宋体" w:hint="eastAsia"/>
          <w:b/>
          <w:snapToGrid w:val="0"/>
          <w:kern w:val="0"/>
          <w:sz w:val="32"/>
          <w:szCs w:val="32"/>
        </w:rPr>
        <w:lastRenderedPageBreak/>
        <w:t>3.2 法定代表人</w:t>
      </w:r>
      <w:r>
        <w:rPr>
          <w:rFonts w:ascii="宋体" w:eastAsia="宋体" w:hAnsi="宋体"/>
          <w:b/>
          <w:snapToGrid w:val="0"/>
          <w:kern w:val="0"/>
          <w:sz w:val="32"/>
          <w:szCs w:val="32"/>
        </w:rPr>
        <w:t>资</w:t>
      </w:r>
      <w:r>
        <w:rPr>
          <w:rFonts w:ascii="宋体" w:eastAsia="宋体" w:hAnsi="宋体" w:hint="eastAsia"/>
          <w:b/>
          <w:snapToGrid w:val="0"/>
          <w:kern w:val="0"/>
          <w:sz w:val="32"/>
          <w:szCs w:val="32"/>
        </w:rPr>
        <w:t>格</w:t>
      </w:r>
      <w:r>
        <w:rPr>
          <w:rFonts w:ascii="宋体" w:eastAsia="宋体" w:hAnsi="宋体"/>
          <w:b/>
          <w:snapToGrid w:val="0"/>
          <w:kern w:val="0"/>
          <w:sz w:val="32"/>
          <w:szCs w:val="32"/>
        </w:rPr>
        <w:t>证</w:t>
      </w:r>
      <w:r>
        <w:rPr>
          <w:rFonts w:ascii="宋体" w:eastAsia="宋体" w:hAnsi="宋体" w:hint="eastAsia"/>
          <w:b/>
          <w:snapToGrid w:val="0"/>
          <w:kern w:val="0"/>
          <w:sz w:val="32"/>
          <w:szCs w:val="32"/>
        </w:rPr>
        <w:t>明</w:t>
      </w:r>
      <w:r>
        <w:rPr>
          <w:rFonts w:ascii="宋体" w:eastAsia="宋体" w:hAnsi="宋体"/>
          <w:b/>
          <w:snapToGrid w:val="0"/>
          <w:kern w:val="0"/>
          <w:sz w:val="32"/>
          <w:szCs w:val="32"/>
        </w:rPr>
        <w:t>书</w:t>
      </w:r>
    </w:p>
    <w:p w:rsidR="006C12FD" w:rsidRDefault="006C12FD" w:rsidP="00E06B7D">
      <w:pPr>
        <w:autoSpaceDE w:val="0"/>
        <w:autoSpaceDN w:val="0"/>
        <w:adjustRightInd w:val="0"/>
        <w:spacing w:line="480" w:lineRule="auto"/>
        <w:ind w:firstLineChars="257" w:firstLine="617"/>
        <w:rPr>
          <w:rFonts w:ascii="宋体" w:eastAsia="宋体" w:hAnsi="宋体"/>
          <w:sz w:val="24"/>
          <w:szCs w:val="24"/>
        </w:rPr>
      </w:pPr>
    </w:p>
    <w:p w:rsidR="006C12FD" w:rsidRDefault="00E06B7D">
      <w:pPr>
        <w:pStyle w:val="13"/>
        <w:spacing w:line="480" w:lineRule="auto"/>
        <w:ind w:firstLineChars="225" w:firstLine="540"/>
        <w:jc w:val="left"/>
        <w:rPr>
          <w:rFonts w:eastAsia="宋体" w:hAnsi="宋体"/>
          <w:szCs w:val="24"/>
        </w:rPr>
      </w:pPr>
      <w:r>
        <w:rPr>
          <w:rFonts w:eastAsia="宋体" w:hAnsi="宋体"/>
          <w:szCs w:val="24"/>
        </w:rPr>
        <w:t>单</w:t>
      </w:r>
      <w:r>
        <w:rPr>
          <w:rFonts w:eastAsia="宋体" w:hAnsi="宋体" w:hint="eastAsia"/>
          <w:szCs w:val="24"/>
        </w:rPr>
        <w:t>位名</w:t>
      </w:r>
      <w:r>
        <w:rPr>
          <w:rFonts w:eastAsia="宋体" w:hAnsi="宋体"/>
          <w:szCs w:val="24"/>
        </w:rPr>
        <w:t>称</w:t>
      </w:r>
      <w:r>
        <w:rPr>
          <w:rFonts w:eastAsia="宋体" w:hAnsi="宋体" w:hint="eastAsia"/>
          <w:szCs w:val="24"/>
        </w:rPr>
        <w:t>：</w:t>
      </w:r>
    </w:p>
    <w:p w:rsidR="006C12FD" w:rsidRDefault="00E06B7D">
      <w:pPr>
        <w:pStyle w:val="13"/>
        <w:spacing w:line="480" w:lineRule="auto"/>
        <w:ind w:firstLineChars="225" w:firstLine="540"/>
        <w:jc w:val="left"/>
        <w:rPr>
          <w:rFonts w:eastAsia="宋体" w:hAnsi="宋体"/>
          <w:szCs w:val="24"/>
        </w:rPr>
      </w:pPr>
      <w:r>
        <w:rPr>
          <w:rFonts w:eastAsia="宋体" w:hAnsi="宋体" w:hint="eastAsia"/>
          <w:szCs w:val="24"/>
        </w:rPr>
        <w:t>地址：</w:t>
      </w:r>
    </w:p>
    <w:p w:rsidR="006C12FD" w:rsidRDefault="00E06B7D">
      <w:pPr>
        <w:pStyle w:val="13"/>
        <w:spacing w:line="480" w:lineRule="auto"/>
        <w:ind w:firstLineChars="225" w:firstLine="540"/>
        <w:jc w:val="left"/>
        <w:rPr>
          <w:rFonts w:eastAsia="宋体" w:hAnsi="宋体"/>
          <w:szCs w:val="24"/>
        </w:rPr>
      </w:pPr>
      <w:r>
        <w:rPr>
          <w:rFonts w:eastAsia="宋体" w:hAnsi="宋体" w:hint="eastAsia"/>
          <w:szCs w:val="24"/>
        </w:rPr>
        <w:t>姓名： 性</w:t>
      </w:r>
      <w:r>
        <w:rPr>
          <w:rFonts w:eastAsia="宋体" w:hAnsi="宋体"/>
          <w:szCs w:val="24"/>
        </w:rPr>
        <w:t>别</w:t>
      </w:r>
      <w:r>
        <w:rPr>
          <w:rFonts w:eastAsia="宋体" w:hAnsi="宋体" w:hint="eastAsia"/>
          <w:szCs w:val="24"/>
        </w:rPr>
        <w:t>： 年</w:t>
      </w:r>
      <w:r>
        <w:rPr>
          <w:rFonts w:eastAsia="宋体" w:hAnsi="宋体"/>
          <w:szCs w:val="24"/>
        </w:rPr>
        <w:t>龄</w:t>
      </w:r>
      <w:r>
        <w:rPr>
          <w:rFonts w:eastAsia="宋体" w:hAnsi="宋体" w:hint="eastAsia"/>
          <w:szCs w:val="24"/>
        </w:rPr>
        <w:t>：</w:t>
      </w:r>
      <w:r>
        <w:rPr>
          <w:rFonts w:eastAsia="宋体" w:hAnsi="宋体"/>
          <w:szCs w:val="24"/>
        </w:rPr>
        <w:t xml:space="preserve"> 职务</w:t>
      </w:r>
      <w:r>
        <w:rPr>
          <w:rFonts w:eastAsia="宋体" w:hAnsi="宋体" w:hint="eastAsia"/>
          <w:szCs w:val="24"/>
        </w:rPr>
        <w:t>：</w:t>
      </w:r>
    </w:p>
    <w:p w:rsidR="006C12FD" w:rsidRDefault="00E06B7D">
      <w:pPr>
        <w:pStyle w:val="13"/>
        <w:spacing w:line="480" w:lineRule="auto"/>
        <w:ind w:firstLineChars="225" w:firstLine="540"/>
        <w:jc w:val="left"/>
        <w:rPr>
          <w:rFonts w:eastAsia="宋体" w:hAnsi="宋体"/>
          <w:szCs w:val="24"/>
        </w:rPr>
      </w:pPr>
      <w:r>
        <w:rPr>
          <w:rFonts w:eastAsia="宋体" w:hAnsi="宋体" w:hint="eastAsia"/>
          <w:szCs w:val="24"/>
        </w:rPr>
        <w:t>系</w:t>
      </w:r>
      <w:r>
        <w:rPr>
          <w:rFonts w:eastAsia="宋体" w:hAnsi="宋体" w:hint="eastAsia"/>
          <w:i/>
          <w:snapToGrid w:val="0"/>
          <w:szCs w:val="24"/>
          <w:u w:val="single"/>
        </w:rPr>
        <w:t>（投</w:t>
      </w:r>
      <w:r>
        <w:rPr>
          <w:rFonts w:eastAsia="宋体" w:hAnsi="宋体"/>
          <w:i/>
          <w:snapToGrid w:val="0"/>
          <w:szCs w:val="24"/>
          <w:u w:val="single"/>
        </w:rPr>
        <w:t>标</w:t>
      </w:r>
      <w:r>
        <w:rPr>
          <w:rFonts w:eastAsia="宋体" w:hAnsi="宋体" w:hint="eastAsia"/>
          <w:i/>
          <w:snapToGrid w:val="0"/>
          <w:szCs w:val="24"/>
          <w:u w:val="single"/>
        </w:rPr>
        <w:t>人名</w:t>
      </w:r>
      <w:r>
        <w:rPr>
          <w:rFonts w:eastAsia="宋体" w:hAnsi="宋体"/>
          <w:i/>
          <w:snapToGrid w:val="0"/>
          <w:szCs w:val="24"/>
          <w:u w:val="single"/>
        </w:rPr>
        <w:t>称</w:t>
      </w:r>
      <w:r>
        <w:rPr>
          <w:rFonts w:eastAsia="宋体" w:hAnsi="宋体" w:hint="eastAsia"/>
          <w:i/>
          <w:snapToGrid w:val="0"/>
          <w:szCs w:val="24"/>
          <w:u w:val="single"/>
        </w:rPr>
        <w:t xml:space="preserve">）   </w:t>
      </w:r>
      <w:r>
        <w:rPr>
          <w:rFonts w:eastAsia="宋体" w:hAnsi="宋体" w:hint="eastAsia"/>
          <w:szCs w:val="24"/>
        </w:rPr>
        <w:t>的法定代表人。就</w:t>
      </w:r>
      <w:r>
        <w:rPr>
          <w:rFonts w:eastAsia="宋体" w:hAnsi="宋体"/>
          <w:szCs w:val="24"/>
        </w:rPr>
        <w:t>参</w:t>
      </w:r>
      <w:r>
        <w:rPr>
          <w:rFonts w:eastAsia="宋体" w:hAnsi="宋体" w:hint="eastAsia"/>
          <w:szCs w:val="24"/>
        </w:rPr>
        <w:t>加贵方项目</w:t>
      </w:r>
      <w:r>
        <w:rPr>
          <w:rFonts w:eastAsia="宋体" w:hAnsi="宋体"/>
          <w:szCs w:val="24"/>
        </w:rPr>
        <w:t>编号为</w:t>
      </w:r>
      <w:r>
        <w:rPr>
          <w:rFonts w:eastAsia="宋体" w:hAnsi="宋体" w:hint="eastAsia"/>
          <w:i/>
          <w:szCs w:val="24"/>
          <w:u w:val="single"/>
        </w:rPr>
        <w:t>（项目</w:t>
      </w:r>
      <w:r>
        <w:rPr>
          <w:rFonts w:eastAsia="宋体" w:hAnsi="宋体"/>
          <w:i/>
          <w:szCs w:val="24"/>
          <w:u w:val="single"/>
        </w:rPr>
        <w:t>编号</w:t>
      </w:r>
      <w:r>
        <w:rPr>
          <w:rFonts w:eastAsia="宋体" w:hAnsi="宋体" w:hint="eastAsia"/>
          <w:i/>
          <w:szCs w:val="24"/>
          <w:u w:val="single"/>
        </w:rPr>
        <w:t>）</w:t>
      </w:r>
      <w:r>
        <w:rPr>
          <w:rFonts w:eastAsia="宋体" w:hAnsi="宋体" w:hint="eastAsia"/>
          <w:szCs w:val="24"/>
        </w:rPr>
        <w:t>的</w:t>
      </w:r>
      <w:r>
        <w:rPr>
          <w:rFonts w:eastAsia="宋体" w:hAnsi="宋体" w:hint="eastAsia"/>
          <w:szCs w:val="24"/>
          <w:u w:val="single"/>
        </w:rPr>
        <w:t xml:space="preserve">    （</w:t>
      </w:r>
      <w:r>
        <w:rPr>
          <w:rFonts w:eastAsia="宋体" w:hAnsi="宋体" w:hint="eastAsia"/>
          <w:i/>
          <w:szCs w:val="24"/>
          <w:u w:val="single"/>
        </w:rPr>
        <w:t>项目名称、标段</w:t>
      </w:r>
      <w:r>
        <w:rPr>
          <w:rFonts w:eastAsia="宋体" w:hAnsi="宋体" w:hint="eastAsia"/>
          <w:szCs w:val="24"/>
          <w:u w:val="single"/>
        </w:rPr>
        <w:t xml:space="preserve">）  </w:t>
      </w:r>
      <w:r>
        <w:rPr>
          <w:rFonts w:eastAsia="宋体" w:hAnsi="宋体" w:hint="eastAsia"/>
          <w:szCs w:val="24"/>
        </w:rPr>
        <w:t>公</w:t>
      </w:r>
      <w:r>
        <w:rPr>
          <w:rFonts w:eastAsia="宋体" w:hAnsi="宋体"/>
          <w:szCs w:val="24"/>
        </w:rPr>
        <w:t>开</w:t>
      </w:r>
      <w:r>
        <w:rPr>
          <w:rFonts w:eastAsia="宋体" w:hAnsi="宋体" w:hint="eastAsia"/>
          <w:szCs w:val="24"/>
        </w:rPr>
        <w:t>招</w:t>
      </w:r>
      <w:r>
        <w:rPr>
          <w:rFonts w:eastAsia="宋体" w:hAnsi="宋体"/>
          <w:szCs w:val="24"/>
        </w:rPr>
        <w:t>标项目</w:t>
      </w:r>
      <w:r>
        <w:rPr>
          <w:rFonts w:eastAsia="宋体" w:hAnsi="宋体" w:hint="eastAsia"/>
          <w:szCs w:val="24"/>
        </w:rPr>
        <w:t>的投</w:t>
      </w:r>
      <w:r>
        <w:rPr>
          <w:rFonts w:eastAsia="宋体" w:hAnsi="宋体"/>
          <w:szCs w:val="24"/>
        </w:rPr>
        <w:t>标报价</w:t>
      </w:r>
      <w:r>
        <w:rPr>
          <w:rFonts w:eastAsia="宋体" w:hAnsi="宋体" w:hint="eastAsia"/>
          <w:szCs w:val="24"/>
        </w:rPr>
        <w:t>，</w:t>
      </w:r>
      <w:r>
        <w:rPr>
          <w:rFonts w:eastAsia="宋体" w:hAnsi="宋体"/>
          <w:szCs w:val="24"/>
        </w:rPr>
        <w:t>签</w:t>
      </w:r>
      <w:r>
        <w:rPr>
          <w:rFonts w:eastAsia="宋体" w:hAnsi="宋体" w:hint="eastAsia"/>
          <w:szCs w:val="24"/>
        </w:rPr>
        <w:t>署上</w:t>
      </w:r>
      <w:r>
        <w:rPr>
          <w:rFonts w:eastAsia="宋体" w:hAnsi="宋体"/>
          <w:szCs w:val="24"/>
        </w:rPr>
        <w:t>述项目</w:t>
      </w:r>
      <w:r>
        <w:rPr>
          <w:rFonts w:eastAsia="宋体" w:hAnsi="宋体" w:hint="eastAsia"/>
          <w:szCs w:val="24"/>
        </w:rPr>
        <w:t>的投</w:t>
      </w:r>
      <w:r>
        <w:rPr>
          <w:rFonts w:eastAsia="宋体" w:hAnsi="宋体"/>
          <w:szCs w:val="24"/>
        </w:rPr>
        <w:t>标</w:t>
      </w:r>
      <w:r>
        <w:rPr>
          <w:rFonts w:eastAsia="宋体" w:hAnsi="宋体" w:hint="eastAsia"/>
          <w:szCs w:val="24"/>
        </w:rPr>
        <w:t>文件及合同的</w:t>
      </w:r>
      <w:r>
        <w:rPr>
          <w:rFonts w:eastAsia="宋体" w:hAnsi="宋体"/>
          <w:szCs w:val="24"/>
        </w:rPr>
        <w:t>执</w:t>
      </w:r>
      <w:r>
        <w:rPr>
          <w:rFonts w:eastAsia="宋体" w:hAnsi="宋体" w:hint="eastAsia"/>
          <w:szCs w:val="24"/>
        </w:rPr>
        <w:t>行、完成、服</w:t>
      </w:r>
      <w:r>
        <w:rPr>
          <w:rFonts w:eastAsia="宋体" w:hAnsi="宋体"/>
          <w:szCs w:val="24"/>
        </w:rPr>
        <w:t>务</w:t>
      </w:r>
      <w:r>
        <w:rPr>
          <w:rFonts w:eastAsia="宋体" w:hAnsi="宋体" w:hint="eastAsia"/>
          <w:szCs w:val="24"/>
        </w:rPr>
        <w:t>和保修，</w:t>
      </w:r>
      <w:r>
        <w:rPr>
          <w:rFonts w:eastAsia="宋体" w:hAnsi="宋体"/>
          <w:szCs w:val="24"/>
        </w:rPr>
        <w:t>签</w:t>
      </w:r>
      <w:r>
        <w:rPr>
          <w:rFonts w:eastAsia="宋体" w:hAnsi="宋体" w:hint="eastAsia"/>
          <w:szCs w:val="24"/>
        </w:rPr>
        <w:t>署合同和</w:t>
      </w:r>
      <w:r>
        <w:rPr>
          <w:rFonts w:eastAsia="宋体" w:hAnsi="宋体"/>
          <w:szCs w:val="24"/>
        </w:rPr>
        <w:t>处</w:t>
      </w:r>
      <w:r>
        <w:rPr>
          <w:rFonts w:eastAsia="宋体" w:hAnsi="宋体" w:hint="eastAsia"/>
          <w:szCs w:val="24"/>
        </w:rPr>
        <w:t>理与之有</w:t>
      </w:r>
      <w:r>
        <w:rPr>
          <w:rFonts w:eastAsia="宋体" w:hAnsi="宋体"/>
          <w:szCs w:val="24"/>
        </w:rPr>
        <w:t>关的</w:t>
      </w:r>
      <w:r>
        <w:rPr>
          <w:rFonts w:eastAsia="宋体" w:hAnsi="宋体" w:hint="eastAsia"/>
          <w:szCs w:val="24"/>
        </w:rPr>
        <w:t>一切事</w:t>
      </w:r>
      <w:r>
        <w:rPr>
          <w:rFonts w:eastAsia="宋体" w:hAnsi="宋体"/>
          <w:szCs w:val="24"/>
        </w:rPr>
        <w:t>务</w:t>
      </w:r>
      <w:r>
        <w:rPr>
          <w:rFonts w:eastAsia="宋体" w:hAnsi="宋体" w:hint="eastAsia"/>
          <w:szCs w:val="24"/>
        </w:rPr>
        <w:t>。</w:t>
      </w:r>
    </w:p>
    <w:p w:rsidR="006C12FD" w:rsidRDefault="00E06B7D">
      <w:pPr>
        <w:pStyle w:val="13"/>
        <w:spacing w:line="480" w:lineRule="auto"/>
        <w:ind w:firstLineChars="225" w:firstLine="540"/>
        <w:jc w:val="left"/>
        <w:rPr>
          <w:rFonts w:eastAsia="宋体" w:hAnsi="宋体"/>
          <w:szCs w:val="24"/>
        </w:rPr>
      </w:pPr>
      <w:r>
        <w:rPr>
          <w:rFonts w:eastAsia="宋体" w:hAnsi="宋体" w:hint="eastAsia"/>
          <w:szCs w:val="24"/>
        </w:rPr>
        <w:t>特此</w:t>
      </w:r>
      <w:r>
        <w:rPr>
          <w:rFonts w:eastAsia="宋体" w:hAnsi="宋体"/>
          <w:szCs w:val="24"/>
        </w:rPr>
        <w:t>证</w:t>
      </w:r>
      <w:r>
        <w:rPr>
          <w:rFonts w:eastAsia="宋体" w:hAnsi="宋体" w:hint="eastAsia"/>
          <w:szCs w:val="24"/>
        </w:rPr>
        <w:t>明。</w:t>
      </w:r>
    </w:p>
    <w:p w:rsidR="006C12FD" w:rsidRDefault="006C12FD">
      <w:pPr>
        <w:pStyle w:val="13"/>
        <w:spacing w:line="480" w:lineRule="auto"/>
        <w:ind w:firstLineChars="225" w:firstLine="540"/>
        <w:jc w:val="left"/>
        <w:rPr>
          <w:rFonts w:eastAsia="宋体" w:hAnsi="宋体"/>
          <w:szCs w:val="24"/>
        </w:rPr>
      </w:pPr>
    </w:p>
    <w:p w:rsidR="006C12FD" w:rsidRDefault="006C12FD">
      <w:pPr>
        <w:pStyle w:val="13"/>
        <w:spacing w:line="480" w:lineRule="auto"/>
        <w:ind w:firstLineChars="225" w:firstLine="540"/>
        <w:jc w:val="left"/>
        <w:rPr>
          <w:rFonts w:eastAsia="宋体" w:hAnsi="宋体"/>
          <w:szCs w:val="24"/>
        </w:rPr>
      </w:pPr>
    </w:p>
    <w:p w:rsidR="006C12FD" w:rsidRDefault="00E06B7D" w:rsidP="00E06B7D">
      <w:pPr>
        <w:pStyle w:val="13"/>
        <w:spacing w:line="480" w:lineRule="auto"/>
        <w:ind w:leftChars="-256" w:left="-538" w:firstLineChars="257" w:firstLine="617"/>
        <w:jc w:val="left"/>
        <w:rPr>
          <w:rFonts w:eastAsia="宋体" w:hAnsi="宋体"/>
          <w:bCs/>
          <w:szCs w:val="24"/>
        </w:rPr>
      </w:pPr>
      <w:r>
        <w:rPr>
          <w:rFonts w:eastAsia="宋体" w:hAnsi="宋体" w:hint="eastAsia"/>
          <w:bCs/>
          <w:szCs w:val="24"/>
        </w:rPr>
        <w:t>【此</w:t>
      </w:r>
      <w:r>
        <w:rPr>
          <w:rFonts w:eastAsia="宋体" w:hAnsi="宋体"/>
          <w:bCs/>
          <w:szCs w:val="24"/>
        </w:rPr>
        <w:t>处请</w:t>
      </w:r>
      <w:r>
        <w:rPr>
          <w:rFonts w:eastAsia="宋体" w:hAnsi="宋体" w:hint="eastAsia"/>
          <w:bCs/>
          <w:szCs w:val="24"/>
        </w:rPr>
        <w:t>粘</w:t>
      </w:r>
      <w:r>
        <w:rPr>
          <w:rFonts w:eastAsia="宋体" w:hAnsi="宋体"/>
          <w:bCs/>
          <w:szCs w:val="24"/>
        </w:rPr>
        <w:t>贴</w:t>
      </w:r>
      <w:r>
        <w:rPr>
          <w:rFonts w:eastAsia="宋体" w:hAnsi="宋体" w:hint="eastAsia"/>
          <w:bCs/>
          <w:szCs w:val="24"/>
        </w:rPr>
        <w:t>法定代表人身份</w:t>
      </w:r>
      <w:r>
        <w:rPr>
          <w:rFonts w:eastAsia="宋体" w:hAnsi="宋体"/>
          <w:bCs/>
          <w:szCs w:val="24"/>
        </w:rPr>
        <w:t>证</w:t>
      </w:r>
      <w:r>
        <w:rPr>
          <w:rFonts w:eastAsia="宋体" w:hAnsi="宋体" w:hint="eastAsia"/>
          <w:bCs/>
          <w:szCs w:val="24"/>
        </w:rPr>
        <w:t>原件的扫描件或图片加盖公章，需清晰反映身份证有效期限】</w:t>
      </w:r>
    </w:p>
    <w:p w:rsidR="006C12FD" w:rsidRDefault="006C12FD" w:rsidP="00E06B7D">
      <w:pPr>
        <w:pStyle w:val="13"/>
        <w:spacing w:line="480" w:lineRule="auto"/>
        <w:ind w:leftChars="-256" w:left="-538" w:firstLineChars="257" w:firstLine="617"/>
        <w:jc w:val="center"/>
        <w:rPr>
          <w:rFonts w:eastAsia="宋体" w:hAnsi="宋体"/>
          <w:bCs/>
          <w:szCs w:val="24"/>
        </w:rPr>
      </w:pPr>
    </w:p>
    <w:p w:rsidR="006C12FD" w:rsidRDefault="006C12FD">
      <w:pPr>
        <w:autoSpaceDE w:val="0"/>
        <w:autoSpaceDN w:val="0"/>
        <w:adjustRightInd w:val="0"/>
        <w:spacing w:line="360" w:lineRule="auto"/>
        <w:ind w:right="-11"/>
        <w:rPr>
          <w:rFonts w:ascii="宋体" w:eastAsia="宋体" w:hAnsi="宋体" w:cs="宋体"/>
          <w:sz w:val="24"/>
          <w:szCs w:val="24"/>
          <w:lang w:val="zh-CN"/>
        </w:rPr>
      </w:pPr>
    </w:p>
    <w:p w:rsidR="006C12FD" w:rsidRDefault="006C12FD">
      <w:pPr>
        <w:autoSpaceDE w:val="0"/>
        <w:autoSpaceDN w:val="0"/>
        <w:adjustRightInd w:val="0"/>
        <w:spacing w:line="360" w:lineRule="auto"/>
        <w:ind w:right="-11"/>
        <w:rPr>
          <w:rFonts w:ascii="宋体" w:eastAsia="宋体" w:hAnsi="宋体" w:cs="宋体"/>
          <w:sz w:val="24"/>
          <w:szCs w:val="24"/>
          <w:lang w:val="zh-CN"/>
        </w:rPr>
      </w:pPr>
    </w:p>
    <w:p w:rsidR="006C12FD" w:rsidRDefault="006C12FD">
      <w:pPr>
        <w:autoSpaceDE w:val="0"/>
        <w:autoSpaceDN w:val="0"/>
        <w:adjustRightInd w:val="0"/>
        <w:spacing w:line="360" w:lineRule="auto"/>
        <w:ind w:right="-11"/>
        <w:rPr>
          <w:rFonts w:ascii="宋体" w:eastAsia="宋体" w:hAnsi="宋体" w:cs="宋体"/>
          <w:sz w:val="24"/>
          <w:szCs w:val="24"/>
          <w:lang w:val="zh-CN"/>
        </w:rPr>
      </w:pPr>
    </w:p>
    <w:p w:rsidR="006C12FD" w:rsidRDefault="00E06B7D">
      <w:pPr>
        <w:spacing w:line="480" w:lineRule="auto"/>
        <w:ind w:firstLineChars="1625" w:firstLine="3900"/>
        <w:rPr>
          <w:rFonts w:ascii="宋体" w:eastAsia="宋体" w:hAnsi="宋体" w:cs="Arial"/>
          <w:sz w:val="24"/>
          <w:szCs w:val="24"/>
          <w:u w:val="single"/>
        </w:rPr>
      </w:pPr>
      <w:r>
        <w:rPr>
          <w:rFonts w:ascii="宋体" w:eastAsia="宋体" w:hAnsi="宋体" w:cs="Arial" w:hint="eastAsia"/>
          <w:sz w:val="24"/>
          <w:szCs w:val="24"/>
        </w:rPr>
        <w:t>投标人名称（并加盖公章）：</w:t>
      </w:r>
    </w:p>
    <w:p w:rsidR="006C12FD" w:rsidRDefault="00E06B7D">
      <w:pPr>
        <w:pStyle w:val="15"/>
        <w:spacing w:before="60" w:line="480" w:lineRule="auto"/>
        <w:ind w:firstLineChars="1625" w:firstLine="3900"/>
        <w:rPr>
          <w:rFonts w:ascii="宋体" w:hAnsi="宋体" w:cs="Arial"/>
          <w:szCs w:val="24"/>
        </w:rPr>
      </w:pPr>
      <w:r>
        <w:rPr>
          <w:rFonts w:ascii="宋体" w:hAnsi="宋体" w:cs="Arial" w:hint="eastAsia"/>
          <w:szCs w:val="24"/>
        </w:rPr>
        <w:t>签署日期：   年   月  日</w:t>
      </w:r>
    </w:p>
    <w:p w:rsidR="006C12FD" w:rsidRDefault="006C12FD">
      <w:pPr>
        <w:pStyle w:val="14"/>
        <w:spacing w:line="480" w:lineRule="auto"/>
        <w:rPr>
          <w:rFonts w:ascii="宋体" w:eastAsia="宋体" w:hAnsi="宋体" w:cs="Arial"/>
          <w:szCs w:val="24"/>
        </w:rPr>
      </w:pPr>
    </w:p>
    <w:p w:rsidR="006C12FD" w:rsidRDefault="006C12FD">
      <w:pPr>
        <w:rPr>
          <w:rFonts w:ascii="宋体" w:eastAsia="宋体" w:hAnsi="宋体"/>
        </w:rPr>
      </w:pPr>
    </w:p>
    <w:p w:rsidR="006C12FD" w:rsidRDefault="00E06B7D">
      <w:pPr>
        <w:spacing w:line="320" w:lineRule="exact"/>
        <w:rPr>
          <w:rFonts w:ascii="宋体" w:eastAsia="宋体" w:hAnsi="宋体"/>
          <w:bCs/>
          <w:kern w:val="12"/>
          <w:sz w:val="24"/>
          <w:szCs w:val="24"/>
        </w:rPr>
      </w:pPr>
      <w:r>
        <w:rPr>
          <w:rFonts w:ascii="宋体" w:eastAsia="宋体" w:hAnsi="宋体" w:hint="eastAsia"/>
          <w:bCs/>
          <w:kern w:val="12"/>
          <w:sz w:val="24"/>
          <w:szCs w:val="24"/>
        </w:rPr>
        <w:t>说明：法定代表人</w:t>
      </w:r>
      <w:r>
        <w:rPr>
          <w:rFonts w:ascii="宋体" w:eastAsia="宋体" w:hAnsi="宋体"/>
          <w:bCs/>
          <w:kern w:val="12"/>
          <w:sz w:val="24"/>
          <w:szCs w:val="24"/>
        </w:rPr>
        <w:t>参</w:t>
      </w:r>
      <w:r>
        <w:rPr>
          <w:rFonts w:ascii="宋体" w:eastAsia="宋体" w:hAnsi="宋体" w:hint="eastAsia"/>
          <w:bCs/>
          <w:kern w:val="12"/>
          <w:sz w:val="24"/>
          <w:szCs w:val="24"/>
        </w:rPr>
        <w:t>加本招</w:t>
      </w:r>
      <w:r>
        <w:rPr>
          <w:rFonts w:ascii="宋体" w:eastAsia="宋体" w:hAnsi="宋体"/>
          <w:bCs/>
          <w:kern w:val="12"/>
          <w:sz w:val="24"/>
          <w:szCs w:val="24"/>
        </w:rPr>
        <w:t>标项目</w:t>
      </w:r>
      <w:r>
        <w:rPr>
          <w:rFonts w:ascii="宋体" w:eastAsia="宋体" w:hAnsi="宋体" w:hint="eastAsia"/>
          <w:bCs/>
          <w:kern w:val="12"/>
          <w:sz w:val="24"/>
          <w:szCs w:val="24"/>
        </w:rPr>
        <w:t>投</w:t>
      </w:r>
      <w:r>
        <w:rPr>
          <w:rFonts w:ascii="宋体" w:eastAsia="宋体" w:hAnsi="宋体"/>
          <w:bCs/>
          <w:kern w:val="12"/>
          <w:sz w:val="24"/>
          <w:szCs w:val="24"/>
        </w:rPr>
        <w:t>标</w:t>
      </w:r>
      <w:r>
        <w:rPr>
          <w:rFonts w:ascii="宋体" w:eastAsia="宋体" w:hAnsi="宋体" w:hint="eastAsia"/>
          <w:bCs/>
          <w:kern w:val="12"/>
          <w:sz w:val="24"/>
          <w:szCs w:val="24"/>
        </w:rPr>
        <w:t>的，</w:t>
      </w:r>
      <w:r>
        <w:rPr>
          <w:rFonts w:ascii="宋体" w:eastAsia="宋体" w:hAnsi="宋体"/>
          <w:bCs/>
          <w:kern w:val="12"/>
          <w:sz w:val="24"/>
          <w:szCs w:val="24"/>
        </w:rPr>
        <w:t>仅须</w:t>
      </w:r>
      <w:r>
        <w:rPr>
          <w:rFonts w:ascii="宋体" w:eastAsia="宋体" w:hAnsi="宋体" w:hint="eastAsia"/>
          <w:bCs/>
          <w:kern w:val="12"/>
          <w:sz w:val="24"/>
          <w:szCs w:val="24"/>
        </w:rPr>
        <w:t>出具此</w:t>
      </w:r>
      <w:r>
        <w:rPr>
          <w:rFonts w:ascii="宋体" w:eastAsia="宋体" w:hAnsi="宋体"/>
          <w:bCs/>
          <w:kern w:val="12"/>
          <w:sz w:val="24"/>
          <w:szCs w:val="24"/>
        </w:rPr>
        <w:t>证</w:t>
      </w:r>
      <w:r>
        <w:rPr>
          <w:rFonts w:ascii="宋体" w:eastAsia="宋体" w:hAnsi="宋体" w:hint="eastAsia"/>
          <w:bCs/>
          <w:kern w:val="12"/>
          <w:sz w:val="24"/>
          <w:szCs w:val="24"/>
        </w:rPr>
        <w:t>明</w:t>
      </w:r>
      <w:r>
        <w:rPr>
          <w:rFonts w:ascii="宋体" w:eastAsia="宋体" w:hAnsi="宋体"/>
          <w:bCs/>
          <w:kern w:val="12"/>
          <w:sz w:val="24"/>
          <w:szCs w:val="24"/>
        </w:rPr>
        <w:t>书</w:t>
      </w:r>
      <w:r>
        <w:rPr>
          <w:rFonts w:ascii="宋体" w:eastAsia="宋体" w:hAnsi="宋体" w:hint="eastAsia"/>
          <w:bCs/>
          <w:kern w:val="12"/>
          <w:sz w:val="24"/>
          <w:szCs w:val="24"/>
        </w:rPr>
        <w:t>。</w:t>
      </w:r>
    </w:p>
    <w:p w:rsidR="006C12FD" w:rsidRDefault="00E06B7D">
      <w:pPr>
        <w:jc w:val="left"/>
        <w:rPr>
          <w:rFonts w:ascii="宋体" w:eastAsia="宋体" w:hAnsi="宋体"/>
          <w:b/>
          <w:bCs/>
          <w:sz w:val="36"/>
          <w:szCs w:val="36"/>
        </w:rPr>
      </w:pPr>
      <w:r>
        <w:rPr>
          <w:rFonts w:ascii="宋体" w:eastAsia="宋体" w:hAnsi="宋体"/>
          <w:b/>
          <w:bCs/>
          <w:sz w:val="36"/>
          <w:szCs w:val="36"/>
        </w:rPr>
        <w:br w:type="page"/>
      </w:r>
    </w:p>
    <w:p w:rsidR="006C12FD" w:rsidRDefault="00E06B7D">
      <w:pPr>
        <w:jc w:val="center"/>
        <w:rPr>
          <w:rFonts w:ascii="宋体" w:eastAsia="宋体" w:hAnsi="宋体"/>
          <w:b/>
          <w:snapToGrid w:val="0"/>
          <w:kern w:val="0"/>
          <w:sz w:val="32"/>
          <w:szCs w:val="32"/>
        </w:rPr>
      </w:pPr>
      <w:r>
        <w:rPr>
          <w:rFonts w:ascii="宋体" w:eastAsia="宋体" w:hAnsi="宋体" w:hint="eastAsia"/>
          <w:b/>
          <w:snapToGrid w:val="0"/>
          <w:kern w:val="0"/>
          <w:sz w:val="32"/>
          <w:szCs w:val="32"/>
        </w:rPr>
        <w:lastRenderedPageBreak/>
        <w:t>3.3 法定代表人授权书</w:t>
      </w:r>
    </w:p>
    <w:p w:rsidR="006C12FD" w:rsidRDefault="006C12FD">
      <w:pPr>
        <w:jc w:val="center"/>
        <w:rPr>
          <w:rFonts w:ascii="宋体" w:eastAsia="宋体" w:hAnsi="宋体"/>
          <w:b/>
          <w:snapToGrid w:val="0"/>
          <w:kern w:val="0"/>
          <w:sz w:val="32"/>
          <w:szCs w:val="32"/>
        </w:rPr>
      </w:pPr>
    </w:p>
    <w:p w:rsidR="006C12FD" w:rsidRDefault="00E06B7D">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本人</w:t>
      </w:r>
      <w:r>
        <w:rPr>
          <w:rFonts w:ascii="宋体" w:eastAsia="宋体" w:hAnsi="宋体" w:cs="Arial" w:hint="eastAsia"/>
          <w:sz w:val="24"/>
          <w:szCs w:val="24"/>
          <w:u w:val="single"/>
        </w:rPr>
        <w:t xml:space="preserve">　 </w:t>
      </w:r>
      <w:r>
        <w:rPr>
          <w:rFonts w:ascii="宋体" w:eastAsia="宋体" w:hAnsi="宋体" w:hint="eastAsia"/>
          <w:snapToGrid w:val="0"/>
          <w:sz w:val="24"/>
          <w:szCs w:val="24"/>
          <w:u w:val="single"/>
        </w:rPr>
        <w:t>法人姓名</w:t>
      </w:r>
      <w:r>
        <w:rPr>
          <w:rFonts w:ascii="宋体" w:eastAsia="宋体" w:hAnsi="宋体" w:cs="Arial" w:hint="eastAsia"/>
          <w:sz w:val="24"/>
          <w:szCs w:val="24"/>
        </w:rPr>
        <w:t>系</w:t>
      </w:r>
      <w:r>
        <w:rPr>
          <w:rFonts w:ascii="宋体" w:eastAsia="宋体" w:hAnsi="宋体" w:cs="Arial" w:hint="eastAsia"/>
          <w:sz w:val="24"/>
          <w:szCs w:val="24"/>
          <w:u w:val="single"/>
        </w:rPr>
        <w:t xml:space="preserve">　</w:t>
      </w:r>
      <w:r>
        <w:rPr>
          <w:rFonts w:ascii="宋体" w:eastAsia="宋体" w:hAnsi="宋体" w:hint="eastAsia"/>
          <w:snapToGrid w:val="0"/>
          <w:sz w:val="24"/>
          <w:szCs w:val="24"/>
          <w:u w:val="single"/>
        </w:rPr>
        <w:t>投标人名称</w:t>
      </w:r>
      <w:r>
        <w:rPr>
          <w:rFonts w:ascii="宋体" w:eastAsia="宋体" w:hAnsi="宋体" w:cs="Arial" w:hint="eastAsia"/>
          <w:sz w:val="24"/>
          <w:szCs w:val="24"/>
        </w:rPr>
        <w:t>的法定代表人，现委托</w:t>
      </w:r>
      <w:r>
        <w:rPr>
          <w:rFonts w:ascii="宋体" w:eastAsia="宋体" w:hAnsi="宋体" w:cs="Arial" w:hint="eastAsia"/>
          <w:sz w:val="24"/>
          <w:szCs w:val="24"/>
          <w:u w:val="single"/>
        </w:rPr>
        <w:t xml:space="preserve">　 </w:t>
      </w:r>
      <w:r>
        <w:rPr>
          <w:rFonts w:ascii="宋体" w:eastAsia="宋体" w:hAnsi="宋体" w:hint="eastAsia"/>
          <w:snapToGrid w:val="0"/>
          <w:sz w:val="24"/>
          <w:szCs w:val="24"/>
          <w:u w:val="single"/>
        </w:rPr>
        <w:t>姓名，职务</w:t>
      </w:r>
      <w:r>
        <w:rPr>
          <w:rFonts w:ascii="宋体" w:eastAsia="宋体" w:hAnsi="宋体" w:cs="Arial" w:hint="eastAsia"/>
          <w:sz w:val="24"/>
          <w:szCs w:val="24"/>
        </w:rPr>
        <w:t>以我方的名义参加贵方__</w:t>
      </w:r>
      <w:r>
        <w:rPr>
          <w:rFonts w:ascii="宋体" w:eastAsia="宋体" w:hAnsi="宋体" w:cs="Arial" w:hint="eastAsia"/>
          <w:i/>
          <w:sz w:val="24"/>
          <w:szCs w:val="24"/>
          <w:u w:val="single"/>
        </w:rPr>
        <w:t>项目名称</w:t>
      </w:r>
      <w:r>
        <w:rPr>
          <w:rFonts w:ascii="宋体" w:eastAsia="宋体" w:hAnsi="宋体" w:cs="Arial" w:hint="eastAsia"/>
          <w:sz w:val="24"/>
          <w:szCs w:val="24"/>
        </w:rPr>
        <w:t>___</w:t>
      </w:r>
      <w:proofErr w:type="gramStart"/>
      <w:r>
        <w:rPr>
          <w:rFonts w:ascii="宋体" w:eastAsia="宋体" w:hAnsi="宋体" w:cs="Arial" w:hint="eastAsia"/>
          <w:sz w:val="24"/>
          <w:szCs w:val="24"/>
        </w:rPr>
        <w:t>项目</w:t>
      </w:r>
      <w:r>
        <w:rPr>
          <w:rFonts w:ascii="宋体" w:eastAsia="宋体" w:hAnsi="宋体" w:cs="Arial" w:hint="eastAsia"/>
          <w:i/>
          <w:sz w:val="24"/>
          <w:szCs w:val="24"/>
          <w:u w:val="single"/>
        </w:rPr>
        <w:t>标段</w:t>
      </w:r>
      <w:proofErr w:type="gramEnd"/>
      <w:r>
        <w:rPr>
          <w:rFonts w:ascii="宋体" w:eastAsia="宋体" w:hAnsi="宋体" w:cs="Arial" w:hint="eastAsia"/>
          <w:sz w:val="24"/>
          <w:szCs w:val="24"/>
        </w:rPr>
        <w:t>的投标活动，并代表我方全权办理针对上述项目的投标、开标、投标文件澄清、签约等一切具体事务和签署相关文件。</w:t>
      </w:r>
    </w:p>
    <w:p w:rsidR="006C12FD" w:rsidRDefault="00E06B7D">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我方对被授权人的签名事项负全部责任。</w:t>
      </w:r>
    </w:p>
    <w:p w:rsidR="006C12FD" w:rsidRDefault="00E06B7D">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C12FD" w:rsidRDefault="00E06B7D">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被授权人无转委托权，特此委托。</w:t>
      </w:r>
    </w:p>
    <w:p w:rsidR="006C12FD" w:rsidRDefault="006C12FD">
      <w:pPr>
        <w:adjustRightInd w:val="0"/>
        <w:spacing w:line="360" w:lineRule="auto"/>
        <w:ind w:firstLineChars="210" w:firstLine="441"/>
        <w:contextualSpacing/>
        <w:rPr>
          <w:rFonts w:ascii="宋体" w:eastAsia="宋体" w:hAnsi="宋体"/>
          <w:bCs/>
          <w:szCs w:val="24"/>
        </w:rPr>
      </w:pPr>
    </w:p>
    <w:p w:rsidR="006C12FD" w:rsidRDefault="006C12FD">
      <w:pPr>
        <w:adjustRightInd w:val="0"/>
        <w:spacing w:line="360" w:lineRule="auto"/>
        <w:ind w:firstLineChars="560" w:firstLine="1176"/>
        <w:contextualSpacing/>
        <w:rPr>
          <w:rFonts w:ascii="宋体" w:eastAsia="宋体" w:hAnsi="宋体"/>
          <w:bCs/>
          <w:szCs w:val="24"/>
        </w:rPr>
      </w:pPr>
    </w:p>
    <w:p w:rsidR="006C12FD" w:rsidRDefault="006C12FD">
      <w:pPr>
        <w:adjustRightInd w:val="0"/>
        <w:spacing w:line="360" w:lineRule="auto"/>
        <w:ind w:firstLineChars="560" w:firstLine="1176"/>
        <w:contextualSpacing/>
        <w:rPr>
          <w:rFonts w:ascii="宋体" w:eastAsia="宋体" w:hAnsi="宋体"/>
          <w:bCs/>
          <w:szCs w:val="24"/>
        </w:rPr>
      </w:pPr>
    </w:p>
    <w:p w:rsidR="006C12FD" w:rsidRDefault="006C12FD">
      <w:pPr>
        <w:adjustRightInd w:val="0"/>
        <w:spacing w:line="360" w:lineRule="auto"/>
        <w:ind w:firstLineChars="560" w:firstLine="1176"/>
        <w:contextualSpacing/>
        <w:rPr>
          <w:rFonts w:ascii="宋体" w:eastAsia="宋体" w:hAnsi="宋体"/>
          <w:bCs/>
          <w:szCs w:val="24"/>
        </w:rPr>
      </w:pPr>
    </w:p>
    <w:p w:rsidR="006C12FD" w:rsidRDefault="00E06B7D">
      <w:pPr>
        <w:adjustRightInd w:val="0"/>
        <w:spacing w:line="360" w:lineRule="auto"/>
        <w:contextualSpacing/>
        <w:jc w:val="left"/>
        <w:rPr>
          <w:rFonts w:ascii="宋体" w:eastAsia="宋体" w:hAnsi="宋体" w:cs="Arial"/>
          <w:sz w:val="24"/>
          <w:szCs w:val="24"/>
        </w:rPr>
      </w:pPr>
      <w:r>
        <w:rPr>
          <w:rFonts w:ascii="宋体" w:eastAsia="宋体" w:hAnsi="宋体" w:hint="eastAsia"/>
          <w:bCs/>
          <w:szCs w:val="24"/>
        </w:rPr>
        <w:t>【此</w:t>
      </w:r>
      <w:r>
        <w:rPr>
          <w:rFonts w:ascii="宋体" w:eastAsia="宋体" w:hAnsi="宋体"/>
          <w:bCs/>
          <w:szCs w:val="24"/>
        </w:rPr>
        <w:t>处请</w:t>
      </w:r>
      <w:r>
        <w:rPr>
          <w:rFonts w:ascii="宋体" w:eastAsia="宋体" w:hAnsi="宋体" w:hint="eastAsia"/>
          <w:bCs/>
          <w:szCs w:val="24"/>
        </w:rPr>
        <w:t>粘</w:t>
      </w:r>
      <w:r>
        <w:rPr>
          <w:rFonts w:ascii="宋体" w:eastAsia="宋体" w:hAnsi="宋体"/>
          <w:bCs/>
          <w:szCs w:val="24"/>
        </w:rPr>
        <w:t>贴</w:t>
      </w:r>
      <w:r>
        <w:rPr>
          <w:rFonts w:ascii="宋体" w:eastAsia="宋体" w:hAnsi="宋体" w:hint="eastAsia"/>
          <w:bCs/>
          <w:szCs w:val="24"/>
        </w:rPr>
        <w:t>法定代表人授权代表的身份</w:t>
      </w:r>
      <w:r>
        <w:rPr>
          <w:rFonts w:ascii="宋体" w:eastAsia="宋体" w:hAnsi="宋体"/>
          <w:bCs/>
          <w:szCs w:val="24"/>
        </w:rPr>
        <w:t>证</w:t>
      </w:r>
      <w:r>
        <w:rPr>
          <w:rFonts w:eastAsia="宋体" w:hAnsi="宋体" w:hint="eastAsia"/>
          <w:bCs/>
          <w:szCs w:val="24"/>
        </w:rPr>
        <w:t>原件的扫描件或图片</w:t>
      </w:r>
      <w:r>
        <w:rPr>
          <w:rFonts w:ascii="宋体" w:eastAsia="宋体" w:hAnsi="宋体" w:hint="eastAsia"/>
          <w:bCs/>
          <w:szCs w:val="24"/>
        </w:rPr>
        <w:t>加盖公章，需清晰反映身份证有效期限】</w:t>
      </w:r>
    </w:p>
    <w:p w:rsidR="006C12FD" w:rsidRDefault="006C12FD">
      <w:pPr>
        <w:spacing w:line="480" w:lineRule="auto"/>
        <w:ind w:firstLineChars="200" w:firstLine="480"/>
        <w:rPr>
          <w:rFonts w:ascii="宋体" w:eastAsia="宋体" w:hAnsi="宋体"/>
          <w:sz w:val="24"/>
          <w:szCs w:val="24"/>
        </w:rPr>
      </w:pPr>
    </w:p>
    <w:p w:rsidR="006C12FD" w:rsidRDefault="006C12FD">
      <w:pPr>
        <w:spacing w:line="480" w:lineRule="auto"/>
        <w:ind w:firstLineChars="200" w:firstLine="480"/>
        <w:rPr>
          <w:rFonts w:ascii="宋体" w:eastAsia="宋体" w:hAnsi="宋体"/>
          <w:sz w:val="24"/>
          <w:szCs w:val="24"/>
        </w:rPr>
      </w:pPr>
    </w:p>
    <w:p w:rsidR="006C12FD" w:rsidRDefault="006C12FD">
      <w:pPr>
        <w:spacing w:line="480" w:lineRule="auto"/>
        <w:ind w:firstLineChars="200" w:firstLine="480"/>
        <w:rPr>
          <w:rFonts w:ascii="宋体" w:eastAsia="宋体" w:hAnsi="宋体"/>
          <w:sz w:val="24"/>
          <w:szCs w:val="24"/>
        </w:rPr>
      </w:pPr>
    </w:p>
    <w:p w:rsidR="006C12FD" w:rsidRDefault="006C12FD">
      <w:pPr>
        <w:spacing w:line="480" w:lineRule="auto"/>
        <w:ind w:firstLineChars="200" w:firstLine="480"/>
        <w:rPr>
          <w:rFonts w:ascii="宋体" w:eastAsia="宋体" w:hAnsi="宋体"/>
          <w:sz w:val="24"/>
          <w:szCs w:val="24"/>
        </w:rPr>
      </w:pPr>
    </w:p>
    <w:p w:rsidR="006C12FD" w:rsidRDefault="00E06B7D">
      <w:pPr>
        <w:spacing w:line="480" w:lineRule="auto"/>
        <w:ind w:firstLineChars="200" w:firstLine="480"/>
        <w:rPr>
          <w:rFonts w:ascii="宋体" w:eastAsia="宋体" w:hAnsi="宋体"/>
          <w:sz w:val="24"/>
          <w:szCs w:val="24"/>
        </w:rPr>
      </w:pPr>
      <w:r>
        <w:rPr>
          <w:rFonts w:ascii="宋体" w:eastAsia="宋体" w:hAnsi="宋体" w:hint="eastAsia"/>
          <w:sz w:val="24"/>
          <w:szCs w:val="24"/>
        </w:rPr>
        <w:t xml:space="preserve">投标人名称： </w:t>
      </w:r>
      <w:r>
        <w:rPr>
          <w:rFonts w:ascii="宋体" w:eastAsia="宋体" w:hAnsi="宋体" w:hint="eastAsia"/>
          <w:sz w:val="24"/>
          <w:szCs w:val="24"/>
          <w:u w:val="single"/>
        </w:rPr>
        <w:t xml:space="preserve">       （全称）       </w:t>
      </w:r>
      <w:r>
        <w:rPr>
          <w:rFonts w:ascii="宋体" w:eastAsia="宋体" w:hAnsi="宋体" w:hint="eastAsia"/>
          <w:sz w:val="24"/>
          <w:szCs w:val="24"/>
        </w:rPr>
        <w:t xml:space="preserve"> （盖单位公章）</w:t>
      </w:r>
    </w:p>
    <w:p w:rsidR="006C12FD" w:rsidRDefault="00E06B7D">
      <w:pPr>
        <w:spacing w:line="480" w:lineRule="auto"/>
        <w:ind w:firstLineChars="200" w:firstLine="480"/>
        <w:rPr>
          <w:rFonts w:ascii="宋体" w:eastAsia="宋体" w:hAnsi="宋体"/>
          <w:sz w:val="24"/>
          <w:szCs w:val="24"/>
        </w:rPr>
      </w:pPr>
      <w:r>
        <w:rPr>
          <w:rFonts w:ascii="宋体" w:eastAsia="宋体" w:hAnsi="宋体" w:hint="eastAsia"/>
          <w:sz w:val="24"/>
          <w:szCs w:val="24"/>
        </w:rPr>
        <w:t>法定代表人：         （签字或加盖名章）</w:t>
      </w:r>
    </w:p>
    <w:p w:rsidR="006C12FD" w:rsidRDefault="00E06B7D">
      <w:pPr>
        <w:spacing w:line="480" w:lineRule="auto"/>
        <w:ind w:firstLineChars="200" w:firstLine="480"/>
        <w:rPr>
          <w:rFonts w:ascii="宋体" w:eastAsia="宋体" w:hAnsi="宋体"/>
          <w:sz w:val="24"/>
          <w:szCs w:val="24"/>
        </w:rPr>
      </w:pPr>
      <w:r>
        <w:rPr>
          <w:rFonts w:ascii="宋体" w:eastAsia="宋体" w:hAnsi="宋体" w:hint="eastAsia"/>
          <w:sz w:val="24"/>
          <w:szCs w:val="24"/>
        </w:rPr>
        <w:t>法定代表人授权代表：        （签字或加盖名章）</w:t>
      </w:r>
    </w:p>
    <w:p w:rsidR="006C12FD" w:rsidRDefault="00E06B7D">
      <w:pPr>
        <w:spacing w:line="480" w:lineRule="auto"/>
        <w:ind w:firstLineChars="1358" w:firstLine="3259"/>
        <w:rPr>
          <w:rFonts w:ascii="宋体" w:eastAsia="宋体" w:hAnsi="宋体"/>
          <w:sz w:val="24"/>
          <w:szCs w:val="24"/>
        </w:rPr>
      </w:pPr>
      <w:r>
        <w:rPr>
          <w:rFonts w:ascii="宋体" w:eastAsia="宋体" w:hAnsi="宋体" w:hint="eastAsia"/>
          <w:sz w:val="24"/>
          <w:szCs w:val="24"/>
        </w:rPr>
        <w:t>年  月  日</w:t>
      </w:r>
    </w:p>
    <w:p w:rsidR="006C12FD" w:rsidRDefault="00E06B7D">
      <w:pPr>
        <w:jc w:val="left"/>
        <w:rPr>
          <w:rFonts w:ascii="宋体" w:eastAsia="宋体" w:hAnsi="宋体"/>
          <w:b/>
          <w:snapToGrid w:val="0"/>
          <w:kern w:val="0"/>
          <w:sz w:val="36"/>
          <w:szCs w:val="36"/>
        </w:rPr>
      </w:pPr>
      <w:r>
        <w:rPr>
          <w:rFonts w:ascii="宋体" w:eastAsia="宋体" w:hAnsi="宋体"/>
          <w:b/>
          <w:snapToGrid w:val="0"/>
          <w:kern w:val="0"/>
          <w:sz w:val="36"/>
          <w:szCs w:val="36"/>
        </w:rPr>
        <w:br w:type="page"/>
      </w:r>
    </w:p>
    <w:p w:rsidR="006C12FD" w:rsidRDefault="00E06B7D">
      <w:pPr>
        <w:jc w:val="center"/>
        <w:rPr>
          <w:rFonts w:ascii="宋体" w:eastAsia="宋体" w:hAnsi="宋体"/>
          <w:b/>
          <w:snapToGrid w:val="0"/>
          <w:kern w:val="0"/>
          <w:sz w:val="32"/>
          <w:szCs w:val="32"/>
        </w:rPr>
      </w:pPr>
      <w:r>
        <w:rPr>
          <w:rFonts w:ascii="宋体" w:eastAsia="宋体" w:hAnsi="宋体" w:hint="eastAsia"/>
          <w:b/>
          <w:snapToGrid w:val="0"/>
          <w:kern w:val="0"/>
          <w:sz w:val="32"/>
          <w:szCs w:val="32"/>
        </w:rPr>
        <w:lastRenderedPageBreak/>
        <w:t>3.4 没有重大违法记录的声明</w:t>
      </w:r>
    </w:p>
    <w:p w:rsidR="006C12FD" w:rsidRDefault="006C12FD" w:rsidP="002B7406">
      <w:pPr>
        <w:spacing w:beforeLines="50" w:before="120" w:afterLines="50" w:after="120"/>
        <w:jc w:val="center"/>
        <w:rPr>
          <w:rFonts w:ascii="宋体" w:eastAsia="宋体" w:hAnsi="宋体" w:cs="Arial"/>
          <w:kern w:val="0"/>
          <w:sz w:val="36"/>
          <w:szCs w:val="36"/>
        </w:rPr>
      </w:pPr>
    </w:p>
    <w:p w:rsidR="006C12FD" w:rsidRDefault="00E06B7D" w:rsidP="002B7406">
      <w:pPr>
        <w:spacing w:beforeLines="50" w:before="120" w:afterLines="50" w:after="120"/>
        <w:jc w:val="center"/>
        <w:rPr>
          <w:rFonts w:ascii="宋体" w:eastAsia="宋体" w:hAnsi="宋体" w:cs="Arial"/>
          <w:b/>
          <w:kern w:val="0"/>
          <w:sz w:val="36"/>
          <w:szCs w:val="36"/>
        </w:rPr>
      </w:pPr>
      <w:r>
        <w:rPr>
          <w:rFonts w:ascii="宋体" w:eastAsia="宋体" w:hAnsi="宋体" w:cs="Arial" w:hint="eastAsia"/>
          <w:b/>
          <w:kern w:val="0"/>
          <w:sz w:val="36"/>
          <w:szCs w:val="36"/>
        </w:rPr>
        <w:t>声  明</w:t>
      </w:r>
    </w:p>
    <w:p w:rsidR="006C12FD" w:rsidRDefault="00E06B7D" w:rsidP="002B7406">
      <w:pPr>
        <w:spacing w:beforeLines="50" w:before="120" w:afterLines="50" w:after="120"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6C12FD" w:rsidRDefault="00E06B7D" w:rsidP="002B7406">
      <w:pPr>
        <w:spacing w:beforeLines="50" w:before="120" w:afterLines="50" w:after="120" w:line="360" w:lineRule="auto"/>
        <w:rPr>
          <w:rFonts w:ascii="宋体" w:eastAsia="宋体" w:hAnsi="宋体" w:cs="宋体"/>
          <w:sz w:val="24"/>
          <w:szCs w:val="24"/>
          <w:lang w:val="zh-CN"/>
        </w:rPr>
      </w:pPr>
      <w:r>
        <w:rPr>
          <w:rFonts w:ascii="宋体" w:eastAsia="宋体" w:hAnsi="宋体" w:cs="宋体" w:hint="eastAsia"/>
          <w:sz w:val="24"/>
          <w:szCs w:val="24"/>
          <w:lang w:val="zh-CN"/>
        </w:rPr>
        <w:t>特此声明。</w:t>
      </w:r>
    </w:p>
    <w:p w:rsidR="006C12FD" w:rsidRDefault="00E06B7D" w:rsidP="002B7406">
      <w:pPr>
        <w:spacing w:beforeLines="50" w:before="120" w:afterLines="50" w:after="120"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本公司对上述声明的真实性负责。如有虚假，将依法承担相应责任。</w:t>
      </w:r>
    </w:p>
    <w:p w:rsidR="006C12FD" w:rsidRDefault="006C12FD" w:rsidP="002B7406">
      <w:pPr>
        <w:spacing w:beforeLines="50" w:before="120" w:afterLines="50" w:after="120" w:line="360" w:lineRule="auto"/>
        <w:ind w:firstLineChars="236" w:firstLine="566"/>
        <w:rPr>
          <w:rFonts w:ascii="宋体" w:eastAsia="宋体" w:hAnsi="宋体" w:cs="宋体"/>
          <w:sz w:val="24"/>
          <w:szCs w:val="24"/>
          <w:lang w:val="zh-CN"/>
        </w:rPr>
      </w:pPr>
    </w:p>
    <w:p w:rsidR="006C12FD" w:rsidRDefault="00E06B7D" w:rsidP="002B7406">
      <w:pPr>
        <w:spacing w:beforeLines="50" w:before="120" w:afterLines="50" w:after="120" w:line="360" w:lineRule="auto"/>
        <w:ind w:right="420" w:firstLineChars="1712" w:firstLine="4109"/>
        <w:rPr>
          <w:rFonts w:ascii="宋体" w:eastAsia="宋体" w:hAnsi="宋体" w:cs="宋体"/>
          <w:sz w:val="24"/>
          <w:szCs w:val="24"/>
          <w:u w:val="single"/>
          <w:lang w:val="zh-CN"/>
        </w:rPr>
      </w:pPr>
      <w:r>
        <w:rPr>
          <w:rFonts w:ascii="宋体" w:eastAsia="宋体" w:hAnsi="宋体" w:cs="宋体" w:hint="eastAsia"/>
          <w:sz w:val="24"/>
          <w:szCs w:val="24"/>
          <w:lang w:val="zh-CN"/>
        </w:rPr>
        <w:t>单位名称（盖章）：</w:t>
      </w:r>
    </w:p>
    <w:p w:rsidR="006C12FD" w:rsidRDefault="00E06B7D" w:rsidP="002B7406">
      <w:pPr>
        <w:spacing w:beforeLines="50" w:before="120" w:afterLines="50" w:after="120" w:line="360" w:lineRule="auto"/>
        <w:ind w:right="420" w:firstLineChars="1712" w:firstLine="4109"/>
        <w:rPr>
          <w:rFonts w:ascii="宋体" w:eastAsia="宋体" w:hAnsi="宋体" w:cs="宋体"/>
          <w:sz w:val="24"/>
          <w:szCs w:val="24"/>
          <w:lang w:val="zh-CN"/>
        </w:rPr>
      </w:pPr>
      <w:r>
        <w:rPr>
          <w:rFonts w:ascii="宋体" w:eastAsia="宋体" w:hAnsi="宋体" w:cs="宋体" w:hint="eastAsia"/>
          <w:sz w:val="24"/>
          <w:szCs w:val="24"/>
          <w:lang w:val="zh-CN"/>
        </w:rPr>
        <w:t>日    期：</w:t>
      </w:r>
    </w:p>
    <w:p w:rsidR="006C12FD" w:rsidRDefault="006C12FD" w:rsidP="002B7406">
      <w:pPr>
        <w:spacing w:beforeLines="50" w:before="120" w:afterLines="50" w:after="120" w:line="360" w:lineRule="auto"/>
        <w:ind w:right="420" w:firstLineChars="2286" w:firstLine="5486"/>
        <w:rPr>
          <w:rFonts w:ascii="宋体" w:eastAsia="宋体" w:hAnsi="宋体" w:cs="宋体"/>
          <w:sz w:val="24"/>
          <w:szCs w:val="24"/>
          <w:lang w:val="zh-CN"/>
        </w:rPr>
      </w:pPr>
    </w:p>
    <w:p w:rsidR="006C12FD" w:rsidRDefault="006C12FD" w:rsidP="002B7406">
      <w:pPr>
        <w:spacing w:beforeLines="50" w:before="120" w:afterLines="50" w:after="120" w:line="360" w:lineRule="auto"/>
        <w:ind w:right="420" w:firstLineChars="2286" w:firstLine="5486"/>
        <w:rPr>
          <w:rFonts w:ascii="宋体" w:eastAsia="宋体" w:hAnsi="宋体" w:cs="宋体"/>
          <w:sz w:val="24"/>
          <w:szCs w:val="24"/>
          <w:lang w:val="zh-CN"/>
        </w:rPr>
      </w:pPr>
    </w:p>
    <w:p w:rsidR="006C12FD" w:rsidRDefault="006C12FD" w:rsidP="002B7406">
      <w:pPr>
        <w:spacing w:beforeLines="50" w:before="120" w:afterLines="50" w:after="120" w:line="360" w:lineRule="auto"/>
        <w:ind w:right="420" w:firstLineChars="2286" w:firstLine="5486"/>
        <w:rPr>
          <w:rFonts w:ascii="宋体" w:eastAsia="宋体" w:hAnsi="宋体" w:cs="宋体"/>
          <w:sz w:val="24"/>
          <w:szCs w:val="24"/>
          <w:lang w:val="zh-CN"/>
        </w:rPr>
      </w:pPr>
    </w:p>
    <w:p w:rsidR="006C12FD" w:rsidRDefault="00E06B7D">
      <w:pPr>
        <w:jc w:val="left"/>
        <w:rPr>
          <w:rFonts w:ascii="宋体" w:eastAsia="宋体" w:hAnsi="宋体"/>
          <w:b/>
          <w:bCs/>
          <w:sz w:val="36"/>
          <w:szCs w:val="36"/>
        </w:rPr>
      </w:pPr>
      <w:r>
        <w:rPr>
          <w:rFonts w:ascii="宋体" w:eastAsia="宋体" w:hAnsi="宋体"/>
          <w:b/>
          <w:bCs/>
          <w:sz w:val="36"/>
          <w:szCs w:val="36"/>
        </w:rPr>
        <w:br w:type="page"/>
      </w:r>
    </w:p>
    <w:p w:rsidR="006C12FD" w:rsidRDefault="00E06B7D">
      <w:pPr>
        <w:jc w:val="center"/>
        <w:rPr>
          <w:rFonts w:ascii="宋体" w:eastAsia="宋体" w:hAnsi="宋体"/>
          <w:b/>
          <w:snapToGrid w:val="0"/>
          <w:kern w:val="0"/>
          <w:sz w:val="32"/>
          <w:szCs w:val="32"/>
        </w:rPr>
      </w:pPr>
      <w:r>
        <w:rPr>
          <w:rFonts w:ascii="宋体" w:eastAsia="宋体" w:hAnsi="宋体" w:hint="eastAsia"/>
          <w:b/>
          <w:snapToGrid w:val="0"/>
          <w:kern w:val="0"/>
          <w:sz w:val="32"/>
          <w:szCs w:val="32"/>
        </w:rPr>
        <w:lastRenderedPageBreak/>
        <w:t>3.5 投标承诺函</w:t>
      </w:r>
    </w:p>
    <w:p w:rsidR="006C12FD" w:rsidRDefault="006C12FD">
      <w:pPr>
        <w:autoSpaceDE w:val="0"/>
        <w:autoSpaceDN w:val="0"/>
        <w:adjustRightInd w:val="0"/>
        <w:spacing w:line="360" w:lineRule="auto"/>
        <w:jc w:val="center"/>
        <w:rPr>
          <w:rFonts w:ascii="宋体" w:eastAsia="宋体" w:hAnsi="宋体"/>
          <w:b/>
          <w:snapToGrid w:val="0"/>
          <w:kern w:val="0"/>
          <w:sz w:val="36"/>
          <w:szCs w:val="36"/>
        </w:rPr>
      </w:pPr>
    </w:p>
    <w:p w:rsidR="006C12FD" w:rsidRDefault="006C12FD">
      <w:pPr>
        <w:autoSpaceDE w:val="0"/>
        <w:autoSpaceDN w:val="0"/>
        <w:snapToGrid w:val="0"/>
        <w:spacing w:line="360" w:lineRule="auto"/>
        <w:jc w:val="center"/>
        <w:rPr>
          <w:rFonts w:ascii="宋体" w:hAnsi="宋体"/>
          <w:b/>
          <w:bCs/>
          <w:sz w:val="24"/>
          <w:szCs w:val="24"/>
        </w:rPr>
      </w:pPr>
    </w:p>
    <w:p w:rsidR="006C12FD" w:rsidRDefault="00E06B7D" w:rsidP="002B7406">
      <w:pPr>
        <w:spacing w:beforeLines="50" w:before="120" w:afterLines="50" w:after="120" w:line="360" w:lineRule="auto"/>
        <w:contextualSpacing/>
        <w:rPr>
          <w:rFonts w:ascii="宋体" w:eastAsia="宋体" w:hAnsi="宋体" w:cs="宋体"/>
          <w:sz w:val="24"/>
          <w:szCs w:val="24"/>
          <w:lang w:val="zh-CN"/>
        </w:rPr>
      </w:pPr>
      <w:r>
        <w:rPr>
          <w:rFonts w:ascii="宋体" w:eastAsia="宋体" w:hAnsi="宋体" w:cs="宋体" w:hint="eastAsia"/>
          <w:bCs/>
          <w:sz w:val="24"/>
          <w:szCs w:val="24"/>
        </w:rPr>
        <w:t>许昌市东城区综合执法局</w:t>
      </w:r>
      <w:r>
        <w:rPr>
          <w:rFonts w:ascii="宋体" w:eastAsia="宋体" w:hAnsi="宋体" w:cs="宋体"/>
          <w:sz w:val="24"/>
          <w:szCs w:val="24"/>
          <w:lang w:val="zh-CN"/>
        </w:rPr>
        <w:t>：</w:t>
      </w:r>
    </w:p>
    <w:p w:rsidR="006C12FD" w:rsidRDefault="00E06B7D" w:rsidP="002B7406">
      <w:pPr>
        <w:spacing w:beforeLines="50" w:before="120" w:afterLines="50" w:after="120" w:line="360" w:lineRule="auto"/>
        <w:ind w:firstLineChars="200" w:firstLine="480"/>
        <w:contextualSpacing/>
        <w:rPr>
          <w:rFonts w:asciiTheme="minorEastAsia" w:hAnsiTheme="minorEastAsia" w:cs="宋体"/>
          <w:sz w:val="24"/>
          <w:szCs w:val="24"/>
          <w:lang w:val="zh-CN"/>
        </w:rPr>
      </w:pPr>
      <w:r>
        <w:rPr>
          <w:rFonts w:ascii="宋体" w:eastAsia="宋体" w:hAnsi="宋体" w:cs="宋体"/>
          <w:sz w:val="24"/>
          <w:szCs w:val="24"/>
          <w:lang w:val="zh-CN"/>
        </w:rPr>
        <w:t>经研究，我</w:t>
      </w:r>
      <w:r>
        <w:rPr>
          <w:rFonts w:asciiTheme="minorEastAsia" w:hAnsiTheme="minorEastAsia" w:cs="宋体" w:hint="eastAsia"/>
          <w:sz w:val="24"/>
          <w:szCs w:val="24"/>
          <w:lang w:val="zh-CN"/>
        </w:rPr>
        <w:t>方自愿参与贵方</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（项目编号、项目名称、标段）的</w:t>
      </w:r>
      <w:r>
        <w:rPr>
          <w:rFonts w:ascii="宋体" w:eastAsia="宋体" w:hAnsi="宋体" w:cs="宋体"/>
          <w:sz w:val="24"/>
          <w:szCs w:val="24"/>
          <w:lang w:val="zh-CN"/>
        </w:rPr>
        <w:t>投标，</w:t>
      </w:r>
      <w:r>
        <w:rPr>
          <w:rFonts w:asciiTheme="minorEastAsia" w:hAnsiTheme="minorEastAsia" w:cs="宋体" w:hint="eastAsia"/>
          <w:sz w:val="24"/>
          <w:szCs w:val="24"/>
          <w:lang w:val="zh-CN"/>
        </w:rPr>
        <w:t>将</w:t>
      </w:r>
      <w:r>
        <w:rPr>
          <w:rFonts w:ascii="宋体" w:eastAsia="宋体" w:hAnsi="宋体" w:cs="宋体"/>
          <w:sz w:val="24"/>
          <w:szCs w:val="24"/>
          <w:lang w:val="zh-CN"/>
        </w:rPr>
        <w:t>严格</w:t>
      </w:r>
      <w:r>
        <w:rPr>
          <w:rFonts w:asciiTheme="minorEastAsia" w:hAnsiTheme="minorEastAsia" w:cs="宋体" w:hint="eastAsia"/>
          <w:sz w:val="24"/>
          <w:szCs w:val="24"/>
          <w:lang w:val="zh-CN"/>
        </w:rPr>
        <w:t>遵守</w:t>
      </w:r>
      <w:r>
        <w:rPr>
          <w:rFonts w:ascii="宋体" w:eastAsia="宋体" w:hAnsi="宋体" w:cs="宋体"/>
          <w:sz w:val="24"/>
          <w:szCs w:val="24"/>
          <w:lang w:val="zh-CN"/>
        </w:rPr>
        <w:t>《</w:t>
      </w:r>
      <w:r>
        <w:rPr>
          <w:rFonts w:asciiTheme="minorEastAsia" w:hAnsiTheme="minorEastAsia" w:cs="宋体" w:hint="eastAsia"/>
          <w:sz w:val="24"/>
          <w:szCs w:val="24"/>
          <w:lang w:val="zh-CN"/>
        </w:rPr>
        <w:t>中华人民共和国政府采购</w:t>
      </w:r>
      <w:r>
        <w:rPr>
          <w:rFonts w:ascii="宋体" w:eastAsia="宋体" w:hAnsi="宋体" w:cs="宋体"/>
          <w:sz w:val="24"/>
          <w:szCs w:val="24"/>
          <w:lang w:val="zh-CN"/>
        </w:rPr>
        <w:t>法》等</w:t>
      </w:r>
      <w:r>
        <w:rPr>
          <w:rFonts w:asciiTheme="minorEastAsia" w:hAnsiTheme="minorEastAsia" w:cs="宋体" w:hint="eastAsia"/>
          <w:sz w:val="24"/>
          <w:szCs w:val="24"/>
          <w:lang w:val="zh-CN"/>
        </w:rPr>
        <w:t>相关</w:t>
      </w:r>
      <w:r>
        <w:rPr>
          <w:rFonts w:ascii="宋体" w:eastAsia="宋体" w:hAnsi="宋体"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6C12FD" w:rsidRDefault="00E06B7D" w:rsidP="002B7406">
      <w:pPr>
        <w:spacing w:beforeLines="50" w:before="120" w:afterLines="50" w:after="12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6C12FD" w:rsidRDefault="00E06B7D" w:rsidP="002B7406">
      <w:pPr>
        <w:spacing w:beforeLines="50" w:before="120" w:afterLines="50" w:after="12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6C12FD" w:rsidRDefault="00E06B7D" w:rsidP="002B7406">
      <w:pPr>
        <w:spacing w:beforeLines="50" w:before="120" w:afterLines="50" w:after="12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三、除因不可抗力或招标文件认可的情形以外，中标后不与采购人签订合同；</w:t>
      </w:r>
    </w:p>
    <w:p w:rsidR="006C12FD" w:rsidRDefault="00E06B7D" w:rsidP="002B7406">
      <w:pPr>
        <w:spacing w:beforeLines="50" w:before="120" w:afterLines="50" w:after="12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6C12FD" w:rsidRDefault="00E06B7D" w:rsidP="002B7406">
      <w:pPr>
        <w:spacing w:beforeLines="50" w:before="120" w:afterLines="50" w:after="12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五、法律法规及本招标文件规定的其他严重违法行为。</w:t>
      </w:r>
    </w:p>
    <w:p w:rsidR="006C12FD" w:rsidRDefault="006C12FD">
      <w:pPr>
        <w:rPr>
          <w:sz w:val="24"/>
          <w:szCs w:val="24"/>
          <w:u w:val="single"/>
        </w:rPr>
      </w:pPr>
    </w:p>
    <w:p w:rsidR="006C12FD" w:rsidRDefault="006C12FD">
      <w:pPr>
        <w:rPr>
          <w:sz w:val="24"/>
          <w:szCs w:val="24"/>
          <w:u w:val="single"/>
        </w:rPr>
      </w:pPr>
    </w:p>
    <w:p w:rsidR="006C12FD" w:rsidRDefault="00E06B7D">
      <w:pPr>
        <w:spacing w:line="480" w:lineRule="auto"/>
        <w:ind w:firstLineChars="2075" w:firstLine="4980"/>
        <w:rPr>
          <w:rFonts w:asciiTheme="minorEastAsia" w:hAnsiTheme="minorEastAsia" w:cs="Arial"/>
          <w:sz w:val="24"/>
          <w:szCs w:val="24"/>
        </w:rPr>
      </w:pPr>
      <w:r>
        <w:rPr>
          <w:rFonts w:asciiTheme="minorEastAsia" w:hAnsiTheme="minorEastAsia" w:cs="Arial" w:hint="eastAsia"/>
          <w:sz w:val="24"/>
          <w:szCs w:val="24"/>
        </w:rPr>
        <w:t>投标人名称（盖章）：</w:t>
      </w:r>
      <w:r>
        <w:rPr>
          <w:rFonts w:asciiTheme="minorEastAsia" w:hAnsiTheme="minorEastAsia" w:cs="Arial"/>
          <w:sz w:val="24"/>
          <w:szCs w:val="24"/>
        </w:rPr>
        <w:t xml:space="preserve"> </w:t>
      </w:r>
    </w:p>
    <w:p w:rsidR="006C12FD" w:rsidRDefault="00E06B7D">
      <w:pPr>
        <w:spacing w:line="480" w:lineRule="auto"/>
        <w:ind w:firstLineChars="2075" w:firstLine="4980"/>
        <w:rPr>
          <w:rFonts w:asciiTheme="minorEastAsia" w:hAnsiTheme="minorEastAsia" w:cs="Arial"/>
          <w:sz w:val="24"/>
          <w:szCs w:val="24"/>
        </w:rPr>
      </w:pPr>
      <w:r>
        <w:rPr>
          <w:rFonts w:asciiTheme="minorEastAsia" w:hAnsiTheme="minorEastAsia" w:cs="Arial" w:hint="eastAsia"/>
          <w:sz w:val="24"/>
          <w:szCs w:val="24"/>
        </w:rPr>
        <w:t>日　  期：      年    月    日</w:t>
      </w:r>
    </w:p>
    <w:p w:rsidR="006C12FD" w:rsidRDefault="00E06B7D">
      <w:pPr>
        <w:widowControl/>
        <w:jc w:val="left"/>
        <w:rPr>
          <w:rFonts w:ascii="宋体" w:eastAsia="宋体" w:hAnsi="宋体"/>
          <w:b/>
          <w:snapToGrid w:val="0"/>
          <w:kern w:val="0"/>
          <w:sz w:val="32"/>
          <w:szCs w:val="32"/>
        </w:rPr>
      </w:pPr>
      <w:r>
        <w:rPr>
          <w:rFonts w:ascii="宋体" w:eastAsia="宋体" w:hAnsi="宋体"/>
          <w:b/>
          <w:snapToGrid w:val="0"/>
          <w:kern w:val="0"/>
          <w:sz w:val="32"/>
          <w:szCs w:val="32"/>
        </w:rPr>
        <w:br w:type="page"/>
      </w:r>
    </w:p>
    <w:p w:rsidR="006C12FD" w:rsidRDefault="00E06B7D">
      <w:pPr>
        <w:jc w:val="center"/>
        <w:rPr>
          <w:rFonts w:ascii="宋体" w:eastAsia="宋体" w:hAnsi="宋体"/>
          <w:b/>
          <w:snapToGrid w:val="0"/>
          <w:kern w:val="0"/>
          <w:sz w:val="32"/>
          <w:szCs w:val="32"/>
        </w:rPr>
      </w:pPr>
      <w:r>
        <w:rPr>
          <w:rFonts w:ascii="宋体" w:eastAsia="宋体" w:hAnsi="宋体" w:hint="eastAsia"/>
          <w:b/>
          <w:snapToGrid w:val="0"/>
          <w:kern w:val="0"/>
          <w:sz w:val="32"/>
          <w:szCs w:val="32"/>
        </w:rPr>
        <w:lastRenderedPageBreak/>
        <w:t>3.6其他资格证书或材料</w:t>
      </w:r>
    </w:p>
    <w:p w:rsidR="006C12FD" w:rsidRDefault="00E06B7D">
      <w:pPr>
        <w:rPr>
          <w:rFonts w:ascii="宋体" w:eastAsia="宋体" w:hAnsi="宋体"/>
          <w:b/>
          <w:snapToGrid w:val="0"/>
          <w:kern w:val="0"/>
          <w:sz w:val="36"/>
          <w:szCs w:val="36"/>
        </w:rPr>
      </w:pPr>
      <w:r>
        <w:rPr>
          <w:rFonts w:ascii="宋体" w:eastAsia="宋体" w:hAnsi="宋体" w:hint="eastAsia"/>
          <w:b/>
          <w:snapToGrid w:val="0"/>
          <w:kern w:val="0"/>
          <w:sz w:val="32"/>
          <w:szCs w:val="32"/>
        </w:rPr>
        <w:br w:type="page"/>
      </w:r>
    </w:p>
    <w:p w:rsidR="006C12FD" w:rsidRDefault="00E06B7D">
      <w:pPr>
        <w:spacing w:line="360" w:lineRule="auto"/>
        <w:jc w:val="center"/>
        <w:rPr>
          <w:rFonts w:ascii="宋体" w:eastAsia="宋体" w:hAnsi="宋体"/>
          <w:b/>
          <w:snapToGrid w:val="0"/>
          <w:kern w:val="0"/>
          <w:sz w:val="36"/>
          <w:szCs w:val="36"/>
        </w:rPr>
      </w:pPr>
      <w:r>
        <w:rPr>
          <w:rFonts w:ascii="宋体" w:eastAsia="宋体" w:hAnsi="宋体" w:hint="eastAsia"/>
          <w:b/>
          <w:snapToGrid w:val="0"/>
          <w:kern w:val="0"/>
          <w:sz w:val="36"/>
          <w:szCs w:val="36"/>
        </w:rPr>
        <w:lastRenderedPageBreak/>
        <w:t>四、符合性审查证明材料</w:t>
      </w:r>
    </w:p>
    <w:p w:rsidR="006C12FD" w:rsidRDefault="00E06B7D">
      <w:pPr>
        <w:autoSpaceDE w:val="0"/>
        <w:autoSpaceDN w:val="0"/>
        <w:adjustRightInd w:val="0"/>
        <w:spacing w:line="360" w:lineRule="auto"/>
        <w:jc w:val="center"/>
        <w:rPr>
          <w:rFonts w:ascii="宋体" w:eastAsia="宋体" w:hAnsi="宋体"/>
          <w:b/>
          <w:snapToGrid w:val="0"/>
          <w:kern w:val="0"/>
          <w:sz w:val="36"/>
          <w:szCs w:val="36"/>
        </w:rPr>
      </w:pPr>
      <w:r>
        <w:rPr>
          <w:rFonts w:ascii="宋体" w:eastAsia="宋体" w:hAnsi="宋体" w:hint="eastAsia"/>
          <w:b/>
          <w:bCs/>
          <w:sz w:val="36"/>
          <w:szCs w:val="36"/>
        </w:rPr>
        <w:t xml:space="preserve">4.1 </w:t>
      </w:r>
      <w:r>
        <w:rPr>
          <w:rFonts w:ascii="宋体" w:eastAsia="宋体" w:hAnsi="宋体" w:hint="eastAsia"/>
          <w:b/>
          <w:snapToGrid w:val="0"/>
          <w:kern w:val="0"/>
          <w:sz w:val="36"/>
          <w:szCs w:val="36"/>
        </w:rPr>
        <w:t>投标分项报价表</w:t>
      </w:r>
    </w:p>
    <w:p w:rsidR="006C12FD" w:rsidRDefault="00E06B7D" w:rsidP="002B7406">
      <w:pPr>
        <w:spacing w:before="50" w:afterLines="50" w:after="120" w:line="360" w:lineRule="auto"/>
        <w:contextualSpacing/>
        <w:jc w:val="left"/>
        <w:rPr>
          <w:rFonts w:ascii="宋体" w:eastAsia="宋体" w:hAnsi="宋体"/>
          <w:sz w:val="24"/>
          <w:szCs w:val="24"/>
        </w:rPr>
      </w:pPr>
      <w:r>
        <w:rPr>
          <w:rFonts w:ascii="宋体" w:eastAsia="宋体" w:hAnsi="宋体" w:hint="eastAsia"/>
          <w:sz w:val="24"/>
          <w:szCs w:val="24"/>
        </w:rPr>
        <w:t>项目编号：</w:t>
      </w:r>
    </w:p>
    <w:p w:rsidR="006C12FD" w:rsidRDefault="00E06B7D">
      <w:pPr>
        <w:autoSpaceDE w:val="0"/>
        <w:autoSpaceDN w:val="0"/>
        <w:adjustRightInd w:val="0"/>
        <w:spacing w:line="360" w:lineRule="auto"/>
        <w:rPr>
          <w:rFonts w:ascii="宋体" w:eastAsia="宋体" w:hAnsi="宋体"/>
          <w:sz w:val="24"/>
          <w:szCs w:val="24"/>
        </w:rPr>
      </w:pPr>
      <w:r>
        <w:rPr>
          <w:rFonts w:ascii="宋体" w:eastAsia="宋体" w:hAnsi="宋体" w:hint="eastAsia"/>
          <w:sz w:val="24"/>
          <w:szCs w:val="24"/>
        </w:rPr>
        <w:t>项目名称、标段：</w:t>
      </w:r>
    </w:p>
    <w:tbl>
      <w:tblPr>
        <w:tblStyle w:val="ae"/>
        <w:tblW w:w="10089" w:type="dxa"/>
        <w:jc w:val="center"/>
        <w:tblLayout w:type="fixed"/>
        <w:tblLook w:val="04A0" w:firstRow="1" w:lastRow="0" w:firstColumn="1" w:lastColumn="0" w:noHBand="0" w:noVBand="1"/>
      </w:tblPr>
      <w:tblGrid>
        <w:gridCol w:w="519"/>
        <w:gridCol w:w="1006"/>
        <w:gridCol w:w="708"/>
        <w:gridCol w:w="709"/>
        <w:gridCol w:w="709"/>
        <w:gridCol w:w="709"/>
        <w:gridCol w:w="1559"/>
        <w:gridCol w:w="709"/>
        <w:gridCol w:w="1654"/>
        <w:gridCol w:w="757"/>
        <w:gridCol w:w="1050"/>
      </w:tblGrid>
      <w:tr w:rsidR="006C12FD">
        <w:trPr>
          <w:trHeight w:val="391"/>
          <w:jc w:val="center"/>
        </w:trPr>
        <w:tc>
          <w:tcPr>
            <w:tcW w:w="519" w:type="dxa"/>
            <w:vMerge w:val="restart"/>
            <w:vAlign w:val="center"/>
          </w:tcPr>
          <w:p w:rsidR="006C12FD" w:rsidRDefault="00E06B7D">
            <w:pPr>
              <w:jc w:val="center"/>
              <w:rPr>
                <w:rFonts w:ascii="宋体" w:eastAsia="宋体" w:hAnsi="宋体" w:cs="宋体"/>
                <w:b/>
                <w:kern w:val="0"/>
                <w:szCs w:val="21"/>
              </w:rPr>
            </w:pPr>
            <w:r>
              <w:rPr>
                <w:rFonts w:ascii="宋体" w:eastAsia="宋体" w:hAnsi="宋体" w:cs="宋体" w:hint="eastAsia"/>
                <w:b/>
                <w:kern w:val="0"/>
                <w:szCs w:val="21"/>
              </w:rPr>
              <w:t>序号</w:t>
            </w:r>
          </w:p>
        </w:tc>
        <w:tc>
          <w:tcPr>
            <w:tcW w:w="1006" w:type="dxa"/>
            <w:vMerge w:val="restart"/>
            <w:vAlign w:val="center"/>
          </w:tcPr>
          <w:p w:rsidR="006C12FD" w:rsidRDefault="00E06B7D">
            <w:pPr>
              <w:jc w:val="center"/>
              <w:rPr>
                <w:rFonts w:ascii="宋体" w:eastAsia="宋体" w:hAnsi="宋体" w:cs="宋体"/>
                <w:b/>
                <w:kern w:val="0"/>
                <w:szCs w:val="21"/>
              </w:rPr>
            </w:pPr>
            <w:r>
              <w:rPr>
                <w:rFonts w:ascii="宋体" w:eastAsia="宋体" w:hAnsi="宋体" w:cs="宋体" w:hint="eastAsia"/>
                <w:b/>
                <w:kern w:val="0"/>
                <w:szCs w:val="21"/>
              </w:rPr>
              <w:t>路段</w:t>
            </w:r>
          </w:p>
        </w:tc>
        <w:tc>
          <w:tcPr>
            <w:tcW w:w="708" w:type="dxa"/>
            <w:vMerge w:val="restart"/>
            <w:vAlign w:val="center"/>
          </w:tcPr>
          <w:p w:rsidR="006C12FD" w:rsidRDefault="00E06B7D">
            <w:pPr>
              <w:jc w:val="center"/>
              <w:rPr>
                <w:rFonts w:ascii="宋体" w:eastAsia="宋体" w:hAnsi="宋体" w:cs="宋体"/>
                <w:b/>
                <w:kern w:val="0"/>
                <w:szCs w:val="21"/>
              </w:rPr>
            </w:pPr>
            <w:r>
              <w:rPr>
                <w:rFonts w:ascii="宋体" w:eastAsia="宋体" w:hAnsi="宋体" w:cs="宋体" w:hint="eastAsia"/>
                <w:b/>
                <w:kern w:val="0"/>
                <w:szCs w:val="21"/>
              </w:rPr>
              <w:t>面积（㎡）</w:t>
            </w:r>
          </w:p>
        </w:tc>
        <w:tc>
          <w:tcPr>
            <w:tcW w:w="2127" w:type="dxa"/>
            <w:gridSpan w:val="3"/>
            <w:vAlign w:val="center"/>
          </w:tcPr>
          <w:p w:rsidR="006C12FD" w:rsidRDefault="00E06B7D">
            <w:pPr>
              <w:autoSpaceDE w:val="0"/>
              <w:autoSpaceDN w:val="0"/>
              <w:adjustRightInd w:val="0"/>
              <w:jc w:val="center"/>
              <w:rPr>
                <w:rFonts w:ascii="宋体" w:eastAsia="宋体" w:hAnsi="宋体"/>
                <w:b/>
                <w:szCs w:val="21"/>
              </w:rPr>
            </w:pPr>
            <w:r>
              <w:rPr>
                <w:rFonts w:ascii="宋体" w:eastAsia="宋体" w:hAnsi="宋体" w:cs="宋体" w:hint="eastAsia"/>
                <w:b/>
                <w:kern w:val="0"/>
                <w:szCs w:val="21"/>
              </w:rPr>
              <w:t>管</w:t>
            </w:r>
            <w:proofErr w:type="gramStart"/>
            <w:r>
              <w:rPr>
                <w:rFonts w:ascii="宋体" w:eastAsia="宋体" w:hAnsi="宋体" w:cs="宋体" w:hint="eastAsia"/>
                <w:b/>
                <w:kern w:val="0"/>
                <w:szCs w:val="21"/>
              </w:rPr>
              <w:t>养分级</w:t>
            </w:r>
            <w:proofErr w:type="gramEnd"/>
            <w:r>
              <w:rPr>
                <w:rFonts w:ascii="宋体" w:eastAsia="宋体" w:hAnsi="宋体" w:cs="宋体" w:hint="eastAsia"/>
                <w:b/>
                <w:kern w:val="0"/>
                <w:szCs w:val="21"/>
              </w:rPr>
              <w:t>面积（㎡）</w:t>
            </w:r>
          </w:p>
        </w:tc>
        <w:tc>
          <w:tcPr>
            <w:tcW w:w="1559" w:type="dxa"/>
            <w:vMerge w:val="restart"/>
            <w:vAlign w:val="center"/>
          </w:tcPr>
          <w:p w:rsidR="006C12FD" w:rsidRDefault="00E06B7D">
            <w:pPr>
              <w:autoSpaceDE w:val="0"/>
              <w:autoSpaceDN w:val="0"/>
              <w:adjustRightInd w:val="0"/>
              <w:jc w:val="center"/>
              <w:rPr>
                <w:rFonts w:ascii="宋体" w:eastAsia="宋体" w:hAnsi="宋体"/>
                <w:b/>
                <w:szCs w:val="21"/>
              </w:rPr>
            </w:pPr>
            <w:r>
              <w:rPr>
                <w:rFonts w:ascii="宋体" w:eastAsia="宋体" w:hAnsi="宋体" w:hint="eastAsia"/>
                <w:b/>
                <w:szCs w:val="21"/>
              </w:rPr>
              <w:t>招标控制价（元/㎡·年）</w:t>
            </w:r>
          </w:p>
        </w:tc>
        <w:tc>
          <w:tcPr>
            <w:tcW w:w="709" w:type="dxa"/>
            <w:vMerge w:val="restart"/>
            <w:vAlign w:val="center"/>
          </w:tcPr>
          <w:p w:rsidR="006C12FD" w:rsidRDefault="00E06B7D">
            <w:pPr>
              <w:autoSpaceDE w:val="0"/>
              <w:autoSpaceDN w:val="0"/>
              <w:adjustRightInd w:val="0"/>
              <w:jc w:val="center"/>
              <w:rPr>
                <w:rFonts w:ascii="宋体" w:eastAsia="宋体" w:hAnsi="宋体"/>
                <w:b/>
                <w:szCs w:val="21"/>
              </w:rPr>
            </w:pPr>
            <w:r>
              <w:rPr>
                <w:rFonts w:ascii="宋体" w:eastAsia="宋体" w:hAnsi="宋体" w:hint="eastAsia"/>
                <w:b/>
                <w:szCs w:val="21"/>
              </w:rPr>
              <w:t>投标费率（%）</w:t>
            </w:r>
          </w:p>
        </w:tc>
        <w:tc>
          <w:tcPr>
            <w:tcW w:w="1654" w:type="dxa"/>
            <w:vMerge w:val="restart"/>
            <w:vAlign w:val="center"/>
          </w:tcPr>
          <w:p w:rsidR="006C12FD" w:rsidRDefault="00E06B7D">
            <w:pPr>
              <w:autoSpaceDE w:val="0"/>
              <w:autoSpaceDN w:val="0"/>
              <w:adjustRightInd w:val="0"/>
              <w:jc w:val="center"/>
              <w:rPr>
                <w:rFonts w:ascii="宋体" w:eastAsia="宋体" w:hAnsi="宋体"/>
                <w:b/>
                <w:szCs w:val="21"/>
              </w:rPr>
            </w:pPr>
            <w:r>
              <w:rPr>
                <w:rFonts w:ascii="宋体" w:eastAsia="宋体" w:hAnsi="宋体" w:hint="eastAsia"/>
                <w:b/>
                <w:szCs w:val="21"/>
              </w:rPr>
              <w:t>单价</w:t>
            </w:r>
          </w:p>
          <w:p w:rsidR="006C12FD" w:rsidRDefault="00E06B7D">
            <w:pPr>
              <w:autoSpaceDE w:val="0"/>
              <w:autoSpaceDN w:val="0"/>
              <w:adjustRightInd w:val="0"/>
              <w:jc w:val="center"/>
              <w:rPr>
                <w:rFonts w:ascii="宋体" w:eastAsia="宋体" w:hAnsi="宋体"/>
                <w:b/>
                <w:szCs w:val="21"/>
              </w:rPr>
            </w:pPr>
            <w:r>
              <w:rPr>
                <w:rFonts w:ascii="宋体" w:eastAsia="宋体" w:hAnsi="宋体" w:hint="eastAsia"/>
                <w:b/>
                <w:szCs w:val="21"/>
              </w:rPr>
              <w:t>（元/㎡·年）</w:t>
            </w:r>
          </w:p>
        </w:tc>
        <w:tc>
          <w:tcPr>
            <w:tcW w:w="757" w:type="dxa"/>
            <w:vMerge w:val="restart"/>
            <w:vAlign w:val="center"/>
          </w:tcPr>
          <w:p w:rsidR="006C12FD" w:rsidRDefault="00E06B7D">
            <w:pPr>
              <w:autoSpaceDE w:val="0"/>
              <w:autoSpaceDN w:val="0"/>
              <w:adjustRightInd w:val="0"/>
              <w:jc w:val="center"/>
              <w:rPr>
                <w:rFonts w:ascii="宋体" w:eastAsia="宋体" w:hAnsi="宋体"/>
                <w:b/>
                <w:szCs w:val="21"/>
              </w:rPr>
            </w:pPr>
            <w:r>
              <w:rPr>
                <w:rFonts w:ascii="宋体" w:eastAsia="宋体" w:hAnsi="宋体" w:hint="eastAsia"/>
                <w:b/>
                <w:szCs w:val="21"/>
              </w:rPr>
              <w:t>小计</w:t>
            </w:r>
          </w:p>
          <w:p w:rsidR="006C12FD" w:rsidRDefault="00E06B7D">
            <w:pPr>
              <w:autoSpaceDE w:val="0"/>
              <w:autoSpaceDN w:val="0"/>
              <w:adjustRightInd w:val="0"/>
              <w:jc w:val="center"/>
              <w:rPr>
                <w:rFonts w:ascii="宋体" w:eastAsia="宋体" w:hAnsi="宋体"/>
                <w:b/>
                <w:szCs w:val="21"/>
              </w:rPr>
            </w:pPr>
            <w:r>
              <w:rPr>
                <w:rFonts w:ascii="宋体" w:eastAsia="宋体" w:hAnsi="宋体" w:hint="eastAsia"/>
                <w:b/>
                <w:szCs w:val="21"/>
              </w:rPr>
              <w:t>（元/年）</w:t>
            </w:r>
          </w:p>
        </w:tc>
        <w:tc>
          <w:tcPr>
            <w:tcW w:w="1050" w:type="dxa"/>
            <w:vMerge w:val="restart"/>
            <w:vAlign w:val="center"/>
          </w:tcPr>
          <w:p w:rsidR="006C12FD" w:rsidRDefault="00E06B7D">
            <w:pPr>
              <w:autoSpaceDE w:val="0"/>
              <w:autoSpaceDN w:val="0"/>
              <w:adjustRightInd w:val="0"/>
              <w:jc w:val="center"/>
              <w:rPr>
                <w:rFonts w:ascii="宋体" w:eastAsia="宋体" w:hAnsi="宋体"/>
                <w:b/>
                <w:szCs w:val="21"/>
              </w:rPr>
            </w:pPr>
            <w:r>
              <w:rPr>
                <w:rFonts w:ascii="宋体" w:eastAsia="宋体" w:hAnsi="宋体" w:hint="eastAsia"/>
                <w:b/>
                <w:szCs w:val="21"/>
              </w:rPr>
              <w:t>备注</w:t>
            </w:r>
          </w:p>
        </w:tc>
      </w:tr>
      <w:tr w:rsidR="006C12FD">
        <w:trPr>
          <w:trHeight w:val="413"/>
          <w:jc w:val="center"/>
        </w:trPr>
        <w:tc>
          <w:tcPr>
            <w:tcW w:w="519" w:type="dxa"/>
            <w:vMerge/>
            <w:vAlign w:val="center"/>
          </w:tcPr>
          <w:p w:rsidR="006C12FD" w:rsidRDefault="006C12FD">
            <w:pPr>
              <w:autoSpaceDE w:val="0"/>
              <w:autoSpaceDN w:val="0"/>
              <w:adjustRightInd w:val="0"/>
              <w:jc w:val="center"/>
              <w:rPr>
                <w:rFonts w:ascii="宋体" w:eastAsia="宋体" w:hAnsi="宋体"/>
                <w:szCs w:val="21"/>
              </w:rPr>
            </w:pPr>
          </w:p>
        </w:tc>
        <w:tc>
          <w:tcPr>
            <w:tcW w:w="1006" w:type="dxa"/>
            <w:vMerge/>
            <w:vAlign w:val="center"/>
          </w:tcPr>
          <w:p w:rsidR="006C12FD" w:rsidRDefault="006C12FD">
            <w:pPr>
              <w:autoSpaceDE w:val="0"/>
              <w:autoSpaceDN w:val="0"/>
              <w:adjustRightInd w:val="0"/>
              <w:jc w:val="center"/>
              <w:rPr>
                <w:rFonts w:ascii="宋体" w:eastAsia="宋体" w:hAnsi="宋体"/>
                <w:szCs w:val="21"/>
              </w:rPr>
            </w:pPr>
          </w:p>
        </w:tc>
        <w:tc>
          <w:tcPr>
            <w:tcW w:w="708" w:type="dxa"/>
            <w:vMerge/>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E06B7D">
            <w:pPr>
              <w:jc w:val="center"/>
              <w:rPr>
                <w:rFonts w:ascii="宋体" w:eastAsia="宋体" w:hAnsi="宋体" w:cs="宋体"/>
                <w:b/>
                <w:kern w:val="0"/>
                <w:szCs w:val="21"/>
              </w:rPr>
            </w:pPr>
            <w:r>
              <w:rPr>
                <w:rFonts w:ascii="宋体" w:eastAsia="宋体" w:hAnsi="宋体" w:cs="宋体" w:hint="eastAsia"/>
                <w:b/>
                <w:kern w:val="0"/>
                <w:szCs w:val="21"/>
              </w:rPr>
              <w:t>一级</w:t>
            </w:r>
          </w:p>
        </w:tc>
        <w:tc>
          <w:tcPr>
            <w:tcW w:w="709" w:type="dxa"/>
            <w:vAlign w:val="center"/>
          </w:tcPr>
          <w:p w:rsidR="006C12FD" w:rsidRDefault="00E06B7D">
            <w:pPr>
              <w:autoSpaceDE w:val="0"/>
              <w:autoSpaceDN w:val="0"/>
              <w:adjustRightInd w:val="0"/>
              <w:jc w:val="center"/>
              <w:rPr>
                <w:rFonts w:ascii="宋体" w:eastAsia="宋体" w:hAnsi="宋体"/>
                <w:b/>
                <w:szCs w:val="21"/>
              </w:rPr>
            </w:pPr>
            <w:r>
              <w:rPr>
                <w:rFonts w:ascii="宋体" w:eastAsia="宋体" w:hAnsi="宋体" w:hint="eastAsia"/>
                <w:b/>
                <w:szCs w:val="21"/>
              </w:rPr>
              <w:t>二级</w:t>
            </w:r>
          </w:p>
        </w:tc>
        <w:tc>
          <w:tcPr>
            <w:tcW w:w="709" w:type="dxa"/>
            <w:vAlign w:val="center"/>
          </w:tcPr>
          <w:p w:rsidR="006C12FD" w:rsidRDefault="00E06B7D">
            <w:pPr>
              <w:autoSpaceDE w:val="0"/>
              <w:autoSpaceDN w:val="0"/>
              <w:adjustRightInd w:val="0"/>
              <w:jc w:val="center"/>
              <w:rPr>
                <w:rFonts w:ascii="宋体" w:eastAsia="宋体" w:hAnsi="宋体"/>
                <w:b/>
                <w:szCs w:val="21"/>
              </w:rPr>
            </w:pPr>
            <w:r>
              <w:rPr>
                <w:rFonts w:ascii="宋体" w:eastAsia="宋体" w:hAnsi="宋体" w:hint="eastAsia"/>
                <w:b/>
                <w:szCs w:val="21"/>
              </w:rPr>
              <w:t>三级</w:t>
            </w:r>
          </w:p>
        </w:tc>
        <w:tc>
          <w:tcPr>
            <w:tcW w:w="1559" w:type="dxa"/>
            <w:vMerge/>
            <w:vAlign w:val="center"/>
          </w:tcPr>
          <w:p w:rsidR="006C12FD" w:rsidRDefault="006C12FD">
            <w:pPr>
              <w:autoSpaceDE w:val="0"/>
              <w:autoSpaceDN w:val="0"/>
              <w:adjustRightInd w:val="0"/>
              <w:jc w:val="center"/>
              <w:rPr>
                <w:rFonts w:ascii="宋体" w:eastAsia="宋体" w:hAnsi="宋体"/>
                <w:szCs w:val="21"/>
              </w:rPr>
            </w:pPr>
          </w:p>
        </w:tc>
        <w:tc>
          <w:tcPr>
            <w:tcW w:w="709" w:type="dxa"/>
            <w:vMerge/>
            <w:vAlign w:val="center"/>
          </w:tcPr>
          <w:p w:rsidR="006C12FD" w:rsidRDefault="006C12FD">
            <w:pPr>
              <w:autoSpaceDE w:val="0"/>
              <w:autoSpaceDN w:val="0"/>
              <w:adjustRightInd w:val="0"/>
              <w:jc w:val="center"/>
              <w:rPr>
                <w:rFonts w:ascii="宋体" w:eastAsia="宋体" w:hAnsi="宋体"/>
                <w:szCs w:val="21"/>
              </w:rPr>
            </w:pPr>
          </w:p>
        </w:tc>
        <w:tc>
          <w:tcPr>
            <w:tcW w:w="1654" w:type="dxa"/>
            <w:vMerge/>
            <w:vAlign w:val="center"/>
          </w:tcPr>
          <w:p w:rsidR="006C12FD" w:rsidRDefault="006C12FD">
            <w:pPr>
              <w:autoSpaceDE w:val="0"/>
              <w:autoSpaceDN w:val="0"/>
              <w:adjustRightInd w:val="0"/>
              <w:jc w:val="center"/>
              <w:rPr>
                <w:rFonts w:ascii="宋体" w:eastAsia="宋体" w:hAnsi="宋体"/>
                <w:szCs w:val="21"/>
              </w:rPr>
            </w:pPr>
          </w:p>
        </w:tc>
        <w:tc>
          <w:tcPr>
            <w:tcW w:w="757" w:type="dxa"/>
            <w:vMerge/>
            <w:vAlign w:val="center"/>
          </w:tcPr>
          <w:p w:rsidR="006C12FD" w:rsidRDefault="006C12FD">
            <w:pPr>
              <w:autoSpaceDE w:val="0"/>
              <w:autoSpaceDN w:val="0"/>
              <w:adjustRightInd w:val="0"/>
              <w:jc w:val="center"/>
              <w:rPr>
                <w:rFonts w:ascii="宋体" w:eastAsia="宋体" w:hAnsi="宋体"/>
                <w:szCs w:val="21"/>
              </w:rPr>
            </w:pPr>
          </w:p>
        </w:tc>
        <w:tc>
          <w:tcPr>
            <w:tcW w:w="1050" w:type="dxa"/>
            <w:vMerge/>
          </w:tcPr>
          <w:p w:rsidR="006C12FD" w:rsidRDefault="006C12FD">
            <w:pPr>
              <w:autoSpaceDE w:val="0"/>
              <w:autoSpaceDN w:val="0"/>
              <w:adjustRightInd w:val="0"/>
              <w:jc w:val="center"/>
              <w:rPr>
                <w:rFonts w:ascii="宋体" w:eastAsia="宋体" w:hAnsi="宋体"/>
                <w:szCs w:val="21"/>
              </w:rPr>
            </w:pPr>
          </w:p>
        </w:tc>
      </w:tr>
      <w:tr w:rsidR="006C12FD">
        <w:trPr>
          <w:trHeight w:val="395"/>
          <w:jc w:val="center"/>
        </w:trPr>
        <w:tc>
          <w:tcPr>
            <w:tcW w:w="519" w:type="dxa"/>
            <w:vAlign w:val="center"/>
          </w:tcPr>
          <w:p w:rsidR="006C12FD" w:rsidRDefault="006C12FD">
            <w:pPr>
              <w:autoSpaceDE w:val="0"/>
              <w:autoSpaceDN w:val="0"/>
              <w:adjustRightInd w:val="0"/>
              <w:jc w:val="center"/>
              <w:rPr>
                <w:rFonts w:ascii="宋体" w:eastAsia="宋体" w:hAnsi="宋体"/>
                <w:szCs w:val="21"/>
              </w:rPr>
            </w:pPr>
          </w:p>
        </w:tc>
        <w:tc>
          <w:tcPr>
            <w:tcW w:w="1006" w:type="dxa"/>
            <w:vAlign w:val="center"/>
          </w:tcPr>
          <w:p w:rsidR="006C12FD" w:rsidRDefault="006C12FD">
            <w:pPr>
              <w:autoSpaceDE w:val="0"/>
              <w:autoSpaceDN w:val="0"/>
              <w:adjustRightInd w:val="0"/>
              <w:jc w:val="center"/>
              <w:rPr>
                <w:rFonts w:ascii="宋体" w:eastAsia="宋体" w:hAnsi="宋体"/>
                <w:szCs w:val="21"/>
              </w:rPr>
            </w:pPr>
          </w:p>
        </w:tc>
        <w:tc>
          <w:tcPr>
            <w:tcW w:w="708"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155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1654" w:type="dxa"/>
            <w:vAlign w:val="center"/>
          </w:tcPr>
          <w:p w:rsidR="006C12FD" w:rsidRDefault="006C12FD">
            <w:pPr>
              <w:autoSpaceDE w:val="0"/>
              <w:autoSpaceDN w:val="0"/>
              <w:adjustRightInd w:val="0"/>
              <w:jc w:val="center"/>
              <w:rPr>
                <w:rFonts w:ascii="宋体" w:eastAsia="宋体" w:hAnsi="宋体"/>
                <w:szCs w:val="21"/>
              </w:rPr>
            </w:pPr>
          </w:p>
        </w:tc>
        <w:tc>
          <w:tcPr>
            <w:tcW w:w="757" w:type="dxa"/>
            <w:vAlign w:val="center"/>
          </w:tcPr>
          <w:p w:rsidR="006C12FD" w:rsidRDefault="006C12FD">
            <w:pPr>
              <w:autoSpaceDE w:val="0"/>
              <w:autoSpaceDN w:val="0"/>
              <w:adjustRightInd w:val="0"/>
              <w:jc w:val="center"/>
              <w:rPr>
                <w:rFonts w:ascii="宋体" w:eastAsia="宋体" w:hAnsi="宋体"/>
                <w:szCs w:val="21"/>
              </w:rPr>
            </w:pPr>
          </w:p>
        </w:tc>
        <w:tc>
          <w:tcPr>
            <w:tcW w:w="1050" w:type="dxa"/>
          </w:tcPr>
          <w:p w:rsidR="006C12FD" w:rsidRDefault="006C12FD">
            <w:pPr>
              <w:autoSpaceDE w:val="0"/>
              <w:autoSpaceDN w:val="0"/>
              <w:adjustRightInd w:val="0"/>
              <w:jc w:val="center"/>
              <w:rPr>
                <w:rFonts w:ascii="宋体" w:eastAsia="宋体" w:hAnsi="宋体"/>
                <w:szCs w:val="21"/>
              </w:rPr>
            </w:pPr>
          </w:p>
        </w:tc>
      </w:tr>
      <w:tr w:rsidR="006C12FD">
        <w:trPr>
          <w:trHeight w:val="395"/>
          <w:jc w:val="center"/>
        </w:trPr>
        <w:tc>
          <w:tcPr>
            <w:tcW w:w="519" w:type="dxa"/>
            <w:vAlign w:val="center"/>
          </w:tcPr>
          <w:p w:rsidR="006C12FD" w:rsidRDefault="006C12FD">
            <w:pPr>
              <w:autoSpaceDE w:val="0"/>
              <w:autoSpaceDN w:val="0"/>
              <w:adjustRightInd w:val="0"/>
              <w:jc w:val="center"/>
              <w:rPr>
                <w:rFonts w:ascii="宋体" w:eastAsia="宋体" w:hAnsi="宋体"/>
                <w:szCs w:val="21"/>
              </w:rPr>
            </w:pPr>
          </w:p>
        </w:tc>
        <w:tc>
          <w:tcPr>
            <w:tcW w:w="1006" w:type="dxa"/>
            <w:vAlign w:val="center"/>
          </w:tcPr>
          <w:p w:rsidR="006C12FD" w:rsidRDefault="006C12FD">
            <w:pPr>
              <w:autoSpaceDE w:val="0"/>
              <w:autoSpaceDN w:val="0"/>
              <w:adjustRightInd w:val="0"/>
              <w:jc w:val="center"/>
              <w:rPr>
                <w:rFonts w:ascii="宋体" w:eastAsia="宋体" w:hAnsi="宋体"/>
                <w:szCs w:val="21"/>
              </w:rPr>
            </w:pPr>
          </w:p>
        </w:tc>
        <w:tc>
          <w:tcPr>
            <w:tcW w:w="708"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155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1654" w:type="dxa"/>
            <w:vAlign w:val="center"/>
          </w:tcPr>
          <w:p w:rsidR="006C12FD" w:rsidRDefault="006C12FD">
            <w:pPr>
              <w:autoSpaceDE w:val="0"/>
              <w:autoSpaceDN w:val="0"/>
              <w:adjustRightInd w:val="0"/>
              <w:jc w:val="center"/>
              <w:rPr>
                <w:rFonts w:ascii="宋体" w:eastAsia="宋体" w:hAnsi="宋体"/>
                <w:szCs w:val="21"/>
              </w:rPr>
            </w:pPr>
          </w:p>
        </w:tc>
        <w:tc>
          <w:tcPr>
            <w:tcW w:w="757" w:type="dxa"/>
            <w:vAlign w:val="center"/>
          </w:tcPr>
          <w:p w:rsidR="006C12FD" w:rsidRDefault="006C12FD">
            <w:pPr>
              <w:autoSpaceDE w:val="0"/>
              <w:autoSpaceDN w:val="0"/>
              <w:adjustRightInd w:val="0"/>
              <w:jc w:val="center"/>
              <w:rPr>
                <w:rFonts w:ascii="宋体" w:eastAsia="宋体" w:hAnsi="宋体"/>
                <w:szCs w:val="21"/>
              </w:rPr>
            </w:pPr>
          </w:p>
        </w:tc>
        <w:tc>
          <w:tcPr>
            <w:tcW w:w="1050" w:type="dxa"/>
          </w:tcPr>
          <w:p w:rsidR="006C12FD" w:rsidRDefault="006C12FD">
            <w:pPr>
              <w:autoSpaceDE w:val="0"/>
              <w:autoSpaceDN w:val="0"/>
              <w:adjustRightInd w:val="0"/>
              <w:jc w:val="center"/>
              <w:rPr>
                <w:rFonts w:ascii="宋体" w:eastAsia="宋体" w:hAnsi="宋体"/>
                <w:szCs w:val="21"/>
              </w:rPr>
            </w:pPr>
          </w:p>
        </w:tc>
      </w:tr>
      <w:tr w:rsidR="006C12FD">
        <w:trPr>
          <w:trHeight w:val="395"/>
          <w:jc w:val="center"/>
        </w:trPr>
        <w:tc>
          <w:tcPr>
            <w:tcW w:w="519" w:type="dxa"/>
            <w:vAlign w:val="center"/>
          </w:tcPr>
          <w:p w:rsidR="006C12FD" w:rsidRDefault="006C12FD">
            <w:pPr>
              <w:autoSpaceDE w:val="0"/>
              <w:autoSpaceDN w:val="0"/>
              <w:adjustRightInd w:val="0"/>
              <w:jc w:val="center"/>
              <w:rPr>
                <w:rFonts w:ascii="宋体" w:eastAsia="宋体" w:hAnsi="宋体"/>
                <w:szCs w:val="21"/>
              </w:rPr>
            </w:pPr>
          </w:p>
        </w:tc>
        <w:tc>
          <w:tcPr>
            <w:tcW w:w="1006" w:type="dxa"/>
            <w:vAlign w:val="center"/>
          </w:tcPr>
          <w:p w:rsidR="006C12FD" w:rsidRDefault="006C12FD">
            <w:pPr>
              <w:autoSpaceDE w:val="0"/>
              <w:autoSpaceDN w:val="0"/>
              <w:adjustRightInd w:val="0"/>
              <w:jc w:val="center"/>
              <w:rPr>
                <w:rFonts w:ascii="宋体" w:eastAsia="宋体" w:hAnsi="宋体"/>
                <w:szCs w:val="21"/>
              </w:rPr>
            </w:pPr>
          </w:p>
        </w:tc>
        <w:tc>
          <w:tcPr>
            <w:tcW w:w="708"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155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1654" w:type="dxa"/>
            <w:vAlign w:val="center"/>
          </w:tcPr>
          <w:p w:rsidR="006C12FD" w:rsidRDefault="006C12FD">
            <w:pPr>
              <w:autoSpaceDE w:val="0"/>
              <w:autoSpaceDN w:val="0"/>
              <w:adjustRightInd w:val="0"/>
              <w:jc w:val="center"/>
              <w:rPr>
                <w:rFonts w:ascii="宋体" w:eastAsia="宋体" w:hAnsi="宋体"/>
                <w:szCs w:val="21"/>
              </w:rPr>
            </w:pPr>
          </w:p>
        </w:tc>
        <w:tc>
          <w:tcPr>
            <w:tcW w:w="757" w:type="dxa"/>
            <w:vAlign w:val="center"/>
          </w:tcPr>
          <w:p w:rsidR="006C12FD" w:rsidRDefault="006C12FD">
            <w:pPr>
              <w:autoSpaceDE w:val="0"/>
              <w:autoSpaceDN w:val="0"/>
              <w:adjustRightInd w:val="0"/>
              <w:jc w:val="center"/>
              <w:rPr>
                <w:rFonts w:ascii="宋体" w:eastAsia="宋体" w:hAnsi="宋体"/>
                <w:szCs w:val="21"/>
              </w:rPr>
            </w:pPr>
          </w:p>
        </w:tc>
        <w:tc>
          <w:tcPr>
            <w:tcW w:w="1050" w:type="dxa"/>
          </w:tcPr>
          <w:p w:rsidR="006C12FD" w:rsidRDefault="006C12FD">
            <w:pPr>
              <w:autoSpaceDE w:val="0"/>
              <w:autoSpaceDN w:val="0"/>
              <w:adjustRightInd w:val="0"/>
              <w:jc w:val="center"/>
              <w:rPr>
                <w:rFonts w:ascii="宋体" w:eastAsia="宋体" w:hAnsi="宋体"/>
                <w:szCs w:val="21"/>
              </w:rPr>
            </w:pPr>
          </w:p>
        </w:tc>
      </w:tr>
      <w:tr w:rsidR="006C12FD">
        <w:trPr>
          <w:trHeight w:val="395"/>
          <w:jc w:val="center"/>
        </w:trPr>
        <w:tc>
          <w:tcPr>
            <w:tcW w:w="519" w:type="dxa"/>
            <w:vAlign w:val="center"/>
          </w:tcPr>
          <w:p w:rsidR="006C12FD" w:rsidRDefault="006C12FD">
            <w:pPr>
              <w:autoSpaceDE w:val="0"/>
              <w:autoSpaceDN w:val="0"/>
              <w:adjustRightInd w:val="0"/>
              <w:jc w:val="center"/>
              <w:rPr>
                <w:rFonts w:ascii="宋体" w:eastAsia="宋体" w:hAnsi="宋体"/>
                <w:szCs w:val="21"/>
              </w:rPr>
            </w:pPr>
          </w:p>
        </w:tc>
        <w:tc>
          <w:tcPr>
            <w:tcW w:w="1006" w:type="dxa"/>
            <w:vAlign w:val="center"/>
          </w:tcPr>
          <w:p w:rsidR="006C12FD" w:rsidRDefault="006C12FD">
            <w:pPr>
              <w:autoSpaceDE w:val="0"/>
              <w:autoSpaceDN w:val="0"/>
              <w:adjustRightInd w:val="0"/>
              <w:jc w:val="center"/>
              <w:rPr>
                <w:rFonts w:ascii="宋体" w:eastAsia="宋体" w:hAnsi="宋体"/>
                <w:szCs w:val="21"/>
              </w:rPr>
            </w:pPr>
          </w:p>
        </w:tc>
        <w:tc>
          <w:tcPr>
            <w:tcW w:w="708"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155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1654" w:type="dxa"/>
            <w:vAlign w:val="center"/>
          </w:tcPr>
          <w:p w:rsidR="006C12FD" w:rsidRDefault="006C12FD">
            <w:pPr>
              <w:autoSpaceDE w:val="0"/>
              <w:autoSpaceDN w:val="0"/>
              <w:adjustRightInd w:val="0"/>
              <w:jc w:val="center"/>
              <w:rPr>
                <w:rFonts w:ascii="宋体" w:eastAsia="宋体" w:hAnsi="宋体"/>
                <w:szCs w:val="21"/>
              </w:rPr>
            </w:pPr>
          </w:p>
        </w:tc>
        <w:tc>
          <w:tcPr>
            <w:tcW w:w="757" w:type="dxa"/>
            <w:vAlign w:val="center"/>
          </w:tcPr>
          <w:p w:rsidR="006C12FD" w:rsidRDefault="006C12FD">
            <w:pPr>
              <w:autoSpaceDE w:val="0"/>
              <w:autoSpaceDN w:val="0"/>
              <w:adjustRightInd w:val="0"/>
              <w:jc w:val="center"/>
              <w:rPr>
                <w:rFonts w:ascii="宋体" w:eastAsia="宋体" w:hAnsi="宋体"/>
                <w:szCs w:val="21"/>
              </w:rPr>
            </w:pPr>
          </w:p>
        </w:tc>
        <w:tc>
          <w:tcPr>
            <w:tcW w:w="1050" w:type="dxa"/>
          </w:tcPr>
          <w:p w:rsidR="006C12FD" w:rsidRDefault="006C12FD">
            <w:pPr>
              <w:autoSpaceDE w:val="0"/>
              <w:autoSpaceDN w:val="0"/>
              <w:adjustRightInd w:val="0"/>
              <w:jc w:val="center"/>
              <w:rPr>
                <w:rFonts w:ascii="宋体" w:eastAsia="宋体" w:hAnsi="宋体"/>
                <w:szCs w:val="21"/>
              </w:rPr>
            </w:pPr>
          </w:p>
        </w:tc>
      </w:tr>
      <w:tr w:rsidR="006C12FD">
        <w:trPr>
          <w:trHeight w:val="395"/>
          <w:jc w:val="center"/>
        </w:trPr>
        <w:tc>
          <w:tcPr>
            <w:tcW w:w="519" w:type="dxa"/>
            <w:vAlign w:val="center"/>
          </w:tcPr>
          <w:p w:rsidR="006C12FD" w:rsidRDefault="006C12FD">
            <w:pPr>
              <w:autoSpaceDE w:val="0"/>
              <w:autoSpaceDN w:val="0"/>
              <w:adjustRightInd w:val="0"/>
              <w:jc w:val="center"/>
              <w:rPr>
                <w:rFonts w:ascii="宋体" w:eastAsia="宋体" w:hAnsi="宋体"/>
                <w:szCs w:val="21"/>
              </w:rPr>
            </w:pPr>
          </w:p>
        </w:tc>
        <w:tc>
          <w:tcPr>
            <w:tcW w:w="1006" w:type="dxa"/>
            <w:vAlign w:val="center"/>
          </w:tcPr>
          <w:p w:rsidR="006C12FD" w:rsidRDefault="006C12FD">
            <w:pPr>
              <w:autoSpaceDE w:val="0"/>
              <w:autoSpaceDN w:val="0"/>
              <w:adjustRightInd w:val="0"/>
              <w:jc w:val="center"/>
              <w:rPr>
                <w:rFonts w:ascii="宋体" w:eastAsia="宋体" w:hAnsi="宋体"/>
                <w:szCs w:val="21"/>
              </w:rPr>
            </w:pPr>
          </w:p>
        </w:tc>
        <w:tc>
          <w:tcPr>
            <w:tcW w:w="708"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155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1654" w:type="dxa"/>
            <w:vAlign w:val="center"/>
          </w:tcPr>
          <w:p w:rsidR="006C12FD" w:rsidRDefault="006C12FD">
            <w:pPr>
              <w:autoSpaceDE w:val="0"/>
              <w:autoSpaceDN w:val="0"/>
              <w:adjustRightInd w:val="0"/>
              <w:jc w:val="center"/>
              <w:rPr>
                <w:rFonts w:ascii="宋体" w:eastAsia="宋体" w:hAnsi="宋体"/>
                <w:szCs w:val="21"/>
              </w:rPr>
            </w:pPr>
          </w:p>
        </w:tc>
        <w:tc>
          <w:tcPr>
            <w:tcW w:w="757" w:type="dxa"/>
            <w:vAlign w:val="center"/>
          </w:tcPr>
          <w:p w:rsidR="006C12FD" w:rsidRDefault="006C12FD">
            <w:pPr>
              <w:autoSpaceDE w:val="0"/>
              <w:autoSpaceDN w:val="0"/>
              <w:adjustRightInd w:val="0"/>
              <w:jc w:val="center"/>
              <w:rPr>
                <w:rFonts w:ascii="宋体" w:eastAsia="宋体" w:hAnsi="宋体"/>
                <w:szCs w:val="21"/>
              </w:rPr>
            </w:pPr>
          </w:p>
        </w:tc>
        <w:tc>
          <w:tcPr>
            <w:tcW w:w="1050" w:type="dxa"/>
          </w:tcPr>
          <w:p w:rsidR="006C12FD" w:rsidRDefault="006C12FD">
            <w:pPr>
              <w:autoSpaceDE w:val="0"/>
              <w:autoSpaceDN w:val="0"/>
              <w:adjustRightInd w:val="0"/>
              <w:jc w:val="center"/>
              <w:rPr>
                <w:rFonts w:ascii="宋体" w:eastAsia="宋体" w:hAnsi="宋体"/>
                <w:szCs w:val="21"/>
              </w:rPr>
            </w:pPr>
          </w:p>
        </w:tc>
      </w:tr>
      <w:tr w:rsidR="006C12FD">
        <w:trPr>
          <w:trHeight w:val="395"/>
          <w:jc w:val="center"/>
        </w:trPr>
        <w:tc>
          <w:tcPr>
            <w:tcW w:w="519" w:type="dxa"/>
            <w:vAlign w:val="center"/>
          </w:tcPr>
          <w:p w:rsidR="006C12FD" w:rsidRDefault="006C12FD">
            <w:pPr>
              <w:autoSpaceDE w:val="0"/>
              <w:autoSpaceDN w:val="0"/>
              <w:adjustRightInd w:val="0"/>
              <w:jc w:val="center"/>
              <w:rPr>
                <w:rFonts w:ascii="宋体" w:eastAsia="宋体" w:hAnsi="宋体"/>
                <w:szCs w:val="21"/>
              </w:rPr>
            </w:pPr>
          </w:p>
        </w:tc>
        <w:tc>
          <w:tcPr>
            <w:tcW w:w="1006" w:type="dxa"/>
            <w:vAlign w:val="center"/>
          </w:tcPr>
          <w:p w:rsidR="006C12FD" w:rsidRDefault="006C12FD">
            <w:pPr>
              <w:autoSpaceDE w:val="0"/>
              <w:autoSpaceDN w:val="0"/>
              <w:adjustRightInd w:val="0"/>
              <w:jc w:val="center"/>
              <w:rPr>
                <w:rFonts w:ascii="宋体" w:eastAsia="宋体" w:hAnsi="宋体"/>
                <w:szCs w:val="21"/>
              </w:rPr>
            </w:pPr>
          </w:p>
        </w:tc>
        <w:tc>
          <w:tcPr>
            <w:tcW w:w="708"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155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1654" w:type="dxa"/>
            <w:vAlign w:val="center"/>
          </w:tcPr>
          <w:p w:rsidR="006C12FD" w:rsidRDefault="006C12FD">
            <w:pPr>
              <w:autoSpaceDE w:val="0"/>
              <w:autoSpaceDN w:val="0"/>
              <w:adjustRightInd w:val="0"/>
              <w:jc w:val="center"/>
              <w:rPr>
                <w:rFonts w:ascii="宋体" w:eastAsia="宋体" w:hAnsi="宋体"/>
                <w:szCs w:val="21"/>
              </w:rPr>
            </w:pPr>
          </w:p>
        </w:tc>
        <w:tc>
          <w:tcPr>
            <w:tcW w:w="757" w:type="dxa"/>
            <w:vAlign w:val="center"/>
          </w:tcPr>
          <w:p w:rsidR="006C12FD" w:rsidRDefault="006C12FD">
            <w:pPr>
              <w:autoSpaceDE w:val="0"/>
              <w:autoSpaceDN w:val="0"/>
              <w:adjustRightInd w:val="0"/>
              <w:jc w:val="center"/>
              <w:rPr>
                <w:rFonts w:ascii="宋体" w:eastAsia="宋体" w:hAnsi="宋体"/>
                <w:szCs w:val="21"/>
              </w:rPr>
            </w:pPr>
          </w:p>
        </w:tc>
        <w:tc>
          <w:tcPr>
            <w:tcW w:w="1050" w:type="dxa"/>
          </w:tcPr>
          <w:p w:rsidR="006C12FD" w:rsidRDefault="006C12FD">
            <w:pPr>
              <w:autoSpaceDE w:val="0"/>
              <w:autoSpaceDN w:val="0"/>
              <w:adjustRightInd w:val="0"/>
              <w:jc w:val="center"/>
              <w:rPr>
                <w:rFonts w:ascii="宋体" w:eastAsia="宋体" w:hAnsi="宋体"/>
                <w:szCs w:val="21"/>
              </w:rPr>
            </w:pPr>
          </w:p>
        </w:tc>
      </w:tr>
      <w:tr w:rsidR="006C12FD">
        <w:trPr>
          <w:trHeight w:val="395"/>
          <w:jc w:val="center"/>
        </w:trPr>
        <w:tc>
          <w:tcPr>
            <w:tcW w:w="519" w:type="dxa"/>
            <w:vAlign w:val="center"/>
          </w:tcPr>
          <w:p w:rsidR="006C12FD" w:rsidRDefault="006C12FD">
            <w:pPr>
              <w:autoSpaceDE w:val="0"/>
              <w:autoSpaceDN w:val="0"/>
              <w:adjustRightInd w:val="0"/>
              <w:jc w:val="center"/>
              <w:rPr>
                <w:rFonts w:ascii="宋体" w:eastAsia="宋体" w:hAnsi="宋体"/>
                <w:szCs w:val="21"/>
              </w:rPr>
            </w:pPr>
          </w:p>
        </w:tc>
        <w:tc>
          <w:tcPr>
            <w:tcW w:w="1006" w:type="dxa"/>
            <w:vAlign w:val="center"/>
          </w:tcPr>
          <w:p w:rsidR="006C12FD" w:rsidRDefault="006C12FD">
            <w:pPr>
              <w:autoSpaceDE w:val="0"/>
              <w:autoSpaceDN w:val="0"/>
              <w:adjustRightInd w:val="0"/>
              <w:jc w:val="center"/>
              <w:rPr>
                <w:rFonts w:ascii="宋体" w:eastAsia="宋体" w:hAnsi="宋体"/>
                <w:szCs w:val="21"/>
              </w:rPr>
            </w:pPr>
          </w:p>
        </w:tc>
        <w:tc>
          <w:tcPr>
            <w:tcW w:w="708"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155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1654" w:type="dxa"/>
            <w:vAlign w:val="center"/>
          </w:tcPr>
          <w:p w:rsidR="006C12FD" w:rsidRDefault="006C12FD">
            <w:pPr>
              <w:autoSpaceDE w:val="0"/>
              <w:autoSpaceDN w:val="0"/>
              <w:adjustRightInd w:val="0"/>
              <w:jc w:val="center"/>
              <w:rPr>
                <w:rFonts w:ascii="宋体" w:eastAsia="宋体" w:hAnsi="宋体"/>
                <w:szCs w:val="21"/>
              </w:rPr>
            </w:pPr>
          </w:p>
        </w:tc>
        <w:tc>
          <w:tcPr>
            <w:tcW w:w="757" w:type="dxa"/>
            <w:vAlign w:val="center"/>
          </w:tcPr>
          <w:p w:rsidR="006C12FD" w:rsidRDefault="006C12FD">
            <w:pPr>
              <w:autoSpaceDE w:val="0"/>
              <w:autoSpaceDN w:val="0"/>
              <w:adjustRightInd w:val="0"/>
              <w:jc w:val="center"/>
              <w:rPr>
                <w:rFonts w:ascii="宋体" w:eastAsia="宋体" w:hAnsi="宋体"/>
                <w:szCs w:val="21"/>
              </w:rPr>
            </w:pPr>
          </w:p>
        </w:tc>
        <w:tc>
          <w:tcPr>
            <w:tcW w:w="1050" w:type="dxa"/>
          </w:tcPr>
          <w:p w:rsidR="006C12FD" w:rsidRDefault="006C12FD">
            <w:pPr>
              <w:autoSpaceDE w:val="0"/>
              <w:autoSpaceDN w:val="0"/>
              <w:adjustRightInd w:val="0"/>
              <w:jc w:val="center"/>
              <w:rPr>
                <w:rFonts w:ascii="宋体" w:eastAsia="宋体" w:hAnsi="宋体"/>
                <w:szCs w:val="21"/>
              </w:rPr>
            </w:pPr>
          </w:p>
        </w:tc>
      </w:tr>
      <w:tr w:rsidR="006C12FD">
        <w:trPr>
          <w:trHeight w:val="395"/>
          <w:jc w:val="center"/>
        </w:trPr>
        <w:tc>
          <w:tcPr>
            <w:tcW w:w="519" w:type="dxa"/>
            <w:vAlign w:val="center"/>
          </w:tcPr>
          <w:p w:rsidR="006C12FD" w:rsidRDefault="006C12FD">
            <w:pPr>
              <w:autoSpaceDE w:val="0"/>
              <w:autoSpaceDN w:val="0"/>
              <w:adjustRightInd w:val="0"/>
              <w:jc w:val="center"/>
              <w:rPr>
                <w:rFonts w:ascii="宋体" w:eastAsia="宋体" w:hAnsi="宋体"/>
                <w:szCs w:val="21"/>
              </w:rPr>
            </w:pPr>
          </w:p>
        </w:tc>
        <w:tc>
          <w:tcPr>
            <w:tcW w:w="1006" w:type="dxa"/>
            <w:vAlign w:val="center"/>
          </w:tcPr>
          <w:p w:rsidR="006C12FD" w:rsidRDefault="006C12FD">
            <w:pPr>
              <w:autoSpaceDE w:val="0"/>
              <w:autoSpaceDN w:val="0"/>
              <w:adjustRightInd w:val="0"/>
              <w:jc w:val="center"/>
              <w:rPr>
                <w:rFonts w:ascii="宋体" w:eastAsia="宋体" w:hAnsi="宋体"/>
                <w:szCs w:val="21"/>
              </w:rPr>
            </w:pPr>
          </w:p>
        </w:tc>
        <w:tc>
          <w:tcPr>
            <w:tcW w:w="708"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155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1654" w:type="dxa"/>
            <w:vAlign w:val="center"/>
          </w:tcPr>
          <w:p w:rsidR="006C12FD" w:rsidRDefault="006C12FD">
            <w:pPr>
              <w:autoSpaceDE w:val="0"/>
              <w:autoSpaceDN w:val="0"/>
              <w:adjustRightInd w:val="0"/>
              <w:jc w:val="center"/>
              <w:rPr>
                <w:rFonts w:ascii="宋体" w:eastAsia="宋体" w:hAnsi="宋体"/>
                <w:szCs w:val="21"/>
              </w:rPr>
            </w:pPr>
          </w:p>
        </w:tc>
        <w:tc>
          <w:tcPr>
            <w:tcW w:w="757" w:type="dxa"/>
            <w:vAlign w:val="center"/>
          </w:tcPr>
          <w:p w:rsidR="006C12FD" w:rsidRDefault="006C12FD">
            <w:pPr>
              <w:autoSpaceDE w:val="0"/>
              <w:autoSpaceDN w:val="0"/>
              <w:adjustRightInd w:val="0"/>
              <w:jc w:val="center"/>
              <w:rPr>
                <w:rFonts w:ascii="宋体" w:eastAsia="宋体" w:hAnsi="宋体"/>
                <w:szCs w:val="21"/>
              </w:rPr>
            </w:pPr>
          </w:p>
        </w:tc>
        <w:tc>
          <w:tcPr>
            <w:tcW w:w="1050" w:type="dxa"/>
          </w:tcPr>
          <w:p w:rsidR="006C12FD" w:rsidRDefault="006C12FD">
            <w:pPr>
              <w:autoSpaceDE w:val="0"/>
              <w:autoSpaceDN w:val="0"/>
              <w:adjustRightInd w:val="0"/>
              <w:jc w:val="center"/>
              <w:rPr>
                <w:rFonts w:ascii="宋体" w:eastAsia="宋体" w:hAnsi="宋体"/>
                <w:szCs w:val="21"/>
              </w:rPr>
            </w:pPr>
          </w:p>
        </w:tc>
      </w:tr>
      <w:tr w:rsidR="006C12FD">
        <w:trPr>
          <w:trHeight w:val="395"/>
          <w:jc w:val="center"/>
        </w:trPr>
        <w:tc>
          <w:tcPr>
            <w:tcW w:w="519" w:type="dxa"/>
            <w:vAlign w:val="center"/>
          </w:tcPr>
          <w:p w:rsidR="006C12FD" w:rsidRDefault="006C12FD">
            <w:pPr>
              <w:autoSpaceDE w:val="0"/>
              <w:autoSpaceDN w:val="0"/>
              <w:adjustRightInd w:val="0"/>
              <w:jc w:val="center"/>
              <w:rPr>
                <w:rFonts w:ascii="宋体" w:eastAsia="宋体" w:hAnsi="宋体"/>
                <w:szCs w:val="21"/>
              </w:rPr>
            </w:pPr>
          </w:p>
        </w:tc>
        <w:tc>
          <w:tcPr>
            <w:tcW w:w="1006" w:type="dxa"/>
            <w:vAlign w:val="center"/>
          </w:tcPr>
          <w:p w:rsidR="006C12FD" w:rsidRDefault="006C12FD">
            <w:pPr>
              <w:autoSpaceDE w:val="0"/>
              <w:autoSpaceDN w:val="0"/>
              <w:adjustRightInd w:val="0"/>
              <w:jc w:val="center"/>
              <w:rPr>
                <w:rFonts w:ascii="宋体" w:eastAsia="宋体" w:hAnsi="宋体"/>
                <w:szCs w:val="21"/>
              </w:rPr>
            </w:pPr>
          </w:p>
        </w:tc>
        <w:tc>
          <w:tcPr>
            <w:tcW w:w="708"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155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1654" w:type="dxa"/>
            <w:vAlign w:val="center"/>
          </w:tcPr>
          <w:p w:rsidR="006C12FD" w:rsidRDefault="006C12FD">
            <w:pPr>
              <w:autoSpaceDE w:val="0"/>
              <w:autoSpaceDN w:val="0"/>
              <w:adjustRightInd w:val="0"/>
              <w:jc w:val="center"/>
              <w:rPr>
                <w:rFonts w:ascii="宋体" w:eastAsia="宋体" w:hAnsi="宋体"/>
                <w:szCs w:val="21"/>
              </w:rPr>
            </w:pPr>
          </w:p>
        </w:tc>
        <w:tc>
          <w:tcPr>
            <w:tcW w:w="757" w:type="dxa"/>
            <w:vAlign w:val="center"/>
          </w:tcPr>
          <w:p w:rsidR="006C12FD" w:rsidRDefault="006C12FD">
            <w:pPr>
              <w:autoSpaceDE w:val="0"/>
              <w:autoSpaceDN w:val="0"/>
              <w:adjustRightInd w:val="0"/>
              <w:jc w:val="center"/>
              <w:rPr>
                <w:rFonts w:ascii="宋体" w:eastAsia="宋体" w:hAnsi="宋体"/>
                <w:szCs w:val="21"/>
              </w:rPr>
            </w:pPr>
          </w:p>
        </w:tc>
        <w:tc>
          <w:tcPr>
            <w:tcW w:w="1050" w:type="dxa"/>
          </w:tcPr>
          <w:p w:rsidR="006C12FD" w:rsidRDefault="006C12FD">
            <w:pPr>
              <w:autoSpaceDE w:val="0"/>
              <w:autoSpaceDN w:val="0"/>
              <w:adjustRightInd w:val="0"/>
              <w:jc w:val="center"/>
              <w:rPr>
                <w:rFonts w:ascii="宋体" w:eastAsia="宋体" w:hAnsi="宋体"/>
                <w:szCs w:val="21"/>
              </w:rPr>
            </w:pPr>
          </w:p>
        </w:tc>
      </w:tr>
      <w:tr w:rsidR="006C12FD">
        <w:trPr>
          <w:trHeight w:val="395"/>
          <w:jc w:val="center"/>
        </w:trPr>
        <w:tc>
          <w:tcPr>
            <w:tcW w:w="519" w:type="dxa"/>
            <w:vAlign w:val="center"/>
          </w:tcPr>
          <w:p w:rsidR="006C12FD" w:rsidRDefault="006C12FD">
            <w:pPr>
              <w:autoSpaceDE w:val="0"/>
              <w:autoSpaceDN w:val="0"/>
              <w:adjustRightInd w:val="0"/>
              <w:jc w:val="center"/>
              <w:rPr>
                <w:rFonts w:ascii="宋体" w:eastAsia="宋体" w:hAnsi="宋体"/>
                <w:szCs w:val="21"/>
              </w:rPr>
            </w:pPr>
          </w:p>
        </w:tc>
        <w:tc>
          <w:tcPr>
            <w:tcW w:w="1006" w:type="dxa"/>
            <w:vAlign w:val="center"/>
          </w:tcPr>
          <w:p w:rsidR="006C12FD" w:rsidRDefault="006C12FD">
            <w:pPr>
              <w:autoSpaceDE w:val="0"/>
              <w:autoSpaceDN w:val="0"/>
              <w:adjustRightInd w:val="0"/>
              <w:jc w:val="center"/>
              <w:rPr>
                <w:rFonts w:ascii="宋体" w:eastAsia="宋体" w:hAnsi="宋体"/>
                <w:szCs w:val="21"/>
              </w:rPr>
            </w:pPr>
          </w:p>
        </w:tc>
        <w:tc>
          <w:tcPr>
            <w:tcW w:w="708"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155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1654" w:type="dxa"/>
            <w:vAlign w:val="center"/>
          </w:tcPr>
          <w:p w:rsidR="006C12FD" w:rsidRDefault="006C12FD">
            <w:pPr>
              <w:autoSpaceDE w:val="0"/>
              <w:autoSpaceDN w:val="0"/>
              <w:adjustRightInd w:val="0"/>
              <w:jc w:val="center"/>
              <w:rPr>
                <w:rFonts w:ascii="宋体" w:eastAsia="宋体" w:hAnsi="宋体"/>
                <w:szCs w:val="21"/>
              </w:rPr>
            </w:pPr>
          </w:p>
        </w:tc>
        <w:tc>
          <w:tcPr>
            <w:tcW w:w="757" w:type="dxa"/>
            <w:vAlign w:val="center"/>
          </w:tcPr>
          <w:p w:rsidR="006C12FD" w:rsidRDefault="006C12FD">
            <w:pPr>
              <w:autoSpaceDE w:val="0"/>
              <w:autoSpaceDN w:val="0"/>
              <w:adjustRightInd w:val="0"/>
              <w:jc w:val="center"/>
              <w:rPr>
                <w:rFonts w:ascii="宋体" w:eastAsia="宋体" w:hAnsi="宋体"/>
                <w:szCs w:val="21"/>
              </w:rPr>
            </w:pPr>
          </w:p>
        </w:tc>
        <w:tc>
          <w:tcPr>
            <w:tcW w:w="1050" w:type="dxa"/>
          </w:tcPr>
          <w:p w:rsidR="006C12FD" w:rsidRDefault="006C12FD">
            <w:pPr>
              <w:autoSpaceDE w:val="0"/>
              <w:autoSpaceDN w:val="0"/>
              <w:adjustRightInd w:val="0"/>
              <w:jc w:val="center"/>
              <w:rPr>
                <w:rFonts w:ascii="宋体" w:eastAsia="宋体" w:hAnsi="宋体"/>
                <w:szCs w:val="21"/>
              </w:rPr>
            </w:pPr>
          </w:p>
        </w:tc>
      </w:tr>
      <w:tr w:rsidR="006C12FD">
        <w:trPr>
          <w:trHeight w:val="395"/>
          <w:jc w:val="center"/>
        </w:trPr>
        <w:tc>
          <w:tcPr>
            <w:tcW w:w="519" w:type="dxa"/>
            <w:vAlign w:val="center"/>
          </w:tcPr>
          <w:p w:rsidR="006C12FD" w:rsidRDefault="006C12FD">
            <w:pPr>
              <w:autoSpaceDE w:val="0"/>
              <w:autoSpaceDN w:val="0"/>
              <w:adjustRightInd w:val="0"/>
              <w:jc w:val="center"/>
              <w:rPr>
                <w:rFonts w:ascii="宋体" w:eastAsia="宋体" w:hAnsi="宋体"/>
                <w:szCs w:val="21"/>
              </w:rPr>
            </w:pPr>
          </w:p>
        </w:tc>
        <w:tc>
          <w:tcPr>
            <w:tcW w:w="1006" w:type="dxa"/>
            <w:vAlign w:val="center"/>
          </w:tcPr>
          <w:p w:rsidR="006C12FD" w:rsidRDefault="006C12FD">
            <w:pPr>
              <w:autoSpaceDE w:val="0"/>
              <w:autoSpaceDN w:val="0"/>
              <w:adjustRightInd w:val="0"/>
              <w:jc w:val="center"/>
              <w:rPr>
                <w:rFonts w:ascii="宋体" w:eastAsia="宋体" w:hAnsi="宋体"/>
                <w:szCs w:val="21"/>
              </w:rPr>
            </w:pPr>
          </w:p>
        </w:tc>
        <w:tc>
          <w:tcPr>
            <w:tcW w:w="708"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155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1654" w:type="dxa"/>
            <w:vAlign w:val="center"/>
          </w:tcPr>
          <w:p w:rsidR="006C12FD" w:rsidRDefault="006C12FD">
            <w:pPr>
              <w:autoSpaceDE w:val="0"/>
              <w:autoSpaceDN w:val="0"/>
              <w:adjustRightInd w:val="0"/>
              <w:jc w:val="center"/>
              <w:rPr>
                <w:rFonts w:ascii="宋体" w:eastAsia="宋体" w:hAnsi="宋体"/>
                <w:szCs w:val="21"/>
              </w:rPr>
            </w:pPr>
          </w:p>
        </w:tc>
        <w:tc>
          <w:tcPr>
            <w:tcW w:w="757" w:type="dxa"/>
            <w:vAlign w:val="center"/>
          </w:tcPr>
          <w:p w:rsidR="006C12FD" w:rsidRDefault="006C12FD">
            <w:pPr>
              <w:autoSpaceDE w:val="0"/>
              <w:autoSpaceDN w:val="0"/>
              <w:adjustRightInd w:val="0"/>
              <w:jc w:val="center"/>
              <w:rPr>
                <w:rFonts w:ascii="宋体" w:eastAsia="宋体" w:hAnsi="宋体"/>
                <w:szCs w:val="21"/>
              </w:rPr>
            </w:pPr>
          </w:p>
        </w:tc>
        <w:tc>
          <w:tcPr>
            <w:tcW w:w="1050" w:type="dxa"/>
          </w:tcPr>
          <w:p w:rsidR="006C12FD" w:rsidRDefault="006C12FD">
            <w:pPr>
              <w:autoSpaceDE w:val="0"/>
              <w:autoSpaceDN w:val="0"/>
              <w:adjustRightInd w:val="0"/>
              <w:jc w:val="center"/>
              <w:rPr>
                <w:rFonts w:ascii="宋体" w:eastAsia="宋体" w:hAnsi="宋体"/>
                <w:szCs w:val="21"/>
              </w:rPr>
            </w:pPr>
          </w:p>
        </w:tc>
      </w:tr>
      <w:tr w:rsidR="006C12FD">
        <w:trPr>
          <w:trHeight w:val="395"/>
          <w:jc w:val="center"/>
        </w:trPr>
        <w:tc>
          <w:tcPr>
            <w:tcW w:w="519" w:type="dxa"/>
            <w:vAlign w:val="center"/>
          </w:tcPr>
          <w:p w:rsidR="006C12FD" w:rsidRDefault="006C12FD">
            <w:pPr>
              <w:autoSpaceDE w:val="0"/>
              <w:autoSpaceDN w:val="0"/>
              <w:adjustRightInd w:val="0"/>
              <w:jc w:val="center"/>
              <w:rPr>
                <w:rFonts w:ascii="宋体" w:eastAsia="宋体" w:hAnsi="宋体"/>
                <w:szCs w:val="21"/>
              </w:rPr>
            </w:pPr>
          </w:p>
        </w:tc>
        <w:tc>
          <w:tcPr>
            <w:tcW w:w="1006" w:type="dxa"/>
            <w:vAlign w:val="center"/>
          </w:tcPr>
          <w:p w:rsidR="006C12FD" w:rsidRDefault="006C12FD">
            <w:pPr>
              <w:autoSpaceDE w:val="0"/>
              <w:autoSpaceDN w:val="0"/>
              <w:adjustRightInd w:val="0"/>
              <w:jc w:val="center"/>
              <w:rPr>
                <w:rFonts w:ascii="宋体" w:eastAsia="宋体" w:hAnsi="宋体"/>
                <w:b/>
                <w:szCs w:val="21"/>
              </w:rPr>
            </w:pPr>
          </w:p>
        </w:tc>
        <w:tc>
          <w:tcPr>
            <w:tcW w:w="2835" w:type="dxa"/>
            <w:gridSpan w:val="4"/>
            <w:vAlign w:val="center"/>
          </w:tcPr>
          <w:p w:rsidR="006C12FD" w:rsidRDefault="00E06B7D">
            <w:pPr>
              <w:autoSpaceDE w:val="0"/>
              <w:autoSpaceDN w:val="0"/>
              <w:adjustRightInd w:val="0"/>
              <w:jc w:val="center"/>
              <w:rPr>
                <w:rFonts w:ascii="宋体" w:eastAsia="宋体" w:hAnsi="宋体"/>
                <w:b/>
                <w:szCs w:val="21"/>
                <w:u w:val="single"/>
              </w:rPr>
            </w:pPr>
            <w:r>
              <w:rPr>
                <w:rFonts w:ascii="宋体" w:eastAsia="宋体" w:hAnsi="宋体" w:hint="eastAsia"/>
                <w:b/>
                <w:szCs w:val="21"/>
              </w:rPr>
              <w:t>配备保安人数人</w:t>
            </w:r>
          </w:p>
        </w:tc>
        <w:tc>
          <w:tcPr>
            <w:tcW w:w="1559" w:type="dxa"/>
            <w:vAlign w:val="center"/>
          </w:tcPr>
          <w:p w:rsidR="006C12FD" w:rsidRDefault="00E06B7D">
            <w:pPr>
              <w:autoSpaceDE w:val="0"/>
              <w:autoSpaceDN w:val="0"/>
              <w:adjustRightInd w:val="0"/>
              <w:jc w:val="center"/>
              <w:rPr>
                <w:rFonts w:ascii="宋体" w:eastAsia="宋体" w:hAnsi="宋体"/>
                <w:b/>
                <w:szCs w:val="21"/>
              </w:rPr>
            </w:pPr>
            <w:r>
              <w:rPr>
                <w:rFonts w:ascii="宋体" w:eastAsia="宋体" w:hAnsi="宋体" w:hint="eastAsia"/>
                <w:b/>
                <w:szCs w:val="21"/>
              </w:rPr>
              <w:t>元/人·月</w:t>
            </w:r>
          </w:p>
        </w:tc>
        <w:tc>
          <w:tcPr>
            <w:tcW w:w="709" w:type="dxa"/>
            <w:vAlign w:val="center"/>
          </w:tcPr>
          <w:p w:rsidR="006C12FD" w:rsidRDefault="006C12FD">
            <w:pPr>
              <w:autoSpaceDE w:val="0"/>
              <w:autoSpaceDN w:val="0"/>
              <w:adjustRightInd w:val="0"/>
              <w:jc w:val="center"/>
              <w:rPr>
                <w:rFonts w:ascii="宋体" w:eastAsia="宋体" w:hAnsi="宋体"/>
                <w:b/>
                <w:szCs w:val="21"/>
              </w:rPr>
            </w:pPr>
          </w:p>
        </w:tc>
        <w:tc>
          <w:tcPr>
            <w:tcW w:w="1654" w:type="dxa"/>
            <w:vAlign w:val="center"/>
          </w:tcPr>
          <w:p w:rsidR="006C12FD" w:rsidRDefault="00E06B7D">
            <w:pPr>
              <w:autoSpaceDE w:val="0"/>
              <w:autoSpaceDN w:val="0"/>
              <w:adjustRightInd w:val="0"/>
              <w:jc w:val="center"/>
              <w:rPr>
                <w:rFonts w:ascii="宋体" w:eastAsia="宋体" w:hAnsi="宋体"/>
                <w:b/>
                <w:szCs w:val="21"/>
              </w:rPr>
            </w:pPr>
            <w:r>
              <w:rPr>
                <w:rFonts w:ascii="宋体" w:eastAsia="宋体" w:hAnsi="宋体" w:hint="eastAsia"/>
                <w:b/>
                <w:szCs w:val="21"/>
              </w:rPr>
              <w:t>元/人·月</w:t>
            </w:r>
          </w:p>
        </w:tc>
        <w:tc>
          <w:tcPr>
            <w:tcW w:w="757" w:type="dxa"/>
            <w:vAlign w:val="center"/>
          </w:tcPr>
          <w:p w:rsidR="006C12FD" w:rsidRDefault="006C12FD">
            <w:pPr>
              <w:autoSpaceDE w:val="0"/>
              <w:autoSpaceDN w:val="0"/>
              <w:adjustRightInd w:val="0"/>
              <w:jc w:val="center"/>
              <w:rPr>
                <w:rFonts w:ascii="宋体" w:eastAsia="宋体" w:hAnsi="宋体"/>
                <w:szCs w:val="21"/>
              </w:rPr>
            </w:pPr>
          </w:p>
        </w:tc>
        <w:tc>
          <w:tcPr>
            <w:tcW w:w="1050" w:type="dxa"/>
          </w:tcPr>
          <w:p w:rsidR="006C12FD" w:rsidRDefault="00E06B7D">
            <w:pPr>
              <w:autoSpaceDE w:val="0"/>
              <w:autoSpaceDN w:val="0"/>
              <w:adjustRightInd w:val="0"/>
              <w:jc w:val="center"/>
              <w:rPr>
                <w:rFonts w:ascii="宋体" w:eastAsia="宋体" w:hAnsi="宋体"/>
                <w:sz w:val="18"/>
                <w:szCs w:val="18"/>
              </w:rPr>
            </w:pPr>
            <w:r>
              <w:rPr>
                <w:rFonts w:ascii="宋体" w:eastAsia="宋体" w:hAnsi="宋体" w:hint="eastAsia"/>
                <w:sz w:val="18"/>
                <w:szCs w:val="18"/>
              </w:rPr>
              <w:t>一年按12个月计算</w:t>
            </w:r>
          </w:p>
        </w:tc>
      </w:tr>
      <w:tr w:rsidR="006C12FD">
        <w:trPr>
          <w:trHeight w:val="395"/>
          <w:jc w:val="center"/>
        </w:trPr>
        <w:tc>
          <w:tcPr>
            <w:tcW w:w="1525" w:type="dxa"/>
            <w:gridSpan w:val="2"/>
            <w:vAlign w:val="center"/>
          </w:tcPr>
          <w:p w:rsidR="006C12FD" w:rsidRDefault="00E06B7D">
            <w:pPr>
              <w:autoSpaceDE w:val="0"/>
              <w:autoSpaceDN w:val="0"/>
              <w:adjustRightInd w:val="0"/>
              <w:jc w:val="center"/>
              <w:rPr>
                <w:rFonts w:ascii="宋体" w:eastAsia="宋体" w:hAnsi="宋体"/>
                <w:b/>
                <w:szCs w:val="21"/>
              </w:rPr>
            </w:pPr>
            <w:r>
              <w:rPr>
                <w:rFonts w:ascii="宋体" w:eastAsia="宋体" w:hAnsi="宋体" w:hint="eastAsia"/>
                <w:b/>
                <w:szCs w:val="21"/>
              </w:rPr>
              <w:t>合  计</w:t>
            </w:r>
          </w:p>
        </w:tc>
        <w:tc>
          <w:tcPr>
            <w:tcW w:w="708"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1559" w:type="dxa"/>
            <w:vAlign w:val="center"/>
          </w:tcPr>
          <w:p w:rsidR="006C12FD" w:rsidRDefault="006C12FD">
            <w:pPr>
              <w:autoSpaceDE w:val="0"/>
              <w:autoSpaceDN w:val="0"/>
              <w:adjustRightInd w:val="0"/>
              <w:jc w:val="center"/>
              <w:rPr>
                <w:rFonts w:ascii="宋体" w:eastAsia="宋体" w:hAnsi="宋体"/>
                <w:szCs w:val="21"/>
              </w:rPr>
            </w:pPr>
          </w:p>
        </w:tc>
        <w:tc>
          <w:tcPr>
            <w:tcW w:w="709" w:type="dxa"/>
            <w:vAlign w:val="center"/>
          </w:tcPr>
          <w:p w:rsidR="006C12FD" w:rsidRDefault="006C12FD">
            <w:pPr>
              <w:autoSpaceDE w:val="0"/>
              <w:autoSpaceDN w:val="0"/>
              <w:adjustRightInd w:val="0"/>
              <w:jc w:val="center"/>
              <w:rPr>
                <w:rFonts w:ascii="宋体" w:eastAsia="宋体" w:hAnsi="宋体"/>
                <w:szCs w:val="21"/>
              </w:rPr>
            </w:pPr>
          </w:p>
        </w:tc>
        <w:tc>
          <w:tcPr>
            <w:tcW w:w="1654" w:type="dxa"/>
            <w:vAlign w:val="center"/>
          </w:tcPr>
          <w:p w:rsidR="006C12FD" w:rsidRDefault="006C12FD">
            <w:pPr>
              <w:autoSpaceDE w:val="0"/>
              <w:autoSpaceDN w:val="0"/>
              <w:adjustRightInd w:val="0"/>
              <w:jc w:val="center"/>
              <w:rPr>
                <w:rFonts w:ascii="宋体" w:eastAsia="宋体" w:hAnsi="宋体"/>
                <w:szCs w:val="21"/>
              </w:rPr>
            </w:pPr>
          </w:p>
        </w:tc>
        <w:tc>
          <w:tcPr>
            <w:tcW w:w="757" w:type="dxa"/>
            <w:vAlign w:val="center"/>
          </w:tcPr>
          <w:p w:rsidR="006C12FD" w:rsidRDefault="006C12FD">
            <w:pPr>
              <w:autoSpaceDE w:val="0"/>
              <w:autoSpaceDN w:val="0"/>
              <w:adjustRightInd w:val="0"/>
              <w:jc w:val="center"/>
              <w:rPr>
                <w:rFonts w:ascii="宋体" w:eastAsia="宋体" w:hAnsi="宋体"/>
                <w:szCs w:val="21"/>
              </w:rPr>
            </w:pPr>
          </w:p>
        </w:tc>
        <w:tc>
          <w:tcPr>
            <w:tcW w:w="1050" w:type="dxa"/>
          </w:tcPr>
          <w:p w:rsidR="006C12FD" w:rsidRDefault="006C12FD">
            <w:pPr>
              <w:autoSpaceDE w:val="0"/>
              <w:autoSpaceDN w:val="0"/>
              <w:adjustRightInd w:val="0"/>
              <w:jc w:val="center"/>
              <w:rPr>
                <w:rFonts w:ascii="宋体" w:eastAsia="宋体" w:hAnsi="宋体"/>
                <w:szCs w:val="21"/>
              </w:rPr>
            </w:pPr>
          </w:p>
        </w:tc>
      </w:tr>
    </w:tbl>
    <w:p w:rsidR="006C12FD" w:rsidRDefault="00E06B7D">
      <w:pPr>
        <w:autoSpaceDE w:val="0"/>
        <w:autoSpaceDN w:val="0"/>
        <w:adjustRightInd w:val="0"/>
        <w:spacing w:line="360" w:lineRule="auto"/>
        <w:rPr>
          <w:rFonts w:ascii="宋体" w:eastAsia="宋体" w:hAnsi="宋体"/>
          <w:b/>
          <w:szCs w:val="21"/>
        </w:rPr>
      </w:pPr>
      <w:r>
        <w:rPr>
          <w:rFonts w:ascii="宋体" w:eastAsia="宋体" w:hAnsi="宋体" w:hint="eastAsia"/>
          <w:b/>
          <w:szCs w:val="21"/>
        </w:rPr>
        <w:t>注：1、单价费率应与开标一览表报价一致（保安人员费费率除外）；2、本页投标人可根据情况调整为横幅页面。</w:t>
      </w:r>
    </w:p>
    <w:p w:rsidR="006C12FD" w:rsidRDefault="006C12FD">
      <w:pPr>
        <w:autoSpaceDE w:val="0"/>
        <w:autoSpaceDN w:val="0"/>
        <w:adjustRightInd w:val="0"/>
        <w:spacing w:line="360" w:lineRule="auto"/>
        <w:ind w:firstLineChars="708" w:firstLine="1699"/>
        <w:jc w:val="left"/>
        <w:rPr>
          <w:rFonts w:ascii="宋体" w:eastAsia="宋体" w:hAnsi="宋体" w:cs="宋体"/>
          <w:sz w:val="24"/>
          <w:szCs w:val="24"/>
        </w:rPr>
      </w:pPr>
    </w:p>
    <w:p w:rsidR="006C12FD" w:rsidRDefault="00E06B7D">
      <w:pPr>
        <w:autoSpaceDE w:val="0"/>
        <w:autoSpaceDN w:val="0"/>
        <w:adjustRightInd w:val="0"/>
        <w:spacing w:line="360" w:lineRule="auto"/>
        <w:ind w:firstLineChars="1063" w:firstLine="2551"/>
        <w:jc w:val="left"/>
        <w:rPr>
          <w:rFonts w:ascii="宋体" w:eastAsia="宋体" w:hAnsi="宋体" w:cs="宋体"/>
          <w:sz w:val="24"/>
          <w:szCs w:val="24"/>
          <w:lang w:val="zh-CN"/>
        </w:rPr>
      </w:pPr>
      <w:r>
        <w:rPr>
          <w:rFonts w:ascii="宋体" w:eastAsia="宋体" w:hAnsi="宋体" w:cs="宋体" w:hint="eastAsia"/>
          <w:sz w:val="24"/>
          <w:szCs w:val="24"/>
          <w:lang w:val="zh-CN"/>
        </w:rPr>
        <w:t>投标人（公章）：</w:t>
      </w:r>
    </w:p>
    <w:p w:rsidR="006C12FD" w:rsidRDefault="00E06B7D">
      <w:pPr>
        <w:autoSpaceDE w:val="0"/>
        <w:autoSpaceDN w:val="0"/>
        <w:adjustRightInd w:val="0"/>
        <w:spacing w:line="480" w:lineRule="auto"/>
        <w:ind w:firstLineChars="1063" w:firstLine="2551"/>
        <w:jc w:val="left"/>
        <w:rPr>
          <w:rFonts w:ascii="宋体" w:eastAsia="宋体" w:hAnsi="宋体" w:cs="宋体"/>
          <w:sz w:val="24"/>
          <w:szCs w:val="24"/>
          <w:u w:val="single"/>
          <w:lang w:val="zh-CN"/>
        </w:rPr>
      </w:pPr>
      <w:r>
        <w:rPr>
          <w:rFonts w:ascii="宋体" w:eastAsia="宋体" w:hAnsi="宋体" w:cs="宋体" w:hint="eastAsia"/>
          <w:sz w:val="24"/>
          <w:szCs w:val="24"/>
          <w:lang w:val="zh-CN"/>
        </w:rPr>
        <w:t>投标人法定代表人（或授权代表）签字：</w:t>
      </w:r>
    </w:p>
    <w:p w:rsidR="006C12FD" w:rsidRDefault="00E06B7D">
      <w:pPr>
        <w:jc w:val="left"/>
        <w:rPr>
          <w:rFonts w:ascii="宋体" w:eastAsia="宋体" w:hAnsi="宋体"/>
          <w:b/>
          <w:snapToGrid w:val="0"/>
          <w:kern w:val="0"/>
          <w:sz w:val="36"/>
          <w:szCs w:val="36"/>
        </w:rPr>
      </w:pPr>
      <w:r>
        <w:rPr>
          <w:rFonts w:ascii="宋体" w:eastAsia="宋体" w:hAnsi="宋体"/>
          <w:b/>
          <w:snapToGrid w:val="0"/>
          <w:kern w:val="0"/>
          <w:sz w:val="36"/>
          <w:szCs w:val="36"/>
        </w:rPr>
        <w:br w:type="page"/>
      </w:r>
    </w:p>
    <w:p w:rsidR="006C12FD" w:rsidRDefault="00E06B7D">
      <w:pPr>
        <w:spacing w:line="360" w:lineRule="auto"/>
        <w:jc w:val="center"/>
        <w:rPr>
          <w:rFonts w:ascii="宋体" w:eastAsia="宋体" w:hAnsi="宋体"/>
          <w:b/>
          <w:snapToGrid w:val="0"/>
          <w:kern w:val="0"/>
          <w:sz w:val="32"/>
          <w:szCs w:val="32"/>
        </w:rPr>
      </w:pPr>
      <w:r>
        <w:rPr>
          <w:rFonts w:ascii="宋体" w:eastAsia="宋体" w:hAnsi="宋体" w:hint="eastAsia"/>
          <w:b/>
          <w:snapToGrid w:val="0"/>
          <w:kern w:val="0"/>
          <w:sz w:val="32"/>
          <w:szCs w:val="32"/>
        </w:rPr>
        <w:lastRenderedPageBreak/>
        <w:t>4.2 企业综合实力证明资料</w:t>
      </w:r>
    </w:p>
    <w:p w:rsidR="006C12FD" w:rsidRDefault="00E06B7D">
      <w:pPr>
        <w:spacing w:line="360" w:lineRule="auto"/>
        <w:jc w:val="center"/>
        <w:rPr>
          <w:rFonts w:ascii="宋体" w:eastAsia="宋体" w:hAnsi="宋体"/>
          <w:b/>
          <w:snapToGrid w:val="0"/>
          <w:kern w:val="0"/>
          <w:sz w:val="32"/>
          <w:szCs w:val="32"/>
        </w:rPr>
      </w:pPr>
      <w:r>
        <w:rPr>
          <w:rFonts w:ascii="宋体" w:eastAsia="宋体" w:hAnsi="宋体" w:hint="eastAsia"/>
          <w:b/>
          <w:snapToGrid w:val="0"/>
          <w:kern w:val="0"/>
          <w:sz w:val="32"/>
          <w:szCs w:val="32"/>
        </w:rPr>
        <w:t>4.2.1投入本项目人员情况表</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
        <w:gridCol w:w="914"/>
        <w:gridCol w:w="914"/>
        <w:gridCol w:w="1286"/>
        <w:gridCol w:w="1286"/>
        <w:gridCol w:w="1286"/>
        <w:gridCol w:w="1287"/>
        <w:gridCol w:w="1134"/>
      </w:tblGrid>
      <w:tr w:rsidR="006C12FD">
        <w:trPr>
          <w:trHeight w:val="670"/>
          <w:jc w:val="center"/>
        </w:trPr>
        <w:tc>
          <w:tcPr>
            <w:tcW w:w="913" w:type="dxa"/>
            <w:vMerge w:val="restart"/>
            <w:vAlign w:val="center"/>
          </w:tcPr>
          <w:p w:rsidR="006C12FD" w:rsidRDefault="00E06B7D">
            <w:pPr>
              <w:jc w:val="center"/>
              <w:rPr>
                <w:rFonts w:ascii="宋体" w:eastAsia="宋体" w:hAnsi="宋体"/>
                <w:b/>
                <w:sz w:val="24"/>
                <w:szCs w:val="24"/>
              </w:rPr>
            </w:pPr>
            <w:r>
              <w:rPr>
                <w:rFonts w:ascii="宋体" w:eastAsia="宋体" w:hAnsi="宋体" w:hint="eastAsia"/>
                <w:b/>
                <w:sz w:val="24"/>
                <w:szCs w:val="24"/>
              </w:rPr>
              <w:t>序号</w:t>
            </w:r>
          </w:p>
        </w:tc>
        <w:tc>
          <w:tcPr>
            <w:tcW w:w="914" w:type="dxa"/>
            <w:vMerge w:val="restart"/>
            <w:vAlign w:val="center"/>
          </w:tcPr>
          <w:p w:rsidR="006C12FD" w:rsidRDefault="00E06B7D">
            <w:pPr>
              <w:jc w:val="center"/>
              <w:rPr>
                <w:rFonts w:ascii="宋体" w:eastAsia="宋体" w:hAnsi="宋体"/>
                <w:b/>
                <w:sz w:val="24"/>
                <w:szCs w:val="24"/>
              </w:rPr>
            </w:pPr>
            <w:r>
              <w:rPr>
                <w:rFonts w:ascii="宋体" w:eastAsia="宋体" w:hAnsi="宋体" w:hint="eastAsia"/>
                <w:b/>
                <w:sz w:val="24"/>
                <w:szCs w:val="24"/>
              </w:rPr>
              <w:t>姓名</w:t>
            </w:r>
          </w:p>
        </w:tc>
        <w:tc>
          <w:tcPr>
            <w:tcW w:w="914" w:type="dxa"/>
            <w:vMerge w:val="restart"/>
            <w:vAlign w:val="center"/>
          </w:tcPr>
          <w:p w:rsidR="006C12FD" w:rsidRDefault="00E06B7D">
            <w:pPr>
              <w:jc w:val="center"/>
              <w:rPr>
                <w:rFonts w:ascii="宋体" w:eastAsia="宋体" w:hAnsi="宋体"/>
                <w:b/>
                <w:sz w:val="24"/>
                <w:szCs w:val="24"/>
              </w:rPr>
            </w:pPr>
            <w:r>
              <w:rPr>
                <w:rFonts w:ascii="宋体" w:eastAsia="宋体" w:hAnsi="宋体" w:hint="eastAsia"/>
                <w:b/>
                <w:sz w:val="24"/>
                <w:szCs w:val="24"/>
              </w:rPr>
              <w:t>承担工作</w:t>
            </w:r>
          </w:p>
        </w:tc>
        <w:tc>
          <w:tcPr>
            <w:tcW w:w="5145" w:type="dxa"/>
            <w:gridSpan w:val="4"/>
            <w:vAlign w:val="center"/>
          </w:tcPr>
          <w:p w:rsidR="006C12FD" w:rsidRDefault="00E06B7D">
            <w:pPr>
              <w:jc w:val="center"/>
              <w:rPr>
                <w:rFonts w:ascii="宋体" w:eastAsia="宋体" w:hAnsi="宋体"/>
                <w:b/>
                <w:sz w:val="24"/>
                <w:szCs w:val="24"/>
              </w:rPr>
            </w:pPr>
            <w:r>
              <w:rPr>
                <w:rFonts w:ascii="宋体" w:eastAsia="宋体" w:hAnsi="宋体" w:hint="eastAsia"/>
                <w:b/>
                <w:sz w:val="24"/>
                <w:szCs w:val="24"/>
              </w:rPr>
              <w:t>执业或职业资格证明</w:t>
            </w:r>
          </w:p>
        </w:tc>
        <w:tc>
          <w:tcPr>
            <w:tcW w:w="1134" w:type="dxa"/>
            <w:vMerge w:val="restart"/>
            <w:vAlign w:val="center"/>
          </w:tcPr>
          <w:p w:rsidR="006C12FD" w:rsidRDefault="00E06B7D">
            <w:pPr>
              <w:jc w:val="center"/>
              <w:rPr>
                <w:rFonts w:ascii="宋体" w:eastAsia="宋体" w:hAnsi="宋体"/>
                <w:b/>
                <w:sz w:val="24"/>
                <w:szCs w:val="24"/>
              </w:rPr>
            </w:pPr>
            <w:r>
              <w:rPr>
                <w:rFonts w:ascii="宋体" w:eastAsia="宋体" w:hAnsi="宋体" w:hint="eastAsia"/>
                <w:b/>
                <w:sz w:val="24"/>
                <w:szCs w:val="24"/>
              </w:rPr>
              <w:t>备注</w:t>
            </w:r>
          </w:p>
        </w:tc>
      </w:tr>
      <w:tr w:rsidR="006C12FD">
        <w:trPr>
          <w:trHeight w:val="693"/>
          <w:jc w:val="center"/>
        </w:trPr>
        <w:tc>
          <w:tcPr>
            <w:tcW w:w="913" w:type="dxa"/>
            <w:vMerge/>
            <w:vAlign w:val="center"/>
          </w:tcPr>
          <w:p w:rsidR="006C12FD" w:rsidRDefault="006C12FD">
            <w:pPr>
              <w:autoSpaceDE w:val="0"/>
              <w:autoSpaceDN w:val="0"/>
              <w:adjustRightInd w:val="0"/>
              <w:spacing w:line="360" w:lineRule="auto"/>
              <w:ind w:right="215"/>
              <w:jc w:val="center"/>
              <w:rPr>
                <w:rFonts w:ascii="宋体" w:eastAsia="宋体" w:hAnsi="宋体" w:cs="宋体"/>
                <w:sz w:val="24"/>
              </w:rPr>
            </w:pPr>
          </w:p>
        </w:tc>
        <w:tc>
          <w:tcPr>
            <w:tcW w:w="914" w:type="dxa"/>
            <w:vMerge/>
            <w:vAlign w:val="center"/>
          </w:tcPr>
          <w:p w:rsidR="006C12FD" w:rsidRDefault="006C12FD">
            <w:pPr>
              <w:jc w:val="center"/>
              <w:rPr>
                <w:rFonts w:ascii="宋体" w:eastAsia="宋体" w:hAnsi="宋体"/>
                <w:sz w:val="24"/>
                <w:szCs w:val="24"/>
              </w:rPr>
            </w:pPr>
          </w:p>
        </w:tc>
        <w:tc>
          <w:tcPr>
            <w:tcW w:w="914" w:type="dxa"/>
            <w:vMerge/>
            <w:vAlign w:val="center"/>
          </w:tcPr>
          <w:p w:rsidR="006C12FD" w:rsidRDefault="006C12FD">
            <w:pPr>
              <w:jc w:val="center"/>
              <w:rPr>
                <w:rFonts w:ascii="宋体" w:eastAsia="宋体" w:hAnsi="宋体"/>
                <w:sz w:val="24"/>
                <w:szCs w:val="24"/>
              </w:rPr>
            </w:pPr>
          </w:p>
        </w:tc>
        <w:tc>
          <w:tcPr>
            <w:tcW w:w="1286" w:type="dxa"/>
            <w:vAlign w:val="center"/>
          </w:tcPr>
          <w:p w:rsidR="006C12FD" w:rsidRDefault="00E06B7D">
            <w:pPr>
              <w:jc w:val="center"/>
              <w:rPr>
                <w:rFonts w:ascii="宋体" w:eastAsia="宋体" w:hAnsi="宋体"/>
                <w:b/>
                <w:sz w:val="24"/>
                <w:szCs w:val="24"/>
              </w:rPr>
            </w:pPr>
            <w:r>
              <w:rPr>
                <w:rFonts w:ascii="宋体" w:eastAsia="宋体" w:hAnsi="宋体" w:hint="eastAsia"/>
                <w:b/>
                <w:sz w:val="24"/>
                <w:szCs w:val="24"/>
              </w:rPr>
              <w:t>证书名称</w:t>
            </w:r>
          </w:p>
        </w:tc>
        <w:tc>
          <w:tcPr>
            <w:tcW w:w="1286" w:type="dxa"/>
            <w:vAlign w:val="center"/>
          </w:tcPr>
          <w:p w:rsidR="006C12FD" w:rsidRDefault="00E06B7D">
            <w:pPr>
              <w:jc w:val="center"/>
              <w:rPr>
                <w:rFonts w:ascii="宋体" w:eastAsia="宋体" w:hAnsi="宋体"/>
                <w:b/>
                <w:sz w:val="24"/>
                <w:szCs w:val="24"/>
              </w:rPr>
            </w:pPr>
            <w:r>
              <w:rPr>
                <w:rFonts w:ascii="宋体" w:eastAsia="宋体" w:hAnsi="宋体" w:hint="eastAsia"/>
                <w:b/>
                <w:sz w:val="24"/>
                <w:szCs w:val="24"/>
              </w:rPr>
              <w:t>级别</w:t>
            </w:r>
          </w:p>
        </w:tc>
        <w:tc>
          <w:tcPr>
            <w:tcW w:w="1286" w:type="dxa"/>
            <w:vAlign w:val="center"/>
          </w:tcPr>
          <w:p w:rsidR="006C12FD" w:rsidRDefault="00E06B7D">
            <w:pPr>
              <w:jc w:val="center"/>
              <w:rPr>
                <w:rFonts w:ascii="宋体" w:eastAsia="宋体" w:hAnsi="宋体"/>
                <w:b/>
                <w:sz w:val="24"/>
                <w:szCs w:val="24"/>
              </w:rPr>
            </w:pPr>
            <w:r>
              <w:rPr>
                <w:rFonts w:ascii="宋体" w:eastAsia="宋体" w:hAnsi="宋体" w:hint="eastAsia"/>
                <w:b/>
                <w:sz w:val="24"/>
                <w:szCs w:val="24"/>
              </w:rPr>
              <w:t>证号</w:t>
            </w:r>
          </w:p>
        </w:tc>
        <w:tc>
          <w:tcPr>
            <w:tcW w:w="1287" w:type="dxa"/>
            <w:vAlign w:val="center"/>
          </w:tcPr>
          <w:p w:rsidR="006C12FD" w:rsidRDefault="00E06B7D">
            <w:pPr>
              <w:jc w:val="center"/>
              <w:rPr>
                <w:rFonts w:ascii="宋体" w:eastAsia="宋体" w:hAnsi="宋体"/>
                <w:b/>
                <w:sz w:val="24"/>
                <w:szCs w:val="24"/>
              </w:rPr>
            </w:pPr>
            <w:r>
              <w:rPr>
                <w:rFonts w:ascii="宋体" w:eastAsia="宋体" w:hAnsi="宋体" w:hint="eastAsia"/>
                <w:b/>
                <w:sz w:val="24"/>
                <w:szCs w:val="24"/>
              </w:rPr>
              <w:t>专业</w:t>
            </w:r>
          </w:p>
        </w:tc>
        <w:tc>
          <w:tcPr>
            <w:tcW w:w="1134" w:type="dxa"/>
            <w:vMerge/>
            <w:vAlign w:val="center"/>
          </w:tcPr>
          <w:p w:rsidR="006C12FD" w:rsidRDefault="006C12FD">
            <w:pPr>
              <w:jc w:val="center"/>
              <w:rPr>
                <w:rFonts w:ascii="宋体" w:eastAsia="宋体" w:hAnsi="宋体"/>
                <w:sz w:val="24"/>
                <w:szCs w:val="24"/>
              </w:rPr>
            </w:pPr>
          </w:p>
        </w:tc>
      </w:tr>
      <w:tr w:rsidR="006C12FD">
        <w:trPr>
          <w:trHeight w:val="696"/>
          <w:jc w:val="center"/>
        </w:trPr>
        <w:tc>
          <w:tcPr>
            <w:tcW w:w="913" w:type="dxa"/>
            <w:vAlign w:val="center"/>
          </w:tcPr>
          <w:p w:rsidR="006C12FD" w:rsidRDefault="006C12FD">
            <w:pPr>
              <w:jc w:val="center"/>
              <w:rPr>
                <w:rFonts w:ascii="宋体" w:eastAsia="宋体" w:hAnsi="宋体"/>
                <w:sz w:val="24"/>
                <w:szCs w:val="24"/>
              </w:rPr>
            </w:pPr>
          </w:p>
        </w:tc>
        <w:tc>
          <w:tcPr>
            <w:tcW w:w="914" w:type="dxa"/>
            <w:vAlign w:val="center"/>
          </w:tcPr>
          <w:p w:rsidR="006C12FD" w:rsidRDefault="006C12FD">
            <w:pPr>
              <w:jc w:val="center"/>
              <w:rPr>
                <w:rFonts w:ascii="宋体" w:eastAsia="宋体" w:hAnsi="宋体"/>
                <w:sz w:val="24"/>
                <w:szCs w:val="24"/>
              </w:rPr>
            </w:pPr>
          </w:p>
        </w:tc>
        <w:tc>
          <w:tcPr>
            <w:tcW w:w="914" w:type="dxa"/>
            <w:vAlign w:val="center"/>
          </w:tcPr>
          <w:p w:rsidR="006C12FD" w:rsidRDefault="006C12FD">
            <w:pPr>
              <w:jc w:val="center"/>
              <w:rPr>
                <w:rFonts w:ascii="宋体" w:eastAsia="宋体" w:hAnsi="宋体"/>
                <w:sz w:val="24"/>
                <w:szCs w:val="24"/>
              </w:rPr>
            </w:pPr>
          </w:p>
        </w:tc>
        <w:tc>
          <w:tcPr>
            <w:tcW w:w="1286" w:type="dxa"/>
            <w:vAlign w:val="center"/>
          </w:tcPr>
          <w:p w:rsidR="006C12FD" w:rsidRDefault="006C12FD">
            <w:pPr>
              <w:jc w:val="center"/>
              <w:rPr>
                <w:rFonts w:ascii="宋体" w:eastAsia="宋体" w:hAnsi="宋体"/>
                <w:sz w:val="24"/>
                <w:szCs w:val="24"/>
              </w:rPr>
            </w:pPr>
          </w:p>
        </w:tc>
        <w:tc>
          <w:tcPr>
            <w:tcW w:w="1286" w:type="dxa"/>
            <w:vAlign w:val="center"/>
          </w:tcPr>
          <w:p w:rsidR="006C12FD" w:rsidRDefault="006C12FD">
            <w:pPr>
              <w:jc w:val="center"/>
              <w:rPr>
                <w:rFonts w:ascii="宋体" w:eastAsia="宋体" w:hAnsi="宋体"/>
                <w:sz w:val="24"/>
                <w:szCs w:val="24"/>
              </w:rPr>
            </w:pPr>
          </w:p>
        </w:tc>
        <w:tc>
          <w:tcPr>
            <w:tcW w:w="1286" w:type="dxa"/>
            <w:vAlign w:val="center"/>
          </w:tcPr>
          <w:p w:rsidR="006C12FD" w:rsidRDefault="006C12FD">
            <w:pPr>
              <w:jc w:val="center"/>
              <w:rPr>
                <w:rFonts w:ascii="宋体" w:eastAsia="宋体" w:hAnsi="宋体"/>
                <w:sz w:val="24"/>
                <w:szCs w:val="24"/>
              </w:rPr>
            </w:pPr>
          </w:p>
        </w:tc>
        <w:tc>
          <w:tcPr>
            <w:tcW w:w="1287" w:type="dxa"/>
            <w:vAlign w:val="center"/>
          </w:tcPr>
          <w:p w:rsidR="006C12FD" w:rsidRDefault="006C12FD">
            <w:pPr>
              <w:jc w:val="center"/>
              <w:rPr>
                <w:rFonts w:ascii="宋体" w:eastAsia="宋体" w:hAnsi="宋体"/>
                <w:sz w:val="24"/>
                <w:szCs w:val="24"/>
              </w:rPr>
            </w:pPr>
          </w:p>
        </w:tc>
        <w:tc>
          <w:tcPr>
            <w:tcW w:w="1134" w:type="dxa"/>
            <w:vAlign w:val="center"/>
          </w:tcPr>
          <w:p w:rsidR="006C12FD" w:rsidRDefault="006C12FD">
            <w:pPr>
              <w:jc w:val="center"/>
              <w:rPr>
                <w:rFonts w:ascii="宋体" w:eastAsia="宋体" w:hAnsi="宋体"/>
                <w:sz w:val="24"/>
                <w:szCs w:val="24"/>
              </w:rPr>
            </w:pPr>
          </w:p>
        </w:tc>
      </w:tr>
      <w:tr w:rsidR="006C12FD">
        <w:trPr>
          <w:trHeight w:val="696"/>
          <w:jc w:val="center"/>
        </w:trPr>
        <w:tc>
          <w:tcPr>
            <w:tcW w:w="913" w:type="dxa"/>
            <w:vAlign w:val="center"/>
          </w:tcPr>
          <w:p w:rsidR="006C12FD" w:rsidRDefault="006C12FD">
            <w:pPr>
              <w:jc w:val="center"/>
              <w:rPr>
                <w:rFonts w:ascii="宋体" w:eastAsia="宋体" w:hAnsi="宋体"/>
                <w:sz w:val="24"/>
                <w:szCs w:val="24"/>
              </w:rPr>
            </w:pPr>
          </w:p>
        </w:tc>
        <w:tc>
          <w:tcPr>
            <w:tcW w:w="914" w:type="dxa"/>
            <w:vAlign w:val="center"/>
          </w:tcPr>
          <w:p w:rsidR="006C12FD" w:rsidRDefault="006C12FD">
            <w:pPr>
              <w:jc w:val="center"/>
              <w:rPr>
                <w:rFonts w:ascii="宋体" w:eastAsia="宋体" w:hAnsi="宋体"/>
                <w:sz w:val="24"/>
                <w:szCs w:val="24"/>
              </w:rPr>
            </w:pPr>
          </w:p>
        </w:tc>
        <w:tc>
          <w:tcPr>
            <w:tcW w:w="914" w:type="dxa"/>
            <w:vAlign w:val="center"/>
          </w:tcPr>
          <w:p w:rsidR="006C12FD" w:rsidRDefault="006C12FD">
            <w:pPr>
              <w:jc w:val="center"/>
              <w:rPr>
                <w:rFonts w:ascii="宋体" w:eastAsia="宋体" w:hAnsi="宋体"/>
                <w:sz w:val="24"/>
                <w:szCs w:val="24"/>
              </w:rPr>
            </w:pPr>
          </w:p>
        </w:tc>
        <w:tc>
          <w:tcPr>
            <w:tcW w:w="1286" w:type="dxa"/>
            <w:vAlign w:val="center"/>
          </w:tcPr>
          <w:p w:rsidR="006C12FD" w:rsidRDefault="006C12FD">
            <w:pPr>
              <w:jc w:val="center"/>
              <w:rPr>
                <w:rFonts w:ascii="宋体" w:eastAsia="宋体" w:hAnsi="宋体"/>
                <w:sz w:val="24"/>
                <w:szCs w:val="24"/>
              </w:rPr>
            </w:pPr>
          </w:p>
        </w:tc>
        <w:tc>
          <w:tcPr>
            <w:tcW w:w="1286" w:type="dxa"/>
            <w:vAlign w:val="center"/>
          </w:tcPr>
          <w:p w:rsidR="006C12FD" w:rsidRDefault="006C12FD">
            <w:pPr>
              <w:jc w:val="center"/>
              <w:rPr>
                <w:rFonts w:ascii="宋体" w:eastAsia="宋体" w:hAnsi="宋体"/>
                <w:sz w:val="24"/>
                <w:szCs w:val="24"/>
              </w:rPr>
            </w:pPr>
          </w:p>
        </w:tc>
        <w:tc>
          <w:tcPr>
            <w:tcW w:w="1286" w:type="dxa"/>
            <w:vAlign w:val="center"/>
          </w:tcPr>
          <w:p w:rsidR="006C12FD" w:rsidRDefault="006C12FD">
            <w:pPr>
              <w:jc w:val="center"/>
              <w:rPr>
                <w:rFonts w:ascii="宋体" w:eastAsia="宋体" w:hAnsi="宋体"/>
                <w:sz w:val="24"/>
                <w:szCs w:val="24"/>
              </w:rPr>
            </w:pPr>
          </w:p>
        </w:tc>
        <w:tc>
          <w:tcPr>
            <w:tcW w:w="1287" w:type="dxa"/>
            <w:vAlign w:val="center"/>
          </w:tcPr>
          <w:p w:rsidR="006C12FD" w:rsidRDefault="006C12FD">
            <w:pPr>
              <w:jc w:val="center"/>
              <w:rPr>
                <w:rFonts w:ascii="宋体" w:eastAsia="宋体" w:hAnsi="宋体"/>
                <w:sz w:val="24"/>
                <w:szCs w:val="24"/>
              </w:rPr>
            </w:pPr>
          </w:p>
        </w:tc>
        <w:tc>
          <w:tcPr>
            <w:tcW w:w="1134" w:type="dxa"/>
            <w:vAlign w:val="center"/>
          </w:tcPr>
          <w:p w:rsidR="006C12FD" w:rsidRDefault="006C12FD">
            <w:pPr>
              <w:jc w:val="center"/>
              <w:rPr>
                <w:rFonts w:ascii="宋体" w:eastAsia="宋体" w:hAnsi="宋体"/>
                <w:sz w:val="24"/>
                <w:szCs w:val="24"/>
              </w:rPr>
            </w:pPr>
          </w:p>
        </w:tc>
      </w:tr>
      <w:tr w:rsidR="006C12FD">
        <w:trPr>
          <w:trHeight w:val="696"/>
          <w:jc w:val="center"/>
        </w:trPr>
        <w:tc>
          <w:tcPr>
            <w:tcW w:w="913" w:type="dxa"/>
            <w:vAlign w:val="center"/>
          </w:tcPr>
          <w:p w:rsidR="006C12FD" w:rsidRDefault="006C12FD">
            <w:pPr>
              <w:jc w:val="center"/>
              <w:rPr>
                <w:rFonts w:ascii="宋体" w:eastAsia="宋体" w:hAnsi="宋体"/>
                <w:sz w:val="24"/>
                <w:szCs w:val="24"/>
              </w:rPr>
            </w:pPr>
          </w:p>
        </w:tc>
        <w:tc>
          <w:tcPr>
            <w:tcW w:w="914" w:type="dxa"/>
            <w:vAlign w:val="center"/>
          </w:tcPr>
          <w:p w:rsidR="006C12FD" w:rsidRDefault="006C12FD">
            <w:pPr>
              <w:jc w:val="center"/>
              <w:rPr>
                <w:rFonts w:ascii="宋体" w:eastAsia="宋体" w:hAnsi="宋体"/>
                <w:sz w:val="24"/>
                <w:szCs w:val="24"/>
              </w:rPr>
            </w:pPr>
          </w:p>
        </w:tc>
        <w:tc>
          <w:tcPr>
            <w:tcW w:w="914" w:type="dxa"/>
            <w:vAlign w:val="center"/>
          </w:tcPr>
          <w:p w:rsidR="006C12FD" w:rsidRDefault="006C12FD">
            <w:pPr>
              <w:jc w:val="center"/>
              <w:rPr>
                <w:rFonts w:ascii="宋体" w:eastAsia="宋体" w:hAnsi="宋体"/>
                <w:sz w:val="24"/>
                <w:szCs w:val="24"/>
              </w:rPr>
            </w:pPr>
          </w:p>
        </w:tc>
        <w:tc>
          <w:tcPr>
            <w:tcW w:w="1286" w:type="dxa"/>
            <w:vAlign w:val="center"/>
          </w:tcPr>
          <w:p w:rsidR="006C12FD" w:rsidRDefault="006C12FD">
            <w:pPr>
              <w:jc w:val="center"/>
              <w:rPr>
                <w:rFonts w:ascii="宋体" w:eastAsia="宋体" w:hAnsi="宋体"/>
                <w:sz w:val="24"/>
                <w:szCs w:val="24"/>
              </w:rPr>
            </w:pPr>
          </w:p>
        </w:tc>
        <w:tc>
          <w:tcPr>
            <w:tcW w:w="1286" w:type="dxa"/>
            <w:vAlign w:val="center"/>
          </w:tcPr>
          <w:p w:rsidR="006C12FD" w:rsidRDefault="006C12FD">
            <w:pPr>
              <w:jc w:val="center"/>
              <w:rPr>
                <w:rFonts w:ascii="宋体" w:eastAsia="宋体" w:hAnsi="宋体"/>
                <w:sz w:val="24"/>
                <w:szCs w:val="24"/>
              </w:rPr>
            </w:pPr>
          </w:p>
        </w:tc>
        <w:tc>
          <w:tcPr>
            <w:tcW w:w="1286" w:type="dxa"/>
            <w:vAlign w:val="center"/>
          </w:tcPr>
          <w:p w:rsidR="006C12FD" w:rsidRDefault="006C12FD">
            <w:pPr>
              <w:jc w:val="center"/>
              <w:rPr>
                <w:rFonts w:ascii="宋体" w:eastAsia="宋体" w:hAnsi="宋体"/>
                <w:sz w:val="24"/>
                <w:szCs w:val="24"/>
              </w:rPr>
            </w:pPr>
          </w:p>
        </w:tc>
        <w:tc>
          <w:tcPr>
            <w:tcW w:w="1287" w:type="dxa"/>
            <w:vAlign w:val="center"/>
          </w:tcPr>
          <w:p w:rsidR="006C12FD" w:rsidRDefault="006C12FD">
            <w:pPr>
              <w:jc w:val="center"/>
              <w:rPr>
                <w:rFonts w:ascii="宋体" w:eastAsia="宋体" w:hAnsi="宋体"/>
                <w:sz w:val="24"/>
                <w:szCs w:val="24"/>
              </w:rPr>
            </w:pPr>
          </w:p>
        </w:tc>
        <w:tc>
          <w:tcPr>
            <w:tcW w:w="1134" w:type="dxa"/>
            <w:vAlign w:val="center"/>
          </w:tcPr>
          <w:p w:rsidR="006C12FD" w:rsidRDefault="006C12FD">
            <w:pPr>
              <w:jc w:val="center"/>
              <w:rPr>
                <w:rFonts w:ascii="宋体" w:eastAsia="宋体" w:hAnsi="宋体"/>
                <w:sz w:val="24"/>
                <w:szCs w:val="24"/>
              </w:rPr>
            </w:pPr>
          </w:p>
        </w:tc>
      </w:tr>
      <w:tr w:rsidR="006C12FD">
        <w:trPr>
          <w:trHeight w:val="696"/>
          <w:jc w:val="center"/>
        </w:trPr>
        <w:tc>
          <w:tcPr>
            <w:tcW w:w="913" w:type="dxa"/>
            <w:vAlign w:val="center"/>
          </w:tcPr>
          <w:p w:rsidR="006C12FD" w:rsidRDefault="006C12FD">
            <w:pPr>
              <w:jc w:val="center"/>
              <w:rPr>
                <w:rFonts w:ascii="宋体" w:eastAsia="宋体" w:hAnsi="宋体"/>
                <w:sz w:val="24"/>
                <w:szCs w:val="24"/>
              </w:rPr>
            </w:pPr>
          </w:p>
        </w:tc>
        <w:tc>
          <w:tcPr>
            <w:tcW w:w="914" w:type="dxa"/>
            <w:vAlign w:val="center"/>
          </w:tcPr>
          <w:p w:rsidR="006C12FD" w:rsidRDefault="006C12FD">
            <w:pPr>
              <w:jc w:val="center"/>
              <w:rPr>
                <w:rFonts w:ascii="宋体" w:eastAsia="宋体" w:hAnsi="宋体"/>
                <w:sz w:val="24"/>
                <w:szCs w:val="24"/>
              </w:rPr>
            </w:pPr>
          </w:p>
        </w:tc>
        <w:tc>
          <w:tcPr>
            <w:tcW w:w="914" w:type="dxa"/>
            <w:vAlign w:val="center"/>
          </w:tcPr>
          <w:p w:rsidR="006C12FD" w:rsidRDefault="006C12FD">
            <w:pPr>
              <w:jc w:val="center"/>
              <w:rPr>
                <w:rFonts w:ascii="宋体" w:eastAsia="宋体" w:hAnsi="宋体"/>
                <w:sz w:val="24"/>
                <w:szCs w:val="24"/>
              </w:rPr>
            </w:pPr>
          </w:p>
        </w:tc>
        <w:tc>
          <w:tcPr>
            <w:tcW w:w="1286" w:type="dxa"/>
            <w:vAlign w:val="center"/>
          </w:tcPr>
          <w:p w:rsidR="006C12FD" w:rsidRDefault="006C12FD">
            <w:pPr>
              <w:jc w:val="center"/>
              <w:rPr>
                <w:rFonts w:ascii="宋体" w:eastAsia="宋体" w:hAnsi="宋体"/>
                <w:sz w:val="24"/>
                <w:szCs w:val="24"/>
              </w:rPr>
            </w:pPr>
          </w:p>
        </w:tc>
        <w:tc>
          <w:tcPr>
            <w:tcW w:w="1286" w:type="dxa"/>
            <w:vAlign w:val="center"/>
          </w:tcPr>
          <w:p w:rsidR="006C12FD" w:rsidRDefault="006C12FD">
            <w:pPr>
              <w:jc w:val="center"/>
              <w:rPr>
                <w:rFonts w:ascii="宋体" w:eastAsia="宋体" w:hAnsi="宋体"/>
                <w:sz w:val="24"/>
                <w:szCs w:val="24"/>
              </w:rPr>
            </w:pPr>
          </w:p>
        </w:tc>
        <w:tc>
          <w:tcPr>
            <w:tcW w:w="1286" w:type="dxa"/>
            <w:vAlign w:val="center"/>
          </w:tcPr>
          <w:p w:rsidR="006C12FD" w:rsidRDefault="006C12FD">
            <w:pPr>
              <w:jc w:val="center"/>
              <w:rPr>
                <w:rFonts w:ascii="宋体" w:eastAsia="宋体" w:hAnsi="宋体"/>
                <w:sz w:val="24"/>
                <w:szCs w:val="24"/>
              </w:rPr>
            </w:pPr>
          </w:p>
        </w:tc>
        <w:tc>
          <w:tcPr>
            <w:tcW w:w="1287" w:type="dxa"/>
            <w:vAlign w:val="center"/>
          </w:tcPr>
          <w:p w:rsidR="006C12FD" w:rsidRDefault="006C12FD">
            <w:pPr>
              <w:jc w:val="center"/>
              <w:rPr>
                <w:rFonts w:ascii="宋体" w:eastAsia="宋体" w:hAnsi="宋体"/>
                <w:sz w:val="24"/>
                <w:szCs w:val="24"/>
              </w:rPr>
            </w:pPr>
          </w:p>
        </w:tc>
        <w:tc>
          <w:tcPr>
            <w:tcW w:w="1134" w:type="dxa"/>
            <w:vAlign w:val="center"/>
          </w:tcPr>
          <w:p w:rsidR="006C12FD" w:rsidRDefault="006C12FD">
            <w:pPr>
              <w:jc w:val="center"/>
              <w:rPr>
                <w:rFonts w:ascii="宋体" w:eastAsia="宋体" w:hAnsi="宋体"/>
                <w:sz w:val="24"/>
                <w:szCs w:val="24"/>
              </w:rPr>
            </w:pPr>
          </w:p>
        </w:tc>
      </w:tr>
      <w:tr w:rsidR="006C12FD">
        <w:trPr>
          <w:trHeight w:val="696"/>
          <w:jc w:val="center"/>
        </w:trPr>
        <w:tc>
          <w:tcPr>
            <w:tcW w:w="913" w:type="dxa"/>
            <w:vAlign w:val="center"/>
          </w:tcPr>
          <w:p w:rsidR="006C12FD" w:rsidRDefault="006C12FD">
            <w:pPr>
              <w:jc w:val="center"/>
              <w:rPr>
                <w:rFonts w:ascii="宋体" w:eastAsia="宋体" w:hAnsi="宋体"/>
                <w:sz w:val="24"/>
                <w:szCs w:val="24"/>
              </w:rPr>
            </w:pPr>
          </w:p>
        </w:tc>
        <w:tc>
          <w:tcPr>
            <w:tcW w:w="914" w:type="dxa"/>
            <w:vAlign w:val="center"/>
          </w:tcPr>
          <w:p w:rsidR="006C12FD" w:rsidRDefault="006C12FD">
            <w:pPr>
              <w:jc w:val="center"/>
              <w:rPr>
                <w:rFonts w:ascii="宋体" w:eastAsia="宋体" w:hAnsi="宋体"/>
                <w:sz w:val="24"/>
                <w:szCs w:val="24"/>
              </w:rPr>
            </w:pPr>
          </w:p>
        </w:tc>
        <w:tc>
          <w:tcPr>
            <w:tcW w:w="914" w:type="dxa"/>
            <w:vAlign w:val="center"/>
          </w:tcPr>
          <w:p w:rsidR="006C12FD" w:rsidRDefault="006C12FD">
            <w:pPr>
              <w:jc w:val="center"/>
              <w:rPr>
                <w:rFonts w:ascii="宋体" w:eastAsia="宋体" w:hAnsi="宋体"/>
                <w:sz w:val="24"/>
                <w:szCs w:val="24"/>
              </w:rPr>
            </w:pPr>
          </w:p>
        </w:tc>
        <w:tc>
          <w:tcPr>
            <w:tcW w:w="1286" w:type="dxa"/>
            <w:vAlign w:val="center"/>
          </w:tcPr>
          <w:p w:rsidR="006C12FD" w:rsidRDefault="006C12FD">
            <w:pPr>
              <w:jc w:val="center"/>
              <w:rPr>
                <w:rFonts w:ascii="宋体" w:eastAsia="宋体" w:hAnsi="宋体"/>
                <w:sz w:val="24"/>
                <w:szCs w:val="24"/>
              </w:rPr>
            </w:pPr>
          </w:p>
        </w:tc>
        <w:tc>
          <w:tcPr>
            <w:tcW w:w="1286" w:type="dxa"/>
            <w:vAlign w:val="center"/>
          </w:tcPr>
          <w:p w:rsidR="006C12FD" w:rsidRDefault="006C12FD">
            <w:pPr>
              <w:jc w:val="center"/>
              <w:rPr>
                <w:rFonts w:ascii="宋体" w:eastAsia="宋体" w:hAnsi="宋体"/>
                <w:sz w:val="24"/>
                <w:szCs w:val="24"/>
              </w:rPr>
            </w:pPr>
          </w:p>
        </w:tc>
        <w:tc>
          <w:tcPr>
            <w:tcW w:w="1286" w:type="dxa"/>
            <w:vAlign w:val="center"/>
          </w:tcPr>
          <w:p w:rsidR="006C12FD" w:rsidRDefault="006C12FD">
            <w:pPr>
              <w:jc w:val="center"/>
              <w:rPr>
                <w:rFonts w:ascii="宋体" w:eastAsia="宋体" w:hAnsi="宋体"/>
                <w:sz w:val="24"/>
                <w:szCs w:val="24"/>
              </w:rPr>
            </w:pPr>
          </w:p>
        </w:tc>
        <w:tc>
          <w:tcPr>
            <w:tcW w:w="1287" w:type="dxa"/>
            <w:vAlign w:val="center"/>
          </w:tcPr>
          <w:p w:rsidR="006C12FD" w:rsidRDefault="006C12FD">
            <w:pPr>
              <w:jc w:val="center"/>
              <w:rPr>
                <w:rFonts w:ascii="宋体" w:eastAsia="宋体" w:hAnsi="宋体"/>
                <w:sz w:val="24"/>
                <w:szCs w:val="24"/>
              </w:rPr>
            </w:pPr>
          </w:p>
        </w:tc>
        <w:tc>
          <w:tcPr>
            <w:tcW w:w="1134" w:type="dxa"/>
            <w:vAlign w:val="center"/>
          </w:tcPr>
          <w:p w:rsidR="006C12FD" w:rsidRDefault="006C12FD">
            <w:pPr>
              <w:jc w:val="center"/>
              <w:rPr>
                <w:rFonts w:ascii="宋体" w:eastAsia="宋体" w:hAnsi="宋体"/>
                <w:sz w:val="24"/>
                <w:szCs w:val="24"/>
              </w:rPr>
            </w:pPr>
          </w:p>
        </w:tc>
      </w:tr>
      <w:tr w:rsidR="006C12FD">
        <w:trPr>
          <w:trHeight w:val="696"/>
          <w:jc w:val="center"/>
        </w:trPr>
        <w:tc>
          <w:tcPr>
            <w:tcW w:w="913" w:type="dxa"/>
            <w:vAlign w:val="center"/>
          </w:tcPr>
          <w:p w:rsidR="006C12FD" w:rsidRDefault="006C12FD">
            <w:pPr>
              <w:jc w:val="center"/>
              <w:rPr>
                <w:rFonts w:ascii="宋体" w:eastAsia="宋体" w:hAnsi="宋体"/>
                <w:sz w:val="24"/>
                <w:szCs w:val="24"/>
              </w:rPr>
            </w:pPr>
          </w:p>
        </w:tc>
        <w:tc>
          <w:tcPr>
            <w:tcW w:w="914" w:type="dxa"/>
            <w:vAlign w:val="center"/>
          </w:tcPr>
          <w:p w:rsidR="006C12FD" w:rsidRDefault="006C12FD">
            <w:pPr>
              <w:jc w:val="center"/>
              <w:rPr>
                <w:rFonts w:ascii="宋体" w:eastAsia="宋体" w:hAnsi="宋体"/>
                <w:sz w:val="24"/>
                <w:szCs w:val="24"/>
              </w:rPr>
            </w:pPr>
          </w:p>
        </w:tc>
        <w:tc>
          <w:tcPr>
            <w:tcW w:w="914" w:type="dxa"/>
            <w:vAlign w:val="center"/>
          </w:tcPr>
          <w:p w:rsidR="006C12FD" w:rsidRDefault="006C12FD">
            <w:pPr>
              <w:jc w:val="center"/>
              <w:rPr>
                <w:rFonts w:ascii="宋体" w:eastAsia="宋体" w:hAnsi="宋体"/>
                <w:sz w:val="24"/>
                <w:szCs w:val="24"/>
              </w:rPr>
            </w:pPr>
          </w:p>
        </w:tc>
        <w:tc>
          <w:tcPr>
            <w:tcW w:w="1286" w:type="dxa"/>
            <w:vAlign w:val="center"/>
          </w:tcPr>
          <w:p w:rsidR="006C12FD" w:rsidRDefault="006C12FD">
            <w:pPr>
              <w:jc w:val="center"/>
              <w:rPr>
                <w:rFonts w:ascii="宋体" w:eastAsia="宋体" w:hAnsi="宋体"/>
                <w:sz w:val="24"/>
                <w:szCs w:val="24"/>
              </w:rPr>
            </w:pPr>
          </w:p>
        </w:tc>
        <w:tc>
          <w:tcPr>
            <w:tcW w:w="1286" w:type="dxa"/>
            <w:vAlign w:val="center"/>
          </w:tcPr>
          <w:p w:rsidR="006C12FD" w:rsidRDefault="006C12FD">
            <w:pPr>
              <w:jc w:val="center"/>
              <w:rPr>
                <w:rFonts w:ascii="宋体" w:eastAsia="宋体" w:hAnsi="宋体"/>
                <w:sz w:val="24"/>
                <w:szCs w:val="24"/>
              </w:rPr>
            </w:pPr>
          </w:p>
        </w:tc>
        <w:tc>
          <w:tcPr>
            <w:tcW w:w="1286" w:type="dxa"/>
            <w:vAlign w:val="center"/>
          </w:tcPr>
          <w:p w:rsidR="006C12FD" w:rsidRDefault="006C12FD">
            <w:pPr>
              <w:jc w:val="center"/>
              <w:rPr>
                <w:rFonts w:ascii="宋体" w:eastAsia="宋体" w:hAnsi="宋体"/>
                <w:sz w:val="24"/>
                <w:szCs w:val="24"/>
              </w:rPr>
            </w:pPr>
          </w:p>
        </w:tc>
        <w:tc>
          <w:tcPr>
            <w:tcW w:w="1287" w:type="dxa"/>
            <w:vAlign w:val="center"/>
          </w:tcPr>
          <w:p w:rsidR="006C12FD" w:rsidRDefault="006C12FD">
            <w:pPr>
              <w:jc w:val="center"/>
              <w:rPr>
                <w:rFonts w:ascii="宋体" w:eastAsia="宋体" w:hAnsi="宋体"/>
                <w:sz w:val="24"/>
                <w:szCs w:val="24"/>
              </w:rPr>
            </w:pPr>
          </w:p>
        </w:tc>
        <w:tc>
          <w:tcPr>
            <w:tcW w:w="1134" w:type="dxa"/>
            <w:vAlign w:val="center"/>
          </w:tcPr>
          <w:p w:rsidR="006C12FD" w:rsidRDefault="006C12FD">
            <w:pPr>
              <w:jc w:val="center"/>
              <w:rPr>
                <w:rFonts w:ascii="宋体" w:eastAsia="宋体" w:hAnsi="宋体"/>
                <w:sz w:val="24"/>
                <w:szCs w:val="24"/>
              </w:rPr>
            </w:pPr>
          </w:p>
        </w:tc>
      </w:tr>
      <w:tr w:rsidR="006C12FD">
        <w:trPr>
          <w:trHeight w:val="696"/>
          <w:jc w:val="center"/>
        </w:trPr>
        <w:tc>
          <w:tcPr>
            <w:tcW w:w="913" w:type="dxa"/>
            <w:vAlign w:val="center"/>
          </w:tcPr>
          <w:p w:rsidR="006C12FD" w:rsidRDefault="006C12FD">
            <w:pPr>
              <w:jc w:val="center"/>
              <w:rPr>
                <w:rFonts w:ascii="宋体" w:eastAsia="宋体" w:hAnsi="宋体"/>
                <w:sz w:val="24"/>
                <w:szCs w:val="24"/>
              </w:rPr>
            </w:pPr>
          </w:p>
        </w:tc>
        <w:tc>
          <w:tcPr>
            <w:tcW w:w="914" w:type="dxa"/>
            <w:vAlign w:val="center"/>
          </w:tcPr>
          <w:p w:rsidR="006C12FD" w:rsidRDefault="00E06B7D">
            <w:pPr>
              <w:jc w:val="center"/>
              <w:rPr>
                <w:rFonts w:ascii="宋体" w:eastAsia="宋体" w:hAnsi="宋体"/>
                <w:sz w:val="24"/>
                <w:szCs w:val="24"/>
              </w:rPr>
            </w:pPr>
            <w:r>
              <w:rPr>
                <w:rFonts w:ascii="宋体" w:eastAsia="宋体" w:hAnsi="宋体" w:hint="eastAsia"/>
                <w:sz w:val="24"/>
                <w:szCs w:val="24"/>
              </w:rPr>
              <w:t>……</w:t>
            </w:r>
          </w:p>
        </w:tc>
        <w:tc>
          <w:tcPr>
            <w:tcW w:w="914" w:type="dxa"/>
            <w:vAlign w:val="center"/>
          </w:tcPr>
          <w:p w:rsidR="006C12FD" w:rsidRDefault="006C12FD">
            <w:pPr>
              <w:jc w:val="center"/>
              <w:rPr>
                <w:rFonts w:ascii="宋体" w:eastAsia="宋体" w:hAnsi="宋体"/>
                <w:sz w:val="24"/>
                <w:szCs w:val="24"/>
              </w:rPr>
            </w:pPr>
          </w:p>
        </w:tc>
        <w:tc>
          <w:tcPr>
            <w:tcW w:w="1286" w:type="dxa"/>
            <w:vAlign w:val="center"/>
          </w:tcPr>
          <w:p w:rsidR="006C12FD" w:rsidRDefault="006C12FD">
            <w:pPr>
              <w:jc w:val="center"/>
              <w:rPr>
                <w:rFonts w:ascii="宋体" w:eastAsia="宋体" w:hAnsi="宋体"/>
                <w:sz w:val="24"/>
                <w:szCs w:val="24"/>
              </w:rPr>
            </w:pPr>
          </w:p>
        </w:tc>
        <w:tc>
          <w:tcPr>
            <w:tcW w:w="1286" w:type="dxa"/>
            <w:vAlign w:val="center"/>
          </w:tcPr>
          <w:p w:rsidR="006C12FD" w:rsidRDefault="006C12FD">
            <w:pPr>
              <w:jc w:val="center"/>
              <w:rPr>
                <w:rFonts w:ascii="宋体" w:eastAsia="宋体" w:hAnsi="宋体"/>
                <w:sz w:val="24"/>
                <w:szCs w:val="24"/>
              </w:rPr>
            </w:pPr>
          </w:p>
        </w:tc>
        <w:tc>
          <w:tcPr>
            <w:tcW w:w="1286" w:type="dxa"/>
            <w:vAlign w:val="center"/>
          </w:tcPr>
          <w:p w:rsidR="006C12FD" w:rsidRDefault="006C12FD">
            <w:pPr>
              <w:jc w:val="center"/>
              <w:rPr>
                <w:rFonts w:ascii="宋体" w:eastAsia="宋体" w:hAnsi="宋体"/>
                <w:sz w:val="24"/>
                <w:szCs w:val="24"/>
              </w:rPr>
            </w:pPr>
          </w:p>
        </w:tc>
        <w:tc>
          <w:tcPr>
            <w:tcW w:w="1287" w:type="dxa"/>
            <w:vAlign w:val="center"/>
          </w:tcPr>
          <w:p w:rsidR="006C12FD" w:rsidRDefault="006C12FD">
            <w:pPr>
              <w:jc w:val="center"/>
              <w:rPr>
                <w:rFonts w:ascii="宋体" w:eastAsia="宋体" w:hAnsi="宋体"/>
                <w:sz w:val="24"/>
                <w:szCs w:val="24"/>
              </w:rPr>
            </w:pPr>
          </w:p>
        </w:tc>
        <w:tc>
          <w:tcPr>
            <w:tcW w:w="1134" w:type="dxa"/>
            <w:vAlign w:val="center"/>
          </w:tcPr>
          <w:p w:rsidR="006C12FD" w:rsidRDefault="006C12FD">
            <w:pPr>
              <w:jc w:val="center"/>
              <w:rPr>
                <w:rFonts w:ascii="宋体" w:eastAsia="宋体" w:hAnsi="宋体"/>
                <w:sz w:val="24"/>
                <w:szCs w:val="24"/>
              </w:rPr>
            </w:pPr>
          </w:p>
        </w:tc>
      </w:tr>
    </w:tbl>
    <w:p w:rsidR="006C12FD" w:rsidRDefault="006C12FD">
      <w:pPr>
        <w:spacing w:line="360" w:lineRule="auto"/>
        <w:jc w:val="left"/>
        <w:rPr>
          <w:rFonts w:ascii="宋体" w:eastAsia="宋体" w:hAnsi="宋体" w:cs="宋体"/>
          <w:szCs w:val="21"/>
        </w:rPr>
      </w:pPr>
    </w:p>
    <w:p w:rsidR="006C12FD" w:rsidRDefault="00E06B7D">
      <w:pPr>
        <w:spacing w:line="360" w:lineRule="auto"/>
        <w:jc w:val="left"/>
        <w:rPr>
          <w:rFonts w:ascii="宋体" w:eastAsia="宋体" w:hAnsi="宋体" w:cs="宋体"/>
          <w:b/>
          <w:szCs w:val="21"/>
        </w:rPr>
      </w:pPr>
      <w:r>
        <w:rPr>
          <w:rFonts w:ascii="宋体" w:eastAsia="宋体" w:hAnsi="宋体" w:cs="宋体" w:hint="eastAsia"/>
          <w:b/>
          <w:szCs w:val="21"/>
        </w:rPr>
        <w:t>注：项目投入人员均须为本单位正式员工，须附相关人员职称证或职业资格证或上岗证或技工证，以及身份证和单位为其缴纳的</w:t>
      </w:r>
      <w:proofErr w:type="gramStart"/>
      <w:r>
        <w:rPr>
          <w:rFonts w:ascii="宋体" w:eastAsia="宋体" w:hAnsi="宋体" w:cs="宋体" w:hint="eastAsia"/>
          <w:b/>
          <w:szCs w:val="21"/>
        </w:rPr>
        <w:t>社保证明</w:t>
      </w:r>
      <w:proofErr w:type="gramEnd"/>
      <w:r>
        <w:rPr>
          <w:rFonts w:ascii="宋体" w:eastAsia="宋体" w:hAnsi="宋体" w:cs="宋体" w:hint="eastAsia"/>
          <w:b/>
          <w:szCs w:val="21"/>
        </w:rPr>
        <w:t>原件的扫描件或图片。</w:t>
      </w:r>
    </w:p>
    <w:p w:rsidR="006C12FD" w:rsidRDefault="006C12FD">
      <w:pPr>
        <w:jc w:val="left"/>
        <w:rPr>
          <w:rFonts w:ascii="宋体" w:eastAsia="宋体" w:hAnsi="宋体" w:cs="宋体"/>
          <w:b/>
          <w:sz w:val="28"/>
          <w:szCs w:val="28"/>
        </w:rPr>
      </w:pPr>
    </w:p>
    <w:p w:rsidR="006C12FD" w:rsidRDefault="006C12FD">
      <w:pPr>
        <w:jc w:val="left"/>
        <w:rPr>
          <w:rFonts w:ascii="宋体" w:eastAsia="宋体" w:hAnsi="宋体" w:cs="宋体"/>
          <w:b/>
          <w:sz w:val="28"/>
          <w:szCs w:val="28"/>
        </w:rPr>
      </w:pPr>
    </w:p>
    <w:p w:rsidR="006C12FD" w:rsidRDefault="006C12FD">
      <w:pPr>
        <w:jc w:val="left"/>
        <w:rPr>
          <w:rFonts w:ascii="宋体" w:eastAsia="宋体" w:hAnsi="宋体" w:cs="宋体"/>
          <w:b/>
          <w:sz w:val="28"/>
          <w:szCs w:val="28"/>
        </w:rPr>
      </w:pPr>
    </w:p>
    <w:p w:rsidR="006C12FD" w:rsidRDefault="006C12FD">
      <w:pPr>
        <w:jc w:val="left"/>
        <w:rPr>
          <w:rFonts w:ascii="宋体" w:eastAsia="宋体" w:hAnsi="宋体" w:cs="宋体"/>
          <w:b/>
          <w:sz w:val="28"/>
          <w:szCs w:val="28"/>
        </w:rPr>
      </w:pPr>
    </w:p>
    <w:p w:rsidR="006C12FD" w:rsidRDefault="00E06B7D">
      <w:pPr>
        <w:autoSpaceDE w:val="0"/>
        <w:autoSpaceDN w:val="0"/>
        <w:adjustRightInd w:val="0"/>
        <w:spacing w:line="360" w:lineRule="auto"/>
        <w:ind w:firstLineChars="1063" w:firstLine="2551"/>
        <w:jc w:val="left"/>
        <w:rPr>
          <w:rFonts w:ascii="宋体" w:eastAsia="宋体" w:hAnsi="宋体" w:cs="宋体"/>
          <w:sz w:val="24"/>
          <w:szCs w:val="24"/>
          <w:lang w:val="zh-CN"/>
        </w:rPr>
      </w:pPr>
      <w:r>
        <w:rPr>
          <w:rFonts w:ascii="宋体" w:eastAsia="宋体" w:hAnsi="宋体" w:cs="宋体" w:hint="eastAsia"/>
          <w:sz w:val="24"/>
          <w:szCs w:val="24"/>
          <w:lang w:val="zh-CN"/>
        </w:rPr>
        <w:t>投标人（公章）：</w:t>
      </w:r>
    </w:p>
    <w:p w:rsidR="006C12FD" w:rsidRDefault="00E06B7D">
      <w:pPr>
        <w:autoSpaceDE w:val="0"/>
        <w:autoSpaceDN w:val="0"/>
        <w:adjustRightInd w:val="0"/>
        <w:spacing w:line="480" w:lineRule="auto"/>
        <w:ind w:firstLineChars="1063" w:firstLine="2551"/>
        <w:jc w:val="left"/>
        <w:rPr>
          <w:rFonts w:ascii="宋体" w:eastAsia="宋体" w:hAnsi="宋体" w:cs="宋体"/>
          <w:sz w:val="24"/>
          <w:szCs w:val="24"/>
          <w:u w:val="single"/>
          <w:lang w:val="zh-CN"/>
        </w:rPr>
      </w:pPr>
      <w:r>
        <w:rPr>
          <w:rFonts w:ascii="宋体" w:eastAsia="宋体" w:hAnsi="宋体" w:cs="宋体" w:hint="eastAsia"/>
          <w:sz w:val="24"/>
          <w:szCs w:val="24"/>
          <w:lang w:val="zh-CN"/>
        </w:rPr>
        <w:t>投标人法定代表人（或授权代表）签字：</w:t>
      </w:r>
    </w:p>
    <w:p w:rsidR="006C12FD" w:rsidRDefault="00E06B7D">
      <w:pPr>
        <w:jc w:val="left"/>
        <w:rPr>
          <w:rFonts w:ascii="宋体" w:eastAsia="宋体" w:hAnsi="宋体" w:cs="宋体"/>
          <w:b/>
          <w:kern w:val="0"/>
          <w:sz w:val="28"/>
          <w:szCs w:val="28"/>
        </w:rPr>
      </w:pPr>
      <w:r>
        <w:rPr>
          <w:rFonts w:ascii="宋体" w:eastAsia="宋体" w:hAnsi="宋体" w:cs="宋体"/>
          <w:b/>
          <w:sz w:val="28"/>
          <w:szCs w:val="28"/>
        </w:rPr>
        <w:br w:type="page"/>
      </w:r>
    </w:p>
    <w:p w:rsidR="006C12FD" w:rsidRDefault="00E06B7D">
      <w:pPr>
        <w:spacing w:line="360" w:lineRule="auto"/>
        <w:jc w:val="center"/>
        <w:rPr>
          <w:rFonts w:ascii="宋体" w:eastAsia="宋体" w:hAnsi="宋体"/>
          <w:b/>
          <w:snapToGrid w:val="0"/>
          <w:kern w:val="0"/>
          <w:sz w:val="32"/>
          <w:szCs w:val="32"/>
        </w:rPr>
      </w:pPr>
      <w:r>
        <w:rPr>
          <w:rFonts w:ascii="宋体" w:eastAsia="宋体" w:hAnsi="宋体" w:hint="eastAsia"/>
          <w:b/>
          <w:snapToGrid w:val="0"/>
          <w:kern w:val="0"/>
          <w:sz w:val="32"/>
          <w:szCs w:val="32"/>
        </w:rPr>
        <w:lastRenderedPageBreak/>
        <w:t>4.2.2 投入本项目的设备、仪器情况表</w:t>
      </w:r>
    </w:p>
    <w:tbl>
      <w:tblPr>
        <w:tblW w:w="8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484"/>
        <w:gridCol w:w="1294"/>
        <w:gridCol w:w="876"/>
        <w:gridCol w:w="799"/>
        <w:gridCol w:w="799"/>
        <w:gridCol w:w="1049"/>
        <w:gridCol w:w="1280"/>
        <w:gridCol w:w="704"/>
      </w:tblGrid>
      <w:tr w:rsidR="006C12FD">
        <w:trPr>
          <w:trHeight w:val="459"/>
          <w:jc w:val="center"/>
        </w:trPr>
        <w:tc>
          <w:tcPr>
            <w:tcW w:w="636" w:type="dxa"/>
            <w:vAlign w:val="center"/>
          </w:tcPr>
          <w:p w:rsidR="006C12FD" w:rsidRDefault="00E06B7D">
            <w:pPr>
              <w:jc w:val="center"/>
              <w:rPr>
                <w:rFonts w:eastAsia="宋体" w:hAnsi="宋体" w:cs="Times New Roman"/>
                <w:b/>
                <w:sz w:val="24"/>
                <w:szCs w:val="24"/>
              </w:rPr>
            </w:pPr>
            <w:r>
              <w:rPr>
                <w:rFonts w:eastAsia="宋体" w:hAnsi="宋体" w:cs="Times New Roman" w:hint="eastAsia"/>
                <w:b/>
                <w:sz w:val="24"/>
                <w:szCs w:val="24"/>
              </w:rPr>
              <w:t>序</w:t>
            </w:r>
          </w:p>
          <w:p w:rsidR="006C12FD" w:rsidRDefault="00E06B7D">
            <w:pPr>
              <w:jc w:val="center"/>
              <w:rPr>
                <w:rFonts w:eastAsia="宋体" w:hAnsi="宋体" w:cs="Times New Roman"/>
                <w:b/>
                <w:sz w:val="24"/>
                <w:szCs w:val="24"/>
              </w:rPr>
            </w:pPr>
            <w:r>
              <w:rPr>
                <w:rFonts w:eastAsia="宋体" w:hAnsi="宋体" w:cs="Times New Roman" w:hint="eastAsia"/>
                <w:b/>
                <w:sz w:val="24"/>
                <w:szCs w:val="24"/>
              </w:rPr>
              <w:t>号</w:t>
            </w:r>
          </w:p>
        </w:tc>
        <w:tc>
          <w:tcPr>
            <w:tcW w:w="1484" w:type="dxa"/>
            <w:vAlign w:val="center"/>
          </w:tcPr>
          <w:p w:rsidR="006C12FD" w:rsidRDefault="00E06B7D">
            <w:pPr>
              <w:jc w:val="center"/>
              <w:rPr>
                <w:rFonts w:eastAsia="宋体" w:hAnsi="宋体" w:cs="Times New Roman"/>
                <w:b/>
                <w:sz w:val="24"/>
                <w:szCs w:val="24"/>
              </w:rPr>
            </w:pPr>
            <w:r>
              <w:rPr>
                <w:rFonts w:eastAsia="宋体" w:hAnsi="宋体" w:cs="Times New Roman" w:hint="eastAsia"/>
                <w:b/>
                <w:sz w:val="24"/>
                <w:szCs w:val="24"/>
              </w:rPr>
              <w:t>名</w:t>
            </w:r>
            <w:r>
              <w:rPr>
                <w:rFonts w:eastAsia="宋体" w:hAnsi="宋体" w:cs="Times New Roman" w:hint="eastAsia"/>
                <w:b/>
                <w:sz w:val="24"/>
                <w:szCs w:val="24"/>
              </w:rPr>
              <w:t xml:space="preserve"> </w:t>
            </w:r>
            <w:r>
              <w:rPr>
                <w:rFonts w:eastAsia="宋体" w:hAnsi="宋体" w:cs="Times New Roman" w:hint="eastAsia"/>
                <w:b/>
                <w:sz w:val="24"/>
                <w:szCs w:val="24"/>
              </w:rPr>
              <w:t>称</w:t>
            </w:r>
          </w:p>
        </w:tc>
        <w:tc>
          <w:tcPr>
            <w:tcW w:w="1294" w:type="dxa"/>
            <w:vAlign w:val="center"/>
          </w:tcPr>
          <w:p w:rsidR="006C12FD" w:rsidRDefault="00E06B7D">
            <w:pPr>
              <w:jc w:val="center"/>
              <w:rPr>
                <w:rFonts w:eastAsia="宋体" w:hAnsi="宋体" w:cs="Times New Roman"/>
                <w:b/>
                <w:sz w:val="24"/>
                <w:szCs w:val="24"/>
              </w:rPr>
            </w:pPr>
            <w:r>
              <w:rPr>
                <w:rFonts w:eastAsia="宋体" w:hAnsi="宋体" w:cs="Times New Roman" w:hint="eastAsia"/>
                <w:b/>
                <w:sz w:val="24"/>
                <w:szCs w:val="24"/>
              </w:rPr>
              <w:t>规格型号</w:t>
            </w:r>
          </w:p>
        </w:tc>
        <w:tc>
          <w:tcPr>
            <w:tcW w:w="876" w:type="dxa"/>
            <w:vAlign w:val="center"/>
          </w:tcPr>
          <w:p w:rsidR="006C12FD" w:rsidRDefault="00E06B7D">
            <w:pPr>
              <w:jc w:val="center"/>
              <w:rPr>
                <w:rFonts w:eastAsia="宋体" w:hAnsi="宋体" w:cs="Times New Roman"/>
                <w:b/>
                <w:sz w:val="24"/>
                <w:szCs w:val="24"/>
              </w:rPr>
            </w:pPr>
            <w:r>
              <w:rPr>
                <w:rFonts w:eastAsia="宋体" w:hAnsi="宋体" w:cs="Times New Roman" w:hint="eastAsia"/>
                <w:b/>
                <w:sz w:val="24"/>
                <w:szCs w:val="24"/>
              </w:rPr>
              <w:t>数量</w:t>
            </w:r>
          </w:p>
        </w:tc>
        <w:tc>
          <w:tcPr>
            <w:tcW w:w="799" w:type="dxa"/>
            <w:vAlign w:val="center"/>
          </w:tcPr>
          <w:p w:rsidR="006C12FD" w:rsidRDefault="00E06B7D">
            <w:pPr>
              <w:jc w:val="center"/>
              <w:rPr>
                <w:rFonts w:eastAsia="宋体" w:hAnsi="宋体" w:cs="Times New Roman"/>
                <w:b/>
                <w:sz w:val="24"/>
                <w:szCs w:val="24"/>
              </w:rPr>
            </w:pPr>
            <w:r>
              <w:rPr>
                <w:rFonts w:eastAsia="宋体" w:hAnsi="宋体" w:cs="Times New Roman" w:hint="eastAsia"/>
                <w:b/>
                <w:sz w:val="24"/>
                <w:szCs w:val="24"/>
              </w:rPr>
              <w:t>产地</w:t>
            </w:r>
          </w:p>
        </w:tc>
        <w:tc>
          <w:tcPr>
            <w:tcW w:w="799" w:type="dxa"/>
            <w:vAlign w:val="center"/>
          </w:tcPr>
          <w:p w:rsidR="006C12FD" w:rsidRDefault="00E06B7D">
            <w:pPr>
              <w:jc w:val="center"/>
              <w:rPr>
                <w:rFonts w:eastAsia="宋体" w:hAnsi="宋体" w:cs="Times New Roman"/>
                <w:b/>
                <w:sz w:val="24"/>
                <w:szCs w:val="24"/>
              </w:rPr>
            </w:pPr>
            <w:r>
              <w:rPr>
                <w:rFonts w:eastAsia="宋体" w:hAnsi="宋体" w:cs="Times New Roman" w:hint="eastAsia"/>
                <w:b/>
                <w:sz w:val="24"/>
                <w:szCs w:val="24"/>
              </w:rPr>
              <w:t>制造</w:t>
            </w:r>
          </w:p>
          <w:p w:rsidR="006C12FD" w:rsidRDefault="00E06B7D">
            <w:pPr>
              <w:jc w:val="center"/>
              <w:rPr>
                <w:rFonts w:eastAsia="宋体" w:hAnsi="宋体" w:cs="Times New Roman"/>
                <w:b/>
                <w:sz w:val="24"/>
                <w:szCs w:val="24"/>
              </w:rPr>
            </w:pPr>
            <w:r>
              <w:rPr>
                <w:rFonts w:eastAsia="宋体" w:hAnsi="宋体" w:cs="Times New Roman" w:hint="eastAsia"/>
                <w:b/>
                <w:sz w:val="24"/>
                <w:szCs w:val="24"/>
              </w:rPr>
              <w:t>年份</w:t>
            </w:r>
          </w:p>
        </w:tc>
        <w:tc>
          <w:tcPr>
            <w:tcW w:w="1049" w:type="dxa"/>
            <w:vAlign w:val="center"/>
          </w:tcPr>
          <w:p w:rsidR="006C12FD" w:rsidRDefault="00E06B7D">
            <w:pPr>
              <w:jc w:val="center"/>
              <w:rPr>
                <w:rFonts w:eastAsia="宋体" w:hAnsi="宋体" w:cs="Times New Roman"/>
                <w:b/>
                <w:sz w:val="24"/>
                <w:szCs w:val="24"/>
              </w:rPr>
            </w:pPr>
            <w:r>
              <w:rPr>
                <w:rFonts w:eastAsia="宋体" w:hAnsi="宋体" w:cs="Times New Roman" w:hint="eastAsia"/>
                <w:b/>
                <w:sz w:val="24"/>
                <w:szCs w:val="24"/>
              </w:rPr>
              <w:t>额定功率（</w:t>
            </w:r>
            <w:r>
              <w:rPr>
                <w:rFonts w:eastAsia="宋体" w:hAnsi="宋体" w:cs="Times New Roman" w:hint="eastAsia"/>
                <w:b/>
                <w:sz w:val="24"/>
                <w:szCs w:val="24"/>
              </w:rPr>
              <w:t>KW</w:t>
            </w:r>
            <w:r>
              <w:rPr>
                <w:rFonts w:eastAsia="宋体" w:hAnsi="宋体" w:cs="Times New Roman" w:hint="eastAsia"/>
                <w:b/>
                <w:sz w:val="24"/>
                <w:szCs w:val="24"/>
              </w:rPr>
              <w:t>）</w:t>
            </w:r>
          </w:p>
        </w:tc>
        <w:tc>
          <w:tcPr>
            <w:tcW w:w="1280" w:type="dxa"/>
            <w:vAlign w:val="center"/>
          </w:tcPr>
          <w:p w:rsidR="006C12FD" w:rsidRDefault="00E06B7D">
            <w:pPr>
              <w:jc w:val="center"/>
              <w:rPr>
                <w:rFonts w:eastAsia="宋体" w:hAnsi="宋体" w:cs="Times New Roman"/>
                <w:b/>
                <w:sz w:val="24"/>
                <w:szCs w:val="24"/>
              </w:rPr>
            </w:pPr>
            <w:r>
              <w:rPr>
                <w:rFonts w:eastAsia="宋体" w:hAnsi="宋体" w:cs="Times New Roman" w:hint="eastAsia"/>
                <w:b/>
                <w:sz w:val="24"/>
                <w:szCs w:val="24"/>
              </w:rPr>
              <w:t>主要功能</w:t>
            </w:r>
          </w:p>
        </w:tc>
        <w:tc>
          <w:tcPr>
            <w:tcW w:w="704" w:type="dxa"/>
            <w:vAlign w:val="center"/>
          </w:tcPr>
          <w:p w:rsidR="006C12FD" w:rsidRDefault="00E06B7D">
            <w:pPr>
              <w:jc w:val="center"/>
              <w:rPr>
                <w:rFonts w:eastAsia="宋体" w:hAnsi="宋体" w:cs="Times New Roman"/>
                <w:b/>
                <w:sz w:val="24"/>
                <w:szCs w:val="24"/>
              </w:rPr>
            </w:pPr>
            <w:r>
              <w:rPr>
                <w:rFonts w:eastAsia="宋体" w:hAnsi="宋体" w:cs="Times New Roman" w:hint="eastAsia"/>
                <w:b/>
                <w:sz w:val="24"/>
                <w:szCs w:val="24"/>
              </w:rPr>
              <w:t>备注</w:t>
            </w:r>
          </w:p>
        </w:tc>
      </w:tr>
      <w:tr w:rsidR="006C12FD">
        <w:trPr>
          <w:trHeight w:val="725"/>
          <w:jc w:val="center"/>
        </w:trPr>
        <w:tc>
          <w:tcPr>
            <w:tcW w:w="636" w:type="dxa"/>
            <w:vAlign w:val="center"/>
          </w:tcPr>
          <w:p w:rsidR="006C12FD" w:rsidRDefault="006C12FD">
            <w:pPr>
              <w:rPr>
                <w:rFonts w:eastAsia="宋体" w:hAnsi="宋体" w:cs="Times New Roman"/>
                <w:sz w:val="24"/>
                <w:szCs w:val="24"/>
              </w:rPr>
            </w:pPr>
          </w:p>
        </w:tc>
        <w:tc>
          <w:tcPr>
            <w:tcW w:w="1484" w:type="dxa"/>
            <w:vAlign w:val="center"/>
          </w:tcPr>
          <w:p w:rsidR="006C12FD" w:rsidRDefault="006C12FD">
            <w:pPr>
              <w:rPr>
                <w:rFonts w:eastAsia="宋体" w:hAnsi="宋体" w:cs="Times New Roman"/>
                <w:sz w:val="24"/>
                <w:szCs w:val="24"/>
              </w:rPr>
            </w:pPr>
          </w:p>
        </w:tc>
        <w:tc>
          <w:tcPr>
            <w:tcW w:w="1294" w:type="dxa"/>
            <w:vAlign w:val="center"/>
          </w:tcPr>
          <w:p w:rsidR="006C12FD" w:rsidRDefault="006C12FD">
            <w:pPr>
              <w:rPr>
                <w:rFonts w:eastAsia="宋体" w:hAnsi="宋体" w:cs="Times New Roman"/>
                <w:sz w:val="24"/>
                <w:szCs w:val="24"/>
              </w:rPr>
            </w:pPr>
          </w:p>
        </w:tc>
        <w:tc>
          <w:tcPr>
            <w:tcW w:w="876" w:type="dxa"/>
            <w:vAlign w:val="center"/>
          </w:tcPr>
          <w:p w:rsidR="006C12FD" w:rsidRDefault="006C12FD">
            <w:pPr>
              <w:rPr>
                <w:rFonts w:eastAsia="宋体" w:hAnsi="宋体" w:cs="Times New Roman"/>
                <w:sz w:val="24"/>
                <w:szCs w:val="24"/>
              </w:rPr>
            </w:pPr>
          </w:p>
        </w:tc>
        <w:tc>
          <w:tcPr>
            <w:tcW w:w="799" w:type="dxa"/>
            <w:vAlign w:val="center"/>
          </w:tcPr>
          <w:p w:rsidR="006C12FD" w:rsidRDefault="006C12FD">
            <w:pPr>
              <w:rPr>
                <w:rFonts w:eastAsia="宋体" w:hAnsi="宋体" w:cs="Times New Roman"/>
                <w:sz w:val="24"/>
                <w:szCs w:val="24"/>
              </w:rPr>
            </w:pPr>
          </w:p>
        </w:tc>
        <w:tc>
          <w:tcPr>
            <w:tcW w:w="799" w:type="dxa"/>
            <w:vAlign w:val="center"/>
          </w:tcPr>
          <w:p w:rsidR="006C12FD" w:rsidRDefault="006C12FD">
            <w:pPr>
              <w:rPr>
                <w:rFonts w:eastAsia="宋体" w:hAnsi="宋体" w:cs="Times New Roman"/>
                <w:sz w:val="24"/>
                <w:szCs w:val="24"/>
              </w:rPr>
            </w:pPr>
          </w:p>
        </w:tc>
        <w:tc>
          <w:tcPr>
            <w:tcW w:w="1049" w:type="dxa"/>
            <w:vAlign w:val="center"/>
          </w:tcPr>
          <w:p w:rsidR="006C12FD" w:rsidRDefault="006C12FD">
            <w:pPr>
              <w:rPr>
                <w:rFonts w:eastAsia="宋体" w:hAnsi="宋体" w:cs="Times New Roman"/>
                <w:sz w:val="24"/>
                <w:szCs w:val="24"/>
              </w:rPr>
            </w:pPr>
          </w:p>
        </w:tc>
        <w:tc>
          <w:tcPr>
            <w:tcW w:w="1280" w:type="dxa"/>
            <w:vAlign w:val="center"/>
          </w:tcPr>
          <w:p w:rsidR="006C12FD" w:rsidRDefault="006C12FD">
            <w:pPr>
              <w:rPr>
                <w:rFonts w:eastAsia="宋体" w:hAnsi="宋体" w:cs="Times New Roman"/>
                <w:sz w:val="24"/>
                <w:szCs w:val="24"/>
              </w:rPr>
            </w:pPr>
          </w:p>
        </w:tc>
        <w:tc>
          <w:tcPr>
            <w:tcW w:w="704" w:type="dxa"/>
            <w:vAlign w:val="center"/>
          </w:tcPr>
          <w:p w:rsidR="006C12FD" w:rsidRDefault="006C12FD">
            <w:pPr>
              <w:rPr>
                <w:rFonts w:eastAsia="宋体" w:hAnsi="宋体" w:cs="Times New Roman"/>
                <w:sz w:val="24"/>
                <w:szCs w:val="24"/>
              </w:rPr>
            </w:pPr>
          </w:p>
        </w:tc>
      </w:tr>
      <w:tr w:rsidR="006C12FD">
        <w:trPr>
          <w:trHeight w:val="725"/>
          <w:jc w:val="center"/>
        </w:trPr>
        <w:tc>
          <w:tcPr>
            <w:tcW w:w="636" w:type="dxa"/>
            <w:vAlign w:val="center"/>
          </w:tcPr>
          <w:p w:rsidR="006C12FD" w:rsidRDefault="006C12FD">
            <w:pPr>
              <w:rPr>
                <w:rFonts w:eastAsia="宋体" w:hAnsi="宋体" w:cs="Times New Roman"/>
                <w:sz w:val="24"/>
                <w:szCs w:val="24"/>
              </w:rPr>
            </w:pPr>
          </w:p>
        </w:tc>
        <w:tc>
          <w:tcPr>
            <w:tcW w:w="1484" w:type="dxa"/>
            <w:vAlign w:val="center"/>
          </w:tcPr>
          <w:p w:rsidR="006C12FD" w:rsidRDefault="006C12FD">
            <w:pPr>
              <w:rPr>
                <w:rFonts w:eastAsia="宋体" w:hAnsi="宋体" w:cs="Times New Roman"/>
                <w:sz w:val="24"/>
                <w:szCs w:val="24"/>
              </w:rPr>
            </w:pPr>
          </w:p>
        </w:tc>
        <w:tc>
          <w:tcPr>
            <w:tcW w:w="1294" w:type="dxa"/>
            <w:vAlign w:val="center"/>
          </w:tcPr>
          <w:p w:rsidR="006C12FD" w:rsidRDefault="006C12FD">
            <w:pPr>
              <w:rPr>
                <w:rFonts w:eastAsia="宋体" w:hAnsi="宋体" w:cs="Times New Roman"/>
                <w:sz w:val="24"/>
                <w:szCs w:val="24"/>
              </w:rPr>
            </w:pPr>
          </w:p>
        </w:tc>
        <w:tc>
          <w:tcPr>
            <w:tcW w:w="876" w:type="dxa"/>
            <w:vAlign w:val="center"/>
          </w:tcPr>
          <w:p w:rsidR="006C12FD" w:rsidRDefault="006C12FD">
            <w:pPr>
              <w:rPr>
                <w:rFonts w:eastAsia="宋体" w:hAnsi="宋体" w:cs="Times New Roman"/>
                <w:sz w:val="24"/>
                <w:szCs w:val="24"/>
              </w:rPr>
            </w:pPr>
          </w:p>
        </w:tc>
        <w:tc>
          <w:tcPr>
            <w:tcW w:w="799" w:type="dxa"/>
            <w:vAlign w:val="center"/>
          </w:tcPr>
          <w:p w:rsidR="006C12FD" w:rsidRDefault="006C12FD">
            <w:pPr>
              <w:rPr>
                <w:rFonts w:eastAsia="宋体" w:hAnsi="宋体" w:cs="Times New Roman"/>
                <w:sz w:val="24"/>
                <w:szCs w:val="24"/>
              </w:rPr>
            </w:pPr>
          </w:p>
        </w:tc>
        <w:tc>
          <w:tcPr>
            <w:tcW w:w="799" w:type="dxa"/>
            <w:vAlign w:val="center"/>
          </w:tcPr>
          <w:p w:rsidR="006C12FD" w:rsidRDefault="006C12FD">
            <w:pPr>
              <w:rPr>
                <w:rFonts w:eastAsia="宋体" w:hAnsi="宋体" w:cs="Times New Roman"/>
                <w:sz w:val="24"/>
                <w:szCs w:val="24"/>
              </w:rPr>
            </w:pPr>
          </w:p>
        </w:tc>
        <w:tc>
          <w:tcPr>
            <w:tcW w:w="1049" w:type="dxa"/>
            <w:vAlign w:val="center"/>
          </w:tcPr>
          <w:p w:rsidR="006C12FD" w:rsidRDefault="006C12FD">
            <w:pPr>
              <w:rPr>
                <w:rFonts w:eastAsia="宋体" w:hAnsi="宋体" w:cs="Times New Roman"/>
                <w:sz w:val="24"/>
                <w:szCs w:val="24"/>
              </w:rPr>
            </w:pPr>
          </w:p>
        </w:tc>
        <w:tc>
          <w:tcPr>
            <w:tcW w:w="1280" w:type="dxa"/>
            <w:vAlign w:val="center"/>
          </w:tcPr>
          <w:p w:rsidR="006C12FD" w:rsidRDefault="006C12FD">
            <w:pPr>
              <w:rPr>
                <w:rFonts w:eastAsia="宋体" w:hAnsi="宋体" w:cs="Times New Roman"/>
                <w:sz w:val="24"/>
                <w:szCs w:val="24"/>
              </w:rPr>
            </w:pPr>
          </w:p>
        </w:tc>
        <w:tc>
          <w:tcPr>
            <w:tcW w:w="704" w:type="dxa"/>
            <w:vAlign w:val="center"/>
          </w:tcPr>
          <w:p w:rsidR="006C12FD" w:rsidRDefault="006C12FD">
            <w:pPr>
              <w:rPr>
                <w:rFonts w:eastAsia="宋体" w:hAnsi="宋体" w:cs="Times New Roman"/>
                <w:sz w:val="24"/>
                <w:szCs w:val="24"/>
              </w:rPr>
            </w:pPr>
          </w:p>
        </w:tc>
      </w:tr>
      <w:tr w:rsidR="006C12FD">
        <w:trPr>
          <w:trHeight w:val="725"/>
          <w:jc w:val="center"/>
        </w:trPr>
        <w:tc>
          <w:tcPr>
            <w:tcW w:w="636" w:type="dxa"/>
            <w:vAlign w:val="center"/>
          </w:tcPr>
          <w:p w:rsidR="006C12FD" w:rsidRDefault="006C12FD">
            <w:pPr>
              <w:rPr>
                <w:rFonts w:eastAsia="宋体" w:hAnsi="宋体" w:cs="Times New Roman"/>
                <w:sz w:val="24"/>
                <w:szCs w:val="24"/>
              </w:rPr>
            </w:pPr>
          </w:p>
        </w:tc>
        <w:tc>
          <w:tcPr>
            <w:tcW w:w="1484" w:type="dxa"/>
            <w:vAlign w:val="center"/>
          </w:tcPr>
          <w:p w:rsidR="006C12FD" w:rsidRDefault="006C12FD">
            <w:pPr>
              <w:rPr>
                <w:rFonts w:eastAsia="宋体" w:hAnsi="宋体" w:cs="Times New Roman"/>
                <w:sz w:val="24"/>
                <w:szCs w:val="24"/>
              </w:rPr>
            </w:pPr>
          </w:p>
        </w:tc>
        <w:tc>
          <w:tcPr>
            <w:tcW w:w="1294" w:type="dxa"/>
            <w:vAlign w:val="center"/>
          </w:tcPr>
          <w:p w:rsidR="006C12FD" w:rsidRDefault="006C12FD">
            <w:pPr>
              <w:rPr>
                <w:rFonts w:eastAsia="宋体" w:hAnsi="宋体" w:cs="Times New Roman"/>
                <w:sz w:val="24"/>
                <w:szCs w:val="24"/>
              </w:rPr>
            </w:pPr>
          </w:p>
        </w:tc>
        <w:tc>
          <w:tcPr>
            <w:tcW w:w="876" w:type="dxa"/>
            <w:vAlign w:val="center"/>
          </w:tcPr>
          <w:p w:rsidR="006C12FD" w:rsidRDefault="006C12FD">
            <w:pPr>
              <w:rPr>
                <w:rFonts w:eastAsia="宋体" w:hAnsi="宋体" w:cs="Times New Roman"/>
                <w:sz w:val="24"/>
                <w:szCs w:val="24"/>
              </w:rPr>
            </w:pPr>
          </w:p>
        </w:tc>
        <w:tc>
          <w:tcPr>
            <w:tcW w:w="799" w:type="dxa"/>
            <w:vAlign w:val="center"/>
          </w:tcPr>
          <w:p w:rsidR="006C12FD" w:rsidRDefault="006C12FD">
            <w:pPr>
              <w:rPr>
                <w:rFonts w:eastAsia="宋体" w:hAnsi="宋体" w:cs="Times New Roman"/>
                <w:sz w:val="24"/>
                <w:szCs w:val="24"/>
              </w:rPr>
            </w:pPr>
          </w:p>
        </w:tc>
        <w:tc>
          <w:tcPr>
            <w:tcW w:w="799" w:type="dxa"/>
            <w:vAlign w:val="center"/>
          </w:tcPr>
          <w:p w:rsidR="006C12FD" w:rsidRDefault="006C12FD">
            <w:pPr>
              <w:rPr>
                <w:rFonts w:eastAsia="宋体" w:hAnsi="宋体" w:cs="Times New Roman"/>
                <w:sz w:val="24"/>
                <w:szCs w:val="24"/>
              </w:rPr>
            </w:pPr>
          </w:p>
        </w:tc>
        <w:tc>
          <w:tcPr>
            <w:tcW w:w="1049" w:type="dxa"/>
            <w:vAlign w:val="center"/>
          </w:tcPr>
          <w:p w:rsidR="006C12FD" w:rsidRDefault="006C12FD">
            <w:pPr>
              <w:rPr>
                <w:rFonts w:eastAsia="宋体" w:hAnsi="宋体" w:cs="Times New Roman"/>
                <w:sz w:val="24"/>
                <w:szCs w:val="24"/>
              </w:rPr>
            </w:pPr>
          </w:p>
        </w:tc>
        <w:tc>
          <w:tcPr>
            <w:tcW w:w="1280" w:type="dxa"/>
            <w:vAlign w:val="center"/>
          </w:tcPr>
          <w:p w:rsidR="006C12FD" w:rsidRDefault="006C12FD">
            <w:pPr>
              <w:rPr>
                <w:rFonts w:eastAsia="宋体" w:hAnsi="宋体" w:cs="Times New Roman"/>
                <w:sz w:val="24"/>
                <w:szCs w:val="24"/>
              </w:rPr>
            </w:pPr>
          </w:p>
        </w:tc>
        <w:tc>
          <w:tcPr>
            <w:tcW w:w="704" w:type="dxa"/>
            <w:vAlign w:val="center"/>
          </w:tcPr>
          <w:p w:rsidR="006C12FD" w:rsidRDefault="006C12FD">
            <w:pPr>
              <w:rPr>
                <w:rFonts w:eastAsia="宋体" w:hAnsi="宋体" w:cs="Times New Roman"/>
                <w:sz w:val="24"/>
                <w:szCs w:val="24"/>
              </w:rPr>
            </w:pPr>
          </w:p>
        </w:tc>
      </w:tr>
      <w:tr w:rsidR="006C12FD">
        <w:trPr>
          <w:trHeight w:val="725"/>
          <w:jc w:val="center"/>
        </w:trPr>
        <w:tc>
          <w:tcPr>
            <w:tcW w:w="636" w:type="dxa"/>
            <w:vAlign w:val="center"/>
          </w:tcPr>
          <w:p w:rsidR="006C12FD" w:rsidRDefault="006C12FD">
            <w:pPr>
              <w:rPr>
                <w:rFonts w:eastAsia="宋体" w:hAnsi="宋体" w:cs="Times New Roman"/>
                <w:sz w:val="24"/>
                <w:szCs w:val="24"/>
              </w:rPr>
            </w:pPr>
          </w:p>
        </w:tc>
        <w:tc>
          <w:tcPr>
            <w:tcW w:w="1484" w:type="dxa"/>
            <w:vAlign w:val="center"/>
          </w:tcPr>
          <w:p w:rsidR="006C12FD" w:rsidRDefault="006C12FD">
            <w:pPr>
              <w:rPr>
                <w:rFonts w:eastAsia="宋体" w:hAnsi="宋体" w:cs="Times New Roman"/>
                <w:sz w:val="24"/>
                <w:szCs w:val="24"/>
              </w:rPr>
            </w:pPr>
          </w:p>
        </w:tc>
        <w:tc>
          <w:tcPr>
            <w:tcW w:w="1294" w:type="dxa"/>
            <w:vAlign w:val="center"/>
          </w:tcPr>
          <w:p w:rsidR="006C12FD" w:rsidRDefault="006C12FD">
            <w:pPr>
              <w:rPr>
                <w:rFonts w:eastAsia="宋体" w:hAnsi="宋体" w:cs="Times New Roman"/>
                <w:sz w:val="24"/>
                <w:szCs w:val="24"/>
              </w:rPr>
            </w:pPr>
          </w:p>
        </w:tc>
        <w:tc>
          <w:tcPr>
            <w:tcW w:w="876" w:type="dxa"/>
            <w:vAlign w:val="center"/>
          </w:tcPr>
          <w:p w:rsidR="006C12FD" w:rsidRDefault="006C12FD">
            <w:pPr>
              <w:rPr>
                <w:rFonts w:eastAsia="宋体" w:hAnsi="宋体" w:cs="Times New Roman"/>
                <w:sz w:val="24"/>
                <w:szCs w:val="24"/>
              </w:rPr>
            </w:pPr>
          </w:p>
        </w:tc>
        <w:tc>
          <w:tcPr>
            <w:tcW w:w="799" w:type="dxa"/>
            <w:vAlign w:val="center"/>
          </w:tcPr>
          <w:p w:rsidR="006C12FD" w:rsidRDefault="006C12FD">
            <w:pPr>
              <w:rPr>
                <w:rFonts w:eastAsia="宋体" w:hAnsi="宋体" w:cs="Times New Roman"/>
                <w:sz w:val="24"/>
                <w:szCs w:val="24"/>
              </w:rPr>
            </w:pPr>
          </w:p>
        </w:tc>
        <w:tc>
          <w:tcPr>
            <w:tcW w:w="799" w:type="dxa"/>
            <w:vAlign w:val="center"/>
          </w:tcPr>
          <w:p w:rsidR="006C12FD" w:rsidRDefault="006C12FD">
            <w:pPr>
              <w:rPr>
                <w:rFonts w:eastAsia="宋体" w:hAnsi="宋体" w:cs="Times New Roman"/>
                <w:sz w:val="24"/>
                <w:szCs w:val="24"/>
              </w:rPr>
            </w:pPr>
          </w:p>
        </w:tc>
        <w:tc>
          <w:tcPr>
            <w:tcW w:w="1049" w:type="dxa"/>
            <w:vAlign w:val="center"/>
          </w:tcPr>
          <w:p w:rsidR="006C12FD" w:rsidRDefault="006C12FD">
            <w:pPr>
              <w:rPr>
                <w:rFonts w:eastAsia="宋体" w:hAnsi="宋体" w:cs="Times New Roman"/>
                <w:sz w:val="24"/>
                <w:szCs w:val="24"/>
              </w:rPr>
            </w:pPr>
          </w:p>
        </w:tc>
        <w:tc>
          <w:tcPr>
            <w:tcW w:w="1280" w:type="dxa"/>
            <w:vAlign w:val="center"/>
          </w:tcPr>
          <w:p w:rsidR="006C12FD" w:rsidRDefault="006C12FD">
            <w:pPr>
              <w:rPr>
                <w:rFonts w:eastAsia="宋体" w:hAnsi="宋体" w:cs="Times New Roman"/>
                <w:sz w:val="24"/>
                <w:szCs w:val="24"/>
              </w:rPr>
            </w:pPr>
          </w:p>
        </w:tc>
        <w:tc>
          <w:tcPr>
            <w:tcW w:w="704" w:type="dxa"/>
            <w:vAlign w:val="center"/>
          </w:tcPr>
          <w:p w:rsidR="006C12FD" w:rsidRDefault="006C12FD">
            <w:pPr>
              <w:rPr>
                <w:rFonts w:eastAsia="宋体" w:hAnsi="宋体" w:cs="Times New Roman"/>
                <w:sz w:val="24"/>
                <w:szCs w:val="24"/>
              </w:rPr>
            </w:pPr>
          </w:p>
        </w:tc>
      </w:tr>
      <w:tr w:rsidR="006C12FD">
        <w:trPr>
          <w:trHeight w:val="725"/>
          <w:jc w:val="center"/>
        </w:trPr>
        <w:tc>
          <w:tcPr>
            <w:tcW w:w="636" w:type="dxa"/>
            <w:vAlign w:val="center"/>
          </w:tcPr>
          <w:p w:rsidR="006C12FD" w:rsidRDefault="006C12FD">
            <w:pPr>
              <w:rPr>
                <w:rFonts w:eastAsia="宋体" w:hAnsi="宋体" w:cs="Times New Roman"/>
                <w:sz w:val="24"/>
                <w:szCs w:val="24"/>
              </w:rPr>
            </w:pPr>
          </w:p>
        </w:tc>
        <w:tc>
          <w:tcPr>
            <w:tcW w:w="1484" w:type="dxa"/>
            <w:vAlign w:val="center"/>
          </w:tcPr>
          <w:p w:rsidR="006C12FD" w:rsidRDefault="006C12FD">
            <w:pPr>
              <w:rPr>
                <w:rFonts w:eastAsia="宋体" w:hAnsi="宋体" w:cs="Times New Roman"/>
                <w:sz w:val="24"/>
                <w:szCs w:val="24"/>
              </w:rPr>
            </w:pPr>
          </w:p>
        </w:tc>
        <w:tc>
          <w:tcPr>
            <w:tcW w:w="1294" w:type="dxa"/>
            <w:vAlign w:val="center"/>
          </w:tcPr>
          <w:p w:rsidR="006C12FD" w:rsidRDefault="006C12FD">
            <w:pPr>
              <w:rPr>
                <w:rFonts w:eastAsia="宋体" w:hAnsi="宋体" w:cs="Times New Roman"/>
                <w:sz w:val="24"/>
                <w:szCs w:val="24"/>
              </w:rPr>
            </w:pPr>
          </w:p>
        </w:tc>
        <w:tc>
          <w:tcPr>
            <w:tcW w:w="876" w:type="dxa"/>
            <w:vAlign w:val="center"/>
          </w:tcPr>
          <w:p w:rsidR="006C12FD" w:rsidRDefault="006C12FD">
            <w:pPr>
              <w:rPr>
                <w:rFonts w:eastAsia="宋体" w:hAnsi="宋体" w:cs="Times New Roman"/>
                <w:sz w:val="24"/>
                <w:szCs w:val="24"/>
              </w:rPr>
            </w:pPr>
          </w:p>
        </w:tc>
        <w:tc>
          <w:tcPr>
            <w:tcW w:w="799" w:type="dxa"/>
            <w:vAlign w:val="center"/>
          </w:tcPr>
          <w:p w:rsidR="006C12FD" w:rsidRDefault="006C12FD">
            <w:pPr>
              <w:rPr>
                <w:rFonts w:eastAsia="宋体" w:hAnsi="宋体" w:cs="Times New Roman"/>
                <w:sz w:val="24"/>
                <w:szCs w:val="24"/>
              </w:rPr>
            </w:pPr>
          </w:p>
        </w:tc>
        <w:tc>
          <w:tcPr>
            <w:tcW w:w="799" w:type="dxa"/>
            <w:vAlign w:val="center"/>
          </w:tcPr>
          <w:p w:rsidR="006C12FD" w:rsidRDefault="006C12FD">
            <w:pPr>
              <w:rPr>
                <w:rFonts w:eastAsia="宋体" w:hAnsi="宋体" w:cs="Times New Roman"/>
                <w:sz w:val="24"/>
                <w:szCs w:val="24"/>
              </w:rPr>
            </w:pPr>
          </w:p>
        </w:tc>
        <w:tc>
          <w:tcPr>
            <w:tcW w:w="1049" w:type="dxa"/>
            <w:vAlign w:val="center"/>
          </w:tcPr>
          <w:p w:rsidR="006C12FD" w:rsidRDefault="006C12FD">
            <w:pPr>
              <w:rPr>
                <w:rFonts w:eastAsia="宋体" w:hAnsi="宋体" w:cs="Times New Roman"/>
                <w:sz w:val="24"/>
                <w:szCs w:val="24"/>
              </w:rPr>
            </w:pPr>
          </w:p>
        </w:tc>
        <w:tc>
          <w:tcPr>
            <w:tcW w:w="1280" w:type="dxa"/>
            <w:vAlign w:val="center"/>
          </w:tcPr>
          <w:p w:rsidR="006C12FD" w:rsidRDefault="006C12FD">
            <w:pPr>
              <w:rPr>
                <w:rFonts w:eastAsia="宋体" w:hAnsi="宋体" w:cs="Times New Roman"/>
                <w:sz w:val="24"/>
                <w:szCs w:val="24"/>
              </w:rPr>
            </w:pPr>
          </w:p>
        </w:tc>
        <w:tc>
          <w:tcPr>
            <w:tcW w:w="704" w:type="dxa"/>
            <w:vAlign w:val="center"/>
          </w:tcPr>
          <w:p w:rsidR="006C12FD" w:rsidRDefault="006C12FD">
            <w:pPr>
              <w:rPr>
                <w:rFonts w:eastAsia="宋体" w:hAnsi="宋体" w:cs="Times New Roman"/>
                <w:sz w:val="24"/>
                <w:szCs w:val="24"/>
              </w:rPr>
            </w:pPr>
          </w:p>
        </w:tc>
      </w:tr>
      <w:tr w:rsidR="006C12FD">
        <w:trPr>
          <w:trHeight w:val="725"/>
          <w:jc w:val="center"/>
        </w:trPr>
        <w:tc>
          <w:tcPr>
            <w:tcW w:w="636" w:type="dxa"/>
            <w:vAlign w:val="center"/>
          </w:tcPr>
          <w:p w:rsidR="006C12FD" w:rsidRDefault="006C12FD">
            <w:pPr>
              <w:rPr>
                <w:rFonts w:eastAsia="宋体" w:hAnsi="宋体" w:cs="Times New Roman"/>
                <w:sz w:val="24"/>
                <w:szCs w:val="24"/>
              </w:rPr>
            </w:pPr>
          </w:p>
        </w:tc>
        <w:tc>
          <w:tcPr>
            <w:tcW w:w="1484" w:type="dxa"/>
            <w:vAlign w:val="center"/>
          </w:tcPr>
          <w:p w:rsidR="006C12FD" w:rsidRDefault="006C12FD">
            <w:pPr>
              <w:rPr>
                <w:rFonts w:eastAsia="宋体" w:hAnsi="宋体" w:cs="Times New Roman"/>
                <w:sz w:val="24"/>
                <w:szCs w:val="24"/>
              </w:rPr>
            </w:pPr>
          </w:p>
        </w:tc>
        <w:tc>
          <w:tcPr>
            <w:tcW w:w="1294" w:type="dxa"/>
            <w:vAlign w:val="center"/>
          </w:tcPr>
          <w:p w:rsidR="006C12FD" w:rsidRDefault="006C12FD">
            <w:pPr>
              <w:rPr>
                <w:rFonts w:eastAsia="宋体" w:hAnsi="宋体" w:cs="Times New Roman"/>
                <w:sz w:val="24"/>
                <w:szCs w:val="24"/>
              </w:rPr>
            </w:pPr>
          </w:p>
        </w:tc>
        <w:tc>
          <w:tcPr>
            <w:tcW w:w="876" w:type="dxa"/>
            <w:vAlign w:val="center"/>
          </w:tcPr>
          <w:p w:rsidR="006C12FD" w:rsidRDefault="006C12FD">
            <w:pPr>
              <w:rPr>
                <w:rFonts w:eastAsia="宋体" w:hAnsi="宋体" w:cs="Times New Roman"/>
                <w:sz w:val="24"/>
                <w:szCs w:val="24"/>
              </w:rPr>
            </w:pPr>
          </w:p>
        </w:tc>
        <w:tc>
          <w:tcPr>
            <w:tcW w:w="799" w:type="dxa"/>
            <w:vAlign w:val="center"/>
          </w:tcPr>
          <w:p w:rsidR="006C12FD" w:rsidRDefault="006C12FD">
            <w:pPr>
              <w:rPr>
                <w:rFonts w:eastAsia="宋体" w:hAnsi="宋体" w:cs="Times New Roman"/>
                <w:sz w:val="24"/>
                <w:szCs w:val="24"/>
              </w:rPr>
            </w:pPr>
          </w:p>
        </w:tc>
        <w:tc>
          <w:tcPr>
            <w:tcW w:w="799" w:type="dxa"/>
            <w:vAlign w:val="center"/>
          </w:tcPr>
          <w:p w:rsidR="006C12FD" w:rsidRDefault="006C12FD">
            <w:pPr>
              <w:rPr>
                <w:rFonts w:eastAsia="宋体" w:hAnsi="宋体" w:cs="Times New Roman"/>
                <w:sz w:val="24"/>
                <w:szCs w:val="24"/>
              </w:rPr>
            </w:pPr>
          </w:p>
        </w:tc>
        <w:tc>
          <w:tcPr>
            <w:tcW w:w="1049" w:type="dxa"/>
            <w:vAlign w:val="center"/>
          </w:tcPr>
          <w:p w:rsidR="006C12FD" w:rsidRDefault="006C12FD">
            <w:pPr>
              <w:rPr>
                <w:rFonts w:eastAsia="宋体" w:hAnsi="宋体" w:cs="Times New Roman"/>
                <w:sz w:val="24"/>
                <w:szCs w:val="24"/>
              </w:rPr>
            </w:pPr>
          </w:p>
        </w:tc>
        <w:tc>
          <w:tcPr>
            <w:tcW w:w="1280" w:type="dxa"/>
            <w:vAlign w:val="center"/>
          </w:tcPr>
          <w:p w:rsidR="006C12FD" w:rsidRDefault="006C12FD">
            <w:pPr>
              <w:rPr>
                <w:rFonts w:eastAsia="宋体" w:hAnsi="宋体" w:cs="Times New Roman"/>
                <w:sz w:val="24"/>
                <w:szCs w:val="24"/>
              </w:rPr>
            </w:pPr>
          </w:p>
        </w:tc>
        <w:tc>
          <w:tcPr>
            <w:tcW w:w="704" w:type="dxa"/>
            <w:vAlign w:val="center"/>
          </w:tcPr>
          <w:p w:rsidR="006C12FD" w:rsidRDefault="006C12FD">
            <w:pPr>
              <w:rPr>
                <w:rFonts w:eastAsia="宋体" w:hAnsi="宋体" w:cs="Times New Roman"/>
                <w:sz w:val="24"/>
                <w:szCs w:val="24"/>
              </w:rPr>
            </w:pPr>
          </w:p>
        </w:tc>
      </w:tr>
      <w:tr w:rsidR="006C12FD">
        <w:trPr>
          <w:trHeight w:val="725"/>
          <w:jc w:val="center"/>
        </w:trPr>
        <w:tc>
          <w:tcPr>
            <w:tcW w:w="636" w:type="dxa"/>
            <w:vAlign w:val="center"/>
          </w:tcPr>
          <w:p w:rsidR="006C12FD" w:rsidRDefault="006C12FD">
            <w:pPr>
              <w:rPr>
                <w:rFonts w:eastAsia="宋体" w:hAnsi="宋体" w:cs="Times New Roman"/>
                <w:sz w:val="24"/>
                <w:szCs w:val="24"/>
              </w:rPr>
            </w:pPr>
          </w:p>
        </w:tc>
        <w:tc>
          <w:tcPr>
            <w:tcW w:w="1484" w:type="dxa"/>
            <w:vAlign w:val="center"/>
          </w:tcPr>
          <w:p w:rsidR="006C12FD" w:rsidRDefault="006C12FD">
            <w:pPr>
              <w:rPr>
                <w:rFonts w:eastAsia="宋体" w:hAnsi="宋体" w:cs="Times New Roman"/>
                <w:sz w:val="24"/>
                <w:szCs w:val="24"/>
              </w:rPr>
            </w:pPr>
          </w:p>
        </w:tc>
        <w:tc>
          <w:tcPr>
            <w:tcW w:w="1294" w:type="dxa"/>
            <w:vAlign w:val="center"/>
          </w:tcPr>
          <w:p w:rsidR="006C12FD" w:rsidRDefault="006C12FD">
            <w:pPr>
              <w:rPr>
                <w:rFonts w:eastAsia="宋体" w:hAnsi="宋体" w:cs="Times New Roman"/>
                <w:sz w:val="24"/>
                <w:szCs w:val="24"/>
              </w:rPr>
            </w:pPr>
          </w:p>
        </w:tc>
        <w:tc>
          <w:tcPr>
            <w:tcW w:w="876" w:type="dxa"/>
            <w:vAlign w:val="center"/>
          </w:tcPr>
          <w:p w:rsidR="006C12FD" w:rsidRDefault="006C12FD">
            <w:pPr>
              <w:rPr>
                <w:rFonts w:eastAsia="宋体" w:hAnsi="宋体" w:cs="Times New Roman"/>
                <w:sz w:val="24"/>
                <w:szCs w:val="24"/>
              </w:rPr>
            </w:pPr>
          </w:p>
        </w:tc>
        <w:tc>
          <w:tcPr>
            <w:tcW w:w="799" w:type="dxa"/>
            <w:vAlign w:val="center"/>
          </w:tcPr>
          <w:p w:rsidR="006C12FD" w:rsidRDefault="006C12FD">
            <w:pPr>
              <w:rPr>
                <w:rFonts w:eastAsia="宋体" w:hAnsi="宋体" w:cs="Times New Roman"/>
                <w:sz w:val="24"/>
                <w:szCs w:val="24"/>
              </w:rPr>
            </w:pPr>
          </w:p>
        </w:tc>
        <w:tc>
          <w:tcPr>
            <w:tcW w:w="799" w:type="dxa"/>
            <w:vAlign w:val="center"/>
          </w:tcPr>
          <w:p w:rsidR="006C12FD" w:rsidRDefault="006C12FD">
            <w:pPr>
              <w:rPr>
                <w:rFonts w:eastAsia="宋体" w:hAnsi="宋体" w:cs="Times New Roman"/>
                <w:sz w:val="24"/>
                <w:szCs w:val="24"/>
              </w:rPr>
            </w:pPr>
          </w:p>
        </w:tc>
        <w:tc>
          <w:tcPr>
            <w:tcW w:w="1049" w:type="dxa"/>
            <w:vAlign w:val="center"/>
          </w:tcPr>
          <w:p w:rsidR="006C12FD" w:rsidRDefault="006C12FD">
            <w:pPr>
              <w:rPr>
                <w:rFonts w:eastAsia="宋体" w:hAnsi="宋体" w:cs="Times New Roman"/>
                <w:sz w:val="24"/>
                <w:szCs w:val="24"/>
              </w:rPr>
            </w:pPr>
          </w:p>
        </w:tc>
        <w:tc>
          <w:tcPr>
            <w:tcW w:w="1280" w:type="dxa"/>
            <w:vAlign w:val="center"/>
          </w:tcPr>
          <w:p w:rsidR="006C12FD" w:rsidRDefault="006C12FD">
            <w:pPr>
              <w:rPr>
                <w:rFonts w:eastAsia="宋体" w:hAnsi="宋体" w:cs="Times New Roman"/>
                <w:sz w:val="24"/>
                <w:szCs w:val="24"/>
              </w:rPr>
            </w:pPr>
          </w:p>
        </w:tc>
        <w:tc>
          <w:tcPr>
            <w:tcW w:w="704" w:type="dxa"/>
            <w:vAlign w:val="center"/>
          </w:tcPr>
          <w:p w:rsidR="006C12FD" w:rsidRDefault="006C12FD">
            <w:pPr>
              <w:rPr>
                <w:rFonts w:eastAsia="宋体" w:hAnsi="宋体" w:cs="Times New Roman"/>
                <w:sz w:val="24"/>
                <w:szCs w:val="24"/>
              </w:rPr>
            </w:pPr>
          </w:p>
        </w:tc>
      </w:tr>
    </w:tbl>
    <w:p w:rsidR="006C12FD" w:rsidRDefault="006C12FD">
      <w:pPr>
        <w:jc w:val="left"/>
        <w:rPr>
          <w:rFonts w:ascii="宋体" w:eastAsia="宋体" w:hAnsi="宋体"/>
          <w:b/>
          <w:snapToGrid w:val="0"/>
          <w:kern w:val="0"/>
          <w:szCs w:val="21"/>
        </w:rPr>
      </w:pPr>
    </w:p>
    <w:p w:rsidR="006C12FD" w:rsidRDefault="00E06B7D">
      <w:pPr>
        <w:jc w:val="left"/>
        <w:rPr>
          <w:rFonts w:ascii="宋体" w:eastAsia="宋体" w:hAnsi="宋体"/>
          <w:b/>
          <w:snapToGrid w:val="0"/>
          <w:kern w:val="0"/>
          <w:szCs w:val="21"/>
        </w:rPr>
      </w:pPr>
      <w:r>
        <w:rPr>
          <w:rFonts w:ascii="宋体" w:eastAsia="宋体" w:hAnsi="宋体" w:hint="eastAsia"/>
          <w:b/>
          <w:snapToGrid w:val="0"/>
          <w:kern w:val="0"/>
          <w:szCs w:val="21"/>
        </w:rPr>
        <w:t xml:space="preserve">      注：附设备、仪器相关证明资料。</w:t>
      </w:r>
    </w:p>
    <w:p w:rsidR="006C12FD" w:rsidRDefault="006C12FD">
      <w:pPr>
        <w:jc w:val="left"/>
        <w:rPr>
          <w:rFonts w:ascii="宋体" w:eastAsia="宋体" w:hAnsi="宋体"/>
          <w:b/>
          <w:snapToGrid w:val="0"/>
          <w:kern w:val="0"/>
          <w:sz w:val="32"/>
          <w:szCs w:val="32"/>
        </w:rPr>
      </w:pPr>
    </w:p>
    <w:p w:rsidR="006C12FD" w:rsidRDefault="006C12FD">
      <w:pPr>
        <w:jc w:val="left"/>
        <w:rPr>
          <w:rFonts w:ascii="宋体" w:eastAsia="宋体" w:hAnsi="宋体"/>
          <w:b/>
          <w:snapToGrid w:val="0"/>
          <w:kern w:val="0"/>
          <w:sz w:val="32"/>
          <w:szCs w:val="32"/>
        </w:rPr>
      </w:pPr>
    </w:p>
    <w:p w:rsidR="006C12FD" w:rsidRDefault="006C12FD">
      <w:pPr>
        <w:jc w:val="left"/>
        <w:rPr>
          <w:rFonts w:ascii="宋体" w:eastAsia="宋体" w:hAnsi="宋体"/>
          <w:b/>
          <w:snapToGrid w:val="0"/>
          <w:kern w:val="0"/>
          <w:sz w:val="32"/>
          <w:szCs w:val="32"/>
        </w:rPr>
      </w:pPr>
    </w:p>
    <w:p w:rsidR="006C12FD" w:rsidRDefault="006C12FD">
      <w:pPr>
        <w:jc w:val="left"/>
        <w:rPr>
          <w:rFonts w:ascii="宋体" w:eastAsia="宋体" w:hAnsi="宋体"/>
          <w:b/>
          <w:snapToGrid w:val="0"/>
          <w:kern w:val="0"/>
          <w:sz w:val="32"/>
          <w:szCs w:val="32"/>
        </w:rPr>
      </w:pPr>
    </w:p>
    <w:p w:rsidR="006C12FD" w:rsidRDefault="006C12FD">
      <w:pPr>
        <w:jc w:val="left"/>
        <w:rPr>
          <w:rFonts w:ascii="宋体" w:eastAsia="宋体" w:hAnsi="宋体"/>
          <w:b/>
          <w:snapToGrid w:val="0"/>
          <w:kern w:val="0"/>
          <w:sz w:val="32"/>
          <w:szCs w:val="32"/>
        </w:rPr>
      </w:pPr>
    </w:p>
    <w:p w:rsidR="006C12FD" w:rsidRDefault="00E06B7D">
      <w:pPr>
        <w:autoSpaceDE w:val="0"/>
        <w:autoSpaceDN w:val="0"/>
        <w:adjustRightInd w:val="0"/>
        <w:spacing w:line="360" w:lineRule="auto"/>
        <w:ind w:firstLineChars="1063" w:firstLine="2551"/>
        <w:jc w:val="left"/>
        <w:rPr>
          <w:rFonts w:ascii="宋体" w:eastAsia="宋体" w:hAnsi="宋体" w:cs="宋体"/>
          <w:sz w:val="24"/>
          <w:szCs w:val="24"/>
          <w:lang w:val="zh-CN"/>
        </w:rPr>
      </w:pPr>
      <w:r>
        <w:rPr>
          <w:rFonts w:ascii="宋体" w:eastAsia="宋体" w:hAnsi="宋体" w:cs="宋体" w:hint="eastAsia"/>
          <w:sz w:val="24"/>
          <w:szCs w:val="24"/>
          <w:lang w:val="zh-CN"/>
        </w:rPr>
        <w:t>投标人（公章）：</w:t>
      </w:r>
    </w:p>
    <w:p w:rsidR="006C12FD" w:rsidRDefault="00E06B7D">
      <w:pPr>
        <w:autoSpaceDE w:val="0"/>
        <w:autoSpaceDN w:val="0"/>
        <w:adjustRightInd w:val="0"/>
        <w:spacing w:line="480" w:lineRule="auto"/>
        <w:ind w:firstLineChars="1063" w:firstLine="2551"/>
        <w:jc w:val="left"/>
        <w:rPr>
          <w:rFonts w:ascii="宋体" w:eastAsia="宋体" w:hAnsi="宋体" w:cs="宋体"/>
          <w:sz w:val="24"/>
          <w:szCs w:val="24"/>
          <w:u w:val="single"/>
          <w:lang w:val="zh-CN"/>
        </w:rPr>
      </w:pPr>
      <w:r>
        <w:rPr>
          <w:rFonts w:ascii="宋体" w:eastAsia="宋体" w:hAnsi="宋体" w:cs="宋体" w:hint="eastAsia"/>
          <w:sz w:val="24"/>
          <w:szCs w:val="24"/>
          <w:lang w:val="zh-CN"/>
        </w:rPr>
        <w:t>投标人法定代表人（或授权代表）签字：</w:t>
      </w:r>
    </w:p>
    <w:p w:rsidR="006C12FD" w:rsidRDefault="00E06B7D">
      <w:pPr>
        <w:jc w:val="left"/>
        <w:rPr>
          <w:rFonts w:ascii="宋体" w:eastAsia="宋体" w:hAnsi="宋体"/>
          <w:b/>
          <w:snapToGrid w:val="0"/>
          <w:kern w:val="0"/>
          <w:sz w:val="32"/>
          <w:szCs w:val="32"/>
        </w:rPr>
      </w:pPr>
      <w:r>
        <w:rPr>
          <w:rFonts w:ascii="宋体" w:eastAsia="宋体" w:hAnsi="宋体"/>
          <w:b/>
          <w:snapToGrid w:val="0"/>
          <w:kern w:val="0"/>
          <w:sz w:val="32"/>
          <w:szCs w:val="32"/>
        </w:rPr>
        <w:br w:type="page"/>
      </w:r>
    </w:p>
    <w:p w:rsidR="006C12FD" w:rsidRDefault="00E06B7D">
      <w:pPr>
        <w:spacing w:line="360" w:lineRule="auto"/>
        <w:jc w:val="center"/>
        <w:rPr>
          <w:rFonts w:ascii="宋体" w:eastAsia="宋体" w:hAnsi="宋体"/>
          <w:b/>
          <w:snapToGrid w:val="0"/>
          <w:kern w:val="0"/>
          <w:sz w:val="32"/>
          <w:szCs w:val="32"/>
        </w:rPr>
      </w:pPr>
      <w:r>
        <w:rPr>
          <w:rFonts w:ascii="宋体" w:eastAsia="宋体" w:hAnsi="宋体" w:hint="eastAsia"/>
          <w:b/>
          <w:snapToGrid w:val="0"/>
          <w:kern w:val="0"/>
          <w:sz w:val="32"/>
          <w:szCs w:val="32"/>
        </w:rPr>
        <w:lastRenderedPageBreak/>
        <w:t>4.2.3 企业综合实力其他证明资料</w:t>
      </w:r>
      <w:r>
        <w:rPr>
          <w:rFonts w:ascii="宋体" w:eastAsia="宋体" w:hAnsi="宋体"/>
          <w:b/>
          <w:snapToGrid w:val="0"/>
          <w:kern w:val="0"/>
          <w:sz w:val="32"/>
          <w:szCs w:val="32"/>
        </w:rPr>
        <w:br w:type="page"/>
      </w:r>
    </w:p>
    <w:p w:rsidR="006C12FD" w:rsidRDefault="00E06B7D">
      <w:pPr>
        <w:spacing w:line="360" w:lineRule="auto"/>
        <w:jc w:val="center"/>
        <w:rPr>
          <w:rFonts w:ascii="宋体" w:eastAsia="宋体" w:hAnsi="宋体"/>
          <w:b/>
          <w:snapToGrid w:val="0"/>
          <w:kern w:val="0"/>
          <w:szCs w:val="21"/>
        </w:rPr>
      </w:pPr>
      <w:r>
        <w:rPr>
          <w:rFonts w:ascii="宋体" w:eastAsia="宋体" w:hAnsi="宋体" w:hint="eastAsia"/>
          <w:b/>
          <w:snapToGrid w:val="0"/>
          <w:kern w:val="0"/>
          <w:sz w:val="32"/>
          <w:szCs w:val="32"/>
        </w:rPr>
        <w:lastRenderedPageBreak/>
        <w:t>4.3 企业业绩情况表</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944"/>
        <w:gridCol w:w="1786"/>
        <w:gridCol w:w="1334"/>
        <w:gridCol w:w="1549"/>
        <w:gridCol w:w="1835"/>
      </w:tblGrid>
      <w:tr w:rsidR="006C12FD">
        <w:trPr>
          <w:trHeight w:val="780"/>
        </w:trPr>
        <w:tc>
          <w:tcPr>
            <w:tcW w:w="766" w:type="dxa"/>
            <w:shd w:val="clear" w:color="auto" w:fill="F3F3F3"/>
            <w:vAlign w:val="center"/>
          </w:tcPr>
          <w:p w:rsidR="006C12FD" w:rsidRDefault="00E06B7D">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944" w:type="dxa"/>
            <w:shd w:val="clear" w:color="auto" w:fill="F3F3F3"/>
            <w:vAlign w:val="center"/>
          </w:tcPr>
          <w:p w:rsidR="006C12FD" w:rsidRDefault="00E06B7D">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w:t>
            </w:r>
          </w:p>
        </w:tc>
        <w:tc>
          <w:tcPr>
            <w:tcW w:w="1786" w:type="dxa"/>
            <w:shd w:val="clear" w:color="auto" w:fill="F3F3F3"/>
            <w:vAlign w:val="center"/>
          </w:tcPr>
          <w:p w:rsidR="006C12FD" w:rsidRDefault="00E06B7D">
            <w:pPr>
              <w:pStyle w:val="a4"/>
              <w:jc w:val="center"/>
              <w:rPr>
                <w:rFonts w:ascii="宋体" w:eastAsia="宋体" w:hAnsi="宋体" w:cs="宋体"/>
                <w:b/>
                <w:bCs/>
                <w:sz w:val="21"/>
                <w:szCs w:val="21"/>
              </w:rPr>
            </w:pPr>
            <w:r>
              <w:rPr>
                <w:rFonts w:ascii="宋体" w:eastAsia="宋体" w:hAnsi="宋体" w:cs="宋体" w:hint="eastAsia"/>
                <w:b/>
                <w:bCs/>
                <w:sz w:val="21"/>
                <w:szCs w:val="21"/>
              </w:rPr>
              <w:t>主要工作内容</w:t>
            </w:r>
          </w:p>
        </w:tc>
        <w:tc>
          <w:tcPr>
            <w:tcW w:w="1334" w:type="dxa"/>
            <w:shd w:val="clear" w:color="auto" w:fill="F3F3F3"/>
            <w:vAlign w:val="center"/>
          </w:tcPr>
          <w:p w:rsidR="006C12FD" w:rsidRDefault="00E06B7D">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6C12FD" w:rsidRDefault="00E06B7D">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549" w:type="dxa"/>
            <w:shd w:val="clear" w:color="auto" w:fill="F3F3F3"/>
            <w:vAlign w:val="center"/>
          </w:tcPr>
          <w:p w:rsidR="006C12FD" w:rsidRDefault="00E06B7D">
            <w:pPr>
              <w:pStyle w:val="a4"/>
              <w:jc w:val="center"/>
              <w:rPr>
                <w:rFonts w:ascii="宋体" w:eastAsia="宋体" w:hAnsi="宋体" w:cs="Times New Roman"/>
                <w:b/>
                <w:bCs/>
                <w:sz w:val="21"/>
                <w:szCs w:val="21"/>
              </w:rPr>
            </w:pPr>
            <w:r>
              <w:rPr>
                <w:rFonts w:ascii="宋体" w:eastAsia="宋体" w:hAnsi="宋体" w:cs="Times New Roman" w:hint="eastAsia"/>
                <w:b/>
                <w:bCs/>
                <w:sz w:val="21"/>
                <w:szCs w:val="21"/>
              </w:rPr>
              <w:t>合同签订时间</w:t>
            </w:r>
          </w:p>
        </w:tc>
        <w:tc>
          <w:tcPr>
            <w:tcW w:w="1835" w:type="dxa"/>
            <w:shd w:val="clear" w:color="auto" w:fill="F3F3F3"/>
            <w:vAlign w:val="center"/>
          </w:tcPr>
          <w:p w:rsidR="006C12FD" w:rsidRDefault="00E06B7D">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客户单位名称、联系人及电话</w:t>
            </w:r>
          </w:p>
        </w:tc>
      </w:tr>
      <w:tr w:rsidR="006C12FD">
        <w:trPr>
          <w:trHeight w:val="682"/>
        </w:trPr>
        <w:tc>
          <w:tcPr>
            <w:tcW w:w="766" w:type="dxa"/>
            <w:vAlign w:val="center"/>
          </w:tcPr>
          <w:p w:rsidR="006C12FD" w:rsidRDefault="00E06B7D">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944" w:type="dxa"/>
            <w:vAlign w:val="center"/>
          </w:tcPr>
          <w:p w:rsidR="006C12FD" w:rsidRDefault="006C12FD">
            <w:pPr>
              <w:pStyle w:val="a4"/>
              <w:spacing w:line="360" w:lineRule="auto"/>
              <w:jc w:val="center"/>
              <w:rPr>
                <w:rFonts w:ascii="宋体" w:eastAsia="宋体" w:hAnsi="宋体" w:cs="Times New Roman"/>
                <w:sz w:val="21"/>
                <w:szCs w:val="21"/>
              </w:rPr>
            </w:pPr>
          </w:p>
        </w:tc>
        <w:tc>
          <w:tcPr>
            <w:tcW w:w="1786" w:type="dxa"/>
            <w:vAlign w:val="center"/>
          </w:tcPr>
          <w:p w:rsidR="006C12FD" w:rsidRDefault="006C12FD">
            <w:pPr>
              <w:pStyle w:val="a4"/>
              <w:spacing w:line="360" w:lineRule="auto"/>
              <w:jc w:val="center"/>
              <w:rPr>
                <w:rFonts w:ascii="宋体" w:eastAsia="宋体" w:hAnsi="宋体" w:cs="Times New Roman"/>
                <w:sz w:val="21"/>
                <w:szCs w:val="21"/>
              </w:rPr>
            </w:pPr>
          </w:p>
        </w:tc>
        <w:tc>
          <w:tcPr>
            <w:tcW w:w="1334" w:type="dxa"/>
            <w:vAlign w:val="center"/>
          </w:tcPr>
          <w:p w:rsidR="006C12FD" w:rsidRDefault="006C12FD">
            <w:pPr>
              <w:pStyle w:val="a4"/>
              <w:spacing w:line="360" w:lineRule="auto"/>
              <w:jc w:val="center"/>
              <w:rPr>
                <w:rFonts w:ascii="宋体" w:eastAsia="宋体" w:hAnsi="宋体" w:cs="Times New Roman"/>
                <w:sz w:val="21"/>
                <w:szCs w:val="21"/>
              </w:rPr>
            </w:pPr>
          </w:p>
        </w:tc>
        <w:tc>
          <w:tcPr>
            <w:tcW w:w="1549" w:type="dxa"/>
            <w:vAlign w:val="center"/>
          </w:tcPr>
          <w:p w:rsidR="006C12FD" w:rsidRDefault="006C12FD">
            <w:pPr>
              <w:pStyle w:val="a4"/>
              <w:spacing w:line="360" w:lineRule="auto"/>
              <w:jc w:val="center"/>
              <w:rPr>
                <w:rFonts w:ascii="宋体" w:eastAsia="宋体" w:hAnsi="宋体" w:cs="Times New Roman"/>
                <w:sz w:val="21"/>
                <w:szCs w:val="21"/>
              </w:rPr>
            </w:pPr>
          </w:p>
        </w:tc>
        <w:tc>
          <w:tcPr>
            <w:tcW w:w="1835" w:type="dxa"/>
            <w:vAlign w:val="center"/>
          </w:tcPr>
          <w:p w:rsidR="006C12FD" w:rsidRDefault="006C12FD">
            <w:pPr>
              <w:pStyle w:val="a4"/>
              <w:spacing w:line="360" w:lineRule="auto"/>
              <w:jc w:val="center"/>
              <w:rPr>
                <w:rFonts w:ascii="宋体" w:eastAsia="宋体" w:hAnsi="宋体" w:cs="Times New Roman"/>
                <w:sz w:val="21"/>
                <w:szCs w:val="21"/>
              </w:rPr>
            </w:pPr>
          </w:p>
        </w:tc>
      </w:tr>
      <w:tr w:rsidR="006C12FD">
        <w:trPr>
          <w:trHeight w:val="682"/>
        </w:trPr>
        <w:tc>
          <w:tcPr>
            <w:tcW w:w="766" w:type="dxa"/>
            <w:vAlign w:val="center"/>
          </w:tcPr>
          <w:p w:rsidR="006C12FD" w:rsidRDefault="00E06B7D">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944" w:type="dxa"/>
            <w:vAlign w:val="center"/>
          </w:tcPr>
          <w:p w:rsidR="006C12FD" w:rsidRDefault="006C12FD">
            <w:pPr>
              <w:pStyle w:val="a4"/>
              <w:spacing w:line="360" w:lineRule="auto"/>
              <w:jc w:val="center"/>
              <w:rPr>
                <w:rFonts w:ascii="宋体" w:eastAsia="宋体" w:hAnsi="宋体" w:cs="Times New Roman"/>
                <w:sz w:val="21"/>
                <w:szCs w:val="21"/>
              </w:rPr>
            </w:pPr>
          </w:p>
        </w:tc>
        <w:tc>
          <w:tcPr>
            <w:tcW w:w="1786" w:type="dxa"/>
            <w:vAlign w:val="center"/>
          </w:tcPr>
          <w:p w:rsidR="006C12FD" w:rsidRDefault="006C12FD">
            <w:pPr>
              <w:pStyle w:val="a4"/>
              <w:spacing w:line="360" w:lineRule="auto"/>
              <w:jc w:val="center"/>
              <w:rPr>
                <w:rFonts w:ascii="宋体" w:eastAsia="宋体" w:hAnsi="宋体" w:cs="Times New Roman"/>
                <w:sz w:val="21"/>
                <w:szCs w:val="21"/>
              </w:rPr>
            </w:pPr>
          </w:p>
        </w:tc>
        <w:tc>
          <w:tcPr>
            <w:tcW w:w="1334" w:type="dxa"/>
            <w:vAlign w:val="center"/>
          </w:tcPr>
          <w:p w:rsidR="006C12FD" w:rsidRDefault="006C12FD">
            <w:pPr>
              <w:pStyle w:val="a4"/>
              <w:spacing w:line="360" w:lineRule="auto"/>
              <w:jc w:val="center"/>
              <w:rPr>
                <w:rFonts w:ascii="宋体" w:eastAsia="宋体" w:hAnsi="宋体" w:cs="Times New Roman"/>
                <w:sz w:val="21"/>
                <w:szCs w:val="21"/>
              </w:rPr>
            </w:pPr>
          </w:p>
        </w:tc>
        <w:tc>
          <w:tcPr>
            <w:tcW w:w="1549" w:type="dxa"/>
            <w:vAlign w:val="center"/>
          </w:tcPr>
          <w:p w:rsidR="006C12FD" w:rsidRDefault="006C12FD">
            <w:pPr>
              <w:pStyle w:val="a4"/>
              <w:spacing w:line="360" w:lineRule="auto"/>
              <w:jc w:val="center"/>
              <w:rPr>
                <w:rFonts w:ascii="宋体" w:eastAsia="宋体" w:hAnsi="宋体" w:cs="Times New Roman"/>
                <w:sz w:val="21"/>
                <w:szCs w:val="21"/>
              </w:rPr>
            </w:pPr>
          </w:p>
        </w:tc>
        <w:tc>
          <w:tcPr>
            <w:tcW w:w="1835" w:type="dxa"/>
            <w:vAlign w:val="center"/>
          </w:tcPr>
          <w:p w:rsidR="006C12FD" w:rsidRDefault="006C12FD">
            <w:pPr>
              <w:pStyle w:val="a4"/>
              <w:spacing w:line="360" w:lineRule="auto"/>
              <w:jc w:val="center"/>
              <w:rPr>
                <w:rFonts w:ascii="宋体" w:eastAsia="宋体" w:hAnsi="宋体" w:cs="Times New Roman"/>
                <w:sz w:val="21"/>
                <w:szCs w:val="21"/>
              </w:rPr>
            </w:pPr>
          </w:p>
        </w:tc>
      </w:tr>
      <w:tr w:rsidR="006C12FD">
        <w:trPr>
          <w:trHeight w:val="682"/>
        </w:trPr>
        <w:tc>
          <w:tcPr>
            <w:tcW w:w="766" w:type="dxa"/>
            <w:vAlign w:val="center"/>
          </w:tcPr>
          <w:p w:rsidR="006C12FD" w:rsidRDefault="00E06B7D">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944" w:type="dxa"/>
            <w:vAlign w:val="center"/>
          </w:tcPr>
          <w:p w:rsidR="006C12FD" w:rsidRDefault="006C12FD">
            <w:pPr>
              <w:pStyle w:val="a4"/>
              <w:spacing w:line="360" w:lineRule="auto"/>
              <w:jc w:val="center"/>
              <w:rPr>
                <w:rFonts w:ascii="宋体" w:eastAsia="宋体" w:hAnsi="宋体" w:cs="Times New Roman"/>
                <w:sz w:val="21"/>
                <w:szCs w:val="21"/>
              </w:rPr>
            </w:pPr>
          </w:p>
        </w:tc>
        <w:tc>
          <w:tcPr>
            <w:tcW w:w="1786" w:type="dxa"/>
            <w:vAlign w:val="center"/>
          </w:tcPr>
          <w:p w:rsidR="006C12FD" w:rsidRDefault="006C12FD">
            <w:pPr>
              <w:pStyle w:val="a4"/>
              <w:spacing w:line="360" w:lineRule="auto"/>
              <w:jc w:val="center"/>
              <w:rPr>
                <w:rFonts w:ascii="宋体" w:eastAsia="宋体" w:hAnsi="宋体" w:cs="Times New Roman"/>
                <w:sz w:val="21"/>
                <w:szCs w:val="21"/>
              </w:rPr>
            </w:pPr>
          </w:p>
        </w:tc>
        <w:tc>
          <w:tcPr>
            <w:tcW w:w="1334" w:type="dxa"/>
            <w:vAlign w:val="center"/>
          </w:tcPr>
          <w:p w:rsidR="006C12FD" w:rsidRDefault="006C12FD">
            <w:pPr>
              <w:pStyle w:val="a4"/>
              <w:spacing w:line="360" w:lineRule="auto"/>
              <w:jc w:val="center"/>
              <w:rPr>
                <w:rFonts w:ascii="宋体" w:eastAsia="宋体" w:hAnsi="宋体" w:cs="Times New Roman"/>
                <w:sz w:val="21"/>
                <w:szCs w:val="21"/>
              </w:rPr>
            </w:pPr>
          </w:p>
        </w:tc>
        <w:tc>
          <w:tcPr>
            <w:tcW w:w="1549" w:type="dxa"/>
            <w:vAlign w:val="center"/>
          </w:tcPr>
          <w:p w:rsidR="006C12FD" w:rsidRDefault="006C12FD">
            <w:pPr>
              <w:pStyle w:val="a4"/>
              <w:spacing w:line="360" w:lineRule="auto"/>
              <w:jc w:val="center"/>
              <w:rPr>
                <w:rFonts w:ascii="宋体" w:eastAsia="宋体" w:hAnsi="宋体" w:cs="Times New Roman"/>
                <w:sz w:val="21"/>
                <w:szCs w:val="21"/>
              </w:rPr>
            </w:pPr>
          </w:p>
        </w:tc>
        <w:tc>
          <w:tcPr>
            <w:tcW w:w="1835" w:type="dxa"/>
            <w:vAlign w:val="center"/>
          </w:tcPr>
          <w:p w:rsidR="006C12FD" w:rsidRDefault="006C12FD">
            <w:pPr>
              <w:pStyle w:val="a4"/>
              <w:spacing w:line="360" w:lineRule="auto"/>
              <w:jc w:val="center"/>
              <w:rPr>
                <w:rFonts w:ascii="宋体" w:eastAsia="宋体" w:hAnsi="宋体" w:cs="Times New Roman"/>
                <w:sz w:val="21"/>
                <w:szCs w:val="21"/>
              </w:rPr>
            </w:pPr>
          </w:p>
        </w:tc>
      </w:tr>
      <w:tr w:rsidR="006C12FD">
        <w:trPr>
          <w:trHeight w:val="682"/>
        </w:trPr>
        <w:tc>
          <w:tcPr>
            <w:tcW w:w="766" w:type="dxa"/>
            <w:vAlign w:val="center"/>
          </w:tcPr>
          <w:p w:rsidR="006C12FD" w:rsidRDefault="00E06B7D">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944" w:type="dxa"/>
            <w:vAlign w:val="center"/>
          </w:tcPr>
          <w:p w:rsidR="006C12FD" w:rsidRDefault="006C12FD">
            <w:pPr>
              <w:jc w:val="center"/>
              <w:rPr>
                <w:rFonts w:ascii="宋体" w:eastAsia="宋体" w:hAnsi="宋体"/>
                <w:szCs w:val="21"/>
              </w:rPr>
            </w:pPr>
          </w:p>
        </w:tc>
        <w:tc>
          <w:tcPr>
            <w:tcW w:w="1786" w:type="dxa"/>
            <w:vAlign w:val="center"/>
          </w:tcPr>
          <w:p w:rsidR="006C12FD" w:rsidRDefault="006C12FD">
            <w:pPr>
              <w:jc w:val="center"/>
              <w:rPr>
                <w:rFonts w:ascii="宋体" w:eastAsia="宋体" w:hAnsi="宋体"/>
                <w:szCs w:val="21"/>
              </w:rPr>
            </w:pPr>
          </w:p>
        </w:tc>
        <w:tc>
          <w:tcPr>
            <w:tcW w:w="1334" w:type="dxa"/>
            <w:vAlign w:val="center"/>
          </w:tcPr>
          <w:p w:rsidR="006C12FD" w:rsidRDefault="006C12FD">
            <w:pPr>
              <w:jc w:val="center"/>
              <w:rPr>
                <w:rFonts w:ascii="宋体" w:eastAsia="宋体" w:hAnsi="宋体"/>
                <w:szCs w:val="21"/>
              </w:rPr>
            </w:pPr>
          </w:p>
        </w:tc>
        <w:tc>
          <w:tcPr>
            <w:tcW w:w="1549" w:type="dxa"/>
            <w:vAlign w:val="center"/>
          </w:tcPr>
          <w:p w:rsidR="006C12FD" w:rsidRDefault="006C12FD">
            <w:pPr>
              <w:jc w:val="center"/>
              <w:rPr>
                <w:rFonts w:ascii="宋体" w:eastAsia="宋体" w:hAnsi="宋体"/>
                <w:szCs w:val="21"/>
              </w:rPr>
            </w:pPr>
          </w:p>
        </w:tc>
        <w:tc>
          <w:tcPr>
            <w:tcW w:w="1835" w:type="dxa"/>
            <w:vAlign w:val="center"/>
          </w:tcPr>
          <w:p w:rsidR="006C12FD" w:rsidRDefault="006C12FD">
            <w:pPr>
              <w:jc w:val="center"/>
              <w:rPr>
                <w:rFonts w:ascii="宋体" w:eastAsia="宋体" w:hAnsi="宋体"/>
                <w:szCs w:val="21"/>
              </w:rPr>
            </w:pPr>
          </w:p>
        </w:tc>
      </w:tr>
      <w:tr w:rsidR="006C12FD">
        <w:trPr>
          <w:trHeight w:val="682"/>
        </w:trPr>
        <w:tc>
          <w:tcPr>
            <w:tcW w:w="766" w:type="dxa"/>
            <w:vAlign w:val="center"/>
          </w:tcPr>
          <w:p w:rsidR="006C12FD" w:rsidRDefault="00E06B7D">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944" w:type="dxa"/>
            <w:vAlign w:val="center"/>
          </w:tcPr>
          <w:p w:rsidR="006C12FD" w:rsidRDefault="006C12FD">
            <w:pPr>
              <w:jc w:val="center"/>
              <w:rPr>
                <w:rFonts w:ascii="宋体" w:eastAsia="宋体" w:hAnsi="宋体"/>
                <w:szCs w:val="21"/>
              </w:rPr>
            </w:pPr>
          </w:p>
        </w:tc>
        <w:tc>
          <w:tcPr>
            <w:tcW w:w="1786" w:type="dxa"/>
            <w:vAlign w:val="center"/>
          </w:tcPr>
          <w:p w:rsidR="006C12FD" w:rsidRDefault="006C12FD">
            <w:pPr>
              <w:jc w:val="center"/>
              <w:rPr>
                <w:rFonts w:ascii="宋体" w:eastAsia="宋体" w:hAnsi="宋体"/>
                <w:szCs w:val="21"/>
              </w:rPr>
            </w:pPr>
          </w:p>
        </w:tc>
        <w:tc>
          <w:tcPr>
            <w:tcW w:w="1334" w:type="dxa"/>
            <w:vAlign w:val="center"/>
          </w:tcPr>
          <w:p w:rsidR="006C12FD" w:rsidRDefault="006C12FD">
            <w:pPr>
              <w:jc w:val="center"/>
              <w:rPr>
                <w:rFonts w:ascii="宋体" w:eastAsia="宋体" w:hAnsi="宋体"/>
                <w:szCs w:val="21"/>
              </w:rPr>
            </w:pPr>
          </w:p>
        </w:tc>
        <w:tc>
          <w:tcPr>
            <w:tcW w:w="1549" w:type="dxa"/>
            <w:vAlign w:val="center"/>
          </w:tcPr>
          <w:p w:rsidR="006C12FD" w:rsidRDefault="006C12FD">
            <w:pPr>
              <w:jc w:val="center"/>
              <w:rPr>
                <w:rFonts w:ascii="宋体" w:eastAsia="宋体" w:hAnsi="宋体"/>
                <w:szCs w:val="21"/>
              </w:rPr>
            </w:pPr>
          </w:p>
        </w:tc>
        <w:tc>
          <w:tcPr>
            <w:tcW w:w="1835" w:type="dxa"/>
            <w:vAlign w:val="center"/>
          </w:tcPr>
          <w:p w:rsidR="006C12FD" w:rsidRDefault="006C12FD">
            <w:pPr>
              <w:jc w:val="center"/>
              <w:rPr>
                <w:rFonts w:ascii="宋体" w:eastAsia="宋体" w:hAnsi="宋体"/>
                <w:szCs w:val="21"/>
              </w:rPr>
            </w:pPr>
          </w:p>
        </w:tc>
      </w:tr>
    </w:tbl>
    <w:p w:rsidR="006C12FD" w:rsidRDefault="006C12FD">
      <w:pPr>
        <w:jc w:val="left"/>
        <w:rPr>
          <w:rFonts w:ascii="宋体" w:eastAsia="宋体" w:hAnsi="宋体" w:cs="宋体"/>
          <w:bCs/>
          <w:szCs w:val="21"/>
        </w:rPr>
      </w:pPr>
    </w:p>
    <w:p w:rsidR="006C12FD" w:rsidRDefault="006C12FD">
      <w:pPr>
        <w:jc w:val="left"/>
        <w:rPr>
          <w:rFonts w:ascii="宋体" w:eastAsia="宋体" w:hAnsi="宋体" w:cs="宋体"/>
          <w:bCs/>
          <w:szCs w:val="21"/>
        </w:rPr>
      </w:pPr>
    </w:p>
    <w:p w:rsidR="006C12FD" w:rsidRDefault="00E06B7D">
      <w:pPr>
        <w:jc w:val="left"/>
        <w:rPr>
          <w:rFonts w:ascii="宋体" w:eastAsia="宋体" w:hAnsi="宋体"/>
          <w:b/>
          <w:snapToGrid w:val="0"/>
          <w:kern w:val="0"/>
          <w:sz w:val="36"/>
          <w:szCs w:val="36"/>
        </w:rPr>
      </w:pPr>
      <w:r>
        <w:rPr>
          <w:rFonts w:ascii="宋体" w:eastAsia="宋体" w:hAnsi="宋体" w:cs="宋体" w:hint="eastAsia"/>
          <w:b/>
          <w:bCs/>
          <w:szCs w:val="21"/>
        </w:rPr>
        <w:t>注：</w:t>
      </w:r>
      <w:proofErr w:type="gramStart"/>
      <w:r>
        <w:rPr>
          <w:rFonts w:ascii="宋体" w:eastAsia="宋体" w:hAnsi="宋体" w:cs="宋体" w:hint="eastAsia"/>
          <w:b/>
          <w:bCs/>
          <w:szCs w:val="21"/>
        </w:rPr>
        <w:t>后附所填报</w:t>
      </w:r>
      <w:proofErr w:type="gramEnd"/>
      <w:r>
        <w:rPr>
          <w:rFonts w:ascii="宋体" w:eastAsia="宋体" w:hAnsi="宋体" w:cs="宋体" w:hint="eastAsia"/>
          <w:b/>
          <w:bCs/>
          <w:szCs w:val="21"/>
        </w:rPr>
        <w:t>业绩的中标通知书、合同协议书原件的扫描件或图片。</w:t>
      </w:r>
    </w:p>
    <w:p w:rsidR="006C12FD" w:rsidRDefault="006C12FD">
      <w:pPr>
        <w:jc w:val="left"/>
        <w:rPr>
          <w:rFonts w:ascii="宋体" w:eastAsia="宋体" w:hAnsi="宋体"/>
          <w:b/>
          <w:snapToGrid w:val="0"/>
          <w:kern w:val="0"/>
          <w:sz w:val="36"/>
          <w:szCs w:val="36"/>
        </w:rPr>
      </w:pPr>
    </w:p>
    <w:p w:rsidR="006C12FD" w:rsidRDefault="006C12FD">
      <w:pPr>
        <w:jc w:val="left"/>
        <w:rPr>
          <w:rFonts w:ascii="宋体" w:eastAsia="宋体" w:hAnsi="宋体"/>
          <w:b/>
          <w:snapToGrid w:val="0"/>
          <w:kern w:val="0"/>
          <w:sz w:val="36"/>
          <w:szCs w:val="36"/>
        </w:rPr>
      </w:pPr>
    </w:p>
    <w:p w:rsidR="006C12FD" w:rsidRDefault="006C12FD">
      <w:pPr>
        <w:jc w:val="left"/>
        <w:rPr>
          <w:rFonts w:ascii="宋体" w:eastAsia="宋体" w:hAnsi="宋体"/>
          <w:b/>
          <w:snapToGrid w:val="0"/>
          <w:kern w:val="0"/>
          <w:sz w:val="36"/>
          <w:szCs w:val="36"/>
        </w:rPr>
      </w:pPr>
    </w:p>
    <w:p w:rsidR="006C12FD" w:rsidRDefault="006C12FD">
      <w:pPr>
        <w:jc w:val="left"/>
        <w:rPr>
          <w:rFonts w:ascii="宋体" w:eastAsia="宋体" w:hAnsi="宋体"/>
          <w:b/>
          <w:snapToGrid w:val="0"/>
          <w:kern w:val="0"/>
          <w:sz w:val="36"/>
          <w:szCs w:val="36"/>
        </w:rPr>
      </w:pPr>
    </w:p>
    <w:p w:rsidR="006C12FD" w:rsidRDefault="00E06B7D">
      <w:pPr>
        <w:autoSpaceDE w:val="0"/>
        <w:autoSpaceDN w:val="0"/>
        <w:adjustRightInd w:val="0"/>
        <w:spacing w:line="360" w:lineRule="auto"/>
        <w:ind w:firstLineChars="1063" w:firstLine="2551"/>
        <w:jc w:val="left"/>
        <w:rPr>
          <w:rFonts w:ascii="宋体" w:eastAsia="宋体" w:hAnsi="宋体" w:cs="宋体"/>
          <w:sz w:val="24"/>
          <w:szCs w:val="24"/>
          <w:lang w:val="zh-CN"/>
        </w:rPr>
      </w:pPr>
      <w:r>
        <w:rPr>
          <w:rFonts w:ascii="宋体" w:eastAsia="宋体" w:hAnsi="宋体" w:cs="宋体" w:hint="eastAsia"/>
          <w:sz w:val="24"/>
          <w:szCs w:val="24"/>
          <w:lang w:val="zh-CN"/>
        </w:rPr>
        <w:t>投标人（公章）：</w:t>
      </w:r>
    </w:p>
    <w:p w:rsidR="006C12FD" w:rsidRDefault="00E06B7D">
      <w:pPr>
        <w:autoSpaceDE w:val="0"/>
        <w:autoSpaceDN w:val="0"/>
        <w:adjustRightInd w:val="0"/>
        <w:spacing w:line="480" w:lineRule="auto"/>
        <w:ind w:firstLineChars="1063" w:firstLine="2551"/>
        <w:jc w:val="left"/>
        <w:rPr>
          <w:rFonts w:ascii="宋体" w:eastAsia="宋体" w:hAnsi="宋体" w:cs="宋体"/>
          <w:sz w:val="24"/>
          <w:szCs w:val="24"/>
          <w:u w:val="single"/>
          <w:lang w:val="zh-CN"/>
        </w:rPr>
      </w:pPr>
      <w:r>
        <w:rPr>
          <w:rFonts w:ascii="宋体" w:eastAsia="宋体" w:hAnsi="宋体" w:cs="宋体" w:hint="eastAsia"/>
          <w:sz w:val="24"/>
          <w:szCs w:val="24"/>
          <w:lang w:val="zh-CN"/>
        </w:rPr>
        <w:t>投标人法定代表人（或授权代表）签字：</w:t>
      </w:r>
    </w:p>
    <w:p w:rsidR="006C12FD" w:rsidRDefault="00E06B7D">
      <w:pPr>
        <w:jc w:val="left"/>
        <w:rPr>
          <w:rFonts w:ascii="宋体" w:eastAsia="宋体" w:hAnsi="宋体"/>
          <w:b/>
          <w:snapToGrid w:val="0"/>
          <w:kern w:val="0"/>
          <w:sz w:val="36"/>
          <w:szCs w:val="36"/>
        </w:rPr>
      </w:pPr>
      <w:r>
        <w:rPr>
          <w:rFonts w:ascii="宋体" w:eastAsia="宋体" w:hAnsi="宋体"/>
          <w:b/>
          <w:snapToGrid w:val="0"/>
          <w:kern w:val="0"/>
          <w:sz w:val="36"/>
          <w:szCs w:val="36"/>
        </w:rPr>
        <w:br w:type="page"/>
      </w:r>
    </w:p>
    <w:p w:rsidR="006C12FD" w:rsidRDefault="00E06B7D">
      <w:pPr>
        <w:spacing w:line="360" w:lineRule="auto"/>
        <w:jc w:val="center"/>
        <w:rPr>
          <w:rFonts w:ascii="宋体" w:eastAsia="宋体" w:hAnsi="宋体"/>
          <w:b/>
          <w:snapToGrid w:val="0"/>
          <w:kern w:val="0"/>
          <w:sz w:val="32"/>
          <w:szCs w:val="32"/>
        </w:rPr>
      </w:pPr>
      <w:r>
        <w:rPr>
          <w:rFonts w:ascii="宋体" w:eastAsia="宋体" w:hAnsi="宋体" w:hint="eastAsia"/>
          <w:b/>
          <w:snapToGrid w:val="0"/>
          <w:kern w:val="0"/>
          <w:sz w:val="32"/>
          <w:szCs w:val="32"/>
        </w:rPr>
        <w:lastRenderedPageBreak/>
        <w:t>4.4 服务承诺</w:t>
      </w:r>
    </w:p>
    <w:p w:rsidR="006C12FD" w:rsidRDefault="00E06B7D">
      <w:pPr>
        <w:spacing w:line="360" w:lineRule="auto"/>
        <w:jc w:val="left"/>
        <w:rPr>
          <w:rFonts w:ascii="宋体" w:eastAsia="宋体" w:hAnsi="宋体"/>
          <w:b/>
          <w:snapToGrid w:val="0"/>
          <w:kern w:val="0"/>
          <w:sz w:val="24"/>
          <w:szCs w:val="24"/>
        </w:rPr>
      </w:pPr>
      <w:r>
        <w:rPr>
          <w:rFonts w:ascii="宋体" w:eastAsia="宋体" w:hAnsi="宋体" w:hint="eastAsia"/>
          <w:b/>
          <w:snapToGrid w:val="0"/>
          <w:kern w:val="0"/>
          <w:sz w:val="24"/>
          <w:szCs w:val="24"/>
        </w:rPr>
        <w:t>注：服务承诺需包含以下内容（但不仅限于）</w:t>
      </w:r>
    </w:p>
    <w:p w:rsidR="006C12FD" w:rsidRDefault="00E06B7D">
      <w:pPr>
        <w:numPr>
          <w:ilvl w:val="0"/>
          <w:numId w:val="6"/>
        </w:numPr>
        <w:spacing w:line="360" w:lineRule="auto"/>
        <w:jc w:val="left"/>
        <w:rPr>
          <w:rFonts w:ascii="宋体" w:eastAsia="宋体" w:hAnsi="宋体" w:cs="宋体"/>
          <w:kern w:val="0"/>
          <w:sz w:val="24"/>
        </w:rPr>
      </w:pPr>
      <w:r>
        <w:rPr>
          <w:rFonts w:ascii="宋体" w:eastAsia="宋体" w:hAnsi="宋体" w:cs="宋体" w:hint="eastAsia"/>
          <w:kern w:val="0"/>
          <w:sz w:val="24"/>
        </w:rPr>
        <w:t>中标后按照招标文件规定的考核标准接受定期考核的承诺；</w:t>
      </w:r>
    </w:p>
    <w:p w:rsidR="006C12FD" w:rsidRDefault="00E06B7D">
      <w:pPr>
        <w:numPr>
          <w:ilvl w:val="0"/>
          <w:numId w:val="6"/>
        </w:numPr>
        <w:spacing w:line="360" w:lineRule="auto"/>
        <w:jc w:val="left"/>
        <w:rPr>
          <w:rFonts w:ascii="宋体" w:eastAsia="宋体" w:hAnsi="宋体" w:cs="宋体"/>
          <w:kern w:val="0"/>
          <w:sz w:val="24"/>
        </w:rPr>
      </w:pPr>
      <w:r>
        <w:rPr>
          <w:rFonts w:ascii="宋体" w:eastAsia="宋体" w:hAnsi="宋体" w:cs="宋体" w:hint="eastAsia"/>
          <w:kern w:val="0"/>
          <w:sz w:val="24"/>
        </w:rPr>
        <w:t>中标后所配备管</w:t>
      </w:r>
      <w:proofErr w:type="gramStart"/>
      <w:r>
        <w:rPr>
          <w:rFonts w:ascii="宋体" w:eastAsia="宋体" w:hAnsi="宋体" w:cs="宋体" w:hint="eastAsia"/>
          <w:kern w:val="0"/>
          <w:sz w:val="24"/>
        </w:rPr>
        <w:t>养人员</w:t>
      </w:r>
      <w:proofErr w:type="gramEnd"/>
      <w:r>
        <w:rPr>
          <w:rFonts w:ascii="宋体" w:eastAsia="宋体" w:hAnsi="宋体" w:cs="宋体" w:hint="eastAsia"/>
          <w:kern w:val="0"/>
          <w:sz w:val="24"/>
        </w:rPr>
        <w:t>不低于招标文件所列标准要求；</w:t>
      </w:r>
    </w:p>
    <w:p w:rsidR="006C12FD" w:rsidRDefault="00E06B7D">
      <w:pPr>
        <w:numPr>
          <w:ilvl w:val="0"/>
          <w:numId w:val="6"/>
        </w:numPr>
        <w:spacing w:line="360" w:lineRule="auto"/>
        <w:jc w:val="left"/>
        <w:rPr>
          <w:rFonts w:ascii="宋体" w:eastAsia="宋体" w:hAnsi="宋体" w:cs="宋体"/>
          <w:kern w:val="0"/>
          <w:sz w:val="24"/>
        </w:rPr>
      </w:pPr>
      <w:r>
        <w:rPr>
          <w:rFonts w:ascii="宋体" w:eastAsia="宋体" w:hAnsi="宋体" w:cs="宋体" w:hint="eastAsia"/>
          <w:kern w:val="0"/>
          <w:sz w:val="24"/>
          <w:lang w:val="zh-CN"/>
        </w:rPr>
        <w:t>中标后足额发放保安配备人员费用；</w:t>
      </w:r>
    </w:p>
    <w:p w:rsidR="006C12FD" w:rsidRDefault="00E06B7D">
      <w:pPr>
        <w:numPr>
          <w:ilvl w:val="0"/>
          <w:numId w:val="6"/>
        </w:numPr>
        <w:spacing w:line="360" w:lineRule="auto"/>
        <w:jc w:val="left"/>
        <w:rPr>
          <w:rFonts w:ascii="宋体" w:eastAsia="宋体" w:hAnsi="宋体" w:cs="宋体"/>
          <w:kern w:val="0"/>
          <w:sz w:val="24"/>
        </w:rPr>
      </w:pPr>
      <w:r>
        <w:rPr>
          <w:rFonts w:ascii="宋体" w:eastAsia="宋体" w:hAnsi="宋体" w:cs="宋体" w:hint="eastAsia"/>
          <w:kern w:val="0"/>
          <w:sz w:val="24"/>
          <w:szCs w:val="24"/>
          <w:lang w:val="zh-CN"/>
        </w:rPr>
        <w:t>接受资金支付相关要求的承诺；</w:t>
      </w:r>
    </w:p>
    <w:p w:rsidR="006C12FD" w:rsidRDefault="00E06B7D">
      <w:pPr>
        <w:numPr>
          <w:ilvl w:val="0"/>
          <w:numId w:val="6"/>
        </w:numPr>
        <w:spacing w:line="360" w:lineRule="auto"/>
        <w:jc w:val="left"/>
        <w:rPr>
          <w:rFonts w:ascii="宋体" w:eastAsia="宋体" w:hAnsi="宋体" w:cs="宋体"/>
          <w:kern w:val="0"/>
          <w:sz w:val="24"/>
        </w:rPr>
      </w:pPr>
      <w:r>
        <w:rPr>
          <w:rFonts w:ascii="宋体" w:eastAsia="宋体" w:hAnsi="宋体" w:cs="宋体" w:hint="eastAsia"/>
          <w:kern w:val="0"/>
          <w:sz w:val="24"/>
        </w:rPr>
        <w:t>已在本项目已开标段推荐为第一中标候选人的投标人，不得参与该项目其他标段的投标相关承诺；</w:t>
      </w:r>
    </w:p>
    <w:p w:rsidR="006C12FD" w:rsidRDefault="00E06B7D">
      <w:pPr>
        <w:spacing w:line="360" w:lineRule="auto"/>
        <w:jc w:val="left"/>
        <w:rPr>
          <w:rFonts w:ascii="宋体" w:eastAsia="宋体" w:hAnsi="宋体" w:cs="宋体"/>
          <w:kern w:val="0"/>
          <w:sz w:val="24"/>
        </w:rPr>
      </w:pPr>
      <w:r>
        <w:rPr>
          <w:rFonts w:ascii="宋体" w:eastAsia="宋体" w:hAnsi="宋体" w:cs="宋体" w:hint="eastAsia"/>
          <w:kern w:val="0"/>
          <w:sz w:val="24"/>
        </w:rPr>
        <w:t>6、投标文件中所提供的所有资料真实、有效，并承担相应的法律后果的承诺。</w:t>
      </w:r>
    </w:p>
    <w:p w:rsidR="006C12FD" w:rsidRDefault="006C12FD">
      <w:pPr>
        <w:jc w:val="left"/>
        <w:rPr>
          <w:rFonts w:ascii="宋体" w:eastAsia="宋体" w:hAnsi="宋体"/>
          <w:b/>
          <w:snapToGrid w:val="0"/>
          <w:kern w:val="0"/>
          <w:sz w:val="36"/>
          <w:szCs w:val="36"/>
        </w:rPr>
      </w:pPr>
    </w:p>
    <w:p w:rsidR="006C12FD" w:rsidRDefault="006C12FD">
      <w:pPr>
        <w:jc w:val="left"/>
        <w:rPr>
          <w:rFonts w:ascii="宋体" w:eastAsia="宋体" w:hAnsi="宋体"/>
          <w:b/>
          <w:snapToGrid w:val="0"/>
          <w:kern w:val="0"/>
          <w:sz w:val="36"/>
          <w:szCs w:val="36"/>
        </w:rPr>
      </w:pPr>
    </w:p>
    <w:p w:rsidR="006C12FD" w:rsidRDefault="006C12FD">
      <w:pPr>
        <w:jc w:val="left"/>
        <w:rPr>
          <w:rFonts w:ascii="宋体" w:eastAsia="宋体" w:hAnsi="宋体"/>
          <w:b/>
          <w:snapToGrid w:val="0"/>
          <w:kern w:val="0"/>
          <w:sz w:val="36"/>
          <w:szCs w:val="36"/>
        </w:rPr>
      </w:pPr>
    </w:p>
    <w:p w:rsidR="006C12FD" w:rsidRDefault="006C12FD">
      <w:pPr>
        <w:jc w:val="left"/>
        <w:rPr>
          <w:rFonts w:ascii="宋体" w:eastAsia="宋体" w:hAnsi="宋体"/>
          <w:b/>
          <w:snapToGrid w:val="0"/>
          <w:kern w:val="0"/>
          <w:sz w:val="36"/>
          <w:szCs w:val="36"/>
        </w:rPr>
      </w:pPr>
    </w:p>
    <w:p w:rsidR="006C12FD" w:rsidRDefault="006C12FD">
      <w:pPr>
        <w:jc w:val="left"/>
        <w:rPr>
          <w:rFonts w:ascii="宋体" w:eastAsia="宋体" w:hAnsi="宋体"/>
          <w:b/>
          <w:snapToGrid w:val="0"/>
          <w:kern w:val="0"/>
          <w:sz w:val="36"/>
          <w:szCs w:val="36"/>
        </w:rPr>
      </w:pPr>
    </w:p>
    <w:p w:rsidR="006C12FD" w:rsidRDefault="006C12FD">
      <w:pPr>
        <w:jc w:val="left"/>
        <w:rPr>
          <w:rFonts w:ascii="宋体" w:eastAsia="宋体" w:hAnsi="宋体"/>
          <w:b/>
          <w:snapToGrid w:val="0"/>
          <w:kern w:val="0"/>
          <w:sz w:val="36"/>
          <w:szCs w:val="36"/>
        </w:rPr>
      </w:pPr>
    </w:p>
    <w:p w:rsidR="006C12FD" w:rsidRDefault="006C12FD">
      <w:pPr>
        <w:jc w:val="left"/>
        <w:rPr>
          <w:rFonts w:ascii="宋体" w:eastAsia="宋体" w:hAnsi="宋体"/>
          <w:b/>
          <w:snapToGrid w:val="0"/>
          <w:kern w:val="0"/>
          <w:sz w:val="36"/>
          <w:szCs w:val="36"/>
        </w:rPr>
      </w:pPr>
    </w:p>
    <w:p w:rsidR="006C12FD" w:rsidRDefault="006C12FD">
      <w:pPr>
        <w:jc w:val="left"/>
        <w:rPr>
          <w:rFonts w:ascii="宋体" w:eastAsia="宋体" w:hAnsi="宋体"/>
          <w:b/>
          <w:snapToGrid w:val="0"/>
          <w:kern w:val="0"/>
          <w:sz w:val="36"/>
          <w:szCs w:val="36"/>
        </w:rPr>
      </w:pPr>
    </w:p>
    <w:p w:rsidR="006C12FD" w:rsidRDefault="006C12FD">
      <w:pPr>
        <w:jc w:val="left"/>
        <w:rPr>
          <w:rFonts w:ascii="宋体" w:eastAsia="宋体" w:hAnsi="宋体"/>
          <w:b/>
          <w:snapToGrid w:val="0"/>
          <w:kern w:val="0"/>
          <w:sz w:val="36"/>
          <w:szCs w:val="36"/>
        </w:rPr>
      </w:pPr>
    </w:p>
    <w:p w:rsidR="006C12FD" w:rsidRDefault="006C12FD">
      <w:pPr>
        <w:jc w:val="left"/>
        <w:rPr>
          <w:rFonts w:ascii="宋体" w:eastAsia="宋体" w:hAnsi="宋体"/>
          <w:b/>
          <w:snapToGrid w:val="0"/>
          <w:kern w:val="0"/>
          <w:sz w:val="36"/>
          <w:szCs w:val="36"/>
        </w:rPr>
      </w:pPr>
    </w:p>
    <w:p w:rsidR="006C12FD" w:rsidRDefault="006C12FD">
      <w:pPr>
        <w:jc w:val="left"/>
        <w:rPr>
          <w:rFonts w:ascii="宋体" w:eastAsia="宋体" w:hAnsi="宋体"/>
          <w:b/>
          <w:snapToGrid w:val="0"/>
          <w:kern w:val="0"/>
          <w:sz w:val="36"/>
          <w:szCs w:val="36"/>
        </w:rPr>
      </w:pPr>
    </w:p>
    <w:p w:rsidR="006C12FD" w:rsidRDefault="006C12FD">
      <w:pPr>
        <w:jc w:val="left"/>
        <w:rPr>
          <w:rFonts w:ascii="宋体" w:eastAsia="宋体" w:hAnsi="宋体"/>
          <w:b/>
          <w:snapToGrid w:val="0"/>
          <w:kern w:val="0"/>
          <w:sz w:val="36"/>
          <w:szCs w:val="36"/>
        </w:rPr>
      </w:pPr>
    </w:p>
    <w:p w:rsidR="006C12FD" w:rsidRDefault="006C12FD">
      <w:pPr>
        <w:jc w:val="left"/>
        <w:rPr>
          <w:rFonts w:ascii="宋体" w:eastAsia="宋体" w:hAnsi="宋体"/>
          <w:b/>
          <w:snapToGrid w:val="0"/>
          <w:kern w:val="0"/>
          <w:sz w:val="36"/>
          <w:szCs w:val="36"/>
        </w:rPr>
      </w:pPr>
    </w:p>
    <w:p w:rsidR="006C12FD" w:rsidRDefault="006C12FD">
      <w:pPr>
        <w:jc w:val="left"/>
        <w:rPr>
          <w:rFonts w:ascii="宋体" w:eastAsia="宋体" w:hAnsi="宋体"/>
          <w:b/>
          <w:snapToGrid w:val="0"/>
          <w:kern w:val="0"/>
          <w:sz w:val="36"/>
          <w:szCs w:val="36"/>
        </w:rPr>
      </w:pPr>
    </w:p>
    <w:p w:rsidR="006C12FD" w:rsidRDefault="006C12FD">
      <w:pPr>
        <w:jc w:val="left"/>
        <w:rPr>
          <w:rFonts w:ascii="宋体" w:eastAsia="宋体" w:hAnsi="宋体"/>
          <w:b/>
          <w:snapToGrid w:val="0"/>
          <w:kern w:val="0"/>
          <w:sz w:val="36"/>
          <w:szCs w:val="36"/>
        </w:rPr>
      </w:pPr>
    </w:p>
    <w:p w:rsidR="006C12FD" w:rsidRDefault="006C12FD">
      <w:pPr>
        <w:jc w:val="left"/>
        <w:rPr>
          <w:rFonts w:ascii="宋体" w:eastAsia="宋体" w:hAnsi="宋体"/>
          <w:b/>
          <w:snapToGrid w:val="0"/>
          <w:kern w:val="0"/>
          <w:sz w:val="36"/>
          <w:szCs w:val="36"/>
        </w:rPr>
      </w:pPr>
    </w:p>
    <w:p w:rsidR="006C12FD" w:rsidRDefault="006C12FD">
      <w:pPr>
        <w:jc w:val="left"/>
        <w:rPr>
          <w:rFonts w:ascii="宋体" w:eastAsia="宋体" w:hAnsi="宋体"/>
          <w:b/>
          <w:snapToGrid w:val="0"/>
          <w:kern w:val="0"/>
          <w:sz w:val="36"/>
          <w:szCs w:val="36"/>
        </w:rPr>
      </w:pPr>
    </w:p>
    <w:p w:rsidR="006C12FD" w:rsidRDefault="00E06B7D">
      <w:pPr>
        <w:autoSpaceDE w:val="0"/>
        <w:autoSpaceDN w:val="0"/>
        <w:adjustRightInd w:val="0"/>
        <w:spacing w:line="360" w:lineRule="auto"/>
        <w:ind w:firstLineChars="1063" w:firstLine="2551"/>
        <w:jc w:val="left"/>
        <w:rPr>
          <w:rFonts w:ascii="宋体" w:eastAsia="宋体" w:hAnsi="宋体" w:cs="宋体"/>
          <w:sz w:val="24"/>
          <w:szCs w:val="24"/>
          <w:lang w:val="zh-CN"/>
        </w:rPr>
      </w:pPr>
      <w:r>
        <w:rPr>
          <w:rFonts w:ascii="宋体" w:eastAsia="宋体" w:hAnsi="宋体" w:cs="宋体" w:hint="eastAsia"/>
          <w:sz w:val="24"/>
          <w:szCs w:val="24"/>
          <w:lang w:val="zh-CN"/>
        </w:rPr>
        <w:t>投标人（公章）：</w:t>
      </w:r>
    </w:p>
    <w:p w:rsidR="006C12FD" w:rsidRDefault="00E06B7D">
      <w:pPr>
        <w:autoSpaceDE w:val="0"/>
        <w:autoSpaceDN w:val="0"/>
        <w:adjustRightInd w:val="0"/>
        <w:spacing w:line="480" w:lineRule="auto"/>
        <w:ind w:firstLineChars="1063" w:firstLine="2551"/>
        <w:jc w:val="left"/>
        <w:rPr>
          <w:rFonts w:ascii="宋体" w:eastAsia="宋体" w:hAnsi="宋体" w:cs="宋体"/>
          <w:sz w:val="24"/>
          <w:szCs w:val="24"/>
          <w:u w:val="single"/>
          <w:lang w:val="zh-CN"/>
        </w:rPr>
      </w:pPr>
      <w:r>
        <w:rPr>
          <w:rFonts w:ascii="宋体" w:eastAsia="宋体" w:hAnsi="宋体" w:cs="宋体" w:hint="eastAsia"/>
          <w:sz w:val="24"/>
          <w:szCs w:val="24"/>
          <w:lang w:val="zh-CN"/>
        </w:rPr>
        <w:t>投标人法定代表人（或授权代表）签字：</w:t>
      </w:r>
    </w:p>
    <w:p w:rsidR="006C12FD" w:rsidRDefault="00E06B7D">
      <w:pPr>
        <w:jc w:val="center"/>
        <w:rPr>
          <w:rFonts w:ascii="宋体" w:eastAsia="宋体" w:hAnsi="宋体"/>
          <w:b/>
          <w:snapToGrid w:val="0"/>
          <w:kern w:val="0"/>
          <w:sz w:val="32"/>
          <w:szCs w:val="32"/>
        </w:rPr>
      </w:pPr>
      <w:r>
        <w:rPr>
          <w:rFonts w:ascii="宋体" w:eastAsia="宋体" w:hAnsi="宋体" w:hint="eastAsia"/>
          <w:b/>
          <w:snapToGrid w:val="0"/>
          <w:kern w:val="0"/>
          <w:sz w:val="32"/>
          <w:szCs w:val="32"/>
        </w:rPr>
        <w:lastRenderedPageBreak/>
        <w:t>4.5 技术部分</w:t>
      </w:r>
    </w:p>
    <w:p w:rsidR="006C12FD" w:rsidRDefault="00E06B7D">
      <w:pPr>
        <w:jc w:val="center"/>
        <w:rPr>
          <w:rFonts w:ascii="宋体" w:eastAsia="宋体" w:hAnsi="宋体"/>
          <w:b/>
          <w:snapToGrid w:val="0"/>
          <w:kern w:val="0"/>
          <w:sz w:val="36"/>
          <w:szCs w:val="36"/>
        </w:rPr>
      </w:pPr>
      <w:r>
        <w:rPr>
          <w:rFonts w:ascii="宋体" w:eastAsia="宋体" w:hAnsi="宋体"/>
          <w:b/>
          <w:snapToGrid w:val="0"/>
          <w:kern w:val="0"/>
          <w:sz w:val="36"/>
          <w:szCs w:val="36"/>
        </w:rPr>
        <w:br w:type="page"/>
      </w:r>
    </w:p>
    <w:p w:rsidR="006C12FD" w:rsidRDefault="00E06B7D">
      <w:pPr>
        <w:spacing w:line="360" w:lineRule="auto"/>
        <w:jc w:val="center"/>
        <w:rPr>
          <w:rFonts w:ascii="宋体" w:eastAsia="宋体" w:hAnsi="宋体"/>
          <w:b/>
          <w:snapToGrid w:val="0"/>
          <w:kern w:val="0"/>
          <w:sz w:val="32"/>
          <w:szCs w:val="32"/>
        </w:rPr>
      </w:pPr>
      <w:r>
        <w:rPr>
          <w:rFonts w:ascii="宋体" w:eastAsia="宋体" w:hAnsi="宋体" w:hint="eastAsia"/>
          <w:b/>
          <w:snapToGrid w:val="0"/>
          <w:kern w:val="0"/>
          <w:sz w:val="32"/>
          <w:szCs w:val="32"/>
        </w:rPr>
        <w:lastRenderedPageBreak/>
        <w:t>4.6 中小企业声明函</w:t>
      </w:r>
    </w:p>
    <w:p w:rsidR="006C12FD" w:rsidRDefault="006C12FD">
      <w:pPr>
        <w:spacing w:line="360" w:lineRule="auto"/>
        <w:jc w:val="center"/>
        <w:rPr>
          <w:rFonts w:ascii="宋体" w:eastAsia="宋体" w:hAnsi="宋体"/>
          <w:b/>
          <w:bCs/>
          <w:sz w:val="36"/>
          <w:szCs w:val="36"/>
        </w:rPr>
      </w:pPr>
    </w:p>
    <w:p w:rsidR="006C12FD" w:rsidRDefault="00E06B7D">
      <w:pPr>
        <w:spacing w:before="100" w:beforeAutospacing="1" w:after="100" w:afterAutospacing="1" w:line="360" w:lineRule="auto"/>
        <w:ind w:firstLine="420"/>
        <w:contextualSpacing/>
        <w:jc w:val="left"/>
        <w:rPr>
          <w:rFonts w:ascii="宋体" w:eastAsia="宋体" w:hAnsi="宋体" w:cs="Arial"/>
          <w:kern w:val="0"/>
          <w:sz w:val="24"/>
          <w:szCs w:val="24"/>
        </w:rPr>
      </w:pPr>
      <w:r>
        <w:rPr>
          <w:rFonts w:ascii="宋体" w:eastAsia="宋体" w:hAnsi="宋体" w:cs="Arial" w:hint="eastAsia"/>
          <w:kern w:val="0"/>
          <w:sz w:val="24"/>
          <w:szCs w:val="24"/>
        </w:rPr>
        <w:t>本公司郑重声明，根据《政府采购促进中小企业发展暂行办法》（财库[2011]181号）的规定，本公司为</w:t>
      </w:r>
      <w:r>
        <w:rPr>
          <w:rFonts w:ascii="宋体" w:eastAsia="宋体" w:hAnsi="宋体" w:cs="Arial" w:hint="eastAsia"/>
          <w:kern w:val="0"/>
          <w:sz w:val="24"/>
          <w:szCs w:val="24"/>
          <w:u w:val="single"/>
        </w:rPr>
        <w:t>______</w:t>
      </w:r>
      <w:r>
        <w:rPr>
          <w:rFonts w:ascii="宋体" w:eastAsia="宋体" w:hAnsi="宋体" w:cs="Arial" w:hint="eastAsia"/>
          <w:kern w:val="0"/>
          <w:sz w:val="24"/>
          <w:szCs w:val="24"/>
        </w:rPr>
        <w:t>（请填写：中型、小型、微型）企业。即，本公司同时满足以下条件：</w:t>
      </w:r>
      <w:r>
        <w:rPr>
          <w:rFonts w:ascii="宋体" w:eastAsia="宋体" w:hAnsi="宋体" w:cs="Arial" w:hint="eastAsia"/>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hint="eastAsia"/>
          <w:sz w:val="24"/>
          <w:szCs w:val="24"/>
        </w:rPr>
        <w:t>按照《国家统计局关于印发统计上大中小微型企业划分办法的通知》（国统字</w:t>
      </w:r>
      <w:r>
        <w:rPr>
          <w:rFonts w:ascii="宋体" w:eastAsia="宋体" w:hAnsi="宋体"/>
          <w:sz w:val="24"/>
          <w:szCs w:val="24"/>
        </w:rPr>
        <w:t>[2011] 75</w:t>
      </w:r>
      <w:r>
        <w:rPr>
          <w:rFonts w:ascii="宋体" w:eastAsia="宋体" w:hAnsi="宋体" w:hint="eastAsia"/>
          <w:sz w:val="24"/>
          <w:szCs w:val="24"/>
        </w:rPr>
        <w:t>号）规定，本公司所属行业为</w:t>
      </w:r>
      <w:r>
        <w:rPr>
          <w:rFonts w:ascii="宋体" w:eastAsia="宋体" w:hAnsi="宋体"/>
          <w:sz w:val="24"/>
          <w:szCs w:val="24"/>
          <w:u w:val="single"/>
        </w:rPr>
        <w:t>______</w:t>
      </w:r>
      <w:r>
        <w:rPr>
          <w:rFonts w:ascii="宋体" w:eastAsia="宋体" w:hAnsi="宋体" w:hint="eastAsia"/>
          <w:sz w:val="24"/>
          <w:szCs w:val="24"/>
        </w:rPr>
        <w:t>，截至上一财年末，公司资产总额</w:t>
      </w:r>
      <w:r>
        <w:rPr>
          <w:rFonts w:ascii="宋体" w:eastAsia="宋体" w:hAnsi="宋体"/>
          <w:sz w:val="24"/>
          <w:szCs w:val="24"/>
          <w:u w:val="single"/>
        </w:rPr>
        <w:t>______</w:t>
      </w:r>
      <w:r>
        <w:rPr>
          <w:rFonts w:ascii="宋体" w:eastAsia="宋体" w:hAnsi="宋体" w:hint="eastAsia"/>
          <w:sz w:val="24"/>
          <w:szCs w:val="24"/>
        </w:rPr>
        <w:t>万元，营业收入</w:t>
      </w:r>
      <w:r>
        <w:rPr>
          <w:rFonts w:ascii="宋体" w:eastAsia="宋体" w:hAnsi="宋体"/>
          <w:sz w:val="24"/>
          <w:szCs w:val="24"/>
          <w:u w:val="single"/>
        </w:rPr>
        <w:t>______</w:t>
      </w:r>
      <w:r>
        <w:rPr>
          <w:rFonts w:ascii="宋体" w:eastAsia="宋体" w:hAnsi="宋体" w:hint="eastAsia"/>
          <w:sz w:val="24"/>
          <w:szCs w:val="24"/>
        </w:rPr>
        <w:t>万元，从业人员</w:t>
      </w:r>
      <w:r>
        <w:rPr>
          <w:rFonts w:ascii="宋体" w:eastAsia="宋体" w:hAnsi="宋体"/>
          <w:sz w:val="24"/>
          <w:szCs w:val="24"/>
          <w:u w:val="single"/>
        </w:rPr>
        <w:t>______</w:t>
      </w:r>
      <w:r>
        <w:rPr>
          <w:rFonts w:ascii="宋体" w:eastAsia="宋体" w:hAnsi="宋体" w:hint="eastAsia"/>
          <w:sz w:val="24"/>
          <w:szCs w:val="24"/>
        </w:rPr>
        <w:t>人，</w:t>
      </w:r>
      <w:r>
        <w:rPr>
          <w:rFonts w:ascii="宋体" w:eastAsia="宋体" w:hAnsi="宋体" w:cs="Arial" w:hint="eastAsia"/>
          <w:kern w:val="0"/>
          <w:sz w:val="24"/>
          <w:szCs w:val="24"/>
        </w:rPr>
        <w:t>本公司为</w:t>
      </w:r>
      <w:r>
        <w:rPr>
          <w:rFonts w:ascii="宋体" w:eastAsia="宋体" w:hAnsi="宋体" w:cs="Arial" w:hint="eastAsia"/>
          <w:kern w:val="0"/>
          <w:sz w:val="24"/>
          <w:szCs w:val="24"/>
          <w:u w:val="single"/>
        </w:rPr>
        <w:t>______</w:t>
      </w:r>
      <w:r>
        <w:rPr>
          <w:rFonts w:ascii="宋体" w:eastAsia="宋体" w:hAnsi="宋体" w:cs="Arial" w:hint="eastAsia"/>
          <w:kern w:val="0"/>
          <w:sz w:val="24"/>
          <w:szCs w:val="24"/>
        </w:rPr>
        <w:t xml:space="preserve">（请填写：中型、小型、微型）企业。　　</w:t>
      </w:r>
    </w:p>
    <w:p w:rsidR="006C12FD" w:rsidRDefault="00E06B7D">
      <w:pPr>
        <w:spacing w:before="100" w:beforeAutospacing="1" w:after="100" w:afterAutospacing="1" w:line="360" w:lineRule="auto"/>
        <w:ind w:firstLine="420"/>
        <w:contextualSpacing/>
        <w:jc w:val="left"/>
        <w:rPr>
          <w:rFonts w:ascii="宋体" w:eastAsia="宋体" w:hAnsi="宋体" w:cs="Arial"/>
          <w:kern w:val="0"/>
          <w:sz w:val="24"/>
          <w:szCs w:val="24"/>
        </w:rPr>
      </w:pPr>
      <w:r>
        <w:rPr>
          <w:rFonts w:ascii="宋体" w:eastAsia="宋体" w:hAnsi="宋体" w:cs="Arial" w:hint="eastAsia"/>
          <w:kern w:val="0"/>
          <w:sz w:val="24"/>
          <w:szCs w:val="24"/>
        </w:rPr>
        <w:t>本公司对上述声明的真实性负责。如有虚假，将依法承担相应责任。</w:t>
      </w:r>
    </w:p>
    <w:p w:rsidR="006C12FD" w:rsidRDefault="006C12FD">
      <w:pPr>
        <w:spacing w:before="100" w:beforeAutospacing="1" w:after="100" w:afterAutospacing="1" w:line="360" w:lineRule="auto"/>
        <w:ind w:leftChars="1850" w:left="3885"/>
        <w:jc w:val="left"/>
        <w:rPr>
          <w:rFonts w:ascii="宋体" w:eastAsia="宋体" w:hAnsi="宋体" w:cs="Arial"/>
          <w:kern w:val="0"/>
          <w:sz w:val="24"/>
          <w:szCs w:val="24"/>
        </w:rPr>
      </w:pPr>
    </w:p>
    <w:p w:rsidR="006C12FD" w:rsidRDefault="00E06B7D">
      <w:pPr>
        <w:spacing w:before="100" w:beforeAutospacing="1" w:after="100" w:afterAutospacing="1" w:line="360" w:lineRule="auto"/>
        <w:ind w:leftChars="1850" w:left="3885"/>
        <w:jc w:val="left"/>
        <w:rPr>
          <w:rFonts w:ascii="宋体" w:eastAsia="宋体" w:hAnsi="宋体" w:cs="Arial"/>
          <w:kern w:val="0"/>
          <w:sz w:val="24"/>
          <w:szCs w:val="24"/>
        </w:rPr>
      </w:pPr>
      <w:r>
        <w:rPr>
          <w:rFonts w:ascii="宋体" w:eastAsia="宋体" w:hAnsi="宋体" w:cs="Arial" w:hint="eastAsia"/>
          <w:kern w:val="0"/>
          <w:sz w:val="24"/>
          <w:szCs w:val="24"/>
        </w:rPr>
        <w:t xml:space="preserve">企业名称（盖章）：　　　　　　　　　</w:t>
      </w:r>
      <w:r>
        <w:rPr>
          <w:rFonts w:ascii="宋体" w:eastAsia="宋体" w:hAnsi="宋体" w:cs="Arial" w:hint="eastAsia"/>
          <w:kern w:val="0"/>
          <w:sz w:val="24"/>
          <w:szCs w:val="24"/>
        </w:rPr>
        <w:br/>
        <w:t>日　  期：</w:t>
      </w:r>
    </w:p>
    <w:p w:rsidR="006C12FD" w:rsidRDefault="006C12FD">
      <w:pPr>
        <w:spacing w:before="100" w:beforeAutospacing="1" w:after="100" w:afterAutospacing="1" w:line="360" w:lineRule="auto"/>
        <w:jc w:val="left"/>
        <w:rPr>
          <w:rFonts w:ascii="宋体" w:eastAsia="宋体" w:hAnsi="宋体"/>
          <w:sz w:val="24"/>
          <w:szCs w:val="24"/>
        </w:rPr>
      </w:pPr>
    </w:p>
    <w:p w:rsidR="006C12FD" w:rsidRDefault="00E06B7D">
      <w:pPr>
        <w:spacing w:before="100" w:beforeAutospacing="1" w:after="100" w:afterAutospacing="1" w:line="360" w:lineRule="auto"/>
        <w:contextualSpacing/>
        <w:jc w:val="left"/>
        <w:rPr>
          <w:rFonts w:ascii="宋体" w:eastAsia="宋体" w:hAnsi="宋体"/>
          <w:sz w:val="24"/>
          <w:szCs w:val="24"/>
        </w:rPr>
      </w:pPr>
      <w:r>
        <w:rPr>
          <w:rFonts w:ascii="宋体" w:eastAsia="宋体" w:hAnsi="宋体" w:hint="eastAsia"/>
          <w:sz w:val="24"/>
          <w:szCs w:val="24"/>
        </w:rPr>
        <w:t>说明：</w:t>
      </w:r>
    </w:p>
    <w:p w:rsidR="006C12FD" w:rsidRDefault="00E06B7D">
      <w:pPr>
        <w:spacing w:before="100" w:beforeAutospacing="1" w:after="100" w:afterAutospacing="1" w:line="360" w:lineRule="auto"/>
        <w:contextualSpacing/>
        <w:jc w:val="left"/>
        <w:rPr>
          <w:rFonts w:ascii="宋体" w:eastAsia="宋体" w:hAnsi="宋体" w:cs="Arial"/>
          <w:kern w:val="0"/>
          <w:sz w:val="24"/>
          <w:szCs w:val="24"/>
        </w:rPr>
      </w:pPr>
      <w:r>
        <w:rPr>
          <w:rFonts w:ascii="宋体" w:eastAsia="宋体" w:hAnsi="宋体" w:cs="Arial" w:hint="eastAsia"/>
          <w:kern w:val="0"/>
          <w:sz w:val="24"/>
          <w:szCs w:val="24"/>
        </w:rPr>
        <w:t xml:space="preserve">   1、不属于中小企业划型标准确定的中小企业，不得按《关于印发中小企业划型标准规定的通知》规定声明为中小微企业，也不适用《政府采购促进中小企业发展暂行办法》。</w:t>
      </w:r>
    </w:p>
    <w:p w:rsidR="006C12FD" w:rsidRDefault="00E06B7D">
      <w:pPr>
        <w:spacing w:before="100" w:beforeAutospacing="1" w:after="100" w:afterAutospacing="1" w:line="360" w:lineRule="auto"/>
        <w:contextualSpacing/>
        <w:jc w:val="left"/>
        <w:rPr>
          <w:rFonts w:ascii="宋体" w:eastAsia="宋体" w:hAnsi="宋体" w:cs="Arial"/>
          <w:kern w:val="0"/>
          <w:sz w:val="24"/>
          <w:szCs w:val="24"/>
        </w:rPr>
      </w:pPr>
      <w:r>
        <w:rPr>
          <w:rFonts w:ascii="宋体" w:eastAsia="宋体" w:hAnsi="宋体" w:cs="Arial" w:hint="eastAsia"/>
          <w:kern w:val="0"/>
          <w:sz w:val="24"/>
          <w:szCs w:val="24"/>
        </w:rPr>
        <w:t xml:space="preserve">   2、如投标人为联合投标的，联合投标人需分别填写上述《中小企业声明函》。</w:t>
      </w:r>
    </w:p>
    <w:p w:rsidR="006C12FD" w:rsidRDefault="006C12FD">
      <w:pPr>
        <w:autoSpaceDE w:val="0"/>
        <w:autoSpaceDN w:val="0"/>
        <w:adjustRightInd w:val="0"/>
        <w:spacing w:line="360" w:lineRule="auto"/>
        <w:jc w:val="center"/>
        <w:rPr>
          <w:rFonts w:ascii="宋体" w:eastAsia="宋体" w:hAnsi="宋体" w:cs="Arial"/>
          <w:kern w:val="0"/>
          <w:sz w:val="24"/>
          <w:szCs w:val="24"/>
        </w:rPr>
      </w:pPr>
    </w:p>
    <w:p w:rsidR="006C12FD" w:rsidRDefault="006C12FD">
      <w:pPr>
        <w:autoSpaceDE w:val="0"/>
        <w:autoSpaceDN w:val="0"/>
        <w:adjustRightInd w:val="0"/>
        <w:spacing w:line="360" w:lineRule="auto"/>
        <w:jc w:val="center"/>
        <w:rPr>
          <w:rFonts w:ascii="宋体" w:eastAsia="宋体" w:hAnsi="宋体"/>
          <w:b/>
          <w:bCs/>
          <w:sz w:val="36"/>
          <w:szCs w:val="36"/>
        </w:rPr>
      </w:pPr>
    </w:p>
    <w:p w:rsidR="006C12FD" w:rsidRDefault="006C12FD">
      <w:pPr>
        <w:autoSpaceDE w:val="0"/>
        <w:autoSpaceDN w:val="0"/>
        <w:adjustRightInd w:val="0"/>
        <w:spacing w:line="360" w:lineRule="auto"/>
        <w:jc w:val="center"/>
        <w:rPr>
          <w:rFonts w:ascii="宋体" w:eastAsia="宋体" w:hAnsi="宋体"/>
          <w:b/>
          <w:bCs/>
          <w:sz w:val="36"/>
          <w:szCs w:val="36"/>
        </w:rPr>
      </w:pPr>
    </w:p>
    <w:p w:rsidR="006C12FD" w:rsidRDefault="00E06B7D">
      <w:pPr>
        <w:jc w:val="left"/>
        <w:rPr>
          <w:rFonts w:ascii="宋体" w:eastAsia="宋体" w:hAnsi="宋体"/>
          <w:b/>
          <w:snapToGrid w:val="0"/>
          <w:kern w:val="0"/>
          <w:sz w:val="32"/>
          <w:szCs w:val="32"/>
        </w:rPr>
      </w:pPr>
      <w:r>
        <w:rPr>
          <w:rFonts w:ascii="宋体" w:eastAsia="宋体" w:hAnsi="宋体"/>
          <w:b/>
          <w:snapToGrid w:val="0"/>
          <w:kern w:val="0"/>
          <w:sz w:val="32"/>
          <w:szCs w:val="32"/>
        </w:rPr>
        <w:br w:type="page"/>
      </w:r>
    </w:p>
    <w:p w:rsidR="006C12FD" w:rsidRDefault="00E06B7D">
      <w:pPr>
        <w:spacing w:line="360" w:lineRule="auto"/>
        <w:jc w:val="center"/>
        <w:rPr>
          <w:rFonts w:ascii="宋体" w:eastAsia="宋体" w:hAnsi="宋体"/>
          <w:b/>
          <w:snapToGrid w:val="0"/>
          <w:kern w:val="0"/>
          <w:sz w:val="32"/>
          <w:szCs w:val="32"/>
        </w:rPr>
      </w:pPr>
      <w:r>
        <w:rPr>
          <w:rFonts w:ascii="宋体" w:eastAsia="宋体" w:hAnsi="宋体" w:hint="eastAsia"/>
          <w:b/>
          <w:snapToGrid w:val="0"/>
          <w:kern w:val="0"/>
          <w:sz w:val="32"/>
          <w:szCs w:val="32"/>
        </w:rPr>
        <w:lastRenderedPageBreak/>
        <w:t>4.7 残疾人福利性单位声明函</w:t>
      </w:r>
    </w:p>
    <w:p w:rsidR="006C12FD" w:rsidRDefault="006C12FD">
      <w:pPr>
        <w:spacing w:line="360" w:lineRule="auto"/>
        <w:rPr>
          <w:rFonts w:ascii="宋体" w:eastAsia="宋体" w:hAnsi="宋体"/>
          <w:szCs w:val="21"/>
        </w:rPr>
      </w:pPr>
    </w:p>
    <w:p w:rsidR="006C12FD" w:rsidRDefault="00E06B7D">
      <w:pPr>
        <w:spacing w:line="360" w:lineRule="auto"/>
        <w:ind w:firstLineChars="200" w:firstLine="480"/>
        <w:rPr>
          <w:rFonts w:ascii="宋体" w:eastAsia="宋体" w:hAnsi="宋体"/>
          <w:sz w:val="24"/>
          <w:szCs w:val="24"/>
        </w:rPr>
      </w:pPr>
      <w:r>
        <w:rPr>
          <w:rFonts w:ascii="宋体" w:eastAsia="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Pr>
          <w:rFonts w:ascii="宋体" w:eastAsia="宋体" w:hAnsi="宋体" w:hint="eastAsia"/>
          <w:sz w:val="24"/>
          <w:szCs w:val="24"/>
          <w:u w:val="single"/>
        </w:rPr>
        <w:t xml:space="preserve">          </w:t>
      </w:r>
      <w:r>
        <w:rPr>
          <w:rFonts w:ascii="宋体" w:eastAsia="宋体" w:hAnsi="宋体" w:hint="eastAsia"/>
          <w:sz w:val="24"/>
          <w:szCs w:val="24"/>
        </w:rPr>
        <w:t>单位的</w:t>
      </w:r>
      <w:r>
        <w:rPr>
          <w:rFonts w:ascii="宋体" w:eastAsia="宋体" w:hAnsi="宋体" w:hint="eastAsia"/>
          <w:sz w:val="24"/>
          <w:szCs w:val="24"/>
          <w:u w:val="single"/>
        </w:rPr>
        <w:t xml:space="preserve">          </w:t>
      </w:r>
      <w:r>
        <w:rPr>
          <w:rFonts w:ascii="宋体" w:eastAsia="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6C12FD" w:rsidRDefault="00E06B7D">
      <w:pPr>
        <w:spacing w:line="360" w:lineRule="auto"/>
        <w:ind w:firstLineChars="200" w:firstLine="480"/>
        <w:rPr>
          <w:rFonts w:ascii="宋体" w:eastAsia="宋体" w:hAnsi="宋体"/>
          <w:sz w:val="24"/>
          <w:szCs w:val="24"/>
        </w:rPr>
      </w:pPr>
      <w:r>
        <w:rPr>
          <w:rFonts w:ascii="宋体" w:eastAsia="宋体" w:hAnsi="宋体" w:hint="eastAsia"/>
          <w:sz w:val="24"/>
          <w:szCs w:val="24"/>
        </w:rPr>
        <w:t>本单位对上述声明的真实性负责。如有虚假，将依法承担相应责任。</w:t>
      </w:r>
    </w:p>
    <w:p w:rsidR="006C12FD" w:rsidRDefault="006C12FD">
      <w:pPr>
        <w:spacing w:line="360" w:lineRule="auto"/>
        <w:rPr>
          <w:rFonts w:ascii="宋体" w:eastAsia="宋体" w:hAnsi="宋体"/>
          <w:sz w:val="24"/>
          <w:szCs w:val="24"/>
        </w:rPr>
      </w:pPr>
    </w:p>
    <w:p w:rsidR="006C12FD" w:rsidRDefault="006C12FD">
      <w:pPr>
        <w:spacing w:line="360" w:lineRule="auto"/>
        <w:rPr>
          <w:rFonts w:ascii="宋体" w:eastAsia="宋体" w:hAnsi="宋体"/>
          <w:sz w:val="24"/>
          <w:szCs w:val="24"/>
        </w:rPr>
      </w:pPr>
    </w:p>
    <w:p w:rsidR="006C12FD" w:rsidRDefault="00E06B7D">
      <w:pPr>
        <w:spacing w:line="360" w:lineRule="auto"/>
        <w:rPr>
          <w:rFonts w:ascii="宋体" w:eastAsia="宋体" w:hAnsi="宋体"/>
          <w:sz w:val="24"/>
          <w:szCs w:val="24"/>
        </w:rPr>
      </w:pPr>
      <w:r>
        <w:rPr>
          <w:rFonts w:ascii="宋体" w:eastAsia="宋体" w:hAnsi="宋体" w:hint="eastAsia"/>
          <w:sz w:val="24"/>
          <w:szCs w:val="24"/>
        </w:rPr>
        <w:t xml:space="preserve">                                    单位名称（盖章）：</w:t>
      </w:r>
    </w:p>
    <w:p w:rsidR="006C12FD" w:rsidRDefault="00E06B7D">
      <w:pPr>
        <w:spacing w:line="360" w:lineRule="auto"/>
        <w:rPr>
          <w:rFonts w:ascii="宋体" w:eastAsia="宋体" w:hAnsi="宋体"/>
          <w:sz w:val="24"/>
          <w:szCs w:val="24"/>
        </w:rPr>
      </w:pPr>
      <w:r>
        <w:rPr>
          <w:rFonts w:ascii="宋体" w:eastAsia="宋体" w:hAnsi="宋体" w:hint="eastAsia"/>
          <w:sz w:val="24"/>
          <w:szCs w:val="24"/>
        </w:rPr>
        <w:t xml:space="preserve">                                    日    期：</w:t>
      </w:r>
    </w:p>
    <w:p w:rsidR="006C12FD" w:rsidRDefault="006C12FD">
      <w:pPr>
        <w:rPr>
          <w:rFonts w:ascii="宋体" w:eastAsia="宋体" w:hAnsi="宋体"/>
        </w:rPr>
      </w:pPr>
    </w:p>
    <w:p w:rsidR="006C12FD" w:rsidRDefault="006C12FD">
      <w:pPr>
        <w:rPr>
          <w:rFonts w:ascii="宋体" w:eastAsia="宋体" w:hAnsi="宋体"/>
        </w:rPr>
      </w:pPr>
    </w:p>
    <w:p w:rsidR="006C12FD" w:rsidRDefault="006C12FD">
      <w:pPr>
        <w:rPr>
          <w:rFonts w:ascii="宋体" w:eastAsia="宋体" w:hAnsi="宋体"/>
        </w:rPr>
      </w:pPr>
    </w:p>
    <w:p w:rsidR="006C12FD" w:rsidRDefault="006C12FD">
      <w:pPr>
        <w:rPr>
          <w:rFonts w:ascii="宋体" w:eastAsia="宋体" w:hAnsi="宋体"/>
        </w:rPr>
      </w:pPr>
    </w:p>
    <w:p w:rsidR="006C12FD" w:rsidRDefault="006C12FD">
      <w:pPr>
        <w:rPr>
          <w:rFonts w:ascii="宋体" w:eastAsia="宋体" w:hAnsi="宋体"/>
        </w:rPr>
      </w:pPr>
    </w:p>
    <w:p w:rsidR="006C12FD" w:rsidRDefault="006C12FD">
      <w:pPr>
        <w:rPr>
          <w:rFonts w:ascii="宋体" w:eastAsia="宋体" w:hAnsi="宋体"/>
        </w:rPr>
      </w:pPr>
    </w:p>
    <w:p w:rsidR="006C12FD" w:rsidRDefault="006C12FD">
      <w:pPr>
        <w:rPr>
          <w:rFonts w:ascii="宋体" w:eastAsia="宋体" w:hAnsi="宋体"/>
        </w:rPr>
      </w:pPr>
    </w:p>
    <w:p w:rsidR="006C12FD" w:rsidRDefault="00E06B7D">
      <w:pPr>
        <w:jc w:val="left"/>
        <w:rPr>
          <w:rFonts w:ascii="宋体" w:eastAsia="宋体" w:hAnsi="宋体"/>
          <w:b/>
          <w:snapToGrid w:val="0"/>
          <w:kern w:val="0"/>
          <w:sz w:val="36"/>
          <w:szCs w:val="36"/>
        </w:rPr>
      </w:pPr>
      <w:r>
        <w:rPr>
          <w:rFonts w:ascii="宋体" w:eastAsia="宋体" w:hAnsi="宋体"/>
          <w:b/>
          <w:snapToGrid w:val="0"/>
          <w:kern w:val="0"/>
          <w:sz w:val="36"/>
          <w:szCs w:val="36"/>
        </w:rPr>
        <w:br w:type="page"/>
      </w:r>
    </w:p>
    <w:p w:rsidR="006C12FD" w:rsidRDefault="00E06B7D">
      <w:pPr>
        <w:spacing w:line="360" w:lineRule="auto"/>
        <w:jc w:val="center"/>
        <w:rPr>
          <w:rFonts w:ascii="宋体" w:eastAsia="宋体" w:hAnsi="宋体"/>
          <w:b/>
          <w:snapToGrid w:val="0"/>
          <w:kern w:val="0"/>
          <w:sz w:val="32"/>
          <w:szCs w:val="32"/>
        </w:rPr>
      </w:pPr>
      <w:r>
        <w:rPr>
          <w:rFonts w:ascii="宋体" w:eastAsia="宋体" w:hAnsi="宋体" w:hint="eastAsia"/>
          <w:b/>
          <w:snapToGrid w:val="0"/>
          <w:kern w:val="0"/>
          <w:sz w:val="32"/>
          <w:szCs w:val="32"/>
        </w:rPr>
        <w:lastRenderedPageBreak/>
        <w:t>五、</w:t>
      </w:r>
      <w:r>
        <w:rPr>
          <w:rFonts w:ascii="宋体" w:eastAsia="宋体" w:hAnsi="宋体"/>
          <w:b/>
          <w:snapToGrid w:val="0"/>
          <w:kern w:val="0"/>
          <w:sz w:val="32"/>
          <w:szCs w:val="32"/>
        </w:rPr>
        <w:t>其他资料（若有）</w:t>
      </w:r>
    </w:p>
    <w:p w:rsidR="006C12FD" w:rsidRDefault="006C12FD">
      <w:pPr>
        <w:rPr>
          <w:rFonts w:ascii="宋体" w:eastAsia="宋体" w:hAnsi="宋体"/>
        </w:rPr>
      </w:pPr>
    </w:p>
    <w:p w:rsidR="006C12FD" w:rsidRDefault="006C12FD">
      <w:pPr>
        <w:rPr>
          <w:rFonts w:ascii="宋体" w:eastAsia="宋体" w:hAnsi="宋体"/>
        </w:rPr>
      </w:pPr>
    </w:p>
    <w:p w:rsidR="006C12FD" w:rsidRDefault="006C12FD">
      <w:pPr>
        <w:rPr>
          <w:rFonts w:ascii="宋体" w:eastAsia="宋体" w:hAnsi="宋体"/>
        </w:rPr>
      </w:pPr>
    </w:p>
    <w:p w:rsidR="006C12FD" w:rsidRDefault="00E06B7D">
      <w:pPr>
        <w:spacing w:line="360" w:lineRule="auto"/>
        <w:jc w:val="left"/>
        <w:rPr>
          <w:rFonts w:ascii="宋体" w:eastAsia="宋体" w:hAnsi="宋体"/>
          <w:b/>
          <w:bCs/>
          <w:szCs w:val="21"/>
        </w:rPr>
      </w:pPr>
      <w:r>
        <w:rPr>
          <w:rFonts w:ascii="宋体" w:eastAsia="宋体" w:hAnsi="宋体"/>
          <w:b/>
          <w:bCs/>
          <w:szCs w:val="21"/>
        </w:rPr>
        <w:t>除招标文件另有规定外，投标人认为需要提交的其他证明材料或资料加盖投标人的单位公章后应在此项下提交。</w:t>
      </w:r>
    </w:p>
    <w:p w:rsidR="006C12FD" w:rsidRDefault="006C12FD">
      <w:pPr>
        <w:rPr>
          <w:rFonts w:ascii="宋体" w:eastAsia="宋体" w:hAnsi="宋体"/>
        </w:rPr>
      </w:pPr>
    </w:p>
    <w:p w:rsidR="006C12FD" w:rsidRDefault="006C12FD">
      <w:pPr>
        <w:rPr>
          <w:rFonts w:ascii="宋体" w:eastAsia="宋体" w:hAnsi="宋体"/>
        </w:rPr>
      </w:pPr>
    </w:p>
    <w:p w:rsidR="006C12FD" w:rsidRDefault="006C12FD">
      <w:pPr>
        <w:rPr>
          <w:rFonts w:ascii="宋体" w:eastAsia="宋体" w:hAnsi="宋体"/>
        </w:rPr>
      </w:pPr>
    </w:p>
    <w:p w:rsidR="006C12FD" w:rsidRDefault="006C12FD">
      <w:pPr>
        <w:jc w:val="center"/>
        <w:rPr>
          <w:rFonts w:ascii="宋体" w:eastAsia="宋体" w:hAnsi="宋体" w:cs="宋体"/>
          <w:b/>
          <w:sz w:val="36"/>
          <w:szCs w:val="36"/>
          <w:shd w:val="clear" w:color="auto" w:fill="FFFFFF"/>
        </w:rPr>
      </w:pPr>
    </w:p>
    <w:p w:rsidR="006C12FD" w:rsidRDefault="006C12FD">
      <w:pPr>
        <w:jc w:val="right"/>
        <w:rPr>
          <w:rFonts w:ascii="宋体" w:eastAsia="宋体" w:hAnsi="宋体"/>
        </w:rPr>
      </w:pPr>
    </w:p>
    <w:sectPr w:rsidR="006C12FD" w:rsidSect="006C12FD">
      <w:pgSz w:w="11906" w:h="16838"/>
      <w:pgMar w:top="1797" w:right="1440" w:bottom="1797"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2FD" w:rsidRDefault="006C12FD" w:rsidP="006C12FD">
      <w:r>
        <w:separator/>
      </w:r>
    </w:p>
  </w:endnote>
  <w:endnote w:type="continuationSeparator" w:id="0">
    <w:p w:rsidR="006C12FD" w:rsidRDefault="006C12FD" w:rsidP="006C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微软雅黑">
    <w:panose1 w:val="020B0503020204020204"/>
    <w:charset w:val="86"/>
    <w:family w:val="swiss"/>
    <w:pitch w:val="default"/>
    <w:sig w:usb0="80000287" w:usb1="280F3C52" w:usb2="00000016" w:usb3="00000000" w:csb0="0004001F" w:csb1="00000000"/>
  </w:font>
  <w:font w:name="TimesNewRomanPSMT">
    <w:altName w:val="宋体"/>
    <w:charset w:val="00"/>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26105"/>
    </w:sdtPr>
    <w:sdtEndPr/>
    <w:sdtContent>
      <w:p w:rsidR="006C12FD" w:rsidRDefault="00F02EEA">
        <w:pPr>
          <w:pStyle w:val="aa"/>
          <w:jc w:val="center"/>
        </w:pPr>
        <w:r>
          <w:fldChar w:fldCharType="begin"/>
        </w:r>
        <w:r w:rsidR="00E06B7D">
          <w:instrText xml:space="preserve"> PAGE   \* MERGEFORMAT </w:instrText>
        </w:r>
        <w:r>
          <w:fldChar w:fldCharType="separate"/>
        </w:r>
        <w:r w:rsidR="009762A4" w:rsidRPr="009762A4">
          <w:rPr>
            <w:noProof/>
            <w:lang w:val="zh-CN"/>
          </w:rPr>
          <w:t>13</w:t>
        </w:r>
        <w:r>
          <w:rPr>
            <w:lang w:val="zh-CN"/>
          </w:rPr>
          <w:fldChar w:fldCharType="end"/>
        </w:r>
      </w:p>
    </w:sdtContent>
  </w:sdt>
  <w:p w:rsidR="006C12FD" w:rsidRDefault="006C12F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2FD" w:rsidRDefault="006C12FD" w:rsidP="006C12FD">
      <w:r>
        <w:separator/>
      </w:r>
    </w:p>
  </w:footnote>
  <w:footnote w:type="continuationSeparator" w:id="0">
    <w:p w:rsidR="006C12FD" w:rsidRDefault="006C12FD" w:rsidP="006C12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9F817E8"/>
    <w:multiLevelType w:val="singleLevel"/>
    <w:tmpl w:val="59F817E8"/>
    <w:lvl w:ilvl="0">
      <w:start w:val="1"/>
      <w:numFmt w:val="chineseCounting"/>
      <w:pStyle w:val="260"/>
      <w:suff w:val="nothing"/>
      <w:lvlText w:val="%1、"/>
      <w:lvlJc w:val="left"/>
    </w:lvl>
  </w:abstractNum>
  <w:abstractNum w:abstractNumId="4">
    <w:nsid w:val="60FF5A55"/>
    <w:multiLevelType w:val="multilevel"/>
    <w:tmpl w:val="60FF5A55"/>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775334A7"/>
    <w:multiLevelType w:val="singleLevel"/>
    <w:tmpl w:val="775334A7"/>
    <w:lvl w:ilvl="0">
      <w:start w:val="1"/>
      <w:numFmt w:val="decimal"/>
      <w:suff w:val="nothing"/>
      <w:lvlText w:val="%1、"/>
      <w:lvlJc w:val="left"/>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20A3"/>
    <w:rsid w:val="00000A27"/>
    <w:rsid w:val="000043E4"/>
    <w:rsid w:val="0000620B"/>
    <w:rsid w:val="00012712"/>
    <w:rsid w:val="00013E05"/>
    <w:rsid w:val="000145B9"/>
    <w:rsid w:val="00016135"/>
    <w:rsid w:val="000178D4"/>
    <w:rsid w:val="00020353"/>
    <w:rsid w:val="00021475"/>
    <w:rsid w:val="00021A0B"/>
    <w:rsid w:val="00022000"/>
    <w:rsid w:val="00022021"/>
    <w:rsid w:val="000300B0"/>
    <w:rsid w:val="000318E9"/>
    <w:rsid w:val="0003347D"/>
    <w:rsid w:val="00033D27"/>
    <w:rsid w:val="00034324"/>
    <w:rsid w:val="00040A8B"/>
    <w:rsid w:val="00040E1E"/>
    <w:rsid w:val="00054916"/>
    <w:rsid w:val="000554D6"/>
    <w:rsid w:val="00055E0E"/>
    <w:rsid w:val="00061EBD"/>
    <w:rsid w:val="00066076"/>
    <w:rsid w:val="00073FF0"/>
    <w:rsid w:val="00074086"/>
    <w:rsid w:val="00075011"/>
    <w:rsid w:val="000808A9"/>
    <w:rsid w:val="00084C66"/>
    <w:rsid w:val="00086AFB"/>
    <w:rsid w:val="00091F08"/>
    <w:rsid w:val="000938BE"/>
    <w:rsid w:val="000A2B29"/>
    <w:rsid w:val="000A78E1"/>
    <w:rsid w:val="000A7A0E"/>
    <w:rsid w:val="000A7DBB"/>
    <w:rsid w:val="000B0639"/>
    <w:rsid w:val="000B2502"/>
    <w:rsid w:val="000B691B"/>
    <w:rsid w:val="000B76FE"/>
    <w:rsid w:val="000C15AC"/>
    <w:rsid w:val="000C2AD4"/>
    <w:rsid w:val="000C2B1A"/>
    <w:rsid w:val="000C4B18"/>
    <w:rsid w:val="000C5471"/>
    <w:rsid w:val="000C5472"/>
    <w:rsid w:val="000D0962"/>
    <w:rsid w:val="000D24B4"/>
    <w:rsid w:val="000D3714"/>
    <w:rsid w:val="000D4F8E"/>
    <w:rsid w:val="000D56C3"/>
    <w:rsid w:val="000E102E"/>
    <w:rsid w:val="000F293F"/>
    <w:rsid w:val="000F3964"/>
    <w:rsid w:val="00107190"/>
    <w:rsid w:val="00110DDA"/>
    <w:rsid w:val="00113A6C"/>
    <w:rsid w:val="00114F7B"/>
    <w:rsid w:val="00120E9B"/>
    <w:rsid w:val="001309C7"/>
    <w:rsid w:val="0013622E"/>
    <w:rsid w:val="001413B0"/>
    <w:rsid w:val="0014292A"/>
    <w:rsid w:val="00142EBD"/>
    <w:rsid w:val="001453AC"/>
    <w:rsid w:val="00146208"/>
    <w:rsid w:val="00147F7A"/>
    <w:rsid w:val="00155F6E"/>
    <w:rsid w:val="00157BFD"/>
    <w:rsid w:val="00161216"/>
    <w:rsid w:val="0016162A"/>
    <w:rsid w:val="00162961"/>
    <w:rsid w:val="001650D7"/>
    <w:rsid w:val="001729F5"/>
    <w:rsid w:val="00172FAB"/>
    <w:rsid w:val="00175E00"/>
    <w:rsid w:val="00177BD6"/>
    <w:rsid w:val="001812E3"/>
    <w:rsid w:val="001917FF"/>
    <w:rsid w:val="00191C00"/>
    <w:rsid w:val="00197A00"/>
    <w:rsid w:val="001A1B6C"/>
    <w:rsid w:val="001A2216"/>
    <w:rsid w:val="001A3DE4"/>
    <w:rsid w:val="001B3169"/>
    <w:rsid w:val="001B3201"/>
    <w:rsid w:val="001B3B1F"/>
    <w:rsid w:val="001B3FA7"/>
    <w:rsid w:val="001C128F"/>
    <w:rsid w:val="001C54DF"/>
    <w:rsid w:val="001C63B3"/>
    <w:rsid w:val="001D1F28"/>
    <w:rsid w:val="001D2862"/>
    <w:rsid w:val="001D3E48"/>
    <w:rsid w:val="001D4A18"/>
    <w:rsid w:val="001D6D29"/>
    <w:rsid w:val="001D7FCD"/>
    <w:rsid w:val="001E1E9A"/>
    <w:rsid w:val="001E3E55"/>
    <w:rsid w:val="001F317E"/>
    <w:rsid w:val="001F3D80"/>
    <w:rsid w:val="001F6B4D"/>
    <w:rsid w:val="00205548"/>
    <w:rsid w:val="00205F0F"/>
    <w:rsid w:val="00212A04"/>
    <w:rsid w:val="002143EE"/>
    <w:rsid w:val="00220A8C"/>
    <w:rsid w:val="00222040"/>
    <w:rsid w:val="00234499"/>
    <w:rsid w:val="00235DB3"/>
    <w:rsid w:val="002373EF"/>
    <w:rsid w:val="002408D3"/>
    <w:rsid w:val="00244203"/>
    <w:rsid w:val="002447F3"/>
    <w:rsid w:val="00245F3D"/>
    <w:rsid w:val="00247577"/>
    <w:rsid w:val="00247D4B"/>
    <w:rsid w:val="00247EBC"/>
    <w:rsid w:val="002508CE"/>
    <w:rsid w:val="00251DBD"/>
    <w:rsid w:val="00253587"/>
    <w:rsid w:val="0025438E"/>
    <w:rsid w:val="00254C2D"/>
    <w:rsid w:val="002557F6"/>
    <w:rsid w:val="00257170"/>
    <w:rsid w:val="00257C0C"/>
    <w:rsid w:val="00257C27"/>
    <w:rsid w:val="00260DE2"/>
    <w:rsid w:val="002644FB"/>
    <w:rsid w:val="00267061"/>
    <w:rsid w:val="00274792"/>
    <w:rsid w:val="00274F8B"/>
    <w:rsid w:val="002809C6"/>
    <w:rsid w:val="002822CF"/>
    <w:rsid w:val="00282D0F"/>
    <w:rsid w:val="00294675"/>
    <w:rsid w:val="002A4363"/>
    <w:rsid w:val="002A4A94"/>
    <w:rsid w:val="002A6876"/>
    <w:rsid w:val="002A7861"/>
    <w:rsid w:val="002B7406"/>
    <w:rsid w:val="002C126B"/>
    <w:rsid w:val="002C72D4"/>
    <w:rsid w:val="002D5CAA"/>
    <w:rsid w:val="002D71A8"/>
    <w:rsid w:val="002D7745"/>
    <w:rsid w:val="002E3710"/>
    <w:rsid w:val="002F1AA2"/>
    <w:rsid w:val="002F56B1"/>
    <w:rsid w:val="002F68B9"/>
    <w:rsid w:val="003002C1"/>
    <w:rsid w:val="00300379"/>
    <w:rsid w:val="00301814"/>
    <w:rsid w:val="00304216"/>
    <w:rsid w:val="00307037"/>
    <w:rsid w:val="003103B1"/>
    <w:rsid w:val="00313750"/>
    <w:rsid w:val="00315BEB"/>
    <w:rsid w:val="003214BD"/>
    <w:rsid w:val="00322385"/>
    <w:rsid w:val="00323B0A"/>
    <w:rsid w:val="00324C46"/>
    <w:rsid w:val="00325EC7"/>
    <w:rsid w:val="00326476"/>
    <w:rsid w:val="003265EF"/>
    <w:rsid w:val="003315A3"/>
    <w:rsid w:val="00333DA4"/>
    <w:rsid w:val="0033593F"/>
    <w:rsid w:val="00336C58"/>
    <w:rsid w:val="00337220"/>
    <w:rsid w:val="00337B48"/>
    <w:rsid w:val="003420BF"/>
    <w:rsid w:val="003438E8"/>
    <w:rsid w:val="00355A48"/>
    <w:rsid w:val="00355D76"/>
    <w:rsid w:val="00361029"/>
    <w:rsid w:val="00361EF7"/>
    <w:rsid w:val="00365D02"/>
    <w:rsid w:val="0037403C"/>
    <w:rsid w:val="00380D7C"/>
    <w:rsid w:val="00380F2D"/>
    <w:rsid w:val="00381FB5"/>
    <w:rsid w:val="00383B76"/>
    <w:rsid w:val="003908A0"/>
    <w:rsid w:val="00395658"/>
    <w:rsid w:val="003A1045"/>
    <w:rsid w:val="003A446C"/>
    <w:rsid w:val="003A52D6"/>
    <w:rsid w:val="003B47AA"/>
    <w:rsid w:val="003B602C"/>
    <w:rsid w:val="003B6371"/>
    <w:rsid w:val="003C11A5"/>
    <w:rsid w:val="003C217D"/>
    <w:rsid w:val="003C35FA"/>
    <w:rsid w:val="003C4E1B"/>
    <w:rsid w:val="003D2B2F"/>
    <w:rsid w:val="003D3FB5"/>
    <w:rsid w:val="003E0953"/>
    <w:rsid w:val="003E0ECF"/>
    <w:rsid w:val="003E149A"/>
    <w:rsid w:val="003E2DBE"/>
    <w:rsid w:val="003E4275"/>
    <w:rsid w:val="00401255"/>
    <w:rsid w:val="00402370"/>
    <w:rsid w:val="0041105B"/>
    <w:rsid w:val="00411108"/>
    <w:rsid w:val="0041124B"/>
    <w:rsid w:val="00412829"/>
    <w:rsid w:val="00413CF6"/>
    <w:rsid w:val="00414486"/>
    <w:rsid w:val="00415A4E"/>
    <w:rsid w:val="00417373"/>
    <w:rsid w:val="00417F78"/>
    <w:rsid w:val="004212CB"/>
    <w:rsid w:val="0042172E"/>
    <w:rsid w:val="004226E9"/>
    <w:rsid w:val="00425942"/>
    <w:rsid w:val="00426002"/>
    <w:rsid w:val="00432DD2"/>
    <w:rsid w:val="00436090"/>
    <w:rsid w:val="00441993"/>
    <w:rsid w:val="004434B0"/>
    <w:rsid w:val="00445971"/>
    <w:rsid w:val="00447141"/>
    <w:rsid w:val="00453CFB"/>
    <w:rsid w:val="004558C9"/>
    <w:rsid w:val="0046299D"/>
    <w:rsid w:val="00471D9E"/>
    <w:rsid w:val="00474B4F"/>
    <w:rsid w:val="00480EAD"/>
    <w:rsid w:val="004831BE"/>
    <w:rsid w:val="00484A4D"/>
    <w:rsid w:val="004872EA"/>
    <w:rsid w:val="0048788B"/>
    <w:rsid w:val="00492301"/>
    <w:rsid w:val="0049254D"/>
    <w:rsid w:val="004A3EBE"/>
    <w:rsid w:val="004A75C7"/>
    <w:rsid w:val="004B2239"/>
    <w:rsid w:val="004B22D3"/>
    <w:rsid w:val="004B6F46"/>
    <w:rsid w:val="004B7646"/>
    <w:rsid w:val="004B77AF"/>
    <w:rsid w:val="004B7EF4"/>
    <w:rsid w:val="004C191D"/>
    <w:rsid w:val="004C1BDB"/>
    <w:rsid w:val="004C1DAA"/>
    <w:rsid w:val="004C3729"/>
    <w:rsid w:val="004C488A"/>
    <w:rsid w:val="004C6317"/>
    <w:rsid w:val="004D338D"/>
    <w:rsid w:val="004D339F"/>
    <w:rsid w:val="004D7C03"/>
    <w:rsid w:val="004E1721"/>
    <w:rsid w:val="004E2717"/>
    <w:rsid w:val="004E2C91"/>
    <w:rsid w:val="004E6481"/>
    <w:rsid w:val="004E7C52"/>
    <w:rsid w:val="004E7E50"/>
    <w:rsid w:val="004F1DBB"/>
    <w:rsid w:val="004F444D"/>
    <w:rsid w:val="004F5BE4"/>
    <w:rsid w:val="005020CD"/>
    <w:rsid w:val="00502678"/>
    <w:rsid w:val="00505C0F"/>
    <w:rsid w:val="005104B2"/>
    <w:rsid w:val="00511C92"/>
    <w:rsid w:val="00512A12"/>
    <w:rsid w:val="00517A48"/>
    <w:rsid w:val="00521E2C"/>
    <w:rsid w:val="00522091"/>
    <w:rsid w:val="00522697"/>
    <w:rsid w:val="00532ED6"/>
    <w:rsid w:val="00541050"/>
    <w:rsid w:val="005436E5"/>
    <w:rsid w:val="00544270"/>
    <w:rsid w:val="0054757C"/>
    <w:rsid w:val="00547C51"/>
    <w:rsid w:val="00552BDA"/>
    <w:rsid w:val="005549F8"/>
    <w:rsid w:val="0055516F"/>
    <w:rsid w:val="00561A3A"/>
    <w:rsid w:val="00561C5B"/>
    <w:rsid w:val="00565EFE"/>
    <w:rsid w:val="00566ED4"/>
    <w:rsid w:val="00573D06"/>
    <w:rsid w:val="005768AB"/>
    <w:rsid w:val="00577061"/>
    <w:rsid w:val="005779BD"/>
    <w:rsid w:val="0058043E"/>
    <w:rsid w:val="0058556D"/>
    <w:rsid w:val="005856E5"/>
    <w:rsid w:val="00586469"/>
    <w:rsid w:val="00587A5E"/>
    <w:rsid w:val="00593828"/>
    <w:rsid w:val="0059583F"/>
    <w:rsid w:val="005A0375"/>
    <w:rsid w:val="005A0399"/>
    <w:rsid w:val="005A0CBC"/>
    <w:rsid w:val="005A14CE"/>
    <w:rsid w:val="005A3071"/>
    <w:rsid w:val="005A609C"/>
    <w:rsid w:val="005A6826"/>
    <w:rsid w:val="005B5910"/>
    <w:rsid w:val="005C0D69"/>
    <w:rsid w:val="005C2ACF"/>
    <w:rsid w:val="005C47E7"/>
    <w:rsid w:val="005D17A8"/>
    <w:rsid w:val="005D29BD"/>
    <w:rsid w:val="005D36F7"/>
    <w:rsid w:val="005D5A65"/>
    <w:rsid w:val="005D6F32"/>
    <w:rsid w:val="005E3409"/>
    <w:rsid w:val="005E3F3F"/>
    <w:rsid w:val="005F0B1E"/>
    <w:rsid w:val="005F1DF2"/>
    <w:rsid w:val="005F503E"/>
    <w:rsid w:val="006022A2"/>
    <w:rsid w:val="0060569D"/>
    <w:rsid w:val="00610B6B"/>
    <w:rsid w:val="00614304"/>
    <w:rsid w:val="006172CB"/>
    <w:rsid w:val="0061792B"/>
    <w:rsid w:val="00617BDF"/>
    <w:rsid w:val="006220DA"/>
    <w:rsid w:val="00622B0B"/>
    <w:rsid w:val="00624843"/>
    <w:rsid w:val="0062659A"/>
    <w:rsid w:val="00627884"/>
    <w:rsid w:val="006357B0"/>
    <w:rsid w:val="006369BE"/>
    <w:rsid w:val="00636AAD"/>
    <w:rsid w:val="0063754C"/>
    <w:rsid w:val="006403DA"/>
    <w:rsid w:val="006418EE"/>
    <w:rsid w:val="006421A1"/>
    <w:rsid w:val="00643C92"/>
    <w:rsid w:val="00645463"/>
    <w:rsid w:val="00645965"/>
    <w:rsid w:val="0065294F"/>
    <w:rsid w:val="00653D9B"/>
    <w:rsid w:val="00653F66"/>
    <w:rsid w:val="00654B93"/>
    <w:rsid w:val="006626FF"/>
    <w:rsid w:val="0067391E"/>
    <w:rsid w:val="0067408D"/>
    <w:rsid w:val="00674726"/>
    <w:rsid w:val="00685F5D"/>
    <w:rsid w:val="006906FE"/>
    <w:rsid w:val="00690A50"/>
    <w:rsid w:val="00692CCD"/>
    <w:rsid w:val="006935D5"/>
    <w:rsid w:val="00695567"/>
    <w:rsid w:val="0069613D"/>
    <w:rsid w:val="006A0D07"/>
    <w:rsid w:val="006A28A8"/>
    <w:rsid w:val="006A351A"/>
    <w:rsid w:val="006A5A38"/>
    <w:rsid w:val="006A7085"/>
    <w:rsid w:val="006A79B1"/>
    <w:rsid w:val="006B11BB"/>
    <w:rsid w:val="006B59F9"/>
    <w:rsid w:val="006B7824"/>
    <w:rsid w:val="006C12FD"/>
    <w:rsid w:val="006C1ABC"/>
    <w:rsid w:val="006C4A8D"/>
    <w:rsid w:val="006C5180"/>
    <w:rsid w:val="006D0405"/>
    <w:rsid w:val="006D2502"/>
    <w:rsid w:val="006D2F3B"/>
    <w:rsid w:val="006D2F43"/>
    <w:rsid w:val="006D332D"/>
    <w:rsid w:val="006D5390"/>
    <w:rsid w:val="006E2BD5"/>
    <w:rsid w:val="006E3961"/>
    <w:rsid w:val="006E533B"/>
    <w:rsid w:val="006E6EAB"/>
    <w:rsid w:val="006F0427"/>
    <w:rsid w:val="006F29B3"/>
    <w:rsid w:val="006F2C6A"/>
    <w:rsid w:val="006F3B41"/>
    <w:rsid w:val="006F5ADF"/>
    <w:rsid w:val="006F68CC"/>
    <w:rsid w:val="0070010A"/>
    <w:rsid w:val="00704BF9"/>
    <w:rsid w:val="00705BA9"/>
    <w:rsid w:val="00712D39"/>
    <w:rsid w:val="00716F27"/>
    <w:rsid w:val="00721711"/>
    <w:rsid w:val="00737DB9"/>
    <w:rsid w:val="007401C3"/>
    <w:rsid w:val="00740E91"/>
    <w:rsid w:val="00746A32"/>
    <w:rsid w:val="007568C2"/>
    <w:rsid w:val="007570E2"/>
    <w:rsid w:val="00760543"/>
    <w:rsid w:val="00764119"/>
    <w:rsid w:val="007644DF"/>
    <w:rsid w:val="007727E6"/>
    <w:rsid w:val="0077455F"/>
    <w:rsid w:val="00782B5D"/>
    <w:rsid w:val="00782DB6"/>
    <w:rsid w:val="00783342"/>
    <w:rsid w:val="00784774"/>
    <w:rsid w:val="007859D1"/>
    <w:rsid w:val="00785D9A"/>
    <w:rsid w:val="0078780A"/>
    <w:rsid w:val="00791BE3"/>
    <w:rsid w:val="0079352C"/>
    <w:rsid w:val="00796672"/>
    <w:rsid w:val="007A31F4"/>
    <w:rsid w:val="007A34F1"/>
    <w:rsid w:val="007A48E9"/>
    <w:rsid w:val="007A7918"/>
    <w:rsid w:val="007B30DE"/>
    <w:rsid w:val="007B39C7"/>
    <w:rsid w:val="007C07ED"/>
    <w:rsid w:val="007C164D"/>
    <w:rsid w:val="007C6705"/>
    <w:rsid w:val="007D2A0A"/>
    <w:rsid w:val="007D2B0C"/>
    <w:rsid w:val="007D3A74"/>
    <w:rsid w:val="007D3AEF"/>
    <w:rsid w:val="007D44CD"/>
    <w:rsid w:val="007D4BAD"/>
    <w:rsid w:val="007D6D78"/>
    <w:rsid w:val="007E1FE9"/>
    <w:rsid w:val="007E3CD7"/>
    <w:rsid w:val="007E417F"/>
    <w:rsid w:val="007E5964"/>
    <w:rsid w:val="007E6183"/>
    <w:rsid w:val="007F0385"/>
    <w:rsid w:val="007F0A64"/>
    <w:rsid w:val="007F2A28"/>
    <w:rsid w:val="007F6E86"/>
    <w:rsid w:val="007F6FB7"/>
    <w:rsid w:val="0080017D"/>
    <w:rsid w:val="0080260F"/>
    <w:rsid w:val="00802898"/>
    <w:rsid w:val="008032C4"/>
    <w:rsid w:val="008101FB"/>
    <w:rsid w:val="00811BB1"/>
    <w:rsid w:val="00822EA0"/>
    <w:rsid w:val="00832E87"/>
    <w:rsid w:val="00833C6A"/>
    <w:rsid w:val="0084302F"/>
    <w:rsid w:val="00846297"/>
    <w:rsid w:val="00847088"/>
    <w:rsid w:val="0085213A"/>
    <w:rsid w:val="00853F0B"/>
    <w:rsid w:val="00854E20"/>
    <w:rsid w:val="0086265C"/>
    <w:rsid w:val="00864081"/>
    <w:rsid w:val="008656DB"/>
    <w:rsid w:val="00865F7B"/>
    <w:rsid w:val="00867B10"/>
    <w:rsid w:val="008734AD"/>
    <w:rsid w:val="008753FE"/>
    <w:rsid w:val="00875C45"/>
    <w:rsid w:val="00877C6C"/>
    <w:rsid w:val="008833DC"/>
    <w:rsid w:val="008834FE"/>
    <w:rsid w:val="0088366F"/>
    <w:rsid w:val="00884D0F"/>
    <w:rsid w:val="00884F11"/>
    <w:rsid w:val="00885394"/>
    <w:rsid w:val="00885BF5"/>
    <w:rsid w:val="00885CD9"/>
    <w:rsid w:val="00887FE7"/>
    <w:rsid w:val="00890307"/>
    <w:rsid w:val="0089369E"/>
    <w:rsid w:val="00893B24"/>
    <w:rsid w:val="008965C3"/>
    <w:rsid w:val="00896816"/>
    <w:rsid w:val="008A1EE5"/>
    <w:rsid w:val="008A4264"/>
    <w:rsid w:val="008A4543"/>
    <w:rsid w:val="008A5850"/>
    <w:rsid w:val="008A6960"/>
    <w:rsid w:val="008B07F8"/>
    <w:rsid w:val="008B5474"/>
    <w:rsid w:val="008B57FF"/>
    <w:rsid w:val="008B5A12"/>
    <w:rsid w:val="008B7AF4"/>
    <w:rsid w:val="008C1FE1"/>
    <w:rsid w:val="008C40A8"/>
    <w:rsid w:val="008C4BEA"/>
    <w:rsid w:val="008C53A7"/>
    <w:rsid w:val="008C72FE"/>
    <w:rsid w:val="008D0560"/>
    <w:rsid w:val="008D3258"/>
    <w:rsid w:val="008D611D"/>
    <w:rsid w:val="008D7830"/>
    <w:rsid w:val="008E4316"/>
    <w:rsid w:val="008E62A2"/>
    <w:rsid w:val="008F0E43"/>
    <w:rsid w:val="008F3208"/>
    <w:rsid w:val="009021F3"/>
    <w:rsid w:val="00902A7F"/>
    <w:rsid w:val="00905A17"/>
    <w:rsid w:val="00905B1E"/>
    <w:rsid w:val="00907E1C"/>
    <w:rsid w:val="00907F3C"/>
    <w:rsid w:val="00912C93"/>
    <w:rsid w:val="00920609"/>
    <w:rsid w:val="00920892"/>
    <w:rsid w:val="009209F7"/>
    <w:rsid w:val="00921C22"/>
    <w:rsid w:val="009235EF"/>
    <w:rsid w:val="0092409E"/>
    <w:rsid w:val="00930F65"/>
    <w:rsid w:val="00932973"/>
    <w:rsid w:val="009422EE"/>
    <w:rsid w:val="00942C4E"/>
    <w:rsid w:val="0094394A"/>
    <w:rsid w:val="00945983"/>
    <w:rsid w:val="00950EC8"/>
    <w:rsid w:val="00951F7F"/>
    <w:rsid w:val="009565FC"/>
    <w:rsid w:val="00957322"/>
    <w:rsid w:val="0095778A"/>
    <w:rsid w:val="00972275"/>
    <w:rsid w:val="00973D36"/>
    <w:rsid w:val="0097535A"/>
    <w:rsid w:val="009762A4"/>
    <w:rsid w:val="00985EBA"/>
    <w:rsid w:val="00986060"/>
    <w:rsid w:val="0098622D"/>
    <w:rsid w:val="00987CF2"/>
    <w:rsid w:val="0099095B"/>
    <w:rsid w:val="009A452D"/>
    <w:rsid w:val="009B2169"/>
    <w:rsid w:val="009B2B36"/>
    <w:rsid w:val="009B5BC7"/>
    <w:rsid w:val="009B6EA8"/>
    <w:rsid w:val="009C12AB"/>
    <w:rsid w:val="009C5BE8"/>
    <w:rsid w:val="009C5BF0"/>
    <w:rsid w:val="009D1F9C"/>
    <w:rsid w:val="009D203C"/>
    <w:rsid w:val="009D20A3"/>
    <w:rsid w:val="009D29D2"/>
    <w:rsid w:val="009D3502"/>
    <w:rsid w:val="009D71A3"/>
    <w:rsid w:val="009E1CB3"/>
    <w:rsid w:val="009E6699"/>
    <w:rsid w:val="009E7A6E"/>
    <w:rsid w:val="009F3BDE"/>
    <w:rsid w:val="009F5A2B"/>
    <w:rsid w:val="00A0109A"/>
    <w:rsid w:val="00A019EC"/>
    <w:rsid w:val="00A045C1"/>
    <w:rsid w:val="00A0474D"/>
    <w:rsid w:val="00A04A3C"/>
    <w:rsid w:val="00A06AEC"/>
    <w:rsid w:val="00A07D8C"/>
    <w:rsid w:val="00A154E4"/>
    <w:rsid w:val="00A159FC"/>
    <w:rsid w:val="00A15F7A"/>
    <w:rsid w:val="00A1760D"/>
    <w:rsid w:val="00A21DDF"/>
    <w:rsid w:val="00A22CE7"/>
    <w:rsid w:val="00A23F1B"/>
    <w:rsid w:val="00A27AA9"/>
    <w:rsid w:val="00A3354E"/>
    <w:rsid w:val="00A339F0"/>
    <w:rsid w:val="00A36206"/>
    <w:rsid w:val="00A4096D"/>
    <w:rsid w:val="00A424A2"/>
    <w:rsid w:val="00A42751"/>
    <w:rsid w:val="00A44605"/>
    <w:rsid w:val="00A52737"/>
    <w:rsid w:val="00A54E5B"/>
    <w:rsid w:val="00A54EDA"/>
    <w:rsid w:val="00A558D3"/>
    <w:rsid w:val="00A56DAA"/>
    <w:rsid w:val="00A6002C"/>
    <w:rsid w:val="00A61041"/>
    <w:rsid w:val="00A61AF6"/>
    <w:rsid w:val="00A61CAD"/>
    <w:rsid w:val="00A63C44"/>
    <w:rsid w:val="00A678EF"/>
    <w:rsid w:val="00A75A79"/>
    <w:rsid w:val="00A8027E"/>
    <w:rsid w:val="00A8774F"/>
    <w:rsid w:val="00A910F1"/>
    <w:rsid w:val="00A93C00"/>
    <w:rsid w:val="00A94444"/>
    <w:rsid w:val="00AA0F1B"/>
    <w:rsid w:val="00AA1FF6"/>
    <w:rsid w:val="00AA4CCD"/>
    <w:rsid w:val="00AB37AF"/>
    <w:rsid w:val="00AB43A7"/>
    <w:rsid w:val="00AB4DAB"/>
    <w:rsid w:val="00AB777C"/>
    <w:rsid w:val="00AC2DBF"/>
    <w:rsid w:val="00AC49CE"/>
    <w:rsid w:val="00AC4FD2"/>
    <w:rsid w:val="00AC6DE4"/>
    <w:rsid w:val="00AD1376"/>
    <w:rsid w:val="00AD175C"/>
    <w:rsid w:val="00AE2422"/>
    <w:rsid w:val="00AE3298"/>
    <w:rsid w:val="00B02024"/>
    <w:rsid w:val="00B03F79"/>
    <w:rsid w:val="00B05115"/>
    <w:rsid w:val="00B0543B"/>
    <w:rsid w:val="00B07980"/>
    <w:rsid w:val="00B12A55"/>
    <w:rsid w:val="00B15872"/>
    <w:rsid w:val="00B16199"/>
    <w:rsid w:val="00B16E78"/>
    <w:rsid w:val="00B20FA0"/>
    <w:rsid w:val="00B24D17"/>
    <w:rsid w:val="00B2504F"/>
    <w:rsid w:val="00B277AA"/>
    <w:rsid w:val="00B30127"/>
    <w:rsid w:val="00B32542"/>
    <w:rsid w:val="00B32A03"/>
    <w:rsid w:val="00B375B2"/>
    <w:rsid w:val="00B376A0"/>
    <w:rsid w:val="00B4067A"/>
    <w:rsid w:val="00B41493"/>
    <w:rsid w:val="00B42330"/>
    <w:rsid w:val="00B42703"/>
    <w:rsid w:val="00B44198"/>
    <w:rsid w:val="00B45D73"/>
    <w:rsid w:val="00B47396"/>
    <w:rsid w:val="00B5289C"/>
    <w:rsid w:val="00B53BAE"/>
    <w:rsid w:val="00B601A6"/>
    <w:rsid w:val="00B6109D"/>
    <w:rsid w:val="00B61615"/>
    <w:rsid w:val="00B616DF"/>
    <w:rsid w:val="00B65DF9"/>
    <w:rsid w:val="00B744FC"/>
    <w:rsid w:val="00B74CF0"/>
    <w:rsid w:val="00B74FF4"/>
    <w:rsid w:val="00B76227"/>
    <w:rsid w:val="00B775F1"/>
    <w:rsid w:val="00BA1562"/>
    <w:rsid w:val="00BA68F5"/>
    <w:rsid w:val="00BB1F82"/>
    <w:rsid w:val="00BB2ACA"/>
    <w:rsid w:val="00BB33D2"/>
    <w:rsid w:val="00BB33E6"/>
    <w:rsid w:val="00BB6706"/>
    <w:rsid w:val="00BC0336"/>
    <w:rsid w:val="00BC09E9"/>
    <w:rsid w:val="00BC13D8"/>
    <w:rsid w:val="00BC30AC"/>
    <w:rsid w:val="00BC440D"/>
    <w:rsid w:val="00BC4761"/>
    <w:rsid w:val="00BC548C"/>
    <w:rsid w:val="00BC62ED"/>
    <w:rsid w:val="00BC74F7"/>
    <w:rsid w:val="00BC775F"/>
    <w:rsid w:val="00BC7EB6"/>
    <w:rsid w:val="00BD26E3"/>
    <w:rsid w:val="00BD3A5B"/>
    <w:rsid w:val="00BD46B3"/>
    <w:rsid w:val="00BD4844"/>
    <w:rsid w:val="00BD4F16"/>
    <w:rsid w:val="00BD62A9"/>
    <w:rsid w:val="00BD68BD"/>
    <w:rsid w:val="00BD6B19"/>
    <w:rsid w:val="00BD7252"/>
    <w:rsid w:val="00BD77B4"/>
    <w:rsid w:val="00BE05C3"/>
    <w:rsid w:val="00BE4C73"/>
    <w:rsid w:val="00BF121E"/>
    <w:rsid w:val="00BF1566"/>
    <w:rsid w:val="00BF2BE8"/>
    <w:rsid w:val="00BF6C5F"/>
    <w:rsid w:val="00C0055E"/>
    <w:rsid w:val="00C05549"/>
    <w:rsid w:val="00C1127B"/>
    <w:rsid w:val="00C17DFD"/>
    <w:rsid w:val="00C214C3"/>
    <w:rsid w:val="00C21A0B"/>
    <w:rsid w:val="00C22847"/>
    <w:rsid w:val="00C22D69"/>
    <w:rsid w:val="00C23C88"/>
    <w:rsid w:val="00C25D13"/>
    <w:rsid w:val="00C2607E"/>
    <w:rsid w:val="00C32304"/>
    <w:rsid w:val="00C3639D"/>
    <w:rsid w:val="00C376B0"/>
    <w:rsid w:val="00C41183"/>
    <w:rsid w:val="00C42E82"/>
    <w:rsid w:val="00C43817"/>
    <w:rsid w:val="00C44373"/>
    <w:rsid w:val="00C44B22"/>
    <w:rsid w:val="00C44CB2"/>
    <w:rsid w:val="00C46BF7"/>
    <w:rsid w:val="00C51259"/>
    <w:rsid w:val="00C520F1"/>
    <w:rsid w:val="00C55512"/>
    <w:rsid w:val="00C66916"/>
    <w:rsid w:val="00C677E0"/>
    <w:rsid w:val="00C70AC1"/>
    <w:rsid w:val="00C70FB9"/>
    <w:rsid w:val="00C73B5B"/>
    <w:rsid w:val="00C81E49"/>
    <w:rsid w:val="00C821C3"/>
    <w:rsid w:val="00C864CA"/>
    <w:rsid w:val="00C910A5"/>
    <w:rsid w:val="00C967BD"/>
    <w:rsid w:val="00CA584A"/>
    <w:rsid w:val="00CA60C0"/>
    <w:rsid w:val="00CB277E"/>
    <w:rsid w:val="00CB5D80"/>
    <w:rsid w:val="00CB6BE6"/>
    <w:rsid w:val="00CB77EA"/>
    <w:rsid w:val="00CC635B"/>
    <w:rsid w:val="00CD0DF3"/>
    <w:rsid w:val="00CD1688"/>
    <w:rsid w:val="00CD275D"/>
    <w:rsid w:val="00CE0D24"/>
    <w:rsid w:val="00CE1F97"/>
    <w:rsid w:val="00CE3441"/>
    <w:rsid w:val="00CE3B68"/>
    <w:rsid w:val="00CE5C22"/>
    <w:rsid w:val="00CE77EA"/>
    <w:rsid w:val="00CF495D"/>
    <w:rsid w:val="00D03251"/>
    <w:rsid w:val="00D1076B"/>
    <w:rsid w:val="00D11A89"/>
    <w:rsid w:val="00D13B7F"/>
    <w:rsid w:val="00D13D99"/>
    <w:rsid w:val="00D151BC"/>
    <w:rsid w:val="00D15E3A"/>
    <w:rsid w:val="00D17952"/>
    <w:rsid w:val="00D203F6"/>
    <w:rsid w:val="00D22B67"/>
    <w:rsid w:val="00D22DDF"/>
    <w:rsid w:val="00D255E5"/>
    <w:rsid w:val="00D273E8"/>
    <w:rsid w:val="00D276CD"/>
    <w:rsid w:val="00D301AB"/>
    <w:rsid w:val="00D306DE"/>
    <w:rsid w:val="00D3214F"/>
    <w:rsid w:val="00D34707"/>
    <w:rsid w:val="00D37098"/>
    <w:rsid w:val="00D42A85"/>
    <w:rsid w:val="00D50424"/>
    <w:rsid w:val="00D51935"/>
    <w:rsid w:val="00D53F80"/>
    <w:rsid w:val="00D60F2F"/>
    <w:rsid w:val="00D615B9"/>
    <w:rsid w:val="00D61A2A"/>
    <w:rsid w:val="00D65B94"/>
    <w:rsid w:val="00D65D54"/>
    <w:rsid w:val="00D73044"/>
    <w:rsid w:val="00D7648C"/>
    <w:rsid w:val="00D829CB"/>
    <w:rsid w:val="00D8777F"/>
    <w:rsid w:val="00D87987"/>
    <w:rsid w:val="00D91171"/>
    <w:rsid w:val="00D91954"/>
    <w:rsid w:val="00D92EE6"/>
    <w:rsid w:val="00D97746"/>
    <w:rsid w:val="00DA7855"/>
    <w:rsid w:val="00DA793F"/>
    <w:rsid w:val="00DB0DE6"/>
    <w:rsid w:val="00DC21F0"/>
    <w:rsid w:val="00DC2B65"/>
    <w:rsid w:val="00DC6509"/>
    <w:rsid w:val="00DC7053"/>
    <w:rsid w:val="00DD3337"/>
    <w:rsid w:val="00DD363B"/>
    <w:rsid w:val="00DD760F"/>
    <w:rsid w:val="00DE111D"/>
    <w:rsid w:val="00DE35F4"/>
    <w:rsid w:val="00DE481D"/>
    <w:rsid w:val="00DE500B"/>
    <w:rsid w:val="00DE7F47"/>
    <w:rsid w:val="00DF1A9A"/>
    <w:rsid w:val="00DF2776"/>
    <w:rsid w:val="00DF2E7A"/>
    <w:rsid w:val="00DF323D"/>
    <w:rsid w:val="00DF4F13"/>
    <w:rsid w:val="00DF5289"/>
    <w:rsid w:val="00DF7C56"/>
    <w:rsid w:val="00E00211"/>
    <w:rsid w:val="00E025BD"/>
    <w:rsid w:val="00E0314D"/>
    <w:rsid w:val="00E059ED"/>
    <w:rsid w:val="00E06B7D"/>
    <w:rsid w:val="00E10FA0"/>
    <w:rsid w:val="00E122CB"/>
    <w:rsid w:val="00E215F1"/>
    <w:rsid w:val="00E23129"/>
    <w:rsid w:val="00E301A5"/>
    <w:rsid w:val="00E31290"/>
    <w:rsid w:val="00E31F92"/>
    <w:rsid w:val="00E34343"/>
    <w:rsid w:val="00E43111"/>
    <w:rsid w:val="00E533A3"/>
    <w:rsid w:val="00E53A71"/>
    <w:rsid w:val="00E53E54"/>
    <w:rsid w:val="00E554FC"/>
    <w:rsid w:val="00E56D1C"/>
    <w:rsid w:val="00E57228"/>
    <w:rsid w:val="00E66747"/>
    <w:rsid w:val="00E7246F"/>
    <w:rsid w:val="00E76E11"/>
    <w:rsid w:val="00E81BC8"/>
    <w:rsid w:val="00E8787B"/>
    <w:rsid w:val="00E92C9A"/>
    <w:rsid w:val="00E970F5"/>
    <w:rsid w:val="00EA0993"/>
    <w:rsid w:val="00EA27A5"/>
    <w:rsid w:val="00EA474B"/>
    <w:rsid w:val="00EA678F"/>
    <w:rsid w:val="00EA7327"/>
    <w:rsid w:val="00EB122F"/>
    <w:rsid w:val="00EB2003"/>
    <w:rsid w:val="00EC0F37"/>
    <w:rsid w:val="00EC12C7"/>
    <w:rsid w:val="00EC2A79"/>
    <w:rsid w:val="00EC52FD"/>
    <w:rsid w:val="00EC5F8C"/>
    <w:rsid w:val="00EC6291"/>
    <w:rsid w:val="00EC6420"/>
    <w:rsid w:val="00ED06C7"/>
    <w:rsid w:val="00ED12B1"/>
    <w:rsid w:val="00ED1A13"/>
    <w:rsid w:val="00ED4E2E"/>
    <w:rsid w:val="00ED57B5"/>
    <w:rsid w:val="00ED57DC"/>
    <w:rsid w:val="00ED6FA9"/>
    <w:rsid w:val="00EE15D9"/>
    <w:rsid w:val="00EF0293"/>
    <w:rsid w:val="00EF1B01"/>
    <w:rsid w:val="00EF3DC1"/>
    <w:rsid w:val="00EF4F3A"/>
    <w:rsid w:val="00EF5261"/>
    <w:rsid w:val="00F001F0"/>
    <w:rsid w:val="00F02EEA"/>
    <w:rsid w:val="00F04E0C"/>
    <w:rsid w:val="00F04FC6"/>
    <w:rsid w:val="00F054EC"/>
    <w:rsid w:val="00F105D7"/>
    <w:rsid w:val="00F200D9"/>
    <w:rsid w:val="00F270AE"/>
    <w:rsid w:val="00F2739F"/>
    <w:rsid w:val="00F3278B"/>
    <w:rsid w:val="00F336D5"/>
    <w:rsid w:val="00F36EAE"/>
    <w:rsid w:val="00F40A77"/>
    <w:rsid w:val="00F45F42"/>
    <w:rsid w:val="00F51A04"/>
    <w:rsid w:val="00F566F9"/>
    <w:rsid w:val="00F6323A"/>
    <w:rsid w:val="00F6614B"/>
    <w:rsid w:val="00F700DD"/>
    <w:rsid w:val="00F703D8"/>
    <w:rsid w:val="00F70AA1"/>
    <w:rsid w:val="00F713BF"/>
    <w:rsid w:val="00F726CB"/>
    <w:rsid w:val="00F77138"/>
    <w:rsid w:val="00F771F3"/>
    <w:rsid w:val="00F7780B"/>
    <w:rsid w:val="00F823FB"/>
    <w:rsid w:val="00F84F9D"/>
    <w:rsid w:val="00F869FC"/>
    <w:rsid w:val="00F9003E"/>
    <w:rsid w:val="00F94449"/>
    <w:rsid w:val="00F95117"/>
    <w:rsid w:val="00F95F0E"/>
    <w:rsid w:val="00FA3464"/>
    <w:rsid w:val="00FA42EB"/>
    <w:rsid w:val="00FA5D51"/>
    <w:rsid w:val="00FA69A3"/>
    <w:rsid w:val="00FB5067"/>
    <w:rsid w:val="00FB7BCA"/>
    <w:rsid w:val="00FB7FAF"/>
    <w:rsid w:val="00FC5937"/>
    <w:rsid w:val="00FC7550"/>
    <w:rsid w:val="00FD2FE5"/>
    <w:rsid w:val="00FD4251"/>
    <w:rsid w:val="00FE0F0A"/>
    <w:rsid w:val="00FE0F7C"/>
    <w:rsid w:val="00FE265E"/>
    <w:rsid w:val="00FE3C90"/>
    <w:rsid w:val="00FE6002"/>
    <w:rsid w:val="00FE6A83"/>
    <w:rsid w:val="00FF2E8B"/>
    <w:rsid w:val="00FF6A16"/>
    <w:rsid w:val="00FF7E23"/>
    <w:rsid w:val="01157312"/>
    <w:rsid w:val="01DF3A5C"/>
    <w:rsid w:val="042E6AB4"/>
    <w:rsid w:val="04580BD2"/>
    <w:rsid w:val="05743F47"/>
    <w:rsid w:val="08261E3C"/>
    <w:rsid w:val="087A5458"/>
    <w:rsid w:val="087F44EA"/>
    <w:rsid w:val="08BB5E59"/>
    <w:rsid w:val="0A90186D"/>
    <w:rsid w:val="0BE379A8"/>
    <w:rsid w:val="101769C4"/>
    <w:rsid w:val="10C4429D"/>
    <w:rsid w:val="118F367D"/>
    <w:rsid w:val="12034223"/>
    <w:rsid w:val="12671D2D"/>
    <w:rsid w:val="13FA78A6"/>
    <w:rsid w:val="141939A5"/>
    <w:rsid w:val="16665062"/>
    <w:rsid w:val="17F42C1A"/>
    <w:rsid w:val="18FD12B9"/>
    <w:rsid w:val="1ABC221E"/>
    <w:rsid w:val="1B1E61DD"/>
    <w:rsid w:val="1C6A46A0"/>
    <w:rsid w:val="1F3C5D21"/>
    <w:rsid w:val="1FA85972"/>
    <w:rsid w:val="2307155F"/>
    <w:rsid w:val="26DA4AF5"/>
    <w:rsid w:val="277B61EE"/>
    <w:rsid w:val="27C95FC0"/>
    <w:rsid w:val="2A2E206C"/>
    <w:rsid w:val="2B7B4645"/>
    <w:rsid w:val="2B9A25B0"/>
    <w:rsid w:val="2D9C7338"/>
    <w:rsid w:val="2EC93EEC"/>
    <w:rsid w:val="2F9B2CEE"/>
    <w:rsid w:val="333360C7"/>
    <w:rsid w:val="341A2984"/>
    <w:rsid w:val="34CC3C25"/>
    <w:rsid w:val="39266131"/>
    <w:rsid w:val="39423467"/>
    <w:rsid w:val="39A4056A"/>
    <w:rsid w:val="3BFE578E"/>
    <w:rsid w:val="3CF02837"/>
    <w:rsid w:val="3E8B737C"/>
    <w:rsid w:val="3EAA216D"/>
    <w:rsid w:val="401E4C91"/>
    <w:rsid w:val="44050E40"/>
    <w:rsid w:val="44D43F0A"/>
    <w:rsid w:val="44E72EA6"/>
    <w:rsid w:val="4A9B2E1B"/>
    <w:rsid w:val="4AE1026E"/>
    <w:rsid w:val="5074758D"/>
    <w:rsid w:val="525023C6"/>
    <w:rsid w:val="550E1BF3"/>
    <w:rsid w:val="568C1F86"/>
    <w:rsid w:val="59DD4972"/>
    <w:rsid w:val="5A3C16B5"/>
    <w:rsid w:val="5AA9147B"/>
    <w:rsid w:val="5BA70B95"/>
    <w:rsid w:val="5D8C5279"/>
    <w:rsid w:val="5DB2451E"/>
    <w:rsid w:val="5F36008A"/>
    <w:rsid w:val="60266480"/>
    <w:rsid w:val="60612555"/>
    <w:rsid w:val="61086DB6"/>
    <w:rsid w:val="61AD3111"/>
    <w:rsid w:val="62956902"/>
    <w:rsid w:val="6431237D"/>
    <w:rsid w:val="67155392"/>
    <w:rsid w:val="692774E7"/>
    <w:rsid w:val="69BA4959"/>
    <w:rsid w:val="6AD04219"/>
    <w:rsid w:val="6B223AC5"/>
    <w:rsid w:val="6EEF0D78"/>
    <w:rsid w:val="6FAB7738"/>
    <w:rsid w:val="702908D0"/>
    <w:rsid w:val="716C2E5D"/>
    <w:rsid w:val="71953B5C"/>
    <w:rsid w:val="7545076C"/>
    <w:rsid w:val="792C3B6F"/>
    <w:rsid w:val="7DD059A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qFormat="1"/>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Document Map"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2FD"/>
    <w:pPr>
      <w:widowControl w:val="0"/>
      <w:jc w:val="both"/>
    </w:pPr>
    <w:rPr>
      <w:kern w:val="2"/>
      <w:sz w:val="21"/>
      <w:szCs w:val="22"/>
    </w:rPr>
  </w:style>
  <w:style w:type="paragraph" w:styleId="1">
    <w:name w:val="heading 1"/>
    <w:basedOn w:val="a"/>
    <w:next w:val="a"/>
    <w:link w:val="1Char"/>
    <w:qFormat/>
    <w:rsid w:val="006C12F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C12F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6C12F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C12F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6C12FD"/>
    <w:pPr>
      <w:ind w:firstLine="425"/>
    </w:pPr>
    <w:rPr>
      <w:rFonts w:ascii="Times New Roman" w:eastAsia="宋体" w:hAnsi="Times New Roman" w:cs="Times New Roman"/>
      <w:szCs w:val="20"/>
    </w:rPr>
  </w:style>
  <w:style w:type="paragraph" w:styleId="a4">
    <w:name w:val="caption"/>
    <w:basedOn w:val="a"/>
    <w:next w:val="a"/>
    <w:qFormat/>
    <w:rsid w:val="006C12FD"/>
    <w:rPr>
      <w:rFonts w:ascii="Arial" w:eastAsia="黑体" w:hAnsi="Arial" w:cs="Arial"/>
      <w:sz w:val="20"/>
      <w:szCs w:val="20"/>
    </w:rPr>
  </w:style>
  <w:style w:type="paragraph" w:styleId="a5">
    <w:name w:val="Document Map"/>
    <w:basedOn w:val="a"/>
    <w:link w:val="Char"/>
    <w:uiPriority w:val="99"/>
    <w:semiHidden/>
    <w:unhideWhenUsed/>
    <w:qFormat/>
    <w:rsid w:val="006C12FD"/>
    <w:rPr>
      <w:rFonts w:ascii="宋体" w:eastAsia="宋体"/>
      <w:sz w:val="18"/>
      <w:szCs w:val="18"/>
    </w:rPr>
  </w:style>
  <w:style w:type="paragraph" w:styleId="30">
    <w:name w:val="Body Text 3"/>
    <w:basedOn w:val="a"/>
    <w:link w:val="3Char0"/>
    <w:qFormat/>
    <w:rsid w:val="006C12FD"/>
    <w:rPr>
      <w:rFonts w:ascii="Times New Roman" w:eastAsia="宋体" w:hAnsi="Times New Roman" w:cs="Times New Roman"/>
      <w:color w:val="FF0000"/>
      <w:sz w:val="24"/>
      <w:szCs w:val="24"/>
    </w:rPr>
  </w:style>
  <w:style w:type="paragraph" w:styleId="a6">
    <w:name w:val="Body Text"/>
    <w:basedOn w:val="a"/>
    <w:link w:val="Char0"/>
    <w:uiPriority w:val="99"/>
    <w:semiHidden/>
    <w:unhideWhenUsed/>
    <w:qFormat/>
    <w:rsid w:val="006C12FD"/>
    <w:pPr>
      <w:spacing w:after="120"/>
    </w:pPr>
  </w:style>
  <w:style w:type="paragraph" w:styleId="5">
    <w:name w:val="toc 5"/>
    <w:basedOn w:val="a"/>
    <w:next w:val="a"/>
    <w:uiPriority w:val="39"/>
    <w:qFormat/>
    <w:rsid w:val="006C12F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C12FD"/>
    <w:pPr>
      <w:ind w:left="480"/>
      <w:jc w:val="left"/>
    </w:pPr>
    <w:rPr>
      <w:rFonts w:ascii="Times New Roman" w:eastAsia="宋体" w:hAnsi="Times New Roman" w:cs="Times New Roman"/>
      <w:i/>
      <w:iCs/>
      <w:color w:val="0000FF"/>
      <w:sz w:val="20"/>
      <w:szCs w:val="20"/>
    </w:rPr>
  </w:style>
  <w:style w:type="paragraph" w:styleId="a7">
    <w:name w:val="Plain Text"/>
    <w:basedOn w:val="a"/>
    <w:link w:val="Char1"/>
    <w:qFormat/>
    <w:rsid w:val="006C12FD"/>
    <w:rPr>
      <w:rFonts w:eastAsia="宋体"/>
      <w:sz w:val="24"/>
    </w:rPr>
  </w:style>
  <w:style w:type="paragraph" w:styleId="a8">
    <w:name w:val="Date"/>
    <w:basedOn w:val="a"/>
    <w:next w:val="a"/>
    <w:link w:val="Char2"/>
    <w:uiPriority w:val="99"/>
    <w:unhideWhenUsed/>
    <w:qFormat/>
    <w:rsid w:val="006C12FD"/>
    <w:pPr>
      <w:ind w:leftChars="2500" w:left="100"/>
    </w:pPr>
  </w:style>
  <w:style w:type="paragraph" w:styleId="a9">
    <w:name w:val="Balloon Text"/>
    <w:basedOn w:val="a"/>
    <w:link w:val="Char3"/>
    <w:uiPriority w:val="99"/>
    <w:semiHidden/>
    <w:unhideWhenUsed/>
    <w:qFormat/>
    <w:rsid w:val="006C12FD"/>
    <w:rPr>
      <w:sz w:val="18"/>
      <w:szCs w:val="18"/>
    </w:rPr>
  </w:style>
  <w:style w:type="paragraph" w:styleId="aa">
    <w:name w:val="footer"/>
    <w:basedOn w:val="a"/>
    <w:link w:val="Char4"/>
    <w:uiPriority w:val="99"/>
    <w:unhideWhenUsed/>
    <w:qFormat/>
    <w:rsid w:val="006C12F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6C12F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6C12FD"/>
    <w:pPr>
      <w:spacing w:before="120" w:after="120"/>
      <w:jc w:val="left"/>
    </w:pPr>
    <w:rPr>
      <w:rFonts w:ascii="Times New Roman" w:eastAsia="宋体" w:hAnsi="Times New Roman" w:cs="Times New Roman"/>
      <w:b/>
      <w:bCs/>
      <w:caps/>
      <w:sz w:val="20"/>
      <w:szCs w:val="20"/>
    </w:rPr>
  </w:style>
  <w:style w:type="paragraph" w:styleId="20">
    <w:name w:val="toc 2"/>
    <w:basedOn w:val="a"/>
    <w:next w:val="a"/>
    <w:uiPriority w:val="39"/>
    <w:unhideWhenUsed/>
    <w:qFormat/>
    <w:rsid w:val="006C12FD"/>
    <w:pPr>
      <w:ind w:leftChars="200" w:left="420"/>
    </w:pPr>
  </w:style>
  <w:style w:type="paragraph" w:styleId="HTML">
    <w:name w:val="HTML Preformatted"/>
    <w:basedOn w:val="a"/>
    <w:link w:val="HTMLChar"/>
    <w:uiPriority w:val="99"/>
    <w:semiHidden/>
    <w:unhideWhenUsed/>
    <w:qFormat/>
    <w:rsid w:val="006C12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6C12FD"/>
    <w:rPr>
      <w:rFonts w:ascii="Calibri" w:eastAsia="宋体" w:hAnsi="Calibri" w:cs="Times New Roman"/>
      <w:sz w:val="24"/>
      <w:szCs w:val="24"/>
    </w:rPr>
  </w:style>
  <w:style w:type="paragraph" w:styleId="ad">
    <w:name w:val="Body Text First Indent"/>
    <w:basedOn w:val="a6"/>
    <w:link w:val="Char6"/>
    <w:qFormat/>
    <w:rsid w:val="006C12FD"/>
    <w:pPr>
      <w:ind w:firstLineChars="100" w:firstLine="420"/>
    </w:pPr>
    <w:rPr>
      <w:rFonts w:ascii="宋体" w:eastAsia="宋体" w:hAnsi="Times New Roman" w:cs="Times New Roman"/>
      <w:kern w:val="0"/>
      <w:sz w:val="34"/>
      <w:szCs w:val="20"/>
    </w:rPr>
  </w:style>
  <w:style w:type="table" w:styleId="ae">
    <w:name w:val="Table Grid"/>
    <w:basedOn w:val="a1"/>
    <w:uiPriority w:val="59"/>
    <w:qFormat/>
    <w:rsid w:val="006C12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6C12FD"/>
    <w:rPr>
      <w:b/>
      <w:bCs/>
    </w:rPr>
  </w:style>
  <w:style w:type="character" w:styleId="af0">
    <w:name w:val="FollowedHyperlink"/>
    <w:basedOn w:val="a0"/>
    <w:uiPriority w:val="99"/>
    <w:semiHidden/>
    <w:unhideWhenUsed/>
    <w:qFormat/>
    <w:rsid w:val="006C12FD"/>
    <w:rPr>
      <w:color w:val="800080" w:themeColor="followedHyperlink"/>
      <w:u w:val="single"/>
    </w:rPr>
  </w:style>
  <w:style w:type="character" w:styleId="af1">
    <w:name w:val="Hyperlink"/>
    <w:basedOn w:val="a0"/>
    <w:uiPriority w:val="99"/>
    <w:unhideWhenUsed/>
    <w:qFormat/>
    <w:rsid w:val="006C12FD"/>
    <w:rPr>
      <w:color w:val="0000FF"/>
      <w:u w:val="single"/>
    </w:rPr>
  </w:style>
  <w:style w:type="character" w:customStyle="1" w:styleId="1Char">
    <w:name w:val="标题 1 Char"/>
    <w:basedOn w:val="a0"/>
    <w:link w:val="1"/>
    <w:qFormat/>
    <w:rsid w:val="006C12FD"/>
    <w:rPr>
      <w:rFonts w:ascii="Calibri" w:eastAsia="宋体" w:hAnsi="Calibri" w:cs="Times New Roman"/>
      <w:b/>
      <w:bCs/>
      <w:kern w:val="44"/>
      <w:sz w:val="44"/>
      <w:szCs w:val="44"/>
    </w:rPr>
  </w:style>
  <w:style w:type="character" w:customStyle="1" w:styleId="2Char">
    <w:name w:val="标题 2 Char"/>
    <w:basedOn w:val="a0"/>
    <w:link w:val="2"/>
    <w:qFormat/>
    <w:rsid w:val="006C12FD"/>
    <w:rPr>
      <w:rFonts w:ascii="Arial" w:eastAsia="黑体" w:hAnsi="Arial" w:cs="Times New Roman"/>
      <w:b/>
      <w:bCs/>
      <w:kern w:val="0"/>
      <w:sz w:val="32"/>
      <w:szCs w:val="32"/>
    </w:rPr>
  </w:style>
  <w:style w:type="character" w:customStyle="1" w:styleId="3Char">
    <w:name w:val="标题 3 Char"/>
    <w:basedOn w:val="a0"/>
    <w:link w:val="3"/>
    <w:qFormat/>
    <w:rsid w:val="006C12F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C12FD"/>
    <w:rPr>
      <w:rFonts w:ascii="Arial" w:eastAsia="黑体" w:hAnsi="Arial" w:cs="Times New Roman"/>
      <w:b/>
      <w:bCs/>
      <w:kern w:val="0"/>
      <w:sz w:val="28"/>
      <w:szCs w:val="28"/>
    </w:rPr>
  </w:style>
  <w:style w:type="character" w:customStyle="1" w:styleId="Char1">
    <w:name w:val="纯文本 Char"/>
    <w:basedOn w:val="a0"/>
    <w:link w:val="a7"/>
    <w:qFormat/>
    <w:rsid w:val="006C12FD"/>
    <w:rPr>
      <w:rFonts w:eastAsia="宋体"/>
      <w:sz w:val="24"/>
    </w:rPr>
  </w:style>
  <w:style w:type="character" w:customStyle="1" w:styleId="Char2">
    <w:name w:val="日期 Char"/>
    <w:basedOn w:val="a0"/>
    <w:link w:val="a8"/>
    <w:uiPriority w:val="99"/>
    <w:qFormat/>
    <w:rsid w:val="006C12FD"/>
  </w:style>
  <w:style w:type="character" w:customStyle="1" w:styleId="Char4">
    <w:name w:val="页脚 Char"/>
    <w:basedOn w:val="a0"/>
    <w:link w:val="aa"/>
    <w:uiPriority w:val="99"/>
    <w:qFormat/>
    <w:rsid w:val="006C12FD"/>
    <w:rPr>
      <w:sz w:val="18"/>
      <w:szCs w:val="18"/>
    </w:rPr>
  </w:style>
  <w:style w:type="character" w:customStyle="1" w:styleId="Char5">
    <w:name w:val="页眉 Char"/>
    <w:basedOn w:val="a0"/>
    <w:link w:val="ab"/>
    <w:uiPriority w:val="99"/>
    <w:qFormat/>
    <w:rsid w:val="006C12FD"/>
    <w:rPr>
      <w:sz w:val="18"/>
      <w:szCs w:val="18"/>
    </w:rPr>
  </w:style>
  <w:style w:type="character" w:customStyle="1" w:styleId="Char10">
    <w:name w:val="纯文本 Char1"/>
    <w:qFormat/>
    <w:rsid w:val="006C12FD"/>
    <w:rPr>
      <w:rFonts w:eastAsia="宋体"/>
      <w:sz w:val="24"/>
    </w:rPr>
  </w:style>
  <w:style w:type="paragraph" w:customStyle="1" w:styleId="Default">
    <w:name w:val="Default"/>
    <w:qFormat/>
    <w:rsid w:val="006C12F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C12FD"/>
    <w:pPr>
      <w:ind w:firstLineChars="200" w:firstLine="420"/>
    </w:pPr>
  </w:style>
  <w:style w:type="paragraph" w:styleId="af2">
    <w:name w:val="List Paragraph"/>
    <w:basedOn w:val="a"/>
    <w:uiPriority w:val="99"/>
    <w:unhideWhenUsed/>
    <w:qFormat/>
    <w:rsid w:val="006C12FD"/>
    <w:pPr>
      <w:ind w:firstLineChars="200" w:firstLine="420"/>
    </w:pPr>
  </w:style>
  <w:style w:type="character" w:customStyle="1" w:styleId="CharChar">
    <w:name w:val="正文文本缩进 Char Char"/>
    <w:link w:val="13"/>
    <w:qFormat/>
    <w:rsid w:val="006C12FD"/>
    <w:rPr>
      <w:rFonts w:ascii="宋体"/>
      <w:sz w:val="24"/>
    </w:rPr>
  </w:style>
  <w:style w:type="paragraph" w:customStyle="1" w:styleId="13">
    <w:name w:val="正文文本缩进1"/>
    <w:basedOn w:val="a"/>
    <w:link w:val="CharChar"/>
    <w:qFormat/>
    <w:rsid w:val="006C12FD"/>
    <w:pPr>
      <w:spacing w:line="360" w:lineRule="auto"/>
      <w:ind w:firstLineChars="200" w:firstLine="480"/>
    </w:pPr>
    <w:rPr>
      <w:rFonts w:ascii="宋体"/>
      <w:sz w:val="24"/>
    </w:rPr>
  </w:style>
  <w:style w:type="character" w:customStyle="1" w:styleId="CharChar0">
    <w:name w:val="日期 Char Char"/>
    <w:link w:val="14"/>
    <w:qFormat/>
    <w:rsid w:val="006C12FD"/>
    <w:rPr>
      <w:sz w:val="24"/>
    </w:rPr>
  </w:style>
  <w:style w:type="paragraph" w:customStyle="1" w:styleId="14">
    <w:name w:val="日期1"/>
    <w:basedOn w:val="a"/>
    <w:next w:val="a"/>
    <w:link w:val="CharChar0"/>
    <w:qFormat/>
    <w:rsid w:val="006C12FD"/>
    <w:rPr>
      <w:sz w:val="24"/>
    </w:rPr>
  </w:style>
  <w:style w:type="paragraph" w:customStyle="1" w:styleId="15">
    <w:name w:val="正文缩进1"/>
    <w:basedOn w:val="a"/>
    <w:qFormat/>
    <w:rsid w:val="006C12F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C12F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6C12F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3Char0">
    <w:name w:val="正文文本 3 Char"/>
    <w:basedOn w:val="a0"/>
    <w:link w:val="30"/>
    <w:qFormat/>
    <w:rsid w:val="006C12FD"/>
    <w:rPr>
      <w:rFonts w:ascii="Times New Roman" w:eastAsia="宋体" w:hAnsi="Times New Roman" w:cs="Times New Roman"/>
      <w:color w:val="FF0000"/>
      <w:sz w:val="24"/>
      <w:szCs w:val="24"/>
    </w:rPr>
  </w:style>
  <w:style w:type="character" w:customStyle="1" w:styleId="edittexttarea">
    <w:name w:val="edittexttarea"/>
    <w:basedOn w:val="a0"/>
    <w:qFormat/>
    <w:rsid w:val="006C12FD"/>
  </w:style>
  <w:style w:type="paragraph" w:customStyle="1" w:styleId="11212">
    <w:name w:val="样式 标题 1 + 四号 居中 段前: 12 磅 段后: 12 磅 行距: 单倍行距"/>
    <w:basedOn w:val="1"/>
    <w:qFormat/>
    <w:rsid w:val="006C12F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C12F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0">
    <w:name w:val="正文文本 Char"/>
    <w:basedOn w:val="a0"/>
    <w:link w:val="a6"/>
    <w:uiPriority w:val="99"/>
    <w:semiHidden/>
    <w:qFormat/>
    <w:rsid w:val="006C12FD"/>
  </w:style>
  <w:style w:type="character" w:customStyle="1" w:styleId="Char6">
    <w:name w:val="正文首行缩进 Char"/>
    <w:basedOn w:val="Char0"/>
    <w:link w:val="ad"/>
    <w:qFormat/>
    <w:rsid w:val="006C12FD"/>
    <w:rPr>
      <w:rFonts w:ascii="宋体" w:eastAsia="宋体" w:hAnsi="Times New Roman" w:cs="Times New Roman"/>
      <w:kern w:val="0"/>
      <w:sz w:val="34"/>
      <w:szCs w:val="20"/>
    </w:rPr>
  </w:style>
  <w:style w:type="character" w:customStyle="1" w:styleId="HTMLChar">
    <w:name w:val="HTML 预设格式 Char"/>
    <w:basedOn w:val="a0"/>
    <w:link w:val="HTML"/>
    <w:uiPriority w:val="99"/>
    <w:semiHidden/>
    <w:qFormat/>
    <w:rsid w:val="006C12FD"/>
    <w:rPr>
      <w:rFonts w:ascii="宋体" w:eastAsia="宋体" w:hAnsi="宋体" w:cs="宋体"/>
      <w:kern w:val="0"/>
      <w:sz w:val="24"/>
      <w:szCs w:val="24"/>
    </w:rPr>
  </w:style>
  <w:style w:type="paragraph" w:customStyle="1" w:styleId="16">
    <w:name w:val="普通(网站)1"/>
    <w:basedOn w:val="a"/>
    <w:qFormat/>
    <w:rsid w:val="006C12FD"/>
    <w:rPr>
      <w:rFonts w:ascii="Calibri" w:eastAsia="宋体" w:hAnsi="Calibri" w:cs="Times New Roman"/>
      <w:sz w:val="24"/>
      <w:szCs w:val="24"/>
    </w:rPr>
  </w:style>
  <w:style w:type="character" w:customStyle="1" w:styleId="Char">
    <w:name w:val="文档结构图 Char"/>
    <w:basedOn w:val="a0"/>
    <w:link w:val="a5"/>
    <w:uiPriority w:val="99"/>
    <w:semiHidden/>
    <w:qFormat/>
    <w:rsid w:val="006C12FD"/>
    <w:rPr>
      <w:rFonts w:ascii="宋体" w:eastAsia="宋体"/>
      <w:sz w:val="18"/>
      <w:szCs w:val="18"/>
    </w:rPr>
  </w:style>
  <w:style w:type="paragraph" w:customStyle="1" w:styleId="21">
    <w:name w:val="列出段落2"/>
    <w:basedOn w:val="a"/>
    <w:qFormat/>
    <w:rsid w:val="006C12FD"/>
    <w:pPr>
      <w:ind w:firstLineChars="200" w:firstLine="420"/>
    </w:pPr>
    <w:rPr>
      <w:rFonts w:ascii="Calibri" w:eastAsia="宋体" w:hAnsi="Calibri" w:cs="黑体"/>
    </w:rPr>
  </w:style>
  <w:style w:type="character" w:customStyle="1" w:styleId="Char3">
    <w:name w:val="批注框文本 Char"/>
    <w:basedOn w:val="a0"/>
    <w:link w:val="a9"/>
    <w:uiPriority w:val="99"/>
    <w:semiHidden/>
    <w:qFormat/>
    <w:rsid w:val="006C12F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221.14.6.70:8088/ggzy/eps/public/RegistAllJcxx.html" TargetMode="External"/><Relationship Id="rId18" Type="http://schemas.openxmlformats.org/officeDocument/2006/relationships/hyperlink" Target="http://www.creditchina.gov.cn"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baike.baidu.com/item/%E6%89%BF%E6%8B%85%E8%BF%9E%E5%B8%A6%E8%B4%A3%E4%BB%BB" TargetMode="External"/><Relationship Id="rId7" Type="http://schemas.openxmlformats.org/officeDocument/2006/relationships/webSettings" Target="webSettings.xml"/><Relationship Id="rId12" Type="http://schemas.openxmlformats.org/officeDocument/2006/relationships/hyperlink" Target="http://www.gsxt.gov.cn"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221.14.6.70:8088/ggzy/" TargetMode="External"/><Relationship Id="rId20" Type="http://schemas.openxmlformats.org/officeDocument/2006/relationships/hyperlink" Target="http://www.gsxt.gov.c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cgp.gov.cn" TargetMode="External"/><Relationship Id="rId24" Type="http://schemas.openxmlformats.org/officeDocument/2006/relationships/hyperlink" Target="http://www.gsxt.gov.cn" TargetMode="External"/><Relationship Id="rId5" Type="http://schemas.microsoft.com/office/2007/relationships/stylesWithEffects" Target="stylesWithEffects.xml"/><Relationship Id="rId15" Type="http://schemas.openxmlformats.org/officeDocument/2006/relationships/hyperlink" Target="http://221.14.6.70:8088/ggzy/" TargetMode="External"/><Relationship Id="rId23" Type="http://schemas.openxmlformats.org/officeDocument/2006/relationships/hyperlink" Target="http://www.creditchina.gov.cn" TargetMode="External"/><Relationship Id="rId10" Type="http://schemas.openxmlformats.org/officeDocument/2006/relationships/hyperlink" Target="http://www.creditchina.gov.cn" TargetMode="External"/><Relationship Id="rId19" Type="http://schemas.openxmlformats.org/officeDocument/2006/relationships/hyperlink" Target="http://www.ccgp.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221.14.6.70:8088/ggzy/" TargetMode="External"/><Relationship Id="rId22"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449C50-9BEA-45C6-883D-52065003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75</Pages>
  <Words>6488</Words>
  <Characters>36982</Characters>
  <Application>Microsoft Office Word</Application>
  <DocSecurity>0</DocSecurity>
  <Lines>308</Lines>
  <Paragraphs>86</Paragraphs>
  <ScaleCrop>false</ScaleCrop>
  <Company>Sky123.Org</Company>
  <LinksUpToDate>false</LinksUpToDate>
  <CharactersWithSpaces>43384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山东天马招标代理有限公司:山东天马招标代理有限公司</cp:lastModifiedBy>
  <cp:revision>82</cp:revision>
  <cp:lastPrinted>2019-08-28T23:37:00Z</cp:lastPrinted>
  <dcterms:created xsi:type="dcterms:W3CDTF">2019-08-20T07:08:00Z</dcterms:created>
  <dcterms:modified xsi:type="dcterms:W3CDTF">2019-08-29T04:55:00Z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