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hAnsi="宋体"/>
          <w:b/>
          <w:bCs/>
          <w:sz w:val="28"/>
          <w:szCs w:val="28"/>
          <w:lang w:val="en-US" w:eastAsia="zh-CN"/>
        </w:rPr>
      </w:pPr>
      <w:r>
        <w:rPr>
          <w:rFonts w:hint="eastAsia" w:hAnsi="宋体"/>
          <w:b/>
          <w:bCs/>
          <w:sz w:val="28"/>
          <w:szCs w:val="28"/>
          <w:lang w:val="en-US" w:eastAsia="zh-CN"/>
        </w:rPr>
        <w:t>禹州市乡村舞台建设项目</w:t>
      </w:r>
    </w:p>
    <w:p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中标公告</w:t>
      </w:r>
    </w:p>
    <w:tbl>
      <w:tblPr>
        <w:tblStyle w:val="7"/>
        <w:tblW w:w="862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227"/>
        <w:gridCol w:w="2446"/>
        <w:gridCol w:w="1093"/>
        <w:gridCol w:w="92"/>
        <w:gridCol w:w="321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9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禹州市乡村舞台建设项目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目编号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JSGC-FJ-2019141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标段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第1标段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文化广电和旅游局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zh-CN" w:eastAsia="zh-CN"/>
              </w:rPr>
              <w:t>单处戏台30164.33元（含规费、税金、安全文明施工措施费），戏台</w:t>
            </w:r>
          </w:p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zh-CN" w:eastAsia="zh-CN"/>
              </w:rPr>
              <w:t>总数共计378处，总招标控制价11402116.74元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建设地点位于禹州市各乡镇，分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 xml:space="preserve">为施工和监理2个标段。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樊迎菊、赵芳、李拥军、张军超、李占领、桑福新、陈留涛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河南省天成水利水电工程有限公司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建筑工程施工总承包三级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单处戏台：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30018.72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元，总报价11347076.16元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120日历天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经理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级建造师、证书编号：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豫 241131336814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李彩霞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C04128070900005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专职安全员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豫建安 C（2017）SZ0000373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施工员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41161041500107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质检员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41161091500095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安全员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刘宏波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H41150010002145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造价员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 060Q00769JS）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资料员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童琳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、证书编号：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41151140001392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tbl>
      <w:tblPr>
        <w:tblStyle w:val="7"/>
        <w:tblW w:w="8620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227"/>
        <w:gridCol w:w="2745"/>
        <w:gridCol w:w="794"/>
        <w:gridCol w:w="236"/>
        <w:gridCol w:w="30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7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8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9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禹州市乡村舞台建设项目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目编号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JSGC-FJ-2019141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标段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第2标段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文化广电和旅游局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公开招标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zh-CN" w:eastAsia="zh-CN"/>
              </w:rPr>
              <w:t>114000.00元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3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禹州市公共资源交易中心开标1室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建设地点位于禹州市各乡镇，分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 xml:space="preserve">为施工和监理2个标段。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中科高盛咨询集团有限公司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樊迎菊、赵芳、李拥军、张军超、李占领、桑福新、陈留涛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评标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河南永磊建设工程管理有限公司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房屋建筑工程监理甲级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111500元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7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合格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33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开工之日起至保修期结束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项目总监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薛桂荣 （高级工程师、注册证书编号：41005539）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专业监理 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于洋（高级工程师、注册证书编号：41003650）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专业监理 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工程师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王文礼（工程师、注册证书编号：41009552）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 w:colFirst="1" w:colLast="3"/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高工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段志明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（高级工程师、注册证书编号：41009549）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造价员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温奎峰（高级工程师、证书编号：建【造】 15410006631)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监理员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陈强（助工、证书编号：H411610010500089）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资料员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于莹莹（助工、证书编号：41161140500570）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见证员</w:t>
            </w:r>
          </w:p>
        </w:tc>
        <w:tc>
          <w:tcPr>
            <w:tcW w:w="68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左亚洲（助工、证书编号：H41160050500070）</w:t>
            </w:r>
          </w:p>
        </w:tc>
      </w:tr>
      <w:bookmarkEnd w:id="0"/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ÐÂ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1EDC"/>
    <w:rsid w:val="00055C58"/>
    <w:rsid w:val="000A7830"/>
    <w:rsid w:val="000B4DD6"/>
    <w:rsid w:val="000D0C23"/>
    <w:rsid w:val="00117A8B"/>
    <w:rsid w:val="00135C34"/>
    <w:rsid w:val="0014672E"/>
    <w:rsid w:val="0019298E"/>
    <w:rsid w:val="001D131F"/>
    <w:rsid w:val="001F2C2B"/>
    <w:rsid w:val="001F42A1"/>
    <w:rsid w:val="001F707A"/>
    <w:rsid w:val="00204613"/>
    <w:rsid w:val="00211C52"/>
    <w:rsid w:val="002276B4"/>
    <w:rsid w:val="0026507E"/>
    <w:rsid w:val="00265C76"/>
    <w:rsid w:val="002945EC"/>
    <w:rsid w:val="002A5087"/>
    <w:rsid w:val="002B62C1"/>
    <w:rsid w:val="002F39D5"/>
    <w:rsid w:val="0034645E"/>
    <w:rsid w:val="003551BE"/>
    <w:rsid w:val="0035577B"/>
    <w:rsid w:val="0036327B"/>
    <w:rsid w:val="003958C3"/>
    <w:rsid w:val="003B2245"/>
    <w:rsid w:val="003C057B"/>
    <w:rsid w:val="004175C0"/>
    <w:rsid w:val="004177DB"/>
    <w:rsid w:val="00457587"/>
    <w:rsid w:val="00463A94"/>
    <w:rsid w:val="0046419E"/>
    <w:rsid w:val="00474975"/>
    <w:rsid w:val="004904B7"/>
    <w:rsid w:val="004A2CF6"/>
    <w:rsid w:val="004F77E1"/>
    <w:rsid w:val="0050151B"/>
    <w:rsid w:val="00563437"/>
    <w:rsid w:val="005725BB"/>
    <w:rsid w:val="00593B88"/>
    <w:rsid w:val="005C67C1"/>
    <w:rsid w:val="005E7013"/>
    <w:rsid w:val="005F3DA1"/>
    <w:rsid w:val="00637244"/>
    <w:rsid w:val="0066301D"/>
    <w:rsid w:val="007161A6"/>
    <w:rsid w:val="007404FE"/>
    <w:rsid w:val="00750C43"/>
    <w:rsid w:val="00774FD0"/>
    <w:rsid w:val="00785885"/>
    <w:rsid w:val="00803A83"/>
    <w:rsid w:val="00823D48"/>
    <w:rsid w:val="00832CD0"/>
    <w:rsid w:val="00841D05"/>
    <w:rsid w:val="00841EDC"/>
    <w:rsid w:val="00844520"/>
    <w:rsid w:val="0086125E"/>
    <w:rsid w:val="00870C1C"/>
    <w:rsid w:val="008849A5"/>
    <w:rsid w:val="00887730"/>
    <w:rsid w:val="008D1539"/>
    <w:rsid w:val="00981CCA"/>
    <w:rsid w:val="009E5CEF"/>
    <w:rsid w:val="00A250FE"/>
    <w:rsid w:val="00A35BA6"/>
    <w:rsid w:val="00A52E8D"/>
    <w:rsid w:val="00A57A0B"/>
    <w:rsid w:val="00A90D53"/>
    <w:rsid w:val="00AD5D25"/>
    <w:rsid w:val="00AE1ED3"/>
    <w:rsid w:val="00AE5A7F"/>
    <w:rsid w:val="00B62D3B"/>
    <w:rsid w:val="00B77CE5"/>
    <w:rsid w:val="00B95E7B"/>
    <w:rsid w:val="00BA03E8"/>
    <w:rsid w:val="00BA7A2C"/>
    <w:rsid w:val="00BB1F6A"/>
    <w:rsid w:val="00BC1DA8"/>
    <w:rsid w:val="00BD4BBE"/>
    <w:rsid w:val="00BE08BD"/>
    <w:rsid w:val="00BE7D61"/>
    <w:rsid w:val="00C16D98"/>
    <w:rsid w:val="00C616C8"/>
    <w:rsid w:val="00C73EA9"/>
    <w:rsid w:val="00CC784D"/>
    <w:rsid w:val="00CD4311"/>
    <w:rsid w:val="00CE4E7D"/>
    <w:rsid w:val="00CF6E0C"/>
    <w:rsid w:val="00D735F6"/>
    <w:rsid w:val="00D8304D"/>
    <w:rsid w:val="00DA4BD9"/>
    <w:rsid w:val="00DB49E3"/>
    <w:rsid w:val="00DD1EBC"/>
    <w:rsid w:val="00E636AC"/>
    <w:rsid w:val="00E70214"/>
    <w:rsid w:val="00E8207F"/>
    <w:rsid w:val="00ED2859"/>
    <w:rsid w:val="00F1350A"/>
    <w:rsid w:val="00F3404B"/>
    <w:rsid w:val="00F54264"/>
    <w:rsid w:val="00F82A64"/>
    <w:rsid w:val="00FC311E"/>
    <w:rsid w:val="00FD2626"/>
    <w:rsid w:val="00FF1A0A"/>
    <w:rsid w:val="00FF5015"/>
    <w:rsid w:val="01BA5978"/>
    <w:rsid w:val="0B043B26"/>
    <w:rsid w:val="0CDA1B6E"/>
    <w:rsid w:val="0FAC11C3"/>
    <w:rsid w:val="169802AF"/>
    <w:rsid w:val="21B55B61"/>
    <w:rsid w:val="22350698"/>
    <w:rsid w:val="274123B8"/>
    <w:rsid w:val="320A6DA5"/>
    <w:rsid w:val="367D6B9D"/>
    <w:rsid w:val="36C10E1F"/>
    <w:rsid w:val="39E405E2"/>
    <w:rsid w:val="3C034ADC"/>
    <w:rsid w:val="3DBE6979"/>
    <w:rsid w:val="3FFA092C"/>
    <w:rsid w:val="40824602"/>
    <w:rsid w:val="419405D2"/>
    <w:rsid w:val="47EE5D14"/>
    <w:rsid w:val="4B492816"/>
    <w:rsid w:val="508674EE"/>
    <w:rsid w:val="533443FA"/>
    <w:rsid w:val="544417EC"/>
    <w:rsid w:val="5593383F"/>
    <w:rsid w:val="560937E9"/>
    <w:rsid w:val="560A4C22"/>
    <w:rsid w:val="561C5481"/>
    <w:rsid w:val="590065B2"/>
    <w:rsid w:val="59D42A77"/>
    <w:rsid w:val="6BBF78FA"/>
    <w:rsid w:val="710D3C63"/>
    <w:rsid w:val="733D612C"/>
    <w:rsid w:val="76453E4A"/>
    <w:rsid w:val="76C94150"/>
    <w:rsid w:val="79EC19BE"/>
    <w:rsid w:val="7B4E7298"/>
    <w:rsid w:val="7C9B0F95"/>
    <w:rsid w:val="7CE37ECE"/>
    <w:rsid w:val="7D3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Char"/>
    <w:basedOn w:val="8"/>
    <w:link w:val="3"/>
    <w:semiHidden/>
    <w:qFormat/>
    <w:uiPriority w:val="99"/>
    <w:rPr>
      <w:szCs w:val="24"/>
    </w:rPr>
  </w:style>
  <w:style w:type="character" w:customStyle="1" w:styleId="10">
    <w:name w:val="正文首行缩进 Char"/>
    <w:basedOn w:val="9"/>
    <w:link w:val="2"/>
    <w:semiHidden/>
    <w:qFormat/>
    <w:uiPriority w:val="99"/>
  </w:style>
  <w:style w:type="character" w:customStyle="1" w:styleId="11">
    <w:name w:val="标题 2 Char"/>
    <w:basedOn w:val="8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Yms7.Com</Company>
  <Pages>1</Pages>
  <Words>108</Words>
  <Characters>620</Characters>
  <Lines>5</Lines>
  <Paragraphs>1</Paragraphs>
  <TotalTime>3</TotalTime>
  <ScaleCrop>false</ScaleCrop>
  <LinksUpToDate>false</LinksUpToDate>
  <CharactersWithSpaces>727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2018-05-11T02:30:00Z</dcterms:created>
  <dc:creator>YMS</dc:creator>
  <cp:lastModifiedBy>中科高盛咨询集团有限公司:陈越强</cp:lastModifiedBy>
  <cp:lastPrinted>2019-08-09T09:28:38Z</cp:lastPrinted>
  <dcterms:modified xsi:type="dcterms:W3CDTF">2019-08-09T09:45:29Z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