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黑体" w:hAnsi="黑体" w:eastAsia="黑体" w:cs="黑体"/>
          <w:b/>
          <w:bCs/>
          <w:sz w:val="44"/>
          <w:szCs w:val="44"/>
        </w:rPr>
      </w:pPr>
    </w:p>
    <w:p>
      <w:pPr>
        <w:ind w:firstLine="1320" w:firstLineChars="300"/>
        <w:rPr>
          <w:rFonts w:hint="eastAsia" w:ascii="黑体" w:hAnsi="黑体" w:eastAsia="黑体" w:cs="黑体"/>
        </w:rPr>
      </w:pPr>
      <w:r>
        <w:rPr>
          <w:rFonts w:hint="eastAsia" w:ascii="黑体" w:hAnsi="黑体" w:eastAsia="黑体" w:cs="黑体"/>
          <w:sz w:val="44"/>
          <w:szCs w:val="44"/>
          <w:lang w:eastAsia="zh-CN"/>
        </w:rPr>
        <w:t>禹州市夏都办洒水车采购项目</w:t>
      </w:r>
    </w:p>
    <w:p>
      <w:pPr>
        <w:rPr>
          <w:rFonts w:ascii="微软简隶书" w:eastAsia="微软简隶书"/>
        </w:rPr>
      </w:pPr>
    </w:p>
    <w:p>
      <w:pPr>
        <w:rPr>
          <w:rFonts w:ascii="微软简隶书" w:eastAsia="微软简隶书"/>
        </w:rPr>
      </w:pPr>
    </w:p>
    <w:p>
      <w:pPr>
        <w:jc w:val="both"/>
        <w:rPr>
          <w:rFonts w:hint="eastAsia" w:ascii="华文隶书" w:eastAsia="华文隶书"/>
          <w:bCs/>
          <w:w w:val="90"/>
          <w:sz w:val="96"/>
          <w:lang w:eastAsia="zh-CN"/>
        </w:rPr>
      </w:pPr>
    </w:p>
    <w:p>
      <w:pPr>
        <w:jc w:val="center"/>
        <w:rPr>
          <w:rFonts w:hint="eastAsia" w:ascii="新宋体" w:hAnsi="新宋体" w:eastAsia="新宋体" w:cs="新宋体"/>
          <w:b/>
          <w:bCs w:val="0"/>
          <w:w w:val="90"/>
          <w:sz w:val="44"/>
          <w:szCs w:val="44"/>
        </w:rPr>
      </w:pPr>
      <w:r>
        <w:rPr>
          <w:rFonts w:hint="eastAsia" w:ascii="新宋体" w:hAnsi="新宋体" w:eastAsia="新宋体" w:cs="新宋体"/>
          <w:b/>
          <w:bCs w:val="0"/>
          <w:w w:val="90"/>
          <w:sz w:val="44"/>
          <w:szCs w:val="44"/>
          <w:lang w:eastAsia="zh-CN"/>
        </w:rPr>
        <w:t>询</w:t>
      </w:r>
      <w:r>
        <w:rPr>
          <w:rFonts w:hint="eastAsia" w:ascii="新宋体" w:hAnsi="新宋体" w:eastAsia="新宋体" w:cs="新宋体"/>
          <w:b/>
          <w:bCs w:val="0"/>
          <w:w w:val="90"/>
          <w:sz w:val="44"/>
          <w:szCs w:val="44"/>
          <w:lang w:val="en-US" w:eastAsia="zh-CN"/>
        </w:rPr>
        <w:t xml:space="preserve">  </w:t>
      </w:r>
      <w:r>
        <w:rPr>
          <w:rFonts w:hint="eastAsia" w:ascii="新宋体" w:hAnsi="新宋体" w:eastAsia="新宋体" w:cs="新宋体"/>
          <w:b/>
          <w:bCs w:val="0"/>
          <w:w w:val="90"/>
          <w:sz w:val="44"/>
          <w:szCs w:val="44"/>
          <w:lang w:eastAsia="zh-CN"/>
        </w:rPr>
        <w:t>价</w:t>
      </w:r>
      <w:r>
        <w:rPr>
          <w:rFonts w:hint="eastAsia" w:ascii="新宋体" w:hAnsi="新宋体" w:eastAsia="新宋体" w:cs="新宋体"/>
          <w:b/>
          <w:bCs w:val="0"/>
          <w:w w:val="90"/>
          <w:sz w:val="44"/>
          <w:szCs w:val="44"/>
        </w:rPr>
        <w:t>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YZCG-X2019197</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禹州市夏都街道办事处</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二〇一九年八月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spacing w:line="600" w:lineRule="exact"/>
        <w:jc w:val="center"/>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rPr>
        <w:t>禹州市</w:t>
      </w:r>
      <w:r>
        <w:rPr>
          <w:rFonts w:hint="eastAsia" w:ascii="新宋体" w:hAnsi="新宋体" w:eastAsia="新宋体" w:cs="新宋体"/>
          <w:b/>
          <w:bCs/>
          <w:sz w:val="32"/>
          <w:szCs w:val="32"/>
          <w:lang w:eastAsia="zh-CN"/>
        </w:rPr>
        <w:t>夏都办洒水车采购项目</w:t>
      </w:r>
    </w:p>
    <w:p>
      <w:pPr>
        <w:spacing w:line="600" w:lineRule="exact"/>
        <w:jc w:val="center"/>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询价邀请函</w:t>
      </w:r>
    </w:p>
    <w:p>
      <w:pPr>
        <w:pStyle w:val="20"/>
        <w:widowControl/>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p>
    <w:p>
      <w:pPr>
        <w:keepNext w:val="0"/>
        <w:keepLines w:val="0"/>
        <w:pageBreakBefore w:val="0"/>
        <w:kinsoku/>
        <w:overflowPunct/>
        <w:bidi w:val="0"/>
        <w:spacing w:line="440" w:lineRule="exact"/>
        <w:ind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禹州市政府采购中心受禹州市</w:t>
      </w:r>
      <w:r>
        <w:rPr>
          <w:rFonts w:hint="eastAsia" w:ascii="仿宋" w:hAnsi="仿宋" w:eastAsia="仿宋" w:cs="仿宋_GB2312"/>
          <w:sz w:val="24"/>
          <w:szCs w:val="24"/>
          <w:lang w:eastAsia="zh-CN"/>
        </w:rPr>
        <w:t>夏都街道办事处</w:t>
      </w:r>
      <w:r>
        <w:rPr>
          <w:rFonts w:hint="eastAsia" w:ascii="仿宋" w:hAnsi="仿宋" w:eastAsia="仿宋" w:cs="仿宋_GB2312"/>
          <w:sz w:val="24"/>
          <w:szCs w:val="24"/>
        </w:rPr>
        <w:t>的委托，就“禹州市</w:t>
      </w:r>
      <w:r>
        <w:rPr>
          <w:rFonts w:hint="eastAsia" w:ascii="仿宋" w:hAnsi="仿宋" w:eastAsia="仿宋" w:cs="仿宋_GB2312"/>
          <w:sz w:val="24"/>
          <w:szCs w:val="24"/>
          <w:lang w:eastAsia="zh-CN"/>
        </w:rPr>
        <w:t>夏都办洒水车采购项目</w:t>
      </w:r>
      <w:r>
        <w:rPr>
          <w:rFonts w:hint="eastAsia" w:ascii="仿宋" w:hAnsi="仿宋" w:eastAsia="仿宋" w:cs="仿宋_GB2312"/>
          <w:sz w:val="24"/>
          <w:szCs w:val="24"/>
        </w:rPr>
        <w:t>”进行竞争性谈判，欢迎合格的投标人前来投标。</w:t>
      </w:r>
    </w:p>
    <w:p>
      <w:pPr>
        <w:keepNext w:val="0"/>
        <w:keepLines w:val="0"/>
        <w:pageBreakBefore w:val="0"/>
        <w:widowControl/>
        <w:numPr>
          <w:ilvl w:val="0"/>
          <w:numId w:val="4"/>
        </w:numPr>
        <w:shd w:val="clear" w:color="auto" w:fill="FFFFFF"/>
        <w:kinsoku/>
        <w:overflowPunct/>
        <w:bidi w:val="0"/>
        <w:spacing w:line="440" w:lineRule="exact"/>
        <w:ind w:firstLine="482"/>
        <w:jc w:val="left"/>
        <w:textAlignment w:val="auto"/>
        <w:rPr>
          <w:rFonts w:ascii="黑体" w:hAnsi="黑体" w:eastAsia="黑体" w:cs="Arial"/>
          <w:b/>
          <w:color w:val="000000"/>
          <w:kern w:val="0"/>
          <w:sz w:val="24"/>
          <w:szCs w:val="24"/>
        </w:rPr>
      </w:pPr>
      <w:r>
        <w:rPr>
          <w:rFonts w:ascii="黑体" w:hAnsi="黑体" w:eastAsia="黑体" w:cs="Arial"/>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仿宋" w:hAnsi="仿宋" w:eastAsia="仿宋" w:cs="仿宋_GB2312"/>
          <w:sz w:val="24"/>
          <w:szCs w:val="24"/>
        </w:rPr>
      </w:pPr>
      <w:r>
        <w:rPr>
          <w:rFonts w:hint="eastAsia" w:ascii="黑体" w:hAnsi="黑体" w:eastAsia="黑体" w:cs="Arial"/>
          <w:b/>
          <w:color w:val="000000"/>
          <w:kern w:val="0"/>
          <w:sz w:val="24"/>
          <w:szCs w:val="24"/>
        </w:rPr>
        <w:t xml:space="preserve">  </w:t>
      </w: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1、采购人：禹州市夏都街道办事处</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仿宋" w:hAnsi="仿宋" w:eastAsia="仿宋" w:cs="Arial"/>
          <w:color w:val="000000"/>
          <w:kern w:val="0"/>
          <w:sz w:val="24"/>
          <w:szCs w:val="24"/>
        </w:rPr>
      </w:pPr>
      <w:r>
        <w:rPr>
          <w:rFonts w:hint="eastAsia" w:ascii="仿宋" w:hAnsi="仿宋" w:eastAsia="仿宋" w:cs="Arial"/>
          <w:color w:val="000000"/>
          <w:kern w:val="0"/>
          <w:sz w:val="24"/>
          <w:szCs w:val="24"/>
        </w:rPr>
        <w:t>2、</w:t>
      </w:r>
      <w:r>
        <w:rPr>
          <w:rFonts w:ascii="仿宋" w:hAnsi="仿宋" w:eastAsia="仿宋" w:cs="Arial"/>
          <w:color w:val="000000"/>
          <w:kern w:val="0"/>
          <w:sz w:val="24"/>
          <w:szCs w:val="24"/>
        </w:rPr>
        <w:t>项目名称：</w:t>
      </w:r>
      <w:r>
        <w:rPr>
          <w:rFonts w:hint="eastAsia" w:ascii="仿宋" w:hAnsi="仿宋" w:eastAsia="仿宋" w:cs="Arial"/>
          <w:color w:val="000000"/>
          <w:kern w:val="0"/>
          <w:sz w:val="24"/>
          <w:szCs w:val="24"/>
        </w:rPr>
        <w:t>禹州市夏都办洒水车采购项目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仿宋" w:hAnsi="仿宋" w:eastAsia="仿宋" w:cs="仿宋_GB2312"/>
          <w:sz w:val="24"/>
          <w:szCs w:val="24"/>
          <w:lang w:val="en-US" w:eastAsia="zh-CN"/>
        </w:rPr>
      </w:pPr>
      <w:r>
        <w:rPr>
          <w:rFonts w:hint="eastAsia" w:ascii="仿宋" w:hAnsi="仿宋" w:eastAsia="仿宋" w:cs="Arial"/>
          <w:color w:val="000000"/>
          <w:kern w:val="0"/>
          <w:sz w:val="24"/>
          <w:szCs w:val="24"/>
        </w:rPr>
        <w:t>3、采购</w:t>
      </w:r>
      <w:r>
        <w:rPr>
          <w:rFonts w:ascii="仿宋" w:hAnsi="仿宋" w:eastAsia="仿宋" w:cs="Arial"/>
          <w:color w:val="000000"/>
          <w:kern w:val="0"/>
          <w:sz w:val="24"/>
          <w:szCs w:val="24"/>
        </w:rPr>
        <w:t>编号：</w:t>
      </w:r>
      <w:r>
        <w:rPr>
          <w:rFonts w:hint="eastAsia" w:ascii="仿宋" w:hAnsi="仿宋" w:eastAsia="仿宋" w:cs="仿宋_GB2312"/>
          <w:sz w:val="24"/>
          <w:szCs w:val="24"/>
        </w:rPr>
        <w:t>YZCG-T2019</w:t>
      </w:r>
      <w:r>
        <w:rPr>
          <w:rFonts w:hint="eastAsia" w:ascii="仿宋" w:hAnsi="仿宋" w:eastAsia="仿宋" w:cs="仿宋_GB2312"/>
          <w:sz w:val="24"/>
          <w:szCs w:val="24"/>
          <w:lang w:val="en-US" w:eastAsia="zh-CN"/>
        </w:rPr>
        <w:t>197</w:t>
      </w:r>
      <w:r>
        <w:rPr>
          <w:rFonts w:hint="eastAsia" w:ascii="仿宋" w:hAnsi="仿宋" w:eastAsia="仿宋" w:cs="仿宋_GB2312"/>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ascii="仿宋" w:hAnsi="仿宋" w:eastAsia="仿宋" w:cs="仿宋_GB2312"/>
          <w:sz w:val="24"/>
          <w:szCs w:val="24"/>
        </w:rPr>
      </w:pPr>
      <w:r>
        <w:rPr>
          <w:rFonts w:hint="eastAsia" w:ascii="仿宋" w:hAnsi="仿宋" w:eastAsia="仿宋" w:cs="Arial"/>
          <w:color w:val="000000"/>
          <w:kern w:val="0"/>
          <w:sz w:val="24"/>
          <w:szCs w:val="24"/>
        </w:rPr>
        <w:t>4、</w:t>
      </w:r>
      <w:r>
        <w:rPr>
          <w:rFonts w:ascii="仿宋" w:hAnsi="仿宋" w:eastAsia="仿宋" w:cs="Arial"/>
          <w:color w:val="000000"/>
          <w:kern w:val="0"/>
          <w:sz w:val="24"/>
          <w:szCs w:val="24"/>
        </w:rPr>
        <w:t>项目需求：</w:t>
      </w:r>
      <w:r>
        <w:rPr>
          <w:rFonts w:hint="eastAsia" w:ascii="仿宋" w:hAnsi="仿宋" w:eastAsia="仿宋" w:cs="Arial"/>
          <w:color w:val="000000"/>
          <w:kern w:val="0"/>
          <w:sz w:val="24"/>
          <w:szCs w:val="24"/>
        </w:rPr>
        <w:t>洒水车</w:t>
      </w:r>
      <w:r>
        <w:rPr>
          <w:rFonts w:hint="eastAsia" w:ascii="仿宋" w:hAnsi="仿宋" w:eastAsia="仿宋" w:cs="Arial"/>
          <w:color w:val="000000"/>
          <w:kern w:val="0"/>
          <w:sz w:val="24"/>
          <w:szCs w:val="24"/>
          <w:lang w:val="en-US" w:eastAsia="zh-CN"/>
        </w:rPr>
        <w:t xml:space="preserve">  两台</w:t>
      </w:r>
      <w:r>
        <w:rPr>
          <w:rFonts w:hint="eastAsia" w:ascii="仿宋" w:hAnsi="仿宋" w:eastAsia="仿宋" w:cs="仿宋_GB2312"/>
          <w:sz w:val="24"/>
          <w:szCs w:val="24"/>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ascii="仿宋" w:hAnsi="仿宋" w:eastAsia="仿宋" w:cs="仿宋_GB2312"/>
          <w:sz w:val="24"/>
          <w:szCs w:val="24"/>
        </w:rPr>
      </w:pPr>
      <w:r>
        <w:rPr>
          <w:rFonts w:hint="eastAsia" w:ascii="仿宋" w:hAnsi="仿宋" w:eastAsia="仿宋" w:cs="仿宋_GB2312"/>
          <w:sz w:val="24"/>
          <w:szCs w:val="24"/>
        </w:rPr>
        <w:t>5、采购预算：</w:t>
      </w:r>
      <w:r>
        <w:rPr>
          <w:rFonts w:hint="eastAsia" w:ascii="仿宋" w:hAnsi="仿宋" w:eastAsia="仿宋" w:cs="仿宋_GB2312"/>
          <w:sz w:val="24"/>
          <w:szCs w:val="24"/>
          <w:lang w:val="en-US" w:eastAsia="zh-CN"/>
        </w:rPr>
        <w:t>27</w:t>
      </w:r>
      <w:r>
        <w:rPr>
          <w:rFonts w:hint="eastAsia" w:ascii="仿宋" w:hAnsi="仿宋" w:eastAsia="仿宋" w:cs="仿宋_GB2312"/>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ascii="黑体" w:hAnsi="黑体" w:eastAsia="黑体" w:cs="Arial"/>
          <w:b/>
          <w:color w:val="000000"/>
          <w:kern w:val="0"/>
          <w:sz w:val="24"/>
          <w:szCs w:val="24"/>
        </w:rPr>
      </w:pPr>
      <w:r>
        <w:rPr>
          <w:rFonts w:hint="eastAsia" w:ascii="黑体" w:hAnsi="黑体" w:eastAsia="黑体" w:cs="Arial"/>
          <w:b/>
          <w:color w:val="000000"/>
          <w:kern w:val="0"/>
          <w:sz w:val="24"/>
          <w:szCs w:val="24"/>
        </w:rPr>
        <w:t>二、</w:t>
      </w:r>
      <w:r>
        <w:rPr>
          <w:rFonts w:ascii="黑体" w:hAnsi="黑体" w:eastAsia="黑体" w:cs="Arial"/>
          <w:b/>
          <w:color w:val="000000"/>
          <w:kern w:val="0"/>
          <w:sz w:val="24"/>
          <w:szCs w:val="24"/>
        </w:rPr>
        <w:t>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本项目落实节约能源、保护环境、扶持不发达地区和少数民族地区、促进中小企业、监狱企业发展等政府采购政策。（详见</w:t>
      </w:r>
      <w:r>
        <w:rPr>
          <w:rFonts w:hint="eastAsia" w:ascii="仿宋" w:hAnsi="仿宋" w:eastAsia="仿宋" w:cs="Arial"/>
          <w:color w:val="000000"/>
          <w:kern w:val="0"/>
          <w:sz w:val="24"/>
          <w:szCs w:val="24"/>
        </w:rPr>
        <w:t>谈判</w:t>
      </w:r>
      <w:r>
        <w:rPr>
          <w:rFonts w:ascii="仿宋" w:hAnsi="仿宋" w:eastAsia="仿宋" w:cs="Arial"/>
          <w:color w:val="000000"/>
          <w:kern w:val="0"/>
          <w:sz w:val="24"/>
          <w:szCs w:val="24"/>
        </w:rPr>
        <w:t>文件）</w:t>
      </w:r>
    </w:p>
    <w:p>
      <w:pPr>
        <w:keepNext w:val="0"/>
        <w:keepLines w:val="0"/>
        <w:pageBreakBefore w:val="0"/>
        <w:widowControl/>
        <w:numPr>
          <w:ilvl w:val="0"/>
          <w:numId w:val="0"/>
        </w:numPr>
        <w:shd w:val="clear" w:color="auto" w:fill="FFFFFF"/>
        <w:kinsoku/>
        <w:overflowPunct/>
        <w:bidi w:val="0"/>
        <w:spacing w:line="440" w:lineRule="exact"/>
        <w:ind w:left="482" w:leftChars="0"/>
        <w:jc w:val="left"/>
        <w:textAlignment w:val="auto"/>
        <w:rPr>
          <w:rFonts w:ascii="黑体" w:hAnsi="黑体" w:eastAsia="黑体" w:cs="Arial"/>
          <w:b/>
          <w:color w:val="000000"/>
          <w:kern w:val="0"/>
          <w:sz w:val="24"/>
          <w:szCs w:val="24"/>
        </w:rPr>
      </w:pPr>
      <w:r>
        <w:rPr>
          <w:rFonts w:hint="eastAsia" w:ascii="黑体" w:hAnsi="黑体" w:eastAsia="黑体" w:cs="Arial"/>
          <w:b/>
          <w:color w:val="000000"/>
          <w:kern w:val="0"/>
          <w:sz w:val="24"/>
          <w:szCs w:val="24"/>
          <w:lang w:eastAsia="zh-CN"/>
        </w:rPr>
        <w:t>三、</w:t>
      </w:r>
      <w:r>
        <w:rPr>
          <w:rFonts w:ascii="黑体" w:hAnsi="黑体" w:eastAsia="黑体" w:cs="Arial"/>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仿宋" w:hAnsi="仿宋" w:eastAsia="仿宋" w:cs="仿宋_GB2312"/>
          <w:sz w:val="24"/>
          <w:szCs w:val="24"/>
          <w:lang w:eastAsia="zh-CN"/>
        </w:rPr>
      </w:pPr>
      <w:r>
        <w:rPr>
          <w:rFonts w:hint="eastAsia" w:ascii="仿宋" w:hAnsi="仿宋" w:eastAsia="仿宋" w:cs="仿宋_GB2312"/>
          <w:sz w:val="24"/>
          <w:szCs w:val="24"/>
        </w:rPr>
        <w:t>1、</w:t>
      </w:r>
      <w:r>
        <w:rPr>
          <w:rFonts w:ascii="仿宋" w:hAnsi="仿宋" w:eastAsia="仿宋" w:cs="仿宋_GB2312"/>
          <w:sz w:val="24"/>
          <w:szCs w:val="24"/>
        </w:rPr>
        <w:t>符合《政府采购法》第二十二条之规定</w:t>
      </w:r>
      <w:r>
        <w:rPr>
          <w:rFonts w:hint="eastAsia" w:ascii="仿宋" w:hAnsi="仿宋" w:eastAsia="仿宋" w:cs="仿宋_GB2312"/>
          <w:sz w:val="24"/>
          <w:szCs w:val="24"/>
          <w:lang w:eastAsia="zh-CN"/>
        </w:rPr>
        <w:t>，具有独立法人资格及相应经营范围（以营业执照为准）；</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2.投标产品须在中华人民共和国工业和信息化部的公告目录内。</w:t>
      </w:r>
    </w:p>
    <w:p>
      <w:pPr>
        <w:keepNext w:val="0"/>
        <w:keepLines w:val="0"/>
        <w:pageBreakBefore w:val="0"/>
        <w:kinsoku/>
        <w:overflowPunct/>
        <w:bidi w:val="0"/>
        <w:spacing w:line="440" w:lineRule="exact"/>
        <w:ind w:firstLine="480" w:firstLineChars="200"/>
        <w:textAlignment w:val="auto"/>
        <w:rPr>
          <w:rFonts w:ascii="仿宋" w:hAnsi="仿宋" w:eastAsia="仿宋" w:cs="仿宋_GB2312"/>
          <w:sz w:val="24"/>
          <w:szCs w:val="24"/>
        </w:rPr>
      </w:pPr>
      <w:r>
        <w:rPr>
          <w:rFonts w:hint="eastAsia" w:ascii="仿宋" w:hAnsi="仿宋" w:eastAsia="仿宋" w:cs="仿宋_GB2312"/>
          <w:sz w:val="24"/>
          <w:szCs w:val="24"/>
          <w:lang w:val="en-US" w:eastAsia="zh-CN"/>
        </w:rPr>
        <w:t>3</w:t>
      </w:r>
      <w:r>
        <w:rPr>
          <w:rFonts w:hint="eastAsia" w:ascii="仿宋" w:hAnsi="仿宋" w:eastAsia="仿宋" w:cs="仿宋_GB2312"/>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textAlignment w:val="auto"/>
        <w:rPr>
          <w:rFonts w:ascii="黑体" w:hAnsi="黑体" w:eastAsia="黑体" w:cs="Arial"/>
          <w:b/>
          <w:color w:val="000000"/>
          <w:kern w:val="0"/>
          <w:sz w:val="24"/>
          <w:szCs w:val="24"/>
        </w:rPr>
      </w:pPr>
      <w:r>
        <w:rPr>
          <w:rFonts w:hint="eastAsia" w:ascii="仿宋" w:hAnsi="仿宋" w:eastAsia="仿宋" w:cs="仿宋_GB2312"/>
          <w:sz w:val="24"/>
          <w:szCs w:val="24"/>
          <w:lang w:val="en-US" w:eastAsia="zh-CN"/>
        </w:rPr>
        <w:t>4</w:t>
      </w:r>
      <w:r>
        <w:rPr>
          <w:rFonts w:hint="eastAsia" w:ascii="仿宋" w:hAnsi="仿宋" w:eastAsia="仿宋" w:cs="仿宋_GB2312"/>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b/>
          <w:color w:val="000000"/>
          <w:kern w:val="0"/>
          <w:sz w:val="24"/>
          <w:szCs w:val="24"/>
        </w:rPr>
      </w:pPr>
      <w:r>
        <w:rPr>
          <w:rFonts w:ascii="黑体" w:hAnsi="黑体" w:eastAsia="黑体" w:cs="Arial"/>
          <w:b/>
          <w:color w:val="000000"/>
          <w:kern w:val="0"/>
          <w:sz w:val="24"/>
          <w:szCs w:val="24"/>
        </w:rPr>
        <w:t>四、获取</w:t>
      </w:r>
      <w:r>
        <w:rPr>
          <w:rFonts w:hint="eastAsia" w:ascii="黑体" w:hAnsi="黑体" w:eastAsia="黑体" w:cs="Arial"/>
          <w:b/>
          <w:color w:val="000000"/>
          <w:kern w:val="0"/>
          <w:sz w:val="24"/>
          <w:szCs w:val="24"/>
        </w:rPr>
        <w:t>谈判</w:t>
      </w:r>
      <w:r>
        <w:rPr>
          <w:rFonts w:ascii="黑体" w:hAnsi="黑体" w:eastAsia="黑体" w:cs="Arial"/>
          <w:b/>
          <w:color w:val="000000"/>
          <w:kern w:val="0"/>
          <w:sz w:val="24"/>
          <w:szCs w:val="24"/>
        </w:rPr>
        <w:t>文件的</w:t>
      </w:r>
      <w:r>
        <w:rPr>
          <w:rFonts w:hint="eastAsia" w:ascii="黑体" w:hAnsi="黑体" w:eastAsia="黑体" w:cs="Arial"/>
          <w:b/>
          <w:color w:val="000000"/>
          <w:kern w:val="0"/>
          <w:sz w:val="24"/>
          <w:szCs w:val="24"/>
        </w:rPr>
        <w:t>方式、时间、</w:t>
      </w:r>
      <w:r>
        <w:rPr>
          <w:rFonts w:ascii="黑体" w:hAnsi="黑体" w:eastAsia="黑体" w:cs="Arial"/>
          <w:b/>
          <w:color w:val="000000"/>
          <w:kern w:val="0"/>
          <w:sz w:val="24"/>
          <w:szCs w:val="24"/>
        </w:rPr>
        <w:t>地点</w:t>
      </w:r>
    </w:p>
    <w:p>
      <w:pPr>
        <w:keepNext w:val="0"/>
        <w:keepLines w:val="0"/>
        <w:pageBreakBefore w:val="0"/>
        <w:kinsoku/>
        <w:wordWrap w:val="0"/>
        <w:overflowPunct/>
        <w:topLinePunct/>
        <w:bidi w:val="0"/>
        <w:snapToGrid w:val="0"/>
        <w:spacing w:line="440" w:lineRule="exact"/>
        <w:ind w:firstLine="480" w:firstLineChars="200"/>
        <w:textAlignment w:val="auto"/>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hint="eastAsia" w:ascii="仿宋" w:hAnsi="仿宋" w:eastAsia="仿宋" w:cs="宋体"/>
          <w:color w:val="auto"/>
          <w:sz w:val="24"/>
          <w:szCs w:val="24"/>
          <w:u w:val="none"/>
          <w:lang w:val="zh-CN"/>
        </w:rPr>
        <w:fldChar w:fldCharType="begin"/>
      </w:r>
      <w:r>
        <w:rPr>
          <w:rFonts w:hint="eastAsia" w:ascii="仿宋" w:hAnsi="仿宋" w:eastAsia="仿宋" w:cs="宋体"/>
          <w:color w:val="auto"/>
          <w:sz w:val="24"/>
          <w:szCs w:val="24"/>
          <w:u w:val="none"/>
          <w:lang w:val="zh-CN"/>
        </w:rPr>
        <w:instrText xml:space="preserve"> HYPERLINK "http://221.14.6.70:8088/ggzy/eps/public/RegistAllJcxx.htm" </w:instrText>
      </w:r>
      <w:r>
        <w:rPr>
          <w:rFonts w:hint="eastAsia" w:ascii="仿宋" w:hAnsi="仿宋" w:eastAsia="仿宋" w:cs="宋体"/>
          <w:color w:val="auto"/>
          <w:sz w:val="24"/>
          <w:szCs w:val="24"/>
          <w:u w:val="none"/>
          <w:lang w:val="zh-CN"/>
        </w:rPr>
        <w:fldChar w:fldCharType="separate"/>
      </w:r>
      <w:r>
        <w:rPr>
          <w:rStyle w:val="27"/>
          <w:rFonts w:hint="eastAsia" w:ascii="仿宋" w:hAnsi="仿宋" w:eastAsia="仿宋" w:cs="宋体"/>
          <w:sz w:val="24"/>
          <w:szCs w:val="24"/>
          <w:lang w:val="zh-CN"/>
        </w:rPr>
        <w:t>http://221.14.6.70:8088/ggzy/eps/public/RegistAllJcxx.html</w:t>
      </w:r>
      <w:r>
        <w:rPr>
          <w:rFonts w:hint="eastAsia" w:ascii="仿宋" w:hAnsi="仿宋" w:eastAsia="仿宋" w:cs="宋体"/>
          <w:color w:val="auto"/>
          <w:sz w:val="24"/>
          <w:szCs w:val="24"/>
          <w:u w:val="none"/>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ascii="楷体" w:hAnsi="楷体" w:eastAsia="楷体" w:cs="宋体"/>
          <w:sz w:val="24"/>
          <w:szCs w:val="24"/>
          <w:lang w:val="zh-CN"/>
        </w:rPr>
      </w:pPr>
      <w:r>
        <w:rPr>
          <w:rFonts w:hint="eastAsia" w:ascii="仿宋" w:hAnsi="仿宋" w:eastAsia="仿宋" w:cs="宋体"/>
          <w:sz w:val="24"/>
          <w:szCs w:val="24"/>
          <w:lang w:val="zh-CN"/>
        </w:rPr>
        <w:t>　2、在投标截止时间前登录</w:t>
      </w:r>
      <w:r>
        <w:rPr>
          <w:rFonts w:hint="eastAsia" w:ascii="仿宋" w:hAnsi="仿宋" w:eastAsia="仿宋" w:cs="宋体"/>
          <w:color w:val="auto"/>
          <w:sz w:val="24"/>
          <w:szCs w:val="24"/>
          <w:u w:val="none"/>
          <w:lang w:val="zh-CN"/>
        </w:rPr>
        <w:fldChar w:fldCharType="begin"/>
      </w:r>
      <w:r>
        <w:rPr>
          <w:rFonts w:hint="eastAsia" w:ascii="仿宋" w:hAnsi="仿宋" w:eastAsia="仿宋" w:cs="宋体"/>
          <w:color w:val="auto"/>
          <w:sz w:val="24"/>
          <w:szCs w:val="24"/>
          <w:u w:val="none"/>
          <w:lang w:val="zh-CN"/>
        </w:rPr>
        <w:instrText xml:space="preserve"> HYPERLINK "http://ggzy.xuchang.gov.cn/" </w:instrText>
      </w:r>
      <w:r>
        <w:rPr>
          <w:rFonts w:hint="eastAsia" w:ascii="仿宋" w:hAnsi="仿宋" w:eastAsia="仿宋" w:cs="宋体"/>
          <w:color w:val="auto"/>
          <w:sz w:val="24"/>
          <w:szCs w:val="24"/>
          <w:u w:val="none"/>
          <w:lang w:val="zh-CN"/>
        </w:rPr>
        <w:fldChar w:fldCharType="separate"/>
      </w:r>
      <w:r>
        <w:rPr>
          <w:rStyle w:val="27"/>
          <w:rFonts w:hint="eastAsia" w:ascii="仿宋" w:hAnsi="仿宋" w:eastAsia="仿宋" w:cs="宋体"/>
          <w:sz w:val="24"/>
          <w:szCs w:val="24"/>
          <w:lang w:val="zh-CN"/>
        </w:rPr>
        <w:t>http://</w:t>
      </w:r>
      <w:r>
        <w:rPr>
          <w:rStyle w:val="27"/>
          <w:rFonts w:hint="eastAsia" w:ascii="仿宋" w:hAnsi="仿宋" w:eastAsia="仿宋" w:cs="宋体"/>
          <w:sz w:val="24"/>
          <w:szCs w:val="24"/>
          <w:lang w:val="en-US" w:eastAsia="zh-CN"/>
        </w:rPr>
        <w:t>ggzy.xuchang.gov.cn/</w:t>
      </w:r>
      <w:r>
        <w:rPr>
          <w:rFonts w:hint="eastAsia" w:ascii="仿宋" w:hAnsi="仿宋" w:eastAsia="仿宋" w:cs="宋体"/>
          <w:color w:val="auto"/>
          <w:sz w:val="24"/>
          <w:szCs w:val="24"/>
          <w:u w:val="none"/>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ascii="仿宋" w:hAnsi="仿宋" w:eastAsia="仿宋" w:cs="仿宋_GB2312"/>
          <w:sz w:val="24"/>
          <w:szCs w:val="24"/>
        </w:rPr>
      </w:pPr>
      <w:r>
        <w:rPr>
          <w:rFonts w:hint="eastAsia" w:ascii="仿宋" w:hAnsi="仿宋" w:eastAsia="仿宋" w:cs="仿宋_GB2312"/>
          <w:sz w:val="24"/>
          <w:szCs w:val="24"/>
        </w:rPr>
        <w:t>4、谈判文件每份售价人民币300元</w:t>
      </w:r>
      <w:r>
        <w:rPr>
          <w:rFonts w:hint="eastAsia" w:ascii="仿宋" w:hAnsi="仿宋" w:eastAsia="仿宋" w:cs="仿宋_GB2312"/>
          <w:sz w:val="24"/>
          <w:szCs w:val="24"/>
          <w:lang w:eastAsia="zh-CN"/>
        </w:rPr>
        <w:t>（谈判现场现金收取）</w:t>
      </w:r>
      <w:r>
        <w:rPr>
          <w:rFonts w:hint="eastAsia" w:ascii="仿宋" w:hAnsi="仿宋" w:eastAsia="仿宋" w:cs="仿宋_GB2312"/>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color w:val="000000"/>
          <w:kern w:val="0"/>
          <w:sz w:val="24"/>
          <w:szCs w:val="24"/>
        </w:rPr>
      </w:pPr>
      <w:r>
        <w:rPr>
          <w:rFonts w:ascii="黑体" w:hAnsi="黑体" w:eastAsia="黑体" w:cs="Arial"/>
          <w:color w:val="000000"/>
          <w:kern w:val="0"/>
          <w:sz w:val="24"/>
          <w:szCs w:val="24"/>
        </w:rPr>
        <w:t>五、</w:t>
      </w:r>
      <w:r>
        <w:rPr>
          <w:rFonts w:hint="eastAsia" w:ascii="黑体" w:hAnsi="黑体" w:eastAsia="黑体" w:cs="Arial"/>
          <w:color w:val="000000"/>
          <w:kern w:val="0"/>
          <w:sz w:val="24"/>
          <w:szCs w:val="24"/>
        </w:rPr>
        <w:t>谈判</w:t>
      </w:r>
      <w:r>
        <w:rPr>
          <w:rFonts w:ascii="黑体" w:hAnsi="黑体" w:eastAsia="黑体" w:cs="Arial"/>
          <w:color w:val="000000"/>
          <w:kern w:val="0"/>
          <w:sz w:val="24"/>
          <w:szCs w:val="24"/>
        </w:rPr>
        <w:t>截止时间、</w:t>
      </w:r>
      <w:r>
        <w:rPr>
          <w:rFonts w:hint="eastAsia" w:ascii="黑体" w:hAnsi="黑体" w:eastAsia="黑体" w:cs="Arial"/>
          <w:color w:val="000000"/>
          <w:kern w:val="0"/>
          <w:sz w:val="24"/>
          <w:szCs w:val="24"/>
        </w:rPr>
        <w:t>谈判</w:t>
      </w:r>
      <w:r>
        <w:rPr>
          <w:rFonts w:ascii="黑体" w:hAnsi="黑体" w:eastAsia="黑体" w:cs="Arial"/>
          <w:color w:val="000000"/>
          <w:kern w:val="0"/>
          <w:sz w:val="24"/>
          <w:szCs w:val="24"/>
        </w:rPr>
        <w:t>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ascii="仿宋" w:hAnsi="仿宋" w:eastAsia="仿宋" w:cs="Arial"/>
          <w:color w:val="000000"/>
          <w:kern w:val="0"/>
          <w:sz w:val="24"/>
          <w:szCs w:val="24"/>
        </w:rPr>
      </w:pPr>
      <w:r>
        <w:rPr>
          <w:rFonts w:hint="eastAsia" w:ascii="仿宋" w:hAnsi="仿宋" w:eastAsia="仿宋" w:cs="Arial"/>
          <w:color w:val="000000"/>
          <w:kern w:val="0"/>
          <w:sz w:val="24"/>
          <w:szCs w:val="24"/>
        </w:rPr>
        <w:t>1、谈判</w:t>
      </w:r>
      <w:r>
        <w:rPr>
          <w:rFonts w:ascii="仿宋" w:hAnsi="仿宋" w:eastAsia="仿宋" w:cs="Arial"/>
          <w:color w:val="000000"/>
          <w:kern w:val="0"/>
          <w:sz w:val="24"/>
          <w:szCs w:val="24"/>
        </w:rPr>
        <w:t>截止及</w:t>
      </w:r>
      <w:r>
        <w:rPr>
          <w:rFonts w:hint="eastAsia" w:ascii="仿宋" w:hAnsi="仿宋" w:eastAsia="仿宋" w:cs="Arial"/>
          <w:color w:val="000000"/>
          <w:kern w:val="0"/>
          <w:sz w:val="24"/>
          <w:szCs w:val="24"/>
        </w:rPr>
        <w:t>谈判</w:t>
      </w:r>
      <w:r>
        <w:rPr>
          <w:rFonts w:ascii="仿宋" w:hAnsi="仿宋" w:eastAsia="仿宋" w:cs="Arial"/>
          <w:color w:val="000000"/>
          <w:kern w:val="0"/>
          <w:sz w:val="24"/>
          <w:szCs w:val="24"/>
        </w:rPr>
        <w:t>时间：</w:t>
      </w:r>
      <w:r>
        <w:rPr>
          <w:rFonts w:hint="eastAsia" w:ascii="仿宋" w:hAnsi="仿宋" w:eastAsia="仿宋" w:cs="Times New Roman"/>
          <w:color w:val="000000"/>
          <w:kern w:val="0"/>
          <w:sz w:val="24"/>
          <w:szCs w:val="24"/>
        </w:rPr>
        <w:t>2019</w:t>
      </w:r>
      <w:r>
        <w:rPr>
          <w:rFonts w:ascii="仿宋" w:hAnsi="仿宋" w:eastAsia="仿宋" w:cs="Arial"/>
          <w:color w:val="000000"/>
          <w:kern w:val="0"/>
          <w:sz w:val="24"/>
          <w:szCs w:val="24"/>
        </w:rPr>
        <w:t>年</w:t>
      </w:r>
      <w:r>
        <w:rPr>
          <w:rFonts w:hint="eastAsia" w:ascii="仿宋" w:hAnsi="仿宋" w:eastAsia="仿宋" w:cs="Arial"/>
          <w:color w:val="000000"/>
          <w:kern w:val="0"/>
          <w:sz w:val="24"/>
          <w:szCs w:val="24"/>
          <w:lang w:val="en-US" w:eastAsia="zh-CN"/>
        </w:rPr>
        <w:t>9</w:t>
      </w:r>
      <w:r>
        <w:rPr>
          <w:rFonts w:ascii="仿宋" w:hAnsi="仿宋" w:eastAsia="仿宋" w:cs="Arial"/>
          <w:color w:val="000000"/>
          <w:kern w:val="0"/>
          <w:sz w:val="24"/>
          <w:szCs w:val="24"/>
        </w:rPr>
        <w:t>月</w:t>
      </w:r>
      <w:r>
        <w:rPr>
          <w:rFonts w:hint="eastAsia" w:ascii="仿宋" w:hAnsi="仿宋" w:eastAsia="仿宋" w:cs="Arial"/>
          <w:color w:val="000000"/>
          <w:kern w:val="0"/>
          <w:sz w:val="24"/>
          <w:szCs w:val="24"/>
          <w:lang w:val="en-US" w:eastAsia="zh-CN"/>
        </w:rPr>
        <w:t>6</w:t>
      </w:r>
      <w:r>
        <w:rPr>
          <w:rFonts w:ascii="仿宋" w:hAnsi="仿宋" w:eastAsia="仿宋" w:cs="Arial"/>
          <w:color w:val="000000"/>
          <w:kern w:val="0"/>
          <w:sz w:val="24"/>
          <w:szCs w:val="24"/>
        </w:rPr>
        <w:t>日</w:t>
      </w:r>
      <w:r>
        <w:rPr>
          <w:rFonts w:hint="eastAsia" w:ascii="仿宋" w:hAnsi="仿宋" w:eastAsia="仿宋" w:cs="Arial"/>
          <w:color w:val="000000"/>
          <w:kern w:val="0"/>
          <w:sz w:val="24"/>
          <w:szCs w:val="24"/>
          <w:lang w:val="en-US" w:eastAsia="zh-CN"/>
        </w:rPr>
        <w:t xml:space="preserve">9 ：00 </w:t>
      </w:r>
      <w:r>
        <w:rPr>
          <w:rFonts w:ascii="仿宋" w:hAnsi="仿宋" w:eastAsia="仿宋" w:cs="Arial"/>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ascii="仿宋" w:hAnsi="仿宋" w:eastAsia="仿宋" w:cs="Arial"/>
          <w:color w:val="000000"/>
          <w:kern w:val="0"/>
          <w:sz w:val="24"/>
          <w:szCs w:val="24"/>
        </w:rPr>
      </w:pPr>
      <w:r>
        <w:rPr>
          <w:rFonts w:hint="eastAsia" w:ascii="仿宋" w:hAnsi="仿宋" w:eastAsia="仿宋" w:cs="Arial"/>
          <w:color w:val="000000"/>
          <w:kern w:val="0"/>
          <w:sz w:val="24"/>
          <w:szCs w:val="24"/>
        </w:rPr>
        <w:t>2、谈判</w:t>
      </w:r>
      <w:r>
        <w:rPr>
          <w:rFonts w:ascii="仿宋" w:hAnsi="仿宋" w:eastAsia="仿宋" w:cs="Arial"/>
          <w:color w:val="000000"/>
          <w:kern w:val="0"/>
          <w:sz w:val="24"/>
          <w:szCs w:val="24"/>
        </w:rPr>
        <w:t>地点：</w:t>
      </w:r>
      <w:r>
        <w:rPr>
          <w:rFonts w:hint="eastAsia" w:ascii="仿宋" w:hAnsi="仿宋" w:eastAsia="仿宋" w:cs="仿宋_GB2312"/>
          <w:sz w:val="24"/>
          <w:szCs w:val="24"/>
        </w:rPr>
        <w:t>禹州市公共资源交易中心第</w:t>
      </w:r>
      <w:r>
        <w:rPr>
          <w:rFonts w:hint="eastAsia" w:ascii="仿宋" w:hAnsi="仿宋" w:eastAsia="仿宋" w:cs="仿宋_GB2312"/>
          <w:sz w:val="24"/>
          <w:szCs w:val="24"/>
          <w:lang w:eastAsia="zh-CN"/>
        </w:rPr>
        <w:t>二</w:t>
      </w:r>
      <w:r>
        <w:rPr>
          <w:rFonts w:hint="eastAsia" w:ascii="仿宋" w:hAnsi="仿宋" w:eastAsia="仿宋" w:cs="仿宋_GB2312"/>
          <w:sz w:val="24"/>
          <w:szCs w:val="24"/>
        </w:rPr>
        <w:t>开标室（禹州市</w:t>
      </w:r>
      <w:r>
        <w:rPr>
          <w:rFonts w:hint="eastAsia" w:ascii="仿宋" w:hAnsi="仿宋" w:eastAsia="仿宋" w:cs="Arial"/>
          <w:color w:val="000000"/>
          <w:kern w:val="0"/>
          <w:sz w:val="24"/>
          <w:szCs w:val="24"/>
        </w:rPr>
        <w:t>行政服务中心楼9楼）</w:t>
      </w:r>
      <w:r>
        <w:rPr>
          <w:rFonts w:ascii="仿宋" w:hAnsi="仿宋" w:eastAsia="仿宋" w:cs="Arial"/>
          <w:color w:val="000000"/>
          <w:kern w:val="0"/>
          <w:sz w:val="24"/>
          <w:szCs w:val="24"/>
        </w:rPr>
        <w:t xml:space="preserve"> </w:t>
      </w:r>
    </w:p>
    <w:p>
      <w:pPr>
        <w:keepNext w:val="0"/>
        <w:keepLines w:val="0"/>
        <w:pageBreakBefore w:val="0"/>
        <w:kinsoku/>
        <w:overflowPunct/>
        <w:bidi w:val="0"/>
        <w:spacing w:line="440" w:lineRule="exact"/>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夏都街道办事处</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禹王大道西段</w:t>
      </w:r>
      <w:r>
        <w:rPr>
          <w:rFonts w:hint="eastAsia" w:ascii="仿宋" w:hAnsi="仿宋" w:eastAsia="仿宋" w:cs="仿宋"/>
          <w:color w:val="000000"/>
          <w:kern w:val="0"/>
          <w:sz w:val="24"/>
          <w:szCs w:val="24"/>
          <w:lang w:val="en-US" w:eastAsia="zh-CN"/>
        </w:rPr>
        <w:t xml:space="preserve"> </w:t>
      </w: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张先生</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联系电话：</w:t>
      </w:r>
      <w:r>
        <w:rPr>
          <w:rFonts w:hint="eastAsia" w:ascii="仿宋" w:hAnsi="仿宋" w:eastAsia="仿宋" w:cs="仿宋"/>
          <w:color w:val="000000"/>
          <w:kern w:val="0"/>
          <w:sz w:val="24"/>
          <w:szCs w:val="24"/>
          <w:lang w:val="en-US" w:eastAsia="zh-CN"/>
        </w:rPr>
        <w:t>13700897773</w:t>
      </w:r>
    </w:p>
    <w:p>
      <w:pPr>
        <w:keepNext w:val="0"/>
        <w:keepLines w:val="0"/>
        <w:pageBreakBefore w:val="0"/>
        <w:kinsoku/>
        <w:overflowPunct/>
        <w:bidi w:val="0"/>
        <w:spacing w:line="440" w:lineRule="exact"/>
        <w:ind w:firstLine="4080" w:firstLineChars="1700"/>
        <w:textAlignment w:val="auto"/>
        <w:rPr>
          <w:rFonts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kinsoku/>
        <w:overflowPunct/>
        <w:bidi w:val="0"/>
        <w:spacing w:line="440" w:lineRule="exact"/>
        <w:ind w:firstLine="4560" w:firstLineChars="1900"/>
        <w:textAlignment w:val="auto"/>
        <w:rPr>
          <w:rFonts w:ascii="仿宋" w:hAnsi="仿宋" w:eastAsia="仿宋" w:cs="仿宋"/>
          <w:sz w:val="24"/>
          <w:szCs w:val="24"/>
        </w:rPr>
      </w:pPr>
    </w:p>
    <w:p>
      <w:pPr>
        <w:keepNext w:val="0"/>
        <w:keepLines w:val="0"/>
        <w:pageBreakBefore w:val="0"/>
        <w:kinsoku/>
        <w:overflowPunct/>
        <w:bidi w:val="0"/>
        <w:spacing w:line="440" w:lineRule="exact"/>
        <w:ind w:firstLine="2640" w:firstLineChars="1100"/>
        <w:textAlignment w:val="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2019年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p>
    <w:p>
      <w:pPr>
        <w:adjustRightInd w:val="0"/>
        <w:snapToGrid w:val="0"/>
        <w:spacing w:line="360" w:lineRule="auto"/>
        <w:ind w:firstLine="960" w:firstLineChars="400"/>
        <w:jc w:val="left"/>
        <w:rPr>
          <w:rFonts w:ascii="宋体" w:hAnsi="宋体"/>
          <w:sz w:val="24"/>
          <w:szCs w:val="24"/>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numPr>
          <w:ilvl w:val="0"/>
          <w:numId w:val="5"/>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（一）本项目需实现的功能或者目标</w:t>
      </w:r>
    </w:p>
    <w:p>
      <w:pPr>
        <w:spacing w:line="360" w:lineRule="auto"/>
        <w:ind w:firstLine="360" w:firstLineChars="150"/>
        <w:jc w:val="left"/>
        <w:rPr>
          <w:rFonts w:hint="eastAsia" w:ascii="新宋体" w:hAnsi="新宋体" w:eastAsia="新宋体" w:cs="新宋体"/>
          <w:b/>
          <w:kern w:val="0"/>
          <w:sz w:val="24"/>
          <w:szCs w:val="24"/>
        </w:rPr>
      </w:pPr>
      <w:r>
        <w:rPr>
          <w:rFonts w:hint="eastAsia" w:ascii="新宋体" w:hAnsi="新宋体" w:eastAsia="新宋体" w:cs="新宋体"/>
          <w:color w:val="000000"/>
          <w:kern w:val="0"/>
          <w:sz w:val="24"/>
          <w:szCs w:val="24"/>
        </w:rPr>
        <w:t>实现道路、广场清洗、消防、洒水和园林绿化浇灌、大气污染防治。</w:t>
      </w:r>
    </w:p>
    <w:p>
      <w:pPr>
        <w:widowControl/>
        <w:shd w:val="clear" w:color="auto" w:fill="FFFFFF"/>
        <w:spacing w:line="360" w:lineRule="auto"/>
        <w:ind w:firstLine="482" w:firstLineChars="200"/>
        <w:contextualSpacing/>
        <w:jc w:val="left"/>
        <w:rPr>
          <w:rFonts w:hint="eastAsia" w:ascii="新宋体" w:hAnsi="新宋体" w:eastAsia="新宋体" w:cs="新宋体"/>
          <w:b/>
          <w:sz w:val="24"/>
          <w:szCs w:val="24"/>
        </w:rPr>
      </w:pPr>
      <w:r>
        <w:rPr>
          <w:rFonts w:hint="eastAsia" w:ascii="新宋体" w:hAnsi="新宋体" w:eastAsia="新宋体" w:cs="新宋体"/>
          <w:b/>
          <w:bCs/>
          <w:color w:val="000000"/>
          <w:sz w:val="24"/>
          <w:szCs w:val="24"/>
          <w:shd w:val="clear" w:color="auto" w:fill="FFFFFF"/>
          <w:lang w:val="en-US" w:eastAsia="zh-CN"/>
        </w:rPr>
        <w:t>(二)</w:t>
      </w:r>
      <w:r>
        <w:rPr>
          <w:rFonts w:hint="eastAsia" w:ascii="新宋体" w:hAnsi="新宋体" w:eastAsia="新宋体" w:cs="新宋体"/>
          <w:b/>
          <w:bCs/>
          <w:color w:val="000000"/>
          <w:sz w:val="24"/>
          <w:szCs w:val="24"/>
          <w:shd w:val="clear" w:color="auto" w:fill="FFFFFF"/>
        </w:rPr>
        <w:t>采购清单</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143"/>
        <w:gridCol w:w="4536"/>
        <w:gridCol w:w="742"/>
        <w:gridCol w:w="83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序号</w:t>
            </w:r>
          </w:p>
        </w:tc>
        <w:tc>
          <w:tcPr>
            <w:tcW w:w="114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货物名称</w:t>
            </w:r>
          </w:p>
        </w:tc>
        <w:tc>
          <w:tcPr>
            <w:tcW w:w="45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技术规格及主要参数</w:t>
            </w:r>
          </w:p>
        </w:tc>
        <w:tc>
          <w:tcPr>
            <w:tcW w:w="74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单位</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数量</w:t>
            </w:r>
          </w:p>
        </w:tc>
        <w:tc>
          <w:tcPr>
            <w:tcW w:w="111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14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洒水车</w:t>
            </w:r>
          </w:p>
        </w:tc>
        <w:tc>
          <w:tcPr>
            <w:tcW w:w="45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长（mm）≥6000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宽（mm）≥2000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高（mm）≤2300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总质量（kg）≥7400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整备质量（kg）≥3800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额定载质量（kg）≥3500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冲洗宽度（m）≥12</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洒水宽度（m）≥10</w:t>
            </w:r>
          </w:p>
          <w:p>
            <w:pPr>
              <w:widowControl/>
              <w:spacing w:line="24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水枪射程（m）≥15</w:t>
            </w:r>
          </w:p>
          <w:p>
            <w:pPr>
              <w:widowControl/>
              <w:spacing w:line="240" w:lineRule="atLeast"/>
              <w:jc w:val="left"/>
              <w:rPr>
                <w:rFonts w:ascii="仿宋" w:hAnsi="仿宋" w:eastAsia="仿宋" w:cs="宋体"/>
                <w:color w:val="000000"/>
                <w:kern w:val="0"/>
                <w:sz w:val="32"/>
                <w:szCs w:val="32"/>
              </w:rPr>
            </w:pPr>
            <w:r>
              <w:rPr>
                <w:rFonts w:hint="eastAsia" w:ascii="宋体" w:hAnsi="宋体" w:eastAsia="宋体" w:cs="宋体"/>
                <w:color w:val="000000"/>
                <w:kern w:val="0"/>
                <w:sz w:val="24"/>
                <w:szCs w:val="24"/>
              </w:rPr>
              <w:t>排放标准国V</w:t>
            </w:r>
          </w:p>
        </w:tc>
        <w:tc>
          <w:tcPr>
            <w:tcW w:w="74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辆</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2</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是</w:t>
            </w:r>
          </w:p>
        </w:tc>
      </w:tr>
    </w:tbl>
    <w:p>
      <w:pPr>
        <w:spacing w:line="360" w:lineRule="auto"/>
        <w:contextualSpacing/>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000000"/>
          <w:kern w:val="0"/>
          <w:sz w:val="24"/>
          <w:szCs w:val="24"/>
          <w:lang w:val="en-US" w:eastAsia="zh-CN"/>
        </w:rPr>
        <w:t>注：以上要求为最低要求，投标商所投产品不能低于此要求，否则为无效响应文件。</w:t>
      </w:r>
    </w:p>
    <w:p>
      <w:pPr>
        <w:spacing w:line="360" w:lineRule="auto"/>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eastAsia="zh-CN"/>
        </w:rPr>
        <w:t>（三）</w:t>
      </w:r>
      <w:r>
        <w:rPr>
          <w:rFonts w:hint="eastAsia" w:cs="宋体" w:asciiTheme="minorEastAsia" w:hAnsiTheme="minorEastAsia"/>
          <w:b/>
          <w:color w:val="000000"/>
          <w:kern w:val="0"/>
          <w:sz w:val="24"/>
          <w:szCs w:val="24"/>
          <w:lang w:val="zh-CN"/>
        </w:rPr>
        <w:t>采购标的执行标准</w:t>
      </w:r>
    </w:p>
    <w:p>
      <w:pPr>
        <w:spacing w:line="360" w:lineRule="auto"/>
        <w:ind w:firstLine="720" w:firstLineChars="3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（四）服务标准、期限、效率等要求</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质保期一年，质保期内免费维修，在接到故障反映后，1小时响应，6小时到达现场，12小时内解决问题。</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82" w:firstLineChars="200"/>
        <w:contextualSpacing/>
        <w:jc w:val="left"/>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000000"/>
          <w:kern w:val="0"/>
          <w:sz w:val="24"/>
          <w:szCs w:val="24"/>
          <w:lang w:val="zh-CN"/>
        </w:rPr>
        <w:t>（七）、付款方式</w:t>
      </w:r>
      <w:r>
        <w:rPr>
          <w:rFonts w:hint="eastAsia" w:cs="宋体" w:asciiTheme="minorEastAsia" w:hAnsiTheme="minorEastAsia"/>
          <w:b/>
          <w:color w:val="000000"/>
          <w:kern w:val="0"/>
          <w:sz w:val="24"/>
          <w:szCs w:val="24"/>
          <w:lang w:val="en-US" w:eastAsia="zh-CN"/>
        </w:rPr>
        <w:t xml:space="preserve"> ：车辆验收合格后30个工作日内支付全部货款。</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项目名称：禹州市夏都办洒水车采购项目</w:t>
            </w:r>
            <w:r>
              <w:rPr>
                <w:rFonts w:hint="eastAsia" w:cs="仿宋_GB2312" w:asciiTheme="minorEastAsia" w:hAnsiTheme="minorEastAsia"/>
                <w:szCs w:val="21"/>
                <w:lang w:val="en-US" w:eastAsia="zh-CN"/>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项目编号：YZCG-X2019197</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工期：签订合同后7个工作日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禹州市夏都街道办事处</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禹州市禹王大道西段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张先生</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13700897773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27万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 xml:space="preserve">9 </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 xml:space="preserve"> 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9：00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w:t>
            </w:r>
            <w:r>
              <w:rPr>
                <w:rFonts w:hint="eastAsia" w:cs="黑体" w:asciiTheme="minorEastAsia" w:hAnsiTheme="minorEastAsia"/>
                <w:szCs w:val="21"/>
                <w:lang w:eastAsia="zh-CN"/>
              </w:rPr>
              <w:t>询价</w:t>
            </w:r>
            <w:r>
              <w:rPr>
                <w:rFonts w:hint="eastAsia" w:cs="黑体" w:asciiTheme="minorEastAsia" w:hAnsiTheme="minorEastAsia"/>
                <w:szCs w:val="21"/>
              </w:rPr>
              <w:t>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lang w:val="en-US" w:eastAsia="zh-CN"/>
              </w:rPr>
              <w:t>2077000</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yzggzy2076770@163.com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微软雅黑"/>
          <w:color w:val="000000"/>
          <w:lang w:eastAsia="zh-CN"/>
        </w:rPr>
        <w:t>除询价文件费用外，不收取费用。</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1"/>
        </w:numPr>
        <w:autoSpaceDE w:val="0"/>
        <w:autoSpaceDN w:val="0"/>
        <w:spacing w:line="360" w:lineRule="auto"/>
        <w:ind w:firstLineChars="0"/>
        <w:contextualSpacing/>
        <w:rPr>
          <w:rFonts w:hint="eastAsia" w:ascii="ˎ̥" w:hAnsi="ˎ̥"/>
          <w:vanish/>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lang w:eastAsia="zh-CN"/>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7"/>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9"/>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zh-CN" w:eastAsia="zh-CN"/>
              </w:rPr>
              <w:t>和社保证明</w:t>
            </w:r>
            <w:r>
              <w:rPr>
                <w:rFonts w:hint="eastAsia" w:cs="仿宋_GB2312" w:asciiTheme="minorEastAsia" w:hAnsiTheme="minorEastAsia"/>
                <w:szCs w:val="21"/>
                <w:lang w:val="zh-CN"/>
              </w:rPr>
              <w:t>。（法人提供）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hint="eastAsia"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008FCD"/>
    <w:multiLevelType w:val="singleLevel"/>
    <w:tmpl w:val="0B008FCD"/>
    <w:lvl w:ilvl="0" w:tentative="0">
      <w:start w:val="2"/>
      <w:numFmt w:val="chineseCounting"/>
      <w:suff w:val="space"/>
      <w:lvlText w:val="第%1章"/>
      <w:lvlJc w:val="left"/>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5A051E9E"/>
    <w:multiLevelType w:val="singleLevel"/>
    <w:tmpl w:val="5A051E9E"/>
    <w:lvl w:ilvl="0" w:tentative="0">
      <w:start w:val="1"/>
      <w:numFmt w:val="chineseCounting"/>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4"/>
  </w:num>
  <w:num w:numId="5">
    <w:abstractNumId w:val="4"/>
  </w:num>
  <w:num w:numId="6">
    <w:abstractNumId w:val="10"/>
  </w:num>
  <w:num w:numId="7">
    <w:abstractNumId w:val="15"/>
  </w:num>
  <w:num w:numId="8">
    <w:abstractNumId w:val="8"/>
  </w:num>
  <w:num w:numId="9">
    <w:abstractNumId w:val="2"/>
  </w:num>
  <w:num w:numId="10">
    <w:abstractNumId w:val="9"/>
  </w:num>
  <w:num w:numId="11">
    <w:abstractNumId w:val="11"/>
  </w:num>
  <w:num w:numId="12">
    <w:abstractNumId w:val="18"/>
  </w:num>
  <w:num w:numId="13">
    <w:abstractNumId w:val="7"/>
  </w:num>
  <w:num w:numId="14">
    <w:abstractNumId w:val="3"/>
  </w:num>
  <w:num w:numId="15">
    <w:abstractNumId w:val="16"/>
  </w:num>
  <w:num w:numId="16">
    <w:abstractNumId w:val="12"/>
  </w:num>
  <w:num w:numId="17">
    <w:abstractNumId w:val="6"/>
  </w:num>
  <w:num w:numId="18">
    <w:abstractNumId w:val="1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3F05F85"/>
    <w:rsid w:val="040B1F3C"/>
    <w:rsid w:val="053F5432"/>
    <w:rsid w:val="064E7C45"/>
    <w:rsid w:val="068D32D8"/>
    <w:rsid w:val="07BD25F4"/>
    <w:rsid w:val="07D55ECB"/>
    <w:rsid w:val="08C110A9"/>
    <w:rsid w:val="095724F3"/>
    <w:rsid w:val="0A3A59D9"/>
    <w:rsid w:val="0C4C440E"/>
    <w:rsid w:val="0CAE7D79"/>
    <w:rsid w:val="0DF5798E"/>
    <w:rsid w:val="0F492F98"/>
    <w:rsid w:val="100B4F00"/>
    <w:rsid w:val="105033EE"/>
    <w:rsid w:val="13A92745"/>
    <w:rsid w:val="14214638"/>
    <w:rsid w:val="149819C8"/>
    <w:rsid w:val="14B76A98"/>
    <w:rsid w:val="15EE44D7"/>
    <w:rsid w:val="160349AF"/>
    <w:rsid w:val="17264602"/>
    <w:rsid w:val="17CD5E02"/>
    <w:rsid w:val="19436EE3"/>
    <w:rsid w:val="197B011F"/>
    <w:rsid w:val="1AAF6502"/>
    <w:rsid w:val="1BC27E34"/>
    <w:rsid w:val="1C317F37"/>
    <w:rsid w:val="1C527EEE"/>
    <w:rsid w:val="1D90357B"/>
    <w:rsid w:val="1DE07ECC"/>
    <w:rsid w:val="217F680E"/>
    <w:rsid w:val="21DF17AC"/>
    <w:rsid w:val="22B643D4"/>
    <w:rsid w:val="23C505F1"/>
    <w:rsid w:val="25720679"/>
    <w:rsid w:val="274D5D6A"/>
    <w:rsid w:val="27B5253B"/>
    <w:rsid w:val="2C2E4C48"/>
    <w:rsid w:val="2D5F028F"/>
    <w:rsid w:val="2E8D15FA"/>
    <w:rsid w:val="2EB52B6A"/>
    <w:rsid w:val="2F45482D"/>
    <w:rsid w:val="2F477084"/>
    <w:rsid w:val="305F0D15"/>
    <w:rsid w:val="307D673F"/>
    <w:rsid w:val="3110372A"/>
    <w:rsid w:val="311F420A"/>
    <w:rsid w:val="31D56D30"/>
    <w:rsid w:val="32B20743"/>
    <w:rsid w:val="34420687"/>
    <w:rsid w:val="35306958"/>
    <w:rsid w:val="35A02E40"/>
    <w:rsid w:val="35B437C5"/>
    <w:rsid w:val="35B62091"/>
    <w:rsid w:val="36DA5117"/>
    <w:rsid w:val="37C55007"/>
    <w:rsid w:val="383D64B6"/>
    <w:rsid w:val="391E6950"/>
    <w:rsid w:val="3A1A525E"/>
    <w:rsid w:val="3B380893"/>
    <w:rsid w:val="3B4D35CF"/>
    <w:rsid w:val="3D96637E"/>
    <w:rsid w:val="43522E59"/>
    <w:rsid w:val="46366161"/>
    <w:rsid w:val="46E35449"/>
    <w:rsid w:val="473960E8"/>
    <w:rsid w:val="485128BA"/>
    <w:rsid w:val="49574371"/>
    <w:rsid w:val="4B5B28C6"/>
    <w:rsid w:val="4D005CCE"/>
    <w:rsid w:val="4FCE34E3"/>
    <w:rsid w:val="504F2E2A"/>
    <w:rsid w:val="505F0174"/>
    <w:rsid w:val="51352836"/>
    <w:rsid w:val="51AA1712"/>
    <w:rsid w:val="52523F58"/>
    <w:rsid w:val="54162D2B"/>
    <w:rsid w:val="544C0545"/>
    <w:rsid w:val="56262F54"/>
    <w:rsid w:val="57E14B71"/>
    <w:rsid w:val="58A31F4C"/>
    <w:rsid w:val="5BC86218"/>
    <w:rsid w:val="5C143111"/>
    <w:rsid w:val="5C1D4AA8"/>
    <w:rsid w:val="5CB139A0"/>
    <w:rsid w:val="606D72AE"/>
    <w:rsid w:val="60842E35"/>
    <w:rsid w:val="614E3A65"/>
    <w:rsid w:val="61BE2770"/>
    <w:rsid w:val="65554F43"/>
    <w:rsid w:val="65F61242"/>
    <w:rsid w:val="67341FB4"/>
    <w:rsid w:val="690C0932"/>
    <w:rsid w:val="69FB4D8B"/>
    <w:rsid w:val="6D061C40"/>
    <w:rsid w:val="6D32159C"/>
    <w:rsid w:val="6E842908"/>
    <w:rsid w:val="6F5D21F5"/>
    <w:rsid w:val="71063789"/>
    <w:rsid w:val="720E1E51"/>
    <w:rsid w:val="755E1E93"/>
    <w:rsid w:val="75AB4839"/>
    <w:rsid w:val="767C5E46"/>
    <w:rsid w:val="76B625A7"/>
    <w:rsid w:val="77427363"/>
    <w:rsid w:val="78A2297C"/>
    <w:rsid w:val="78AF68A0"/>
    <w:rsid w:val="7A3F6EDC"/>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D66BF-5C19-4B49-9098-CED6B7341CD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4590</Words>
  <Characters>26169</Characters>
  <Lines>218</Lines>
  <Paragraphs>61</Paragraphs>
  <TotalTime>38</TotalTime>
  <ScaleCrop>false</ScaleCrop>
  <LinksUpToDate>false</LinksUpToDate>
  <CharactersWithSpaces>30698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禹州市公共资源交易中心:侯英红</cp:lastModifiedBy>
  <cp:lastPrinted>2019-08-09T02:20:00Z</cp:lastPrinted>
  <dcterms:modified xsi:type="dcterms:W3CDTF">2019-08-22T01:40:19Z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