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line="360" w:lineRule="auto"/>
        <w:ind w:firstLine="420"/>
        <w:contextualSpacing/>
        <w:jc w:val="center"/>
        <w:rPr>
          <w:rFonts w:hint="eastAsia" w:asciiTheme="minorEastAsia" w:hAnsiTheme="minorEastAsia" w:eastAsiaTheme="minorEastAsia" w:cstheme="minorEastAsia"/>
          <w:b/>
          <w:bCs/>
          <w:color w:val="000000"/>
          <w:sz w:val="36"/>
          <w:szCs w:val="36"/>
          <w:shd w:val="clear" w:color="auto" w:fill="FFFFFF"/>
          <w:lang w:val="en-US" w:eastAsia="zh-CN"/>
        </w:rPr>
      </w:pPr>
      <w:r>
        <w:rPr>
          <w:rFonts w:hint="eastAsia" w:asciiTheme="minorEastAsia" w:hAnsiTheme="minorEastAsia" w:eastAsiaTheme="minorEastAsia" w:cstheme="minorEastAsia"/>
          <w:b/>
          <w:bCs/>
          <w:color w:val="000000"/>
          <w:sz w:val="36"/>
          <w:szCs w:val="36"/>
          <w:shd w:val="clear" w:color="auto" w:fill="FFFFFF"/>
          <w:lang w:val="en-US" w:eastAsia="zh-CN"/>
        </w:rPr>
        <w:t>长招采竞字【2019】075号</w:t>
      </w:r>
    </w:p>
    <w:p>
      <w:pPr>
        <w:pStyle w:val="3"/>
        <w:widowControl/>
        <w:shd w:val="clear" w:color="auto" w:fill="FFFFFF"/>
        <w:spacing w:line="360" w:lineRule="auto"/>
        <w:ind w:firstLine="420"/>
        <w:contextualSpacing/>
        <w:jc w:val="center"/>
        <w:rPr>
          <w:rFonts w:hint="eastAsia" w:asciiTheme="minorEastAsia" w:hAnsiTheme="minorEastAsia" w:eastAsiaTheme="minorEastAsia" w:cstheme="minorEastAsia"/>
          <w:b/>
          <w:bCs/>
          <w:color w:val="000000"/>
          <w:kern w:val="2"/>
          <w:sz w:val="36"/>
          <w:szCs w:val="36"/>
          <w:lang w:val="en-US" w:eastAsia="zh-CN" w:bidi="ar-SA"/>
        </w:rPr>
      </w:pPr>
      <w:r>
        <w:rPr>
          <w:rFonts w:hint="eastAsia" w:asciiTheme="minorEastAsia" w:hAnsiTheme="minorEastAsia" w:eastAsiaTheme="minorEastAsia" w:cstheme="minorEastAsia"/>
          <w:b/>
          <w:bCs/>
          <w:color w:val="000000"/>
          <w:sz w:val="36"/>
          <w:szCs w:val="36"/>
          <w:shd w:val="clear" w:color="auto" w:fill="FFFFFF"/>
          <w:lang w:val="en-US" w:eastAsia="zh-CN"/>
        </w:rPr>
        <w:t>2019年防汛物资购置</w:t>
      </w:r>
      <w:r>
        <w:rPr>
          <w:rFonts w:hint="eastAsia" w:asciiTheme="minorEastAsia" w:hAnsiTheme="minorEastAsia" w:eastAsiaTheme="minorEastAsia" w:cstheme="minorEastAsia"/>
          <w:b/>
          <w:bCs/>
          <w:color w:val="000000"/>
          <w:kern w:val="2"/>
          <w:sz w:val="36"/>
          <w:szCs w:val="36"/>
          <w:lang w:val="en-US" w:eastAsia="zh-CN" w:bidi="ar-SA"/>
        </w:rPr>
        <w:t>项目竞争性谈判公告</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bookmarkStart w:id="0" w:name="_GoBack"/>
      <w:bookmarkEnd w:id="0"/>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受“长葛市水利局”的委托，长葛市公共资源交易中心就“</w:t>
      </w:r>
      <w:r>
        <w:rPr>
          <w:rFonts w:hint="eastAsia" w:cs="仿宋_GB2312" w:asciiTheme="minorEastAsia" w:hAnsiTheme="minorEastAsia" w:eastAsiaTheme="minorEastAsia"/>
          <w:color w:val="000000"/>
          <w:sz w:val="21"/>
          <w:szCs w:val="21"/>
          <w:shd w:val="clear" w:color="auto" w:fill="FFFFFF"/>
          <w:lang w:val="en-US" w:eastAsia="zh-CN"/>
        </w:rPr>
        <w:t>2019年防汛物资购置</w:t>
      </w:r>
      <w:r>
        <w:rPr>
          <w:rFonts w:hint="eastAsia" w:hAnsi="宋体" w:asciiTheme="minorHAnsi" w:eastAsiaTheme="minorEastAsia" w:cstheme="minorBidi"/>
          <w:color w:val="000000"/>
          <w:kern w:val="2"/>
          <w:sz w:val="21"/>
          <w:szCs w:val="21"/>
          <w:lang w:val="en-US" w:eastAsia="zh-CN" w:bidi="ar-SA"/>
        </w:rPr>
        <w:t>项目”进行竞争性谈判采购，欢迎合格的投标人前来投标。</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一、项目基本情况</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（一）项目名称：</w:t>
      </w:r>
      <w:r>
        <w:rPr>
          <w:rFonts w:hint="eastAsia" w:cs="仿宋_GB2312" w:asciiTheme="minorEastAsia" w:hAnsiTheme="minorEastAsia" w:eastAsiaTheme="minorEastAsia"/>
          <w:color w:val="000000"/>
          <w:sz w:val="21"/>
          <w:szCs w:val="21"/>
          <w:shd w:val="clear" w:color="auto" w:fill="FFFFFF"/>
          <w:lang w:val="en-US" w:eastAsia="zh-CN"/>
        </w:rPr>
        <w:t>2019年防汛物资购置</w:t>
      </w:r>
      <w:r>
        <w:rPr>
          <w:rFonts w:hint="eastAsia" w:hAnsi="宋体" w:asciiTheme="minorHAnsi" w:eastAsiaTheme="minorEastAsia" w:cstheme="minorBidi"/>
          <w:color w:val="000000"/>
          <w:kern w:val="2"/>
          <w:sz w:val="21"/>
          <w:szCs w:val="21"/>
          <w:lang w:val="en-US" w:eastAsia="zh-CN" w:bidi="ar-SA"/>
        </w:rPr>
        <w:t>项目</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（二）项目编号：长招采竞字【2019】075号</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（三）项目需求：</w:t>
      </w:r>
      <w:r>
        <w:rPr>
          <w:rFonts w:hint="eastAsia" w:cs="仿宋_GB2312" w:asciiTheme="minorEastAsia" w:hAnsiTheme="minorEastAsia" w:eastAsiaTheme="minorEastAsia"/>
          <w:color w:val="000000"/>
          <w:sz w:val="21"/>
          <w:szCs w:val="21"/>
          <w:shd w:val="clear" w:color="auto" w:fill="FFFFFF"/>
        </w:rPr>
        <w:t>长葛市</w:t>
      </w:r>
      <w:r>
        <w:rPr>
          <w:rFonts w:hint="eastAsia" w:cs="仿宋_GB2312" w:asciiTheme="minorEastAsia" w:hAnsiTheme="minorEastAsia" w:eastAsiaTheme="minorEastAsia"/>
          <w:color w:val="000000"/>
          <w:sz w:val="21"/>
          <w:szCs w:val="21"/>
          <w:shd w:val="clear" w:color="auto" w:fill="FFFFFF"/>
          <w:lang w:eastAsia="zh-CN"/>
        </w:rPr>
        <w:t>水利局拟采购一批防汛物资：</w:t>
      </w:r>
      <w:r>
        <w:rPr>
          <w:rFonts w:hint="eastAsia" w:hAnsi="宋体" w:asciiTheme="minorHAnsi" w:eastAsiaTheme="minorEastAsia" w:cstheme="minorBidi"/>
          <w:color w:val="000000"/>
          <w:kern w:val="2"/>
          <w:sz w:val="21"/>
          <w:szCs w:val="21"/>
          <w:lang w:val="en-US" w:eastAsia="zh-CN" w:bidi="ar-SA"/>
        </w:rPr>
        <w:t>详细内容见谈判文件。</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（四）采购预算：¥200000.00元（预算上限，超过此预算价为无效报价）。</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二、需要落实的政府采购政策</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本项目落实中小微型企业、监狱企业、残疾人福利性单位扶持等相关政府采购政策。</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三、供应商资格条件</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符合《中华人民共和国政府采购法》第二十二条之规定。（二）未被列入“信用中国”网站(www.creditchina.gov.cn)失信被执行人、重大税收违法案件当事人名单、政府采购严重违法失信名单的供应商；“中国政府采购网” (www.ccgp.gov.cn)经营异常名录或严重失信黑名单的供应商。</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（三）本次采购不接受联合体响应。</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四、谈判文件的获取</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五、响应文件提交截止时间及谈判响应截止时间、谈判时间</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C00000"/>
          <w:kern w:val="2"/>
          <w:sz w:val="21"/>
          <w:szCs w:val="21"/>
          <w:lang w:val="en-US" w:eastAsia="zh-CN" w:bidi="ar-SA"/>
        </w:rPr>
        <w:t>（一）响应文件提交截止时间及谈判响应截止时间、谈判时间：2019年8月21日9时 0分（北京时间），逾期送达或不符合规定的响应文件恕不接受。</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（二）响应文件开启时间：同响应文件提交截止时间。</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六、谈判响应文件递交及开启地点、谈判地点：</w:t>
      </w:r>
    </w:p>
    <w:p>
      <w:pPr>
        <w:shd w:val="solid" w:color="FFFFFF" w:fill="auto"/>
        <w:autoSpaceDN w:val="0"/>
        <w:spacing w:line="360" w:lineRule="auto"/>
        <w:ind w:firstLine="641"/>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（一）谈判响应文件递交地点：</w:t>
      </w:r>
      <w:r>
        <w:rPr>
          <w:rFonts w:hint="eastAsia" w:hAnsi="宋体" w:asciiTheme="minorHAnsi" w:eastAsiaTheme="minorEastAsia" w:cstheme="minorBidi"/>
          <w:color w:val="C00000"/>
          <w:kern w:val="2"/>
          <w:sz w:val="21"/>
          <w:szCs w:val="21"/>
          <w:lang w:val="en-US" w:eastAsia="zh-CN" w:bidi="ar-SA"/>
        </w:rPr>
        <w:t>长葛市公共资源交易中心开标</w:t>
      </w:r>
      <w:r>
        <w:rPr>
          <w:rFonts w:hint="eastAsia" w:hAnsi="宋体" w:cstheme="minorBidi"/>
          <w:color w:val="C00000"/>
          <w:kern w:val="2"/>
          <w:sz w:val="21"/>
          <w:szCs w:val="21"/>
          <w:lang w:val="en-US" w:eastAsia="zh-CN" w:bidi="ar-SA"/>
        </w:rPr>
        <w:t>三</w:t>
      </w:r>
      <w:r>
        <w:rPr>
          <w:rFonts w:hint="eastAsia" w:hAnsi="宋体" w:asciiTheme="minorHAnsi" w:eastAsiaTheme="minorEastAsia" w:cstheme="minorBidi"/>
          <w:color w:val="C00000"/>
          <w:kern w:val="2"/>
          <w:sz w:val="21"/>
          <w:szCs w:val="21"/>
          <w:lang w:val="en-US" w:eastAsia="zh-CN" w:bidi="ar-SA"/>
        </w:rPr>
        <w:t>室（长葛市葛天大道东段商务区6#楼</w:t>
      </w:r>
      <w:r>
        <w:rPr>
          <w:rFonts w:hint="eastAsia" w:hAnsi="宋体" w:cstheme="minorBidi"/>
          <w:color w:val="C00000"/>
          <w:kern w:val="2"/>
          <w:sz w:val="21"/>
          <w:szCs w:val="21"/>
          <w:lang w:val="en-US" w:eastAsia="zh-CN" w:bidi="ar-SA"/>
        </w:rPr>
        <w:t>4</w:t>
      </w:r>
      <w:r>
        <w:rPr>
          <w:rFonts w:hint="eastAsia" w:hAnsi="宋体" w:asciiTheme="minorHAnsi" w:eastAsiaTheme="minorEastAsia" w:cstheme="minorBidi"/>
          <w:color w:val="C00000"/>
          <w:kern w:val="2"/>
          <w:sz w:val="21"/>
          <w:szCs w:val="21"/>
          <w:lang w:val="en-US" w:eastAsia="zh-CN" w:bidi="ar-SA"/>
        </w:rPr>
        <w:t>楼</w:t>
      </w:r>
      <w:r>
        <w:rPr>
          <w:rFonts w:hint="eastAsia" w:hAnsi="宋体" w:cstheme="minorBidi"/>
          <w:color w:val="C00000"/>
          <w:kern w:val="2"/>
          <w:sz w:val="21"/>
          <w:szCs w:val="21"/>
          <w:lang w:val="en-US" w:eastAsia="zh-CN" w:bidi="ar-SA"/>
        </w:rPr>
        <w:t>418</w:t>
      </w:r>
      <w:r>
        <w:rPr>
          <w:rFonts w:hint="eastAsia" w:hAnsi="宋体" w:asciiTheme="minorHAnsi" w:eastAsiaTheme="minorEastAsia" w:cstheme="minorBidi"/>
          <w:color w:val="C00000"/>
          <w:kern w:val="2"/>
          <w:sz w:val="21"/>
          <w:szCs w:val="21"/>
          <w:lang w:val="en-US" w:eastAsia="zh-CN" w:bidi="ar-SA"/>
        </w:rPr>
        <w:t>室）</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（二）谈判响应文件开启及谈判地点：</w:t>
      </w:r>
      <w:r>
        <w:rPr>
          <w:rFonts w:hint="eastAsia" w:hAnsi="宋体" w:asciiTheme="minorHAnsi" w:eastAsiaTheme="minorEastAsia" w:cstheme="minorBidi"/>
          <w:color w:val="C00000"/>
          <w:kern w:val="2"/>
          <w:sz w:val="21"/>
          <w:szCs w:val="21"/>
          <w:lang w:val="en-US" w:eastAsia="zh-CN" w:bidi="ar-SA"/>
        </w:rPr>
        <w:t>长葛市公共资源交易中心评标一室。</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 本项目为全流程电子化交易项目，供应商须提交电子响应文件和纸质响应文件。</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2、纸质响应文件（正本、副本各1份）和备份文件1份（使用电子介质存储）在响谈判应截止时间（谈判时间）前须一并递交。</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七、本次采购公告同时在《河南省政府采购网》、《许昌市政府采购网》、《全国公共资源交易平台（河南省·许昌市）》发布。</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八、公告期限</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本公告自发布之日起公告期限为3个工作日。</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hAnsi="宋体" w:asciiTheme="minorHAnsi" w:eastAsiaTheme="minorEastAsia" w:cstheme="minorBidi"/>
          <w:color w:val="000000"/>
          <w:kern w:val="2"/>
          <w:sz w:val="21"/>
          <w:szCs w:val="21"/>
          <w:lang w:val="en-US" w:eastAsia="zh-CN" w:bidi="ar-SA"/>
        </w:rPr>
        <w:t>采购人：</w:t>
      </w:r>
      <w:r>
        <w:rPr>
          <w:rFonts w:hint="eastAsia" w:cs="Arial" w:asciiTheme="minorEastAsia" w:hAnsiTheme="minorEastAsia"/>
          <w:color w:val="000000"/>
          <w:szCs w:val="21"/>
          <w:lang w:eastAsia="zh-CN"/>
        </w:rPr>
        <w:t>长葛市水利局</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联系人：</w:t>
      </w:r>
      <w:r>
        <w:rPr>
          <w:rFonts w:hint="eastAsia" w:cs="Arial" w:asciiTheme="minorEastAsia" w:hAnsiTheme="minorEastAsia"/>
          <w:color w:val="000000"/>
          <w:szCs w:val="21"/>
          <w:lang w:eastAsia="zh-CN"/>
        </w:rPr>
        <w:t>岳先生</w:t>
      </w:r>
      <w:r>
        <w:rPr>
          <w:rFonts w:hint="eastAsia" w:hAnsi="宋体" w:asciiTheme="minorHAnsi" w:eastAsiaTheme="minorEastAsia" w:cstheme="minorBidi"/>
          <w:color w:val="000000"/>
          <w:kern w:val="2"/>
          <w:sz w:val="21"/>
          <w:szCs w:val="21"/>
          <w:lang w:val="en-US" w:eastAsia="zh-CN" w:bidi="ar-SA"/>
        </w:rPr>
        <w:t xml:space="preserve">          联系电话：</w:t>
      </w:r>
      <w:r>
        <w:rPr>
          <w:rFonts w:hint="eastAsia" w:cs="Arial" w:asciiTheme="minorEastAsia" w:hAnsiTheme="minorEastAsia"/>
          <w:color w:val="000000"/>
          <w:szCs w:val="21"/>
          <w:lang w:val="en-US" w:eastAsia="zh-CN"/>
        </w:rPr>
        <w:t>18567376060</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hAnsi="宋体" w:asciiTheme="minorHAnsi" w:eastAsiaTheme="minorEastAsia" w:cstheme="minorBidi"/>
          <w:color w:val="000000"/>
          <w:kern w:val="2"/>
          <w:sz w:val="21"/>
          <w:szCs w:val="21"/>
          <w:lang w:val="en-US" w:eastAsia="zh-CN" w:bidi="ar-SA"/>
        </w:rPr>
        <w:t>联系人：政府采购一部    联系电话：0374-6189379</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6"/>
          <w:rFonts w:hAnsi="宋体"/>
          <w:szCs w:val="21"/>
        </w:rPr>
        <w:t>http://221.14.6.70:8088/ggzy/</w:t>
      </w:r>
      <w:r>
        <w:rPr>
          <w:rStyle w:val="6"/>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6"/>
          <w:rFonts w:hAnsi="宋体"/>
          <w:szCs w:val="21"/>
        </w:rPr>
        <w:t>http://221.14.6.70:8088/ggzy/</w:t>
      </w:r>
      <w:r>
        <w:rPr>
          <w:rStyle w:val="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7292B"/>
    <w:rsid w:val="11D7292B"/>
    <w:rsid w:val="5B7C7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semiHidden/>
    <w:qFormat/>
    <w:uiPriority w:val="99"/>
    <w:pPr>
      <w:spacing w:after="120" w:line="480" w:lineRule="auto"/>
      <w:ind w:left="420" w:leftChars="200"/>
    </w:pPr>
  </w:style>
  <w:style w:type="paragraph" w:styleId="3">
    <w:name w:val="Normal (Web)"/>
    <w:basedOn w:val="1"/>
    <w:qFormat/>
    <w:uiPriority w:val="99"/>
    <w:rPr>
      <w:rFonts w:ascii="Calibri" w:hAnsi="Calibri" w:eastAsia="宋体" w:cs="Times New Roman"/>
      <w:sz w:val="24"/>
      <w:szCs w:val="24"/>
    </w:r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2019-08-13T01:35:00Z</dcterms:created>
  <dc:creator>幸子</dc:creator>
  <cp:lastModifiedBy>幸子</cp:lastModifiedBy>
  <dcterms:modified xsi:type="dcterms:W3CDTF">2019-08-13T04:00:33Z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