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637BD3" w:rsidRPr="00997D52" w:rsidRDefault="00997D52" w:rsidP="00872623">
      <w:pPr>
        <w:jc w:val="center"/>
        <w:rPr>
          <w:rFonts w:asciiTheme="majorEastAsia" w:eastAsiaTheme="majorEastAsia" w:hAnsiTheme="majorEastAsia" w:cstheme="majorEastAsia"/>
          <w:b/>
          <w:bCs/>
          <w:color w:val="000000"/>
          <w:sz w:val="52"/>
          <w:szCs w:val="52"/>
        </w:rPr>
      </w:pPr>
      <w:r w:rsidRPr="00997D52">
        <w:rPr>
          <w:rFonts w:ascii="仿宋" w:eastAsia="仿宋" w:hAnsi="仿宋" w:cstheme="minorEastAsia" w:hint="eastAsia"/>
          <w:b/>
          <w:sz w:val="52"/>
          <w:szCs w:val="52"/>
        </w:rPr>
        <w:t>襄城县</w:t>
      </w:r>
      <w:proofErr w:type="gramStart"/>
      <w:r w:rsidRPr="00997D52">
        <w:rPr>
          <w:rFonts w:ascii="仿宋" w:eastAsia="仿宋" w:hAnsi="仿宋" w:cstheme="minorEastAsia" w:hint="eastAsia"/>
          <w:b/>
          <w:sz w:val="52"/>
          <w:szCs w:val="52"/>
        </w:rPr>
        <w:t>湛北乡首</w:t>
      </w:r>
      <w:proofErr w:type="gramEnd"/>
      <w:r w:rsidRPr="00997D52">
        <w:rPr>
          <w:rFonts w:ascii="仿宋" w:eastAsia="仿宋" w:hAnsi="仿宋" w:cstheme="minorEastAsia" w:hint="eastAsia"/>
          <w:b/>
          <w:sz w:val="52"/>
          <w:szCs w:val="52"/>
        </w:rPr>
        <w:t>山幼儿园附属工程项目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535F7"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997D52">
        <w:rPr>
          <w:rFonts w:asciiTheme="majorEastAsia" w:eastAsiaTheme="majorEastAsia" w:hAnsiTheme="majorEastAsia" w:cstheme="majorEastAsia" w:hint="eastAsia"/>
          <w:b/>
          <w:bCs/>
          <w:sz w:val="36"/>
          <w:szCs w:val="36"/>
        </w:rPr>
        <w:t>57</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535F7" w:rsidRPr="00C535F7">
        <w:rPr>
          <w:rFonts w:asciiTheme="majorEastAsia" w:eastAsiaTheme="majorEastAsia" w:hAnsiTheme="majorEastAsia" w:cstheme="majorEastAsia" w:hint="eastAsia"/>
          <w:b/>
          <w:bCs/>
          <w:sz w:val="36"/>
          <w:szCs w:val="36"/>
        </w:rPr>
        <w:t>襄城</w:t>
      </w:r>
      <w:proofErr w:type="gramStart"/>
      <w:r w:rsidR="00C535F7" w:rsidRPr="00C535F7">
        <w:rPr>
          <w:rFonts w:asciiTheme="majorEastAsia" w:eastAsiaTheme="majorEastAsia" w:hAnsiTheme="majorEastAsia" w:cstheme="majorEastAsia" w:hint="eastAsia"/>
          <w:b/>
          <w:bCs/>
          <w:sz w:val="36"/>
          <w:szCs w:val="36"/>
        </w:rPr>
        <w:t>县</w:t>
      </w:r>
      <w:r w:rsidR="00997D52">
        <w:rPr>
          <w:rFonts w:asciiTheme="majorEastAsia" w:eastAsiaTheme="majorEastAsia" w:hAnsiTheme="majorEastAsia" w:cstheme="majorEastAsia" w:hint="eastAsia"/>
          <w:b/>
          <w:bCs/>
          <w:sz w:val="36"/>
          <w:szCs w:val="36"/>
        </w:rPr>
        <w:t>湛北乡</w:t>
      </w:r>
      <w:proofErr w:type="gramEnd"/>
      <w:r w:rsidR="00997D52">
        <w:rPr>
          <w:rFonts w:asciiTheme="majorEastAsia" w:eastAsiaTheme="majorEastAsia" w:hAnsiTheme="majorEastAsia" w:cstheme="majorEastAsia" w:hint="eastAsia"/>
          <w:b/>
          <w:bCs/>
          <w:sz w:val="36"/>
          <w:szCs w:val="36"/>
        </w:rPr>
        <w:t>中心学校</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515BDC">
        <w:rPr>
          <w:rFonts w:asciiTheme="majorEastAsia" w:eastAsiaTheme="majorEastAsia" w:hAnsiTheme="majorEastAsia" w:cstheme="majorEastAsia" w:hint="eastAsia"/>
          <w:b/>
          <w:bCs/>
          <w:sz w:val="36"/>
          <w:szCs w:val="36"/>
        </w:rPr>
        <w:t>七</w:t>
      </w:r>
      <w:r>
        <w:rPr>
          <w:rFonts w:asciiTheme="majorEastAsia" w:eastAsiaTheme="majorEastAsia" w:hAnsiTheme="majorEastAsia" w:cstheme="majorEastAsia" w:hint="eastAsia"/>
          <w:b/>
          <w:bCs/>
          <w:sz w:val="36"/>
          <w:szCs w:val="36"/>
        </w:rPr>
        <w:t>月</w:t>
      </w:r>
      <w:r w:rsidR="00997D52">
        <w:rPr>
          <w:rFonts w:asciiTheme="majorEastAsia" w:eastAsiaTheme="majorEastAsia" w:hAnsiTheme="majorEastAsia" w:cstheme="majorEastAsia" w:hint="eastAsia"/>
          <w:b/>
          <w:bCs/>
          <w:sz w:val="36"/>
          <w:szCs w:val="36"/>
        </w:rPr>
        <w:t>三十一</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B04558" w:rsidRDefault="00B04558"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r w:rsidRPr="00DE4EAB">
        <w:rPr>
          <w:rFonts w:asciiTheme="majorEastAsia" w:eastAsiaTheme="majorEastAsia" w:hAnsiTheme="majorEastAsia" w:cstheme="majorEastAsia"/>
          <w:bCs/>
          <w:sz w:val="24"/>
          <w:szCs w:val="24"/>
          <w:lang w:val="zh-CN"/>
        </w:rPr>
        <w:t>……</w:t>
      </w:r>
      <w:proofErr w:type="gramStart"/>
      <w:r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Pr="00B04558">
        <w:rPr>
          <w:rFonts w:asciiTheme="majorEastAsia" w:eastAsiaTheme="majorEastAsia" w:hAnsiTheme="majorEastAsia" w:cstheme="majorEastAsia" w:hint="eastAsia"/>
          <w:bCs/>
          <w:sz w:val="32"/>
          <w:szCs w:val="32"/>
          <w:lang w:val="zh-CN"/>
        </w:rPr>
        <w:t>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CC525C">
        <w:rPr>
          <w:rFonts w:asciiTheme="majorEastAsia" w:eastAsiaTheme="majorEastAsia" w:hAnsiTheme="majorEastAsia" w:cstheme="majorEastAsia" w:hint="eastAsia"/>
          <w:bCs/>
          <w:sz w:val="32"/>
          <w:szCs w:val="32"/>
          <w:lang w:val="zh-CN"/>
        </w:rPr>
        <w:t>7</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C26F36">
        <w:rPr>
          <w:rFonts w:asciiTheme="majorEastAsia" w:eastAsiaTheme="majorEastAsia" w:hAnsiTheme="majorEastAsia" w:cstheme="majorEastAsia" w:hint="eastAsia"/>
          <w:bCs/>
          <w:sz w:val="32"/>
          <w:szCs w:val="32"/>
          <w:lang w:val="zh-CN"/>
        </w:rPr>
        <w:t>19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r w:rsidRPr="00B04558">
        <w:rPr>
          <w:rFonts w:asciiTheme="majorEastAsia" w:eastAsiaTheme="majorEastAsia" w:hAnsiTheme="majorEastAsia" w:cstheme="majorEastAsia" w:hint="eastAsia"/>
          <w:bCs/>
          <w:sz w:val="32"/>
          <w:szCs w:val="32"/>
          <w:lang w:val="zh-CN"/>
        </w:rPr>
        <w:t xml:space="preserve"> </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C26F36">
        <w:rPr>
          <w:rFonts w:asciiTheme="majorEastAsia" w:eastAsiaTheme="majorEastAsia" w:hAnsiTheme="majorEastAsia" w:cstheme="majorEastAsia" w:hint="eastAsia"/>
          <w:bCs/>
          <w:sz w:val="32"/>
          <w:szCs w:val="32"/>
          <w:lang w:val="zh-CN"/>
        </w:rPr>
        <w:t>26</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proofErr w:type="gramEnd"/>
      <w:r w:rsidR="00C26F36">
        <w:rPr>
          <w:rFonts w:asciiTheme="majorEastAsia" w:eastAsiaTheme="majorEastAsia" w:hAnsiTheme="majorEastAsia" w:cstheme="majorEastAsia" w:hint="eastAsia"/>
          <w:bCs/>
          <w:sz w:val="32"/>
          <w:szCs w:val="32"/>
          <w:lang w:val="zh-CN"/>
        </w:rPr>
        <w:t>41</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r w:rsidR="00DE4EAB" w:rsidRPr="00DE4EAB">
        <w:rPr>
          <w:rFonts w:asciiTheme="majorEastAsia" w:eastAsiaTheme="majorEastAsia" w:hAnsiTheme="majorEastAsia" w:cstheme="majorEastAsia"/>
          <w:b/>
          <w:bCs/>
          <w:sz w:val="24"/>
          <w:szCs w:val="24"/>
          <w:lang w:val="zh-CN"/>
        </w:rPr>
        <w:t>…</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C26F36">
        <w:rPr>
          <w:rFonts w:asciiTheme="majorEastAsia" w:eastAsiaTheme="majorEastAsia" w:hAnsiTheme="majorEastAsia" w:cstheme="majorEastAsia" w:hint="eastAsia"/>
          <w:bCs/>
          <w:sz w:val="32"/>
          <w:szCs w:val="32"/>
          <w:lang w:val="zh-CN"/>
        </w:rPr>
        <w:t>43</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971D3D">
        <w:rPr>
          <w:rFonts w:asciiTheme="majorEastAsia" w:eastAsiaTheme="majorEastAsia" w:hAnsiTheme="majorEastAsia" w:cstheme="majorEastAsia" w:hint="eastAsia"/>
          <w:bCs/>
          <w:sz w:val="32"/>
          <w:szCs w:val="32"/>
          <w:lang w:val="zh-CN"/>
        </w:rPr>
        <w:t>49</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r w:rsidR="00DE4EAB" w:rsidRPr="00DE4EAB">
        <w:rPr>
          <w:rFonts w:asciiTheme="majorEastAsia" w:eastAsiaTheme="majorEastAsia" w:hAnsiTheme="majorEastAsia" w:cstheme="majorEastAsia"/>
          <w:bCs/>
          <w:sz w:val="24"/>
          <w:szCs w:val="24"/>
          <w:lang w:val="zh-CN"/>
        </w:rPr>
        <w:t>……</w:t>
      </w:r>
      <w:proofErr w:type="gramStart"/>
      <w:r w:rsidR="00DE4EAB" w:rsidRPr="00DE4EAB">
        <w:rPr>
          <w:rFonts w:asciiTheme="majorEastAsia" w:eastAsiaTheme="majorEastAsia" w:hAnsiTheme="majorEastAsia" w:cstheme="majorEastAsia"/>
          <w:bCs/>
          <w:sz w:val="24"/>
          <w:szCs w:val="24"/>
          <w:lang w:val="zh-CN"/>
        </w:rPr>
        <w:t>…………………………………………</w:t>
      </w:r>
      <w:r w:rsidR="00DE4EAB">
        <w:rPr>
          <w:rFonts w:asciiTheme="majorEastAsia" w:eastAsiaTheme="majorEastAsia" w:hAnsiTheme="majorEastAsia" w:cstheme="majorEastAsia"/>
          <w:bCs/>
          <w:sz w:val="24"/>
          <w:szCs w:val="24"/>
          <w:lang w:val="zh-CN"/>
        </w:rPr>
        <w:t>…</w:t>
      </w:r>
      <w:proofErr w:type="gramEnd"/>
      <w:r w:rsidR="00DE4EAB">
        <w:rPr>
          <w:rFonts w:asciiTheme="majorEastAsia" w:eastAsiaTheme="majorEastAsia" w:hAnsiTheme="majorEastAsia" w:cstheme="majorEastAsia" w:hint="eastAsia"/>
          <w:bCs/>
          <w:sz w:val="24"/>
          <w:szCs w:val="24"/>
          <w:lang w:val="zh-CN"/>
        </w:rPr>
        <w:t xml:space="preserve"> </w:t>
      </w:r>
      <w:r w:rsidR="00971D3D">
        <w:rPr>
          <w:rFonts w:asciiTheme="majorEastAsia" w:eastAsiaTheme="majorEastAsia" w:hAnsiTheme="majorEastAsia" w:cstheme="majorEastAsia" w:hint="eastAsia"/>
          <w:bCs/>
          <w:sz w:val="32"/>
          <w:szCs w:val="32"/>
          <w:lang w:val="zh-CN"/>
        </w:rPr>
        <w:t>52</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C535F7">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C535F7" w:rsidRPr="00C535F7">
        <w:rPr>
          <w:rFonts w:ascii="宋体" w:eastAsia="宋体" w:hAnsi="宋体" w:cs="宋体" w:hint="eastAsia"/>
          <w:color w:val="000000"/>
          <w:kern w:val="0"/>
          <w:sz w:val="24"/>
          <w:szCs w:val="24"/>
          <w:shd w:val="clear" w:color="040000" w:fill="FFFFFF"/>
        </w:rPr>
        <w:t>襄城</w:t>
      </w:r>
      <w:proofErr w:type="gramStart"/>
      <w:r w:rsidR="00C535F7" w:rsidRPr="00C535F7">
        <w:rPr>
          <w:rFonts w:ascii="宋体" w:eastAsia="宋体" w:hAnsi="宋体" w:cs="宋体" w:hint="eastAsia"/>
          <w:color w:val="000000"/>
          <w:kern w:val="0"/>
          <w:sz w:val="24"/>
          <w:szCs w:val="24"/>
          <w:shd w:val="clear" w:color="040000" w:fill="FFFFFF"/>
        </w:rPr>
        <w:t>县</w:t>
      </w:r>
      <w:r w:rsidR="00997D52">
        <w:rPr>
          <w:rFonts w:ascii="宋体" w:eastAsia="宋体" w:hAnsi="宋体" w:cs="宋体" w:hint="eastAsia"/>
          <w:color w:val="000000"/>
          <w:kern w:val="0"/>
          <w:sz w:val="24"/>
          <w:szCs w:val="24"/>
          <w:shd w:val="clear" w:color="040000" w:fill="FFFFFF"/>
        </w:rPr>
        <w:t>湛北乡</w:t>
      </w:r>
      <w:proofErr w:type="gramEnd"/>
      <w:r w:rsidR="00997D52">
        <w:rPr>
          <w:rFonts w:ascii="宋体" w:eastAsia="宋体" w:hAnsi="宋体" w:cs="宋体" w:hint="eastAsia"/>
          <w:color w:val="000000"/>
          <w:kern w:val="0"/>
          <w:sz w:val="24"/>
          <w:szCs w:val="24"/>
          <w:shd w:val="clear" w:color="040000" w:fill="FFFFFF"/>
        </w:rPr>
        <w:t>中心学校</w:t>
      </w:r>
      <w:r w:rsidRPr="00B04558">
        <w:rPr>
          <w:rFonts w:ascii="宋体" w:eastAsia="宋体" w:hAnsi="宋体" w:cs="宋体" w:hint="eastAsia"/>
          <w:color w:val="000000"/>
          <w:kern w:val="0"/>
          <w:sz w:val="24"/>
          <w:szCs w:val="24"/>
          <w:shd w:val="clear" w:color="040000" w:fill="FFFFFF"/>
        </w:rPr>
        <w:t>的委托，对“</w:t>
      </w:r>
      <w:r w:rsidR="00997D52" w:rsidRPr="00997D52">
        <w:rPr>
          <w:rFonts w:asciiTheme="majorEastAsia" w:eastAsiaTheme="majorEastAsia" w:hAnsiTheme="majorEastAsia" w:cstheme="minorEastAsia" w:hint="eastAsia"/>
          <w:sz w:val="24"/>
          <w:szCs w:val="24"/>
        </w:rPr>
        <w:t>襄城县湛北乡首山幼儿园附属工程项目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997D52" w:rsidRPr="00997D52">
        <w:rPr>
          <w:rFonts w:asciiTheme="majorEastAsia" w:eastAsiaTheme="majorEastAsia" w:hAnsiTheme="majorEastAsia" w:cstheme="minorEastAsia" w:hint="eastAsia"/>
          <w:sz w:val="24"/>
          <w:szCs w:val="24"/>
        </w:rPr>
        <w:t>襄城县</w:t>
      </w:r>
      <w:proofErr w:type="gramStart"/>
      <w:r w:rsidR="00997D52" w:rsidRPr="00997D52">
        <w:rPr>
          <w:rFonts w:asciiTheme="majorEastAsia" w:eastAsiaTheme="majorEastAsia" w:hAnsiTheme="majorEastAsia" w:cstheme="minorEastAsia" w:hint="eastAsia"/>
          <w:sz w:val="24"/>
          <w:szCs w:val="24"/>
        </w:rPr>
        <w:t>湛北乡首</w:t>
      </w:r>
      <w:proofErr w:type="gramEnd"/>
      <w:r w:rsidR="00997D52" w:rsidRPr="00997D52">
        <w:rPr>
          <w:rFonts w:asciiTheme="majorEastAsia" w:eastAsiaTheme="majorEastAsia" w:hAnsiTheme="majorEastAsia" w:cstheme="minorEastAsia" w:hint="eastAsia"/>
          <w:sz w:val="24"/>
          <w:szCs w:val="24"/>
        </w:rPr>
        <w:t>山幼儿园附属工程项目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997D52">
        <w:rPr>
          <w:rFonts w:ascii="宋体" w:eastAsia="宋体" w:hAnsi="宋体" w:cs="宋体" w:hint="eastAsia"/>
          <w:color w:val="000000"/>
          <w:kern w:val="0"/>
          <w:sz w:val="24"/>
          <w:szCs w:val="24"/>
          <w:shd w:val="clear" w:color="040000" w:fill="FFFFFF"/>
        </w:rPr>
        <w:t>57</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997D52">
        <w:rPr>
          <w:rFonts w:ascii="宋体" w:eastAsia="宋体" w:hAnsi="宋体" w:cs="宋体" w:hint="eastAsia"/>
          <w:color w:val="000000"/>
          <w:kern w:val="0"/>
          <w:sz w:val="24"/>
          <w:szCs w:val="24"/>
          <w:shd w:val="clear" w:color="040000" w:fill="FFFFFF"/>
        </w:rPr>
        <w:t>主要包括大门及门卫新建工程</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997D52">
        <w:rPr>
          <w:rFonts w:ascii="宋体" w:eastAsia="宋体" w:hAnsi="宋体" w:cs="宋体" w:hint="eastAsia"/>
          <w:color w:val="000000"/>
          <w:kern w:val="0"/>
          <w:sz w:val="24"/>
          <w:szCs w:val="24"/>
          <w:shd w:val="clear" w:color="040000" w:fill="FFFFFF"/>
        </w:rPr>
        <w:t>284271.21</w:t>
      </w:r>
      <w:r w:rsidRPr="00BC64F4">
        <w:rPr>
          <w:rFonts w:ascii="宋体" w:eastAsia="宋体" w:hAnsi="宋体" w:cs="宋体"/>
          <w:color w:val="000000"/>
          <w:kern w:val="0"/>
          <w:sz w:val="24"/>
          <w:szCs w:val="24"/>
          <w:shd w:val="clear" w:color="040000" w:fill="FFFFFF"/>
        </w:rPr>
        <w:t>元；最高限价：</w:t>
      </w:r>
      <w:r w:rsidR="00997D52">
        <w:rPr>
          <w:rFonts w:ascii="宋体" w:eastAsia="宋体" w:hAnsi="宋体" w:cs="宋体" w:hint="eastAsia"/>
          <w:color w:val="000000"/>
          <w:kern w:val="0"/>
          <w:sz w:val="24"/>
          <w:szCs w:val="24"/>
          <w:shd w:val="clear" w:color="040000" w:fill="FFFFFF"/>
        </w:rPr>
        <w:t>284271.21</w:t>
      </w:r>
      <w:r w:rsidR="00C535F7">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（六）服务期：合同签订后</w:t>
      </w:r>
      <w:r w:rsidR="00997D52">
        <w:rPr>
          <w:rFonts w:ascii="宋体" w:eastAsia="宋体" w:hAnsi="宋体" w:cs="宋体" w:hint="eastAsia"/>
          <w:kern w:val="0"/>
          <w:sz w:val="24"/>
          <w:szCs w:val="24"/>
          <w:shd w:val="clear" w:color="auto" w:fill="FFFFFF"/>
        </w:rPr>
        <w:t>30个工作日</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（八）服务地点：</w:t>
      </w:r>
      <w:r w:rsidR="00C535F7" w:rsidRPr="00C535F7">
        <w:rPr>
          <w:rFonts w:ascii="宋体" w:hAnsi="宋体" w:cs="宋体" w:hint="eastAsia"/>
          <w:shd w:val="clear" w:color="auto" w:fill="FFFFFF"/>
        </w:rPr>
        <w:t>襄城县</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（九）分包：不允许。</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hint="eastAsia"/>
          <w:b/>
          <w:bCs/>
          <w:color w:val="000000"/>
          <w:sz w:val="24"/>
          <w:szCs w:val="24"/>
          <w:shd w:val="clear" w:color="auto" w:fill="FFFFFF"/>
        </w:rPr>
        <w:t>二</w:t>
      </w:r>
      <w:r w:rsidRPr="00E92444">
        <w:rPr>
          <w:rFonts w:asciiTheme="minorEastAsia" w:hAnsiTheme="minorEastAsia" w:cs="黑体"/>
          <w:b/>
          <w:bCs/>
          <w:color w:val="000000"/>
          <w:sz w:val="24"/>
          <w:szCs w:val="24"/>
          <w:shd w:val="clear" w:color="auto" w:fill="FFFFFF"/>
        </w:rPr>
        <w:t xml:space="preserve">、供应商资格要求 </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863BAF" w:rsidRPr="00863BAF" w:rsidRDefault="00B04558" w:rsidP="00863BAF">
      <w:pPr>
        <w:widowControl/>
        <w:spacing w:line="336" w:lineRule="atLeast"/>
        <w:ind w:firstLineChars="250" w:firstLine="600"/>
        <w:jc w:val="left"/>
        <w:rPr>
          <w:rFonts w:asciiTheme="minorEastAsia" w:hAnsiTheme="minorEastAsia" w:cs="仿宋_GB2312"/>
          <w:color w:val="31353B"/>
          <w:sz w:val="24"/>
          <w:szCs w:val="24"/>
        </w:rPr>
      </w:pPr>
      <w:r w:rsidRPr="00863BAF">
        <w:rPr>
          <w:rFonts w:asciiTheme="minorEastAsia" w:hAnsiTheme="minorEastAsia" w:cs="宋体"/>
          <w:color w:val="000000"/>
          <w:kern w:val="0"/>
          <w:sz w:val="24"/>
          <w:szCs w:val="24"/>
          <w:shd w:val="clear" w:color="040000" w:fill="FFFFFF"/>
        </w:rPr>
        <w:t>（二）</w:t>
      </w:r>
      <w:r w:rsidR="00863BAF" w:rsidRPr="00863BAF">
        <w:rPr>
          <w:rFonts w:asciiTheme="minorEastAsia" w:hAnsiTheme="minorEastAsia" w:cs="仿宋_GB2312" w:hint="eastAsia"/>
          <w:color w:val="31353B"/>
          <w:kern w:val="0"/>
          <w:sz w:val="24"/>
          <w:szCs w:val="24"/>
        </w:rPr>
        <w:t>供应商须具备建筑工程</w:t>
      </w:r>
      <w:r w:rsidR="00997D52">
        <w:rPr>
          <w:rFonts w:asciiTheme="minorEastAsia" w:hAnsiTheme="minorEastAsia" w:cs="仿宋_GB2312" w:hint="eastAsia"/>
          <w:color w:val="31353B"/>
          <w:kern w:val="0"/>
          <w:sz w:val="24"/>
          <w:szCs w:val="24"/>
        </w:rPr>
        <w:t>施工三</w:t>
      </w:r>
      <w:r w:rsidR="00863BAF" w:rsidRPr="00863BAF">
        <w:rPr>
          <w:rFonts w:asciiTheme="minorEastAsia" w:hAnsiTheme="minorEastAsia" w:cs="仿宋_GB2312" w:hint="eastAsia"/>
          <w:color w:val="31353B"/>
          <w:kern w:val="0"/>
          <w:sz w:val="24"/>
          <w:szCs w:val="24"/>
        </w:rPr>
        <w:t>级及以上资质；</w:t>
      </w:r>
    </w:p>
    <w:p w:rsidR="00863BAF" w:rsidRPr="00863BAF" w:rsidRDefault="00863BAF" w:rsidP="00863BAF">
      <w:pPr>
        <w:widowControl/>
        <w:spacing w:line="336" w:lineRule="atLeast"/>
        <w:ind w:firstLineChars="250" w:firstLine="600"/>
        <w:jc w:val="left"/>
        <w:rPr>
          <w:rFonts w:asciiTheme="minorEastAsia" w:hAnsiTheme="minorEastAsia" w:cs="仿宋_GB2312"/>
          <w:color w:val="31353B"/>
          <w:sz w:val="24"/>
          <w:szCs w:val="24"/>
        </w:rPr>
      </w:pPr>
      <w:r w:rsidRPr="00863BAF">
        <w:rPr>
          <w:rFonts w:asciiTheme="minorEastAsia" w:hAnsiTheme="minorEastAsia" w:cs="仿宋_GB2312" w:hint="eastAsia"/>
          <w:color w:val="31353B"/>
          <w:kern w:val="0"/>
          <w:sz w:val="24"/>
          <w:szCs w:val="24"/>
        </w:rPr>
        <w:t>（三）</w:t>
      </w:r>
      <w:r w:rsidRPr="00863BAF">
        <w:rPr>
          <w:rFonts w:asciiTheme="minorEastAsia" w:hAnsiTheme="minorEastAsia" w:hint="eastAsia"/>
          <w:sz w:val="24"/>
          <w:szCs w:val="24"/>
        </w:rPr>
        <w:t>拟派项目经理须在本单位注册且具有建筑工程专业二级及以上注册建造师资格证书（不含临时），且未担任其它在建工程项目并具有有效期内的安全生产考核合格证；</w:t>
      </w:r>
    </w:p>
    <w:p w:rsidR="00863BAF" w:rsidRPr="00863BAF" w:rsidRDefault="00863BAF" w:rsidP="00863BAF">
      <w:pPr>
        <w:widowControl/>
        <w:shd w:val="clear" w:color="auto" w:fill="FFFFFF"/>
        <w:spacing w:line="360" w:lineRule="auto"/>
        <w:ind w:firstLineChars="250" w:firstLine="600"/>
        <w:jc w:val="left"/>
        <w:rPr>
          <w:rFonts w:asciiTheme="minorEastAsia" w:hAnsiTheme="minorEastAsia" w:cs="仿宋"/>
          <w:sz w:val="24"/>
          <w:szCs w:val="24"/>
          <w:shd w:val="clear" w:color="auto" w:fill="FFFFFF"/>
        </w:rPr>
      </w:pPr>
      <w:r w:rsidRPr="00863BAF">
        <w:rPr>
          <w:rFonts w:asciiTheme="minorEastAsia" w:hAnsiTheme="minorEastAsia" w:cs="仿宋_GB2312" w:hint="eastAsia"/>
          <w:color w:val="31353B"/>
          <w:kern w:val="0"/>
          <w:sz w:val="24"/>
          <w:szCs w:val="24"/>
        </w:rPr>
        <w:t>（四）</w:t>
      </w:r>
      <w:r w:rsidRPr="00863BAF">
        <w:rPr>
          <w:rFonts w:asciiTheme="minorEastAsia" w:hAnsiTheme="minorEastAsia" w:hint="eastAsia"/>
          <w:sz w:val="24"/>
          <w:szCs w:val="24"/>
        </w:rPr>
        <w:t>企业具备建设行政部门核发的合格有效的施工企业《安全生产许可证》</w:t>
      </w:r>
      <w:r w:rsidRPr="00863BAF">
        <w:rPr>
          <w:rFonts w:asciiTheme="minorEastAsia" w:hAnsiTheme="minorEastAsia"/>
          <w:sz w:val="24"/>
          <w:szCs w:val="24"/>
        </w:rPr>
        <w:t>；</w:t>
      </w:r>
    </w:p>
    <w:p w:rsidR="00863BAF" w:rsidRPr="00863BAF" w:rsidRDefault="00863BAF" w:rsidP="00863BAF">
      <w:pPr>
        <w:widowControl/>
        <w:shd w:val="clear" w:color="auto" w:fill="FFFFFF"/>
        <w:spacing w:line="360" w:lineRule="auto"/>
        <w:ind w:firstLineChars="250" w:firstLine="600"/>
        <w:jc w:val="left"/>
        <w:rPr>
          <w:rFonts w:asciiTheme="minorEastAsia" w:hAnsiTheme="minorEastAsia" w:cs="仿宋"/>
          <w:kern w:val="0"/>
          <w:sz w:val="24"/>
          <w:szCs w:val="24"/>
        </w:rPr>
      </w:pPr>
      <w:r w:rsidRPr="00863BAF">
        <w:rPr>
          <w:rFonts w:asciiTheme="minorEastAsia" w:hAnsiTheme="minorEastAsia" w:cs="仿宋"/>
          <w:sz w:val="24"/>
          <w:szCs w:val="24"/>
          <w:shd w:val="clear" w:color="auto" w:fill="FFFFFF"/>
        </w:rPr>
        <w:t>（</w:t>
      </w:r>
      <w:r w:rsidRPr="00863BAF">
        <w:rPr>
          <w:rFonts w:asciiTheme="minorEastAsia" w:hAnsiTheme="minorEastAsia" w:cs="仿宋" w:hint="eastAsia"/>
          <w:sz w:val="24"/>
          <w:szCs w:val="24"/>
          <w:shd w:val="clear" w:color="auto" w:fill="FFFFFF"/>
        </w:rPr>
        <w:t>五</w:t>
      </w:r>
      <w:r w:rsidRPr="00863BAF">
        <w:rPr>
          <w:rFonts w:asciiTheme="minorEastAsia" w:hAnsiTheme="minorEastAsia" w:cs="仿宋"/>
          <w:sz w:val="24"/>
          <w:szCs w:val="24"/>
          <w:shd w:val="clear" w:color="auto" w:fill="FFFFFF"/>
        </w:rPr>
        <w:t>）投标人</w:t>
      </w:r>
      <w:r w:rsidRPr="00863BAF">
        <w:rPr>
          <w:rFonts w:asciiTheme="minorEastAsia" w:hAnsiTheme="minorEastAsia" w:cs="仿宋" w:hint="eastAsia"/>
          <w:sz w:val="24"/>
          <w:szCs w:val="24"/>
          <w:shd w:val="clear" w:color="auto" w:fill="FFFFFF"/>
        </w:rPr>
        <w:t>未被列入“</w:t>
      </w:r>
      <w:r w:rsidRPr="00863BAF">
        <w:rPr>
          <w:rFonts w:asciiTheme="minorEastAsia" w:hAnsiTheme="minorEastAsia" w:hint="eastAsia"/>
          <w:sz w:val="24"/>
          <w:szCs w:val="24"/>
        </w:rPr>
        <w:t>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863BAF">
        <w:rPr>
          <w:rFonts w:asciiTheme="minorEastAsia" w:hAnsiTheme="minorEastAsia" w:cs="仿宋"/>
          <w:kern w:val="0"/>
          <w:sz w:val="24"/>
          <w:szCs w:val="24"/>
        </w:rPr>
        <w:t>经营异常名录信息、</w:t>
      </w:r>
      <w:r w:rsidRPr="00863BAF">
        <w:rPr>
          <w:rFonts w:asciiTheme="minorEastAsia" w:hAnsiTheme="minorEastAsia" w:hint="eastAsia"/>
          <w:sz w:val="24"/>
          <w:szCs w:val="24"/>
        </w:rPr>
        <w:t>严重违法失信企业名单（黑名单）的供应商；</w:t>
      </w:r>
      <w:r w:rsidRPr="00863BAF">
        <w:rPr>
          <w:rFonts w:asciiTheme="minorEastAsia" w:hAnsiTheme="minorEastAsia" w:cs="仿宋" w:hint="eastAsia"/>
          <w:kern w:val="0"/>
          <w:sz w:val="24"/>
          <w:szCs w:val="24"/>
        </w:rPr>
        <w:t>上述查询结果页面</w:t>
      </w:r>
      <w:r w:rsidRPr="00863BAF">
        <w:rPr>
          <w:rFonts w:asciiTheme="minorEastAsia" w:hAnsiTheme="minorEastAsia" w:cs="仿宋"/>
          <w:kern w:val="0"/>
          <w:sz w:val="24"/>
          <w:szCs w:val="24"/>
        </w:rPr>
        <w:t>截图加盖公章（查询时间应在本公告发布日期之后至开</w:t>
      </w:r>
      <w:r w:rsidRPr="00863BAF">
        <w:rPr>
          <w:rFonts w:asciiTheme="minorEastAsia" w:hAnsiTheme="minorEastAsia" w:cs="仿宋" w:hint="eastAsia"/>
          <w:kern w:val="0"/>
          <w:sz w:val="24"/>
          <w:szCs w:val="24"/>
        </w:rPr>
        <w:t>标前）；</w:t>
      </w:r>
    </w:p>
    <w:p w:rsidR="00B04558" w:rsidRPr="00863BAF" w:rsidRDefault="00863BAF" w:rsidP="00863BAF">
      <w:pPr>
        <w:widowControl/>
        <w:shd w:val="clear" w:color="auto" w:fill="FFFFFF"/>
        <w:spacing w:line="360" w:lineRule="auto"/>
        <w:ind w:firstLine="556"/>
        <w:jc w:val="left"/>
        <w:rPr>
          <w:rFonts w:asciiTheme="minorEastAsia" w:hAnsiTheme="minorEastAsia" w:cs="宋体"/>
          <w:color w:val="000000"/>
          <w:kern w:val="0"/>
          <w:sz w:val="24"/>
          <w:szCs w:val="24"/>
          <w:shd w:val="clear" w:color="040000" w:fill="FFFFFF"/>
        </w:rPr>
      </w:pPr>
      <w:r w:rsidRPr="00863BAF">
        <w:rPr>
          <w:rFonts w:asciiTheme="minorEastAsia" w:hAnsiTheme="minorEastAsia" w:cs="仿宋"/>
          <w:sz w:val="24"/>
          <w:szCs w:val="24"/>
          <w:shd w:val="clear" w:color="auto" w:fill="FFFFFF"/>
        </w:rPr>
        <w:t>（</w:t>
      </w:r>
      <w:r w:rsidRPr="00863BAF">
        <w:rPr>
          <w:rFonts w:asciiTheme="minorEastAsia" w:hAnsiTheme="minorEastAsia" w:cs="仿宋" w:hint="eastAsia"/>
          <w:sz w:val="24"/>
          <w:szCs w:val="24"/>
          <w:shd w:val="clear" w:color="auto" w:fill="FFFFFF"/>
        </w:rPr>
        <w:t>六</w:t>
      </w:r>
      <w:r w:rsidRPr="00863BAF">
        <w:rPr>
          <w:rFonts w:asciiTheme="minorEastAsia" w:hAnsiTheme="minorEastAsia" w:cs="仿宋"/>
          <w:sz w:val="24"/>
          <w:szCs w:val="24"/>
          <w:shd w:val="clear" w:color="auto" w:fill="FFFFFF"/>
        </w:rPr>
        <w:t>）本项目不接受联合体参加谈判。</w:t>
      </w:r>
    </w:p>
    <w:p w:rsidR="00B04558" w:rsidRPr="00E92444" w:rsidRDefault="00B04558"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sidRPr="00E92444">
        <w:rPr>
          <w:rFonts w:asciiTheme="minorEastAsia" w:hAnsiTheme="minorEastAsia" w:cs="黑体"/>
          <w:b/>
          <w:bCs/>
          <w:color w:val="000000"/>
          <w:sz w:val="24"/>
          <w:szCs w:val="24"/>
          <w:shd w:val="clear" w:color="auto" w:fill="FFFFFF"/>
        </w:rPr>
        <w:t>三、谈判文件的获取</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四、响应文件提交截止时间及谈判响应截止时间、谈判时间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w:t>
      </w:r>
      <w:r w:rsidRPr="00863BAF">
        <w:rPr>
          <w:rFonts w:asciiTheme="majorEastAsia" w:eastAsiaTheme="majorEastAsia" w:hAnsiTheme="majorEastAsia" w:cs="宋体" w:hint="eastAsia"/>
        </w:rPr>
        <w:t>年</w:t>
      </w:r>
      <w:r w:rsidR="00863BAF" w:rsidRPr="00863BAF">
        <w:rPr>
          <w:rFonts w:asciiTheme="majorEastAsia" w:eastAsiaTheme="majorEastAsia" w:hAnsiTheme="majorEastAsia" w:cs="宋体" w:hint="eastAsia"/>
          <w:u w:val="single"/>
        </w:rPr>
        <w:t>8</w:t>
      </w:r>
      <w:r w:rsidRPr="00863BAF">
        <w:rPr>
          <w:rFonts w:asciiTheme="majorEastAsia" w:eastAsiaTheme="majorEastAsia" w:hAnsiTheme="majorEastAsia" w:cs="宋体" w:hint="eastAsia"/>
        </w:rPr>
        <w:t>月</w:t>
      </w:r>
      <w:r w:rsidR="00997D52">
        <w:rPr>
          <w:rFonts w:asciiTheme="majorEastAsia" w:eastAsiaTheme="majorEastAsia" w:hAnsiTheme="majorEastAsia" w:cs="宋体" w:hint="eastAsia"/>
          <w:u w:val="single"/>
        </w:rPr>
        <w:t>8</w:t>
      </w:r>
      <w:r>
        <w:rPr>
          <w:rFonts w:ascii="宋体" w:hAnsi="宋体" w:cs="宋体" w:hint="eastAsia"/>
        </w:rPr>
        <w:t>日</w:t>
      </w:r>
      <w:r w:rsidR="00863BAF" w:rsidRPr="00863BAF">
        <w:rPr>
          <w:rFonts w:asciiTheme="majorEastAsia" w:eastAsiaTheme="majorEastAsia" w:hAnsiTheme="majorEastAsia" w:cs="宋体" w:hint="eastAsia"/>
          <w:u w:val="single"/>
        </w:rPr>
        <w:t>9</w:t>
      </w:r>
      <w:r>
        <w:rPr>
          <w:rFonts w:ascii="宋体" w:hAnsi="宋体" w:cs="宋体" w:hint="eastAsia"/>
        </w:rPr>
        <w:t>时（北京时间），逾期送达或不符合规定的响应文件恕不接受。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92444" w:rsidP="00E92444">
      <w:pPr>
        <w:pStyle w:val="aa"/>
        <w:shd w:val="clear" w:color="auto" w:fill="FFFFFF"/>
        <w:spacing w:line="360" w:lineRule="auto"/>
        <w:ind w:firstLine="556"/>
        <w:rPr>
          <w:b/>
          <w:shd w:val="clear" w:color="auto" w:fill="FFFFFF"/>
        </w:rPr>
      </w:pPr>
      <w:r w:rsidRPr="00E92444">
        <w:rPr>
          <w:rFonts w:ascii="宋体" w:hAnsi="宋体" w:cs="宋体" w:hint="eastAsia"/>
          <w:b/>
          <w:shd w:val="clear" w:color="auto" w:fill="FFFFFF"/>
        </w:rPr>
        <w:t>五、谈判响应文件递交及开启地点、谈判地点：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w:t>
      </w:r>
      <w:r w:rsidR="00E14BB3">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六</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6000F9"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C535F7" w:rsidRPr="00C535F7">
        <w:rPr>
          <w:rFonts w:ascii="宋体" w:eastAsia="宋体" w:hAnsi="宋体" w:cs="宋体" w:hint="eastAsia"/>
          <w:bCs/>
          <w:sz w:val="24"/>
          <w:szCs w:val="24"/>
        </w:rPr>
        <w:t>襄城</w:t>
      </w:r>
      <w:proofErr w:type="gramStart"/>
      <w:r w:rsidR="00C535F7" w:rsidRPr="00C535F7">
        <w:rPr>
          <w:rFonts w:ascii="宋体" w:eastAsia="宋体" w:hAnsi="宋体" w:cs="宋体" w:hint="eastAsia"/>
          <w:bCs/>
          <w:sz w:val="24"/>
          <w:szCs w:val="24"/>
        </w:rPr>
        <w:t>县</w:t>
      </w:r>
      <w:r w:rsidR="00997D52">
        <w:rPr>
          <w:rFonts w:ascii="宋体" w:eastAsia="宋体" w:hAnsi="宋体" w:cs="宋体" w:hint="eastAsia"/>
          <w:bCs/>
          <w:sz w:val="24"/>
          <w:szCs w:val="24"/>
        </w:rPr>
        <w:t>湛北乡</w:t>
      </w:r>
      <w:proofErr w:type="gramEnd"/>
      <w:r w:rsidR="00997D52">
        <w:rPr>
          <w:rFonts w:ascii="宋体" w:eastAsia="宋体" w:hAnsi="宋体" w:cs="宋体" w:hint="eastAsia"/>
          <w:bCs/>
          <w:sz w:val="24"/>
          <w:szCs w:val="24"/>
        </w:rPr>
        <w:t>中心学校</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C535F7" w:rsidRPr="00C535F7">
        <w:rPr>
          <w:rFonts w:ascii="宋体" w:eastAsia="宋体" w:hAnsi="宋体" w:cs="宋体" w:hint="eastAsia"/>
          <w:bCs/>
          <w:sz w:val="24"/>
          <w:szCs w:val="24"/>
        </w:rPr>
        <w:t>襄城县</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997D52">
        <w:rPr>
          <w:rFonts w:ascii="宋体" w:eastAsia="宋体" w:hAnsi="宋体" w:cs="宋体" w:hint="eastAsia"/>
          <w:bCs/>
          <w:sz w:val="24"/>
          <w:szCs w:val="24"/>
        </w:rPr>
        <w:t>刘先生</w:t>
      </w:r>
      <w:r w:rsidRPr="006000F9">
        <w:rPr>
          <w:rFonts w:ascii="宋体" w:eastAsia="宋体" w:hAnsi="宋体" w:cs="宋体" w:hint="eastAsia"/>
          <w:sz w:val="24"/>
          <w:szCs w:val="24"/>
        </w:rPr>
        <w:t xml:space="preserve">         联系电话：</w:t>
      </w:r>
      <w:r w:rsidR="00997D52">
        <w:rPr>
          <w:rFonts w:ascii="宋体" w:eastAsia="宋体" w:hAnsi="宋体" w:cs="宋体" w:hint="eastAsia"/>
          <w:bCs/>
          <w:sz w:val="24"/>
          <w:szCs w:val="24"/>
        </w:rPr>
        <w:t>13837499738</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863BAF">
        <w:rPr>
          <w:rFonts w:ascii="宋体" w:eastAsia="宋体" w:hAnsi="宋体" w:cs="宋体" w:hint="eastAsia"/>
          <w:sz w:val="24"/>
          <w:szCs w:val="24"/>
        </w:rPr>
        <w:t>温</w:t>
      </w:r>
      <w:r w:rsidR="00C535F7">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863BAF">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C535F7" w:rsidRDefault="00C535F7"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CC525C" w:rsidRDefault="00CC525C" w:rsidP="005F00F8">
      <w:pPr>
        <w:jc w:val="center"/>
        <w:rPr>
          <w:rFonts w:asciiTheme="majorEastAsia" w:eastAsiaTheme="majorEastAsia" w:hAnsiTheme="majorEastAsia" w:cs="宋体"/>
          <w:b/>
          <w:kern w:val="0"/>
          <w:sz w:val="32"/>
          <w:szCs w:val="32"/>
        </w:rPr>
      </w:pPr>
    </w:p>
    <w:p w:rsidR="00863BAF" w:rsidRDefault="00863BAF"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863BAF" w:rsidRDefault="00997D52" w:rsidP="00863BAF">
      <w:pPr>
        <w:spacing w:line="360" w:lineRule="auto"/>
        <w:ind w:firstLineChars="200" w:firstLine="48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主要包括大门及门卫新建工程。</w:t>
      </w:r>
    </w:p>
    <w:p w:rsidR="005F00F8" w:rsidRDefault="005F00F8" w:rsidP="00863BAF">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10460" w:type="dxa"/>
        <w:tblInd w:w="93" w:type="dxa"/>
        <w:tblLook w:val="04A0"/>
      </w:tblPr>
      <w:tblGrid>
        <w:gridCol w:w="631"/>
        <w:gridCol w:w="126"/>
        <w:gridCol w:w="43"/>
        <w:gridCol w:w="80"/>
        <w:gridCol w:w="1094"/>
        <w:gridCol w:w="246"/>
        <w:gridCol w:w="124"/>
        <w:gridCol w:w="976"/>
        <w:gridCol w:w="360"/>
        <w:gridCol w:w="15"/>
        <w:gridCol w:w="28"/>
        <w:gridCol w:w="697"/>
        <w:gridCol w:w="40"/>
        <w:gridCol w:w="312"/>
        <w:gridCol w:w="151"/>
        <w:gridCol w:w="277"/>
        <w:gridCol w:w="302"/>
        <w:gridCol w:w="47"/>
        <w:gridCol w:w="191"/>
        <w:gridCol w:w="280"/>
        <w:gridCol w:w="19"/>
        <w:gridCol w:w="31"/>
        <w:gridCol w:w="630"/>
        <w:gridCol w:w="290"/>
        <w:gridCol w:w="13"/>
        <w:gridCol w:w="688"/>
        <w:gridCol w:w="60"/>
        <w:gridCol w:w="69"/>
        <w:gridCol w:w="100"/>
        <w:gridCol w:w="100"/>
        <w:gridCol w:w="16"/>
        <w:gridCol w:w="44"/>
        <w:gridCol w:w="200"/>
        <w:gridCol w:w="333"/>
        <w:gridCol w:w="287"/>
        <w:gridCol w:w="200"/>
        <w:gridCol w:w="119"/>
        <w:gridCol w:w="1201"/>
        <w:gridCol w:w="40"/>
      </w:tblGrid>
      <w:tr w:rsidR="007244E5" w:rsidRP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r w:rsidRPr="007244E5">
              <w:rPr>
                <w:rFonts w:ascii="宋体" w:eastAsia="宋体" w:hAnsi="宋体" w:cs="宋体" w:hint="eastAsia"/>
                <w:b/>
                <w:bCs/>
                <w:kern w:val="0"/>
                <w:sz w:val="40"/>
                <w:szCs w:val="40"/>
              </w:rPr>
              <w:t>分部分项工程和单价措施项目清单与计价表</w:t>
            </w:r>
          </w:p>
        </w:tc>
      </w:tr>
      <w:tr w:rsidR="007244E5" w:rsidRPr="007244E5" w:rsidTr="007244E5">
        <w:trPr>
          <w:trHeight w:val="510"/>
        </w:trPr>
        <w:tc>
          <w:tcPr>
            <w:tcW w:w="4772" w:type="dxa"/>
            <w:gridSpan w:val="14"/>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工程名称：襄城县首山幼儿园附属工程土建</w:t>
            </w:r>
          </w:p>
        </w:tc>
        <w:tc>
          <w:tcPr>
            <w:tcW w:w="3508" w:type="dxa"/>
            <w:gridSpan w:val="19"/>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180" w:type="dxa"/>
            <w:gridSpan w:val="6"/>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1 页 共 4 页</w:t>
            </w:r>
          </w:p>
        </w:tc>
      </w:tr>
      <w:tr w:rsidR="007244E5" w:rsidRPr="007244E5" w:rsidTr="007244E5">
        <w:trPr>
          <w:trHeight w:val="285"/>
        </w:trPr>
        <w:tc>
          <w:tcPr>
            <w:tcW w:w="7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15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项目编码</w:t>
            </w:r>
          </w:p>
        </w:tc>
        <w:tc>
          <w:tcPr>
            <w:tcW w:w="13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项目名称</w:t>
            </w:r>
          </w:p>
        </w:tc>
        <w:tc>
          <w:tcPr>
            <w:tcW w:w="185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项目特征描述</w:t>
            </w:r>
          </w:p>
        </w:tc>
        <w:tc>
          <w:tcPr>
            <w:tcW w:w="52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计量单位</w:t>
            </w:r>
          </w:p>
        </w:tc>
        <w:tc>
          <w:tcPr>
            <w:tcW w:w="9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工程量</w:t>
            </w:r>
          </w:p>
        </w:tc>
        <w:tc>
          <w:tcPr>
            <w:tcW w:w="347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r>
      <w:tr w:rsidR="007244E5" w:rsidRPr="007244E5" w:rsidTr="007244E5">
        <w:trPr>
          <w:trHeight w:val="285"/>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综合单价</w:t>
            </w:r>
          </w:p>
        </w:tc>
        <w:tc>
          <w:tcPr>
            <w:tcW w:w="118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价</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其中</w:t>
            </w:r>
          </w:p>
        </w:tc>
      </w:tr>
      <w:tr w:rsidR="007244E5" w:rsidRPr="007244E5" w:rsidTr="007244E5">
        <w:trPr>
          <w:trHeight w:val="285"/>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tcBorders>
              <w:top w:val="nil"/>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183" w:type="dxa"/>
            <w:gridSpan w:val="6"/>
            <w:vMerge/>
            <w:tcBorders>
              <w:top w:val="single" w:sz="4"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暂估价</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土石方工程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010101003001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挖沟槽土方</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1.土壤类别:一、二类土</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76.5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010103001001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回填方</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1.密实度要求:</w:t>
            </w:r>
            <w:proofErr w:type="gramStart"/>
            <w:r w:rsidRPr="007244E5">
              <w:rPr>
                <w:rFonts w:ascii="宋体" w:eastAsia="宋体" w:hAnsi="宋体" w:cs="宋体" w:hint="eastAsia"/>
                <w:kern w:val="0"/>
                <w:sz w:val="18"/>
                <w:szCs w:val="18"/>
              </w:rPr>
              <w:t>夯填</w:t>
            </w:r>
            <w:proofErr w:type="gramEnd"/>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63.32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010103002001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余方弃置</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1.废弃料品种:挖方土</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13.18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砌筑工程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14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010401001001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砖基础</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1.砖品种、规格、强度等级:MU15烧结非黏土砖</w:t>
            </w:r>
            <w:r w:rsidRPr="007244E5">
              <w:rPr>
                <w:rFonts w:ascii="宋体" w:eastAsia="宋体" w:hAnsi="宋体" w:cs="宋体" w:hint="eastAsia"/>
                <w:kern w:val="0"/>
                <w:sz w:val="18"/>
                <w:szCs w:val="18"/>
              </w:rPr>
              <w:br/>
              <w:t>2.基础类型:条形</w:t>
            </w:r>
            <w:r w:rsidRPr="007244E5">
              <w:rPr>
                <w:rFonts w:ascii="宋体" w:eastAsia="宋体" w:hAnsi="宋体" w:cs="宋体" w:hint="eastAsia"/>
                <w:kern w:val="0"/>
                <w:sz w:val="18"/>
                <w:szCs w:val="18"/>
              </w:rPr>
              <w:br/>
              <w:t>3.砂浆强度等级:水泥砂浆M10</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8.53</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14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010401003001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实心砖墙</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1.砖品种、规格、强度等级:MU10烧结非黏土砖</w:t>
            </w:r>
            <w:r w:rsidRPr="007244E5">
              <w:rPr>
                <w:rFonts w:ascii="宋体" w:eastAsia="宋体" w:hAnsi="宋体" w:cs="宋体" w:hint="eastAsia"/>
                <w:kern w:val="0"/>
                <w:sz w:val="18"/>
                <w:szCs w:val="18"/>
              </w:rPr>
              <w:br/>
              <w:t>2.砂浆强度等级、配合比:M5.0混合砂浆</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13.87</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16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010401003002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实心砖墙</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1.砖品种、规格、强度等级:MU10烧结非黏土砖</w:t>
            </w:r>
            <w:r w:rsidRPr="007244E5">
              <w:rPr>
                <w:rFonts w:ascii="宋体" w:eastAsia="宋体" w:hAnsi="宋体" w:cs="宋体" w:hint="eastAsia"/>
                <w:kern w:val="0"/>
                <w:sz w:val="18"/>
                <w:szCs w:val="18"/>
              </w:rPr>
              <w:br/>
              <w:t>2.墙体类型:120mm</w:t>
            </w:r>
            <w:r w:rsidRPr="007244E5">
              <w:rPr>
                <w:rFonts w:ascii="宋体" w:eastAsia="宋体" w:hAnsi="宋体" w:cs="宋体" w:hint="eastAsia"/>
                <w:kern w:val="0"/>
                <w:sz w:val="18"/>
                <w:szCs w:val="18"/>
              </w:rPr>
              <w:br/>
              <w:t>3.砂浆强度等级、配合比:M5.0混合砂浆</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0.42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混凝土及钢筋混凝土工程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垫层</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2.混凝土强度等级:C15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2.03</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010501003001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独立基础</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1.06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010502001001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矩形柱</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1.81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8036"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本页小计</w:t>
            </w:r>
          </w:p>
        </w:tc>
        <w:tc>
          <w:tcPr>
            <w:tcW w:w="118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45"/>
        </w:trPr>
        <w:tc>
          <w:tcPr>
            <w:tcW w:w="10460" w:type="dxa"/>
            <w:gridSpan w:val="3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注：为计取</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费等的使用，可在表中增设其中：“定额人工费”。</w:t>
            </w:r>
          </w:p>
        </w:tc>
      </w:tr>
      <w:tr w:rsidR="007244E5" w:rsidRPr="007244E5" w:rsidTr="007244E5">
        <w:trPr>
          <w:trHeight w:val="345"/>
        </w:trPr>
        <w:tc>
          <w:tcPr>
            <w:tcW w:w="4772" w:type="dxa"/>
            <w:gridSpan w:val="14"/>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3508" w:type="dxa"/>
            <w:gridSpan w:val="1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u w:val="single"/>
              </w:rPr>
            </w:pPr>
            <w:r w:rsidRPr="007244E5">
              <w:rPr>
                <w:rFonts w:ascii="宋体" w:eastAsia="宋体" w:hAnsi="宋体" w:cs="宋体" w:hint="eastAsia"/>
                <w:kern w:val="0"/>
                <w:sz w:val="18"/>
                <w:szCs w:val="18"/>
                <w:u w:val="single"/>
              </w:rPr>
              <w:t xml:space="preserve">　</w:t>
            </w:r>
          </w:p>
        </w:tc>
        <w:tc>
          <w:tcPr>
            <w:tcW w:w="2180" w:type="dxa"/>
            <w:gridSpan w:val="6"/>
            <w:tcBorders>
              <w:top w:val="nil"/>
              <w:left w:val="nil"/>
              <w:bottom w:val="nil"/>
              <w:right w:val="nil"/>
            </w:tcBorders>
            <w:shd w:val="clear" w:color="FFFFFF" w:fill="FFFFFF"/>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表—08</w:t>
            </w:r>
          </w:p>
        </w:tc>
      </w:tr>
      <w:tr w:rsidR="007244E5" w:rsidRP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r w:rsidRPr="007244E5">
              <w:rPr>
                <w:rFonts w:ascii="宋体" w:eastAsia="宋体" w:hAnsi="宋体" w:cs="宋体" w:hint="eastAsia"/>
                <w:b/>
                <w:bCs/>
                <w:kern w:val="0"/>
                <w:sz w:val="40"/>
                <w:szCs w:val="40"/>
              </w:rPr>
              <w:t>分部分项工程和单价措施项目清单与计价表</w:t>
            </w:r>
          </w:p>
        </w:tc>
      </w:tr>
      <w:tr w:rsidR="007244E5" w:rsidRPr="007244E5" w:rsidTr="007244E5">
        <w:trPr>
          <w:trHeight w:val="510"/>
        </w:trPr>
        <w:tc>
          <w:tcPr>
            <w:tcW w:w="4772" w:type="dxa"/>
            <w:gridSpan w:val="14"/>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工程名称：襄城县首山幼儿园附属工程土建</w:t>
            </w:r>
          </w:p>
        </w:tc>
        <w:tc>
          <w:tcPr>
            <w:tcW w:w="3508" w:type="dxa"/>
            <w:gridSpan w:val="19"/>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180" w:type="dxa"/>
            <w:gridSpan w:val="6"/>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2 页 共 4 页</w:t>
            </w:r>
          </w:p>
        </w:tc>
      </w:tr>
      <w:tr w:rsidR="007244E5" w:rsidRPr="007244E5" w:rsidTr="007244E5">
        <w:trPr>
          <w:trHeight w:val="285"/>
        </w:trPr>
        <w:tc>
          <w:tcPr>
            <w:tcW w:w="7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15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项目编码</w:t>
            </w:r>
          </w:p>
        </w:tc>
        <w:tc>
          <w:tcPr>
            <w:tcW w:w="13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项目名称</w:t>
            </w:r>
          </w:p>
        </w:tc>
        <w:tc>
          <w:tcPr>
            <w:tcW w:w="185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项目特征描述</w:t>
            </w:r>
          </w:p>
        </w:tc>
        <w:tc>
          <w:tcPr>
            <w:tcW w:w="52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计量单位</w:t>
            </w:r>
          </w:p>
        </w:tc>
        <w:tc>
          <w:tcPr>
            <w:tcW w:w="9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工程量</w:t>
            </w:r>
          </w:p>
        </w:tc>
        <w:tc>
          <w:tcPr>
            <w:tcW w:w="347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r>
      <w:tr w:rsidR="007244E5" w:rsidRPr="007244E5" w:rsidTr="007244E5">
        <w:trPr>
          <w:trHeight w:val="285"/>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综合单价</w:t>
            </w:r>
          </w:p>
        </w:tc>
        <w:tc>
          <w:tcPr>
            <w:tcW w:w="118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价</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其中</w:t>
            </w:r>
          </w:p>
        </w:tc>
      </w:tr>
      <w:tr w:rsidR="007244E5" w:rsidRPr="007244E5" w:rsidTr="007244E5">
        <w:trPr>
          <w:trHeight w:val="510"/>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tcBorders>
              <w:top w:val="nil"/>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183" w:type="dxa"/>
            <w:gridSpan w:val="6"/>
            <w:vMerge/>
            <w:tcBorders>
              <w:top w:val="single" w:sz="4"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暂估价</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4</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010502002001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构造柱</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2.52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5</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010507005001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扶手、压顶</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0.82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6</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010503004002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圈梁</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2.21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7</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010503005001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过梁</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0.43</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8</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010505003001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平板</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2.51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9</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010505001001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有梁板</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1.混凝土种类:预拌</w:t>
            </w:r>
            <w:r w:rsidRPr="007244E5">
              <w:rPr>
                <w:rFonts w:ascii="宋体" w:eastAsia="宋体" w:hAnsi="宋体" w:cs="宋体" w:hint="eastAsia"/>
                <w:kern w:val="0"/>
                <w:sz w:val="18"/>
                <w:szCs w:val="18"/>
              </w:rPr>
              <w:br/>
              <w:t>2.混凝土强度等级:C25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m3</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1.4</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10</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010515001001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现浇构件钢筋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1.钢筋种类、规格:</w:t>
            </w:r>
            <w:r w:rsidRPr="007244E5">
              <w:rPr>
                <w:rFonts w:ascii="宋体" w:eastAsia="宋体" w:hAnsi="宋体" w:cs="宋体" w:hint="eastAsia"/>
                <w:kern w:val="0"/>
                <w:sz w:val="18"/>
                <w:szCs w:val="18"/>
              </w:rPr>
              <w:lastRenderedPageBreak/>
              <w:t>Φ10以内</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t</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0.043</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11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010515001002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现浇构件钢筋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1.钢筋种类、规格:Φ10以内 三级钢</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t</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0.468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010515001003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现浇构件钢筋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1.钢筋种类、规格:Φ10~Φ20 三级钢</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t</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0.759</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门窗工程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木质门</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1.夹板门扇</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4.75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010801005001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木门框</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proofErr w:type="gramStart"/>
            <w:r w:rsidRPr="007244E5">
              <w:rPr>
                <w:rFonts w:ascii="宋体" w:eastAsia="宋体" w:hAnsi="宋体" w:cs="宋体" w:hint="eastAsia"/>
                <w:kern w:val="0"/>
                <w:sz w:val="18"/>
                <w:szCs w:val="18"/>
              </w:rPr>
              <w:t>樘</w:t>
            </w:r>
            <w:proofErr w:type="gramEnd"/>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010807001001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金属（塑钢、断桥）窗</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1.80系列塑钢窗</w:t>
            </w:r>
            <w:r w:rsidRPr="007244E5">
              <w:rPr>
                <w:rFonts w:ascii="宋体" w:eastAsia="宋体" w:hAnsi="宋体" w:cs="宋体" w:hint="eastAsia"/>
                <w:kern w:val="0"/>
                <w:sz w:val="18"/>
                <w:szCs w:val="18"/>
              </w:rPr>
              <w:br/>
              <w:t>2.参照12YJ1-1 S80F-TC1-1818</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4</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011501003001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执手锁</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proofErr w:type="gramStart"/>
            <w:r w:rsidRPr="007244E5">
              <w:rPr>
                <w:rFonts w:ascii="宋体" w:eastAsia="宋体" w:hAnsi="宋体" w:cs="宋体" w:hint="eastAsia"/>
                <w:kern w:val="0"/>
                <w:sz w:val="18"/>
                <w:szCs w:val="18"/>
              </w:rPr>
              <w:t>个</w:t>
            </w:r>
            <w:proofErr w:type="gramEnd"/>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5</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010807005001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金属格栅窗</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1.所有窗均设不锈钢防盗网</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12</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8036"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本页小计</w:t>
            </w:r>
          </w:p>
        </w:tc>
        <w:tc>
          <w:tcPr>
            <w:tcW w:w="118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45"/>
        </w:trPr>
        <w:tc>
          <w:tcPr>
            <w:tcW w:w="10460" w:type="dxa"/>
            <w:gridSpan w:val="3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注：为计取</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费等的使用，可在表中增设其中：“定额人工费”。</w:t>
            </w:r>
          </w:p>
        </w:tc>
      </w:tr>
      <w:tr w:rsidR="007244E5" w:rsidRPr="007244E5" w:rsidTr="007244E5">
        <w:trPr>
          <w:trHeight w:val="345"/>
        </w:trPr>
        <w:tc>
          <w:tcPr>
            <w:tcW w:w="4772" w:type="dxa"/>
            <w:gridSpan w:val="14"/>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3508" w:type="dxa"/>
            <w:gridSpan w:val="1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u w:val="single"/>
              </w:rPr>
            </w:pPr>
            <w:r w:rsidRPr="007244E5">
              <w:rPr>
                <w:rFonts w:ascii="宋体" w:eastAsia="宋体" w:hAnsi="宋体" w:cs="宋体" w:hint="eastAsia"/>
                <w:kern w:val="0"/>
                <w:sz w:val="18"/>
                <w:szCs w:val="18"/>
                <w:u w:val="single"/>
              </w:rPr>
              <w:t xml:space="preserve">　</w:t>
            </w:r>
          </w:p>
        </w:tc>
        <w:tc>
          <w:tcPr>
            <w:tcW w:w="2180" w:type="dxa"/>
            <w:gridSpan w:val="6"/>
            <w:tcBorders>
              <w:top w:val="nil"/>
              <w:left w:val="nil"/>
              <w:bottom w:val="nil"/>
              <w:right w:val="nil"/>
            </w:tcBorders>
            <w:shd w:val="clear" w:color="FFFFFF" w:fill="FFFFFF"/>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表—08</w:t>
            </w:r>
          </w:p>
        </w:tc>
      </w:tr>
      <w:tr w:rsidR="007244E5" w:rsidRP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r w:rsidRPr="007244E5">
              <w:rPr>
                <w:rFonts w:ascii="宋体" w:eastAsia="宋体" w:hAnsi="宋体" w:cs="宋体" w:hint="eastAsia"/>
                <w:b/>
                <w:bCs/>
                <w:kern w:val="0"/>
                <w:sz w:val="40"/>
                <w:szCs w:val="40"/>
              </w:rPr>
              <w:t>分部分项工程和单价措施项目清单与计价表</w:t>
            </w:r>
          </w:p>
        </w:tc>
      </w:tr>
      <w:tr w:rsidR="007244E5" w:rsidRPr="007244E5" w:rsidTr="007244E5">
        <w:trPr>
          <w:trHeight w:val="510"/>
        </w:trPr>
        <w:tc>
          <w:tcPr>
            <w:tcW w:w="4772" w:type="dxa"/>
            <w:gridSpan w:val="14"/>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工程名称：襄城县首山幼儿园附属工程土建</w:t>
            </w:r>
          </w:p>
        </w:tc>
        <w:tc>
          <w:tcPr>
            <w:tcW w:w="3508" w:type="dxa"/>
            <w:gridSpan w:val="19"/>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180" w:type="dxa"/>
            <w:gridSpan w:val="6"/>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3 页 共 4 页</w:t>
            </w:r>
          </w:p>
        </w:tc>
      </w:tr>
      <w:tr w:rsidR="007244E5" w:rsidRPr="007244E5" w:rsidTr="007244E5">
        <w:trPr>
          <w:trHeight w:val="285"/>
        </w:trPr>
        <w:tc>
          <w:tcPr>
            <w:tcW w:w="7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15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项目编码</w:t>
            </w:r>
          </w:p>
        </w:tc>
        <w:tc>
          <w:tcPr>
            <w:tcW w:w="13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项目名称</w:t>
            </w:r>
          </w:p>
        </w:tc>
        <w:tc>
          <w:tcPr>
            <w:tcW w:w="185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项目特征描述</w:t>
            </w:r>
          </w:p>
        </w:tc>
        <w:tc>
          <w:tcPr>
            <w:tcW w:w="52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计量单位</w:t>
            </w:r>
          </w:p>
        </w:tc>
        <w:tc>
          <w:tcPr>
            <w:tcW w:w="9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工程量</w:t>
            </w:r>
          </w:p>
        </w:tc>
        <w:tc>
          <w:tcPr>
            <w:tcW w:w="347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r>
      <w:tr w:rsidR="007244E5" w:rsidRPr="007244E5" w:rsidTr="007244E5">
        <w:trPr>
          <w:trHeight w:val="285"/>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综合单价</w:t>
            </w:r>
          </w:p>
        </w:tc>
        <w:tc>
          <w:tcPr>
            <w:tcW w:w="118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价</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其中</w:t>
            </w:r>
          </w:p>
        </w:tc>
      </w:tr>
      <w:tr w:rsidR="007244E5" w:rsidRPr="007244E5" w:rsidTr="007244E5">
        <w:trPr>
          <w:trHeight w:val="510"/>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tcBorders>
              <w:top w:val="nil"/>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183" w:type="dxa"/>
            <w:gridSpan w:val="6"/>
            <w:vMerge/>
            <w:tcBorders>
              <w:top w:val="single" w:sz="4"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暂估价</w:t>
            </w:r>
          </w:p>
        </w:tc>
      </w:tr>
      <w:tr w:rsidR="007244E5" w:rsidRPr="007244E5" w:rsidTr="007244E5">
        <w:trPr>
          <w:trHeight w:val="14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6</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010805004001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电动伸缩门</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1.单向开启明装式电动伸缩门，高1800</w:t>
            </w:r>
            <w:r w:rsidRPr="007244E5">
              <w:rPr>
                <w:rFonts w:ascii="宋体" w:eastAsia="宋体" w:hAnsi="宋体" w:cs="宋体" w:hint="eastAsia"/>
                <w:kern w:val="0"/>
                <w:sz w:val="18"/>
                <w:szCs w:val="18"/>
              </w:rPr>
              <w:br/>
              <w:t>2.做法 参照12YJ9-1-77-SMD7518</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proofErr w:type="gramStart"/>
            <w:r w:rsidRPr="007244E5">
              <w:rPr>
                <w:rFonts w:ascii="宋体" w:eastAsia="宋体" w:hAnsi="宋体" w:cs="宋体" w:hint="eastAsia"/>
                <w:kern w:val="0"/>
                <w:sz w:val="18"/>
                <w:szCs w:val="18"/>
              </w:rPr>
              <w:t>樘</w:t>
            </w:r>
            <w:proofErr w:type="gramEnd"/>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7</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010804006001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proofErr w:type="gramStart"/>
            <w:r w:rsidRPr="007244E5">
              <w:rPr>
                <w:rFonts w:ascii="宋体" w:eastAsia="宋体" w:hAnsi="宋体" w:cs="宋体" w:hint="eastAsia"/>
                <w:kern w:val="0"/>
                <w:sz w:val="18"/>
                <w:szCs w:val="18"/>
              </w:rPr>
              <w:t>铁艺门</w:t>
            </w:r>
            <w:proofErr w:type="gramEnd"/>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1.成品</w:t>
            </w:r>
            <w:proofErr w:type="gramStart"/>
            <w:r w:rsidRPr="007244E5">
              <w:rPr>
                <w:rFonts w:ascii="宋体" w:eastAsia="宋体" w:hAnsi="宋体" w:cs="宋体" w:hint="eastAsia"/>
                <w:kern w:val="0"/>
                <w:sz w:val="18"/>
                <w:szCs w:val="18"/>
              </w:rPr>
              <w:t>铁艺门</w:t>
            </w:r>
            <w:proofErr w:type="gramEnd"/>
            <w:r w:rsidRPr="007244E5">
              <w:rPr>
                <w:rFonts w:ascii="宋体" w:eastAsia="宋体" w:hAnsi="宋体" w:cs="宋体" w:hint="eastAsia"/>
                <w:kern w:val="0"/>
                <w:sz w:val="18"/>
                <w:szCs w:val="18"/>
              </w:rPr>
              <w:br/>
              <w:t>2.规格1680*2000</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3.36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屋面及防水工程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010902001001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屋面卷材防水</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w:t>
            </w:r>
            <w:proofErr w:type="gramStart"/>
            <w:r w:rsidRPr="007244E5">
              <w:rPr>
                <w:rFonts w:ascii="宋体" w:eastAsia="宋体" w:hAnsi="宋体" w:cs="宋体" w:hint="eastAsia"/>
                <w:kern w:val="0"/>
                <w:sz w:val="18"/>
                <w:szCs w:val="18"/>
              </w:rPr>
              <w:t>不</w:t>
            </w:r>
            <w:proofErr w:type="gramEnd"/>
            <w:r w:rsidRPr="007244E5">
              <w:rPr>
                <w:rFonts w:ascii="宋体" w:eastAsia="宋体" w:hAnsi="宋体" w:cs="宋体" w:hint="eastAsia"/>
                <w:kern w:val="0"/>
                <w:sz w:val="18"/>
                <w:szCs w:val="18"/>
              </w:rPr>
              <w:t>上人屋面</w:t>
            </w:r>
            <w:r w:rsidRPr="007244E5">
              <w:rPr>
                <w:rFonts w:ascii="宋体" w:eastAsia="宋体" w:hAnsi="宋体" w:cs="宋体" w:hint="eastAsia"/>
                <w:kern w:val="0"/>
                <w:sz w:val="18"/>
                <w:szCs w:val="18"/>
              </w:rPr>
              <w:br/>
              <w:t>2.做法参照12YJ1 屋105-2F1-50B1</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29.07</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010902004001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屋面排水管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1.雨水管及配件做法参见12YJ5-1 6/E2 C/E3 -/E7 2/E6</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6.6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楼地面装饰工程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011102003001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块料楼地面</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1.地板砖地面，规格600*600</w:t>
            </w:r>
            <w:r w:rsidRPr="007244E5">
              <w:rPr>
                <w:rFonts w:ascii="宋体" w:eastAsia="宋体" w:hAnsi="宋体" w:cs="宋体" w:hint="eastAsia"/>
                <w:kern w:val="0"/>
                <w:sz w:val="18"/>
                <w:szCs w:val="18"/>
              </w:rPr>
              <w:br/>
              <w:t>2.做法参照12YJ1 地201</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20.76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墙、柱面装饰与隔断、幕墙工程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011201001001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墙面一般抹灰</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1.女儿墙内墙面</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11.06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011201001002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墙面一般抹灰</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1.外墙面</w:t>
            </w:r>
            <w:r w:rsidRPr="007244E5">
              <w:rPr>
                <w:rFonts w:ascii="宋体" w:eastAsia="宋体" w:hAnsi="宋体" w:cs="宋体" w:hint="eastAsia"/>
                <w:kern w:val="0"/>
                <w:sz w:val="18"/>
                <w:szCs w:val="18"/>
              </w:rPr>
              <w:br/>
              <w:t>2.做法参照12YJ1 外墙6A</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58.25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011201001003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墙面一般抹灰</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1.内墙</w:t>
            </w:r>
            <w:proofErr w:type="gramStart"/>
            <w:r w:rsidRPr="007244E5">
              <w:rPr>
                <w:rFonts w:ascii="宋体" w:eastAsia="宋体" w:hAnsi="宋体" w:cs="宋体" w:hint="eastAsia"/>
                <w:kern w:val="0"/>
                <w:sz w:val="18"/>
                <w:szCs w:val="18"/>
              </w:rPr>
              <w:t>面做法</w:t>
            </w:r>
            <w:proofErr w:type="gramEnd"/>
            <w:r w:rsidRPr="007244E5">
              <w:rPr>
                <w:rFonts w:ascii="宋体" w:eastAsia="宋体" w:hAnsi="宋体" w:cs="宋体" w:hint="eastAsia"/>
                <w:kern w:val="0"/>
                <w:sz w:val="18"/>
                <w:szCs w:val="18"/>
              </w:rPr>
              <w:t>参照12YJ1 内墙2</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63.18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4</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011202001001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柱、</w:t>
            </w:r>
            <w:proofErr w:type="gramStart"/>
            <w:r w:rsidRPr="007244E5">
              <w:rPr>
                <w:rFonts w:ascii="宋体" w:eastAsia="宋体" w:hAnsi="宋体" w:cs="宋体" w:hint="eastAsia"/>
                <w:kern w:val="0"/>
                <w:sz w:val="18"/>
                <w:szCs w:val="18"/>
              </w:rPr>
              <w:t>梁面一般</w:t>
            </w:r>
            <w:proofErr w:type="gramEnd"/>
            <w:r w:rsidRPr="007244E5">
              <w:rPr>
                <w:rFonts w:ascii="宋体" w:eastAsia="宋体" w:hAnsi="宋体" w:cs="宋体" w:hint="eastAsia"/>
                <w:kern w:val="0"/>
                <w:sz w:val="18"/>
                <w:szCs w:val="18"/>
              </w:rPr>
              <w:t>抹灰</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1.独立柱抹灰</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11.21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5</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011205002001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块料柱面</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1.块料柱面</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5.29</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天棚工程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735"/>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011301001001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天棚抹灰</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1.天棚抹灰</w:t>
            </w:r>
            <w:r w:rsidRPr="007244E5">
              <w:rPr>
                <w:rFonts w:ascii="宋体" w:eastAsia="宋体" w:hAnsi="宋体" w:cs="宋体" w:hint="eastAsia"/>
                <w:kern w:val="0"/>
                <w:sz w:val="18"/>
                <w:szCs w:val="18"/>
              </w:rPr>
              <w:br/>
              <w:t>2.做法参照12YJ1 顶5</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20.76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8036"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本页小计</w:t>
            </w:r>
          </w:p>
        </w:tc>
        <w:tc>
          <w:tcPr>
            <w:tcW w:w="118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45"/>
        </w:trPr>
        <w:tc>
          <w:tcPr>
            <w:tcW w:w="10460" w:type="dxa"/>
            <w:gridSpan w:val="3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注：为计取</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费等的使用，可在表中增设其中：“定额人工费”。</w:t>
            </w:r>
          </w:p>
        </w:tc>
      </w:tr>
      <w:tr w:rsidR="007244E5" w:rsidRPr="007244E5" w:rsidTr="007244E5">
        <w:trPr>
          <w:trHeight w:val="345"/>
        </w:trPr>
        <w:tc>
          <w:tcPr>
            <w:tcW w:w="4772" w:type="dxa"/>
            <w:gridSpan w:val="14"/>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3508" w:type="dxa"/>
            <w:gridSpan w:val="1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u w:val="single"/>
              </w:rPr>
            </w:pPr>
            <w:r w:rsidRPr="007244E5">
              <w:rPr>
                <w:rFonts w:ascii="宋体" w:eastAsia="宋体" w:hAnsi="宋体" w:cs="宋体" w:hint="eastAsia"/>
                <w:kern w:val="0"/>
                <w:sz w:val="18"/>
                <w:szCs w:val="18"/>
                <w:u w:val="single"/>
              </w:rPr>
              <w:t xml:space="preserve">　</w:t>
            </w:r>
          </w:p>
        </w:tc>
        <w:tc>
          <w:tcPr>
            <w:tcW w:w="2180" w:type="dxa"/>
            <w:gridSpan w:val="6"/>
            <w:tcBorders>
              <w:top w:val="nil"/>
              <w:left w:val="nil"/>
              <w:bottom w:val="nil"/>
              <w:right w:val="nil"/>
            </w:tcBorders>
            <w:shd w:val="clear" w:color="FFFFFF" w:fill="FFFFFF"/>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表—08</w:t>
            </w:r>
          </w:p>
        </w:tc>
      </w:tr>
      <w:tr w:rsidR="007244E5" w:rsidRP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r w:rsidRPr="007244E5">
              <w:rPr>
                <w:rFonts w:ascii="宋体" w:eastAsia="宋体" w:hAnsi="宋体" w:cs="宋体" w:hint="eastAsia"/>
                <w:b/>
                <w:bCs/>
                <w:kern w:val="0"/>
                <w:sz w:val="40"/>
                <w:szCs w:val="40"/>
              </w:rPr>
              <w:t>分部分项工程和单价措施项目清单与计价表</w:t>
            </w:r>
          </w:p>
        </w:tc>
      </w:tr>
      <w:tr w:rsidR="007244E5" w:rsidRPr="007244E5" w:rsidTr="007244E5">
        <w:trPr>
          <w:trHeight w:val="510"/>
        </w:trPr>
        <w:tc>
          <w:tcPr>
            <w:tcW w:w="4772" w:type="dxa"/>
            <w:gridSpan w:val="14"/>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工程名称：襄城县首山幼儿园附属工程土建</w:t>
            </w:r>
          </w:p>
        </w:tc>
        <w:tc>
          <w:tcPr>
            <w:tcW w:w="3508" w:type="dxa"/>
            <w:gridSpan w:val="19"/>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180" w:type="dxa"/>
            <w:gridSpan w:val="6"/>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4 页 共 4 页</w:t>
            </w:r>
          </w:p>
        </w:tc>
      </w:tr>
      <w:tr w:rsidR="007244E5" w:rsidRPr="007244E5" w:rsidTr="007244E5">
        <w:trPr>
          <w:trHeight w:val="285"/>
        </w:trPr>
        <w:tc>
          <w:tcPr>
            <w:tcW w:w="757"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15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项目编码</w:t>
            </w:r>
          </w:p>
        </w:tc>
        <w:tc>
          <w:tcPr>
            <w:tcW w:w="135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项目名称</w:t>
            </w:r>
          </w:p>
        </w:tc>
        <w:tc>
          <w:tcPr>
            <w:tcW w:w="185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项目特征描述</w:t>
            </w:r>
          </w:p>
        </w:tc>
        <w:tc>
          <w:tcPr>
            <w:tcW w:w="52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计量单位</w:t>
            </w:r>
          </w:p>
        </w:tc>
        <w:tc>
          <w:tcPr>
            <w:tcW w:w="9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工程量</w:t>
            </w:r>
          </w:p>
        </w:tc>
        <w:tc>
          <w:tcPr>
            <w:tcW w:w="3470"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r>
      <w:tr w:rsidR="007244E5" w:rsidRPr="007244E5" w:rsidTr="007244E5">
        <w:trPr>
          <w:trHeight w:val="285"/>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综合单价</w:t>
            </w:r>
          </w:p>
        </w:tc>
        <w:tc>
          <w:tcPr>
            <w:tcW w:w="118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价</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其中</w:t>
            </w:r>
          </w:p>
        </w:tc>
      </w:tr>
      <w:tr w:rsidR="007244E5" w:rsidRPr="007244E5" w:rsidTr="007244E5">
        <w:trPr>
          <w:trHeight w:val="510"/>
        </w:trPr>
        <w:tc>
          <w:tcPr>
            <w:tcW w:w="757" w:type="dxa"/>
            <w:gridSpan w:val="2"/>
            <w:vMerge/>
            <w:tcBorders>
              <w:top w:val="single" w:sz="8" w:space="0" w:color="000000"/>
              <w:left w:val="single" w:sz="8"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587" w:type="dxa"/>
            <w:gridSpan w:val="5"/>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351"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854" w:type="dxa"/>
            <w:gridSpan w:val="8"/>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521"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920" w:type="dxa"/>
            <w:gridSpan w:val="2"/>
            <w:vMerge/>
            <w:tcBorders>
              <w:top w:val="single" w:sz="8"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046" w:type="dxa"/>
            <w:gridSpan w:val="7"/>
            <w:vMerge/>
            <w:tcBorders>
              <w:top w:val="nil"/>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183" w:type="dxa"/>
            <w:gridSpan w:val="6"/>
            <w:vMerge/>
            <w:tcBorders>
              <w:top w:val="single" w:sz="4" w:space="0" w:color="000000"/>
              <w:left w:val="single" w:sz="4" w:space="0" w:color="000000"/>
              <w:bottom w:val="single" w:sz="4" w:space="0" w:color="000000"/>
              <w:right w:val="single" w:sz="4" w:space="0" w:color="000000"/>
            </w:tcBorders>
            <w:vAlign w:val="center"/>
            <w:hideMark/>
          </w:tcPr>
          <w:p w:rsidR="007244E5" w:rsidRPr="007244E5" w:rsidRDefault="007244E5" w:rsidP="007244E5">
            <w:pPr>
              <w:widowControl/>
              <w:jc w:val="left"/>
              <w:rPr>
                <w:rFonts w:ascii="宋体" w:eastAsia="宋体" w:hAnsi="宋体" w:cs="宋体"/>
                <w:b/>
                <w:bCs/>
                <w:kern w:val="0"/>
                <w:sz w:val="18"/>
                <w:szCs w:val="18"/>
              </w:rPr>
            </w:pP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暂估价</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油漆、涂料、裱糊工程</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011407001001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墙面喷刷涂料</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1.内墙外刷两道仿瓷涂料</w:t>
            </w:r>
            <w:r w:rsidRPr="007244E5">
              <w:rPr>
                <w:rFonts w:ascii="宋体" w:eastAsia="宋体" w:hAnsi="宋体" w:cs="宋体" w:hint="eastAsia"/>
                <w:kern w:val="0"/>
                <w:sz w:val="18"/>
                <w:szCs w:val="18"/>
              </w:rPr>
              <w:br/>
              <w:t>2.做法参照12YJ1 涂307</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63.18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9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011407002001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天棚喷刷涂料</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1.天棚面外刷两道仿瓷涂料</w:t>
            </w:r>
            <w:r w:rsidRPr="007244E5">
              <w:rPr>
                <w:rFonts w:ascii="宋体" w:eastAsia="宋体" w:hAnsi="宋体" w:cs="宋体" w:hint="eastAsia"/>
                <w:kern w:val="0"/>
                <w:sz w:val="18"/>
                <w:szCs w:val="18"/>
              </w:rPr>
              <w:br/>
              <w:t>2.做法参照12YJ1 涂307</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33.08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51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011406001001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抹灰面油漆</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1.真石漆外墙面（含柱、梁外侧）</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58.25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分部小计</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措施项目</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011701001001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综合脚手架</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1.综合脚手架</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30.7</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011703001001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垂直运输</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1.垂直运输费</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30.7</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011702001001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基础</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1.垫层模板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3.84</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4</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011702001002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基础</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1.独立基础</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4.8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5</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011702002001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矩形柱</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1.矩形柱模板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17.71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6</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011702003001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构造柱</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1.构造柱模板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24.05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7</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011702025001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其他现浇构件</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1.压顶模板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4.81</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8</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011702008002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圈梁</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1.圈梁模板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16.67</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9</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011702009001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过梁</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1.过梁模板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5.05</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10</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011702016001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平板</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1.平板模板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20.98</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11</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011702014001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有梁板</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1.有梁板</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m2</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12.46</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757"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87" w:type="dxa"/>
            <w:gridSpan w:val="5"/>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5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21"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0" w:type="dxa"/>
            <w:gridSpan w:val="2"/>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046" w:type="dxa"/>
            <w:gridSpan w:val="7"/>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8036" w:type="dxa"/>
            <w:gridSpan w:val="3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本页小计</w:t>
            </w:r>
          </w:p>
        </w:tc>
        <w:tc>
          <w:tcPr>
            <w:tcW w:w="118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60"/>
        </w:trPr>
        <w:tc>
          <w:tcPr>
            <w:tcW w:w="8036"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计</w:t>
            </w:r>
          </w:p>
        </w:tc>
        <w:tc>
          <w:tcPr>
            <w:tcW w:w="118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241" w:type="dxa"/>
            <w:gridSpan w:val="2"/>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trHeight w:val="345"/>
        </w:trPr>
        <w:tc>
          <w:tcPr>
            <w:tcW w:w="10460" w:type="dxa"/>
            <w:gridSpan w:val="3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注：为计取</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费等的使用，可在表中增设其中：“定额人工费”。</w:t>
            </w:r>
          </w:p>
        </w:tc>
      </w:tr>
      <w:tr w:rsidR="007244E5" w:rsidRPr="007244E5" w:rsidTr="007244E5">
        <w:trPr>
          <w:trHeight w:val="345"/>
        </w:trPr>
        <w:tc>
          <w:tcPr>
            <w:tcW w:w="4772" w:type="dxa"/>
            <w:gridSpan w:val="14"/>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3508" w:type="dxa"/>
            <w:gridSpan w:val="1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u w:val="single"/>
              </w:rPr>
            </w:pPr>
            <w:r w:rsidRPr="007244E5">
              <w:rPr>
                <w:rFonts w:ascii="宋体" w:eastAsia="宋体" w:hAnsi="宋体" w:cs="宋体" w:hint="eastAsia"/>
                <w:kern w:val="0"/>
                <w:sz w:val="18"/>
                <w:szCs w:val="18"/>
                <w:u w:val="single"/>
              </w:rPr>
              <w:t xml:space="preserve">　</w:t>
            </w:r>
          </w:p>
        </w:tc>
        <w:tc>
          <w:tcPr>
            <w:tcW w:w="2180" w:type="dxa"/>
            <w:gridSpan w:val="6"/>
            <w:tcBorders>
              <w:top w:val="nil"/>
              <w:left w:val="nil"/>
              <w:bottom w:val="nil"/>
              <w:right w:val="nil"/>
            </w:tcBorders>
            <w:shd w:val="clear" w:color="FFFFFF" w:fill="FFFFFF"/>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表—08</w:t>
            </w:r>
          </w:p>
        </w:tc>
      </w:tr>
      <w:tr w:rsid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Default="007244E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7244E5" w:rsidTr="007244E5">
        <w:trPr>
          <w:trHeight w:val="510"/>
        </w:trPr>
        <w:tc>
          <w:tcPr>
            <w:tcW w:w="4420" w:type="dxa"/>
            <w:gridSpan w:val="12"/>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工程名称：襄城县首山幼儿园附属工程安装</w:t>
            </w:r>
          </w:p>
        </w:tc>
        <w:tc>
          <w:tcPr>
            <w:tcW w:w="3660" w:type="dxa"/>
            <w:gridSpan w:val="20"/>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标段：襄城县</w:t>
            </w:r>
            <w:proofErr w:type="gramStart"/>
            <w:r>
              <w:rPr>
                <w:rFonts w:hint="eastAsia"/>
                <w:sz w:val="18"/>
                <w:szCs w:val="18"/>
              </w:rPr>
              <w:t>湛北乡首</w:t>
            </w:r>
            <w:proofErr w:type="gramEnd"/>
            <w:r>
              <w:rPr>
                <w:rFonts w:hint="eastAsia"/>
                <w:sz w:val="18"/>
                <w:szCs w:val="18"/>
              </w:rPr>
              <w:t>山幼儿园附属</w:t>
            </w:r>
          </w:p>
        </w:tc>
        <w:tc>
          <w:tcPr>
            <w:tcW w:w="2380" w:type="dxa"/>
            <w:gridSpan w:val="7"/>
            <w:tcBorders>
              <w:top w:val="nil"/>
              <w:left w:val="nil"/>
              <w:bottom w:val="nil"/>
              <w:right w:val="nil"/>
            </w:tcBorders>
            <w:shd w:val="clear" w:color="FFFFFF" w:fill="FFFFFF"/>
            <w:vAlign w:val="bottom"/>
            <w:hideMark/>
          </w:tcPr>
          <w:p w:rsidR="007244E5" w:rsidRDefault="007244E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7244E5" w:rsidTr="007244E5">
        <w:trPr>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lastRenderedPageBreak/>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工程量</w:t>
            </w:r>
          </w:p>
        </w:tc>
        <w:tc>
          <w:tcPr>
            <w:tcW w:w="37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7244E5" w:rsidTr="007244E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综合单价</w:t>
            </w:r>
          </w:p>
        </w:tc>
        <w:tc>
          <w:tcPr>
            <w:tcW w:w="1280"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其中</w:t>
            </w:r>
          </w:p>
        </w:tc>
      </w:tr>
      <w:tr w:rsidR="007244E5" w:rsidTr="007244E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280" w:type="dxa"/>
            <w:gridSpan w:val="8"/>
            <w:vMerge/>
            <w:tcBorders>
              <w:top w:val="single" w:sz="4"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暂估价</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118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030404017001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配电箱</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照明配电箱</w:t>
            </w:r>
            <w:r>
              <w:rPr>
                <w:rFonts w:hint="eastAsia"/>
                <w:sz w:val="18"/>
                <w:szCs w:val="18"/>
              </w:rPr>
              <w:br/>
              <w:t>2.</w:t>
            </w:r>
            <w:r>
              <w:rPr>
                <w:rFonts w:hint="eastAsia"/>
                <w:sz w:val="18"/>
                <w:szCs w:val="18"/>
              </w:rPr>
              <w:t>规格</w:t>
            </w:r>
            <w:r>
              <w:rPr>
                <w:rFonts w:hint="eastAsia"/>
                <w:sz w:val="18"/>
                <w:szCs w:val="18"/>
              </w:rPr>
              <w:t>:TIX1</w:t>
            </w:r>
            <w:r>
              <w:rPr>
                <w:rFonts w:hint="eastAsia"/>
                <w:sz w:val="18"/>
                <w:szCs w:val="18"/>
              </w:rPr>
              <w:br/>
              <w:t>3.</w:t>
            </w:r>
            <w:r>
              <w:rPr>
                <w:rFonts w:hint="eastAsia"/>
                <w:sz w:val="18"/>
                <w:szCs w:val="18"/>
              </w:rPr>
              <w:t>安装方式</w:t>
            </w:r>
            <w:r>
              <w:rPr>
                <w:rFonts w:hint="eastAsia"/>
                <w:sz w:val="18"/>
                <w:szCs w:val="18"/>
              </w:rPr>
              <w:t xml:space="preserve">:1.8m </w:t>
            </w:r>
            <w:r>
              <w:rPr>
                <w:rFonts w:hint="eastAsia"/>
                <w:sz w:val="18"/>
                <w:szCs w:val="18"/>
              </w:rPr>
              <w:t>暗装</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台</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030408001001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电力电缆</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电力电缆</w:t>
            </w:r>
            <w:r>
              <w:rPr>
                <w:rFonts w:hint="eastAsia"/>
                <w:sz w:val="18"/>
                <w:szCs w:val="18"/>
              </w:rPr>
              <w:br/>
              <w:t>2.</w:t>
            </w:r>
            <w:r>
              <w:rPr>
                <w:rFonts w:hint="eastAsia"/>
                <w:sz w:val="18"/>
                <w:szCs w:val="18"/>
              </w:rPr>
              <w:t>规格</w:t>
            </w:r>
            <w:r>
              <w:rPr>
                <w:rFonts w:hint="eastAsia"/>
                <w:sz w:val="18"/>
                <w:szCs w:val="18"/>
              </w:rPr>
              <w:t>:YJV-3*4</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14.5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030411004001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配线</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:BV-2.5mm2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69.5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030411004002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配线</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管内穿线</w:t>
            </w:r>
            <w:r>
              <w:rPr>
                <w:rFonts w:hint="eastAsia"/>
                <w:sz w:val="18"/>
                <w:szCs w:val="18"/>
              </w:rPr>
              <w:br/>
              <w:t>2.</w:t>
            </w:r>
            <w:r>
              <w:rPr>
                <w:rFonts w:hint="eastAsia"/>
                <w:sz w:val="18"/>
                <w:szCs w:val="18"/>
              </w:rPr>
              <w:t>规格</w:t>
            </w:r>
            <w:r>
              <w:rPr>
                <w:rFonts w:hint="eastAsia"/>
                <w:sz w:val="18"/>
                <w:szCs w:val="18"/>
              </w:rPr>
              <w:t>:BV-4mm2</w:t>
            </w:r>
            <w:r>
              <w:rPr>
                <w:rFonts w:hint="eastAsia"/>
                <w:sz w:val="18"/>
                <w:szCs w:val="18"/>
              </w:rPr>
              <w:br/>
              <w:t>3.</w:t>
            </w:r>
            <w:r>
              <w:rPr>
                <w:rFonts w:hint="eastAsia"/>
                <w:sz w:val="18"/>
                <w:szCs w:val="18"/>
              </w:rPr>
              <w:t>材质</w:t>
            </w:r>
            <w:r>
              <w:rPr>
                <w:rFonts w:hint="eastAsia"/>
                <w:sz w:val="18"/>
                <w:szCs w:val="18"/>
              </w:rPr>
              <w:t>:</w:t>
            </w:r>
            <w:r>
              <w:rPr>
                <w:rFonts w:hint="eastAsia"/>
                <w:sz w:val="18"/>
                <w:szCs w:val="18"/>
              </w:rPr>
              <w:t>铜芯</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44.4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:PC20</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14.8</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030411001002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w:t>
            </w:r>
            <w:r>
              <w:rPr>
                <w:rFonts w:hint="eastAsia"/>
                <w:sz w:val="18"/>
                <w:szCs w:val="18"/>
              </w:rPr>
              <w:t>塑料</w:t>
            </w:r>
            <w:r>
              <w:rPr>
                <w:rFonts w:hint="eastAsia"/>
                <w:sz w:val="18"/>
                <w:szCs w:val="18"/>
              </w:rPr>
              <w:br/>
              <w:t>3.</w:t>
            </w:r>
            <w:r>
              <w:rPr>
                <w:rFonts w:hint="eastAsia"/>
                <w:sz w:val="18"/>
                <w:szCs w:val="18"/>
              </w:rPr>
              <w:t>规格</w:t>
            </w:r>
            <w:r>
              <w:rPr>
                <w:rFonts w:hint="eastAsia"/>
                <w:sz w:val="18"/>
                <w:szCs w:val="18"/>
              </w:rPr>
              <w:t>:PC15</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28.3</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030411001003</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:SC</w:t>
            </w:r>
            <w:r>
              <w:rPr>
                <w:rFonts w:hint="eastAsia"/>
                <w:sz w:val="18"/>
                <w:szCs w:val="18"/>
              </w:rPr>
              <w:br/>
              <w:t>3.</w:t>
            </w:r>
            <w:r>
              <w:rPr>
                <w:rFonts w:hint="eastAsia"/>
                <w:sz w:val="18"/>
                <w:szCs w:val="18"/>
              </w:rPr>
              <w:t>规格</w:t>
            </w:r>
            <w:r>
              <w:rPr>
                <w:rFonts w:hint="eastAsia"/>
                <w:sz w:val="18"/>
                <w:szCs w:val="18"/>
              </w:rPr>
              <w:t>:DN32mm</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12.5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030411001004</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配管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电气配管</w:t>
            </w:r>
            <w:r>
              <w:rPr>
                <w:rFonts w:hint="eastAsia"/>
                <w:sz w:val="18"/>
                <w:szCs w:val="18"/>
              </w:rPr>
              <w:br/>
              <w:t>2.</w:t>
            </w:r>
            <w:r>
              <w:rPr>
                <w:rFonts w:hint="eastAsia"/>
                <w:sz w:val="18"/>
                <w:szCs w:val="18"/>
              </w:rPr>
              <w:t>材质</w:t>
            </w:r>
            <w:r>
              <w:rPr>
                <w:rFonts w:hint="eastAsia"/>
                <w:sz w:val="18"/>
                <w:szCs w:val="18"/>
              </w:rPr>
              <w:t>:SC</w:t>
            </w:r>
            <w:r>
              <w:rPr>
                <w:rFonts w:hint="eastAsia"/>
                <w:sz w:val="18"/>
                <w:szCs w:val="18"/>
              </w:rPr>
              <w:br/>
              <w:t>3.</w:t>
            </w:r>
            <w:r>
              <w:rPr>
                <w:rFonts w:hint="eastAsia"/>
                <w:sz w:val="18"/>
                <w:szCs w:val="18"/>
              </w:rPr>
              <w:t>规格</w:t>
            </w:r>
            <w:r>
              <w:rPr>
                <w:rFonts w:hint="eastAsia"/>
                <w:sz w:val="18"/>
                <w:szCs w:val="18"/>
              </w:rPr>
              <w:t>:DN40mm</w:t>
            </w:r>
            <w:r>
              <w:rPr>
                <w:rFonts w:hint="eastAsia"/>
                <w:sz w:val="18"/>
                <w:szCs w:val="18"/>
              </w:rPr>
              <w:br/>
              <w:t>4.</w:t>
            </w:r>
            <w:r>
              <w:rPr>
                <w:rFonts w:hint="eastAsia"/>
                <w:sz w:val="18"/>
                <w:szCs w:val="18"/>
              </w:rPr>
              <w:t>配置形式</w:t>
            </w:r>
            <w:r>
              <w:rPr>
                <w:rFonts w:hint="eastAsia"/>
                <w:sz w:val="18"/>
                <w:szCs w:val="18"/>
              </w:rPr>
              <w:t>:</w:t>
            </w:r>
            <w:r>
              <w:rPr>
                <w:rFonts w:hint="eastAsia"/>
                <w:sz w:val="18"/>
                <w:szCs w:val="18"/>
              </w:rPr>
              <w:t>暗配</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7.6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118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普通灯具</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嵌入式吸顶灯</w:t>
            </w:r>
            <w:r>
              <w:rPr>
                <w:rFonts w:hint="eastAsia"/>
                <w:sz w:val="18"/>
                <w:szCs w:val="18"/>
              </w:rPr>
              <w:br/>
              <w:t>2.</w:t>
            </w:r>
            <w:r>
              <w:rPr>
                <w:rFonts w:hint="eastAsia"/>
                <w:sz w:val="18"/>
                <w:szCs w:val="18"/>
              </w:rPr>
              <w:t>规格</w:t>
            </w:r>
            <w:r>
              <w:rPr>
                <w:rFonts w:hint="eastAsia"/>
                <w:sz w:val="18"/>
                <w:szCs w:val="18"/>
              </w:rPr>
              <w:t>:1*25W</w:t>
            </w:r>
            <w:r>
              <w:rPr>
                <w:rFonts w:hint="eastAsia"/>
                <w:sz w:val="18"/>
                <w:szCs w:val="18"/>
              </w:rPr>
              <w:br/>
              <w:t>3.</w:t>
            </w:r>
            <w:r>
              <w:rPr>
                <w:rFonts w:hint="eastAsia"/>
                <w:sz w:val="18"/>
                <w:szCs w:val="18"/>
              </w:rPr>
              <w:t>类型</w:t>
            </w:r>
            <w:r>
              <w:rPr>
                <w:rFonts w:hint="eastAsia"/>
                <w:sz w:val="18"/>
                <w:szCs w:val="18"/>
              </w:rPr>
              <w:t>:</w:t>
            </w:r>
            <w:proofErr w:type="gramStart"/>
            <w:r>
              <w:rPr>
                <w:rFonts w:hint="eastAsia"/>
                <w:sz w:val="18"/>
                <w:szCs w:val="18"/>
              </w:rPr>
              <w:t>贴顶</w:t>
            </w:r>
            <w:proofErr w:type="gramEnd"/>
            <w:r>
              <w:rPr>
                <w:rFonts w:hint="eastAsia"/>
                <w:sz w:val="18"/>
                <w:szCs w:val="18"/>
              </w:rPr>
              <w:t xml:space="preserve"> </w:t>
            </w:r>
            <w:r>
              <w:rPr>
                <w:rFonts w:hint="eastAsia"/>
                <w:sz w:val="18"/>
                <w:szCs w:val="18"/>
              </w:rPr>
              <w:t>节能型</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套</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10</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030412005001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荧光灯</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双管荧光灯</w:t>
            </w:r>
            <w:r>
              <w:rPr>
                <w:rFonts w:hint="eastAsia"/>
                <w:sz w:val="18"/>
                <w:szCs w:val="18"/>
              </w:rPr>
              <w:br/>
              <w:t>2.</w:t>
            </w:r>
            <w:r>
              <w:rPr>
                <w:rFonts w:hint="eastAsia"/>
                <w:sz w:val="18"/>
                <w:szCs w:val="18"/>
              </w:rPr>
              <w:t>规格</w:t>
            </w:r>
            <w:r>
              <w:rPr>
                <w:rFonts w:hint="eastAsia"/>
                <w:sz w:val="18"/>
                <w:szCs w:val="18"/>
              </w:rPr>
              <w:t>:2*40W</w:t>
            </w:r>
            <w:r>
              <w:rPr>
                <w:rFonts w:hint="eastAsia"/>
                <w:sz w:val="18"/>
                <w:szCs w:val="18"/>
              </w:rPr>
              <w:br/>
              <w:t>3.</w:t>
            </w:r>
            <w:r>
              <w:rPr>
                <w:rFonts w:hint="eastAsia"/>
                <w:sz w:val="18"/>
                <w:szCs w:val="18"/>
              </w:rPr>
              <w:t>安装形式</w:t>
            </w:r>
            <w:r>
              <w:rPr>
                <w:rFonts w:hint="eastAsia"/>
                <w:sz w:val="18"/>
                <w:szCs w:val="18"/>
              </w:rPr>
              <w:t>:</w:t>
            </w:r>
            <w:proofErr w:type="gramStart"/>
            <w:r>
              <w:rPr>
                <w:rFonts w:hint="eastAsia"/>
                <w:sz w:val="18"/>
                <w:szCs w:val="18"/>
              </w:rPr>
              <w:t>贴顶</w:t>
            </w:r>
            <w:proofErr w:type="gramEnd"/>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套</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lastRenderedPageBreak/>
              <w:t>11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030404034001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照明开关</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w:t>
            </w:r>
            <w:proofErr w:type="gramStart"/>
            <w:r>
              <w:rPr>
                <w:rFonts w:hint="eastAsia"/>
                <w:sz w:val="18"/>
                <w:szCs w:val="18"/>
              </w:rPr>
              <w:t>极单控</w:t>
            </w:r>
            <w:proofErr w:type="gramEnd"/>
            <w:r>
              <w:rPr>
                <w:rFonts w:hint="eastAsia"/>
                <w:sz w:val="18"/>
                <w:szCs w:val="18"/>
              </w:rPr>
              <w:t>开关</w:t>
            </w:r>
            <w:r>
              <w:rPr>
                <w:rFonts w:hint="eastAsia"/>
                <w:sz w:val="18"/>
                <w:szCs w:val="18"/>
              </w:rPr>
              <w:br/>
              <w:t>2.</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1.4</w:t>
            </w:r>
            <w:r>
              <w:rPr>
                <w:rFonts w:hint="eastAsia"/>
                <w:sz w:val="18"/>
                <w:szCs w:val="18"/>
              </w:rPr>
              <w:t>米暗装</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proofErr w:type="gramStart"/>
            <w:r>
              <w:rPr>
                <w:rFonts w:hint="eastAsia"/>
                <w:sz w:val="18"/>
                <w:szCs w:val="18"/>
              </w:rPr>
              <w:t>个</w:t>
            </w:r>
            <w:proofErr w:type="gramEnd"/>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3</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7820"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本页小计</w:t>
            </w:r>
          </w:p>
        </w:tc>
        <w:tc>
          <w:tcPr>
            <w:tcW w:w="128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45"/>
        </w:trPr>
        <w:tc>
          <w:tcPr>
            <w:tcW w:w="10460" w:type="dxa"/>
            <w:gridSpan w:val="39"/>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7244E5" w:rsidTr="007244E5">
        <w:trPr>
          <w:trHeight w:val="345"/>
        </w:trPr>
        <w:tc>
          <w:tcPr>
            <w:tcW w:w="4420" w:type="dxa"/>
            <w:gridSpan w:val="12"/>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 xml:space="preserve">　</w:t>
            </w:r>
          </w:p>
        </w:tc>
        <w:tc>
          <w:tcPr>
            <w:tcW w:w="3660" w:type="dxa"/>
            <w:gridSpan w:val="20"/>
            <w:tcBorders>
              <w:top w:val="nil"/>
              <w:left w:val="nil"/>
              <w:bottom w:val="nil"/>
              <w:right w:val="nil"/>
            </w:tcBorders>
            <w:shd w:val="clear" w:color="FFFFFF" w:fill="FFFFFF"/>
            <w:hideMark/>
          </w:tcPr>
          <w:p w:rsidR="007244E5" w:rsidRDefault="007244E5">
            <w:pPr>
              <w:rPr>
                <w:rFonts w:ascii="宋体" w:eastAsia="宋体" w:hAnsi="宋体" w:cs="宋体"/>
                <w:sz w:val="18"/>
                <w:szCs w:val="18"/>
                <w:u w:val="single"/>
              </w:rPr>
            </w:pPr>
            <w:r>
              <w:rPr>
                <w:rFonts w:hint="eastAsia"/>
                <w:sz w:val="18"/>
                <w:szCs w:val="18"/>
                <w:u w:val="single"/>
              </w:rPr>
              <w:t xml:space="preserve">　</w:t>
            </w:r>
          </w:p>
        </w:tc>
        <w:tc>
          <w:tcPr>
            <w:tcW w:w="2380" w:type="dxa"/>
            <w:gridSpan w:val="7"/>
            <w:tcBorders>
              <w:top w:val="nil"/>
              <w:left w:val="nil"/>
              <w:bottom w:val="nil"/>
              <w:right w:val="nil"/>
            </w:tcBorders>
            <w:shd w:val="clear" w:color="FFFFFF" w:fill="FFFFFF"/>
            <w:hideMark/>
          </w:tcPr>
          <w:p w:rsidR="007244E5" w:rsidRDefault="007244E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Default="007244E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7244E5" w:rsidTr="007244E5">
        <w:trPr>
          <w:trHeight w:val="510"/>
        </w:trPr>
        <w:tc>
          <w:tcPr>
            <w:tcW w:w="4420" w:type="dxa"/>
            <w:gridSpan w:val="12"/>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工程名称：襄城县首山幼儿园附属工程安装</w:t>
            </w:r>
          </w:p>
        </w:tc>
        <w:tc>
          <w:tcPr>
            <w:tcW w:w="3660" w:type="dxa"/>
            <w:gridSpan w:val="20"/>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标段：襄城县</w:t>
            </w:r>
            <w:proofErr w:type="gramStart"/>
            <w:r>
              <w:rPr>
                <w:rFonts w:hint="eastAsia"/>
                <w:sz w:val="18"/>
                <w:szCs w:val="18"/>
              </w:rPr>
              <w:t>湛北乡首</w:t>
            </w:r>
            <w:proofErr w:type="gramEnd"/>
            <w:r>
              <w:rPr>
                <w:rFonts w:hint="eastAsia"/>
                <w:sz w:val="18"/>
                <w:szCs w:val="18"/>
              </w:rPr>
              <w:t>山幼儿园附属</w:t>
            </w:r>
          </w:p>
        </w:tc>
        <w:tc>
          <w:tcPr>
            <w:tcW w:w="2380" w:type="dxa"/>
            <w:gridSpan w:val="7"/>
            <w:tcBorders>
              <w:top w:val="nil"/>
              <w:left w:val="nil"/>
              <w:bottom w:val="nil"/>
              <w:right w:val="nil"/>
            </w:tcBorders>
            <w:shd w:val="clear" w:color="FFFFFF" w:fill="FFFFFF"/>
            <w:vAlign w:val="bottom"/>
            <w:hideMark/>
          </w:tcPr>
          <w:p w:rsidR="007244E5" w:rsidRDefault="007244E5">
            <w:pPr>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2 </w:t>
            </w:r>
            <w:r>
              <w:rPr>
                <w:rFonts w:hint="eastAsia"/>
                <w:sz w:val="18"/>
                <w:szCs w:val="18"/>
              </w:rPr>
              <w:t>页</w:t>
            </w:r>
          </w:p>
        </w:tc>
      </w:tr>
      <w:tr w:rsidR="007244E5" w:rsidTr="007244E5">
        <w:trPr>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工程量</w:t>
            </w:r>
          </w:p>
        </w:tc>
        <w:tc>
          <w:tcPr>
            <w:tcW w:w="37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7244E5" w:rsidTr="007244E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综合单价</w:t>
            </w:r>
          </w:p>
        </w:tc>
        <w:tc>
          <w:tcPr>
            <w:tcW w:w="1280"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其中</w:t>
            </w:r>
          </w:p>
        </w:tc>
      </w:tr>
      <w:tr w:rsidR="007244E5" w:rsidTr="007244E5">
        <w:trPr>
          <w:trHeight w:val="510"/>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280" w:type="dxa"/>
            <w:gridSpan w:val="8"/>
            <w:vMerge/>
            <w:tcBorders>
              <w:top w:val="single" w:sz="4"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暂估价</w:t>
            </w:r>
          </w:p>
        </w:tc>
      </w:tr>
      <w:tr w:rsidR="007244E5" w:rsidTr="007244E5">
        <w:trPr>
          <w:trHeight w:val="118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030404035001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插座</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单相组合插座</w:t>
            </w:r>
            <w:r>
              <w:rPr>
                <w:rFonts w:hint="eastAsia"/>
                <w:sz w:val="18"/>
                <w:szCs w:val="18"/>
              </w:rPr>
              <w:br/>
              <w:t>2.</w:t>
            </w:r>
            <w:r>
              <w:rPr>
                <w:rFonts w:hint="eastAsia"/>
                <w:sz w:val="18"/>
                <w:szCs w:val="18"/>
              </w:rPr>
              <w:t>规格</w:t>
            </w:r>
            <w:r>
              <w:rPr>
                <w:rFonts w:hint="eastAsia"/>
                <w:sz w:val="18"/>
                <w:szCs w:val="18"/>
              </w:rPr>
              <w:t>:</w:t>
            </w:r>
            <w:r>
              <w:rPr>
                <w:rFonts w:hint="eastAsia"/>
                <w:sz w:val="18"/>
                <w:szCs w:val="18"/>
              </w:rPr>
              <w:t>安全型</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0.6m/1.8m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proofErr w:type="gramStart"/>
            <w:r>
              <w:rPr>
                <w:rFonts w:hint="eastAsia"/>
                <w:sz w:val="18"/>
                <w:szCs w:val="18"/>
              </w:rPr>
              <w:t>个</w:t>
            </w:r>
            <w:proofErr w:type="gramEnd"/>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118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030404035002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插座</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单相空调插座</w:t>
            </w:r>
            <w:r>
              <w:rPr>
                <w:rFonts w:hint="eastAsia"/>
                <w:sz w:val="18"/>
                <w:szCs w:val="18"/>
              </w:rPr>
              <w:br/>
              <w:t>2.</w:t>
            </w:r>
            <w:r>
              <w:rPr>
                <w:rFonts w:hint="eastAsia"/>
                <w:sz w:val="18"/>
                <w:szCs w:val="18"/>
              </w:rPr>
              <w:t>规格</w:t>
            </w:r>
            <w:r>
              <w:rPr>
                <w:rFonts w:hint="eastAsia"/>
                <w:sz w:val="18"/>
                <w:szCs w:val="18"/>
              </w:rPr>
              <w:t>:</w:t>
            </w:r>
            <w:r>
              <w:rPr>
                <w:rFonts w:hint="eastAsia"/>
                <w:sz w:val="18"/>
                <w:szCs w:val="18"/>
              </w:rPr>
              <w:t>安全型</w:t>
            </w:r>
            <w:r>
              <w:rPr>
                <w:rFonts w:hint="eastAsia"/>
                <w:sz w:val="18"/>
                <w:szCs w:val="18"/>
              </w:rPr>
              <w:br/>
              <w:t>3.</w:t>
            </w:r>
            <w:r>
              <w:rPr>
                <w:rFonts w:hint="eastAsia"/>
                <w:sz w:val="18"/>
                <w:szCs w:val="18"/>
              </w:rPr>
              <w:t>安装方式</w:t>
            </w:r>
            <w:r>
              <w:rPr>
                <w:rFonts w:hint="eastAsia"/>
                <w:sz w:val="18"/>
                <w:szCs w:val="18"/>
              </w:rPr>
              <w:t>:</w:t>
            </w:r>
            <w:r>
              <w:rPr>
                <w:rFonts w:hint="eastAsia"/>
                <w:sz w:val="18"/>
                <w:szCs w:val="18"/>
              </w:rPr>
              <w:t>距地</w:t>
            </w:r>
            <w:r>
              <w:rPr>
                <w:rFonts w:hint="eastAsia"/>
                <w:sz w:val="18"/>
                <w:szCs w:val="18"/>
              </w:rPr>
              <w:t>2.2m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proofErr w:type="gramStart"/>
            <w:r>
              <w:rPr>
                <w:rFonts w:hint="eastAsia"/>
                <w:sz w:val="18"/>
                <w:szCs w:val="18"/>
              </w:rPr>
              <w:t>个</w:t>
            </w:r>
            <w:proofErr w:type="gramEnd"/>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接线盒</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接线盒</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proofErr w:type="gramStart"/>
            <w:r>
              <w:rPr>
                <w:rFonts w:hint="eastAsia"/>
                <w:sz w:val="18"/>
                <w:szCs w:val="18"/>
              </w:rPr>
              <w:t>个</w:t>
            </w:r>
            <w:proofErr w:type="gramEnd"/>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3</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030411006002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接线盒</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开关盒</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proofErr w:type="gramStart"/>
            <w:r>
              <w:rPr>
                <w:rFonts w:hint="eastAsia"/>
                <w:sz w:val="18"/>
                <w:szCs w:val="18"/>
              </w:rPr>
              <w:t>个</w:t>
            </w:r>
            <w:proofErr w:type="gramEnd"/>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030414002001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送配电装置系统</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送配电装置系统</w:t>
            </w:r>
            <w:r>
              <w:rPr>
                <w:rFonts w:hint="eastAsia"/>
                <w:sz w:val="18"/>
                <w:szCs w:val="18"/>
              </w:rPr>
              <w:br/>
              <w:t>2.</w:t>
            </w:r>
            <w:r>
              <w:rPr>
                <w:rFonts w:hint="eastAsia"/>
                <w:sz w:val="18"/>
                <w:szCs w:val="18"/>
              </w:rPr>
              <w:t>电压等级</w:t>
            </w:r>
            <w:r>
              <w:rPr>
                <w:rFonts w:hint="eastAsia"/>
                <w:sz w:val="18"/>
                <w:szCs w:val="18"/>
              </w:rPr>
              <w:t>(kV):1 KV</w:t>
            </w:r>
            <w:r>
              <w:rPr>
                <w:rFonts w:hint="eastAsia"/>
                <w:sz w:val="18"/>
                <w:szCs w:val="18"/>
              </w:rPr>
              <w:t>以下</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系统</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031301017001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脚手架搭拆</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脚手架搭拆</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项</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lastRenderedPageBreak/>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7820" w:type="dxa"/>
            <w:gridSpan w:val="2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本页小计</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7820"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28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45"/>
        </w:trPr>
        <w:tc>
          <w:tcPr>
            <w:tcW w:w="10460" w:type="dxa"/>
            <w:gridSpan w:val="39"/>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7244E5" w:rsidTr="007244E5">
        <w:trPr>
          <w:trHeight w:val="345"/>
        </w:trPr>
        <w:tc>
          <w:tcPr>
            <w:tcW w:w="4420" w:type="dxa"/>
            <w:gridSpan w:val="12"/>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 xml:space="preserve">　</w:t>
            </w:r>
          </w:p>
        </w:tc>
        <w:tc>
          <w:tcPr>
            <w:tcW w:w="3660" w:type="dxa"/>
            <w:gridSpan w:val="20"/>
            <w:tcBorders>
              <w:top w:val="nil"/>
              <w:left w:val="nil"/>
              <w:bottom w:val="nil"/>
              <w:right w:val="nil"/>
            </w:tcBorders>
            <w:shd w:val="clear" w:color="FFFFFF" w:fill="FFFFFF"/>
            <w:hideMark/>
          </w:tcPr>
          <w:p w:rsidR="007244E5" w:rsidRDefault="007244E5">
            <w:pPr>
              <w:rPr>
                <w:rFonts w:ascii="宋体" w:eastAsia="宋体" w:hAnsi="宋体" w:cs="宋体"/>
                <w:sz w:val="18"/>
                <w:szCs w:val="18"/>
                <w:u w:val="single"/>
              </w:rPr>
            </w:pPr>
            <w:r>
              <w:rPr>
                <w:rFonts w:hint="eastAsia"/>
                <w:sz w:val="18"/>
                <w:szCs w:val="18"/>
                <w:u w:val="single"/>
              </w:rPr>
              <w:t xml:space="preserve">　</w:t>
            </w:r>
          </w:p>
        </w:tc>
        <w:tc>
          <w:tcPr>
            <w:tcW w:w="2380" w:type="dxa"/>
            <w:gridSpan w:val="7"/>
            <w:tcBorders>
              <w:top w:val="nil"/>
              <w:left w:val="nil"/>
              <w:bottom w:val="nil"/>
              <w:right w:val="nil"/>
            </w:tcBorders>
            <w:shd w:val="clear" w:color="FFFFFF" w:fill="FFFFFF"/>
            <w:hideMark/>
          </w:tcPr>
          <w:p w:rsidR="007244E5" w:rsidRDefault="007244E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7244E5" w:rsidTr="007244E5">
        <w:trPr>
          <w:trHeight w:val="795"/>
        </w:trPr>
        <w:tc>
          <w:tcPr>
            <w:tcW w:w="10460" w:type="dxa"/>
            <w:gridSpan w:val="39"/>
            <w:tcBorders>
              <w:top w:val="nil"/>
              <w:left w:val="nil"/>
              <w:bottom w:val="nil"/>
              <w:right w:val="nil"/>
            </w:tcBorders>
            <w:shd w:val="clear" w:color="FFFFFF" w:fill="FFFFFF"/>
            <w:vAlign w:val="center"/>
            <w:hideMark/>
          </w:tcPr>
          <w:p w:rsidR="007244E5" w:rsidRDefault="007244E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7244E5" w:rsidTr="007244E5">
        <w:trPr>
          <w:trHeight w:val="510"/>
        </w:trPr>
        <w:tc>
          <w:tcPr>
            <w:tcW w:w="4420" w:type="dxa"/>
            <w:gridSpan w:val="12"/>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工程名称：襄城县首山幼儿园附属工程（围墙及室外）</w:t>
            </w:r>
          </w:p>
        </w:tc>
        <w:tc>
          <w:tcPr>
            <w:tcW w:w="3660" w:type="dxa"/>
            <w:gridSpan w:val="20"/>
            <w:tcBorders>
              <w:top w:val="nil"/>
              <w:left w:val="nil"/>
              <w:bottom w:val="nil"/>
              <w:right w:val="nil"/>
            </w:tcBorders>
            <w:shd w:val="clear" w:color="FFFFFF" w:fill="FFFFFF"/>
            <w:vAlign w:val="bottom"/>
            <w:hideMark/>
          </w:tcPr>
          <w:p w:rsidR="007244E5" w:rsidRDefault="007244E5">
            <w:pPr>
              <w:rPr>
                <w:rFonts w:ascii="宋体" w:eastAsia="宋体" w:hAnsi="宋体" w:cs="宋体"/>
                <w:sz w:val="18"/>
                <w:szCs w:val="18"/>
              </w:rPr>
            </w:pPr>
            <w:r>
              <w:rPr>
                <w:rFonts w:hint="eastAsia"/>
                <w:sz w:val="18"/>
                <w:szCs w:val="18"/>
              </w:rPr>
              <w:t>标段：襄城县</w:t>
            </w:r>
            <w:proofErr w:type="gramStart"/>
            <w:r>
              <w:rPr>
                <w:rFonts w:hint="eastAsia"/>
                <w:sz w:val="18"/>
                <w:szCs w:val="18"/>
              </w:rPr>
              <w:t>湛北乡首</w:t>
            </w:r>
            <w:proofErr w:type="gramEnd"/>
            <w:r>
              <w:rPr>
                <w:rFonts w:hint="eastAsia"/>
                <w:sz w:val="18"/>
                <w:szCs w:val="18"/>
              </w:rPr>
              <w:t>山幼儿园附属</w:t>
            </w:r>
          </w:p>
        </w:tc>
        <w:tc>
          <w:tcPr>
            <w:tcW w:w="2380" w:type="dxa"/>
            <w:gridSpan w:val="7"/>
            <w:tcBorders>
              <w:top w:val="nil"/>
              <w:left w:val="nil"/>
              <w:bottom w:val="nil"/>
              <w:right w:val="nil"/>
            </w:tcBorders>
            <w:shd w:val="clear" w:color="FFFFFF" w:fill="FFFFFF"/>
            <w:vAlign w:val="bottom"/>
            <w:hideMark/>
          </w:tcPr>
          <w:p w:rsidR="007244E5" w:rsidRDefault="007244E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7244E5" w:rsidTr="007244E5">
        <w:trPr>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计量单位</w:t>
            </w:r>
          </w:p>
        </w:tc>
        <w:tc>
          <w:tcPr>
            <w:tcW w:w="96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工程量</w:t>
            </w:r>
          </w:p>
        </w:tc>
        <w:tc>
          <w:tcPr>
            <w:tcW w:w="37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7244E5" w:rsidTr="007244E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综合单价</w:t>
            </w:r>
          </w:p>
        </w:tc>
        <w:tc>
          <w:tcPr>
            <w:tcW w:w="1280"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其中</w:t>
            </w:r>
          </w:p>
        </w:tc>
      </w:tr>
      <w:tr w:rsidR="007244E5" w:rsidTr="007244E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960" w:type="dxa"/>
            <w:gridSpan w:val="4"/>
            <w:vMerge/>
            <w:tcBorders>
              <w:top w:val="single" w:sz="8"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280" w:type="dxa"/>
            <w:gridSpan w:val="8"/>
            <w:vMerge/>
            <w:tcBorders>
              <w:top w:val="single" w:sz="4" w:space="0" w:color="000000"/>
              <w:left w:val="single" w:sz="4" w:space="0" w:color="000000"/>
              <w:bottom w:val="single" w:sz="4" w:space="0" w:color="000000"/>
              <w:right w:val="single" w:sz="4" w:space="0" w:color="000000"/>
            </w:tcBorders>
            <w:vAlign w:val="center"/>
            <w:hideMark/>
          </w:tcPr>
          <w:p w:rsidR="007244E5" w:rsidRDefault="007244E5">
            <w:pPr>
              <w:rPr>
                <w:rFonts w:ascii="宋体" w:eastAsia="宋体" w:hAnsi="宋体" w:cs="宋体"/>
                <w:b/>
                <w:bCs/>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暂估价</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整个项目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010507006001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化粪池、检查井</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砖砌化粪池</w:t>
            </w:r>
            <w:r>
              <w:rPr>
                <w:rFonts w:hint="eastAsia"/>
                <w:sz w:val="18"/>
                <w:szCs w:val="18"/>
              </w:rPr>
              <w:br/>
              <w:t>2.</w:t>
            </w:r>
            <w:r>
              <w:rPr>
                <w:rFonts w:hint="eastAsia"/>
                <w:sz w:val="18"/>
                <w:szCs w:val="18"/>
              </w:rPr>
              <w:t>做法</w:t>
            </w:r>
            <w:proofErr w:type="gramStart"/>
            <w:r>
              <w:rPr>
                <w:rFonts w:hint="eastAsia"/>
                <w:sz w:val="18"/>
                <w:szCs w:val="18"/>
              </w:rPr>
              <w:t>详</w:t>
            </w:r>
            <w:proofErr w:type="gramEnd"/>
            <w:r>
              <w:rPr>
                <w:rFonts w:hint="eastAsia"/>
                <w:sz w:val="18"/>
                <w:szCs w:val="18"/>
              </w:rPr>
              <w:t>05YS7-7-50m</w:t>
            </w:r>
            <w:r>
              <w:rPr>
                <w:rFonts w:hint="eastAsia"/>
                <w:sz w:val="18"/>
                <w:szCs w:val="18"/>
              </w:rPr>
              <w:t>³</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座</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010507006002</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隔油池</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砖砌隔油池</w:t>
            </w:r>
            <w:r>
              <w:rPr>
                <w:rFonts w:hint="eastAsia"/>
                <w:sz w:val="18"/>
                <w:szCs w:val="18"/>
              </w:rPr>
              <w:br/>
              <w:t>2.</w:t>
            </w:r>
            <w:r>
              <w:rPr>
                <w:rFonts w:hint="eastAsia"/>
                <w:sz w:val="18"/>
                <w:szCs w:val="18"/>
              </w:rPr>
              <w:t>做法</w:t>
            </w:r>
            <w:proofErr w:type="gramStart"/>
            <w:r>
              <w:rPr>
                <w:rFonts w:hint="eastAsia"/>
                <w:sz w:val="18"/>
                <w:szCs w:val="18"/>
              </w:rPr>
              <w:t>详</w:t>
            </w:r>
            <w:proofErr w:type="gramEnd"/>
            <w:r>
              <w:rPr>
                <w:rFonts w:hint="eastAsia"/>
                <w:sz w:val="18"/>
                <w:szCs w:val="18"/>
              </w:rPr>
              <w:t>05YS7</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座</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010401011001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砖检查井</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检查井</w:t>
            </w:r>
            <w:r>
              <w:rPr>
                <w:rFonts w:hint="eastAsia"/>
                <w:sz w:val="18"/>
                <w:szCs w:val="18"/>
              </w:rPr>
              <w:br/>
              <w:t>2.</w:t>
            </w:r>
            <w:r>
              <w:rPr>
                <w:rFonts w:hint="eastAsia"/>
                <w:sz w:val="18"/>
                <w:szCs w:val="18"/>
              </w:rPr>
              <w:t>做法参照</w:t>
            </w:r>
            <w:r>
              <w:rPr>
                <w:rFonts w:hint="eastAsia"/>
                <w:sz w:val="18"/>
                <w:szCs w:val="18"/>
              </w:rPr>
              <w:t>05YS7</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座</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040501004001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塑料管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室外污水管</w:t>
            </w:r>
            <w:r>
              <w:rPr>
                <w:rFonts w:hint="eastAsia"/>
                <w:sz w:val="18"/>
                <w:szCs w:val="18"/>
              </w:rPr>
              <w:t>De300</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55</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4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lastRenderedPageBreak/>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010401003001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实心砖墙</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铁艺围墙总长</w:t>
            </w:r>
            <w:r>
              <w:rPr>
                <w:rFonts w:hint="eastAsia"/>
                <w:sz w:val="18"/>
                <w:szCs w:val="18"/>
              </w:rPr>
              <w:t>120</w:t>
            </w:r>
            <w:r>
              <w:rPr>
                <w:rFonts w:hint="eastAsia"/>
                <w:sz w:val="18"/>
                <w:szCs w:val="18"/>
              </w:rPr>
              <w:t>米，铁</w:t>
            </w:r>
            <w:proofErr w:type="gramStart"/>
            <w:r>
              <w:rPr>
                <w:rFonts w:hint="eastAsia"/>
                <w:sz w:val="18"/>
                <w:szCs w:val="18"/>
              </w:rPr>
              <w:t>艺材料</w:t>
            </w:r>
            <w:proofErr w:type="gramEnd"/>
            <w:r>
              <w:rPr>
                <w:rFonts w:hint="eastAsia"/>
                <w:sz w:val="18"/>
                <w:szCs w:val="18"/>
              </w:rPr>
              <w:t>为方形黑色高碳钢</w:t>
            </w:r>
            <w:r>
              <w:rPr>
                <w:rFonts w:hint="eastAsia"/>
                <w:sz w:val="18"/>
                <w:szCs w:val="18"/>
              </w:rPr>
              <w:br/>
              <w:t>2.</w:t>
            </w:r>
            <w:r>
              <w:rPr>
                <w:rFonts w:hint="eastAsia"/>
                <w:sz w:val="18"/>
                <w:szCs w:val="18"/>
              </w:rPr>
              <w:t>采用</w:t>
            </w:r>
            <w:r>
              <w:rPr>
                <w:rFonts w:hint="eastAsia"/>
                <w:sz w:val="18"/>
                <w:szCs w:val="18"/>
              </w:rPr>
              <w:t>MU10</w:t>
            </w:r>
            <w:r>
              <w:rPr>
                <w:rFonts w:hint="eastAsia"/>
                <w:sz w:val="18"/>
                <w:szCs w:val="18"/>
              </w:rPr>
              <w:t>烧结普通砖（非黏土砖）</w:t>
            </w:r>
            <w:r>
              <w:rPr>
                <w:rFonts w:hint="eastAsia"/>
                <w:sz w:val="18"/>
                <w:szCs w:val="18"/>
              </w:rPr>
              <w:br/>
              <w:t>3.</w:t>
            </w:r>
            <w:r>
              <w:rPr>
                <w:rFonts w:hint="eastAsia"/>
                <w:sz w:val="18"/>
                <w:szCs w:val="18"/>
              </w:rPr>
              <w:t>砂浆强度：地面以下采用</w:t>
            </w:r>
            <w:r>
              <w:rPr>
                <w:rFonts w:hint="eastAsia"/>
                <w:sz w:val="18"/>
                <w:szCs w:val="18"/>
              </w:rPr>
              <w:t>M7.5</w:t>
            </w:r>
            <w:r>
              <w:rPr>
                <w:rFonts w:hint="eastAsia"/>
                <w:sz w:val="18"/>
                <w:szCs w:val="18"/>
              </w:rPr>
              <w:t>水泥砂浆，地面以上采用</w:t>
            </w:r>
            <w:r>
              <w:rPr>
                <w:rFonts w:hint="eastAsia"/>
                <w:sz w:val="18"/>
                <w:szCs w:val="18"/>
              </w:rPr>
              <w:t>M7.5</w:t>
            </w:r>
            <w:r>
              <w:rPr>
                <w:rFonts w:hint="eastAsia"/>
                <w:sz w:val="18"/>
                <w:szCs w:val="18"/>
              </w:rPr>
              <w:t>混合砂浆</w:t>
            </w:r>
            <w:r>
              <w:rPr>
                <w:rFonts w:hint="eastAsia"/>
                <w:sz w:val="18"/>
                <w:szCs w:val="18"/>
              </w:rPr>
              <w:br/>
              <w:t>4.</w:t>
            </w:r>
            <w:r>
              <w:rPr>
                <w:rFonts w:hint="eastAsia"/>
                <w:sz w:val="18"/>
                <w:szCs w:val="18"/>
              </w:rPr>
              <w:t>现浇钢筋混凝土构件为</w:t>
            </w:r>
            <w:r>
              <w:rPr>
                <w:rFonts w:hint="eastAsia"/>
                <w:sz w:val="18"/>
                <w:szCs w:val="18"/>
              </w:rPr>
              <w:t>C20</w:t>
            </w:r>
            <w:r>
              <w:rPr>
                <w:rFonts w:hint="eastAsia"/>
                <w:sz w:val="18"/>
                <w:szCs w:val="18"/>
              </w:rPr>
              <w:br/>
              <w:t>5.</w:t>
            </w:r>
            <w:r>
              <w:rPr>
                <w:rFonts w:hint="eastAsia"/>
                <w:sz w:val="18"/>
                <w:szCs w:val="18"/>
              </w:rPr>
              <w:t>墙面、柱面侧面及顶面均贴仿石面砖（做法参照</w:t>
            </w:r>
            <w:r>
              <w:rPr>
                <w:rFonts w:hint="eastAsia"/>
                <w:sz w:val="18"/>
                <w:szCs w:val="18"/>
              </w:rPr>
              <w:t xml:space="preserve">12YJ1 </w:t>
            </w:r>
            <w:r>
              <w:rPr>
                <w:rFonts w:hint="eastAsia"/>
                <w:sz w:val="18"/>
                <w:szCs w:val="18"/>
              </w:rPr>
              <w:t>外墙</w:t>
            </w:r>
            <w:r>
              <w:rPr>
                <w:rFonts w:hint="eastAsia"/>
                <w:sz w:val="18"/>
                <w:szCs w:val="18"/>
              </w:rPr>
              <w:t>11A</w:t>
            </w:r>
            <w:r>
              <w:rPr>
                <w:rFonts w:hint="eastAsia"/>
                <w:sz w:val="18"/>
                <w:szCs w:val="18"/>
              </w:rPr>
              <w:t>）</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120</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04B001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原绿化部分拆除</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原法桐、色带、道牙拆除</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m2</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1300</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010804006001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proofErr w:type="gramStart"/>
            <w:r>
              <w:rPr>
                <w:rFonts w:hint="eastAsia"/>
                <w:sz w:val="18"/>
                <w:szCs w:val="18"/>
              </w:rPr>
              <w:t>铁艺门</w:t>
            </w:r>
            <w:proofErr w:type="gramEnd"/>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1.</w:t>
            </w:r>
            <w:r>
              <w:rPr>
                <w:rFonts w:hint="eastAsia"/>
                <w:sz w:val="18"/>
                <w:szCs w:val="18"/>
              </w:rPr>
              <w:t>成品</w:t>
            </w:r>
            <w:proofErr w:type="gramStart"/>
            <w:r>
              <w:rPr>
                <w:rFonts w:hint="eastAsia"/>
                <w:sz w:val="18"/>
                <w:szCs w:val="18"/>
              </w:rPr>
              <w:t>铁艺门</w:t>
            </w:r>
            <w:proofErr w:type="gramEnd"/>
            <w:r>
              <w:rPr>
                <w:rFonts w:hint="eastAsia"/>
                <w:sz w:val="18"/>
                <w:szCs w:val="18"/>
              </w:rPr>
              <w:br/>
              <w:t>2.</w:t>
            </w:r>
            <w:r>
              <w:rPr>
                <w:rFonts w:hint="eastAsia"/>
                <w:sz w:val="18"/>
                <w:szCs w:val="18"/>
              </w:rPr>
              <w:t>规格</w:t>
            </w:r>
            <w:r>
              <w:rPr>
                <w:rFonts w:hint="eastAsia"/>
                <w:sz w:val="18"/>
                <w:szCs w:val="18"/>
              </w:rPr>
              <w:t>1.8*2.4</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m2</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4.32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rPr>
                <w:rFonts w:ascii="宋体" w:eastAsia="宋体" w:hAnsi="宋体" w:cs="宋体"/>
                <w:sz w:val="18"/>
                <w:szCs w:val="18"/>
              </w:rPr>
            </w:pPr>
            <w:r>
              <w:rPr>
                <w:rFonts w:hint="eastAsia"/>
                <w:sz w:val="18"/>
                <w:szCs w:val="18"/>
              </w:rPr>
              <w:t xml:space="preserve">　</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sz w:val="18"/>
                <w:szCs w:val="18"/>
              </w:rPr>
            </w:pPr>
            <w:r>
              <w:rPr>
                <w:rFonts w:hint="eastAsia"/>
                <w:sz w:val="18"/>
                <w:szCs w:val="18"/>
              </w:rPr>
              <w:t xml:space="preserve">　</w:t>
            </w:r>
          </w:p>
        </w:tc>
        <w:tc>
          <w:tcPr>
            <w:tcW w:w="960" w:type="dxa"/>
            <w:gridSpan w:val="4"/>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7820" w:type="dxa"/>
            <w:gridSpan w:val="2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本页小计</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60"/>
        </w:trPr>
        <w:tc>
          <w:tcPr>
            <w:tcW w:w="7820"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Default="007244E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28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7244E5" w:rsidRDefault="007244E5">
            <w:pPr>
              <w:jc w:val="right"/>
              <w:rPr>
                <w:rFonts w:ascii="宋体" w:eastAsia="宋体" w:hAnsi="宋体" w:cs="宋体"/>
                <w:sz w:val="18"/>
                <w:szCs w:val="18"/>
              </w:rPr>
            </w:pPr>
            <w:r>
              <w:rPr>
                <w:rFonts w:hint="eastAsia"/>
                <w:sz w:val="18"/>
                <w:szCs w:val="18"/>
              </w:rPr>
              <w:t xml:space="preserve">　</w:t>
            </w:r>
          </w:p>
        </w:tc>
      </w:tr>
      <w:tr w:rsidR="007244E5" w:rsidTr="007244E5">
        <w:trPr>
          <w:trHeight w:val="345"/>
        </w:trPr>
        <w:tc>
          <w:tcPr>
            <w:tcW w:w="10460" w:type="dxa"/>
            <w:gridSpan w:val="39"/>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7244E5" w:rsidTr="007244E5">
        <w:trPr>
          <w:trHeight w:val="345"/>
        </w:trPr>
        <w:tc>
          <w:tcPr>
            <w:tcW w:w="4420" w:type="dxa"/>
            <w:gridSpan w:val="12"/>
            <w:tcBorders>
              <w:top w:val="nil"/>
              <w:left w:val="nil"/>
              <w:bottom w:val="nil"/>
              <w:right w:val="nil"/>
            </w:tcBorders>
            <w:shd w:val="clear" w:color="FFFFFF" w:fill="FFFFFF"/>
            <w:hideMark/>
          </w:tcPr>
          <w:p w:rsidR="007244E5" w:rsidRDefault="007244E5">
            <w:pPr>
              <w:rPr>
                <w:rFonts w:ascii="宋体" w:eastAsia="宋体" w:hAnsi="宋体" w:cs="宋体"/>
                <w:sz w:val="18"/>
                <w:szCs w:val="18"/>
              </w:rPr>
            </w:pPr>
            <w:r>
              <w:rPr>
                <w:rFonts w:hint="eastAsia"/>
                <w:sz w:val="18"/>
                <w:szCs w:val="18"/>
              </w:rPr>
              <w:t xml:space="preserve">　</w:t>
            </w:r>
          </w:p>
        </w:tc>
        <w:tc>
          <w:tcPr>
            <w:tcW w:w="3660" w:type="dxa"/>
            <w:gridSpan w:val="20"/>
            <w:tcBorders>
              <w:top w:val="nil"/>
              <w:left w:val="nil"/>
              <w:bottom w:val="nil"/>
              <w:right w:val="nil"/>
            </w:tcBorders>
            <w:shd w:val="clear" w:color="FFFFFF" w:fill="FFFFFF"/>
            <w:hideMark/>
          </w:tcPr>
          <w:p w:rsidR="007244E5" w:rsidRDefault="007244E5">
            <w:pPr>
              <w:rPr>
                <w:rFonts w:ascii="宋体" w:eastAsia="宋体" w:hAnsi="宋体" w:cs="宋体"/>
                <w:sz w:val="18"/>
                <w:szCs w:val="18"/>
                <w:u w:val="single"/>
              </w:rPr>
            </w:pPr>
            <w:r>
              <w:rPr>
                <w:rFonts w:hint="eastAsia"/>
                <w:sz w:val="18"/>
                <w:szCs w:val="18"/>
                <w:u w:val="single"/>
              </w:rPr>
              <w:t xml:space="preserve">　</w:t>
            </w:r>
          </w:p>
        </w:tc>
        <w:tc>
          <w:tcPr>
            <w:tcW w:w="2380" w:type="dxa"/>
            <w:gridSpan w:val="7"/>
            <w:tcBorders>
              <w:top w:val="nil"/>
              <w:left w:val="nil"/>
              <w:bottom w:val="nil"/>
              <w:right w:val="nil"/>
            </w:tcBorders>
            <w:shd w:val="clear" w:color="FFFFFF" w:fill="FFFFFF"/>
            <w:hideMark/>
          </w:tcPr>
          <w:p w:rsidR="007244E5" w:rsidRDefault="007244E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7244E5" w:rsidRPr="007244E5" w:rsidTr="007244E5">
        <w:trPr>
          <w:trHeight w:val="345"/>
        </w:trPr>
        <w:tc>
          <w:tcPr>
            <w:tcW w:w="4772" w:type="dxa"/>
            <w:gridSpan w:val="14"/>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hint="eastAsia"/>
                <w:kern w:val="0"/>
                <w:sz w:val="18"/>
                <w:szCs w:val="18"/>
              </w:rPr>
            </w:pPr>
          </w:p>
        </w:tc>
        <w:tc>
          <w:tcPr>
            <w:tcW w:w="3508" w:type="dxa"/>
            <w:gridSpan w:val="19"/>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hint="eastAsia"/>
                <w:kern w:val="0"/>
                <w:sz w:val="18"/>
                <w:szCs w:val="18"/>
                <w:u w:val="single"/>
              </w:rPr>
            </w:pPr>
          </w:p>
        </w:tc>
        <w:tc>
          <w:tcPr>
            <w:tcW w:w="2180" w:type="dxa"/>
            <w:gridSpan w:val="6"/>
            <w:tcBorders>
              <w:top w:val="nil"/>
              <w:left w:val="nil"/>
              <w:bottom w:val="nil"/>
              <w:right w:val="nil"/>
            </w:tcBorders>
            <w:shd w:val="clear" w:color="FFFFFF" w:fill="FFFFFF"/>
            <w:hideMark/>
          </w:tcPr>
          <w:p w:rsidR="007244E5" w:rsidRPr="007244E5" w:rsidRDefault="007244E5" w:rsidP="007244E5">
            <w:pPr>
              <w:widowControl/>
              <w:jc w:val="right"/>
              <w:rPr>
                <w:rFonts w:ascii="宋体" w:eastAsia="宋体" w:hAnsi="宋体" w:cs="宋体" w:hint="eastAsia"/>
                <w:kern w:val="0"/>
                <w:sz w:val="18"/>
                <w:szCs w:val="18"/>
              </w:rPr>
            </w:pPr>
          </w:p>
        </w:tc>
      </w:tr>
      <w:tr w:rsidR="007244E5" w:rsidRPr="007244E5" w:rsidTr="007244E5">
        <w:trPr>
          <w:gridAfter w:val="1"/>
          <w:wAfter w:w="40" w:type="dxa"/>
          <w:trHeight w:val="795"/>
        </w:trPr>
        <w:tc>
          <w:tcPr>
            <w:tcW w:w="10420" w:type="dxa"/>
            <w:gridSpan w:val="38"/>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r w:rsidRPr="007244E5">
              <w:rPr>
                <w:rFonts w:ascii="宋体" w:eastAsia="宋体" w:hAnsi="宋体" w:cs="宋体" w:hint="eastAsia"/>
                <w:b/>
                <w:bCs/>
                <w:kern w:val="0"/>
                <w:sz w:val="40"/>
                <w:szCs w:val="40"/>
              </w:rPr>
              <w:t>总价措施项目清单与计价表</w:t>
            </w:r>
          </w:p>
        </w:tc>
      </w:tr>
      <w:tr w:rsidR="007244E5" w:rsidRPr="007244E5" w:rsidTr="007244E5">
        <w:trPr>
          <w:gridAfter w:val="1"/>
          <w:wAfter w:w="40" w:type="dxa"/>
          <w:trHeight w:val="510"/>
        </w:trPr>
        <w:tc>
          <w:tcPr>
            <w:tcW w:w="4923" w:type="dxa"/>
            <w:gridSpan w:val="15"/>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lastRenderedPageBreak/>
              <w:t>工程名称：襄城县首山幼儿园附属工程土建</w:t>
            </w:r>
          </w:p>
        </w:tc>
        <w:tc>
          <w:tcPr>
            <w:tcW w:w="2828" w:type="dxa"/>
            <w:gridSpan w:val="12"/>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669" w:type="dxa"/>
            <w:gridSpan w:val="11"/>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1 页 共 1 页</w:t>
            </w:r>
          </w:p>
        </w:tc>
      </w:tr>
      <w:tr w:rsidR="007244E5" w:rsidRPr="007244E5" w:rsidTr="007244E5">
        <w:trPr>
          <w:gridAfter w:val="1"/>
          <w:wAfter w:w="40" w:type="dxa"/>
          <w:trHeight w:val="510"/>
        </w:trPr>
        <w:tc>
          <w:tcPr>
            <w:tcW w:w="63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134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项目编码</w:t>
            </w:r>
          </w:p>
        </w:tc>
        <w:tc>
          <w:tcPr>
            <w:tcW w:w="174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项目名称</w:t>
            </w:r>
          </w:p>
        </w:tc>
        <w:tc>
          <w:tcPr>
            <w:tcW w:w="177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 xml:space="preserve">计 算 基 </w:t>
            </w:r>
            <w:proofErr w:type="gramStart"/>
            <w:r w:rsidRPr="007244E5">
              <w:rPr>
                <w:rFonts w:ascii="宋体" w:eastAsia="宋体" w:hAnsi="宋体" w:cs="宋体" w:hint="eastAsia"/>
                <w:b/>
                <w:bCs/>
                <w:kern w:val="0"/>
                <w:sz w:val="18"/>
                <w:szCs w:val="18"/>
              </w:rPr>
              <w:t>础</w:t>
            </w:r>
            <w:proofErr w:type="gramEnd"/>
          </w:p>
        </w:tc>
        <w:tc>
          <w:tcPr>
            <w:tcW w:w="5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费率</w:t>
            </w:r>
            <w:r w:rsidRPr="007244E5">
              <w:rPr>
                <w:rFonts w:ascii="宋体" w:eastAsia="宋体" w:hAnsi="宋体" w:cs="宋体" w:hint="eastAsia"/>
                <w:b/>
                <w:bCs/>
                <w:kern w:val="0"/>
                <w:sz w:val="18"/>
                <w:szCs w:val="18"/>
              </w:rPr>
              <w:br/>
              <w:t>(%)</w:t>
            </w:r>
          </w:p>
        </w:tc>
        <w:tc>
          <w:tcPr>
            <w:tcW w:w="96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c>
          <w:tcPr>
            <w:tcW w:w="688" w:type="dxa"/>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调整费</w:t>
            </w:r>
            <w:r w:rsidRPr="007244E5">
              <w:rPr>
                <w:rFonts w:ascii="宋体" w:eastAsia="宋体" w:hAnsi="宋体" w:cs="宋体" w:hint="eastAsia"/>
                <w:b/>
                <w:bCs/>
                <w:kern w:val="0"/>
                <w:sz w:val="18"/>
                <w:szCs w:val="18"/>
              </w:rPr>
              <w:br/>
              <w:t>率(%)</w:t>
            </w:r>
          </w:p>
        </w:tc>
        <w:tc>
          <w:tcPr>
            <w:tcW w:w="92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调整后</w:t>
            </w:r>
            <w:r w:rsidRPr="007244E5">
              <w:rPr>
                <w:rFonts w:ascii="宋体" w:eastAsia="宋体" w:hAnsi="宋体" w:cs="宋体" w:hint="eastAsia"/>
                <w:b/>
                <w:bCs/>
                <w:kern w:val="0"/>
                <w:sz w:val="18"/>
                <w:szCs w:val="18"/>
              </w:rPr>
              <w:br/>
              <w:t>金额(元)</w:t>
            </w:r>
          </w:p>
        </w:tc>
        <w:tc>
          <w:tcPr>
            <w:tcW w:w="180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备 注</w:t>
            </w:r>
          </w:p>
        </w:tc>
      </w:tr>
      <w:tr w:rsidR="007244E5" w:rsidRPr="007244E5" w:rsidTr="007244E5">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011707001001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安全文明施工费</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分部分项安全文明施工费+单价措施安全文明施工费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51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其他措施费（费率类）</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2.1</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011707002001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夜间施工增加费</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25</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2.2</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011707004001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二次搬运费</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50</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735"/>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2.3</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011707005001</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冬雨季施工增加费</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25</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3</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02</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其他（费率类）</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31" w:type="dxa"/>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343"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49" w:type="dxa"/>
            <w:gridSpan w:val="6"/>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77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64"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6039"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计</w:t>
            </w:r>
          </w:p>
        </w:tc>
        <w:tc>
          <w:tcPr>
            <w:tcW w:w="964" w:type="dxa"/>
            <w:gridSpan w:val="4"/>
            <w:tcBorders>
              <w:top w:val="nil"/>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688" w:type="dxa"/>
            <w:tcBorders>
              <w:top w:val="nil"/>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2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807" w:type="dxa"/>
            <w:gridSpan w:val="4"/>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4923" w:type="dxa"/>
            <w:gridSpan w:val="15"/>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lastRenderedPageBreak/>
              <w:t>编制人（造价人员）：</w:t>
            </w:r>
          </w:p>
        </w:tc>
        <w:tc>
          <w:tcPr>
            <w:tcW w:w="5497" w:type="dxa"/>
            <w:gridSpan w:val="23"/>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复核人（造价工程师）：</w:t>
            </w:r>
          </w:p>
        </w:tc>
      </w:tr>
      <w:tr w:rsidR="007244E5" w:rsidRPr="007244E5" w:rsidTr="007244E5">
        <w:trPr>
          <w:gridAfter w:val="1"/>
          <w:wAfter w:w="40" w:type="dxa"/>
          <w:trHeight w:val="960"/>
        </w:trPr>
        <w:tc>
          <w:tcPr>
            <w:tcW w:w="10420" w:type="dxa"/>
            <w:gridSpan w:val="38"/>
            <w:tcBorders>
              <w:top w:val="nil"/>
              <w:left w:val="nil"/>
              <w:bottom w:val="nil"/>
              <w:right w:val="nil"/>
            </w:tcBorders>
            <w:shd w:val="clear" w:color="FFFFFF" w:fill="FFFFFF"/>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244E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7244E5">
              <w:rPr>
                <w:rFonts w:ascii="宋体" w:eastAsia="宋体" w:hAnsi="宋体" w:cs="宋体" w:hint="eastAsia"/>
                <w:kern w:val="0"/>
                <w:sz w:val="18"/>
                <w:szCs w:val="18"/>
              </w:rPr>
              <w:t>栏说明</w:t>
            </w:r>
            <w:proofErr w:type="gramEnd"/>
            <w:r w:rsidRPr="007244E5">
              <w:rPr>
                <w:rFonts w:ascii="宋体" w:eastAsia="宋体" w:hAnsi="宋体" w:cs="宋体" w:hint="eastAsia"/>
                <w:kern w:val="0"/>
                <w:sz w:val="18"/>
                <w:szCs w:val="18"/>
              </w:rPr>
              <w:t>施工方案出处或计算方法。</w:t>
            </w:r>
          </w:p>
        </w:tc>
      </w:tr>
      <w:tr w:rsidR="007244E5" w:rsidRPr="007244E5" w:rsidTr="007244E5">
        <w:trPr>
          <w:gridAfter w:val="1"/>
          <w:wAfter w:w="40" w:type="dxa"/>
          <w:trHeight w:val="360"/>
        </w:trPr>
        <w:tc>
          <w:tcPr>
            <w:tcW w:w="4923" w:type="dxa"/>
            <w:gridSpan w:val="15"/>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828" w:type="dxa"/>
            <w:gridSpan w:val="12"/>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669" w:type="dxa"/>
            <w:gridSpan w:val="11"/>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表-11</w:t>
            </w:r>
          </w:p>
        </w:tc>
      </w:tr>
      <w:tr w:rsidR="007244E5" w:rsidRPr="007244E5" w:rsidTr="007244E5">
        <w:trPr>
          <w:gridAfter w:val="1"/>
          <w:wAfter w:w="40" w:type="dxa"/>
          <w:trHeight w:val="795"/>
        </w:trPr>
        <w:tc>
          <w:tcPr>
            <w:tcW w:w="10420" w:type="dxa"/>
            <w:gridSpan w:val="38"/>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40"/>
                <w:szCs w:val="40"/>
              </w:rPr>
            </w:pPr>
            <w:proofErr w:type="gramStart"/>
            <w:r w:rsidRPr="007244E5">
              <w:rPr>
                <w:rFonts w:ascii="宋体" w:eastAsia="宋体" w:hAnsi="宋体" w:cs="宋体" w:hint="eastAsia"/>
                <w:b/>
                <w:bCs/>
                <w:kern w:val="0"/>
                <w:sz w:val="40"/>
                <w:szCs w:val="40"/>
              </w:rPr>
              <w:t>规</w:t>
            </w:r>
            <w:proofErr w:type="gramEnd"/>
            <w:r w:rsidRPr="007244E5">
              <w:rPr>
                <w:rFonts w:ascii="宋体" w:eastAsia="宋体" w:hAnsi="宋体" w:cs="宋体" w:hint="eastAsia"/>
                <w:b/>
                <w:bCs/>
                <w:kern w:val="0"/>
                <w:sz w:val="40"/>
                <w:szCs w:val="40"/>
              </w:rPr>
              <w:t>费、税金项目计价表</w:t>
            </w:r>
          </w:p>
        </w:tc>
      </w:tr>
      <w:tr w:rsidR="007244E5" w:rsidRPr="007244E5" w:rsidTr="007244E5">
        <w:trPr>
          <w:gridAfter w:val="1"/>
          <w:wAfter w:w="40" w:type="dxa"/>
          <w:trHeight w:val="510"/>
        </w:trPr>
        <w:tc>
          <w:tcPr>
            <w:tcW w:w="4460" w:type="dxa"/>
            <w:gridSpan w:val="13"/>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工程名称：襄城县首山幼儿园附属</w:t>
            </w:r>
          </w:p>
        </w:tc>
        <w:tc>
          <w:tcPr>
            <w:tcW w:w="3560" w:type="dxa"/>
            <w:gridSpan w:val="17"/>
            <w:tcBorders>
              <w:top w:val="nil"/>
              <w:left w:val="nil"/>
              <w:bottom w:val="nil"/>
              <w:right w:val="nil"/>
            </w:tcBorders>
            <w:shd w:val="clear" w:color="FFFFFF" w:fill="FFFFFF"/>
            <w:vAlign w:val="bottom"/>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标段：襄城县</w:t>
            </w:r>
            <w:proofErr w:type="gramStart"/>
            <w:r w:rsidRPr="007244E5">
              <w:rPr>
                <w:rFonts w:ascii="宋体" w:eastAsia="宋体" w:hAnsi="宋体" w:cs="宋体" w:hint="eastAsia"/>
                <w:kern w:val="0"/>
                <w:sz w:val="18"/>
                <w:szCs w:val="18"/>
              </w:rPr>
              <w:t>湛北乡首</w:t>
            </w:r>
            <w:proofErr w:type="gramEnd"/>
            <w:r w:rsidRPr="007244E5">
              <w:rPr>
                <w:rFonts w:ascii="宋体" w:eastAsia="宋体" w:hAnsi="宋体" w:cs="宋体" w:hint="eastAsia"/>
                <w:kern w:val="0"/>
                <w:sz w:val="18"/>
                <w:szCs w:val="18"/>
              </w:rPr>
              <w:t>山幼儿园附属</w:t>
            </w:r>
          </w:p>
        </w:tc>
        <w:tc>
          <w:tcPr>
            <w:tcW w:w="2400" w:type="dxa"/>
            <w:gridSpan w:val="8"/>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第 1 页 共 1 页</w:t>
            </w:r>
          </w:p>
        </w:tc>
      </w:tr>
      <w:tr w:rsidR="007244E5" w:rsidRPr="007244E5" w:rsidTr="007244E5">
        <w:trPr>
          <w:gridAfter w:val="1"/>
          <w:wAfter w:w="40" w:type="dxa"/>
          <w:trHeight w:val="510"/>
        </w:trPr>
        <w:tc>
          <w:tcPr>
            <w:tcW w:w="880"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序号</w:t>
            </w:r>
          </w:p>
        </w:tc>
        <w:tc>
          <w:tcPr>
            <w:tcW w:w="24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项 目 名 称</w:t>
            </w:r>
          </w:p>
        </w:tc>
        <w:tc>
          <w:tcPr>
            <w:tcW w:w="27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 xml:space="preserve">计 算 基 </w:t>
            </w:r>
            <w:proofErr w:type="gramStart"/>
            <w:r w:rsidRPr="007244E5">
              <w:rPr>
                <w:rFonts w:ascii="宋体" w:eastAsia="宋体" w:hAnsi="宋体" w:cs="宋体" w:hint="eastAsia"/>
                <w:b/>
                <w:bCs/>
                <w:kern w:val="0"/>
                <w:sz w:val="18"/>
                <w:szCs w:val="18"/>
              </w:rPr>
              <w:t>础</w:t>
            </w:r>
            <w:proofErr w:type="gramEnd"/>
          </w:p>
        </w:tc>
        <w:tc>
          <w:tcPr>
            <w:tcW w:w="19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计算基数</w:t>
            </w:r>
          </w:p>
        </w:tc>
        <w:tc>
          <w:tcPr>
            <w:tcW w:w="9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计算费率</w:t>
            </w:r>
            <w:r w:rsidRPr="007244E5">
              <w:rPr>
                <w:rFonts w:ascii="宋体" w:eastAsia="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金 额(元)</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定额</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费+工程排污费+其他</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1.1</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定额</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分部分项</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费+单价措施</w:t>
            </w:r>
            <w:proofErr w:type="gramStart"/>
            <w:r w:rsidRPr="007244E5">
              <w:rPr>
                <w:rFonts w:ascii="宋体" w:eastAsia="宋体" w:hAnsi="宋体" w:cs="宋体" w:hint="eastAsia"/>
                <w:kern w:val="0"/>
                <w:sz w:val="18"/>
                <w:szCs w:val="18"/>
              </w:rPr>
              <w:t>规</w:t>
            </w:r>
            <w:proofErr w:type="gramEnd"/>
            <w:r w:rsidRPr="007244E5">
              <w:rPr>
                <w:rFonts w:ascii="宋体" w:eastAsia="宋体" w:hAnsi="宋体" w:cs="宋体" w:hint="eastAsia"/>
                <w:kern w:val="0"/>
                <w:sz w:val="18"/>
                <w:szCs w:val="18"/>
              </w:rPr>
              <w:t>费</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工程排污费</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1.3</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其他</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2</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增值税</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不含税工程造价合计</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9</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lastRenderedPageBreak/>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88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40" w:type="dxa"/>
            <w:gridSpan w:val="4"/>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70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9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7920"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44E5" w:rsidRPr="007244E5" w:rsidRDefault="007244E5" w:rsidP="007244E5">
            <w:pPr>
              <w:widowControl/>
              <w:jc w:val="center"/>
              <w:rPr>
                <w:rFonts w:ascii="宋体" w:eastAsia="宋体" w:hAnsi="宋体" w:cs="宋体"/>
                <w:b/>
                <w:bCs/>
                <w:kern w:val="0"/>
                <w:sz w:val="18"/>
                <w:szCs w:val="18"/>
              </w:rPr>
            </w:pPr>
            <w:r w:rsidRPr="007244E5">
              <w:rPr>
                <w:rFonts w:ascii="宋体" w:eastAsia="宋体" w:hAnsi="宋体" w:cs="宋体" w:hint="eastAsia"/>
                <w:b/>
                <w:bCs/>
                <w:kern w:val="0"/>
                <w:sz w:val="18"/>
                <w:szCs w:val="18"/>
              </w:rPr>
              <w:t>合  计</w:t>
            </w:r>
          </w:p>
        </w:tc>
        <w:tc>
          <w:tcPr>
            <w:tcW w:w="98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7244E5" w:rsidRPr="007244E5" w:rsidRDefault="007244E5" w:rsidP="007244E5">
            <w:pPr>
              <w:widowControl/>
              <w:jc w:val="left"/>
              <w:rPr>
                <w:rFonts w:ascii="宋体" w:eastAsia="宋体" w:hAnsi="宋体" w:cs="宋体"/>
                <w:b/>
                <w:bCs/>
                <w:kern w:val="0"/>
                <w:sz w:val="18"/>
                <w:szCs w:val="18"/>
              </w:rPr>
            </w:pPr>
            <w:r w:rsidRPr="007244E5">
              <w:rPr>
                <w:rFonts w:ascii="宋体" w:eastAsia="宋体" w:hAnsi="宋体" w:cs="宋体" w:hint="eastAsia"/>
                <w:b/>
                <w:bCs/>
                <w:kern w:val="0"/>
                <w:sz w:val="18"/>
                <w:szCs w:val="18"/>
              </w:rPr>
              <w:t xml:space="preserve">　</w:t>
            </w: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r>
      <w:tr w:rsidR="007244E5" w:rsidRPr="007244E5" w:rsidTr="007244E5">
        <w:trPr>
          <w:gridAfter w:val="1"/>
          <w:wAfter w:w="40" w:type="dxa"/>
          <w:trHeight w:val="360"/>
        </w:trPr>
        <w:tc>
          <w:tcPr>
            <w:tcW w:w="4460" w:type="dxa"/>
            <w:gridSpan w:val="13"/>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编制人（造价人员）：</w:t>
            </w:r>
          </w:p>
        </w:tc>
        <w:tc>
          <w:tcPr>
            <w:tcW w:w="5960" w:type="dxa"/>
            <w:gridSpan w:val="25"/>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复核人（造价工程师）：</w:t>
            </w:r>
          </w:p>
        </w:tc>
      </w:tr>
      <w:tr w:rsidR="007244E5" w:rsidRPr="007244E5" w:rsidTr="007244E5">
        <w:trPr>
          <w:gridAfter w:val="1"/>
          <w:wAfter w:w="40" w:type="dxa"/>
          <w:trHeight w:val="360"/>
        </w:trPr>
        <w:tc>
          <w:tcPr>
            <w:tcW w:w="4460" w:type="dxa"/>
            <w:gridSpan w:val="13"/>
            <w:tcBorders>
              <w:top w:val="nil"/>
              <w:left w:val="nil"/>
              <w:bottom w:val="nil"/>
              <w:right w:val="nil"/>
            </w:tcBorders>
            <w:shd w:val="clear" w:color="FFFFFF" w:fill="FFFFFF"/>
            <w:vAlign w:val="center"/>
            <w:hideMark/>
          </w:tcPr>
          <w:p w:rsidR="007244E5" w:rsidRPr="007244E5" w:rsidRDefault="007244E5" w:rsidP="007244E5">
            <w:pPr>
              <w:widowControl/>
              <w:jc w:val="left"/>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3560" w:type="dxa"/>
            <w:gridSpan w:val="17"/>
            <w:tcBorders>
              <w:top w:val="nil"/>
              <w:left w:val="nil"/>
              <w:bottom w:val="nil"/>
              <w:right w:val="nil"/>
            </w:tcBorders>
            <w:shd w:val="clear" w:color="FFFFFF" w:fill="FFFFFF"/>
            <w:vAlign w:val="center"/>
            <w:hideMark/>
          </w:tcPr>
          <w:p w:rsidR="007244E5" w:rsidRPr="007244E5" w:rsidRDefault="007244E5" w:rsidP="007244E5">
            <w:pPr>
              <w:widowControl/>
              <w:jc w:val="center"/>
              <w:rPr>
                <w:rFonts w:ascii="宋体" w:eastAsia="宋体" w:hAnsi="宋体" w:cs="宋体"/>
                <w:kern w:val="0"/>
                <w:sz w:val="18"/>
                <w:szCs w:val="18"/>
              </w:rPr>
            </w:pPr>
            <w:r w:rsidRPr="007244E5">
              <w:rPr>
                <w:rFonts w:ascii="宋体" w:eastAsia="宋体" w:hAnsi="宋体" w:cs="宋体" w:hint="eastAsia"/>
                <w:kern w:val="0"/>
                <w:sz w:val="18"/>
                <w:szCs w:val="18"/>
              </w:rPr>
              <w:t xml:space="preserve">　</w:t>
            </w:r>
          </w:p>
        </w:tc>
        <w:tc>
          <w:tcPr>
            <w:tcW w:w="2400" w:type="dxa"/>
            <w:gridSpan w:val="8"/>
            <w:tcBorders>
              <w:top w:val="nil"/>
              <w:left w:val="nil"/>
              <w:bottom w:val="nil"/>
              <w:right w:val="nil"/>
            </w:tcBorders>
            <w:shd w:val="clear" w:color="FFFFFF" w:fill="FFFFFF"/>
            <w:vAlign w:val="bottom"/>
            <w:hideMark/>
          </w:tcPr>
          <w:p w:rsidR="007244E5" w:rsidRPr="007244E5" w:rsidRDefault="007244E5" w:rsidP="007244E5">
            <w:pPr>
              <w:widowControl/>
              <w:jc w:val="right"/>
              <w:rPr>
                <w:rFonts w:ascii="宋体" w:eastAsia="宋体" w:hAnsi="宋体" w:cs="宋体"/>
                <w:kern w:val="0"/>
                <w:sz w:val="18"/>
                <w:szCs w:val="18"/>
              </w:rPr>
            </w:pPr>
            <w:r w:rsidRPr="007244E5">
              <w:rPr>
                <w:rFonts w:ascii="宋体" w:eastAsia="宋体" w:hAnsi="宋体" w:cs="宋体" w:hint="eastAsia"/>
                <w:kern w:val="0"/>
                <w:sz w:val="18"/>
                <w:szCs w:val="18"/>
              </w:rPr>
              <w:t>表—13</w:t>
            </w:r>
          </w:p>
        </w:tc>
      </w:tr>
    </w:tbl>
    <w:p w:rsidR="0084389E" w:rsidRPr="005F00F8" w:rsidRDefault="0084389E"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997D52">
        <w:rPr>
          <w:rFonts w:asciiTheme="minorEastAsia" w:hAnsiTheme="minorEastAsia" w:cs="新宋体" w:hint="eastAsia"/>
          <w:sz w:val="24"/>
        </w:rPr>
        <w:t>银行转账，工程按期竣工验收合格后拨至合同价85%款项，决算后拨至</w:t>
      </w:r>
      <w:proofErr w:type="gramStart"/>
      <w:r w:rsidR="00997D52">
        <w:rPr>
          <w:rFonts w:asciiTheme="minorEastAsia" w:hAnsiTheme="minorEastAsia" w:cs="新宋体" w:hint="eastAsia"/>
          <w:sz w:val="24"/>
        </w:rPr>
        <w:t>决算价</w:t>
      </w:r>
      <w:proofErr w:type="gramEnd"/>
      <w:r w:rsidR="00997D52">
        <w:rPr>
          <w:rFonts w:asciiTheme="minorEastAsia" w:hAnsiTheme="minorEastAsia" w:cs="新宋体" w:hint="eastAsia"/>
          <w:sz w:val="24"/>
        </w:rPr>
        <w:t>97%款项，3%为质保金，一年后工程无质量问题付清。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997D52">
        <w:rPr>
          <w:rFonts w:ascii="新宋体" w:eastAsia="新宋体" w:hAnsi="新宋体" w:hint="eastAsia"/>
          <w:b/>
          <w:bCs/>
          <w:sz w:val="24"/>
        </w:rPr>
        <w:t>284271.21</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w:t>
      </w:r>
      <w:r w:rsidR="00997D52">
        <w:rPr>
          <w:rFonts w:ascii="新宋体" w:eastAsia="新宋体" w:hAnsi="新宋体" w:hint="eastAsia"/>
          <w:sz w:val="24"/>
        </w:rPr>
        <w:t>30个工作日</w:t>
      </w:r>
      <w:r>
        <w:rPr>
          <w:rFonts w:ascii="新宋体" w:eastAsia="新宋体" w:hAnsi="新宋体" w:hint="eastAsia"/>
          <w:sz w:val="24"/>
        </w:rPr>
        <w:t>。</w:t>
      </w:r>
    </w:p>
    <w:p w:rsidR="0084389E" w:rsidRPr="00CC525C" w:rsidRDefault="005F00F8" w:rsidP="00CC525C">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813BF7" w:rsidRDefault="00813BF7" w:rsidP="004B4A61">
      <w:pPr>
        <w:autoSpaceDE w:val="0"/>
        <w:autoSpaceDN w:val="0"/>
        <w:adjustRightInd w:val="0"/>
        <w:jc w:val="center"/>
        <w:rPr>
          <w:rFonts w:asciiTheme="majorEastAsia" w:eastAsiaTheme="majorEastAsia" w:hAnsiTheme="majorEastAsia" w:cs="宋体"/>
          <w:b/>
          <w:kern w:val="0"/>
          <w:sz w:val="32"/>
          <w:szCs w:val="32"/>
        </w:rPr>
      </w:pPr>
    </w:p>
    <w:p w:rsidR="00813BF7" w:rsidRDefault="00813BF7" w:rsidP="004B4A61">
      <w:pPr>
        <w:autoSpaceDE w:val="0"/>
        <w:autoSpaceDN w:val="0"/>
        <w:adjustRightInd w:val="0"/>
        <w:jc w:val="center"/>
        <w:rPr>
          <w:rFonts w:asciiTheme="majorEastAsia" w:eastAsiaTheme="majorEastAsia" w:hAnsiTheme="majorEastAsia" w:cs="宋体"/>
          <w:b/>
          <w:kern w:val="0"/>
          <w:sz w:val="32"/>
          <w:szCs w:val="32"/>
        </w:rPr>
      </w:pPr>
    </w:p>
    <w:p w:rsidR="00813BF7" w:rsidRDefault="00813BF7"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hint="eastAsia"/>
          <w:b/>
          <w:kern w:val="0"/>
          <w:sz w:val="32"/>
          <w:szCs w:val="32"/>
        </w:rPr>
      </w:pPr>
    </w:p>
    <w:p w:rsidR="007244E5" w:rsidRDefault="007244E5"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556DC7" w:rsidRPr="00997D52">
              <w:rPr>
                <w:rFonts w:asciiTheme="majorEastAsia" w:eastAsiaTheme="majorEastAsia" w:hAnsiTheme="majorEastAsia" w:cstheme="minorEastAsia" w:hint="eastAsia"/>
                <w:sz w:val="24"/>
                <w:szCs w:val="24"/>
              </w:rPr>
              <w:t>襄城县</w:t>
            </w:r>
            <w:proofErr w:type="gramStart"/>
            <w:r w:rsidR="00556DC7" w:rsidRPr="00997D52">
              <w:rPr>
                <w:rFonts w:asciiTheme="majorEastAsia" w:eastAsiaTheme="majorEastAsia" w:hAnsiTheme="majorEastAsia" w:cstheme="minorEastAsia" w:hint="eastAsia"/>
                <w:sz w:val="24"/>
                <w:szCs w:val="24"/>
              </w:rPr>
              <w:t>湛北乡首</w:t>
            </w:r>
            <w:proofErr w:type="gramEnd"/>
            <w:r w:rsidR="00556DC7" w:rsidRPr="00997D52">
              <w:rPr>
                <w:rFonts w:asciiTheme="majorEastAsia" w:eastAsiaTheme="majorEastAsia" w:hAnsiTheme="majorEastAsia" w:cstheme="minorEastAsia" w:hint="eastAsia"/>
                <w:sz w:val="24"/>
                <w:szCs w:val="24"/>
              </w:rPr>
              <w:t>山幼儿园附属工程项目</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84389E" w:rsidRPr="0084389E">
              <w:rPr>
                <w:rFonts w:asciiTheme="minorEastAsia" w:hAnsiTheme="minorEastAsia" w:cs="仿宋_GB2312" w:hint="eastAsia"/>
                <w:sz w:val="24"/>
                <w:szCs w:val="24"/>
              </w:rPr>
              <w:t>XZZ—T20190</w:t>
            </w:r>
            <w:r w:rsidR="00556DC7">
              <w:rPr>
                <w:rFonts w:asciiTheme="minorEastAsia" w:hAnsiTheme="minorEastAsia" w:cs="仿宋_GB2312" w:hint="eastAsia"/>
                <w:sz w:val="24"/>
                <w:szCs w:val="24"/>
              </w:rPr>
              <w:t>57</w:t>
            </w:r>
            <w:r w:rsidRPr="00CE1AB0">
              <w:rPr>
                <w:rFonts w:asciiTheme="minorEastAsia" w:hAnsiTheme="minorEastAsia" w:cs="仿宋_GB2312" w:hint="eastAsia"/>
                <w:sz w:val="24"/>
                <w:szCs w:val="24"/>
              </w:rPr>
              <w:t>号</w:t>
            </w:r>
          </w:p>
          <w:p w:rsidR="00D52D51" w:rsidRPr="00556DC7" w:rsidRDefault="00D52D51" w:rsidP="00556DC7">
            <w:pPr>
              <w:spacing w:line="360" w:lineRule="auto"/>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项目内容：</w:t>
            </w:r>
            <w:r w:rsidR="00556DC7">
              <w:rPr>
                <w:rFonts w:ascii="宋体" w:eastAsia="宋体" w:hAnsi="宋体" w:cs="宋体" w:hint="eastAsia"/>
                <w:color w:val="000000"/>
                <w:kern w:val="0"/>
                <w:sz w:val="24"/>
                <w:szCs w:val="24"/>
                <w:shd w:val="clear" w:color="040000" w:fill="FFFFFF"/>
              </w:rPr>
              <w:t>主要包括大门及门卫新建工程。</w:t>
            </w:r>
          </w:p>
          <w:p w:rsidR="004B4A61" w:rsidRPr="00CE1AB0" w:rsidRDefault="00D52D51" w:rsidP="00813BF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84389E" w:rsidRPr="0084389E">
              <w:rPr>
                <w:rFonts w:asciiTheme="minorEastAsia" w:hAnsiTheme="minorEastAsia" w:cs="仿宋_GB2312" w:hint="eastAsia"/>
                <w:sz w:val="24"/>
                <w:szCs w:val="24"/>
                <w:shd w:val="clear" w:color="auto" w:fill="FFFFFF"/>
              </w:rPr>
              <w:t>襄城县</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84389E" w:rsidRPr="0084389E">
              <w:rPr>
                <w:rFonts w:asciiTheme="minorEastAsia" w:hAnsiTheme="minorEastAsia" w:cs="仿宋_GB2312" w:hint="eastAsia"/>
                <w:sz w:val="24"/>
                <w:szCs w:val="24"/>
              </w:rPr>
              <w:t>襄城</w:t>
            </w:r>
            <w:proofErr w:type="gramStart"/>
            <w:r w:rsidR="0084389E" w:rsidRPr="0084389E">
              <w:rPr>
                <w:rFonts w:asciiTheme="minorEastAsia" w:hAnsiTheme="minorEastAsia" w:cs="仿宋_GB2312" w:hint="eastAsia"/>
                <w:sz w:val="24"/>
                <w:szCs w:val="24"/>
              </w:rPr>
              <w:t>县</w:t>
            </w:r>
            <w:r w:rsidR="00556DC7">
              <w:rPr>
                <w:rFonts w:asciiTheme="minorEastAsia" w:hAnsiTheme="minorEastAsia" w:cs="仿宋_GB2312" w:hint="eastAsia"/>
                <w:sz w:val="24"/>
                <w:szCs w:val="24"/>
              </w:rPr>
              <w:t>湛北乡</w:t>
            </w:r>
            <w:proofErr w:type="gramEnd"/>
            <w:r w:rsidR="00556DC7">
              <w:rPr>
                <w:rFonts w:asciiTheme="minorEastAsia" w:hAnsiTheme="minorEastAsia" w:cs="仿宋_GB2312" w:hint="eastAsia"/>
                <w:sz w:val="24"/>
                <w:szCs w:val="24"/>
              </w:rPr>
              <w:t>中心学校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84389E" w:rsidRPr="0084389E">
              <w:rPr>
                <w:rFonts w:asciiTheme="minorEastAsia" w:hAnsiTheme="minorEastAsia" w:cs="仿宋_GB2312" w:hint="eastAsia"/>
                <w:sz w:val="24"/>
                <w:szCs w:val="24"/>
              </w:rPr>
              <w:t>襄城县</w:t>
            </w:r>
          </w:p>
          <w:p w:rsidR="004B4A61" w:rsidRPr="00CE1AB0" w:rsidRDefault="00D52D51" w:rsidP="00556DC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556DC7">
              <w:rPr>
                <w:rFonts w:asciiTheme="minorEastAsia" w:hAnsiTheme="minorEastAsia" w:cs="仿宋_GB2312" w:hint="eastAsia"/>
                <w:bCs/>
                <w:sz w:val="24"/>
                <w:szCs w:val="24"/>
              </w:rPr>
              <w:t>刘先生</w:t>
            </w:r>
            <w:r w:rsidRPr="00CE1AB0">
              <w:rPr>
                <w:rFonts w:asciiTheme="minorEastAsia" w:hAnsiTheme="minorEastAsia" w:cs="仿宋_GB2312" w:hint="eastAsia"/>
                <w:sz w:val="24"/>
                <w:szCs w:val="24"/>
              </w:rPr>
              <w:t xml:space="preserve">               电话：</w:t>
            </w:r>
            <w:r w:rsidR="00556DC7">
              <w:rPr>
                <w:rFonts w:asciiTheme="minorEastAsia" w:hAnsiTheme="minorEastAsia" w:cs="仿宋_GB2312" w:hint="eastAsia"/>
                <w:bCs/>
                <w:sz w:val="24"/>
                <w:szCs w:val="24"/>
              </w:rPr>
              <w:t>13837499738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813BF7">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13BF7">
              <w:rPr>
                <w:rFonts w:asciiTheme="minorEastAsia" w:hAnsiTheme="minorEastAsia" w:cs="仿宋_GB2312" w:hint="eastAsia"/>
                <w:sz w:val="24"/>
                <w:szCs w:val="24"/>
              </w:rPr>
              <w:t>温</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4389E">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B00703">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813BF7" w:rsidRDefault="001D672F" w:rsidP="00CC4106">
            <w:pPr>
              <w:widowControl/>
              <w:spacing w:line="336" w:lineRule="atLeast"/>
              <w:ind w:firstLineChars="150" w:firstLine="361"/>
              <w:jc w:val="left"/>
              <w:rPr>
                <w:rFonts w:ascii="宋体" w:eastAsia="宋体" w:hAnsi="宋体" w:cs="仿宋_GB2312"/>
                <w:color w:val="31353B"/>
                <w:sz w:val="24"/>
                <w:szCs w:val="24"/>
              </w:rPr>
            </w:pPr>
            <w:r w:rsidRPr="001D672F">
              <w:rPr>
                <w:rFonts w:ascii="宋体" w:eastAsia="宋体" w:hAnsi="宋体" w:cs="宋体"/>
                <w:b/>
                <w:color w:val="000000"/>
                <w:kern w:val="0"/>
                <w:sz w:val="24"/>
                <w:szCs w:val="24"/>
                <w:shd w:val="clear" w:color="040000" w:fill="FFFFFF"/>
              </w:rPr>
              <w:t>八、</w:t>
            </w:r>
            <w:r w:rsidR="00813BF7" w:rsidRPr="00631907">
              <w:rPr>
                <w:rFonts w:ascii="宋体" w:eastAsia="宋体" w:hAnsi="宋体" w:cs="仿宋_GB2312" w:hint="eastAsia"/>
                <w:b/>
                <w:color w:val="31353B"/>
                <w:kern w:val="0"/>
                <w:sz w:val="24"/>
                <w:szCs w:val="24"/>
              </w:rPr>
              <w:t>供应商须具备建筑工程</w:t>
            </w:r>
            <w:r w:rsidR="00CC4106">
              <w:rPr>
                <w:rFonts w:ascii="宋体" w:eastAsia="宋体" w:hAnsi="宋体" w:cs="仿宋_GB2312" w:hint="eastAsia"/>
                <w:b/>
                <w:color w:val="31353B"/>
                <w:kern w:val="0"/>
                <w:sz w:val="24"/>
                <w:szCs w:val="24"/>
              </w:rPr>
              <w:t>施工三</w:t>
            </w:r>
            <w:r w:rsidR="00813BF7" w:rsidRPr="00631907">
              <w:rPr>
                <w:rFonts w:ascii="宋体" w:eastAsia="宋体" w:hAnsi="宋体" w:cs="仿宋_GB2312" w:hint="eastAsia"/>
                <w:b/>
                <w:color w:val="31353B"/>
                <w:kern w:val="0"/>
                <w:sz w:val="24"/>
                <w:szCs w:val="24"/>
              </w:rPr>
              <w:t>级及以上资质；</w:t>
            </w:r>
            <w:r w:rsidR="00813BF7" w:rsidRPr="00631907">
              <w:rPr>
                <w:rFonts w:ascii="宋体" w:eastAsia="宋体" w:hAnsi="宋体" w:hint="eastAsia"/>
                <w:b/>
                <w:sz w:val="24"/>
                <w:szCs w:val="24"/>
              </w:rPr>
              <w:t>拟派项目经理须在本单位注册且具有建筑工程专业二级及以上注册建造师资格证书（不含临时），且未担任其它在建工程项目并具有有效期内的安全生产考核合格证；企业具备建设行政部门核发的合格有效的施工企业《安全生产许可证》</w:t>
            </w:r>
            <w:r w:rsidR="00631907">
              <w:rPr>
                <w:rFonts w:ascii="宋体" w:eastAsia="宋体" w:hAnsi="宋体" w:hint="eastAsia"/>
                <w:b/>
                <w:sz w:val="24"/>
                <w:szCs w:val="24"/>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537FBD"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537FBD"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CC4106" w:rsidP="00D7620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284271.21</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537FB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537FB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537FBD"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w:t>
            </w:r>
            <w:r w:rsidR="004B4A61" w:rsidRPr="00CE1AB0">
              <w:rPr>
                <w:rFonts w:asciiTheme="minorEastAsia" w:hAnsiTheme="minorEastAsia" w:cs="宋体" w:hint="eastAsia"/>
                <w:kern w:val="0"/>
                <w:sz w:val="24"/>
                <w:szCs w:val="24"/>
              </w:rPr>
              <w:lastRenderedPageBreak/>
              <w:t>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537FBD"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C410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631907">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CC4106">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日</w:t>
            </w:r>
            <w:r w:rsidR="00631907">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缴纳截止时间：同</w:t>
            </w:r>
            <w:r w:rsidR="00C07CED" w:rsidRPr="00CE1AB0">
              <w:rPr>
                <w:rFonts w:asciiTheme="minorEastAsia" w:hAnsiTheme="minorEastAsia" w:cs="仿宋_GB2312" w:hint="eastAsia"/>
                <w:sz w:val="24"/>
                <w:szCs w:val="24"/>
                <w:lang w:val="zh-CN"/>
              </w:rPr>
              <w:t>谈判响应</w:t>
            </w:r>
            <w:r w:rsidRPr="00CE1AB0">
              <w:rPr>
                <w:rFonts w:asciiTheme="minorEastAsia" w:hAnsiTheme="minorEastAsia" w:cs="仿宋_GB2312" w:hint="eastAsia"/>
                <w:sz w:val="24"/>
                <w:szCs w:val="24"/>
                <w:lang w:val="zh-CN"/>
              </w:rPr>
              <w:t>截止时间。</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金额：</w:t>
            </w:r>
            <w:r w:rsidR="00A05DF6">
              <w:rPr>
                <w:rFonts w:asciiTheme="minorEastAsia" w:hAnsiTheme="minorEastAsia" w:cs="仿宋_GB2312" w:hint="eastAsia"/>
                <w:sz w:val="24"/>
                <w:szCs w:val="24"/>
                <w:lang w:val="zh-CN"/>
              </w:rPr>
              <w:t xml:space="preserve"> </w:t>
            </w:r>
            <w:r w:rsidR="00CC4106">
              <w:rPr>
                <w:rFonts w:asciiTheme="minorEastAsia" w:hAnsiTheme="minorEastAsia" w:cs="仿宋_GB2312" w:hint="eastAsia"/>
                <w:sz w:val="24"/>
                <w:szCs w:val="24"/>
                <w:lang w:val="zh-CN"/>
              </w:rPr>
              <w:t>伍</w:t>
            </w:r>
            <w:r w:rsidR="00A05DF6">
              <w:rPr>
                <w:rFonts w:asciiTheme="minorEastAsia" w:hAnsiTheme="minorEastAsia" w:cs="仿宋_GB2312" w:hint="eastAsia"/>
                <w:sz w:val="24"/>
                <w:szCs w:val="24"/>
                <w:lang w:val="zh-CN"/>
              </w:rPr>
              <w:t>仟元整</w:t>
            </w:r>
            <w:r w:rsidRPr="00CE1AB0">
              <w:rPr>
                <w:rFonts w:asciiTheme="minorEastAsia" w:hAnsiTheme="minorEastAsia" w:cs="仿宋_GB2312" w:hint="eastAsia"/>
                <w:sz w:val="24"/>
                <w:szCs w:val="24"/>
                <w:lang w:val="zh-CN"/>
              </w:rPr>
              <w:t>（</w:t>
            </w:r>
            <w:r w:rsidR="00D52D51" w:rsidRPr="00CE1AB0">
              <w:rPr>
                <w:rFonts w:asciiTheme="minorEastAsia" w:hAnsiTheme="minorEastAsia" w:cs="仿宋_GB2312" w:hint="eastAsia"/>
                <w:sz w:val="24"/>
                <w:szCs w:val="24"/>
                <w:lang w:val="zh-CN"/>
              </w:rPr>
              <w:t xml:space="preserve">¥ </w:t>
            </w:r>
            <w:r w:rsidR="00CC4106">
              <w:rPr>
                <w:rFonts w:asciiTheme="minorEastAsia" w:hAnsiTheme="minorEastAsia" w:cs="仿宋_GB2312" w:hint="eastAsia"/>
                <w:sz w:val="24"/>
                <w:szCs w:val="24"/>
                <w:lang w:val="zh-CN"/>
              </w:rPr>
              <w:t>5</w:t>
            </w:r>
            <w:r w:rsidR="00E4714E">
              <w:rPr>
                <w:rFonts w:asciiTheme="minorEastAsia" w:hAnsiTheme="minorEastAsia" w:cs="仿宋_GB2312" w:hint="eastAsia"/>
                <w:sz w:val="24"/>
                <w:szCs w:val="24"/>
                <w:lang w:val="zh-CN"/>
              </w:rPr>
              <w:t>0</w:t>
            </w:r>
            <w:r w:rsidR="00D52D51" w:rsidRPr="00CE1AB0">
              <w:rPr>
                <w:rFonts w:asciiTheme="minorEastAsia" w:hAnsiTheme="minorEastAsia" w:cs="仿宋_GB2312" w:hint="eastAsia"/>
                <w:sz w:val="24"/>
                <w:szCs w:val="24"/>
                <w:lang w:val="zh-CN"/>
              </w:rPr>
              <w:t>00.00</w:t>
            </w:r>
            <w:r w:rsidRPr="00CE1AB0">
              <w:rPr>
                <w:rFonts w:asciiTheme="minorEastAsia" w:hAnsiTheme="minorEastAsia" w:cs="仿宋_GB2312" w:hint="eastAsia"/>
                <w:sz w:val="24"/>
                <w:szCs w:val="24"/>
                <w:lang w:val="zh-CN"/>
              </w:rPr>
              <w:t>）</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一、</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保证金的递交方式：银行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、银行电汇（均需从</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银行账户转出），不接受以现金方式缴纳的</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保证金。凡以现金方式缴纳</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保证金而影响其</w:t>
            </w:r>
            <w:r w:rsidR="00C07CED"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结果的，由</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 xml:space="preserve">自行负责。 </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二、使用银行</w:t>
            </w:r>
            <w:proofErr w:type="gramStart"/>
            <w:r w:rsidRPr="00CE1AB0">
              <w:rPr>
                <w:rFonts w:asciiTheme="minorEastAsia" w:hAnsiTheme="minorEastAsia" w:cs="仿宋_GB2312" w:hint="eastAsia"/>
                <w:sz w:val="24"/>
                <w:szCs w:val="24"/>
                <w:lang w:val="zh-CN"/>
              </w:rPr>
              <w:t>转帐</w:t>
            </w:r>
            <w:proofErr w:type="gramEnd"/>
            <w:r w:rsidRPr="00CE1AB0">
              <w:rPr>
                <w:rFonts w:asciiTheme="minorEastAsia" w:hAnsiTheme="minorEastAsia" w:cs="仿宋_GB2312" w:hint="eastAsia"/>
                <w:sz w:val="24"/>
                <w:szCs w:val="24"/>
                <w:lang w:val="zh-CN"/>
              </w:rPr>
              <w:t>形式的，于缴纳截止时间前通过</w:t>
            </w:r>
            <w:r w:rsidR="00C07CED" w:rsidRPr="00CE1AB0">
              <w:rPr>
                <w:rFonts w:asciiTheme="minorEastAsia" w:hAnsiTheme="minorEastAsia" w:cs="仿宋_GB2312" w:hint="eastAsia"/>
                <w:sz w:val="24"/>
                <w:szCs w:val="24"/>
                <w:lang w:val="zh-CN"/>
              </w:rPr>
              <w:t>供应</w:t>
            </w:r>
            <w:proofErr w:type="gramStart"/>
            <w:r w:rsidR="00C07CED" w:rsidRPr="00CE1AB0">
              <w:rPr>
                <w:rFonts w:asciiTheme="minorEastAsia" w:hAnsiTheme="minorEastAsia" w:cs="仿宋_GB2312" w:hint="eastAsia"/>
                <w:sz w:val="24"/>
                <w:szCs w:val="24"/>
                <w:lang w:val="zh-CN"/>
              </w:rPr>
              <w:t>商</w:t>
            </w:r>
            <w:r w:rsidRPr="00CE1AB0">
              <w:rPr>
                <w:rFonts w:asciiTheme="minorEastAsia" w:hAnsiTheme="minorEastAsia" w:cs="仿宋_GB2312" w:hint="eastAsia"/>
                <w:sz w:val="24"/>
                <w:szCs w:val="24"/>
                <w:lang w:val="zh-CN"/>
              </w:rPr>
              <w:t>注册</w:t>
            </w:r>
            <w:proofErr w:type="gramEnd"/>
            <w:r w:rsidRPr="00CE1AB0">
              <w:rPr>
                <w:rFonts w:asciiTheme="minorEastAsia" w:hAnsiTheme="minorEastAsia" w:cs="仿宋_GB2312" w:hint="eastAsia"/>
                <w:sz w:val="24"/>
                <w:szCs w:val="24"/>
                <w:lang w:val="zh-CN"/>
              </w:rPr>
              <w:t>银行账户将款项一次足额递交、成功绑定，以收款人到账时间为准，在途资金无效，视为未按时交纳。同时</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应承担节假日、异地、跨行等银行系统不能支付的风险。</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三、</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保证金缴纳方式：</w:t>
            </w:r>
          </w:p>
          <w:p w:rsidR="004B4A61" w:rsidRPr="00CE1AB0" w:rsidRDefault="004B4A61" w:rsidP="00C30E5E">
            <w:pPr>
              <w:tabs>
                <w:tab w:val="left" w:pos="1260"/>
              </w:tabs>
              <w:autoSpaceDE w:val="0"/>
              <w:autoSpaceDN w:val="0"/>
              <w:spacing w:line="360" w:lineRule="auto"/>
              <w:contextualSpacing/>
              <w:jc w:val="left"/>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1、</w:t>
            </w:r>
            <w:r w:rsidR="00C07CED"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网上下载</w:t>
            </w:r>
            <w:r w:rsidR="00C07CED"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文件后，登录</w:t>
            </w:r>
            <w:hyperlink r:id="rId13" w:history="1">
              <w:r w:rsidRPr="00CE1AB0">
                <w:rPr>
                  <w:rFonts w:asciiTheme="minorEastAsia" w:hAnsiTheme="minorEastAsia" w:cs="仿宋_GB2312" w:hint="eastAsia"/>
                  <w:sz w:val="24"/>
                  <w:szCs w:val="24"/>
                  <w:lang w:val="zh-CN"/>
                </w:rPr>
                <w:t>http://221.14.6.70:8088/ggzy</w:t>
              </w:r>
            </w:hyperlink>
            <w:r w:rsidRPr="00CE1AB0">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2、成功缴纳后重新登录前述系统，依次点击“会员向导”→“参与投标”→“保证金绑定”→“绑定”进行</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保证金绑定。</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4、</w:t>
            </w:r>
            <w:r w:rsidR="002D6B1C"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要严格按照“保证金缴纳说明单”内容缴纳、成功绑定</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保证金，未绑定标段的</w:t>
            </w:r>
            <w:r w:rsidR="002D6B1C"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保证金，视为未按时交纳。并将缴纳凭证“</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公共资源交易中心保证金缴纳回执”附于</w:t>
            </w:r>
            <w:r w:rsidR="000B74CC"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文件中，同时在</w:t>
            </w:r>
            <w:r w:rsidR="000B74CC" w:rsidRPr="00CE1AB0">
              <w:rPr>
                <w:rFonts w:asciiTheme="minorEastAsia" w:hAnsiTheme="minorEastAsia" w:cs="仿宋_GB2312" w:hint="eastAsia"/>
                <w:sz w:val="24"/>
                <w:szCs w:val="24"/>
                <w:lang w:val="zh-CN"/>
              </w:rPr>
              <w:t>谈判响应文件</w:t>
            </w:r>
            <w:r w:rsidR="006775C1" w:rsidRPr="00CE1AB0">
              <w:rPr>
                <w:rFonts w:asciiTheme="minorEastAsia" w:hAnsiTheme="minorEastAsia" w:cs="仿宋_GB2312" w:hint="eastAsia"/>
                <w:sz w:val="24"/>
                <w:szCs w:val="24"/>
                <w:lang w:val="zh-CN"/>
              </w:rPr>
              <w:t>递交</w:t>
            </w:r>
            <w:r w:rsidRPr="00CE1AB0">
              <w:rPr>
                <w:rFonts w:asciiTheme="minorEastAsia" w:hAnsiTheme="minorEastAsia" w:cs="仿宋_GB2312" w:hint="eastAsia"/>
                <w:sz w:val="24"/>
                <w:szCs w:val="24"/>
                <w:lang w:val="zh-CN"/>
              </w:rPr>
              <w:t>现场提供一份“</w:t>
            </w:r>
            <w:r w:rsidR="00C30E5E">
              <w:rPr>
                <w:rFonts w:asciiTheme="minorEastAsia" w:hAnsiTheme="minorEastAsia" w:cs="仿宋_GB2312" w:hint="eastAsia"/>
                <w:sz w:val="24"/>
                <w:szCs w:val="24"/>
                <w:lang w:val="zh-CN"/>
              </w:rPr>
              <w:t>襄城县</w:t>
            </w:r>
            <w:r w:rsidRPr="00CE1AB0">
              <w:rPr>
                <w:rFonts w:asciiTheme="minorEastAsia" w:hAnsiTheme="minorEastAsia" w:cs="仿宋_GB2312" w:hint="eastAsia"/>
                <w:sz w:val="24"/>
                <w:szCs w:val="24"/>
                <w:lang w:val="zh-CN"/>
              </w:rPr>
              <w:t>公共资源交易中心保证金缴纳回执”以备查询。</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5、每个</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每个项目每个标段只有唯一缴纳账号，切勿重复缴纳或错误缴纳。</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6、</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所提交的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保证金仅限当次</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项目（标段）有效，不得重复替代使用。一个</w:t>
            </w:r>
            <w:r w:rsidR="00CC5DB4" w:rsidRPr="00CE1AB0">
              <w:rPr>
                <w:rFonts w:asciiTheme="minorEastAsia" w:hAnsiTheme="minorEastAsia" w:cs="仿宋_GB2312" w:hint="eastAsia"/>
                <w:sz w:val="24"/>
                <w:szCs w:val="24"/>
                <w:lang w:val="zh-CN"/>
              </w:rPr>
              <w:t>竞争性谈判</w:t>
            </w:r>
            <w:r w:rsidRPr="00CE1AB0">
              <w:rPr>
                <w:rFonts w:asciiTheme="minorEastAsia" w:hAnsiTheme="minorEastAsia" w:cs="仿宋_GB2312" w:hint="eastAsia"/>
                <w:sz w:val="24"/>
                <w:szCs w:val="24"/>
                <w:lang w:val="zh-CN"/>
              </w:rPr>
              <w:t>项目有多个标段或者有多个项目同时</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必须按项目、标段分别提交</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w:t>
            </w:r>
          </w:p>
          <w:p w:rsidR="004B4A61" w:rsidRPr="00CE1AB0" w:rsidRDefault="004B4A61" w:rsidP="005A755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7、不同</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的</w:t>
            </w:r>
            <w:r w:rsidR="00CC5DB4"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保证金不得从同一单位或者个人的账户转出。</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8、未按上述规定操作引起的无效</w:t>
            </w:r>
            <w:r w:rsidR="00CC5DB4" w:rsidRPr="00CE1AB0">
              <w:rPr>
                <w:rFonts w:asciiTheme="minorEastAsia" w:hAnsiTheme="minorEastAsia" w:cs="仿宋_GB2312" w:hint="eastAsia"/>
                <w:sz w:val="24"/>
                <w:szCs w:val="24"/>
                <w:lang w:val="zh-CN"/>
              </w:rPr>
              <w:t>响应</w:t>
            </w:r>
            <w:r w:rsidRPr="00CE1AB0">
              <w:rPr>
                <w:rFonts w:asciiTheme="minorEastAsia" w:hAnsiTheme="minorEastAsia" w:cs="仿宋_GB2312" w:hint="eastAsia"/>
                <w:sz w:val="24"/>
                <w:szCs w:val="24"/>
                <w:lang w:val="zh-CN"/>
              </w:rPr>
              <w:t>，由</w:t>
            </w:r>
            <w:r w:rsidR="00CC5DB4" w:rsidRPr="00CE1AB0">
              <w:rPr>
                <w:rFonts w:asciiTheme="minorEastAsia" w:hAnsiTheme="minorEastAsia" w:cs="仿宋_GB2312" w:hint="eastAsia"/>
                <w:sz w:val="24"/>
                <w:szCs w:val="24"/>
                <w:lang w:val="zh-CN"/>
              </w:rPr>
              <w:t>供应商</w:t>
            </w:r>
            <w:r w:rsidRPr="00CE1AB0">
              <w:rPr>
                <w:rFonts w:asciiTheme="minorEastAsia" w:hAnsiTheme="minorEastAsia" w:cs="仿宋_GB2312" w:hint="eastAsia"/>
                <w:sz w:val="24"/>
                <w:szCs w:val="24"/>
                <w:lang w:val="zh-CN"/>
              </w:rPr>
              <w:t>自行负责。</w:t>
            </w:r>
          </w:p>
          <w:p w:rsidR="004B4A61" w:rsidRPr="00CE1AB0" w:rsidRDefault="004B4A61" w:rsidP="005A755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9、汇款凭证无需备注项目编号和项目名称。</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四、凡</w:t>
            </w:r>
            <w:r w:rsidR="00D0553A" w:rsidRPr="00CE1AB0">
              <w:rPr>
                <w:rFonts w:asciiTheme="minorEastAsia" w:hAnsiTheme="minorEastAsia" w:cs="仿宋_GB2312" w:hint="eastAsia"/>
                <w:sz w:val="24"/>
                <w:szCs w:val="24"/>
                <w:lang w:val="zh-CN"/>
              </w:rPr>
              <w:t>供应</w:t>
            </w:r>
            <w:proofErr w:type="gramStart"/>
            <w:r w:rsidR="00D0553A" w:rsidRPr="00CE1AB0">
              <w:rPr>
                <w:rFonts w:asciiTheme="minorEastAsia" w:hAnsiTheme="minorEastAsia" w:cs="仿宋_GB2312" w:hint="eastAsia"/>
                <w:sz w:val="24"/>
                <w:szCs w:val="24"/>
                <w:lang w:val="zh-CN"/>
              </w:rPr>
              <w:t>商谈判</w:t>
            </w:r>
            <w:proofErr w:type="gramEnd"/>
            <w:r w:rsidRPr="00CE1AB0">
              <w:rPr>
                <w:rFonts w:asciiTheme="minorEastAsia" w:hAnsiTheme="minorEastAsia" w:cs="仿宋_GB2312" w:hint="eastAsia"/>
                <w:sz w:val="24"/>
                <w:szCs w:val="24"/>
                <w:lang w:val="zh-CN"/>
              </w:rPr>
              <w:t>保证金交纳至同一标段相同子账号的，保证金暂不予退还，并依照《许昌市公共资源交易当事人不良行为管理暂行办法》（许公管委〔2017〕1号）规定，进行调查、认定、记录，并予以公示公告。对涉嫌串通</w:t>
            </w:r>
            <w:r w:rsidR="00D0553A" w:rsidRPr="00CE1AB0">
              <w:rPr>
                <w:rFonts w:asciiTheme="minorEastAsia" w:hAnsiTheme="minorEastAsia" w:cs="仿宋_GB2312" w:hint="eastAsia"/>
                <w:sz w:val="24"/>
                <w:szCs w:val="24"/>
                <w:lang w:val="zh-CN"/>
              </w:rPr>
              <w:t>谈判</w:t>
            </w:r>
            <w:r w:rsidRPr="00CE1AB0">
              <w:rPr>
                <w:rFonts w:asciiTheme="minorEastAsia" w:hAnsiTheme="minorEastAsia" w:cs="仿宋_GB2312" w:hint="eastAsia"/>
                <w:sz w:val="24"/>
                <w:szCs w:val="24"/>
                <w:lang w:val="zh-CN"/>
              </w:rPr>
              <w:t>，经调查核实后，记录不良行为，移交有关部门进行查处，不予退还的保证金上缴国库。</w:t>
            </w:r>
          </w:p>
          <w:p w:rsidR="004B4A61" w:rsidRPr="00CE1AB0" w:rsidRDefault="004B4A61" w:rsidP="005A7556">
            <w:pPr>
              <w:tabs>
                <w:tab w:val="left" w:pos="1260"/>
              </w:tabs>
              <w:autoSpaceDE w:val="0"/>
              <w:autoSpaceDN w:val="0"/>
              <w:spacing w:line="360" w:lineRule="auto"/>
              <w:contextualSpacing/>
              <w:rPr>
                <w:rFonts w:asciiTheme="minorEastAsia" w:hAnsiTheme="minorEastAsia" w:cs="仿宋_GB2312"/>
                <w:sz w:val="24"/>
                <w:szCs w:val="24"/>
                <w:lang w:val="zh-CN"/>
              </w:rPr>
            </w:pPr>
            <w:r w:rsidRPr="00CE1AB0">
              <w:rPr>
                <w:rFonts w:asciiTheme="minorEastAsia" w:hAnsiTheme="minorEastAsia" w:cs="仿宋_GB2312" w:hint="eastAsia"/>
                <w:sz w:val="24"/>
                <w:szCs w:val="24"/>
                <w:lang w:val="zh-CN"/>
              </w:rPr>
              <w:t>五、投标保证金退还咨询电话：</w:t>
            </w:r>
            <w:r w:rsidR="00C30E5E" w:rsidRPr="007B5143">
              <w:rPr>
                <w:rFonts w:ascii="宋体" w:hAnsi="宋体" w:cs="宋体" w:hint="eastAsia"/>
                <w:color w:val="000000"/>
                <w:kern w:val="0"/>
                <w:sz w:val="24"/>
              </w:rPr>
              <w:t>0374-3998026（襄城县公共资源交易中心业务二室）。</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lastRenderedPageBreak/>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lastRenderedPageBreak/>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w:t>
            </w:r>
            <w:r w:rsidR="004B4A61" w:rsidRPr="00CE1AB0">
              <w:rPr>
                <w:rFonts w:asciiTheme="minorEastAsia" w:hAnsiTheme="minorEastAsia" w:cs="仿宋_GB2312" w:hint="eastAsia"/>
                <w:sz w:val="24"/>
                <w:szCs w:val="24"/>
                <w:lang w:val="zh-CN"/>
              </w:rPr>
              <w:lastRenderedPageBreak/>
              <w:t>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537FBD"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537FBD"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537FBD"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537FBD"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537FBD"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537FBD"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537FBD"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537FBD"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hint="eastAsia"/>
          <w:b/>
          <w:sz w:val="32"/>
          <w:szCs w:val="32"/>
        </w:rPr>
      </w:pPr>
    </w:p>
    <w:p w:rsidR="00C26F36" w:rsidRDefault="00C26F36" w:rsidP="00A06FA0">
      <w:pPr>
        <w:spacing w:after="50" w:line="320" w:lineRule="exact"/>
        <w:jc w:val="center"/>
        <w:rPr>
          <w:rFonts w:ascii="宋体" w:eastAsia="宋体" w:hAnsi="宋体" w:cs="宋体" w:hint="eastAsia"/>
          <w:b/>
          <w:sz w:val="32"/>
          <w:szCs w:val="32"/>
        </w:rPr>
      </w:pPr>
    </w:p>
    <w:p w:rsidR="00C26F36" w:rsidRDefault="00C26F36" w:rsidP="00A06FA0">
      <w:pPr>
        <w:spacing w:after="50" w:line="320" w:lineRule="exact"/>
        <w:jc w:val="center"/>
        <w:rPr>
          <w:rFonts w:ascii="宋体" w:eastAsia="宋体" w:hAnsi="宋体" w:cs="宋体"/>
          <w:b/>
          <w:sz w:val="32"/>
          <w:szCs w:val="32"/>
        </w:rPr>
      </w:pPr>
    </w:p>
    <w:p w:rsidR="00E4714E" w:rsidRDefault="00E4714E"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7244E5">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25699B">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5699B">
        <w:rPr>
          <w:rFonts w:ascii="宋体" w:eastAsia="宋体" w:hAnsi="宋体" w:cs="宋体" w:hint="eastAsia"/>
          <w:kern w:val="0"/>
          <w:sz w:val="24"/>
          <w:szCs w:val="24"/>
        </w:rPr>
        <w:t>经营异常名录信息、严重违法失信企业名单（黑名单）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Pr="0025699B">
        <w:rPr>
          <w:rFonts w:ascii="宋体" w:eastAsia="宋体" w:hAnsi="宋体" w:cs="宋体" w:hint="eastAsia"/>
          <w:sz w:val="24"/>
          <w:szCs w:val="24"/>
          <w:shd w:val="clear" w:color="auto" w:fill="FFFFFF"/>
        </w:rPr>
        <w:t>“国家企业信用公示系统”网站（www.gsxt.gov.cn）</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0B402B" w:rsidRPr="00CE1AB0">
        <w:rPr>
          <w:rFonts w:asciiTheme="minorEastAsia" w:hAnsiTheme="minorEastAsia" w:cs="宋体" w:hint="eastAsia"/>
          <w:szCs w:val="24"/>
        </w:rPr>
        <w:t>查询时要将查询网页内容进行截图，以作证据留存，截</w:t>
      </w:r>
      <w:proofErr w:type="gramStart"/>
      <w:r w:rsidR="000B402B" w:rsidRPr="00CE1AB0">
        <w:rPr>
          <w:rFonts w:asciiTheme="minorEastAsia" w:hAnsiTheme="minorEastAsia" w:cs="宋体" w:hint="eastAsia"/>
          <w:szCs w:val="24"/>
        </w:rPr>
        <w:t>图内容</w:t>
      </w:r>
      <w:proofErr w:type="gramEnd"/>
      <w:r w:rsidR="000B402B" w:rsidRPr="00CE1AB0">
        <w:rPr>
          <w:rFonts w:asciiTheme="minorEastAsia" w:hAnsiTheme="minorEastAsia" w:cs="宋体" w:hint="eastAsia"/>
          <w:szCs w:val="24"/>
        </w:rPr>
        <w:t>要完整清晰(查询截图附在投标文件中加盖公章)</w:t>
      </w:r>
      <w:r w:rsidR="000B402B">
        <w:rPr>
          <w:rFonts w:asciiTheme="minorEastAsia" w:hAnsiTheme="minorEastAsia" w:cs="宋体" w:hint="eastAsia"/>
          <w:szCs w:val="24"/>
        </w:rPr>
        <w:t>；</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w:t>
      </w:r>
      <w:r w:rsidR="00A06FA0" w:rsidRPr="002757E1">
        <w:rPr>
          <w:rFonts w:ascii="宋体" w:eastAsia="宋体" w:hAnsi="宋体" w:cs="宋体" w:hint="eastAsia"/>
          <w:kern w:val="0"/>
          <w:sz w:val="24"/>
          <w:szCs w:val="24"/>
        </w:rPr>
        <w:lastRenderedPageBreak/>
        <w:t>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4"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4.3</w:t>
      </w:r>
      <w:r w:rsidR="00A06FA0" w:rsidRPr="002757E1">
        <w:rPr>
          <w:rFonts w:ascii="宋体" w:eastAsia="宋体" w:hAnsi="宋体" w:cs="宋体" w:hint="eastAsia"/>
          <w:kern w:val="0"/>
          <w:sz w:val="24"/>
          <w:szCs w:val="24"/>
        </w:rPr>
        <w:t>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供应商所投产品如被列入《信息安全产品强制性认证目录》，则该产品应具备中国信息安全认证中心颁发的《</w:t>
      </w:r>
      <w:hyperlink r:id="rId15" w:tgtFrame="_blank" w:history="1">
        <w:r w:rsidRPr="002757E1">
          <w:rPr>
            <w:rFonts w:ascii="宋体" w:eastAsia="宋体" w:hAnsi="宋体" w:cs="宋体" w:hint="eastAsia"/>
            <w:kern w:val="0"/>
            <w:sz w:val="24"/>
            <w:szCs w:val="24"/>
          </w:rPr>
          <w:t>中国国家信息安全产品认证证书</w:t>
        </w:r>
      </w:hyperlink>
      <w:r w:rsidRPr="002757E1">
        <w:rPr>
          <w:rFonts w:ascii="宋体" w:eastAsia="宋体" w:hAnsi="宋体" w:cs="宋体" w:hint="eastAsia"/>
          <w:kern w:val="0"/>
          <w:sz w:val="24"/>
          <w:szCs w:val="24"/>
        </w:rPr>
        <w:t>》。供应商不能提供超出此目录范畴外的替代品。</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16.</w:t>
      </w:r>
      <w:r w:rsidR="00A06FA0" w:rsidRPr="000A3F9E">
        <w:rPr>
          <w:rFonts w:ascii="宋体" w:eastAsia="宋体" w:hAnsi="宋体" w:cs="宋体" w:hint="eastAsia"/>
          <w:b/>
          <w:kern w:val="0"/>
          <w:sz w:val="24"/>
          <w:szCs w:val="24"/>
        </w:rPr>
        <w:t>谈判保证金</w:t>
      </w:r>
    </w:p>
    <w:p w:rsidR="00A06FA0" w:rsidRPr="000A3F9E" w:rsidRDefault="000A3F9E" w:rsidP="007B4A7C">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16.1</w:t>
      </w:r>
      <w:r w:rsidR="00A06FA0" w:rsidRPr="000A3F9E">
        <w:rPr>
          <w:rFonts w:ascii="宋体" w:eastAsia="宋体" w:hAnsi="宋体" w:cs="宋体" w:hint="eastAsia"/>
          <w:b/>
          <w:kern w:val="0"/>
          <w:sz w:val="24"/>
          <w:szCs w:val="24"/>
        </w:rPr>
        <w:t>谈判保证金的缴纳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（1）投标人应按“投标人须知前附表”规定时间及金额提交投标保证金，并作为其投标的一部分。未按要求提交投标保证金的投标文件为无效投标。</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（2）投标保证金用于避免和减少本次招标由于投标人的行为而给采购人带来的损失。</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（3）投标保证金的递交方式：银行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 xml:space="preserve">、银行电汇（均需从投标人注册银行账户转出），不接受以现金方式缴纳的投标保证金。凡以现金方式缴纳投标保证金而影响其投标结果的，由投标人自行负责。 </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（4）使用银行</w:t>
      </w:r>
      <w:proofErr w:type="gramStart"/>
      <w:r w:rsidRPr="0025699B">
        <w:rPr>
          <w:rFonts w:ascii="宋体" w:eastAsia="宋体" w:hAnsi="宋体" w:cs="宋体" w:hint="eastAsia"/>
          <w:kern w:val="0"/>
          <w:sz w:val="24"/>
          <w:szCs w:val="24"/>
        </w:rPr>
        <w:t>转帐</w:t>
      </w:r>
      <w:proofErr w:type="gramEnd"/>
      <w:r w:rsidRPr="0025699B">
        <w:rPr>
          <w:rFonts w:ascii="宋体" w:eastAsia="宋体" w:hAnsi="宋体"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（5）投标保证金缴纳方式：</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投标人网上下载招标文件后，登录</w:t>
      </w:r>
      <w:hyperlink r:id="rId16" w:history="1">
        <w:r w:rsidRPr="0025699B">
          <w:rPr>
            <w:rFonts w:ascii="宋体" w:eastAsia="宋体" w:hAnsi="宋体" w:cs="宋体" w:hint="eastAsia"/>
            <w:kern w:val="0"/>
            <w:sz w:val="24"/>
            <w:szCs w:val="24"/>
          </w:rPr>
          <w:t>http://221.14.6.70:8088/ggzy</w:t>
        </w:r>
      </w:hyperlink>
      <w:r w:rsidRPr="0025699B">
        <w:rPr>
          <w:rFonts w:ascii="宋体" w:eastAsia="宋体" w:hAnsi="宋体" w:cs="宋体" w:hint="eastAsia"/>
          <w:kern w:val="0"/>
          <w:sz w:val="24"/>
          <w:szCs w:val="24"/>
        </w:rPr>
        <w:t>系统，依次点击“会员向导”→“参与投标”→“费用缴纳说明”→“保证金缴纳说明单”，获取缴费说明单，根据每个标段的缴纳说明单在缴纳截止时间前缴纳；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成功缴纳后重新登录前述系统，依次点击“会员向导”→“参与投标”→“保证金绑定”→“绑定”进行投标保证金绑定。</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《保证金缴纳绑定操作指南》获取方法：登录许昌公共资源交易系统-组件下载-《保证金缴纳绑定操作指南》。</w:t>
      </w:r>
    </w:p>
    <w:p w:rsidR="00A06FA0" w:rsidRPr="0025699B" w:rsidRDefault="00A06FA0" w:rsidP="007B4A7C">
      <w:pPr>
        <w:autoSpaceDE w:val="0"/>
        <w:autoSpaceDN w:val="0"/>
        <w:spacing w:line="360" w:lineRule="auto"/>
        <w:ind w:firstLineChars="200" w:firstLine="480"/>
        <w:contextualSpacing/>
        <w:rPr>
          <w:rFonts w:ascii="宋体" w:hAnsi="宋体" w:cs="宋体"/>
          <w:sz w:val="24"/>
          <w:szCs w:val="24"/>
          <w:lang w:val="zh-CN"/>
        </w:rPr>
      </w:pPr>
      <w:proofErr w:type="gramStart"/>
      <w:r w:rsidRPr="0025699B">
        <w:rPr>
          <w:rFonts w:ascii="宋体" w:eastAsia="宋体" w:hAnsi="宋体" w:cs="宋体" w:hint="eastAsia"/>
          <w:kern w:val="0"/>
          <w:sz w:val="24"/>
          <w:szCs w:val="24"/>
        </w:rPr>
        <w:t>d</w:t>
      </w:r>
      <w:proofErr w:type="gramEnd"/>
      <w:r w:rsidRPr="0025699B">
        <w:rPr>
          <w:rFonts w:ascii="宋体" w:eastAsia="宋体" w:hAnsi="宋体" w:cs="宋体" w:hint="eastAsia"/>
          <w:kern w:val="0"/>
          <w:sz w:val="24"/>
          <w:szCs w:val="24"/>
        </w:rPr>
        <w:t>. 投标人要严格按照“保证金缴纳说明单”内容缴纳、成功绑定投标保证金，未绑定标段的投标保证金，视为未按时交纳。并将缴纳凭证“</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公共资源交易中心保证金缴纳回执”附于投标文件中，同时在开标现场提供一份“</w:t>
      </w:r>
      <w:r w:rsidR="000B402B">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公共资源交易中心保证金缴纳回执”以备查询。</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 每个投标人每个项目每个标段只有唯一缴纳账号，切勿重复缴纳或错误缴纳。</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（8） 不同投标人的投标保证金不得从同一单位或者个人的账户转出。</w:t>
      </w:r>
    </w:p>
    <w:p w:rsidR="00A06FA0" w:rsidRPr="0025699B" w:rsidRDefault="00A06FA0" w:rsidP="00A06FA0">
      <w:pPr>
        <w:autoSpaceDE w:val="0"/>
        <w:autoSpaceDN w:val="0"/>
        <w:spacing w:line="360" w:lineRule="auto"/>
        <w:ind w:left="964"/>
        <w:contextualSpacing/>
        <w:rPr>
          <w:rFonts w:ascii="宋体" w:hAnsi="宋体" w:cs="宋体"/>
          <w:kern w:val="0"/>
          <w:sz w:val="24"/>
          <w:szCs w:val="24"/>
        </w:rPr>
      </w:pPr>
      <w:r w:rsidRPr="0025699B">
        <w:rPr>
          <w:rFonts w:ascii="宋体" w:eastAsia="宋体" w:hAnsi="宋体" w:cs="宋体" w:hint="eastAsia"/>
          <w:kern w:val="0"/>
          <w:sz w:val="24"/>
          <w:szCs w:val="24"/>
        </w:rPr>
        <w:t>（9） 未按上述规定操作引起的无效投标，由投标人自行负责。</w:t>
      </w:r>
    </w:p>
    <w:p w:rsidR="00A06FA0" w:rsidRPr="007B4A7C" w:rsidRDefault="00A06FA0" w:rsidP="007B4A7C">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7B4A7C">
        <w:rPr>
          <w:rFonts w:ascii="宋体" w:eastAsia="宋体" w:hAnsi="宋体" w:cs="宋体" w:hint="eastAsia"/>
          <w:kern w:val="0"/>
          <w:sz w:val="24"/>
          <w:szCs w:val="24"/>
        </w:rPr>
        <w:lastRenderedPageBreak/>
        <w:t xml:space="preserve"> 汇款凭证无需备注项目编号和项目名称。</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16.2</w:t>
      </w:r>
      <w:r w:rsidR="00A06FA0" w:rsidRPr="007B4A7C">
        <w:rPr>
          <w:rFonts w:ascii="宋体" w:eastAsia="宋体" w:hAnsi="宋体" w:cs="宋体" w:hint="eastAsia"/>
          <w:b/>
          <w:kern w:val="0"/>
          <w:sz w:val="24"/>
          <w:szCs w:val="24"/>
        </w:rPr>
        <w:t>谈判保证金的退还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 退还投标保证金时，区别中标与否，按不同时序由银行按来款途径退还原账户。</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自中标通知书发出之日起5个工作日内退还未中标人的投标保证金。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自采购合同签订之日起5个工作日内退还中标人的投标保证金。</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c</w:t>
      </w:r>
      <w:proofErr w:type="gramEnd"/>
      <w:r w:rsidRPr="0025699B">
        <w:rPr>
          <w:rFonts w:ascii="宋体" w:eastAsia="宋体" w:hAnsi="宋体" w:cs="宋体" w:hint="eastAsia"/>
          <w:kern w:val="0"/>
          <w:sz w:val="24"/>
          <w:szCs w:val="24"/>
        </w:rPr>
        <w:t>. 特殊情况处理：投标人投标过程中因账户开户银行、银行账号发生变化，不能按照来款途径原路返还投标保证金的，投标人须提供原账户开户银行相关证明及新开账户开户许可证，到</w:t>
      </w:r>
      <w:r w:rsidR="00BF1878">
        <w:rPr>
          <w:rFonts w:ascii="宋体" w:eastAsia="宋体" w:hAnsi="宋体" w:cs="宋体" w:hint="eastAsia"/>
          <w:kern w:val="0"/>
          <w:sz w:val="24"/>
          <w:szCs w:val="24"/>
        </w:rPr>
        <w:t>襄城县</w:t>
      </w:r>
      <w:r w:rsidRPr="0025699B">
        <w:rPr>
          <w:rFonts w:ascii="宋体" w:eastAsia="宋体" w:hAnsi="宋体" w:cs="宋体" w:hint="eastAsia"/>
          <w:kern w:val="0"/>
          <w:sz w:val="24"/>
          <w:szCs w:val="24"/>
        </w:rPr>
        <w:t>公共资源交易中心</w:t>
      </w:r>
      <w:r w:rsidR="00BF1878">
        <w:rPr>
          <w:rFonts w:ascii="宋体" w:eastAsia="宋体" w:hAnsi="宋体" w:cs="宋体" w:hint="eastAsia"/>
          <w:kern w:val="0"/>
          <w:sz w:val="24"/>
          <w:szCs w:val="24"/>
        </w:rPr>
        <w:t>12楼1204业务二室</w:t>
      </w:r>
      <w:r w:rsidRPr="0025699B">
        <w:rPr>
          <w:rFonts w:ascii="宋体" w:eastAsia="宋体" w:hAnsi="宋体" w:cs="宋体" w:hint="eastAsia"/>
          <w:kern w:val="0"/>
          <w:sz w:val="24"/>
          <w:szCs w:val="24"/>
        </w:rPr>
        <w:t>办理退款手续（0374-</w:t>
      </w:r>
      <w:r w:rsidR="00416899">
        <w:rPr>
          <w:rFonts w:ascii="宋体" w:eastAsia="宋体" w:hAnsi="宋体" w:cs="宋体" w:hint="eastAsia"/>
          <w:kern w:val="0"/>
          <w:sz w:val="24"/>
          <w:szCs w:val="24"/>
        </w:rPr>
        <w:t>3998026</w:t>
      </w:r>
      <w:r w:rsidRPr="0025699B">
        <w:rPr>
          <w:rFonts w:ascii="宋体" w:eastAsia="宋体" w:hAnsi="宋体" w:cs="宋体" w:hint="eastAsia"/>
          <w:kern w:val="0"/>
          <w:sz w:val="24"/>
          <w:szCs w:val="24"/>
        </w:rPr>
        <w:t>）。</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因投标人自身原因无法及时退还投标保证金，滞留三年以上的，投标保证金上缴财政。</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有下列情形之一的，投标保证金不予退还</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投标有效期内投标人撤销投标文件的；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投标人在投标文件中提供虚假材料的；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c. 除因不可抗力或招标文件认可的情形以外，中标人不与采购人签订合同的；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d. 投标人与采购人、其他投标人或者采购代理机构恶意串通的；</w:t>
      </w:r>
    </w:p>
    <w:p w:rsidR="00A06FA0" w:rsidRPr="0025699B" w:rsidRDefault="00A06FA0" w:rsidP="007B4A7C">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e. 法律法规及招标文件规定的其他情形。</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16.3</w:t>
      </w:r>
      <w:r w:rsidR="00A06FA0" w:rsidRPr="007B4A7C">
        <w:rPr>
          <w:rFonts w:ascii="宋体" w:eastAsia="宋体" w:hAnsi="宋体"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lastRenderedPageBreak/>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7B4A7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lastRenderedPageBreak/>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lastRenderedPageBreak/>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未按照谈判文件的规定提交投标保证金的；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lastRenderedPageBreak/>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 xml:space="preserve">按照《关于推进全流程电子化交易和在线监管工作有关问题的通知》（许公管办[2019]3号）规定，评审专家应严格按照要求查看“硬件特征码相” </w:t>
      </w:r>
      <w:proofErr w:type="gramStart"/>
      <w:r w:rsidRPr="0025699B">
        <w:rPr>
          <w:rFonts w:ascii="宋体" w:eastAsia="宋体" w:hAnsi="宋体" w:cs="宋体" w:hint="eastAsia"/>
          <w:sz w:val="24"/>
          <w:szCs w:val="24"/>
        </w:rPr>
        <w:t>关信息</w:t>
      </w:r>
      <w:proofErr w:type="gramEnd"/>
      <w:r w:rsidRPr="0025699B">
        <w:rPr>
          <w:rFonts w:ascii="宋体" w:eastAsia="宋体" w:hAnsi="宋体" w:cs="宋体" w:hint="eastAsia"/>
          <w:sz w:val="24"/>
          <w:szCs w:val="24"/>
        </w:rPr>
        <w:t>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9A7931">
      <w:pPr>
        <w:pStyle w:val="af0"/>
        <w:autoSpaceDE w:val="0"/>
        <w:autoSpaceDN w:val="0"/>
        <w:spacing w:line="360" w:lineRule="auto"/>
        <w:ind w:leftChars="202" w:left="424" w:firstLineChars="0" w:firstLine="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w:t>
      </w:r>
      <w:r w:rsidR="00A06FA0" w:rsidRPr="0010777B">
        <w:rPr>
          <w:rFonts w:ascii="宋体" w:eastAsia="宋体" w:hAnsi="宋体" w:cs="宋体" w:hint="eastAsia"/>
          <w:kern w:val="0"/>
          <w:sz w:val="24"/>
          <w:szCs w:val="24"/>
        </w:rPr>
        <w:lastRenderedPageBreak/>
        <w:t>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A06FA0" w:rsidRPr="00C62B3B" w:rsidRDefault="00A06FA0" w:rsidP="00C62B3B">
      <w:pPr>
        <w:pStyle w:val="a6"/>
        <w:spacing w:line="360" w:lineRule="auto"/>
        <w:ind w:firstLineChars="200" w:firstLine="482"/>
        <w:contextualSpacing/>
        <w:rPr>
          <w:rFonts w:hAnsi="宋体" w:cs="宋体"/>
          <w:b/>
          <w:szCs w:val="24"/>
          <w:lang w:val="zh-CN"/>
        </w:rPr>
      </w:pPr>
      <w:r w:rsidRPr="00C62B3B">
        <w:rPr>
          <w:rFonts w:ascii="宋体" w:hAnsi="宋体" w:cs="宋体" w:hint="eastAsia"/>
          <w:b/>
          <w:szCs w:val="24"/>
          <w:lang w:val="zh-CN"/>
        </w:rPr>
        <w:t>一、促进中小企业发展（不含民办非企业）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A06FA0" w:rsidP="00C62B3B">
      <w:pPr>
        <w:topLinePunct/>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二、支持监狱企业发展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06FA0" w:rsidRPr="00C62B3B" w:rsidRDefault="00A06FA0" w:rsidP="00C62B3B">
      <w:pPr>
        <w:spacing w:line="360" w:lineRule="auto"/>
        <w:ind w:firstLineChars="200" w:firstLine="482"/>
        <w:contextualSpacing/>
        <w:rPr>
          <w:rFonts w:ascii="宋体" w:hAnsi="宋体" w:cs="宋体"/>
          <w:b/>
          <w:sz w:val="24"/>
          <w:szCs w:val="24"/>
          <w:lang w:val="zh-CN"/>
        </w:rPr>
      </w:pPr>
      <w:r w:rsidRPr="00C62B3B">
        <w:rPr>
          <w:rFonts w:ascii="宋体" w:eastAsia="宋体" w:hAnsi="宋体" w:cs="宋体" w:hint="eastAsia"/>
          <w:b/>
          <w:sz w:val="24"/>
          <w:szCs w:val="24"/>
          <w:lang w:val="zh-CN"/>
        </w:rPr>
        <w:t>三、促进残疾人就业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w:t>
      </w:r>
      <w:r w:rsidRPr="00C62B3B">
        <w:rPr>
          <w:rFonts w:ascii="宋体" w:hAnsi="宋体" w:cs="宋体" w:hint="eastAsia"/>
          <w:szCs w:val="24"/>
          <w:lang w:val="zh-CN"/>
        </w:rPr>
        <w:lastRenderedPageBreak/>
        <w:t>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2B3B">
        <w:rPr>
          <w:rFonts w:ascii="宋体" w:hAnsi="宋体" w:cs="宋体" w:hint="eastAsia"/>
          <w:szCs w:val="24"/>
          <w:lang w:val="zh-CN"/>
        </w:rPr>
        <w:t>函内容</w:t>
      </w:r>
      <w:proofErr w:type="gramEnd"/>
      <w:r w:rsidRPr="00C62B3B">
        <w:rPr>
          <w:rFonts w:ascii="宋体" w:hAnsi="宋体" w:cs="宋体" w:hint="eastAsia"/>
          <w:szCs w:val="24"/>
          <w:lang w:val="zh-CN"/>
        </w:rPr>
        <w:t>的材料。</w:t>
      </w:r>
    </w:p>
    <w:p w:rsidR="00A06FA0" w:rsidRPr="00034102" w:rsidRDefault="00A06FA0" w:rsidP="00034102">
      <w:pPr>
        <w:pStyle w:val="a6"/>
        <w:spacing w:line="360" w:lineRule="auto"/>
        <w:ind w:firstLineChars="200" w:firstLine="480"/>
        <w:contextualSpacing/>
        <w:rPr>
          <w:rFonts w:ascii="宋体" w:hAnsi="宋体" w:cs="宋体"/>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578"/>
        <w:gridCol w:w="6370"/>
      </w:tblGrid>
      <w:tr w:rsidR="00A06FA0" w:rsidRPr="0010777B" w:rsidTr="00CC525C">
        <w:trPr>
          <w:trHeight w:val="30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7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37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CC525C">
        <w:trPr>
          <w:trHeight w:val="30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7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7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37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370" w:type="dxa"/>
          </w:tcPr>
          <w:p w:rsidR="0010777B" w:rsidRPr="0010777B"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2017年或2018年度的财务报告；或基本开户银行出具的资信证明；或财政部门认可的政府采购专业担保机构的证明文件和担保机构出具的投标担保函。</w:t>
            </w:r>
          </w:p>
          <w:p w:rsidR="00A06FA0" w:rsidRPr="0010777B" w:rsidRDefault="0010777B" w:rsidP="00A06FA0">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2）供应商（其他组织和自然人）提供本单位：银行出具的资信证明或财政部门认可的政府采购专业担保机构的证明文件和担保机构出具的投标担保函。</w:t>
            </w:r>
          </w:p>
        </w:tc>
      </w:tr>
      <w:tr w:rsidR="00A06FA0" w:rsidRPr="0010777B" w:rsidTr="00CC525C">
        <w:trPr>
          <w:trHeight w:val="7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CC525C">
        <w:trPr>
          <w:trHeight w:val="987"/>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CC525C">
        <w:trPr>
          <w:trHeight w:val="748"/>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370"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CC525C">
        <w:trPr>
          <w:trHeight w:val="1234"/>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37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CC525C">
        <w:trPr>
          <w:trHeight w:val="4226"/>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7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370" w:type="dxa"/>
          </w:tcPr>
          <w:p w:rsidR="0010777B" w:rsidRPr="00CE1AB0" w:rsidRDefault="0010777B" w:rsidP="0010777B">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、未</w:t>
            </w:r>
            <w:r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Pr="00CE1AB0">
              <w:rPr>
                <w:rFonts w:ascii="宋体" w:hAnsi="宋体" w:cs="宋体" w:hint="eastAsia"/>
                <w:b/>
                <w:color w:val="000000"/>
                <w:kern w:val="0"/>
                <w:sz w:val="24"/>
                <w:szCs w:val="24"/>
              </w:rPr>
              <w:t>“信用中国”网站</w:t>
            </w:r>
            <w:r w:rsidRPr="00CE1AB0">
              <w:rPr>
                <w:rFonts w:ascii="宋体" w:hAnsi="宋体" w:cs="宋体"/>
                <w:b/>
                <w:color w:val="000000"/>
                <w:kern w:val="0"/>
                <w:sz w:val="24"/>
                <w:szCs w:val="24"/>
              </w:rPr>
              <w:t>、“中国政府采购网”网站）；未被列入经营异常名录信息、列入严重违法失信企业名单（黑名单）（查询渠道</w:t>
            </w:r>
            <w:r w:rsidRPr="00CE1AB0">
              <w:rPr>
                <w:rFonts w:ascii="宋体" w:hAnsi="宋体" w:cs="宋体" w:hint="eastAsia"/>
                <w:b/>
                <w:color w:val="000000"/>
                <w:kern w:val="0"/>
                <w:sz w:val="24"/>
                <w:szCs w:val="24"/>
              </w:rPr>
              <w:t>：国家企业信用信息公示系统）；上述查询结果页面</w:t>
            </w:r>
            <w:r w:rsidRPr="00CE1AB0">
              <w:rPr>
                <w:rFonts w:ascii="宋体" w:hAnsi="宋体" w:cs="宋体"/>
                <w:b/>
                <w:color w:val="000000"/>
                <w:kern w:val="0"/>
                <w:sz w:val="24"/>
                <w:szCs w:val="24"/>
              </w:rPr>
              <w:t>截图加盖公章（查询时间应在本公告发布日期之后至开</w:t>
            </w:r>
            <w:r w:rsidRPr="00CE1AB0">
              <w:rPr>
                <w:rFonts w:ascii="宋体" w:hAnsi="宋体" w:cs="宋体" w:hint="eastAsia"/>
                <w:b/>
                <w:color w:val="000000"/>
                <w:kern w:val="0"/>
                <w:sz w:val="24"/>
                <w:szCs w:val="24"/>
              </w:rPr>
              <w:t>标前）</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7"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③“国家企业信用公示系统”网站（</w:t>
            </w:r>
            <w:hyperlink r:id="rId18"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7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370" w:type="dxa"/>
            <w:vAlign w:val="center"/>
          </w:tcPr>
          <w:p w:rsidR="00A06FA0" w:rsidRPr="001A4F7B" w:rsidRDefault="001A4F7B" w:rsidP="00C26F36">
            <w:pPr>
              <w:widowControl/>
              <w:spacing w:line="360" w:lineRule="auto"/>
              <w:jc w:val="left"/>
              <w:rPr>
                <w:rFonts w:ascii="宋体" w:eastAsia="宋体" w:hAnsi="宋体" w:cs="仿宋_GB2312"/>
                <w:color w:val="31353B"/>
                <w:sz w:val="24"/>
              </w:rPr>
            </w:pPr>
            <w:r w:rsidRPr="00A40E07">
              <w:rPr>
                <w:rFonts w:ascii="宋体" w:eastAsia="宋体" w:hAnsi="宋体" w:cs="仿宋_GB2312" w:hint="eastAsia"/>
                <w:color w:val="31353B"/>
                <w:kern w:val="0"/>
                <w:sz w:val="24"/>
              </w:rPr>
              <w:t>供应商须具备建筑工程</w:t>
            </w:r>
            <w:r w:rsidR="00C26F36">
              <w:rPr>
                <w:rFonts w:ascii="宋体" w:eastAsia="宋体" w:hAnsi="宋体" w:cs="仿宋_GB2312" w:hint="eastAsia"/>
                <w:color w:val="31353B"/>
                <w:kern w:val="0"/>
                <w:sz w:val="24"/>
              </w:rPr>
              <w:t>施工三</w:t>
            </w:r>
            <w:r w:rsidRPr="00A40E07">
              <w:rPr>
                <w:rFonts w:ascii="宋体" w:eastAsia="宋体" w:hAnsi="宋体" w:cs="仿宋_GB2312" w:hint="eastAsia"/>
                <w:color w:val="31353B"/>
                <w:kern w:val="0"/>
                <w:sz w:val="24"/>
              </w:rPr>
              <w:t>级及以上资质；</w:t>
            </w:r>
            <w:r w:rsidRPr="00A40E07">
              <w:rPr>
                <w:rFonts w:ascii="宋体" w:eastAsia="宋体" w:hAnsi="宋体" w:hint="eastAsia"/>
                <w:sz w:val="24"/>
              </w:rPr>
              <w:t>拟派项目经理须在本单位注册且具有建筑工程专业二级及以上注册建造师资格证书（不含临时），且未担任其它在建工程项目并具有有效期内的安全生产考核合格证；</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7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7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637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sz w:val="24"/>
                <w:szCs w:val="24"/>
              </w:rPr>
              <w:t>是否</w:t>
            </w:r>
            <w:proofErr w:type="gramStart"/>
            <w:r w:rsidRPr="0010777B">
              <w:rPr>
                <w:rFonts w:ascii="宋体" w:eastAsia="宋体" w:hAnsi="宋体" w:cs="宋体" w:hint="eastAsia"/>
                <w:sz w:val="24"/>
                <w:szCs w:val="24"/>
              </w:rPr>
              <w:t>按供应</w:t>
            </w:r>
            <w:proofErr w:type="gramEnd"/>
            <w:r w:rsidRPr="0010777B">
              <w:rPr>
                <w:rFonts w:ascii="宋体" w:eastAsia="宋体" w:hAnsi="宋体" w:cs="宋体" w:hint="eastAsia"/>
                <w:sz w:val="24"/>
                <w:szCs w:val="24"/>
              </w:rPr>
              <w:t>商须知前附表规定成功交纳。</w:t>
            </w:r>
          </w:p>
        </w:tc>
      </w:tr>
      <w:tr w:rsidR="00A06FA0" w:rsidRPr="0010777B" w:rsidTr="00CC525C">
        <w:trPr>
          <w:trHeight w:val="331"/>
        </w:trPr>
        <w:tc>
          <w:tcPr>
            <w:tcW w:w="722"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7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37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CC525C">
        <w:trPr>
          <w:trHeight w:val="301"/>
        </w:trPr>
        <w:tc>
          <w:tcPr>
            <w:tcW w:w="722"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78"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6370" w:type="dxa"/>
          </w:tcPr>
          <w:p w:rsidR="00A06FA0" w:rsidRPr="0010777B" w:rsidRDefault="00232560" w:rsidP="00A06FA0">
            <w:pPr>
              <w:spacing w:line="360" w:lineRule="auto"/>
              <w:contextualSpacing/>
              <w:rPr>
                <w:rFonts w:ascii="宋体" w:hAnsi="宋体" w:cs="宋体"/>
                <w:b/>
                <w:sz w:val="24"/>
                <w:szCs w:val="24"/>
              </w:rPr>
            </w:pPr>
            <w:r w:rsidRPr="00DE77E5">
              <w:rPr>
                <w:rFonts w:asciiTheme="minorEastAsia" w:hAnsiTheme="minorEastAsia" w:cs="仿宋_GB2312" w:hint="eastAsia"/>
                <w:sz w:val="24"/>
                <w:lang w:val="zh-CN"/>
              </w:rPr>
              <w:t>法定代表人身份证明或提供法定代表人授权委托书及被授权人身份证明</w:t>
            </w: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proofErr w:type="gramStart"/>
      <w:r w:rsidR="00405EBC">
        <w:rPr>
          <w:rFonts w:hAnsi="宋体" w:cs="仿宋_GB2312" w:hint="eastAsia"/>
          <w:szCs w:val="24"/>
          <w:lang w:val="zh-CN"/>
        </w:rPr>
        <w:t>标文件</w:t>
      </w:r>
      <w:proofErr w:type="gramEnd"/>
      <w:r w:rsidR="00405EBC">
        <w:rPr>
          <w:rFonts w:hAnsi="宋体" w:cs="仿宋_GB2312" w:hint="eastAsia"/>
          <w:szCs w:val="24"/>
          <w:lang w:val="zh-CN"/>
        </w:rPr>
        <w:t>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w:t>
      </w:r>
      <w:proofErr w:type="gramStart"/>
      <w:r w:rsidR="0035189B" w:rsidRPr="009A7931">
        <w:rPr>
          <w:rFonts w:ascii="宋体" w:hAnsi="宋体" w:cs="宋体" w:hint="eastAsia"/>
          <w:szCs w:val="24"/>
        </w:rPr>
        <w:t>作出</w:t>
      </w:r>
      <w:proofErr w:type="gramEnd"/>
      <w:r w:rsidR="0035189B" w:rsidRPr="009A7931">
        <w:rPr>
          <w:rFonts w:ascii="宋体" w:hAnsi="宋体" w:cs="宋体" w:hint="eastAsia"/>
          <w:szCs w:val="24"/>
        </w:rPr>
        <w:t>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lastRenderedPageBreak/>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w:t>
            </w:r>
            <w:proofErr w:type="gramStart"/>
            <w:r w:rsidRPr="00405EBC">
              <w:rPr>
                <w:rFonts w:ascii="宋体" w:hAnsi="宋体" w:cs="Lucida Sans Unicode" w:hint="eastAsia"/>
                <w:sz w:val="24"/>
                <w:szCs w:val="24"/>
              </w:rPr>
              <w:t>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w:t>
            </w:r>
            <w:proofErr w:type="gramEnd"/>
            <w:r w:rsidR="00A23F7E">
              <w:rPr>
                <w:rFonts w:ascii="宋体" w:hAnsi="宋体" w:cs="宋体" w:hint="eastAsia"/>
                <w:kern w:val="0"/>
                <w:sz w:val="24"/>
                <w:szCs w:val="24"/>
              </w:rPr>
              <w:t>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405EBC">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405EBC">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405EBC">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232560">
        <w:rPr>
          <w:rFonts w:ascii="宋体" w:hAnsi="宋体" w:cs="宋体" w:hint="eastAsia"/>
          <w:szCs w:val="24"/>
          <w:lang w:val="zh-CN"/>
        </w:rPr>
        <w:t>应</w:t>
      </w:r>
      <w:proofErr w:type="gramEnd"/>
      <w:r w:rsidRPr="00232560">
        <w:rPr>
          <w:rFonts w:ascii="宋体" w:hAnsi="宋体" w:cs="宋体" w:hint="eastAsia"/>
          <w:szCs w:val="24"/>
          <w:lang w:val="zh-CN"/>
        </w:rPr>
        <w:t>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w:t>
      </w:r>
      <w:r w:rsidRPr="00232560">
        <w:rPr>
          <w:rFonts w:ascii="宋体" w:hAnsi="宋体" w:cs="宋体" w:hint="eastAsia"/>
          <w:szCs w:val="24"/>
          <w:lang w:val="zh-CN"/>
        </w:rPr>
        <w:lastRenderedPageBreak/>
        <w:t>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3023"/>
        <w:gridCol w:w="2732"/>
        <w:gridCol w:w="3035"/>
      </w:tblGrid>
      <w:tr w:rsidR="00A06FA0" w:rsidRPr="00232560" w:rsidTr="00CC525C">
        <w:trPr>
          <w:trHeight w:val="55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3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525C">
        <w:trPr>
          <w:trHeight w:val="889"/>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3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525C">
        <w:trPr>
          <w:trHeight w:val="1412"/>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3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w:t>
            </w:r>
            <w:proofErr w:type="gramStart"/>
            <w:r w:rsidRPr="00232560">
              <w:rPr>
                <w:rFonts w:ascii="宋体" w:eastAsia="宋体" w:hAnsi="宋体" w:cs="宋体" w:hint="eastAsia"/>
                <w:sz w:val="24"/>
                <w:szCs w:val="24"/>
                <w:lang w:val="en-GB"/>
              </w:rPr>
              <w:t>合体总</w:t>
            </w:r>
            <w:proofErr w:type="gramEnd"/>
            <w:r w:rsidRPr="00232560">
              <w:rPr>
                <w:rFonts w:ascii="宋体" w:eastAsia="宋体" w:hAnsi="宋体" w:cs="宋体" w:hint="eastAsia"/>
                <w:sz w:val="24"/>
                <w:szCs w:val="24"/>
                <w:lang w:val="en-GB"/>
              </w:rPr>
              <w:t>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30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525C">
        <w:trPr>
          <w:trHeight w:val="706"/>
        </w:trPr>
        <w:tc>
          <w:tcPr>
            <w:tcW w:w="77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3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525C">
        <w:trPr>
          <w:trHeight w:val="2578"/>
        </w:trPr>
        <w:tc>
          <w:tcPr>
            <w:tcW w:w="9562"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rPr>
        <w:t>2、</w:t>
      </w:r>
      <w:r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lastRenderedPageBreak/>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A06FA0">
      <w:pPr>
        <w:pStyle w:val="a6"/>
        <w:numPr>
          <w:ilvl w:val="0"/>
          <w:numId w:val="36"/>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A06FA0" w:rsidRDefault="00A06FA0" w:rsidP="00A06FA0">
      <w:pPr>
        <w:adjustRightInd w:val="0"/>
        <w:snapToGrid w:val="0"/>
        <w:spacing w:line="360" w:lineRule="auto"/>
        <w:ind w:firstLineChars="200" w:firstLine="480"/>
        <w:rPr>
          <w:rFonts w:ascii="宋体" w:hAnsi="宋体" w:cs="Courier New"/>
          <w:szCs w:val="21"/>
        </w:rPr>
      </w:pPr>
      <w:r w:rsidRPr="00232560">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232560">
        <w:rPr>
          <w:rFonts w:ascii="宋体" w:eastAsia="宋体" w:hAnsi="宋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714E" w:rsidRDefault="00E4714E" w:rsidP="00CC525C">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95DF3" w:rsidRPr="00E4714E" w:rsidRDefault="004B4A61" w:rsidP="00E4714E">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C514AD" w:rsidRDefault="00C514AD" w:rsidP="00337C8D">
      <w:pPr>
        <w:pStyle w:val="260"/>
        <w:numPr>
          <w:ilvl w:val="0"/>
          <w:numId w:val="50"/>
        </w:numPr>
        <w:tabs>
          <w:tab w:val="left" w:pos="660"/>
        </w:tabs>
        <w:snapToGrid w:val="0"/>
        <w:spacing w:before="0" w:line="400" w:lineRule="exact"/>
        <w:rPr>
          <w:rFonts w:cs="黑体"/>
          <w:color w:val="auto"/>
          <w:kern w:val="2"/>
          <w:sz w:val="36"/>
          <w:szCs w:val="36"/>
          <w:lang w:val="zh-CN"/>
        </w:rPr>
      </w:pPr>
      <w:bookmarkStart w:id="1" w:name="_Toc186274126"/>
      <w:bookmarkStart w:id="2" w:name="_Toc184023138"/>
      <w:bookmarkStart w:id="3" w:name="_Toc174185203"/>
      <w:r>
        <w:rPr>
          <w:rFonts w:cs="黑体" w:hint="eastAsia"/>
          <w:color w:val="auto"/>
          <w:kern w:val="2"/>
          <w:sz w:val="36"/>
          <w:szCs w:val="36"/>
          <w:lang w:val="zh-CN"/>
        </w:rPr>
        <w:lastRenderedPageBreak/>
        <w:t>供应商应答索引表</w:t>
      </w:r>
      <w:bookmarkEnd w:id="1"/>
      <w:bookmarkEnd w:id="2"/>
      <w:bookmarkEnd w:id="3"/>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2018"/>
      </w:tblGrid>
      <w:tr w:rsidR="00337C8D" w:rsidTr="00F718EA">
        <w:tc>
          <w:tcPr>
            <w:tcW w:w="3785" w:type="dxa"/>
            <w:gridSpan w:val="3"/>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2018"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t>法定代表人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法定代表人授权书</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jc w:val="center"/>
              <w:rPr>
                <w:rFonts w:hAnsi="宋体" w:cs="微软雅黑"/>
                <w:bCs/>
              </w:rPr>
            </w:pPr>
            <w:r w:rsidRPr="001566A2">
              <w:rPr>
                <w:rFonts w:hAnsi="宋体" w:hint="eastAsia"/>
                <w:szCs w:val="24"/>
              </w:rPr>
              <w:t>纳税证明</w:t>
            </w: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税务登记证</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szCs w:val="24"/>
              </w:rPr>
            </w:pPr>
            <w:r w:rsidRPr="001566A2">
              <w:rPr>
                <w:rFonts w:hAnsi="宋体" w:hint="eastAsia"/>
                <w:bCs/>
                <w:szCs w:val="24"/>
              </w:rPr>
              <w:t>纳税凭据复印件</w:t>
            </w:r>
          </w:p>
        </w:tc>
        <w:tc>
          <w:tcPr>
            <w:tcW w:w="1559" w:type="dxa"/>
            <w:vAlign w:val="center"/>
          </w:tcPr>
          <w:p w:rsidR="00337C8D" w:rsidRPr="001566A2" w:rsidRDefault="00337C8D" w:rsidP="00341C3A">
            <w:pPr>
              <w:pStyle w:val="a6"/>
              <w:rPr>
                <w:rFonts w:hAnsi="宋体" w:cs="微软雅黑"/>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val="restart"/>
            <w:tcBorders>
              <w:right w:val="single" w:sz="4"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808"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hRule="exact" w:val="510"/>
        </w:trPr>
        <w:tc>
          <w:tcPr>
            <w:tcW w:w="3785" w:type="dxa"/>
            <w:gridSpan w:val="3"/>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c>
          <w:tcPr>
            <w:tcW w:w="808"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 w:val="24"/>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F718EA">
        <w:tc>
          <w:tcPr>
            <w:tcW w:w="808"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w:t>
            </w:r>
            <w:proofErr w:type="gramStart"/>
            <w:r w:rsidRPr="001566A2">
              <w:rPr>
                <w:rFonts w:hAnsi="宋体" w:hint="eastAsia"/>
                <w:bCs/>
                <w:szCs w:val="24"/>
              </w:rPr>
              <w:t>商相关</w:t>
            </w:r>
            <w:proofErr w:type="gramEnd"/>
            <w:r w:rsidRPr="001566A2">
              <w:rPr>
                <w:rFonts w:hAnsi="宋体" w:hint="eastAsia"/>
                <w:bCs/>
                <w:szCs w:val="24"/>
              </w:rPr>
              <w:t>承诺函或声明</w:t>
            </w:r>
          </w:p>
        </w:tc>
        <w:tc>
          <w:tcPr>
            <w:tcW w:w="1559"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投标保证金缴纳回执</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6E2B3D" w:rsidTr="00F718EA">
        <w:trPr>
          <w:trHeight w:val="510"/>
        </w:trPr>
        <w:tc>
          <w:tcPr>
            <w:tcW w:w="3785" w:type="dxa"/>
            <w:gridSpan w:val="3"/>
            <w:vAlign w:val="center"/>
          </w:tcPr>
          <w:p w:rsidR="006E2B3D" w:rsidRDefault="006E2B3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lastRenderedPageBreak/>
              <w:t>已标价的工程量清单</w:t>
            </w:r>
          </w:p>
        </w:tc>
        <w:tc>
          <w:tcPr>
            <w:tcW w:w="1559" w:type="dxa"/>
            <w:vAlign w:val="center"/>
          </w:tcPr>
          <w:p w:rsidR="006E2B3D" w:rsidRDefault="006E2B3D" w:rsidP="00341C3A">
            <w:pPr>
              <w:jc w:val="center"/>
            </w:pPr>
          </w:p>
        </w:tc>
        <w:tc>
          <w:tcPr>
            <w:tcW w:w="1560" w:type="dxa"/>
            <w:vAlign w:val="center"/>
          </w:tcPr>
          <w:p w:rsidR="006E2B3D" w:rsidRDefault="006E2B3D" w:rsidP="00341C3A">
            <w:pPr>
              <w:snapToGrid w:val="0"/>
              <w:spacing w:line="400" w:lineRule="exact"/>
              <w:rPr>
                <w:rFonts w:ascii="宋体" w:hAnsi="宋体" w:cs="微软雅黑"/>
                <w:szCs w:val="21"/>
              </w:rPr>
            </w:pPr>
          </w:p>
        </w:tc>
        <w:tc>
          <w:tcPr>
            <w:tcW w:w="2018" w:type="dxa"/>
            <w:vAlign w:val="center"/>
          </w:tcPr>
          <w:p w:rsidR="006E2B3D" w:rsidRDefault="006E2B3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337C8D" w:rsidRDefault="00337C8D" w:rsidP="00341C3A">
            <w:pPr>
              <w:jc w:val="center"/>
            </w:pPr>
          </w:p>
        </w:tc>
        <w:tc>
          <w:tcPr>
            <w:tcW w:w="1560"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c>
          <w:tcPr>
            <w:tcW w:w="2018" w:type="dxa"/>
            <w:tcBorders>
              <w:top w:val="single" w:sz="4" w:space="0" w:color="auto"/>
            </w:tcBorders>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r w:rsidR="00337C8D" w:rsidTr="00F718EA">
        <w:trPr>
          <w:trHeight w:val="510"/>
        </w:trPr>
        <w:tc>
          <w:tcPr>
            <w:tcW w:w="3785" w:type="dxa"/>
            <w:gridSpan w:val="3"/>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2018" w:type="dxa"/>
            <w:vAlign w:val="center"/>
          </w:tcPr>
          <w:p w:rsidR="00337C8D" w:rsidRDefault="00337C8D" w:rsidP="00341C3A">
            <w:pPr>
              <w:snapToGrid w:val="0"/>
              <w:spacing w:line="400" w:lineRule="exact"/>
              <w:rPr>
                <w:rFonts w:ascii="宋体" w:hAnsi="宋体" w:cs="微软雅黑"/>
                <w:szCs w:val="21"/>
              </w:rPr>
            </w:pPr>
          </w:p>
        </w:tc>
      </w:tr>
    </w:tbl>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F718EA" w:rsidRDefault="00F718EA" w:rsidP="00B818D2">
      <w:pPr>
        <w:pStyle w:val="a6"/>
        <w:spacing w:line="360" w:lineRule="auto"/>
        <w:rPr>
          <w:rFonts w:hAnsi="宋体"/>
          <w:b/>
          <w:snapToGrid w:val="0"/>
          <w:sz w:val="36"/>
          <w:szCs w:val="36"/>
        </w:rPr>
      </w:pPr>
    </w:p>
    <w:p w:rsidR="001D611E" w:rsidRDefault="001D611E" w:rsidP="00C514AD">
      <w:pPr>
        <w:pStyle w:val="a6"/>
        <w:spacing w:line="360" w:lineRule="auto"/>
        <w:jc w:val="center"/>
        <w:rPr>
          <w:rFonts w:hAnsi="宋体"/>
          <w:b/>
          <w:snapToGrid w:val="0"/>
          <w:sz w:val="36"/>
          <w:szCs w:val="36"/>
        </w:rPr>
      </w:pPr>
    </w:p>
    <w:p w:rsidR="00E4714E" w:rsidRDefault="00E4714E"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lastRenderedPageBreak/>
        <w:t>二、开标一览表</w:t>
      </w:r>
    </w:p>
    <w:p w:rsidR="00C514AD" w:rsidRDefault="00C514AD" w:rsidP="007244E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根据贵方（项目名称、项目编号）采购的采购公告及谈判邀请，_______（姓名和职务）被正式授权并代表供应商</w:t>
      </w:r>
      <w:r w:rsidR="001915B4">
        <w:rPr>
          <w:rFonts w:ascii="宋体" w:hAnsi="宋体" w:hint="eastAsia"/>
          <w:snapToGrid w:val="0"/>
          <w:kern w:val="0"/>
          <w:sz w:val="24"/>
          <w:szCs w:val="24"/>
          <w:u w:val="single"/>
        </w:rPr>
        <w:t xml:space="preserve">                    </w:t>
      </w:r>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1A4F7B" w:rsidRDefault="001A4F7B"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4" w:name="_资格证明文件"/>
            <w:bookmarkStart w:id="5" w:name="_Toc364329026"/>
            <w:bookmarkEnd w:id="4"/>
            <w:r>
              <w:rPr>
                <w:rFonts w:ascii="宋体" w:hAnsi="宋体" w:hint="eastAsia"/>
                <w:sz w:val="24"/>
                <w:szCs w:val="24"/>
              </w:rPr>
              <w:t>法定代表人授权代表身份证（正面）</w:t>
            </w:r>
            <w:bookmarkEnd w:id="5"/>
          </w:p>
        </w:tc>
        <w:tc>
          <w:tcPr>
            <w:tcW w:w="4492" w:type="dxa"/>
            <w:gridSpan w:val="2"/>
            <w:vAlign w:val="center"/>
          </w:tcPr>
          <w:p w:rsidR="00C514AD" w:rsidRDefault="00C514AD" w:rsidP="008213B1">
            <w:pPr>
              <w:jc w:val="center"/>
              <w:rPr>
                <w:rFonts w:ascii="宋体" w:hAnsi="宋体"/>
                <w:sz w:val="24"/>
                <w:szCs w:val="24"/>
              </w:rPr>
            </w:pPr>
            <w:bookmarkStart w:id="6" w:name="_Toc364329027"/>
            <w:r>
              <w:rPr>
                <w:rFonts w:ascii="宋体" w:hAnsi="宋体" w:hint="eastAsia"/>
                <w:sz w:val="24"/>
                <w:szCs w:val="24"/>
              </w:rPr>
              <w:t>法定代表人授权代表身份证（反面）</w:t>
            </w:r>
            <w:bookmarkEnd w:id="6"/>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7244E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7244E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7244E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7244E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7244E5">
      <w:pPr>
        <w:spacing w:beforeLines="50" w:afterLines="50" w:line="360" w:lineRule="auto"/>
        <w:ind w:firstLineChars="236" w:firstLine="566"/>
        <w:rPr>
          <w:rFonts w:ascii="宋体" w:hAnsi="宋体" w:cs="宋体"/>
          <w:sz w:val="24"/>
          <w:szCs w:val="24"/>
          <w:lang w:val="zh-CN"/>
        </w:rPr>
      </w:pPr>
    </w:p>
    <w:p w:rsidR="00C514AD" w:rsidRDefault="00C514AD" w:rsidP="007244E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7244E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7244E5">
      <w:pPr>
        <w:spacing w:beforeLines="50" w:afterLines="50" w:line="360" w:lineRule="auto"/>
        <w:ind w:right="420" w:firstLineChars="2286" w:firstLine="5486"/>
        <w:rPr>
          <w:rFonts w:ascii="宋体" w:hAnsi="宋体" w:cs="宋体"/>
          <w:sz w:val="24"/>
          <w:szCs w:val="24"/>
          <w:lang w:val="zh-CN"/>
        </w:rPr>
      </w:pPr>
    </w:p>
    <w:p w:rsidR="00C514AD" w:rsidRDefault="00C514AD" w:rsidP="007244E5">
      <w:pPr>
        <w:spacing w:beforeLines="50" w:afterLines="50" w:line="360" w:lineRule="auto"/>
        <w:ind w:right="420"/>
        <w:rPr>
          <w:rFonts w:ascii="宋体" w:hAnsi="宋体" w:cs="宋体"/>
          <w:sz w:val="24"/>
          <w:szCs w:val="24"/>
          <w:lang w:val="zh-CN"/>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5</w:t>
      </w:r>
      <w:r w:rsidRPr="00F3176D">
        <w:rPr>
          <w:rFonts w:ascii="宋体" w:hAnsi="宋体" w:hint="eastAsia"/>
          <w:b/>
          <w:bCs/>
          <w:sz w:val="32"/>
          <w:szCs w:val="32"/>
        </w:rPr>
        <w:t xml:space="preserve"> 投标保证金</w:t>
      </w:r>
    </w:p>
    <w:p w:rsidR="00C514AD" w:rsidRDefault="00C514AD" w:rsidP="00C514AD">
      <w:pPr>
        <w:autoSpaceDE w:val="0"/>
        <w:autoSpaceDN w:val="0"/>
        <w:adjustRightInd w:val="0"/>
        <w:spacing w:line="360" w:lineRule="auto"/>
        <w:jc w:val="center"/>
        <w:outlineLvl w:val="0"/>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襄城县公共资源交易中心保证金缴纳回执</w:t>
      </w:r>
    </w:p>
    <w:p w:rsidR="00C514AD" w:rsidRDefault="00C514AD" w:rsidP="00C514AD">
      <w:pPr>
        <w:autoSpaceDE w:val="0"/>
        <w:autoSpaceDN w:val="0"/>
        <w:adjustRightInd w:val="0"/>
        <w:spacing w:line="360" w:lineRule="auto"/>
        <w:jc w:val="center"/>
        <w:rPr>
          <w:rFonts w:ascii="宋体" w:cs="宋体"/>
          <w:sz w:val="24"/>
          <w:lang w:val="zh-CN"/>
        </w:rPr>
      </w:pPr>
    </w:p>
    <w:p w:rsidR="00C514AD" w:rsidRDefault="00C514AD" w:rsidP="00C514A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（注：开标现场单独提供一份“襄城县公共资源交易中心保证金缴纳回执”以备查询）</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1A4F7B" w:rsidRDefault="001A4F7B"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7244E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1A4F7B" w:rsidRDefault="001A4F7B" w:rsidP="00C514AD">
      <w:pPr>
        <w:autoSpaceDE w:val="0"/>
        <w:autoSpaceDN w:val="0"/>
        <w:adjustRightInd w:val="0"/>
        <w:spacing w:line="360" w:lineRule="auto"/>
        <w:jc w:val="center"/>
        <w:outlineLvl w:val="0"/>
        <w:rPr>
          <w:rFonts w:ascii="宋体" w:hAnsi="宋体"/>
          <w:b/>
          <w:bCs/>
          <w:sz w:val="36"/>
          <w:szCs w:val="36"/>
        </w:rPr>
      </w:pPr>
    </w:p>
    <w:p w:rsidR="001A4F7B" w:rsidRDefault="001A4F7B"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7" w:name="OLE_LINK13"/>
      <w:bookmarkStart w:id="8"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7"/>
    <w:bookmarkEnd w:id="8"/>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84389E">
      <w:foot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7E" w:rsidRDefault="008C757E" w:rsidP="00637BD3">
      <w:r>
        <w:separator/>
      </w:r>
    </w:p>
  </w:endnote>
  <w:endnote w:type="continuationSeparator" w:id="0">
    <w:p w:rsidR="008C757E" w:rsidRDefault="008C757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C7" w:rsidRDefault="00537FB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56DC7" w:rsidRDefault="00537FBD">
                <w:pPr>
                  <w:pStyle w:val="a8"/>
                </w:pPr>
                <w:fldSimple w:instr=" PAGE  \* MERGEFORMAT ">
                  <w:r w:rsidR="00971D3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7E" w:rsidRDefault="008C757E" w:rsidP="00637BD3">
      <w:r>
        <w:separator/>
      </w:r>
    </w:p>
  </w:footnote>
  <w:footnote w:type="continuationSeparator" w:id="0">
    <w:p w:rsidR="008C757E" w:rsidRDefault="008C757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892" w:hanging="75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113EDE1E">
      <w:start w:val="1"/>
      <w:numFmt w:val="decimal"/>
      <w:lvlText w:val="%1.1.1 "/>
      <w:lvlJc w:val="left"/>
      <w:pPr>
        <w:ind w:left="964" w:hanging="544"/>
      </w:pPr>
      <w:rPr>
        <w:rFonts w:hint="eastAsia"/>
      </w:rPr>
    </w:lvl>
    <w:lvl w:ilvl="1" w:tplc="E6025C3A" w:tentative="1">
      <w:start w:val="1"/>
      <w:numFmt w:val="lowerLetter"/>
      <w:lvlText w:val="%2)"/>
      <w:lvlJc w:val="left"/>
      <w:pPr>
        <w:ind w:left="840" w:hanging="420"/>
      </w:pPr>
    </w:lvl>
    <w:lvl w:ilvl="2" w:tplc="8592D36C" w:tentative="1">
      <w:start w:val="1"/>
      <w:numFmt w:val="lowerRoman"/>
      <w:lvlText w:val="%3."/>
      <w:lvlJc w:val="right"/>
      <w:pPr>
        <w:ind w:left="1260" w:hanging="420"/>
      </w:pPr>
    </w:lvl>
    <w:lvl w:ilvl="3" w:tplc="96B4E79A" w:tentative="1">
      <w:start w:val="1"/>
      <w:numFmt w:val="decimal"/>
      <w:lvlText w:val="%4."/>
      <w:lvlJc w:val="left"/>
      <w:pPr>
        <w:ind w:left="1680" w:hanging="420"/>
      </w:pPr>
    </w:lvl>
    <w:lvl w:ilvl="4" w:tplc="7E1EE5B2" w:tentative="1">
      <w:start w:val="1"/>
      <w:numFmt w:val="lowerLetter"/>
      <w:lvlText w:val="%5)"/>
      <w:lvlJc w:val="left"/>
      <w:pPr>
        <w:ind w:left="2100" w:hanging="420"/>
      </w:pPr>
    </w:lvl>
    <w:lvl w:ilvl="5" w:tplc="8534A9AC" w:tentative="1">
      <w:start w:val="1"/>
      <w:numFmt w:val="lowerRoman"/>
      <w:lvlText w:val="%6."/>
      <w:lvlJc w:val="right"/>
      <w:pPr>
        <w:ind w:left="2520" w:hanging="420"/>
      </w:pPr>
    </w:lvl>
    <w:lvl w:ilvl="6" w:tplc="A008CB2E" w:tentative="1">
      <w:start w:val="1"/>
      <w:numFmt w:val="decimal"/>
      <w:lvlText w:val="%7."/>
      <w:lvlJc w:val="left"/>
      <w:pPr>
        <w:ind w:left="2940" w:hanging="420"/>
      </w:pPr>
    </w:lvl>
    <w:lvl w:ilvl="7" w:tplc="42D07440" w:tentative="1">
      <w:start w:val="1"/>
      <w:numFmt w:val="lowerLetter"/>
      <w:lvlText w:val="%8)"/>
      <w:lvlJc w:val="left"/>
      <w:pPr>
        <w:ind w:left="3360" w:hanging="420"/>
      </w:pPr>
    </w:lvl>
    <w:lvl w:ilvl="8" w:tplc="1C22C2CE"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E9F4C262">
      <w:start w:val="33"/>
      <w:numFmt w:val="decimal"/>
      <w:lvlText w:val="%1.1 "/>
      <w:lvlJc w:val="left"/>
      <w:pPr>
        <w:ind w:left="964" w:hanging="544"/>
      </w:pPr>
      <w:rPr>
        <w:rFonts w:hint="eastAsia"/>
      </w:rPr>
    </w:lvl>
    <w:lvl w:ilvl="1" w:tplc="A5E4A7EA" w:tentative="1">
      <w:start w:val="1"/>
      <w:numFmt w:val="lowerLetter"/>
      <w:lvlText w:val="%2)"/>
      <w:lvlJc w:val="left"/>
      <w:pPr>
        <w:ind w:left="840" w:hanging="420"/>
      </w:pPr>
    </w:lvl>
    <w:lvl w:ilvl="2" w:tplc="324AC2E6" w:tentative="1">
      <w:start w:val="1"/>
      <w:numFmt w:val="lowerRoman"/>
      <w:lvlText w:val="%3."/>
      <w:lvlJc w:val="right"/>
      <w:pPr>
        <w:ind w:left="1260" w:hanging="420"/>
      </w:pPr>
    </w:lvl>
    <w:lvl w:ilvl="3" w:tplc="7C50928C" w:tentative="1">
      <w:start w:val="1"/>
      <w:numFmt w:val="decimal"/>
      <w:lvlText w:val="%4."/>
      <w:lvlJc w:val="left"/>
      <w:pPr>
        <w:ind w:left="1680" w:hanging="420"/>
      </w:pPr>
    </w:lvl>
    <w:lvl w:ilvl="4" w:tplc="7C4E5004" w:tentative="1">
      <w:start w:val="1"/>
      <w:numFmt w:val="lowerLetter"/>
      <w:lvlText w:val="%5)"/>
      <w:lvlJc w:val="left"/>
      <w:pPr>
        <w:ind w:left="2100" w:hanging="420"/>
      </w:pPr>
    </w:lvl>
    <w:lvl w:ilvl="5" w:tplc="2ECC901C" w:tentative="1">
      <w:start w:val="1"/>
      <w:numFmt w:val="lowerRoman"/>
      <w:lvlText w:val="%6."/>
      <w:lvlJc w:val="right"/>
      <w:pPr>
        <w:ind w:left="2520" w:hanging="420"/>
      </w:pPr>
    </w:lvl>
    <w:lvl w:ilvl="6" w:tplc="005C4192" w:tentative="1">
      <w:start w:val="1"/>
      <w:numFmt w:val="decimal"/>
      <w:lvlText w:val="%7."/>
      <w:lvlJc w:val="left"/>
      <w:pPr>
        <w:ind w:left="2940" w:hanging="420"/>
      </w:pPr>
    </w:lvl>
    <w:lvl w:ilvl="7" w:tplc="E390CFD6" w:tentative="1">
      <w:start w:val="1"/>
      <w:numFmt w:val="lowerLetter"/>
      <w:lvlText w:val="%8)"/>
      <w:lvlJc w:val="left"/>
      <w:pPr>
        <w:ind w:left="3360" w:hanging="420"/>
      </w:pPr>
    </w:lvl>
    <w:lvl w:ilvl="8" w:tplc="FB3A85D8" w:tentative="1">
      <w:start w:val="1"/>
      <w:numFmt w:val="lowerRoman"/>
      <w:lvlText w:val="%9."/>
      <w:lvlJc w:val="right"/>
      <w:pPr>
        <w:ind w:left="3780" w:hanging="420"/>
      </w:pPr>
    </w:lvl>
  </w:abstractNum>
  <w:abstractNum w:abstractNumId="46">
    <w:nsid w:val="77DC783A"/>
    <w:multiLevelType w:val="hybridMultilevel"/>
    <w:tmpl w:val="953C8E92"/>
    <w:lvl w:ilvl="0" w:tplc="8B2807B4">
      <w:start w:val="1"/>
      <w:numFmt w:val="japaneseCounting"/>
      <w:lvlText w:val="%1、"/>
      <w:lvlJc w:val="left"/>
      <w:pPr>
        <w:ind w:left="1112" w:hanging="510"/>
      </w:pPr>
      <w:rPr>
        <w:rFonts w:hint="default"/>
        <w:b/>
      </w:rPr>
    </w:lvl>
    <w:lvl w:ilvl="1" w:tplc="D4123794" w:tentative="1">
      <w:start w:val="1"/>
      <w:numFmt w:val="lowerLetter"/>
      <w:lvlText w:val="%2)"/>
      <w:lvlJc w:val="left"/>
      <w:pPr>
        <w:ind w:left="1442" w:hanging="420"/>
      </w:pPr>
    </w:lvl>
    <w:lvl w:ilvl="2" w:tplc="86A27F0C" w:tentative="1">
      <w:start w:val="1"/>
      <w:numFmt w:val="lowerRoman"/>
      <w:lvlText w:val="%3."/>
      <w:lvlJc w:val="right"/>
      <w:pPr>
        <w:ind w:left="1862" w:hanging="420"/>
      </w:pPr>
    </w:lvl>
    <w:lvl w:ilvl="3" w:tplc="57B40392" w:tentative="1">
      <w:start w:val="1"/>
      <w:numFmt w:val="decimal"/>
      <w:lvlText w:val="%4."/>
      <w:lvlJc w:val="left"/>
      <w:pPr>
        <w:ind w:left="2282" w:hanging="420"/>
      </w:pPr>
    </w:lvl>
    <w:lvl w:ilvl="4" w:tplc="50E48A94" w:tentative="1">
      <w:start w:val="1"/>
      <w:numFmt w:val="lowerLetter"/>
      <w:lvlText w:val="%5)"/>
      <w:lvlJc w:val="left"/>
      <w:pPr>
        <w:ind w:left="2702" w:hanging="420"/>
      </w:pPr>
    </w:lvl>
    <w:lvl w:ilvl="5" w:tplc="B0B83924" w:tentative="1">
      <w:start w:val="1"/>
      <w:numFmt w:val="lowerRoman"/>
      <w:lvlText w:val="%6."/>
      <w:lvlJc w:val="right"/>
      <w:pPr>
        <w:ind w:left="3122" w:hanging="420"/>
      </w:pPr>
    </w:lvl>
    <w:lvl w:ilvl="6" w:tplc="8B3A9A22" w:tentative="1">
      <w:start w:val="1"/>
      <w:numFmt w:val="decimal"/>
      <w:lvlText w:val="%7."/>
      <w:lvlJc w:val="left"/>
      <w:pPr>
        <w:ind w:left="3542" w:hanging="420"/>
      </w:pPr>
    </w:lvl>
    <w:lvl w:ilvl="7" w:tplc="A010FE70" w:tentative="1">
      <w:start w:val="1"/>
      <w:numFmt w:val="lowerLetter"/>
      <w:lvlText w:val="%8)"/>
      <w:lvlJc w:val="left"/>
      <w:pPr>
        <w:ind w:left="3962" w:hanging="420"/>
      </w:pPr>
    </w:lvl>
    <w:lvl w:ilvl="8" w:tplc="9252C4DA" w:tentative="1">
      <w:start w:val="1"/>
      <w:numFmt w:val="lowerRoman"/>
      <w:lvlText w:val="%9."/>
      <w:lvlJc w:val="right"/>
      <w:pPr>
        <w:ind w:left="4382" w:hanging="420"/>
      </w:pPr>
    </w:lvl>
  </w:abstractNum>
  <w:abstractNum w:abstractNumId="47">
    <w:nsid w:val="7D5C114A"/>
    <w:multiLevelType w:val="hybridMultilevel"/>
    <w:tmpl w:val="DA940FAE"/>
    <w:lvl w:ilvl="0" w:tplc="FE8246F2">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E0A811B4">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15B4"/>
    <w:rsid w:val="001948F5"/>
    <w:rsid w:val="00195BD1"/>
    <w:rsid w:val="00195D1B"/>
    <w:rsid w:val="001977EA"/>
    <w:rsid w:val="001A00BA"/>
    <w:rsid w:val="001A0EDB"/>
    <w:rsid w:val="001A2150"/>
    <w:rsid w:val="001A4308"/>
    <w:rsid w:val="001A4C92"/>
    <w:rsid w:val="001A4F7B"/>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42F"/>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4BD2"/>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4746"/>
    <w:rsid w:val="00345108"/>
    <w:rsid w:val="00345B36"/>
    <w:rsid w:val="00345E09"/>
    <w:rsid w:val="00346986"/>
    <w:rsid w:val="00350E1D"/>
    <w:rsid w:val="0035189B"/>
    <w:rsid w:val="00351F09"/>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37FBD"/>
    <w:rsid w:val="0054064C"/>
    <w:rsid w:val="00540AEB"/>
    <w:rsid w:val="005415F6"/>
    <w:rsid w:val="00542031"/>
    <w:rsid w:val="005431B2"/>
    <w:rsid w:val="005442B8"/>
    <w:rsid w:val="00546002"/>
    <w:rsid w:val="005469B3"/>
    <w:rsid w:val="00551347"/>
    <w:rsid w:val="00552B4E"/>
    <w:rsid w:val="00553C25"/>
    <w:rsid w:val="00555840"/>
    <w:rsid w:val="00555C79"/>
    <w:rsid w:val="00556DC7"/>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1907"/>
    <w:rsid w:val="006334F2"/>
    <w:rsid w:val="00633894"/>
    <w:rsid w:val="00633BAA"/>
    <w:rsid w:val="006341CB"/>
    <w:rsid w:val="00634E5F"/>
    <w:rsid w:val="00636AAD"/>
    <w:rsid w:val="006378BB"/>
    <w:rsid w:val="00637BD3"/>
    <w:rsid w:val="00644E97"/>
    <w:rsid w:val="00651415"/>
    <w:rsid w:val="006527D0"/>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4E5"/>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3724"/>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3BF7"/>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389E"/>
    <w:rsid w:val="00847A1F"/>
    <w:rsid w:val="0085091C"/>
    <w:rsid w:val="008528A2"/>
    <w:rsid w:val="00853B09"/>
    <w:rsid w:val="00856E26"/>
    <w:rsid w:val="00857412"/>
    <w:rsid w:val="008629A1"/>
    <w:rsid w:val="00863BAF"/>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C757E"/>
    <w:rsid w:val="008D0138"/>
    <w:rsid w:val="008D0251"/>
    <w:rsid w:val="008D25AE"/>
    <w:rsid w:val="008D37EF"/>
    <w:rsid w:val="008D4DB3"/>
    <w:rsid w:val="008D6458"/>
    <w:rsid w:val="008E03D2"/>
    <w:rsid w:val="008E0A1B"/>
    <w:rsid w:val="008E2454"/>
    <w:rsid w:val="008E7034"/>
    <w:rsid w:val="008F2CA7"/>
    <w:rsid w:val="00902012"/>
    <w:rsid w:val="009024C2"/>
    <w:rsid w:val="00903C60"/>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3D"/>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D52"/>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425"/>
    <w:rsid w:val="009F6831"/>
    <w:rsid w:val="00A00CC2"/>
    <w:rsid w:val="00A0270D"/>
    <w:rsid w:val="00A03155"/>
    <w:rsid w:val="00A05160"/>
    <w:rsid w:val="00A0544A"/>
    <w:rsid w:val="00A05DF6"/>
    <w:rsid w:val="00A06482"/>
    <w:rsid w:val="00A066DE"/>
    <w:rsid w:val="00A06FA0"/>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2CD"/>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759"/>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26F36"/>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35F7"/>
    <w:rsid w:val="00C556A9"/>
    <w:rsid w:val="00C577BC"/>
    <w:rsid w:val="00C62B3B"/>
    <w:rsid w:val="00C638EC"/>
    <w:rsid w:val="00C658CC"/>
    <w:rsid w:val="00C70AB4"/>
    <w:rsid w:val="00C7189B"/>
    <w:rsid w:val="00C7242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C4106"/>
    <w:rsid w:val="00CC4FD6"/>
    <w:rsid w:val="00CC525C"/>
    <w:rsid w:val="00CC5DB4"/>
    <w:rsid w:val="00CD4AB1"/>
    <w:rsid w:val="00CD4CBE"/>
    <w:rsid w:val="00CD6E1B"/>
    <w:rsid w:val="00CD76D3"/>
    <w:rsid w:val="00CD7E6D"/>
    <w:rsid w:val="00CE0F39"/>
    <w:rsid w:val="00CE1AB0"/>
    <w:rsid w:val="00CE74A6"/>
    <w:rsid w:val="00CF0786"/>
    <w:rsid w:val="00CF0ADC"/>
    <w:rsid w:val="00CF4F24"/>
    <w:rsid w:val="00D00A03"/>
    <w:rsid w:val="00D03037"/>
    <w:rsid w:val="00D0553A"/>
    <w:rsid w:val="00D05D6B"/>
    <w:rsid w:val="00D06A6E"/>
    <w:rsid w:val="00D10F92"/>
    <w:rsid w:val="00D11037"/>
    <w:rsid w:val="00D14B46"/>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35C8"/>
    <w:rsid w:val="00DB4C7C"/>
    <w:rsid w:val="00DB723C"/>
    <w:rsid w:val="00DB748A"/>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4BB3"/>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4714E"/>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CDE"/>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5C28"/>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uiPriority w:val="99"/>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uiPriority w:val="99"/>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 w:type="paragraph" w:customStyle="1" w:styleId="xl86">
    <w:name w:val="xl86"/>
    <w:basedOn w:val="a"/>
    <w:rsid w:val="007244E5"/>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7">
    <w:name w:val="xl87"/>
    <w:basedOn w:val="a"/>
    <w:rsid w:val="007244E5"/>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48794726">
      <w:bodyDiv w:val="1"/>
      <w:marLeft w:val="0"/>
      <w:marRight w:val="0"/>
      <w:marTop w:val="0"/>
      <w:marBottom w:val="0"/>
      <w:divBdr>
        <w:top w:val="none" w:sz="0" w:space="0" w:color="auto"/>
        <w:left w:val="none" w:sz="0" w:space="0" w:color="auto"/>
        <w:bottom w:val="none" w:sz="0" w:space="0" w:color="auto"/>
        <w:right w:val="none" w:sz="0" w:space="0" w:color="auto"/>
      </w:divBdr>
    </w:div>
    <w:div w:id="160783033">
      <w:bodyDiv w:val="1"/>
      <w:marLeft w:val="0"/>
      <w:marRight w:val="0"/>
      <w:marTop w:val="0"/>
      <w:marBottom w:val="0"/>
      <w:divBdr>
        <w:top w:val="none" w:sz="0" w:space="0" w:color="auto"/>
        <w:left w:val="none" w:sz="0" w:space="0" w:color="auto"/>
        <w:bottom w:val="none" w:sz="0" w:space="0" w:color="auto"/>
        <w:right w:val="none" w:sz="0" w:space="0" w:color="auto"/>
      </w:divBdr>
    </w:div>
    <w:div w:id="369426757">
      <w:bodyDiv w:val="1"/>
      <w:marLeft w:val="0"/>
      <w:marRight w:val="0"/>
      <w:marTop w:val="0"/>
      <w:marBottom w:val="0"/>
      <w:divBdr>
        <w:top w:val="none" w:sz="0" w:space="0" w:color="auto"/>
        <w:left w:val="none" w:sz="0" w:space="0" w:color="auto"/>
        <w:bottom w:val="none" w:sz="0" w:space="0" w:color="auto"/>
        <w:right w:val="none" w:sz="0" w:space="0" w:color="auto"/>
      </w:divBdr>
    </w:div>
    <w:div w:id="374232333">
      <w:bodyDiv w:val="1"/>
      <w:marLeft w:val="0"/>
      <w:marRight w:val="0"/>
      <w:marTop w:val="0"/>
      <w:marBottom w:val="0"/>
      <w:divBdr>
        <w:top w:val="none" w:sz="0" w:space="0" w:color="auto"/>
        <w:left w:val="none" w:sz="0" w:space="0" w:color="auto"/>
        <w:bottom w:val="none" w:sz="0" w:space="0" w:color="auto"/>
        <w:right w:val="none" w:sz="0" w:space="0" w:color="auto"/>
      </w:divBdr>
    </w:div>
    <w:div w:id="958146925">
      <w:bodyDiv w:val="1"/>
      <w:marLeft w:val="0"/>
      <w:marRight w:val="0"/>
      <w:marTop w:val="0"/>
      <w:marBottom w:val="0"/>
      <w:divBdr>
        <w:top w:val="none" w:sz="0" w:space="0" w:color="auto"/>
        <w:left w:val="none" w:sz="0" w:space="0" w:color="auto"/>
        <w:bottom w:val="none" w:sz="0" w:space="0" w:color="auto"/>
        <w:right w:val="none" w:sz="0" w:space="0" w:color="auto"/>
      </w:divBdr>
    </w:div>
    <w:div w:id="1087968011">
      <w:bodyDiv w:val="1"/>
      <w:marLeft w:val="0"/>
      <w:marRight w:val="0"/>
      <w:marTop w:val="0"/>
      <w:marBottom w:val="0"/>
      <w:divBdr>
        <w:top w:val="none" w:sz="0" w:space="0" w:color="auto"/>
        <w:left w:val="none" w:sz="0" w:space="0" w:color="auto"/>
        <w:bottom w:val="none" w:sz="0" w:space="0" w:color="auto"/>
        <w:right w:val="none" w:sz="0" w:space="0" w:color="auto"/>
      </w:divBdr>
    </w:div>
    <w:div w:id="1290090125">
      <w:bodyDiv w:val="1"/>
      <w:marLeft w:val="0"/>
      <w:marRight w:val="0"/>
      <w:marTop w:val="0"/>
      <w:marBottom w:val="0"/>
      <w:divBdr>
        <w:top w:val="none" w:sz="0" w:space="0" w:color="auto"/>
        <w:left w:val="none" w:sz="0" w:space="0" w:color="auto"/>
        <w:bottom w:val="none" w:sz="0" w:space="0" w:color="auto"/>
        <w:right w:val="none" w:sz="0" w:space="0" w:color="auto"/>
      </w:divBdr>
    </w:div>
    <w:div w:id="209068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B7A61-A957-4A17-8A03-28CBCBDB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66</Pages>
  <Words>6038</Words>
  <Characters>34423</Characters>
  <Application>Microsoft Office Word</Application>
  <DocSecurity>0</DocSecurity>
  <Lines>286</Lines>
  <Paragraphs>80</Paragraphs>
  <ScaleCrop>false</ScaleCrop>
  <Company>Sky123.Org</Company>
  <LinksUpToDate>false</LinksUpToDate>
  <CharactersWithSpaces>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84</cp:revision>
  <cp:lastPrinted>2019-07-17T03:26:00Z</cp:lastPrinted>
  <dcterms:created xsi:type="dcterms:W3CDTF">2019-05-20T08:17:00Z</dcterms:created>
  <dcterms:modified xsi:type="dcterms:W3CDTF">2019-07-30T02:29:00Z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