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color w:val="000000"/>
          <w:spacing w:val="20"/>
          <w:sz w:val="48"/>
          <w:szCs w:val="48"/>
        </w:rPr>
      </w:pPr>
    </w:p>
    <w:p>
      <w:pPr>
        <w:autoSpaceDE w:val="0"/>
        <w:autoSpaceDN w:val="0"/>
        <w:adjustRightInd w:val="0"/>
        <w:jc w:val="center"/>
        <w:rPr>
          <w:rFonts w:hAnsi="宋体"/>
          <w:b/>
          <w:bCs/>
          <w:color w:val="000000"/>
          <w:sz w:val="72"/>
          <w:szCs w:val="72"/>
        </w:rPr>
      </w:pPr>
      <w:r>
        <w:rPr>
          <w:rFonts w:hint="eastAsia" w:hAnsi="宋体"/>
          <w:b/>
          <w:bCs/>
          <w:color w:val="000000"/>
          <w:sz w:val="72"/>
          <w:szCs w:val="72"/>
        </w:rPr>
        <w:t>罗庄小学教学楼维修改造工程</w:t>
      </w:r>
    </w:p>
    <w:p>
      <w:pPr>
        <w:autoSpaceDE w:val="0"/>
        <w:autoSpaceDN w:val="0"/>
        <w:adjustRightInd w:val="0"/>
        <w:jc w:val="center"/>
        <w:rPr>
          <w:rFonts w:hint="eastAsia" w:hAnsi="宋体"/>
          <w:b/>
          <w:color w:val="000000"/>
          <w:spacing w:val="20"/>
          <w:sz w:val="56"/>
          <w:szCs w:val="56"/>
        </w:rPr>
      </w:pPr>
    </w:p>
    <w:p>
      <w:pPr>
        <w:autoSpaceDE w:val="0"/>
        <w:autoSpaceDN w:val="0"/>
        <w:adjustRightInd w:val="0"/>
        <w:jc w:val="center"/>
        <w:rPr>
          <w:rFonts w:hAnsi="宋体"/>
          <w:b/>
          <w:color w:val="000000"/>
          <w:sz w:val="28"/>
          <w:szCs w:val="28"/>
        </w:rPr>
      </w:pPr>
      <w:r>
        <w:rPr>
          <w:rFonts w:hint="eastAsia" w:hAnsi="宋体"/>
          <w:b/>
          <w:color w:val="000000"/>
          <w:spacing w:val="20"/>
          <w:sz w:val="56"/>
          <w:szCs w:val="56"/>
        </w:rPr>
        <w:t>发包文件</w:t>
      </w:r>
    </w:p>
    <w:p>
      <w:pPr>
        <w:autoSpaceDE w:val="0"/>
        <w:autoSpaceDN w:val="0"/>
        <w:adjustRightInd w:val="0"/>
        <w:rPr>
          <w:rFonts w:hAnsi="宋体"/>
          <w:b/>
          <w:color w:val="000000"/>
          <w:sz w:val="32"/>
          <w:szCs w:val="32"/>
        </w:rPr>
      </w:pPr>
    </w:p>
    <w:p>
      <w:pPr>
        <w:autoSpaceDE w:val="0"/>
        <w:autoSpaceDN w:val="0"/>
        <w:adjustRightInd w:val="0"/>
        <w:ind w:firstLine="2880" w:firstLineChars="900"/>
        <w:rPr>
          <w:rFonts w:hAnsi="宋体" w:cs="黑体"/>
          <w:color w:val="000000"/>
          <w:sz w:val="44"/>
          <w:szCs w:val="44"/>
        </w:rPr>
      </w:pPr>
      <w:r>
        <w:rPr>
          <w:rFonts w:hint="eastAsia" w:hAnsi="宋体"/>
          <w:b/>
          <w:color w:val="000000"/>
          <w:sz w:val="32"/>
          <w:szCs w:val="32"/>
        </w:rPr>
        <w:t>项目编号：</w:t>
      </w:r>
      <w:r>
        <w:rPr>
          <w:rFonts w:hint="eastAsia" w:hAnsi="宋体"/>
          <w:b/>
          <w:color w:val="000000"/>
          <w:sz w:val="32"/>
          <w:szCs w:val="32"/>
          <w:lang w:eastAsia="zh-CN"/>
        </w:rPr>
        <w:t xml:space="preserve">XCGC-X2019045  </w:t>
      </w:r>
      <w:r>
        <w:rPr>
          <w:rFonts w:hint="eastAsia" w:hAnsi="宋体"/>
          <w:b/>
          <w:color w:val="000000"/>
          <w:sz w:val="32"/>
          <w:szCs w:val="32"/>
        </w:rPr>
        <w:t xml:space="preserve"> </w:t>
      </w:r>
    </w:p>
    <w:p>
      <w:pPr>
        <w:autoSpaceDE w:val="0"/>
        <w:autoSpaceDN w:val="0"/>
        <w:adjustRightInd w:val="0"/>
        <w:jc w:val="center"/>
        <w:rPr>
          <w:rFonts w:hAnsi="宋体" w:cs="黑体"/>
          <w:color w:val="000000"/>
          <w:sz w:val="44"/>
          <w:szCs w:val="44"/>
        </w:rPr>
      </w:pPr>
    </w:p>
    <w:p>
      <w:pPr>
        <w:autoSpaceDE w:val="0"/>
        <w:autoSpaceDN w:val="0"/>
        <w:adjustRightInd w:val="0"/>
        <w:jc w:val="center"/>
        <w:rPr>
          <w:rFonts w:hAnsi="宋体" w:cs="黑体"/>
          <w:color w:val="000000"/>
          <w:sz w:val="44"/>
          <w:szCs w:val="44"/>
        </w:rPr>
      </w:pPr>
    </w:p>
    <w:p>
      <w:pPr>
        <w:pStyle w:val="19"/>
        <w:tabs>
          <w:tab w:val="left" w:pos="1980"/>
        </w:tabs>
        <w:spacing w:line="1000" w:lineRule="exact"/>
        <w:jc w:val="center"/>
        <w:rPr>
          <w:rFonts w:hAnsi="宋体" w:cs="黑体"/>
          <w:b/>
          <w:sz w:val="21"/>
          <w:szCs w:val="21"/>
        </w:rPr>
      </w:pPr>
    </w:p>
    <w:p>
      <w:pPr>
        <w:pStyle w:val="19"/>
        <w:tabs>
          <w:tab w:val="left" w:pos="1980"/>
        </w:tabs>
        <w:spacing w:line="600" w:lineRule="exact"/>
        <w:rPr>
          <w:rFonts w:hAnsi="宋体" w:cs="黑体"/>
          <w:b/>
          <w:sz w:val="21"/>
          <w:szCs w:val="21"/>
        </w:rPr>
      </w:pPr>
    </w:p>
    <w:p>
      <w:pPr>
        <w:pStyle w:val="19"/>
        <w:tabs>
          <w:tab w:val="left" w:pos="1980"/>
        </w:tabs>
        <w:spacing w:line="600" w:lineRule="exact"/>
        <w:rPr>
          <w:rFonts w:hAnsi="宋体" w:cs="黑体"/>
          <w:b/>
          <w:sz w:val="21"/>
          <w:szCs w:val="21"/>
        </w:rPr>
      </w:pPr>
    </w:p>
    <w:p>
      <w:pPr>
        <w:pStyle w:val="19"/>
        <w:tabs>
          <w:tab w:val="left" w:pos="1980"/>
        </w:tabs>
        <w:spacing w:line="600" w:lineRule="exact"/>
        <w:rPr>
          <w:rFonts w:hAnsi="宋体" w:cs="黑体"/>
          <w:b/>
          <w:sz w:val="21"/>
          <w:szCs w:val="21"/>
        </w:rPr>
      </w:pPr>
    </w:p>
    <w:p>
      <w:pPr>
        <w:pStyle w:val="19"/>
        <w:tabs>
          <w:tab w:val="left" w:pos="1980"/>
        </w:tabs>
        <w:spacing w:line="600" w:lineRule="exact"/>
        <w:rPr>
          <w:rFonts w:hAnsi="宋体" w:cs="黑体"/>
          <w:b/>
          <w:sz w:val="21"/>
          <w:szCs w:val="21"/>
        </w:rPr>
      </w:pPr>
    </w:p>
    <w:p>
      <w:pPr>
        <w:pStyle w:val="19"/>
        <w:tabs>
          <w:tab w:val="left" w:pos="1980"/>
        </w:tabs>
        <w:spacing w:line="600" w:lineRule="exact"/>
        <w:rPr>
          <w:rFonts w:hAnsi="宋体" w:cs="黑体"/>
          <w:b/>
          <w:sz w:val="21"/>
          <w:szCs w:val="21"/>
        </w:rPr>
      </w:pPr>
    </w:p>
    <w:p>
      <w:pPr>
        <w:spacing w:line="480" w:lineRule="auto"/>
        <w:ind w:firstLine="2400" w:firstLineChars="800"/>
        <w:jc w:val="both"/>
        <w:rPr>
          <w:rFonts w:hint="eastAsia" w:hAnsi="宋体" w:eastAsia="宋体" w:cs="黑体"/>
          <w:b/>
          <w:color w:val="000000"/>
          <w:sz w:val="30"/>
          <w:szCs w:val="30"/>
          <w:lang w:eastAsia="zh-CN"/>
        </w:rPr>
      </w:pPr>
      <w:r>
        <w:rPr>
          <w:rFonts w:hint="eastAsia" w:hAnsi="宋体" w:cs="黑体"/>
          <w:b/>
          <w:color w:val="000000"/>
          <w:sz w:val="30"/>
          <w:szCs w:val="30"/>
        </w:rPr>
        <w:t>发</w:t>
      </w:r>
      <w:r>
        <w:rPr>
          <w:rFonts w:hint="eastAsia" w:hAnsi="宋体" w:cs="黑体"/>
          <w:b/>
          <w:color w:val="000000"/>
          <w:sz w:val="30"/>
          <w:szCs w:val="30"/>
          <w:lang w:val="en-US" w:eastAsia="zh-CN"/>
        </w:rPr>
        <w:t xml:space="preserve"> </w:t>
      </w:r>
      <w:r>
        <w:rPr>
          <w:rFonts w:hint="eastAsia" w:hAnsi="宋体" w:cs="黑体"/>
          <w:b/>
          <w:color w:val="000000"/>
          <w:sz w:val="30"/>
          <w:szCs w:val="30"/>
        </w:rPr>
        <w:t>包</w:t>
      </w:r>
      <w:r>
        <w:rPr>
          <w:rFonts w:hint="eastAsia" w:hAnsi="宋体" w:cs="黑体"/>
          <w:b/>
          <w:color w:val="000000"/>
          <w:sz w:val="30"/>
          <w:szCs w:val="30"/>
          <w:lang w:val="en-US" w:eastAsia="zh-CN"/>
        </w:rPr>
        <w:t xml:space="preserve"> </w:t>
      </w:r>
      <w:r>
        <w:rPr>
          <w:rFonts w:hint="eastAsia" w:hAnsi="宋体" w:cs="黑体"/>
          <w:b/>
          <w:color w:val="000000"/>
          <w:sz w:val="30"/>
          <w:szCs w:val="30"/>
        </w:rPr>
        <w:t>人：许昌经济技术开发区法制与社会服务局</w:t>
      </w:r>
    </w:p>
    <w:p>
      <w:pPr>
        <w:pStyle w:val="7"/>
        <w:ind w:firstLine="340"/>
        <w:jc w:val="both"/>
      </w:pPr>
    </w:p>
    <w:p>
      <w:pPr>
        <w:pStyle w:val="19"/>
        <w:tabs>
          <w:tab w:val="left" w:pos="1980"/>
        </w:tabs>
        <w:spacing w:line="480" w:lineRule="auto"/>
        <w:ind w:firstLine="2400" w:firstLineChars="800"/>
        <w:jc w:val="both"/>
        <w:rPr>
          <w:rFonts w:hint="eastAsia" w:hAnsi="宋体" w:eastAsia="宋体" w:cs="黑体"/>
          <w:b/>
          <w:sz w:val="32"/>
          <w:szCs w:val="32"/>
          <w:lang w:eastAsia="zh-CN"/>
        </w:rPr>
      </w:pPr>
      <w:r>
        <w:rPr>
          <w:rFonts w:hint="eastAsia" w:hAnsi="宋体" w:cs="黑体"/>
          <w:b/>
          <w:sz w:val="30"/>
          <w:szCs w:val="30"/>
        </w:rPr>
        <w:t>代理机构：永明项目管理有限公司</w:t>
      </w:r>
    </w:p>
    <w:p>
      <w:pPr>
        <w:spacing w:line="480" w:lineRule="auto"/>
        <w:ind w:firstLine="3782" w:firstLineChars="1182"/>
        <w:jc w:val="both"/>
        <w:rPr>
          <w:rFonts w:hint="eastAsia" w:hAnsi="宋体" w:cs="黑体"/>
          <w:b/>
          <w:color w:val="000000"/>
          <w:sz w:val="32"/>
          <w:szCs w:val="32"/>
        </w:rPr>
      </w:pPr>
    </w:p>
    <w:p>
      <w:pPr>
        <w:spacing w:line="480" w:lineRule="auto"/>
        <w:ind w:firstLine="3782" w:firstLineChars="1182"/>
        <w:jc w:val="both"/>
        <w:rPr>
          <w:rFonts w:hAnsi="宋体" w:cs="黑体"/>
          <w:b/>
          <w:color w:val="000000"/>
          <w:sz w:val="32"/>
          <w:szCs w:val="32"/>
        </w:rPr>
      </w:pPr>
      <w:r>
        <w:rPr>
          <w:rFonts w:hint="eastAsia" w:hAnsi="宋体" w:cs="黑体"/>
          <w:b/>
          <w:color w:val="000000"/>
          <w:sz w:val="32"/>
          <w:szCs w:val="32"/>
        </w:rPr>
        <w:t>二〇一</w:t>
      </w:r>
      <w:r>
        <w:rPr>
          <w:rFonts w:hint="eastAsia" w:hAnsi="宋体" w:cs="黑体"/>
          <w:b/>
          <w:color w:val="000000"/>
          <w:sz w:val="32"/>
          <w:szCs w:val="32"/>
          <w:lang w:eastAsia="zh-CN"/>
        </w:rPr>
        <w:t>九</w:t>
      </w:r>
      <w:r>
        <w:rPr>
          <w:rFonts w:hint="eastAsia" w:hAnsi="宋体" w:cs="黑体"/>
          <w:b/>
          <w:color w:val="000000"/>
          <w:sz w:val="32"/>
          <w:szCs w:val="32"/>
        </w:rPr>
        <w:t>年</w:t>
      </w:r>
      <w:r>
        <w:rPr>
          <w:rFonts w:hint="eastAsia" w:hAnsi="宋体" w:cs="黑体"/>
          <w:b/>
          <w:color w:val="000000"/>
          <w:sz w:val="32"/>
          <w:szCs w:val="32"/>
          <w:lang w:eastAsia="zh-CN"/>
        </w:rPr>
        <w:t>七</w:t>
      </w:r>
      <w:r>
        <w:rPr>
          <w:rFonts w:hint="eastAsia" w:hAnsi="宋体" w:cs="黑体"/>
          <w:b/>
          <w:color w:val="000000"/>
          <w:sz w:val="32"/>
          <w:szCs w:val="32"/>
        </w:rPr>
        <w:t>月</w:t>
      </w:r>
    </w:p>
    <w:p>
      <w:pPr>
        <w:jc w:val="both"/>
        <w:rPr>
          <w:rFonts w:ascii="黑体" w:hAnsi="宋体" w:eastAsia="黑体"/>
          <w:b/>
          <w:color w:val="000000"/>
          <w:sz w:val="44"/>
        </w:rPr>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pStyle w:val="7"/>
        <w:ind w:firstLine="340"/>
      </w:pPr>
    </w:p>
    <w:p>
      <w:pPr>
        <w:jc w:val="center"/>
        <w:rPr>
          <w:rFonts w:ascii="黑体" w:hAnsi="宋体" w:eastAsia="黑体"/>
          <w:b/>
          <w:color w:val="000000"/>
          <w:sz w:val="44"/>
        </w:rPr>
      </w:pPr>
      <w:r>
        <w:rPr>
          <w:rFonts w:hint="eastAsia" w:ascii="黑体" w:hAnsi="宋体" w:eastAsia="黑体"/>
          <w:b/>
          <w:color w:val="000000"/>
          <w:sz w:val="44"/>
        </w:rPr>
        <w:t>目  录</w:t>
      </w:r>
    </w:p>
    <w:p>
      <w:pPr>
        <w:jc w:val="center"/>
        <w:rPr>
          <w:rFonts w:hAnsi="宋体"/>
          <w:b/>
          <w:color w:val="000000"/>
          <w:sz w:val="32"/>
        </w:rPr>
      </w:pPr>
    </w:p>
    <w:p>
      <w:pPr>
        <w:tabs>
          <w:tab w:val="left" w:leader="hyphen" w:pos="7919"/>
        </w:tabs>
        <w:snapToGrid w:val="0"/>
        <w:spacing w:line="480" w:lineRule="auto"/>
        <w:ind w:firstLine="645"/>
        <w:rPr>
          <w:rFonts w:hAnsi="宋体"/>
          <w:color w:val="000000"/>
          <w:sz w:val="28"/>
        </w:rPr>
      </w:pPr>
      <w:r>
        <w:rPr>
          <w:rFonts w:hint="eastAsia" w:hAnsi="宋体"/>
          <w:color w:val="000000"/>
          <w:sz w:val="28"/>
          <w:szCs w:val="28"/>
        </w:rPr>
        <w:t>第一章  发包公告</w:t>
      </w:r>
      <w:r>
        <w:rPr>
          <w:rFonts w:hAnsi="宋体"/>
          <w:color w:val="000000"/>
          <w:sz w:val="28"/>
        </w:rPr>
        <w:tab/>
      </w:r>
      <w:r>
        <w:rPr>
          <w:rFonts w:hint="eastAsia" w:hAnsi="宋体"/>
          <w:color w:val="000000"/>
          <w:sz w:val="28"/>
        </w:rPr>
        <w:t>01</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第二章  承包人须知表</w:t>
      </w:r>
      <w:r>
        <w:rPr>
          <w:rFonts w:hAnsi="宋体"/>
          <w:color w:val="000000"/>
          <w:sz w:val="28"/>
        </w:rPr>
        <w:tab/>
      </w:r>
      <w:r>
        <w:rPr>
          <w:rFonts w:hint="eastAsia" w:hAnsi="宋体"/>
          <w:color w:val="000000"/>
          <w:sz w:val="28"/>
        </w:rPr>
        <w:t>05</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第三章  评审办法</w:t>
      </w:r>
      <w:r>
        <w:rPr>
          <w:rFonts w:hAnsi="宋体"/>
          <w:color w:val="000000"/>
          <w:sz w:val="28"/>
        </w:rPr>
        <w:tab/>
      </w:r>
      <w:r>
        <w:rPr>
          <w:rFonts w:hint="eastAsia" w:hAnsi="宋体"/>
          <w:color w:val="000000"/>
          <w:sz w:val="28"/>
        </w:rPr>
        <w:t>12</w:t>
      </w:r>
    </w:p>
    <w:p>
      <w:pPr>
        <w:tabs>
          <w:tab w:val="left" w:leader="hyphen" w:pos="7919"/>
        </w:tabs>
        <w:snapToGrid w:val="0"/>
        <w:spacing w:line="480" w:lineRule="auto"/>
        <w:ind w:firstLine="645"/>
        <w:rPr>
          <w:rFonts w:hint="eastAsia" w:hAnsi="宋体" w:eastAsia="宋体"/>
          <w:color w:val="000000"/>
          <w:sz w:val="28"/>
          <w:lang w:eastAsia="zh-CN"/>
        </w:rPr>
      </w:pPr>
      <w:r>
        <w:rPr>
          <w:rFonts w:hint="eastAsia" w:hAnsi="宋体"/>
          <w:color w:val="000000"/>
          <w:sz w:val="28"/>
        </w:rPr>
        <w:t>第四章  承包文件格式</w:t>
      </w:r>
      <w:r>
        <w:rPr>
          <w:rFonts w:hAnsi="宋体"/>
          <w:color w:val="000000"/>
          <w:sz w:val="28"/>
        </w:rPr>
        <w:tab/>
      </w:r>
      <w:r>
        <w:rPr>
          <w:rFonts w:hint="eastAsia" w:hAnsi="宋体"/>
          <w:color w:val="000000"/>
          <w:sz w:val="28"/>
        </w:rPr>
        <w:t>1</w:t>
      </w:r>
      <w:r>
        <w:rPr>
          <w:rFonts w:hint="eastAsia" w:hAnsi="宋体"/>
          <w:color w:val="000000"/>
          <w:sz w:val="28"/>
          <w:lang w:val="en-US" w:eastAsia="zh-CN"/>
        </w:rPr>
        <w:t>3</w:t>
      </w:r>
    </w:p>
    <w:p>
      <w:pPr>
        <w:autoSpaceDE w:val="0"/>
        <w:autoSpaceDN w:val="0"/>
        <w:adjustRightInd w:val="0"/>
        <w:spacing w:line="360" w:lineRule="auto"/>
        <w:jc w:val="center"/>
        <w:rPr>
          <w:rFonts w:hAnsi="宋体" w:cs="黑体"/>
          <w:b/>
          <w:color w:val="000000"/>
          <w:sz w:val="36"/>
          <w:szCs w:val="36"/>
        </w:rPr>
      </w:pPr>
      <w:bookmarkStart w:id="0" w:name="_Toc215282124"/>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jc w:val="center"/>
        <w:rPr>
          <w:rFonts w:hAnsi="宋体" w:cs="黑体"/>
          <w:b/>
          <w:color w:val="000000"/>
          <w:sz w:val="36"/>
          <w:szCs w:val="36"/>
        </w:rPr>
        <w:sectPr>
          <w:headerReference r:id="rId8" w:type="first"/>
          <w:pgSz w:w="11906" w:h="16838"/>
          <w:pgMar w:top="1304" w:right="1134" w:bottom="1304" w:left="1134" w:header="851" w:footer="992" w:gutter="0"/>
          <w:cols w:space="720" w:num="1"/>
          <w:titlePg/>
          <w:docGrid w:type="linesAndChars" w:linePitch="312" w:charSpace="0"/>
        </w:sectPr>
      </w:pPr>
    </w:p>
    <w:p>
      <w:pPr>
        <w:snapToGrid w:val="0"/>
        <w:spacing w:beforeLines="50"/>
        <w:jc w:val="center"/>
        <w:rPr>
          <w:rFonts w:hAnsi="宋体" w:cs="黑体"/>
          <w:b/>
          <w:color w:val="000000"/>
          <w:sz w:val="36"/>
          <w:szCs w:val="36"/>
        </w:rPr>
      </w:pPr>
      <w:r>
        <w:rPr>
          <w:rFonts w:hint="eastAsia" w:hAnsi="宋体" w:cs="黑体"/>
          <w:b/>
          <w:color w:val="000000"/>
          <w:sz w:val="36"/>
          <w:szCs w:val="36"/>
        </w:rPr>
        <w:t>第一章  发包公告</w:t>
      </w:r>
    </w:p>
    <w:p>
      <w:pPr>
        <w:spacing w:line="480" w:lineRule="exact"/>
        <w:rPr>
          <w:rFonts w:hAnsi="宋体" w:cs="宋体"/>
          <w:b/>
          <w:color w:val="000000"/>
          <w:sz w:val="24"/>
          <w:szCs w:val="24"/>
        </w:rPr>
      </w:pPr>
      <w:r>
        <w:rPr>
          <w:rFonts w:hint="eastAsia" w:hAnsi="宋体" w:cs="宋体"/>
          <w:b/>
          <w:color w:val="000000"/>
          <w:sz w:val="24"/>
          <w:szCs w:val="24"/>
        </w:rPr>
        <w:t>一、招标条件</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罗庄小学教学楼维修改造工程，已由相关部门批准建设，发包人为许昌经济技术开发区法制与社会服务局。建设资金为财政资金，出资比例为100%。项目已具备发包条件，现对该项目的施工进行发包。</w:t>
      </w:r>
    </w:p>
    <w:p>
      <w:pPr>
        <w:adjustRightInd w:val="0"/>
        <w:snapToGrid w:val="0"/>
        <w:spacing w:line="480" w:lineRule="exact"/>
        <w:ind w:right="-170" w:rightChars="-50"/>
        <w:rPr>
          <w:rFonts w:hAnsi="宋体" w:cs="宋体"/>
          <w:b/>
          <w:color w:val="000000"/>
          <w:sz w:val="24"/>
          <w:szCs w:val="24"/>
        </w:rPr>
      </w:pPr>
      <w:r>
        <w:rPr>
          <w:rFonts w:hint="eastAsia" w:hAnsi="宋体" w:cs="宋体"/>
          <w:b/>
          <w:color w:val="000000"/>
          <w:sz w:val="24"/>
          <w:szCs w:val="24"/>
        </w:rPr>
        <w:t>二、项目概况与招标内容</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（1）项目编号：</w:t>
      </w:r>
      <w:r>
        <w:rPr>
          <w:rFonts w:hint="eastAsia" w:hAnsi="宋体" w:cs="宋体"/>
          <w:color w:val="000000"/>
          <w:sz w:val="24"/>
          <w:szCs w:val="24"/>
          <w:lang w:eastAsia="zh-CN"/>
        </w:rPr>
        <w:t xml:space="preserve">XCGC-X2019045  </w:t>
      </w:r>
      <w:r>
        <w:rPr>
          <w:rFonts w:hint="eastAsia" w:hAnsi="宋体" w:cs="宋体"/>
          <w:color w:val="000000"/>
          <w:sz w:val="24"/>
          <w:szCs w:val="24"/>
        </w:rPr>
        <w:t xml:space="preserve">      </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（2）建设地点：开发区罗庄小学</w:t>
      </w:r>
      <w:r>
        <w:rPr>
          <w:rFonts w:hint="eastAsia" w:hAnsi="宋体" w:cs="宋体"/>
          <w:color w:val="000000"/>
          <w:sz w:val="24"/>
          <w:szCs w:val="24"/>
          <w:lang w:eastAsia="zh-CN"/>
        </w:rPr>
        <w:t>内</w:t>
      </w:r>
      <w:r>
        <w:rPr>
          <w:rFonts w:hint="eastAsia" w:hAnsi="宋体" w:cs="宋体"/>
          <w:color w:val="000000"/>
          <w:sz w:val="24"/>
          <w:szCs w:val="24"/>
        </w:rPr>
        <w:t>。</w:t>
      </w:r>
    </w:p>
    <w:p>
      <w:pPr>
        <w:adjustRightInd w:val="0"/>
        <w:snapToGrid w:val="0"/>
        <w:spacing w:line="480" w:lineRule="exact"/>
        <w:ind w:left="475" w:leftChars="140" w:right="-170" w:rightChars="-50"/>
        <w:rPr>
          <w:rFonts w:hAnsi="宋体" w:cs="宋体"/>
          <w:color w:val="000000"/>
          <w:sz w:val="24"/>
          <w:szCs w:val="24"/>
        </w:rPr>
      </w:pPr>
      <w:r>
        <w:rPr>
          <w:rFonts w:hint="eastAsia" w:hAnsi="宋体" w:cs="宋体"/>
          <w:color w:val="000000"/>
          <w:sz w:val="24"/>
          <w:szCs w:val="24"/>
        </w:rPr>
        <w:t>（3）建设规模：</w:t>
      </w:r>
      <w:r>
        <w:rPr>
          <w:rFonts w:hint="eastAsia" w:hAnsi="宋体" w:cs="宋体"/>
          <w:color w:val="000000"/>
          <w:sz w:val="24"/>
          <w:szCs w:val="24"/>
          <w:lang w:val="en-US" w:eastAsia="zh-CN"/>
        </w:rPr>
        <w:t>罗庄小学教学楼维修改造工程，本工程位于罗庄小学，改造内容为教学楼外墙涂料铲除，重新喷涂真石漆</w:t>
      </w:r>
      <w:r>
        <w:rPr>
          <w:rFonts w:hint="eastAsia" w:hAnsi="宋体" w:cs="宋体"/>
          <w:color w:val="000000"/>
          <w:sz w:val="24"/>
          <w:szCs w:val="24"/>
        </w:rPr>
        <w:t>。</w:t>
      </w:r>
    </w:p>
    <w:p>
      <w:pPr>
        <w:adjustRightInd w:val="0"/>
        <w:snapToGrid w:val="0"/>
        <w:spacing w:line="480" w:lineRule="exact"/>
        <w:ind w:left="475" w:leftChars="140" w:right="-170" w:rightChars="-50"/>
        <w:rPr>
          <w:rFonts w:hint="eastAsia" w:hAnsi="宋体" w:cs="宋体"/>
          <w:color w:val="000000"/>
          <w:sz w:val="24"/>
          <w:szCs w:val="24"/>
        </w:rPr>
      </w:pPr>
      <w:r>
        <w:rPr>
          <w:rFonts w:hint="eastAsia" w:hAnsi="宋体" w:cs="宋体"/>
          <w:color w:val="000000"/>
          <w:sz w:val="24"/>
          <w:szCs w:val="24"/>
        </w:rPr>
        <w:t>（4）发包范围：本项目发包文件、工程量清单、施工图及答疑纪要（如有）范围内的所有内容。</w:t>
      </w:r>
    </w:p>
    <w:p>
      <w:pPr>
        <w:adjustRightInd w:val="0"/>
        <w:snapToGrid w:val="0"/>
        <w:spacing w:line="480" w:lineRule="exact"/>
        <w:ind w:left="475" w:leftChars="140" w:right="-170" w:rightChars="-50"/>
        <w:rPr>
          <w:rFonts w:hAnsi="宋体" w:cs="宋体"/>
          <w:color w:val="auto"/>
          <w:sz w:val="24"/>
          <w:szCs w:val="24"/>
        </w:rPr>
      </w:pPr>
      <w:r>
        <w:rPr>
          <w:rFonts w:hint="eastAsia" w:hAnsi="宋体" w:cs="宋体"/>
          <w:color w:val="auto"/>
          <w:sz w:val="24"/>
          <w:szCs w:val="24"/>
        </w:rPr>
        <w:t xml:space="preserve">（5）工  </w:t>
      </w:r>
      <w:r>
        <w:rPr>
          <w:rFonts w:hint="eastAsia" w:hAnsi="宋体" w:cs="宋体"/>
          <w:color w:val="auto"/>
          <w:sz w:val="24"/>
          <w:szCs w:val="24"/>
          <w:lang w:val="en-US" w:eastAsia="zh-CN"/>
        </w:rPr>
        <w:t xml:space="preserve">    </w:t>
      </w:r>
      <w:r>
        <w:rPr>
          <w:rFonts w:hint="eastAsia" w:hAnsi="宋体" w:cs="宋体"/>
          <w:color w:val="auto"/>
          <w:sz w:val="24"/>
          <w:szCs w:val="24"/>
        </w:rPr>
        <w:t>期：1</w:t>
      </w:r>
      <w:r>
        <w:rPr>
          <w:rFonts w:hint="eastAsia" w:hAnsi="宋体" w:cs="宋体"/>
          <w:color w:val="auto"/>
          <w:sz w:val="24"/>
          <w:szCs w:val="24"/>
          <w:lang w:val="en-US" w:eastAsia="zh-CN"/>
        </w:rPr>
        <w:t>5</w:t>
      </w:r>
      <w:r>
        <w:rPr>
          <w:rFonts w:hint="eastAsia" w:hAnsi="宋体" w:cs="宋体"/>
          <w:color w:val="auto"/>
          <w:sz w:val="24"/>
          <w:szCs w:val="24"/>
        </w:rPr>
        <w:t>日历天。</w:t>
      </w:r>
      <w:bookmarkStart w:id="13" w:name="_GoBack"/>
      <w:bookmarkEnd w:id="13"/>
    </w:p>
    <w:p>
      <w:pPr>
        <w:adjustRightInd w:val="0"/>
        <w:snapToGrid w:val="0"/>
        <w:spacing w:line="480" w:lineRule="exact"/>
        <w:ind w:right="-170" w:rightChars="-50" w:firstLine="480" w:firstLineChars="200"/>
        <w:rPr>
          <w:rFonts w:hAnsi="宋体" w:cs="宋体"/>
          <w:color w:val="auto"/>
          <w:sz w:val="24"/>
          <w:szCs w:val="24"/>
        </w:rPr>
      </w:pPr>
      <w:r>
        <w:rPr>
          <w:rFonts w:hint="eastAsia" w:hAnsi="宋体" w:cs="宋体"/>
          <w:color w:val="auto"/>
          <w:sz w:val="24"/>
          <w:szCs w:val="24"/>
        </w:rPr>
        <w:t xml:space="preserve">（6）发包控制价：358987.66元。 </w:t>
      </w:r>
    </w:p>
    <w:p>
      <w:pPr>
        <w:adjustRightInd w:val="0"/>
        <w:snapToGrid w:val="0"/>
        <w:spacing w:line="480" w:lineRule="exact"/>
        <w:ind w:right="-170" w:rightChars="-50" w:firstLine="480" w:firstLineChars="200"/>
        <w:rPr>
          <w:rFonts w:hAnsi="宋体" w:cs="宋体"/>
          <w:color w:val="auto"/>
          <w:sz w:val="24"/>
          <w:szCs w:val="24"/>
        </w:rPr>
      </w:pPr>
      <w:r>
        <w:rPr>
          <w:rFonts w:hint="eastAsia" w:hAnsi="宋体" w:cs="宋体"/>
          <w:color w:val="auto"/>
          <w:sz w:val="24"/>
          <w:szCs w:val="24"/>
        </w:rPr>
        <w:t>（7）承包段划分：本次发包共划分为一个标段。</w:t>
      </w:r>
    </w:p>
    <w:p>
      <w:pPr>
        <w:adjustRightInd w:val="0"/>
        <w:snapToGrid w:val="0"/>
        <w:spacing w:line="480" w:lineRule="exact"/>
        <w:ind w:right="-170" w:rightChars="-50" w:firstLine="480" w:firstLineChars="200"/>
        <w:rPr>
          <w:rFonts w:hAnsi="宋体" w:cs="宋体"/>
          <w:color w:val="auto"/>
          <w:sz w:val="24"/>
          <w:szCs w:val="24"/>
        </w:rPr>
      </w:pPr>
      <w:r>
        <w:rPr>
          <w:rFonts w:hint="eastAsia" w:hAnsi="宋体" w:cs="宋体"/>
          <w:color w:val="auto"/>
          <w:sz w:val="24"/>
          <w:szCs w:val="24"/>
        </w:rPr>
        <w:t>（8）质量要求：合格（符合国家现行的验收规范和标准）。</w:t>
      </w:r>
    </w:p>
    <w:p>
      <w:pPr>
        <w:adjustRightInd w:val="0"/>
        <w:snapToGrid w:val="0"/>
        <w:spacing w:line="480" w:lineRule="exact"/>
        <w:ind w:right="-170" w:rightChars="-50"/>
        <w:rPr>
          <w:rFonts w:hAnsi="宋体" w:cs="宋体"/>
          <w:b/>
          <w:color w:val="auto"/>
          <w:sz w:val="24"/>
          <w:szCs w:val="24"/>
        </w:rPr>
      </w:pPr>
      <w:r>
        <w:rPr>
          <w:rFonts w:hint="eastAsia" w:hAnsi="宋体" w:cs="宋体"/>
          <w:b/>
          <w:color w:val="auto"/>
          <w:sz w:val="24"/>
          <w:szCs w:val="24"/>
        </w:rPr>
        <w:t>三、承包人资格要求</w:t>
      </w:r>
    </w:p>
    <w:p>
      <w:pPr>
        <w:adjustRightInd w:val="0"/>
        <w:snapToGrid w:val="0"/>
        <w:spacing w:line="480" w:lineRule="exact"/>
        <w:ind w:right="-170" w:rightChars="-50" w:firstLine="480" w:firstLineChars="200"/>
        <w:rPr>
          <w:rFonts w:hAnsi="宋体" w:cs="宋体"/>
          <w:color w:val="auto"/>
          <w:sz w:val="24"/>
          <w:szCs w:val="24"/>
        </w:rPr>
      </w:pPr>
      <w:r>
        <w:rPr>
          <w:rFonts w:hint="eastAsia" w:hAnsi="宋体" w:cs="宋体"/>
          <w:color w:val="auto"/>
          <w:sz w:val="24"/>
          <w:szCs w:val="24"/>
        </w:rPr>
        <w:t>（1）投标人须具有独立法人资格，须具备建筑工程施工总承包三级（及以上）资质，且具有有效的安全生产许可证。</w:t>
      </w:r>
    </w:p>
    <w:p>
      <w:pPr>
        <w:adjustRightInd w:val="0"/>
        <w:snapToGrid w:val="0"/>
        <w:spacing w:line="480" w:lineRule="exact"/>
        <w:ind w:right="-170" w:rightChars="-50" w:firstLine="480" w:firstLineChars="200"/>
        <w:rPr>
          <w:rFonts w:hint="eastAsia" w:ascii="宋体" w:hAnsi="宋体" w:eastAsia="宋体" w:cs="宋体"/>
          <w:color w:val="auto"/>
          <w:sz w:val="24"/>
          <w:szCs w:val="24"/>
        </w:rPr>
      </w:pPr>
      <w:r>
        <w:rPr>
          <w:rFonts w:hint="eastAsia" w:hAnsi="宋体" w:cs="宋体"/>
          <w:color w:val="auto"/>
          <w:sz w:val="24"/>
          <w:szCs w:val="24"/>
        </w:rPr>
        <w:t>（2）拟派项目负责人必须具备建筑工程专业贰级及贰级以上注册建造师资格和安全生产考核合格证，且未担任其他在施建设工程项目的项目负责人</w:t>
      </w:r>
      <w:r>
        <w:rPr>
          <w:rFonts w:hint="eastAsia" w:ascii="宋体" w:hAnsi="宋体" w:eastAsia="宋体" w:cs="宋体"/>
          <w:color w:val="auto"/>
          <w:sz w:val="24"/>
          <w:szCs w:val="24"/>
        </w:rPr>
        <w:t xml:space="preserve">。  </w:t>
      </w:r>
    </w:p>
    <w:p>
      <w:pPr>
        <w:adjustRightInd w:val="0"/>
        <w:snapToGrid w:val="0"/>
        <w:spacing w:line="480" w:lineRule="exact"/>
        <w:ind w:right="-170" w:rightChars="-50"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未被列入“信用中国”网站（www.creditchina.gov.cn)失信被执行人名单的、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r>
        <w:rPr>
          <w:rFonts w:hint="eastAsia" w:hAnsi="宋体" w:cs="宋体"/>
          <w:color w:val="000000"/>
          <w:sz w:val="24"/>
          <w:szCs w:val="24"/>
          <w:lang w:val="en-US" w:eastAsia="zh-CN"/>
        </w:rPr>
        <w:t>。</w:t>
      </w:r>
    </w:p>
    <w:p>
      <w:pPr>
        <w:adjustRightInd w:val="0"/>
        <w:snapToGrid w:val="0"/>
        <w:spacing w:line="480" w:lineRule="exact"/>
        <w:ind w:right="-170" w:rightChars="-50"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）本次发包不接受联合体承包。</w:t>
      </w:r>
    </w:p>
    <w:p>
      <w:pPr>
        <w:adjustRightInd w:val="0"/>
        <w:snapToGrid w:val="0"/>
        <w:spacing w:line="480" w:lineRule="exact"/>
        <w:ind w:right="-170" w:rightChars="-5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）本次发包实行资格后审。</w:t>
      </w:r>
    </w:p>
    <w:p>
      <w:pPr>
        <w:adjustRightInd w:val="0"/>
        <w:snapToGrid w:val="0"/>
        <w:spacing w:line="480" w:lineRule="exact"/>
        <w:ind w:right="-170" w:rightChars="-50"/>
        <w:rPr>
          <w:rFonts w:hAnsi="宋体" w:cs="宋体"/>
          <w:color w:val="000000"/>
          <w:sz w:val="24"/>
          <w:szCs w:val="24"/>
        </w:rPr>
      </w:pPr>
      <w:r>
        <w:rPr>
          <w:rFonts w:hint="eastAsia" w:hAnsi="宋体" w:cs="宋体"/>
          <w:b/>
          <w:color w:val="000000"/>
          <w:sz w:val="24"/>
          <w:szCs w:val="24"/>
        </w:rPr>
        <w:t>四、网上下载招标文件</w:t>
      </w:r>
    </w:p>
    <w:p>
      <w:pPr>
        <w:adjustRightInd w:val="0"/>
        <w:snapToGrid w:val="0"/>
        <w:spacing w:line="480" w:lineRule="exact"/>
        <w:ind w:left="-170" w:leftChars="-50" w:right="-170" w:rightChars="-50" w:firstLine="560"/>
        <w:jc w:val="left"/>
        <w:rPr>
          <w:rFonts w:hAnsi="宋体" w:cs="宋体"/>
          <w:color w:val="000000"/>
          <w:sz w:val="24"/>
          <w:szCs w:val="24"/>
        </w:rPr>
      </w:pPr>
      <w:r>
        <w:rPr>
          <w:rFonts w:hint="eastAsia" w:hAnsi="宋体" w:cs="宋体"/>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60" w:lineRule="exact"/>
        <w:ind w:left="-170" w:leftChars="-50" w:right="-170" w:rightChars="-50" w:firstLine="560"/>
        <w:rPr>
          <w:rFonts w:hAnsi="宋体" w:cs="宋体"/>
          <w:color w:val="000000"/>
          <w:sz w:val="24"/>
          <w:szCs w:val="24"/>
        </w:rPr>
      </w:pPr>
      <w:r>
        <w:rPr>
          <w:rFonts w:hint="eastAsia" w:hAnsi="宋体" w:cs="宋体"/>
          <w:color w:val="000000"/>
          <w:sz w:val="24"/>
          <w:szCs w:val="24"/>
        </w:rPr>
        <w:t>（2）在投标截止时间前均可登录【全国公共资源交易平台（河南省·许昌市）】“投标人/供应商登录”入口（http://221.14.6.70:8088/ggzy/）自行下载招标文件（详见“常见问题解答-交易系统操作手册”）。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五、发包文件的获取</w:t>
      </w:r>
    </w:p>
    <w:p>
      <w:pPr>
        <w:widowControl/>
        <w:spacing w:line="460" w:lineRule="exact"/>
        <w:ind w:firstLine="480" w:firstLineChars="200"/>
        <w:rPr>
          <w:rFonts w:hint="eastAsia" w:hAnsi="宋体" w:eastAsia="宋体" w:cs="宋体"/>
          <w:color w:val="000000"/>
          <w:sz w:val="24"/>
          <w:szCs w:val="24"/>
          <w:lang w:eastAsia="zh-CN"/>
        </w:rPr>
      </w:pPr>
      <w:r>
        <w:rPr>
          <w:rFonts w:hint="eastAsia" w:hAnsi="宋体" w:cs="宋体"/>
          <w:color w:val="000000"/>
          <w:sz w:val="24"/>
          <w:szCs w:val="24"/>
        </w:rPr>
        <w:t>1、发包文件和工程量清单的获取：承包文件递交截止时间前均可登录全国公共资源交易平台(河南省▪许昌市)网址：http://ggzy.xuchang.gov.cn/，进入“投标人/供应商登录”入口自行下载。</w:t>
      </w:r>
    </w:p>
    <w:p>
      <w:pPr>
        <w:adjustRightInd w:val="0"/>
        <w:snapToGrid w:val="0"/>
        <w:spacing w:line="460" w:lineRule="exact"/>
        <w:ind w:left="-170" w:leftChars="-50" w:right="-170" w:rightChars="-50" w:firstLine="631" w:firstLineChars="263"/>
        <w:rPr>
          <w:rFonts w:hAnsi="宋体" w:cs="宋体"/>
          <w:color w:val="000000"/>
          <w:sz w:val="24"/>
          <w:szCs w:val="24"/>
        </w:rPr>
      </w:pPr>
      <w:r>
        <w:rPr>
          <w:rFonts w:hint="eastAsia" w:hAnsi="宋体" w:cs="宋体"/>
          <w:color w:val="000000"/>
          <w:sz w:val="24"/>
          <w:szCs w:val="24"/>
        </w:rPr>
        <w:t>2、发包文件每套售价</w:t>
      </w:r>
      <w:r>
        <w:rPr>
          <w:rFonts w:hint="eastAsia" w:hAnsi="宋体" w:cs="宋体"/>
          <w:color w:val="000000"/>
          <w:sz w:val="24"/>
          <w:szCs w:val="24"/>
          <w:u w:val="single"/>
        </w:rPr>
        <w:t>300</w:t>
      </w:r>
      <w:r>
        <w:rPr>
          <w:rFonts w:hint="eastAsia" w:hAnsi="宋体" w:cs="宋体"/>
          <w:color w:val="000000"/>
          <w:sz w:val="24"/>
          <w:szCs w:val="24"/>
        </w:rPr>
        <w:t>元，于递交承包文件时缴纳给发包代理机构，售后不退。</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六、承包文件的提交</w:t>
      </w:r>
    </w:p>
    <w:p>
      <w:pPr>
        <w:spacing w:line="460" w:lineRule="exact"/>
        <w:ind w:firstLine="465"/>
        <w:rPr>
          <w:rFonts w:hAnsi="宋体" w:cs="宋体"/>
          <w:color w:val="000000"/>
          <w:sz w:val="24"/>
          <w:szCs w:val="24"/>
        </w:rPr>
      </w:pPr>
      <w:r>
        <w:rPr>
          <w:rFonts w:hint="eastAsia" w:hAnsi="宋体" w:cs="宋体"/>
          <w:color w:val="000000"/>
          <w:sz w:val="24"/>
          <w:szCs w:val="24"/>
        </w:rPr>
        <w:t>1、本项目为全流程电子化交易项目，须提交电子承包文件。</w:t>
      </w:r>
    </w:p>
    <w:p>
      <w:pPr>
        <w:spacing w:line="460" w:lineRule="exact"/>
        <w:ind w:firstLine="465"/>
        <w:rPr>
          <w:rFonts w:hAnsi="宋体" w:cs="宋体"/>
          <w:color w:val="000000"/>
          <w:sz w:val="24"/>
          <w:szCs w:val="24"/>
        </w:rPr>
      </w:pPr>
      <w:r>
        <w:rPr>
          <w:rFonts w:hint="eastAsia" w:hAnsi="宋体" w:cs="宋体"/>
          <w:color w:val="000000"/>
          <w:sz w:val="24"/>
          <w:szCs w:val="24"/>
        </w:rPr>
        <w:t>2、承包文件提交的截止时间及开标时间</w:t>
      </w:r>
      <w:r>
        <w:rPr>
          <w:rFonts w:hint="eastAsia" w:hAnsi="宋体" w:cs="宋体"/>
          <w:color w:val="000000" w:themeColor="text1"/>
          <w:sz w:val="24"/>
          <w:szCs w:val="24"/>
        </w:rPr>
        <w:t>：201</w:t>
      </w:r>
      <w:r>
        <w:rPr>
          <w:rFonts w:hint="eastAsia" w:hAnsi="宋体" w:cs="宋体"/>
          <w:color w:val="000000" w:themeColor="text1"/>
          <w:sz w:val="24"/>
          <w:szCs w:val="24"/>
          <w:lang w:val="en-US" w:eastAsia="zh-CN"/>
        </w:rPr>
        <w:t>9</w:t>
      </w:r>
      <w:r>
        <w:rPr>
          <w:rFonts w:hint="eastAsia" w:hAnsi="宋体" w:cs="宋体"/>
          <w:color w:val="000000" w:themeColor="text1"/>
          <w:sz w:val="24"/>
          <w:szCs w:val="24"/>
        </w:rPr>
        <w:t>年</w:t>
      </w:r>
      <w:r>
        <w:rPr>
          <w:rFonts w:hint="eastAsia" w:hAnsi="宋体" w:cs="宋体"/>
          <w:color w:val="000000" w:themeColor="text1"/>
          <w:sz w:val="24"/>
          <w:szCs w:val="24"/>
          <w:lang w:val="en-US" w:eastAsia="zh-CN"/>
        </w:rPr>
        <w:t>8</w:t>
      </w:r>
      <w:r>
        <w:rPr>
          <w:rFonts w:hint="eastAsia" w:hAnsi="宋体" w:cs="宋体"/>
          <w:color w:val="000000" w:themeColor="text1"/>
          <w:sz w:val="24"/>
          <w:szCs w:val="24"/>
        </w:rPr>
        <w:t>月</w:t>
      </w:r>
      <w:r>
        <w:rPr>
          <w:rFonts w:hint="eastAsia" w:hAnsi="宋体" w:cs="宋体"/>
          <w:color w:val="000000" w:themeColor="text1"/>
          <w:sz w:val="24"/>
          <w:szCs w:val="24"/>
          <w:lang w:val="en-US" w:eastAsia="zh-CN"/>
        </w:rPr>
        <w:t>6</w:t>
      </w:r>
      <w:r>
        <w:rPr>
          <w:rFonts w:hint="eastAsia" w:hAnsi="宋体" w:cs="宋体"/>
          <w:color w:val="000000" w:themeColor="text1"/>
          <w:sz w:val="24"/>
          <w:szCs w:val="24"/>
        </w:rPr>
        <w:t>日</w:t>
      </w:r>
      <w:r>
        <w:rPr>
          <w:rFonts w:hint="eastAsia" w:hAnsi="宋体" w:cs="宋体"/>
          <w:color w:val="000000" w:themeColor="text1"/>
          <w:sz w:val="24"/>
          <w:szCs w:val="24"/>
          <w:lang w:val="en-US" w:eastAsia="zh-CN"/>
        </w:rPr>
        <w:t>8</w:t>
      </w:r>
      <w:r>
        <w:rPr>
          <w:rFonts w:hint="eastAsia" w:hAnsi="宋体" w:cs="宋体"/>
          <w:color w:val="000000" w:themeColor="text1"/>
          <w:sz w:val="24"/>
          <w:szCs w:val="24"/>
        </w:rPr>
        <w:t>点</w:t>
      </w:r>
      <w:r>
        <w:rPr>
          <w:rFonts w:hint="eastAsia" w:hAnsi="宋体" w:cs="宋体"/>
          <w:color w:val="000000" w:themeColor="text1"/>
          <w:sz w:val="24"/>
          <w:szCs w:val="24"/>
          <w:lang w:val="en-US" w:eastAsia="zh-CN"/>
        </w:rPr>
        <w:t>30</w:t>
      </w:r>
      <w:r>
        <w:rPr>
          <w:rFonts w:hint="eastAsia" w:hAnsi="宋体" w:cs="宋体"/>
          <w:color w:val="000000" w:themeColor="text1"/>
          <w:sz w:val="24"/>
          <w:szCs w:val="24"/>
        </w:rPr>
        <w:t>分。</w:t>
      </w:r>
    </w:p>
    <w:p>
      <w:pPr>
        <w:spacing w:line="460" w:lineRule="exact"/>
        <w:ind w:firstLine="465"/>
        <w:rPr>
          <w:rFonts w:hAnsi="宋体" w:cs="宋体"/>
          <w:color w:val="000000"/>
          <w:sz w:val="24"/>
          <w:szCs w:val="24"/>
        </w:rPr>
      </w:pPr>
      <w:r>
        <w:rPr>
          <w:rFonts w:hint="eastAsia" w:hAnsi="宋体" w:cs="宋体"/>
          <w:color w:val="000000"/>
          <w:sz w:val="24"/>
          <w:szCs w:val="24"/>
        </w:rPr>
        <w:t>3、电子承包文件的提交：电子承包文件应在承包文件提交截止时间（开标时间）之前成功提交至</w:t>
      </w:r>
      <w:r>
        <w:rPr>
          <w:rFonts w:hint="eastAsia" w:hAnsi="宋体" w:cs="宋体"/>
          <w:color w:val="000000"/>
          <w:sz w:val="24"/>
        </w:rPr>
        <w:t>【全国公共资源交易平台(河南省▪许昌市)】</w:t>
      </w:r>
      <w:r>
        <w:rPr>
          <w:rFonts w:hint="eastAsia" w:hAnsi="宋体" w:cs="宋体"/>
          <w:color w:val="000000"/>
          <w:sz w:val="24"/>
          <w:szCs w:val="24"/>
        </w:rPr>
        <w:t>公共资源交易系统，并同时提交</w:t>
      </w:r>
      <w:r>
        <w:rPr>
          <w:rFonts w:hint="eastAsia" w:hAnsi="宋体" w:cs="宋体"/>
          <w:color w:val="000000"/>
          <w:sz w:val="24"/>
          <w:szCs w:val="24"/>
          <w:lang w:val="en-US" w:eastAsia="zh-CN"/>
        </w:rPr>
        <w:t>1</w:t>
      </w:r>
      <w:r>
        <w:rPr>
          <w:rFonts w:hint="eastAsia" w:hAnsi="宋体" w:cs="宋体"/>
          <w:color w:val="000000"/>
          <w:sz w:val="24"/>
          <w:szCs w:val="24"/>
        </w:rPr>
        <w:t>份使用电子介质存储的承包文件）。</w:t>
      </w:r>
    </w:p>
    <w:p>
      <w:pPr>
        <w:spacing w:line="460" w:lineRule="exact"/>
        <w:ind w:firstLine="465"/>
        <w:rPr>
          <w:rFonts w:hAnsi="宋体" w:cs="宋体"/>
          <w:color w:val="000000"/>
          <w:sz w:val="24"/>
        </w:rPr>
      </w:pPr>
      <w:r>
        <w:rPr>
          <w:rFonts w:hint="eastAsia" w:hAnsi="宋体" w:cs="宋体"/>
          <w:color w:val="000000"/>
          <w:sz w:val="24"/>
        </w:rPr>
        <w:t>4、电子</w:t>
      </w:r>
      <w:r>
        <w:rPr>
          <w:rFonts w:hint="eastAsia" w:hAnsi="宋体" w:cs="宋体"/>
          <w:color w:val="000000"/>
          <w:sz w:val="24"/>
          <w:szCs w:val="24"/>
        </w:rPr>
        <w:t>承包</w:t>
      </w:r>
      <w:r>
        <w:rPr>
          <w:rFonts w:hint="eastAsia" w:hAnsi="宋体" w:cs="宋体"/>
          <w:color w:val="000000"/>
          <w:sz w:val="24"/>
        </w:rPr>
        <w:t>文件提交地点：许昌市公共资源交易中心（许昌市龙兴路竹林路交汇处公共资源大厦三楼）开</w:t>
      </w:r>
      <w:r>
        <w:rPr>
          <w:rFonts w:hint="eastAsia" w:hAnsi="宋体" w:cs="宋体"/>
          <w:color w:val="000000" w:themeColor="text1"/>
          <w:sz w:val="24"/>
        </w:rPr>
        <w:t>标</w:t>
      </w:r>
      <w:r>
        <w:rPr>
          <w:rFonts w:hint="eastAsia" w:hAnsi="宋体" w:cs="宋体"/>
          <w:color w:val="000000" w:themeColor="text1"/>
          <w:sz w:val="24"/>
          <w:lang w:val="en-US" w:eastAsia="zh-CN"/>
        </w:rPr>
        <w:t>一</w:t>
      </w:r>
      <w:r>
        <w:rPr>
          <w:rFonts w:hint="eastAsia" w:hAnsi="宋体" w:cs="宋体"/>
          <w:color w:val="000000" w:themeColor="text1"/>
          <w:sz w:val="24"/>
        </w:rPr>
        <w:t>室</w:t>
      </w:r>
      <w:r>
        <w:rPr>
          <w:rFonts w:hint="eastAsia" w:hAnsi="宋体" w:cs="宋体"/>
          <w:color w:val="000000"/>
          <w:sz w:val="24"/>
        </w:rPr>
        <w:t>。</w:t>
      </w:r>
    </w:p>
    <w:p>
      <w:pPr>
        <w:spacing w:line="460" w:lineRule="exact"/>
        <w:ind w:firstLine="465"/>
        <w:rPr>
          <w:rFonts w:hAnsi="宋体" w:cs="宋体"/>
          <w:color w:val="000000"/>
          <w:sz w:val="24"/>
          <w:szCs w:val="24"/>
        </w:rPr>
      </w:pPr>
      <w:r>
        <w:rPr>
          <w:rFonts w:hint="eastAsia" w:hAnsi="宋体" w:cs="宋体"/>
          <w:color w:val="000000"/>
          <w:sz w:val="24"/>
        </w:rPr>
        <w:t>5、未通过【全国公共资源交易平台(河南省▪许昌市)】公共资源交易系统下载招标文件的投标人，其承包文件将拒收</w:t>
      </w:r>
      <w:r>
        <w:rPr>
          <w:rFonts w:hint="eastAsia" w:hAnsi="宋体" w:cs="宋体"/>
          <w:color w:val="000000"/>
          <w:sz w:val="24"/>
          <w:szCs w:val="24"/>
        </w:rPr>
        <w:t>。</w:t>
      </w:r>
    </w:p>
    <w:p>
      <w:pPr>
        <w:spacing w:line="460" w:lineRule="exact"/>
        <w:ind w:firstLine="465"/>
        <w:rPr>
          <w:rFonts w:hAnsi="宋体" w:cs="宋体"/>
          <w:color w:val="000000"/>
          <w:sz w:val="24"/>
        </w:rPr>
      </w:pPr>
      <w:r>
        <w:rPr>
          <w:rFonts w:hint="eastAsia" w:hAnsi="宋体" w:cs="宋体"/>
          <w:color w:val="000000"/>
          <w:sz w:val="24"/>
        </w:rPr>
        <w:t>6、逾期送达的或者未送达指定地点的电子</w:t>
      </w:r>
      <w:r>
        <w:rPr>
          <w:rFonts w:hint="eastAsia" w:hAnsi="宋体" w:cs="宋体"/>
          <w:color w:val="000000"/>
          <w:sz w:val="24"/>
          <w:szCs w:val="24"/>
        </w:rPr>
        <w:t>承包</w:t>
      </w:r>
      <w:r>
        <w:rPr>
          <w:rFonts w:hint="eastAsia" w:hAnsi="宋体" w:cs="宋体"/>
          <w:color w:val="000000"/>
          <w:sz w:val="24"/>
        </w:rPr>
        <w:t>文件的，招标人不予受理。</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七、发布公告的媒介</w:t>
      </w:r>
    </w:p>
    <w:p>
      <w:pPr>
        <w:widowControl/>
        <w:spacing w:line="460" w:lineRule="exact"/>
        <w:ind w:firstLine="480" w:firstLineChars="200"/>
        <w:rPr>
          <w:rFonts w:hAnsi="宋体" w:cs="宋体"/>
          <w:color w:val="000000"/>
          <w:sz w:val="24"/>
          <w:szCs w:val="24"/>
        </w:rPr>
      </w:pPr>
      <w:r>
        <w:rPr>
          <w:rFonts w:hint="eastAsia" w:hAnsi="宋体" w:cs="宋体"/>
          <w:color w:val="000000"/>
          <w:sz w:val="24"/>
          <w:szCs w:val="24"/>
        </w:rPr>
        <w:t>本公告在《全国公共资源交易平台(河南省▪许昌市)》、《河南省电子招标投标公共服务平台》上发布。</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八、联系方式</w:t>
      </w:r>
      <w:r>
        <w:rPr>
          <w:rFonts w:hint="eastAsia" w:hAnsi="宋体" w:cs="宋体"/>
          <w:color w:val="000000"/>
          <w:sz w:val="24"/>
          <w:szCs w:val="24"/>
        </w:rPr>
        <w:t xml:space="preserve">            </w:t>
      </w:r>
    </w:p>
    <w:p>
      <w:pPr>
        <w:adjustRightInd w:val="0"/>
        <w:snapToGrid w:val="0"/>
        <w:spacing w:line="460" w:lineRule="exact"/>
        <w:rPr>
          <w:rFonts w:hint="eastAsia" w:hAnsi="宋体" w:eastAsia="宋体" w:cs="黑体"/>
          <w:color w:val="000000"/>
          <w:sz w:val="24"/>
          <w:lang w:val="zh-CN" w:eastAsia="zh-CN"/>
        </w:rPr>
      </w:pPr>
      <w:r>
        <w:rPr>
          <w:rFonts w:hint="eastAsia" w:hAnsi="宋体" w:cs="宋体"/>
          <w:color w:val="000000"/>
          <w:sz w:val="24"/>
          <w:szCs w:val="24"/>
        </w:rPr>
        <w:t xml:space="preserve">  </w:t>
      </w:r>
      <w:r>
        <w:rPr>
          <w:rFonts w:hint="eastAsia" w:hAnsi="宋体" w:cs="黑体"/>
          <w:color w:val="000000"/>
          <w:sz w:val="24"/>
        </w:rPr>
        <w:t xml:space="preserve">发 包 </w:t>
      </w:r>
      <w:r>
        <w:rPr>
          <w:rFonts w:hint="eastAsia" w:hAnsi="宋体" w:cs="黑体"/>
          <w:color w:val="000000"/>
          <w:sz w:val="24"/>
          <w:lang w:val="zh-CN"/>
        </w:rPr>
        <w:t>人：许昌经济技术开发区法制与社会服务局</w:t>
      </w:r>
    </w:p>
    <w:p>
      <w:pPr>
        <w:adjustRightInd w:val="0"/>
        <w:snapToGrid w:val="0"/>
        <w:spacing w:line="460" w:lineRule="exact"/>
        <w:rPr>
          <w:rFonts w:hAnsi="宋体" w:cs="黑体"/>
          <w:color w:val="000000"/>
          <w:sz w:val="24"/>
        </w:rPr>
      </w:pPr>
      <w:r>
        <w:rPr>
          <w:rFonts w:hint="eastAsia" w:hAnsi="宋体" w:cs="黑体"/>
          <w:color w:val="000000"/>
          <w:sz w:val="24"/>
        </w:rPr>
        <w:t xml:space="preserve">  联 系 人: </w:t>
      </w:r>
      <w:r>
        <w:rPr>
          <w:rFonts w:hint="eastAsia" w:hAnsi="宋体" w:cs="黑体"/>
          <w:color w:val="000000"/>
          <w:sz w:val="24"/>
          <w:lang w:eastAsia="zh-CN"/>
        </w:rPr>
        <w:t>白先生</w:t>
      </w:r>
    </w:p>
    <w:p>
      <w:pPr>
        <w:adjustRightInd w:val="0"/>
        <w:snapToGrid w:val="0"/>
        <w:spacing w:line="460" w:lineRule="exact"/>
        <w:ind w:firstLine="240" w:firstLineChars="100"/>
        <w:rPr>
          <w:rFonts w:hAnsi="宋体" w:cs="黑体"/>
          <w:color w:val="000000"/>
          <w:sz w:val="24"/>
        </w:rPr>
      </w:pPr>
      <w:r>
        <w:rPr>
          <w:rFonts w:hint="eastAsia" w:hAnsi="宋体" w:cs="黑体"/>
          <w:color w:val="000000"/>
          <w:sz w:val="24"/>
        </w:rPr>
        <w:t>地    址：许昌经济技术开发区管理委员会（瑞祥路中段）</w:t>
      </w:r>
    </w:p>
    <w:p>
      <w:pPr>
        <w:adjustRightInd w:val="0"/>
        <w:snapToGrid w:val="0"/>
        <w:spacing w:line="460" w:lineRule="exact"/>
        <w:rPr>
          <w:rFonts w:hint="default" w:hAnsi="宋体" w:eastAsia="宋体" w:cs="黑体"/>
          <w:color w:val="000000"/>
          <w:sz w:val="24"/>
          <w:lang w:val="en-US" w:eastAsia="zh-CN"/>
        </w:rPr>
      </w:pPr>
      <w:r>
        <w:rPr>
          <w:rFonts w:hint="eastAsia" w:hAnsi="宋体" w:cs="黑体"/>
          <w:color w:val="000000"/>
          <w:sz w:val="24"/>
        </w:rPr>
        <w:t xml:space="preserve">  联系电话：0374-</w:t>
      </w:r>
      <w:r>
        <w:rPr>
          <w:rFonts w:hint="eastAsia" w:hAnsi="宋体" w:cs="黑体"/>
          <w:color w:val="000000"/>
          <w:sz w:val="24"/>
          <w:lang w:val="en-US" w:eastAsia="zh-CN"/>
        </w:rPr>
        <w:t>5576613</w:t>
      </w:r>
    </w:p>
    <w:p>
      <w:pPr>
        <w:adjustRightInd w:val="0"/>
        <w:snapToGrid w:val="0"/>
        <w:spacing w:line="460" w:lineRule="exact"/>
        <w:ind w:firstLine="240" w:firstLineChars="100"/>
        <w:rPr>
          <w:rFonts w:hAnsi="宋体" w:cs="宋体"/>
          <w:color w:val="000000"/>
          <w:sz w:val="24"/>
          <w:szCs w:val="24"/>
          <w:lang w:val="zh-CN"/>
        </w:rPr>
      </w:pPr>
      <w:r>
        <w:rPr>
          <w:rFonts w:hint="eastAsia" w:hAnsi="宋体" w:cs="宋体"/>
          <w:color w:val="000000"/>
          <w:sz w:val="24"/>
          <w:szCs w:val="24"/>
          <w:lang w:val="zh-CN"/>
        </w:rPr>
        <w:t>代理机构：永明项目管理有限公司</w:t>
      </w:r>
    </w:p>
    <w:p>
      <w:pPr>
        <w:adjustRightInd w:val="0"/>
        <w:snapToGrid w:val="0"/>
        <w:spacing w:line="460" w:lineRule="exact"/>
        <w:ind w:firstLine="240" w:firstLineChars="100"/>
        <w:rPr>
          <w:rFonts w:hAnsi="宋体" w:cs="宋体"/>
          <w:color w:val="000000"/>
          <w:sz w:val="24"/>
          <w:szCs w:val="24"/>
          <w:lang w:val="zh-CN"/>
        </w:rPr>
      </w:pPr>
      <w:r>
        <w:rPr>
          <w:rFonts w:hint="eastAsia" w:hAnsi="宋体" w:cs="宋体"/>
          <w:color w:val="000000"/>
          <w:sz w:val="24"/>
          <w:szCs w:val="24"/>
          <w:lang w:val="zh-CN"/>
        </w:rPr>
        <w:t>地 址：河南省许昌市魏都区瑞贝卡和天下</w:t>
      </w:r>
    </w:p>
    <w:p>
      <w:pPr>
        <w:adjustRightInd w:val="0"/>
        <w:snapToGrid w:val="0"/>
        <w:spacing w:line="460" w:lineRule="exact"/>
        <w:ind w:firstLine="240" w:firstLineChars="100"/>
        <w:rPr>
          <w:rFonts w:hAnsi="宋体" w:cs="宋体"/>
          <w:color w:val="000000"/>
          <w:sz w:val="24"/>
          <w:szCs w:val="24"/>
          <w:lang w:val="zh-CN"/>
        </w:rPr>
      </w:pPr>
      <w:r>
        <w:rPr>
          <w:rFonts w:hint="eastAsia" w:hAnsi="宋体" w:cs="宋体"/>
          <w:color w:val="000000"/>
          <w:sz w:val="24"/>
          <w:szCs w:val="24"/>
          <w:lang w:val="zh-CN"/>
        </w:rPr>
        <w:t xml:space="preserve">联 系 人：冯先生 </w:t>
      </w:r>
    </w:p>
    <w:p>
      <w:pPr>
        <w:adjustRightInd w:val="0"/>
        <w:snapToGrid w:val="0"/>
        <w:spacing w:line="460" w:lineRule="exact"/>
        <w:ind w:firstLine="240" w:firstLineChars="100"/>
        <w:rPr>
          <w:rFonts w:hint="default" w:hAnsi="宋体" w:eastAsia="宋体" w:cs="宋体"/>
          <w:color w:val="000000"/>
          <w:sz w:val="24"/>
          <w:szCs w:val="24"/>
          <w:lang w:val="en-US" w:eastAsia="zh-CN"/>
        </w:rPr>
      </w:pPr>
      <w:r>
        <w:rPr>
          <w:rFonts w:hint="eastAsia" w:hAnsi="宋体" w:cs="宋体"/>
          <w:color w:val="000000"/>
          <w:sz w:val="24"/>
          <w:szCs w:val="24"/>
          <w:lang w:val="zh-CN"/>
        </w:rPr>
        <w:t>联系电话：</w:t>
      </w:r>
      <w:r>
        <w:rPr>
          <w:rFonts w:hint="eastAsia" w:hAnsi="宋体" w:cs="宋体"/>
          <w:color w:val="000000"/>
          <w:sz w:val="24"/>
          <w:szCs w:val="24"/>
          <w:lang w:val="en-US" w:eastAsia="zh-CN"/>
        </w:rPr>
        <w:t>13462179027</w:t>
      </w:r>
    </w:p>
    <w:p>
      <w:pPr>
        <w:pStyle w:val="7"/>
        <w:ind w:firstLine="340"/>
        <w:jc w:val="right"/>
      </w:pPr>
    </w:p>
    <w:p>
      <w:pPr>
        <w:pStyle w:val="7"/>
        <w:ind w:firstLine="240"/>
        <w:jc w:val="right"/>
        <w:rPr>
          <w:rFonts w:hint="eastAsia" w:hAnsi="宋体" w:cs="宋体"/>
          <w:color w:val="000000"/>
          <w:sz w:val="24"/>
          <w:szCs w:val="24"/>
        </w:rPr>
      </w:pPr>
      <w:r>
        <w:rPr>
          <w:rFonts w:hint="eastAsia" w:hAnsi="宋体" w:cs="宋体"/>
          <w:color w:val="000000"/>
          <w:sz w:val="24"/>
          <w:szCs w:val="24"/>
        </w:rPr>
        <w:t>许昌经济技术开发区法制与社会服务局</w:t>
      </w:r>
    </w:p>
    <w:p>
      <w:pPr>
        <w:pStyle w:val="7"/>
        <w:ind w:firstLine="240"/>
        <w:jc w:val="right"/>
        <w:rPr>
          <w:rFonts w:hAnsi="宋体" w:cs="宋体"/>
          <w:color w:val="000000"/>
          <w:sz w:val="24"/>
          <w:szCs w:val="24"/>
        </w:rPr>
      </w:pPr>
      <w:r>
        <w:rPr>
          <w:rFonts w:hint="eastAsia" w:hAnsi="宋体" w:cs="宋体"/>
          <w:color w:val="000000"/>
          <w:sz w:val="24"/>
          <w:szCs w:val="24"/>
        </w:rPr>
        <w:t>201</w:t>
      </w:r>
      <w:r>
        <w:rPr>
          <w:rFonts w:hint="eastAsia" w:hAnsi="宋体" w:cs="宋体"/>
          <w:color w:val="000000"/>
          <w:sz w:val="24"/>
          <w:szCs w:val="24"/>
          <w:lang w:val="en-US" w:eastAsia="zh-CN"/>
        </w:rPr>
        <w:t>9</w:t>
      </w:r>
      <w:r>
        <w:rPr>
          <w:rFonts w:hint="eastAsia" w:hAnsi="宋体" w:cs="宋体"/>
          <w:color w:val="000000"/>
          <w:sz w:val="24"/>
          <w:szCs w:val="24"/>
        </w:rPr>
        <w:t>年</w:t>
      </w:r>
      <w:r>
        <w:rPr>
          <w:rFonts w:hint="eastAsia" w:hAnsi="宋体" w:cs="宋体"/>
          <w:color w:val="000000"/>
          <w:sz w:val="24"/>
          <w:szCs w:val="24"/>
          <w:lang w:val="en-US" w:eastAsia="zh-CN"/>
        </w:rPr>
        <w:t xml:space="preserve"> 7</w:t>
      </w:r>
      <w:r>
        <w:rPr>
          <w:rFonts w:hint="eastAsia" w:hAnsi="宋体" w:cs="宋体"/>
          <w:color w:val="000000"/>
          <w:sz w:val="24"/>
          <w:szCs w:val="24"/>
        </w:rPr>
        <w:t>月</w:t>
      </w:r>
      <w:r>
        <w:rPr>
          <w:rFonts w:hint="eastAsia" w:hAnsi="宋体" w:cs="宋体"/>
          <w:color w:val="000000"/>
          <w:sz w:val="24"/>
          <w:szCs w:val="24"/>
          <w:lang w:val="en-US" w:eastAsia="zh-CN"/>
        </w:rPr>
        <w:t>29</w:t>
      </w:r>
      <w:r>
        <w:rPr>
          <w:rFonts w:hint="eastAsia" w:hAnsi="宋体" w:cs="宋体"/>
          <w:color w:val="000000"/>
          <w:sz w:val="24"/>
          <w:szCs w:val="24"/>
        </w:rPr>
        <w:t>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rPr>
          <w:rFonts w:hint="eastAsia"/>
        </w:rPr>
        <w:fldChar w:fldCharType="begin"/>
      </w:r>
      <w:r>
        <w:instrText xml:space="preserve"> HYPERLINK "http://221.14.6.70:8088/ggzy/" </w:instrText>
      </w:r>
      <w:r>
        <w:rPr>
          <w:rFonts w:hint="eastAsia"/>
        </w:rP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采用全流程电子化交易评标，评标委员会以电子投标文件为依据评标。</w:t>
      </w:r>
    </w:p>
    <w:p>
      <w:pPr>
        <w:pStyle w:val="7"/>
        <w:ind w:firstLine="240"/>
        <w:rPr>
          <w:rFonts w:hAnsi="宋体"/>
          <w:color w:val="000000"/>
          <w:sz w:val="24"/>
          <w:szCs w:val="24"/>
        </w:rPr>
      </w:pPr>
    </w:p>
    <w:p>
      <w:pPr>
        <w:pStyle w:val="7"/>
        <w:ind w:firstLine="240"/>
        <w:rPr>
          <w:rFonts w:hAnsi="宋体"/>
          <w:color w:val="000000"/>
          <w:sz w:val="24"/>
          <w:szCs w:val="24"/>
        </w:rPr>
      </w:pPr>
    </w:p>
    <w:p>
      <w:pPr>
        <w:pStyle w:val="7"/>
        <w:ind w:firstLine="240"/>
        <w:rPr>
          <w:rFonts w:hAnsi="宋体"/>
          <w:color w:val="000000"/>
          <w:sz w:val="24"/>
          <w:szCs w:val="24"/>
        </w:rPr>
      </w:pPr>
    </w:p>
    <w:p>
      <w:pPr>
        <w:pStyle w:val="7"/>
        <w:ind w:firstLine="240"/>
        <w:rPr>
          <w:rFonts w:hAnsi="宋体"/>
          <w:color w:val="000000"/>
          <w:sz w:val="24"/>
          <w:szCs w:val="24"/>
        </w:rPr>
      </w:pPr>
    </w:p>
    <w:p>
      <w:pPr>
        <w:pStyle w:val="7"/>
        <w:ind w:firstLine="240"/>
        <w:rPr>
          <w:rFonts w:hAnsi="宋体"/>
          <w:color w:val="000000"/>
          <w:sz w:val="24"/>
          <w:szCs w:val="24"/>
        </w:rPr>
      </w:pPr>
    </w:p>
    <w:p>
      <w:pPr>
        <w:pStyle w:val="7"/>
        <w:ind w:firstLine="240"/>
        <w:rPr>
          <w:rFonts w:hAnsi="宋体"/>
          <w:color w:val="000000"/>
          <w:sz w:val="24"/>
          <w:szCs w:val="24"/>
        </w:rPr>
      </w:pPr>
    </w:p>
    <w:p>
      <w:pPr>
        <w:pStyle w:val="7"/>
        <w:ind w:firstLine="240"/>
        <w:rPr>
          <w:rFonts w:hAnsi="宋体"/>
          <w:color w:val="000000"/>
          <w:sz w:val="24"/>
          <w:szCs w:val="24"/>
        </w:rPr>
      </w:pPr>
    </w:p>
    <w:p>
      <w:pPr>
        <w:pStyle w:val="7"/>
        <w:ind w:firstLine="240"/>
        <w:rPr>
          <w:rFonts w:hAnsi="宋体"/>
          <w:color w:val="000000"/>
          <w:sz w:val="24"/>
          <w:szCs w:val="24"/>
        </w:rPr>
      </w:pPr>
    </w:p>
    <w:p>
      <w:pPr>
        <w:pStyle w:val="7"/>
        <w:ind w:firstLine="240"/>
        <w:rPr>
          <w:rFonts w:hAnsi="宋体"/>
          <w:color w:val="000000"/>
          <w:sz w:val="24"/>
          <w:szCs w:val="24"/>
        </w:rPr>
      </w:pPr>
    </w:p>
    <w:p>
      <w:pPr>
        <w:pStyle w:val="7"/>
        <w:ind w:firstLine="240"/>
        <w:rPr>
          <w:rFonts w:hAnsi="宋体"/>
          <w:color w:val="000000"/>
          <w:sz w:val="24"/>
          <w:szCs w:val="24"/>
        </w:rPr>
      </w:pPr>
    </w:p>
    <w:p>
      <w:pPr>
        <w:pStyle w:val="7"/>
        <w:ind w:firstLine="240"/>
        <w:rPr>
          <w:rFonts w:hAnsi="宋体"/>
          <w:color w:val="000000"/>
          <w:sz w:val="24"/>
          <w:szCs w:val="24"/>
        </w:rPr>
      </w:pPr>
    </w:p>
    <w:p>
      <w:pPr>
        <w:pStyle w:val="7"/>
        <w:ind w:firstLine="240"/>
        <w:rPr>
          <w:rFonts w:hAnsi="宋体"/>
          <w:color w:val="000000"/>
          <w:sz w:val="24"/>
          <w:szCs w:val="24"/>
        </w:rPr>
      </w:pPr>
    </w:p>
    <w:p>
      <w:pPr>
        <w:pStyle w:val="7"/>
        <w:ind w:firstLine="240"/>
        <w:rPr>
          <w:rFonts w:hAnsi="宋体"/>
          <w:color w:val="000000"/>
          <w:sz w:val="24"/>
          <w:szCs w:val="24"/>
        </w:rPr>
      </w:pPr>
    </w:p>
    <w:p>
      <w:pPr>
        <w:pStyle w:val="7"/>
        <w:ind w:firstLine="240"/>
        <w:rPr>
          <w:rFonts w:hAnsi="宋体"/>
          <w:color w:val="000000"/>
          <w:sz w:val="24"/>
          <w:szCs w:val="24"/>
        </w:rPr>
      </w:pPr>
    </w:p>
    <w:p>
      <w:pPr>
        <w:pStyle w:val="7"/>
        <w:ind w:firstLine="240"/>
        <w:rPr>
          <w:rFonts w:hAnsi="宋体"/>
          <w:color w:val="000000"/>
          <w:sz w:val="24"/>
          <w:szCs w:val="24"/>
        </w:rPr>
      </w:pPr>
    </w:p>
    <w:p>
      <w:pPr>
        <w:pStyle w:val="7"/>
        <w:ind w:firstLine="240"/>
        <w:rPr>
          <w:rFonts w:hAnsi="宋体"/>
          <w:color w:val="000000"/>
          <w:sz w:val="24"/>
          <w:szCs w:val="24"/>
        </w:rPr>
      </w:pPr>
    </w:p>
    <w:p>
      <w:pPr>
        <w:pStyle w:val="7"/>
        <w:ind w:firstLine="240"/>
        <w:rPr>
          <w:rFonts w:hAnsi="宋体"/>
          <w:color w:val="000000"/>
          <w:sz w:val="24"/>
          <w:szCs w:val="24"/>
        </w:rPr>
      </w:pPr>
    </w:p>
    <w:p>
      <w:pPr>
        <w:pStyle w:val="7"/>
        <w:ind w:firstLine="240"/>
        <w:rPr>
          <w:rFonts w:hAnsi="宋体"/>
          <w:color w:val="000000"/>
          <w:sz w:val="24"/>
          <w:szCs w:val="24"/>
        </w:rPr>
      </w:pPr>
    </w:p>
    <w:p>
      <w:pPr>
        <w:pStyle w:val="7"/>
        <w:ind w:firstLine="240"/>
        <w:rPr>
          <w:rFonts w:hAnsi="宋体"/>
          <w:color w:val="000000"/>
          <w:sz w:val="24"/>
          <w:szCs w:val="24"/>
        </w:rPr>
      </w:pPr>
    </w:p>
    <w:p>
      <w:pPr>
        <w:pStyle w:val="7"/>
        <w:ind w:firstLine="240"/>
        <w:rPr>
          <w:rFonts w:hAnsi="宋体"/>
          <w:color w:val="000000"/>
          <w:sz w:val="24"/>
          <w:szCs w:val="24"/>
        </w:rPr>
      </w:pPr>
    </w:p>
    <w:p>
      <w:pPr>
        <w:pStyle w:val="7"/>
        <w:ind w:firstLine="240"/>
        <w:rPr>
          <w:rFonts w:hAnsi="宋体"/>
          <w:color w:val="000000"/>
          <w:sz w:val="24"/>
          <w:szCs w:val="24"/>
        </w:rPr>
      </w:pPr>
    </w:p>
    <w:p>
      <w:pPr>
        <w:adjustRightInd w:val="0"/>
        <w:snapToGrid w:val="0"/>
        <w:spacing w:line="480" w:lineRule="exact"/>
        <w:jc w:val="center"/>
        <w:rPr>
          <w:rFonts w:hAnsi="宋体" w:cs="黑体"/>
          <w:b/>
          <w:color w:val="000000"/>
          <w:sz w:val="36"/>
          <w:szCs w:val="36"/>
        </w:rPr>
      </w:pPr>
      <w:r>
        <w:rPr>
          <w:rFonts w:hint="eastAsia" w:hAnsi="宋体" w:cs="黑体"/>
          <w:b/>
          <w:color w:val="000000"/>
          <w:sz w:val="36"/>
          <w:szCs w:val="36"/>
        </w:rPr>
        <w:t xml:space="preserve">第二章  </w:t>
      </w:r>
      <w:bookmarkEnd w:id="0"/>
      <w:r>
        <w:rPr>
          <w:rFonts w:hint="eastAsia" w:hAnsi="宋体" w:cs="黑体"/>
          <w:b/>
          <w:color w:val="000000"/>
          <w:sz w:val="36"/>
          <w:szCs w:val="36"/>
        </w:rPr>
        <w:t>承包人须知表</w:t>
      </w:r>
    </w:p>
    <w:tbl>
      <w:tblPr>
        <w:tblStyle w:val="8"/>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序号</w:t>
            </w:r>
          </w:p>
        </w:tc>
        <w:tc>
          <w:tcPr>
            <w:tcW w:w="2249"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名</w:t>
            </w:r>
            <w:r>
              <w:rPr>
                <w:rFonts w:hAnsi="宋体" w:cs="仿宋_GB2312"/>
                <w:b/>
                <w:color w:val="000000"/>
                <w:sz w:val="24"/>
                <w:szCs w:val="24"/>
              </w:rPr>
              <w:t xml:space="preserve"> </w:t>
            </w:r>
            <w:r>
              <w:rPr>
                <w:rFonts w:hint="eastAsia" w:hAnsi="宋体" w:cs="仿宋_GB2312"/>
                <w:b/>
                <w:color w:val="000000"/>
                <w:sz w:val="24"/>
                <w:szCs w:val="24"/>
              </w:rPr>
              <w:t>称</w:t>
            </w:r>
          </w:p>
        </w:tc>
        <w:tc>
          <w:tcPr>
            <w:tcW w:w="7404"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内</w:t>
            </w:r>
            <w:r>
              <w:rPr>
                <w:rFonts w:hAnsi="宋体" w:cs="仿宋_GB2312"/>
                <w:b/>
                <w:color w:val="000000"/>
                <w:sz w:val="24"/>
                <w:szCs w:val="24"/>
              </w:rPr>
              <w:t xml:space="preserve"> </w:t>
            </w:r>
            <w:r>
              <w:rPr>
                <w:rFonts w:hint="eastAsia" w:hAnsi="宋体" w:cs="仿宋_GB2312"/>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Ansi="宋体" w:cs="黑体"/>
                <w:color w:val="000000"/>
                <w:sz w:val="24"/>
              </w:rPr>
            </w:pPr>
            <w:r>
              <w:rPr>
                <w:rFonts w:hint="eastAsia" w:hAnsi="宋体" w:cs="TimesNewRomanPSMT"/>
                <w:color w:val="000000"/>
                <w:sz w:val="24"/>
              </w:rPr>
              <w:t>1</w:t>
            </w:r>
          </w:p>
        </w:tc>
        <w:tc>
          <w:tcPr>
            <w:tcW w:w="2249"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发包人</w:t>
            </w:r>
          </w:p>
        </w:tc>
        <w:tc>
          <w:tcPr>
            <w:tcW w:w="7404" w:type="dxa"/>
            <w:vAlign w:val="center"/>
          </w:tcPr>
          <w:p>
            <w:pPr>
              <w:adjustRightInd w:val="0"/>
              <w:snapToGrid w:val="0"/>
              <w:spacing w:line="460" w:lineRule="exact"/>
              <w:rPr>
                <w:rFonts w:hint="eastAsia" w:hAnsi="宋体" w:eastAsia="宋体" w:cs="黑体"/>
                <w:color w:val="000000"/>
                <w:sz w:val="24"/>
                <w:lang w:val="en-US" w:eastAsia="zh-CN"/>
              </w:rPr>
            </w:pPr>
            <w:r>
              <w:rPr>
                <w:rFonts w:hint="eastAsia" w:hAnsi="宋体" w:eastAsia="宋体" w:cs="黑体"/>
                <w:color w:val="000000"/>
                <w:sz w:val="24"/>
                <w:lang w:val="en-US" w:eastAsia="zh-CN"/>
              </w:rPr>
              <w:t>发 包 人：许昌经济技术开发区法制与社会服务局</w:t>
            </w:r>
          </w:p>
          <w:p>
            <w:pPr>
              <w:adjustRightInd w:val="0"/>
              <w:snapToGrid w:val="0"/>
              <w:spacing w:line="460" w:lineRule="exact"/>
              <w:rPr>
                <w:rFonts w:hint="eastAsia" w:hAnsi="宋体" w:eastAsia="宋体" w:cs="黑体"/>
                <w:color w:val="000000"/>
                <w:sz w:val="24"/>
                <w:lang w:val="en-US" w:eastAsia="zh-CN"/>
              </w:rPr>
            </w:pPr>
            <w:r>
              <w:rPr>
                <w:rFonts w:hint="eastAsia" w:hAnsi="宋体" w:eastAsia="宋体" w:cs="黑体"/>
                <w:color w:val="000000"/>
                <w:sz w:val="24"/>
                <w:lang w:val="en-US" w:eastAsia="zh-CN"/>
              </w:rPr>
              <w:t>联 系 人: 白先生</w:t>
            </w:r>
          </w:p>
          <w:p>
            <w:pPr>
              <w:adjustRightInd w:val="0"/>
              <w:snapToGrid w:val="0"/>
              <w:spacing w:line="460" w:lineRule="exact"/>
              <w:rPr>
                <w:rFonts w:hint="eastAsia" w:hAnsi="宋体" w:eastAsia="宋体" w:cs="黑体"/>
                <w:color w:val="000000"/>
                <w:sz w:val="24"/>
                <w:lang w:val="en-US" w:eastAsia="zh-CN"/>
              </w:rPr>
            </w:pPr>
            <w:r>
              <w:rPr>
                <w:rFonts w:hint="eastAsia" w:hAnsi="宋体" w:eastAsia="宋体" w:cs="黑体"/>
                <w:color w:val="000000"/>
                <w:sz w:val="24"/>
                <w:lang w:val="en-US" w:eastAsia="zh-CN"/>
              </w:rPr>
              <w:t>地    址：许昌经济技术开发区管理委员会（瑞祥路中段）</w:t>
            </w:r>
          </w:p>
          <w:p>
            <w:pPr>
              <w:adjustRightInd w:val="0"/>
              <w:snapToGrid w:val="0"/>
              <w:spacing w:line="460" w:lineRule="exact"/>
              <w:rPr>
                <w:rFonts w:hint="eastAsia" w:hAnsi="宋体" w:eastAsia="宋体" w:cs="黑体"/>
                <w:color w:val="000000"/>
                <w:sz w:val="24"/>
                <w:lang w:val="en-US" w:eastAsia="zh-CN"/>
              </w:rPr>
            </w:pPr>
            <w:r>
              <w:rPr>
                <w:rFonts w:hint="eastAsia" w:hAnsi="宋体" w:eastAsia="宋体" w:cs="黑体"/>
                <w:color w:val="000000"/>
                <w:sz w:val="24"/>
                <w:lang w:val="en-US" w:eastAsia="zh-CN"/>
              </w:rPr>
              <w:t>联系电话：0374-5576613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Ansi="宋体" w:cs="TimesNewRomanPSMT"/>
                <w:color w:val="000000"/>
                <w:sz w:val="24"/>
              </w:rPr>
            </w:pPr>
            <w:r>
              <w:rPr>
                <w:rFonts w:hint="eastAsia" w:hAnsi="宋体" w:cs="TimesNewRomanPSMT"/>
                <w:color w:val="000000"/>
                <w:sz w:val="24"/>
              </w:rPr>
              <w:t>2</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发包代理机构</w:t>
            </w:r>
          </w:p>
        </w:tc>
        <w:tc>
          <w:tcPr>
            <w:tcW w:w="7404" w:type="dxa"/>
            <w:vAlign w:val="center"/>
          </w:tcPr>
          <w:p>
            <w:pPr>
              <w:adjustRightInd w:val="0"/>
              <w:snapToGrid w:val="0"/>
              <w:spacing w:line="460" w:lineRule="exact"/>
              <w:rPr>
                <w:rFonts w:hint="eastAsia"/>
                <w:sz w:val="24"/>
                <w:szCs w:val="24"/>
                <w:lang w:val="zh-CN"/>
              </w:rPr>
            </w:pPr>
            <w:r>
              <w:rPr>
                <w:rFonts w:hint="eastAsia"/>
                <w:sz w:val="24"/>
                <w:szCs w:val="24"/>
                <w:lang w:val="zh-CN"/>
              </w:rPr>
              <w:t>代理机构：永明项目管理有限公司</w:t>
            </w:r>
          </w:p>
          <w:p>
            <w:pPr>
              <w:adjustRightInd w:val="0"/>
              <w:snapToGrid w:val="0"/>
              <w:spacing w:line="460" w:lineRule="exact"/>
              <w:rPr>
                <w:rFonts w:hint="eastAsia"/>
                <w:sz w:val="24"/>
                <w:szCs w:val="24"/>
                <w:lang w:val="zh-CN"/>
              </w:rPr>
            </w:pPr>
            <w:r>
              <w:rPr>
                <w:rFonts w:hint="eastAsia"/>
                <w:sz w:val="24"/>
                <w:szCs w:val="24"/>
                <w:lang w:val="zh-CN"/>
              </w:rPr>
              <w:t>地 址：河南省许昌市魏都区瑞贝卡和天下</w:t>
            </w:r>
          </w:p>
          <w:p>
            <w:pPr>
              <w:adjustRightInd w:val="0"/>
              <w:snapToGrid w:val="0"/>
              <w:spacing w:line="460" w:lineRule="exact"/>
              <w:rPr>
                <w:rFonts w:hint="eastAsia"/>
                <w:sz w:val="24"/>
                <w:szCs w:val="24"/>
                <w:lang w:val="zh-CN"/>
              </w:rPr>
            </w:pPr>
            <w:r>
              <w:rPr>
                <w:rFonts w:hint="eastAsia"/>
                <w:sz w:val="24"/>
                <w:szCs w:val="24"/>
                <w:lang w:val="zh-CN"/>
              </w:rPr>
              <w:t xml:space="preserve">联 系 人：冯先生 </w:t>
            </w:r>
          </w:p>
          <w:p>
            <w:pPr>
              <w:adjustRightInd w:val="0"/>
              <w:snapToGrid w:val="0"/>
              <w:spacing w:line="460" w:lineRule="exact"/>
              <w:rPr>
                <w:sz w:val="24"/>
                <w:szCs w:val="24"/>
                <w:lang w:val="zh-CN"/>
              </w:rPr>
            </w:pPr>
            <w:r>
              <w:rPr>
                <w:rFonts w:hint="eastAsia"/>
                <w:sz w:val="24"/>
                <w:szCs w:val="24"/>
                <w:lang w:val="zh-CN"/>
              </w:rPr>
              <w:t>联系电话：13462179027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TimesNewRomanPSMT"/>
                <w:color w:val="000000"/>
                <w:sz w:val="24"/>
              </w:rPr>
              <w:t>3</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项目名称</w:t>
            </w:r>
          </w:p>
        </w:tc>
        <w:tc>
          <w:tcPr>
            <w:tcW w:w="7404" w:type="dxa"/>
            <w:vAlign w:val="center"/>
          </w:tcPr>
          <w:p>
            <w:pPr>
              <w:adjustRightInd w:val="0"/>
              <w:snapToGrid w:val="0"/>
              <w:spacing w:line="460" w:lineRule="exact"/>
              <w:rPr>
                <w:rFonts w:hint="eastAsia" w:eastAsia="宋体"/>
                <w:sz w:val="24"/>
                <w:szCs w:val="24"/>
                <w:lang w:val="zh-CN" w:eastAsia="zh-CN"/>
              </w:rPr>
            </w:pPr>
            <w:r>
              <w:rPr>
                <w:rFonts w:hint="eastAsia" w:eastAsia="宋体"/>
                <w:sz w:val="24"/>
                <w:szCs w:val="24"/>
                <w:lang w:val="zh-CN" w:eastAsia="zh-CN"/>
              </w:rPr>
              <w:t>罗庄小学教学楼维修改造工程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4</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建设地点</w:t>
            </w:r>
          </w:p>
        </w:tc>
        <w:tc>
          <w:tcPr>
            <w:tcW w:w="7404" w:type="dxa"/>
            <w:vAlign w:val="center"/>
          </w:tcPr>
          <w:p>
            <w:pPr>
              <w:adjustRightInd w:val="0"/>
              <w:snapToGrid w:val="0"/>
              <w:spacing w:line="480" w:lineRule="exact"/>
              <w:ind w:right="-170" w:rightChars="-50"/>
              <w:rPr>
                <w:rFonts w:hAnsi="宋体" w:cs="黑体"/>
                <w:color w:val="000000"/>
                <w:sz w:val="24"/>
              </w:rPr>
            </w:pPr>
            <w:r>
              <w:rPr>
                <w:rFonts w:hint="eastAsia" w:hAnsi="宋体" w:cs="黑体"/>
                <w:color w:val="000000"/>
                <w:sz w:val="24"/>
              </w:rPr>
              <w:t>开发区罗庄小学内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5</w:t>
            </w:r>
          </w:p>
        </w:tc>
        <w:tc>
          <w:tcPr>
            <w:tcW w:w="2249" w:type="dxa"/>
            <w:vAlign w:val="center"/>
          </w:tcPr>
          <w:p>
            <w:pPr>
              <w:autoSpaceDE w:val="0"/>
              <w:autoSpaceDN w:val="0"/>
              <w:adjustRightInd w:val="0"/>
              <w:spacing w:line="288" w:lineRule="auto"/>
              <w:jc w:val="center"/>
              <w:rPr>
                <w:rFonts w:hAnsi="宋体" w:cs="宋体"/>
                <w:color w:val="000000"/>
                <w:sz w:val="24"/>
                <w:szCs w:val="24"/>
              </w:rPr>
            </w:pPr>
            <w:r>
              <w:rPr>
                <w:rFonts w:hint="eastAsia" w:hAnsi="宋体" w:cs="宋体"/>
                <w:color w:val="000000"/>
                <w:sz w:val="24"/>
                <w:szCs w:val="24"/>
              </w:rPr>
              <w:t>建设规模</w:t>
            </w:r>
          </w:p>
        </w:tc>
        <w:tc>
          <w:tcPr>
            <w:tcW w:w="7404" w:type="dxa"/>
            <w:vAlign w:val="center"/>
          </w:tcPr>
          <w:p>
            <w:pPr>
              <w:autoSpaceDE w:val="0"/>
              <w:autoSpaceDN w:val="0"/>
              <w:adjustRightInd w:val="0"/>
              <w:spacing w:line="288" w:lineRule="auto"/>
              <w:rPr>
                <w:rFonts w:hAnsi="宋体" w:cs="宋体"/>
                <w:color w:val="000000"/>
                <w:sz w:val="24"/>
                <w:szCs w:val="24"/>
              </w:rPr>
            </w:pPr>
            <w:r>
              <w:rPr>
                <w:rFonts w:hint="eastAsia" w:hAnsi="宋体" w:cs="宋体"/>
                <w:color w:val="000000"/>
                <w:sz w:val="24"/>
                <w:szCs w:val="24"/>
              </w:rPr>
              <w:t>罗庄小学教学楼维修改造工程，本工程位于罗庄小学，改造内容为教学楼外墙涂料铲除，重新喷涂真石漆。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6</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资金来源</w:t>
            </w:r>
          </w:p>
        </w:tc>
        <w:tc>
          <w:tcPr>
            <w:tcW w:w="7404"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7</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工   期</w:t>
            </w:r>
          </w:p>
        </w:tc>
        <w:tc>
          <w:tcPr>
            <w:tcW w:w="7404"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1</w:t>
            </w:r>
            <w:r>
              <w:rPr>
                <w:rFonts w:hint="eastAsia" w:hAnsi="宋体" w:cs="黑体"/>
                <w:color w:val="000000"/>
                <w:sz w:val="24"/>
                <w:lang w:val="en-US" w:eastAsia="zh-CN"/>
              </w:rPr>
              <w:t>5</w:t>
            </w:r>
            <w:r>
              <w:rPr>
                <w:rFonts w:hint="eastAsia" w:hAnsi="宋体" w:cs="黑体"/>
                <w:color w:val="000000"/>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8</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发包范围</w:t>
            </w:r>
          </w:p>
        </w:tc>
        <w:tc>
          <w:tcPr>
            <w:tcW w:w="7404" w:type="dxa"/>
          </w:tcPr>
          <w:p>
            <w:pPr>
              <w:autoSpaceDE w:val="0"/>
              <w:autoSpaceDN w:val="0"/>
              <w:adjustRightInd w:val="0"/>
              <w:spacing w:line="288" w:lineRule="auto"/>
              <w:rPr>
                <w:rFonts w:cs="宋体"/>
                <w:color w:val="000000"/>
                <w:sz w:val="24"/>
                <w:shd w:val="clear" w:color="auto" w:fill="FFFFFF"/>
              </w:rPr>
            </w:pPr>
            <w:r>
              <w:rPr>
                <w:rFonts w:hint="eastAsia" w:cs="宋体"/>
                <w:color w:val="000000"/>
                <w:sz w:val="24"/>
                <w:shd w:val="clear" w:color="auto" w:fill="FFFFFF"/>
              </w:rPr>
              <w:t>本项目发包文件、工程量清单、施工图及答疑纪要（如有）范围内的所有内容。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9</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质量要求</w:t>
            </w:r>
          </w:p>
        </w:tc>
        <w:tc>
          <w:tcPr>
            <w:tcW w:w="7404" w:type="dxa"/>
            <w:vAlign w:val="center"/>
          </w:tcPr>
          <w:p>
            <w:pPr>
              <w:autoSpaceDE w:val="0"/>
              <w:autoSpaceDN w:val="0"/>
              <w:adjustRightInd w:val="0"/>
              <w:spacing w:line="420" w:lineRule="exact"/>
              <w:rPr>
                <w:rFonts w:hAnsi="宋体" w:cs="黑体"/>
                <w:color w:val="000000"/>
                <w:sz w:val="24"/>
              </w:rPr>
            </w:pPr>
            <w:r>
              <w:rPr>
                <w:rFonts w:hint="eastAsia" w:hAnsi="宋体" w:cs="黑体"/>
                <w:color w:val="000000"/>
                <w:sz w:val="24"/>
              </w:rPr>
              <w:t>合格（</w:t>
            </w:r>
            <w:r>
              <w:rPr>
                <w:rFonts w:hint="eastAsia"/>
                <w:color w:val="000000"/>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10</w:t>
            </w:r>
          </w:p>
        </w:tc>
        <w:tc>
          <w:tcPr>
            <w:tcW w:w="2249" w:type="dxa"/>
            <w:vAlign w:val="center"/>
          </w:tcPr>
          <w:p>
            <w:pPr>
              <w:autoSpaceDE w:val="0"/>
              <w:autoSpaceDN w:val="0"/>
              <w:adjustRightInd w:val="0"/>
              <w:spacing w:line="420" w:lineRule="exact"/>
              <w:jc w:val="center"/>
              <w:rPr>
                <w:rFonts w:ascii="新宋体" w:hAnsi="新宋体" w:eastAsia="新宋体" w:cs="黑体"/>
                <w:b/>
                <w:color w:val="000000"/>
                <w:sz w:val="24"/>
              </w:rPr>
            </w:pPr>
            <w:r>
              <w:rPr>
                <w:rFonts w:hint="eastAsia" w:hAnsi="宋体" w:cs="仿宋_GB2312"/>
                <w:color w:val="000000"/>
                <w:sz w:val="24"/>
              </w:rPr>
              <w:t>承包人资质条件</w:t>
            </w:r>
          </w:p>
        </w:tc>
        <w:tc>
          <w:tcPr>
            <w:tcW w:w="7404" w:type="dxa"/>
          </w:tcPr>
          <w:p>
            <w:pPr>
              <w:autoSpaceDE w:val="0"/>
              <w:autoSpaceDN w:val="0"/>
              <w:adjustRightInd w:val="0"/>
              <w:spacing w:line="288" w:lineRule="auto"/>
              <w:rPr>
                <w:rFonts w:hint="eastAsia" w:hAnsi="宋体" w:cs="宋体"/>
                <w:color w:val="000000"/>
                <w:sz w:val="24"/>
                <w:szCs w:val="24"/>
              </w:rPr>
            </w:pPr>
            <w:r>
              <w:rPr>
                <w:rFonts w:hint="eastAsia" w:hAnsi="宋体" w:cs="宋体"/>
                <w:color w:val="000000"/>
                <w:sz w:val="24"/>
                <w:szCs w:val="24"/>
              </w:rPr>
              <w:t>（1）投标人须具有独立法人资格，须具备建筑工程施工总承包三级（及以上）资质，且具有有效的安全生产许可证。</w:t>
            </w:r>
          </w:p>
          <w:p>
            <w:pPr>
              <w:autoSpaceDE w:val="0"/>
              <w:autoSpaceDN w:val="0"/>
              <w:adjustRightInd w:val="0"/>
              <w:spacing w:line="288" w:lineRule="auto"/>
              <w:rPr>
                <w:rFonts w:hint="eastAsia" w:hAnsi="宋体" w:cs="宋体"/>
                <w:color w:val="000000"/>
                <w:sz w:val="24"/>
                <w:szCs w:val="24"/>
              </w:rPr>
            </w:pPr>
            <w:r>
              <w:rPr>
                <w:rFonts w:hint="eastAsia" w:hAnsi="宋体" w:cs="宋体"/>
                <w:color w:val="000000"/>
                <w:sz w:val="24"/>
                <w:szCs w:val="24"/>
              </w:rPr>
              <w:t xml:space="preserve">（2）拟派项目负责人必须具备建筑工程专业贰级及贰级以上注册建造师资格和安全生产考核合格证，且未担任其他在施建设工程项目的项目负责人。  </w:t>
            </w:r>
          </w:p>
          <w:p>
            <w:pPr>
              <w:autoSpaceDE w:val="0"/>
              <w:autoSpaceDN w:val="0"/>
              <w:adjustRightInd w:val="0"/>
              <w:spacing w:line="288" w:lineRule="auto"/>
              <w:rPr>
                <w:rFonts w:hint="eastAsia" w:hAnsi="宋体" w:cs="宋体"/>
                <w:color w:val="000000"/>
                <w:sz w:val="24"/>
                <w:szCs w:val="24"/>
              </w:rPr>
            </w:pPr>
            <w:r>
              <w:rPr>
                <w:rFonts w:hint="eastAsia" w:hAnsi="宋体" w:cs="宋体"/>
                <w:color w:val="000000"/>
                <w:sz w:val="24"/>
                <w:szCs w:val="24"/>
              </w:rPr>
              <w:t>（3）未被列入“信用中国”网站（www.creditchina.gov.cn)失信被执行人名单的、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utoSpaceDE w:val="0"/>
              <w:autoSpaceDN w:val="0"/>
              <w:adjustRightInd w:val="0"/>
              <w:spacing w:line="288" w:lineRule="auto"/>
              <w:rPr>
                <w:rFonts w:hint="eastAsia" w:hAnsi="宋体" w:cs="宋体"/>
                <w:color w:val="000000"/>
                <w:sz w:val="24"/>
                <w:szCs w:val="24"/>
              </w:rPr>
            </w:pPr>
            <w:r>
              <w:rPr>
                <w:rFonts w:hint="eastAsia" w:hAnsi="宋体" w:cs="宋体"/>
                <w:color w:val="000000"/>
                <w:sz w:val="24"/>
                <w:szCs w:val="24"/>
              </w:rPr>
              <w:t>（4）本次发包不接受联合体承包。</w:t>
            </w:r>
          </w:p>
          <w:p>
            <w:pPr>
              <w:autoSpaceDE w:val="0"/>
              <w:autoSpaceDN w:val="0"/>
              <w:adjustRightInd w:val="0"/>
              <w:spacing w:line="288" w:lineRule="auto"/>
              <w:rPr>
                <w:rFonts w:hAnsi="宋体"/>
                <w:b/>
                <w:bCs/>
                <w:color w:val="000000"/>
                <w:sz w:val="24"/>
              </w:rPr>
            </w:pPr>
            <w:r>
              <w:rPr>
                <w:rFonts w:hint="eastAsia" w:hAnsi="宋体" w:cs="宋体"/>
                <w:color w:val="000000"/>
                <w:sz w:val="24"/>
                <w:szCs w:val="24"/>
              </w:rPr>
              <w:t>（5）本次发包实行资格后审。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11</w:t>
            </w:r>
          </w:p>
        </w:tc>
        <w:tc>
          <w:tcPr>
            <w:tcW w:w="2249"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发包文件的获取</w:t>
            </w:r>
          </w:p>
        </w:tc>
        <w:tc>
          <w:tcPr>
            <w:tcW w:w="7404" w:type="dxa"/>
            <w:vAlign w:val="center"/>
          </w:tcPr>
          <w:p>
            <w:pPr>
              <w:wordWrap w:val="0"/>
              <w:snapToGrid w:val="0"/>
              <w:spacing w:line="440" w:lineRule="exact"/>
              <w:rPr>
                <w:rFonts w:hAnsi="宋体" w:cs="黑体"/>
                <w:color w:val="000000"/>
                <w:sz w:val="24"/>
              </w:rPr>
            </w:pPr>
            <w:r>
              <w:rPr>
                <w:rFonts w:hint="eastAsia" w:hAnsi="宋体" w:cs="黑体"/>
                <w:color w:val="000000"/>
                <w:sz w:val="24"/>
              </w:rPr>
              <w:t xml:space="preserve">承包人于承包文件递交截止时间前均可登录《全国公共资源交易平台(河南省▪许昌市)》网址：http://ggzy.xuchang.gov.cn/，进入“投标人/供应商登录”入口自行下载。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12</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宋体"/>
                <w:color w:val="000000" w:themeColor="text1"/>
                <w:sz w:val="24"/>
                <w:szCs w:val="24"/>
              </w:rPr>
              <w:t>201</w:t>
            </w:r>
            <w:r>
              <w:rPr>
                <w:rFonts w:hint="eastAsia" w:hAnsi="宋体" w:cs="宋体"/>
                <w:color w:val="000000" w:themeColor="text1"/>
                <w:sz w:val="24"/>
                <w:szCs w:val="24"/>
                <w:lang w:val="en-US" w:eastAsia="zh-CN"/>
              </w:rPr>
              <w:t>9</w:t>
            </w:r>
            <w:r>
              <w:rPr>
                <w:rFonts w:hint="eastAsia" w:hAnsi="宋体" w:cs="宋体"/>
                <w:color w:val="000000" w:themeColor="text1"/>
                <w:sz w:val="24"/>
                <w:szCs w:val="24"/>
              </w:rPr>
              <w:t>年</w:t>
            </w:r>
            <w:r>
              <w:rPr>
                <w:rFonts w:hint="eastAsia" w:hAnsi="宋体" w:cs="宋体"/>
                <w:color w:val="000000" w:themeColor="text1"/>
                <w:sz w:val="24"/>
                <w:szCs w:val="24"/>
                <w:lang w:val="en-US" w:eastAsia="zh-CN"/>
              </w:rPr>
              <w:t>8</w:t>
            </w:r>
            <w:r>
              <w:rPr>
                <w:rFonts w:hint="eastAsia" w:hAnsi="宋体" w:cs="宋体"/>
                <w:color w:val="000000" w:themeColor="text1"/>
                <w:sz w:val="24"/>
                <w:szCs w:val="24"/>
              </w:rPr>
              <w:t>月</w:t>
            </w:r>
            <w:r>
              <w:rPr>
                <w:rFonts w:hint="eastAsia" w:hAnsi="宋体" w:cs="宋体"/>
                <w:color w:val="000000" w:themeColor="text1"/>
                <w:sz w:val="24"/>
                <w:szCs w:val="24"/>
                <w:lang w:val="en-US" w:eastAsia="zh-CN"/>
              </w:rPr>
              <w:t>6</w:t>
            </w:r>
            <w:r>
              <w:rPr>
                <w:rFonts w:hint="eastAsia" w:hAnsi="宋体" w:cs="宋体"/>
                <w:color w:val="000000" w:themeColor="text1"/>
                <w:sz w:val="24"/>
                <w:szCs w:val="24"/>
              </w:rPr>
              <w:t>日</w:t>
            </w:r>
            <w:r>
              <w:rPr>
                <w:rFonts w:hint="eastAsia" w:hAnsi="宋体" w:cs="宋体"/>
                <w:color w:val="000000" w:themeColor="text1"/>
                <w:sz w:val="24"/>
                <w:szCs w:val="24"/>
                <w:lang w:val="en-US" w:eastAsia="zh-CN"/>
              </w:rPr>
              <w:t>8</w:t>
            </w:r>
            <w:r>
              <w:rPr>
                <w:rFonts w:hint="eastAsia" w:hAnsi="宋体" w:cs="宋体"/>
                <w:color w:val="000000" w:themeColor="text1"/>
                <w:sz w:val="24"/>
                <w:szCs w:val="24"/>
              </w:rPr>
              <w:t>点</w:t>
            </w:r>
            <w:r>
              <w:rPr>
                <w:rFonts w:hint="eastAsia" w:hAnsi="宋体" w:cs="宋体"/>
                <w:color w:val="000000" w:themeColor="text1"/>
                <w:sz w:val="24"/>
                <w:szCs w:val="24"/>
                <w:lang w:val="en-US" w:eastAsia="zh-CN"/>
              </w:rPr>
              <w:t>30</w:t>
            </w:r>
            <w:r>
              <w:rPr>
                <w:rFonts w:hint="eastAsia" w:hAnsi="宋体" w:cs="宋体"/>
                <w:color w:val="000000" w:themeColor="text1"/>
                <w:sz w:val="24"/>
                <w:szCs w:val="24"/>
              </w:rPr>
              <w:t>分</w:t>
            </w:r>
            <w:r>
              <w:rPr>
                <w:rFonts w:hint="eastAsia" w:hAnsi="宋体" w:cs="仿宋_GB2312"/>
                <w:color w:val="000000" w:themeColor="text1"/>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仿宋_GB2312"/>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14</w:t>
            </w:r>
          </w:p>
        </w:tc>
        <w:tc>
          <w:tcPr>
            <w:tcW w:w="2249" w:type="dxa"/>
            <w:tcBorders>
              <w:right w:val="single" w:color="auto" w:sz="4" w:space="0"/>
            </w:tcBorders>
            <w:vAlign w:val="center"/>
          </w:tcPr>
          <w:p>
            <w:pPr>
              <w:jc w:val="center"/>
              <w:rPr>
                <w:rFonts w:hAnsi="宋体" w:cs="仿宋_GB2312"/>
                <w:color w:val="000000"/>
                <w:sz w:val="24"/>
              </w:rPr>
            </w:pPr>
            <w:r>
              <w:rPr>
                <w:rFonts w:hint="eastAsia" w:hAnsi="宋体"/>
                <w:color w:val="000000"/>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sz w:val="24"/>
              </w:rPr>
            </w:pPr>
            <w:r>
              <w:rPr>
                <w:rFonts w:hint="eastAsia" w:hAnsi="宋体"/>
                <w:color w:val="000000"/>
                <w:sz w:val="24"/>
              </w:rPr>
              <w:t>承包文件递交截止时间5日</w:t>
            </w:r>
            <w:r>
              <w:rPr>
                <w:rFonts w:hAnsi="宋体"/>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15</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保证金的缴纳</w:t>
            </w:r>
          </w:p>
          <w:p>
            <w:pPr>
              <w:autoSpaceDE w:val="0"/>
              <w:autoSpaceDN w:val="0"/>
              <w:adjustRightInd w:val="0"/>
              <w:jc w:val="center"/>
              <w:rPr>
                <w:rFonts w:hAnsi="宋体" w:cs="仿宋_GB2312"/>
                <w:color w:val="000000"/>
                <w:sz w:val="24"/>
              </w:rPr>
            </w:pPr>
            <w:r>
              <w:rPr>
                <w:rFonts w:hint="eastAsia" w:hAnsi="宋体" w:cs="仿宋_GB2312"/>
                <w:color w:val="000000"/>
                <w:sz w:val="24"/>
              </w:rPr>
              <w:t>与退还</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16</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签字或盖章要求</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电子承包文件：按发包文件要求加盖电子印章和法人电子印章。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17</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承包文件份数</w:t>
            </w:r>
          </w:p>
        </w:tc>
        <w:tc>
          <w:tcPr>
            <w:tcW w:w="7404" w:type="dxa"/>
            <w:tcBorders>
              <w:top w:val="single" w:color="auto" w:sz="4" w:space="0"/>
            </w:tcBorders>
            <w:vAlign w:val="center"/>
          </w:tcPr>
          <w:p>
            <w:pPr>
              <w:autoSpaceDE w:val="0"/>
              <w:autoSpaceDN w:val="0"/>
              <w:adjustRightInd w:val="0"/>
              <w:spacing w:line="460" w:lineRule="exact"/>
              <w:jc w:val="left"/>
              <w:rPr>
                <w:rFonts w:hint="eastAsia" w:hAnsi="宋体" w:cs="仿宋_GB2312"/>
                <w:color w:val="000000"/>
                <w:sz w:val="24"/>
              </w:rPr>
            </w:pPr>
            <w:r>
              <w:rPr>
                <w:rFonts w:hint="eastAsia" w:hAnsi="宋体" w:cs="仿宋_GB2312"/>
                <w:color w:val="000000"/>
                <w:sz w:val="24"/>
              </w:rPr>
              <w:t>1、电子承包文件</w:t>
            </w:r>
          </w:p>
          <w:p>
            <w:pPr>
              <w:autoSpaceDE w:val="0"/>
              <w:autoSpaceDN w:val="0"/>
              <w:adjustRightInd w:val="0"/>
              <w:spacing w:line="460" w:lineRule="exact"/>
              <w:jc w:val="left"/>
              <w:rPr>
                <w:rFonts w:hint="eastAsia" w:hAnsi="宋体" w:cs="仿宋_GB2312"/>
                <w:color w:val="000000"/>
                <w:sz w:val="24"/>
              </w:rPr>
            </w:pPr>
            <w:r>
              <w:rPr>
                <w:rFonts w:hint="eastAsia" w:hAnsi="宋体" w:cs="仿宋_GB2312"/>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460" w:lineRule="exact"/>
              <w:jc w:val="left"/>
              <w:rPr>
                <w:rFonts w:hint="eastAsia" w:hAnsi="宋体" w:cs="仿宋_GB2312"/>
                <w:color w:val="000000"/>
                <w:sz w:val="24"/>
              </w:rPr>
            </w:pPr>
            <w:r>
              <w:rPr>
                <w:rFonts w:hint="eastAsia" w:hAnsi="宋体" w:cs="仿宋_GB2312"/>
                <w:color w:val="000000"/>
                <w:sz w:val="24"/>
              </w:rPr>
              <w:t>（2）使用电子介质存储的承包文件1份文件格式为：xxx公司XXX（项目编号）.bin）。</w:t>
            </w:r>
          </w:p>
          <w:p>
            <w:pPr>
              <w:autoSpaceDE w:val="0"/>
              <w:autoSpaceDN w:val="0"/>
              <w:adjustRightInd w:val="0"/>
              <w:spacing w:line="460" w:lineRule="exact"/>
              <w:jc w:val="left"/>
              <w:rPr>
                <w:rFonts w:hint="eastAsia" w:hAnsi="宋体" w:cs="仿宋_GB2312"/>
                <w:color w:val="000000"/>
                <w:sz w:val="24"/>
              </w:rPr>
            </w:pPr>
            <w:r>
              <w:rPr>
                <w:rFonts w:hint="eastAsia" w:hAnsi="宋体" w:cs="仿宋_GB2312"/>
                <w:color w:val="000000"/>
                <w:sz w:val="24"/>
              </w:rPr>
              <w:t>2、电子承包文件和电子介质储存的承包文件的内容、格式、水印码、电子签章应一致。</w:t>
            </w:r>
          </w:p>
          <w:p>
            <w:pPr>
              <w:autoSpaceDE w:val="0"/>
              <w:autoSpaceDN w:val="0"/>
              <w:adjustRightInd w:val="0"/>
              <w:spacing w:line="460" w:lineRule="exact"/>
              <w:jc w:val="left"/>
              <w:rPr>
                <w:rFonts w:hAnsi="宋体" w:cs="仿宋_GB2312"/>
                <w:color w:val="000000"/>
                <w:sz w:val="24"/>
              </w:rPr>
            </w:pPr>
            <w:r>
              <w:rPr>
                <w:rFonts w:hint="eastAsia" w:hAnsi="宋体" w:cs="仿宋_GB2312"/>
                <w:color w:val="000000"/>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18</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装订要求及</w:t>
            </w:r>
          </w:p>
          <w:p>
            <w:pPr>
              <w:autoSpaceDE w:val="0"/>
              <w:autoSpaceDN w:val="0"/>
              <w:adjustRightInd w:val="0"/>
              <w:jc w:val="center"/>
              <w:rPr>
                <w:rFonts w:hAnsi="宋体" w:cs="黑体"/>
                <w:color w:val="000000"/>
                <w:sz w:val="24"/>
              </w:rPr>
            </w:pPr>
            <w:r>
              <w:rPr>
                <w:rFonts w:hint="eastAsia" w:hAnsi="宋体" w:cs="仿宋_GB2312"/>
                <w:color w:val="000000"/>
                <w:sz w:val="24"/>
              </w:rPr>
              <w:t>密封要求</w:t>
            </w:r>
          </w:p>
        </w:tc>
        <w:tc>
          <w:tcPr>
            <w:tcW w:w="7404" w:type="dxa"/>
            <w:vAlign w:val="center"/>
          </w:tcPr>
          <w:p>
            <w:pPr>
              <w:autoSpaceDE w:val="0"/>
              <w:autoSpaceDN w:val="0"/>
              <w:adjustRightInd w:val="0"/>
              <w:spacing w:line="420" w:lineRule="exact"/>
              <w:rPr>
                <w:rFonts w:ascii="新宋体" w:hAnsi="新宋体" w:eastAsia="新宋体"/>
                <w:color w:val="000000"/>
                <w:sz w:val="24"/>
              </w:rPr>
            </w:pPr>
            <w:r>
              <w:rPr>
                <w:rFonts w:hint="eastAsia" w:ascii="新宋体" w:hAnsi="新宋体" w:eastAsia="新宋体"/>
                <w:color w:val="000000"/>
                <w:sz w:val="24"/>
              </w:rPr>
              <w:t>使用电子介质存储的投标文件单独密封、并加盖单位公章，并在开标现场提交。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19</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封套内容</w:t>
            </w:r>
          </w:p>
        </w:tc>
        <w:tc>
          <w:tcPr>
            <w:tcW w:w="7404" w:type="dxa"/>
            <w:vAlign w:val="center"/>
          </w:tcPr>
          <w:p>
            <w:pPr>
              <w:spacing w:line="360" w:lineRule="auto"/>
              <w:jc w:val="left"/>
              <w:rPr>
                <w:rFonts w:hAnsi="宋体" w:cs="仿宋_GB2312"/>
                <w:color w:val="000000"/>
                <w:sz w:val="24"/>
              </w:rPr>
            </w:pPr>
            <w:r>
              <w:rPr>
                <w:rFonts w:hint="eastAsia" w:hAnsi="宋体" w:cs="仿宋_GB2312"/>
                <w:color w:val="000000"/>
                <w:sz w:val="24"/>
              </w:rPr>
              <w:t>发包人地址：</w:t>
            </w:r>
            <w:r>
              <w:rPr>
                <w:rFonts w:hint="eastAsia" w:hAnsi="宋体"/>
                <w:color w:val="000000"/>
                <w:sz w:val="24"/>
                <w:szCs w:val="22"/>
              </w:rPr>
              <w:t xml:space="preserve"> </w:t>
            </w:r>
            <w:r>
              <w:rPr>
                <w:rFonts w:hint="eastAsia" w:hAnsi="宋体" w:cs="仿宋_GB2312"/>
                <w:color w:val="000000"/>
                <w:sz w:val="24"/>
              </w:rPr>
              <w:t xml:space="preserve">  </w:t>
            </w:r>
          </w:p>
          <w:p>
            <w:pPr>
              <w:spacing w:line="360" w:lineRule="auto"/>
              <w:rPr>
                <w:rFonts w:hAnsi="宋体" w:cs="仿宋_GB2312"/>
                <w:color w:val="000000"/>
                <w:sz w:val="24"/>
              </w:rPr>
            </w:pPr>
            <w:r>
              <w:rPr>
                <w:rFonts w:hint="eastAsia" w:hAnsi="宋体" w:cs="仿宋_GB2312"/>
                <w:color w:val="000000"/>
                <w:sz w:val="24"/>
              </w:rPr>
              <w:t>发包人名称：</w:t>
            </w:r>
            <w:r>
              <w:rPr>
                <w:rFonts w:hint="eastAsia" w:hAnsi="宋体"/>
                <w:color w:val="000000"/>
                <w:sz w:val="24"/>
                <w:szCs w:val="22"/>
              </w:rPr>
              <w:t xml:space="preserve"> </w:t>
            </w:r>
            <w:r>
              <w:rPr>
                <w:rFonts w:hint="eastAsia" w:hAnsi="宋体" w:cs="黑体"/>
                <w:color w:val="000000"/>
                <w:sz w:val="24"/>
              </w:rPr>
              <w:t xml:space="preserve"> </w:t>
            </w:r>
          </w:p>
          <w:p>
            <w:pPr>
              <w:autoSpaceDE w:val="0"/>
              <w:autoSpaceDN w:val="0"/>
              <w:adjustRightInd w:val="0"/>
              <w:spacing w:line="460" w:lineRule="exact"/>
              <w:jc w:val="left"/>
              <w:rPr>
                <w:rFonts w:hAnsi="宋体" w:cs="宋体"/>
                <w:color w:val="000000"/>
                <w:sz w:val="24"/>
                <w:szCs w:val="24"/>
              </w:rPr>
            </w:pPr>
            <w:r>
              <w:rPr>
                <w:rFonts w:hint="eastAsia" w:hAnsi="宋体" w:cs="仿宋_GB2312"/>
                <w:color w:val="000000"/>
                <w:sz w:val="24"/>
              </w:rPr>
              <w:t>项目名称：</w:t>
            </w:r>
            <w:r>
              <w:rPr>
                <w:rFonts w:hint="eastAsia" w:hAnsi="宋体" w:cs="宋体"/>
                <w:color w:val="000000"/>
                <w:sz w:val="24"/>
                <w:szCs w:val="24"/>
              </w:rPr>
              <w:t xml:space="preserve">                     </w:t>
            </w:r>
          </w:p>
          <w:p>
            <w:pPr>
              <w:autoSpaceDE w:val="0"/>
              <w:autoSpaceDN w:val="0"/>
              <w:adjustRightInd w:val="0"/>
              <w:spacing w:line="460" w:lineRule="exact"/>
              <w:jc w:val="left"/>
              <w:rPr>
                <w:rFonts w:hAnsi="宋体" w:cs="仿宋_GB2312"/>
                <w:color w:val="000000"/>
                <w:sz w:val="24"/>
              </w:rPr>
            </w:pPr>
            <w:r>
              <w:rPr>
                <w:rFonts w:hint="eastAsia" w:hAnsi="宋体" w:cs="仿宋_GB2312"/>
                <w:color w:val="000000"/>
                <w:sz w:val="24"/>
              </w:rPr>
              <w:t>投标人名称：                   （盖章）</w:t>
            </w:r>
          </w:p>
          <w:p>
            <w:pPr>
              <w:autoSpaceDE w:val="0"/>
              <w:autoSpaceDN w:val="0"/>
              <w:adjustRightInd w:val="0"/>
              <w:spacing w:line="460" w:lineRule="exact"/>
              <w:jc w:val="left"/>
              <w:rPr>
                <w:rFonts w:hAnsi="宋体" w:cs="黑体"/>
                <w:color w:val="000000"/>
                <w:sz w:val="24"/>
              </w:rPr>
            </w:pPr>
            <w:r>
              <w:rPr>
                <w:rFonts w:hint="eastAsia" w:hAnsi="宋体" w:cs="仿宋_GB2312"/>
                <w:color w:val="000000"/>
                <w:sz w:val="24"/>
              </w:rPr>
              <w:t>承包文件在</w:t>
            </w:r>
            <w:r>
              <w:rPr>
                <w:rFonts w:hint="eastAsia" w:hAnsi="宋体" w:cs="宋体"/>
                <w:color w:val="000000" w:themeColor="text1"/>
                <w:sz w:val="24"/>
                <w:szCs w:val="24"/>
              </w:rPr>
              <w:t>201</w:t>
            </w:r>
            <w:r>
              <w:rPr>
                <w:rFonts w:hint="eastAsia" w:hAnsi="宋体" w:cs="宋体"/>
                <w:color w:val="000000" w:themeColor="text1"/>
                <w:sz w:val="24"/>
                <w:szCs w:val="24"/>
                <w:lang w:val="en-US" w:eastAsia="zh-CN"/>
              </w:rPr>
              <w:t>9</w:t>
            </w:r>
            <w:r>
              <w:rPr>
                <w:rFonts w:hint="eastAsia" w:hAnsi="宋体" w:cs="宋体"/>
                <w:color w:val="000000" w:themeColor="text1"/>
                <w:sz w:val="24"/>
                <w:szCs w:val="24"/>
              </w:rPr>
              <w:t>年</w:t>
            </w:r>
            <w:r>
              <w:rPr>
                <w:rFonts w:hint="eastAsia" w:hAnsi="宋体" w:cs="宋体"/>
                <w:color w:val="000000" w:themeColor="text1"/>
                <w:sz w:val="24"/>
                <w:szCs w:val="24"/>
                <w:lang w:val="en-US" w:eastAsia="zh-CN"/>
              </w:rPr>
              <w:t>8</w:t>
            </w:r>
            <w:r>
              <w:rPr>
                <w:rFonts w:hint="eastAsia" w:hAnsi="宋体" w:cs="宋体"/>
                <w:color w:val="000000" w:themeColor="text1"/>
                <w:sz w:val="24"/>
                <w:szCs w:val="24"/>
              </w:rPr>
              <w:t>月</w:t>
            </w:r>
            <w:r>
              <w:rPr>
                <w:rFonts w:hint="eastAsia" w:hAnsi="宋体" w:cs="宋体"/>
                <w:color w:val="000000" w:themeColor="text1"/>
                <w:sz w:val="24"/>
                <w:szCs w:val="24"/>
                <w:lang w:val="en-US" w:eastAsia="zh-CN"/>
              </w:rPr>
              <w:t>6</w:t>
            </w:r>
            <w:r>
              <w:rPr>
                <w:rFonts w:hint="eastAsia" w:hAnsi="宋体" w:cs="宋体"/>
                <w:color w:val="000000" w:themeColor="text1"/>
                <w:sz w:val="24"/>
                <w:szCs w:val="24"/>
              </w:rPr>
              <w:t>日</w:t>
            </w:r>
            <w:r>
              <w:rPr>
                <w:rFonts w:hint="eastAsia" w:hAnsi="宋体" w:cs="宋体"/>
                <w:color w:val="000000" w:themeColor="text1"/>
                <w:sz w:val="24"/>
                <w:szCs w:val="24"/>
                <w:lang w:val="en-US" w:eastAsia="zh-CN"/>
              </w:rPr>
              <w:t>8</w:t>
            </w:r>
            <w:r>
              <w:rPr>
                <w:rFonts w:hint="eastAsia" w:hAnsi="宋体" w:cs="宋体"/>
                <w:color w:val="000000" w:themeColor="text1"/>
                <w:sz w:val="24"/>
                <w:szCs w:val="24"/>
              </w:rPr>
              <w:t>点</w:t>
            </w:r>
            <w:r>
              <w:rPr>
                <w:rFonts w:hint="eastAsia" w:hAnsi="宋体" w:cs="宋体"/>
                <w:color w:val="000000" w:themeColor="text1"/>
                <w:sz w:val="24"/>
                <w:szCs w:val="24"/>
                <w:lang w:val="en-US" w:eastAsia="zh-CN"/>
              </w:rPr>
              <w:t>30</w:t>
            </w:r>
            <w:r>
              <w:rPr>
                <w:rFonts w:hint="eastAsia" w:hAnsi="宋体" w:cs="宋体"/>
                <w:color w:val="000000" w:themeColor="text1"/>
                <w:sz w:val="24"/>
                <w:szCs w:val="24"/>
              </w:rPr>
              <w:t>分</w:t>
            </w:r>
            <w:r>
              <w:rPr>
                <w:rFonts w:hint="eastAsia" w:hAnsi="宋体" w:cs="仿宋_GB2312"/>
                <w:color w:val="000000" w:themeColor="text1"/>
                <w:sz w:val="24"/>
              </w:rPr>
              <w:t>前</w:t>
            </w:r>
            <w:r>
              <w:rPr>
                <w:rFonts w:hint="eastAsia" w:hAnsi="宋体" w:cs="仿宋_GB2312"/>
                <w:color w:val="000000"/>
                <w:sz w:val="24"/>
              </w:rPr>
              <w:t>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20</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递交承包文件地点</w:t>
            </w:r>
          </w:p>
        </w:tc>
        <w:tc>
          <w:tcPr>
            <w:tcW w:w="7404" w:type="dxa"/>
            <w:vAlign w:val="center"/>
          </w:tcPr>
          <w:p>
            <w:pPr>
              <w:numPr>
                <w:ilvl w:val="0"/>
                <w:numId w:val="1"/>
              </w:numPr>
              <w:tabs>
                <w:tab w:val="left" w:pos="0"/>
                <w:tab w:val="clear" w:pos="360"/>
              </w:tabs>
              <w:spacing w:line="288" w:lineRule="auto"/>
              <w:ind w:left="0" w:hanging="648"/>
              <w:rPr>
                <w:color w:val="000000" w:themeColor="text1"/>
                <w:sz w:val="24"/>
                <w:u w:val="single"/>
              </w:rPr>
            </w:pPr>
            <w:r>
              <w:rPr>
                <w:rFonts w:hint="eastAsia" w:ascii="新宋体" w:hAnsi="新宋体" w:eastAsia="新宋体"/>
                <w:color w:val="000000" w:themeColor="text1"/>
                <w:sz w:val="24"/>
                <w:u w:val="single"/>
              </w:rPr>
              <w:t>许昌市公共资源交易中心开标</w:t>
            </w:r>
            <w:r>
              <w:rPr>
                <w:rFonts w:hint="eastAsia" w:ascii="新宋体" w:hAnsi="新宋体" w:eastAsia="新宋体"/>
                <w:color w:val="000000" w:themeColor="text1"/>
                <w:sz w:val="24"/>
                <w:u w:val="single"/>
                <w:lang w:val="en-US" w:eastAsia="zh-CN"/>
              </w:rPr>
              <w:t>一</w:t>
            </w:r>
            <w:r>
              <w:rPr>
                <w:rFonts w:hint="eastAsia" w:ascii="新宋体" w:hAnsi="新宋体" w:eastAsia="新宋体"/>
                <w:color w:val="000000" w:themeColor="text1"/>
                <w:sz w:val="24"/>
                <w:u w:val="single"/>
              </w:rPr>
              <w:t>室</w:t>
            </w:r>
            <w:r>
              <w:rPr>
                <w:rFonts w:hint="eastAsia" w:ascii="新宋体" w:hAnsi="新宋体" w:eastAsia="新宋体"/>
                <w:color w:val="000000" w:themeColor="text1"/>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21</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发包时间和地点</w:t>
            </w:r>
          </w:p>
        </w:tc>
        <w:tc>
          <w:tcPr>
            <w:tcW w:w="7404" w:type="dxa"/>
            <w:vAlign w:val="center"/>
          </w:tcPr>
          <w:p>
            <w:pPr>
              <w:numPr>
                <w:ilvl w:val="0"/>
                <w:numId w:val="1"/>
              </w:numPr>
              <w:tabs>
                <w:tab w:val="left" w:pos="0"/>
                <w:tab w:val="clear" w:pos="360"/>
              </w:tabs>
              <w:spacing w:line="288" w:lineRule="auto"/>
              <w:ind w:left="0" w:hanging="648"/>
              <w:rPr>
                <w:rFonts w:ascii="新宋体" w:hAnsi="新宋体" w:eastAsia="新宋体"/>
                <w:color w:val="000000" w:themeColor="text1"/>
                <w:sz w:val="24"/>
              </w:rPr>
            </w:pPr>
            <w:r>
              <w:rPr>
                <w:rFonts w:hint="eastAsia" w:ascii="新宋体" w:hAnsi="新宋体" w:eastAsia="新宋体"/>
                <w:color w:val="000000" w:themeColor="text1"/>
                <w:sz w:val="24"/>
              </w:rPr>
              <w:t>发包时间：</w:t>
            </w:r>
            <w:r>
              <w:rPr>
                <w:rFonts w:hint="eastAsia" w:hAnsi="宋体" w:cs="宋体"/>
                <w:color w:val="000000" w:themeColor="text1"/>
                <w:sz w:val="24"/>
                <w:szCs w:val="24"/>
              </w:rPr>
              <w:t>201</w:t>
            </w:r>
            <w:r>
              <w:rPr>
                <w:rFonts w:hint="eastAsia" w:hAnsi="宋体" w:cs="宋体"/>
                <w:color w:val="000000" w:themeColor="text1"/>
                <w:sz w:val="24"/>
                <w:szCs w:val="24"/>
                <w:lang w:val="en-US" w:eastAsia="zh-CN"/>
              </w:rPr>
              <w:t>9</w:t>
            </w:r>
            <w:r>
              <w:rPr>
                <w:rFonts w:hint="eastAsia" w:hAnsi="宋体" w:cs="宋体"/>
                <w:color w:val="000000" w:themeColor="text1"/>
                <w:sz w:val="24"/>
                <w:szCs w:val="24"/>
              </w:rPr>
              <w:t>年</w:t>
            </w:r>
            <w:r>
              <w:rPr>
                <w:rFonts w:hint="eastAsia" w:hAnsi="宋体" w:cs="宋体"/>
                <w:color w:val="000000" w:themeColor="text1"/>
                <w:sz w:val="24"/>
                <w:szCs w:val="24"/>
                <w:lang w:val="en-US" w:eastAsia="zh-CN"/>
              </w:rPr>
              <w:t>8</w:t>
            </w:r>
            <w:r>
              <w:rPr>
                <w:rFonts w:hint="eastAsia" w:hAnsi="宋体" w:cs="宋体"/>
                <w:color w:val="000000" w:themeColor="text1"/>
                <w:sz w:val="24"/>
                <w:szCs w:val="24"/>
              </w:rPr>
              <w:t>月</w:t>
            </w:r>
            <w:r>
              <w:rPr>
                <w:rFonts w:hint="eastAsia" w:hAnsi="宋体" w:cs="宋体"/>
                <w:color w:val="000000" w:themeColor="text1"/>
                <w:sz w:val="24"/>
                <w:szCs w:val="24"/>
                <w:lang w:val="en-US" w:eastAsia="zh-CN"/>
              </w:rPr>
              <w:t>6</w:t>
            </w:r>
            <w:r>
              <w:rPr>
                <w:rFonts w:hint="eastAsia" w:hAnsi="宋体" w:cs="宋体"/>
                <w:color w:val="000000" w:themeColor="text1"/>
                <w:sz w:val="24"/>
                <w:szCs w:val="24"/>
              </w:rPr>
              <w:t>日</w:t>
            </w:r>
            <w:r>
              <w:rPr>
                <w:rFonts w:hint="eastAsia" w:hAnsi="宋体" w:cs="宋体"/>
                <w:color w:val="000000" w:themeColor="text1"/>
                <w:sz w:val="24"/>
                <w:szCs w:val="24"/>
                <w:lang w:val="en-US" w:eastAsia="zh-CN"/>
              </w:rPr>
              <w:t>8</w:t>
            </w:r>
            <w:r>
              <w:rPr>
                <w:rFonts w:hint="eastAsia" w:hAnsi="宋体" w:cs="宋体"/>
                <w:color w:val="000000" w:themeColor="text1"/>
                <w:sz w:val="24"/>
                <w:szCs w:val="24"/>
              </w:rPr>
              <w:t>点</w:t>
            </w:r>
            <w:r>
              <w:rPr>
                <w:rFonts w:hint="eastAsia" w:hAnsi="宋体" w:cs="宋体"/>
                <w:color w:val="000000" w:themeColor="text1"/>
                <w:sz w:val="24"/>
                <w:szCs w:val="24"/>
                <w:lang w:val="en-US" w:eastAsia="zh-CN"/>
              </w:rPr>
              <w:t>30</w:t>
            </w:r>
            <w:r>
              <w:rPr>
                <w:rFonts w:hint="eastAsia" w:hAnsi="宋体" w:cs="宋体"/>
                <w:color w:val="000000" w:themeColor="text1"/>
                <w:sz w:val="24"/>
                <w:szCs w:val="24"/>
              </w:rPr>
              <w:t>分</w:t>
            </w:r>
            <w:r>
              <w:rPr>
                <w:rFonts w:hint="eastAsia" w:ascii="新宋体" w:hAnsi="新宋体" w:eastAsia="新宋体"/>
                <w:color w:val="000000" w:themeColor="text1"/>
                <w:sz w:val="24"/>
              </w:rPr>
              <w:t>（北京时间）</w:t>
            </w:r>
          </w:p>
          <w:p>
            <w:pPr>
              <w:numPr>
                <w:ilvl w:val="0"/>
                <w:numId w:val="1"/>
              </w:numPr>
              <w:tabs>
                <w:tab w:val="left" w:pos="0"/>
                <w:tab w:val="clear" w:pos="360"/>
              </w:tabs>
              <w:spacing w:line="288" w:lineRule="auto"/>
              <w:ind w:left="0" w:hanging="648"/>
              <w:rPr>
                <w:rFonts w:hAnsi="宋体" w:cs="黑体"/>
                <w:color w:val="000000" w:themeColor="text1"/>
                <w:sz w:val="24"/>
              </w:rPr>
            </w:pPr>
            <w:r>
              <w:rPr>
                <w:rFonts w:hint="eastAsia" w:ascii="新宋体" w:hAnsi="新宋体" w:eastAsia="新宋体"/>
                <w:color w:val="000000" w:themeColor="text1"/>
                <w:sz w:val="24"/>
              </w:rPr>
              <w:t>发包地点：许昌市公共资源交易中心开标</w:t>
            </w:r>
            <w:r>
              <w:rPr>
                <w:rFonts w:hint="eastAsia" w:ascii="新宋体" w:hAnsi="新宋体" w:eastAsia="新宋体"/>
                <w:color w:val="000000" w:themeColor="text1"/>
                <w:sz w:val="24"/>
                <w:lang w:val="en-US" w:eastAsia="zh-CN"/>
              </w:rPr>
              <w:t>一</w:t>
            </w:r>
            <w:r>
              <w:rPr>
                <w:rFonts w:hint="eastAsia" w:ascii="新宋体" w:hAnsi="新宋体" w:eastAsia="新宋体"/>
                <w:color w:val="000000" w:themeColor="text1"/>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Ansi="宋体"/>
                <w:color w:val="000000"/>
                <w:sz w:val="24"/>
              </w:rPr>
            </w:pPr>
            <w:r>
              <w:rPr>
                <w:rFonts w:hint="eastAsia" w:hAnsi="宋体"/>
                <w:color w:val="000000"/>
                <w:sz w:val="24"/>
              </w:rPr>
              <w:t>22</w:t>
            </w:r>
          </w:p>
        </w:tc>
        <w:tc>
          <w:tcPr>
            <w:tcW w:w="2249"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发包程序</w:t>
            </w:r>
          </w:p>
          <w:p>
            <w:pPr>
              <w:autoSpaceDE w:val="0"/>
              <w:autoSpaceDN w:val="0"/>
              <w:adjustRightInd w:val="0"/>
              <w:spacing w:line="420" w:lineRule="exact"/>
              <w:jc w:val="center"/>
              <w:rPr>
                <w:rFonts w:hAnsi="宋体" w:cs="仿宋_GB2312"/>
                <w:color w:val="000000"/>
                <w:sz w:val="24"/>
              </w:rPr>
            </w:pPr>
          </w:p>
        </w:tc>
        <w:tc>
          <w:tcPr>
            <w:tcW w:w="7404" w:type="dxa"/>
          </w:tcPr>
          <w:p>
            <w:pPr>
              <w:autoSpaceDE w:val="0"/>
              <w:autoSpaceDN w:val="0"/>
              <w:adjustRightInd w:val="0"/>
              <w:spacing w:line="420" w:lineRule="exact"/>
              <w:jc w:val="left"/>
              <w:rPr>
                <w:rFonts w:hAnsi="宋体" w:cs="仿宋_GB2312"/>
                <w:sz w:val="24"/>
              </w:rPr>
            </w:pPr>
            <w:r>
              <w:rPr>
                <w:rFonts w:hint="eastAsia" w:hAnsi="宋体" w:cs="仿宋_GB2312"/>
                <w:sz w:val="24"/>
              </w:rPr>
              <w:t>主持人按下列程序进行发包：</w:t>
            </w:r>
          </w:p>
          <w:p>
            <w:pPr>
              <w:autoSpaceDE w:val="0"/>
              <w:autoSpaceDN w:val="0"/>
              <w:adjustRightInd w:val="0"/>
              <w:spacing w:line="420" w:lineRule="exact"/>
              <w:jc w:val="left"/>
              <w:rPr>
                <w:rFonts w:hAnsi="宋体" w:cs="仿宋_GB2312"/>
                <w:sz w:val="24"/>
              </w:rPr>
            </w:pPr>
            <w:r>
              <w:rPr>
                <w:rFonts w:hint="eastAsia" w:hAnsi="宋体" w:cs="仿宋_GB2312"/>
                <w:sz w:val="24"/>
              </w:rPr>
              <w:t>（1）宣布发包纪律；</w:t>
            </w:r>
          </w:p>
          <w:p>
            <w:pPr>
              <w:autoSpaceDE w:val="0"/>
              <w:autoSpaceDN w:val="0"/>
              <w:adjustRightInd w:val="0"/>
              <w:spacing w:line="420" w:lineRule="exact"/>
              <w:jc w:val="left"/>
              <w:rPr>
                <w:rFonts w:hAnsi="宋体" w:cs="仿宋_GB2312"/>
                <w:sz w:val="24"/>
              </w:rPr>
            </w:pPr>
            <w:r>
              <w:rPr>
                <w:rFonts w:hint="eastAsia" w:hAnsi="宋体" w:cs="仿宋_GB2312"/>
                <w:sz w:val="24"/>
              </w:rPr>
              <w:t>（2）宣布发包人、唱价人、记录人、监标人等有关人员姓名；</w:t>
            </w:r>
          </w:p>
          <w:p>
            <w:pPr>
              <w:autoSpaceDE w:val="0"/>
              <w:autoSpaceDN w:val="0"/>
              <w:adjustRightInd w:val="0"/>
              <w:spacing w:line="420" w:lineRule="exact"/>
              <w:jc w:val="left"/>
              <w:rPr>
                <w:rFonts w:hAnsi="宋体" w:cs="仿宋_GB2312"/>
                <w:sz w:val="24"/>
              </w:rPr>
            </w:pPr>
            <w:r>
              <w:rPr>
                <w:rFonts w:hint="eastAsia" w:hAnsi="宋体" w:cs="仿宋_GB2312"/>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sz w:val="24"/>
              </w:rPr>
            </w:pPr>
            <w:r>
              <w:rPr>
                <w:rFonts w:hint="eastAsia" w:hAnsi="宋体" w:cs="仿宋_GB2312"/>
                <w:sz w:val="24"/>
              </w:rPr>
              <w:t>（4）检查承包文件的密封情况；</w:t>
            </w:r>
          </w:p>
          <w:p>
            <w:pPr>
              <w:autoSpaceDE w:val="0"/>
              <w:autoSpaceDN w:val="0"/>
              <w:adjustRightInd w:val="0"/>
              <w:spacing w:line="420" w:lineRule="exact"/>
              <w:jc w:val="left"/>
              <w:rPr>
                <w:rFonts w:hAnsi="宋体" w:cs="仿宋_GB2312"/>
                <w:sz w:val="24"/>
              </w:rPr>
            </w:pPr>
            <w:r>
              <w:rPr>
                <w:rFonts w:hint="eastAsia" w:hAnsi="宋体" w:cs="仿宋_GB2312"/>
                <w:sz w:val="24"/>
              </w:rPr>
              <w:t>（5）电子投标文件解密；</w:t>
            </w:r>
          </w:p>
          <w:p>
            <w:pPr>
              <w:autoSpaceDE w:val="0"/>
              <w:autoSpaceDN w:val="0"/>
              <w:adjustRightInd w:val="0"/>
              <w:spacing w:line="420" w:lineRule="exact"/>
              <w:jc w:val="left"/>
              <w:rPr>
                <w:rFonts w:hAnsi="宋体" w:cs="仿宋_GB2312"/>
                <w:sz w:val="24"/>
              </w:rPr>
            </w:pPr>
            <w:r>
              <w:rPr>
                <w:rFonts w:hint="eastAsia" w:hAnsi="宋体" w:cs="仿宋_GB2312"/>
                <w:sz w:val="24"/>
              </w:rPr>
              <w:t>（6）公布承包人名称、承包保证金的递交情况、承包报价、服务期及其他内容，并记录在案；</w:t>
            </w:r>
          </w:p>
          <w:p>
            <w:pPr>
              <w:autoSpaceDE w:val="0"/>
              <w:autoSpaceDN w:val="0"/>
              <w:adjustRightInd w:val="0"/>
              <w:spacing w:line="420" w:lineRule="exact"/>
              <w:jc w:val="left"/>
              <w:rPr>
                <w:rFonts w:hAnsi="宋体" w:cs="仿宋_GB2312"/>
                <w:sz w:val="24"/>
              </w:rPr>
            </w:pPr>
            <w:r>
              <w:rPr>
                <w:rFonts w:hint="eastAsia" w:hAnsi="宋体" w:cs="仿宋_GB2312"/>
                <w:sz w:val="24"/>
              </w:rPr>
              <w:t>（7）宣布发包控制价；</w:t>
            </w:r>
          </w:p>
          <w:p>
            <w:pPr>
              <w:autoSpaceDE w:val="0"/>
              <w:autoSpaceDN w:val="0"/>
              <w:adjustRightInd w:val="0"/>
              <w:spacing w:line="420" w:lineRule="exact"/>
              <w:jc w:val="left"/>
              <w:rPr>
                <w:rFonts w:hAnsi="宋体" w:cs="仿宋_GB2312"/>
                <w:sz w:val="24"/>
              </w:rPr>
            </w:pPr>
            <w:r>
              <w:rPr>
                <w:rFonts w:hint="eastAsia" w:hAnsi="宋体" w:cs="仿宋_GB2312"/>
                <w:sz w:val="24"/>
              </w:rPr>
              <w:t>（8）承包人代表、发包人代表、记录人等有关人员在发包记录上签字确认；</w:t>
            </w:r>
          </w:p>
          <w:p>
            <w:pPr>
              <w:autoSpaceDE w:val="0"/>
              <w:autoSpaceDN w:val="0"/>
              <w:adjustRightInd w:val="0"/>
              <w:spacing w:line="420" w:lineRule="exact"/>
              <w:jc w:val="left"/>
              <w:rPr>
                <w:rFonts w:hAnsi="宋体" w:cs="仿宋_GB2312"/>
                <w:sz w:val="24"/>
              </w:rPr>
            </w:pPr>
            <w:r>
              <w:rPr>
                <w:rFonts w:hint="eastAsia" w:hAnsi="宋体" w:cs="仿宋_GB2312"/>
                <w:sz w:val="24"/>
              </w:rPr>
              <w:t>（9）发包会议结束。</w:t>
            </w:r>
          </w:p>
          <w:p>
            <w:pPr>
              <w:widowControl/>
              <w:spacing w:before="226" w:line="360" w:lineRule="auto"/>
              <w:rPr>
                <w:rFonts w:hAnsi="宋体" w:cs="仿宋_GB2312"/>
                <w:color w:val="000000"/>
                <w:sz w:val="24"/>
              </w:rPr>
            </w:pPr>
            <w:r>
              <w:rPr>
                <w:rFonts w:hint="eastAsia" w:ascii="新宋体" w:hAnsi="新宋体" w:eastAsia="新宋体" w:cs="新宋体"/>
                <w:b/>
                <w:bCs/>
                <w:sz w:val="24"/>
                <w:szCs w:val="24"/>
              </w:rPr>
              <w:t>备注：电子投标文件的解密</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1、本项目为全流程电子化交易项目，电子投标文件采用双重加密。在投标截止时间到达后，分标段进行解密。</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(1)投标人解密：投标人使用本单位CA数字证书远程或现场进行解密。需现场使用一体机进行解密的，请在代理机构引导下进行。</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(2)代理机构解密：代理机构按电子投标文件到达交易系统的先后顺序，使用本单位CA数字证书进行再次解密。</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2、电子投标文件解密异常情况处理</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（1）因电子交易系统异常无法解密电子投标文件的，使用投标人提交的电子版投标文件，以人工方式进行。</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23</w:t>
            </w:r>
          </w:p>
        </w:tc>
        <w:tc>
          <w:tcPr>
            <w:tcW w:w="2249" w:type="dxa"/>
            <w:vAlign w:val="center"/>
          </w:tcPr>
          <w:p>
            <w:pPr>
              <w:autoSpaceDE w:val="0"/>
              <w:autoSpaceDN w:val="0"/>
              <w:adjustRightInd w:val="0"/>
              <w:spacing w:line="420" w:lineRule="exact"/>
              <w:jc w:val="center"/>
              <w:rPr>
                <w:rFonts w:hAnsi="宋体" w:cs="TimesNewRomanPSMT"/>
                <w:color w:val="000000"/>
                <w:sz w:val="24"/>
              </w:rPr>
            </w:pPr>
            <w:r>
              <w:rPr>
                <w:rFonts w:hint="eastAsia" w:ascii="新宋体" w:hAnsi="新宋体" w:eastAsia="新宋体"/>
                <w:b/>
                <w:color w:val="000000"/>
                <w:sz w:val="24"/>
              </w:rPr>
              <w:t>发包控制价</w:t>
            </w:r>
          </w:p>
        </w:tc>
        <w:tc>
          <w:tcPr>
            <w:tcW w:w="7404" w:type="dxa"/>
            <w:vAlign w:val="center"/>
          </w:tcPr>
          <w:p>
            <w:pPr>
              <w:spacing w:line="360" w:lineRule="auto"/>
              <w:rPr>
                <w:rFonts w:hint="eastAsia" w:ascii="新宋体" w:hAnsi="新宋体" w:eastAsia="新宋体"/>
                <w:b/>
                <w:color w:val="000000"/>
                <w:sz w:val="24"/>
                <w:lang w:eastAsia="zh-CN"/>
              </w:rPr>
            </w:pPr>
            <w:r>
              <w:rPr>
                <w:rFonts w:hint="eastAsia" w:ascii="新宋体" w:hAnsi="新宋体" w:eastAsia="新宋体"/>
                <w:b/>
                <w:color w:val="000000"/>
                <w:sz w:val="24"/>
              </w:rPr>
              <w:t>大写：</w:t>
            </w:r>
            <w:r>
              <w:rPr>
                <w:rFonts w:hint="eastAsia" w:ascii="新宋体" w:hAnsi="新宋体" w:eastAsia="新宋体"/>
                <w:b/>
                <w:color w:val="000000"/>
                <w:sz w:val="24"/>
                <w:lang w:eastAsia="zh-CN"/>
              </w:rPr>
              <w:t>叁拾伍万捌仟玖佰捌拾柒元陆角陆分</w:t>
            </w:r>
          </w:p>
          <w:p>
            <w:pPr>
              <w:autoSpaceDE w:val="0"/>
              <w:autoSpaceDN w:val="0"/>
              <w:adjustRightInd w:val="0"/>
              <w:spacing w:line="420" w:lineRule="exact"/>
              <w:rPr>
                <w:rFonts w:hint="eastAsia" w:ascii="新宋体" w:hAnsi="新宋体" w:eastAsia="新宋体"/>
                <w:b/>
                <w:color w:val="000000"/>
                <w:sz w:val="24"/>
                <w:lang w:eastAsia="zh-CN"/>
              </w:rPr>
            </w:pPr>
            <w:r>
              <w:rPr>
                <w:rFonts w:hint="eastAsia" w:ascii="新宋体" w:hAnsi="新宋体" w:eastAsia="新宋体"/>
                <w:b/>
                <w:color w:val="000000"/>
                <w:sz w:val="24"/>
              </w:rPr>
              <w:t>小写：¥358987.66</w:t>
            </w:r>
            <w:r>
              <w:rPr>
                <w:rFonts w:hint="eastAsia" w:ascii="新宋体" w:hAnsi="新宋体" w:eastAsia="新宋体"/>
                <w:b/>
                <w:color w:val="000000"/>
                <w:sz w:val="24"/>
                <w:lang w:eastAsia="zh-CN"/>
              </w:rPr>
              <w:t>元</w:t>
            </w:r>
          </w:p>
          <w:p>
            <w:pPr>
              <w:autoSpaceDE w:val="0"/>
              <w:autoSpaceDN w:val="0"/>
              <w:adjustRightInd w:val="0"/>
              <w:spacing w:line="420" w:lineRule="exact"/>
              <w:rPr>
                <w:rFonts w:ascii="新宋体" w:hAnsi="新宋体" w:eastAsia="新宋体"/>
                <w:b/>
                <w:color w:val="000000"/>
                <w:sz w:val="24"/>
              </w:rPr>
            </w:pPr>
            <w:r>
              <w:rPr>
                <w:rFonts w:hint="eastAsia" w:ascii="新宋体" w:hAnsi="新宋体" w:eastAsia="新宋体"/>
                <w:b/>
                <w:color w:val="000000"/>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24</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承包人代表出席</w:t>
            </w:r>
          </w:p>
          <w:p>
            <w:pPr>
              <w:autoSpaceDE w:val="0"/>
              <w:autoSpaceDN w:val="0"/>
              <w:adjustRightInd w:val="0"/>
              <w:jc w:val="center"/>
              <w:rPr>
                <w:color w:val="000000"/>
                <w:sz w:val="24"/>
              </w:rPr>
            </w:pPr>
            <w:r>
              <w:rPr>
                <w:rFonts w:hint="eastAsia" w:hAnsi="宋体" w:cs="仿宋_GB2312"/>
                <w:color w:val="000000"/>
                <w:sz w:val="24"/>
              </w:rPr>
              <w:t>发包会</w:t>
            </w:r>
          </w:p>
        </w:tc>
        <w:tc>
          <w:tcPr>
            <w:tcW w:w="7404" w:type="dxa"/>
            <w:vAlign w:val="center"/>
          </w:tcPr>
          <w:p>
            <w:pPr>
              <w:spacing w:line="312" w:lineRule="auto"/>
              <w:rPr>
                <w:rFonts w:ascii="新宋体" w:hAnsi="新宋体" w:eastAsia="新宋体"/>
                <w:b/>
                <w:color w:val="000000"/>
                <w:sz w:val="24"/>
              </w:rPr>
            </w:pPr>
            <w:r>
              <w:rPr>
                <w:rFonts w:hint="eastAsia" w:ascii="新宋体" w:hAnsi="新宋体" w:eastAsia="新宋体"/>
                <w:b/>
                <w:color w:val="000000"/>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25</w:t>
            </w:r>
          </w:p>
        </w:tc>
        <w:tc>
          <w:tcPr>
            <w:tcW w:w="2249" w:type="dxa"/>
            <w:vAlign w:val="center"/>
          </w:tcPr>
          <w:p>
            <w:pPr>
              <w:spacing w:line="312" w:lineRule="auto"/>
              <w:jc w:val="center"/>
              <w:rPr>
                <w:color w:val="000000"/>
                <w:sz w:val="24"/>
              </w:rPr>
            </w:pPr>
            <w:bookmarkStart w:id="1" w:name="_Toc283559965"/>
            <w:bookmarkStart w:id="2" w:name="_Toc225243456"/>
            <w:r>
              <w:rPr>
                <w:rFonts w:hint="eastAsia" w:hAnsi="宋体" w:cs="宋体"/>
                <w:color w:val="000000"/>
                <w:sz w:val="24"/>
              </w:rPr>
              <w:t>承包文件的拒收</w:t>
            </w:r>
            <w:bookmarkEnd w:id="1"/>
            <w:bookmarkEnd w:id="2"/>
          </w:p>
        </w:tc>
        <w:tc>
          <w:tcPr>
            <w:tcW w:w="7404" w:type="dxa"/>
            <w:vAlign w:val="center"/>
          </w:tcPr>
          <w:p>
            <w:pPr>
              <w:spacing w:line="360" w:lineRule="auto"/>
              <w:rPr>
                <w:rFonts w:hint="eastAsia" w:hAnsi="宋体" w:cs="仿宋_GB2312"/>
                <w:color w:val="000000"/>
                <w:sz w:val="24"/>
              </w:rPr>
            </w:pPr>
            <w:r>
              <w:rPr>
                <w:rFonts w:hint="eastAsia" w:hAnsi="宋体" w:cs="仿宋_GB2312"/>
                <w:color w:val="000000"/>
                <w:sz w:val="24"/>
              </w:rPr>
              <w:t>1、逾期送达的或者未送达指定地点的电子介质存储的投标文件；</w:t>
            </w:r>
          </w:p>
          <w:p>
            <w:pPr>
              <w:spacing w:line="360" w:lineRule="auto"/>
              <w:rPr>
                <w:rFonts w:hint="eastAsia" w:hAnsi="宋体" w:cs="仿宋_GB2312"/>
                <w:color w:val="000000"/>
                <w:sz w:val="24"/>
              </w:rPr>
            </w:pPr>
            <w:r>
              <w:rPr>
                <w:rFonts w:hint="eastAsia" w:hAnsi="宋体" w:cs="仿宋_GB2312"/>
                <w:color w:val="000000"/>
                <w:sz w:val="24"/>
              </w:rPr>
              <w:t>2、电子介质存储的投标文件未按要求密封的；</w:t>
            </w:r>
          </w:p>
          <w:p>
            <w:pPr>
              <w:spacing w:line="360" w:lineRule="auto"/>
              <w:rPr>
                <w:rFonts w:hint="eastAsia" w:hAnsi="宋体" w:cs="仿宋_GB2312"/>
                <w:color w:val="000000"/>
                <w:sz w:val="24"/>
              </w:rPr>
            </w:pPr>
            <w:r>
              <w:rPr>
                <w:rFonts w:hint="eastAsia" w:hAnsi="宋体" w:cs="仿宋_GB2312"/>
                <w:color w:val="000000"/>
                <w:sz w:val="24"/>
              </w:rPr>
              <w:t>3、未按发包文件要求缴纳承包保证金的；</w:t>
            </w:r>
          </w:p>
          <w:p>
            <w:pPr>
              <w:spacing w:line="360" w:lineRule="auto"/>
              <w:rPr>
                <w:rFonts w:hint="eastAsia" w:hAnsi="宋体" w:cs="仿宋_GB2312"/>
                <w:color w:val="000000"/>
                <w:sz w:val="24"/>
              </w:rPr>
            </w:pPr>
            <w:r>
              <w:rPr>
                <w:rFonts w:hint="eastAsia" w:hAnsi="宋体" w:cs="仿宋_GB2312"/>
                <w:color w:val="000000"/>
                <w:sz w:val="24"/>
              </w:rPr>
              <w:t>4、承包企业法人或授权委托人（持有效的授权委托书原件）未携带本人身份证原件到承包现场并签到的；</w:t>
            </w:r>
          </w:p>
          <w:p>
            <w:pPr>
              <w:spacing w:line="360" w:lineRule="auto"/>
              <w:rPr>
                <w:rFonts w:hAnsi="宋体" w:cs="仿宋_GB2312"/>
                <w:color w:val="000000"/>
                <w:sz w:val="24"/>
              </w:rPr>
            </w:pPr>
            <w:r>
              <w:rPr>
                <w:rFonts w:hint="eastAsia" w:hAnsi="宋体" w:cs="仿宋_GB2312"/>
                <w:color w:val="000000"/>
                <w:sz w:val="24"/>
              </w:rPr>
              <w:t>5、未按照规定支付发包文件费用；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26</w:t>
            </w:r>
          </w:p>
        </w:tc>
        <w:tc>
          <w:tcPr>
            <w:tcW w:w="2249" w:type="dxa"/>
            <w:vAlign w:val="center"/>
          </w:tcPr>
          <w:p>
            <w:pPr>
              <w:spacing w:line="312" w:lineRule="auto"/>
              <w:jc w:val="center"/>
              <w:rPr>
                <w:rFonts w:hAnsi="宋体" w:cs="宋体"/>
                <w:color w:val="000000"/>
                <w:sz w:val="24"/>
              </w:rPr>
            </w:pPr>
            <w:r>
              <w:rPr>
                <w:rFonts w:hint="eastAsia" w:hAnsi="宋体" w:cs="宋体"/>
                <w:color w:val="000000"/>
                <w:sz w:val="24"/>
              </w:rPr>
              <w:t>合同的主要条款</w:t>
            </w:r>
          </w:p>
        </w:tc>
        <w:tc>
          <w:tcPr>
            <w:tcW w:w="7404" w:type="dxa"/>
            <w:vAlign w:val="center"/>
          </w:tcPr>
          <w:p>
            <w:pPr>
              <w:spacing w:line="360" w:lineRule="auto"/>
              <w:rPr>
                <w:rFonts w:hAnsi="宋体" w:cs="仿宋_GB2312"/>
                <w:color w:val="FF0000"/>
                <w:sz w:val="24"/>
              </w:rPr>
            </w:pPr>
            <w:r>
              <w:rPr>
                <w:rFonts w:hint="eastAsia" w:hAnsi="宋体" w:cs="宋体"/>
                <w:color w:val="000000"/>
                <w:sz w:val="24"/>
              </w:rPr>
              <w:t>使用《</w:t>
            </w:r>
            <w:r>
              <w:rPr>
                <w:rFonts w:hAnsi="宋体" w:cs="宋体"/>
                <w:sz w:val="24"/>
                <w:szCs w:val="24"/>
              </w:rPr>
              <w:t>建设工程施工合同</w:t>
            </w:r>
            <w:r>
              <w:rPr>
                <w:rFonts w:hint="eastAsia" w:hAnsi="宋体" w:cs="宋体"/>
                <w:color w:val="000000"/>
                <w:sz w:val="24"/>
              </w:rPr>
              <w:t>》（GF-2017-0201）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27</w:t>
            </w:r>
          </w:p>
        </w:tc>
        <w:tc>
          <w:tcPr>
            <w:tcW w:w="2249" w:type="dxa"/>
            <w:vAlign w:val="center"/>
          </w:tcPr>
          <w:p>
            <w:pPr>
              <w:spacing w:line="312" w:lineRule="auto"/>
              <w:jc w:val="center"/>
              <w:rPr>
                <w:rFonts w:hAnsi="宋体" w:cs="宋体"/>
                <w:color w:val="000000"/>
                <w:sz w:val="24"/>
              </w:rPr>
            </w:pPr>
            <w:r>
              <w:rPr>
                <w:rFonts w:hint="eastAsia" w:hAnsi="宋体" w:cs="宋体"/>
                <w:color w:val="000000"/>
                <w:sz w:val="24"/>
              </w:rPr>
              <w:t>技术标准和要求</w:t>
            </w:r>
          </w:p>
        </w:tc>
        <w:tc>
          <w:tcPr>
            <w:tcW w:w="7404"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28</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需要载明的</w:t>
            </w:r>
          </w:p>
          <w:p>
            <w:pPr>
              <w:autoSpaceDE w:val="0"/>
              <w:autoSpaceDN w:val="0"/>
              <w:adjustRightInd w:val="0"/>
              <w:jc w:val="center"/>
              <w:rPr>
                <w:rFonts w:hAnsi="宋体" w:cs="宋体"/>
                <w:color w:val="000000"/>
                <w:sz w:val="24"/>
              </w:rPr>
            </w:pPr>
            <w:r>
              <w:rPr>
                <w:rFonts w:hint="eastAsia" w:hAnsi="宋体" w:cs="仿宋_GB2312"/>
                <w:color w:val="000000"/>
                <w:sz w:val="24"/>
              </w:rPr>
              <w:t>其他事项</w:t>
            </w:r>
          </w:p>
        </w:tc>
        <w:tc>
          <w:tcPr>
            <w:tcW w:w="7404" w:type="dxa"/>
            <w:vAlign w:val="center"/>
          </w:tcPr>
          <w:p>
            <w:pPr>
              <w:autoSpaceDE w:val="0"/>
              <w:autoSpaceDN w:val="0"/>
              <w:spacing w:line="440" w:lineRule="exact"/>
              <w:jc w:val="left"/>
              <w:outlineLvl w:val="0"/>
              <w:rPr>
                <w:rFonts w:hint="eastAsia" w:hAnsi="宋体"/>
                <w:b/>
                <w:color w:val="auto"/>
                <w:sz w:val="24"/>
                <w:szCs w:val="22"/>
              </w:rPr>
            </w:pPr>
            <w:r>
              <w:rPr>
                <w:rFonts w:hint="eastAsia" w:hAnsi="宋体"/>
                <w:b/>
                <w:color w:val="auto"/>
                <w:sz w:val="24"/>
                <w:szCs w:val="22"/>
              </w:rPr>
              <w:t>1、所有澄清、答疑全部以公共资源交易系统电子平台发出的为准，不再接受书面形式的递交。</w:t>
            </w:r>
          </w:p>
          <w:p>
            <w:pPr>
              <w:autoSpaceDE w:val="0"/>
              <w:autoSpaceDN w:val="0"/>
              <w:spacing w:line="440" w:lineRule="exact"/>
              <w:jc w:val="left"/>
              <w:outlineLvl w:val="0"/>
              <w:rPr>
                <w:rFonts w:hAnsi="宋体"/>
                <w:b/>
                <w:color w:val="auto"/>
                <w:sz w:val="24"/>
              </w:rPr>
            </w:pPr>
            <w:r>
              <w:rPr>
                <w:rFonts w:hint="eastAsia" w:hAnsi="宋体"/>
                <w:b/>
                <w:bCs/>
                <w:color w:val="auto"/>
                <w:sz w:val="24"/>
              </w:rPr>
              <w:t>2、</w:t>
            </w:r>
            <w:r>
              <w:rPr>
                <w:rFonts w:hint="eastAsia" w:hAnsi="宋体"/>
                <w:b/>
                <w:color w:val="auto"/>
                <w:sz w:val="24"/>
              </w:rPr>
              <w:t>截至</w:t>
            </w:r>
            <w:r>
              <w:rPr>
                <w:rFonts w:hint="eastAsia" w:hAnsi="宋体"/>
                <w:b/>
                <w:color w:val="auto"/>
                <w:sz w:val="24"/>
                <w:lang w:eastAsia="zh-CN"/>
              </w:rPr>
              <w:t>电子</w:t>
            </w:r>
            <w:r>
              <w:rPr>
                <w:rFonts w:hint="eastAsia" w:hAnsi="宋体"/>
                <w:b/>
                <w:color w:val="auto"/>
                <w:sz w:val="24"/>
              </w:rPr>
              <w:t>承包文件递交时间，潜在承包人到场家数</w:t>
            </w:r>
            <w:r>
              <w:rPr>
                <w:rFonts w:hint="eastAsia" w:hAnsi="宋体"/>
                <w:b/>
                <w:color w:val="auto"/>
                <w:sz w:val="24"/>
                <w:lang w:val="en-US" w:eastAsia="zh-CN"/>
              </w:rPr>
              <w:t>1家及以上，</w:t>
            </w:r>
            <w:r>
              <w:rPr>
                <w:rFonts w:hint="eastAsia" w:hAnsi="宋体"/>
                <w:b/>
                <w:color w:val="auto"/>
                <w:sz w:val="24"/>
              </w:rPr>
              <w:t>少于三家时（不含三家），该项目可以</w:t>
            </w:r>
            <w:r>
              <w:rPr>
                <w:rFonts w:hint="eastAsia" w:hAnsi="宋体"/>
                <w:b/>
                <w:color w:val="auto"/>
                <w:sz w:val="24"/>
                <w:lang w:eastAsia="zh-CN"/>
              </w:rPr>
              <w:t>继续</w:t>
            </w:r>
            <w:r>
              <w:rPr>
                <w:rFonts w:hint="eastAsia" w:hAnsi="宋体"/>
                <w:b/>
                <w:color w:val="auto"/>
                <w:sz w:val="24"/>
              </w:rPr>
              <w:t>发包。</w:t>
            </w:r>
          </w:p>
          <w:p>
            <w:pPr>
              <w:autoSpaceDE w:val="0"/>
              <w:autoSpaceDN w:val="0"/>
              <w:spacing w:line="440" w:lineRule="exact"/>
              <w:jc w:val="left"/>
              <w:outlineLvl w:val="0"/>
              <w:rPr>
                <w:rFonts w:hint="eastAsia" w:hAnsi="宋体" w:eastAsia="宋体"/>
                <w:b/>
                <w:color w:val="auto"/>
                <w:sz w:val="24"/>
                <w:lang w:val="en-US" w:eastAsia="zh-CN"/>
              </w:rPr>
            </w:pPr>
            <w:r>
              <w:rPr>
                <w:rFonts w:hint="eastAsia" w:hAnsi="宋体"/>
                <w:b/>
                <w:color w:val="auto"/>
                <w:sz w:val="24"/>
              </w:rPr>
              <w:t>3、</w:t>
            </w:r>
            <w:r>
              <w:rPr>
                <w:rFonts w:hint="eastAsia" w:hAnsi="宋体"/>
                <w:b/>
                <w:color w:val="auto"/>
                <w:sz w:val="24"/>
                <w:szCs w:val="24"/>
              </w:rPr>
              <w:t>发</w:t>
            </w:r>
            <w:r>
              <w:rPr>
                <w:rFonts w:hint="eastAsia" w:hAnsi="宋体"/>
                <w:b/>
                <w:color w:val="auto"/>
                <w:sz w:val="24"/>
              </w:rPr>
              <w:t>包人与承包人不按照发包文件和承包人的承包文件订立合同的，或者发包人、承包人订立背离合同实质性内容的协议的，责令改正；可以处承包项目金额千分之五以上千分之十以下的罚款。</w:t>
            </w:r>
            <w:r>
              <w:rPr>
                <w:rFonts w:hint="eastAsia" w:hAnsi="宋体"/>
                <w:b/>
                <w:color w:val="auto"/>
                <w:sz w:val="24"/>
                <w:szCs w:val="22"/>
              </w:rPr>
              <w:t>请承包人务必在保证工期和工程质量的前提下竞标，不要恶意低价竞标，如果逾期未完工或出现质量问题，发包人将按照有关规定严肃处理。</w:t>
            </w:r>
            <w:r>
              <w:rPr>
                <w:rFonts w:hint="eastAsia" w:hAnsi="宋体"/>
                <w:b/>
                <w:color w:val="auto"/>
                <w:sz w:val="24"/>
              </w:rPr>
              <w:t>承包人不履行与发包人订立的合同的，履约保证金不予退还，给发包人造成的损失超过履约保证金数额的，还应当对超过部分予以赔偿；没有提交履约保证金的，应当对发包人的损失承担赔偿责任。承包人不按照与发包人订立的合同履行义务，情节严重的，取消其二年至五年内参加依法必须进行发包的项目的承包资格并予以公告。</w:t>
            </w:r>
            <w:r>
              <w:rPr>
                <w:rFonts w:hint="eastAsia" w:hAnsi="宋体"/>
                <w:b/>
                <w:color w:val="auto"/>
                <w:sz w:val="24"/>
              </w:rPr>
              <w:br w:type="textWrapping"/>
            </w:r>
            <w:r>
              <w:rPr>
                <w:rFonts w:hint="eastAsia" w:hAnsi="宋体"/>
                <w:b/>
                <w:color w:val="auto"/>
                <w:sz w:val="24"/>
                <w:lang w:val="en-US" w:eastAsia="zh-CN"/>
              </w:rPr>
              <w:t>4、</w:t>
            </w:r>
            <w:r>
              <w:rPr>
                <w:rFonts w:hint="eastAsia" w:hAnsi="宋体"/>
                <w:b/>
                <w:color w:val="000000"/>
                <w:sz w:val="24"/>
              </w:rPr>
              <w:t>本此投标须附科学、可行、有效的施工组织技术方案</w:t>
            </w:r>
            <w:r>
              <w:rPr>
                <w:rFonts w:hint="eastAsia" w:hAnsi="宋体"/>
                <w:b/>
                <w:color w:val="000000"/>
                <w:sz w:val="24"/>
                <w:lang w:val="en-US" w:eastAsia="zh-CN"/>
              </w:rPr>
              <w:t>,否则为无效投标</w:t>
            </w:r>
            <w:r>
              <w:rPr>
                <w:rFonts w:hint="eastAsia" w:hAnsi="宋体"/>
                <w:b/>
                <w:color w:val="000000"/>
                <w:sz w:val="24"/>
              </w:rPr>
              <w:t>。</w:t>
            </w:r>
          </w:p>
          <w:p>
            <w:pPr>
              <w:autoSpaceDE w:val="0"/>
              <w:autoSpaceDN w:val="0"/>
              <w:spacing w:line="440" w:lineRule="exact"/>
              <w:jc w:val="left"/>
              <w:outlineLvl w:val="0"/>
              <w:rPr>
                <w:rFonts w:hAnsi="宋体"/>
                <w:b/>
                <w:color w:val="000000"/>
                <w:sz w:val="24"/>
              </w:rPr>
            </w:pPr>
            <w:r>
              <w:rPr>
                <w:rFonts w:hint="eastAsia" w:hAnsi="宋体"/>
                <w:b/>
                <w:color w:val="auto"/>
                <w:sz w:val="24"/>
                <w:lang w:val="en-US" w:eastAsia="zh-CN"/>
              </w:rPr>
              <w:t>5</w:t>
            </w:r>
            <w:r>
              <w:rPr>
                <w:rFonts w:hint="eastAsia" w:hAnsi="宋体"/>
                <w:b/>
                <w:color w:val="auto"/>
                <w:sz w:val="24"/>
              </w:rPr>
              <w:t xml:space="preserve">、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 </w:t>
            </w:r>
            <w:r>
              <w:rPr>
                <w:rFonts w:hint="eastAsia" w:hAnsi="宋体"/>
                <w:b/>
                <w:color w:val="000000"/>
                <w:sz w:val="24"/>
              </w:rPr>
              <w:t xml:space="preserve"> </w:t>
            </w:r>
          </w:p>
        </w:tc>
      </w:tr>
    </w:tbl>
    <w:p>
      <w:pPr>
        <w:autoSpaceDE w:val="0"/>
        <w:autoSpaceDN w:val="0"/>
        <w:adjustRightInd w:val="0"/>
        <w:snapToGrid w:val="0"/>
        <w:spacing w:line="440" w:lineRule="exact"/>
        <w:jc w:val="left"/>
        <w:outlineLvl w:val="0"/>
        <w:rPr>
          <w:rFonts w:hAnsi="宋体" w:cs="宋体"/>
          <w:b/>
          <w:color w:val="000000"/>
          <w:sz w:val="24"/>
        </w:rPr>
      </w:pPr>
      <w:bookmarkStart w:id="3" w:name="_Toc283559947"/>
      <w:r>
        <w:rPr>
          <w:rFonts w:hAnsi="宋体" w:cs="宋体"/>
          <w:b/>
          <w:color w:val="000000"/>
          <w:sz w:val="24"/>
        </w:rPr>
        <w:br w:type="page"/>
      </w:r>
      <w:r>
        <w:rPr>
          <w:rFonts w:hint="eastAsia" w:hAnsi="宋体" w:cs="宋体"/>
          <w:b/>
          <w:color w:val="000000"/>
          <w:sz w:val="24"/>
        </w:rPr>
        <w:t>附件一：</w:t>
      </w:r>
    </w:p>
    <w:p>
      <w:pPr>
        <w:autoSpaceDE w:val="0"/>
        <w:autoSpaceDN w:val="0"/>
        <w:adjustRightInd w:val="0"/>
        <w:snapToGrid w:val="0"/>
        <w:spacing w:line="440" w:lineRule="exact"/>
        <w:jc w:val="center"/>
        <w:outlineLvl w:val="0"/>
        <w:rPr>
          <w:rFonts w:hAnsi="宋体" w:cs="宋体"/>
          <w:b/>
          <w:bCs/>
          <w:color w:val="000000"/>
          <w:sz w:val="24"/>
        </w:rPr>
      </w:pPr>
      <w:r>
        <w:rPr>
          <w:rFonts w:hint="eastAsia" w:hAnsi="宋体" w:cs="仿宋_GB2312"/>
          <w:b/>
          <w:color w:val="000000"/>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0" w:firstLineChars="200"/>
        <w:jc w:val="left"/>
        <w:rPr>
          <w:rFonts w:hAnsi="宋体" w:cs="仿宋_GB2312"/>
          <w:b/>
          <w:color w:val="000000"/>
          <w:sz w:val="24"/>
        </w:rPr>
      </w:pPr>
      <w:r>
        <w:rPr>
          <w:rFonts w:hint="eastAsia" w:hAnsi="宋体" w:cs="仿宋_GB2312"/>
          <w:b/>
          <w:color w:val="000000"/>
          <w:sz w:val="24"/>
        </w:rPr>
        <w:t>一、保证金须知</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 xml:space="preserve">2、基本户备案流程： </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3、特殊情况处理</w:t>
      </w:r>
    </w:p>
    <w:p>
      <w:pPr>
        <w:autoSpaceDE w:val="0"/>
        <w:autoSpaceDN w:val="0"/>
        <w:spacing w:line="440" w:lineRule="exact"/>
        <w:ind w:firstLine="480"/>
        <w:jc w:val="left"/>
        <w:outlineLvl w:val="0"/>
        <w:rPr>
          <w:rFonts w:hAnsi="宋体" w:cs="仿宋_GB2312"/>
          <w:color w:val="000000"/>
          <w:sz w:val="24"/>
        </w:rPr>
      </w:pPr>
      <w:r>
        <w:rPr>
          <w:rFonts w:hint="eastAsia" w:hAnsi="宋体" w:cs="仿宋_GB2312"/>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4、因承包人的原因无法及时退还投标（竞买）保证金、滞留三年以上的，投标（竞买）保证金上缴财政。</w:t>
      </w:r>
    </w:p>
    <w:p>
      <w:pPr>
        <w:tabs>
          <w:tab w:val="left" w:pos="1260"/>
        </w:tabs>
        <w:autoSpaceDE w:val="0"/>
        <w:autoSpaceDN w:val="0"/>
        <w:adjustRightInd w:val="0"/>
        <w:snapToGrid w:val="0"/>
        <w:spacing w:line="440" w:lineRule="exact"/>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二、保证金缴纳</w:t>
      </w:r>
    </w:p>
    <w:p>
      <w:pPr>
        <w:tabs>
          <w:tab w:val="left" w:pos="1260"/>
        </w:tabs>
        <w:autoSpaceDE w:val="0"/>
        <w:autoSpaceDN w:val="0"/>
        <w:adjustRightInd w:val="0"/>
        <w:snapToGrid w:val="0"/>
        <w:spacing w:line="440" w:lineRule="exact"/>
        <w:ind w:firstLine="480" w:firstLineChars="200"/>
        <w:jc w:val="left"/>
        <w:rPr>
          <w:rFonts w:hint="eastAsia" w:hAnsi="宋体" w:eastAsia="宋体" w:cs="仿宋_GB2312"/>
          <w:b/>
          <w:bCs/>
          <w:color w:val="000000"/>
          <w:sz w:val="24"/>
          <w:szCs w:val="22"/>
          <w:lang w:eastAsia="zh-CN"/>
        </w:rPr>
      </w:pPr>
      <w:r>
        <w:rPr>
          <w:rFonts w:hint="eastAsia" w:ascii="新宋体" w:hAnsi="新宋体" w:eastAsia="新宋体" w:cs="仿宋_GB2312"/>
          <w:b/>
          <w:bCs/>
          <w:color w:val="000000"/>
          <w:sz w:val="24"/>
        </w:rPr>
        <w:t>保证金递</w:t>
      </w:r>
      <w:r>
        <w:rPr>
          <w:rFonts w:hint="eastAsia" w:hAnsi="宋体" w:cs="仿宋_GB2312"/>
          <w:b/>
          <w:bCs/>
          <w:color w:val="000000"/>
          <w:sz w:val="24"/>
        </w:rPr>
        <w:t>交截止时</w:t>
      </w:r>
      <w:r>
        <w:rPr>
          <w:rFonts w:hint="eastAsia" w:hAnsi="宋体" w:cs="仿宋_GB2312"/>
          <w:b/>
          <w:bCs/>
          <w:color w:val="000000"/>
          <w:sz w:val="24"/>
          <w:szCs w:val="22"/>
        </w:rPr>
        <w:t>间：</w:t>
      </w:r>
      <w:r>
        <w:rPr>
          <w:rFonts w:hint="eastAsia" w:hAnsi="宋体" w:cs="仿宋_GB2312"/>
          <w:b/>
          <w:bCs/>
          <w:color w:val="000000"/>
          <w:sz w:val="24"/>
          <w:szCs w:val="22"/>
          <w:lang w:eastAsia="zh-CN"/>
        </w:rPr>
        <w:t>同投标截止时间</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金额：</w:t>
      </w:r>
      <w:r>
        <w:rPr>
          <w:rFonts w:hint="eastAsia" w:ascii="新宋体" w:hAnsi="新宋体" w:eastAsia="新宋体" w:cs="仿宋_GB2312"/>
          <w:b/>
          <w:bCs/>
          <w:color w:val="000000"/>
          <w:sz w:val="24"/>
          <w:lang w:eastAsia="zh-CN"/>
        </w:rPr>
        <w:t>柒仟元整</w:t>
      </w:r>
      <w:r>
        <w:rPr>
          <w:rFonts w:hint="eastAsia" w:ascii="新宋体" w:hAnsi="新宋体" w:eastAsia="新宋体" w:cs="仿宋_GB2312"/>
          <w:b/>
          <w:bCs/>
          <w:color w:val="000000"/>
          <w:sz w:val="24"/>
        </w:rPr>
        <w:t>（</w:t>
      </w:r>
      <w:r>
        <w:rPr>
          <w:rFonts w:hint="eastAsia" w:hAnsi="宋体" w:cs="仿宋_GB2312"/>
          <w:b/>
          <w:bCs/>
          <w:color w:val="000000"/>
          <w:sz w:val="24"/>
        </w:rPr>
        <w:t>￥</w:t>
      </w:r>
      <w:r>
        <w:rPr>
          <w:rFonts w:hint="eastAsia" w:hAnsi="宋体" w:cs="仿宋_GB2312"/>
          <w:b/>
          <w:bCs/>
          <w:color w:val="000000"/>
          <w:sz w:val="24"/>
          <w:lang w:val="en-US" w:eastAsia="zh-CN"/>
        </w:rPr>
        <w:t>7000</w:t>
      </w:r>
      <w:r>
        <w:rPr>
          <w:rFonts w:hint="eastAsia" w:hAnsi="宋体" w:cs="仿宋_GB2312"/>
          <w:b/>
          <w:bCs/>
          <w:color w:val="000000"/>
          <w:sz w:val="24"/>
        </w:rPr>
        <w:t>元</w:t>
      </w:r>
      <w:r>
        <w:rPr>
          <w:rFonts w:hint="eastAsia" w:ascii="新宋体" w:hAnsi="新宋体" w:eastAsia="新宋体" w:cs="仿宋_GB2312"/>
          <w:b/>
          <w:bCs/>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2、投标保证金缴纳方式：</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2.</w:t>
      </w:r>
      <w:r>
        <w:rPr>
          <w:rFonts w:hint="eastAsia" w:hAnsi="宋体" w:cs="仿宋_GB2312"/>
          <w:color w:val="000000"/>
          <w:sz w:val="24"/>
        </w:rPr>
        <w:t>1</w:t>
      </w:r>
      <w:r>
        <w:rPr>
          <w:rFonts w:hint="eastAsia" w:hAnsi="宋体" w:cs="仿宋_GB2312"/>
          <w:color w:val="000000"/>
          <w:sz w:val="24"/>
          <w:lang w:val="zh-CN"/>
        </w:rPr>
        <w:t>投标人网上报名后</w:t>
      </w:r>
      <w:r>
        <w:rPr>
          <w:rFonts w:hint="eastAsia" w:hAnsi="宋体" w:cs="仿宋_GB2312"/>
          <w:color w:val="000000"/>
          <w:sz w:val="24"/>
        </w:rPr>
        <w:t>，</w:t>
      </w:r>
      <w:r>
        <w:rPr>
          <w:rFonts w:hint="eastAsia" w:hAnsi="宋体" w:cs="仿宋_GB2312"/>
          <w:color w:val="000000"/>
          <w:sz w:val="24"/>
          <w:lang w:val="zh-CN"/>
        </w:rPr>
        <w:t>登录</w:t>
      </w:r>
      <w:r>
        <w:fldChar w:fldCharType="begin"/>
      </w:r>
      <w:r>
        <w:instrText xml:space="preserve"> HYPERLINK "http://221.14.6.70:8088/ggzy" </w:instrText>
      </w:r>
      <w:r>
        <w:fldChar w:fldCharType="separate"/>
      </w:r>
      <w:r>
        <w:rPr>
          <w:rFonts w:hint="eastAsia" w:hAnsi="宋体" w:cs="仿宋_GB2312"/>
          <w:color w:val="000000"/>
          <w:sz w:val="24"/>
        </w:rPr>
        <w:t>http://221.14.6.70:8088/ggzy</w:t>
      </w:r>
      <w:r>
        <w:rPr>
          <w:rFonts w:hint="eastAsia" w:hAnsi="宋体" w:cs="仿宋_GB2312"/>
          <w:color w:val="000000"/>
          <w:sz w:val="24"/>
        </w:rPr>
        <w:fldChar w:fldCharType="end"/>
      </w:r>
      <w:r>
        <w:rPr>
          <w:rFonts w:hint="eastAsia" w:hAnsi="宋体" w:cs="仿宋_GB2312"/>
          <w:color w:val="000000"/>
          <w:sz w:val="24"/>
          <w:lang w:val="zh-CN"/>
        </w:rPr>
        <w:t>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费用缴纳说明</w:t>
      </w:r>
      <w:r>
        <w:rPr>
          <w:rFonts w:hint="eastAsia" w:hAnsi="宋体" w:cs="仿宋_GB2312"/>
          <w:color w:val="000000"/>
          <w:sz w:val="24"/>
        </w:rPr>
        <w:t>”→“</w:t>
      </w:r>
      <w:r>
        <w:rPr>
          <w:rFonts w:hint="eastAsia" w:hAnsi="宋体" w:cs="仿宋_GB2312"/>
          <w:color w:val="000000"/>
          <w:sz w:val="24"/>
          <w:lang w:val="zh-CN"/>
        </w:rPr>
        <w:t>保证金缴纳说明单</w:t>
      </w:r>
      <w:r>
        <w:rPr>
          <w:rFonts w:hint="eastAsia" w:hAnsi="宋体" w:cs="仿宋_GB2312"/>
          <w:color w:val="000000"/>
          <w:sz w:val="24"/>
        </w:rPr>
        <w:t>”，</w:t>
      </w:r>
      <w:r>
        <w:rPr>
          <w:rFonts w:hint="eastAsia" w:hAnsi="宋体" w:cs="仿宋_GB2312"/>
          <w:color w:val="000000"/>
          <w:sz w:val="24"/>
          <w:lang w:val="zh-CN"/>
        </w:rPr>
        <w:t>获取缴费说明单</w:t>
      </w:r>
      <w:r>
        <w:rPr>
          <w:rFonts w:hint="eastAsia" w:hAnsi="宋体" w:cs="仿宋_GB2312"/>
          <w:color w:val="000000"/>
          <w:sz w:val="24"/>
        </w:rPr>
        <w:t>，</w:t>
      </w:r>
      <w:r>
        <w:rPr>
          <w:rFonts w:hint="eastAsia" w:hAnsi="宋体" w:cs="仿宋_GB2312"/>
          <w:color w:val="000000"/>
          <w:sz w:val="24"/>
          <w:lang w:val="zh-CN"/>
        </w:rPr>
        <w:t>根据每个标段的缴纳说明单在缴纳截止时间前缴纳</w:t>
      </w:r>
      <w:r>
        <w:rPr>
          <w:rFonts w:hint="eastAsia" w:hAnsi="宋体" w:cs="仿宋_GB2312"/>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2.2</w:t>
      </w:r>
      <w:r>
        <w:rPr>
          <w:rFonts w:hint="eastAsia" w:hAnsi="宋体" w:cs="仿宋_GB2312"/>
          <w:color w:val="000000"/>
          <w:sz w:val="24"/>
          <w:lang w:val="zh-CN"/>
        </w:rPr>
        <w:t>成功缴纳后重新登录前述系统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保证金绑定</w:t>
      </w:r>
      <w:r>
        <w:rPr>
          <w:rFonts w:hint="eastAsia" w:hAnsi="宋体" w:cs="仿宋_GB2312"/>
          <w:color w:val="000000"/>
          <w:sz w:val="24"/>
        </w:rPr>
        <w:t>”→“</w:t>
      </w:r>
      <w:r>
        <w:rPr>
          <w:rFonts w:hint="eastAsia" w:hAnsi="宋体" w:cs="仿宋_GB2312"/>
          <w:color w:val="000000"/>
          <w:sz w:val="24"/>
          <w:lang w:val="zh-CN"/>
        </w:rPr>
        <w:t>绑定</w:t>
      </w:r>
      <w:r>
        <w:rPr>
          <w:rFonts w:hint="eastAsia" w:hAnsi="宋体" w:cs="仿宋_GB2312"/>
          <w:color w:val="000000"/>
          <w:sz w:val="24"/>
        </w:rPr>
        <w:t>”</w:t>
      </w:r>
      <w:r>
        <w:rPr>
          <w:rFonts w:hint="eastAsia" w:hAnsi="宋体" w:cs="仿宋_GB2312"/>
          <w:color w:val="000000"/>
          <w:sz w:val="24"/>
          <w:lang w:val="zh-CN"/>
        </w:rPr>
        <w:t>进行投标保证金绑定。</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2.4 每个投标人每个项目每个标段只有唯一缴纳账号，</w:t>
      </w:r>
      <w:r>
        <w:rPr>
          <w:rFonts w:hint="eastAsia" w:hAnsi="宋体" w:cs="仿宋_GB2312"/>
          <w:color w:val="000000"/>
          <w:sz w:val="24"/>
        </w:rPr>
        <w:t>切勿重复缴纳或错误缴纳。</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(2)投标保证金未按照招标文件划分的标段依次转账。</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ascii="新宋体" w:hAnsi="新宋体" w:eastAsia="新宋体" w:cs="仿宋_GB2312"/>
          <w:b/>
          <w:color w:val="000000"/>
          <w:sz w:val="24"/>
        </w:rPr>
      </w:pPr>
      <w:r>
        <w:rPr>
          <w:rFonts w:hint="eastAsia" w:ascii="新宋体" w:hAnsi="新宋体" w:eastAsia="新宋体" w:cs="仿宋_GB2312"/>
          <w:b/>
          <w:color w:val="000000"/>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color w:val="000000"/>
          <w:sz w:val="24"/>
        </w:rPr>
      </w:pPr>
      <w:r>
        <w:rPr>
          <w:rFonts w:hint="eastAsia" w:ascii="新宋体" w:hAnsi="新宋体" w:eastAsia="新宋体" w:cs="仿宋_GB2312"/>
          <w:b/>
          <w:color w:val="000000"/>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000000"/>
          <w:sz w:val="24"/>
        </w:rPr>
      </w:pPr>
    </w:p>
    <w:p>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hint="eastAsia" w:ascii="黑体" w:eastAsia="黑体"/>
          <w:b/>
          <w:color w:val="000000"/>
          <w:sz w:val="32"/>
          <w:szCs w:val="32"/>
        </w:rPr>
        <w:t>第三章 评审办法</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一、评审应遵循公正、公平、择优的原则严格按照发包文件进行。</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评审委员会成员有下列情形之一的，应当回避：</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）发包人或承包人的主要负责人的近亲属；</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）项目主管部门或者行政监督部门的人员；</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）与承包人有经济利益关系，可能影响对承包公正评审的；</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）曾因在发包、评标以及其他与发包承包有关活动中从事违法行为而受过行政处罚或刑事处罚的。</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三、发包程序为：</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（一）评审；</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（二）确定承包人；</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（三）</w:t>
      </w:r>
      <w:r>
        <w:rPr>
          <w:rFonts w:hint="eastAsia" w:ascii="新宋体" w:hAnsi="新宋体" w:eastAsia="新宋体"/>
          <w:color w:val="000000"/>
          <w:sz w:val="24"/>
        </w:rPr>
        <w:t>公告。</w:t>
      </w:r>
    </w:p>
    <w:p>
      <w:pPr>
        <w:spacing w:line="420" w:lineRule="exact"/>
        <w:ind w:firstLine="480" w:firstLineChars="200"/>
        <w:rPr>
          <w:rFonts w:ascii="新宋体" w:hAnsi="新宋体" w:eastAsia="新宋体"/>
          <w:bCs/>
          <w:color w:val="000000"/>
          <w:sz w:val="24"/>
        </w:rPr>
      </w:pPr>
      <w:r>
        <w:rPr>
          <w:rFonts w:hint="eastAsia" w:ascii="新宋体" w:hAnsi="新宋体" w:eastAsia="新宋体"/>
          <w:bCs/>
          <w:color w:val="000000"/>
          <w:sz w:val="24"/>
        </w:rPr>
        <w:t>四、评审</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评审主要包括以下内容：</w:t>
      </w:r>
    </w:p>
    <w:p>
      <w:pPr>
        <w:numPr>
          <w:ilvl w:val="0"/>
          <w:numId w:val="2"/>
        </w:num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承包文件未按承包人前附表要求签字盖章的；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2.承包联合体没有提交共同承包协议；（允许联合体承包的）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3.承包人不符合国家或者发包文件规定的资格条件；</w:t>
      </w:r>
    </w:p>
    <w:p>
      <w:pPr>
        <w:spacing w:line="420" w:lineRule="exact"/>
        <w:ind w:firstLine="480"/>
        <w:rPr>
          <w:rFonts w:hAnsi="宋体" w:cs="仿宋_GB2312"/>
          <w:color w:val="000000"/>
          <w:sz w:val="24"/>
        </w:rPr>
      </w:pPr>
      <w:r>
        <w:rPr>
          <w:rFonts w:hint="eastAsia" w:ascii="新宋体" w:hAnsi="新宋体" w:eastAsia="新宋体" w:cs="新宋体"/>
          <w:color w:val="000000"/>
          <w:sz w:val="24"/>
        </w:rPr>
        <w:t>4.同一承包人提交两个以上不同的承包文件或者承包报价；</w:t>
      </w:r>
      <w:r>
        <w:rPr>
          <w:rFonts w:hint="eastAsia" w:hAnsi="宋体" w:cs="仿宋_GB2312"/>
          <w:color w:val="000000"/>
          <w:sz w:val="24"/>
        </w:rPr>
        <w:t>注册建造师注册单位与承包人不一致的；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5.承包报价高于发包文件设定的最高承包限价；</w:t>
      </w:r>
    </w:p>
    <w:p>
      <w:pPr>
        <w:spacing w:line="420" w:lineRule="exact"/>
        <w:ind w:firstLine="480"/>
        <w:rPr>
          <w:rFonts w:hAnsi="宋体" w:cs="仿宋_GB2312"/>
          <w:color w:val="000000"/>
          <w:sz w:val="24"/>
        </w:rPr>
      </w:pPr>
      <w:r>
        <w:rPr>
          <w:rFonts w:hint="eastAsia" w:hAnsi="宋体" w:cs="仿宋_GB2312"/>
          <w:color w:val="000000"/>
          <w:sz w:val="24"/>
        </w:rPr>
        <w:t>6.承包文件内容、工期、工程质量、承包有效期不符合发包文件规定；</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7.承包人有串通承包、弄虚作假、行贿等违法行为。</w:t>
      </w:r>
    </w:p>
    <w:p>
      <w:pPr>
        <w:spacing w:line="420" w:lineRule="exact"/>
        <w:ind w:firstLine="480"/>
        <w:rPr>
          <w:rFonts w:ascii="新宋体" w:hAnsi="新宋体" w:eastAsia="新宋体" w:cs="新宋体"/>
          <w:b/>
          <w:color w:val="000000"/>
          <w:sz w:val="24"/>
        </w:rPr>
      </w:pPr>
      <w:r>
        <w:rPr>
          <w:rFonts w:hint="eastAsia" w:ascii="新宋体" w:hAnsi="新宋体" w:eastAsia="新宋体" w:cs="新宋体"/>
          <w:b/>
          <w:color w:val="000000"/>
          <w:sz w:val="24"/>
        </w:rPr>
        <w:t>评审委员会对承包文件进行合格性评审。</w:t>
      </w:r>
    </w:p>
    <w:p>
      <w:pPr>
        <w:spacing w:line="420" w:lineRule="exact"/>
        <w:ind w:firstLine="480" w:firstLineChars="200"/>
        <w:rPr>
          <w:rFonts w:hAnsi="宋体" w:cs="宋体"/>
          <w:color w:val="000000"/>
          <w:sz w:val="24"/>
          <w:szCs w:val="24"/>
        </w:rPr>
      </w:pPr>
      <w:bookmarkStart w:id="6" w:name="_Toc295572535"/>
      <w:bookmarkStart w:id="7" w:name="_Toc273546398"/>
      <w:bookmarkStart w:id="8" w:name="_Toc270931534"/>
      <w:bookmarkStart w:id="9" w:name="_Toc272833453"/>
      <w:r>
        <w:rPr>
          <w:rFonts w:hint="eastAsia" w:hAnsi="宋体" w:cs="宋体"/>
          <w:color w:val="000000"/>
          <w:sz w:val="24"/>
          <w:szCs w:val="24"/>
        </w:rPr>
        <w:t>五、确定承包人</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对通过评审的潜在承包人，按照承包报价由低到高顺序推荐1-3名预承包人。若报价相同，则以抽签方式确定推荐顺序。</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20"/>
        <w:keepNext w:val="0"/>
        <w:keepLines w:val="0"/>
        <w:ind w:firstLine="480" w:firstLineChars="200"/>
        <w:rPr>
          <w:rFonts w:ascii="新宋体" w:hAnsi="新宋体" w:eastAsia="新宋体"/>
          <w:b/>
          <w:color w:val="000000"/>
          <w:szCs w:val="24"/>
        </w:rPr>
      </w:pPr>
      <w:r>
        <w:rPr>
          <w:rFonts w:hint="eastAsia" w:hAnsi="宋体"/>
          <w:b/>
          <w:bCs/>
          <w:color w:val="000000"/>
          <w:szCs w:val="24"/>
        </w:rPr>
        <w:t>六</w:t>
      </w:r>
      <w:r>
        <w:rPr>
          <w:rFonts w:hint="eastAsia" w:ascii="新宋体" w:hAnsi="新宋体" w:eastAsia="新宋体"/>
          <w:b/>
          <w:color w:val="000000"/>
        </w:rPr>
        <w:t>、</w:t>
      </w:r>
      <w:r>
        <w:rPr>
          <w:rFonts w:hint="eastAsia" w:ascii="新宋体" w:hAnsi="新宋体" w:eastAsia="新宋体"/>
          <w:b/>
          <w:color w:val="000000"/>
          <w:szCs w:val="24"/>
        </w:rPr>
        <w:t>公告</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承</w:t>
      </w:r>
      <w:r>
        <w:rPr>
          <w:rFonts w:ascii="新宋体" w:hAnsi="新宋体" w:eastAsia="新宋体"/>
          <w:color w:val="000000"/>
          <w:sz w:val="24"/>
        </w:rPr>
        <w:t>包人</w:t>
      </w:r>
      <w:r>
        <w:rPr>
          <w:rFonts w:hint="eastAsia" w:ascii="新宋体" w:hAnsi="新宋体" w:eastAsia="新宋体"/>
          <w:color w:val="000000"/>
          <w:sz w:val="24"/>
        </w:rPr>
        <w:t>确定后，发包人</w:t>
      </w:r>
      <w:r>
        <w:rPr>
          <w:rFonts w:ascii="新宋体" w:hAnsi="新宋体" w:eastAsia="新宋体"/>
          <w:color w:val="000000"/>
          <w:sz w:val="24"/>
        </w:rPr>
        <w:t>应当在</w:t>
      </w:r>
      <w:r>
        <w:rPr>
          <w:rFonts w:hint="eastAsia" w:ascii="新宋体" w:hAnsi="新宋体" w:eastAsia="新宋体"/>
          <w:color w:val="000000"/>
          <w:sz w:val="24"/>
        </w:rPr>
        <w:t>《全国公共资源交易平台(河南省▪许昌市)》、</w:t>
      </w:r>
      <w:r>
        <w:rPr>
          <w:rFonts w:hint="eastAsia" w:hAnsi="宋体" w:cs="宋体"/>
          <w:color w:val="000000"/>
          <w:sz w:val="24"/>
          <w:szCs w:val="24"/>
        </w:rPr>
        <w:t>《河南省电子招标投标公共服务平台》</w:t>
      </w:r>
      <w:r>
        <w:rPr>
          <w:rFonts w:hint="eastAsia" w:ascii="新宋体" w:hAnsi="新宋体" w:eastAsia="新宋体"/>
          <w:color w:val="000000"/>
          <w:sz w:val="24"/>
        </w:rPr>
        <w:t>上进行公告。</w:t>
      </w:r>
    </w:p>
    <w:p>
      <w:pPr>
        <w:spacing w:line="420" w:lineRule="exact"/>
        <w:ind w:firstLine="480" w:firstLineChars="200"/>
        <w:rPr>
          <w:rFonts w:ascii="新宋体" w:hAnsi="新宋体" w:eastAsia="新宋体"/>
          <w:color w:val="000000"/>
          <w:sz w:val="24"/>
        </w:rPr>
      </w:pPr>
      <w:bookmarkStart w:id="10" w:name="_Toc283559990"/>
      <w:r>
        <w:rPr>
          <w:rFonts w:ascii="新宋体" w:hAnsi="新宋体" w:eastAsia="新宋体"/>
          <w:color w:val="000000"/>
          <w:sz w:val="24"/>
        </w:rPr>
        <w:br w:type="page"/>
      </w:r>
      <w:bookmarkEnd w:id="10"/>
      <w:bookmarkStart w:id="11" w:name="_Toc278443525"/>
    </w:p>
    <w:p>
      <w:pPr>
        <w:spacing w:line="500" w:lineRule="exact"/>
        <w:jc w:val="center"/>
        <w:rPr>
          <w:rFonts w:hAnsi="宋体" w:cs="黑体"/>
          <w:b/>
          <w:color w:val="000000"/>
          <w:sz w:val="44"/>
          <w:szCs w:val="44"/>
        </w:rPr>
      </w:pPr>
    </w:p>
    <w:p>
      <w:pPr>
        <w:spacing w:line="500" w:lineRule="exact"/>
        <w:jc w:val="center"/>
        <w:rPr>
          <w:rFonts w:ascii="新宋体" w:hAnsi="新宋体" w:eastAsia="新宋体"/>
          <w:color w:val="000000"/>
          <w:sz w:val="24"/>
        </w:rPr>
      </w:pPr>
      <w:r>
        <w:rPr>
          <w:rFonts w:hint="eastAsia" w:hAnsi="宋体" w:cs="黑体"/>
          <w:b/>
          <w:color w:val="000000"/>
          <w:sz w:val="44"/>
          <w:szCs w:val="44"/>
        </w:rPr>
        <w:t>第四章</w:t>
      </w:r>
      <w:r>
        <w:rPr>
          <w:rFonts w:hAnsi="宋体" w:cs="黑体"/>
          <w:b/>
          <w:color w:val="000000"/>
          <w:sz w:val="44"/>
          <w:szCs w:val="44"/>
        </w:rPr>
        <w:t xml:space="preserve"> </w:t>
      </w:r>
      <w:r>
        <w:rPr>
          <w:rFonts w:hint="eastAsia" w:hAnsi="宋体" w:cs="黑体"/>
          <w:b/>
          <w:color w:val="000000"/>
          <w:sz w:val="44"/>
          <w:szCs w:val="44"/>
        </w:rPr>
        <w:t>承包文件格式</w:t>
      </w:r>
      <w:bookmarkEnd w:id="11"/>
    </w:p>
    <w:p>
      <w:pPr>
        <w:tabs>
          <w:tab w:val="center" w:pos="4739"/>
        </w:tabs>
        <w:ind w:left="180"/>
        <w:jc w:val="center"/>
        <w:rPr>
          <w:rFonts w:hint="eastAsia" w:ascii="黑体" w:eastAsia="黑体"/>
          <w:b/>
          <w:color w:val="000000"/>
          <w:sz w:val="32"/>
          <w:lang w:val="en-US" w:eastAsia="zh-CN"/>
        </w:rPr>
      </w:pPr>
      <w:r>
        <w:rPr>
          <w:rFonts w:hint="eastAsia" w:ascii="黑体" w:eastAsia="黑体"/>
          <w:b/>
          <w:color w:val="000000"/>
          <w:sz w:val="32"/>
          <w:lang w:val="en-US" w:eastAsia="zh-CN"/>
        </w:rPr>
        <w:t xml:space="preserve"> </w:t>
      </w:r>
    </w:p>
    <w:p>
      <w:pPr>
        <w:pStyle w:val="7"/>
        <w:rPr>
          <w:rFonts w:hint="eastAsia"/>
          <w:lang w:val="en-US" w:eastAsia="zh-CN"/>
        </w:rPr>
      </w:pPr>
    </w:p>
    <w:p>
      <w:pPr>
        <w:tabs>
          <w:tab w:val="center" w:pos="4739"/>
        </w:tabs>
        <w:ind w:left="180"/>
        <w:jc w:val="center"/>
        <w:rPr>
          <w:rFonts w:ascii="黑体" w:eastAsia="黑体"/>
          <w:b/>
          <w:color w:val="000000"/>
          <w:sz w:val="32"/>
        </w:rPr>
      </w:pPr>
      <w:r>
        <w:rPr>
          <w:rFonts w:hint="eastAsia" w:ascii="黑体" w:eastAsia="黑体"/>
          <w:b/>
          <w:color w:val="000000"/>
          <w:sz w:val="32"/>
        </w:rPr>
        <w:t>　</w:t>
      </w:r>
      <w:r>
        <w:rPr>
          <w:rFonts w:hint="eastAsia" w:ascii="黑体" w:eastAsia="黑体"/>
          <w:b/>
          <w:color w:val="000000"/>
          <w:sz w:val="32"/>
          <w:u w:val="single"/>
        </w:rPr>
        <w:t>　　　　　　　(项目名称)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72"/>
          <w:szCs w:val="72"/>
        </w:rPr>
      </w:pPr>
      <w:r>
        <w:rPr>
          <w:rFonts w:hint="eastAsia" w:ascii="黑体" w:eastAsia="黑体"/>
          <w:b/>
          <w:color w:val="000000"/>
          <w:sz w:val="72"/>
          <w:szCs w:val="72"/>
        </w:rPr>
        <w:t>承 包 文 件</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pPr>
        <w:tabs>
          <w:tab w:val="center" w:pos="4739"/>
        </w:tabs>
        <w:ind w:left="180"/>
        <w:rPr>
          <w:b/>
          <w:color w:val="000000"/>
          <w:sz w:val="32"/>
          <w:szCs w:val="32"/>
        </w:rPr>
      </w:pPr>
      <w:r>
        <w:rPr>
          <w:rFonts w:hint="eastAsia"/>
          <w:b/>
          <w:color w:val="000000"/>
          <w:sz w:val="32"/>
          <w:szCs w:val="32"/>
        </w:rPr>
        <w:t xml:space="preserve">               项目编号：</w:t>
      </w:r>
    </w:p>
    <w:p>
      <w:pPr>
        <w:tabs>
          <w:tab w:val="center" w:pos="4739"/>
        </w:tabs>
        <w:ind w:left="180"/>
        <w:rPr>
          <w:color w:val="000000"/>
          <w:sz w:val="24"/>
        </w:rPr>
      </w:pPr>
    </w:p>
    <w:p>
      <w:pPr>
        <w:tabs>
          <w:tab w:val="center" w:pos="4739"/>
        </w:tabs>
        <w:ind w:left="180"/>
        <w:rPr>
          <w:color w:val="000000"/>
          <w:sz w:val="24"/>
        </w:rPr>
      </w:pPr>
    </w:p>
    <w:p>
      <w:pPr>
        <w:tabs>
          <w:tab w:val="center" w:pos="4739"/>
        </w:tabs>
        <w:rPr>
          <w:color w:val="000000"/>
          <w:sz w:val="24"/>
        </w:rPr>
      </w:pPr>
      <w:r>
        <w:rPr>
          <w:rFonts w:hint="eastAsia"/>
          <w:color w:val="000000"/>
          <w:sz w:val="24"/>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32"/>
        </w:rPr>
      </w:pPr>
      <w:r>
        <w:rPr>
          <w:rFonts w:hint="eastAsia" w:ascii="黑体" w:eastAsia="黑体"/>
          <w:b/>
          <w:color w:val="000000"/>
          <w:sz w:val="32"/>
        </w:rPr>
        <w:t>承包人:</w:t>
      </w:r>
      <w:r>
        <w:rPr>
          <w:rFonts w:hint="eastAsia" w:ascii="黑体" w:eastAsia="黑体"/>
          <w:b/>
          <w:color w:val="000000"/>
          <w:sz w:val="32"/>
          <w:u w:val="single"/>
        </w:rPr>
        <w:t xml:space="preserve">                          </w:t>
      </w:r>
      <w:r>
        <w:rPr>
          <w:rFonts w:hint="eastAsia" w:ascii="黑体" w:eastAsia="黑体"/>
          <w:b/>
          <w:color w:val="000000"/>
          <w:sz w:val="32"/>
        </w:rPr>
        <w:t>(盖单位章)</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法定代表人或其委托代理人:</w:t>
      </w:r>
      <w:r>
        <w:rPr>
          <w:rFonts w:hint="eastAsia" w:ascii="黑体" w:eastAsia="黑体"/>
          <w:b/>
          <w:color w:val="000000"/>
          <w:sz w:val="32"/>
          <w:u w:val="single"/>
        </w:rPr>
        <w:t xml:space="preserve">             </w:t>
      </w:r>
      <w:r>
        <w:rPr>
          <w:rFonts w:hint="eastAsia" w:ascii="黑体" w:eastAsia="黑体"/>
          <w:b/>
          <w:color w:val="000000"/>
          <w:sz w:val="32"/>
        </w:rPr>
        <w:t>(签字)</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u w:val="single"/>
        </w:rPr>
        <w:t xml:space="preserve">        </w:t>
      </w:r>
      <w:r>
        <w:rPr>
          <w:rFonts w:hint="eastAsia" w:ascii="黑体" w:eastAsia="黑体"/>
          <w:b/>
          <w:color w:val="000000"/>
          <w:sz w:val="32"/>
        </w:rPr>
        <w:t>年</w:t>
      </w:r>
      <w:r>
        <w:rPr>
          <w:rFonts w:hint="eastAsia" w:ascii="黑体" w:eastAsia="黑体"/>
          <w:b/>
          <w:color w:val="000000"/>
          <w:sz w:val="32"/>
          <w:u w:val="single"/>
        </w:rPr>
        <w:t xml:space="preserve">      </w:t>
      </w:r>
      <w:r>
        <w:rPr>
          <w:rFonts w:hint="eastAsia" w:ascii="黑体" w:eastAsia="黑体"/>
          <w:b/>
          <w:color w:val="000000"/>
          <w:sz w:val="32"/>
        </w:rPr>
        <w:t>月</w:t>
      </w:r>
      <w:r>
        <w:rPr>
          <w:rFonts w:hint="eastAsia" w:ascii="黑体" w:eastAsia="黑体"/>
          <w:b/>
          <w:color w:val="000000"/>
          <w:sz w:val="32"/>
          <w:u w:val="single"/>
        </w:rPr>
        <w:t xml:space="preserve">       </w:t>
      </w:r>
      <w:r>
        <w:rPr>
          <w:rFonts w:hint="eastAsia" w:ascii="黑体" w:eastAsia="黑体"/>
          <w:b/>
          <w:color w:val="000000"/>
          <w:sz w:val="32"/>
        </w:rPr>
        <w:t>日</w:t>
      </w:r>
    </w:p>
    <w:p>
      <w:pPr>
        <w:autoSpaceDE w:val="0"/>
        <w:autoSpaceDN w:val="0"/>
        <w:adjustRightInd w:val="0"/>
        <w:spacing w:line="420" w:lineRule="exact"/>
        <w:ind w:firstLine="3780" w:firstLineChars="1050"/>
        <w:jc w:val="left"/>
        <w:rPr>
          <w:rFonts w:hAnsi="宋体" w:cs="黑体"/>
          <w:b/>
          <w:color w:val="000000"/>
          <w:sz w:val="36"/>
          <w:szCs w:val="36"/>
        </w:rPr>
      </w:pPr>
    </w:p>
    <w:p>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pPr>
        <w:autoSpaceDE w:val="0"/>
        <w:autoSpaceDN w:val="0"/>
        <w:adjustRightInd w:val="0"/>
        <w:spacing w:line="420" w:lineRule="exact"/>
        <w:jc w:val="center"/>
        <w:rPr>
          <w:rFonts w:hAnsi="宋体" w:cs="黑体"/>
          <w:b/>
          <w:color w:val="000000"/>
          <w:sz w:val="36"/>
          <w:szCs w:val="36"/>
        </w:rPr>
      </w:pPr>
    </w:p>
    <w:p>
      <w:pPr>
        <w:autoSpaceDE w:val="0"/>
        <w:autoSpaceDN w:val="0"/>
        <w:adjustRightInd w:val="0"/>
        <w:spacing w:line="420" w:lineRule="exact"/>
        <w:jc w:val="center"/>
        <w:rPr>
          <w:rFonts w:hAnsi="宋体" w:cs="TimesNewRomanPSMT"/>
          <w:color w:val="000000"/>
          <w:sz w:val="36"/>
          <w:szCs w:val="36"/>
        </w:rPr>
      </w:pPr>
      <w:r>
        <w:rPr>
          <w:rFonts w:hint="eastAsia" w:hAnsi="宋体" w:cs="黑体"/>
          <w:b/>
          <w:color w:val="000000"/>
          <w:sz w:val="36"/>
          <w:szCs w:val="36"/>
        </w:rPr>
        <w:t xml:space="preserve">目   </w:t>
      </w:r>
      <w:r>
        <w:rPr>
          <w:rFonts w:hAnsi="宋体" w:cs="黑体"/>
          <w:b/>
          <w:color w:val="000000"/>
          <w:sz w:val="36"/>
          <w:szCs w:val="36"/>
        </w:rPr>
        <w:t xml:space="preserve"> </w:t>
      </w:r>
      <w:r>
        <w:rPr>
          <w:rFonts w:hint="eastAsia" w:hAnsi="宋体" w:cs="黑体"/>
          <w:b/>
          <w:color w:val="000000"/>
          <w:sz w:val="36"/>
          <w:szCs w:val="36"/>
        </w:rPr>
        <w:t>录</w:t>
      </w: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一、承包报价表；</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二、授权委托书；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三、承包保证金；</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四、承诺书；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五、资格证明文件；</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六、承包人须知表规定的其它材料。</w:t>
      </w:r>
    </w:p>
    <w:p>
      <w:pPr>
        <w:autoSpaceDE w:val="0"/>
        <w:autoSpaceDN w:val="0"/>
        <w:adjustRightInd w:val="0"/>
        <w:spacing w:line="360" w:lineRule="auto"/>
        <w:ind w:left="1162" w:leftChars="342"/>
        <w:jc w:val="left"/>
        <w:rPr>
          <w:rFonts w:hAnsi="宋体" w:cs="仿宋_GB2312"/>
          <w:b/>
          <w:sz w:val="24"/>
        </w:rPr>
      </w:pPr>
      <w:r>
        <w:rPr>
          <w:rFonts w:hint="eastAsia" w:hAnsi="宋体" w:cs="仿宋_GB2312"/>
          <w:b/>
          <w:color w:val="000000"/>
          <w:sz w:val="24"/>
        </w:rPr>
        <w:t>七、</w:t>
      </w:r>
      <w:r>
        <w:rPr>
          <w:rFonts w:hint="eastAsia" w:hAnsi="宋体" w:cs="仿宋_GB2312"/>
          <w:b/>
          <w:sz w:val="24"/>
        </w:rPr>
        <w:t>本项目节能减排、绿色施工（含扬尘治理）的具体措施</w:t>
      </w: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r>
        <w:rPr>
          <w:rFonts w:hint="eastAsia" w:ascii="新宋体" w:hAnsi="新宋体" w:eastAsia="新宋体"/>
          <w:b/>
          <w:color w:val="000000"/>
          <w:sz w:val="24"/>
        </w:rPr>
        <w:t>注：如有本章未提供的格式，承包人可自行编制。</w:t>
      </w:r>
    </w:p>
    <w:p>
      <w:pPr>
        <w:spacing w:beforeLines="100" w:line="510" w:lineRule="exact"/>
        <w:jc w:val="center"/>
        <w:rPr>
          <w:rFonts w:ascii="黑体" w:hAnsi="宋体" w:eastAsia="黑体"/>
          <w:color w:val="000000"/>
          <w:sz w:val="24"/>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tabs>
          <w:tab w:val="center" w:pos="4739"/>
        </w:tabs>
        <w:ind w:left="180"/>
        <w:jc w:val="center"/>
        <w:rPr>
          <w:rFonts w:ascii="黑体" w:hAnsi="宋体" w:eastAsia="黑体"/>
          <w:color w:val="000000"/>
          <w:sz w:val="28"/>
          <w:szCs w:val="28"/>
        </w:rPr>
      </w:pPr>
      <w:r>
        <w:rPr>
          <w:rFonts w:ascii="黑体" w:hAnsi="宋体" w:eastAsia="黑体"/>
          <w:color w:val="000000"/>
          <w:sz w:val="28"/>
          <w:szCs w:val="28"/>
        </w:rPr>
        <w:br w:type="page"/>
      </w:r>
    </w:p>
    <w:p>
      <w:pPr>
        <w:autoSpaceDE w:val="0"/>
        <w:autoSpaceDN w:val="0"/>
        <w:adjustRightInd w:val="0"/>
        <w:spacing w:beforeLines="100" w:afterLines="100" w:line="420" w:lineRule="exact"/>
        <w:jc w:val="center"/>
        <w:outlineLvl w:val="0"/>
        <w:rPr>
          <w:rFonts w:hint="eastAsia" w:ascii="黑体" w:hAnsi="新宋体" w:eastAsia="黑体" w:cs="黑体"/>
          <w:color w:val="000000"/>
          <w:sz w:val="28"/>
          <w:szCs w:val="28"/>
          <w:lang w:eastAsia="zh-CN"/>
        </w:rPr>
      </w:pPr>
      <w:r>
        <w:rPr>
          <w:rFonts w:hint="eastAsia" w:ascii="黑体" w:hAnsi="新宋体" w:eastAsia="黑体" w:cs="黑体"/>
          <w:color w:val="000000"/>
          <w:sz w:val="28"/>
          <w:szCs w:val="28"/>
        </w:rPr>
        <w:t>一、承包报价</w:t>
      </w:r>
      <w:r>
        <w:rPr>
          <w:rFonts w:hint="eastAsia" w:ascii="黑体" w:hAnsi="新宋体" w:eastAsia="黑体" w:cs="黑体"/>
          <w:color w:val="000000"/>
          <w:sz w:val="28"/>
          <w:szCs w:val="28"/>
          <w:lang w:eastAsia="zh-CN"/>
        </w:rPr>
        <w:t>表</w:t>
      </w:r>
    </w:p>
    <w:p>
      <w:pPr>
        <w:autoSpaceDE w:val="0"/>
        <w:autoSpaceDN w:val="0"/>
        <w:adjustRightInd w:val="0"/>
        <w:jc w:val="center"/>
        <w:outlineLvl w:val="0"/>
        <w:rPr>
          <w:rFonts w:ascii="新宋体" w:hAnsi="新宋体" w:eastAsia="新宋体" w:cs="黑体"/>
          <w:b/>
          <w:color w:val="000000"/>
          <w:sz w:val="24"/>
        </w:rPr>
      </w:pPr>
      <w:bookmarkStart w:id="12" w:name="_Toc271787730"/>
    </w:p>
    <w:tbl>
      <w:tblPr>
        <w:tblStyle w:val="8"/>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工程名称</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承包人</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项目负责人</w:t>
            </w:r>
          </w:p>
        </w:tc>
        <w:tc>
          <w:tcPr>
            <w:tcW w:w="3024" w:type="dxa"/>
            <w:vAlign w:val="center"/>
          </w:tcPr>
          <w:p>
            <w:pPr>
              <w:jc w:val="center"/>
              <w:rPr>
                <w:rFonts w:hAnsi="宋体"/>
                <w:color w:val="000000"/>
                <w:sz w:val="24"/>
                <w:szCs w:val="24"/>
              </w:rPr>
            </w:pPr>
          </w:p>
        </w:tc>
        <w:tc>
          <w:tcPr>
            <w:tcW w:w="780" w:type="dxa"/>
            <w:vAlign w:val="center"/>
          </w:tcPr>
          <w:p>
            <w:pPr>
              <w:jc w:val="center"/>
              <w:rPr>
                <w:rFonts w:hAnsi="宋体"/>
                <w:color w:val="000000"/>
                <w:sz w:val="24"/>
                <w:szCs w:val="24"/>
              </w:rPr>
            </w:pPr>
            <w:r>
              <w:rPr>
                <w:rFonts w:hint="eastAsia" w:hAnsi="宋体"/>
                <w:color w:val="000000"/>
                <w:sz w:val="24"/>
                <w:szCs w:val="24"/>
              </w:rPr>
              <w:t>证书编号</w:t>
            </w:r>
          </w:p>
        </w:tc>
        <w:tc>
          <w:tcPr>
            <w:tcW w:w="2005" w:type="dxa"/>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承包总报价</w:t>
            </w:r>
          </w:p>
        </w:tc>
        <w:tc>
          <w:tcPr>
            <w:tcW w:w="3024" w:type="dxa"/>
            <w:vAlign w:val="center"/>
          </w:tcPr>
          <w:p>
            <w:pPr>
              <w:rPr>
                <w:rFonts w:hAnsi="宋体"/>
                <w:color w:val="000000"/>
                <w:sz w:val="24"/>
                <w:szCs w:val="24"/>
              </w:rPr>
            </w:pPr>
            <w:r>
              <w:rPr>
                <w:rFonts w:hint="eastAsia" w:hAnsi="宋体"/>
                <w:color w:val="000000"/>
                <w:sz w:val="24"/>
                <w:szCs w:val="24"/>
              </w:rPr>
              <w:t>（大写）</w:t>
            </w:r>
          </w:p>
        </w:tc>
        <w:tc>
          <w:tcPr>
            <w:tcW w:w="2785" w:type="dxa"/>
            <w:gridSpan w:val="2"/>
            <w:vAlign w:val="center"/>
          </w:tcPr>
          <w:p>
            <w:pPr>
              <w:rPr>
                <w:rFonts w:hAnsi="宋体"/>
                <w:color w:val="000000"/>
                <w:sz w:val="24"/>
                <w:szCs w:val="24"/>
              </w:rPr>
            </w:pPr>
            <w:r>
              <w:rPr>
                <w:rFonts w:hint="eastAsia"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承包质量等级</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Ansi="宋体" w:cs="仿宋_GB2312"/>
                <w:sz w:val="24"/>
              </w:rPr>
            </w:pPr>
            <w:r>
              <w:rPr>
                <w:rFonts w:hint="eastAsia" w:hAnsi="宋体" w:cs="仿宋_GB2312"/>
                <w:sz w:val="24"/>
              </w:rPr>
              <w:t>承包工期</w:t>
            </w:r>
          </w:p>
        </w:tc>
        <w:tc>
          <w:tcPr>
            <w:tcW w:w="5809" w:type="dxa"/>
            <w:gridSpan w:val="3"/>
            <w:vAlign w:val="center"/>
          </w:tcPr>
          <w:p>
            <w:pPr>
              <w:jc w:val="center"/>
              <w:rPr>
                <w:rFonts w:hAnsi="宋体" w:cs="仿宋_GB2312"/>
                <w:sz w:val="24"/>
              </w:rPr>
            </w:pPr>
            <w:r>
              <w:rPr>
                <w:rFonts w:hint="eastAsia" w:hAnsi="宋体" w:cs="仿宋_GB2312"/>
                <w:sz w:val="24"/>
                <w:u w:val="single"/>
              </w:rPr>
              <w:t xml:space="preserve">     </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Ansi="宋体" w:cs="仿宋_GB2312"/>
                <w:sz w:val="24"/>
              </w:rPr>
            </w:pPr>
            <w:r>
              <w:rPr>
                <w:rFonts w:hint="eastAsia" w:hAnsi="宋体" w:cs="仿宋_GB2312"/>
                <w:sz w:val="24"/>
              </w:rPr>
              <w:t>承包有效期</w:t>
            </w:r>
          </w:p>
        </w:tc>
        <w:tc>
          <w:tcPr>
            <w:tcW w:w="5809" w:type="dxa"/>
            <w:gridSpan w:val="3"/>
            <w:vAlign w:val="center"/>
          </w:tcPr>
          <w:p>
            <w:pPr>
              <w:jc w:val="center"/>
              <w:rPr>
                <w:rFonts w:hAnsi="宋体" w:cs="仿宋_GB2312"/>
                <w:sz w:val="24"/>
                <w:u w:val="single"/>
              </w:rPr>
            </w:pPr>
          </w:p>
        </w:tc>
      </w:tr>
    </w:tbl>
    <w:p>
      <w:pPr>
        <w:ind w:right="475"/>
        <w:jc w:val="right"/>
        <w:rPr>
          <w:color w:val="000000"/>
        </w:rPr>
      </w:pPr>
    </w:p>
    <w:p>
      <w:pPr>
        <w:spacing w:line="360" w:lineRule="auto"/>
        <w:ind w:right="955"/>
        <w:rPr>
          <w:color w:val="000000"/>
          <w:sz w:val="24"/>
        </w:rPr>
      </w:pPr>
    </w:p>
    <w:p>
      <w:pPr>
        <w:spacing w:line="360" w:lineRule="auto"/>
        <w:ind w:right="955"/>
        <w:rPr>
          <w:color w:val="000000"/>
          <w:sz w:val="24"/>
        </w:rPr>
      </w:pPr>
    </w:p>
    <w:p>
      <w:pPr>
        <w:spacing w:line="360" w:lineRule="auto"/>
        <w:ind w:right="955" w:firstLine="4920" w:firstLineChars="2050"/>
        <w:rPr>
          <w:rFonts w:ascii="新宋体" w:hAnsi="新宋体" w:eastAsia="新宋体"/>
          <w:color w:val="000000"/>
          <w:sz w:val="24"/>
        </w:rPr>
      </w:pPr>
      <w:r>
        <w:rPr>
          <w:rFonts w:hint="eastAsia" w:ascii="新宋体" w:hAnsi="新宋体" w:eastAsia="新宋体"/>
          <w:color w:val="000000"/>
          <w:sz w:val="24"/>
        </w:rPr>
        <w:t>承包单位（盖章）：</w:t>
      </w:r>
    </w:p>
    <w:p>
      <w:pPr>
        <w:spacing w:line="360" w:lineRule="auto"/>
        <w:ind w:right="795"/>
        <w:jc w:val="right"/>
        <w:rPr>
          <w:rFonts w:ascii="新宋体" w:hAnsi="新宋体" w:eastAsia="新宋体"/>
          <w:color w:val="000000"/>
          <w:sz w:val="24"/>
        </w:rPr>
      </w:pPr>
      <w:r>
        <w:rPr>
          <w:rFonts w:hint="eastAsia" w:ascii="新宋体" w:hAnsi="新宋体" w:eastAsia="新宋体"/>
          <w:color w:val="000000"/>
          <w:sz w:val="24"/>
        </w:rPr>
        <w:t>法定代表人或委托代理人（签字）：</w:t>
      </w:r>
    </w:p>
    <w:p>
      <w:pPr>
        <w:wordWrap w:val="0"/>
        <w:spacing w:line="360" w:lineRule="auto"/>
        <w:ind w:right="1110"/>
        <w:jc w:val="right"/>
        <w:rPr>
          <w:rFonts w:ascii="黑体" w:hAnsi="新宋体" w:eastAsia="黑体" w:cs="黑体"/>
          <w:color w:val="000000"/>
          <w:sz w:val="28"/>
          <w:szCs w:val="28"/>
        </w:rPr>
      </w:pPr>
      <w:r>
        <w:rPr>
          <w:rFonts w:hint="eastAsia" w:ascii="新宋体" w:hAnsi="新宋体" w:eastAsia="新宋体"/>
          <w:color w:val="000000"/>
          <w:sz w:val="24"/>
        </w:rPr>
        <w:t>年   月    日</w:t>
      </w: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hAnsi="新宋体" w:eastAsia="黑体" w:cs="黑体"/>
          <w:color w:val="000000"/>
          <w:sz w:val="28"/>
          <w:szCs w:val="28"/>
        </w:rPr>
        <w:br w:type="page"/>
      </w:r>
      <w:bookmarkEnd w:id="12"/>
      <w:r>
        <w:rPr>
          <w:rFonts w:hint="eastAsia" w:ascii="黑体" w:hAnsi="新宋体" w:eastAsia="黑体" w:cs="黑体"/>
          <w:color w:val="000000"/>
          <w:sz w:val="28"/>
          <w:szCs w:val="28"/>
        </w:rPr>
        <w:t>二、</w:t>
      </w:r>
      <w:r>
        <w:rPr>
          <w:rFonts w:hint="eastAsia" w:hAnsi="宋体" w:cs="仿宋_GB2312"/>
          <w:b/>
          <w:color w:val="000000"/>
          <w:sz w:val="28"/>
          <w:szCs w:val="28"/>
        </w:rPr>
        <w:t>授权委托书</w:t>
      </w:r>
    </w:p>
    <w:p>
      <w:pPr>
        <w:autoSpaceDE w:val="0"/>
        <w:autoSpaceDN w:val="0"/>
        <w:adjustRightInd w:val="0"/>
        <w:spacing w:line="420" w:lineRule="exact"/>
        <w:jc w:val="center"/>
        <w:outlineLvl w:val="0"/>
        <w:rPr>
          <w:rFonts w:ascii="黑体" w:hAnsi="新宋体" w:eastAsia="黑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本人</w:t>
      </w:r>
      <w:r>
        <w:rPr>
          <w:rFonts w:hAnsi="宋体" w:cs="仿宋_GB2312"/>
          <w:color w:val="000000"/>
          <w:sz w:val="24"/>
        </w:rPr>
        <w:t xml:space="preserve"> </w:t>
      </w:r>
      <w:r>
        <w:rPr>
          <w:rFonts w:hint="eastAsia" w:hAnsi="宋体" w:cs="仿宋_GB2312"/>
          <w:color w:val="000000"/>
          <w:sz w:val="24"/>
          <w:u w:val="single"/>
        </w:rPr>
        <w:t xml:space="preserve">         </w:t>
      </w:r>
      <w:r>
        <w:rPr>
          <w:rFonts w:hint="eastAsia" w:hAnsi="宋体" w:cs="仿宋_GB2312"/>
          <w:color w:val="000000"/>
          <w:sz w:val="24"/>
        </w:rPr>
        <w:t>（姓名）系</w:t>
      </w:r>
      <w:r>
        <w:rPr>
          <w:rFonts w:hint="eastAsia" w:hAnsi="宋体" w:cs="仿宋_GB2312"/>
          <w:color w:val="000000"/>
          <w:sz w:val="24"/>
          <w:u w:val="single"/>
        </w:rPr>
        <w:t xml:space="preserve">        </w:t>
      </w:r>
      <w:r>
        <w:rPr>
          <w:rFonts w:hint="eastAsia" w:hAnsi="宋体" w:cs="仿宋_GB2312"/>
          <w:color w:val="000000"/>
          <w:sz w:val="24"/>
        </w:rPr>
        <w:t>（承包人名称）的法定代表人，现委托</w:t>
      </w:r>
      <w:r>
        <w:rPr>
          <w:rFonts w:hint="eastAsia" w:hAnsi="宋体" w:cs="仿宋_GB2312"/>
          <w:color w:val="000000"/>
          <w:sz w:val="24"/>
          <w:u w:val="single"/>
        </w:rPr>
        <w:t xml:space="preserve">       </w:t>
      </w:r>
      <w:r>
        <w:rPr>
          <w:rFonts w:hint="eastAsia" w:hAnsi="宋体" w:cs="仿宋_GB2312"/>
          <w:color w:val="000000"/>
          <w:sz w:val="24"/>
        </w:rPr>
        <w:t>（姓名）为我方代理人。代理人根据授权，以我方名义签署、澄清、说明、补正、递交、撤回、修改</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委托期限：</w:t>
      </w:r>
      <w:r>
        <w:rPr>
          <w:rFonts w:hint="eastAsia" w:hAnsi="宋体" w:cs="仿宋_GB2312"/>
          <w:color w:val="000000"/>
          <w:sz w:val="24"/>
          <w:u w:val="single"/>
        </w:rPr>
        <w:t xml:space="preserve">           </w:t>
      </w:r>
      <w:r>
        <w:rPr>
          <w:rFonts w:hint="eastAsia" w:hAnsi="宋体" w:cs="仿宋_GB2312"/>
          <w:color w:val="000000"/>
          <w:sz w:val="24"/>
        </w:rPr>
        <w:t>。</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代理人无转委托权。</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附：法定代表人身份证明</w:t>
      </w:r>
    </w:p>
    <w:p>
      <w:pPr>
        <w:autoSpaceDE w:val="0"/>
        <w:autoSpaceDN w:val="0"/>
        <w:adjustRightInd w:val="0"/>
        <w:spacing w:line="440" w:lineRule="exact"/>
        <w:ind w:firstLine="480" w:firstLineChars="200"/>
        <w:jc w:val="left"/>
        <w:rPr>
          <w:rFonts w:hAnsi="宋体" w:cs="仿宋_GB2312"/>
          <w:color w:val="000000"/>
          <w:sz w:val="24"/>
        </w:rPr>
      </w:pP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承包人：</w:t>
      </w:r>
      <w:r>
        <w:rPr>
          <w:rFonts w:hint="eastAsia" w:hAnsi="宋体" w:cs="仿宋_GB2312"/>
          <w:color w:val="000000"/>
          <w:sz w:val="24"/>
          <w:u w:val="single"/>
        </w:rPr>
        <w:t xml:space="preserve">                           </w:t>
      </w:r>
      <w:r>
        <w:rPr>
          <w:rFonts w:hint="eastAsia" w:hAnsi="宋体" w:cs="仿宋_GB2312"/>
          <w:color w:val="000000"/>
          <w:sz w:val="24"/>
        </w:rPr>
        <w:t>（盖单位章）</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法定代表人：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委托代理人：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u w:val="single"/>
        </w:rPr>
        <w:t xml:space="preserve">       </w:t>
      </w:r>
      <w:r>
        <w:rPr>
          <w:rFonts w:hint="eastAsia" w:hAnsi="宋体" w:cs="仿宋_GB2312"/>
          <w:color w:val="000000"/>
          <w:sz w:val="24"/>
        </w:rPr>
        <w:t>年</w:t>
      </w:r>
      <w:r>
        <w:rPr>
          <w:rFonts w:hint="eastAsia" w:hAnsi="宋体" w:cs="仿宋_GB2312"/>
          <w:color w:val="000000"/>
          <w:sz w:val="24"/>
          <w:u w:val="single"/>
        </w:rPr>
        <w:t xml:space="preserve">       </w:t>
      </w:r>
      <w:r>
        <w:rPr>
          <w:rFonts w:hint="eastAsia" w:hAnsi="宋体" w:cs="仿宋_GB2312"/>
          <w:color w:val="000000"/>
          <w:sz w:val="24"/>
        </w:rPr>
        <w:t>月</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日</w:t>
      </w:r>
    </w:p>
    <w:p>
      <w:pPr>
        <w:spacing w:line="360" w:lineRule="auto"/>
        <w:jc w:val="center"/>
        <w:rPr>
          <w:rFonts w:hAnsi="宋体"/>
          <w:b/>
          <w:color w:val="000000"/>
          <w:sz w:val="32"/>
        </w:rPr>
      </w:pPr>
    </w:p>
    <w:p>
      <w:pPr>
        <w:spacing w:line="360" w:lineRule="auto"/>
        <w:jc w:val="center"/>
        <w:rPr>
          <w:rFonts w:hAnsi="宋体"/>
          <w:b/>
          <w:color w:val="000000"/>
          <w:sz w:val="32"/>
        </w:rPr>
      </w:pP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hint="eastAsia" w:hAnsi="宋体" w:cs="仿宋_GB2312"/>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color w:val="000000"/>
          <w:sz w:val="28"/>
          <w:szCs w:val="28"/>
        </w:rPr>
        <w:t>三、承包保证金</w:t>
      </w:r>
    </w:p>
    <w:p>
      <w:pPr>
        <w:autoSpaceDE w:val="0"/>
        <w:autoSpaceDN w:val="0"/>
        <w:adjustRightInd w:val="0"/>
        <w:spacing w:line="420" w:lineRule="exact"/>
        <w:jc w:val="center"/>
        <w:rPr>
          <w:rFonts w:hAnsi="宋体" w:cs="仿宋_GB2312"/>
          <w:color w:val="000000"/>
          <w:sz w:val="24"/>
          <w:szCs w:val="24"/>
        </w:rPr>
      </w:pPr>
    </w:p>
    <w:p>
      <w:pPr>
        <w:autoSpaceDE w:val="0"/>
        <w:autoSpaceDN w:val="0"/>
        <w:adjustRightInd w:val="0"/>
        <w:spacing w:line="420" w:lineRule="exact"/>
        <w:jc w:val="center"/>
        <w:rPr>
          <w:rFonts w:hAnsi="宋体" w:cs="仿宋_GB2312"/>
          <w:color w:val="000000"/>
          <w:szCs w:val="21"/>
        </w:rPr>
      </w:pPr>
      <w:r>
        <w:rPr>
          <w:rFonts w:hint="eastAsia" w:hAnsi="宋体" w:cs="仿宋_GB2312"/>
          <w:color w:val="000000"/>
          <w:sz w:val="24"/>
          <w:szCs w:val="24"/>
        </w:rPr>
        <w:t>附承包保证金有效银行转账凭证复印件及基本户开户许可证；</w:t>
      </w:r>
    </w:p>
    <w:p>
      <w:pPr>
        <w:spacing w:line="360" w:lineRule="auto"/>
        <w:jc w:val="center"/>
        <w:rPr>
          <w:rFonts w:ascii="黑体" w:hAnsi="宋体" w:eastAsia="黑体"/>
          <w:color w:val="000000"/>
          <w:sz w:val="24"/>
        </w:rPr>
      </w:pPr>
      <w:r>
        <w:rPr>
          <w:rFonts w:hAnsi="宋体" w:cs="仿宋_GB2312"/>
          <w:color w:val="000000"/>
          <w:szCs w:val="21"/>
        </w:rPr>
        <w:br w:type="page"/>
      </w:r>
      <w:r>
        <w:rPr>
          <w:rFonts w:hint="eastAsia" w:hAnsi="宋体"/>
          <w:b/>
          <w:color w:val="000000"/>
          <w:sz w:val="32"/>
        </w:rPr>
        <w:t>四、承诺书</w:t>
      </w:r>
    </w:p>
    <w:p>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int="eastAsia" w:hAnsi="宋体" w:cs="仿宋_GB2312"/>
          <w:b/>
          <w:color w:val="000000"/>
          <w:sz w:val="28"/>
          <w:szCs w:val="28"/>
        </w:rPr>
        <w:t>承包承诺书</w:t>
      </w:r>
      <w:r>
        <w:rPr>
          <w:rFonts w:hint="eastAsia" w:hAnsi="宋体" w:cs="宋体"/>
          <w:color w:val="000000"/>
          <w:sz w:val="24"/>
          <w:szCs w:val="24"/>
        </w:rPr>
        <w:tab/>
      </w:r>
      <w:r>
        <w:rPr>
          <w:rFonts w:hint="eastAsia" w:hAnsi="宋体" w:cs="宋体"/>
          <w:color w:val="000000"/>
          <w:sz w:val="24"/>
          <w:szCs w:val="24"/>
        </w:rPr>
        <w:t> </w:t>
      </w:r>
    </w:p>
    <w:p>
      <w:pPr>
        <w:adjustRightInd w:val="0"/>
        <w:snapToGrid w:val="0"/>
        <w:spacing w:line="360" w:lineRule="auto"/>
        <w:jc w:val="left"/>
        <w:rPr>
          <w:rFonts w:hAnsi="宋体" w:cs="仿宋_GB2312"/>
          <w:sz w:val="24"/>
          <w:szCs w:val="24"/>
        </w:rPr>
      </w:pPr>
      <w:r>
        <w:rPr>
          <w:rFonts w:hint="eastAsia" w:hAnsi="宋体" w:cs="宋体"/>
          <w:color w:val="000000"/>
          <w:sz w:val="24"/>
          <w:szCs w:val="24"/>
          <w:u w:val="single"/>
        </w:rPr>
        <w:t xml:space="preserve"> </w:t>
      </w:r>
      <w:r>
        <w:rPr>
          <w:rFonts w:hint="eastAsia" w:hAnsi="宋体" w:cs="仿宋_GB2312"/>
          <w:sz w:val="24"/>
          <w:szCs w:val="24"/>
          <w:u w:val="single"/>
        </w:rPr>
        <w:t xml:space="preserve">     (发包人名称)      </w:t>
      </w:r>
      <w:r>
        <w:rPr>
          <w:rFonts w:hint="eastAsia" w:hAnsi="宋体" w:cs="仿宋_GB2312"/>
          <w:sz w:val="32"/>
        </w:rPr>
        <w:t> </w:t>
      </w:r>
      <w:r>
        <w:rPr>
          <w:rFonts w:hint="eastAsia" w:hAnsi="宋体" w:cs="仿宋_GB2312"/>
          <w:sz w:val="24"/>
          <w:szCs w:val="24"/>
        </w:rPr>
        <w:t>：</w:t>
      </w:r>
    </w:p>
    <w:p>
      <w:pPr>
        <w:adjustRightInd w:val="0"/>
        <w:snapToGrid w:val="0"/>
        <w:spacing w:line="360" w:lineRule="auto"/>
        <w:rPr>
          <w:rFonts w:hAnsi="宋体" w:cs="仿宋_GB2312"/>
          <w:sz w:val="24"/>
          <w:szCs w:val="24"/>
        </w:rPr>
      </w:pPr>
      <w:r>
        <w:rPr>
          <w:rFonts w:hint="eastAsia" w:hAnsi="宋体" w:cs="仿宋_GB2312"/>
          <w:sz w:val="24"/>
          <w:szCs w:val="24"/>
        </w:rPr>
        <w:t xml:space="preserve">    我方已仔细研究了</w:t>
      </w:r>
      <w:r>
        <w:rPr>
          <w:rFonts w:hint="eastAsia" w:hAnsi="宋体" w:cs="仿宋_GB2312"/>
          <w:sz w:val="24"/>
          <w:szCs w:val="24"/>
          <w:u w:val="single"/>
        </w:rPr>
        <w:t xml:space="preserve">             </w:t>
      </w:r>
      <w:r>
        <w:rPr>
          <w:rFonts w:hint="eastAsia" w:hAnsi="宋体" w:cs="仿宋_GB2312"/>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Ansi="宋体" w:cs="仿宋_GB2312"/>
          <w:sz w:val="24"/>
          <w:szCs w:val="24"/>
        </w:rPr>
      </w:pPr>
      <w:r>
        <w:rPr>
          <w:rFonts w:hint="eastAsia" w:hAnsi="宋体" w:cs="仿宋_GB2312"/>
          <w:sz w:val="24"/>
          <w:szCs w:val="24"/>
        </w:rPr>
        <w:t xml:space="preserve">    1、我方所提供的企业参评资料均真实有效。</w:t>
      </w:r>
    </w:p>
    <w:p>
      <w:pPr>
        <w:adjustRightInd w:val="0"/>
        <w:snapToGrid w:val="0"/>
        <w:spacing w:line="360" w:lineRule="auto"/>
        <w:rPr>
          <w:rFonts w:hAnsi="宋体" w:cs="仿宋_GB2312"/>
          <w:sz w:val="24"/>
          <w:szCs w:val="24"/>
        </w:rPr>
      </w:pPr>
      <w:r>
        <w:rPr>
          <w:rFonts w:hint="eastAsia" w:hAnsi="宋体" w:cs="仿宋_GB2312"/>
          <w:sz w:val="24"/>
          <w:szCs w:val="24"/>
        </w:rPr>
        <w:t xml:space="preserve">    2、如果我方中选，严格按照承包价格于30日内签订正式合同。</w:t>
      </w:r>
    </w:p>
    <w:p>
      <w:pPr>
        <w:adjustRightInd w:val="0"/>
        <w:snapToGrid w:val="0"/>
        <w:spacing w:line="360" w:lineRule="auto"/>
        <w:rPr>
          <w:rFonts w:hAnsi="宋体" w:cs="仿宋_GB2312"/>
          <w:sz w:val="24"/>
          <w:szCs w:val="24"/>
        </w:rPr>
      </w:pPr>
      <w:r>
        <w:rPr>
          <w:rFonts w:hint="eastAsia" w:hAnsi="宋体" w:cs="仿宋_GB2312"/>
          <w:sz w:val="24"/>
          <w:szCs w:val="24"/>
        </w:rPr>
        <w:t xml:space="preserve">    3、若我方未中选，对此次评审方式确定的承包人，我方无任何异议。</w:t>
      </w:r>
    </w:p>
    <w:p>
      <w:pPr>
        <w:adjustRightInd w:val="0"/>
        <w:snapToGrid w:val="0"/>
        <w:spacing w:line="360" w:lineRule="auto"/>
        <w:rPr>
          <w:rFonts w:hAnsi="宋体" w:cs="仿宋_GB2312"/>
          <w:sz w:val="24"/>
          <w:szCs w:val="24"/>
        </w:rPr>
      </w:pPr>
      <w:r>
        <w:rPr>
          <w:rFonts w:hint="eastAsia" w:hAnsi="宋体" w:cs="仿宋_GB2312"/>
          <w:sz w:val="24"/>
          <w:szCs w:val="24"/>
        </w:rPr>
        <w:t xml:space="preserve">    4、若我方中选后30日内，除不可抗力原因外，拒签合同的，自愿接受发包人没收保证金的处罚。</w:t>
      </w:r>
    </w:p>
    <w:p>
      <w:pPr>
        <w:adjustRightInd w:val="0"/>
        <w:snapToGrid w:val="0"/>
        <w:spacing w:line="360" w:lineRule="auto"/>
        <w:rPr>
          <w:rFonts w:hAnsi="宋体" w:cs="仿宋_GB2312"/>
          <w:sz w:val="24"/>
          <w:szCs w:val="24"/>
        </w:rPr>
      </w:pPr>
      <w:r>
        <w:rPr>
          <w:rFonts w:hint="eastAsia" w:hAnsi="宋体" w:cs="仿宋_GB2312"/>
          <w:sz w:val="24"/>
          <w:szCs w:val="24"/>
        </w:rPr>
        <w:t xml:space="preserve">    5、若我方与发包人签订正式合同后，除不可抗力外，严格按照要求的工期、质量等内容认真组织施工。</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若我方中选，我方与发包人订立合同后，严格履行合同内容和合同义务。</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9、本承诺书属于合同文件的组成部分。</w:t>
      </w:r>
    </w:p>
    <w:p>
      <w:pPr>
        <w:adjustRightInd w:val="0"/>
        <w:snapToGrid w:val="0"/>
        <w:spacing w:line="360" w:lineRule="auto"/>
        <w:ind w:firstLine="480"/>
        <w:rPr>
          <w:rFonts w:hAnsi="宋体" w:cs="仿宋_GB2312"/>
          <w:sz w:val="24"/>
        </w:rPr>
      </w:pPr>
      <w:r>
        <w:rPr>
          <w:rFonts w:hint="eastAsia" w:hAnsi="宋体" w:cs="仿宋_GB2312"/>
          <w:sz w:val="24"/>
        </w:rPr>
        <w:t>10、我方承诺项目</w:t>
      </w:r>
      <w:r>
        <w:rPr>
          <w:rFonts w:hint="eastAsia" w:hAnsi="宋体" w:cs="仿宋_GB2312"/>
          <w:sz w:val="24"/>
          <w:lang w:eastAsia="zh-CN"/>
        </w:rPr>
        <w:t>负责人</w:t>
      </w:r>
      <w:r>
        <w:rPr>
          <w:rFonts w:hint="eastAsia" w:hAnsi="宋体" w:cs="仿宋_GB2312"/>
          <w:sz w:val="24"/>
        </w:rPr>
        <w:t>全程指导施工，若因</w:t>
      </w:r>
      <w:r>
        <w:rPr>
          <w:rFonts w:hint="eastAsia" w:hAnsi="宋体" w:cs="仿宋_GB2312"/>
          <w:sz w:val="24"/>
          <w:lang w:eastAsia="zh-CN"/>
        </w:rPr>
        <w:t>项目负责人</w:t>
      </w:r>
      <w:r>
        <w:rPr>
          <w:rFonts w:hint="eastAsia" w:hAnsi="宋体" w:cs="仿宋_GB2312"/>
          <w:sz w:val="24"/>
        </w:rPr>
        <w:t>不在岗造成项目不能顺利开展，视为主动放弃合同，自愿承担相关法律责任。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以上为我方参加发包的承诺，如违反，则自行承担相应法律责任，自愿按照相关规定接受处罚。</w:t>
      </w:r>
    </w:p>
    <w:p>
      <w:pPr>
        <w:adjustRightInd w:val="0"/>
        <w:snapToGrid w:val="0"/>
        <w:spacing w:line="360" w:lineRule="auto"/>
        <w:ind w:firstLine="480"/>
        <w:rPr>
          <w:rFonts w:hAnsi="宋体" w:cs="仿宋_GB2312"/>
          <w:sz w:val="24"/>
          <w:szCs w:val="24"/>
        </w:rPr>
      </w:pPr>
      <w:r>
        <w:rPr>
          <w:rFonts w:hint="eastAsia" w:hAnsi="宋体" w:cs="仿宋_GB2312"/>
          <w:sz w:val="24"/>
          <w:szCs w:val="24"/>
        </w:rPr>
        <w:t>承包人：        （盖章）</w:t>
      </w:r>
    </w:p>
    <w:p>
      <w:pPr>
        <w:adjustRightInd w:val="0"/>
        <w:snapToGrid w:val="0"/>
        <w:spacing w:line="360" w:lineRule="auto"/>
        <w:ind w:firstLine="480"/>
        <w:rPr>
          <w:rFonts w:hAnsi="宋体" w:cs="仿宋_GB2312"/>
          <w:sz w:val="24"/>
          <w:szCs w:val="24"/>
        </w:rPr>
      </w:pPr>
      <w:r>
        <w:rPr>
          <w:rFonts w:hint="eastAsia" w:hAnsi="宋体" w:cs="仿宋_GB2312"/>
          <w:sz w:val="24"/>
          <w:szCs w:val="24"/>
        </w:rPr>
        <w:t>地  址：</w:t>
      </w:r>
    </w:p>
    <w:p>
      <w:pPr>
        <w:adjustRightInd w:val="0"/>
        <w:snapToGrid w:val="0"/>
        <w:spacing w:line="360" w:lineRule="auto"/>
        <w:ind w:firstLine="480"/>
        <w:rPr>
          <w:rFonts w:hAnsi="宋体" w:cs="仿宋_GB2312"/>
          <w:b/>
          <w:color w:val="000000"/>
          <w:sz w:val="28"/>
          <w:szCs w:val="28"/>
        </w:rPr>
      </w:pPr>
      <w:r>
        <w:rPr>
          <w:rFonts w:hint="eastAsia" w:hAnsi="宋体" w:cs="仿宋_GB2312"/>
          <w:sz w:val="24"/>
          <w:szCs w:val="24"/>
        </w:rPr>
        <w:t>联系方式：                                   年   月   日</w:t>
      </w:r>
    </w:p>
    <w:p>
      <w:pPr>
        <w:autoSpaceDE w:val="0"/>
        <w:autoSpaceDN w:val="0"/>
        <w:adjustRightInd w:val="0"/>
        <w:snapToGrid w:val="0"/>
        <w:spacing w:beforeLines="100" w:afterLines="100" w:line="360" w:lineRule="auto"/>
        <w:jc w:val="center"/>
        <w:outlineLvl w:val="0"/>
        <w:rPr>
          <w:rFonts w:hAnsi="宋体" w:cs="仿宋_GB2312"/>
          <w:b/>
          <w:sz w:val="28"/>
          <w:szCs w:val="28"/>
        </w:rPr>
      </w:pPr>
      <w:r>
        <w:rPr>
          <w:rFonts w:hint="eastAsia" w:hAnsi="宋体" w:cs="仿宋_GB2312"/>
          <w:b/>
          <w:sz w:val="28"/>
          <w:szCs w:val="28"/>
        </w:rPr>
        <w:t>（二）</w:t>
      </w:r>
      <w:r>
        <w:rPr>
          <w:rFonts w:hint="eastAsia" w:hAnsi="宋体" w:cs="仿宋_GB2312"/>
          <w:b/>
          <w:sz w:val="28"/>
          <w:szCs w:val="28"/>
          <w:lang w:eastAsia="zh-CN"/>
        </w:rPr>
        <w:t>项目负责人</w:t>
      </w:r>
      <w:r>
        <w:rPr>
          <w:rFonts w:hint="eastAsia" w:hAnsi="宋体" w:cs="仿宋_GB2312"/>
          <w:b/>
          <w:sz w:val="28"/>
          <w:szCs w:val="28"/>
        </w:rPr>
        <w:t>承诺书</w:t>
      </w:r>
    </w:p>
    <w:p>
      <w:pPr>
        <w:adjustRightInd w:val="0"/>
        <w:snapToGrid w:val="0"/>
        <w:spacing w:line="360" w:lineRule="auto"/>
        <w:jc w:val="left"/>
        <w:rPr>
          <w:rFonts w:hAnsi="宋体" w:cs="仿宋_GB2312"/>
          <w:sz w:val="24"/>
          <w:szCs w:val="24"/>
          <w:u w:val="single"/>
        </w:rPr>
      </w:pPr>
      <w:r>
        <w:rPr>
          <w:rFonts w:hint="eastAsia" w:hAnsi="宋体" w:cs="仿宋_GB2312"/>
          <w:sz w:val="24"/>
          <w:szCs w:val="24"/>
          <w:u w:val="single"/>
        </w:rPr>
        <w:t xml:space="preserve">                  （发包人名称）：</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我方在此声明，我方拟派往</w:t>
      </w:r>
      <w:r>
        <w:rPr>
          <w:rFonts w:hint="eastAsia" w:hAnsi="宋体" w:cs="仿宋_GB2312"/>
          <w:sz w:val="24"/>
          <w:szCs w:val="24"/>
          <w:u w:val="single"/>
        </w:rPr>
        <w:t xml:space="preserve">             （项目名称）</w:t>
      </w:r>
      <w:r>
        <w:rPr>
          <w:rFonts w:hint="eastAsia" w:hAnsi="宋体" w:cs="仿宋_GB2312"/>
          <w:sz w:val="24"/>
          <w:szCs w:val="24"/>
        </w:rPr>
        <w:t>（以下简称“本工程”）的</w:t>
      </w:r>
      <w:r>
        <w:rPr>
          <w:rFonts w:hint="eastAsia" w:hAnsi="宋体" w:cs="仿宋_GB2312"/>
          <w:sz w:val="24"/>
          <w:szCs w:val="24"/>
          <w:u w:val="single"/>
        </w:rPr>
        <w:t xml:space="preserve">          （项目负责人姓名）</w:t>
      </w:r>
      <w:r>
        <w:rPr>
          <w:rFonts w:hint="eastAsia" w:hAnsi="宋体" w:cs="仿宋_GB2312"/>
          <w:sz w:val="24"/>
          <w:szCs w:val="24"/>
        </w:rPr>
        <w:t>现阶段没有担任任何在施建设工程项目的项目负责人。</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特此承诺！</w:t>
      </w:r>
    </w:p>
    <w:p>
      <w:pPr>
        <w:adjustRightInd w:val="0"/>
        <w:snapToGrid w:val="0"/>
        <w:spacing w:line="360" w:lineRule="auto"/>
        <w:jc w:val="right"/>
        <w:rPr>
          <w:rFonts w:hAnsi="宋体" w:cs="仿宋_GB2312"/>
          <w:sz w:val="24"/>
          <w:szCs w:val="24"/>
        </w:rPr>
      </w:pPr>
      <w:r>
        <w:rPr>
          <w:rFonts w:hint="eastAsia" w:hAnsi="宋体" w:cs="仿宋_GB2312"/>
          <w:sz w:val="24"/>
          <w:szCs w:val="24"/>
        </w:rPr>
        <w:t xml:space="preserve">承包人： </w:t>
      </w:r>
      <w:r>
        <w:rPr>
          <w:rFonts w:hint="eastAsia" w:hAnsi="宋体" w:cs="仿宋_GB2312"/>
          <w:sz w:val="24"/>
          <w:szCs w:val="24"/>
          <w:u w:val="single"/>
        </w:rPr>
        <w:t xml:space="preserve">                            （盖单位章）</w:t>
      </w:r>
    </w:p>
    <w:p>
      <w:pPr>
        <w:adjustRightInd w:val="0"/>
        <w:snapToGrid w:val="0"/>
        <w:spacing w:line="360" w:lineRule="auto"/>
        <w:ind w:right="315"/>
        <w:jc w:val="right"/>
        <w:rPr>
          <w:rFonts w:hAnsi="宋体" w:cs="仿宋_GB2312"/>
          <w:sz w:val="24"/>
          <w:szCs w:val="24"/>
          <w:u w:val="single"/>
        </w:rPr>
      </w:pPr>
      <w:r>
        <w:rPr>
          <w:rFonts w:hint="eastAsia" w:hAnsi="宋体" w:cs="仿宋_GB2312"/>
          <w:sz w:val="24"/>
          <w:szCs w:val="24"/>
        </w:rPr>
        <w:t>法定代表人：</w:t>
      </w:r>
      <w:r>
        <w:rPr>
          <w:rFonts w:hint="eastAsia" w:hAnsi="宋体" w:cs="仿宋_GB2312"/>
          <w:sz w:val="24"/>
          <w:szCs w:val="24"/>
          <w:u w:val="single"/>
        </w:rPr>
        <w:t xml:space="preserve">               （签字）</w:t>
      </w:r>
    </w:p>
    <w:p>
      <w:pPr>
        <w:adjustRightInd w:val="0"/>
        <w:snapToGrid w:val="0"/>
        <w:spacing w:line="360" w:lineRule="auto"/>
        <w:ind w:right="480"/>
        <w:jc w:val="right"/>
        <w:rPr>
          <w:rFonts w:hAnsi="宋体" w:cs="仿宋_GB2312"/>
          <w:sz w:val="24"/>
          <w:szCs w:val="24"/>
        </w:rPr>
      </w:pPr>
      <w:r>
        <w:rPr>
          <w:rFonts w:hint="eastAsia" w:hAnsi="宋体" w:cs="仿宋_GB2312"/>
          <w:sz w:val="24"/>
          <w:szCs w:val="24"/>
        </w:rPr>
        <w:t xml:space="preserve">   </w:t>
      </w:r>
      <w:r>
        <w:rPr>
          <w:rFonts w:hint="eastAsia" w:hAnsi="宋体" w:cs="仿宋_GB2312"/>
          <w:sz w:val="24"/>
          <w:szCs w:val="24"/>
          <w:u w:val="single"/>
        </w:rPr>
        <w:t xml:space="preserve">      </w:t>
      </w:r>
      <w:r>
        <w:rPr>
          <w:rFonts w:hint="eastAsia" w:hAnsi="宋体" w:cs="仿宋_GB2312"/>
          <w:sz w:val="24"/>
          <w:szCs w:val="24"/>
        </w:rPr>
        <w:t xml:space="preserve"> 年</w:t>
      </w:r>
      <w:r>
        <w:rPr>
          <w:rFonts w:hint="eastAsia" w:hAnsi="宋体" w:cs="仿宋_GB2312"/>
          <w:sz w:val="24"/>
          <w:szCs w:val="24"/>
          <w:u w:val="single"/>
        </w:rPr>
        <w:t xml:space="preserve">       </w:t>
      </w:r>
      <w:r>
        <w:rPr>
          <w:rFonts w:hint="eastAsia" w:hAnsi="宋体" w:cs="仿宋_GB2312"/>
          <w:sz w:val="24"/>
          <w:szCs w:val="24"/>
        </w:rPr>
        <w:t xml:space="preserve"> 月 </w:t>
      </w:r>
      <w:r>
        <w:rPr>
          <w:rFonts w:hint="eastAsia" w:hAnsi="宋体" w:cs="仿宋_GB2312"/>
          <w:sz w:val="24"/>
          <w:szCs w:val="24"/>
          <w:u w:val="single"/>
        </w:rPr>
        <w:t xml:space="preserve">       </w:t>
      </w:r>
      <w:r>
        <w:rPr>
          <w:rFonts w:hint="eastAsia" w:hAnsi="宋体" w:cs="仿宋_GB2312"/>
          <w:sz w:val="24"/>
          <w:szCs w:val="24"/>
        </w:rPr>
        <w:t>日</w:t>
      </w:r>
    </w:p>
    <w:p>
      <w:pPr>
        <w:autoSpaceDE w:val="0"/>
        <w:autoSpaceDN w:val="0"/>
        <w:adjustRightInd w:val="0"/>
        <w:snapToGrid w:val="0"/>
        <w:spacing w:beforeLines="100" w:afterLines="100" w:line="360" w:lineRule="auto"/>
        <w:jc w:val="center"/>
        <w:outlineLvl w:val="0"/>
        <w:rPr>
          <w:rFonts w:hAnsi="宋体" w:cs="仿宋_GB2312"/>
          <w:b/>
          <w:sz w:val="28"/>
          <w:szCs w:val="28"/>
        </w:rPr>
      </w:pPr>
    </w:p>
    <w:p>
      <w:pPr>
        <w:autoSpaceDE w:val="0"/>
        <w:autoSpaceDN w:val="0"/>
        <w:adjustRightInd w:val="0"/>
        <w:spacing w:beforeLines="100" w:afterLines="100" w:line="420" w:lineRule="exact"/>
        <w:jc w:val="center"/>
        <w:outlineLvl w:val="0"/>
        <w:rPr>
          <w:rFonts w:hAnsi="宋体" w:cs="仿宋_GB2312"/>
          <w:b/>
          <w:color w:val="000000"/>
          <w:sz w:val="28"/>
          <w:szCs w:val="28"/>
        </w:rPr>
      </w:pPr>
    </w:p>
    <w:p>
      <w:pPr>
        <w:spacing w:line="440" w:lineRule="exact"/>
        <w:ind w:right="480"/>
        <w:rPr>
          <w:rFonts w:hAnsi="宋体"/>
          <w:color w:val="000000"/>
          <w:sz w:val="24"/>
        </w:rPr>
      </w:pPr>
    </w:p>
    <w:p>
      <w:pPr>
        <w:autoSpaceDE w:val="0"/>
        <w:autoSpaceDN w:val="0"/>
        <w:adjustRightInd w:val="0"/>
        <w:spacing w:line="360" w:lineRule="auto"/>
        <w:ind w:right="215"/>
        <w:jc w:val="center"/>
        <w:rPr>
          <w:rFonts w:hAnsi="宋体"/>
          <w:b/>
          <w:color w:val="000000"/>
          <w:sz w:val="32"/>
          <w:szCs w:val="32"/>
        </w:rPr>
      </w:pPr>
      <w:r>
        <w:rPr>
          <w:rFonts w:hint="eastAsia" w:hAnsi="宋体"/>
          <w:b/>
          <w:color w:val="000000"/>
          <w:sz w:val="32"/>
        </w:rPr>
        <w:t>五、</w:t>
      </w:r>
      <w:r>
        <w:rPr>
          <w:rFonts w:hint="eastAsia" w:hAnsi="宋体"/>
          <w:b/>
          <w:color w:val="000000"/>
          <w:sz w:val="32"/>
          <w:szCs w:val="32"/>
        </w:rPr>
        <w:t>资格证明文件</w:t>
      </w:r>
    </w:p>
    <w:p>
      <w:pPr>
        <w:autoSpaceDE w:val="0"/>
        <w:autoSpaceDN w:val="0"/>
        <w:adjustRightInd w:val="0"/>
        <w:spacing w:line="360" w:lineRule="auto"/>
        <w:ind w:right="215" w:firstLine="420"/>
        <w:jc w:val="center"/>
        <w:rPr>
          <w:rFonts w:hAnsi="宋体"/>
          <w:b/>
          <w:color w:val="000000"/>
          <w:sz w:val="32"/>
          <w:szCs w:val="32"/>
        </w:rPr>
      </w:pPr>
    </w:p>
    <w:p>
      <w:pPr>
        <w:autoSpaceDE w:val="0"/>
        <w:autoSpaceDN w:val="0"/>
        <w:adjustRightInd w:val="0"/>
        <w:spacing w:line="360" w:lineRule="auto"/>
        <w:ind w:right="215" w:firstLine="420"/>
        <w:jc w:val="left"/>
        <w:rPr>
          <w:rFonts w:hAnsi="宋体" w:cs="仿宋_GB2312"/>
          <w:sz w:val="24"/>
          <w:szCs w:val="24"/>
        </w:rPr>
      </w:pPr>
      <w:r>
        <w:rPr>
          <w:rFonts w:hint="eastAsia" w:hAnsi="宋体" w:cs="仿宋_GB2312"/>
          <w:sz w:val="24"/>
          <w:szCs w:val="24"/>
        </w:rPr>
        <w:t>应附企业法人营业执照副本及其年检合格的证明材料、企业资质证书副本、项目配备人员证书等材料的复印件。</w:t>
      </w:r>
    </w:p>
    <w:p>
      <w:pPr>
        <w:autoSpaceDE w:val="0"/>
        <w:autoSpaceDN w:val="0"/>
        <w:adjustRightInd w:val="0"/>
        <w:spacing w:line="480" w:lineRule="auto"/>
        <w:jc w:val="left"/>
        <w:rPr>
          <w:rFonts w:hAnsi="宋体" w:cs="仿宋_GB2312"/>
          <w:b/>
          <w:color w:val="000000"/>
          <w:sz w:val="24"/>
        </w:rPr>
      </w:pPr>
    </w:p>
    <w:p>
      <w:pPr>
        <w:numPr>
          <w:ilvl w:val="0"/>
          <w:numId w:val="5"/>
        </w:numPr>
        <w:autoSpaceDE w:val="0"/>
        <w:autoSpaceDN w:val="0"/>
        <w:adjustRightInd w:val="0"/>
        <w:spacing w:line="360" w:lineRule="auto"/>
        <w:ind w:right="215"/>
        <w:jc w:val="center"/>
        <w:rPr>
          <w:rFonts w:hAnsi="宋体"/>
          <w:b/>
          <w:color w:val="000000"/>
          <w:sz w:val="32"/>
        </w:rPr>
      </w:pPr>
      <w:r>
        <w:rPr>
          <w:rFonts w:hint="eastAsia" w:hAnsi="宋体"/>
          <w:b/>
          <w:color w:val="000000"/>
          <w:sz w:val="32"/>
          <w:szCs w:val="32"/>
        </w:rPr>
        <w:t>承包人须知表规定</w:t>
      </w:r>
      <w:r>
        <w:rPr>
          <w:rFonts w:hint="eastAsia" w:hAnsi="宋体"/>
          <w:b/>
          <w:color w:val="000000"/>
          <w:sz w:val="32"/>
        </w:rPr>
        <w:t>的其它材料</w:t>
      </w:r>
    </w:p>
    <w:p>
      <w:pPr>
        <w:pStyle w:val="7"/>
        <w:ind w:firstLine="340"/>
        <w:rPr>
          <w:rFonts w:hint="eastAsia"/>
          <w:sz w:val="28"/>
          <w:szCs w:val="16"/>
        </w:rPr>
      </w:pPr>
      <w:r>
        <w:rPr>
          <w:rFonts w:hint="eastAsia"/>
        </w:rPr>
        <w:t xml:space="preserve">           </w:t>
      </w:r>
      <w:r>
        <w:rPr>
          <w:rFonts w:hint="eastAsia"/>
          <w:sz w:val="28"/>
          <w:szCs w:val="16"/>
        </w:rPr>
        <w:t xml:space="preserve">      （须附已标价工程量清单）</w:t>
      </w:r>
    </w:p>
    <w:p>
      <w:pPr>
        <w:pStyle w:val="7"/>
        <w:ind w:firstLine="340"/>
        <w:rPr>
          <w:rFonts w:hint="eastAsia"/>
          <w:sz w:val="28"/>
          <w:szCs w:val="16"/>
        </w:rPr>
      </w:pPr>
    </w:p>
    <w:p>
      <w:pPr>
        <w:numPr>
          <w:ilvl w:val="0"/>
          <w:numId w:val="6"/>
        </w:numPr>
        <w:jc w:val="center"/>
        <w:rPr>
          <w:rFonts w:hAnsi="宋体" w:cs="仿宋_GB2312"/>
          <w:b/>
          <w:sz w:val="32"/>
          <w:szCs w:val="32"/>
        </w:rPr>
      </w:pPr>
      <w:r>
        <w:rPr>
          <w:rFonts w:hint="eastAsia" w:hAnsi="宋体" w:cs="仿宋_GB2312"/>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sz w:val="32"/>
          <w:szCs w:val="32"/>
        </w:rPr>
        <w:t>本项目节能减排、绿色施工（含扬尘治理）</w:t>
      </w:r>
    </w:p>
    <w:p>
      <w:pPr>
        <w:jc w:val="center"/>
        <w:rPr>
          <w:rFonts w:hAnsi="宋体" w:cs="仿宋_GB2312"/>
          <w:b/>
          <w:sz w:val="32"/>
          <w:szCs w:val="32"/>
        </w:rPr>
      </w:pPr>
      <w:r>
        <w:rPr>
          <w:rFonts w:hint="eastAsia" w:hAnsi="宋体" w:cs="仿宋_GB2312"/>
          <w:b/>
          <w:sz w:val="32"/>
          <w:szCs w:val="32"/>
        </w:rPr>
        <w:t>的具体措施</w:t>
      </w:r>
    </w:p>
    <w:p/>
    <w:sectPr>
      <w:footerReference r:id="rId10" w:type="first"/>
      <w:footerReference r:id="rId9"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仿宋" w:hAnsi="仿宋" w:eastAsia="仿宋" w:cs="仿宋"/>
        <w:b/>
      </w:rPr>
      <w:t xml:space="preserve">罗庄小学教学楼维修改造工程    </w:t>
    </w:r>
    <w:r>
      <w:rPr>
        <w:rFonts w:hint="eastAsia" w:ascii="仿宋" w:hAnsi="仿宋" w:eastAsia="仿宋" w:cs="仿宋"/>
        <w:b/>
        <w:lang w:val="en-US" w:eastAsia="zh-CN"/>
      </w:rPr>
      <w:t xml:space="preserve">                            </w:t>
    </w:r>
    <w:r>
      <w:rPr>
        <w:rFonts w:hint="eastAsia" w:ascii="仿宋" w:hAnsi="仿宋" w:eastAsia="仿宋" w:cs="仿宋"/>
        <w:b/>
      </w:rPr>
      <w:t xml:space="preserve">                                   发包文件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6634"/>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firstLine="181" w:firstLineChars="100"/>
      <w:rPr>
        <w:rFonts w:ascii="仿宋" w:hAnsi="仿宋" w:eastAsia="仿宋" w:cs="仿宋"/>
        <w:b/>
        <w:sz w:val="18"/>
        <w:szCs w:val="18"/>
      </w:rPr>
    </w:pPr>
    <w:r>
      <w:rPr>
        <w:rFonts w:hint="eastAsia" w:ascii="仿宋" w:hAnsi="仿宋" w:eastAsia="仿宋" w:cs="仿宋"/>
        <w:b/>
        <w:sz w:val="18"/>
        <w:szCs w:val="18"/>
      </w:rPr>
      <w:t xml:space="preserve">罗庄小学教学楼维修改造工程                                              </w:t>
    </w:r>
    <w:r>
      <w:rPr>
        <w:rFonts w:hint="eastAsia" w:ascii="仿宋" w:hAnsi="仿宋" w:eastAsia="仿宋" w:cs="仿宋"/>
        <w:b/>
        <w:sz w:val="18"/>
        <w:szCs w:val="18"/>
        <w:lang w:val="en-US" w:eastAsia="zh-CN"/>
      </w:rPr>
      <w:t xml:space="preserve">                       </w:t>
    </w:r>
    <w:r>
      <w:rPr>
        <w:rFonts w:hint="eastAsia" w:ascii="仿宋" w:hAnsi="仿宋" w:eastAsia="仿宋" w:cs="仿宋"/>
        <w:b/>
        <w:sz w:val="18"/>
        <w:szCs w:val="18"/>
      </w:rPr>
      <w:t xml:space="preserve"> 发包文件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abstractNum w:abstractNumId="4">
    <w:nsid w:val="5A30D7B3"/>
    <w:multiLevelType w:val="singleLevel"/>
    <w:tmpl w:val="5A30D7B3"/>
    <w:lvl w:ilvl="0" w:tentative="0">
      <w:start w:val="7"/>
      <w:numFmt w:val="chineseCounting"/>
      <w:suff w:val="nothing"/>
      <w:lvlText w:val="%1、"/>
      <w:lvlJc w:val="left"/>
    </w:lvl>
  </w:abstractNum>
  <w:abstractNum w:abstractNumId="5">
    <w:nsid w:val="7C2B34E8"/>
    <w:multiLevelType w:val="singleLevel"/>
    <w:tmpl w:val="7C2B34E8"/>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4CB6"/>
    <w:rsid w:val="00404705"/>
    <w:rsid w:val="00584CB6"/>
    <w:rsid w:val="006B2B7C"/>
    <w:rsid w:val="007E77A0"/>
    <w:rsid w:val="008052C7"/>
    <w:rsid w:val="00862CEA"/>
    <w:rsid w:val="00D80F62"/>
    <w:rsid w:val="00D92BF5"/>
    <w:rsid w:val="04711DD9"/>
    <w:rsid w:val="06B65822"/>
    <w:rsid w:val="06D31F7E"/>
    <w:rsid w:val="07AA3D38"/>
    <w:rsid w:val="07B37CE5"/>
    <w:rsid w:val="08126D0D"/>
    <w:rsid w:val="086600E4"/>
    <w:rsid w:val="08E04348"/>
    <w:rsid w:val="094F5153"/>
    <w:rsid w:val="0A673AA2"/>
    <w:rsid w:val="0B0A531D"/>
    <w:rsid w:val="0B62743F"/>
    <w:rsid w:val="0BE4376D"/>
    <w:rsid w:val="0C5741F5"/>
    <w:rsid w:val="0C934BE7"/>
    <w:rsid w:val="0DEF1E96"/>
    <w:rsid w:val="0EEB1CBA"/>
    <w:rsid w:val="0F257839"/>
    <w:rsid w:val="0F697125"/>
    <w:rsid w:val="10782477"/>
    <w:rsid w:val="10DD7B62"/>
    <w:rsid w:val="11075116"/>
    <w:rsid w:val="111E498D"/>
    <w:rsid w:val="124F2A33"/>
    <w:rsid w:val="1353651E"/>
    <w:rsid w:val="144D3F3C"/>
    <w:rsid w:val="17037376"/>
    <w:rsid w:val="18DE490F"/>
    <w:rsid w:val="19A44615"/>
    <w:rsid w:val="1C494EF2"/>
    <w:rsid w:val="1C89142F"/>
    <w:rsid w:val="1D965D06"/>
    <w:rsid w:val="200615EF"/>
    <w:rsid w:val="220D1F6D"/>
    <w:rsid w:val="22F6209E"/>
    <w:rsid w:val="23CC4AD4"/>
    <w:rsid w:val="2408793B"/>
    <w:rsid w:val="2529656E"/>
    <w:rsid w:val="25C551B1"/>
    <w:rsid w:val="26300B18"/>
    <w:rsid w:val="26733D85"/>
    <w:rsid w:val="26E1006D"/>
    <w:rsid w:val="27E9370D"/>
    <w:rsid w:val="28011C92"/>
    <w:rsid w:val="28796814"/>
    <w:rsid w:val="28BE3668"/>
    <w:rsid w:val="2D2040B4"/>
    <w:rsid w:val="2D6E0483"/>
    <w:rsid w:val="2D716B6A"/>
    <w:rsid w:val="2DC8087F"/>
    <w:rsid w:val="2F68393C"/>
    <w:rsid w:val="30DB143F"/>
    <w:rsid w:val="31753688"/>
    <w:rsid w:val="3176775F"/>
    <w:rsid w:val="31F83771"/>
    <w:rsid w:val="33BD1B67"/>
    <w:rsid w:val="345E3C71"/>
    <w:rsid w:val="35D80F03"/>
    <w:rsid w:val="389C4C48"/>
    <w:rsid w:val="3939220F"/>
    <w:rsid w:val="39941B01"/>
    <w:rsid w:val="3AFB21E9"/>
    <w:rsid w:val="3CE87EA4"/>
    <w:rsid w:val="3D487B7C"/>
    <w:rsid w:val="3F0923FA"/>
    <w:rsid w:val="3F9613F1"/>
    <w:rsid w:val="41F347FA"/>
    <w:rsid w:val="42857B56"/>
    <w:rsid w:val="4323064A"/>
    <w:rsid w:val="4452763A"/>
    <w:rsid w:val="45580346"/>
    <w:rsid w:val="45A76E55"/>
    <w:rsid w:val="45E67FA0"/>
    <w:rsid w:val="4760439D"/>
    <w:rsid w:val="47EA5416"/>
    <w:rsid w:val="47F414AD"/>
    <w:rsid w:val="48156465"/>
    <w:rsid w:val="486F32A0"/>
    <w:rsid w:val="4A59614B"/>
    <w:rsid w:val="4B7E2FC6"/>
    <w:rsid w:val="4CCA4CD9"/>
    <w:rsid w:val="4D540ACF"/>
    <w:rsid w:val="4F7A67C5"/>
    <w:rsid w:val="51034AEA"/>
    <w:rsid w:val="51AB77E7"/>
    <w:rsid w:val="54D508D9"/>
    <w:rsid w:val="55675525"/>
    <w:rsid w:val="562A7B12"/>
    <w:rsid w:val="56435D53"/>
    <w:rsid w:val="583079F5"/>
    <w:rsid w:val="59084B40"/>
    <w:rsid w:val="591E40F3"/>
    <w:rsid w:val="5A01799E"/>
    <w:rsid w:val="5A4074DA"/>
    <w:rsid w:val="5B3F5FC8"/>
    <w:rsid w:val="5CA0704B"/>
    <w:rsid w:val="5DDD29B8"/>
    <w:rsid w:val="5E23271B"/>
    <w:rsid w:val="606B28F8"/>
    <w:rsid w:val="61742AA8"/>
    <w:rsid w:val="669D16CA"/>
    <w:rsid w:val="66A947B8"/>
    <w:rsid w:val="67C66221"/>
    <w:rsid w:val="68534766"/>
    <w:rsid w:val="686672F1"/>
    <w:rsid w:val="68D60850"/>
    <w:rsid w:val="68DD39EF"/>
    <w:rsid w:val="6A955664"/>
    <w:rsid w:val="6B293066"/>
    <w:rsid w:val="6B626342"/>
    <w:rsid w:val="6C7A6C33"/>
    <w:rsid w:val="6D546B0D"/>
    <w:rsid w:val="6EEC2E42"/>
    <w:rsid w:val="6F273264"/>
    <w:rsid w:val="734B7FD9"/>
    <w:rsid w:val="743E4732"/>
    <w:rsid w:val="748B16F0"/>
    <w:rsid w:val="751C1F2F"/>
    <w:rsid w:val="75607DAF"/>
    <w:rsid w:val="7651798C"/>
    <w:rsid w:val="76D76EDF"/>
    <w:rsid w:val="76EC0300"/>
    <w:rsid w:val="77EB52DD"/>
    <w:rsid w:val="791513B8"/>
    <w:rsid w:val="793723D1"/>
    <w:rsid w:val="7B7362C9"/>
    <w:rsid w:val="7B9B2020"/>
    <w:rsid w:val="7C3D4D9E"/>
    <w:rsid w:val="7C9D2DD2"/>
    <w:rsid w:val="7D13554B"/>
    <w:rsid w:val="7D7A6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Body Text"/>
    <w:basedOn w:val="1"/>
    <w:link w:val="15"/>
    <w:semiHidden/>
    <w:unhideWhenUsed/>
    <w:qFormat/>
    <w:uiPriority w:val="99"/>
    <w:pPr>
      <w:spacing w:after="120"/>
    </w:pPr>
  </w:style>
  <w:style w:type="paragraph" w:styleId="5">
    <w:name w:val="footer"/>
    <w:basedOn w:val="1"/>
    <w:link w:val="18"/>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4"/>
    <w:link w:val="16"/>
    <w:unhideWhenUsed/>
    <w:qFormat/>
    <w:uiPriority w:val="99"/>
    <w:pPr>
      <w:ind w:firstLine="420" w:firstLineChars="100"/>
    </w:pPr>
  </w:style>
  <w:style w:type="character" w:styleId="10">
    <w:name w:val="page number"/>
    <w:basedOn w:val="9"/>
    <w:qFormat/>
    <w:uiPriority w:val="0"/>
  </w:style>
  <w:style w:type="character" w:styleId="11">
    <w:name w:val="FollowedHyperlink"/>
    <w:basedOn w:val="9"/>
    <w:semiHidden/>
    <w:unhideWhenUsed/>
    <w:qFormat/>
    <w:uiPriority w:val="99"/>
    <w:rPr>
      <w:color w:val="000000"/>
      <w:u w:val="none"/>
    </w:rPr>
  </w:style>
  <w:style w:type="character" w:styleId="12">
    <w:name w:val="Emphasis"/>
    <w:basedOn w:val="9"/>
    <w:qFormat/>
    <w:uiPriority w:val="20"/>
  </w:style>
  <w:style w:type="character" w:styleId="13">
    <w:name w:val="Hyperlink"/>
    <w:basedOn w:val="9"/>
    <w:qFormat/>
    <w:uiPriority w:val="0"/>
    <w:rPr>
      <w:color w:val="000000"/>
      <w:u w:val="none"/>
    </w:rPr>
  </w:style>
  <w:style w:type="character" w:customStyle="1" w:styleId="14">
    <w:name w:val="页脚 Char"/>
    <w:basedOn w:val="9"/>
    <w:link w:val="5"/>
    <w:qFormat/>
    <w:uiPriority w:val="0"/>
    <w:rPr>
      <w:sz w:val="18"/>
      <w:szCs w:val="18"/>
    </w:rPr>
  </w:style>
  <w:style w:type="character" w:customStyle="1" w:styleId="15">
    <w:name w:val="正文文本 Char"/>
    <w:basedOn w:val="9"/>
    <w:link w:val="4"/>
    <w:semiHidden/>
    <w:qFormat/>
    <w:uiPriority w:val="99"/>
    <w:rPr>
      <w:rFonts w:ascii="宋体" w:hAnsi="Times New Roman" w:eastAsia="宋体" w:cs="Times New Roman"/>
      <w:kern w:val="0"/>
      <w:sz w:val="34"/>
      <w:szCs w:val="20"/>
    </w:rPr>
  </w:style>
  <w:style w:type="character" w:customStyle="1" w:styleId="16">
    <w:name w:val="正文首行缩进 Char"/>
    <w:basedOn w:val="15"/>
    <w:link w:val="7"/>
    <w:qFormat/>
    <w:uiPriority w:val="99"/>
  </w:style>
  <w:style w:type="character" w:customStyle="1" w:styleId="17">
    <w:name w:val="页眉 Char"/>
    <w:basedOn w:val="9"/>
    <w:link w:val="6"/>
    <w:qFormat/>
    <w:uiPriority w:val="0"/>
    <w:rPr>
      <w:rFonts w:ascii="宋体" w:hAnsi="Times New Roman" w:eastAsia="宋体" w:cs="Times New Roman"/>
      <w:kern w:val="0"/>
      <w:sz w:val="18"/>
      <w:szCs w:val="18"/>
    </w:rPr>
  </w:style>
  <w:style w:type="character" w:customStyle="1" w:styleId="18">
    <w:name w:val="页脚 Char1"/>
    <w:basedOn w:val="9"/>
    <w:link w:val="5"/>
    <w:semiHidden/>
    <w:qFormat/>
    <w:uiPriority w:val="99"/>
    <w:rPr>
      <w:rFonts w:ascii="宋体" w:hAnsi="Times New Roman" w:eastAsia="宋体" w:cs="Times New Roman"/>
      <w:kern w:val="0"/>
      <w:sz w:val="18"/>
      <w:szCs w:val="18"/>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样式 标题 3 + (中文) 黑体 小四 非加粗 段前: 7.8 磅 段后: 0 磅 行距: 固定值 20 磅"/>
    <w:basedOn w:val="3"/>
    <w:qFormat/>
    <w:uiPriority w:val="0"/>
    <w:pPr>
      <w:spacing w:before="0" w:after="0" w:line="400" w:lineRule="exact"/>
    </w:pPr>
    <w:rPr>
      <w:rFonts w:eastAsia="黑体" w:cs="宋体"/>
      <w:b w:val="0"/>
      <w:bCs w:val="0"/>
      <w:sz w:val="24"/>
      <w:szCs w:val="20"/>
    </w:rPr>
  </w:style>
  <w:style w:type="character" w:customStyle="1" w:styleId="21">
    <w:name w:val="标题 3 Char"/>
    <w:basedOn w:val="9"/>
    <w:link w:val="3"/>
    <w:semiHidden/>
    <w:qFormat/>
    <w:uiPriority w:val="9"/>
    <w:rPr>
      <w:rFonts w:ascii="宋体" w:hAnsi="Times New Roman" w:eastAsia="宋体" w:cs="Times New Roman"/>
      <w:b/>
      <w:bCs/>
      <w:kern w:val="0"/>
      <w:sz w:val="32"/>
      <w:szCs w:val="32"/>
    </w:rPr>
  </w:style>
  <w:style w:type="character" w:customStyle="1" w:styleId="22">
    <w:name w:val="hover"/>
    <w:basedOn w:val="9"/>
    <w:qFormat/>
    <w:uiPriority w:val="0"/>
  </w:style>
  <w:style w:type="character" w:customStyle="1" w:styleId="23">
    <w:name w:val="red"/>
    <w:basedOn w:val="9"/>
    <w:qFormat/>
    <w:uiPriority w:val="0"/>
    <w:rPr>
      <w:color w:val="FF0000"/>
      <w:sz w:val="18"/>
      <w:szCs w:val="18"/>
    </w:rPr>
  </w:style>
  <w:style w:type="character" w:customStyle="1" w:styleId="24">
    <w:name w:val="red1"/>
    <w:basedOn w:val="9"/>
    <w:qFormat/>
    <w:uiPriority w:val="0"/>
    <w:rPr>
      <w:color w:val="FF0000"/>
      <w:sz w:val="18"/>
      <w:szCs w:val="18"/>
    </w:rPr>
  </w:style>
  <w:style w:type="character" w:customStyle="1" w:styleId="25">
    <w:name w:val="red2"/>
    <w:basedOn w:val="9"/>
    <w:qFormat/>
    <w:uiPriority w:val="0"/>
    <w:rPr>
      <w:color w:val="CC0000"/>
    </w:rPr>
  </w:style>
  <w:style w:type="character" w:customStyle="1" w:styleId="26">
    <w:name w:val="red3"/>
    <w:basedOn w:val="9"/>
    <w:qFormat/>
    <w:uiPriority w:val="0"/>
    <w:rPr>
      <w:color w:val="FF0000"/>
    </w:rPr>
  </w:style>
  <w:style w:type="character" w:customStyle="1" w:styleId="27">
    <w:name w:val="green"/>
    <w:basedOn w:val="9"/>
    <w:qFormat/>
    <w:uiPriority w:val="0"/>
    <w:rPr>
      <w:color w:val="66AE00"/>
      <w:sz w:val="18"/>
      <w:szCs w:val="18"/>
    </w:rPr>
  </w:style>
  <w:style w:type="character" w:customStyle="1" w:styleId="28">
    <w:name w:val="green1"/>
    <w:basedOn w:val="9"/>
    <w:qFormat/>
    <w:uiPriority w:val="0"/>
    <w:rPr>
      <w:color w:val="66AE00"/>
      <w:sz w:val="18"/>
      <w:szCs w:val="18"/>
    </w:rPr>
  </w:style>
  <w:style w:type="character" w:customStyle="1" w:styleId="29">
    <w:name w:val="gb-jt"/>
    <w:basedOn w:val="9"/>
    <w:qFormat/>
    <w:uiPriority w:val="0"/>
  </w:style>
  <w:style w:type="character" w:customStyle="1" w:styleId="30">
    <w:name w:val="blue"/>
    <w:basedOn w:val="9"/>
    <w:qFormat/>
    <w:uiPriority w:val="0"/>
    <w:rPr>
      <w:color w:val="0371C6"/>
      <w:sz w:val="21"/>
      <w:szCs w:val="21"/>
    </w:rPr>
  </w:style>
  <w:style w:type="character" w:customStyle="1" w:styleId="31">
    <w:name w:val="right"/>
    <w:basedOn w:val="9"/>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98F37-A9F4-4196-8F7C-6DE0C3195BF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1575</Words>
  <Characters>8979</Characters>
  <Lines>74</Lines>
  <Paragraphs>21</Paragraphs>
  <TotalTime>19</TotalTime>
  <ScaleCrop>false</ScaleCrop>
  <LinksUpToDate>false</LinksUpToDate>
  <CharactersWithSpaces>10533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永明项目管理有限公司:徐志</cp:lastModifiedBy>
  <cp:lastPrinted>2019-07-26T09:05:00Z</cp:lastPrinted>
  <dcterms:modified xsi:type="dcterms:W3CDTF">2019-07-29T00:42:26Z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