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367" w:rsidRDefault="00D65367">
      <w:pPr>
        <w:rPr>
          <w:rFonts w:asciiTheme="minorEastAsia" w:eastAsiaTheme="minorEastAsia" w:hAnsiTheme="minorEastAsia"/>
          <w:b/>
          <w:sz w:val="36"/>
          <w:szCs w:val="36"/>
        </w:rPr>
      </w:pPr>
    </w:p>
    <w:p w:rsidR="00D65367" w:rsidRDefault="00880C48">
      <w:pPr>
        <w:jc w:val="center"/>
        <w:rPr>
          <w:rFonts w:asciiTheme="minorEastAsia" w:eastAsiaTheme="minorEastAsia" w:hAnsiTheme="minorEastAsia"/>
          <w:sz w:val="72"/>
          <w:szCs w:val="72"/>
        </w:rPr>
      </w:pPr>
      <w:r>
        <w:rPr>
          <w:rFonts w:asciiTheme="minorEastAsia" w:eastAsiaTheme="minorEastAsia" w:hAnsiTheme="minorEastAsia" w:hint="eastAsia"/>
          <w:sz w:val="72"/>
          <w:szCs w:val="72"/>
        </w:rPr>
        <w:t>禹州市鸿畅镇新杨楼村道路及挡土墙工程</w:t>
      </w:r>
    </w:p>
    <w:p w:rsidR="00D65367" w:rsidRPr="00880C48" w:rsidRDefault="00D65367">
      <w:pPr>
        <w:jc w:val="center"/>
        <w:rPr>
          <w:rFonts w:asciiTheme="minorEastAsia" w:eastAsiaTheme="minorEastAsia" w:hAnsiTheme="minorEastAsia"/>
          <w:sz w:val="48"/>
          <w:szCs w:val="48"/>
        </w:rPr>
      </w:pPr>
    </w:p>
    <w:p w:rsidR="00D65367" w:rsidRDefault="00D65367">
      <w:pPr>
        <w:jc w:val="center"/>
        <w:rPr>
          <w:rFonts w:asciiTheme="minorEastAsia" w:eastAsiaTheme="minorEastAsia" w:hAnsiTheme="minorEastAsia"/>
          <w:sz w:val="84"/>
          <w:szCs w:val="84"/>
        </w:rPr>
      </w:pPr>
    </w:p>
    <w:p w:rsidR="00D65367" w:rsidRPr="00880C48" w:rsidRDefault="00880C48">
      <w:pPr>
        <w:jc w:val="center"/>
        <w:rPr>
          <w:rFonts w:ascii="黑体" w:eastAsia="黑体" w:hAnsi="黑体"/>
          <w:b/>
          <w:bCs/>
          <w:sz w:val="72"/>
          <w:szCs w:val="72"/>
        </w:rPr>
      </w:pPr>
      <w:r w:rsidRPr="00880C48">
        <w:rPr>
          <w:rFonts w:ascii="黑体" w:eastAsia="黑体" w:hAnsi="黑体"/>
          <w:b/>
          <w:bCs/>
          <w:sz w:val="72"/>
          <w:szCs w:val="72"/>
        </w:rPr>
        <w:t>招</w:t>
      </w:r>
    </w:p>
    <w:p w:rsidR="00D65367" w:rsidRPr="00880C48" w:rsidRDefault="00880C48">
      <w:pPr>
        <w:jc w:val="center"/>
        <w:rPr>
          <w:rFonts w:ascii="黑体" w:eastAsia="黑体" w:hAnsi="黑体"/>
          <w:b/>
          <w:bCs/>
          <w:sz w:val="72"/>
          <w:szCs w:val="72"/>
        </w:rPr>
      </w:pPr>
      <w:r w:rsidRPr="00880C48">
        <w:rPr>
          <w:rFonts w:ascii="黑体" w:eastAsia="黑体" w:hAnsi="黑体"/>
          <w:b/>
          <w:bCs/>
          <w:sz w:val="72"/>
          <w:szCs w:val="72"/>
        </w:rPr>
        <w:t>标</w:t>
      </w:r>
    </w:p>
    <w:p w:rsidR="00D65367" w:rsidRPr="00880C48" w:rsidRDefault="00880C48">
      <w:pPr>
        <w:jc w:val="center"/>
        <w:rPr>
          <w:rFonts w:ascii="黑体" w:eastAsia="黑体" w:hAnsi="黑体"/>
          <w:b/>
          <w:bCs/>
          <w:sz w:val="72"/>
          <w:szCs w:val="72"/>
        </w:rPr>
      </w:pPr>
      <w:r w:rsidRPr="00880C48">
        <w:rPr>
          <w:rFonts w:ascii="黑体" w:eastAsia="黑体" w:hAnsi="黑体"/>
          <w:b/>
          <w:bCs/>
          <w:sz w:val="72"/>
          <w:szCs w:val="72"/>
        </w:rPr>
        <w:t>文</w:t>
      </w:r>
    </w:p>
    <w:p w:rsidR="00D65367" w:rsidRPr="00880C48" w:rsidRDefault="00880C48">
      <w:pPr>
        <w:jc w:val="center"/>
        <w:rPr>
          <w:rFonts w:ascii="黑体" w:eastAsia="黑体" w:hAnsi="黑体"/>
          <w:sz w:val="72"/>
          <w:szCs w:val="72"/>
        </w:rPr>
      </w:pPr>
      <w:r w:rsidRPr="00880C48">
        <w:rPr>
          <w:rFonts w:ascii="黑体" w:eastAsia="黑体" w:hAnsi="黑体"/>
          <w:b/>
          <w:bCs/>
          <w:sz w:val="72"/>
          <w:szCs w:val="72"/>
        </w:rPr>
        <w:t>件</w:t>
      </w:r>
    </w:p>
    <w:p w:rsidR="00D65367" w:rsidRDefault="00D65367">
      <w:pPr>
        <w:rPr>
          <w:rFonts w:asciiTheme="minorEastAsia" w:eastAsiaTheme="minorEastAsia" w:hAnsiTheme="minorEastAsia"/>
          <w:sz w:val="44"/>
          <w:szCs w:val="44"/>
        </w:rPr>
      </w:pPr>
    </w:p>
    <w:p w:rsidR="00D65367" w:rsidRDefault="00D65367">
      <w:pPr>
        <w:rPr>
          <w:rFonts w:asciiTheme="minorEastAsia" w:eastAsiaTheme="minorEastAsia" w:hAnsiTheme="minorEastAsia"/>
          <w:sz w:val="44"/>
          <w:szCs w:val="44"/>
        </w:rPr>
      </w:pPr>
    </w:p>
    <w:p w:rsidR="00D65367" w:rsidRDefault="00D65367">
      <w:pPr>
        <w:rPr>
          <w:rFonts w:asciiTheme="minorEastAsia" w:eastAsiaTheme="minorEastAsia" w:hAnsiTheme="minorEastAsia"/>
          <w:sz w:val="44"/>
          <w:szCs w:val="44"/>
        </w:rPr>
      </w:pPr>
    </w:p>
    <w:p w:rsidR="00D65367" w:rsidRDefault="00D65367">
      <w:pPr>
        <w:rPr>
          <w:rFonts w:asciiTheme="minorEastAsia" w:eastAsiaTheme="minorEastAsia" w:hAnsiTheme="minorEastAsia"/>
          <w:sz w:val="32"/>
          <w:szCs w:val="32"/>
        </w:rPr>
      </w:pPr>
    </w:p>
    <w:p w:rsidR="00D65367" w:rsidRDefault="00880C48">
      <w:pPr>
        <w:spacing w:line="360" w:lineRule="auto"/>
        <w:ind w:firstLineChars="350" w:firstLine="1120"/>
        <w:rPr>
          <w:rFonts w:asciiTheme="minorEastAsia" w:eastAsiaTheme="minorEastAsia" w:hAnsiTheme="minorEastAsia"/>
          <w:sz w:val="32"/>
          <w:szCs w:val="32"/>
          <w:lang w:val="zh-CN"/>
        </w:rPr>
      </w:pPr>
      <w:r>
        <w:rPr>
          <w:rFonts w:asciiTheme="minorEastAsia" w:eastAsiaTheme="minorEastAsia" w:hAnsiTheme="minorEastAsia" w:hint="eastAsia"/>
          <w:sz w:val="32"/>
          <w:szCs w:val="32"/>
          <w:lang w:val="zh-CN"/>
        </w:rPr>
        <w:t>项目名称：</w:t>
      </w:r>
      <w:r w:rsidRPr="00880C48">
        <w:rPr>
          <w:rFonts w:asciiTheme="minorEastAsia" w:eastAsiaTheme="minorEastAsia" w:hAnsiTheme="minorEastAsia" w:hint="eastAsia"/>
          <w:sz w:val="32"/>
          <w:szCs w:val="32"/>
        </w:rPr>
        <w:t>禹州市鸿畅镇新杨楼村道路及挡土墙工程</w:t>
      </w:r>
    </w:p>
    <w:p w:rsidR="00D65367" w:rsidRDefault="00880C48">
      <w:pPr>
        <w:spacing w:line="360" w:lineRule="auto"/>
        <w:ind w:firstLineChars="350" w:firstLine="1120"/>
        <w:rPr>
          <w:rFonts w:asciiTheme="minorEastAsia" w:eastAsiaTheme="minorEastAsia" w:hAnsiTheme="minorEastAsia"/>
          <w:sz w:val="32"/>
          <w:szCs w:val="32"/>
          <w:lang w:val="zh-CN"/>
        </w:rPr>
      </w:pPr>
      <w:r>
        <w:rPr>
          <w:rFonts w:asciiTheme="minorEastAsia" w:eastAsiaTheme="minorEastAsia" w:hAnsiTheme="minorEastAsia" w:hint="eastAsia"/>
          <w:sz w:val="32"/>
          <w:szCs w:val="32"/>
          <w:lang w:val="zh-CN"/>
        </w:rPr>
        <w:t>招 标 人：禹州市鸿畅镇人民政府</w:t>
      </w:r>
    </w:p>
    <w:p w:rsidR="00D65367" w:rsidRDefault="00880C48">
      <w:pPr>
        <w:spacing w:line="360" w:lineRule="auto"/>
        <w:ind w:firstLineChars="350" w:firstLine="1120"/>
        <w:rPr>
          <w:rFonts w:asciiTheme="minorEastAsia" w:eastAsiaTheme="minorEastAsia" w:hAnsiTheme="minorEastAsia"/>
          <w:sz w:val="32"/>
          <w:szCs w:val="32"/>
          <w:lang w:val="zh-CN"/>
        </w:rPr>
      </w:pPr>
      <w:r>
        <w:rPr>
          <w:rFonts w:asciiTheme="minorEastAsia" w:eastAsiaTheme="minorEastAsia" w:hAnsiTheme="minorEastAsia"/>
          <w:sz w:val="32"/>
          <w:szCs w:val="32"/>
        </w:rPr>
        <w:t>代理机构：</w:t>
      </w:r>
      <w:r>
        <w:rPr>
          <w:rFonts w:asciiTheme="minorEastAsia" w:eastAsiaTheme="minorEastAsia" w:hAnsiTheme="minorEastAsia" w:hint="eastAsia"/>
          <w:sz w:val="32"/>
          <w:szCs w:val="32"/>
          <w:lang w:val="zh-CN"/>
        </w:rPr>
        <w:t>中鼎万联建设项目管理有限公司</w:t>
      </w:r>
    </w:p>
    <w:p w:rsidR="00D65367" w:rsidRDefault="00880C48">
      <w:pPr>
        <w:spacing w:line="360" w:lineRule="auto"/>
        <w:ind w:firstLineChars="1000" w:firstLine="3200"/>
        <w:rPr>
          <w:rFonts w:asciiTheme="minorEastAsia" w:eastAsiaTheme="minorEastAsia" w:hAnsiTheme="minorEastAsia"/>
          <w:sz w:val="32"/>
          <w:szCs w:val="32"/>
        </w:rPr>
      </w:pPr>
      <w:r>
        <w:rPr>
          <w:rFonts w:asciiTheme="minorEastAsia" w:eastAsiaTheme="minorEastAsia" w:hAnsiTheme="minorEastAsia" w:hint="eastAsia"/>
          <w:sz w:val="32"/>
          <w:szCs w:val="32"/>
        </w:rPr>
        <w:t>二〇一九年七月</w:t>
      </w:r>
    </w:p>
    <w:p w:rsidR="00D65367" w:rsidRDefault="00D65367">
      <w:pPr>
        <w:pStyle w:val="a0"/>
        <w:ind w:firstLine="210"/>
      </w:pPr>
    </w:p>
    <w:p w:rsidR="00D65367" w:rsidRDefault="00D65367">
      <w:pPr>
        <w:spacing w:line="360" w:lineRule="auto"/>
        <w:jc w:val="center"/>
        <w:rPr>
          <w:rFonts w:ascii="宋体" w:hAnsi="宋体"/>
          <w:b/>
          <w:bCs/>
          <w:sz w:val="48"/>
          <w:szCs w:val="48"/>
        </w:rPr>
      </w:pPr>
    </w:p>
    <w:p w:rsidR="00D65367" w:rsidRDefault="00880C48">
      <w:pPr>
        <w:spacing w:line="360" w:lineRule="auto"/>
        <w:jc w:val="center"/>
        <w:rPr>
          <w:rFonts w:ascii="宋体" w:hAnsi="宋体"/>
          <w:b/>
          <w:bCs/>
          <w:sz w:val="48"/>
          <w:szCs w:val="48"/>
        </w:rPr>
      </w:pPr>
      <w:r>
        <w:rPr>
          <w:rFonts w:ascii="宋体" w:hAnsi="宋体" w:hint="eastAsia"/>
          <w:b/>
          <w:bCs/>
          <w:sz w:val="48"/>
          <w:szCs w:val="48"/>
        </w:rPr>
        <w:lastRenderedPageBreak/>
        <w:t>目  录</w:t>
      </w:r>
    </w:p>
    <w:p w:rsidR="00D65367" w:rsidRDefault="00D65367">
      <w:pPr>
        <w:spacing w:line="312" w:lineRule="auto"/>
        <w:jc w:val="left"/>
        <w:outlineLvl w:val="0"/>
        <w:rPr>
          <w:rFonts w:asciiTheme="minorEastAsia" w:eastAsiaTheme="minorEastAsia" w:hAnsiTheme="minorEastAsia"/>
          <w:bCs/>
          <w:sz w:val="30"/>
          <w:szCs w:val="30"/>
        </w:rPr>
      </w:pPr>
    </w:p>
    <w:p w:rsidR="00D65367" w:rsidRDefault="00880C48">
      <w:pPr>
        <w:spacing w:line="312" w:lineRule="auto"/>
        <w:ind w:firstLineChars="200" w:firstLine="600"/>
        <w:jc w:val="left"/>
        <w:outlineLvl w:val="0"/>
        <w:rPr>
          <w:rFonts w:asciiTheme="minorEastAsia" w:eastAsiaTheme="minorEastAsia" w:hAnsiTheme="minorEastAsia"/>
          <w:bCs/>
          <w:sz w:val="30"/>
          <w:szCs w:val="30"/>
        </w:rPr>
      </w:pPr>
      <w:r>
        <w:rPr>
          <w:rFonts w:asciiTheme="minorEastAsia" w:eastAsiaTheme="minorEastAsia" w:hAnsiTheme="minorEastAsia" w:hint="eastAsia"/>
          <w:bCs/>
          <w:sz w:val="30"/>
          <w:szCs w:val="30"/>
        </w:rPr>
        <w:t>第一章   招标公告··································1</w:t>
      </w:r>
    </w:p>
    <w:p w:rsidR="00D65367" w:rsidRDefault="00880C48">
      <w:pPr>
        <w:spacing w:line="312" w:lineRule="auto"/>
        <w:ind w:firstLineChars="200" w:firstLine="600"/>
        <w:jc w:val="left"/>
        <w:outlineLvl w:val="0"/>
        <w:rPr>
          <w:rFonts w:asciiTheme="minorEastAsia" w:eastAsiaTheme="minorEastAsia" w:hAnsiTheme="minorEastAsia"/>
          <w:bCs/>
          <w:sz w:val="30"/>
          <w:szCs w:val="30"/>
        </w:rPr>
      </w:pPr>
      <w:r>
        <w:rPr>
          <w:rFonts w:asciiTheme="minorEastAsia" w:eastAsiaTheme="minorEastAsia" w:hAnsiTheme="minorEastAsia" w:hint="eastAsia"/>
          <w:bCs/>
          <w:sz w:val="30"/>
          <w:szCs w:val="30"/>
        </w:rPr>
        <w:t>第二章   投标人须知································4</w:t>
      </w:r>
    </w:p>
    <w:p w:rsidR="00D65367" w:rsidRDefault="00880C48">
      <w:pPr>
        <w:spacing w:line="312" w:lineRule="auto"/>
        <w:ind w:firstLineChars="200" w:firstLine="600"/>
        <w:jc w:val="left"/>
        <w:outlineLvl w:val="0"/>
        <w:rPr>
          <w:rFonts w:asciiTheme="minorEastAsia" w:eastAsiaTheme="minorEastAsia" w:hAnsiTheme="minorEastAsia"/>
          <w:bCs/>
          <w:sz w:val="30"/>
          <w:szCs w:val="30"/>
        </w:rPr>
      </w:pPr>
      <w:r>
        <w:rPr>
          <w:rFonts w:asciiTheme="minorEastAsia" w:eastAsiaTheme="minorEastAsia" w:hAnsiTheme="minorEastAsia" w:hint="eastAsia"/>
          <w:bCs/>
          <w:sz w:val="30"/>
          <w:szCs w:val="30"/>
        </w:rPr>
        <w:t>第三章   评标办法·································35</w:t>
      </w:r>
    </w:p>
    <w:p w:rsidR="00D65367" w:rsidRDefault="00880C48">
      <w:pPr>
        <w:spacing w:line="312" w:lineRule="auto"/>
        <w:ind w:firstLineChars="200" w:firstLine="600"/>
        <w:jc w:val="left"/>
        <w:outlineLvl w:val="0"/>
        <w:rPr>
          <w:rFonts w:asciiTheme="minorEastAsia" w:eastAsiaTheme="minorEastAsia" w:hAnsiTheme="minorEastAsia"/>
          <w:bCs/>
          <w:sz w:val="30"/>
          <w:szCs w:val="30"/>
        </w:rPr>
      </w:pPr>
      <w:r>
        <w:rPr>
          <w:rFonts w:asciiTheme="minorEastAsia" w:eastAsiaTheme="minorEastAsia" w:hAnsiTheme="minorEastAsia" w:hint="eastAsia"/>
          <w:bCs/>
          <w:sz w:val="30"/>
          <w:szCs w:val="30"/>
        </w:rPr>
        <w:t>第四章   合同条款及格式···························42</w:t>
      </w:r>
    </w:p>
    <w:p w:rsidR="00D65367" w:rsidRDefault="00880C48">
      <w:pPr>
        <w:spacing w:line="312" w:lineRule="auto"/>
        <w:ind w:firstLineChars="200" w:firstLine="600"/>
        <w:jc w:val="left"/>
        <w:outlineLvl w:val="0"/>
        <w:rPr>
          <w:rFonts w:asciiTheme="minorEastAsia" w:eastAsiaTheme="minorEastAsia" w:hAnsiTheme="minorEastAsia"/>
          <w:bCs/>
          <w:sz w:val="30"/>
          <w:szCs w:val="30"/>
        </w:rPr>
      </w:pPr>
      <w:r>
        <w:rPr>
          <w:rFonts w:asciiTheme="minorEastAsia" w:eastAsiaTheme="minorEastAsia" w:hAnsiTheme="minorEastAsia" w:hint="eastAsia"/>
          <w:bCs/>
          <w:sz w:val="30"/>
          <w:szCs w:val="30"/>
        </w:rPr>
        <w:t>第五章   工程量清单·······························90</w:t>
      </w:r>
    </w:p>
    <w:p w:rsidR="00D65367" w:rsidRDefault="00880C48">
      <w:pPr>
        <w:spacing w:line="312" w:lineRule="auto"/>
        <w:ind w:firstLineChars="200" w:firstLine="600"/>
        <w:jc w:val="left"/>
        <w:outlineLvl w:val="0"/>
        <w:rPr>
          <w:rFonts w:asciiTheme="minorEastAsia" w:eastAsiaTheme="minorEastAsia" w:hAnsiTheme="minorEastAsia"/>
          <w:bCs/>
          <w:sz w:val="30"/>
          <w:szCs w:val="30"/>
        </w:rPr>
      </w:pPr>
      <w:r>
        <w:rPr>
          <w:rFonts w:asciiTheme="minorEastAsia" w:eastAsiaTheme="minorEastAsia" w:hAnsiTheme="minorEastAsia" w:hint="eastAsia"/>
          <w:bCs/>
          <w:sz w:val="30"/>
          <w:szCs w:val="30"/>
        </w:rPr>
        <w:t>第六章   图纸·····································93</w:t>
      </w:r>
    </w:p>
    <w:p w:rsidR="00D65367" w:rsidRDefault="00880C48">
      <w:pPr>
        <w:spacing w:line="312" w:lineRule="auto"/>
        <w:ind w:firstLineChars="200" w:firstLine="600"/>
        <w:jc w:val="left"/>
        <w:outlineLvl w:val="0"/>
        <w:rPr>
          <w:rFonts w:asciiTheme="minorEastAsia" w:eastAsiaTheme="minorEastAsia" w:hAnsiTheme="minorEastAsia"/>
          <w:bCs/>
          <w:sz w:val="30"/>
          <w:szCs w:val="30"/>
        </w:rPr>
      </w:pPr>
      <w:r>
        <w:rPr>
          <w:rFonts w:asciiTheme="minorEastAsia" w:eastAsiaTheme="minorEastAsia" w:hAnsiTheme="minorEastAsia" w:hint="eastAsia"/>
          <w:bCs/>
          <w:sz w:val="30"/>
          <w:szCs w:val="30"/>
        </w:rPr>
        <w:t>第七章   技术规范(另册) ··························93</w:t>
      </w:r>
    </w:p>
    <w:p w:rsidR="00D65367" w:rsidRDefault="00880C48">
      <w:pPr>
        <w:spacing w:line="312" w:lineRule="auto"/>
        <w:ind w:firstLineChars="200" w:firstLine="600"/>
        <w:jc w:val="left"/>
        <w:outlineLvl w:val="0"/>
        <w:rPr>
          <w:rFonts w:asciiTheme="minorEastAsia" w:eastAsiaTheme="minorEastAsia" w:hAnsiTheme="minorEastAsia"/>
          <w:bCs/>
          <w:sz w:val="30"/>
          <w:szCs w:val="30"/>
        </w:rPr>
      </w:pPr>
      <w:r>
        <w:rPr>
          <w:rFonts w:asciiTheme="minorEastAsia" w:eastAsiaTheme="minorEastAsia" w:hAnsiTheme="minorEastAsia" w:hint="eastAsia"/>
          <w:bCs/>
          <w:sz w:val="30"/>
          <w:szCs w:val="30"/>
        </w:rPr>
        <w:t>第八章   投标文件格式·····························94</w:t>
      </w:r>
    </w:p>
    <w:p w:rsidR="00D65367" w:rsidRDefault="00D65367">
      <w:pPr>
        <w:spacing w:line="312" w:lineRule="auto"/>
        <w:jc w:val="left"/>
        <w:outlineLvl w:val="0"/>
        <w:rPr>
          <w:rFonts w:asciiTheme="minorEastAsia" w:eastAsiaTheme="minorEastAsia" w:hAnsiTheme="minorEastAsia"/>
          <w:bCs/>
          <w:sz w:val="30"/>
          <w:szCs w:val="30"/>
        </w:rPr>
      </w:pPr>
    </w:p>
    <w:p w:rsidR="00D65367" w:rsidRDefault="00D65367">
      <w:pPr>
        <w:pStyle w:val="a0"/>
        <w:ind w:firstLine="210"/>
      </w:pPr>
    </w:p>
    <w:p w:rsidR="00D65367" w:rsidRDefault="00D65367">
      <w:pPr>
        <w:spacing w:line="312" w:lineRule="auto"/>
        <w:jc w:val="center"/>
        <w:outlineLvl w:val="0"/>
        <w:rPr>
          <w:rFonts w:ascii="黑体" w:eastAsia="黑体"/>
          <w:bCs/>
          <w:sz w:val="44"/>
          <w:szCs w:val="44"/>
        </w:rPr>
        <w:sectPr w:rsidR="00D65367">
          <w:headerReference w:type="default" r:id="rId9"/>
          <w:headerReference w:type="first" r:id="rId10"/>
          <w:pgSz w:w="11906" w:h="16838"/>
          <w:pgMar w:top="1304" w:right="1134" w:bottom="1304" w:left="1247" w:header="851" w:footer="992" w:gutter="0"/>
          <w:cols w:space="425"/>
          <w:titlePg/>
          <w:docGrid w:type="lines" w:linePitch="312"/>
        </w:sectPr>
      </w:pPr>
    </w:p>
    <w:p w:rsidR="00D65367" w:rsidRDefault="00880C48">
      <w:pPr>
        <w:spacing w:line="312" w:lineRule="auto"/>
        <w:jc w:val="center"/>
        <w:outlineLvl w:val="0"/>
        <w:rPr>
          <w:rFonts w:ascii="黑体" w:eastAsia="黑体" w:hAnsi="宋体"/>
          <w:bCs/>
          <w:sz w:val="44"/>
          <w:szCs w:val="44"/>
        </w:rPr>
      </w:pPr>
      <w:r>
        <w:rPr>
          <w:rFonts w:ascii="黑体" w:eastAsia="黑体" w:hint="eastAsia"/>
          <w:bCs/>
          <w:sz w:val="44"/>
          <w:szCs w:val="44"/>
        </w:rPr>
        <w:lastRenderedPageBreak/>
        <w:t>第一章  招标公告</w:t>
      </w:r>
    </w:p>
    <w:p w:rsidR="00D65367" w:rsidRDefault="00880C48">
      <w:pPr>
        <w:spacing w:line="312"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J</w:t>
      </w:r>
      <w:r>
        <w:rPr>
          <w:rFonts w:asciiTheme="minorEastAsia" w:eastAsiaTheme="minorEastAsia" w:hAnsiTheme="minorEastAsia"/>
          <w:b/>
          <w:sz w:val="32"/>
          <w:szCs w:val="32"/>
        </w:rPr>
        <w:t>SGC-J-2019142</w:t>
      </w:r>
    </w:p>
    <w:p w:rsidR="00D65367" w:rsidRPr="00880C48" w:rsidRDefault="00880C48">
      <w:pPr>
        <w:spacing w:line="312" w:lineRule="auto"/>
        <w:jc w:val="center"/>
        <w:rPr>
          <w:rFonts w:asciiTheme="minorEastAsia" w:eastAsiaTheme="minorEastAsia" w:hAnsiTheme="minorEastAsia"/>
          <w:b/>
          <w:bCs/>
          <w:sz w:val="32"/>
          <w:szCs w:val="32"/>
        </w:rPr>
      </w:pPr>
      <w:r w:rsidRPr="00880C48">
        <w:rPr>
          <w:rFonts w:asciiTheme="minorEastAsia" w:eastAsiaTheme="minorEastAsia" w:hAnsiTheme="minorEastAsia" w:hint="eastAsia"/>
          <w:b/>
          <w:bCs/>
          <w:sz w:val="32"/>
          <w:szCs w:val="32"/>
        </w:rPr>
        <w:t>禹州市鸿畅镇新杨楼村道路及挡土墙工程</w:t>
      </w:r>
    </w:p>
    <w:p w:rsidR="00D65367" w:rsidRDefault="00880C48">
      <w:pPr>
        <w:spacing w:line="312"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公开招标公告</w:t>
      </w:r>
    </w:p>
    <w:p w:rsidR="00D65367" w:rsidRDefault="00880C48">
      <w:pPr>
        <w:spacing w:line="336" w:lineRule="auto"/>
        <w:rPr>
          <w:rFonts w:asciiTheme="minorEastAsia" w:eastAsiaTheme="minorEastAsia" w:hAnsiTheme="minorEastAsia"/>
          <w:b/>
          <w:sz w:val="24"/>
        </w:rPr>
      </w:pPr>
      <w:r>
        <w:rPr>
          <w:rFonts w:asciiTheme="minorEastAsia" w:eastAsiaTheme="minorEastAsia" w:hAnsiTheme="minorEastAsia" w:hint="eastAsia"/>
          <w:b/>
          <w:sz w:val="24"/>
        </w:rPr>
        <w:t>一、项目概况</w:t>
      </w:r>
    </w:p>
    <w:p w:rsidR="00D65367" w:rsidRPr="00880C48" w:rsidRDefault="00880C48">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1、项目编号：</w:t>
      </w:r>
      <w:r w:rsidRPr="00880C48">
        <w:rPr>
          <w:rFonts w:asciiTheme="minorEastAsia" w:eastAsiaTheme="minorEastAsia" w:hAnsiTheme="minorEastAsia"/>
          <w:sz w:val="24"/>
        </w:rPr>
        <w:t>JSGC-J-2019142</w:t>
      </w:r>
    </w:p>
    <w:p w:rsidR="00D65367" w:rsidRDefault="00880C48">
      <w:pPr>
        <w:spacing w:line="336" w:lineRule="auto"/>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2、项目名称：</w:t>
      </w:r>
      <w:r w:rsidRPr="00880C48">
        <w:rPr>
          <w:rFonts w:asciiTheme="minorEastAsia" w:eastAsiaTheme="minorEastAsia" w:hAnsiTheme="minorEastAsia" w:hint="eastAsia"/>
          <w:sz w:val="24"/>
        </w:rPr>
        <w:t>禹州市鸿畅镇新杨楼村道路及挡土墙工程</w:t>
      </w:r>
    </w:p>
    <w:p w:rsidR="00D65367" w:rsidRDefault="00880C48">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3、招标单位：</w:t>
      </w:r>
      <w:r>
        <w:rPr>
          <w:rFonts w:asciiTheme="minorEastAsia" w:eastAsiaTheme="minorEastAsia" w:hAnsiTheme="minorEastAsia" w:hint="eastAsia"/>
          <w:sz w:val="24"/>
          <w:lang w:val="zh-CN"/>
        </w:rPr>
        <w:t>禹州市鸿畅镇人民政府</w:t>
      </w:r>
    </w:p>
    <w:p w:rsidR="00D65367" w:rsidRDefault="00880C48" w:rsidP="00880C48">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4、项目规模</w:t>
      </w:r>
      <w:r>
        <w:rPr>
          <w:rFonts w:asciiTheme="minorEastAsia" w:eastAsiaTheme="minorEastAsia" w:hAnsiTheme="minorEastAsia" w:hint="eastAsia"/>
          <w:sz w:val="24"/>
          <w:lang w:val="zh-CN"/>
        </w:rPr>
        <w:t>：</w:t>
      </w:r>
      <w:r w:rsidRPr="00880C48">
        <w:rPr>
          <w:rFonts w:asciiTheme="minorEastAsia" w:eastAsiaTheme="minorEastAsia" w:hAnsiTheme="minorEastAsia" w:hint="eastAsia"/>
          <w:sz w:val="24"/>
        </w:rPr>
        <w:t>禹州市鸿畅镇新杨楼村道路及挡土墙工程</w:t>
      </w:r>
    </w:p>
    <w:p w:rsidR="00D65367" w:rsidRDefault="00880C48">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5、招标范围：招标文件、工程量清单、施工图纸、答疑纪要和补充文件（如有）范围内的所有建设内容。</w:t>
      </w:r>
    </w:p>
    <w:p w:rsidR="00D65367" w:rsidRDefault="00880C48">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6、资金预算：</w:t>
      </w:r>
      <w:r>
        <w:rPr>
          <w:rFonts w:asciiTheme="minorEastAsia" w:eastAsiaTheme="minorEastAsia" w:hAnsiTheme="minorEastAsia"/>
          <w:sz w:val="24"/>
        </w:rPr>
        <w:t>512942.00</w:t>
      </w:r>
      <w:r>
        <w:rPr>
          <w:rFonts w:asciiTheme="minorEastAsia" w:eastAsiaTheme="minorEastAsia" w:hAnsiTheme="minorEastAsia" w:hint="eastAsia"/>
          <w:sz w:val="24"/>
        </w:rPr>
        <w:t xml:space="preserve">元 </w:t>
      </w:r>
    </w:p>
    <w:p w:rsidR="00D65367" w:rsidRDefault="00880C48">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7、计划工期：</w:t>
      </w:r>
      <w:r>
        <w:rPr>
          <w:rFonts w:asciiTheme="minorEastAsia" w:eastAsiaTheme="minorEastAsia" w:hAnsiTheme="minorEastAsia"/>
          <w:sz w:val="24"/>
        </w:rPr>
        <w:t>30</w:t>
      </w:r>
      <w:r>
        <w:rPr>
          <w:rFonts w:asciiTheme="minorEastAsia" w:eastAsiaTheme="minorEastAsia" w:hAnsiTheme="minorEastAsia" w:hint="eastAsia"/>
          <w:sz w:val="24"/>
        </w:rPr>
        <w:t>日历天</w:t>
      </w:r>
    </w:p>
    <w:p w:rsidR="00D65367" w:rsidRDefault="00880C48">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8、质量要求：合格</w:t>
      </w:r>
    </w:p>
    <w:p w:rsidR="00D65367" w:rsidRDefault="00880C48">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9、踏勘现场：不组织勘察施工现场。</w:t>
      </w:r>
    </w:p>
    <w:p w:rsidR="00D65367" w:rsidRDefault="00880C48">
      <w:pPr>
        <w:spacing w:line="312" w:lineRule="auto"/>
        <w:rPr>
          <w:rFonts w:asciiTheme="minorEastAsia" w:eastAsiaTheme="minorEastAsia" w:hAnsiTheme="minorEastAsia"/>
          <w:b/>
          <w:sz w:val="24"/>
        </w:rPr>
      </w:pPr>
      <w:r>
        <w:rPr>
          <w:rFonts w:asciiTheme="minorEastAsia" w:eastAsiaTheme="minorEastAsia" w:hAnsiTheme="minorEastAsia" w:hint="eastAsia"/>
          <w:b/>
          <w:sz w:val="24"/>
        </w:rPr>
        <w:t>二、投标人资格要求</w:t>
      </w:r>
    </w:p>
    <w:p w:rsidR="00D65367" w:rsidRDefault="00880C48">
      <w:pPr>
        <w:spacing w:line="312" w:lineRule="auto"/>
        <w:ind w:firstLineChars="200" w:firstLine="480"/>
        <w:rPr>
          <w:rFonts w:asciiTheme="minorEastAsia" w:eastAsiaTheme="minorEastAsia" w:hAnsiTheme="minorEastAsia"/>
          <w:sz w:val="24"/>
          <w:highlight w:val="yellow"/>
        </w:rPr>
      </w:pPr>
      <w:r>
        <w:rPr>
          <w:rFonts w:asciiTheme="minorEastAsia" w:eastAsiaTheme="minorEastAsia" w:hAnsiTheme="minorEastAsia" w:hint="eastAsia"/>
          <w:sz w:val="24"/>
        </w:rPr>
        <w:t>1、须具备独立法人资格；</w:t>
      </w:r>
    </w:p>
    <w:p w:rsidR="00D65367" w:rsidRDefault="00880C48">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2、须具备建设行政主管部门颁发的公路工程施工总承包三级</w:t>
      </w:r>
      <w:r w:rsidR="00B5659A">
        <w:rPr>
          <w:rFonts w:asciiTheme="minorEastAsia" w:eastAsiaTheme="minorEastAsia" w:hAnsiTheme="minorEastAsia" w:hint="eastAsia"/>
          <w:sz w:val="24"/>
        </w:rPr>
        <w:t>或市政公用施工总承包三级</w:t>
      </w:r>
      <w:r>
        <w:rPr>
          <w:rFonts w:asciiTheme="minorEastAsia" w:eastAsiaTheme="minorEastAsia" w:hAnsiTheme="minorEastAsia" w:hint="eastAsia"/>
          <w:sz w:val="24"/>
        </w:rPr>
        <w:t>及以上资质，并具备有效的企业安全生产许可证，在人员、设备、资金等方面具有相应的施工能力；</w:t>
      </w:r>
    </w:p>
    <w:p w:rsidR="00D65367" w:rsidRDefault="00880C48">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3、拟派建造师须具备贰级及以上公路工程专业注册建造师执业资格</w:t>
      </w:r>
      <w:r w:rsidR="00B5659A">
        <w:rPr>
          <w:rFonts w:asciiTheme="minorEastAsia" w:eastAsiaTheme="minorEastAsia" w:hAnsiTheme="minorEastAsia" w:hint="eastAsia"/>
          <w:sz w:val="24"/>
        </w:rPr>
        <w:t>或贰级及以上市政专业注册建造师职业资格</w:t>
      </w:r>
      <w:r>
        <w:rPr>
          <w:rFonts w:asciiTheme="minorEastAsia" w:eastAsiaTheme="minorEastAsia" w:hAnsiTheme="minorEastAsia" w:hint="eastAsia"/>
          <w:sz w:val="24"/>
        </w:rPr>
        <w:t>，具备有效的安全生产考核合格证书</w:t>
      </w:r>
      <w:r w:rsidR="00B5659A">
        <w:rPr>
          <w:rFonts w:asciiTheme="minorEastAsia" w:eastAsiaTheme="minorEastAsia" w:hAnsiTheme="minorEastAsia" w:hint="eastAsia"/>
          <w:sz w:val="24"/>
        </w:rPr>
        <w:t>（B类）</w:t>
      </w:r>
      <w:r>
        <w:rPr>
          <w:rFonts w:asciiTheme="minorEastAsia" w:eastAsiaTheme="minorEastAsia" w:hAnsiTheme="minorEastAsia" w:hint="eastAsia"/>
          <w:sz w:val="24"/>
        </w:rPr>
        <w:t>，且未担任其他在施建设项目的项目经理。拟派项目总工须具备中级及以上相关专业技术职称；</w:t>
      </w:r>
    </w:p>
    <w:p w:rsidR="00D65367" w:rsidRDefault="00880C48">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4、根据《河南省公路建设市场从业单位及人员信用管理办法》第二十一条“对信用考核定级为D级即黑名单的从业单位，”不得参与本项目投标。</w:t>
      </w:r>
    </w:p>
    <w:p w:rsidR="00D65367" w:rsidRDefault="00880C48">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5、不接受失信被执行人的投标。</w:t>
      </w:r>
    </w:p>
    <w:p w:rsidR="00D65367" w:rsidRDefault="00880C48">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6、不接受投标人被“信用中国”和“信用河南”网站信用信息栏列入黑名单，以及被“国家企业信用信息公示系统”列入经营异常名录或严重失信黑名单的投标。</w:t>
      </w:r>
    </w:p>
    <w:p w:rsidR="00D65367" w:rsidRDefault="00880C48">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7、不接受联合体投标。</w:t>
      </w:r>
    </w:p>
    <w:p w:rsidR="00D65367" w:rsidRDefault="00880C48">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8、本次招标实行资格后审。</w:t>
      </w:r>
    </w:p>
    <w:p w:rsidR="00D65367" w:rsidRDefault="00880C48">
      <w:pPr>
        <w:spacing w:line="312" w:lineRule="auto"/>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三、投标报名时间及方式</w:t>
      </w:r>
    </w:p>
    <w:p w:rsidR="00D65367" w:rsidRDefault="00880C48">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1、持CA数字认证证书，登录【全国公共资源交易平台（河南省·许昌市）】“系统用户</w:t>
      </w:r>
      <w:r>
        <w:rPr>
          <w:rFonts w:asciiTheme="minorEastAsia" w:eastAsiaTheme="minorEastAsia" w:hAnsiTheme="minorEastAsia" w:hint="eastAsia"/>
          <w:color w:val="000000"/>
          <w:sz w:val="24"/>
        </w:rPr>
        <w:lastRenderedPageBreak/>
        <w:t>注册”入口（http://221.14.6.70:8088/ggzy/eps/public/RegistAllJcxx.html）进行免费注册登记（详见“常见问题解答-诚信库网上注册相关资料下载”）；</w:t>
      </w:r>
    </w:p>
    <w:p w:rsidR="00D65367" w:rsidRDefault="00880C48">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2、在投标截止时间前均可登录【全国公共资源交易平台（河南省·许昌市）】“投标人/供应商登录”入口（http://221.14.6.70:8088/ggzy/）自行下载招标文件等（详见“常见问题解答-交易系统操作手册”）。</w:t>
      </w:r>
    </w:p>
    <w:p w:rsidR="00D65367" w:rsidRDefault="00880C48">
      <w:pPr>
        <w:spacing w:line="312" w:lineRule="auto"/>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四、招标文件和施工图纸的获取</w:t>
      </w:r>
    </w:p>
    <w:p w:rsidR="00D65367" w:rsidRDefault="00880C48">
      <w:pPr>
        <w:autoSpaceDE w:val="0"/>
        <w:autoSpaceDN w:val="0"/>
        <w:adjustRightInd w:val="0"/>
        <w:spacing w:line="312" w:lineRule="auto"/>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1、招标文件和工程量清单的获取：投标人于投标文件递交截止时间前均可登录《全国公共资源交易平台(河南省▪许昌市)》（</w:t>
      </w:r>
      <w:hyperlink r:id="rId11" w:history="1">
        <w:r>
          <w:rPr>
            <w:rFonts w:asciiTheme="minorEastAsia" w:eastAsiaTheme="minorEastAsia" w:hAnsiTheme="minorEastAsia" w:cs="宋体" w:hint="eastAsia"/>
            <w:sz w:val="24"/>
          </w:rPr>
          <w:t>http://ggzy.xuchang.gov.cn/</w:t>
        </w:r>
      </w:hyperlink>
      <w:r>
        <w:rPr>
          <w:rFonts w:asciiTheme="minorEastAsia" w:eastAsiaTheme="minorEastAsia" w:hAnsiTheme="minorEastAsia" w:cs="宋体" w:hint="eastAsia"/>
          <w:sz w:val="24"/>
        </w:rPr>
        <w:t>），通过“投标人/供应商登录” 入口自行下载。</w:t>
      </w:r>
    </w:p>
    <w:p w:rsidR="00D65367" w:rsidRDefault="00880C48">
      <w:pPr>
        <w:spacing w:line="312"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2、招标文件每套售价</w:t>
      </w:r>
      <w:r>
        <w:rPr>
          <w:rFonts w:asciiTheme="minorEastAsia" w:eastAsiaTheme="minorEastAsia" w:hAnsiTheme="minorEastAsia" w:cs="宋体"/>
          <w:sz w:val="24"/>
        </w:rPr>
        <w:t>500</w:t>
      </w:r>
      <w:r>
        <w:rPr>
          <w:rFonts w:asciiTheme="minorEastAsia" w:eastAsiaTheme="minorEastAsia" w:hAnsiTheme="minorEastAsia" w:cs="宋体" w:hint="eastAsia"/>
          <w:sz w:val="24"/>
        </w:rPr>
        <w:t>元，于递交投标文件时缴纳给招标代理机构，售后不退。</w:t>
      </w:r>
    </w:p>
    <w:p w:rsidR="00D65367" w:rsidRDefault="00880C48">
      <w:pPr>
        <w:spacing w:line="312" w:lineRule="auto"/>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五、投标文件的递交</w:t>
      </w:r>
    </w:p>
    <w:p w:rsidR="00D65367" w:rsidRDefault="00880C48">
      <w:pPr>
        <w:spacing w:line="312"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1、本项目为全流程电子化交易项目，须提交电子投标文件和纸质投标文件（正本1份、副本</w:t>
      </w:r>
      <w:r>
        <w:rPr>
          <w:rFonts w:asciiTheme="minorEastAsia" w:eastAsiaTheme="minorEastAsia" w:hAnsiTheme="minorEastAsia" w:cs="宋体"/>
          <w:sz w:val="24"/>
        </w:rPr>
        <w:t>3</w:t>
      </w:r>
      <w:r>
        <w:rPr>
          <w:rFonts w:asciiTheme="minorEastAsia" w:eastAsiaTheme="minorEastAsia" w:hAnsiTheme="minorEastAsia" w:cs="宋体" w:hint="eastAsia"/>
          <w:sz w:val="24"/>
        </w:rPr>
        <w:t>份）。</w:t>
      </w:r>
    </w:p>
    <w:p w:rsidR="00D65367" w:rsidRDefault="00880C48">
      <w:pPr>
        <w:spacing w:line="312"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2、投标文件提交的截止时间及开标时间：2019年8月</w:t>
      </w:r>
      <w:r w:rsidR="009876D8">
        <w:rPr>
          <w:rFonts w:asciiTheme="minorEastAsia" w:eastAsiaTheme="minorEastAsia" w:hAnsiTheme="minorEastAsia" w:cs="宋体" w:hint="eastAsia"/>
          <w:sz w:val="24"/>
        </w:rPr>
        <w:t>22</w:t>
      </w:r>
      <w:r>
        <w:rPr>
          <w:rFonts w:asciiTheme="minorEastAsia" w:eastAsiaTheme="minorEastAsia" w:hAnsiTheme="minorEastAsia" w:cs="宋体" w:hint="eastAsia"/>
          <w:sz w:val="24"/>
        </w:rPr>
        <w:t>日0</w:t>
      </w:r>
      <w:r>
        <w:rPr>
          <w:rFonts w:asciiTheme="minorEastAsia" w:eastAsiaTheme="minorEastAsia" w:hAnsiTheme="minorEastAsia" w:cs="宋体"/>
          <w:sz w:val="24"/>
        </w:rPr>
        <w:t>8</w:t>
      </w:r>
      <w:r>
        <w:rPr>
          <w:rFonts w:asciiTheme="minorEastAsia" w:eastAsiaTheme="minorEastAsia" w:hAnsiTheme="minorEastAsia" w:cs="宋体" w:hint="eastAsia"/>
          <w:sz w:val="24"/>
        </w:rPr>
        <w:t>时30分。</w:t>
      </w:r>
    </w:p>
    <w:p w:rsidR="00D65367" w:rsidRDefault="00880C48">
      <w:pPr>
        <w:spacing w:line="312"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3、电子投标文件的提交：电子投标文件应在投标文件提交截止时间（开标时间）之前成功提交至《全国公共资源交易平台(河南省▪许昌市)》公共资源交易系统，并随纸质投标文件同时提交2份使用电子介质存储的备份文件。</w:t>
      </w:r>
    </w:p>
    <w:p w:rsidR="00D65367" w:rsidRDefault="00880C48">
      <w:pPr>
        <w:spacing w:line="312"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4、纸质投标文件提交地点：禹州市公共资源交易中心</w:t>
      </w:r>
      <w:r w:rsidR="00B5659A">
        <w:rPr>
          <w:rFonts w:asciiTheme="minorEastAsia" w:eastAsiaTheme="minorEastAsia" w:hAnsiTheme="minorEastAsia" w:cs="宋体" w:hint="eastAsia"/>
          <w:sz w:val="24"/>
        </w:rPr>
        <w:t>第一开标室</w:t>
      </w:r>
      <w:r>
        <w:rPr>
          <w:rFonts w:asciiTheme="minorEastAsia" w:eastAsiaTheme="minorEastAsia" w:hAnsiTheme="minorEastAsia" w:cs="宋体" w:hint="eastAsia"/>
          <w:sz w:val="24"/>
        </w:rPr>
        <w:t>（禹州市市政府后楼九楼）。</w:t>
      </w:r>
    </w:p>
    <w:p w:rsidR="00D65367" w:rsidRDefault="00880C48">
      <w:pPr>
        <w:spacing w:line="312"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5、逾期送达的或者未送达指定地点的纸质投标文件、及仅提供纸质投标文件的，招标人不予受理。</w:t>
      </w:r>
    </w:p>
    <w:p w:rsidR="00D65367" w:rsidRDefault="00880C48">
      <w:pPr>
        <w:spacing w:line="312" w:lineRule="auto"/>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六、发布公告的媒介</w:t>
      </w:r>
    </w:p>
    <w:p w:rsidR="00D65367" w:rsidRDefault="00880C48">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本公告同时在《全国公共资源交易平台(河南省▪许昌市)》、《河南省电子招标投标公共服务平台》上发布。</w:t>
      </w:r>
    </w:p>
    <w:p w:rsidR="00D65367" w:rsidRDefault="00880C48">
      <w:pPr>
        <w:spacing w:line="312" w:lineRule="auto"/>
        <w:rPr>
          <w:rFonts w:asciiTheme="minorEastAsia" w:eastAsiaTheme="minorEastAsia" w:hAnsiTheme="minorEastAsia"/>
          <w:b/>
          <w:sz w:val="24"/>
        </w:rPr>
      </w:pPr>
      <w:r>
        <w:rPr>
          <w:rFonts w:asciiTheme="minorEastAsia" w:eastAsiaTheme="minorEastAsia" w:hAnsiTheme="minorEastAsia" w:hint="eastAsia"/>
          <w:b/>
          <w:sz w:val="24"/>
        </w:rPr>
        <w:t>七、联系方式</w:t>
      </w:r>
    </w:p>
    <w:p w:rsidR="00D65367" w:rsidRDefault="00880C48">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招  标  人：</w:t>
      </w:r>
      <w:r w:rsidR="00B5659A">
        <w:rPr>
          <w:rFonts w:asciiTheme="minorEastAsia" w:eastAsiaTheme="minorEastAsia" w:hAnsiTheme="minorEastAsia" w:hint="eastAsia"/>
          <w:color w:val="000000"/>
          <w:sz w:val="24"/>
          <w:lang w:val="zh-CN"/>
        </w:rPr>
        <w:t>禹州市鸿畅镇人民政府</w:t>
      </w:r>
    </w:p>
    <w:p w:rsidR="00D65367" w:rsidRDefault="00880C48">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项目负责人：</w:t>
      </w:r>
      <w:r w:rsidR="00B5659A" w:rsidRPr="00B5659A">
        <w:rPr>
          <w:rFonts w:asciiTheme="minorEastAsia" w:eastAsiaTheme="minorEastAsia" w:hAnsiTheme="minorEastAsia" w:hint="eastAsia"/>
          <w:color w:val="000000"/>
          <w:sz w:val="24"/>
        </w:rPr>
        <w:t>孙建军</w:t>
      </w:r>
    </w:p>
    <w:p w:rsidR="00D65367" w:rsidRDefault="00880C48">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电      话：</w:t>
      </w:r>
      <w:r w:rsidR="00B5659A" w:rsidRPr="00B5659A">
        <w:rPr>
          <w:rFonts w:asciiTheme="minorEastAsia" w:eastAsiaTheme="minorEastAsia" w:hAnsiTheme="minorEastAsia"/>
          <w:color w:val="000000"/>
          <w:sz w:val="24"/>
        </w:rPr>
        <w:t>13782247011</w:t>
      </w:r>
    </w:p>
    <w:p w:rsidR="00D65367" w:rsidRDefault="00880C48">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代理  机构：</w:t>
      </w:r>
      <w:r w:rsidR="00B5659A">
        <w:rPr>
          <w:rFonts w:asciiTheme="minorEastAsia" w:eastAsiaTheme="minorEastAsia" w:hAnsiTheme="minorEastAsia" w:hint="eastAsia"/>
          <w:color w:val="000000"/>
          <w:sz w:val="24"/>
        </w:rPr>
        <w:t>中鼎万联建设项目管理有限公司</w:t>
      </w:r>
    </w:p>
    <w:p w:rsidR="00D65367" w:rsidRDefault="00880C48">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项目负责人：</w:t>
      </w:r>
      <w:r w:rsidR="00B5659A">
        <w:rPr>
          <w:rFonts w:asciiTheme="minorEastAsia" w:eastAsiaTheme="minorEastAsia" w:hAnsiTheme="minorEastAsia" w:hint="eastAsia"/>
          <w:color w:val="000000"/>
          <w:sz w:val="24"/>
        </w:rPr>
        <w:t>王先生</w:t>
      </w:r>
    </w:p>
    <w:p w:rsidR="00D65367" w:rsidRDefault="00880C48">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电    话：</w:t>
      </w:r>
      <w:r w:rsidR="00B5659A" w:rsidRPr="00B5659A">
        <w:rPr>
          <w:rFonts w:asciiTheme="minorEastAsia" w:eastAsiaTheme="minorEastAsia" w:hAnsiTheme="minorEastAsia"/>
          <w:color w:val="000000"/>
          <w:sz w:val="24"/>
        </w:rPr>
        <w:t>15893779300</w:t>
      </w:r>
    </w:p>
    <w:p w:rsidR="00B5659A" w:rsidRDefault="00B5659A">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D65367" w:rsidRDefault="00880C48">
      <w:pPr>
        <w:widowControl/>
        <w:spacing w:line="312" w:lineRule="auto"/>
        <w:rPr>
          <w:rFonts w:hAnsi="宋体"/>
          <w:b/>
          <w:sz w:val="28"/>
          <w:szCs w:val="21"/>
        </w:rPr>
      </w:pPr>
      <w:r>
        <w:rPr>
          <w:rFonts w:hAnsi="宋体" w:hint="eastAsia"/>
          <w:b/>
          <w:sz w:val="28"/>
          <w:szCs w:val="21"/>
        </w:rPr>
        <w:lastRenderedPageBreak/>
        <w:t>温馨提示：</w:t>
      </w:r>
    </w:p>
    <w:p w:rsidR="00D65367" w:rsidRDefault="00880C48">
      <w:pPr>
        <w:widowControl/>
        <w:spacing w:line="312" w:lineRule="auto"/>
        <w:ind w:firstLineChars="50" w:firstLine="141"/>
        <w:rPr>
          <w:rFonts w:hAnsi="宋体"/>
          <w:b/>
          <w:sz w:val="28"/>
          <w:szCs w:val="21"/>
        </w:rPr>
      </w:pPr>
      <w:r>
        <w:rPr>
          <w:rFonts w:hAnsi="宋体" w:hint="eastAsia"/>
          <w:b/>
          <w:sz w:val="28"/>
          <w:szCs w:val="21"/>
        </w:rPr>
        <w:t>本项目为全流程电子化交易项目，请认真阅读招标文件，并注意以下事项。</w:t>
      </w:r>
    </w:p>
    <w:p w:rsidR="00D65367" w:rsidRDefault="00880C48">
      <w:pPr>
        <w:snapToGrid w:val="0"/>
        <w:spacing w:line="540" w:lineRule="exact"/>
        <w:ind w:leftChars="-50" w:left="-105" w:rightChars="-50" w:right="-105" w:firstLineChars="200" w:firstLine="482"/>
        <w:rPr>
          <w:rFonts w:hAnsi="宋体" w:cs="宋体"/>
          <w:b/>
          <w:bCs/>
          <w:sz w:val="24"/>
        </w:rPr>
      </w:pPr>
      <w:bookmarkStart w:id="0" w:name="_GoBack"/>
      <w:bookmarkEnd w:id="0"/>
      <w:r>
        <w:rPr>
          <w:rFonts w:hAnsi="宋体" w:cs="宋体" w:hint="eastAsia"/>
          <w:b/>
          <w:bCs/>
          <w:sz w:val="24"/>
        </w:rPr>
        <w:t>1.</w:t>
      </w:r>
      <w:r>
        <w:rPr>
          <w:rFonts w:hAnsi="宋体" w:cs="宋体" w:hint="eastAsia"/>
          <w:b/>
          <w:bCs/>
          <w:sz w:val="24"/>
        </w:rPr>
        <w:t>投标人应按招标文件规定下载、编制、提交电子投标文件和纸质投标文件。开、评标现场不接受投标人递交的电子投标文件和纸质投标文件以外的其他资料。</w:t>
      </w:r>
    </w:p>
    <w:p w:rsidR="00D65367" w:rsidRDefault="00880C48">
      <w:pPr>
        <w:snapToGrid w:val="0"/>
        <w:spacing w:line="540" w:lineRule="exact"/>
        <w:ind w:leftChars="-50" w:left="-105" w:rightChars="-50" w:right="-105" w:firstLineChars="200" w:firstLine="482"/>
        <w:rPr>
          <w:rFonts w:hAnsi="宋体" w:cs="宋体"/>
          <w:b/>
          <w:bCs/>
          <w:sz w:val="24"/>
        </w:rPr>
      </w:pPr>
      <w:r>
        <w:rPr>
          <w:rFonts w:hAnsi="宋体" w:cs="宋体" w:hint="eastAsia"/>
          <w:b/>
          <w:bCs/>
          <w:sz w:val="24"/>
        </w:rPr>
        <w:t>2.</w:t>
      </w:r>
      <w:r>
        <w:rPr>
          <w:rFonts w:hAnsi="宋体" w:cs="宋体" w:hint="eastAsia"/>
          <w:b/>
          <w:bCs/>
          <w:sz w:val="24"/>
        </w:rPr>
        <w:t>电子文件下载、制作、提交期间和开标（电子投标文件的解密）环节，投标人须使用</w:t>
      </w:r>
      <w:r>
        <w:rPr>
          <w:rFonts w:hAnsi="宋体" w:cs="宋体" w:hint="eastAsia"/>
          <w:b/>
          <w:bCs/>
          <w:sz w:val="24"/>
        </w:rPr>
        <w:t>CA</w:t>
      </w:r>
      <w:r>
        <w:rPr>
          <w:rFonts w:hAnsi="宋体" w:cs="宋体" w:hint="eastAsia"/>
          <w:b/>
          <w:bCs/>
          <w:sz w:val="24"/>
        </w:rPr>
        <w:t>数字证书。</w:t>
      </w:r>
    </w:p>
    <w:p w:rsidR="00D65367" w:rsidRDefault="00880C48">
      <w:pPr>
        <w:snapToGrid w:val="0"/>
        <w:spacing w:line="540" w:lineRule="exact"/>
        <w:ind w:leftChars="-50" w:left="-105" w:rightChars="-50" w:right="-105" w:firstLineChars="200" w:firstLine="482"/>
        <w:rPr>
          <w:rFonts w:hAnsi="宋体" w:cs="宋体"/>
          <w:b/>
          <w:bCs/>
          <w:sz w:val="24"/>
        </w:rPr>
      </w:pPr>
      <w:r>
        <w:rPr>
          <w:rFonts w:hAnsi="宋体" w:cs="宋体" w:hint="eastAsia"/>
          <w:b/>
          <w:bCs/>
          <w:sz w:val="24"/>
        </w:rPr>
        <w:t>3.</w:t>
      </w:r>
      <w:r>
        <w:rPr>
          <w:rFonts w:hAnsi="宋体" w:cs="宋体" w:hint="eastAsia"/>
          <w:b/>
          <w:bCs/>
          <w:sz w:val="24"/>
        </w:rPr>
        <w:t>电子投标文件的制作</w:t>
      </w:r>
    </w:p>
    <w:p w:rsidR="00D65367" w:rsidRDefault="00880C48">
      <w:pPr>
        <w:snapToGrid w:val="0"/>
        <w:spacing w:line="540" w:lineRule="exact"/>
        <w:ind w:leftChars="-50" w:left="-105" w:rightChars="-50" w:right="-105" w:firstLineChars="200" w:firstLine="480"/>
        <w:rPr>
          <w:rFonts w:hAnsi="宋体" w:cs="宋体"/>
          <w:sz w:val="24"/>
        </w:rPr>
      </w:pPr>
      <w:r>
        <w:rPr>
          <w:rFonts w:hAnsi="宋体" w:cs="宋体" w:hint="eastAsia"/>
          <w:sz w:val="24"/>
        </w:rPr>
        <w:t xml:space="preserve">3.1 </w:t>
      </w:r>
      <w:r>
        <w:rPr>
          <w:rFonts w:hAnsi="宋体" w:cs="宋体" w:hint="eastAsia"/>
          <w:sz w:val="24"/>
        </w:rPr>
        <w:t>投标人登录《全国公共资源交易平台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》公共资源交易系统（</w:t>
      </w:r>
      <w:hyperlink r:id="rId12" w:history="1">
        <w:r>
          <w:rPr>
            <w:rFonts w:hAnsi="宋体" w:cs="宋体" w:hint="eastAsia"/>
            <w:sz w:val="24"/>
          </w:rPr>
          <w:t>http://221.14.6.70:8088/ggzy/</w:t>
        </w:r>
      </w:hyperlink>
      <w:r>
        <w:rPr>
          <w:rFonts w:hAnsi="宋体" w:cs="宋体" w:hint="eastAsia"/>
          <w:sz w:val="24"/>
        </w:rPr>
        <w:t>）下载“许昌投标文件制作系统</w:t>
      </w:r>
      <w:r>
        <w:rPr>
          <w:rFonts w:hAnsi="宋体" w:cs="宋体" w:hint="eastAsia"/>
          <w:sz w:val="24"/>
        </w:rPr>
        <w:t>SEARUN V1.1</w:t>
      </w:r>
      <w:r>
        <w:rPr>
          <w:rFonts w:hAnsi="宋体" w:cs="宋体" w:hint="eastAsia"/>
          <w:sz w:val="24"/>
        </w:rPr>
        <w:t>”，按招标文件要求制作电子投标文件。</w:t>
      </w:r>
    </w:p>
    <w:p w:rsidR="00D65367" w:rsidRDefault="00880C48">
      <w:pPr>
        <w:snapToGrid w:val="0"/>
        <w:spacing w:line="540" w:lineRule="exact"/>
        <w:ind w:leftChars="-50" w:left="-105" w:rightChars="-50" w:right="-105" w:firstLineChars="200" w:firstLine="480"/>
        <w:rPr>
          <w:rFonts w:hAnsi="宋体" w:cs="宋体"/>
          <w:sz w:val="24"/>
        </w:rPr>
      </w:pPr>
      <w:r>
        <w:rPr>
          <w:rFonts w:hAnsi="宋体" w:cs="宋体" w:hint="eastAsia"/>
          <w:sz w:val="24"/>
        </w:rPr>
        <w:t>电子投标文件的制作，参考《全国公共资源交易平台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》公共资源交易系统——组件下载——交易系统操作手册（投标人、供应商）。</w:t>
      </w:r>
    </w:p>
    <w:p w:rsidR="00D65367" w:rsidRDefault="00880C48">
      <w:pPr>
        <w:snapToGrid w:val="0"/>
        <w:spacing w:line="540" w:lineRule="exact"/>
        <w:ind w:leftChars="-50" w:left="-105" w:rightChars="-50" w:right="-105" w:firstLineChars="200" w:firstLine="480"/>
        <w:rPr>
          <w:rFonts w:hAnsi="宋体" w:cs="宋体"/>
          <w:sz w:val="24"/>
        </w:rPr>
      </w:pPr>
      <w:r>
        <w:rPr>
          <w:rFonts w:hAnsi="宋体" w:cs="宋体" w:hint="eastAsia"/>
          <w:sz w:val="24"/>
        </w:rPr>
        <w:t xml:space="preserve">3.2 </w:t>
      </w:r>
      <w:r>
        <w:rPr>
          <w:rFonts w:hAnsi="宋体" w:cs="宋体" w:hint="eastAsia"/>
          <w:sz w:val="24"/>
        </w:rPr>
        <w:t>投标人须将招标文件要求的资质、业绩、荣誉及相关人员证明材料等资料原件扫描件（或图片）制作到所提交的电子投标文件中。</w:t>
      </w:r>
    </w:p>
    <w:p w:rsidR="00D65367" w:rsidRDefault="00880C48">
      <w:pPr>
        <w:snapToGrid w:val="0"/>
        <w:spacing w:line="540" w:lineRule="exact"/>
        <w:ind w:leftChars="-50" w:left="-105" w:rightChars="-50" w:right="-105" w:firstLineChars="200" w:firstLine="480"/>
        <w:rPr>
          <w:rFonts w:hAnsi="宋体" w:cs="宋体"/>
          <w:sz w:val="24"/>
        </w:rPr>
      </w:pPr>
      <w:r>
        <w:rPr>
          <w:rFonts w:hAnsi="宋体" w:cs="宋体" w:hint="eastAsia"/>
          <w:sz w:val="24"/>
        </w:rPr>
        <w:t>3.3</w:t>
      </w:r>
      <w:r>
        <w:rPr>
          <w:rFonts w:hAnsi="宋体" w:cs="宋体" w:hint="eastAsia"/>
          <w:sz w:val="24"/>
        </w:rPr>
        <w:t>投标人对同一项目多个标段进行投标的，应分别下载所投标段的招标文件，按标段制作电子投标文件，并按招标文件要求在相应位置加盖投标人电子印章和法人电子印章。</w:t>
      </w:r>
    </w:p>
    <w:p w:rsidR="00D65367" w:rsidRDefault="00880C48">
      <w:pPr>
        <w:snapToGrid w:val="0"/>
        <w:spacing w:line="540" w:lineRule="exact"/>
        <w:ind w:leftChars="-50" w:left="-105" w:rightChars="-50" w:right="-105" w:firstLineChars="200" w:firstLine="480"/>
        <w:rPr>
          <w:rFonts w:hAnsi="宋体" w:cs="宋体"/>
          <w:sz w:val="24"/>
        </w:rPr>
      </w:pPr>
      <w:r>
        <w:rPr>
          <w:rFonts w:hAnsi="宋体" w:cs="宋体" w:hint="eastAsia"/>
          <w:sz w:val="24"/>
        </w:rPr>
        <w:t>一个标段对应生成一个文件夹（</w:t>
      </w:r>
      <w:r>
        <w:rPr>
          <w:rFonts w:hAnsi="宋体" w:cs="宋体" w:hint="eastAsia"/>
          <w:sz w:val="24"/>
        </w:rPr>
        <w:t>xxxx</w:t>
      </w:r>
      <w:r>
        <w:rPr>
          <w:rFonts w:hAnsi="宋体" w:cs="宋体" w:hint="eastAsia"/>
          <w:sz w:val="24"/>
        </w:rPr>
        <w:t>项目</w:t>
      </w:r>
      <w:r>
        <w:rPr>
          <w:rFonts w:hAnsi="宋体" w:cs="宋体" w:hint="eastAsia"/>
          <w:sz w:val="24"/>
        </w:rPr>
        <w:t>xx</w:t>
      </w:r>
      <w:r>
        <w:rPr>
          <w:rFonts w:hAnsi="宋体" w:cs="宋体" w:hint="eastAsia"/>
          <w:sz w:val="24"/>
        </w:rPr>
        <w:t>标段）</w:t>
      </w:r>
      <w:r>
        <w:rPr>
          <w:rFonts w:hAnsi="宋体" w:cs="宋体" w:hint="eastAsia"/>
          <w:sz w:val="24"/>
        </w:rPr>
        <w:t xml:space="preserve">, </w:t>
      </w:r>
      <w:r>
        <w:rPr>
          <w:rFonts w:hAnsi="宋体" w:cs="宋体" w:hint="eastAsia"/>
          <w:sz w:val="24"/>
        </w:rPr>
        <w:t>其中包含</w:t>
      </w:r>
      <w:r>
        <w:rPr>
          <w:rFonts w:hAnsi="宋体" w:cs="宋体" w:hint="eastAsia"/>
          <w:sz w:val="24"/>
        </w:rPr>
        <w:t>2</w:t>
      </w:r>
      <w:r>
        <w:rPr>
          <w:rFonts w:hAnsi="宋体" w:cs="宋体" w:hint="eastAsia"/>
          <w:sz w:val="24"/>
        </w:rPr>
        <w:t>个文件和</w:t>
      </w:r>
      <w:r>
        <w:rPr>
          <w:rFonts w:hAnsi="宋体" w:cs="宋体" w:hint="eastAsia"/>
          <w:sz w:val="24"/>
        </w:rPr>
        <w:t>1</w:t>
      </w:r>
      <w:r>
        <w:rPr>
          <w:rFonts w:hAnsi="宋体" w:cs="宋体" w:hint="eastAsia"/>
          <w:sz w:val="24"/>
        </w:rPr>
        <w:t>个文件夹。后缀名为“</w:t>
      </w:r>
      <w:r>
        <w:rPr>
          <w:rFonts w:hAnsi="宋体" w:cs="宋体" w:hint="eastAsia"/>
          <w:sz w:val="24"/>
        </w:rPr>
        <w:t>.file</w:t>
      </w:r>
      <w:r>
        <w:rPr>
          <w:rFonts w:hAnsi="宋体" w:cs="宋体" w:hint="eastAsia"/>
          <w:sz w:val="24"/>
        </w:rPr>
        <w:t>”的文件用于电子投标使用，后缀名为“</w:t>
      </w:r>
      <w:r>
        <w:rPr>
          <w:rFonts w:hAnsi="宋体" w:cs="宋体" w:hint="eastAsia"/>
          <w:sz w:val="24"/>
        </w:rPr>
        <w:t>.PDF</w:t>
      </w:r>
      <w:r>
        <w:rPr>
          <w:rFonts w:hAnsi="宋体" w:cs="宋体" w:hint="eastAsia"/>
          <w:sz w:val="24"/>
        </w:rPr>
        <w:t>”的文件用于打印纸质投标文件，“备份文件夹”使用电子介质存储，供开标现场备用。</w:t>
      </w:r>
    </w:p>
    <w:p w:rsidR="00D65367" w:rsidRDefault="00880C48">
      <w:pPr>
        <w:snapToGrid w:val="0"/>
        <w:spacing w:line="540" w:lineRule="exact"/>
        <w:ind w:leftChars="-50" w:left="-105" w:rightChars="-50" w:right="-105" w:firstLineChars="200" w:firstLine="482"/>
        <w:rPr>
          <w:rFonts w:hAnsi="宋体" w:cs="宋体"/>
          <w:b/>
          <w:bCs/>
          <w:sz w:val="24"/>
        </w:rPr>
      </w:pPr>
      <w:r>
        <w:rPr>
          <w:rFonts w:hAnsi="宋体" w:cs="宋体" w:hint="eastAsia"/>
          <w:b/>
          <w:bCs/>
          <w:sz w:val="24"/>
        </w:rPr>
        <w:t>4.</w:t>
      </w:r>
      <w:r>
        <w:rPr>
          <w:rFonts w:hAnsi="宋体" w:cs="宋体" w:hint="eastAsia"/>
          <w:b/>
          <w:bCs/>
          <w:sz w:val="24"/>
        </w:rPr>
        <w:t>电子投标文件的提交</w:t>
      </w:r>
    </w:p>
    <w:p w:rsidR="00D65367" w:rsidRDefault="00880C48">
      <w:pPr>
        <w:snapToGrid w:val="0"/>
        <w:spacing w:line="540" w:lineRule="exact"/>
        <w:ind w:leftChars="-50" w:left="-105" w:rightChars="-50" w:right="-105" w:firstLineChars="200" w:firstLine="480"/>
        <w:rPr>
          <w:rFonts w:hAnsi="宋体" w:cs="宋体"/>
          <w:sz w:val="24"/>
        </w:rPr>
      </w:pPr>
      <w:r>
        <w:rPr>
          <w:rFonts w:hAnsi="宋体" w:cs="宋体" w:hint="eastAsia"/>
          <w:sz w:val="24"/>
        </w:rPr>
        <w:t xml:space="preserve">    4.1</w:t>
      </w:r>
      <w:r>
        <w:rPr>
          <w:rFonts w:hAnsi="宋体" w:cs="宋体" w:hint="eastAsia"/>
          <w:sz w:val="24"/>
        </w:rPr>
        <w:t>电子投标文件应在招标文件规定的投标文件提交截止时间（开标时间）之前成功提交至《全国公共资源交易平台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》公共资源交易系统（</w:t>
      </w:r>
      <w:hyperlink r:id="rId13" w:history="1">
        <w:r>
          <w:rPr>
            <w:rFonts w:hAnsi="宋体" w:cs="宋体" w:hint="eastAsia"/>
            <w:sz w:val="24"/>
          </w:rPr>
          <w:t>http://221.14.6.70:8088/ggzy/</w:t>
        </w:r>
      </w:hyperlink>
      <w:r>
        <w:rPr>
          <w:rFonts w:hAnsi="宋体" w:cs="宋体" w:hint="eastAsia"/>
          <w:sz w:val="24"/>
        </w:rPr>
        <w:t>）。</w:t>
      </w:r>
    </w:p>
    <w:p w:rsidR="00D65367" w:rsidRDefault="00880C48">
      <w:pPr>
        <w:snapToGrid w:val="0"/>
        <w:spacing w:line="540" w:lineRule="exact"/>
        <w:ind w:leftChars="-50" w:left="-105" w:rightChars="-50" w:right="-105" w:firstLineChars="200" w:firstLine="480"/>
        <w:rPr>
          <w:rFonts w:hAnsi="宋体" w:cs="宋体"/>
          <w:sz w:val="24"/>
        </w:rPr>
      </w:pPr>
      <w:r>
        <w:rPr>
          <w:rFonts w:hAnsi="宋体" w:cs="宋体" w:hint="eastAsia"/>
          <w:sz w:val="24"/>
        </w:rPr>
        <w:t>投标人应充分考虑并预留技术处理和上传数据所需时间。</w:t>
      </w:r>
    </w:p>
    <w:p w:rsidR="00D65367" w:rsidRDefault="00880C48">
      <w:pPr>
        <w:snapToGrid w:val="0"/>
        <w:spacing w:line="540" w:lineRule="exact"/>
        <w:ind w:leftChars="-50" w:left="-105" w:rightChars="-50" w:right="-105" w:firstLineChars="200" w:firstLine="480"/>
        <w:rPr>
          <w:rFonts w:hAnsi="宋体" w:cs="宋体"/>
          <w:sz w:val="24"/>
        </w:rPr>
      </w:pPr>
      <w:r>
        <w:rPr>
          <w:rFonts w:hAnsi="宋体" w:cs="宋体" w:hint="eastAsia"/>
          <w:sz w:val="24"/>
        </w:rPr>
        <w:t xml:space="preserve">4.2 </w:t>
      </w:r>
      <w:r>
        <w:rPr>
          <w:rFonts w:hAnsi="宋体" w:cs="宋体" w:hint="eastAsia"/>
          <w:sz w:val="24"/>
        </w:rPr>
        <w:t>投标人对同一项目多个标段进行投标的，电子投标文件应按标段分别提交。</w:t>
      </w:r>
    </w:p>
    <w:p w:rsidR="00D65367" w:rsidRDefault="00880C48">
      <w:pPr>
        <w:snapToGrid w:val="0"/>
        <w:spacing w:line="540" w:lineRule="exact"/>
        <w:ind w:leftChars="-50" w:left="-105" w:rightChars="-50" w:right="-105" w:firstLineChars="200" w:firstLine="480"/>
        <w:rPr>
          <w:rFonts w:hAnsi="宋体" w:cs="宋体"/>
          <w:sz w:val="24"/>
        </w:rPr>
      </w:pPr>
      <w:r>
        <w:rPr>
          <w:rFonts w:hAnsi="宋体" w:cs="宋体" w:hint="eastAsia"/>
          <w:sz w:val="24"/>
        </w:rPr>
        <w:t xml:space="preserve">4.3 </w:t>
      </w:r>
      <w:r>
        <w:rPr>
          <w:rFonts w:hAnsi="宋体" w:cs="宋体" w:hint="eastAsia"/>
          <w:sz w:val="24"/>
        </w:rPr>
        <w:t>电子投标文件成功提交后，投标人应打印“投标文件提交回执单”，供开标现场备查。</w:t>
      </w:r>
    </w:p>
    <w:p w:rsidR="00D65367" w:rsidRDefault="00880C48">
      <w:pPr>
        <w:snapToGrid w:val="0"/>
        <w:spacing w:line="540" w:lineRule="exact"/>
        <w:ind w:leftChars="-50" w:left="-105" w:rightChars="-50" w:right="-105" w:firstLineChars="200" w:firstLine="482"/>
        <w:rPr>
          <w:rFonts w:hAnsi="宋体" w:cs="宋体"/>
          <w:b/>
          <w:bCs/>
          <w:sz w:val="24"/>
        </w:rPr>
      </w:pPr>
      <w:r>
        <w:rPr>
          <w:rFonts w:hAnsi="宋体" w:cs="宋体" w:hint="eastAsia"/>
          <w:b/>
          <w:bCs/>
          <w:sz w:val="24"/>
        </w:rPr>
        <w:lastRenderedPageBreak/>
        <w:t>5.</w:t>
      </w:r>
      <w:r>
        <w:rPr>
          <w:rFonts w:hAnsi="宋体" w:cs="宋体" w:hint="eastAsia"/>
          <w:b/>
          <w:bCs/>
          <w:sz w:val="24"/>
        </w:rPr>
        <w:t>评标依据</w:t>
      </w:r>
    </w:p>
    <w:p w:rsidR="00D65367" w:rsidRDefault="00880C48">
      <w:pPr>
        <w:snapToGrid w:val="0"/>
        <w:spacing w:line="540" w:lineRule="exact"/>
        <w:ind w:leftChars="-50" w:left="-105" w:rightChars="-50" w:right="-105" w:firstLineChars="200" w:firstLine="480"/>
        <w:rPr>
          <w:rFonts w:hAnsi="宋体" w:cs="宋体"/>
          <w:sz w:val="24"/>
        </w:rPr>
      </w:pPr>
      <w:r>
        <w:rPr>
          <w:rFonts w:hAnsi="宋体" w:cs="宋体" w:hint="eastAsia"/>
          <w:sz w:val="24"/>
        </w:rPr>
        <w:t>5.1</w:t>
      </w:r>
      <w:r>
        <w:rPr>
          <w:rFonts w:hAnsi="宋体" w:cs="宋体" w:hint="eastAsia"/>
          <w:sz w:val="24"/>
        </w:rPr>
        <w:t>采用全流程电子化交易评标时，评标委员会以电子投标文件为依据评标。</w:t>
      </w:r>
    </w:p>
    <w:p w:rsidR="00D65367" w:rsidRDefault="00880C48">
      <w:pPr>
        <w:snapToGrid w:val="0"/>
        <w:spacing w:line="540" w:lineRule="exact"/>
        <w:ind w:leftChars="-50" w:left="-105" w:rightChars="-50" w:right="-105" w:firstLineChars="200" w:firstLine="480"/>
        <w:rPr>
          <w:rFonts w:hAnsi="宋体" w:cs="宋体"/>
          <w:sz w:val="24"/>
        </w:rPr>
      </w:pPr>
      <w:r>
        <w:rPr>
          <w:rFonts w:hAnsi="宋体" w:cs="宋体" w:hint="eastAsia"/>
          <w:sz w:val="24"/>
        </w:rPr>
        <w:t>5.2</w:t>
      </w:r>
      <w:r>
        <w:rPr>
          <w:rFonts w:hAnsi="宋体" w:cs="宋体" w:hint="eastAsia"/>
          <w:sz w:val="24"/>
        </w:rPr>
        <w:t>全流程电子化交易如因系统异常情况无法完成，将以人工方式进行。评标委员会以纸质投标文件为依据评标。</w:t>
      </w:r>
    </w:p>
    <w:p w:rsidR="00D65367" w:rsidRDefault="00880C48">
      <w:pPr>
        <w:widowControl/>
        <w:spacing w:line="360" w:lineRule="auto"/>
        <w:ind w:right="714"/>
        <w:jc w:val="center"/>
      </w:pPr>
      <w:r>
        <w:br w:type="page"/>
      </w:r>
    </w:p>
    <w:p w:rsidR="00D65367" w:rsidRDefault="00880C48">
      <w:pPr>
        <w:spacing w:line="312" w:lineRule="auto"/>
        <w:jc w:val="center"/>
        <w:outlineLvl w:val="0"/>
        <w:rPr>
          <w:rFonts w:ascii="黑体" w:eastAsia="黑体"/>
          <w:bCs/>
          <w:sz w:val="44"/>
          <w:szCs w:val="44"/>
        </w:rPr>
      </w:pPr>
      <w:r>
        <w:rPr>
          <w:rFonts w:ascii="黑体" w:eastAsia="黑体" w:hint="eastAsia"/>
          <w:bCs/>
          <w:sz w:val="44"/>
          <w:szCs w:val="44"/>
        </w:rPr>
        <w:lastRenderedPageBreak/>
        <w:t>第二章  投标人须知</w:t>
      </w:r>
    </w:p>
    <w:p w:rsidR="00D65367" w:rsidRDefault="00880C48">
      <w:pPr>
        <w:spacing w:line="360" w:lineRule="auto"/>
        <w:jc w:val="center"/>
        <w:rPr>
          <w:rFonts w:ascii="宋体" w:hAnsi="宋体"/>
          <w:b/>
          <w:sz w:val="24"/>
        </w:rPr>
      </w:pPr>
      <w:bookmarkStart w:id="1" w:name="_Toc234382587"/>
      <w:r>
        <w:rPr>
          <w:rFonts w:ascii="黑体" w:eastAsia="黑体" w:hint="eastAsia"/>
          <w:b/>
          <w:sz w:val="30"/>
          <w:szCs w:val="30"/>
        </w:rPr>
        <w:t>投标人须知前附表</w:t>
      </w:r>
      <w:bookmarkStart w:id="2" w:name="_Hlt111980600"/>
      <w:bookmarkEnd w:id="1"/>
      <w:bookmarkEnd w:id="2"/>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5"/>
        <w:gridCol w:w="38"/>
        <w:gridCol w:w="2317"/>
        <w:gridCol w:w="6482"/>
      </w:tblGrid>
      <w:tr w:rsidR="00D65367">
        <w:trPr>
          <w:trHeight w:val="472"/>
          <w:jc w:val="center"/>
        </w:trPr>
        <w:tc>
          <w:tcPr>
            <w:tcW w:w="1053" w:type="dxa"/>
            <w:gridSpan w:val="2"/>
          </w:tcPr>
          <w:p w:rsidR="00D65367" w:rsidRDefault="00880C4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条款号</w:t>
            </w:r>
          </w:p>
        </w:tc>
        <w:tc>
          <w:tcPr>
            <w:tcW w:w="2317" w:type="dxa"/>
            <w:vAlign w:val="center"/>
          </w:tcPr>
          <w:p w:rsidR="00D65367" w:rsidRDefault="00880C4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条 款 名 称</w:t>
            </w:r>
          </w:p>
        </w:tc>
        <w:tc>
          <w:tcPr>
            <w:tcW w:w="6482" w:type="dxa"/>
            <w:vAlign w:val="center"/>
          </w:tcPr>
          <w:p w:rsidR="00D65367" w:rsidRDefault="00880C4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编 列 内 容</w:t>
            </w:r>
          </w:p>
        </w:tc>
      </w:tr>
      <w:tr w:rsidR="00D65367">
        <w:trPr>
          <w:trHeight w:val="992"/>
          <w:jc w:val="center"/>
        </w:trPr>
        <w:tc>
          <w:tcPr>
            <w:tcW w:w="1053" w:type="dxa"/>
            <w:gridSpan w:val="2"/>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1.1.2</w:t>
            </w:r>
          </w:p>
        </w:tc>
        <w:tc>
          <w:tcPr>
            <w:tcW w:w="2317" w:type="dxa"/>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招标人</w:t>
            </w:r>
          </w:p>
        </w:tc>
        <w:tc>
          <w:tcPr>
            <w:tcW w:w="6482" w:type="dxa"/>
            <w:tcBorders>
              <w:bottom w:val="single" w:sz="4" w:space="0" w:color="auto"/>
            </w:tcBorders>
            <w:vAlign w:val="center"/>
          </w:tcPr>
          <w:p w:rsidR="00B5659A" w:rsidRPr="00B5659A" w:rsidRDefault="00B5659A" w:rsidP="00B5659A">
            <w:pPr>
              <w:spacing w:line="312" w:lineRule="auto"/>
              <w:jc w:val="left"/>
              <w:rPr>
                <w:rFonts w:asciiTheme="minorEastAsia" w:eastAsiaTheme="minorEastAsia" w:hAnsiTheme="minorEastAsia"/>
                <w:color w:val="000000"/>
                <w:sz w:val="24"/>
              </w:rPr>
            </w:pPr>
            <w:r w:rsidRPr="00B5659A">
              <w:rPr>
                <w:rFonts w:asciiTheme="minorEastAsia" w:eastAsiaTheme="minorEastAsia" w:hAnsiTheme="minorEastAsia" w:hint="eastAsia"/>
                <w:color w:val="000000"/>
                <w:sz w:val="24"/>
              </w:rPr>
              <w:t>招  标  人：禹州市鸿畅镇人民政府</w:t>
            </w:r>
          </w:p>
          <w:p w:rsidR="00B5659A" w:rsidRPr="00B5659A" w:rsidRDefault="00B5659A" w:rsidP="00B5659A">
            <w:pPr>
              <w:spacing w:line="312" w:lineRule="auto"/>
              <w:jc w:val="left"/>
              <w:rPr>
                <w:rFonts w:asciiTheme="minorEastAsia" w:eastAsiaTheme="minorEastAsia" w:hAnsiTheme="minorEastAsia"/>
                <w:color w:val="000000"/>
                <w:sz w:val="24"/>
              </w:rPr>
            </w:pPr>
            <w:r w:rsidRPr="00B5659A">
              <w:rPr>
                <w:rFonts w:asciiTheme="minorEastAsia" w:eastAsiaTheme="minorEastAsia" w:hAnsiTheme="minorEastAsia" w:hint="eastAsia"/>
                <w:color w:val="000000"/>
                <w:sz w:val="24"/>
              </w:rPr>
              <w:t xml:space="preserve">项目负责人：孙建军  </w:t>
            </w:r>
          </w:p>
          <w:p w:rsidR="00D65367" w:rsidRDefault="00B5659A" w:rsidP="00B5659A">
            <w:pPr>
              <w:spacing w:line="312" w:lineRule="auto"/>
              <w:jc w:val="left"/>
              <w:rPr>
                <w:rFonts w:asciiTheme="minorEastAsia" w:eastAsiaTheme="minorEastAsia" w:hAnsiTheme="minorEastAsia"/>
                <w:sz w:val="24"/>
                <w:u w:val="single"/>
              </w:rPr>
            </w:pPr>
            <w:r w:rsidRPr="00B5659A">
              <w:rPr>
                <w:rFonts w:asciiTheme="minorEastAsia" w:eastAsiaTheme="minorEastAsia" w:hAnsiTheme="minorEastAsia" w:hint="eastAsia"/>
                <w:color w:val="000000"/>
                <w:sz w:val="24"/>
              </w:rPr>
              <w:t>电      话：13782247011</w:t>
            </w:r>
          </w:p>
        </w:tc>
      </w:tr>
      <w:tr w:rsidR="00D65367">
        <w:trPr>
          <w:trHeight w:val="992"/>
          <w:jc w:val="center"/>
        </w:trPr>
        <w:tc>
          <w:tcPr>
            <w:tcW w:w="1053" w:type="dxa"/>
            <w:gridSpan w:val="2"/>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1.1.3</w:t>
            </w:r>
          </w:p>
        </w:tc>
        <w:tc>
          <w:tcPr>
            <w:tcW w:w="2317" w:type="dxa"/>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代理机构</w:t>
            </w:r>
          </w:p>
        </w:tc>
        <w:tc>
          <w:tcPr>
            <w:tcW w:w="6482" w:type="dxa"/>
            <w:tcBorders>
              <w:bottom w:val="single" w:sz="4" w:space="0" w:color="auto"/>
            </w:tcBorders>
            <w:vAlign w:val="center"/>
          </w:tcPr>
          <w:p w:rsidR="00B5659A" w:rsidRPr="00B5659A" w:rsidRDefault="00B5659A" w:rsidP="00B5659A">
            <w:pPr>
              <w:autoSpaceDE w:val="0"/>
              <w:autoSpaceDN w:val="0"/>
              <w:adjustRightInd w:val="0"/>
              <w:spacing w:line="360" w:lineRule="exact"/>
              <w:jc w:val="left"/>
              <w:rPr>
                <w:rFonts w:asciiTheme="minorEastAsia" w:eastAsiaTheme="minorEastAsia" w:hAnsiTheme="minorEastAsia"/>
                <w:sz w:val="24"/>
              </w:rPr>
            </w:pPr>
            <w:r w:rsidRPr="00B5659A">
              <w:rPr>
                <w:rFonts w:asciiTheme="minorEastAsia" w:eastAsiaTheme="minorEastAsia" w:hAnsiTheme="minorEastAsia" w:hint="eastAsia"/>
                <w:sz w:val="24"/>
              </w:rPr>
              <w:t>代理  机构：中鼎万联建设项目管理有限公司</w:t>
            </w:r>
          </w:p>
          <w:p w:rsidR="00B5659A" w:rsidRPr="00B5659A" w:rsidRDefault="00B5659A" w:rsidP="00B5659A">
            <w:pPr>
              <w:autoSpaceDE w:val="0"/>
              <w:autoSpaceDN w:val="0"/>
              <w:adjustRightInd w:val="0"/>
              <w:spacing w:line="360" w:lineRule="exact"/>
              <w:jc w:val="left"/>
              <w:rPr>
                <w:rFonts w:asciiTheme="minorEastAsia" w:eastAsiaTheme="minorEastAsia" w:hAnsiTheme="minorEastAsia"/>
                <w:sz w:val="24"/>
              </w:rPr>
            </w:pPr>
            <w:r w:rsidRPr="00B5659A">
              <w:rPr>
                <w:rFonts w:asciiTheme="minorEastAsia" w:eastAsiaTheme="minorEastAsia" w:hAnsiTheme="minorEastAsia" w:hint="eastAsia"/>
                <w:sz w:val="24"/>
              </w:rPr>
              <w:t>项目负责人：王先生</w:t>
            </w:r>
          </w:p>
          <w:p w:rsidR="00D65367" w:rsidRPr="00B5659A" w:rsidRDefault="00B5659A" w:rsidP="00B5659A">
            <w:pPr>
              <w:tabs>
                <w:tab w:val="left" w:pos="4536"/>
              </w:tabs>
              <w:spacing w:line="500" w:lineRule="exact"/>
              <w:jc w:val="left"/>
              <w:rPr>
                <w:rFonts w:asciiTheme="minorEastAsia" w:eastAsiaTheme="minorEastAsia" w:hAnsiTheme="minorEastAsia"/>
                <w:sz w:val="24"/>
              </w:rPr>
            </w:pPr>
            <w:r w:rsidRPr="00B5659A">
              <w:rPr>
                <w:rFonts w:asciiTheme="minorEastAsia" w:eastAsiaTheme="minorEastAsia" w:hAnsiTheme="minorEastAsia" w:hint="eastAsia"/>
                <w:sz w:val="24"/>
              </w:rPr>
              <w:t>电    话：15893779300</w:t>
            </w:r>
          </w:p>
        </w:tc>
      </w:tr>
      <w:tr w:rsidR="00D65367">
        <w:trPr>
          <w:trHeight w:hRule="exact" w:val="605"/>
          <w:jc w:val="center"/>
        </w:trPr>
        <w:tc>
          <w:tcPr>
            <w:tcW w:w="1053" w:type="dxa"/>
            <w:gridSpan w:val="2"/>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1.1.4</w:t>
            </w:r>
          </w:p>
        </w:tc>
        <w:tc>
          <w:tcPr>
            <w:tcW w:w="2317" w:type="dxa"/>
            <w:tcBorders>
              <w:right w:val="single" w:sz="4" w:space="0" w:color="auto"/>
            </w:tcBorders>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项目名称</w:t>
            </w:r>
          </w:p>
        </w:tc>
        <w:tc>
          <w:tcPr>
            <w:tcW w:w="6482" w:type="dxa"/>
            <w:tcBorders>
              <w:left w:val="single" w:sz="4" w:space="0" w:color="auto"/>
              <w:right w:val="single" w:sz="4" w:space="0" w:color="auto"/>
            </w:tcBorders>
            <w:vAlign w:val="center"/>
          </w:tcPr>
          <w:p w:rsidR="00D65367" w:rsidRDefault="00B5659A">
            <w:pPr>
              <w:spacing w:line="500" w:lineRule="exact"/>
              <w:jc w:val="left"/>
              <w:rPr>
                <w:rFonts w:asciiTheme="minorEastAsia" w:eastAsiaTheme="minorEastAsia" w:hAnsiTheme="minorEastAsia"/>
                <w:sz w:val="24"/>
              </w:rPr>
            </w:pPr>
            <w:r w:rsidRPr="00B5659A">
              <w:rPr>
                <w:rFonts w:asciiTheme="minorEastAsia" w:eastAsiaTheme="minorEastAsia" w:hAnsiTheme="minorEastAsia" w:hint="eastAsia"/>
                <w:sz w:val="24"/>
              </w:rPr>
              <w:t>禹州市鸿畅镇新杨楼村道路及挡土墙工程</w:t>
            </w:r>
          </w:p>
        </w:tc>
      </w:tr>
      <w:tr w:rsidR="00D65367">
        <w:trPr>
          <w:trHeight w:hRule="exact" w:val="940"/>
          <w:jc w:val="center"/>
        </w:trPr>
        <w:tc>
          <w:tcPr>
            <w:tcW w:w="1053" w:type="dxa"/>
            <w:gridSpan w:val="2"/>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1.1.5</w:t>
            </w:r>
          </w:p>
        </w:tc>
        <w:tc>
          <w:tcPr>
            <w:tcW w:w="2317" w:type="dxa"/>
            <w:tcBorders>
              <w:right w:val="single" w:sz="4" w:space="0" w:color="auto"/>
            </w:tcBorders>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建设地点</w:t>
            </w:r>
          </w:p>
        </w:tc>
        <w:tc>
          <w:tcPr>
            <w:tcW w:w="6482" w:type="dxa"/>
            <w:tcBorders>
              <w:left w:val="single" w:sz="4" w:space="0" w:color="auto"/>
              <w:right w:val="single" w:sz="4" w:space="0" w:color="auto"/>
            </w:tcBorders>
            <w:vAlign w:val="center"/>
          </w:tcPr>
          <w:p w:rsidR="00D65367" w:rsidRDefault="00880C48">
            <w:pPr>
              <w:spacing w:line="360" w:lineRule="auto"/>
              <w:jc w:val="left"/>
              <w:rPr>
                <w:rFonts w:asciiTheme="minorEastAsia" w:eastAsiaTheme="minorEastAsia" w:hAnsiTheme="minorEastAsia"/>
                <w:sz w:val="24"/>
              </w:rPr>
            </w:pPr>
            <w:r>
              <w:rPr>
                <w:rFonts w:asciiTheme="minorEastAsia" w:eastAsiaTheme="minorEastAsia" w:hAnsiTheme="minorEastAsia" w:cs="宋体" w:hint="eastAsia"/>
                <w:sz w:val="24"/>
                <w:lang w:val="zh-CN"/>
              </w:rPr>
              <w:t>位于</w:t>
            </w:r>
            <w:r w:rsidR="00B5659A">
              <w:rPr>
                <w:rFonts w:asciiTheme="minorEastAsia" w:eastAsiaTheme="minorEastAsia" w:hAnsiTheme="minorEastAsia" w:cs="宋体" w:hint="eastAsia"/>
                <w:sz w:val="24"/>
              </w:rPr>
              <w:t>禹州市鸿畅镇</w:t>
            </w:r>
          </w:p>
        </w:tc>
      </w:tr>
      <w:tr w:rsidR="00D65367">
        <w:trPr>
          <w:trHeight w:hRule="exact" w:val="510"/>
          <w:jc w:val="center"/>
        </w:trPr>
        <w:tc>
          <w:tcPr>
            <w:tcW w:w="1053" w:type="dxa"/>
            <w:gridSpan w:val="2"/>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1.2.1</w:t>
            </w:r>
          </w:p>
        </w:tc>
        <w:tc>
          <w:tcPr>
            <w:tcW w:w="2317" w:type="dxa"/>
            <w:tcBorders>
              <w:right w:val="single" w:sz="4" w:space="0" w:color="auto"/>
            </w:tcBorders>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资金来源</w:t>
            </w:r>
          </w:p>
        </w:tc>
        <w:tc>
          <w:tcPr>
            <w:tcW w:w="6482" w:type="dxa"/>
            <w:tcBorders>
              <w:left w:val="single" w:sz="4" w:space="0" w:color="auto"/>
              <w:bottom w:val="single" w:sz="4" w:space="0" w:color="auto"/>
              <w:right w:val="single" w:sz="4" w:space="0" w:color="auto"/>
            </w:tcBorders>
            <w:vAlign w:val="center"/>
          </w:tcPr>
          <w:p w:rsidR="00D65367" w:rsidRDefault="00880C48">
            <w:pPr>
              <w:pStyle w:val="p0"/>
              <w:snapToGrid w:val="0"/>
              <w:spacing w:line="0" w:lineRule="atLeast"/>
              <w:jc w:val="left"/>
              <w:rPr>
                <w:rFonts w:asciiTheme="minorEastAsia" w:eastAsiaTheme="minorEastAsia" w:hAnsiTheme="minorEastAsia"/>
                <w:sz w:val="24"/>
              </w:rPr>
            </w:pPr>
            <w:r>
              <w:rPr>
                <w:rFonts w:asciiTheme="minorEastAsia" w:eastAsiaTheme="minorEastAsia" w:hAnsiTheme="minorEastAsia" w:cs="宋体" w:hint="eastAsia"/>
                <w:bCs/>
                <w:sz w:val="24"/>
              </w:rPr>
              <w:t>财政资金</w:t>
            </w:r>
          </w:p>
        </w:tc>
      </w:tr>
      <w:tr w:rsidR="00D65367">
        <w:trPr>
          <w:trHeight w:hRule="exact" w:val="510"/>
          <w:jc w:val="center"/>
        </w:trPr>
        <w:tc>
          <w:tcPr>
            <w:tcW w:w="1053" w:type="dxa"/>
            <w:gridSpan w:val="2"/>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1.2.2</w:t>
            </w:r>
          </w:p>
        </w:tc>
        <w:tc>
          <w:tcPr>
            <w:tcW w:w="2317" w:type="dxa"/>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出资比例</w:t>
            </w:r>
          </w:p>
        </w:tc>
        <w:tc>
          <w:tcPr>
            <w:tcW w:w="6482" w:type="dxa"/>
            <w:tcBorders>
              <w:top w:val="single" w:sz="4" w:space="0" w:color="auto"/>
            </w:tcBorders>
            <w:vAlign w:val="center"/>
          </w:tcPr>
          <w:p w:rsidR="00D65367" w:rsidRDefault="00880C48">
            <w:pPr>
              <w:spacing w:line="500" w:lineRule="exact"/>
              <w:jc w:val="left"/>
              <w:rPr>
                <w:rFonts w:asciiTheme="minorEastAsia" w:eastAsiaTheme="minorEastAsia" w:hAnsiTheme="minorEastAsia"/>
                <w:sz w:val="24"/>
              </w:rPr>
            </w:pPr>
            <w:r>
              <w:rPr>
                <w:rFonts w:asciiTheme="minorEastAsia" w:eastAsiaTheme="minorEastAsia" w:hAnsiTheme="minorEastAsia" w:hint="eastAsia"/>
                <w:bCs/>
                <w:sz w:val="24"/>
              </w:rPr>
              <w:t>100%</w:t>
            </w:r>
          </w:p>
        </w:tc>
      </w:tr>
      <w:tr w:rsidR="00D65367">
        <w:trPr>
          <w:trHeight w:hRule="exact" w:val="510"/>
          <w:jc w:val="center"/>
        </w:trPr>
        <w:tc>
          <w:tcPr>
            <w:tcW w:w="1053" w:type="dxa"/>
            <w:gridSpan w:val="2"/>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1.2.3</w:t>
            </w:r>
          </w:p>
        </w:tc>
        <w:tc>
          <w:tcPr>
            <w:tcW w:w="2317" w:type="dxa"/>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资金落实情况</w:t>
            </w:r>
          </w:p>
        </w:tc>
        <w:tc>
          <w:tcPr>
            <w:tcW w:w="6482" w:type="dxa"/>
            <w:tcBorders>
              <w:top w:val="single" w:sz="4" w:space="0" w:color="auto"/>
            </w:tcBorders>
            <w:vAlign w:val="center"/>
          </w:tcPr>
          <w:p w:rsidR="00D65367" w:rsidRDefault="00880C48">
            <w:pPr>
              <w:spacing w:line="500" w:lineRule="exact"/>
              <w:jc w:val="left"/>
              <w:rPr>
                <w:rFonts w:asciiTheme="minorEastAsia" w:eastAsiaTheme="minorEastAsia" w:hAnsiTheme="minorEastAsia"/>
                <w:bCs/>
                <w:sz w:val="24"/>
              </w:rPr>
            </w:pPr>
            <w:r>
              <w:rPr>
                <w:rFonts w:asciiTheme="minorEastAsia" w:eastAsiaTheme="minorEastAsia" w:hAnsiTheme="minorEastAsia" w:hint="eastAsia"/>
                <w:sz w:val="24"/>
              </w:rPr>
              <w:t>已落实</w:t>
            </w:r>
          </w:p>
        </w:tc>
      </w:tr>
      <w:tr w:rsidR="00D65367">
        <w:trPr>
          <w:trHeight w:hRule="exact" w:val="892"/>
          <w:jc w:val="center"/>
        </w:trPr>
        <w:tc>
          <w:tcPr>
            <w:tcW w:w="1053" w:type="dxa"/>
            <w:gridSpan w:val="2"/>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1.3.1</w:t>
            </w:r>
          </w:p>
        </w:tc>
        <w:tc>
          <w:tcPr>
            <w:tcW w:w="2317" w:type="dxa"/>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招标范围</w:t>
            </w:r>
          </w:p>
        </w:tc>
        <w:tc>
          <w:tcPr>
            <w:tcW w:w="6482" w:type="dxa"/>
            <w:vAlign w:val="center"/>
          </w:tcPr>
          <w:p w:rsidR="00D65367" w:rsidRDefault="00880C48">
            <w:pPr>
              <w:jc w:val="left"/>
              <w:rPr>
                <w:rFonts w:asciiTheme="minorEastAsia" w:eastAsiaTheme="minorEastAsia" w:hAnsiTheme="minorEastAsia"/>
                <w:sz w:val="24"/>
              </w:rPr>
            </w:pPr>
            <w:r>
              <w:rPr>
                <w:rFonts w:asciiTheme="minorEastAsia" w:eastAsiaTheme="minorEastAsia" w:hAnsiTheme="minorEastAsia" w:hint="eastAsia"/>
                <w:sz w:val="24"/>
              </w:rPr>
              <w:t>招标文件、工程量清单、施工图纸、答疑纪要和补充文件（如有）范围内的所有建设内容。</w:t>
            </w:r>
          </w:p>
        </w:tc>
      </w:tr>
      <w:tr w:rsidR="00D65367">
        <w:trPr>
          <w:trHeight w:val="479"/>
          <w:jc w:val="center"/>
        </w:trPr>
        <w:tc>
          <w:tcPr>
            <w:tcW w:w="1053" w:type="dxa"/>
            <w:gridSpan w:val="2"/>
            <w:vAlign w:val="center"/>
          </w:tcPr>
          <w:p w:rsidR="00D65367" w:rsidRDefault="00880C48">
            <w:pPr>
              <w:jc w:val="center"/>
              <w:rPr>
                <w:rFonts w:asciiTheme="minorEastAsia" w:eastAsiaTheme="minorEastAsia" w:hAnsiTheme="minorEastAsia"/>
                <w:sz w:val="24"/>
              </w:rPr>
            </w:pPr>
            <w:r>
              <w:rPr>
                <w:rFonts w:asciiTheme="minorEastAsia" w:eastAsiaTheme="minorEastAsia" w:hAnsiTheme="minorEastAsia" w:hint="eastAsia"/>
                <w:sz w:val="24"/>
              </w:rPr>
              <w:t>1.3.2</w:t>
            </w:r>
          </w:p>
        </w:tc>
        <w:tc>
          <w:tcPr>
            <w:tcW w:w="2317" w:type="dxa"/>
            <w:vAlign w:val="center"/>
          </w:tcPr>
          <w:p w:rsidR="00D65367" w:rsidRDefault="00880C48">
            <w:pPr>
              <w:jc w:val="center"/>
              <w:rPr>
                <w:rFonts w:asciiTheme="minorEastAsia" w:eastAsiaTheme="minorEastAsia" w:hAnsiTheme="minorEastAsia" w:cs="宋体"/>
                <w:kern w:val="0"/>
                <w:sz w:val="24"/>
                <w:shd w:val="clear" w:color="auto" w:fill="FFFFFF"/>
              </w:rPr>
            </w:pPr>
            <w:r>
              <w:rPr>
                <w:rFonts w:asciiTheme="minorEastAsia" w:eastAsiaTheme="minorEastAsia" w:hAnsiTheme="minorEastAsia" w:hint="eastAsia"/>
                <w:sz w:val="24"/>
              </w:rPr>
              <w:t>计划工期</w:t>
            </w:r>
          </w:p>
        </w:tc>
        <w:tc>
          <w:tcPr>
            <w:tcW w:w="6482" w:type="dxa"/>
            <w:vAlign w:val="center"/>
          </w:tcPr>
          <w:p w:rsidR="00D65367" w:rsidRDefault="00B5659A">
            <w:pPr>
              <w:jc w:val="left"/>
              <w:rPr>
                <w:rFonts w:asciiTheme="minorEastAsia" w:eastAsiaTheme="minorEastAsia" w:hAnsiTheme="minorEastAsia" w:cs="宋体"/>
                <w:kern w:val="0"/>
                <w:sz w:val="24"/>
                <w:shd w:val="clear" w:color="auto" w:fill="FFFFFF"/>
              </w:rPr>
            </w:pPr>
            <w:r>
              <w:rPr>
                <w:rFonts w:asciiTheme="minorEastAsia" w:eastAsiaTheme="minorEastAsia" w:hAnsiTheme="minorEastAsia"/>
                <w:sz w:val="24"/>
              </w:rPr>
              <w:t>30</w:t>
            </w:r>
            <w:r w:rsidR="00880C48">
              <w:rPr>
                <w:rFonts w:asciiTheme="minorEastAsia" w:eastAsiaTheme="minorEastAsia" w:hAnsiTheme="minorEastAsia" w:hint="eastAsia"/>
                <w:sz w:val="24"/>
              </w:rPr>
              <w:t>日历天</w:t>
            </w:r>
          </w:p>
        </w:tc>
      </w:tr>
      <w:tr w:rsidR="00D65367">
        <w:trPr>
          <w:trHeight w:val="513"/>
          <w:jc w:val="center"/>
        </w:trPr>
        <w:tc>
          <w:tcPr>
            <w:tcW w:w="1053" w:type="dxa"/>
            <w:gridSpan w:val="2"/>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1.3.3</w:t>
            </w:r>
          </w:p>
        </w:tc>
        <w:tc>
          <w:tcPr>
            <w:tcW w:w="2317" w:type="dxa"/>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质量要求</w:t>
            </w:r>
          </w:p>
        </w:tc>
        <w:tc>
          <w:tcPr>
            <w:tcW w:w="6482" w:type="dxa"/>
            <w:vAlign w:val="center"/>
          </w:tcPr>
          <w:p w:rsidR="00D65367" w:rsidRDefault="00880C48">
            <w:pPr>
              <w:tabs>
                <w:tab w:val="right" w:leader="dot" w:pos="8295"/>
              </w:tabs>
              <w:spacing w:line="500" w:lineRule="exact"/>
              <w:jc w:val="left"/>
              <w:rPr>
                <w:rFonts w:asciiTheme="minorEastAsia" w:eastAsiaTheme="minorEastAsia" w:hAnsiTheme="minorEastAsia"/>
                <w:sz w:val="24"/>
                <w:u w:val="single"/>
              </w:rPr>
            </w:pPr>
            <w:r>
              <w:rPr>
                <w:rFonts w:asciiTheme="minorEastAsia" w:eastAsiaTheme="minorEastAsia" w:hAnsiTheme="minorEastAsia" w:hint="eastAsia"/>
                <w:sz w:val="24"/>
              </w:rPr>
              <w:t>合格</w:t>
            </w:r>
          </w:p>
        </w:tc>
      </w:tr>
      <w:tr w:rsidR="00D6536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174"/>
          <w:jc w:val="center"/>
        </w:trPr>
        <w:tc>
          <w:tcPr>
            <w:tcW w:w="1053" w:type="dxa"/>
            <w:gridSpan w:val="2"/>
            <w:tcBorders>
              <w:top w:val="single" w:sz="4" w:space="0" w:color="auto"/>
              <w:left w:val="single" w:sz="4" w:space="0" w:color="auto"/>
            </w:tcBorders>
            <w:vAlign w:val="center"/>
          </w:tcPr>
          <w:p w:rsidR="00D65367" w:rsidRDefault="00880C48">
            <w:pPr>
              <w:spacing w:line="500" w:lineRule="exact"/>
              <w:jc w:val="center"/>
              <w:rPr>
                <w:rFonts w:asciiTheme="minorEastAsia" w:eastAsiaTheme="minorEastAsia" w:hAnsiTheme="minorEastAsia"/>
                <w:sz w:val="24"/>
                <w:vertAlign w:val="superscript"/>
              </w:rPr>
            </w:pPr>
            <w:r>
              <w:rPr>
                <w:rFonts w:asciiTheme="minorEastAsia" w:eastAsiaTheme="minorEastAsia" w:hAnsiTheme="minorEastAsia"/>
                <w:sz w:val="24"/>
              </w:rPr>
              <w:t>1.4.</w:t>
            </w:r>
            <w:r>
              <w:rPr>
                <w:rFonts w:asciiTheme="minorEastAsia" w:eastAsiaTheme="minorEastAsia" w:hAnsiTheme="minorEastAsia" w:hint="eastAsia"/>
                <w:sz w:val="24"/>
              </w:rPr>
              <w:t>1</w:t>
            </w:r>
          </w:p>
        </w:tc>
        <w:tc>
          <w:tcPr>
            <w:tcW w:w="2317" w:type="dxa"/>
            <w:tcBorders>
              <w:top w:val="single" w:sz="4" w:space="0" w:color="auto"/>
            </w:tcBorders>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sz w:val="24"/>
              </w:rPr>
              <w:t>投标人资质条件、能力和信誉</w:t>
            </w:r>
          </w:p>
        </w:tc>
        <w:tc>
          <w:tcPr>
            <w:tcW w:w="6482" w:type="dxa"/>
            <w:tcBorders>
              <w:right w:val="single" w:sz="4" w:space="0" w:color="auto"/>
            </w:tcBorders>
            <w:vAlign w:val="center"/>
          </w:tcPr>
          <w:p w:rsidR="00D65367" w:rsidRDefault="00880C48">
            <w:pPr>
              <w:spacing w:line="360" w:lineRule="auto"/>
              <w:ind w:firstLineChars="50" w:firstLine="120"/>
              <w:jc w:val="left"/>
              <w:rPr>
                <w:rFonts w:asciiTheme="minorEastAsia" w:eastAsiaTheme="minorEastAsia" w:hAnsiTheme="minorEastAsia"/>
                <w:sz w:val="24"/>
              </w:rPr>
            </w:pPr>
            <w:r>
              <w:rPr>
                <w:rFonts w:asciiTheme="minorEastAsia" w:eastAsiaTheme="minorEastAsia" w:hAnsiTheme="minorEastAsia"/>
                <w:sz w:val="24"/>
              </w:rPr>
              <w:t>资质条件：</w:t>
            </w:r>
            <w:r>
              <w:rPr>
                <w:rFonts w:asciiTheme="minorEastAsia" w:eastAsiaTheme="minorEastAsia" w:hAnsiTheme="minorEastAsia" w:hint="eastAsia"/>
                <w:sz w:val="24"/>
              </w:rPr>
              <w:t>见附录1</w:t>
            </w:r>
          </w:p>
          <w:p w:rsidR="00D65367" w:rsidRDefault="00880C48">
            <w:pPr>
              <w:spacing w:line="360" w:lineRule="auto"/>
              <w:ind w:firstLineChars="50" w:firstLine="120"/>
              <w:jc w:val="left"/>
              <w:rPr>
                <w:rFonts w:asciiTheme="minorEastAsia" w:eastAsiaTheme="minorEastAsia" w:hAnsiTheme="minorEastAsia"/>
                <w:sz w:val="24"/>
              </w:rPr>
            </w:pPr>
            <w:r>
              <w:rPr>
                <w:rFonts w:asciiTheme="minorEastAsia" w:eastAsiaTheme="minorEastAsia" w:hAnsiTheme="minorEastAsia"/>
                <w:sz w:val="24"/>
              </w:rPr>
              <w:t>财务要求：</w:t>
            </w:r>
            <w:r>
              <w:rPr>
                <w:rFonts w:asciiTheme="minorEastAsia" w:eastAsiaTheme="minorEastAsia" w:hAnsiTheme="minorEastAsia" w:hint="eastAsia"/>
                <w:sz w:val="24"/>
              </w:rPr>
              <w:t>见附录2</w:t>
            </w:r>
          </w:p>
          <w:p w:rsidR="00D65367" w:rsidRDefault="00880C48">
            <w:pPr>
              <w:spacing w:line="360" w:lineRule="auto"/>
              <w:ind w:firstLineChars="50" w:firstLine="120"/>
              <w:jc w:val="left"/>
              <w:rPr>
                <w:rFonts w:asciiTheme="minorEastAsia" w:eastAsiaTheme="minorEastAsia" w:hAnsiTheme="minorEastAsia"/>
                <w:sz w:val="24"/>
              </w:rPr>
            </w:pPr>
            <w:r>
              <w:rPr>
                <w:rFonts w:asciiTheme="minorEastAsia" w:eastAsiaTheme="minorEastAsia" w:hAnsiTheme="minorEastAsia"/>
                <w:sz w:val="24"/>
              </w:rPr>
              <w:t>业绩要求：</w:t>
            </w:r>
            <w:r>
              <w:rPr>
                <w:rFonts w:asciiTheme="minorEastAsia" w:eastAsiaTheme="minorEastAsia" w:hAnsiTheme="minorEastAsia" w:hint="eastAsia"/>
                <w:sz w:val="24"/>
              </w:rPr>
              <w:t>见附录3</w:t>
            </w:r>
          </w:p>
          <w:p w:rsidR="00D65367" w:rsidRDefault="00880C48">
            <w:pPr>
              <w:spacing w:line="360" w:lineRule="auto"/>
              <w:ind w:firstLineChars="50" w:firstLine="120"/>
              <w:jc w:val="left"/>
              <w:rPr>
                <w:rFonts w:asciiTheme="minorEastAsia" w:eastAsiaTheme="minorEastAsia" w:hAnsiTheme="minorEastAsia"/>
                <w:sz w:val="24"/>
              </w:rPr>
            </w:pPr>
            <w:r>
              <w:rPr>
                <w:rFonts w:asciiTheme="minorEastAsia" w:eastAsiaTheme="minorEastAsia" w:hAnsiTheme="minorEastAsia" w:hint="eastAsia"/>
                <w:sz w:val="24"/>
              </w:rPr>
              <w:t>信誉要求：见附录4</w:t>
            </w:r>
          </w:p>
          <w:p w:rsidR="00D65367" w:rsidRDefault="00880C48">
            <w:pPr>
              <w:spacing w:line="360" w:lineRule="auto"/>
              <w:ind w:firstLineChars="50" w:firstLine="120"/>
              <w:jc w:val="left"/>
              <w:rPr>
                <w:rFonts w:asciiTheme="minorEastAsia" w:eastAsiaTheme="minorEastAsia" w:hAnsiTheme="minorEastAsia"/>
                <w:sz w:val="24"/>
              </w:rPr>
            </w:pPr>
            <w:r>
              <w:rPr>
                <w:rFonts w:asciiTheme="minorEastAsia" w:eastAsiaTheme="minorEastAsia" w:hAnsiTheme="minorEastAsia" w:hint="eastAsia"/>
                <w:sz w:val="24"/>
              </w:rPr>
              <w:t>项目经理和项目总工资格：见附录5</w:t>
            </w:r>
          </w:p>
          <w:p w:rsidR="00D65367" w:rsidRDefault="00880C48">
            <w:pPr>
              <w:spacing w:line="360" w:lineRule="auto"/>
              <w:ind w:firstLineChars="50" w:firstLine="120"/>
              <w:jc w:val="left"/>
              <w:rPr>
                <w:rFonts w:asciiTheme="minorEastAsia" w:eastAsiaTheme="minorEastAsia" w:hAnsiTheme="minorEastAsia"/>
                <w:sz w:val="24"/>
              </w:rPr>
            </w:pPr>
            <w:r>
              <w:rPr>
                <w:rFonts w:asciiTheme="minorEastAsia" w:eastAsiaTheme="minorEastAsia" w:hAnsiTheme="minorEastAsia" w:hint="eastAsia"/>
                <w:sz w:val="24"/>
              </w:rPr>
              <w:t>其他要求：见附录6</w:t>
            </w:r>
          </w:p>
        </w:tc>
      </w:tr>
      <w:tr w:rsidR="00D6536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16"/>
          <w:jc w:val="center"/>
        </w:trPr>
        <w:tc>
          <w:tcPr>
            <w:tcW w:w="1053" w:type="dxa"/>
            <w:gridSpan w:val="2"/>
            <w:tcBorders>
              <w:top w:val="single" w:sz="4" w:space="0" w:color="auto"/>
              <w:left w:val="single" w:sz="4" w:space="0" w:color="auto"/>
            </w:tcBorders>
            <w:vAlign w:val="center"/>
          </w:tcPr>
          <w:p w:rsidR="00D65367" w:rsidRDefault="00880C48">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1.4.2</w:t>
            </w:r>
          </w:p>
        </w:tc>
        <w:tc>
          <w:tcPr>
            <w:tcW w:w="2317" w:type="dxa"/>
            <w:tcBorders>
              <w:top w:val="single" w:sz="4" w:space="0" w:color="auto"/>
            </w:tcBorders>
            <w:vAlign w:val="center"/>
          </w:tcPr>
          <w:p w:rsidR="00D65367" w:rsidRDefault="00880C48">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是否接受联合体投标</w:t>
            </w:r>
          </w:p>
        </w:tc>
        <w:tc>
          <w:tcPr>
            <w:tcW w:w="6482" w:type="dxa"/>
            <w:tcBorders>
              <w:right w:val="single" w:sz="4" w:space="0" w:color="auto"/>
            </w:tcBorders>
            <w:vAlign w:val="center"/>
          </w:tcPr>
          <w:p w:rsidR="00D65367" w:rsidRDefault="00880C48">
            <w:pPr>
              <w:autoSpaceDE w:val="0"/>
              <w:autoSpaceDN w:val="0"/>
              <w:adjustRightInd w:val="0"/>
              <w:ind w:firstLineChars="50" w:firstLine="120"/>
              <w:jc w:val="left"/>
              <w:rPr>
                <w:rFonts w:asciiTheme="minorEastAsia" w:eastAsiaTheme="minorEastAsia" w:hAnsiTheme="minorEastAsia" w:cs="宋体"/>
                <w:sz w:val="24"/>
              </w:rPr>
            </w:pPr>
            <w:r>
              <w:rPr>
                <w:rFonts w:asciiTheme="minorEastAsia" w:eastAsiaTheme="minorEastAsia" w:hAnsiTheme="minorEastAsia" w:cs="宋体" w:hint="eastAsia"/>
                <w:sz w:val="24"/>
              </w:rPr>
              <w:t>不接受</w:t>
            </w:r>
          </w:p>
        </w:tc>
      </w:tr>
      <w:tr w:rsidR="00D65367">
        <w:trPr>
          <w:trHeight w:val="508"/>
          <w:jc w:val="center"/>
        </w:trPr>
        <w:tc>
          <w:tcPr>
            <w:tcW w:w="1053" w:type="dxa"/>
            <w:gridSpan w:val="2"/>
            <w:vAlign w:val="center"/>
          </w:tcPr>
          <w:p w:rsidR="00D65367" w:rsidRDefault="00880C48">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1.9.1</w:t>
            </w:r>
          </w:p>
        </w:tc>
        <w:tc>
          <w:tcPr>
            <w:tcW w:w="2317" w:type="dxa"/>
            <w:vAlign w:val="center"/>
          </w:tcPr>
          <w:p w:rsidR="00D65367" w:rsidRDefault="00880C48">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踏勘现场</w:t>
            </w:r>
          </w:p>
        </w:tc>
        <w:tc>
          <w:tcPr>
            <w:tcW w:w="6482" w:type="dxa"/>
            <w:vAlign w:val="center"/>
          </w:tcPr>
          <w:p w:rsidR="00D65367" w:rsidRDefault="00880C48">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不组织</w:t>
            </w:r>
          </w:p>
        </w:tc>
      </w:tr>
      <w:tr w:rsidR="00D65367">
        <w:trPr>
          <w:trHeight w:val="530"/>
          <w:jc w:val="center"/>
        </w:trPr>
        <w:tc>
          <w:tcPr>
            <w:tcW w:w="1053" w:type="dxa"/>
            <w:gridSpan w:val="2"/>
            <w:vAlign w:val="center"/>
          </w:tcPr>
          <w:p w:rsidR="00D65367" w:rsidRDefault="00880C48">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1.10.1</w:t>
            </w:r>
          </w:p>
        </w:tc>
        <w:tc>
          <w:tcPr>
            <w:tcW w:w="2317" w:type="dxa"/>
            <w:vAlign w:val="center"/>
          </w:tcPr>
          <w:p w:rsidR="00D65367" w:rsidRDefault="00880C48">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投标预备会</w:t>
            </w:r>
          </w:p>
        </w:tc>
        <w:tc>
          <w:tcPr>
            <w:tcW w:w="6482" w:type="dxa"/>
            <w:vAlign w:val="center"/>
          </w:tcPr>
          <w:p w:rsidR="00D65367" w:rsidRDefault="00880C48">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不召开</w:t>
            </w:r>
          </w:p>
        </w:tc>
      </w:tr>
      <w:tr w:rsidR="00D65367">
        <w:trPr>
          <w:trHeight w:hRule="exact" w:val="662"/>
          <w:jc w:val="center"/>
        </w:trPr>
        <w:tc>
          <w:tcPr>
            <w:tcW w:w="1053" w:type="dxa"/>
            <w:gridSpan w:val="2"/>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lastRenderedPageBreak/>
              <w:t>1.10.2</w:t>
            </w:r>
          </w:p>
        </w:tc>
        <w:tc>
          <w:tcPr>
            <w:tcW w:w="2317" w:type="dxa"/>
            <w:vAlign w:val="center"/>
          </w:tcPr>
          <w:p w:rsidR="00D65367" w:rsidRDefault="00880C48">
            <w:pPr>
              <w:jc w:val="center"/>
              <w:rPr>
                <w:rFonts w:asciiTheme="minorEastAsia" w:eastAsiaTheme="minorEastAsia" w:hAnsiTheme="minorEastAsia"/>
                <w:sz w:val="24"/>
              </w:rPr>
            </w:pPr>
            <w:r>
              <w:rPr>
                <w:rFonts w:asciiTheme="minorEastAsia" w:eastAsiaTheme="minorEastAsia" w:hAnsiTheme="minorEastAsia" w:hint="eastAsia"/>
                <w:sz w:val="24"/>
              </w:rPr>
              <w:t>投标人提出问题的截止时间</w:t>
            </w:r>
          </w:p>
        </w:tc>
        <w:tc>
          <w:tcPr>
            <w:tcW w:w="6482" w:type="dxa"/>
            <w:vAlign w:val="center"/>
          </w:tcPr>
          <w:p w:rsidR="00D65367" w:rsidRDefault="00880C48">
            <w:pPr>
              <w:rPr>
                <w:rFonts w:asciiTheme="minorEastAsia" w:eastAsiaTheme="minorEastAsia" w:hAnsiTheme="minorEastAsia"/>
                <w:sz w:val="24"/>
              </w:rPr>
            </w:pPr>
            <w:r>
              <w:rPr>
                <w:rFonts w:hAnsi="宋体" w:hint="eastAsia"/>
                <w:sz w:val="24"/>
              </w:rPr>
              <w:t>投标截止时间</w:t>
            </w:r>
            <w:r>
              <w:rPr>
                <w:rFonts w:hAnsi="宋体" w:hint="eastAsia"/>
                <w:sz w:val="24"/>
              </w:rPr>
              <w:t>10</w:t>
            </w:r>
            <w:r>
              <w:rPr>
                <w:rFonts w:hAnsi="宋体" w:hint="eastAsia"/>
                <w:sz w:val="24"/>
              </w:rPr>
              <w:t>日</w:t>
            </w:r>
            <w:r>
              <w:rPr>
                <w:rFonts w:hAnsi="宋体"/>
                <w:sz w:val="24"/>
              </w:rPr>
              <w:t>前</w:t>
            </w:r>
          </w:p>
        </w:tc>
      </w:tr>
      <w:tr w:rsidR="00D65367">
        <w:trPr>
          <w:trHeight w:hRule="exact" w:val="719"/>
          <w:jc w:val="center"/>
        </w:trPr>
        <w:tc>
          <w:tcPr>
            <w:tcW w:w="1053" w:type="dxa"/>
            <w:gridSpan w:val="2"/>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1.10.3</w:t>
            </w:r>
          </w:p>
        </w:tc>
        <w:tc>
          <w:tcPr>
            <w:tcW w:w="2317" w:type="dxa"/>
            <w:vAlign w:val="center"/>
          </w:tcPr>
          <w:p w:rsidR="00D65367" w:rsidRDefault="00880C48">
            <w:pPr>
              <w:jc w:val="center"/>
              <w:rPr>
                <w:rFonts w:asciiTheme="minorEastAsia" w:eastAsiaTheme="minorEastAsia" w:hAnsiTheme="minorEastAsia"/>
                <w:sz w:val="24"/>
              </w:rPr>
            </w:pPr>
            <w:r>
              <w:rPr>
                <w:rFonts w:asciiTheme="minorEastAsia" w:eastAsiaTheme="minorEastAsia" w:hAnsiTheme="minorEastAsia" w:hint="eastAsia"/>
                <w:sz w:val="24"/>
              </w:rPr>
              <w:t>招标人书面澄清的时间</w:t>
            </w:r>
          </w:p>
        </w:tc>
        <w:tc>
          <w:tcPr>
            <w:tcW w:w="6482" w:type="dxa"/>
            <w:vAlign w:val="center"/>
          </w:tcPr>
          <w:p w:rsidR="00D65367" w:rsidRDefault="00880C48">
            <w:pPr>
              <w:rPr>
                <w:rFonts w:asciiTheme="minorEastAsia" w:eastAsiaTheme="minorEastAsia" w:hAnsiTheme="minorEastAsia"/>
                <w:sz w:val="24"/>
              </w:rPr>
            </w:pPr>
            <w:r>
              <w:rPr>
                <w:rFonts w:hAnsi="宋体" w:hint="eastAsia"/>
                <w:sz w:val="24"/>
              </w:rPr>
              <w:t>投标截止时间</w:t>
            </w:r>
            <w:r>
              <w:rPr>
                <w:rFonts w:hAnsi="宋体" w:hint="eastAsia"/>
                <w:sz w:val="24"/>
              </w:rPr>
              <w:t>15</w:t>
            </w:r>
            <w:r>
              <w:rPr>
                <w:rFonts w:hAnsi="宋体" w:hint="eastAsia"/>
                <w:sz w:val="24"/>
              </w:rPr>
              <w:t>日</w:t>
            </w:r>
            <w:r>
              <w:rPr>
                <w:rFonts w:hAnsi="宋体"/>
                <w:sz w:val="24"/>
              </w:rPr>
              <w:t>前</w:t>
            </w:r>
          </w:p>
        </w:tc>
      </w:tr>
      <w:tr w:rsidR="00D65367">
        <w:trPr>
          <w:trHeight w:val="411"/>
          <w:jc w:val="center"/>
        </w:trPr>
        <w:tc>
          <w:tcPr>
            <w:tcW w:w="1053" w:type="dxa"/>
            <w:gridSpan w:val="2"/>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1.11</w:t>
            </w:r>
          </w:p>
        </w:tc>
        <w:tc>
          <w:tcPr>
            <w:tcW w:w="2317" w:type="dxa"/>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分包</w:t>
            </w:r>
          </w:p>
        </w:tc>
        <w:tc>
          <w:tcPr>
            <w:tcW w:w="6482" w:type="dxa"/>
            <w:vAlign w:val="center"/>
          </w:tcPr>
          <w:p w:rsidR="00D65367" w:rsidRDefault="00880C48">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不允许</w:t>
            </w:r>
          </w:p>
        </w:tc>
      </w:tr>
      <w:tr w:rsidR="00D65367">
        <w:trPr>
          <w:trHeight w:val="461"/>
          <w:jc w:val="center"/>
        </w:trPr>
        <w:tc>
          <w:tcPr>
            <w:tcW w:w="1053" w:type="dxa"/>
            <w:gridSpan w:val="2"/>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1.12</w:t>
            </w:r>
          </w:p>
        </w:tc>
        <w:tc>
          <w:tcPr>
            <w:tcW w:w="2317" w:type="dxa"/>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偏离</w:t>
            </w:r>
          </w:p>
        </w:tc>
        <w:tc>
          <w:tcPr>
            <w:tcW w:w="6482" w:type="dxa"/>
            <w:vAlign w:val="center"/>
          </w:tcPr>
          <w:p w:rsidR="00D65367" w:rsidRDefault="00880C48">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不允许</w:t>
            </w:r>
          </w:p>
        </w:tc>
      </w:tr>
      <w:tr w:rsidR="00D65367">
        <w:trPr>
          <w:trHeight w:val="659"/>
          <w:jc w:val="center"/>
        </w:trPr>
        <w:tc>
          <w:tcPr>
            <w:tcW w:w="1053" w:type="dxa"/>
            <w:gridSpan w:val="2"/>
            <w:vAlign w:val="center"/>
          </w:tcPr>
          <w:p w:rsidR="00D65367" w:rsidRDefault="00880C48">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2.1</w:t>
            </w:r>
          </w:p>
        </w:tc>
        <w:tc>
          <w:tcPr>
            <w:tcW w:w="2317" w:type="dxa"/>
            <w:vAlign w:val="center"/>
          </w:tcPr>
          <w:p w:rsidR="00D65367" w:rsidRDefault="00880C48">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招标文件及工程量清单的获取</w:t>
            </w:r>
          </w:p>
        </w:tc>
        <w:tc>
          <w:tcPr>
            <w:tcW w:w="6482" w:type="dxa"/>
            <w:vAlign w:val="center"/>
          </w:tcPr>
          <w:p w:rsidR="00D65367" w:rsidRDefault="00880C48">
            <w:pPr>
              <w:pStyle w:val="a0"/>
              <w:spacing w:after="0"/>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招标文件、工程量清单的获取：投标人于投标文件递交截止时间前均可登录《全国公共资源交易平台（河南省·许昌市）》（http://ggzy.xuchang.gov.cn/），通过“投标人/供应商登录”后自行下载。</w:t>
            </w:r>
          </w:p>
        </w:tc>
      </w:tr>
      <w:tr w:rsidR="00D65367">
        <w:trPr>
          <w:trHeight w:val="659"/>
          <w:jc w:val="center"/>
        </w:trPr>
        <w:tc>
          <w:tcPr>
            <w:tcW w:w="1053" w:type="dxa"/>
            <w:gridSpan w:val="2"/>
            <w:vAlign w:val="center"/>
          </w:tcPr>
          <w:p w:rsidR="00D65367" w:rsidRDefault="00880C48">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2.1.1</w:t>
            </w:r>
          </w:p>
        </w:tc>
        <w:tc>
          <w:tcPr>
            <w:tcW w:w="2317" w:type="dxa"/>
            <w:vAlign w:val="center"/>
          </w:tcPr>
          <w:p w:rsidR="00D65367" w:rsidRDefault="00880C48">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构成招标文件的其他材料</w:t>
            </w:r>
          </w:p>
        </w:tc>
        <w:tc>
          <w:tcPr>
            <w:tcW w:w="6482" w:type="dxa"/>
            <w:vAlign w:val="center"/>
          </w:tcPr>
          <w:p w:rsidR="00D65367" w:rsidRDefault="00880C48">
            <w:pPr>
              <w:autoSpaceDE w:val="0"/>
              <w:autoSpaceDN w:val="0"/>
              <w:adjustRightInd w:val="0"/>
              <w:jc w:val="left"/>
              <w:rPr>
                <w:rFonts w:asciiTheme="minorEastAsia" w:eastAsiaTheme="minorEastAsia" w:hAnsiTheme="minorEastAsia" w:cs="宋体"/>
                <w:sz w:val="24"/>
              </w:rPr>
            </w:pPr>
            <w:r>
              <w:rPr>
                <w:rFonts w:asciiTheme="minorEastAsia" w:eastAsiaTheme="minorEastAsia" w:hAnsiTheme="minorEastAsia" w:cs="宋体" w:hint="eastAsia"/>
                <w:sz w:val="24"/>
              </w:rPr>
              <w:t>图纸答疑，经备案的招标文件补充和修改文件（如有）。</w:t>
            </w:r>
          </w:p>
        </w:tc>
      </w:tr>
      <w:tr w:rsidR="00D65367">
        <w:trPr>
          <w:trHeight w:val="933"/>
          <w:jc w:val="center"/>
        </w:trPr>
        <w:tc>
          <w:tcPr>
            <w:tcW w:w="1053" w:type="dxa"/>
            <w:gridSpan w:val="2"/>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2.2.1</w:t>
            </w:r>
          </w:p>
        </w:tc>
        <w:tc>
          <w:tcPr>
            <w:tcW w:w="2317" w:type="dxa"/>
            <w:vAlign w:val="center"/>
          </w:tcPr>
          <w:p w:rsidR="00D65367" w:rsidRDefault="00880C48">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投标人要求澄清招标文件的截止时间</w:t>
            </w:r>
          </w:p>
        </w:tc>
        <w:tc>
          <w:tcPr>
            <w:tcW w:w="6482" w:type="dxa"/>
            <w:vAlign w:val="center"/>
          </w:tcPr>
          <w:p w:rsidR="00D65367" w:rsidRDefault="00880C48">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潜在投标人或者其他利害关系人对招标文件有异议的，应当在投标截止时间10日前提出。招标人应当自收到异议之日起3日内作出答复。</w:t>
            </w:r>
          </w:p>
        </w:tc>
      </w:tr>
      <w:tr w:rsidR="00D65367">
        <w:trPr>
          <w:trHeight w:hRule="exact" w:val="601"/>
          <w:jc w:val="center"/>
        </w:trPr>
        <w:tc>
          <w:tcPr>
            <w:tcW w:w="1053" w:type="dxa"/>
            <w:gridSpan w:val="2"/>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2.2.2</w:t>
            </w:r>
          </w:p>
        </w:tc>
        <w:tc>
          <w:tcPr>
            <w:tcW w:w="2317" w:type="dxa"/>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投标截止时间</w:t>
            </w:r>
          </w:p>
        </w:tc>
        <w:tc>
          <w:tcPr>
            <w:tcW w:w="6482" w:type="dxa"/>
            <w:vAlign w:val="center"/>
          </w:tcPr>
          <w:p w:rsidR="00D65367" w:rsidRDefault="00880C48" w:rsidP="009876D8">
            <w:pPr>
              <w:spacing w:line="500" w:lineRule="exact"/>
              <w:jc w:val="left"/>
              <w:rPr>
                <w:rFonts w:asciiTheme="minorEastAsia" w:eastAsiaTheme="minorEastAsia" w:hAnsiTheme="minorEastAsia"/>
                <w:sz w:val="24"/>
              </w:rPr>
            </w:pPr>
            <w:r>
              <w:rPr>
                <w:rFonts w:ascii="宋体" w:hAnsi="宋体" w:hint="eastAsia"/>
                <w:sz w:val="24"/>
              </w:rPr>
              <w:t>2019年</w:t>
            </w:r>
            <w:r>
              <w:rPr>
                <w:rFonts w:ascii="宋体" w:hAnsi="宋体" w:hint="eastAsia"/>
                <w:sz w:val="24"/>
                <w:u w:val="single"/>
              </w:rPr>
              <w:t>8</w:t>
            </w:r>
            <w:r>
              <w:rPr>
                <w:rFonts w:ascii="宋体" w:hAnsi="宋体" w:hint="eastAsia"/>
                <w:sz w:val="24"/>
              </w:rPr>
              <w:t>月</w:t>
            </w:r>
            <w:r w:rsidR="009876D8">
              <w:rPr>
                <w:rFonts w:ascii="宋体" w:hAnsi="宋体" w:hint="eastAsia"/>
                <w:sz w:val="24"/>
                <w:u w:val="single"/>
              </w:rPr>
              <w:t>22</w:t>
            </w:r>
            <w:r>
              <w:rPr>
                <w:rFonts w:ascii="宋体" w:hAnsi="宋体" w:hint="eastAsia"/>
                <w:sz w:val="24"/>
              </w:rPr>
              <w:t>日</w:t>
            </w:r>
            <w:r w:rsidR="00B5659A">
              <w:rPr>
                <w:rFonts w:ascii="宋体" w:hAnsi="宋体"/>
                <w:sz w:val="24"/>
                <w:u w:val="single"/>
              </w:rPr>
              <w:t>8</w:t>
            </w:r>
            <w:r>
              <w:rPr>
                <w:rFonts w:ascii="宋体" w:hAnsi="宋体" w:hint="eastAsia"/>
                <w:sz w:val="24"/>
              </w:rPr>
              <w:t>时</w:t>
            </w:r>
            <w:r>
              <w:rPr>
                <w:rFonts w:ascii="宋体" w:hAnsi="宋体" w:hint="eastAsia"/>
                <w:sz w:val="24"/>
                <w:u w:val="single"/>
              </w:rPr>
              <w:t xml:space="preserve"> 30 </w:t>
            </w:r>
            <w:r>
              <w:rPr>
                <w:rFonts w:ascii="宋体" w:hAnsi="宋体" w:hint="eastAsia"/>
                <w:sz w:val="24"/>
              </w:rPr>
              <w:t>分</w:t>
            </w:r>
          </w:p>
        </w:tc>
      </w:tr>
      <w:tr w:rsidR="00D65367">
        <w:trPr>
          <w:trHeight w:val="803"/>
          <w:jc w:val="center"/>
        </w:trPr>
        <w:tc>
          <w:tcPr>
            <w:tcW w:w="1053" w:type="dxa"/>
            <w:gridSpan w:val="2"/>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2.2.3</w:t>
            </w:r>
          </w:p>
        </w:tc>
        <w:tc>
          <w:tcPr>
            <w:tcW w:w="2317" w:type="dxa"/>
            <w:vAlign w:val="center"/>
          </w:tcPr>
          <w:p w:rsidR="00D65367" w:rsidRDefault="00880C48">
            <w:pPr>
              <w:jc w:val="center"/>
              <w:rPr>
                <w:rFonts w:asciiTheme="minorEastAsia" w:eastAsiaTheme="minorEastAsia" w:hAnsiTheme="minorEastAsia"/>
                <w:sz w:val="24"/>
              </w:rPr>
            </w:pPr>
            <w:r>
              <w:rPr>
                <w:rFonts w:asciiTheme="minorEastAsia" w:eastAsiaTheme="minorEastAsia" w:hAnsiTheme="minorEastAsia" w:hint="eastAsia"/>
                <w:sz w:val="24"/>
              </w:rPr>
              <w:t>投标人确认收到招标文件澄清的时间</w:t>
            </w:r>
          </w:p>
        </w:tc>
        <w:tc>
          <w:tcPr>
            <w:tcW w:w="6482" w:type="dxa"/>
            <w:vAlign w:val="center"/>
          </w:tcPr>
          <w:p w:rsidR="00D65367" w:rsidRDefault="00880C48">
            <w:pPr>
              <w:autoSpaceDE w:val="0"/>
              <w:autoSpaceDN w:val="0"/>
              <w:adjustRightInd w:val="0"/>
              <w:rPr>
                <w:rFonts w:asciiTheme="minorEastAsia" w:eastAsiaTheme="minorEastAsia" w:hAnsiTheme="minorEastAsia"/>
                <w:sz w:val="24"/>
              </w:rPr>
            </w:pPr>
            <w:r>
              <w:rPr>
                <w:rFonts w:hAnsi="宋体" w:cs="黑体" w:hint="eastAsia"/>
                <w:sz w:val="24"/>
              </w:rPr>
              <w:t>无要求</w:t>
            </w:r>
          </w:p>
        </w:tc>
      </w:tr>
      <w:tr w:rsidR="00D65367">
        <w:trPr>
          <w:trHeight w:val="788"/>
          <w:jc w:val="center"/>
        </w:trPr>
        <w:tc>
          <w:tcPr>
            <w:tcW w:w="1053" w:type="dxa"/>
            <w:gridSpan w:val="2"/>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2.3.2</w:t>
            </w:r>
          </w:p>
        </w:tc>
        <w:tc>
          <w:tcPr>
            <w:tcW w:w="2317" w:type="dxa"/>
            <w:vAlign w:val="center"/>
          </w:tcPr>
          <w:p w:rsidR="00D65367" w:rsidRDefault="00880C48">
            <w:pPr>
              <w:jc w:val="center"/>
              <w:rPr>
                <w:rFonts w:asciiTheme="minorEastAsia" w:eastAsiaTheme="minorEastAsia" w:hAnsiTheme="minorEastAsia"/>
                <w:sz w:val="24"/>
              </w:rPr>
            </w:pPr>
            <w:r>
              <w:rPr>
                <w:rFonts w:asciiTheme="minorEastAsia" w:eastAsiaTheme="minorEastAsia" w:hAnsiTheme="minorEastAsia" w:hint="eastAsia"/>
                <w:sz w:val="24"/>
              </w:rPr>
              <w:t>投标人确认收到招标文件修改的时间</w:t>
            </w:r>
          </w:p>
        </w:tc>
        <w:tc>
          <w:tcPr>
            <w:tcW w:w="6482" w:type="dxa"/>
            <w:vAlign w:val="center"/>
          </w:tcPr>
          <w:p w:rsidR="00D65367" w:rsidRDefault="00880C48">
            <w:pPr>
              <w:autoSpaceDE w:val="0"/>
              <w:autoSpaceDN w:val="0"/>
              <w:adjustRightInd w:val="0"/>
              <w:rPr>
                <w:rFonts w:asciiTheme="minorEastAsia" w:eastAsiaTheme="minorEastAsia" w:hAnsiTheme="minorEastAsia"/>
                <w:sz w:val="24"/>
              </w:rPr>
            </w:pPr>
            <w:r>
              <w:rPr>
                <w:rFonts w:hAnsi="宋体" w:cs="黑体" w:hint="eastAsia"/>
                <w:sz w:val="24"/>
              </w:rPr>
              <w:t>无要求</w:t>
            </w:r>
          </w:p>
        </w:tc>
      </w:tr>
      <w:tr w:rsidR="00D65367">
        <w:trPr>
          <w:trHeight w:val="826"/>
          <w:jc w:val="center"/>
        </w:trPr>
        <w:tc>
          <w:tcPr>
            <w:tcW w:w="1053" w:type="dxa"/>
            <w:gridSpan w:val="2"/>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3.1.1</w:t>
            </w:r>
          </w:p>
        </w:tc>
        <w:tc>
          <w:tcPr>
            <w:tcW w:w="2317" w:type="dxa"/>
            <w:vAlign w:val="center"/>
          </w:tcPr>
          <w:p w:rsidR="00D65367" w:rsidRDefault="00880C48">
            <w:pPr>
              <w:jc w:val="center"/>
              <w:rPr>
                <w:rFonts w:asciiTheme="minorEastAsia" w:eastAsiaTheme="minorEastAsia" w:hAnsiTheme="minorEastAsia"/>
                <w:sz w:val="24"/>
              </w:rPr>
            </w:pPr>
            <w:r>
              <w:rPr>
                <w:rFonts w:asciiTheme="minorEastAsia" w:eastAsiaTheme="minorEastAsia" w:hAnsiTheme="minorEastAsia" w:hint="eastAsia"/>
                <w:sz w:val="24"/>
              </w:rPr>
              <w:t>构成投标文件的其他材料</w:t>
            </w:r>
          </w:p>
        </w:tc>
        <w:tc>
          <w:tcPr>
            <w:tcW w:w="6482" w:type="dxa"/>
            <w:vAlign w:val="center"/>
          </w:tcPr>
          <w:p w:rsidR="00D65367" w:rsidRDefault="00880C48">
            <w:pPr>
              <w:jc w:val="left"/>
              <w:rPr>
                <w:rFonts w:asciiTheme="minorEastAsia" w:eastAsiaTheme="minorEastAsia" w:hAnsiTheme="minorEastAsia"/>
                <w:sz w:val="24"/>
              </w:rPr>
            </w:pPr>
            <w:r>
              <w:rPr>
                <w:rFonts w:asciiTheme="minorEastAsia" w:eastAsiaTheme="minorEastAsia" w:hAnsiTheme="minorEastAsia" w:hint="eastAsia"/>
                <w:sz w:val="24"/>
              </w:rPr>
              <w:t>（1）投标人认为其它需要补充的内容</w:t>
            </w:r>
          </w:p>
          <w:p w:rsidR="00D65367" w:rsidRDefault="00880C48">
            <w:pPr>
              <w:jc w:val="left"/>
              <w:rPr>
                <w:rFonts w:asciiTheme="minorEastAsia" w:eastAsiaTheme="minorEastAsia" w:hAnsiTheme="minorEastAsia"/>
                <w:b/>
                <w:sz w:val="24"/>
              </w:rPr>
            </w:pPr>
            <w:r>
              <w:rPr>
                <w:rFonts w:asciiTheme="minorEastAsia" w:eastAsiaTheme="minorEastAsia" w:hAnsiTheme="minorEastAsia" w:hint="eastAsia"/>
                <w:sz w:val="24"/>
              </w:rPr>
              <w:t>（2）本项目所发出的补遗书</w:t>
            </w:r>
          </w:p>
        </w:tc>
      </w:tr>
      <w:tr w:rsidR="00D65367">
        <w:trPr>
          <w:trHeight w:val="697"/>
          <w:jc w:val="center"/>
        </w:trPr>
        <w:tc>
          <w:tcPr>
            <w:tcW w:w="1053" w:type="dxa"/>
            <w:gridSpan w:val="2"/>
            <w:vAlign w:val="center"/>
          </w:tcPr>
          <w:p w:rsidR="00D65367" w:rsidRDefault="00880C48">
            <w:pPr>
              <w:jc w:val="center"/>
              <w:rPr>
                <w:rFonts w:asciiTheme="minorEastAsia" w:eastAsiaTheme="minorEastAsia" w:hAnsiTheme="minorEastAsia" w:cs="仿宋"/>
                <w:sz w:val="24"/>
              </w:rPr>
            </w:pPr>
            <w:r>
              <w:rPr>
                <w:rFonts w:asciiTheme="minorEastAsia" w:eastAsiaTheme="minorEastAsia" w:hAnsiTheme="minorEastAsia" w:cs="仿宋" w:hint="eastAsia"/>
                <w:sz w:val="24"/>
              </w:rPr>
              <w:t>3.2.1</w:t>
            </w:r>
          </w:p>
        </w:tc>
        <w:tc>
          <w:tcPr>
            <w:tcW w:w="2317" w:type="dxa"/>
            <w:vAlign w:val="center"/>
          </w:tcPr>
          <w:p w:rsidR="00D65367" w:rsidRDefault="00880C48">
            <w:pPr>
              <w:adjustRightInd w:val="0"/>
              <w:snapToGrid w:val="0"/>
              <w:jc w:val="center"/>
              <w:rPr>
                <w:rFonts w:asciiTheme="minorEastAsia" w:eastAsiaTheme="minorEastAsia" w:hAnsiTheme="minorEastAsia" w:cs="仿宋"/>
                <w:sz w:val="24"/>
              </w:rPr>
            </w:pPr>
            <w:r>
              <w:rPr>
                <w:rFonts w:asciiTheme="minorEastAsia" w:eastAsiaTheme="minorEastAsia" w:hAnsiTheme="minorEastAsia" w:cs="仿宋" w:hint="eastAsia"/>
                <w:sz w:val="24"/>
              </w:rPr>
              <w:t>增值税税金的计算方法</w:t>
            </w:r>
          </w:p>
        </w:tc>
        <w:tc>
          <w:tcPr>
            <w:tcW w:w="6482" w:type="dxa"/>
            <w:vAlign w:val="center"/>
          </w:tcPr>
          <w:p w:rsidR="00D65367" w:rsidRDefault="00880C48">
            <w:pPr>
              <w:adjustRightInd w:val="0"/>
              <w:snapToGrid w:val="0"/>
              <w:ind w:firstLineChars="100" w:firstLine="240"/>
              <w:jc w:val="left"/>
              <w:rPr>
                <w:rFonts w:asciiTheme="minorEastAsia" w:eastAsiaTheme="minorEastAsia" w:hAnsiTheme="minorEastAsia" w:cs="仿宋"/>
                <w:sz w:val="24"/>
              </w:rPr>
            </w:pPr>
            <w:r>
              <w:rPr>
                <w:rFonts w:asciiTheme="minorEastAsia" w:eastAsiaTheme="minorEastAsia" w:hAnsiTheme="minorEastAsia" w:cs="仿宋" w:hint="eastAsia"/>
                <w:sz w:val="24"/>
              </w:rPr>
              <w:t>一般计税方法计算</w:t>
            </w:r>
          </w:p>
        </w:tc>
      </w:tr>
      <w:tr w:rsidR="00D65367">
        <w:trPr>
          <w:trHeight w:hRule="exact" w:val="572"/>
          <w:jc w:val="center"/>
        </w:trPr>
        <w:tc>
          <w:tcPr>
            <w:tcW w:w="1053" w:type="dxa"/>
            <w:gridSpan w:val="2"/>
            <w:tcBorders>
              <w:bottom w:val="single" w:sz="4" w:space="0" w:color="auto"/>
            </w:tcBorders>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3.2.9</w:t>
            </w:r>
          </w:p>
        </w:tc>
        <w:tc>
          <w:tcPr>
            <w:tcW w:w="2317" w:type="dxa"/>
            <w:tcBorders>
              <w:bottom w:val="single" w:sz="4" w:space="0" w:color="auto"/>
            </w:tcBorders>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是否接受调价函</w:t>
            </w:r>
          </w:p>
        </w:tc>
        <w:tc>
          <w:tcPr>
            <w:tcW w:w="6482" w:type="dxa"/>
            <w:tcBorders>
              <w:bottom w:val="single" w:sz="4" w:space="0" w:color="auto"/>
            </w:tcBorders>
            <w:vAlign w:val="center"/>
          </w:tcPr>
          <w:p w:rsidR="00D65367" w:rsidRDefault="00880C48">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不接受</w:t>
            </w:r>
          </w:p>
        </w:tc>
      </w:tr>
      <w:tr w:rsidR="00D65367">
        <w:trPr>
          <w:trHeight w:hRule="exact" w:val="572"/>
          <w:jc w:val="center"/>
        </w:trPr>
        <w:tc>
          <w:tcPr>
            <w:tcW w:w="1053" w:type="dxa"/>
            <w:gridSpan w:val="2"/>
            <w:tcBorders>
              <w:bottom w:val="single" w:sz="4" w:space="0" w:color="auto"/>
            </w:tcBorders>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3.3.1</w:t>
            </w:r>
          </w:p>
        </w:tc>
        <w:tc>
          <w:tcPr>
            <w:tcW w:w="2317" w:type="dxa"/>
            <w:tcBorders>
              <w:bottom w:val="single" w:sz="4" w:space="0" w:color="auto"/>
            </w:tcBorders>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投标有效期</w:t>
            </w:r>
          </w:p>
        </w:tc>
        <w:tc>
          <w:tcPr>
            <w:tcW w:w="6482" w:type="dxa"/>
            <w:tcBorders>
              <w:bottom w:val="single" w:sz="4" w:space="0" w:color="auto"/>
            </w:tcBorders>
            <w:vAlign w:val="center"/>
          </w:tcPr>
          <w:p w:rsidR="00D65367" w:rsidRDefault="00880C48">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投标截止时间起60日历天</w:t>
            </w:r>
          </w:p>
        </w:tc>
      </w:tr>
      <w:tr w:rsidR="00D65367">
        <w:trPr>
          <w:trHeight w:hRule="exact" w:val="572"/>
          <w:jc w:val="center"/>
        </w:trPr>
        <w:tc>
          <w:tcPr>
            <w:tcW w:w="1053" w:type="dxa"/>
            <w:gridSpan w:val="2"/>
            <w:tcBorders>
              <w:bottom w:val="single" w:sz="4" w:space="0" w:color="auto"/>
            </w:tcBorders>
            <w:vAlign w:val="center"/>
          </w:tcPr>
          <w:p w:rsidR="00D65367" w:rsidRDefault="00880C48">
            <w:pPr>
              <w:autoSpaceDE w:val="0"/>
              <w:autoSpaceDN w:val="0"/>
              <w:adjustRightInd w:val="0"/>
              <w:spacing w:line="420" w:lineRule="exact"/>
              <w:jc w:val="center"/>
              <w:rPr>
                <w:rFonts w:asciiTheme="minorEastAsia" w:eastAsiaTheme="minorEastAsia" w:hAnsiTheme="minorEastAsia" w:cs="黑体"/>
                <w:sz w:val="24"/>
              </w:rPr>
            </w:pPr>
            <w:r>
              <w:rPr>
                <w:rFonts w:asciiTheme="minorEastAsia" w:eastAsiaTheme="minorEastAsia" w:hAnsiTheme="minorEastAsia" w:cs="TimesNewRomanPSMT"/>
                <w:sz w:val="24"/>
              </w:rPr>
              <w:t>3.4.1</w:t>
            </w:r>
          </w:p>
        </w:tc>
        <w:tc>
          <w:tcPr>
            <w:tcW w:w="2317" w:type="dxa"/>
            <w:tcBorders>
              <w:bottom w:val="single" w:sz="4" w:space="0" w:color="auto"/>
            </w:tcBorders>
            <w:vAlign w:val="center"/>
          </w:tcPr>
          <w:p w:rsidR="00D65367" w:rsidRDefault="00880C48">
            <w:pPr>
              <w:autoSpaceDE w:val="0"/>
              <w:autoSpaceDN w:val="0"/>
              <w:adjustRightInd w:val="0"/>
              <w:spacing w:line="340" w:lineRule="exact"/>
              <w:jc w:val="center"/>
              <w:rPr>
                <w:rFonts w:asciiTheme="minorEastAsia" w:eastAsiaTheme="minorEastAsia" w:hAnsiTheme="minorEastAsia" w:cs="黑体"/>
                <w:sz w:val="24"/>
              </w:rPr>
            </w:pPr>
            <w:r>
              <w:rPr>
                <w:rFonts w:asciiTheme="minorEastAsia" w:eastAsiaTheme="minorEastAsia" w:hAnsiTheme="minorEastAsia" w:cs="仿宋_GB2312" w:hint="eastAsia"/>
                <w:sz w:val="24"/>
              </w:rPr>
              <w:t>投标保证金</w:t>
            </w:r>
          </w:p>
        </w:tc>
        <w:tc>
          <w:tcPr>
            <w:tcW w:w="6482" w:type="dxa"/>
            <w:tcBorders>
              <w:bottom w:val="single" w:sz="4" w:space="0" w:color="auto"/>
            </w:tcBorders>
            <w:vAlign w:val="center"/>
          </w:tcPr>
          <w:p w:rsidR="00D65367" w:rsidRDefault="00880C48">
            <w:pPr>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见附件一</w:t>
            </w:r>
          </w:p>
        </w:tc>
      </w:tr>
      <w:tr w:rsidR="00D65367">
        <w:trPr>
          <w:trHeight w:hRule="exact" w:val="694"/>
          <w:jc w:val="center"/>
        </w:trPr>
        <w:tc>
          <w:tcPr>
            <w:tcW w:w="1053" w:type="dxa"/>
            <w:gridSpan w:val="2"/>
            <w:tcBorders>
              <w:bottom w:val="single" w:sz="4" w:space="0" w:color="auto"/>
            </w:tcBorders>
            <w:vAlign w:val="center"/>
          </w:tcPr>
          <w:p w:rsidR="00D65367" w:rsidRDefault="00880C48">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3.5.2</w:t>
            </w:r>
          </w:p>
        </w:tc>
        <w:tc>
          <w:tcPr>
            <w:tcW w:w="2317" w:type="dxa"/>
            <w:tcBorders>
              <w:bottom w:val="single" w:sz="4" w:space="0" w:color="auto"/>
            </w:tcBorders>
            <w:vAlign w:val="center"/>
          </w:tcPr>
          <w:p w:rsidR="00D65367" w:rsidRDefault="00880C48">
            <w:pPr>
              <w:jc w:val="center"/>
              <w:rPr>
                <w:rFonts w:asciiTheme="minorEastAsia" w:eastAsiaTheme="minorEastAsia" w:hAnsiTheme="minorEastAsia" w:cs="宋体"/>
                <w:sz w:val="24"/>
              </w:rPr>
            </w:pPr>
            <w:r>
              <w:rPr>
                <w:rFonts w:asciiTheme="minorEastAsia" w:eastAsiaTheme="minorEastAsia" w:hAnsiTheme="minorEastAsia" w:cs="宋体" w:hint="eastAsia"/>
                <w:sz w:val="24"/>
              </w:rPr>
              <w:t>近年财务状况的年份要求</w:t>
            </w:r>
          </w:p>
        </w:tc>
        <w:tc>
          <w:tcPr>
            <w:tcW w:w="6482" w:type="dxa"/>
            <w:tcBorders>
              <w:bottom w:val="single" w:sz="4" w:space="0" w:color="auto"/>
            </w:tcBorders>
            <w:vAlign w:val="center"/>
          </w:tcPr>
          <w:p w:rsidR="00D65367" w:rsidRDefault="00880C48">
            <w:pPr>
              <w:autoSpaceDE w:val="0"/>
              <w:autoSpaceDN w:val="0"/>
              <w:adjustRightInd w:val="0"/>
              <w:jc w:val="lef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近年，指</w:t>
            </w:r>
            <w:r w:rsidR="00B5659A">
              <w:rPr>
                <w:rFonts w:asciiTheme="minorEastAsia" w:eastAsiaTheme="minorEastAsia" w:hAnsiTheme="minorEastAsia" w:cs="宋体" w:hint="eastAsia"/>
                <w:sz w:val="24"/>
                <w:lang w:val="zh-CN"/>
              </w:rPr>
              <w:t>201</w:t>
            </w:r>
            <w:r w:rsidR="00B5659A">
              <w:rPr>
                <w:rFonts w:asciiTheme="minorEastAsia" w:eastAsiaTheme="minorEastAsia" w:hAnsiTheme="minorEastAsia" w:cs="宋体"/>
                <w:sz w:val="24"/>
              </w:rPr>
              <w:t>5</w:t>
            </w:r>
            <w:r w:rsidR="00B5659A">
              <w:rPr>
                <w:rFonts w:asciiTheme="minorEastAsia" w:eastAsiaTheme="minorEastAsia" w:hAnsiTheme="minorEastAsia" w:cs="宋体" w:hint="eastAsia"/>
                <w:sz w:val="24"/>
                <w:lang w:val="zh-CN"/>
              </w:rPr>
              <w:t>、</w:t>
            </w:r>
            <w:r>
              <w:rPr>
                <w:rFonts w:asciiTheme="minorEastAsia" w:eastAsiaTheme="minorEastAsia" w:hAnsiTheme="minorEastAsia" w:cs="宋体" w:hint="eastAsia"/>
                <w:sz w:val="24"/>
                <w:lang w:val="zh-CN"/>
              </w:rPr>
              <w:t>201</w:t>
            </w:r>
            <w:r>
              <w:rPr>
                <w:rFonts w:asciiTheme="minorEastAsia" w:eastAsiaTheme="minorEastAsia" w:hAnsiTheme="minorEastAsia" w:cs="宋体" w:hint="eastAsia"/>
                <w:sz w:val="24"/>
              </w:rPr>
              <w:t>6</w:t>
            </w:r>
            <w:r>
              <w:rPr>
                <w:rFonts w:asciiTheme="minorEastAsia" w:eastAsiaTheme="minorEastAsia" w:hAnsiTheme="minorEastAsia" w:cs="宋体" w:hint="eastAsia"/>
                <w:sz w:val="24"/>
                <w:lang w:val="zh-CN"/>
              </w:rPr>
              <w:t>、201</w:t>
            </w:r>
            <w:r>
              <w:rPr>
                <w:rFonts w:asciiTheme="minorEastAsia" w:eastAsiaTheme="minorEastAsia" w:hAnsiTheme="minorEastAsia" w:cs="宋体" w:hint="eastAsia"/>
                <w:sz w:val="24"/>
              </w:rPr>
              <w:t>7</w:t>
            </w:r>
            <w:r>
              <w:rPr>
                <w:rFonts w:asciiTheme="minorEastAsia" w:eastAsiaTheme="minorEastAsia" w:hAnsiTheme="minorEastAsia" w:cs="宋体" w:hint="eastAsia"/>
                <w:sz w:val="24"/>
                <w:lang w:val="zh-CN"/>
              </w:rPr>
              <w:t>年（若公司成立未满三年，须提供成立当年至今的财务报告）</w:t>
            </w:r>
          </w:p>
        </w:tc>
      </w:tr>
      <w:tr w:rsidR="00D65367">
        <w:trPr>
          <w:trHeight w:hRule="exact" w:val="704"/>
          <w:jc w:val="center"/>
        </w:trPr>
        <w:tc>
          <w:tcPr>
            <w:tcW w:w="1053" w:type="dxa"/>
            <w:gridSpan w:val="2"/>
            <w:tcBorders>
              <w:bottom w:val="single" w:sz="4" w:space="0" w:color="auto"/>
            </w:tcBorders>
            <w:vAlign w:val="center"/>
          </w:tcPr>
          <w:p w:rsidR="00D65367" w:rsidRDefault="00880C48">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3.5.3</w:t>
            </w:r>
          </w:p>
        </w:tc>
        <w:tc>
          <w:tcPr>
            <w:tcW w:w="2317" w:type="dxa"/>
            <w:tcBorders>
              <w:bottom w:val="single" w:sz="4" w:space="0" w:color="auto"/>
            </w:tcBorders>
            <w:vAlign w:val="center"/>
          </w:tcPr>
          <w:p w:rsidR="00D65367" w:rsidRDefault="00880C48">
            <w:pPr>
              <w:jc w:val="center"/>
              <w:rPr>
                <w:rFonts w:asciiTheme="minorEastAsia" w:eastAsiaTheme="minorEastAsia" w:hAnsiTheme="minorEastAsia" w:cs="宋体"/>
                <w:sz w:val="24"/>
              </w:rPr>
            </w:pPr>
            <w:r>
              <w:rPr>
                <w:rFonts w:asciiTheme="minorEastAsia" w:eastAsiaTheme="minorEastAsia" w:hAnsiTheme="minorEastAsia" w:cs="宋体" w:hint="eastAsia"/>
                <w:sz w:val="24"/>
              </w:rPr>
              <w:t>近年完成的类似项目的年份要求</w:t>
            </w:r>
          </w:p>
        </w:tc>
        <w:tc>
          <w:tcPr>
            <w:tcW w:w="6482" w:type="dxa"/>
            <w:tcBorders>
              <w:bottom w:val="single" w:sz="4" w:space="0" w:color="auto"/>
            </w:tcBorders>
            <w:vAlign w:val="center"/>
          </w:tcPr>
          <w:p w:rsidR="00D65367" w:rsidRDefault="00880C48">
            <w:pPr>
              <w:autoSpaceDE w:val="0"/>
              <w:autoSpaceDN w:val="0"/>
              <w:adjustRightInd w:val="0"/>
              <w:jc w:val="left"/>
              <w:rPr>
                <w:rFonts w:asciiTheme="minorEastAsia" w:eastAsiaTheme="minorEastAsia" w:hAnsiTheme="minorEastAsia" w:cs="宋体"/>
                <w:sz w:val="24"/>
              </w:rPr>
            </w:pPr>
            <w:r>
              <w:rPr>
                <w:rFonts w:asciiTheme="minorEastAsia" w:eastAsiaTheme="minorEastAsia" w:hAnsiTheme="minorEastAsia" w:cs="宋体" w:hint="eastAsia"/>
                <w:sz w:val="24"/>
              </w:rPr>
              <w:t>近年，指2016年1月1日至今</w:t>
            </w:r>
          </w:p>
        </w:tc>
      </w:tr>
      <w:tr w:rsidR="00D65367">
        <w:trPr>
          <w:trHeight w:hRule="exact" w:val="842"/>
          <w:jc w:val="center"/>
        </w:trPr>
        <w:tc>
          <w:tcPr>
            <w:tcW w:w="1053" w:type="dxa"/>
            <w:gridSpan w:val="2"/>
            <w:tcBorders>
              <w:bottom w:val="single" w:sz="4" w:space="0" w:color="auto"/>
            </w:tcBorders>
            <w:vAlign w:val="center"/>
          </w:tcPr>
          <w:p w:rsidR="00D65367" w:rsidRDefault="00880C48">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3.5.5</w:t>
            </w:r>
          </w:p>
        </w:tc>
        <w:tc>
          <w:tcPr>
            <w:tcW w:w="2317" w:type="dxa"/>
            <w:tcBorders>
              <w:bottom w:val="single" w:sz="4" w:space="0" w:color="auto"/>
            </w:tcBorders>
            <w:vAlign w:val="center"/>
          </w:tcPr>
          <w:p w:rsidR="00D65367" w:rsidRDefault="00880C48">
            <w:pPr>
              <w:autoSpaceDE w:val="0"/>
              <w:autoSpaceDN w:val="0"/>
              <w:adjustRightInd w:val="0"/>
              <w:jc w:val="center"/>
              <w:rPr>
                <w:rFonts w:asciiTheme="minorEastAsia" w:eastAsiaTheme="minorEastAsia" w:hAnsiTheme="minorEastAsia" w:cs="宋体"/>
                <w:spacing w:val="-4"/>
                <w:sz w:val="24"/>
              </w:rPr>
            </w:pPr>
            <w:r>
              <w:rPr>
                <w:rFonts w:asciiTheme="minorEastAsia" w:eastAsiaTheme="minorEastAsia" w:hAnsiTheme="minorEastAsia" w:cs="宋体" w:hint="eastAsia"/>
                <w:spacing w:val="-4"/>
                <w:sz w:val="24"/>
              </w:rPr>
              <w:t>近年发生的诉讼及仲裁情况的年份要求</w:t>
            </w:r>
          </w:p>
        </w:tc>
        <w:tc>
          <w:tcPr>
            <w:tcW w:w="6482" w:type="dxa"/>
            <w:tcBorders>
              <w:bottom w:val="single" w:sz="4" w:space="0" w:color="auto"/>
            </w:tcBorders>
            <w:vAlign w:val="center"/>
          </w:tcPr>
          <w:p w:rsidR="00D65367" w:rsidRDefault="00880C48">
            <w:pPr>
              <w:autoSpaceDE w:val="0"/>
              <w:autoSpaceDN w:val="0"/>
              <w:adjustRightInd w:val="0"/>
              <w:jc w:val="left"/>
              <w:rPr>
                <w:rFonts w:asciiTheme="minorEastAsia" w:eastAsiaTheme="minorEastAsia" w:hAnsiTheme="minorEastAsia" w:cs="宋体"/>
                <w:sz w:val="24"/>
              </w:rPr>
            </w:pPr>
            <w:r>
              <w:rPr>
                <w:rFonts w:asciiTheme="minorEastAsia" w:eastAsiaTheme="minorEastAsia" w:hAnsiTheme="minorEastAsia" w:cs="宋体" w:hint="eastAsia"/>
                <w:sz w:val="24"/>
              </w:rPr>
              <w:t>无要求</w:t>
            </w:r>
          </w:p>
        </w:tc>
      </w:tr>
      <w:tr w:rsidR="00D65367">
        <w:trPr>
          <w:trHeight w:val="788"/>
          <w:jc w:val="center"/>
        </w:trPr>
        <w:tc>
          <w:tcPr>
            <w:tcW w:w="1053" w:type="dxa"/>
            <w:gridSpan w:val="2"/>
            <w:tcBorders>
              <w:top w:val="single" w:sz="4" w:space="0" w:color="auto"/>
            </w:tcBorders>
            <w:vAlign w:val="center"/>
          </w:tcPr>
          <w:p w:rsidR="00D65367" w:rsidRDefault="00880C4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3.6.1</w:t>
            </w:r>
          </w:p>
        </w:tc>
        <w:tc>
          <w:tcPr>
            <w:tcW w:w="2317" w:type="dxa"/>
            <w:tcBorders>
              <w:top w:val="single" w:sz="4" w:space="0" w:color="auto"/>
            </w:tcBorders>
            <w:vAlign w:val="center"/>
          </w:tcPr>
          <w:p w:rsidR="00D65367" w:rsidRDefault="00880C48">
            <w:pPr>
              <w:ind w:leftChars="-67" w:left="5" w:rightChars="-51" w:right="-107" w:hangingChars="61" w:hanging="146"/>
              <w:jc w:val="center"/>
              <w:rPr>
                <w:rFonts w:asciiTheme="minorEastAsia" w:eastAsiaTheme="minorEastAsia" w:hAnsiTheme="minorEastAsia"/>
                <w:sz w:val="24"/>
              </w:rPr>
            </w:pPr>
            <w:r>
              <w:rPr>
                <w:rFonts w:asciiTheme="minorEastAsia" w:eastAsiaTheme="minorEastAsia" w:hAnsiTheme="minorEastAsia" w:hint="eastAsia"/>
                <w:sz w:val="24"/>
              </w:rPr>
              <w:t>是否允许递交备选投标方案</w:t>
            </w:r>
          </w:p>
        </w:tc>
        <w:tc>
          <w:tcPr>
            <w:tcW w:w="6482" w:type="dxa"/>
            <w:tcBorders>
              <w:top w:val="single" w:sz="4" w:space="0" w:color="auto"/>
            </w:tcBorders>
            <w:vAlign w:val="center"/>
          </w:tcPr>
          <w:p w:rsidR="00D65367" w:rsidRDefault="00880C48">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不允许</w:t>
            </w:r>
          </w:p>
        </w:tc>
      </w:tr>
      <w:tr w:rsidR="00D65367">
        <w:trPr>
          <w:trHeight w:hRule="exact" w:val="1950"/>
          <w:jc w:val="center"/>
        </w:trPr>
        <w:tc>
          <w:tcPr>
            <w:tcW w:w="1053" w:type="dxa"/>
            <w:gridSpan w:val="2"/>
            <w:vAlign w:val="center"/>
          </w:tcPr>
          <w:p w:rsidR="00D65367" w:rsidRDefault="00880C4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3.7.3</w:t>
            </w:r>
          </w:p>
        </w:tc>
        <w:tc>
          <w:tcPr>
            <w:tcW w:w="2317" w:type="dxa"/>
            <w:vAlign w:val="center"/>
          </w:tcPr>
          <w:p w:rsidR="00D65367" w:rsidRDefault="00880C4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签字或盖章要求</w:t>
            </w:r>
          </w:p>
        </w:tc>
        <w:tc>
          <w:tcPr>
            <w:tcW w:w="6482" w:type="dxa"/>
            <w:vAlign w:val="center"/>
          </w:tcPr>
          <w:p w:rsidR="00D65367" w:rsidRDefault="00880C48">
            <w:pPr>
              <w:jc w:val="left"/>
              <w:rPr>
                <w:rFonts w:asciiTheme="minorEastAsia" w:eastAsiaTheme="minorEastAsia" w:hAnsiTheme="minorEastAsia"/>
                <w:sz w:val="24"/>
                <w:szCs w:val="28"/>
              </w:rPr>
            </w:pPr>
            <w:r>
              <w:rPr>
                <w:rFonts w:asciiTheme="minorEastAsia" w:eastAsiaTheme="minorEastAsia" w:hAnsiTheme="minorEastAsia" w:hint="eastAsia"/>
                <w:sz w:val="24"/>
                <w:szCs w:val="28"/>
              </w:rPr>
              <w:t>纸质投标文件：正本按招标文件要求签字盖章（无需逐页签字盖章），副本应与正本保持一致（可为正本的复印件）。正本与副本不一致的，以正本为准。</w:t>
            </w:r>
          </w:p>
          <w:p w:rsidR="00D65367" w:rsidRDefault="00880C48">
            <w:pPr>
              <w:jc w:val="left"/>
              <w:rPr>
                <w:rFonts w:asciiTheme="minorEastAsia" w:eastAsiaTheme="minorEastAsia" w:hAnsiTheme="minorEastAsia"/>
                <w:sz w:val="24"/>
              </w:rPr>
            </w:pPr>
            <w:r>
              <w:rPr>
                <w:rFonts w:asciiTheme="minorEastAsia" w:eastAsiaTheme="minorEastAsia" w:hAnsiTheme="minorEastAsia" w:hint="eastAsia"/>
                <w:sz w:val="24"/>
                <w:szCs w:val="28"/>
              </w:rPr>
              <w:t>电子投标文件：按招标文件要求加盖电子印章和法人电子印章。</w:t>
            </w:r>
          </w:p>
        </w:tc>
      </w:tr>
      <w:tr w:rsidR="00D65367">
        <w:trPr>
          <w:trHeight w:val="1023"/>
          <w:jc w:val="center"/>
        </w:trPr>
        <w:tc>
          <w:tcPr>
            <w:tcW w:w="1053" w:type="dxa"/>
            <w:gridSpan w:val="2"/>
            <w:vAlign w:val="center"/>
          </w:tcPr>
          <w:p w:rsidR="00D65367" w:rsidRDefault="00880C4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3.7.4</w:t>
            </w:r>
          </w:p>
        </w:tc>
        <w:tc>
          <w:tcPr>
            <w:tcW w:w="2317" w:type="dxa"/>
            <w:vAlign w:val="center"/>
          </w:tcPr>
          <w:p w:rsidR="00D65367" w:rsidRDefault="00880C4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投标文件份数</w:t>
            </w:r>
          </w:p>
        </w:tc>
        <w:tc>
          <w:tcPr>
            <w:tcW w:w="6482" w:type="dxa"/>
            <w:vAlign w:val="center"/>
          </w:tcPr>
          <w:p w:rsidR="00D65367" w:rsidRDefault="00880C48">
            <w:pPr>
              <w:jc w:val="left"/>
              <w:rPr>
                <w:rFonts w:asciiTheme="minorEastAsia" w:eastAsiaTheme="minorEastAsia" w:hAnsiTheme="minorEastAsia"/>
                <w:sz w:val="24"/>
                <w:szCs w:val="28"/>
              </w:rPr>
            </w:pPr>
            <w:r>
              <w:rPr>
                <w:rFonts w:asciiTheme="minorEastAsia" w:eastAsiaTheme="minorEastAsia" w:hAnsiTheme="minorEastAsia" w:hint="eastAsia"/>
                <w:sz w:val="24"/>
                <w:szCs w:val="28"/>
              </w:rPr>
              <w:t>1、电子投标文件</w:t>
            </w:r>
          </w:p>
          <w:p w:rsidR="00D65367" w:rsidRDefault="00880C48">
            <w:pPr>
              <w:jc w:val="left"/>
              <w:rPr>
                <w:rFonts w:asciiTheme="minorEastAsia" w:eastAsiaTheme="minorEastAsia" w:hAnsiTheme="minorEastAsia"/>
                <w:sz w:val="24"/>
                <w:szCs w:val="28"/>
              </w:rPr>
            </w:pPr>
            <w:r>
              <w:rPr>
                <w:rFonts w:asciiTheme="minorEastAsia" w:eastAsiaTheme="minorEastAsia" w:hAnsiTheme="minorEastAsia" w:hint="eastAsia"/>
                <w:sz w:val="24"/>
                <w:szCs w:val="28"/>
              </w:rPr>
              <w:t>（1）成功上传至【全国公共资源交易平台（河南省·许昌市）】公共资源交易系统电子投标文件1份（文件格式为：XX公司XXX项目编号.file）。</w:t>
            </w:r>
          </w:p>
          <w:p w:rsidR="00D65367" w:rsidRDefault="00880C48">
            <w:pPr>
              <w:jc w:val="left"/>
              <w:rPr>
                <w:rFonts w:asciiTheme="minorEastAsia" w:eastAsiaTheme="minorEastAsia" w:hAnsiTheme="minorEastAsia"/>
                <w:sz w:val="24"/>
                <w:szCs w:val="28"/>
              </w:rPr>
            </w:pPr>
            <w:r>
              <w:rPr>
                <w:rFonts w:asciiTheme="minorEastAsia" w:eastAsiaTheme="minorEastAsia" w:hAnsiTheme="minorEastAsia" w:hint="eastAsia"/>
                <w:sz w:val="24"/>
                <w:szCs w:val="28"/>
              </w:rPr>
              <w:t>（2）使用电子介质存储的投标文件1份文件格式为：xxx公司XXX（项目编号）.bin）。</w:t>
            </w:r>
          </w:p>
          <w:p w:rsidR="00D65367" w:rsidRDefault="00880C48">
            <w:pPr>
              <w:jc w:val="left"/>
              <w:rPr>
                <w:rFonts w:asciiTheme="minorEastAsia" w:eastAsiaTheme="minorEastAsia" w:hAnsiTheme="minorEastAsia"/>
                <w:b/>
                <w:bCs/>
                <w:sz w:val="24"/>
                <w:szCs w:val="28"/>
              </w:rPr>
            </w:pPr>
            <w:r>
              <w:rPr>
                <w:rFonts w:asciiTheme="minorEastAsia" w:eastAsiaTheme="minorEastAsia" w:hAnsiTheme="minorEastAsia" w:hint="eastAsia"/>
                <w:b/>
                <w:bCs/>
                <w:sz w:val="24"/>
                <w:szCs w:val="28"/>
              </w:rPr>
              <w:t>（3）本项目已标价工程量清单的完整内容以Excle形式储存的电子版（U盘）一份，U盘保证能正常使用。</w:t>
            </w:r>
          </w:p>
          <w:p w:rsidR="00D65367" w:rsidRDefault="00880C48">
            <w:pPr>
              <w:jc w:val="left"/>
              <w:rPr>
                <w:rFonts w:asciiTheme="minorEastAsia" w:eastAsiaTheme="minorEastAsia" w:hAnsiTheme="minorEastAsia"/>
                <w:sz w:val="24"/>
                <w:szCs w:val="28"/>
              </w:rPr>
            </w:pPr>
            <w:r>
              <w:rPr>
                <w:rFonts w:asciiTheme="minorEastAsia" w:eastAsiaTheme="minorEastAsia" w:hAnsiTheme="minorEastAsia" w:hint="eastAsia"/>
                <w:sz w:val="24"/>
                <w:szCs w:val="28"/>
              </w:rPr>
              <w:t>2、纸质投标文件</w:t>
            </w:r>
          </w:p>
          <w:p w:rsidR="00D65367" w:rsidRDefault="00880C48">
            <w:pPr>
              <w:jc w:val="left"/>
              <w:rPr>
                <w:rFonts w:asciiTheme="minorEastAsia" w:eastAsiaTheme="minorEastAsia" w:hAnsiTheme="minorEastAsia"/>
                <w:sz w:val="24"/>
                <w:szCs w:val="28"/>
              </w:rPr>
            </w:pPr>
            <w:r>
              <w:rPr>
                <w:rFonts w:asciiTheme="minorEastAsia" w:eastAsiaTheme="minorEastAsia" w:hAnsiTheme="minorEastAsia" w:hint="eastAsia"/>
                <w:sz w:val="24"/>
                <w:szCs w:val="28"/>
              </w:rPr>
              <w:t>第一个信封（商务及技术文件）：正本1份，副本</w:t>
            </w:r>
            <w:r w:rsidR="00B5659A">
              <w:rPr>
                <w:rFonts w:asciiTheme="minorEastAsia" w:eastAsiaTheme="minorEastAsia" w:hAnsiTheme="minorEastAsia"/>
                <w:sz w:val="24"/>
                <w:szCs w:val="28"/>
              </w:rPr>
              <w:t>3</w:t>
            </w:r>
            <w:r>
              <w:rPr>
                <w:rFonts w:asciiTheme="minorEastAsia" w:eastAsiaTheme="minorEastAsia" w:hAnsiTheme="minorEastAsia" w:hint="eastAsia"/>
                <w:sz w:val="24"/>
                <w:szCs w:val="28"/>
              </w:rPr>
              <w:t>份；</w:t>
            </w:r>
          </w:p>
          <w:p w:rsidR="00D65367" w:rsidRDefault="00880C48">
            <w:pPr>
              <w:jc w:val="left"/>
              <w:rPr>
                <w:rFonts w:asciiTheme="minorEastAsia" w:eastAsiaTheme="minorEastAsia" w:hAnsiTheme="minorEastAsia"/>
                <w:sz w:val="24"/>
                <w:szCs w:val="28"/>
              </w:rPr>
            </w:pPr>
            <w:r>
              <w:rPr>
                <w:rFonts w:asciiTheme="minorEastAsia" w:eastAsiaTheme="minorEastAsia" w:hAnsiTheme="minorEastAsia" w:hint="eastAsia"/>
                <w:sz w:val="24"/>
                <w:szCs w:val="28"/>
              </w:rPr>
              <w:t>第二个信封（投标报价和工程量清单）：正本1份，副本</w:t>
            </w:r>
            <w:r w:rsidR="00B5659A">
              <w:rPr>
                <w:rFonts w:asciiTheme="minorEastAsia" w:eastAsiaTheme="minorEastAsia" w:hAnsiTheme="minorEastAsia"/>
                <w:sz w:val="24"/>
                <w:szCs w:val="28"/>
              </w:rPr>
              <w:t>3</w:t>
            </w:r>
            <w:r>
              <w:rPr>
                <w:rFonts w:asciiTheme="minorEastAsia" w:eastAsiaTheme="minorEastAsia" w:hAnsiTheme="minorEastAsia" w:hint="eastAsia"/>
                <w:sz w:val="24"/>
                <w:szCs w:val="28"/>
              </w:rPr>
              <w:t>份</w:t>
            </w:r>
          </w:p>
          <w:p w:rsidR="00D65367" w:rsidRDefault="00880C48">
            <w:pPr>
              <w:jc w:val="left"/>
              <w:rPr>
                <w:rFonts w:asciiTheme="minorEastAsia" w:eastAsiaTheme="minorEastAsia" w:hAnsiTheme="minorEastAsia"/>
                <w:sz w:val="24"/>
                <w:szCs w:val="28"/>
              </w:rPr>
            </w:pPr>
            <w:r>
              <w:rPr>
                <w:rFonts w:asciiTheme="minorEastAsia" w:eastAsiaTheme="minorEastAsia" w:hAnsiTheme="minorEastAsia" w:hint="eastAsia"/>
                <w:sz w:val="24"/>
                <w:szCs w:val="28"/>
              </w:rPr>
              <w:t>3、电子投标文件和纸质投标文件的内容、格式、水印码、电子签章应一致。</w:t>
            </w:r>
          </w:p>
          <w:p w:rsidR="00D65367" w:rsidRDefault="00880C48">
            <w:pPr>
              <w:jc w:val="left"/>
              <w:rPr>
                <w:rFonts w:asciiTheme="minorEastAsia" w:eastAsiaTheme="minorEastAsia" w:hAnsiTheme="minorEastAsia"/>
                <w:sz w:val="24"/>
                <w:szCs w:val="28"/>
              </w:rPr>
            </w:pPr>
            <w:r>
              <w:rPr>
                <w:rFonts w:asciiTheme="minorEastAsia" w:eastAsiaTheme="minorEastAsia" w:hAnsiTheme="minorEastAsia" w:hint="eastAsia"/>
                <w:b/>
                <w:bCs/>
                <w:sz w:val="24"/>
                <w:szCs w:val="28"/>
              </w:rPr>
              <w:t>注:投标人提交的电子投标文件，必须是通过“许昌投标文件制作系统SEARUNV1.1”制作，并经过签章和加密后生成的电子投标文件。</w:t>
            </w:r>
          </w:p>
        </w:tc>
      </w:tr>
      <w:tr w:rsidR="00D65367">
        <w:trPr>
          <w:trHeight w:hRule="exact" w:val="1601"/>
          <w:jc w:val="center"/>
        </w:trPr>
        <w:tc>
          <w:tcPr>
            <w:tcW w:w="1053" w:type="dxa"/>
            <w:gridSpan w:val="2"/>
            <w:vAlign w:val="center"/>
          </w:tcPr>
          <w:p w:rsidR="00D65367" w:rsidRDefault="00880C4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3.7.5</w:t>
            </w:r>
          </w:p>
        </w:tc>
        <w:tc>
          <w:tcPr>
            <w:tcW w:w="2317" w:type="dxa"/>
            <w:vAlign w:val="center"/>
          </w:tcPr>
          <w:p w:rsidR="00D65367" w:rsidRDefault="00880C4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装订要求</w:t>
            </w:r>
          </w:p>
        </w:tc>
        <w:tc>
          <w:tcPr>
            <w:tcW w:w="6482" w:type="dxa"/>
            <w:vAlign w:val="center"/>
          </w:tcPr>
          <w:p w:rsidR="00D65367" w:rsidRDefault="00880C48">
            <w:pPr>
              <w:jc w:val="left"/>
              <w:rPr>
                <w:rFonts w:asciiTheme="minorEastAsia" w:eastAsiaTheme="minorEastAsia" w:hAnsiTheme="minorEastAsia"/>
                <w:sz w:val="24"/>
                <w:szCs w:val="28"/>
              </w:rPr>
            </w:pPr>
            <w:r>
              <w:rPr>
                <w:rFonts w:asciiTheme="minorEastAsia" w:eastAsiaTheme="minorEastAsia" w:hAnsiTheme="minorEastAsia" w:hint="eastAsia"/>
                <w:sz w:val="24"/>
                <w:szCs w:val="28"/>
              </w:rPr>
              <w:t>1、采用胶装方式装订，装订应牢固、不易拆散和换页，不得采用活页装订；</w:t>
            </w:r>
          </w:p>
          <w:p w:rsidR="00D65367" w:rsidRDefault="00880C48">
            <w:pPr>
              <w:jc w:val="left"/>
              <w:rPr>
                <w:rFonts w:asciiTheme="minorEastAsia" w:eastAsiaTheme="minorEastAsia" w:hAnsiTheme="minorEastAsia"/>
                <w:sz w:val="24"/>
                <w:highlight w:val="yellow"/>
              </w:rPr>
            </w:pPr>
            <w:r>
              <w:rPr>
                <w:rFonts w:asciiTheme="minorEastAsia" w:eastAsiaTheme="minorEastAsia" w:hAnsiTheme="minorEastAsia" w:hint="eastAsia"/>
                <w:sz w:val="24"/>
                <w:szCs w:val="28"/>
              </w:rPr>
              <w:t>2、使用电子介质存储的投标文件单独密封、盖章，并随纸质投标文件一并提交</w:t>
            </w:r>
          </w:p>
        </w:tc>
      </w:tr>
      <w:tr w:rsidR="00D6536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144"/>
          <w:jc w:val="center"/>
        </w:trPr>
        <w:tc>
          <w:tcPr>
            <w:tcW w:w="1053" w:type="dxa"/>
            <w:gridSpan w:val="2"/>
            <w:tcBorders>
              <w:left w:val="single" w:sz="4" w:space="0" w:color="auto"/>
            </w:tcBorders>
            <w:vAlign w:val="center"/>
          </w:tcPr>
          <w:p w:rsidR="00D65367" w:rsidRDefault="00880C48">
            <w:pPr>
              <w:jc w:val="center"/>
              <w:rPr>
                <w:rFonts w:asciiTheme="minorEastAsia" w:eastAsiaTheme="minorEastAsia" w:hAnsiTheme="minorEastAsia"/>
                <w:sz w:val="24"/>
              </w:rPr>
            </w:pPr>
            <w:r>
              <w:rPr>
                <w:rFonts w:asciiTheme="minorEastAsia" w:eastAsiaTheme="minorEastAsia" w:hAnsiTheme="minorEastAsia" w:hint="eastAsia"/>
                <w:sz w:val="24"/>
              </w:rPr>
              <w:t>4.1.2</w:t>
            </w:r>
          </w:p>
        </w:tc>
        <w:tc>
          <w:tcPr>
            <w:tcW w:w="2317" w:type="dxa"/>
            <w:vAlign w:val="center"/>
          </w:tcPr>
          <w:p w:rsidR="00D65367" w:rsidRDefault="00880C48">
            <w:pPr>
              <w:jc w:val="center"/>
              <w:rPr>
                <w:rFonts w:asciiTheme="minorEastAsia" w:eastAsiaTheme="minorEastAsia" w:hAnsiTheme="minorEastAsia"/>
                <w:sz w:val="24"/>
              </w:rPr>
            </w:pPr>
            <w:r>
              <w:rPr>
                <w:rFonts w:asciiTheme="minorEastAsia" w:eastAsiaTheme="minorEastAsia" w:hAnsiTheme="minorEastAsia" w:hint="eastAsia"/>
                <w:sz w:val="24"/>
              </w:rPr>
              <w:t>封套上</w:t>
            </w:r>
            <w:r>
              <w:rPr>
                <w:rFonts w:ascii="宋体" w:hAnsi="宋体" w:hint="eastAsia"/>
                <w:sz w:val="24"/>
              </w:rPr>
              <w:t>应载明的信息</w:t>
            </w:r>
          </w:p>
        </w:tc>
        <w:tc>
          <w:tcPr>
            <w:tcW w:w="6482" w:type="dxa"/>
            <w:tcBorders>
              <w:right w:val="single" w:sz="4" w:space="0" w:color="auto"/>
            </w:tcBorders>
            <w:vAlign w:val="center"/>
          </w:tcPr>
          <w:p w:rsidR="00D65367" w:rsidRDefault="00880C48">
            <w:pPr>
              <w:spacing w:line="276" w:lineRule="auto"/>
              <w:ind w:left="113" w:right="113"/>
              <w:rPr>
                <w:rFonts w:ascii="宋体" w:hAnsi="宋体"/>
                <w:b/>
                <w:sz w:val="24"/>
              </w:rPr>
            </w:pPr>
            <w:r>
              <w:rPr>
                <w:rFonts w:ascii="宋体" w:hAnsi="宋体" w:hint="eastAsia"/>
                <w:b/>
                <w:sz w:val="24"/>
              </w:rPr>
              <w:t>投标文件第一个信封（商务及技术文件）内层封套：</w:t>
            </w:r>
          </w:p>
          <w:p w:rsidR="00D65367" w:rsidRDefault="00880C48">
            <w:pPr>
              <w:spacing w:line="276" w:lineRule="auto"/>
              <w:ind w:left="113" w:right="113"/>
              <w:rPr>
                <w:rFonts w:ascii="宋体" w:hAnsi="宋体"/>
                <w:sz w:val="24"/>
                <w:u w:val="single"/>
              </w:rPr>
            </w:pPr>
            <w:r>
              <w:rPr>
                <w:rFonts w:ascii="宋体" w:hAnsi="宋体" w:hint="eastAsia"/>
                <w:sz w:val="24"/>
              </w:rPr>
              <w:t>投标人地址：</w:t>
            </w:r>
          </w:p>
          <w:p w:rsidR="00D65367" w:rsidRDefault="00880C48">
            <w:pPr>
              <w:spacing w:line="276" w:lineRule="auto"/>
              <w:ind w:left="113" w:right="113"/>
              <w:rPr>
                <w:rFonts w:ascii="宋体" w:hAnsi="宋体"/>
                <w:sz w:val="24"/>
              </w:rPr>
            </w:pPr>
            <w:r>
              <w:rPr>
                <w:rFonts w:ascii="宋体" w:hAnsi="宋体" w:hint="eastAsia"/>
                <w:sz w:val="24"/>
              </w:rPr>
              <w:t>投标人名称：</w:t>
            </w:r>
          </w:p>
          <w:p w:rsidR="00D65367" w:rsidRDefault="00880C48">
            <w:pPr>
              <w:spacing w:line="276" w:lineRule="auto"/>
              <w:ind w:left="113" w:right="113"/>
              <w:rPr>
                <w:rFonts w:ascii="宋体" w:hAnsi="宋体"/>
                <w:sz w:val="24"/>
              </w:rPr>
            </w:pPr>
            <w:r>
              <w:rPr>
                <w:rFonts w:ascii="宋体" w:hAnsi="宋体" w:hint="eastAsia"/>
                <w:sz w:val="24"/>
              </w:rPr>
              <w:t>投标人联系人：</w:t>
            </w:r>
          </w:p>
          <w:p w:rsidR="00D65367" w:rsidRDefault="00880C48">
            <w:pPr>
              <w:spacing w:line="276" w:lineRule="auto"/>
              <w:ind w:left="113" w:right="113"/>
              <w:rPr>
                <w:rFonts w:ascii="宋体" w:hAnsi="宋体"/>
                <w:sz w:val="24"/>
              </w:rPr>
            </w:pPr>
            <w:r>
              <w:rPr>
                <w:rFonts w:ascii="宋体" w:hAnsi="宋体" w:hint="eastAsia"/>
                <w:sz w:val="24"/>
              </w:rPr>
              <w:t>投标人联系电话：</w:t>
            </w:r>
          </w:p>
          <w:p w:rsidR="00D65367" w:rsidRDefault="00880C48">
            <w:pPr>
              <w:spacing w:line="276" w:lineRule="auto"/>
              <w:ind w:left="113" w:right="113"/>
              <w:rPr>
                <w:rFonts w:ascii="宋体" w:hAnsi="宋体"/>
                <w:sz w:val="24"/>
              </w:rPr>
            </w:pPr>
            <w:r>
              <w:rPr>
                <w:rFonts w:ascii="宋体" w:hAnsi="宋体" w:hint="eastAsia"/>
                <w:sz w:val="24"/>
              </w:rPr>
              <w:t>招标人地址及名称：</w:t>
            </w:r>
          </w:p>
          <w:p w:rsidR="00D65367" w:rsidRDefault="00880C48">
            <w:pPr>
              <w:spacing w:line="276" w:lineRule="auto"/>
              <w:ind w:left="113" w:right="113"/>
              <w:rPr>
                <w:rFonts w:ascii="宋体" w:hAnsi="宋体"/>
                <w:b/>
                <w:sz w:val="24"/>
              </w:rPr>
            </w:pPr>
            <w:r>
              <w:rPr>
                <w:rFonts w:ascii="宋体" w:hAnsi="宋体" w:hint="eastAsia"/>
                <w:b/>
                <w:sz w:val="24"/>
              </w:rPr>
              <w:t>投标文件第一个信封（商务及技术文件）外层封套：</w:t>
            </w:r>
          </w:p>
          <w:p w:rsidR="00D65367" w:rsidRDefault="00880C48">
            <w:pPr>
              <w:spacing w:line="276" w:lineRule="auto"/>
              <w:ind w:left="113" w:right="113"/>
              <w:rPr>
                <w:rFonts w:ascii="宋体" w:hAnsi="宋体"/>
                <w:sz w:val="24"/>
              </w:rPr>
            </w:pPr>
            <w:r>
              <w:rPr>
                <w:rFonts w:ascii="宋体" w:hAnsi="宋体" w:hint="eastAsia"/>
                <w:sz w:val="24"/>
              </w:rPr>
              <w:t>招标人地址：</w:t>
            </w:r>
          </w:p>
          <w:p w:rsidR="00D65367" w:rsidRDefault="00880C48">
            <w:pPr>
              <w:spacing w:line="276" w:lineRule="auto"/>
              <w:ind w:left="113" w:right="113"/>
              <w:rPr>
                <w:rFonts w:ascii="宋体" w:hAnsi="宋体"/>
                <w:sz w:val="24"/>
              </w:rPr>
            </w:pPr>
            <w:r>
              <w:rPr>
                <w:rFonts w:ascii="宋体" w:hAnsi="宋体" w:hint="eastAsia"/>
                <w:sz w:val="24"/>
              </w:rPr>
              <w:t>招标人名称：</w:t>
            </w:r>
          </w:p>
          <w:p w:rsidR="00D65367" w:rsidRDefault="00880C48">
            <w:pPr>
              <w:spacing w:line="276" w:lineRule="auto"/>
              <w:ind w:leftChars="54" w:left="113" w:right="113" w:firstLineChars="50" w:firstLine="120"/>
              <w:rPr>
                <w:rFonts w:ascii="宋体" w:hAnsi="宋体"/>
                <w:sz w:val="24"/>
              </w:rPr>
            </w:pPr>
            <w:r>
              <w:rPr>
                <w:rFonts w:ascii="宋体" w:hAnsi="宋体" w:hint="eastAsia"/>
                <w:sz w:val="24"/>
              </w:rPr>
              <w:t>（项目编号）（项目名称）施工招标第一个信封（商务及技术文件）投标文件</w:t>
            </w:r>
          </w:p>
          <w:p w:rsidR="00D65367" w:rsidRDefault="00880C48">
            <w:pPr>
              <w:spacing w:line="276" w:lineRule="auto"/>
              <w:ind w:left="113" w:right="113"/>
              <w:rPr>
                <w:rFonts w:ascii="宋体" w:hAnsi="宋体"/>
                <w:sz w:val="24"/>
              </w:rPr>
            </w:pPr>
            <w:r>
              <w:rPr>
                <w:rFonts w:ascii="宋体" w:hAnsi="宋体" w:hint="eastAsia"/>
                <w:sz w:val="24"/>
              </w:rPr>
              <w:t>在年月日时分前不得开启</w:t>
            </w:r>
          </w:p>
          <w:p w:rsidR="00D65367" w:rsidRDefault="00880C48">
            <w:pPr>
              <w:spacing w:line="276" w:lineRule="auto"/>
              <w:ind w:left="113" w:right="113"/>
              <w:rPr>
                <w:rFonts w:ascii="宋体" w:hAnsi="宋体"/>
                <w:sz w:val="24"/>
              </w:rPr>
            </w:pPr>
            <w:r>
              <w:rPr>
                <w:rFonts w:ascii="宋体" w:hAnsi="宋体" w:hint="eastAsia"/>
                <w:b/>
                <w:sz w:val="24"/>
              </w:rPr>
              <w:t>投标文件第二个信封（投标报价和工程量清单）内层封套：</w:t>
            </w:r>
          </w:p>
          <w:p w:rsidR="00D65367" w:rsidRDefault="00880C48">
            <w:pPr>
              <w:spacing w:line="276" w:lineRule="auto"/>
              <w:ind w:left="113" w:right="113"/>
              <w:rPr>
                <w:rFonts w:ascii="宋体" w:hAnsi="宋体"/>
                <w:sz w:val="24"/>
              </w:rPr>
            </w:pPr>
            <w:r>
              <w:rPr>
                <w:rFonts w:ascii="宋体" w:hAnsi="宋体" w:hint="eastAsia"/>
                <w:sz w:val="24"/>
              </w:rPr>
              <w:t>投标人地址：</w:t>
            </w:r>
          </w:p>
          <w:p w:rsidR="00D65367" w:rsidRDefault="00880C48">
            <w:pPr>
              <w:spacing w:line="276" w:lineRule="auto"/>
              <w:ind w:left="113" w:right="113"/>
              <w:rPr>
                <w:rFonts w:ascii="宋体" w:hAnsi="宋体"/>
                <w:sz w:val="24"/>
              </w:rPr>
            </w:pPr>
            <w:r>
              <w:rPr>
                <w:rFonts w:ascii="宋体" w:hAnsi="宋体" w:hint="eastAsia"/>
                <w:sz w:val="24"/>
              </w:rPr>
              <w:lastRenderedPageBreak/>
              <w:t>投标人名称：</w:t>
            </w:r>
          </w:p>
          <w:p w:rsidR="00D65367" w:rsidRDefault="00880C48">
            <w:pPr>
              <w:spacing w:line="276" w:lineRule="auto"/>
              <w:ind w:left="113" w:right="113"/>
              <w:rPr>
                <w:rFonts w:ascii="宋体" w:hAnsi="宋体"/>
                <w:sz w:val="24"/>
              </w:rPr>
            </w:pPr>
            <w:r>
              <w:rPr>
                <w:rFonts w:ascii="宋体" w:hAnsi="宋体" w:hint="eastAsia"/>
                <w:sz w:val="24"/>
              </w:rPr>
              <w:t>投标人联系人：</w:t>
            </w:r>
          </w:p>
          <w:p w:rsidR="00D65367" w:rsidRDefault="00880C48">
            <w:pPr>
              <w:spacing w:line="276" w:lineRule="auto"/>
              <w:ind w:left="113" w:right="113"/>
              <w:rPr>
                <w:rFonts w:ascii="宋体" w:hAnsi="宋体"/>
                <w:sz w:val="24"/>
              </w:rPr>
            </w:pPr>
            <w:r>
              <w:rPr>
                <w:rFonts w:ascii="宋体" w:hAnsi="宋体" w:hint="eastAsia"/>
                <w:sz w:val="24"/>
              </w:rPr>
              <w:t>投标人联系电话：</w:t>
            </w:r>
          </w:p>
          <w:p w:rsidR="00D65367" w:rsidRDefault="00880C48">
            <w:pPr>
              <w:spacing w:line="276" w:lineRule="auto"/>
              <w:ind w:left="113" w:right="113"/>
              <w:rPr>
                <w:rFonts w:ascii="宋体" w:hAnsi="宋体"/>
                <w:sz w:val="24"/>
              </w:rPr>
            </w:pPr>
            <w:r>
              <w:rPr>
                <w:rFonts w:ascii="宋体" w:hAnsi="宋体" w:hint="eastAsia"/>
                <w:sz w:val="24"/>
              </w:rPr>
              <w:t>招标人地址及名称：</w:t>
            </w:r>
          </w:p>
          <w:p w:rsidR="00D65367" w:rsidRDefault="00880C48">
            <w:pPr>
              <w:spacing w:line="276" w:lineRule="auto"/>
              <w:ind w:left="113" w:right="113"/>
              <w:rPr>
                <w:rFonts w:ascii="宋体" w:hAnsi="宋体"/>
                <w:b/>
                <w:sz w:val="24"/>
              </w:rPr>
            </w:pPr>
            <w:r>
              <w:rPr>
                <w:rFonts w:ascii="宋体" w:hAnsi="宋体" w:hint="eastAsia"/>
                <w:b/>
                <w:sz w:val="24"/>
              </w:rPr>
              <w:t>投标文件第二个信封（投标报价和工程量清单）外层封套：</w:t>
            </w:r>
          </w:p>
          <w:p w:rsidR="00D65367" w:rsidRDefault="00880C48">
            <w:pPr>
              <w:spacing w:line="276" w:lineRule="auto"/>
              <w:ind w:left="113" w:right="113"/>
              <w:rPr>
                <w:rFonts w:ascii="宋体" w:hAnsi="宋体"/>
                <w:sz w:val="24"/>
              </w:rPr>
            </w:pPr>
            <w:r>
              <w:rPr>
                <w:rFonts w:ascii="宋体" w:hAnsi="宋体" w:hint="eastAsia"/>
                <w:sz w:val="24"/>
              </w:rPr>
              <w:t>招标人地址：</w:t>
            </w:r>
          </w:p>
          <w:p w:rsidR="00D65367" w:rsidRDefault="00880C48">
            <w:pPr>
              <w:spacing w:line="276" w:lineRule="auto"/>
              <w:ind w:left="113" w:right="113"/>
              <w:rPr>
                <w:rFonts w:ascii="宋体" w:hAnsi="宋体"/>
                <w:sz w:val="24"/>
              </w:rPr>
            </w:pPr>
            <w:r>
              <w:rPr>
                <w:rFonts w:ascii="宋体" w:hAnsi="宋体" w:hint="eastAsia"/>
                <w:sz w:val="24"/>
              </w:rPr>
              <w:t>招标人名称：</w:t>
            </w:r>
          </w:p>
          <w:p w:rsidR="00D65367" w:rsidRDefault="00880C48">
            <w:pPr>
              <w:spacing w:line="276" w:lineRule="auto"/>
              <w:ind w:left="113" w:right="113"/>
              <w:rPr>
                <w:rFonts w:ascii="宋体" w:hAnsi="宋体"/>
                <w:sz w:val="24"/>
              </w:rPr>
            </w:pPr>
            <w:r>
              <w:rPr>
                <w:rFonts w:ascii="宋体" w:hAnsi="宋体" w:hint="eastAsia"/>
                <w:sz w:val="24"/>
              </w:rPr>
              <w:t>（项目编号）（项目名称）施工招标第二个信封（投标报价和工程量清单）投标文件</w:t>
            </w:r>
          </w:p>
          <w:p w:rsidR="00D65367" w:rsidRDefault="00880C48">
            <w:pPr>
              <w:spacing w:line="276" w:lineRule="auto"/>
              <w:ind w:left="113" w:right="113"/>
              <w:jc w:val="left"/>
              <w:rPr>
                <w:rFonts w:asciiTheme="minorEastAsia" w:eastAsiaTheme="minorEastAsia" w:hAnsiTheme="minorEastAsia"/>
                <w:color w:val="FF0000"/>
                <w:sz w:val="24"/>
              </w:rPr>
            </w:pPr>
            <w:r>
              <w:rPr>
                <w:rFonts w:ascii="宋体" w:hAnsi="宋体" w:hint="eastAsia"/>
                <w:sz w:val="24"/>
              </w:rPr>
              <w:t>在年月日时分前不得开启</w:t>
            </w:r>
          </w:p>
        </w:tc>
      </w:tr>
      <w:tr w:rsidR="00D65367">
        <w:trPr>
          <w:trHeight w:hRule="exact" w:val="708"/>
          <w:jc w:val="center"/>
        </w:trPr>
        <w:tc>
          <w:tcPr>
            <w:tcW w:w="1053" w:type="dxa"/>
            <w:gridSpan w:val="2"/>
            <w:vAlign w:val="center"/>
          </w:tcPr>
          <w:p w:rsidR="00D65367" w:rsidRDefault="00880C4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4.2.2</w:t>
            </w:r>
          </w:p>
        </w:tc>
        <w:tc>
          <w:tcPr>
            <w:tcW w:w="2317" w:type="dxa"/>
            <w:vAlign w:val="center"/>
          </w:tcPr>
          <w:p w:rsidR="00D65367" w:rsidRDefault="00880C48">
            <w:pPr>
              <w:jc w:val="center"/>
              <w:rPr>
                <w:rFonts w:asciiTheme="minorEastAsia" w:eastAsiaTheme="minorEastAsia" w:hAnsiTheme="minorEastAsia"/>
                <w:sz w:val="24"/>
              </w:rPr>
            </w:pPr>
            <w:r>
              <w:rPr>
                <w:rFonts w:asciiTheme="minorEastAsia" w:eastAsiaTheme="minorEastAsia" w:hAnsiTheme="minorEastAsia" w:hint="eastAsia"/>
                <w:sz w:val="24"/>
              </w:rPr>
              <w:t>递交投标文件</w:t>
            </w:r>
          </w:p>
          <w:p w:rsidR="00D65367" w:rsidRDefault="00880C48">
            <w:pPr>
              <w:jc w:val="center"/>
              <w:rPr>
                <w:rFonts w:asciiTheme="minorEastAsia" w:eastAsiaTheme="minorEastAsia" w:hAnsiTheme="minorEastAsia"/>
                <w:sz w:val="24"/>
              </w:rPr>
            </w:pPr>
            <w:r>
              <w:rPr>
                <w:rFonts w:asciiTheme="minorEastAsia" w:eastAsiaTheme="minorEastAsia" w:hAnsiTheme="minorEastAsia" w:hint="eastAsia"/>
                <w:sz w:val="24"/>
              </w:rPr>
              <w:t>地点</w:t>
            </w:r>
          </w:p>
        </w:tc>
        <w:tc>
          <w:tcPr>
            <w:tcW w:w="6482" w:type="dxa"/>
            <w:vAlign w:val="center"/>
          </w:tcPr>
          <w:p w:rsidR="00D65367" w:rsidRDefault="00B5659A">
            <w:pPr>
              <w:spacing w:line="360" w:lineRule="auto"/>
              <w:jc w:val="left"/>
              <w:rPr>
                <w:rFonts w:asciiTheme="minorEastAsia" w:eastAsiaTheme="minorEastAsia" w:hAnsiTheme="minorEastAsia"/>
                <w:b/>
                <w:sz w:val="24"/>
              </w:rPr>
            </w:pPr>
            <w:r>
              <w:rPr>
                <w:rFonts w:asciiTheme="minorEastAsia" w:eastAsiaTheme="minorEastAsia" w:hAnsiTheme="minorEastAsia" w:hint="eastAsia"/>
                <w:sz w:val="24"/>
              </w:rPr>
              <w:t>禹州市公共资源交易中心第一开标室</w:t>
            </w:r>
            <w:r w:rsidR="00880C48">
              <w:rPr>
                <w:rFonts w:asciiTheme="minorEastAsia" w:eastAsiaTheme="minorEastAsia" w:hAnsiTheme="minorEastAsia" w:hint="eastAsia"/>
                <w:sz w:val="24"/>
              </w:rPr>
              <w:t>(</w:t>
            </w:r>
            <w:r>
              <w:rPr>
                <w:rFonts w:asciiTheme="minorEastAsia" w:eastAsiaTheme="minorEastAsia" w:hAnsiTheme="minorEastAsia" w:hint="eastAsia"/>
                <w:sz w:val="24"/>
              </w:rPr>
              <w:t>禹州市市政府后楼九楼</w:t>
            </w:r>
            <w:r w:rsidR="00880C48">
              <w:rPr>
                <w:rFonts w:asciiTheme="minorEastAsia" w:eastAsiaTheme="minorEastAsia" w:hAnsiTheme="minorEastAsia" w:hint="eastAsia"/>
                <w:sz w:val="24"/>
              </w:rPr>
              <w:t>)</w:t>
            </w:r>
          </w:p>
        </w:tc>
      </w:tr>
      <w:tr w:rsidR="00D65367">
        <w:trPr>
          <w:trHeight w:val="582"/>
          <w:jc w:val="center"/>
        </w:trPr>
        <w:tc>
          <w:tcPr>
            <w:tcW w:w="1053" w:type="dxa"/>
            <w:gridSpan w:val="2"/>
            <w:vAlign w:val="center"/>
          </w:tcPr>
          <w:p w:rsidR="00D65367" w:rsidRDefault="00880C4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4.2.3</w:t>
            </w:r>
          </w:p>
        </w:tc>
        <w:tc>
          <w:tcPr>
            <w:tcW w:w="2317" w:type="dxa"/>
            <w:vAlign w:val="center"/>
          </w:tcPr>
          <w:p w:rsidR="00D65367" w:rsidRDefault="00880C4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是否退还投标文件</w:t>
            </w:r>
          </w:p>
        </w:tc>
        <w:tc>
          <w:tcPr>
            <w:tcW w:w="6482" w:type="dxa"/>
            <w:vAlign w:val="center"/>
          </w:tcPr>
          <w:p w:rsidR="00D65367" w:rsidRDefault="00880C48">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否</w:t>
            </w:r>
          </w:p>
        </w:tc>
      </w:tr>
      <w:tr w:rsidR="00D65367">
        <w:trPr>
          <w:trHeight w:val="1085"/>
          <w:jc w:val="center"/>
        </w:trPr>
        <w:tc>
          <w:tcPr>
            <w:tcW w:w="1053" w:type="dxa"/>
            <w:gridSpan w:val="2"/>
            <w:vAlign w:val="center"/>
          </w:tcPr>
          <w:p w:rsidR="00D65367" w:rsidRDefault="00880C4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5.1</w:t>
            </w:r>
          </w:p>
        </w:tc>
        <w:tc>
          <w:tcPr>
            <w:tcW w:w="2317" w:type="dxa"/>
            <w:vAlign w:val="center"/>
          </w:tcPr>
          <w:p w:rsidR="00D65367" w:rsidRDefault="00880C4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开标时间和地点</w:t>
            </w:r>
          </w:p>
        </w:tc>
        <w:tc>
          <w:tcPr>
            <w:tcW w:w="6482" w:type="dxa"/>
            <w:vAlign w:val="center"/>
          </w:tcPr>
          <w:p w:rsidR="00D65367" w:rsidRDefault="00880C48">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投标文件第一个信封（商务及技术文件）</w:t>
            </w:r>
          </w:p>
          <w:p w:rsidR="00D65367" w:rsidRDefault="00880C48">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开标时间： 同投标截止时间</w:t>
            </w:r>
          </w:p>
          <w:p w:rsidR="00D65367" w:rsidRDefault="00880C48">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投标文件第一个信封（商务及技术文件）</w:t>
            </w:r>
          </w:p>
          <w:p w:rsidR="00D65367" w:rsidRDefault="00880C48">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开标地点： 同递交投标文件地点</w:t>
            </w:r>
          </w:p>
          <w:p w:rsidR="00D65367" w:rsidRDefault="00880C48">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投标文件第二个信封（</w:t>
            </w:r>
            <w:r>
              <w:rPr>
                <w:rFonts w:asciiTheme="minorEastAsia" w:eastAsiaTheme="minorEastAsia" w:hAnsiTheme="minorEastAsia" w:hint="eastAsia"/>
                <w:sz w:val="24"/>
              </w:rPr>
              <w:t>投标报价和工程量清单</w:t>
            </w:r>
            <w:r>
              <w:rPr>
                <w:rFonts w:asciiTheme="minorEastAsia" w:eastAsiaTheme="minorEastAsia" w:hAnsiTheme="minorEastAsia" w:hint="eastAsia"/>
                <w:sz w:val="24"/>
                <w:lang w:bidi="zh-CN"/>
              </w:rPr>
              <w:t>）</w:t>
            </w:r>
          </w:p>
          <w:p w:rsidR="00D65367" w:rsidRDefault="00880C48">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开标时间：商务及技术文件评审结束后</w:t>
            </w:r>
          </w:p>
          <w:p w:rsidR="00D65367" w:rsidRDefault="00880C48">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投标文件第二个信封（</w:t>
            </w:r>
            <w:r>
              <w:rPr>
                <w:rFonts w:asciiTheme="minorEastAsia" w:eastAsiaTheme="minorEastAsia" w:hAnsiTheme="minorEastAsia" w:hint="eastAsia"/>
                <w:sz w:val="24"/>
              </w:rPr>
              <w:t>投标报价和工程量清单</w:t>
            </w:r>
            <w:r>
              <w:rPr>
                <w:rFonts w:asciiTheme="minorEastAsia" w:eastAsiaTheme="minorEastAsia" w:hAnsiTheme="minorEastAsia" w:hint="eastAsia"/>
                <w:sz w:val="24"/>
                <w:lang w:bidi="zh-CN"/>
              </w:rPr>
              <w:t>）</w:t>
            </w:r>
          </w:p>
          <w:p w:rsidR="00D65367" w:rsidRDefault="00880C48">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开标地点：同递交投标文件地点</w:t>
            </w:r>
          </w:p>
        </w:tc>
      </w:tr>
      <w:tr w:rsidR="00D65367">
        <w:trPr>
          <w:trHeight w:val="1188"/>
          <w:jc w:val="center"/>
        </w:trPr>
        <w:tc>
          <w:tcPr>
            <w:tcW w:w="1053" w:type="dxa"/>
            <w:gridSpan w:val="2"/>
            <w:vAlign w:val="center"/>
          </w:tcPr>
          <w:p w:rsidR="00D65367" w:rsidRDefault="00880C4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5.2.1</w:t>
            </w:r>
          </w:p>
        </w:tc>
        <w:tc>
          <w:tcPr>
            <w:tcW w:w="2317" w:type="dxa"/>
            <w:vAlign w:val="center"/>
          </w:tcPr>
          <w:p w:rsidR="00D65367" w:rsidRDefault="00880C48">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lang w:bidi="zh-CN"/>
              </w:rPr>
              <w:t>开标程序</w:t>
            </w:r>
          </w:p>
        </w:tc>
        <w:tc>
          <w:tcPr>
            <w:tcW w:w="6482" w:type="dxa"/>
            <w:vAlign w:val="center"/>
          </w:tcPr>
          <w:p w:rsidR="00D65367" w:rsidRDefault="00880C48">
            <w:pPr>
              <w:spacing w:line="276" w:lineRule="auto"/>
              <w:ind w:right="113"/>
              <w:jc w:val="left"/>
              <w:rPr>
                <w:rFonts w:asciiTheme="minorEastAsia" w:eastAsiaTheme="minorEastAsia" w:hAnsiTheme="minorEastAsia"/>
                <w:b/>
                <w:sz w:val="24"/>
              </w:rPr>
            </w:pPr>
            <w:r>
              <w:rPr>
                <w:rFonts w:asciiTheme="minorEastAsia" w:eastAsiaTheme="minorEastAsia" w:hAnsiTheme="minorEastAsia" w:hint="eastAsia"/>
                <w:b/>
                <w:sz w:val="24"/>
              </w:rPr>
              <w:t>密封情况检查：由投标人代表检查其投标文件是否密封完好。</w:t>
            </w:r>
          </w:p>
          <w:p w:rsidR="00D65367" w:rsidRDefault="00880C48">
            <w:pPr>
              <w:spacing w:line="276" w:lineRule="auto"/>
              <w:ind w:right="113"/>
              <w:jc w:val="left"/>
              <w:rPr>
                <w:rFonts w:asciiTheme="minorEastAsia" w:eastAsiaTheme="minorEastAsia" w:hAnsiTheme="minorEastAsia"/>
                <w:b/>
                <w:sz w:val="24"/>
              </w:rPr>
            </w:pPr>
            <w:r>
              <w:rPr>
                <w:rFonts w:asciiTheme="minorEastAsia" w:eastAsiaTheme="minorEastAsia" w:hAnsiTheme="minorEastAsia" w:hint="eastAsia"/>
                <w:b/>
                <w:sz w:val="24"/>
              </w:rPr>
              <w:t>开标顺序：按送达投标文件顺序的逆顺序开标。</w:t>
            </w:r>
          </w:p>
        </w:tc>
      </w:tr>
      <w:tr w:rsidR="00D65367">
        <w:trPr>
          <w:trHeight w:val="90"/>
          <w:jc w:val="center"/>
        </w:trPr>
        <w:tc>
          <w:tcPr>
            <w:tcW w:w="1053" w:type="dxa"/>
            <w:gridSpan w:val="2"/>
            <w:vAlign w:val="center"/>
          </w:tcPr>
          <w:p w:rsidR="00D65367" w:rsidRDefault="00880C4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6.1.1</w:t>
            </w:r>
          </w:p>
        </w:tc>
        <w:tc>
          <w:tcPr>
            <w:tcW w:w="2317" w:type="dxa"/>
            <w:vAlign w:val="center"/>
          </w:tcPr>
          <w:p w:rsidR="00D65367" w:rsidRDefault="00880C48">
            <w:pPr>
              <w:ind w:left="113" w:right="113"/>
              <w:jc w:val="center"/>
              <w:rPr>
                <w:rFonts w:asciiTheme="minorEastAsia" w:eastAsiaTheme="minorEastAsia" w:hAnsiTheme="minorEastAsia"/>
                <w:sz w:val="24"/>
              </w:rPr>
            </w:pPr>
            <w:r>
              <w:rPr>
                <w:rFonts w:asciiTheme="minorEastAsia" w:eastAsiaTheme="minorEastAsia" w:hAnsiTheme="minorEastAsia" w:hint="eastAsia"/>
                <w:sz w:val="24"/>
              </w:rPr>
              <w:t>评标委员会</w:t>
            </w:r>
          </w:p>
          <w:p w:rsidR="00D65367" w:rsidRDefault="00880C48">
            <w:pPr>
              <w:ind w:left="113" w:right="113"/>
              <w:jc w:val="center"/>
              <w:rPr>
                <w:rFonts w:asciiTheme="minorEastAsia" w:eastAsiaTheme="minorEastAsia" w:hAnsiTheme="minorEastAsia"/>
                <w:sz w:val="24"/>
              </w:rPr>
            </w:pPr>
            <w:r>
              <w:rPr>
                <w:rFonts w:asciiTheme="minorEastAsia" w:eastAsiaTheme="minorEastAsia" w:hAnsiTheme="minorEastAsia" w:hint="eastAsia"/>
                <w:sz w:val="24"/>
              </w:rPr>
              <w:t>的组建</w:t>
            </w:r>
          </w:p>
        </w:tc>
        <w:tc>
          <w:tcPr>
            <w:tcW w:w="6482" w:type="dxa"/>
            <w:vAlign w:val="center"/>
          </w:tcPr>
          <w:p w:rsidR="00D65367" w:rsidRDefault="00880C48">
            <w:pPr>
              <w:spacing w:line="276" w:lineRule="auto"/>
              <w:ind w:right="113"/>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评标委员会构成：</w:t>
            </w:r>
            <w:r>
              <w:rPr>
                <w:rFonts w:asciiTheme="minorEastAsia" w:eastAsiaTheme="minorEastAsia" w:hAnsiTheme="minorEastAsia" w:hint="eastAsia"/>
                <w:sz w:val="24"/>
                <w:u w:val="single"/>
              </w:rPr>
              <w:t>5</w:t>
            </w:r>
            <w:r>
              <w:rPr>
                <w:rFonts w:asciiTheme="minorEastAsia" w:eastAsiaTheme="minorEastAsia" w:hAnsiTheme="minorEastAsia" w:hint="eastAsia"/>
                <w:sz w:val="24"/>
                <w:lang w:bidi="zh-CN"/>
              </w:rPr>
              <w:t>人，其中招标人代表</w:t>
            </w:r>
            <w:r>
              <w:rPr>
                <w:rFonts w:asciiTheme="minorEastAsia" w:eastAsiaTheme="minorEastAsia" w:hAnsiTheme="minorEastAsia" w:hint="eastAsia"/>
                <w:sz w:val="24"/>
                <w:u w:val="single"/>
              </w:rPr>
              <w:t>1</w:t>
            </w:r>
            <w:r>
              <w:rPr>
                <w:rFonts w:asciiTheme="minorEastAsia" w:eastAsiaTheme="minorEastAsia" w:hAnsiTheme="minorEastAsia" w:hint="eastAsia"/>
                <w:sz w:val="24"/>
                <w:lang w:bidi="zh-CN"/>
              </w:rPr>
              <w:t>人，专家</w:t>
            </w:r>
            <w:r>
              <w:rPr>
                <w:rFonts w:asciiTheme="minorEastAsia" w:eastAsiaTheme="minorEastAsia" w:hAnsiTheme="minorEastAsia" w:hint="eastAsia"/>
                <w:sz w:val="24"/>
                <w:u w:val="single"/>
              </w:rPr>
              <w:t>4</w:t>
            </w:r>
            <w:r>
              <w:rPr>
                <w:rFonts w:asciiTheme="minorEastAsia" w:eastAsiaTheme="minorEastAsia" w:hAnsiTheme="minorEastAsia" w:hint="eastAsia"/>
                <w:sz w:val="24"/>
                <w:lang w:bidi="zh-CN"/>
              </w:rPr>
              <w:t>人；</w:t>
            </w:r>
          </w:p>
          <w:p w:rsidR="00D65367" w:rsidRDefault="00880C48">
            <w:pPr>
              <w:spacing w:line="276" w:lineRule="auto"/>
              <w:ind w:right="113"/>
              <w:jc w:val="left"/>
              <w:rPr>
                <w:rFonts w:asciiTheme="minorEastAsia" w:eastAsiaTheme="minorEastAsia" w:hAnsiTheme="minorEastAsia"/>
                <w:sz w:val="24"/>
              </w:rPr>
            </w:pPr>
            <w:r>
              <w:rPr>
                <w:rFonts w:asciiTheme="minorEastAsia" w:eastAsiaTheme="minorEastAsia" w:hAnsiTheme="minorEastAsia" w:hint="eastAsia"/>
                <w:sz w:val="24"/>
                <w:lang w:bidi="zh-CN"/>
              </w:rPr>
              <w:t>评标专家确定方式：专家将从河南省综合评标专家库随机抽取产生。</w:t>
            </w:r>
          </w:p>
        </w:tc>
      </w:tr>
      <w:tr w:rsidR="00D65367">
        <w:trPr>
          <w:trHeight w:hRule="exact" w:val="510"/>
          <w:jc w:val="center"/>
        </w:trPr>
        <w:tc>
          <w:tcPr>
            <w:tcW w:w="1053" w:type="dxa"/>
            <w:gridSpan w:val="2"/>
            <w:vAlign w:val="center"/>
          </w:tcPr>
          <w:p w:rsidR="00D65367" w:rsidRDefault="00880C4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6.3.1</w:t>
            </w:r>
          </w:p>
        </w:tc>
        <w:tc>
          <w:tcPr>
            <w:tcW w:w="2317" w:type="dxa"/>
            <w:vAlign w:val="center"/>
          </w:tcPr>
          <w:p w:rsidR="00D65367" w:rsidRDefault="00880C48">
            <w:pPr>
              <w:ind w:left="113" w:right="113"/>
              <w:jc w:val="center"/>
              <w:rPr>
                <w:rFonts w:asciiTheme="minorEastAsia" w:eastAsiaTheme="minorEastAsia" w:hAnsiTheme="minorEastAsia"/>
                <w:sz w:val="24"/>
              </w:rPr>
            </w:pPr>
            <w:r>
              <w:rPr>
                <w:rFonts w:asciiTheme="minorEastAsia" w:eastAsiaTheme="minorEastAsia" w:hAnsiTheme="minorEastAsia" w:hint="eastAsia"/>
                <w:sz w:val="24"/>
              </w:rPr>
              <w:t>评标办法</w:t>
            </w:r>
          </w:p>
        </w:tc>
        <w:tc>
          <w:tcPr>
            <w:tcW w:w="6482" w:type="dxa"/>
            <w:vAlign w:val="center"/>
          </w:tcPr>
          <w:p w:rsidR="00D65367" w:rsidRDefault="00880C48">
            <w:pPr>
              <w:ind w:right="113"/>
              <w:jc w:val="left"/>
              <w:rPr>
                <w:rFonts w:asciiTheme="minorEastAsia" w:eastAsiaTheme="minorEastAsia" w:hAnsiTheme="minorEastAsia"/>
                <w:sz w:val="24"/>
              </w:rPr>
            </w:pPr>
            <w:r>
              <w:rPr>
                <w:rFonts w:asciiTheme="minorEastAsia" w:eastAsiaTheme="minorEastAsia" w:hAnsiTheme="minorEastAsia" w:hint="eastAsia"/>
                <w:sz w:val="24"/>
              </w:rPr>
              <w:t>技术评分最低标价法</w:t>
            </w:r>
          </w:p>
        </w:tc>
      </w:tr>
      <w:tr w:rsidR="00D65367">
        <w:trPr>
          <w:trHeight w:hRule="exact" w:val="826"/>
          <w:jc w:val="center"/>
        </w:trPr>
        <w:tc>
          <w:tcPr>
            <w:tcW w:w="1053" w:type="dxa"/>
            <w:gridSpan w:val="2"/>
            <w:vAlign w:val="center"/>
          </w:tcPr>
          <w:p w:rsidR="00D65367" w:rsidRDefault="00880C48">
            <w:pPr>
              <w:adjustRightInd w:val="0"/>
              <w:snapToGrid w:val="0"/>
              <w:spacing w:line="360" w:lineRule="auto"/>
              <w:ind w:leftChars="50" w:left="105" w:rightChars="50" w:right="105"/>
              <w:jc w:val="center"/>
              <w:outlineLvl w:val="2"/>
              <w:rPr>
                <w:rFonts w:asciiTheme="minorEastAsia" w:eastAsiaTheme="minorEastAsia" w:hAnsiTheme="minorEastAsia"/>
                <w:sz w:val="24"/>
              </w:rPr>
            </w:pPr>
            <w:r>
              <w:rPr>
                <w:rFonts w:asciiTheme="minorEastAsia" w:eastAsiaTheme="minorEastAsia" w:hAnsiTheme="minorEastAsia" w:hint="eastAsia"/>
                <w:sz w:val="24"/>
              </w:rPr>
              <w:t>6.3.2</w:t>
            </w:r>
          </w:p>
        </w:tc>
        <w:tc>
          <w:tcPr>
            <w:tcW w:w="2317" w:type="dxa"/>
            <w:vAlign w:val="center"/>
          </w:tcPr>
          <w:p w:rsidR="00D65367" w:rsidRDefault="00880C48">
            <w:pPr>
              <w:adjustRightInd w:val="0"/>
              <w:snapToGrid w:val="0"/>
              <w:ind w:rightChars="50" w:right="105"/>
              <w:jc w:val="center"/>
              <w:outlineLvl w:val="2"/>
              <w:rPr>
                <w:rFonts w:asciiTheme="minorEastAsia" w:eastAsiaTheme="minorEastAsia" w:hAnsiTheme="minorEastAsia"/>
                <w:sz w:val="24"/>
              </w:rPr>
            </w:pPr>
            <w:r>
              <w:rPr>
                <w:rFonts w:asciiTheme="minorEastAsia" w:eastAsiaTheme="minorEastAsia" w:hAnsiTheme="minorEastAsia" w:hint="eastAsia"/>
                <w:sz w:val="24"/>
              </w:rPr>
              <w:t>评标委员会推荐中标候选人的人数</w:t>
            </w:r>
          </w:p>
        </w:tc>
        <w:tc>
          <w:tcPr>
            <w:tcW w:w="6482" w:type="dxa"/>
            <w:vAlign w:val="center"/>
          </w:tcPr>
          <w:p w:rsidR="00D65367" w:rsidRDefault="00880C48">
            <w:pPr>
              <w:adjustRightInd w:val="0"/>
              <w:snapToGrid w:val="0"/>
              <w:spacing w:line="360" w:lineRule="auto"/>
              <w:ind w:leftChars="50" w:left="105" w:rightChars="50" w:right="105"/>
              <w:jc w:val="left"/>
              <w:outlineLvl w:val="2"/>
              <w:rPr>
                <w:rFonts w:asciiTheme="minorEastAsia" w:eastAsiaTheme="minorEastAsia" w:hAnsiTheme="minorEastAsia"/>
                <w:sz w:val="24"/>
              </w:rPr>
            </w:pPr>
            <w:r>
              <w:rPr>
                <w:rFonts w:asciiTheme="minorEastAsia" w:eastAsiaTheme="minorEastAsia" w:hAnsiTheme="minorEastAsia" w:hint="eastAsia"/>
                <w:sz w:val="24"/>
                <w:u w:val="single"/>
              </w:rPr>
              <w:t xml:space="preserve">1-3 </w:t>
            </w:r>
            <w:r>
              <w:rPr>
                <w:rFonts w:asciiTheme="minorEastAsia" w:eastAsiaTheme="minorEastAsia" w:hAnsiTheme="minorEastAsia" w:hint="eastAsia"/>
                <w:sz w:val="24"/>
              </w:rPr>
              <w:t>名</w:t>
            </w:r>
          </w:p>
        </w:tc>
      </w:tr>
      <w:tr w:rsidR="00D65367">
        <w:trPr>
          <w:trHeight w:hRule="exact" w:val="2472"/>
          <w:jc w:val="center"/>
        </w:trPr>
        <w:tc>
          <w:tcPr>
            <w:tcW w:w="1053" w:type="dxa"/>
            <w:gridSpan w:val="2"/>
            <w:vAlign w:val="center"/>
          </w:tcPr>
          <w:p w:rsidR="00D65367" w:rsidRDefault="00880C4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6.4</w:t>
            </w:r>
          </w:p>
        </w:tc>
        <w:tc>
          <w:tcPr>
            <w:tcW w:w="2317" w:type="dxa"/>
            <w:vAlign w:val="center"/>
          </w:tcPr>
          <w:p w:rsidR="00D65367" w:rsidRDefault="00880C48">
            <w:pPr>
              <w:ind w:left="113" w:right="113"/>
              <w:jc w:val="center"/>
              <w:rPr>
                <w:rFonts w:asciiTheme="minorEastAsia" w:eastAsiaTheme="minorEastAsia" w:hAnsiTheme="minorEastAsia"/>
                <w:sz w:val="24"/>
              </w:rPr>
            </w:pPr>
            <w:r>
              <w:rPr>
                <w:rFonts w:asciiTheme="minorEastAsia" w:eastAsiaTheme="minorEastAsia" w:hAnsiTheme="minorEastAsia" w:hint="eastAsia"/>
                <w:sz w:val="24"/>
              </w:rPr>
              <w:t>招标控制价</w:t>
            </w:r>
          </w:p>
        </w:tc>
        <w:tc>
          <w:tcPr>
            <w:tcW w:w="6482" w:type="dxa"/>
            <w:vAlign w:val="center"/>
          </w:tcPr>
          <w:p w:rsidR="00D65367" w:rsidRDefault="00880C48">
            <w:pPr>
              <w:ind w:right="113" w:firstLineChars="150" w:firstLine="360"/>
              <w:jc w:val="left"/>
              <w:rPr>
                <w:rFonts w:asciiTheme="minorEastAsia" w:eastAsiaTheme="minorEastAsia" w:hAnsiTheme="minorEastAsia"/>
                <w:sz w:val="24"/>
              </w:rPr>
            </w:pPr>
            <w:r>
              <w:rPr>
                <w:rFonts w:asciiTheme="minorEastAsia" w:eastAsiaTheme="minorEastAsia" w:hAnsiTheme="minorEastAsia" w:hint="eastAsia"/>
                <w:sz w:val="24"/>
              </w:rPr>
              <w:t>招标控制价：</w:t>
            </w:r>
          </w:p>
          <w:p w:rsidR="00D65367" w:rsidRDefault="00880C48">
            <w:pPr>
              <w:ind w:right="113" w:firstLineChars="450" w:firstLine="1080"/>
              <w:jc w:val="left"/>
              <w:rPr>
                <w:rFonts w:asciiTheme="minorEastAsia" w:eastAsiaTheme="minorEastAsia" w:hAnsiTheme="minorEastAsia"/>
                <w:sz w:val="24"/>
              </w:rPr>
            </w:pPr>
            <w:r>
              <w:rPr>
                <w:rFonts w:asciiTheme="minorEastAsia" w:eastAsiaTheme="minorEastAsia" w:hAnsiTheme="minorEastAsia" w:hint="eastAsia"/>
                <w:sz w:val="24"/>
              </w:rPr>
              <w:t>大写：</w:t>
            </w:r>
            <w:r w:rsidR="00B5659A">
              <w:rPr>
                <w:rFonts w:asciiTheme="minorEastAsia" w:eastAsiaTheme="minorEastAsia" w:hAnsiTheme="minorEastAsia" w:hint="eastAsia"/>
                <w:sz w:val="24"/>
              </w:rPr>
              <w:t>伍拾壹万贰仟玖佰肆拾贰元整</w:t>
            </w:r>
          </w:p>
          <w:p w:rsidR="00D65367" w:rsidRDefault="00880C48">
            <w:pPr>
              <w:ind w:right="113" w:firstLineChars="350" w:firstLine="840"/>
              <w:jc w:val="left"/>
              <w:rPr>
                <w:rFonts w:asciiTheme="minorEastAsia" w:eastAsiaTheme="minorEastAsia" w:hAnsiTheme="minorEastAsia"/>
                <w:sz w:val="24"/>
              </w:rPr>
            </w:pPr>
            <w:r>
              <w:rPr>
                <w:rFonts w:asciiTheme="minorEastAsia" w:eastAsiaTheme="minorEastAsia" w:hAnsiTheme="minorEastAsia" w:hint="eastAsia"/>
                <w:sz w:val="24"/>
              </w:rPr>
              <w:t>（小写：</w:t>
            </w:r>
            <w:r w:rsidR="00B5659A">
              <w:rPr>
                <w:rFonts w:asciiTheme="minorEastAsia" w:eastAsiaTheme="minorEastAsia" w:hAnsiTheme="minorEastAsia"/>
                <w:sz w:val="24"/>
              </w:rPr>
              <w:t>512942</w:t>
            </w:r>
            <w:r>
              <w:rPr>
                <w:rFonts w:asciiTheme="minorEastAsia" w:eastAsiaTheme="minorEastAsia" w:hAnsiTheme="minorEastAsia" w:hint="eastAsia"/>
                <w:sz w:val="24"/>
              </w:rPr>
              <w:t>.00元）</w:t>
            </w:r>
          </w:p>
          <w:p w:rsidR="00D65367" w:rsidRDefault="00880C48">
            <w:pPr>
              <w:spacing w:before="240"/>
              <w:ind w:right="113" w:firstLineChars="147" w:firstLine="354"/>
              <w:jc w:val="left"/>
              <w:rPr>
                <w:rFonts w:asciiTheme="minorEastAsia" w:eastAsiaTheme="minorEastAsia" w:hAnsiTheme="minorEastAsia"/>
                <w:sz w:val="24"/>
              </w:rPr>
            </w:pPr>
            <w:r>
              <w:rPr>
                <w:rFonts w:asciiTheme="minorEastAsia" w:eastAsiaTheme="minorEastAsia" w:hAnsiTheme="minorEastAsia" w:cs="仿宋" w:hint="eastAsia"/>
                <w:b/>
                <w:sz w:val="24"/>
              </w:rPr>
              <w:t>投标人总报价不可超过招标控制价，投标人各分项报价也不可超过各分项的招标控制价，否则其投标无效。</w:t>
            </w:r>
          </w:p>
        </w:tc>
      </w:tr>
      <w:tr w:rsidR="00D65367">
        <w:trPr>
          <w:trHeight w:hRule="exact" w:val="2860"/>
          <w:jc w:val="center"/>
        </w:trPr>
        <w:tc>
          <w:tcPr>
            <w:tcW w:w="1053" w:type="dxa"/>
            <w:gridSpan w:val="2"/>
            <w:vAlign w:val="center"/>
          </w:tcPr>
          <w:p w:rsidR="00D65367" w:rsidRDefault="00880C4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6.5</w:t>
            </w:r>
          </w:p>
        </w:tc>
        <w:tc>
          <w:tcPr>
            <w:tcW w:w="2317" w:type="dxa"/>
            <w:vAlign w:val="center"/>
          </w:tcPr>
          <w:p w:rsidR="00D65367" w:rsidRDefault="00880C48">
            <w:pPr>
              <w:ind w:left="237"/>
              <w:jc w:val="center"/>
              <w:rPr>
                <w:rFonts w:asciiTheme="minorEastAsia" w:eastAsiaTheme="minorEastAsia" w:hAnsiTheme="minorEastAsia"/>
                <w:sz w:val="24"/>
              </w:rPr>
            </w:pPr>
            <w:r>
              <w:rPr>
                <w:rFonts w:asciiTheme="minorEastAsia" w:eastAsiaTheme="minorEastAsia" w:hAnsiTheme="minorEastAsia" w:cs="仿宋_GB2312" w:hint="eastAsia"/>
                <w:kern w:val="0"/>
                <w:sz w:val="24"/>
              </w:rPr>
              <w:t>投标文件的拒收</w:t>
            </w:r>
          </w:p>
        </w:tc>
        <w:tc>
          <w:tcPr>
            <w:tcW w:w="6482" w:type="dxa"/>
            <w:vAlign w:val="center"/>
          </w:tcPr>
          <w:p w:rsidR="00D65367" w:rsidRDefault="00880C48">
            <w:pPr>
              <w:spacing w:line="340" w:lineRule="exact"/>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1、逾期送达的或者未送达指定地点的纸质投标文件；</w:t>
            </w:r>
          </w:p>
          <w:p w:rsidR="00D65367" w:rsidRDefault="00880C48">
            <w:pPr>
              <w:spacing w:line="340" w:lineRule="exact"/>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2、纸质投标文件、电子介质存储的投标文件未按招标文件要求密封的；</w:t>
            </w:r>
          </w:p>
          <w:p w:rsidR="00D65367" w:rsidRDefault="00880C48">
            <w:pPr>
              <w:spacing w:line="340" w:lineRule="exact"/>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3、未按招标文件要求缴纳投标保证金的；</w:t>
            </w:r>
          </w:p>
          <w:p w:rsidR="00D65367" w:rsidRDefault="00880C48">
            <w:pPr>
              <w:spacing w:line="340" w:lineRule="exact"/>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4、开标时法人或授权委托人（持有效的授权委托书）未携带本人身份证原件到开标现场并签到的；</w:t>
            </w:r>
          </w:p>
          <w:p w:rsidR="00D65367" w:rsidRDefault="00880C48">
            <w:pPr>
              <w:spacing w:line="340" w:lineRule="exact"/>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5、未按照规定支付招标文件费用的。</w:t>
            </w:r>
          </w:p>
        </w:tc>
      </w:tr>
      <w:tr w:rsidR="00D65367">
        <w:trPr>
          <w:trHeight w:val="713"/>
          <w:jc w:val="center"/>
        </w:trPr>
        <w:tc>
          <w:tcPr>
            <w:tcW w:w="1053" w:type="dxa"/>
            <w:gridSpan w:val="2"/>
            <w:vAlign w:val="center"/>
          </w:tcPr>
          <w:p w:rsidR="00D65367" w:rsidRDefault="00880C4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7.1</w:t>
            </w:r>
          </w:p>
        </w:tc>
        <w:tc>
          <w:tcPr>
            <w:tcW w:w="2317" w:type="dxa"/>
            <w:vAlign w:val="center"/>
          </w:tcPr>
          <w:p w:rsidR="00D65367" w:rsidRDefault="00880C48">
            <w:pPr>
              <w:spacing w:line="276" w:lineRule="auto"/>
              <w:ind w:leftChars="-51" w:left="-107" w:rightChars="-51" w:right="-107"/>
              <w:jc w:val="center"/>
              <w:rPr>
                <w:rFonts w:asciiTheme="minorEastAsia" w:eastAsiaTheme="minorEastAsia" w:hAnsiTheme="minorEastAsia"/>
                <w:sz w:val="24"/>
              </w:rPr>
            </w:pPr>
            <w:r>
              <w:rPr>
                <w:rFonts w:asciiTheme="minorEastAsia" w:eastAsiaTheme="minorEastAsia" w:hAnsiTheme="minorEastAsia" w:hint="eastAsia"/>
                <w:sz w:val="24"/>
              </w:rPr>
              <w:t>是否授权评标委员会确定中标人</w:t>
            </w:r>
          </w:p>
        </w:tc>
        <w:tc>
          <w:tcPr>
            <w:tcW w:w="6482" w:type="dxa"/>
            <w:vAlign w:val="center"/>
          </w:tcPr>
          <w:p w:rsidR="00D65367" w:rsidRDefault="00880C48">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否，推荐的中标候选人数为1-3名</w:t>
            </w:r>
          </w:p>
        </w:tc>
      </w:tr>
      <w:tr w:rsidR="00D65367">
        <w:trPr>
          <w:trHeight w:val="713"/>
          <w:jc w:val="center"/>
        </w:trPr>
        <w:tc>
          <w:tcPr>
            <w:tcW w:w="1053" w:type="dxa"/>
            <w:gridSpan w:val="2"/>
            <w:vAlign w:val="center"/>
          </w:tcPr>
          <w:p w:rsidR="00D65367" w:rsidRDefault="00880C4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7.4.2</w:t>
            </w:r>
          </w:p>
        </w:tc>
        <w:tc>
          <w:tcPr>
            <w:tcW w:w="2317" w:type="dxa"/>
            <w:vAlign w:val="center"/>
          </w:tcPr>
          <w:p w:rsidR="00D65367" w:rsidRDefault="00880C48">
            <w:pPr>
              <w:jc w:val="center"/>
              <w:rPr>
                <w:rFonts w:asciiTheme="minorEastAsia" w:eastAsiaTheme="minorEastAsia" w:hAnsiTheme="minorEastAsia"/>
                <w:sz w:val="24"/>
              </w:rPr>
            </w:pPr>
            <w:r>
              <w:rPr>
                <w:rFonts w:asciiTheme="minorEastAsia" w:eastAsiaTheme="minorEastAsia" w:hAnsiTheme="minorEastAsia" w:hint="eastAsia"/>
                <w:sz w:val="24"/>
              </w:rPr>
              <w:t>履约保证金</w:t>
            </w:r>
          </w:p>
        </w:tc>
        <w:tc>
          <w:tcPr>
            <w:tcW w:w="6482" w:type="dxa"/>
            <w:vAlign w:val="center"/>
          </w:tcPr>
          <w:p w:rsidR="00D65367" w:rsidRDefault="00880C48">
            <w:pPr>
              <w:spacing w:line="360" w:lineRule="auto"/>
              <w:jc w:val="left"/>
              <w:rPr>
                <w:rFonts w:asciiTheme="minorEastAsia" w:eastAsiaTheme="minorEastAsia" w:hAnsiTheme="minorEastAsia" w:cs="宋体"/>
                <w:b/>
                <w:sz w:val="24"/>
              </w:rPr>
            </w:pPr>
            <w:r>
              <w:rPr>
                <w:rFonts w:asciiTheme="minorEastAsia" w:eastAsiaTheme="minorEastAsia" w:hAnsiTheme="minorEastAsia" w:cs="宋体" w:hint="eastAsia"/>
                <w:b/>
                <w:sz w:val="24"/>
              </w:rPr>
              <w:t>履约保证金数额不得超过中标合同金额的10%。</w:t>
            </w:r>
          </w:p>
        </w:tc>
      </w:tr>
      <w:tr w:rsidR="00D6536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25"/>
          <w:jc w:val="center"/>
        </w:trPr>
        <w:tc>
          <w:tcPr>
            <w:tcW w:w="9852" w:type="dxa"/>
            <w:gridSpan w:val="4"/>
            <w:tcBorders>
              <w:left w:val="single" w:sz="4" w:space="0" w:color="auto"/>
              <w:right w:val="single" w:sz="4" w:space="0" w:color="auto"/>
            </w:tcBorders>
            <w:vAlign w:val="center"/>
          </w:tcPr>
          <w:p w:rsidR="00D65367" w:rsidRDefault="00880C48">
            <w:pPr>
              <w:ind w:left="113" w:right="113"/>
              <w:jc w:val="left"/>
              <w:rPr>
                <w:rFonts w:asciiTheme="minorEastAsia" w:eastAsiaTheme="minorEastAsia" w:hAnsiTheme="minorEastAsia"/>
                <w:sz w:val="24"/>
              </w:rPr>
            </w:pPr>
            <w:r>
              <w:rPr>
                <w:rFonts w:asciiTheme="minorEastAsia" w:eastAsiaTheme="minorEastAsia" w:hAnsiTheme="minorEastAsia" w:hint="eastAsia"/>
                <w:sz w:val="24"/>
              </w:rPr>
              <w:t>10.需要补充的其他内容</w:t>
            </w:r>
          </w:p>
        </w:tc>
      </w:tr>
      <w:tr w:rsidR="00D6536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86"/>
          <w:jc w:val="center"/>
        </w:trPr>
        <w:tc>
          <w:tcPr>
            <w:tcW w:w="1015" w:type="dxa"/>
            <w:tcBorders>
              <w:left w:val="single" w:sz="4" w:space="0" w:color="auto"/>
            </w:tcBorders>
            <w:vAlign w:val="center"/>
          </w:tcPr>
          <w:p w:rsidR="00D65367" w:rsidRDefault="00880C48">
            <w:pPr>
              <w:jc w:val="center"/>
              <w:rPr>
                <w:rFonts w:asciiTheme="minorEastAsia" w:eastAsiaTheme="minorEastAsia" w:hAnsiTheme="minorEastAsia"/>
                <w:b/>
                <w:sz w:val="24"/>
              </w:rPr>
            </w:pPr>
            <w:r>
              <w:rPr>
                <w:rFonts w:asciiTheme="minorEastAsia" w:eastAsiaTheme="minorEastAsia" w:hAnsiTheme="minorEastAsia" w:hint="eastAsia"/>
                <w:b/>
                <w:sz w:val="24"/>
              </w:rPr>
              <w:t>10.1</w:t>
            </w:r>
          </w:p>
        </w:tc>
        <w:tc>
          <w:tcPr>
            <w:tcW w:w="8837" w:type="dxa"/>
            <w:gridSpan w:val="3"/>
            <w:tcBorders>
              <w:right w:val="single" w:sz="4" w:space="0" w:color="auto"/>
            </w:tcBorders>
            <w:vAlign w:val="center"/>
          </w:tcPr>
          <w:p w:rsidR="00D65367" w:rsidRDefault="00880C48">
            <w:pPr>
              <w:ind w:left="113" w:right="113"/>
              <w:jc w:val="left"/>
              <w:rPr>
                <w:rFonts w:asciiTheme="minorEastAsia" w:eastAsiaTheme="minorEastAsia" w:hAnsiTheme="minorEastAsia"/>
                <w:b/>
                <w:sz w:val="24"/>
              </w:rPr>
            </w:pPr>
            <w:r>
              <w:rPr>
                <w:rFonts w:asciiTheme="minorEastAsia" w:eastAsiaTheme="minorEastAsia" w:hAnsiTheme="minorEastAsia" w:hint="eastAsia"/>
                <w:b/>
                <w:sz w:val="24"/>
              </w:rPr>
              <w:t>按照交通运输部〔2015〕24号令，采用技术评分最低标价法。</w:t>
            </w:r>
          </w:p>
        </w:tc>
      </w:tr>
      <w:tr w:rsidR="00D6536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50"/>
          <w:jc w:val="center"/>
        </w:trPr>
        <w:tc>
          <w:tcPr>
            <w:tcW w:w="1015" w:type="dxa"/>
            <w:tcBorders>
              <w:left w:val="single" w:sz="4" w:space="0" w:color="auto"/>
              <w:bottom w:val="single" w:sz="4" w:space="0" w:color="auto"/>
            </w:tcBorders>
            <w:vAlign w:val="center"/>
          </w:tcPr>
          <w:p w:rsidR="00D65367" w:rsidRDefault="00880C48">
            <w:pPr>
              <w:jc w:val="center"/>
              <w:rPr>
                <w:rFonts w:asciiTheme="minorEastAsia" w:eastAsiaTheme="minorEastAsia" w:hAnsiTheme="minorEastAsia"/>
                <w:b/>
                <w:sz w:val="24"/>
              </w:rPr>
            </w:pPr>
            <w:r>
              <w:rPr>
                <w:rFonts w:asciiTheme="minorEastAsia" w:eastAsiaTheme="minorEastAsia" w:hAnsiTheme="minorEastAsia" w:hint="eastAsia"/>
                <w:b/>
                <w:sz w:val="24"/>
              </w:rPr>
              <w:t>10.2</w:t>
            </w:r>
          </w:p>
        </w:tc>
        <w:tc>
          <w:tcPr>
            <w:tcW w:w="8837" w:type="dxa"/>
            <w:gridSpan w:val="3"/>
            <w:tcBorders>
              <w:bottom w:val="single" w:sz="4" w:space="0" w:color="auto"/>
              <w:right w:val="single" w:sz="4" w:space="0" w:color="auto"/>
            </w:tcBorders>
            <w:vAlign w:val="center"/>
          </w:tcPr>
          <w:p w:rsidR="00D65367" w:rsidRDefault="00880C48">
            <w:pPr>
              <w:ind w:left="113" w:right="113"/>
              <w:jc w:val="left"/>
              <w:rPr>
                <w:rFonts w:asciiTheme="minorEastAsia" w:eastAsiaTheme="minorEastAsia" w:hAnsiTheme="minorEastAsia"/>
                <w:sz w:val="24"/>
              </w:rPr>
            </w:pPr>
            <w:r>
              <w:rPr>
                <w:rFonts w:asciiTheme="minorEastAsia" w:eastAsiaTheme="minorEastAsia" w:hAnsiTheme="minorEastAsia" w:hint="eastAsia"/>
                <w:b/>
                <w:sz w:val="24"/>
              </w:rPr>
              <w:t>清单单价报价要求参照合同项目专用合同条款。</w:t>
            </w:r>
          </w:p>
        </w:tc>
      </w:tr>
      <w:tr w:rsidR="00D6536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829"/>
          <w:jc w:val="center"/>
        </w:trPr>
        <w:tc>
          <w:tcPr>
            <w:tcW w:w="1015" w:type="dxa"/>
            <w:tcBorders>
              <w:left w:val="single" w:sz="4" w:space="0" w:color="auto"/>
            </w:tcBorders>
            <w:vAlign w:val="center"/>
          </w:tcPr>
          <w:p w:rsidR="00D65367" w:rsidRDefault="00880C48">
            <w:pPr>
              <w:ind w:left="113" w:right="113"/>
              <w:jc w:val="center"/>
              <w:rPr>
                <w:rFonts w:asciiTheme="minorEastAsia" w:eastAsiaTheme="minorEastAsia" w:hAnsiTheme="minorEastAsia"/>
                <w:sz w:val="24"/>
              </w:rPr>
            </w:pPr>
            <w:r>
              <w:rPr>
                <w:rFonts w:asciiTheme="minorEastAsia" w:eastAsiaTheme="minorEastAsia" w:hAnsiTheme="minorEastAsia" w:hint="eastAsia"/>
                <w:b/>
                <w:sz w:val="24"/>
              </w:rPr>
              <w:t>10.3</w:t>
            </w:r>
          </w:p>
        </w:tc>
        <w:tc>
          <w:tcPr>
            <w:tcW w:w="8837" w:type="dxa"/>
            <w:gridSpan w:val="3"/>
            <w:tcBorders>
              <w:right w:val="single" w:sz="4" w:space="0" w:color="auto"/>
            </w:tcBorders>
            <w:vAlign w:val="center"/>
          </w:tcPr>
          <w:p w:rsidR="00D65367" w:rsidRDefault="00880C48">
            <w:pPr>
              <w:ind w:left="113" w:right="113"/>
              <w:jc w:val="left"/>
              <w:rPr>
                <w:rFonts w:asciiTheme="minorEastAsia" w:eastAsiaTheme="minorEastAsia" w:hAnsiTheme="minorEastAsia"/>
                <w:sz w:val="24"/>
              </w:rPr>
            </w:pPr>
            <w:r>
              <w:rPr>
                <w:rFonts w:asciiTheme="minorEastAsia" w:eastAsiaTheme="minorEastAsia" w:hAnsiTheme="minorEastAsia" w:hint="eastAsia"/>
                <w:b/>
                <w:sz w:val="24"/>
              </w:rPr>
              <w:t>投标人在投标截止时间前应随时关注《全国公共资源交易平台（河南省·许昌市）》发出的有关本工程的答疑、修改等相关内容。</w:t>
            </w:r>
          </w:p>
        </w:tc>
      </w:tr>
      <w:tr w:rsidR="00D6536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699"/>
          <w:jc w:val="center"/>
        </w:trPr>
        <w:tc>
          <w:tcPr>
            <w:tcW w:w="1015" w:type="dxa"/>
            <w:tcBorders>
              <w:left w:val="single" w:sz="4" w:space="0" w:color="auto"/>
            </w:tcBorders>
            <w:vAlign w:val="center"/>
          </w:tcPr>
          <w:p w:rsidR="00D65367" w:rsidRDefault="00880C48">
            <w:pPr>
              <w:ind w:left="113" w:right="113"/>
              <w:jc w:val="center"/>
              <w:rPr>
                <w:rFonts w:asciiTheme="minorEastAsia" w:eastAsiaTheme="minorEastAsia" w:hAnsiTheme="minorEastAsia"/>
                <w:sz w:val="24"/>
              </w:rPr>
            </w:pPr>
            <w:r>
              <w:rPr>
                <w:rFonts w:asciiTheme="minorEastAsia" w:eastAsiaTheme="minorEastAsia" w:hAnsiTheme="minorEastAsia" w:hint="eastAsia"/>
                <w:b/>
                <w:sz w:val="24"/>
              </w:rPr>
              <w:t>10.4</w:t>
            </w:r>
          </w:p>
        </w:tc>
        <w:tc>
          <w:tcPr>
            <w:tcW w:w="8837" w:type="dxa"/>
            <w:gridSpan w:val="3"/>
            <w:tcBorders>
              <w:right w:val="single" w:sz="4" w:space="0" w:color="auto"/>
            </w:tcBorders>
            <w:vAlign w:val="center"/>
          </w:tcPr>
          <w:p w:rsidR="00D65367" w:rsidRDefault="00880C48">
            <w:pPr>
              <w:ind w:left="113" w:right="113"/>
              <w:jc w:val="left"/>
              <w:rPr>
                <w:rFonts w:asciiTheme="minorEastAsia" w:eastAsiaTheme="minorEastAsia" w:hAnsiTheme="minorEastAsia"/>
                <w:b/>
                <w:sz w:val="24"/>
              </w:rPr>
            </w:pPr>
            <w:r>
              <w:rPr>
                <w:rFonts w:asciiTheme="minorEastAsia" w:eastAsiaTheme="minorEastAsia" w:hAnsiTheme="minorEastAsia" w:hint="eastAsia"/>
                <w:b/>
                <w:bCs/>
                <w:sz w:val="24"/>
              </w:rPr>
              <w:t>投标文件第一个信封(商务及技术文件)不得出现有关投标报价的内容，否则评标委员会将对投标文件第一个信封(商务及技术文件)作废标处理。</w:t>
            </w:r>
          </w:p>
        </w:tc>
      </w:tr>
      <w:tr w:rsidR="00D6536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77"/>
          <w:jc w:val="center"/>
        </w:trPr>
        <w:tc>
          <w:tcPr>
            <w:tcW w:w="1015" w:type="dxa"/>
            <w:tcBorders>
              <w:left w:val="single" w:sz="4" w:space="0" w:color="auto"/>
            </w:tcBorders>
            <w:vAlign w:val="center"/>
          </w:tcPr>
          <w:p w:rsidR="00D65367" w:rsidRDefault="00880C48">
            <w:pPr>
              <w:ind w:left="113" w:right="113"/>
              <w:jc w:val="center"/>
              <w:rPr>
                <w:rFonts w:asciiTheme="minorEastAsia" w:eastAsiaTheme="minorEastAsia" w:hAnsiTheme="minorEastAsia"/>
                <w:b/>
                <w:sz w:val="24"/>
              </w:rPr>
            </w:pPr>
            <w:r>
              <w:rPr>
                <w:rFonts w:asciiTheme="minorEastAsia" w:eastAsiaTheme="minorEastAsia" w:hAnsiTheme="minorEastAsia" w:hint="eastAsia"/>
                <w:b/>
                <w:sz w:val="24"/>
              </w:rPr>
              <w:t>10.5</w:t>
            </w:r>
          </w:p>
        </w:tc>
        <w:tc>
          <w:tcPr>
            <w:tcW w:w="8837" w:type="dxa"/>
            <w:gridSpan w:val="3"/>
            <w:tcBorders>
              <w:right w:val="single" w:sz="4" w:space="0" w:color="auto"/>
            </w:tcBorders>
            <w:vAlign w:val="center"/>
          </w:tcPr>
          <w:p w:rsidR="00D65367" w:rsidRDefault="00880C48">
            <w:pPr>
              <w:ind w:left="113" w:right="113"/>
              <w:jc w:val="left"/>
              <w:rPr>
                <w:rFonts w:asciiTheme="minorEastAsia" w:eastAsiaTheme="minorEastAsia" w:hAnsiTheme="minorEastAsia"/>
                <w:b/>
                <w:sz w:val="24"/>
              </w:rPr>
            </w:pPr>
            <w:r>
              <w:rPr>
                <w:rFonts w:asciiTheme="minorEastAsia" w:eastAsiaTheme="minorEastAsia" w:hAnsiTheme="minorEastAsia" w:hint="eastAsia"/>
                <w:b/>
                <w:sz w:val="24"/>
              </w:rPr>
              <w:t>类似工程是指指2016年1月1日以来承建过的公路工程。</w:t>
            </w:r>
          </w:p>
        </w:tc>
      </w:tr>
      <w:tr w:rsidR="00D6536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818"/>
          <w:jc w:val="center"/>
        </w:trPr>
        <w:tc>
          <w:tcPr>
            <w:tcW w:w="1015" w:type="dxa"/>
            <w:tcBorders>
              <w:left w:val="single" w:sz="4" w:space="0" w:color="auto"/>
            </w:tcBorders>
            <w:vAlign w:val="center"/>
          </w:tcPr>
          <w:p w:rsidR="00D65367" w:rsidRDefault="00880C48">
            <w:pPr>
              <w:ind w:left="113" w:right="113"/>
              <w:jc w:val="center"/>
              <w:rPr>
                <w:rFonts w:asciiTheme="minorEastAsia" w:eastAsiaTheme="minorEastAsia" w:hAnsiTheme="minorEastAsia"/>
                <w:b/>
                <w:sz w:val="24"/>
              </w:rPr>
            </w:pPr>
            <w:r>
              <w:rPr>
                <w:rFonts w:asciiTheme="minorEastAsia" w:eastAsiaTheme="minorEastAsia" w:hAnsiTheme="minorEastAsia" w:hint="eastAsia"/>
                <w:b/>
                <w:sz w:val="24"/>
              </w:rPr>
              <w:t>10.6</w:t>
            </w:r>
          </w:p>
        </w:tc>
        <w:tc>
          <w:tcPr>
            <w:tcW w:w="8837" w:type="dxa"/>
            <w:gridSpan w:val="3"/>
            <w:tcBorders>
              <w:right w:val="single" w:sz="4" w:space="0" w:color="auto"/>
            </w:tcBorders>
            <w:vAlign w:val="center"/>
          </w:tcPr>
          <w:p w:rsidR="00D65367" w:rsidRDefault="00880C48">
            <w:pPr>
              <w:ind w:left="113" w:right="113"/>
              <w:jc w:val="left"/>
              <w:rPr>
                <w:rFonts w:asciiTheme="minorEastAsia" w:eastAsiaTheme="minorEastAsia" w:hAnsiTheme="minorEastAsia"/>
                <w:b/>
                <w:sz w:val="24"/>
              </w:rPr>
            </w:pPr>
            <w:r>
              <w:rPr>
                <w:rFonts w:asciiTheme="minorEastAsia" w:eastAsiaTheme="minorEastAsia" w:hAnsiTheme="minorEastAsia" w:cs="仿宋" w:hint="eastAsia"/>
                <w:b/>
                <w:bCs/>
                <w:sz w:val="24"/>
              </w:rPr>
              <w:t>潜在投标人如对招标文件有异议，请在规定时间内在《全国公共资源交易平台（河南省·许昌市）》上提出，以其他方式递交的异议不予接受。</w:t>
            </w:r>
          </w:p>
        </w:tc>
      </w:tr>
      <w:tr w:rsidR="00D6536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818"/>
          <w:jc w:val="center"/>
        </w:trPr>
        <w:tc>
          <w:tcPr>
            <w:tcW w:w="1015" w:type="dxa"/>
            <w:tcBorders>
              <w:left w:val="single" w:sz="4" w:space="0" w:color="auto"/>
            </w:tcBorders>
            <w:vAlign w:val="center"/>
          </w:tcPr>
          <w:p w:rsidR="00D65367" w:rsidRDefault="00880C48">
            <w:pPr>
              <w:ind w:left="113" w:right="113"/>
              <w:jc w:val="center"/>
              <w:rPr>
                <w:rFonts w:asciiTheme="minorEastAsia" w:eastAsiaTheme="minorEastAsia" w:hAnsiTheme="minorEastAsia"/>
                <w:b/>
                <w:sz w:val="24"/>
              </w:rPr>
            </w:pPr>
            <w:r>
              <w:rPr>
                <w:rFonts w:asciiTheme="minorEastAsia" w:eastAsiaTheme="minorEastAsia" w:hAnsiTheme="minorEastAsia" w:hint="eastAsia"/>
                <w:b/>
                <w:sz w:val="24"/>
              </w:rPr>
              <w:t>10.7</w:t>
            </w:r>
          </w:p>
        </w:tc>
        <w:tc>
          <w:tcPr>
            <w:tcW w:w="8837" w:type="dxa"/>
            <w:gridSpan w:val="3"/>
            <w:tcBorders>
              <w:right w:val="single" w:sz="4" w:space="0" w:color="auto"/>
            </w:tcBorders>
            <w:vAlign w:val="center"/>
          </w:tcPr>
          <w:p w:rsidR="00D65367" w:rsidRDefault="00880C48">
            <w:pPr>
              <w:autoSpaceDE w:val="0"/>
              <w:autoSpaceDN w:val="0"/>
              <w:jc w:val="left"/>
              <w:outlineLvl w:val="0"/>
              <w:rPr>
                <w:rFonts w:asciiTheme="minorEastAsia" w:eastAsiaTheme="minorEastAsia" w:hAnsiTheme="minorEastAsia"/>
                <w:b/>
                <w:sz w:val="24"/>
              </w:rPr>
            </w:pPr>
            <w:r>
              <w:rPr>
                <w:rFonts w:asciiTheme="minorEastAsia" w:eastAsiaTheme="minorEastAsia" w:hAnsiTheme="minorEastAsia" w:hint="eastAsia"/>
                <w:b/>
                <w:sz w:val="24"/>
              </w:rPr>
              <w:t>特别提示</w:t>
            </w:r>
          </w:p>
          <w:p w:rsidR="00D65367" w:rsidRDefault="00880C48">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w:t>
            </w:r>
            <w:r>
              <w:rPr>
                <w:rFonts w:asciiTheme="minorEastAsia" w:eastAsiaTheme="minorEastAsia" w:hAnsiTheme="minorEastAsia" w:hint="eastAsia"/>
                <w:sz w:val="24"/>
              </w:rPr>
              <w:lastRenderedPageBreak/>
              <w:t>致中标工程竣工工程量与施工图纸不一致的，应由承包人承担相应的价款风险。</w:t>
            </w:r>
          </w:p>
          <w:p w:rsidR="00D65367" w:rsidRDefault="00880C48">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2、潜在投标人如对招标文件有异议，请在规定时间内在《全国公共资源交易平台（河南省·许昌市）》公共资源交易系统中提出，以其他方式递交的异议不予接受。</w:t>
            </w:r>
          </w:p>
          <w:p w:rsidR="00D65367" w:rsidRDefault="00880C48">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3、投标人在投标截止时间前应随时关注《全国公共资源交易平台（河南省·许昌市）》公共资源交易系统发出的有关本项目的答疑、修改等相关内容。</w:t>
            </w:r>
          </w:p>
          <w:p w:rsidR="00D65367" w:rsidRDefault="00880C48">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4、本项目试行全流程电子化交易，如因交易系统异常情况无法完成，将以人工方式进行。</w:t>
            </w:r>
          </w:p>
          <w:p w:rsidR="00D65367" w:rsidRDefault="00880C48">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5、投标文件依据最终的招标文件进行编制。如果招标文件发生变更，投标人应以招标人最终发出的电子招标文件为准，编制投标文件，务请投标人随时关注项目变更信息。</w:t>
            </w:r>
          </w:p>
          <w:p w:rsidR="00D65367" w:rsidRPr="00B5659A" w:rsidRDefault="00880C48">
            <w:pPr>
              <w:spacing w:line="360" w:lineRule="auto"/>
              <w:jc w:val="left"/>
              <w:rPr>
                <w:rFonts w:asciiTheme="minorEastAsia" w:eastAsiaTheme="minorEastAsia" w:hAnsiTheme="minorEastAsia"/>
                <w:b/>
                <w:bCs/>
                <w:sz w:val="24"/>
              </w:rPr>
            </w:pPr>
            <w:r w:rsidRPr="00B5659A">
              <w:rPr>
                <w:rFonts w:asciiTheme="minorEastAsia" w:eastAsiaTheme="minorEastAsia" w:hAnsiTheme="minorEastAsia" w:hint="eastAsia"/>
                <w:b/>
                <w:bCs/>
                <w:sz w:val="24"/>
              </w:rPr>
              <w:t>6、投标人电子投标文件成功提交后，应打印“投标文件提交回执单”，供开标现场备查。</w:t>
            </w:r>
          </w:p>
          <w:p w:rsidR="00D65367" w:rsidRDefault="00880C48">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7、商务标投标文件制作注意事项：</w:t>
            </w:r>
          </w:p>
          <w:p w:rsidR="00D65367" w:rsidRDefault="00880C48">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7.1 投标人登录《全国公共资源交易平台（河南省·许昌市）》公共资源交易系统下载“许昌投标文件制作系统SEARUN V1.1” 和操作手册（工程项目），按招标文件要求制作商务标投标文件。</w:t>
            </w:r>
          </w:p>
          <w:p w:rsidR="00D65367" w:rsidRDefault="00880C48">
            <w:pPr>
              <w:spacing w:line="360" w:lineRule="auto"/>
              <w:jc w:val="left"/>
              <w:rPr>
                <w:rFonts w:asciiTheme="minorEastAsia" w:eastAsiaTheme="minorEastAsia" w:hAnsiTheme="minorEastAsia" w:cs="仿宋"/>
                <w:b/>
                <w:bCs/>
                <w:sz w:val="24"/>
              </w:rPr>
            </w:pPr>
            <w:r>
              <w:rPr>
                <w:rFonts w:asciiTheme="minorEastAsia" w:eastAsiaTheme="minorEastAsia" w:hAnsiTheme="minorEastAsia" w:hint="eastAsia"/>
                <w:sz w:val="24"/>
              </w:rPr>
              <w:t>7.2 商务标投标文件制作技术咨询：0374-2961598。</w:t>
            </w:r>
          </w:p>
        </w:tc>
      </w:tr>
      <w:tr w:rsidR="00D6536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818"/>
          <w:jc w:val="center"/>
        </w:trPr>
        <w:tc>
          <w:tcPr>
            <w:tcW w:w="1015" w:type="dxa"/>
            <w:tcBorders>
              <w:left w:val="single" w:sz="4" w:space="0" w:color="auto"/>
            </w:tcBorders>
            <w:vAlign w:val="center"/>
          </w:tcPr>
          <w:p w:rsidR="00D65367" w:rsidRDefault="00880C48">
            <w:pPr>
              <w:ind w:left="113" w:right="113"/>
              <w:jc w:val="center"/>
              <w:rPr>
                <w:rFonts w:asciiTheme="minorEastAsia" w:eastAsiaTheme="minorEastAsia" w:hAnsiTheme="minorEastAsia"/>
                <w:b/>
                <w:sz w:val="24"/>
              </w:rPr>
            </w:pPr>
            <w:r>
              <w:rPr>
                <w:rFonts w:asciiTheme="minorEastAsia" w:eastAsiaTheme="minorEastAsia" w:hAnsiTheme="minorEastAsia" w:hint="eastAsia"/>
                <w:b/>
                <w:sz w:val="24"/>
              </w:rPr>
              <w:lastRenderedPageBreak/>
              <w:t>10.8</w:t>
            </w:r>
          </w:p>
        </w:tc>
        <w:tc>
          <w:tcPr>
            <w:tcW w:w="8837" w:type="dxa"/>
            <w:gridSpan w:val="3"/>
            <w:tcBorders>
              <w:right w:val="single" w:sz="4" w:space="0" w:color="auto"/>
            </w:tcBorders>
            <w:vAlign w:val="center"/>
          </w:tcPr>
          <w:p w:rsidR="00D65367" w:rsidRDefault="00880C48">
            <w:pPr>
              <w:spacing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注意事项</w:t>
            </w:r>
          </w:p>
          <w:p w:rsidR="00D65367" w:rsidRDefault="00880C48">
            <w:pPr>
              <w:spacing w:line="360" w:lineRule="auto"/>
              <w:jc w:val="left"/>
              <w:rPr>
                <w:rFonts w:asciiTheme="minorEastAsia" w:eastAsiaTheme="minorEastAsia" w:hAnsiTheme="minorEastAsia"/>
                <w:sz w:val="24"/>
              </w:rPr>
            </w:pPr>
            <w:r>
              <w:rPr>
                <w:rFonts w:hAnsi="宋体" w:cs="宋体" w:hint="eastAsia"/>
                <w:b/>
                <w:bCs/>
                <w:sz w:val="24"/>
              </w:rPr>
              <w:t>不同投标人电子投标文件制作硬件特征码（网卡</w:t>
            </w:r>
            <w:r>
              <w:rPr>
                <w:rFonts w:hAnsi="宋体" w:cs="宋体" w:hint="eastAsia"/>
                <w:b/>
                <w:bCs/>
                <w:sz w:val="24"/>
              </w:rPr>
              <w:t>MAC</w:t>
            </w:r>
            <w:r>
              <w:rPr>
                <w:rFonts w:hAnsi="宋体" w:cs="宋体" w:hint="eastAsia"/>
                <w:b/>
                <w:bCs/>
                <w:sz w:val="24"/>
              </w:rPr>
              <w:t>地址、</w:t>
            </w:r>
            <w:r>
              <w:rPr>
                <w:rFonts w:hAnsi="宋体" w:cs="宋体" w:hint="eastAsia"/>
                <w:b/>
                <w:bCs/>
                <w:sz w:val="24"/>
              </w:rPr>
              <w:t>CPU</w:t>
            </w:r>
            <w:r>
              <w:rPr>
                <w:rFonts w:hAnsi="宋体" w:cs="宋体" w:hint="eastAsia"/>
                <w:b/>
                <w:bCs/>
                <w:sz w:val="24"/>
              </w:rPr>
              <w:t>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D65367" w:rsidRDefault="00D65367">
      <w:pPr>
        <w:spacing w:line="312" w:lineRule="auto"/>
        <w:jc w:val="center"/>
        <w:outlineLvl w:val="0"/>
        <w:rPr>
          <w:rFonts w:asciiTheme="minorEastAsia" w:eastAsiaTheme="minorEastAsia" w:hAnsiTheme="minorEastAsia"/>
          <w:bCs/>
          <w:sz w:val="24"/>
        </w:rPr>
      </w:pPr>
    </w:p>
    <w:p w:rsidR="00D65367" w:rsidRDefault="00880C48">
      <w:pPr>
        <w:pStyle w:val="a0"/>
        <w:ind w:firstLine="210"/>
      </w:pPr>
      <w:r>
        <w:br w:type="page"/>
      </w:r>
    </w:p>
    <w:p w:rsidR="00D65367" w:rsidRDefault="00880C48">
      <w:pPr>
        <w:pStyle w:val="1"/>
        <w:spacing w:before="240" w:after="240" w:line="240" w:lineRule="auto"/>
        <w:jc w:val="center"/>
        <w:rPr>
          <w:rFonts w:ascii="黑体" w:eastAsia="黑体"/>
          <w:sz w:val="30"/>
          <w:szCs w:val="30"/>
          <w:vertAlign w:val="superscript"/>
        </w:rPr>
      </w:pPr>
      <w:bookmarkStart w:id="3" w:name="_Toc485889001"/>
      <w:bookmarkStart w:id="4" w:name="_Toc31404"/>
      <w:bookmarkStart w:id="5" w:name="_Toc486277862"/>
      <w:r>
        <w:rPr>
          <w:rFonts w:ascii="黑体" w:eastAsia="黑体" w:hint="eastAsia"/>
          <w:sz w:val="30"/>
          <w:szCs w:val="30"/>
        </w:rPr>
        <w:lastRenderedPageBreak/>
        <w:t>附录1   资格审查条件(资质最低条件)</w:t>
      </w:r>
      <w:bookmarkEnd w:id="3"/>
      <w:bookmarkEnd w:id="4"/>
      <w:bookmarkEnd w:id="5"/>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072"/>
      </w:tblGrid>
      <w:tr w:rsidR="00D65367">
        <w:trPr>
          <w:trHeight w:val="643"/>
          <w:jc w:val="center"/>
        </w:trPr>
        <w:tc>
          <w:tcPr>
            <w:tcW w:w="9072" w:type="dxa"/>
            <w:vAlign w:val="center"/>
          </w:tcPr>
          <w:p w:rsidR="00D65367" w:rsidRDefault="00880C48">
            <w:pPr>
              <w:jc w:val="center"/>
              <w:rPr>
                <w:rFonts w:ascii="宋体" w:hAnsi="宋体"/>
                <w:sz w:val="24"/>
              </w:rPr>
            </w:pPr>
            <w:r>
              <w:rPr>
                <w:rFonts w:ascii="宋体" w:hAnsi="宋体" w:hint="eastAsia"/>
                <w:sz w:val="24"/>
              </w:rPr>
              <w:t>施工企业资质等级要求</w:t>
            </w:r>
          </w:p>
        </w:tc>
      </w:tr>
      <w:tr w:rsidR="00D65367">
        <w:trPr>
          <w:trHeight w:val="11782"/>
          <w:jc w:val="center"/>
        </w:trPr>
        <w:tc>
          <w:tcPr>
            <w:tcW w:w="9072" w:type="dxa"/>
            <w:vAlign w:val="center"/>
          </w:tcPr>
          <w:p w:rsidR="00D65367" w:rsidRDefault="00880C48">
            <w:pPr>
              <w:autoSpaceDE w:val="0"/>
              <w:autoSpaceDN w:val="0"/>
              <w:adjustRightInd w:val="0"/>
              <w:snapToGrid w:val="0"/>
              <w:spacing w:line="460" w:lineRule="exact"/>
              <w:ind w:firstLineChars="200" w:firstLine="480"/>
              <w:rPr>
                <w:rFonts w:ascii="宋体" w:hAnsi="宋体" w:cs="宋体"/>
                <w:kern w:val="0"/>
                <w:sz w:val="24"/>
              </w:rPr>
            </w:pPr>
            <w:r>
              <w:rPr>
                <w:rFonts w:ascii="宋体" w:hAnsi="宋体" w:cs="宋体" w:hint="eastAsia"/>
                <w:kern w:val="0"/>
                <w:sz w:val="24"/>
              </w:rPr>
              <w:t>1、营业执照：具有在中华人民共和国境内注册的独立企业法人营业执照（在有效期内）。</w:t>
            </w:r>
          </w:p>
          <w:p w:rsidR="0037685D" w:rsidRDefault="00880C48" w:rsidP="0037685D">
            <w:pPr>
              <w:spacing w:line="312" w:lineRule="auto"/>
              <w:ind w:firstLineChars="200" w:firstLine="480"/>
              <w:rPr>
                <w:rFonts w:asciiTheme="minorEastAsia" w:eastAsiaTheme="minorEastAsia" w:hAnsiTheme="minorEastAsia"/>
                <w:sz w:val="24"/>
              </w:rPr>
            </w:pPr>
            <w:r>
              <w:rPr>
                <w:rFonts w:ascii="宋体" w:hAnsi="宋体" w:cs="宋体" w:hint="eastAsia"/>
                <w:kern w:val="0"/>
                <w:sz w:val="24"/>
              </w:rPr>
              <w:t>2、</w:t>
            </w:r>
            <w:r w:rsidR="0037685D">
              <w:rPr>
                <w:rFonts w:asciiTheme="minorEastAsia" w:eastAsiaTheme="minorEastAsia" w:hAnsiTheme="minorEastAsia" w:hint="eastAsia"/>
                <w:sz w:val="24"/>
              </w:rPr>
              <w:t>须具备建设行政主管部门颁发的公路工程施工总承包三级或市政公用施工总承包三级及以上资质，并具备有效的企业安全生产许可证，在人员、设备、资金等方面具有相应的施工能力；</w:t>
            </w:r>
          </w:p>
          <w:p w:rsidR="00D65367" w:rsidRPr="0037685D" w:rsidRDefault="00D65367" w:rsidP="0037685D">
            <w:pPr>
              <w:spacing w:line="312" w:lineRule="auto"/>
              <w:ind w:firstLineChars="200" w:firstLine="480"/>
              <w:rPr>
                <w:rFonts w:ascii="宋体" w:hAnsi="宋体"/>
                <w:sz w:val="24"/>
              </w:rPr>
            </w:pPr>
          </w:p>
        </w:tc>
      </w:tr>
    </w:tbl>
    <w:p w:rsidR="00D65367" w:rsidRDefault="00D65367">
      <w:pPr>
        <w:spacing w:before="120" w:after="120"/>
        <w:jc w:val="center"/>
        <w:rPr>
          <w:rFonts w:ascii="黑体" w:eastAsia="黑体"/>
          <w:b/>
          <w:bCs/>
          <w:kern w:val="44"/>
          <w:sz w:val="30"/>
          <w:szCs w:val="30"/>
        </w:rPr>
      </w:pPr>
    </w:p>
    <w:p w:rsidR="00D65367" w:rsidRDefault="00880C48">
      <w:pPr>
        <w:spacing w:before="120" w:after="120"/>
        <w:jc w:val="center"/>
        <w:rPr>
          <w:rFonts w:ascii="隶书" w:eastAsia="隶书" w:hAnsi="宋体"/>
          <w:sz w:val="24"/>
          <w:vertAlign w:val="superscript"/>
        </w:rPr>
      </w:pPr>
      <w:r>
        <w:rPr>
          <w:rFonts w:ascii="黑体" w:eastAsia="黑体" w:hint="eastAsia"/>
          <w:b/>
          <w:bCs/>
          <w:kern w:val="44"/>
          <w:sz w:val="30"/>
          <w:szCs w:val="30"/>
        </w:rPr>
        <w:lastRenderedPageBreak/>
        <w:t>附录2   资格审查条件(财务最低要求)</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239"/>
      </w:tblGrid>
      <w:tr w:rsidR="00D65367">
        <w:trPr>
          <w:trHeight w:val="643"/>
          <w:jc w:val="center"/>
        </w:trPr>
        <w:tc>
          <w:tcPr>
            <w:tcW w:w="9239" w:type="dxa"/>
            <w:vAlign w:val="center"/>
          </w:tcPr>
          <w:p w:rsidR="00D65367" w:rsidRDefault="00880C48">
            <w:pPr>
              <w:jc w:val="center"/>
              <w:rPr>
                <w:rFonts w:ascii="宋体" w:hAnsi="宋体"/>
                <w:sz w:val="24"/>
              </w:rPr>
            </w:pPr>
            <w:r>
              <w:rPr>
                <w:rFonts w:ascii="宋体" w:hAnsi="宋体" w:hint="eastAsia"/>
                <w:sz w:val="24"/>
              </w:rPr>
              <w:t>财 务 要 求</w:t>
            </w:r>
          </w:p>
        </w:tc>
      </w:tr>
      <w:tr w:rsidR="00D65367">
        <w:trPr>
          <w:trHeight w:val="11902"/>
          <w:jc w:val="center"/>
        </w:trPr>
        <w:tc>
          <w:tcPr>
            <w:tcW w:w="9239" w:type="dxa"/>
            <w:vAlign w:val="center"/>
          </w:tcPr>
          <w:p w:rsidR="00D65367" w:rsidRDefault="00880C48">
            <w:pPr>
              <w:spacing w:line="480" w:lineRule="exact"/>
              <w:ind w:firstLineChars="200" w:firstLine="480"/>
              <w:rPr>
                <w:rFonts w:ascii="宋体" w:hAnsi="宋体"/>
                <w:sz w:val="24"/>
              </w:rPr>
            </w:pPr>
            <w:r>
              <w:rPr>
                <w:rFonts w:ascii="宋体" w:hAnsi="宋体" w:hint="eastAsia"/>
                <w:sz w:val="24"/>
              </w:rPr>
              <w:t>投标申请人应提交最近三年内（</w:t>
            </w:r>
            <w:r>
              <w:rPr>
                <w:rFonts w:ascii="宋体" w:hAnsi="宋体" w:cs="仿宋_GB2312" w:hint="eastAsia"/>
                <w:sz w:val="24"/>
              </w:rPr>
              <w:t>201</w:t>
            </w:r>
            <w:r w:rsidR="0037685D">
              <w:rPr>
                <w:rFonts w:ascii="宋体" w:hAnsi="宋体" w:cs="仿宋_GB2312"/>
                <w:sz w:val="24"/>
              </w:rPr>
              <w:t>5</w:t>
            </w:r>
            <w:r>
              <w:rPr>
                <w:rFonts w:ascii="宋体" w:hAnsi="宋体" w:cs="仿宋_GB2312" w:hint="eastAsia"/>
                <w:sz w:val="24"/>
              </w:rPr>
              <w:t>年1月1日至201</w:t>
            </w:r>
            <w:r w:rsidR="0037685D">
              <w:rPr>
                <w:rFonts w:ascii="宋体" w:hAnsi="宋体" w:cs="仿宋_GB2312"/>
                <w:sz w:val="24"/>
              </w:rPr>
              <w:t>7</w:t>
            </w:r>
            <w:r>
              <w:rPr>
                <w:rFonts w:ascii="宋体" w:hAnsi="宋体" w:cs="仿宋_GB2312" w:hint="eastAsia"/>
                <w:sz w:val="24"/>
              </w:rPr>
              <w:t>年12月31日</w:t>
            </w:r>
            <w:r>
              <w:rPr>
                <w:rFonts w:ascii="宋体" w:hAnsi="宋体" w:hint="eastAsia"/>
                <w:sz w:val="24"/>
              </w:rPr>
              <w:t>）(</w:t>
            </w:r>
            <w:r>
              <w:rPr>
                <w:rFonts w:hAnsi="宋体" w:hint="eastAsia"/>
                <w:bCs/>
                <w:sz w:val="24"/>
              </w:rPr>
              <w:t>若公司成立未满三年，须提供成立当年至今的财务报告</w:t>
            </w:r>
            <w:r>
              <w:rPr>
                <w:rFonts w:ascii="宋体" w:hAnsi="宋体" w:hint="eastAsia"/>
                <w:sz w:val="24"/>
              </w:rPr>
              <w:t>)经审计的资产负债表、利润表、现金流量表、所有者权益变动表及其附注，证明资格预审申请人的财务状况良好，财务无亏损，没有被接管、冻结、破产状态；必要时，业主将向投标申请人的开户银行进行查询；</w:t>
            </w: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tc>
      </w:tr>
    </w:tbl>
    <w:p w:rsidR="00D65367" w:rsidRDefault="00D65367">
      <w:pPr>
        <w:rPr>
          <w:rFonts w:ascii="宋体" w:hAnsi="宋体"/>
          <w:sz w:val="24"/>
        </w:rPr>
      </w:pPr>
    </w:p>
    <w:p w:rsidR="00D65367" w:rsidRDefault="00880C48">
      <w:pPr>
        <w:spacing w:before="120" w:after="120"/>
        <w:jc w:val="center"/>
        <w:rPr>
          <w:rFonts w:ascii="隶书" w:eastAsia="隶书" w:hAnsi="宋体"/>
          <w:sz w:val="24"/>
          <w:vertAlign w:val="superscript"/>
        </w:rPr>
      </w:pPr>
      <w:r>
        <w:rPr>
          <w:rFonts w:ascii="黑体" w:eastAsia="黑体" w:hint="eastAsia"/>
          <w:b/>
          <w:bCs/>
          <w:kern w:val="44"/>
          <w:sz w:val="30"/>
          <w:szCs w:val="30"/>
        </w:rPr>
        <w:lastRenderedPageBreak/>
        <w:t>附录3   资格审查条件(业绩最低要求)</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239"/>
      </w:tblGrid>
      <w:tr w:rsidR="00D65367">
        <w:trPr>
          <w:trHeight w:val="643"/>
          <w:jc w:val="center"/>
        </w:trPr>
        <w:tc>
          <w:tcPr>
            <w:tcW w:w="9239" w:type="dxa"/>
            <w:vAlign w:val="center"/>
          </w:tcPr>
          <w:p w:rsidR="00D65367" w:rsidRDefault="00880C48">
            <w:pPr>
              <w:jc w:val="center"/>
              <w:rPr>
                <w:rFonts w:ascii="宋体" w:hAnsi="宋体"/>
                <w:sz w:val="24"/>
              </w:rPr>
            </w:pPr>
            <w:r>
              <w:rPr>
                <w:rFonts w:ascii="宋体" w:hAnsi="宋体" w:hint="eastAsia"/>
                <w:sz w:val="24"/>
              </w:rPr>
              <w:t>业 绩 要 求</w:t>
            </w:r>
          </w:p>
        </w:tc>
      </w:tr>
      <w:tr w:rsidR="00D65367">
        <w:trPr>
          <w:trHeight w:val="11469"/>
          <w:jc w:val="center"/>
        </w:trPr>
        <w:tc>
          <w:tcPr>
            <w:tcW w:w="9239" w:type="dxa"/>
            <w:vAlign w:val="center"/>
          </w:tcPr>
          <w:p w:rsidR="00D65367" w:rsidRDefault="00880C48">
            <w:pPr>
              <w:ind w:firstLineChars="1200" w:firstLine="2880"/>
              <w:rPr>
                <w:rFonts w:ascii="宋体" w:hAnsi="宋体"/>
                <w:sz w:val="24"/>
              </w:rPr>
            </w:pPr>
            <w:r>
              <w:rPr>
                <w:rFonts w:ascii="宋体" w:hAnsi="宋体" w:hint="eastAsia"/>
                <w:sz w:val="24"/>
              </w:rPr>
              <w:t>2016年1月1日以来承建过的公路</w:t>
            </w:r>
            <w:r w:rsidR="0037685D">
              <w:rPr>
                <w:rFonts w:ascii="宋体" w:hAnsi="宋体" w:hint="eastAsia"/>
                <w:sz w:val="24"/>
              </w:rPr>
              <w:t>或市政</w:t>
            </w:r>
            <w:r>
              <w:rPr>
                <w:rFonts w:ascii="宋体" w:hAnsi="宋体" w:hint="eastAsia"/>
                <w:sz w:val="24"/>
              </w:rPr>
              <w:t>工程。</w:t>
            </w: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tc>
      </w:tr>
    </w:tbl>
    <w:p w:rsidR="00D65367" w:rsidRDefault="00D65367">
      <w:pPr>
        <w:spacing w:before="120" w:after="120"/>
        <w:jc w:val="center"/>
        <w:rPr>
          <w:rFonts w:ascii="黑体" w:eastAsia="黑体"/>
          <w:b/>
          <w:bCs/>
          <w:kern w:val="44"/>
          <w:sz w:val="30"/>
          <w:szCs w:val="30"/>
        </w:rPr>
      </w:pPr>
    </w:p>
    <w:p w:rsidR="00D65367" w:rsidRDefault="00880C48">
      <w:pPr>
        <w:spacing w:before="120" w:after="120"/>
        <w:jc w:val="center"/>
        <w:rPr>
          <w:rFonts w:ascii="黑体" w:eastAsia="黑体"/>
          <w:b/>
          <w:bCs/>
          <w:kern w:val="44"/>
          <w:sz w:val="30"/>
          <w:szCs w:val="30"/>
        </w:rPr>
      </w:pPr>
      <w:r>
        <w:rPr>
          <w:rFonts w:ascii="黑体" w:eastAsia="黑体" w:hint="eastAsia"/>
          <w:b/>
          <w:bCs/>
          <w:kern w:val="44"/>
          <w:sz w:val="30"/>
          <w:szCs w:val="30"/>
        </w:rPr>
        <w:lastRenderedPageBreak/>
        <w:t>附录4   资格审查条件(信誉最低要求)</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239"/>
      </w:tblGrid>
      <w:tr w:rsidR="00D65367">
        <w:trPr>
          <w:trHeight w:val="643"/>
          <w:jc w:val="center"/>
        </w:trPr>
        <w:tc>
          <w:tcPr>
            <w:tcW w:w="9239" w:type="dxa"/>
            <w:vAlign w:val="center"/>
          </w:tcPr>
          <w:p w:rsidR="00D65367" w:rsidRDefault="00880C48">
            <w:pPr>
              <w:jc w:val="center"/>
              <w:rPr>
                <w:rFonts w:ascii="宋体" w:hAnsi="宋体"/>
                <w:sz w:val="24"/>
              </w:rPr>
            </w:pPr>
            <w:r>
              <w:rPr>
                <w:rFonts w:ascii="宋体" w:hAnsi="宋体" w:hint="eastAsia"/>
                <w:sz w:val="24"/>
              </w:rPr>
              <w:t>信 誉 要 求</w:t>
            </w:r>
          </w:p>
        </w:tc>
      </w:tr>
      <w:tr w:rsidR="00D65367">
        <w:trPr>
          <w:trHeight w:val="643"/>
          <w:jc w:val="center"/>
        </w:trPr>
        <w:tc>
          <w:tcPr>
            <w:tcW w:w="9239" w:type="dxa"/>
            <w:vAlign w:val="center"/>
          </w:tcPr>
          <w:p w:rsidR="00D65367" w:rsidRDefault="00D65367">
            <w:pPr>
              <w:spacing w:line="312" w:lineRule="auto"/>
              <w:ind w:firstLineChars="200" w:firstLine="480"/>
              <w:rPr>
                <w:rFonts w:asciiTheme="minorEastAsia" w:eastAsiaTheme="minorEastAsia" w:hAnsiTheme="minorEastAsia"/>
                <w:sz w:val="24"/>
              </w:rPr>
            </w:pPr>
          </w:p>
          <w:p w:rsidR="00D65367" w:rsidRDefault="00880C48">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根据《河南省公路建设市场从业单位及人员信用管理办法》第二十一条“对信用考核定级为D级即黑名单的从业单位，”不得参与本项目投标。</w:t>
            </w:r>
          </w:p>
          <w:p w:rsidR="00D65367" w:rsidRDefault="00880C48">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不接受失信被执行人的投标。</w:t>
            </w:r>
          </w:p>
          <w:p w:rsidR="00D65367" w:rsidRDefault="00880C48">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不接受投标人被“信用中国”和“信用河南”网站信用信息栏列入黑名单，以及被“国家企业信用信息公示系统”列入经营异常名录或严重失信黑名单的投标。</w:t>
            </w: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tc>
      </w:tr>
    </w:tbl>
    <w:p w:rsidR="00D65367" w:rsidRDefault="00D65367">
      <w:pPr>
        <w:rPr>
          <w:rFonts w:ascii="宋体" w:hAnsi="宋体"/>
          <w:sz w:val="24"/>
        </w:rPr>
      </w:pPr>
    </w:p>
    <w:p w:rsidR="00D65367" w:rsidRDefault="00880C48">
      <w:pPr>
        <w:spacing w:before="120" w:after="120"/>
        <w:jc w:val="center"/>
        <w:rPr>
          <w:rFonts w:ascii="隶书" w:eastAsia="隶书" w:hAnsi="宋体"/>
          <w:sz w:val="24"/>
          <w:vertAlign w:val="superscript"/>
        </w:rPr>
      </w:pPr>
      <w:r>
        <w:rPr>
          <w:rFonts w:ascii="黑体" w:eastAsia="黑体"/>
          <w:b/>
          <w:bCs/>
          <w:kern w:val="44"/>
          <w:sz w:val="30"/>
          <w:szCs w:val="30"/>
        </w:rPr>
        <w:br w:type="page"/>
      </w:r>
      <w:r>
        <w:rPr>
          <w:rFonts w:ascii="黑体" w:eastAsia="黑体" w:hint="eastAsia"/>
          <w:b/>
          <w:bCs/>
          <w:kern w:val="44"/>
          <w:sz w:val="30"/>
          <w:szCs w:val="30"/>
        </w:rPr>
        <w:lastRenderedPageBreak/>
        <w:t>附录5   资格审查条件(项目经理和项目总工最低要求)</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35"/>
        <w:gridCol w:w="1984"/>
        <w:gridCol w:w="5020"/>
      </w:tblGrid>
      <w:tr w:rsidR="00D65367">
        <w:trPr>
          <w:trHeight w:hRule="exact" w:val="803"/>
          <w:jc w:val="center"/>
        </w:trPr>
        <w:tc>
          <w:tcPr>
            <w:tcW w:w="2235" w:type="dxa"/>
            <w:vAlign w:val="center"/>
          </w:tcPr>
          <w:p w:rsidR="00D65367" w:rsidRDefault="00880C48">
            <w:pPr>
              <w:jc w:val="center"/>
              <w:rPr>
                <w:rFonts w:ascii="宋体" w:hAnsi="宋体"/>
                <w:sz w:val="24"/>
              </w:rPr>
            </w:pPr>
            <w:r>
              <w:rPr>
                <w:rFonts w:ascii="宋体" w:hAnsi="宋体" w:hint="eastAsia"/>
                <w:sz w:val="24"/>
              </w:rPr>
              <w:t>人  员</w:t>
            </w:r>
          </w:p>
        </w:tc>
        <w:tc>
          <w:tcPr>
            <w:tcW w:w="1984" w:type="dxa"/>
            <w:vAlign w:val="center"/>
          </w:tcPr>
          <w:p w:rsidR="00D65367" w:rsidRDefault="00880C48">
            <w:pPr>
              <w:jc w:val="center"/>
              <w:rPr>
                <w:rFonts w:ascii="宋体" w:hAnsi="宋体"/>
                <w:sz w:val="24"/>
              </w:rPr>
            </w:pPr>
            <w:r>
              <w:rPr>
                <w:rFonts w:ascii="宋体" w:hAnsi="宋体" w:hint="eastAsia"/>
                <w:sz w:val="24"/>
              </w:rPr>
              <w:t>数  量</w:t>
            </w:r>
          </w:p>
        </w:tc>
        <w:tc>
          <w:tcPr>
            <w:tcW w:w="5020" w:type="dxa"/>
            <w:vAlign w:val="center"/>
          </w:tcPr>
          <w:p w:rsidR="00D65367" w:rsidRDefault="00880C48">
            <w:pPr>
              <w:jc w:val="center"/>
              <w:rPr>
                <w:rFonts w:ascii="宋体" w:hAnsi="宋体"/>
                <w:sz w:val="24"/>
              </w:rPr>
            </w:pPr>
            <w:r>
              <w:rPr>
                <w:rFonts w:ascii="宋体" w:hAnsi="宋体" w:hint="eastAsia"/>
                <w:sz w:val="24"/>
              </w:rPr>
              <w:t>资 格 要 求</w:t>
            </w:r>
          </w:p>
        </w:tc>
      </w:tr>
      <w:tr w:rsidR="00D65367">
        <w:trPr>
          <w:trHeight w:val="4074"/>
          <w:jc w:val="center"/>
        </w:trPr>
        <w:tc>
          <w:tcPr>
            <w:tcW w:w="2235" w:type="dxa"/>
            <w:vAlign w:val="center"/>
          </w:tcPr>
          <w:p w:rsidR="00D65367" w:rsidRDefault="00880C48">
            <w:pPr>
              <w:jc w:val="center"/>
              <w:rPr>
                <w:rFonts w:ascii="宋体" w:hAnsi="宋体"/>
                <w:sz w:val="24"/>
              </w:rPr>
            </w:pPr>
            <w:r>
              <w:rPr>
                <w:rFonts w:ascii="宋体" w:hAnsi="宋体" w:hint="eastAsia"/>
                <w:sz w:val="24"/>
              </w:rPr>
              <w:t>项目经理</w:t>
            </w:r>
          </w:p>
        </w:tc>
        <w:tc>
          <w:tcPr>
            <w:tcW w:w="1984" w:type="dxa"/>
            <w:vAlign w:val="center"/>
          </w:tcPr>
          <w:p w:rsidR="00D65367" w:rsidRDefault="00880C48">
            <w:pPr>
              <w:jc w:val="center"/>
              <w:rPr>
                <w:rFonts w:ascii="宋体" w:hAnsi="宋体"/>
                <w:sz w:val="24"/>
              </w:rPr>
            </w:pPr>
            <w:r>
              <w:rPr>
                <w:rFonts w:ascii="宋体" w:hAnsi="宋体" w:hint="eastAsia"/>
                <w:sz w:val="24"/>
              </w:rPr>
              <w:t>1</w:t>
            </w:r>
          </w:p>
        </w:tc>
        <w:tc>
          <w:tcPr>
            <w:tcW w:w="5020" w:type="dxa"/>
            <w:vAlign w:val="center"/>
          </w:tcPr>
          <w:p w:rsidR="0037685D" w:rsidRDefault="0037685D" w:rsidP="0037685D">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3、拟派建造师须具备贰级及以上公路工程专业注册建造师执业资格或贰级及以上市政专业注册建造师职业资格，具备有效的安全生产考核合格证书（B类），且未担任其他在施建设项目的项目经理</w:t>
            </w:r>
          </w:p>
          <w:p w:rsidR="00D65367" w:rsidRPr="0037685D" w:rsidRDefault="00D65367">
            <w:pPr>
              <w:rPr>
                <w:szCs w:val="21"/>
              </w:rPr>
            </w:pPr>
          </w:p>
        </w:tc>
      </w:tr>
      <w:tr w:rsidR="00D65367">
        <w:trPr>
          <w:trHeight w:val="5521"/>
          <w:jc w:val="center"/>
        </w:trPr>
        <w:tc>
          <w:tcPr>
            <w:tcW w:w="2235" w:type="dxa"/>
            <w:vAlign w:val="center"/>
          </w:tcPr>
          <w:p w:rsidR="00D65367" w:rsidRDefault="00880C48">
            <w:pPr>
              <w:jc w:val="center"/>
              <w:rPr>
                <w:rFonts w:ascii="宋体" w:hAnsi="宋体"/>
                <w:sz w:val="24"/>
              </w:rPr>
            </w:pPr>
            <w:r>
              <w:rPr>
                <w:rFonts w:ascii="宋体" w:hAnsi="宋体" w:hint="eastAsia"/>
                <w:sz w:val="24"/>
              </w:rPr>
              <w:t>项目总工程师</w:t>
            </w:r>
          </w:p>
        </w:tc>
        <w:tc>
          <w:tcPr>
            <w:tcW w:w="1984" w:type="dxa"/>
            <w:vAlign w:val="center"/>
          </w:tcPr>
          <w:p w:rsidR="00D65367" w:rsidRDefault="00880C48">
            <w:pPr>
              <w:jc w:val="center"/>
              <w:rPr>
                <w:rFonts w:ascii="宋体" w:hAnsi="宋体"/>
                <w:sz w:val="24"/>
              </w:rPr>
            </w:pPr>
            <w:r>
              <w:rPr>
                <w:rFonts w:ascii="宋体" w:hAnsi="宋体" w:hint="eastAsia"/>
                <w:sz w:val="24"/>
              </w:rPr>
              <w:t>1</w:t>
            </w:r>
          </w:p>
        </w:tc>
        <w:tc>
          <w:tcPr>
            <w:tcW w:w="5020" w:type="dxa"/>
            <w:vAlign w:val="center"/>
          </w:tcPr>
          <w:p w:rsidR="00D65367" w:rsidRDefault="00880C48">
            <w:pPr>
              <w:rPr>
                <w:szCs w:val="21"/>
              </w:rPr>
            </w:pPr>
            <w:r>
              <w:rPr>
                <w:rFonts w:hint="eastAsia"/>
                <w:szCs w:val="21"/>
              </w:rPr>
              <w:t>具备中级及以上相关专业技术职称。</w:t>
            </w:r>
          </w:p>
        </w:tc>
      </w:tr>
    </w:tbl>
    <w:p w:rsidR="00D65367" w:rsidRDefault="00D65367">
      <w:pPr>
        <w:rPr>
          <w:rFonts w:ascii="宋体" w:hAnsi="宋体"/>
          <w:sz w:val="24"/>
        </w:rPr>
      </w:pPr>
    </w:p>
    <w:p w:rsidR="00D65367" w:rsidRDefault="00880C48">
      <w:pPr>
        <w:spacing w:before="120" w:after="120"/>
        <w:jc w:val="center"/>
        <w:rPr>
          <w:rFonts w:ascii="隶书" w:eastAsia="隶书" w:hAnsi="宋体"/>
          <w:sz w:val="24"/>
          <w:vertAlign w:val="superscript"/>
        </w:rPr>
      </w:pPr>
      <w:r>
        <w:rPr>
          <w:rFonts w:ascii="黑体" w:eastAsia="黑体"/>
          <w:b/>
          <w:bCs/>
          <w:kern w:val="44"/>
          <w:sz w:val="30"/>
          <w:szCs w:val="30"/>
        </w:rPr>
        <w:br w:type="page"/>
      </w:r>
      <w:r>
        <w:rPr>
          <w:rFonts w:ascii="黑体" w:eastAsia="黑体" w:hint="eastAsia"/>
          <w:b/>
          <w:bCs/>
          <w:kern w:val="44"/>
          <w:sz w:val="30"/>
          <w:szCs w:val="30"/>
        </w:rPr>
        <w:lastRenderedPageBreak/>
        <w:t>附录6  资格审查条件(其他主要管理人员和技术人员最低要求)</w:t>
      </w:r>
    </w:p>
    <w:tbl>
      <w:tblPr>
        <w:tblW w:w="93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50"/>
        <w:gridCol w:w="1997"/>
        <w:gridCol w:w="5053"/>
      </w:tblGrid>
      <w:tr w:rsidR="00D65367">
        <w:trPr>
          <w:trHeight w:val="706"/>
        </w:trPr>
        <w:tc>
          <w:tcPr>
            <w:tcW w:w="2250" w:type="dxa"/>
            <w:vAlign w:val="center"/>
          </w:tcPr>
          <w:p w:rsidR="00D65367" w:rsidRDefault="00880C48">
            <w:pPr>
              <w:jc w:val="center"/>
              <w:rPr>
                <w:rFonts w:ascii="宋体" w:hAnsi="宋体"/>
                <w:sz w:val="24"/>
              </w:rPr>
            </w:pPr>
            <w:r>
              <w:rPr>
                <w:rFonts w:ascii="宋体" w:hAnsi="宋体" w:hint="eastAsia"/>
                <w:sz w:val="24"/>
              </w:rPr>
              <w:t>人  员</w:t>
            </w:r>
          </w:p>
        </w:tc>
        <w:tc>
          <w:tcPr>
            <w:tcW w:w="1997" w:type="dxa"/>
            <w:vAlign w:val="center"/>
          </w:tcPr>
          <w:p w:rsidR="00D65367" w:rsidRDefault="00880C48">
            <w:pPr>
              <w:jc w:val="center"/>
              <w:rPr>
                <w:rFonts w:ascii="宋体" w:hAnsi="宋体"/>
                <w:sz w:val="24"/>
              </w:rPr>
            </w:pPr>
            <w:r>
              <w:rPr>
                <w:rFonts w:ascii="宋体" w:hAnsi="宋体" w:hint="eastAsia"/>
                <w:sz w:val="24"/>
              </w:rPr>
              <w:t>数  量</w:t>
            </w:r>
          </w:p>
        </w:tc>
        <w:tc>
          <w:tcPr>
            <w:tcW w:w="5053" w:type="dxa"/>
            <w:vAlign w:val="center"/>
          </w:tcPr>
          <w:p w:rsidR="00D65367" w:rsidRDefault="00880C48">
            <w:pPr>
              <w:jc w:val="center"/>
              <w:rPr>
                <w:rFonts w:ascii="宋体" w:hAnsi="宋体"/>
                <w:sz w:val="24"/>
              </w:rPr>
            </w:pPr>
            <w:r>
              <w:rPr>
                <w:rFonts w:ascii="宋体" w:hAnsi="宋体" w:hint="eastAsia"/>
                <w:sz w:val="24"/>
              </w:rPr>
              <w:t>资 格 要 求</w:t>
            </w:r>
          </w:p>
        </w:tc>
      </w:tr>
      <w:tr w:rsidR="00D65367">
        <w:trPr>
          <w:trHeight w:val="593"/>
        </w:trPr>
        <w:tc>
          <w:tcPr>
            <w:tcW w:w="2250" w:type="dxa"/>
            <w:vAlign w:val="center"/>
          </w:tcPr>
          <w:p w:rsidR="00D65367" w:rsidRDefault="00880C48">
            <w:pPr>
              <w:jc w:val="center"/>
              <w:rPr>
                <w:szCs w:val="21"/>
              </w:rPr>
            </w:pPr>
            <w:r>
              <w:rPr>
                <w:szCs w:val="21"/>
              </w:rPr>
              <w:t>财务负责人</w:t>
            </w:r>
          </w:p>
        </w:tc>
        <w:tc>
          <w:tcPr>
            <w:tcW w:w="1997" w:type="dxa"/>
            <w:vAlign w:val="center"/>
          </w:tcPr>
          <w:p w:rsidR="00D65367" w:rsidRDefault="00880C48">
            <w:pPr>
              <w:jc w:val="center"/>
              <w:rPr>
                <w:szCs w:val="21"/>
              </w:rPr>
            </w:pPr>
            <w:r>
              <w:rPr>
                <w:szCs w:val="21"/>
              </w:rPr>
              <w:t>1</w:t>
            </w:r>
          </w:p>
        </w:tc>
        <w:tc>
          <w:tcPr>
            <w:tcW w:w="5053" w:type="dxa"/>
            <w:vAlign w:val="center"/>
          </w:tcPr>
          <w:p w:rsidR="00D65367" w:rsidRDefault="00880C48">
            <w:pPr>
              <w:rPr>
                <w:szCs w:val="21"/>
              </w:rPr>
            </w:pPr>
            <w:r>
              <w:rPr>
                <w:szCs w:val="21"/>
              </w:rPr>
              <w:t>会计师，工程经验</w:t>
            </w:r>
            <w:r>
              <w:rPr>
                <w:rFonts w:hint="eastAsia"/>
                <w:szCs w:val="21"/>
              </w:rPr>
              <w:t>3</w:t>
            </w:r>
            <w:r>
              <w:rPr>
                <w:szCs w:val="21"/>
              </w:rPr>
              <w:t>年以上，从事类似工作</w:t>
            </w:r>
            <w:r>
              <w:rPr>
                <w:rFonts w:hint="eastAsia"/>
                <w:szCs w:val="21"/>
              </w:rPr>
              <w:t>2</w:t>
            </w:r>
            <w:r>
              <w:rPr>
                <w:szCs w:val="21"/>
              </w:rPr>
              <w:t>年以上。</w:t>
            </w:r>
          </w:p>
        </w:tc>
      </w:tr>
      <w:tr w:rsidR="00D65367">
        <w:trPr>
          <w:trHeight w:val="510"/>
        </w:trPr>
        <w:tc>
          <w:tcPr>
            <w:tcW w:w="2250" w:type="dxa"/>
            <w:vAlign w:val="center"/>
          </w:tcPr>
          <w:p w:rsidR="00D65367" w:rsidRDefault="00880C48">
            <w:pPr>
              <w:jc w:val="center"/>
              <w:rPr>
                <w:szCs w:val="21"/>
              </w:rPr>
            </w:pPr>
            <w:r>
              <w:rPr>
                <w:szCs w:val="21"/>
              </w:rPr>
              <w:t>质检工程师</w:t>
            </w:r>
          </w:p>
        </w:tc>
        <w:tc>
          <w:tcPr>
            <w:tcW w:w="1997" w:type="dxa"/>
            <w:vAlign w:val="center"/>
          </w:tcPr>
          <w:p w:rsidR="00D65367" w:rsidRDefault="00880C48">
            <w:pPr>
              <w:jc w:val="center"/>
              <w:rPr>
                <w:szCs w:val="21"/>
              </w:rPr>
            </w:pPr>
            <w:r>
              <w:rPr>
                <w:szCs w:val="21"/>
              </w:rPr>
              <w:t>1</w:t>
            </w:r>
          </w:p>
        </w:tc>
        <w:tc>
          <w:tcPr>
            <w:tcW w:w="5053" w:type="dxa"/>
            <w:vAlign w:val="center"/>
          </w:tcPr>
          <w:p w:rsidR="00D65367" w:rsidRDefault="00880C48">
            <w:pPr>
              <w:rPr>
                <w:szCs w:val="21"/>
              </w:rPr>
            </w:pPr>
            <w:r>
              <w:rPr>
                <w:szCs w:val="21"/>
              </w:rPr>
              <w:t>工程师，工程经验</w:t>
            </w:r>
            <w:r>
              <w:rPr>
                <w:rFonts w:hint="eastAsia"/>
                <w:szCs w:val="21"/>
              </w:rPr>
              <w:t>3</w:t>
            </w:r>
            <w:r>
              <w:rPr>
                <w:szCs w:val="21"/>
              </w:rPr>
              <w:t>年以上，从事类似工程</w:t>
            </w:r>
            <w:r>
              <w:rPr>
                <w:rFonts w:hint="eastAsia"/>
                <w:szCs w:val="21"/>
              </w:rPr>
              <w:t>2</w:t>
            </w:r>
            <w:r>
              <w:rPr>
                <w:szCs w:val="21"/>
              </w:rPr>
              <w:t>年以上。</w:t>
            </w:r>
          </w:p>
        </w:tc>
      </w:tr>
      <w:tr w:rsidR="00D65367">
        <w:trPr>
          <w:trHeight w:val="642"/>
        </w:trPr>
        <w:tc>
          <w:tcPr>
            <w:tcW w:w="2250" w:type="dxa"/>
            <w:vAlign w:val="center"/>
          </w:tcPr>
          <w:p w:rsidR="00D65367" w:rsidRDefault="00880C48">
            <w:pPr>
              <w:jc w:val="center"/>
              <w:rPr>
                <w:szCs w:val="21"/>
              </w:rPr>
            </w:pPr>
            <w:r>
              <w:rPr>
                <w:szCs w:val="21"/>
              </w:rPr>
              <w:t>路基</w:t>
            </w:r>
            <w:r>
              <w:rPr>
                <w:rFonts w:hint="eastAsia"/>
                <w:szCs w:val="21"/>
              </w:rPr>
              <w:t>、路面</w:t>
            </w:r>
            <w:r>
              <w:rPr>
                <w:szCs w:val="21"/>
              </w:rPr>
              <w:t>工程师</w:t>
            </w:r>
          </w:p>
        </w:tc>
        <w:tc>
          <w:tcPr>
            <w:tcW w:w="1997" w:type="dxa"/>
            <w:vAlign w:val="center"/>
          </w:tcPr>
          <w:p w:rsidR="00D65367" w:rsidRDefault="00880C48">
            <w:pPr>
              <w:jc w:val="center"/>
              <w:rPr>
                <w:szCs w:val="21"/>
              </w:rPr>
            </w:pPr>
            <w:r>
              <w:rPr>
                <w:szCs w:val="21"/>
              </w:rPr>
              <w:t>1</w:t>
            </w:r>
          </w:p>
        </w:tc>
        <w:tc>
          <w:tcPr>
            <w:tcW w:w="5053" w:type="dxa"/>
            <w:vAlign w:val="center"/>
          </w:tcPr>
          <w:p w:rsidR="00D65367" w:rsidRDefault="00880C48">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D65367">
        <w:trPr>
          <w:trHeight w:val="642"/>
        </w:trPr>
        <w:tc>
          <w:tcPr>
            <w:tcW w:w="2250" w:type="dxa"/>
            <w:vAlign w:val="center"/>
          </w:tcPr>
          <w:p w:rsidR="00D65367" w:rsidRDefault="00880C48">
            <w:pPr>
              <w:jc w:val="center"/>
              <w:rPr>
                <w:szCs w:val="21"/>
              </w:rPr>
            </w:pPr>
            <w:r>
              <w:rPr>
                <w:szCs w:val="21"/>
              </w:rPr>
              <w:t>测量工程师</w:t>
            </w:r>
          </w:p>
        </w:tc>
        <w:tc>
          <w:tcPr>
            <w:tcW w:w="1997" w:type="dxa"/>
            <w:vAlign w:val="center"/>
          </w:tcPr>
          <w:p w:rsidR="00D65367" w:rsidRDefault="00880C48">
            <w:pPr>
              <w:jc w:val="center"/>
              <w:rPr>
                <w:szCs w:val="21"/>
              </w:rPr>
            </w:pPr>
            <w:r>
              <w:rPr>
                <w:szCs w:val="21"/>
              </w:rPr>
              <w:t>1</w:t>
            </w:r>
          </w:p>
        </w:tc>
        <w:tc>
          <w:tcPr>
            <w:tcW w:w="5053" w:type="dxa"/>
            <w:vAlign w:val="center"/>
          </w:tcPr>
          <w:p w:rsidR="00D65367" w:rsidRDefault="00880C48">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D65367">
        <w:trPr>
          <w:trHeight w:val="761"/>
        </w:trPr>
        <w:tc>
          <w:tcPr>
            <w:tcW w:w="2250" w:type="dxa"/>
            <w:vAlign w:val="center"/>
          </w:tcPr>
          <w:p w:rsidR="00D65367" w:rsidRDefault="00880C48">
            <w:pPr>
              <w:jc w:val="center"/>
              <w:rPr>
                <w:szCs w:val="21"/>
              </w:rPr>
            </w:pPr>
            <w:r>
              <w:rPr>
                <w:szCs w:val="21"/>
              </w:rPr>
              <w:t>试验负责人</w:t>
            </w:r>
          </w:p>
        </w:tc>
        <w:tc>
          <w:tcPr>
            <w:tcW w:w="1997" w:type="dxa"/>
            <w:vAlign w:val="center"/>
          </w:tcPr>
          <w:p w:rsidR="00D65367" w:rsidRDefault="00880C48">
            <w:pPr>
              <w:jc w:val="center"/>
              <w:rPr>
                <w:szCs w:val="21"/>
              </w:rPr>
            </w:pPr>
            <w:r>
              <w:rPr>
                <w:szCs w:val="21"/>
              </w:rPr>
              <w:t>1</w:t>
            </w:r>
          </w:p>
        </w:tc>
        <w:tc>
          <w:tcPr>
            <w:tcW w:w="5053" w:type="dxa"/>
            <w:vAlign w:val="center"/>
          </w:tcPr>
          <w:p w:rsidR="00D65367" w:rsidRDefault="00880C48">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年以上，具有交通运输部颁发的试验检测工程师资格证。</w:t>
            </w:r>
          </w:p>
        </w:tc>
      </w:tr>
      <w:tr w:rsidR="00D65367">
        <w:trPr>
          <w:trHeight w:val="642"/>
        </w:trPr>
        <w:tc>
          <w:tcPr>
            <w:tcW w:w="2250" w:type="dxa"/>
            <w:vAlign w:val="center"/>
          </w:tcPr>
          <w:p w:rsidR="00D65367" w:rsidRDefault="00880C48">
            <w:pPr>
              <w:jc w:val="center"/>
              <w:rPr>
                <w:szCs w:val="21"/>
              </w:rPr>
            </w:pPr>
            <w:r>
              <w:rPr>
                <w:szCs w:val="21"/>
              </w:rPr>
              <w:t>机械工程师</w:t>
            </w:r>
          </w:p>
        </w:tc>
        <w:tc>
          <w:tcPr>
            <w:tcW w:w="1997" w:type="dxa"/>
            <w:vAlign w:val="center"/>
          </w:tcPr>
          <w:p w:rsidR="00D65367" w:rsidRDefault="00880C48">
            <w:pPr>
              <w:jc w:val="center"/>
              <w:rPr>
                <w:szCs w:val="21"/>
              </w:rPr>
            </w:pPr>
            <w:r>
              <w:rPr>
                <w:szCs w:val="21"/>
              </w:rPr>
              <w:t>1</w:t>
            </w:r>
          </w:p>
        </w:tc>
        <w:tc>
          <w:tcPr>
            <w:tcW w:w="5053" w:type="dxa"/>
            <w:vAlign w:val="center"/>
          </w:tcPr>
          <w:p w:rsidR="00D65367" w:rsidRDefault="00880C48">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D65367">
        <w:trPr>
          <w:trHeight w:val="740"/>
        </w:trPr>
        <w:tc>
          <w:tcPr>
            <w:tcW w:w="2250" w:type="dxa"/>
            <w:vAlign w:val="center"/>
          </w:tcPr>
          <w:p w:rsidR="00D65367" w:rsidRDefault="00880C48">
            <w:pPr>
              <w:jc w:val="center"/>
              <w:rPr>
                <w:szCs w:val="21"/>
              </w:rPr>
            </w:pPr>
            <w:r>
              <w:rPr>
                <w:szCs w:val="21"/>
              </w:rPr>
              <w:t>专职安全员</w:t>
            </w:r>
          </w:p>
        </w:tc>
        <w:tc>
          <w:tcPr>
            <w:tcW w:w="1997" w:type="dxa"/>
            <w:vAlign w:val="center"/>
          </w:tcPr>
          <w:p w:rsidR="00D65367" w:rsidRDefault="00880C48">
            <w:pPr>
              <w:jc w:val="center"/>
              <w:rPr>
                <w:szCs w:val="21"/>
              </w:rPr>
            </w:pPr>
            <w:r>
              <w:rPr>
                <w:rFonts w:hint="eastAsia"/>
                <w:szCs w:val="21"/>
              </w:rPr>
              <w:t>1</w:t>
            </w:r>
          </w:p>
        </w:tc>
        <w:tc>
          <w:tcPr>
            <w:tcW w:w="5053" w:type="dxa"/>
            <w:vAlign w:val="center"/>
          </w:tcPr>
          <w:p w:rsidR="00D65367" w:rsidRDefault="00880C48">
            <w:pPr>
              <w:rPr>
                <w:szCs w:val="21"/>
              </w:rPr>
            </w:pPr>
            <w:r>
              <w:rPr>
                <w:szCs w:val="21"/>
              </w:rPr>
              <w:t>从事类似工作</w:t>
            </w:r>
            <w:r>
              <w:rPr>
                <w:szCs w:val="21"/>
              </w:rPr>
              <w:t>3</w:t>
            </w:r>
            <w:r>
              <w:rPr>
                <w:szCs w:val="21"/>
              </w:rPr>
              <w:t>年以上</w:t>
            </w:r>
            <w:r>
              <w:rPr>
                <w:szCs w:val="21"/>
                <w:lang w:val="zh-CN"/>
              </w:rPr>
              <w:t>，</w:t>
            </w:r>
            <w:r>
              <w:rPr>
                <w:szCs w:val="21"/>
              </w:rPr>
              <w:t>具</w:t>
            </w:r>
            <w:r>
              <w:rPr>
                <w:rFonts w:hint="eastAsia"/>
                <w:szCs w:val="21"/>
              </w:rPr>
              <w:t>有有效</w:t>
            </w:r>
            <w:r>
              <w:rPr>
                <w:szCs w:val="21"/>
              </w:rPr>
              <w:t>的安全生产考核合格证。</w:t>
            </w:r>
          </w:p>
        </w:tc>
      </w:tr>
      <w:tr w:rsidR="00D65367">
        <w:trPr>
          <w:trHeight w:val="642"/>
        </w:trPr>
        <w:tc>
          <w:tcPr>
            <w:tcW w:w="2250" w:type="dxa"/>
            <w:vAlign w:val="center"/>
          </w:tcPr>
          <w:p w:rsidR="00D65367" w:rsidRDefault="00D65367">
            <w:pPr>
              <w:jc w:val="center"/>
              <w:rPr>
                <w:szCs w:val="21"/>
              </w:rPr>
            </w:pPr>
          </w:p>
        </w:tc>
        <w:tc>
          <w:tcPr>
            <w:tcW w:w="1997" w:type="dxa"/>
            <w:vAlign w:val="center"/>
          </w:tcPr>
          <w:p w:rsidR="00D65367" w:rsidRDefault="00D65367">
            <w:pPr>
              <w:jc w:val="center"/>
              <w:rPr>
                <w:szCs w:val="21"/>
              </w:rPr>
            </w:pPr>
          </w:p>
        </w:tc>
        <w:tc>
          <w:tcPr>
            <w:tcW w:w="5053" w:type="dxa"/>
            <w:vAlign w:val="center"/>
          </w:tcPr>
          <w:p w:rsidR="00D65367" w:rsidRDefault="00D65367">
            <w:pPr>
              <w:rPr>
                <w:szCs w:val="21"/>
              </w:rPr>
            </w:pPr>
          </w:p>
        </w:tc>
      </w:tr>
      <w:tr w:rsidR="00D65367">
        <w:trPr>
          <w:trHeight w:val="642"/>
        </w:trPr>
        <w:tc>
          <w:tcPr>
            <w:tcW w:w="2250" w:type="dxa"/>
            <w:vAlign w:val="center"/>
          </w:tcPr>
          <w:p w:rsidR="00D65367" w:rsidRDefault="00D65367">
            <w:pPr>
              <w:jc w:val="center"/>
              <w:rPr>
                <w:szCs w:val="21"/>
              </w:rPr>
            </w:pPr>
          </w:p>
        </w:tc>
        <w:tc>
          <w:tcPr>
            <w:tcW w:w="1997" w:type="dxa"/>
            <w:vAlign w:val="center"/>
          </w:tcPr>
          <w:p w:rsidR="00D65367" w:rsidRDefault="00D65367">
            <w:pPr>
              <w:jc w:val="center"/>
              <w:rPr>
                <w:szCs w:val="21"/>
              </w:rPr>
            </w:pPr>
          </w:p>
        </w:tc>
        <w:tc>
          <w:tcPr>
            <w:tcW w:w="5053" w:type="dxa"/>
            <w:vAlign w:val="center"/>
          </w:tcPr>
          <w:p w:rsidR="00D65367" w:rsidRDefault="00D65367">
            <w:pPr>
              <w:rPr>
                <w:szCs w:val="21"/>
              </w:rPr>
            </w:pPr>
          </w:p>
        </w:tc>
      </w:tr>
      <w:tr w:rsidR="00D65367">
        <w:trPr>
          <w:trHeight w:val="642"/>
        </w:trPr>
        <w:tc>
          <w:tcPr>
            <w:tcW w:w="2250" w:type="dxa"/>
            <w:vAlign w:val="center"/>
          </w:tcPr>
          <w:p w:rsidR="00D65367" w:rsidRDefault="00D65367">
            <w:pPr>
              <w:jc w:val="center"/>
              <w:rPr>
                <w:szCs w:val="21"/>
              </w:rPr>
            </w:pPr>
          </w:p>
        </w:tc>
        <w:tc>
          <w:tcPr>
            <w:tcW w:w="1997" w:type="dxa"/>
            <w:vAlign w:val="center"/>
          </w:tcPr>
          <w:p w:rsidR="00D65367" w:rsidRDefault="00D65367">
            <w:pPr>
              <w:jc w:val="center"/>
              <w:rPr>
                <w:szCs w:val="21"/>
              </w:rPr>
            </w:pPr>
          </w:p>
        </w:tc>
        <w:tc>
          <w:tcPr>
            <w:tcW w:w="5053" w:type="dxa"/>
            <w:vAlign w:val="center"/>
          </w:tcPr>
          <w:p w:rsidR="00D65367" w:rsidRDefault="00D65367">
            <w:pPr>
              <w:spacing w:line="400" w:lineRule="exact"/>
              <w:jc w:val="left"/>
              <w:rPr>
                <w:szCs w:val="21"/>
              </w:rPr>
            </w:pPr>
          </w:p>
        </w:tc>
      </w:tr>
      <w:tr w:rsidR="00D65367">
        <w:trPr>
          <w:trHeight w:val="642"/>
        </w:trPr>
        <w:tc>
          <w:tcPr>
            <w:tcW w:w="2250" w:type="dxa"/>
            <w:vAlign w:val="center"/>
          </w:tcPr>
          <w:p w:rsidR="00D65367" w:rsidRDefault="00D65367">
            <w:pPr>
              <w:jc w:val="center"/>
              <w:rPr>
                <w:szCs w:val="21"/>
              </w:rPr>
            </w:pPr>
          </w:p>
        </w:tc>
        <w:tc>
          <w:tcPr>
            <w:tcW w:w="1997" w:type="dxa"/>
            <w:vAlign w:val="center"/>
          </w:tcPr>
          <w:p w:rsidR="00D65367" w:rsidRDefault="00D65367">
            <w:pPr>
              <w:jc w:val="center"/>
              <w:rPr>
                <w:szCs w:val="21"/>
              </w:rPr>
            </w:pPr>
          </w:p>
        </w:tc>
        <w:tc>
          <w:tcPr>
            <w:tcW w:w="5053" w:type="dxa"/>
            <w:vAlign w:val="center"/>
          </w:tcPr>
          <w:p w:rsidR="00D65367" w:rsidRDefault="00D65367">
            <w:pPr>
              <w:rPr>
                <w:szCs w:val="21"/>
              </w:rPr>
            </w:pPr>
          </w:p>
        </w:tc>
      </w:tr>
      <w:tr w:rsidR="00D65367">
        <w:trPr>
          <w:trHeight w:val="642"/>
        </w:trPr>
        <w:tc>
          <w:tcPr>
            <w:tcW w:w="2250" w:type="dxa"/>
            <w:vAlign w:val="center"/>
          </w:tcPr>
          <w:p w:rsidR="00D65367" w:rsidRDefault="00D65367">
            <w:pPr>
              <w:jc w:val="center"/>
              <w:rPr>
                <w:szCs w:val="21"/>
              </w:rPr>
            </w:pPr>
          </w:p>
        </w:tc>
        <w:tc>
          <w:tcPr>
            <w:tcW w:w="1997" w:type="dxa"/>
            <w:vAlign w:val="center"/>
          </w:tcPr>
          <w:p w:rsidR="00D65367" w:rsidRDefault="00D65367">
            <w:pPr>
              <w:jc w:val="center"/>
              <w:rPr>
                <w:szCs w:val="21"/>
              </w:rPr>
            </w:pPr>
          </w:p>
        </w:tc>
        <w:tc>
          <w:tcPr>
            <w:tcW w:w="5053" w:type="dxa"/>
            <w:vAlign w:val="center"/>
          </w:tcPr>
          <w:p w:rsidR="00D65367" w:rsidRDefault="00D65367">
            <w:pPr>
              <w:rPr>
                <w:szCs w:val="21"/>
              </w:rPr>
            </w:pPr>
          </w:p>
        </w:tc>
      </w:tr>
      <w:tr w:rsidR="00D65367">
        <w:trPr>
          <w:trHeight w:val="642"/>
        </w:trPr>
        <w:tc>
          <w:tcPr>
            <w:tcW w:w="2250" w:type="dxa"/>
            <w:vAlign w:val="center"/>
          </w:tcPr>
          <w:p w:rsidR="00D65367" w:rsidRDefault="00D65367">
            <w:pPr>
              <w:jc w:val="center"/>
              <w:rPr>
                <w:szCs w:val="21"/>
              </w:rPr>
            </w:pPr>
          </w:p>
        </w:tc>
        <w:tc>
          <w:tcPr>
            <w:tcW w:w="1997" w:type="dxa"/>
            <w:vAlign w:val="center"/>
          </w:tcPr>
          <w:p w:rsidR="00D65367" w:rsidRDefault="00D65367">
            <w:pPr>
              <w:jc w:val="center"/>
              <w:rPr>
                <w:szCs w:val="21"/>
              </w:rPr>
            </w:pPr>
          </w:p>
        </w:tc>
        <w:tc>
          <w:tcPr>
            <w:tcW w:w="5053" w:type="dxa"/>
            <w:vAlign w:val="center"/>
          </w:tcPr>
          <w:p w:rsidR="00D65367" w:rsidRDefault="00D65367">
            <w:pPr>
              <w:rPr>
                <w:szCs w:val="21"/>
              </w:rPr>
            </w:pPr>
          </w:p>
        </w:tc>
      </w:tr>
      <w:tr w:rsidR="00D65367">
        <w:trPr>
          <w:trHeight w:val="642"/>
        </w:trPr>
        <w:tc>
          <w:tcPr>
            <w:tcW w:w="2250" w:type="dxa"/>
            <w:vAlign w:val="center"/>
          </w:tcPr>
          <w:p w:rsidR="00D65367" w:rsidRDefault="00D65367">
            <w:pPr>
              <w:jc w:val="center"/>
              <w:rPr>
                <w:szCs w:val="21"/>
              </w:rPr>
            </w:pPr>
          </w:p>
        </w:tc>
        <w:tc>
          <w:tcPr>
            <w:tcW w:w="1997" w:type="dxa"/>
            <w:vAlign w:val="center"/>
          </w:tcPr>
          <w:p w:rsidR="00D65367" w:rsidRDefault="00D65367">
            <w:pPr>
              <w:jc w:val="center"/>
              <w:rPr>
                <w:szCs w:val="21"/>
              </w:rPr>
            </w:pPr>
          </w:p>
        </w:tc>
        <w:tc>
          <w:tcPr>
            <w:tcW w:w="5053" w:type="dxa"/>
            <w:vAlign w:val="center"/>
          </w:tcPr>
          <w:p w:rsidR="00D65367" w:rsidRDefault="00D65367">
            <w:pPr>
              <w:rPr>
                <w:szCs w:val="21"/>
              </w:rPr>
            </w:pPr>
          </w:p>
        </w:tc>
      </w:tr>
      <w:tr w:rsidR="00D65367">
        <w:trPr>
          <w:trHeight w:val="642"/>
        </w:trPr>
        <w:tc>
          <w:tcPr>
            <w:tcW w:w="2250" w:type="dxa"/>
            <w:vAlign w:val="center"/>
          </w:tcPr>
          <w:p w:rsidR="00D65367" w:rsidRDefault="00D65367">
            <w:pPr>
              <w:jc w:val="center"/>
              <w:rPr>
                <w:rFonts w:ascii="宋体" w:hAnsi="宋体"/>
                <w:sz w:val="24"/>
              </w:rPr>
            </w:pPr>
          </w:p>
        </w:tc>
        <w:tc>
          <w:tcPr>
            <w:tcW w:w="1997" w:type="dxa"/>
            <w:vAlign w:val="center"/>
          </w:tcPr>
          <w:p w:rsidR="00D65367" w:rsidRDefault="00D65367">
            <w:pPr>
              <w:jc w:val="center"/>
              <w:rPr>
                <w:rFonts w:ascii="宋体" w:hAnsi="宋体"/>
                <w:sz w:val="24"/>
              </w:rPr>
            </w:pPr>
          </w:p>
        </w:tc>
        <w:tc>
          <w:tcPr>
            <w:tcW w:w="5053" w:type="dxa"/>
            <w:vAlign w:val="center"/>
          </w:tcPr>
          <w:p w:rsidR="00D65367" w:rsidRDefault="00D65367">
            <w:pPr>
              <w:rPr>
                <w:rFonts w:ascii="宋体" w:hAnsi="宋体"/>
                <w:sz w:val="24"/>
              </w:rPr>
            </w:pPr>
          </w:p>
        </w:tc>
      </w:tr>
      <w:tr w:rsidR="00D65367">
        <w:trPr>
          <w:trHeight w:val="642"/>
        </w:trPr>
        <w:tc>
          <w:tcPr>
            <w:tcW w:w="2250" w:type="dxa"/>
            <w:vAlign w:val="center"/>
          </w:tcPr>
          <w:p w:rsidR="00D65367" w:rsidRDefault="00D65367">
            <w:pPr>
              <w:jc w:val="center"/>
              <w:rPr>
                <w:rFonts w:ascii="宋体" w:hAnsi="宋体"/>
                <w:sz w:val="24"/>
              </w:rPr>
            </w:pPr>
          </w:p>
        </w:tc>
        <w:tc>
          <w:tcPr>
            <w:tcW w:w="1997" w:type="dxa"/>
            <w:vAlign w:val="center"/>
          </w:tcPr>
          <w:p w:rsidR="00D65367" w:rsidRDefault="00D65367">
            <w:pPr>
              <w:jc w:val="center"/>
              <w:rPr>
                <w:rFonts w:ascii="宋体" w:hAnsi="宋体"/>
                <w:sz w:val="24"/>
              </w:rPr>
            </w:pPr>
          </w:p>
        </w:tc>
        <w:tc>
          <w:tcPr>
            <w:tcW w:w="5053" w:type="dxa"/>
            <w:vAlign w:val="center"/>
          </w:tcPr>
          <w:p w:rsidR="00D65367" w:rsidRDefault="00D65367">
            <w:pPr>
              <w:rPr>
                <w:rFonts w:ascii="宋体" w:hAnsi="宋体"/>
                <w:sz w:val="24"/>
              </w:rPr>
            </w:pPr>
          </w:p>
        </w:tc>
      </w:tr>
    </w:tbl>
    <w:p w:rsidR="00D65367" w:rsidRDefault="00880C48">
      <w:pPr>
        <w:rPr>
          <w:rFonts w:ascii="宋体" w:hAnsi="宋体"/>
          <w:sz w:val="24"/>
        </w:rPr>
      </w:pPr>
      <w:r>
        <w:rPr>
          <w:rFonts w:ascii="宋体" w:hAnsi="宋体" w:hint="eastAsia"/>
          <w:sz w:val="24"/>
        </w:rPr>
        <w:t>只需做出承诺，不再提供相关证明原件及复印件。</w:t>
      </w:r>
    </w:p>
    <w:p w:rsidR="00D65367" w:rsidRDefault="00880C48">
      <w:pPr>
        <w:widowControl/>
        <w:spacing w:line="360" w:lineRule="auto"/>
        <w:ind w:right="714"/>
        <w:jc w:val="center"/>
        <w:rPr>
          <w:rFonts w:asciiTheme="minorEastAsia" w:eastAsiaTheme="minorEastAsia" w:hAnsiTheme="minorEastAsia"/>
          <w:bCs/>
          <w:sz w:val="24"/>
        </w:rPr>
      </w:pPr>
      <w:r>
        <w:rPr>
          <w:rFonts w:asciiTheme="minorEastAsia" w:eastAsiaTheme="minorEastAsia" w:hAnsiTheme="minorEastAsia"/>
          <w:bCs/>
          <w:sz w:val="24"/>
        </w:rPr>
        <w:br w:type="page"/>
      </w:r>
    </w:p>
    <w:p w:rsidR="00D65367" w:rsidRDefault="00880C48" w:rsidP="009876D8">
      <w:pPr>
        <w:pStyle w:val="1"/>
        <w:keepNext w:val="0"/>
        <w:keepLines w:val="0"/>
        <w:adjustRightInd w:val="0"/>
        <w:snapToGrid w:val="0"/>
        <w:spacing w:beforeLines="50" w:after="0" w:line="400" w:lineRule="exact"/>
        <w:rPr>
          <w:rFonts w:ascii="宋体" w:hAnsi="宋体"/>
          <w:sz w:val="24"/>
          <w:szCs w:val="24"/>
        </w:rPr>
      </w:pPr>
      <w:bookmarkStart w:id="6" w:name="_Toc2209"/>
      <w:bookmarkStart w:id="7" w:name="_Toc486277863"/>
      <w:bookmarkStart w:id="8" w:name="_Toc485889002"/>
      <w:r>
        <w:rPr>
          <w:rFonts w:ascii="宋体" w:hAnsi="宋体"/>
          <w:sz w:val="24"/>
          <w:szCs w:val="24"/>
        </w:rPr>
        <w:lastRenderedPageBreak/>
        <w:t>1. 总则</w:t>
      </w:r>
      <w:bookmarkEnd w:id="6"/>
      <w:bookmarkEnd w:id="7"/>
      <w:bookmarkEnd w:id="8"/>
    </w:p>
    <w:p w:rsidR="00D65367" w:rsidRDefault="00880C48" w:rsidP="009876D8">
      <w:pPr>
        <w:pStyle w:val="1"/>
        <w:keepNext w:val="0"/>
        <w:keepLines w:val="0"/>
        <w:adjustRightInd w:val="0"/>
        <w:snapToGrid w:val="0"/>
        <w:spacing w:beforeLines="50" w:after="0" w:line="400" w:lineRule="exact"/>
        <w:rPr>
          <w:rFonts w:ascii="宋体" w:hAnsi="宋体"/>
          <w:sz w:val="24"/>
          <w:szCs w:val="24"/>
        </w:rPr>
      </w:pPr>
      <w:bookmarkStart w:id="9" w:name="_Toc486277864"/>
      <w:bookmarkStart w:id="10" w:name="_Toc29730"/>
      <w:bookmarkStart w:id="11" w:name="_Toc485889003"/>
      <w:bookmarkStart w:id="12" w:name="_Toc234382590"/>
      <w:r>
        <w:rPr>
          <w:rFonts w:ascii="宋体" w:hAnsi="宋体"/>
          <w:sz w:val="24"/>
          <w:szCs w:val="24"/>
        </w:rPr>
        <w:t>1.1 项目概况</w:t>
      </w:r>
      <w:bookmarkEnd w:id="9"/>
      <w:bookmarkEnd w:id="10"/>
      <w:bookmarkEnd w:id="11"/>
      <w:bookmarkEnd w:id="12"/>
    </w:p>
    <w:p w:rsidR="00D65367" w:rsidRDefault="00880C48">
      <w:pPr>
        <w:adjustRightInd w:val="0"/>
        <w:snapToGrid w:val="0"/>
        <w:spacing w:line="400" w:lineRule="exact"/>
        <w:ind w:firstLine="480"/>
        <w:rPr>
          <w:rFonts w:ascii="宋体" w:hAnsi="宋体"/>
          <w:sz w:val="24"/>
        </w:rPr>
      </w:pPr>
      <w:bookmarkStart w:id="13" w:name="_Toc234382591"/>
      <w:r>
        <w:rPr>
          <w:rFonts w:ascii="宋体" w:hAnsi="宋体" w:hint="eastAsia"/>
          <w:sz w:val="24"/>
        </w:rPr>
        <w:t>1.1.1根据《中华人民共和国招标投标法》等有关法律、法规和规章的规定，本招标项目已具备招标条件，现对本工程施工进行招标，</w:t>
      </w:r>
      <w:r>
        <w:rPr>
          <w:rFonts w:ascii="宋体" w:hAnsi="宋体" w:cs="宋体" w:hint="eastAsia"/>
          <w:sz w:val="24"/>
        </w:rPr>
        <w:t>择优选定投标人。</w:t>
      </w:r>
    </w:p>
    <w:p w:rsidR="00D65367" w:rsidRDefault="00880C48">
      <w:pPr>
        <w:adjustRightInd w:val="0"/>
        <w:snapToGrid w:val="0"/>
        <w:spacing w:line="400" w:lineRule="exact"/>
        <w:ind w:firstLine="480"/>
        <w:rPr>
          <w:rFonts w:ascii="宋体" w:hAnsi="宋体"/>
          <w:sz w:val="24"/>
        </w:rPr>
      </w:pPr>
      <w:r>
        <w:rPr>
          <w:rFonts w:ascii="宋体" w:hAnsi="宋体" w:hint="eastAsia"/>
          <w:sz w:val="24"/>
        </w:rPr>
        <w:t>1.1.2 本招标项目招标人：见投标人须知前附表。</w:t>
      </w:r>
    </w:p>
    <w:p w:rsidR="00D65367" w:rsidRDefault="00880C48">
      <w:pPr>
        <w:adjustRightInd w:val="0"/>
        <w:snapToGrid w:val="0"/>
        <w:spacing w:line="400" w:lineRule="exact"/>
        <w:ind w:firstLine="480"/>
        <w:rPr>
          <w:rFonts w:ascii="宋体" w:hAnsi="宋体"/>
          <w:sz w:val="24"/>
        </w:rPr>
      </w:pPr>
      <w:r>
        <w:rPr>
          <w:rFonts w:ascii="宋体" w:hAnsi="宋体" w:hint="eastAsia"/>
          <w:sz w:val="24"/>
        </w:rPr>
        <w:t>1.1.3 本招标项目代理机构：见投标人须知前附表。</w:t>
      </w:r>
    </w:p>
    <w:p w:rsidR="00D65367" w:rsidRDefault="00880C48">
      <w:pPr>
        <w:adjustRightInd w:val="0"/>
        <w:snapToGrid w:val="0"/>
        <w:spacing w:line="400" w:lineRule="exact"/>
        <w:ind w:firstLine="480"/>
        <w:rPr>
          <w:rFonts w:ascii="宋体" w:hAnsi="宋体"/>
          <w:sz w:val="24"/>
        </w:rPr>
      </w:pPr>
      <w:r>
        <w:rPr>
          <w:rFonts w:ascii="宋体" w:hAnsi="宋体" w:hint="eastAsia"/>
          <w:sz w:val="24"/>
        </w:rPr>
        <w:t>1.1.4 本招标项目名称：见投标人须知前附表。</w:t>
      </w:r>
    </w:p>
    <w:p w:rsidR="00D65367" w:rsidRDefault="00880C48">
      <w:pPr>
        <w:adjustRightInd w:val="0"/>
        <w:snapToGrid w:val="0"/>
        <w:spacing w:line="400" w:lineRule="exact"/>
        <w:ind w:firstLine="480"/>
        <w:rPr>
          <w:rFonts w:ascii="宋体" w:hAnsi="宋体"/>
          <w:sz w:val="24"/>
        </w:rPr>
      </w:pPr>
      <w:r>
        <w:rPr>
          <w:rFonts w:ascii="宋体" w:hAnsi="宋体" w:hint="eastAsia"/>
          <w:sz w:val="24"/>
        </w:rPr>
        <w:t>1.1.5 本招标项目建设地点：见投标人须知前附表。</w:t>
      </w:r>
    </w:p>
    <w:p w:rsidR="00D65367" w:rsidRDefault="00880C48" w:rsidP="009876D8">
      <w:pPr>
        <w:pStyle w:val="1"/>
        <w:keepNext w:val="0"/>
        <w:keepLines w:val="0"/>
        <w:adjustRightInd w:val="0"/>
        <w:snapToGrid w:val="0"/>
        <w:spacing w:beforeLines="50" w:after="0" w:line="400" w:lineRule="exact"/>
        <w:rPr>
          <w:rFonts w:ascii="宋体" w:hAnsi="宋体"/>
          <w:sz w:val="24"/>
          <w:szCs w:val="24"/>
        </w:rPr>
      </w:pPr>
      <w:bookmarkStart w:id="14" w:name="_Toc485889004"/>
      <w:bookmarkStart w:id="15" w:name="_Toc486277865"/>
      <w:bookmarkStart w:id="16" w:name="_Toc14323"/>
      <w:r>
        <w:rPr>
          <w:rFonts w:ascii="宋体" w:hAnsi="宋体"/>
          <w:sz w:val="24"/>
          <w:szCs w:val="24"/>
        </w:rPr>
        <w:t>1.</w:t>
      </w:r>
      <w:r>
        <w:rPr>
          <w:rFonts w:ascii="宋体" w:hAnsi="宋体" w:hint="eastAsia"/>
          <w:sz w:val="24"/>
          <w:szCs w:val="24"/>
        </w:rPr>
        <w:t>2</w:t>
      </w:r>
      <w:r>
        <w:rPr>
          <w:rFonts w:ascii="宋体" w:hAnsi="宋体"/>
          <w:sz w:val="24"/>
          <w:szCs w:val="24"/>
        </w:rPr>
        <w:t>资金来源和落实情况</w:t>
      </w:r>
      <w:bookmarkEnd w:id="13"/>
      <w:bookmarkEnd w:id="14"/>
      <w:bookmarkEnd w:id="15"/>
      <w:bookmarkEnd w:id="16"/>
    </w:p>
    <w:p w:rsidR="00D65367" w:rsidRDefault="00880C48">
      <w:pPr>
        <w:adjustRightInd w:val="0"/>
        <w:snapToGrid w:val="0"/>
        <w:spacing w:line="400" w:lineRule="exact"/>
        <w:ind w:firstLine="480"/>
        <w:rPr>
          <w:rFonts w:ascii="宋体" w:hAnsi="宋体"/>
          <w:sz w:val="24"/>
        </w:rPr>
      </w:pPr>
      <w:r>
        <w:rPr>
          <w:rFonts w:ascii="宋体" w:hAnsi="宋体" w:hint="eastAsia"/>
          <w:sz w:val="24"/>
        </w:rPr>
        <w:t>1.2.1 本招标项目的资金来源：见投标人须知前附表。</w:t>
      </w:r>
    </w:p>
    <w:p w:rsidR="00D65367" w:rsidRDefault="00880C48">
      <w:pPr>
        <w:adjustRightInd w:val="0"/>
        <w:snapToGrid w:val="0"/>
        <w:spacing w:line="400" w:lineRule="exact"/>
        <w:ind w:firstLine="480"/>
        <w:rPr>
          <w:rFonts w:ascii="宋体" w:hAnsi="宋体"/>
          <w:sz w:val="24"/>
        </w:rPr>
      </w:pPr>
      <w:r>
        <w:rPr>
          <w:rFonts w:ascii="宋体" w:hAnsi="宋体" w:hint="eastAsia"/>
          <w:sz w:val="24"/>
        </w:rPr>
        <w:t>1.2.2 本招标项目的出资比例：见投标人须知前附表。</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1.2.3 本招标项目的资金落实情况：见投标人须知前附表。</w:t>
      </w:r>
    </w:p>
    <w:p w:rsidR="00D65367" w:rsidRDefault="00880C48" w:rsidP="009876D8">
      <w:pPr>
        <w:pStyle w:val="1"/>
        <w:keepNext w:val="0"/>
        <w:keepLines w:val="0"/>
        <w:adjustRightInd w:val="0"/>
        <w:snapToGrid w:val="0"/>
        <w:spacing w:beforeLines="50" w:after="0" w:line="400" w:lineRule="exact"/>
        <w:rPr>
          <w:rFonts w:ascii="宋体" w:hAnsi="宋体"/>
          <w:sz w:val="24"/>
          <w:szCs w:val="24"/>
        </w:rPr>
      </w:pPr>
      <w:bookmarkStart w:id="17" w:name="_Toc17973"/>
      <w:bookmarkStart w:id="18" w:name="_Toc234382592"/>
      <w:bookmarkStart w:id="19" w:name="_Toc485889005"/>
      <w:bookmarkStart w:id="20" w:name="_Toc486277866"/>
      <w:r>
        <w:rPr>
          <w:rFonts w:ascii="宋体" w:hAnsi="宋体"/>
          <w:sz w:val="24"/>
          <w:szCs w:val="24"/>
        </w:rPr>
        <w:t>1.3 招标范围、计划工期和质量要求</w:t>
      </w:r>
      <w:bookmarkEnd w:id="17"/>
      <w:bookmarkEnd w:id="18"/>
      <w:bookmarkEnd w:id="19"/>
      <w:bookmarkEnd w:id="20"/>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1.3.1 本次招标范围：见投标人须知前附表。</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1.3.2 本</w:t>
      </w:r>
      <w:r>
        <w:rPr>
          <w:rFonts w:ascii="宋体" w:hAnsi="宋体" w:hint="eastAsia"/>
          <w:sz w:val="24"/>
        </w:rPr>
        <w:t>招标项目</w:t>
      </w:r>
      <w:r>
        <w:rPr>
          <w:rFonts w:ascii="宋体" w:hAnsi="宋体"/>
          <w:sz w:val="24"/>
        </w:rPr>
        <w:t>的计划工期：见投标人须知前附表。</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1.3.3 本</w:t>
      </w:r>
      <w:r>
        <w:rPr>
          <w:rFonts w:ascii="宋体" w:hAnsi="宋体" w:hint="eastAsia"/>
          <w:sz w:val="24"/>
        </w:rPr>
        <w:t>招标项目</w:t>
      </w:r>
      <w:r>
        <w:rPr>
          <w:rFonts w:ascii="宋体" w:hAnsi="宋体"/>
          <w:sz w:val="24"/>
        </w:rPr>
        <w:t>的质量要求：见投标人须知前附表。</w:t>
      </w:r>
    </w:p>
    <w:p w:rsidR="00D65367" w:rsidRDefault="00880C48" w:rsidP="009876D8">
      <w:pPr>
        <w:pStyle w:val="1"/>
        <w:keepNext w:val="0"/>
        <w:keepLines w:val="0"/>
        <w:adjustRightInd w:val="0"/>
        <w:snapToGrid w:val="0"/>
        <w:spacing w:beforeLines="50" w:after="0" w:line="400" w:lineRule="exact"/>
        <w:rPr>
          <w:rFonts w:ascii="宋体" w:hAnsi="宋体"/>
          <w:sz w:val="24"/>
          <w:szCs w:val="24"/>
        </w:rPr>
      </w:pPr>
      <w:bookmarkStart w:id="21" w:name="_Toc485889006"/>
      <w:bookmarkStart w:id="22" w:name="_Toc234382594"/>
      <w:bookmarkStart w:id="23" w:name="_Toc486277867"/>
      <w:bookmarkStart w:id="24" w:name="_Toc2109"/>
      <w:r>
        <w:rPr>
          <w:rFonts w:ascii="宋体" w:hAnsi="宋体"/>
          <w:sz w:val="24"/>
          <w:szCs w:val="24"/>
        </w:rPr>
        <w:t>1.4 投标人资格要求（适用于未进行资格预审的）</w:t>
      </w:r>
      <w:bookmarkEnd w:id="21"/>
      <w:bookmarkEnd w:id="22"/>
      <w:bookmarkEnd w:id="23"/>
      <w:bookmarkEnd w:id="24"/>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1.4.1 投标人应具备承担本</w:t>
      </w:r>
      <w:r>
        <w:rPr>
          <w:rFonts w:ascii="宋体" w:hAnsi="宋体" w:hint="eastAsia"/>
          <w:sz w:val="24"/>
        </w:rPr>
        <w:t>项目</w:t>
      </w:r>
      <w:r>
        <w:rPr>
          <w:rFonts w:ascii="宋体" w:hAnsi="宋体"/>
          <w:sz w:val="24"/>
        </w:rPr>
        <w:t>施工的资质条件、能力和信誉。</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（1）资质条件：见投标人须知前附表；</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（2）财务要求：见投标人须知前附表；</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（3）业绩要求：见投标人须知前附表；</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（4）信誉要求：见投标人须知前附表;</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（5）项目经理</w:t>
      </w:r>
      <w:r>
        <w:rPr>
          <w:rFonts w:asciiTheme="minorEastAsia" w:eastAsiaTheme="minorEastAsia" w:hAnsiTheme="minorEastAsia" w:hint="eastAsia"/>
          <w:sz w:val="24"/>
        </w:rPr>
        <w:t>和项目总工</w:t>
      </w:r>
      <w:r>
        <w:rPr>
          <w:rFonts w:ascii="宋体" w:hAnsi="宋体"/>
          <w:sz w:val="24"/>
        </w:rPr>
        <w:t>资格：见投标人须知前附表；</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（6）</w:t>
      </w:r>
      <w:r>
        <w:rPr>
          <w:rFonts w:ascii="宋体" w:hAnsi="宋体" w:hint="eastAsia"/>
          <w:sz w:val="24"/>
        </w:rPr>
        <w:t>其他</w:t>
      </w:r>
      <w:r>
        <w:rPr>
          <w:rFonts w:ascii="宋体" w:hAnsi="宋体"/>
          <w:sz w:val="24"/>
        </w:rPr>
        <w:t>要求：见投标人须知前附表。</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 xml:space="preserve">1.4.2 </w:t>
      </w:r>
      <w:r>
        <w:rPr>
          <w:rFonts w:ascii="宋体" w:hAnsi="宋体" w:hint="eastAsia"/>
          <w:sz w:val="24"/>
        </w:rPr>
        <w:t>本次招标不</w:t>
      </w:r>
      <w:r>
        <w:rPr>
          <w:rFonts w:ascii="宋体" w:hAnsi="宋体"/>
          <w:sz w:val="24"/>
        </w:rPr>
        <w:t>接受联合体</w:t>
      </w:r>
      <w:r>
        <w:rPr>
          <w:rFonts w:ascii="宋体" w:hAnsi="宋体" w:hint="eastAsia"/>
          <w:sz w:val="24"/>
        </w:rPr>
        <w:t>。</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1.4.3 投标人不得存在下列情形之一：</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（1）为招标人不具有独立法人资格的附属机构（单位）；</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（2）为本标段前期准备提供设计或咨询服务的，但设计施工总承包的除外；</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（3）为本标段的监理人；</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（4）为本标段的代建人；</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（5）为本标段提供招标代理服务的；</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（6）与本标段的监理人或代建人或招标代理机构同为一个法定代表人的；</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（7）与本标段的监理人或代建人或招标代理机构相互控股或参股的；</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（8）与本标段的监理人或代建人或招标代理机构相互任职或工作的；</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lastRenderedPageBreak/>
        <w:t>（9）被责令停业的；</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（10）被暂停或取消投标资格的；</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（11）财产被接管或冻结的；</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（12）在最近三年内有骗取中标或严重违约或重大工程质量问题的</w:t>
      </w:r>
      <w:r>
        <w:rPr>
          <w:rFonts w:ascii="宋体" w:hAnsi="宋体" w:hint="eastAsia"/>
          <w:sz w:val="24"/>
        </w:rPr>
        <w:t>；</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（13）涉及正在诉讼的案件，或涉及正在诉讼的案件但经审查委员会认定不会对承担本项目造成重大影响；</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（14）被省级及以上交通主管部门取消项目所在地的投标资格或禁止进入该区域公路建设市场且处于有效期内；</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（15）为投资参股本项目的法人单位。</w:t>
      </w:r>
    </w:p>
    <w:p w:rsidR="00D65367" w:rsidRDefault="00880C48">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1.4.4 投标人（包括联合体各成员）不得存在下列不良状况或不良信用记录：</w:t>
      </w:r>
    </w:p>
    <w:p w:rsidR="00D65367" w:rsidRDefault="00880C48">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（1）被省级及以上交通运输主管部门取消招标项目所在地的投标资格且处于有效期内；</w:t>
      </w:r>
    </w:p>
    <w:p w:rsidR="00D65367" w:rsidRDefault="00880C48">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（2）</w:t>
      </w:r>
      <w:r>
        <w:rPr>
          <w:rFonts w:asciiTheme="minorEastAsia" w:eastAsiaTheme="minorEastAsia" w:hAnsiTheme="minorEastAsia" w:hint="eastAsia"/>
          <w:sz w:val="24"/>
        </w:rPr>
        <w:t>根据《河南省公路建设市场从业单位及人员信用管理办法》第二十一条信用考核定级为D级即黑名单。</w:t>
      </w:r>
    </w:p>
    <w:p w:rsidR="00D65367" w:rsidRDefault="00880C48">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（3）被责令停业，暂扣或吊销执照，或吊销资质证书；</w:t>
      </w:r>
    </w:p>
    <w:p w:rsidR="00D65367" w:rsidRDefault="00880C48">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（4）进入清算程序，或被宣告破产，或其他丧失履约能力的情形；</w:t>
      </w:r>
    </w:p>
    <w:p w:rsidR="00D65367" w:rsidRDefault="00880C48">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（5）在国家企业信用信息公示系统中被列入经营异常名录或严重失信黑名单；</w:t>
      </w:r>
    </w:p>
    <w:p w:rsidR="00D65367" w:rsidRDefault="00880C48">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（6）在“信用中国”和“信用河南”网站中被列入黑名单；</w:t>
      </w:r>
    </w:p>
    <w:p w:rsidR="00D65367" w:rsidRDefault="00880C48">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（7）法律法规或投标人须知前附表规定的其他情形。</w:t>
      </w:r>
    </w:p>
    <w:p w:rsidR="00D65367" w:rsidRDefault="00880C48" w:rsidP="009876D8">
      <w:pPr>
        <w:pStyle w:val="1"/>
        <w:keepNext w:val="0"/>
        <w:keepLines w:val="0"/>
        <w:adjustRightInd w:val="0"/>
        <w:snapToGrid w:val="0"/>
        <w:spacing w:beforeLines="50" w:after="0" w:line="400" w:lineRule="exact"/>
        <w:rPr>
          <w:rFonts w:ascii="宋体" w:hAnsi="宋体"/>
          <w:sz w:val="24"/>
          <w:szCs w:val="24"/>
        </w:rPr>
      </w:pPr>
      <w:bookmarkStart w:id="25" w:name="_Toc485889007"/>
      <w:bookmarkStart w:id="26" w:name="_Toc486277868"/>
      <w:bookmarkStart w:id="27" w:name="_Toc234382595"/>
      <w:bookmarkStart w:id="28" w:name="_Toc19946"/>
      <w:r>
        <w:rPr>
          <w:rFonts w:ascii="宋体" w:hAnsi="宋体"/>
          <w:sz w:val="24"/>
          <w:szCs w:val="24"/>
        </w:rPr>
        <w:t>1.5 费用承担</w:t>
      </w:r>
      <w:bookmarkEnd w:id="25"/>
      <w:bookmarkEnd w:id="26"/>
      <w:bookmarkEnd w:id="27"/>
      <w:bookmarkEnd w:id="28"/>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投标人准备和参加投标活动发生的费用自理。</w:t>
      </w:r>
    </w:p>
    <w:p w:rsidR="00D65367" w:rsidRDefault="00880C48" w:rsidP="009876D8">
      <w:pPr>
        <w:pStyle w:val="1"/>
        <w:keepNext w:val="0"/>
        <w:keepLines w:val="0"/>
        <w:adjustRightInd w:val="0"/>
        <w:snapToGrid w:val="0"/>
        <w:spacing w:beforeLines="50" w:after="0" w:line="400" w:lineRule="exact"/>
        <w:rPr>
          <w:rFonts w:ascii="宋体" w:hAnsi="宋体"/>
          <w:sz w:val="24"/>
          <w:szCs w:val="24"/>
        </w:rPr>
      </w:pPr>
      <w:bookmarkStart w:id="29" w:name="_Toc234382596"/>
      <w:bookmarkStart w:id="30" w:name="_Toc485889008"/>
      <w:bookmarkStart w:id="31" w:name="_Toc8968"/>
      <w:bookmarkStart w:id="32" w:name="_Toc486277869"/>
      <w:r>
        <w:rPr>
          <w:rFonts w:ascii="宋体" w:hAnsi="宋体"/>
          <w:sz w:val="24"/>
          <w:szCs w:val="24"/>
        </w:rPr>
        <w:t>1.6 保密</w:t>
      </w:r>
      <w:bookmarkEnd w:id="29"/>
      <w:bookmarkEnd w:id="30"/>
      <w:bookmarkEnd w:id="31"/>
      <w:bookmarkEnd w:id="32"/>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参与招标投标活动的各方应对招标文件和投标文件中的商业和技术等秘密保密，违者应对由此造成的后果承担法律责任。</w:t>
      </w:r>
    </w:p>
    <w:p w:rsidR="00D65367" w:rsidRDefault="00880C48" w:rsidP="009876D8">
      <w:pPr>
        <w:pStyle w:val="1"/>
        <w:keepNext w:val="0"/>
        <w:keepLines w:val="0"/>
        <w:adjustRightInd w:val="0"/>
        <w:snapToGrid w:val="0"/>
        <w:spacing w:beforeLines="50" w:after="0" w:line="400" w:lineRule="exact"/>
        <w:rPr>
          <w:rFonts w:ascii="宋体" w:hAnsi="宋体"/>
          <w:sz w:val="24"/>
          <w:szCs w:val="24"/>
        </w:rPr>
      </w:pPr>
      <w:bookmarkStart w:id="33" w:name="_Toc5358"/>
      <w:bookmarkStart w:id="34" w:name="_Toc485889009"/>
      <w:bookmarkStart w:id="35" w:name="_Toc234382597"/>
      <w:bookmarkStart w:id="36" w:name="_Toc486277870"/>
      <w:r>
        <w:rPr>
          <w:rFonts w:ascii="宋体" w:hAnsi="宋体"/>
          <w:sz w:val="24"/>
          <w:szCs w:val="24"/>
        </w:rPr>
        <w:t>1.7 语言文字</w:t>
      </w:r>
      <w:bookmarkEnd w:id="33"/>
      <w:bookmarkEnd w:id="34"/>
      <w:bookmarkEnd w:id="35"/>
      <w:bookmarkEnd w:id="36"/>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除专用术语外，与招标投标有关的语言均使用中文。必要时专用术语应附有中文注释。</w:t>
      </w:r>
    </w:p>
    <w:p w:rsidR="00D65367" w:rsidRDefault="00880C48" w:rsidP="009876D8">
      <w:pPr>
        <w:pStyle w:val="1"/>
        <w:keepNext w:val="0"/>
        <w:keepLines w:val="0"/>
        <w:adjustRightInd w:val="0"/>
        <w:snapToGrid w:val="0"/>
        <w:spacing w:beforeLines="50" w:after="0" w:line="400" w:lineRule="exact"/>
        <w:rPr>
          <w:rFonts w:ascii="宋体" w:hAnsi="宋体"/>
          <w:sz w:val="24"/>
          <w:szCs w:val="24"/>
        </w:rPr>
      </w:pPr>
      <w:bookmarkStart w:id="37" w:name="_Toc105"/>
      <w:bookmarkStart w:id="38" w:name="_Toc485889010"/>
      <w:bookmarkStart w:id="39" w:name="_Toc486277871"/>
      <w:bookmarkStart w:id="40" w:name="_Toc234382598"/>
      <w:r>
        <w:rPr>
          <w:rFonts w:ascii="宋体" w:hAnsi="宋体"/>
          <w:sz w:val="24"/>
          <w:szCs w:val="24"/>
        </w:rPr>
        <w:t>1.8 计量单位</w:t>
      </w:r>
      <w:bookmarkEnd w:id="37"/>
      <w:bookmarkEnd w:id="38"/>
      <w:bookmarkEnd w:id="39"/>
      <w:bookmarkEnd w:id="40"/>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所有计量均采用中华人民共和国法定计量单位。</w:t>
      </w:r>
    </w:p>
    <w:p w:rsidR="00D65367" w:rsidRDefault="00880C48" w:rsidP="009876D8">
      <w:pPr>
        <w:pStyle w:val="1"/>
        <w:keepNext w:val="0"/>
        <w:keepLines w:val="0"/>
        <w:adjustRightInd w:val="0"/>
        <w:snapToGrid w:val="0"/>
        <w:spacing w:beforeLines="50" w:after="0" w:line="400" w:lineRule="exact"/>
        <w:rPr>
          <w:rFonts w:ascii="宋体" w:hAnsi="宋体"/>
          <w:sz w:val="24"/>
          <w:szCs w:val="24"/>
        </w:rPr>
      </w:pPr>
      <w:bookmarkStart w:id="41" w:name="_Toc486277872"/>
      <w:bookmarkStart w:id="42" w:name="_Toc485889011"/>
      <w:bookmarkStart w:id="43" w:name="_Toc31645"/>
      <w:bookmarkStart w:id="44" w:name="_Toc234382599"/>
      <w:r>
        <w:rPr>
          <w:rFonts w:ascii="宋体" w:hAnsi="宋体"/>
          <w:sz w:val="24"/>
          <w:szCs w:val="24"/>
        </w:rPr>
        <w:t>1.9 踏勘现场</w:t>
      </w:r>
      <w:bookmarkEnd w:id="41"/>
      <w:bookmarkEnd w:id="42"/>
      <w:bookmarkEnd w:id="43"/>
      <w:bookmarkEnd w:id="44"/>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1.9.1 投标人须知前附表规定组织踏勘现场的，招标人按投标人须知前附表规定的时间、地点组织投标人踏勘项目现场。</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1.9.2 投标人踏勘现场发生的费用自理。</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1.9.3 除招标人的原因外，投标人自行负责在踏勘现场中所发生的人员伤亡和财产损失。</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lastRenderedPageBreak/>
        <w:t>1.9.4 招标人在踏勘现场中介绍的工程场地和相关的周边环境情况，供投标人在编制投标文件时参考，招标人不对投标人据此作出的判断和决策负责。</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rsidR="00D65367" w:rsidRDefault="00880C48" w:rsidP="009876D8">
      <w:pPr>
        <w:pStyle w:val="1"/>
        <w:keepNext w:val="0"/>
        <w:keepLines w:val="0"/>
        <w:adjustRightInd w:val="0"/>
        <w:snapToGrid w:val="0"/>
        <w:spacing w:beforeLines="50" w:after="0" w:line="400" w:lineRule="exact"/>
        <w:rPr>
          <w:rFonts w:ascii="宋体" w:hAnsi="宋体"/>
          <w:sz w:val="24"/>
          <w:szCs w:val="24"/>
        </w:rPr>
      </w:pPr>
      <w:bookmarkStart w:id="45" w:name="_Toc234382600"/>
      <w:bookmarkStart w:id="46" w:name="_Toc3462"/>
      <w:bookmarkStart w:id="47" w:name="_Toc485889012"/>
      <w:bookmarkStart w:id="48" w:name="_Toc486277873"/>
      <w:r>
        <w:rPr>
          <w:rFonts w:ascii="宋体" w:hAnsi="宋体"/>
          <w:sz w:val="24"/>
          <w:szCs w:val="24"/>
        </w:rPr>
        <w:t>1.10 投标预备会</w:t>
      </w:r>
      <w:bookmarkEnd w:id="45"/>
      <w:r>
        <w:rPr>
          <w:rFonts w:ascii="宋体" w:hAnsi="宋体" w:hint="eastAsia"/>
          <w:sz w:val="24"/>
          <w:szCs w:val="24"/>
        </w:rPr>
        <w:t>（不召开）</w:t>
      </w:r>
      <w:bookmarkEnd w:id="46"/>
      <w:bookmarkEnd w:id="47"/>
      <w:bookmarkEnd w:id="48"/>
    </w:p>
    <w:p w:rsidR="00D65367" w:rsidRDefault="00880C48">
      <w:pPr>
        <w:spacing w:line="360" w:lineRule="auto"/>
        <w:ind w:firstLineChars="196" w:firstLine="470"/>
        <w:rPr>
          <w:rFonts w:asciiTheme="minorEastAsia" w:eastAsiaTheme="minorEastAsia" w:hAnsiTheme="minorEastAsia"/>
          <w:color w:val="000000"/>
          <w:sz w:val="24"/>
        </w:rPr>
      </w:pPr>
      <w:bookmarkStart w:id="49" w:name="_Toc485889013"/>
      <w:bookmarkStart w:id="50" w:name="_Toc234382601"/>
      <w:bookmarkStart w:id="51" w:name="_Toc22514"/>
      <w:bookmarkStart w:id="52" w:name="_Toc486277874"/>
      <w:r>
        <w:rPr>
          <w:rFonts w:asciiTheme="minorEastAsia" w:eastAsiaTheme="minorEastAsia" w:hAnsiTheme="minorEastAsia" w:hint="eastAsia"/>
          <w:color w:val="000000"/>
          <w:sz w:val="24"/>
        </w:rPr>
        <w:t xml:space="preserve">1.10.1 </w:t>
      </w:r>
      <w:r>
        <w:rPr>
          <w:rFonts w:asciiTheme="minorEastAsia" w:eastAsiaTheme="minorEastAsia" w:hAnsiTheme="minorEastAsia" w:hint="eastAsia"/>
          <w:spacing w:val="-11"/>
          <w:sz w:val="24"/>
        </w:rPr>
        <w:t>第一章“招标公告”或“投标邀请书”规定召开投标预备会的，招标人按规定的时间和地点召开投标预备会，澄清投标人提出的问题。</w:t>
      </w:r>
    </w:p>
    <w:p w:rsidR="00D65367" w:rsidRDefault="00880C48">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1.10.2 投标人应在投标人须知前附表规定的时间前，将问题在公共资源交易系统电子平台上提出。</w:t>
      </w:r>
    </w:p>
    <w:p w:rsidR="00D65367" w:rsidRDefault="00880C48">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1.10.3 招标人在投标人须知前附表规定的时间内，将对投标人所提问题的澄清，</w:t>
      </w:r>
      <w:r>
        <w:rPr>
          <w:rFonts w:asciiTheme="minorEastAsia" w:eastAsiaTheme="minorEastAsia" w:hAnsiTheme="minorEastAsia" w:hint="eastAsia"/>
          <w:spacing w:val="-6"/>
          <w:sz w:val="24"/>
        </w:rPr>
        <w:t xml:space="preserve">以本章第 </w:t>
      </w:r>
      <w:r>
        <w:rPr>
          <w:rFonts w:asciiTheme="minorEastAsia" w:eastAsiaTheme="minorEastAsia" w:hAnsiTheme="minorEastAsia" w:hint="eastAsia"/>
          <w:sz w:val="24"/>
        </w:rPr>
        <w:t>2.2 款规定的形式通知所有购买招标文件的投标人。该澄清内容为招标文件的组成部分</w:t>
      </w:r>
    </w:p>
    <w:p w:rsidR="00D65367" w:rsidRDefault="00880C48" w:rsidP="009876D8">
      <w:pPr>
        <w:pStyle w:val="1"/>
        <w:keepNext w:val="0"/>
        <w:keepLines w:val="0"/>
        <w:adjustRightInd w:val="0"/>
        <w:snapToGrid w:val="0"/>
        <w:spacing w:beforeLines="50" w:after="0" w:line="400" w:lineRule="exact"/>
        <w:rPr>
          <w:rFonts w:ascii="宋体" w:hAnsi="宋体"/>
          <w:sz w:val="24"/>
          <w:szCs w:val="24"/>
        </w:rPr>
      </w:pPr>
      <w:r>
        <w:rPr>
          <w:rFonts w:ascii="宋体" w:hAnsi="宋体"/>
          <w:sz w:val="24"/>
          <w:szCs w:val="24"/>
        </w:rPr>
        <w:t>1.11 分包</w:t>
      </w:r>
      <w:bookmarkEnd w:id="49"/>
      <w:bookmarkEnd w:id="50"/>
      <w:bookmarkEnd w:id="51"/>
      <w:bookmarkEnd w:id="52"/>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 xml:space="preserve">本项目严禁转包和违规分包，且不得再次分包。投标人拟在中标后将中标项目的部分非主体、非关键性工作进行分包的，应符合以下规定： </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分包内容要求：允许分包的工程范围仅限于非关键性工程或者适合专业化队伍施工的专业工程；</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分包金额要求：专业工程分包的工程量累计不得超过总工程量的30%；</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接受分包的第三人资质要求：分包人的资格能力应与其分包工程的标准和规模相适应，具备相应的专业承包资质或劳务分包资质；</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其他要求；投标人如有分包计划，应按第八章“投标文件格式”的要求填写“拟分包项目调查表”，且投标人中标后的分包应满足合同条款第4.3款的相关要求。</w:t>
      </w:r>
    </w:p>
    <w:p w:rsidR="00D65367" w:rsidRDefault="00880C48" w:rsidP="009876D8">
      <w:pPr>
        <w:pStyle w:val="1"/>
        <w:keepNext w:val="0"/>
        <w:keepLines w:val="0"/>
        <w:adjustRightInd w:val="0"/>
        <w:snapToGrid w:val="0"/>
        <w:spacing w:beforeLines="50" w:after="0" w:line="400" w:lineRule="exact"/>
        <w:rPr>
          <w:rFonts w:ascii="宋体" w:hAnsi="宋体"/>
          <w:sz w:val="24"/>
          <w:szCs w:val="24"/>
          <w:vertAlign w:val="superscript"/>
        </w:rPr>
      </w:pPr>
      <w:bookmarkStart w:id="53" w:name="_Toc485889014"/>
      <w:bookmarkStart w:id="54" w:name="_Toc6184"/>
      <w:bookmarkStart w:id="55" w:name="_Toc234382602"/>
      <w:bookmarkStart w:id="56" w:name="_Toc486277875"/>
      <w:r>
        <w:rPr>
          <w:rFonts w:ascii="宋体" w:hAnsi="宋体"/>
          <w:sz w:val="24"/>
          <w:szCs w:val="24"/>
        </w:rPr>
        <w:t>1.12 偏离</w:t>
      </w:r>
      <w:bookmarkEnd w:id="53"/>
      <w:bookmarkEnd w:id="54"/>
      <w:bookmarkEnd w:id="55"/>
      <w:bookmarkEnd w:id="56"/>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投标人须知前附表允许投标文件偏离招标文件某些要求的，偏离应当符合招标文件规定的偏离范围和幅度。</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偏离即偏差，偏差分重大偏差和细微偏差。</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1.12.1 投标文件不符合第三章“评标办法”第2.1款所列的初步评审标准以及按照第三章“评标办法”第3.1.3项和第3.1.4项的规定对投标价进行算术性错误修正及其他错误修正后，最终投标报价超过投标控制价上限（如有）的，属于重大偏差，视为对招标文件未作出实质性响应，按废标处理。</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1.12.2 投标文件中的下列偏差为细微偏差：</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（1）在按照第三章“评标办法”第3.1.3项和第3.1.4项的规定对投标价进行算术性</w:t>
      </w:r>
      <w:r>
        <w:rPr>
          <w:rFonts w:ascii="宋体" w:hAnsi="宋体" w:hint="eastAsia"/>
          <w:sz w:val="24"/>
        </w:rPr>
        <w:lastRenderedPageBreak/>
        <w:t>错误修正及其他错误修正后，最终投标报价未超过投标控制价上限（如有）的情况下，出现第三章“评标办法”第3.1.3项所列的投标报价的算术性错误和第三章“评标办法”第3.1.4项所列的投标报价的其他错误；</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（2）施工组织设计（含关键工程技术方案）和项目管理机构不够完善。</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1.12.3 评标委员会对投标文件中的细微偏差按如下规定处理：</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（1）对于本章第1.12.2项（1）目所述的细微偏差，按照第三章“评标办法”第3.1.3项和第3.1.4项的规定予以修正并要求投标人进行澄清；</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2）对于本章第1.12.2项（2）目所述的细微偏差，如果采用合理低价法或经评审的最低投标价法评标，应要求投标人对细微偏差进行澄清，只有投标人的澄清文件被评标委员会接受，投标人才能参加评标价的最终评比。如果采用综合评估法评标，评标委员会可在相关评分因素的评分中酌情扣分，但最多不得超过各评分因素权重分值的40%。</w:t>
      </w:r>
    </w:p>
    <w:p w:rsidR="00D65367" w:rsidRDefault="00880C48" w:rsidP="009876D8">
      <w:pPr>
        <w:pStyle w:val="1"/>
        <w:keepNext w:val="0"/>
        <w:keepLines w:val="0"/>
        <w:adjustRightInd w:val="0"/>
        <w:snapToGrid w:val="0"/>
        <w:spacing w:beforeLines="50" w:after="0" w:line="400" w:lineRule="exact"/>
        <w:rPr>
          <w:rFonts w:ascii="宋体" w:hAnsi="宋体"/>
          <w:sz w:val="24"/>
          <w:szCs w:val="24"/>
        </w:rPr>
      </w:pPr>
      <w:bookmarkStart w:id="57" w:name="_Toc486277876"/>
      <w:bookmarkStart w:id="58" w:name="_Toc22855"/>
      <w:bookmarkStart w:id="59" w:name="_Toc234382603"/>
      <w:bookmarkStart w:id="60" w:name="_Toc485889015"/>
      <w:r>
        <w:rPr>
          <w:rFonts w:ascii="宋体" w:hAnsi="宋体"/>
          <w:sz w:val="24"/>
          <w:szCs w:val="24"/>
        </w:rPr>
        <w:t>2. 招标文件</w:t>
      </w:r>
      <w:bookmarkEnd w:id="57"/>
      <w:bookmarkEnd w:id="58"/>
      <w:bookmarkEnd w:id="59"/>
      <w:bookmarkEnd w:id="60"/>
    </w:p>
    <w:p w:rsidR="00D65367" w:rsidRDefault="00880C48" w:rsidP="009876D8">
      <w:pPr>
        <w:pStyle w:val="1"/>
        <w:keepNext w:val="0"/>
        <w:keepLines w:val="0"/>
        <w:adjustRightInd w:val="0"/>
        <w:snapToGrid w:val="0"/>
        <w:spacing w:beforeLines="50" w:after="0" w:line="400" w:lineRule="exact"/>
        <w:rPr>
          <w:rFonts w:ascii="宋体" w:hAnsi="宋体"/>
          <w:sz w:val="24"/>
          <w:szCs w:val="24"/>
        </w:rPr>
      </w:pPr>
      <w:bookmarkStart w:id="61" w:name="_Toc234382604"/>
      <w:bookmarkStart w:id="62" w:name="_Toc12310"/>
      <w:bookmarkStart w:id="63" w:name="_Toc485889016"/>
      <w:bookmarkStart w:id="64" w:name="_Toc486277877"/>
      <w:r>
        <w:rPr>
          <w:rFonts w:ascii="宋体" w:hAnsi="宋体"/>
          <w:sz w:val="24"/>
          <w:szCs w:val="24"/>
        </w:rPr>
        <w:t>2.1 招标文件的组成</w:t>
      </w:r>
      <w:bookmarkEnd w:id="61"/>
      <w:bookmarkEnd w:id="62"/>
      <w:bookmarkEnd w:id="63"/>
      <w:bookmarkEnd w:id="64"/>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本招标文件包括：</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（1）招标公告；</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（2）投标人须知；</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（3）评标办法；</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（4）合同条款及格式；</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（5）工程量清单；</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（6）图纸；</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（7）技术</w:t>
      </w:r>
      <w:r>
        <w:rPr>
          <w:rFonts w:ascii="宋体" w:hAnsi="宋体" w:hint="eastAsia"/>
          <w:sz w:val="24"/>
        </w:rPr>
        <w:t>规范(另册)</w:t>
      </w:r>
      <w:r>
        <w:rPr>
          <w:rFonts w:ascii="宋体" w:hAnsi="宋体"/>
          <w:sz w:val="24"/>
        </w:rPr>
        <w:t>；</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（8）投标文件格式；</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9</w:t>
      </w:r>
      <w:r>
        <w:rPr>
          <w:rFonts w:ascii="宋体" w:hAnsi="宋体"/>
          <w:sz w:val="24"/>
        </w:rPr>
        <w:t>）</w:t>
      </w:r>
      <w:r>
        <w:rPr>
          <w:rFonts w:ascii="宋体" w:hAnsi="宋体" w:hint="eastAsia"/>
          <w:sz w:val="24"/>
        </w:rPr>
        <w:t>投标人须知前附表规定的其他材料。</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根据本章第1.10款、第2.2款和第2.3款对招标文件所作的澄清、修改，构成招标文件的组成部分。</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当招标文件、招标文件的澄清或修改等在同一内容的表述上不一致时，以最后发出的书面文件为准。</w:t>
      </w:r>
    </w:p>
    <w:p w:rsidR="00D65367" w:rsidRDefault="00880C48" w:rsidP="009876D8">
      <w:pPr>
        <w:pStyle w:val="1"/>
        <w:keepNext w:val="0"/>
        <w:keepLines w:val="0"/>
        <w:adjustRightInd w:val="0"/>
        <w:snapToGrid w:val="0"/>
        <w:spacing w:beforeLines="50" w:after="0" w:line="400" w:lineRule="exact"/>
        <w:rPr>
          <w:rFonts w:ascii="宋体" w:hAnsi="宋体"/>
          <w:sz w:val="24"/>
          <w:szCs w:val="24"/>
        </w:rPr>
      </w:pPr>
      <w:bookmarkStart w:id="65" w:name="_Toc234382605"/>
      <w:bookmarkStart w:id="66" w:name="_Toc16084"/>
      <w:bookmarkStart w:id="67" w:name="_Toc485889017"/>
      <w:bookmarkStart w:id="68" w:name="_Toc486277878"/>
      <w:r>
        <w:rPr>
          <w:rFonts w:ascii="宋体" w:hAnsi="宋体"/>
          <w:sz w:val="24"/>
          <w:szCs w:val="24"/>
        </w:rPr>
        <w:t>2.2 招标文件的澄清</w:t>
      </w:r>
      <w:bookmarkEnd w:id="65"/>
      <w:bookmarkEnd w:id="66"/>
      <w:bookmarkEnd w:id="67"/>
      <w:bookmarkEnd w:id="68"/>
    </w:p>
    <w:p w:rsidR="00D65367" w:rsidRDefault="00880C48">
      <w:pPr>
        <w:adjustRightInd w:val="0"/>
        <w:snapToGrid w:val="0"/>
        <w:spacing w:line="400" w:lineRule="exact"/>
        <w:ind w:firstLineChars="200" w:firstLine="480"/>
        <w:rPr>
          <w:rFonts w:ascii="宋体" w:hAnsi="宋体" w:cs="宋体"/>
          <w:kern w:val="0"/>
          <w:sz w:val="24"/>
        </w:rPr>
      </w:pPr>
      <w:bookmarkStart w:id="69" w:name="_Toc234382606"/>
      <w:r>
        <w:rPr>
          <w:rFonts w:ascii="宋体" w:hAnsi="宋体" w:cs="宋体" w:hint="eastAsia"/>
          <w:kern w:val="0"/>
          <w:sz w:val="24"/>
        </w:rPr>
        <w:t>2.2.1投标人应仔细阅读和检查招标文件的全部内容。如发现缺页或附件不全，</w:t>
      </w:r>
      <w:r>
        <w:rPr>
          <w:rFonts w:ascii="宋体" w:hAnsi="宋体" w:hint="eastAsia"/>
          <w:sz w:val="24"/>
        </w:rPr>
        <w:t>通过公共资源交易系统电子平台发出</w:t>
      </w:r>
      <w:r>
        <w:rPr>
          <w:rFonts w:ascii="宋体" w:hAnsi="宋体" w:cs="宋体" w:hint="eastAsia"/>
          <w:kern w:val="0"/>
          <w:sz w:val="24"/>
        </w:rPr>
        <w:t>，以便补齐。如有疑问，应在投标人须知前附表规定的时间要求招标人对招标文件予以澄清。</w:t>
      </w:r>
      <w:r>
        <w:rPr>
          <w:rFonts w:ascii="宋体" w:hAnsi="宋体" w:cs="宋体" w:hint="eastAsia"/>
          <w:b/>
          <w:kern w:val="0"/>
          <w:sz w:val="24"/>
        </w:rPr>
        <w:t>如未提出异议，视为全面接受</w:t>
      </w:r>
      <w:r>
        <w:rPr>
          <w:rFonts w:ascii="宋体" w:hAnsi="宋体" w:cs="宋体" w:hint="eastAsia"/>
          <w:kern w:val="0"/>
          <w:sz w:val="24"/>
        </w:rPr>
        <w:t>。</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 xml:space="preserve">2.2.2 </w:t>
      </w:r>
      <w:r>
        <w:rPr>
          <w:rFonts w:ascii="宋体" w:hAnsi="宋体" w:hint="eastAsia"/>
          <w:sz w:val="24"/>
        </w:rPr>
        <w:t>招标文件的澄清将在投标人须知前附表规定的投标截止时间15天前通过公共资源交易系统电子平台发出，但不指明澄清问题的来源。如果澄清发出的时间距投标截止时间不足15天，相应延长投标截止时间。</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lastRenderedPageBreak/>
        <w:t xml:space="preserve">2.2.3 </w:t>
      </w:r>
      <w:r>
        <w:rPr>
          <w:rFonts w:ascii="宋体" w:hAnsi="宋体" w:hint="eastAsia"/>
          <w:sz w:val="24"/>
        </w:rPr>
        <w:t>所有澄清、答疑全部以公共资源交易系统电子平台发出的为准，不再接受书面形式的递交。</w:t>
      </w:r>
    </w:p>
    <w:p w:rsidR="00D65367" w:rsidRDefault="00880C48" w:rsidP="009876D8">
      <w:pPr>
        <w:pStyle w:val="1"/>
        <w:keepNext w:val="0"/>
        <w:keepLines w:val="0"/>
        <w:adjustRightInd w:val="0"/>
        <w:snapToGrid w:val="0"/>
        <w:spacing w:beforeLines="50" w:after="0" w:line="400" w:lineRule="exact"/>
        <w:rPr>
          <w:rFonts w:ascii="宋体" w:hAnsi="宋体"/>
          <w:sz w:val="24"/>
          <w:szCs w:val="24"/>
        </w:rPr>
      </w:pPr>
      <w:bookmarkStart w:id="70" w:name="_Toc486277879"/>
      <w:bookmarkStart w:id="71" w:name="_Toc485889018"/>
      <w:bookmarkStart w:id="72" w:name="_Toc29706"/>
      <w:r>
        <w:rPr>
          <w:rFonts w:ascii="宋体" w:hAnsi="宋体"/>
          <w:sz w:val="24"/>
          <w:szCs w:val="24"/>
        </w:rPr>
        <w:t>2.3 招标文件的修改</w:t>
      </w:r>
      <w:bookmarkEnd w:id="69"/>
      <w:bookmarkEnd w:id="70"/>
      <w:bookmarkEnd w:id="71"/>
      <w:bookmarkEnd w:id="72"/>
    </w:p>
    <w:p w:rsidR="00D65367" w:rsidRDefault="00880C48">
      <w:pPr>
        <w:adjustRightInd w:val="0"/>
        <w:snapToGrid w:val="0"/>
        <w:spacing w:line="400" w:lineRule="exact"/>
        <w:ind w:firstLineChars="200" w:firstLine="480"/>
        <w:rPr>
          <w:rFonts w:ascii="宋体" w:hAnsi="宋体"/>
          <w:sz w:val="24"/>
        </w:rPr>
      </w:pPr>
      <w:bookmarkStart w:id="73" w:name="_Toc234382607"/>
      <w:r>
        <w:rPr>
          <w:rFonts w:ascii="宋体" w:hAnsi="宋体"/>
          <w:sz w:val="24"/>
        </w:rPr>
        <w:t xml:space="preserve">2.3.1 </w:t>
      </w:r>
      <w:r>
        <w:rPr>
          <w:rFonts w:ascii="宋体" w:hAnsi="宋体" w:hint="eastAsia"/>
          <w:sz w:val="24"/>
        </w:rPr>
        <w:t>在投标截止时间</w:t>
      </w:r>
      <w:r>
        <w:rPr>
          <w:rFonts w:ascii="宋体" w:hAnsi="宋体"/>
          <w:sz w:val="24"/>
        </w:rPr>
        <w:t>15</w:t>
      </w:r>
      <w:r>
        <w:rPr>
          <w:rFonts w:ascii="宋体" w:hAnsi="宋体" w:hint="eastAsia"/>
          <w:sz w:val="24"/>
        </w:rPr>
        <w:t>天前，招标人可以通过全国公共资源交易平台（河南省·许昌市）修改招标文件，如果修改招标文件的时间距投标截止时间不足</w:t>
      </w:r>
      <w:r>
        <w:rPr>
          <w:rFonts w:ascii="宋体" w:hAnsi="宋体"/>
          <w:sz w:val="24"/>
        </w:rPr>
        <w:t xml:space="preserve">15 </w:t>
      </w:r>
      <w:r>
        <w:rPr>
          <w:rFonts w:ascii="宋体" w:hAnsi="宋体" w:hint="eastAsia"/>
          <w:sz w:val="24"/>
        </w:rPr>
        <w:t>天，相应延长投标截止时间。</w:t>
      </w:r>
      <w:bookmarkStart w:id="74" w:name="_Toc485889019"/>
      <w:bookmarkStart w:id="75" w:name="_Toc486277880"/>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2.3.2 当招标文件（含评标、定标办法）、补充通知、答疑纪要，内容相互矛盾时，以最后发出的通知（或纪要）为准。</w:t>
      </w:r>
      <w:bookmarkEnd w:id="74"/>
      <w:bookmarkEnd w:id="75"/>
    </w:p>
    <w:p w:rsidR="00D65367" w:rsidRDefault="00880C48" w:rsidP="009876D8">
      <w:pPr>
        <w:pStyle w:val="1"/>
        <w:keepNext w:val="0"/>
        <w:keepLines w:val="0"/>
        <w:adjustRightInd w:val="0"/>
        <w:snapToGrid w:val="0"/>
        <w:spacing w:beforeLines="50" w:after="0" w:line="400" w:lineRule="exact"/>
        <w:rPr>
          <w:rFonts w:ascii="宋体" w:hAnsi="宋体"/>
          <w:sz w:val="24"/>
          <w:szCs w:val="24"/>
        </w:rPr>
      </w:pPr>
      <w:bookmarkStart w:id="76" w:name="_Toc485889020"/>
      <w:bookmarkStart w:id="77" w:name="_Toc8003"/>
      <w:bookmarkStart w:id="78" w:name="_Toc486277881"/>
      <w:r>
        <w:rPr>
          <w:rFonts w:ascii="宋体" w:hAnsi="宋体"/>
          <w:sz w:val="24"/>
          <w:szCs w:val="24"/>
        </w:rPr>
        <w:t>3. 投标文件</w:t>
      </w:r>
      <w:bookmarkEnd w:id="73"/>
      <w:bookmarkEnd w:id="76"/>
      <w:bookmarkEnd w:id="77"/>
      <w:bookmarkEnd w:id="78"/>
    </w:p>
    <w:p w:rsidR="00D65367" w:rsidRDefault="00880C48" w:rsidP="009876D8">
      <w:pPr>
        <w:pStyle w:val="1"/>
        <w:keepNext w:val="0"/>
        <w:keepLines w:val="0"/>
        <w:adjustRightInd w:val="0"/>
        <w:snapToGrid w:val="0"/>
        <w:spacing w:beforeLines="50" w:after="0" w:line="400" w:lineRule="exact"/>
        <w:rPr>
          <w:rFonts w:ascii="宋体" w:hAnsi="宋体"/>
          <w:sz w:val="24"/>
          <w:szCs w:val="24"/>
        </w:rPr>
      </w:pPr>
      <w:bookmarkStart w:id="79" w:name="_Toc12156"/>
      <w:bookmarkStart w:id="80" w:name="_Toc485889021"/>
      <w:bookmarkStart w:id="81" w:name="_Toc486277882"/>
      <w:bookmarkStart w:id="82" w:name="_Toc234382608"/>
      <w:r>
        <w:rPr>
          <w:rFonts w:ascii="宋体" w:hAnsi="宋体"/>
          <w:sz w:val="24"/>
          <w:szCs w:val="24"/>
        </w:rPr>
        <w:t>3.1 投标文件的组成</w:t>
      </w:r>
      <w:bookmarkEnd w:id="79"/>
      <w:bookmarkEnd w:id="80"/>
      <w:bookmarkEnd w:id="81"/>
      <w:bookmarkEnd w:id="82"/>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3.1.1 投标文件应包括下列内容：</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第一个信封（商务及技术文件）：</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（1）投标函及投标函附录；</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（2）法定代表人身份证明</w:t>
      </w:r>
      <w:r>
        <w:rPr>
          <w:rFonts w:ascii="宋体" w:hAnsi="宋体" w:hint="eastAsia"/>
          <w:sz w:val="24"/>
        </w:rPr>
        <w:t>及</w:t>
      </w:r>
      <w:r>
        <w:rPr>
          <w:rFonts w:ascii="宋体" w:hAnsi="宋体"/>
          <w:sz w:val="24"/>
        </w:rPr>
        <w:t>授权委托书</w:t>
      </w:r>
      <w:r>
        <w:rPr>
          <w:rFonts w:ascii="宋体" w:hAnsi="宋体" w:hint="eastAsia"/>
          <w:sz w:val="24"/>
        </w:rPr>
        <w:t>；</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）投标保证金；</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）施工组织设计；</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5</w:t>
      </w:r>
      <w:r>
        <w:rPr>
          <w:rFonts w:ascii="宋体" w:hAnsi="宋体"/>
          <w:sz w:val="24"/>
        </w:rPr>
        <w:t>）项目管理机构；</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6</w:t>
      </w:r>
      <w:r>
        <w:rPr>
          <w:rFonts w:ascii="宋体" w:hAnsi="宋体"/>
          <w:sz w:val="24"/>
        </w:rPr>
        <w:t>）资格审查资料；</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7</w:t>
      </w:r>
      <w:r>
        <w:rPr>
          <w:rFonts w:ascii="宋体" w:hAnsi="宋体"/>
          <w:sz w:val="24"/>
        </w:rPr>
        <w:t>）</w:t>
      </w:r>
      <w:r>
        <w:rPr>
          <w:rFonts w:ascii="宋体" w:hAnsi="宋体" w:hint="eastAsia"/>
          <w:sz w:val="24"/>
        </w:rPr>
        <w:t>主要进场管理人员和技术人员最低要求；</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（8）农民工工资支付承诺书；</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（9）扬尘治理专项承诺书；</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（10）其他材料。</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第二个信封（投标报价和工程量清单）</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（1）投标函；</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（2）已标价工程量清单；</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w:t>
      </w:r>
      <w:r>
        <w:rPr>
          <w:rFonts w:ascii="宋体" w:hAnsi="宋体" w:hint="eastAsia"/>
          <w:sz w:val="24"/>
        </w:rPr>
        <w:t>拟分包项目情况表；</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（4）合同用款估算表。</w:t>
      </w:r>
    </w:p>
    <w:p w:rsidR="00D65367" w:rsidRDefault="00880C48">
      <w:pPr>
        <w:ind w:leftChars="57" w:left="120" w:firstLineChars="150" w:firstLine="360"/>
        <w:rPr>
          <w:rFonts w:asciiTheme="minorEastAsia" w:eastAsiaTheme="minorEastAsia" w:hAnsiTheme="minorEastAsia" w:cs="仿宋"/>
        </w:rPr>
      </w:pPr>
      <w:r>
        <w:rPr>
          <w:rFonts w:asciiTheme="minorEastAsia" w:eastAsiaTheme="minorEastAsia" w:hAnsiTheme="minorEastAsia" w:cs="仿宋" w:hint="eastAsia"/>
          <w:sz w:val="24"/>
        </w:rPr>
        <w:t>3.1.2投标人在评标过程中作出的符合法律法规和招标文件规定的澄清确认，构成投标文件的组成部分。</w:t>
      </w:r>
    </w:p>
    <w:p w:rsidR="00D65367" w:rsidRDefault="00880C48" w:rsidP="009876D8">
      <w:pPr>
        <w:pStyle w:val="1"/>
        <w:keepNext w:val="0"/>
        <w:keepLines w:val="0"/>
        <w:adjustRightInd w:val="0"/>
        <w:snapToGrid w:val="0"/>
        <w:spacing w:beforeLines="50" w:after="0" w:line="400" w:lineRule="exact"/>
        <w:rPr>
          <w:rFonts w:ascii="宋体" w:hAnsi="宋体"/>
          <w:sz w:val="24"/>
          <w:szCs w:val="24"/>
        </w:rPr>
      </w:pPr>
      <w:bookmarkStart w:id="83" w:name="_Toc234382609"/>
      <w:bookmarkStart w:id="84" w:name="_Toc12761"/>
      <w:bookmarkStart w:id="85" w:name="_Toc485889022"/>
      <w:bookmarkStart w:id="86" w:name="_Toc486277883"/>
      <w:r>
        <w:rPr>
          <w:rFonts w:ascii="宋体" w:hAnsi="宋体"/>
          <w:sz w:val="24"/>
          <w:szCs w:val="24"/>
        </w:rPr>
        <w:t>3.2 投标报价</w:t>
      </w:r>
      <w:bookmarkEnd w:id="83"/>
      <w:bookmarkEnd w:id="84"/>
      <w:bookmarkEnd w:id="85"/>
      <w:bookmarkEnd w:id="86"/>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3.2.1</w:t>
      </w:r>
      <w:r>
        <w:rPr>
          <w:rFonts w:asciiTheme="minorEastAsia" w:eastAsiaTheme="minorEastAsia" w:hAnsiTheme="minorEastAsia" w:cs="仿宋" w:hint="eastAsia"/>
          <w:sz w:val="24"/>
        </w:rPr>
        <w:t>投标报价应包括国家规定的增值税税金，除投标人须知前附表另有规定外，增值税税金按一般计税方法计算。</w:t>
      </w:r>
      <w:r>
        <w:rPr>
          <w:rFonts w:ascii="宋体" w:hAnsi="宋体"/>
          <w:sz w:val="24"/>
        </w:rPr>
        <w:t>投标人应按第五章“工程量清单”的要求填写相应表格。</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投标人应按投标人须知前附表规定的方式填写工程量清单。</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本项目招标由招标人提供书面工程量清单，由投标人按照招标人提供的工程量清单填写</w:t>
      </w:r>
      <w:r>
        <w:rPr>
          <w:rFonts w:ascii="宋体" w:hAnsi="宋体" w:hint="eastAsia"/>
          <w:sz w:val="24"/>
        </w:rPr>
        <w:lastRenderedPageBreak/>
        <w:t>本合同各工程子目的单价、合价和总额价。评标委员会将按照第三章“评标办法”第3.1.3项和第3.1.4项的规定对投标价进行算术性错误修正及其他错误修正。</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3.2.2 投标人在投标截止时间前修改投标函中的投标总报价，应同时修改第五章“工程量清单”中的相应报价。此修改须符合本章第 4.3 款的有关要求。</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3.2.3 投标人如果发现工程量清单中的数量与图纸中数量不一致时，应立即通知招标人核查，除非招标人以书面方式予以更正，否则，应以工程量清单中列出的数量为准。</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3.2.4投标人应根据《公路水运工程安全生产监督管理办法》，在投标总价中计入安全生产费用，安全生产费用应符合合同条款第9.2.5项的规定。工程量清单100章内列有上述安全生产费的支付子目，由投标人按招标文件的规定填写总额价。</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3.2.5 除投标人须知前附表另有规定外，招标人不接受调价函。若招标人接受调价函，则应在招标文件中给出调价函的格式。投标人若有调价函则应遵循如下规定：</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（1）调价函必须采用招标文件规定的格式；调价函应说明调价后的最终报价，并以最终报价为准，而且投标人只能有一次调价的机会。</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（2）工程量清单中招标人指定的报价不允许调价。</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（3）调价函必须附有调价后的工程量清单；调价函必须粘贴或机械装订在投标文件正本首页，与投标文件一起密封提交。</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若投标人未提交调价后的工程量清单，或调价函未装在投标文件正本首页，调价函均视为无效，仍以原报价作为最终报价，若投标人提交的调价函多于一个，或对不允许调价的内容进行了调价，或调价函有附加条件，投标文件作为废标处理。</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（4）若招标人接受调价函，投标人调价后的工程量清单和有效调价函的大写金额报价应保持一致，如果报价金额出现差异时，则以有效调价函的大写金额报价为准。</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3.2.6 在合同实施期间，投标人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次范围内填写各可调因子的权种，合同实施期间将按此权种进行调价。</w:t>
      </w:r>
    </w:p>
    <w:p w:rsidR="00D65367" w:rsidRDefault="00880C48" w:rsidP="009876D8">
      <w:pPr>
        <w:pStyle w:val="1"/>
        <w:keepNext w:val="0"/>
        <w:keepLines w:val="0"/>
        <w:adjustRightInd w:val="0"/>
        <w:snapToGrid w:val="0"/>
        <w:spacing w:beforeLines="50" w:after="0" w:line="400" w:lineRule="exact"/>
        <w:rPr>
          <w:rFonts w:ascii="宋体" w:hAnsi="宋体"/>
          <w:sz w:val="24"/>
          <w:szCs w:val="24"/>
        </w:rPr>
      </w:pPr>
      <w:bookmarkStart w:id="87" w:name="_Toc485889023"/>
      <w:bookmarkStart w:id="88" w:name="_Toc6040"/>
      <w:bookmarkStart w:id="89" w:name="_Toc234382610"/>
      <w:bookmarkStart w:id="90" w:name="_Toc486277884"/>
      <w:r>
        <w:rPr>
          <w:rFonts w:ascii="宋体" w:hAnsi="宋体"/>
          <w:sz w:val="24"/>
          <w:szCs w:val="24"/>
        </w:rPr>
        <w:t>3.3 投标有效期</w:t>
      </w:r>
      <w:bookmarkEnd w:id="87"/>
      <w:bookmarkEnd w:id="88"/>
      <w:bookmarkEnd w:id="89"/>
      <w:bookmarkEnd w:id="90"/>
    </w:p>
    <w:p w:rsidR="00D65367" w:rsidRDefault="00880C48">
      <w:pPr>
        <w:adjustRightInd w:val="0"/>
        <w:snapToGrid w:val="0"/>
        <w:spacing w:line="400" w:lineRule="exact"/>
        <w:ind w:firstLineChars="200" w:firstLine="464"/>
        <w:rPr>
          <w:rFonts w:ascii="宋体" w:hAnsi="宋体"/>
          <w:spacing w:val="-4"/>
          <w:sz w:val="24"/>
        </w:rPr>
      </w:pPr>
      <w:r>
        <w:rPr>
          <w:rFonts w:ascii="宋体" w:hAnsi="宋体"/>
          <w:spacing w:val="-4"/>
          <w:sz w:val="24"/>
        </w:rPr>
        <w:t>3.3.1 在投标人须知前附表规定的投标有效期内，投标人不得要求撤销或修改其投标文件。</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D65367" w:rsidRDefault="00880C48">
      <w:pPr>
        <w:widowControl/>
        <w:autoSpaceDE w:val="0"/>
        <w:autoSpaceDN w:val="0"/>
        <w:adjustRightInd w:val="0"/>
        <w:spacing w:line="400" w:lineRule="exact"/>
        <w:jc w:val="left"/>
        <w:outlineLvl w:val="0"/>
        <w:rPr>
          <w:rFonts w:asciiTheme="minorEastAsia" w:eastAsiaTheme="minorEastAsia" w:hAnsiTheme="minorEastAsia" w:cs="宋体"/>
          <w:b/>
          <w:bCs/>
          <w:sz w:val="24"/>
          <w:szCs w:val="22"/>
        </w:rPr>
      </w:pPr>
      <w:bookmarkStart w:id="91" w:name="_Toc234382613"/>
      <w:r>
        <w:rPr>
          <w:rFonts w:asciiTheme="minorEastAsia" w:eastAsiaTheme="minorEastAsia" w:hAnsiTheme="minorEastAsia" w:cs="宋体" w:hint="eastAsia"/>
          <w:b/>
          <w:bCs/>
          <w:sz w:val="24"/>
        </w:rPr>
        <w:t>3.4 投标保证金</w:t>
      </w:r>
    </w:p>
    <w:p w:rsidR="00D65367" w:rsidRDefault="00880C48">
      <w:pPr>
        <w:widowControl/>
        <w:autoSpaceDE w:val="0"/>
        <w:autoSpaceDN w:val="0"/>
        <w:adjustRightInd w:val="0"/>
        <w:spacing w:line="400" w:lineRule="exact"/>
        <w:jc w:val="left"/>
        <w:outlineLvl w:val="0"/>
        <w:rPr>
          <w:rFonts w:asciiTheme="minorEastAsia" w:eastAsiaTheme="minorEastAsia" w:hAnsiTheme="minorEastAsia" w:cs="宋体"/>
          <w:b/>
          <w:bCs/>
          <w:sz w:val="24"/>
        </w:rPr>
      </w:pPr>
      <w:r>
        <w:rPr>
          <w:rFonts w:asciiTheme="minorEastAsia" w:eastAsiaTheme="minorEastAsia" w:hAnsiTheme="minorEastAsia" w:cs="宋体" w:hint="eastAsia"/>
          <w:b/>
          <w:bCs/>
          <w:sz w:val="24"/>
          <w:szCs w:val="22"/>
        </w:rPr>
        <w:t>3.4.1 投标保证金</w:t>
      </w:r>
    </w:p>
    <w:p w:rsidR="00D65367" w:rsidRDefault="00880C48">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投标人应按投标人须知前附表后规定缴纳投标保证金。</w:t>
      </w:r>
    </w:p>
    <w:p w:rsidR="00D65367" w:rsidRDefault="00880C48">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投标保证金的相关规定</w:t>
      </w:r>
    </w:p>
    <w:p w:rsidR="00D65367" w:rsidRDefault="00880C48">
      <w:pPr>
        <w:adjustRightInd w:val="0"/>
        <w:snapToGrid w:val="0"/>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 投标保证金的退还：</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（1）中标公告发出后，5个工作日内退还非中标候选人投标保证金及银行同期活期存款利息。</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2）在法定期限内签订书面合同，中标人执投标保证金退还申请表(单位加盖行政公章)及合同原件、履约保证金缴纳通知书、履约保证金转账凭证到中心业务部室办理退款手续，中心在5个工作日内向中标人和其他中标候选人退还投标保证金及银行同期活期存款利息。</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（3）项目废标或招标人终止招标的，在此后5个工作日内退还投标保证金及银行同期活期存利息。</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（4）投标活动中出现质疑、投诉的，中标候选人、质疑人和被质疑人、投诉人和被投诉人的投标保证金暂停退还。</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（5）相关投标人有违法违规行为的项目，其投标保证金暂不退还，待行政监督部门对相关情况处置后，按照有关规定办理。</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（6）退还投标保证金，除另有规定外，一般以转账方式一次性退还至投标保证金的原提交账户。</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2、投标人有下列情形之一的，不予退还投标保证金：</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 xml:space="preserve">（一）在招标文件要求提交投标文件的截止时间后至投标文件有效期满前撤回投标的； </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 xml:space="preserve">（二）中标通知书发出后，中标人无故放弃中标项目或无正当理由在规定时间内不与招标人签订合同或未按招标文件规定提交履约担保的； </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 xml:space="preserve">（三）将中标项目转让给他人，或者在投标文件中未说明，且未经招标人同意，将中标项目分包给他人的； </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 xml:space="preserve">（四）投标人在招投标活动中弄虚作假、围标串标，骗取中标并经招投标行政监督部门调查核实的； </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（五）拒绝履行合同义务的；</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（六）相关法律、法规规定不予退还的其它情形。</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D65367" w:rsidRDefault="00880C48" w:rsidP="009876D8">
      <w:pPr>
        <w:pStyle w:val="1"/>
        <w:keepNext w:val="0"/>
        <w:keepLines w:val="0"/>
        <w:adjustRightInd w:val="0"/>
        <w:snapToGrid w:val="0"/>
        <w:spacing w:beforeLines="50" w:after="0" w:line="400" w:lineRule="exact"/>
        <w:rPr>
          <w:rFonts w:ascii="宋体" w:hAnsi="宋体"/>
          <w:sz w:val="24"/>
          <w:szCs w:val="24"/>
        </w:rPr>
      </w:pPr>
      <w:bookmarkStart w:id="92" w:name="_Toc10524"/>
      <w:bookmarkStart w:id="93" w:name="_Toc485889025"/>
      <w:bookmarkStart w:id="94" w:name="_Toc486277886"/>
      <w:r>
        <w:rPr>
          <w:rFonts w:ascii="宋体" w:hAnsi="宋体"/>
          <w:sz w:val="24"/>
          <w:szCs w:val="24"/>
        </w:rPr>
        <w:t>3.5 资格审查资料</w:t>
      </w:r>
      <w:bookmarkEnd w:id="91"/>
      <w:bookmarkEnd w:id="92"/>
      <w:bookmarkEnd w:id="93"/>
      <w:bookmarkEnd w:id="94"/>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3.5.1 “投标人基本情况表”应附</w:t>
      </w:r>
      <w:r>
        <w:rPr>
          <w:rFonts w:ascii="宋体" w:hAnsi="宋体" w:hint="eastAsia"/>
          <w:sz w:val="24"/>
        </w:rPr>
        <w:t>企业法人</w:t>
      </w:r>
      <w:r>
        <w:rPr>
          <w:rFonts w:ascii="宋体" w:hAnsi="宋体"/>
          <w:sz w:val="24"/>
        </w:rPr>
        <w:t>营业执照副本</w:t>
      </w:r>
      <w:r>
        <w:rPr>
          <w:rFonts w:ascii="宋体" w:hAnsi="宋体" w:hint="eastAsia"/>
          <w:sz w:val="24"/>
        </w:rPr>
        <w:t>、施工资质证书副本、安全生产许可证副本、基本账户开户许可证的原件扫描件（或图片）件并加盖单位章</w:t>
      </w:r>
      <w:r>
        <w:rPr>
          <w:rFonts w:ascii="宋体" w:hAnsi="宋体"/>
          <w:sz w:val="24"/>
        </w:rPr>
        <w:t>。</w:t>
      </w:r>
    </w:p>
    <w:p w:rsidR="00D65367" w:rsidRDefault="00880C48">
      <w:pPr>
        <w:adjustRightInd w:val="0"/>
        <w:snapToGrid w:val="0"/>
        <w:spacing w:line="400" w:lineRule="exact"/>
        <w:ind w:firstLineChars="200" w:firstLine="480"/>
        <w:rPr>
          <w:rFonts w:ascii="宋体" w:hAnsi="宋体"/>
          <w:color w:val="FF0000"/>
          <w:sz w:val="24"/>
        </w:rPr>
      </w:pPr>
      <w:r>
        <w:rPr>
          <w:rFonts w:ascii="宋体" w:hAnsi="宋体"/>
          <w:sz w:val="24"/>
        </w:rPr>
        <w:t>3.5.2 “近年财务状况表”应附经会计师事务所或审计机构审计的财务会计报表，包括</w:t>
      </w:r>
      <w:r>
        <w:rPr>
          <w:rFonts w:ascii="宋体" w:hAnsi="宋体" w:hint="eastAsia"/>
          <w:sz w:val="24"/>
        </w:rPr>
        <w:t>资产负债表、利润表、现金流量表、所有者权益变动表及其附注</w:t>
      </w:r>
      <w:r>
        <w:rPr>
          <w:rFonts w:ascii="宋体" w:hAnsi="宋体"/>
          <w:sz w:val="24"/>
        </w:rPr>
        <w:t>的</w:t>
      </w:r>
      <w:r>
        <w:rPr>
          <w:rFonts w:ascii="宋体" w:hAnsi="宋体" w:hint="eastAsia"/>
          <w:sz w:val="24"/>
        </w:rPr>
        <w:t>原件扫描件（或图片）</w:t>
      </w:r>
      <w:r>
        <w:rPr>
          <w:rFonts w:ascii="宋体" w:hAnsi="宋体"/>
          <w:sz w:val="24"/>
        </w:rPr>
        <w:t>，具体年份要求见投标人须知前附表。</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lastRenderedPageBreak/>
        <w:t>3.5.3 “近年完成的类似项目情况表”应附中标通知书</w:t>
      </w:r>
      <w:r>
        <w:rPr>
          <w:rFonts w:ascii="宋体" w:hAnsi="宋体" w:hint="eastAsia"/>
          <w:sz w:val="24"/>
        </w:rPr>
        <w:t>、</w:t>
      </w:r>
      <w:r>
        <w:rPr>
          <w:rFonts w:ascii="宋体" w:hAnsi="宋体"/>
          <w:sz w:val="24"/>
        </w:rPr>
        <w:t>合同协议书</w:t>
      </w:r>
      <w:r>
        <w:rPr>
          <w:rFonts w:ascii="宋体" w:hAnsi="宋体" w:hint="eastAsia"/>
          <w:sz w:val="24"/>
        </w:rPr>
        <w:t>、</w:t>
      </w:r>
      <w:r>
        <w:rPr>
          <w:rFonts w:ascii="宋体" w:hAnsi="宋体"/>
          <w:sz w:val="24"/>
        </w:rPr>
        <w:t>工程接收证书（工程竣工验收证书）的</w:t>
      </w:r>
      <w:r>
        <w:rPr>
          <w:rFonts w:ascii="宋体" w:hAnsi="宋体" w:hint="eastAsia"/>
          <w:sz w:val="24"/>
        </w:rPr>
        <w:t>原件扫描件（或图片）</w:t>
      </w:r>
      <w:r>
        <w:rPr>
          <w:rFonts w:ascii="宋体" w:hAnsi="宋体"/>
          <w:sz w:val="24"/>
        </w:rPr>
        <w:t>，具体年份要求见投标人须知前附表。每张表格只填写一个项目，并标明序号。</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工程接收证书（工程竣工验收证书）可以是发包人出具的公路工程（标段）交工验收证书或竣工验收委员会出具的公路工程竣工验收鉴定书或质量监督机构对各参建单位签发的工作综合评价等级证书。</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3.5.4 “正在施工和新承接的项目情况表”应附中标通知书和合同协议书</w:t>
      </w:r>
      <w:r>
        <w:rPr>
          <w:rFonts w:ascii="宋体" w:hAnsi="宋体" w:hint="eastAsia"/>
          <w:sz w:val="24"/>
        </w:rPr>
        <w:t>的原件扫描件（或图片）</w:t>
      </w:r>
      <w:r>
        <w:rPr>
          <w:rFonts w:ascii="宋体" w:hAnsi="宋体"/>
          <w:sz w:val="24"/>
        </w:rPr>
        <w:t>。每张表格只填写一个项目，并标明序号。</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3.5.5“拟委任的项目经理和项目总工资历表”应附项目经理和项目总工的身份证、职称资格证书以及资格审查条件所要求的其他相关证书（如建造师注册证书、安全生产考核合格证书等）的原件扫描件（或图片），并应提供其担任类似项目的项目经理和项目总工的相关业绩证明材料的原件扫描件（或图片）。</w:t>
      </w:r>
    </w:p>
    <w:p w:rsidR="00D65367" w:rsidRDefault="00880C48">
      <w:pPr>
        <w:adjustRightInd w:val="0"/>
        <w:snapToGrid w:val="0"/>
        <w:spacing w:line="400" w:lineRule="exact"/>
        <w:ind w:firstLineChars="200" w:firstLine="480"/>
        <w:rPr>
          <w:rFonts w:ascii="宋体" w:hAnsi="宋体"/>
          <w:sz w:val="24"/>
        </w:rPr>
      </w:pPr>
      <w:r>
        <w:rPr>
          <w:rFonts w:asciiTheme="minorEastAsia" w:eastAsiaTheme="minorEastAsia" w:hAnsiTheme="minorEastAsia" w:cs="仿宋" w:hint="eastAsia"/>
          <w:bCs/>
          <w:sz w:val="24"/>
        </w:rPr>
        <w:t>如项目经理或项目总工目前仍在其他项目上任职，则投标人应提供由该项目发包人出具的、承诺上述人员能够从该项目撤离的书面证明材料的</w:t>
      </w:r>
      <w:r>
        <w:rPr>
          <w:rFonts w:ascii="宋体" w:hAnsi="宋体" w:hint="eastAsia"/>
          <w:sz w:val="24"/>
        </w:rPr>
        <w:t>原件扫描件（或图片）</w:t>
      </w:r>
      <w:r>
        <w:rPr>
          <w:rFonts w:asciiTheme="minorEastAsia" w:eastAsiaTheme="minorEastAsia" w:hAnsiTheme="minorEastAsia" w:cs="仿宋" w:hint="eastAsia"/>
          <w:bCs/>
          <w:sz w:val="24"/>
        </w:rPr>
        <w:t>。</w:t>
      </w:r>
    </w:p>
    <w:p w:rsidR="00D65367" w:rsidRDefault="00880C48">
      <w:pPr>
        <w:adjustRightInd w:val="0"/>
        <w:snapToGrid w:val="0"/>
        <w:spacing w:line="400" w:lineRule="exact"/>
        <w:ind w:firstLineChars="200" w:firstLine="480"/>
        <w:rPr>
          <w:rFonts w:ascii="宋体" w:hAnsi="宋体"/>
          <w:sz w:val="24"/>
        </w:rPr>
      </w:pPr>
      <w:r>
        <w:rPr>
          <w:rFonts w:asciiTheme="minorEastAsia" w:eastAsiaTheme="minorEastAsia" w:hAnsiTheme="minorEastAsia" w:cs="仿宋" w:hint="eastAsia"/>
          <w:bCs/>
          <w:sz w:val="24"/>
        </w:rPr>
        <w:t>3.5.6</w:t>
      </w:r>
      <w:r>
        <w:rPr>
          <w:rFonts w:asciiTheme="minorEastAsia" w:eastAsiaTheme="minorEastAsia" w:hAnsiTheme="minorEastAsia" w:cs="仿宋"/>
          <w:bCs/>
          <w:sz w:val="24"/>
        </w:rPr>
        <w:t>“投标人的信誉情况表”应附投标人在国家企业信用信息公示系统中未被列入</w:t>
      </w:r>
      <w:r>
        <w:rPr>
          <w:rFonts w:asciiTheme="minorEastAsia" w:eastAsiaTheme="minorEastAsia" w:hAnsiTheme="minorEastAsia" w:cs="仿宋" w:hint="eastAsia"/>
          <w:bCs/>
          <w:sz w:val="24"/>
        </w:rPr>
        <w:t>经营异常名录或</w:t>
      </w:r>
      <w:r>
        <w:rPr>
          <w:rFonts w:asciiTheme="minorEastAsia" w:eastAsiaTheme="minorEastAsia" w:hAnsiTheme="minorEastAsia" w:cs="仿宋"/>
          <w:bCs/>
          <w:sz w:val="24"/>
        </w:rPr>
        <w:t>严重失信</w:t>
      </w:r>
      <w:r>
        <w:rPr>
          <w:rFonts w:asciiTheme="minorEastAsia" w:eastAsiaTheme="minorEastAsia" w:hAnsiTheme="minorEastAsia" w:cs="仿宋" w:hint="eastAsia"/>
          <w:bCs/>
          <w:sz w:val="24"/>
        </w:rPr>
        <w:t>黑</w:t>
      </w:r>
      <w:r>
        <w:rPr>
          <w:rFonts w:asciiTheme="minorEastAsia" w:eastAsiaTheme="minorEastAsia" w:hAnsiTheme="minorEastAsia" w:cs="仿宋"/>
          <w:bCs/>
          <w:sz w:val="24"/>
        </w:rPr>
        <w:t>名单</w:t>
      </w:r>
      <w:r>
        <w:rPr>
          <w:rFonts w:asciiTheme="minorEastAsia" w:eastAsiaTheme="minorEastAsia" w:hAnsiTheme="minorEastAsia" w:cs="仿宋" w:hint="eastAsia"/>
          <w:bCs/>
          <w:sz w:val="24"/>
        </w:rPr>
        <w:t>、未在“信用中国”</w:t>
      </w:r>
      <w:r>
        <w:rPr>
          <w:rFonts w:asciiTheme="minorEastAsia" w:eastAsiaTheme="minorEastAsia" w:hAnsiTheme="minorEastAsia" w:hint="eastAsia"/>
          <w:sz w:val="24"/>
        </w:rPr>
        <w:t>和“信用河南”</w:t>
      </w:r>
      <w:r>
        <w:rPr>
          <w:rFonts w:asciiTheme="minorEastAsia" w:eastAsiaTheme="minorEastAsia" w:hAnsiTheme="minorEastAsia" w:cs="仿宋" w:hint="eastAsia"/>
          <w:bCs/>
          <w:sz w:val="24"/>
        </w:rPr>
        <w:t>网站信用信息栏列入黑名单的网页截图。</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3.5.</w:t>
      </w:r>
      <w:r>
        <w:rPr>
          <w:rFonts w:ascii="宋体" w:hAnsi="宋体" w:hint="eastAsia"/>
          <w:sz w:val="24"/>
        </w:rPr>
        <w:t>7</w:t>
      </w:r>
      <w:r>
        <w:rPr>
          <w:rFonts w:ascii="宋体" w:hAnsi="宋体"/>
          <w:sz w:val="24"/>
        </w:rPr>
        <w:t xml:space="preserve"> “近年发生的诉讼及仲裁情况”应说明相关情况，并附法院或仲裁机构作出的判决、裁决等有关法律文书</w:t>
      </w:r>
      <w:r>
        <w:rPr>
          <w:rFonts w:ascii="宋体" w:hAnsi="宋体" w:hint="eastAsia"/>
          <w:sz w:val="24"/>
        </w:rPr>
        <w:t>的原件扫描件（或图片）</w:t>
      </w:r>
      <w:r>
        <w:rPr>
          <w:rFonts w:ascii="宋体" w:hAnsi="宋体"/>
          <w:sz w:val="24"/>
        </w:rPr>
        <w:t>应说明相关情况，并附法院或仲裁机构作出的判决、裁决等有关法律文书</w:t>
      </w:r>
      <w:r>
        <w:rPr>
          <w:rFonts w:ascii="宋体" w:hAnsi="宋体" w:hint="eastAsia"/>
          <w:sz w:val="24"/>
        </w:rPr>
        <w:t>的原件扫描件（或图片）</w:t>
      </w:r>
      <w:r>
        <w:rPr>
          <w:rFonts w:ascii="宋体" w:hAnsi="宋体"/>
          <w:sz w:val="24"/>
        </w:rPr>
        <w:t>，具体年份要求见投标人须知前附表。</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3.5.</w:t>
      </w:r>
      <w:r>
        <w:rPr>
          <w:rFonts w:ascii="宋体" w:hAnsi="宋体" w:hint="eastAsia"/>
          <w:sz w:val="24"/>
        </w:rPr>
        <w:t>8</w:t>
      </w:r>
      <w:r>
        <w:rPr>
          <w:rFonts w:ascii="宋体" w:hAnsi="宋体"/>
          <w:sz w:val="24"/>
        </w:rPr>
        <w:t xml:space="preserve"> 投标人须知前附表规定接受联合体投标的，本章第3.5.1项至第3.5.5项规定的表格和资料应包括联合体各方相关情况。</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3.5.9 投标人在投标文件中填报的项目经理和项目总工不允许更换。</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3.5.10招标人将进一步核查投标人在投标文件中提供的材料，若在评标期间发现投标人提供了虚假资料，招标人有权对投标人的投标文件作废标处理，并没收其投标担保；若在评标结果公示期间发现作为中标候选人的投标人提供了虚假资料，招标人有权取消其中标资格并没收其投标担保；若在合同实施期间发现投标人提供了虚假资料，招标人有权从工程支付款或履约保证金中扣除不超过10%签约合同价的金额作为违约金。同时招标人将投标人以上弄虚作假行为上报省级交通主管部门，作为不良记录纳入公路建设市场信用信息管理系统。</w:t>
      </w:r>
    </w:p>
    <w:p w:rsidR="00D65367" w:rsidRDefault="00880C48" w:rsidP="009876D8">
      <w:pPr>
        <w:pStyle w:val="1"/>
        <w:keepNext w:val="0"/>
        <w:keepLines w:val="0"/>
        <w:adjustRightInd w:val="0"/>
        <w:snapToGrid w:val="0"/>
        <w:spacing w:beforeLines="50" w:after="0" w:line="400" w:lineRule="exact"/>
        <w:rPr>
          <w:rFonts w:ascii="宋体" w:hAnsi="宋体"/>
          <w:sz w:val="24"/>
          <w:szCs w:val="24"/>
        </w:rPr>
      </w:pPr>
      <w:bookmarkStart w:id="95" w:name="_Toc486277887"/>
      <w:bookmarkStart w:id="96" w:name="_Toc485889026"/>
      <w:bookmarkStart w:id="97" w:name="_Toc15460"/>
      <w:bookmarkStart w:id="98" w:name="_Toc234382614"/>
      <w:r>
        <w:rPr>
          <w:rFonts w:ascii="宋体" w:hAnsi="宋体"/>
          <w:sz w:val="24"/>
          <w:szCs w:val="24"/>
        </w:rPr>
        <w:t>3.6 备选投标方案</w:t>
      </w:r>
      <w:bookmarkEnd w:id="95"/>
      <w:bookmarkEnd w:id="96"/>
      <w:bookmarkEnd w:id="97"/>
      <w:bookmarkEnd w:id="98"/>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D65367" w:rsidRDefault="00880C48" w:rsidP="009876D8">
      <w:pPr>
        <w:pStyle w:val="1"/>
        <w:keepNext w:val="0"/>
        <w:keepLines w:val="0"/>
        <w:adjustRightInd w:val="0"/>
        <w:snapToGrid w:val="0"/>
        <w:spacing w:beforeLines="50" w:after="0" w:line="400" w:lineRule="exact"/>
        <w:rPr>
          <w:rFonts w:ascii="宋体" w:hAnsi="宋体"/>
          <w:sz w:val="24"/>
          <w:szCs w:val="24"/>
        </w:rPr>
      </w:pPr>
      <w:bookmarkStart w:id="99" w:name="_Toc30194"/>
      <w:bookmarkStart w:id="100" w:name="_Toc234382615"/>
      <w:bookmarkStart w:id="101" w:name="_Toc485889027"/>
      <w:bookmarkStart w:id="102" w:name="_Toc486277888"/>
      <w:r>
        <w:rPr>
          <w:rFonts w:ascii="宋体" w:hAnsi="宋体"/>
          <w:sz w:val="24"/>
          <w:szCs w:val="24"/>
        </w:rPr>
        <w:lastRenderedPageBreak/>
        <w:t>3.7 投标文件的编制</w:t>
      </w:r>
      <w:bookmarkEnd w:id="99"/>
      <w:bookmarkEnd w:id="100"/>
      <w:bookmarkEnd w:id="101"/>
      <w:bookmarkEnd w:id="102"/>
    </w:p>
    <w:p w:rsidR="00D65367" w:rsidRDefault="00880C48">
      <w:pPr>
        <w:adjustRightInd w:val="0"/>
        <w:snapToGrid w:val="0"/>
        <w:spacing w:line="400" w:lineRule="exact"/>
        <w:ind w:firstLineChars="200" w:firstLine="480"/>
        <w:rPr>
          <w:rFonts w:ascii="宋体" w:hAnsi="宋体"/>
          <w:sz w:val="24"/>
        </w:rPr>
      </w:pPr>
      <w:bookmarkStart w:id="103" w:name="_Toc486277889"/>
      <w:bookmarkStart w:id="104" w:name="_Toc234382616"/>
      <w:bookmarkStart w:id="105" w:name="_Toc3142"/>
      <w:bookmarkStart w:id="106" w:name="_Toc485889028"/>
      <w:r>
        <w:rPr>
          <w:rFonts w:ascii="宋体" w:hAnsi="宋体" w:hint="eastAsia"/>
          <w:sz w:val="24"/>
        </w:rPr>
        <w:t>3.7.1投标文件应按第八章“投标文件格式”进行编写，如有必要，可以增加附页，作为投标文件的组成部分。其中，投标函附录在满足招标文件实质性要求的基础上，可以提出比招标文件要求更有利于招标人的承诺。投标人编制的投标文件应当满足招标文件规定的基本格式要求。</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3.7.2 投标文件应当对招标文件有关工期、投标有效期、质量要求、技术标准和要求、招标范围等实质性内容作出响应。</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3.7.3纸质投标文件应用不褪色的材料书写或打印，并由投标人的法定代表人或其授权委托人签字，加盖单位公章。授权委托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3.7.4 投标人登录许昌公共资源交易系统下载“许昌投标文件制作系统SEARUN V1.1”，按招标文件要求制作电子投标文件。投标文件制作技术咨询：0374-2961598。</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3.7.5 使用电子介质存储的备份文件1份。</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3.7.6 同时生成与电子投标文件内容、水印码、电子签章一致的PDF文件,用于打印纸质文件。</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3.7.7 纸质投标文件份数见投标人须知前附表。正本和副本的封面上应清楚地标记“正本”或“副本”的字样。当副本和正本不一致时，以正本为准。正本中大、小写不一致时以大写为准，用A4纸打印，投标文件的正本与副本应分别装订成册，并编制目录。</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3.7.8具体装订要求见投标人须知前附表规定。</w:t>
      </w:r>
    </w:p>
    <w:p w:rsidR="00D65367" w:rsidRDefault="00880C48" w:rsidP="009876D8">
      <w:pPr>
        <w:pStyle w:val="1"/>
        <w:keepNext w:val="0"/>
        <w:keepLines w:val="0"/>
        <w:adjustRightInd w:val="0"/>
        <w:snapToGrid w:val="0"/>
        <w:spacing w:beforeLines="50" w:after="0" w:line="400" w:lineRule="exact"/>
        <w:rPr>
          <w:rFonts w:ascii="宋体" w:hAnsi="宋体"/>
          <w:sz w:val="24"/>
          <w:szCs w:val="24"/>
        </w:rPr>
      </w:pPr>
      <w:r>
        <w:rPr>
          <w:rFonts w:ascii="宋体" w:hAnsi="宋体"/>
          <w:sz w:val="24"/>
          <w:szCs w:val="24"/>
        </w:rPr>
        <w:t>4. 投标</w:t>
      </w:r>
      <w:bookmarkEnd w:id="103"/>
      <w:bookmarkEnd w:id="104"/>
      <w:bookmarkEnd w:id="105"/>
      <w:bookmarkEnd w:id="106"/>
    </w:p>
    <w:p w:rsidR="00D65367" w:rsidRDefault="00880C48">
      <w:pPr>
        <w:adjustRightInd w:val="0"/>
        <w:snapToGrid w:val="0"/>
        <w:spacing w:line="400" w:lineRule="exact"/>
        <w:rPr>
          <w:rFonts w:ascii="宋体" w:hAnsi="宋体"/>
          <w:b/>
          <w:bCs/>
          <w:sz w:val="24"/>
        </w:rPr>
      </w:pPr>
      <w:bookmarkStart w:id="107" w:name="_Toc234382617"/>
      <w:bookmarkStart w:id="108" w:name="_Toc486277890"/>
      <w:bookmarkStart w:id="109" w:name="_Toc26813"/>
      <w:bookmarkStart w:id="110" w:name="_Toc485889029"/>
      <w:r>
        <w:rPr>
          <w:rFonts w:ascii="宋体" w:hAnsi="宋体" w:hint="eastAsia"/>
          <w:b/>
          <w:bCs/>
          <w:sz w:val="24"/>
        </w:rPr>
        <w:t>4.1 投标文件的密封和标记</w:t>
      </w:r>
      <w:bookmarkStart w:id="111" w:name="_Toc31665"/>
      <w:bookmarkStart w:id="112" w:name="_Toc234382618"/>
      <w:bookmarkStart w:id="113" w:name="_Toc486277891"/>
      <w:bookmarkStart w:id="114" w:name="_Toc485889030"/>
      <w:bookmarkEnd w:id="107"/>
      <w:bookmarkEnd w:id="108"/>
      <w:bookmarkEnd w:id="109"/>
      <w:bookmarkEnd w:id="110"/>
      <w:r>
        <w:rPr>
          <w:rFonts w:ascii="宋体" w:hAnsi="宋体" w:hint="eastAsia"/>
          <w:b/>
          <w:bCs/>
          <w:sz w:val="24"/>
        </w:rPr>
        <w:t>（具体要求详见投标人须知前附表）</w:t>
      </w:r>
    </w:p>
    <w:p w:rsidR="00D65367" w:rsidRDefault="00880C48">
      <w:pPr>
        <w:adjustRightInd w:val="0"/>
        <w:snapToGrid w:val="0"/>
        <w:spacing w:line="400" w:lineRule="exact"/>
        <w:rPr>
          <w:rFonts w:ascii="宋体" w:hAnsi="宋体"/>
          <w:b/>
          <w:bCs/>
          <w:sz w:val="24"/>
        </w:rPr>
      </w:pPr>
      <w:r>
        <w:rPr>
          <w:rFonts w:ascii="宋体" w:hAnsi="宋体" w:hint="eastAsia"/>
          <w:b/>
          <w:bCs/>
          <w:sz w:val="24"/>
        </w:rPr>
        <w:t>4.2 投标文件的递交</w:t>
      </w:r>
      <w:bookmarkEnd w:id="111"/>
      <w:bookmarkEnd w:id="112"/>
      <w:bookmarkEnd w:id="113"/>
      <w:bookmarkEnd w:id="114"/>
    </w:p>
    <w:p w:rsidR="00D65367" w:rsidRDefault="00880C48">
      <w:pPr>
        <w:adjustRightInd w:val="0"/>
        <w:snapToGrid w:val="0"/>
        <w:spacing w:line="400" w:lineRule="exact"/>
        <w:ind w:firstLineChars="200" w:firstLine="480"/>
        <w:rPr>
          <w:rFonts w:ascii="宋体" w:hAnsi="宋体"/>
          <w:sz w:val="24"/>
        </w:rPr>
      </w:pPr>
      <w:bookmarkStart w:id="115" w:name="_Toc486277892"/>
      <w:bookmarkStart w:id="116" w:name="_Toc234382619"/>
      <w:bookmarkStart w:id="117" w:name="_Toc485889031"/>
      <w:bookmarkStart w:id="118" w:name="_Toc30135"/>
      <w:r>
        <w:rPr>
          <w:rFonts w:ascii="宋体" w:hAnsi="宋体" w:hint="eastAsia"/>
          <w:sz w:val="24"/>
        </w:rPr>
        <w:t>4.2.1、本项目为全流程电子化交易项目，须提交电子投标文件和纸质投标文件（正本1份、副本</w:t>
      </w:r>
      <w:r w:rsidR="0037685D">
        <w:rPr>
          <w:rFonts w:ascii="宋体" w:hAnsi="宋体"/>
          <w:sz w:val="24"/>
        </w:rPr>
        <w:t>3</w:t>
      </w:r>
      <w:r>
        <w:rPr>
          <w:rFonts w:ascii="宋体" w:hAnsi="宋体" w:hint="eastAsia"/>
          <w:sz w:val="24"/>
        </w:rPr>
        <w:t>份）。</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4.2.2、投标文件提交截止时间及开标时间：见投标人须知前附表。</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4.2.3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4.2.4、纸质投标文件提交地点：见投标人须知前附表。</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4.2.5、逾期送达的或者未按照招标文件要求密封的纸质投标文件、及仅提供纸质投标文件的，招标人不予受理。</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4.2.6、 除投标人须知前附表另有规定外，投标人所递交的投标文件不予退还。</w:t>
      </w:r>
    </w:p>
    <w:p w:rsidR="00D65367" w:rsidRDefault="00880C48" w:rsidP="009876D8">
      <w:pPr>
        <w:pStyle w:val="1"/>
        <w:keepNext w:val="0"/>
        <w:keepLines w:val="0"/>
        <w:adjustRightInd w:val="0"/>
        <w:snapToGrid w:val="0"/>
        <w:spacing w:beforeLines="50" w:after="0" w:line="400" w:lineRule="exact"/>
        <w:rPr>
          <w:rFonts w:ascii="宋体" w:hAnsi="宋体"/>
          <w:sz w:val="24"/>
          <w:szCs w:val="24"/>
        </w:rPr>
      </w:pPr>
      <w:r>
        <w:rPr>
          <w:rFonts w:ascii="宋体" w:hAnsi="宋体"/>
          <w:sz w:val="24"/>
          <w:szCs w:val="24"/>
        </w:rPr>
        <w:lastRenderedPageBreak/>
        <w:t>4.3 投标文件的修改与撤回</w:t>
      </w:r>
      <w:bookmarkEnd w:id="115"/>
      <w:bookmarkEnd w:id="116"/>
      <w:bookmarkEnd w:id="117"/>
      <w:bookmarkEnd w:id="118"/>
    </w:p>
    <w:p w:rsidR="00D65367" w:rsidRDefault="00880C48">
      <w:pPr>
        <w:adjustRightInd w:val="0"/>
        <w:snapToGrid w:val="0"/>
        <w:spacing w:line="400" w:lineRule="exact"/>
        <w:ind w:firstLineChars="200" w:firstLine="480"/>
        <w:rPr>
          <w:rFonts w:ascii="宋体" w:hAnsi="宋体"/>
          <w:sz w:val="24"/>
        </w:rPr>
      </w:pPr>
      <w:bookmarkStart w:id="119" w:name="_Toc11058"/>
      <w:bookmarkStart w:id="120" w:name="_Toc234382620"/>
      <w:bookmarkStart w:id="121" w:name="_Toc485889032"/>
      <w:bookmarkStart w:id="122" w:name="_Toc486277893"/>
      <w:r>
        <w:rPr>
          <w:rFonts w:ascii="宋体" w:hAnsi="宋体" w:hint="eastAsia"/>
          <w:sz w:val="24"/>
        </w:rPr>
        <w:t>4.3.1 在本章第4.2.2项规定的投标截止时间前，投标人可以修改或撤回已递交的投标文件，但应以书面形式通知招标人。</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4.3.2 投标人修改或撤回已递交投标文件的书面通知应按照本章投标人须知前附表第3.7.3项的要求签字或盖章。招标人收到书面通知后，向投标人出具签收凭证。</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4.3.3 修改的内容为投标文件的组成部分。修改的投标文件应按照本章第3条、第4条规定进行编制、密封、标记和递交，并标明“修改”字样。</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4.3.4 投标人应当在投标截止时间前完成电子投标文件的提交，可以补充、修改或撤回。投标截止时间前未完成电子投标文件提交、取得“投标文件提交回执单”的，视为撤回投标文件。</w:t>
      </w:r>
    </w:p>
    <w:p w:rsidR="00D65367" w:rsidRDefault="00880C48" w:rsidP="009876D8">
      <w:pPr>
        <w:pStyle w:val="1"/>
        <w:keepNext w:val="0"/>
        <w:keepLines w:val="0"/>
        <w:adjustRightInd w:val="0"/>
        <w:snapToGrid w:val="0"/>
        <w:spacing w:beforeLines="50" w:after="0" w:line="400" w:lineRule="exact"/>
        <w:rPr>
          <w:rFonts w:ascii="宋体" w:hAnsi="宋体"/>
          <w:sz w:val="24"/>
          <w:szCs w:val="24"/>
        </w:rPr>
      </w:pPr>
      <w:r>
        <w:rPr>
          <w:rFonts w:ascii="宋体" w:hAnsi="宋体"/>
          <w:sz w:val="24"/>
          <w:szCs w:val="24"/>
        </w:rPr>
        <w:t>5. 开标</w:t>
      </w:r>
      <w:bookmarkEnd w:id="119"/>
      <w:bookmarkEnd w:id="120"/>
      <w:bookmarkEnd w:id="121"/>
      <w:bookmarkEnd w:id="122"/>
    </w:p>
    <w:p w:rsidR="00D65367" w:rsidRDefault="00880C48" w:rsidP="009876D8">
      <w:pPr>
        <w:pStyle w:val="1"/>
        <w:keepNext w:val="0"/>
        <w:keepLines w:val="0"/>
        <w:adjustRightInd w:val="0"/>
        <w:snapToGrid w:val="0"/>
        <w:spacing w:beforeLines="50" w:after="0" w:line="400" w:lineRule="exact"/>
        <w:rPr>
          <w:rFonts w:ascii="宋体" w:hAnsi="宋体"/>
          <w:sz w:val="24"/>
          <w:szCs w:val="24"/>
        </w:rPr>
      </w:pPr>
      <w:bookmarkStart w:id="123" w:name="_Toc234382622"/>
      <w:bookmarkStart w:id="124" w:name="_Toc486277894"/>
      <w:bookmarkStart w:id="125" w:name="_Toc485889033"/>
      <w:bookmarkStart w:id="126" w:name="_Toc11150"/>
      <w:r>
        <w:rPr>
          <w:rFonts w:ascii="宋体" w:hAnsi="宋体"/>
          <w:sz w:val="24"/>
          <w:szCs w:val="24"/>
        </w:rPr>
        <w:t>5.1 开标时间和地点</w:t>
      </w:r>
      <w:bookmarkEnd w:id="123"/>
      <w:bookmarkEnd w:id="124"/>
      <w:bookmarkEnd w:id="125"/>
      <w:bookmarkEnd w:id="126"/>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招标人在投标人须知前附表第 2.2.2 项规定的投标截止时间（开标时间）和投标人须知</w:t>
      </w:r>
      <w:r>
        <w:rPr>
          <w:rFonts w:asciiTheme="minorEastAsia" w:eastAsiaTheme="minorEastAsia" w:hAnsiTheme="minorEastAsia" w:cstheme="minorEastAsia" w:hint="eastAsia"/>
          <w:sz w:val="24"/>
        </w:rPr>
        <w:t>前附表</w:t>
      </w:r>
      <w:r>
        <w:rPr>
          <w:rFonts w:ascii="宋体" w:hAnsi="宋体"/>
          <w:sz w:val="24"/>
        </w:rPr>
        <w:t>规定的地点</w:t>
      </w:r>
      <w:r>
        <w:rPr>
          <w:rFonts w:ascii="宋体" w:hAnsi="宋体" w:hint="eastAsia"/>
          <w:sz w:val="24"/>
        </w:rPr>
        <w:t>对收到的投标文件第一个信封（商务及技术文件）</w:t>
      </w:r>
      <w:r>
        <w:rPr>
          <w:rFonts w:ascii="宋体" w:hAnsi="宋体"/>
          <w:sz w:val="24"/>
        </w:rPr>
        <w:t>公开开标，并邀请所有投标人的法定代表人或其委托代理人准时参加。</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招标人在投标人须知前附表规定的时间和地点对投标文件第二个信封（投标报价和工程量清单）进行开标，并邀请所有投标人的法定代表人或其委托代理人准时参加，投标人若未派法定代表人或委托代理人出席开标活动，视为该投标人默认开标结果。</w:t>
      </w:r>
    </w:p>
    <w:p w:rsidR="00D65367" w:rsidRDefault="00880C48" w:rsidP="009876D8">
      <w:pPr>
        <w:pStyle w:val="1"/>
        <w:keepNext w:val="0"/>
        <w:keepLines w:val="0"/>
        <w:adjustRightInd w:val="0"/>
        <w:snapToGrid w:val="0"/>
        <w:spacing w:beforeLines="50" w:after="0" w:line="400" w:lineRule="exact"/>
        <w:rPr>
          <w:rFonts w:ascii="宋体" w:hAnsi="宋体"/>
          <w:sz w:val="24"/>
          <w:szCs w:val="24"/>
        </w:rPr>
      </w:pPr>
      <w:bookmarkStart w:id="127" w:name="_Toc234382624"/>
      <w:bookmarkStart w:id="128" w:name="_Toc26054"/>
      <w:bookmarkStart w:id="129" w:name="_Toc486277895"/>
      <w:bookmarkStart w:id="130" w:name="_Toc485889034"/>
      <w:r>
        <w:rPr>
          <w:rFonts w:ascii="宋体" w:hAnsi="宋体"/>
          <w:sz w:val="24"/>
          <w:szCs w:val="24"/>
        </w:rPr>
        <w:t>5.2 开标程序</w:t>
      </w:r>
      <w:bookmarkEnd w:id="127"/>
      <w:bookmarkEnd w:id="128"/>
      <w:bookmarkEnd w:id="129"/>
      <w:bookmarkEnd w:id="130"/>
    </w:p>
    <w:p w:rsidR="00D65367" w:rsidRDefault="00880C48">
      <w:pPr>
        <w:adjustRightInd w:val="0"/>
        <w:snapToGrid w:val="0"/>
        <w:spacing w:line="400" w:lineRule="exact"/>
        <w:ind w:firstLineChars="200" w:firstLine="480"/>
        <w:rPr>
          <w:rFonts w:ascii="宋体" w:hAnsi="宋体"/>
          <w:sz w:val="24"/>
        </w:rPr>
      </w:pPr>
      <w:bookmarkStart w:id="131" w:name="_Toc485889035"/>
      <w:bookmarkStart w:id="132" w:name="_Toc234382625"/>
      <w:bookmarkStart w:id="133" w:name="_Toc486277896"/>
      <w:bookmarkStart w:id="134" w:name="_Toc27685"/>
      <w:r>
        <w:rPr>
          <w:rFonts w:ascii="宋体" w:hAnsi="宋体" w:hint="eastAsia"/>
          <w:sz w:val="24"/>
        </w:rPr>
        <w:t>5.2.1主持人按下列程序进行开标对投标文件第一个信封（商务及技术文件）进行开标：</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）宣布投标截止时间，并公布招标人、代理机构、监督部门名称；</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）宣布开标纪律；</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）公布在投标截止时间前递交投标文件的投标人名称和投标保证金缴纳情况，检查各投标文件的密封情况。</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）电子投标文件解密</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）宣布唱标顺序，按已定顺序唱标，唱标内容为：投标人名称、质量目标、工期及其他内容，并记录；</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（6）投标人代表、招标人代表、监标人、记录人等有关人员在开标记录上签字确认；</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（7）开标结束。</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若宣读的内容与投标文件不符时，投标人有权在开标现场提出异议，经监标人当场核查确认之后，可重新宣读其投标文件。若投标人现场未提出异议，则认为投标人已确认招标人宣读的内容。</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5.2.</w:t>
      </w:r>
      <w:r>
        <w:rPr>
          <w:rFonts w:ascii="宋体" w:hAnsi="宋体" w:hint="eastAsia"/>
          <w:sz w:val="24"/>
        </w:rPr>
        <w:t>2招标人将按照本章第</w:t>
      </w:r>
      <w:r>
        <w:rPr>
          <w:rFonts w:ascii="宋体" w:hAnsi="宋体"/>
          <w:sz w:val="24"/>
        </w:rPr>
        <w:t>5.1</w:t>
      </w:r>
      <w:r>
        <w:rPr>
          <w:rFonts w:ascii="宋体" w:hAnsi="宋体" w:hint="eastAsia"/>
          <w:sz w:val="24"/>
        </w:rPr>
        <w:t>款规定的时间和地点对投标文件第二个信封（投标报价和工程量清单）进行开标。主持人按下列程序进行开标：</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lastRenderedPageBreak/>
        <w:t>（</w:t>
      </w:r>
      <w:r>
        <w:rPr>
          <w:rFonts w:ascii="宋体" w:hAnsi="宋体"/>
          <w:sz w:val="24"/>
        </w:rPr>
        <w:t>1</w:t>
      </w:r>
      <w:r>
        <w:rPr>
          <w:rFonts w:ascii="宋体" w:hAnsi="宋体" w:hint="eastAsia"/>
          <w:sz w:val="24"/>
        </w:rPr>
        <w:t>）宣布招标人、代理机构、监督部门名称；</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）宣布开标纪律；</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）检查各投标文件的密封情况。</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）电子投标文件解密</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）宣布唱标顺序，按已定顺序唱标，唱标内容为：投标人名称、投标报价，并记录；</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（6）投标人代表、招标人代表、监标人、记录人等有关人员在开标记录上签字确认；</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（7）开标结束。</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5.2.</w:t>
      </w:r>
      <w:r>
        <w:rPr>
          <w:rFonts w:ascii="宋体" w:hAnsi="宋体" w:hint="eastAsia"/>
          <w:sz w:val="24"/>
        </w:rPr>
        <w:t>2.1第二个信封（投标报价和工程量清单）开标过程中，若招标人发现投标文件出现以下任一情况，经监标人确认并当场宣布为废标：</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）未在投标函上填写投标总价；</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）投标报价或调价函中的报价超出招标人公布的投标控制价上限。</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若招标人宣读的内容与投标文件不符时，投标人有权在开标现场提出异议，经监标人当场核查确认之后，可重新宣读其投标文件。若投标人现场未提出异议，则认为投标人已确认招标人宣读的内容。</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5.2.</w:t>
      </w:r>
      <w:r>
        <w:rPr>
          <w:rFonts w:ascii="宋体" w:hAnsi="宋体" w:hint="eastAsia"/>
          <w:sz w:val="24"/>
        </w:rPr>
        <w:t>3电子投标文件的解密</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5.2.</w:t>
      </w:r>
      <w:r>
        <w:rPr>
          <w:rFonts w:ascii="宋体" w:hAnsi="宋体" w:hint="eastAsia"/>
          <w:sz w:val="24"/>
        </w:rPr>
        <w:t>3</w:t>
      </w:r>
      <w:r>
        <w:rPr>
          <w:rFonts w:ascii="宋体" w:hAnsi="宋体"/>
          <w:sz w:val="24"/>
        </w:rPr>
        <w:t>.1</w:t>
      </w:r>
      <w:r>
        <w:rPr>
          <w:rFonts w:ascii="宋体" w:hAnsi="宋体" w:hint="eastAsia"/>
          <w:sz w:val="24"/>
        </w:rPr>
        <w:t>本项目为全流程电子化交易项目，电子投标文件采用双重加密。在投标截止时间到达后，分标段进行解密。</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(1)</w:t>
      </w:r>
      <w:r>
        <w:rPr>
          <w:rFonts w:ascii="宋体" w:hAnsi="宋体" w:hint="eastAsia"/>
          <w:sz w:val="24"/>
        </w:rPr>
        <w:t>投标人解密：投标人使用本单位</w:t>
      </w:r>
      <w:r>
        <w:rPr>
          <w:rFonts w:ascii="宋体" w:hAnsi="宋体"/>
          <w:sz w:val="24"/>
        </w:rPr>
        <w:t>CA</w:t>
      </w:r>
      <w:r>
        <w:rPr>
          <w:rFonts w:ascii="宋体" w:hAnsi="宋体" w:hint="eastAsia"/>
          <w:sz w:val="24"/>
        </w:rPr>
        <w:t>数字证书远程或现场进行解密。需现场使用一体机进行解密的，请在代理机构引导下进行。</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(2)</w:t>
      </w:r>
      <w:r>
        <w:rPr>
          <w:rFonts w:ascii="宋体" w:hAnsi="宋体" w:hint="eastAsia"/>
          <w:sz w:val="24"/>
        </w:rPr>
        <w:t>代理机构解密：代理机构按电子投标文件到达交易系统的先后顺序，使用本单位</w:t>
      </w:r>
      <w:r>
        <w:rPr>
          <w:rFonts w:ascii="宋体" w:hAnsi="宋体"/>
          <w:sz w:val="24"/>
        </w:rPr>
        <w:t>CA</w:t>
      </w:r>
      <w:r>
        <w:rPr>
          <w:rFonts w:ascii="宋体" w:hAnsi="宋体" w:hint="eastAsia"/>
          <w:sz w:val="24"/>
        </w:rPr>
        <w:t>数字证书进行再次解密。</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5.2.</w:t>
      </w:r>
      <w:r>
        <w:rPr>
          <w:rFonts w:ascii="宋体" w:hAnsi="宋体" w:hint="eastAsia"/>
          <w:sz w:val="24"/>
        </w:rPr>
        <w:t>3</w:t>
      </w:r>
      <w:r>
        <w:rPr>
          <w:rFonts w:ascii="宋体" w:hAnsi="宋体"/>
          <w:sz w:val="24"/>
        </w:rPr>
        <w:t>.2</w:t>
      </w:r>
      <w:r>
        <w:rPr>
          <w:rFonts w:ascii="宋体" w:hAnsi="宋体" w:hint="eastAsia"/>
          <w:sz w:val="24"/>
        </w:rPr>
        <w:t>电子投标文件解密异常情况处理</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）因电子交易系统异常无法解密电子投标文件的，使用纸质投标文件，以人工方式进行。</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D65367" w:rsidRDefault="00880C48" w:rsidP="009876D8">
      <w:pPr>
        <w:pStyle w:val="1"/>
        <w:keepNext w:val="0"/>
        <w:keepLines w:val="0"/>
        <w:adjustRightInd w:val="0"/>
        <w:snapToGrid w:val="0"/>
        <w:spacing w:beforeLines="50" w:after="0" w:line="400" w:lineRule="exact"/>
        <w:rPr>
          <w:rFonts w:ascii="宋体" w:hAnsi="宋体"/>
          <w:sz w:val="24"/>
          <w:szCs w:val="24"/>
        </w:rPr>
      </w:pPr>
      <w:r>
        <w:rPr>
          <w:rFonts w:ascii="宋体" w:hAnsi="宋体"/>
          <w:sz w:val="24"/>
          <w:szCs w:val="24"/>
        </w:rPr>
        <w:t>6. 评标</w:t>
      </w:r>
      <w:bookmarkEnd w:id="131"/>
      <w:bookmarkEnd w:id="132"/>
      <w:bookmarkEnd w:id="133"/>
      <w:bookmarkEnd w:id="134"/>
    </w:p>
    <w:p w:rsidR="00D65367" w:rsidRDefault="00880C48" w:rsidP="009876D8">
      <w:pPr>
        <w:pStyle w:val="1"/>
        <w:keepNext w:val="0"/>
        <w:keepLines w:val="0"/>
        <w:adjustRightInd w:val="0"/>
        <w:snapToGrid w:val="0"/>
        <w:spacing w:beforeLines="50" w:after="0" w:line="400" w:lineRule="exact"/>
        <w:rPr>
          <w:rFonts w:ascii="宋体" w:hAnsi="宋体"/>
          <w:sz w:val="24"/>
          <w:szCs w:val="24"/>
        </w:rPr>
      </w:pPr>
      <w:bookmarkStart w:id="135" w:name="_Toc234382626"/>
      <w:bookmarkStart w:id="136" w:name="_Toc17693"/>
      <w:bookmarkStart w:id="137" w:name="_Toc485889036"/>
      <w:bookmarkStart w:id="138" w:name="_Toc486277897"/>
      <w:r>
        <w:rPr>
          <w:rFonts w:ascii="宋体" w:hAnsi="宋体"/>
          <w:sz w:val="24"/>
          <w:szCs w:val="24"/>
        </w:rPr>
        <w:t>6.1 评标委员会</w:t>
      </w:r>
      <w:bookmarkEnd w:id="135"/>
      <w:bookmarkEnd w:id="136"/>
      <w:bookmarkEnd w:id="137"/>
      <w:bookmarkEnd w:id="138"/>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6.1.2 评标委员会成员有下列情形之一的，应当回避：</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（1）招标人或投标人的主要负责人的近亲属；</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lastRenderedPageBreak/>
        <w:t>（2）项目主管部门或者行政监督部门的人员；</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（3）与投标人有经济利益关系，可能影响对投标公正评审的；</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（4）曾因在招标、评标以及其他与招标投标有关活动中从事违法行为而受过行政处罚或刑事处罚的。</w:t>
      </w:r>
    </w:p>
    <w:p w:rsidR="00D65367" w:rsidRDefault="00880C48" w:rsidP="009876D8">
      <w:pPr>
        <w:pStyle w:val="1"/>
        <w:keepNext w:val="0"/>
        <w:keepLines w:val="0"/>
        <w:adjustRightInd w:val="0"/>
        <w:snapToGrid w:val="0"/>
        <w:spacing w:beforeLines="50" w:after="0" w:line="400" w:lineRule="exact"/>
        <w:rPr>
          <w:rFonts w:ascii="宋体" w:hAnsi="宋体"/>
          <w:sz w:val="24"/>
          <w:szCs w:val="24"/>
        </w:rPr>
      </w:pPr>
      <w:bookmarkStart w:id="139" w:name="_Toc5222"/>
      <w:bookmarkStart w:id="140" w:name="_Toc234382627"/>
      <w:bookmarkStart w:id="141" w:name="_Toc485889037"/>
      <w:bookmarkStart w:id="142" w:name="_Toc486277898"/>
      <w:r>
        <w:rPr>
          <w:rFonts w:ascii="宋体" w:hAnsi="宋体"/>
          <w:sz w:val="24"/>
          <w:szCs w:val="24"/>
        </w:rPr>
        <w:t>6.2 评标原则</w:t>
      </w:r>
      <w:bookmarkEnd w:id="139"/>
      <w:bookmarkEnd w:id="140"/>
      <w:bookmarkEnd w:id="141"/>
      <w:bookmarkEnd w:id="142"/>
      <w:r>
        <w:rPr>
          <w:rFonts w:ascii="宋体" w:hAnsi="宋体" w:hint="eastAsia"/>
          <w:sz w:val="24"/>
          <w:szCs w:val="24"/>
        </w:rPr>
        <w:t>：</w:t>
      </w:r>
      <w:r>
        <w:rPr>
          <w:rFonts w:ascii="宋体" w:hAnsi="宋体"/>
          <w:sz w:val="24"/>
        </w:rPr>
        <w:t>评标活动遵循公平、公正、科学和择优的原则。</w:t>
      </w:r>
    </w:p>
    <w:p w:rsidR="00D65367" w:rsidRDefault="00880C48" w:rsidP="009876D8">
      <w:pPr>
        <w:pStyle w:val="1"/>
        <w:keepNext w:val="0"/>
        <w:keepLines w:val="0"/>
        <w:adjustRightInd w:val="0"/>
        <w:snapToGrid w:val="0"/>
        <w:spacing w:beforeLines="50" w:after="0" w:line="400" w:lineRule="exact"/>
        <w:rPr>
          <w:rFonts w:ascii="宋体" w:hAnsi="宋体"/>
          <w:sz w:val="24"/>
          <w:szCs w:val="24"/>
        </w:rPr>
      </w:pPr>
      <w:bookmarkStart w:id="143" w:name="_Toc485889038"/>
      <w:bookmarkStart w:id="144" w:name="_Toc234382628"/>
      <w:bookmarkStart w:id="145" w:name="_Toc31911"/>
      <w:bookmarkStart w:id="146" w:name="_Toc486277899"/>
      <w:r>
        <w:rPr>
          <w:rFonts w:ascii="宋体" w:hAnsi="宋体"/>
          <w:sz w:val="24"/>
          <w:szCs w:val="24"/>
        </w:rPr>
        <w:t>6.3 评标</w:t>
      </w:r>
      <w:bookmarkEnd w:id="143"/>
      <w:bookmarkEnd w:id="144"/>
      <w:bookmarkEnd w:id="145"/>
      <w:bookmarkEnd w:id="146"/>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评标委员会按照第三章“评标办法”规定的方法、评审因素、标准和程序对投标文件进行评审。第三章“评标办法”没有规定的方法、评审因素和标准，不作为评标依据。</w:t>
      </w:r>
    </w:p>
    <w:p w:rsidR="00D65367" w:rsidRDefault="00880C48" w:rsidP="009876D8">
      <w:pPr>
        <w:pStyle w:val="1"/>
        <w:keepNext w:val="0"/>
        <w:keepLines w:val="0"/>
        <w:adjustRightInd w:val="0"/>
        <w:snapToGrid w:val="0"/>
        <w:spacing w:beforeLines="50" w:after="0" w:line="400" w:lineRule="exact"/>
        <w:rPr>
          <w:rFonts w:ascii="宋体" w:hAnsi="宋体"/>
          <w:sz w:val="24"/>
          <w:szCs w:val="24"/>
        </w:rPr>
      </w:pPr>
      <w:bookmarkStart w:id="147" w:name="_Toc21378"/>
      <w:bookmarkStart w:id="148" w:name="_Toc485889039"/>
      <w:bookmarkStart w:id="149" w:name="_Toc486277900"/>
      <w:bookmarkStart w:id="150" w:name="_Toc234382629"/>
      <w:r>
        <w:rPr>
          <w:rFonts w:ascii="宋体" w:hAnsi="宋体"/>
          <w:sz w:val="24"/>
          <w:szCs w:val="24"/>
        </w:rPr>
        <w:t>7. 合同授予</w:t>
      </w:r>
      <w:bookmarkEnd w:id="147"/>
      <w:bookmarkEnd w:id="148"/>
      <w:bookmarkEnd w:id="149"/>
      <w:bookmarkEnd w:id="150"/>
    </w:p>
    <w:p w:rsidR="00D65367" w:rsidRDefault="00880C48" w:rsidP="009876D8">
      <w:pPr>
        <w:pStyle w:val="1"/>
        <w:keepNext w:val="0"/>
        <w:keepLines w:val="0"/>
        <w:adjustRightInd w:val="0"/>
        <w:snapToGrid w:val="0"/>
        <w:spacing w:beforeLines="50" w:after="0" w:line="400" w:lineRule="exact"/>
        <w:rPr>
          <w:rFonts w:ascii="宋体" w:hAnsi="宋体"/>
          <w:sz w:val="24"/>
          <w:szCs w:val="24"/>
        </w:rPr>
      </w:pPr>
      <w:bookmarkStart w:id="151" w:name="_Toc486277901"/>
      <w:bookmarkStart w:id="152" w:name="_Toc485889040"/>
      <w:bookmarkStart w:id="153" w:name="_Toc234382630"/>
      <w:bookmarkStart w:id="154" w:name="_Toc10828"/>
      <w:r>
        <w:rPr>
          <w:rFonts w:ascii="宋体" w:hAnsi="宋体"/>
          <w:sz w:val="24"/>
          <w:szCs w:val="24"/>
        </w:rPr>
        <w:t>7.1 定标方式</w:t>
      </w:r>
      <w:bookmarkEnd w:id="151"/>
      <w:bookmarkEnd w:id="152"/>
      <w:bookmarkEnd w:id="153"/>
      <w:bookmarkEnd w:id="154"/>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除投标人须知前附表规定评标委员会直接确定中标人外，招标人依据评标委员会推荐的中标候选人确定中标人，评标委员会推荐中标候选人的人数见投标人须知前附表。</w:t>
      </w:r>
    </w:p>
    <w:p w:rsidR="00D65367" w:rsidRDefault="00880C48" w:rsidP="009876D8">
      <w:pPr>
        <w:pStyle w:val="1"/>
        <w:keepNext w:val="0"/>
        <w:keepLines w:val="0"/>
        <w:adjustRightInd w:val="0"/>
        <w:snapToGrid w:val="0"/>
        <w:spacing w:beforeLines="50" w:after="0" w:line="400" w:lineRule="exact"/>
        <w:rPr>
          <w:rFonts w:ascii="宋体" w:hAnsi="宋体"/>
          <w:sz w:val="24"/>
          <w:szCs w:val="24"/>
        </w:rPr>
      </w:pPr>
      <w:bookmarkStart w:id="155" w:name="_Toc485889041"/>
      <w:bookmarkStart w:id="156" w:name="_Toc234382631"/>
      <w:bookmarkStart w:id="157" w:name="_Toc13648"/>
      <w:bookmarkStart w:id="158" w:name="_Toc486277902"/>
      <w:r>
        <w:rPr>
          <w:rFonts w:ascii="宋体" w:hAnsi="宋体"/>
          <w:sz w:val="24"/>
          <w:szCs w:val="24"/>
        </w:rPr>
        <w:t>7.2 中标通知</w:t>
      </w:r>
      <w:bookmarkEnd w:id="155"/>
      <w:bookmarkEnd w:id="156"/>
      <w:bookmarkEnd w:id="157"/>
      <w:bookmarkEnd w:id="158"/>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在本章第 3.3 款规定的投标有效期内，招标人以书面形式向中标人发出中标通知书，同时将中标结果通知未中标的投标人。</w:t>
      </w:r>
    </w:p>
    <w:p w:rsidR="00D65367" w:rsidRDefault="00880C48" w:rsidP="009876D8">
      <w:pPr>
        <w:pStyle w:val="1"/>
        <w:keepNext w:val="0"/>
        <w:keepLines w:val="0"/>
        <w:adjustRightInd w:val="0"/>
        <w:snapToGrid w:val="0"/>
        <w:spacing w:beforeLines="50" w:after="0" w:line="400" w:lineRule="exact"/>
        <w:rPr>
          <w:rFonts w:ascii="宋体" w:hAnsi="宋体"/>
          <w:sz w:val="24"/>
          <w:szCs w:val="24"/>
        </w:rPr>
      </w:pPr>
      <w:bookmarkStart w:id="159" w:name="_Toc486277903"/>
      <w:bookmarkStart w:id="160" w:name="_Toc485889042"/>
      <w:bookmarkStart w:id="161" w:name="_Toc16842"/>
      <w:bookmarkStart w:id="162" w:name="_Toc234382633"/>
      <w:r>
        <w:rPr>
          <w:rFonts w:ascii="宋体" w:hAnsi="宋体"/>
          <w:sz w:val="24"/>
          <w:szCs w:val="24"/>
        </w:rPr>
        <w:t>7.</w:t>
      </w:r>
      <w:r>
        <w:rPr>
          <w:rFonts w:ascii="宋体" w:hAnsi="宋体" w:hint="eastAsia"/>
          <w:sz w:val="24"/>
          <w:szCs w:val="24"/>
        </w:rPr>
        <w:t>3</w:t>
      </w:r>
      <w:r>
        <w:rPr>
          <w:rFonts w:ascii="宋体" w:hAnsi="宋体"/>
          <w:sz w:val="24"/>
          <w:szCs w:val="24"/>
        </w:rPr>
        <w:t>签订合同</w:t>
      </w:r>
      <w:bookmarkEnd w:id="159"/>
      <w:bookmarkEnd w:id="160"/>
      <w:bookmarkEnd w:id="161"/>
      <w:bookmarkEnd w:id="162"/>
    </w:p>
    <w:p w:rsidR="00D65367" w:rsidRDefault="00880C48">
      <w:pPr>
        <w:adjustRightInd w:val="0"/>
        <w:snapToGrid w:val="0"/>
        <w:spacing w:line="400" w:lineRule="exact"/>
        <w:ind w:firstLineChars="200" w:firstLine="456"/>
        <w:rPr>
          <w:rFonts w:ascii="宋体" w:hAnsi="宋体"/>
          <w:spacing w:val="-6"/>
          <w:sz w:val="24"/>
        </w:rPr>
      </w:pPr>
      <w:r>
        <w:rPr>
          <w:rFonts w:ascii="宋体" w:hAnsi="宋体"/>
          <w:spacing w:val="-6"/>
          <w:sz w:val="24"/>
        </w:rPr>
        <w:t>7.</w:t>
      </w:r>
      <w:r>
        <w:rPr>
          <w:rFonts w:ascii="宋体" w:hAnsi="宋体" w:hint="eastAsia"/>
          <w:spacing w:val="-6"/>
          <w:sz w:val="24"/>
        </w:rPr>
        <w:t>3</w:t>
      </w:r>
      <w:r>
        <w:rPr>
          <w:rFonts w:ascii="宋体" w:hAnsi="宋体"/>
          <w:spacing w:val="-6"/>
          <w:sz w:val="24"/>
        </w:rPr>
        <w:t>.1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7.</w:t>
      </w:r>
      <w:r>
        <w:rPr>
          <w:rFonts w:ascii="宋体" w:hAnsi="宋体" w:hint="eastAsia"/>
          <w:sz w:val="24"/>
        </w:rPr>
        <w:t>3</w:t>
      </w:r>
      <w:r>
        <w:rPr>
          <w:rFonts w:ascii="宋体" w:hAnsi="宋体"/>
          <w:sz w:val="24"/>
        </w:rPr>
        <w:t>.2 发出中标通知书后，招标人无正当理由拒签合同的，招标人向中标人退还投标保证金；给中标人造成损失的，还应当赔偿损失。</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7.3.3 签约合同价的确定原则如下：</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（1）按照评标办法规定对投标报价进行修正后，若休整后的最终投标报价小于开标时的投标函文字报价，则签订合同时以修正后的最终投标为准；</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（2）按照评标办法规定对投标报价进行修正后，若修正后的最终投标报价大于开标时的投标函文字报价，则签订合同时以开标时的投标函文字报价为准，同时按比例修正相应子目的单价或合价。</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7.3.4 合同协议书经双方法定代表人或其授权的代理人签署并加盖单位章后生效。若为联合体投标，则联合体各成员的法定代表人或其授权的代理人都应在合同协议书上签署并加盖单位章。发包人和中标人在签订合同协议书的同时需按照本招标文件规定的格式和要求签订廉政合同及安全生产合同，明确双方在廉政建设安全生产方面的权利和义务以及应承担的违约责任。</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7.3.5 如果根据本章第3.5.10项（适用于未进行资格预审的）、第7.3.2项或第7.4.1</w:t>
      </w:r>
      <w:r>
        <w:rPr>
          <w:rFonts w:ascii="宋体" w:hAnsi="宋体" w:hint="eastAsia"/>
          <w:sz w:val="24"/>
        </w:rPr>
        <w:lastRenderedPageBreak/>
        <w:t>项规定，招标人取消了中标人的中标资格，在此情况下，招标人可将合同授予下一个中标候选人，或者按规定重新组织招标。</w:t>
      </w:r>
    </w:p>
    <w:p w:rsidR="00D65367" w:rsidRDefault="00880C48">
      <w:pPr>
        <w:autoSpaceDE w:val="0"/>
        <w:autoSpaceDN w:val="0"/>
        <w:adjustRightInd w:val="0"/>
        <w:spacing w:line="360" w:lineRule="auto"/>
        <w:jc w:val="left"/>
        <w:rPr>
          <w:rFonts w:asciiTheme="minorEastAsia" w:eastAsiaTheme="minorEastAsia" w:hAnsiTheme="minorEastAsia" w:cs="宋体"/>
          <w:b/>
          <w:sz w:val="24"/>
        </w:rPr>
      </w:pPr>
      <w:r>
        <w:rPr>
          <w:rFonts w:asciiTheme="minorEastAsia" w:eastAsiaTheme="minorEastAsia" w:hAnsiTheme="minorEastAsia" w:cs="宋体" w:hint="eastAsia"/>
          <w:b/>
          <w:sz w:val="24"/>
        </w:rPr>
        <w:t>7.4履约保证金</w:t>
      </w:r>
    </w:p>
    <w:p w:rsidR="00D65367" w:rsidRDefault="00880C48">
      <w:pPr>
        <w:widowControl/>
        <w:spacing w:line="360" w:lineRule="auto"/>
        <w:jc w:val="left"/>
        <w:rPr>
          <w:rFonts w:asciiTheme="minorEastAsia" w:eastAsiaTheme="minorEastAsia" w:hAnsiTheme="minorEastAsia" w:cs="宋体"/>
          <w:b/>
          <w:color w:val="000000"/>
          <w:sz w:val="24"/>
        </w:rPr>
      </w:pPr>
      <w:bookmarkStart w:id="163" w:name="_Toc486277904"/>
      <w:bookmarkStart w:id="164" w:name="_Toc16570"/>
      <w:bookmarkStart w:id="165" w:name="_Toc485889043"/>
      <w:bookmarkStart w:id="166" w:name="_Toc234382634"/>
      <w:r>
        <w:rPr>
          <w:rFonts w:asciiTheme="minorEastAsia" w:eastAsiaTheme="minorEastAsia" w:hAnsiTheme="minorEastAsia" w:cs="宋体" w:hint="eastAsia"/>
          <w:color w:val="000000"/>
          <w:sz w:val="24"/>
        </w:rPr>
        <w:t>7.4.1</w:t>
      </w:r>
      <w:r>
        <w:rPr>
          <w:rFonts w:asciiTheme="minorEastAsia" w:eastAsiaTheme="minorEastAsia" w:hAnsiTheme="minorEastAsia" w:cs="宋体"/>
          <w:color w:val="000000"/>
          <w:sz w:val="24"/>
        </w:rPr>
        <w:t>履约保证金提交方式</w:t>
      </w:r>
      <w:r>
        <w:rPr>
          <w:rFonts w:asciiTheme="minorEastAsia" w:eastAsiaTheme="minorEastAsia" w:hAnsiTheme="minorEastAsia" w:cs="宋体" w:hint="eastAsia"/>
          <w:color w:val="000000"/>
          <w:sz w:val="24"/>
        </w:rPr>
        <w:t>及注意事项</w:t>
      </w:r>
      <w:r>
        <w:rPr>
          <w:rFonts w:asciiTheme="minorEastAsia" w:eastAsiaTheme="minorEastAsia" w:hAnsiTheme="minorEastAsia" w:cs="宋体"/>
          <w:color w:val="000000"/>
          <w:sz w:val="24"/>
        </w:rPr>
        <w:br/>
      </w:r>
      <w:r>
        <w:rPr>
          <w:rFonts w:asciiTheme="minorEastAsia" w:eastAsiaTheme="minorEastAsia" w:hAnsiTheme="minorEastAsia" w:cs="宋体" w:hint="eastAsia"/>
          <w:color w:val="000000"/>
          <w:sz w:val="24"/>
        </w:rPr>
        <w:t>(1)</w:t>
      </w:r>
      <w:r>
        <w:rPr>
          <w:rFonts w:asciiTheme="minorEastAsia" w:eastAsiaTheme="minorEastAsia" w:hAnsiTheme="minorEastAsia" w:cs="宋体"/>
          <w:color w:val="000000"/>
          <w:sz w:val="24"/>
        </w:rPr>
        <w:t>以网银、银行转账支票、银行电汇方式提交。</w:t>
      </w:r>
      <w:r>
        <w:rPr>
          <w:rFonts w:asciiTheme="minorEastAsia" w:eastAsiaTheme="minorEastAsia" w:hAnsiTheme="minorEastAsia" w:cs="宋体"/>
          <w:color w:val="000000"/>
          <w:sz w:val="24"/>
        </w:rPr>
        <w:br/>
      </w:r>
      <w:r>
        <w:rPr>
          <w:rFonts w:asciiTheme="minorEastAsia" w:eastAsiaTheme="minorEastAsia" w:hAnsiTheme="minorEastAsia" w:cs="宋体" w:hint="eastAsia"/>
          <w:color w:val="000000"/>
          <w:sz w:val="24"/>
        </w:rPr>
        <w:t>(2)</w:t>
      </w:r>
      <w:r>
        <w:rPr>
          <w:rFonts w:asciiTheme="minorEastAsia" w:eastAsiaTheme="minorEastAsia" w:hAnsiTheme="minorEastAsia" w:cs="宋体"/>
          <w:color w:val="000000"/>
          <w:sz w:val="24"/>
        </w:rPr>
        <w:t>现金支票和现金不得作为履约保证金提交方式。</w:t>
      </w:r>
      <w:r>
        <w:rPr>
          <w:rFonts w:asciiTheme="minorEastAsia" w:eastAsiaTheme="minorEastAsia" w:hAnsiTheme="minorEastAsia" w:cs="宋体"/>
          <w:color w:val="000000"/>
          <w:sz w:val="24"/>
        </w:rPr>
        <w:br/>
      </w:r>
      <w:r>
        <w:rPr>
          <w:rFonts w:asciiTheme="minorEastAsia" w:eastAsiaTheme="minorEastAsia" w:hAnsiTheme="minorEastAsia" w:cs="宋体" w:hint="eastAsia"/>
          <w:color w:val="000000"/>
          <w:sz w:val="24"/>
        </w:rPr>
        <w:t>(3)</w:t>
      </w:r>
      <w:r>
        <w:rPr>
          <w:rFonts w:asciiTheme="minorEastAsia" w:eastAsiaTheme="minorEastAsia" w:hAnsiTheme="minorEastAsia" w:cs="宋体"/>
          <w:color w:val="000000"/>
          <w:sz w:val="24"/>
        </w:rPr>
        <w:t>中标人必须通过其公司账户按照规定的方式提交，其名称应与中标单位的名称一致</w:t>
      </w:r>
      <w:r>
        <w:rPr>
          <w:rFonts w:asciiTheme="minorEastAsia" w:eastAsiaTheme="minorEastAsia" w:hAnsiTheme="minorEastAsia" w:cs="宋体" w:hint="eastAsia"/>
          <w:color w:val="000000"/>
          <w:sz w:val="24"/>
        </w:rPr>
        <w:t>。</w:t>
      </w:r>
      <w:r>
        <w:rPr>
          <w:rFonts w:asciiTheme="minorEastAsia" w:eastAsiaTheme="minorEastAsia" w:hAnsiTheme="minorEastAsia" w:cs="宋体"/>
          <w:color w:val="000000"/>
          <w:sz w:val="24"/>
        </w:rPr>
        <w:br/>
      </w:r>
      <w:r>
        <w:rPr>
          <w:rFonts w:asciiTheme="minorEastAsia" w:eastAsiaTheme="minorEastAsia" w:hAnsiTheme="minorEastAsia" w:cs="宋体" w:hint="eastAsia"/>
          <w:color w:val="000000"/>
          <w:sz w:val="24"/>
        </w:rPr>
        <w:t>(4)中标人在缴纳履约保证金时，必须在附言、备注和用途栏注明</w:t>
      </w:r>
      <w:r>
        <w:rPr>
          <w:rFonts w:asciiTheme="minorEastAsia" w:eastAsiaTheme="minorEastAsia" w:hAnsiTheme="minorEastAsia" w:cs="宋体" w:hint="eastAsia"/>
          <w:b/>
          <w:color w:val="000000"/>
          <w:sz w:val="24"/>
        </w:rPr>
        <w:t>“项目编号及标段”</w:t>
      </w:r>
      <w:r>
        <w:rPr>
          <w:rFonts w:asciiTheme="minorEastAsia" w:eastAsiaTheme="minorEastAsia" w:hAnsiTheme="minorEastAsia" w:cs="宋体" w:hint="eastAsia"/>
          <w:color w:val="000000"/>
          <w:sz w:val="24"/>
        </w:rPr>
        <w:t>，否则可能造成延迟退还。</w:t>
      </w:r>
    </w:p>
    <w:p w:rsidR="00D65367" w:rsidRDefault="00880C48">
      <w:pPr>
        <w:widowControl/>
        <w:spacing w:line="360" w:lineRule="auto"/>
        <w:jc w:val="lef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7.4.2</w:t>
      </w:r>
      <w:r>
        <w:rPr>
          <w:rFonts w:asciiTheme="minorEastAsia" w:eastAsiaTheme="minorEastAsia" w:hAnsiTheme="minorEastAsia" w:cs="宋体"/>
          <w:color w:val="000000"/>
          <w:sz w:val="24"/>
        </w:rPr>
        <w:t>履约保证金提交比例和数额</w:t>
      </w:r>
      <w:r>
        <w:rPr>
          <w:rFonts w:asciiTheme="minorEastAsia" w:eastAsiaTheme="minorEastAsia" w:hAnsiTheme="minorEastAsia" w:cs="宋体"/>
          <w:color w:val="000000"/>
          <w:sz w:val="24"/>
        </w:rPr>
        <w:br/>
        <w:t>履约保证金数额不得超过中标合同金额的10%。</w:t>
      </w:r>
      <w:r>
        <w:rPr>
          <w:rFonts w:asciiTheme="minorEastAsia" w:eastAsiaTheme="minorEastAsia" w:hAnsiTheme="minorEastAsia" w:cs="宋体"/>
          <w:color w:val="000000"/>
          <w:sz w:val="24"/>
        </w:rPr>
        <w:br/>
      </w:r>
      <w:r>
        <w:rPr>
          <w:rFonts w:asciiTheme="minorEastAsia" w:eastAsiaTheme="minorEastAsia" w:hAnsiTheme="minorEastAsia" w:cs="宋体" w:hint="eastAsia"/>
          <w:color w:val="000000"/>
          <w:sz w:val="24"/>
        </w:rPr>
        <w:t>7.4.3</w:t>
      </w:r>
      <w:r>
        <w:rPr>
          <w:rFonts w:asciiTheme="minorEastAsia" w:eastAsiaTheme="minorEastAsia" w:hAnsiTheme="minorEastAsia" w:cs="宋体"/>
          <w:color w:val="000000"/>
          <w:sz w:val="24"/>
        </w:rPr>
        <w:t>履约保证金的退还</w:t>
      </w:r>
      <w:r>
        <w:rPr>
          <w:rFonts w:asciiTheme="minorEastAsia" w:eastAsiaTheme="minorEastAsia" w:hAnsiTheme="minorEastAsia" w:cs="宋体"/>
          <w:color w:val="000000"/>
          <w:sz w:val="24"/>
        </w:rPr>
        <w:br/>
      </w:r>
      <w:r>
        <w:rPr>
          <w:rFonts w:asciiTheme="minorEastAsia" w:eastAsiaTheme="minorEastAsia" w:hAnsiTheme="minorEastAsia" w:cs="宋体" w:hint="eastAsia"/>
          <w:color w:val="000000"/>
          <w:sz w:val="24"/>
        </w:rPr>
        <w:t>(1)</w:t>
      </w:r>
      <w:r>
        <w:rPr>
          <w:rFonts w:asciiTheme="minorEastAsia" w:eastAsiaTheme="minorEastAsia" w:hAnsiTheme="minorEastAsia" w:cs="宋体"/>
          <w:color w:val="000000"/>
          <w:sz w:val="24"/>
        </w:rPr>
        <w:t>项目完工后，由招标人出具《履约保证金退还通知单》，中心财务凭《履约保证金退还通知单》在五个工作日内退还履约保证金及银行同期活期存款利息至中标人账户。</w:t>
      </w:r>
      <w:r>
        <w:rPr>
          <w:rFonts w:asciiTheme="minorEastAsia" w:eastAsiaTheme="minorEastAsia" w:hAnsiTheme="minorEastAsia" w:cs="宋体"/>
          <w:color w:val="000000"/>
          <w:sz w:val="24"/>
        </w:rPr>
        <w:br/>
      </w:r>
      <w:r>
        <w:rPr>
          <w:rFonts w:asciiTheme="minorEastAsia" w:eastAsiaTheme="minorEastAsia" w:hAnsiTheme="minorEastAsia" w:cs="宋体" w:hint="eastAsia"/>
          <w:color w:val="000000"/>
          <w:sz w:val="24"/>
        </w:rPr>
        <w:t>(2)</w:t>
      </w:r>
      <w:r>
        <w:rPr>
          <w:rFonts w:asciiTheme="minorEastAsia" w:eastAsiaTheme="minorEastAsia" w:hAnsiTheme="minorEastAsia" w:cs="宋体"/>
          <w:color w:val="000000"/>
          <w:sz w:val="24"/>
        </w:rPr>
        <w:t>中标人因发生质疑、投诉、举报或有关部门立案调查的，中心依据相关行政监督部门的意见暂停退还或没收其履约保证金，待行政监督部门对相关情况处置后，按照有关规定办理。</w:t>
      </w:r>
    </w:p>
    <w:p w:rsidR="00D65367" w:rsidRDefault="00D65367">
      <w:pPr>
        <w:autoSpaceDE w:val="0"/>
        <w:autoSpaceDN w:val="0"/>
        <w:adjustRightInd w:val="0"/>
        <w:snapToGrid w:val="0"/>
        <w:spacing w:line="440" w:lineRule="exact"/>
        <w:outlineLvl w:val="0"/>
        <w:rPr>
          <w:rFonts w:ascii="仿宋" w:eastAsia="仿宋" w:hAnsi="仿宋" w:cs="宋体"/>
          <w:color w:val="000000"/>
          <w:sz w:val="30"/>
          <w:szCs w:val="30"/>
        </w:rPr>
      </w:pPr>
    </w:p>
    <w:p w:rsidR="00D65367" w:rsidRDefault="00880C48">
      <w:pPr>
        <w:jc w:val="center"/>
        <w:rPr>
          <w:rFonts w:ascii="宋体" w:hAnsi="宋体"/>
          <w:color w:val="000000"/>
          <w:sz w:val="36"/>
          <w:szCs w:val="36"/>
        </w:rPr>
      </w:pPr>
      <w:r>
        <w:rPr>
          <w:rFonts w:ascii="仿宋_GB2312" w:eastAsia="仿宋_GB2312" w:hAnsi="宋体" w:hint="eastAsia"/>
          <w:color w:val="000000"/>
          <w:sz w:val="36"/>
          <w:szCs w:val="36"/>
        </w:rPr>
        <w:br w:type="page"/>
      </w:r>
      <w:r>
        <w:rPr>
          <w:rFonts w:ascii="宋体" w:hAnsi="宋体" w:hint="eastAsia"/>
          <w:color w:val="000000"/>
          <w:sz w:val="36"/>
          <w:szCs w:val="36"/>
        </w:rPr>
        <w:lastRenderedPageBreak/>
        <w:t>履约保证金退还通知单</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D65367">
        <w:trPr>
          <w:trHeight w:hRule="exact" w:val="745"/>
        </w:trPr>
        <w:tc>
          <w:tcPr>
            <w:tcW w:w="2086" w:type="dxa"/>
            <w:vAlign w:val="center"/>
          </w:tcPr>
          <w:p w:rsidR="00D65367" w:rsidRDefault="00880C48">
            <w:pPr>
              <w:spacing w:line="360" w:lineRule="exact"/>
              <w:jc w:val="center"/>
              <w:rPr>
                <w:rFonts w:ascii="宋体" w:hAnsi="宋体"/>
                <w:color w:val="000000"/>
                <w:sz w:val="24"/>
              </w:rPr>
            </w:pPr>
            <w:r>
              <w:rPr>
                <w:rFonts w:ascii="宋体" w:hAnsi="宋体" w:hint="eastAsia"/>
                <w:color w:val="000000"/>
                <w:sz w:val="24"/>
              </w:rPr>
              <w:t>项目编号</w:t>
            </w:r>
          </w:p>
        </w:tc>
        <w:tc>
          <w:tcPr>
            <w:tcW w:w="4140" w:type="dxa"/>
            <w:gridSpan w:val="2"/>
            <w:vAlign w:val="center"/>
          </w:tcPr>
          <w:p w:rsidR="00D65367" w:rsidRDefault="00D65367">
            <w:pPr>
              <w:spacing w:line="360" w:lineRule="exact"/>
              <w:jc w:val="center"/>
              <w:rPr>
                <w:rFonts w:ascii="宋体" w:hAnsi="宋体"/>
                <w:color w:val="000000"/>
                <w:sz w:val="24"/>
              </w:rPr>
            </w:pPr>
          </w:p>
        </w:tc>
        <w:tc>
          <w:tcPr>
            <w:tcW w:w="1440" w:type="dxa"/>
            <w:gridSpan w:val="2"/>
            <w:vAlign w:val="center"/>
          </w:tcPr>
          <w:p w:rsidR="00D65367" w:rsidRDefault="00880C48">
            <w:pPr>
              <w:spacing w:line="360" w:lineRule="exact"/>
              <w:jc w:val="center"/>
              <w:rPr>
                <w:rFonts w:ascii="宋体" w:hAnsi="宋体"/>
                <w:color w:val="000000"/>
                <w:sz w:val="24"/>
              </w:rPr>
            </w:pPr>
            <w:r>
              <w:rPr>
                <w:rFonts w:ascii="宋体" w:hAnsi="宋体" w:hint="eastAsia"/>
                <w:color w:val="000000"/>
                <w:sz w:val="24"/>
              </w:rPr>
              <w:t>是否完工</w:t>
            </w:r>
          </w:p>
        </w:tc>
        <w:tc>
          <w:tcPr>
            <w:tcW w:w="2162" w:type="dxa"/>
            <w:vAlign w:val="center"/>
          </w:tcPr>
          <w:p w:rsidR="00D65367" w:rsidRDefault="00880C48">
            <w:pPr>
              <w:spacing w:line="360" w:lineRule="exact"/>
              <w:ind w:firstLineChars="100" w:firstLine="240"/>
              <w:rPr>
                <w:rFonts w:ascii="宋体" w:hAnsi="宋体"/>
                <w:color w:val="000000"/>
                <w:sz w:val="24"/>
              </w:rPr>
            </w:pPr>
            <w:r>
              <w:rPr>
                <w:rFonts w:ascii="宋体" w:hAnsi="宋体" w:hint="eastAsia"/>
                <w:color w:val="000000"/>
                <w:sz w:val="24"/>
              </w:rPr>
              <w:t>是□   否□</w:t>
            </w:r>
          </w:p>
        </w:tc>
      </w:tr>
      <w:tr w:rsidR="00D65367">
        <w:trPr>
          <w:trHeight w:hRule="exact" w:val="567"/>
        </w:trPr>
        <w:tc>
          <w:tcPr>
            <w:tcW w:w="2086" w:type="dxa"/>
            <w:vAlign w:val="center"/>
          </w:tcPr>
          <w:p w:rsidR="00D65367" w:rsidRDefault="00880C48">
            <w:pPr>
              <w:spacing w:line="360" w:lineRule="exact"/>
              <w:jc w:val="center"/>
              <w:rPr>
                <w:rFonts w:ascii="宋体" w:hAnsi="宋体"/>
                <w:color w:val="000000"/>
                <w:sz w:val="24"/>
              </w:rPr>
            </w:pPr>
            <w:r>
              <w:rPr>
                <w:rFonts w:ascii="宋体" w:hAnsi="宋体" w:hint="eastAsia"/>
                <w:color w:val="000000"/>
                <w:sz w:val="24"/>
              </w:rPr>
              <w:t>中标企业名称</w:t>
            </w:r>
          </w:p>
        </w:tc>
        <w:tc>
          <w:tcPr>
            <w:tcW w:w="7742" w:type="dxa"/>
            <w:gridSpan w:val="5"/>
            <w:vAlign w:val="center"/>
          </w:tcPr>
          <w:p w:rsidR="00D65367" w:rsidRDefault="00D65367">
            <w:pPr>
              <w:spacing w:line="360" w:lineRule="exact"/>
              <w:jc w:val="center"/>
              <w:rPr>
                <w:rFonts w:ascii="宋体" w:hAnsi="宋体"/>
                <w:color w:val="000000"/>
                <w:sz w:val="24"/>
              </w:rPr>
            </w:pPr>
          </w:p>
        </w:tc>
      </w:tr>
      <w:tr w:rsidR="00D65367">
        <w:trPr>
          <w:trHeight w:hRule="exact" w:val="689"/>
        </w:trPr>
        <w:tc>
          <w:tcPr>
            <w:tcW w:w="2086" w:type="dxa"/>
            <w:vAlign w:val="center"/>
          </w:tcPr>
          <w:p w:rsidR="00D65367" w:rsidRDefault="00880C48">
            <w:pPr>
              <w:spacing w:line="360" w:lineRule="exact"/>
              <w:ind w:firstLineChars="200" w:firstLine="480"/>
              <w:rPr>
                <w:rFonts w:ascii="宋体" w:hAnsi="宋体"/>
                <w:color w:val="000000"/>
                <w:sz w:val="24"/>
              </w:rPr>
            </w:pPr>
            <w:r>
              <w:rPr>
                <w:rFonts w:ascii="宋体" w:hAnsi="宋体" w:hint="eastAsia"/>
                <w:color w:val="000000"/>
                <w:sz w:val="24"/>
              </w:rPr>
              <w:t>开户银行</w:t>
            </w:r>
          </w:p>
        </w:tc>
        <w:tc>
          <w:tcPr>
            <w:tcW w:w="3780" w:type="dxa"/>
            <w:vAlign w:val="center"/>
          </w:tcPr>
          <w:p w:rsidR="00D65367" w:rsidRDefault="00D65367">
            <w:pPr>
              <w:rPr>
                <w:rFonts w:ascii="宋体" w:hAnsi="宋体"/>
                <w:color w:val="000000"/>
                <w:sz w:val="24"/>
              </w:rPr>
            </w:pPr>
          </w:p>
        </w:tc>
        <w:tc>
          <w:tcPr>
            <w:tcW w:w="722" w:type="dxa"/>
            <w:gridSpan w:val="2"/>
            <w:vAlign w:val="center"/>
          </w:tcPr>
          <w:p w:rsidR="00D65367" w:rsidRDefault="00880C48">
            <w:pPr>
              <w:spacing w:line="360" w:lineRule="exact"/>
              <w:rPr>
                <w:rFonts w:ascii="宋体" w:hAnsi="宋体"/>
                <w:color w:val="000000"/>
                <w:sz w:val="24"/>
              </w:rPr>
            </w:pPr>
            <w:r>
              <w:rPr>
                <w:rFonts w:ascii="宋体" w:hAnsi="宋体" w:hint="eastAsia"/>
                <w:color w:val="000000"/>
                <w:sz w:val="24"/>
              </w:rPr>
              <w:t>账号</w:t>
            </w:r>
          </w:p>
        </w:tc>
        <w:tc>
          <w:tcPr>
            <w:tcW w:w="3240" w:type="dxa"/>
            <w:gridSpan w:val="2"/>
            <w:vAlign w:val="center"/>
          </w:tcPr>
          <w:p w:rsidR="00D65367" w:rsidRDefault="00D65367">
            <w:pPr>
              <w:rPr>
                <w:rFonts w:ascii="宋体" w:hAnsi="宋体"/>
                <w:color w:val="000000"/>
                <w:sz w:val="24"/>
              </w:rPr>
            </w:pPr>
          </w:p>
        </w:tc>
      </w:tr>
      <w:tr w:rsidR="00D65367">
        <w:trPr>
          <w:trHeight w:hRule="exact" w:val="567"/>
        </w:trPr>
        <w:tc>
          <w:tcPr>
            <w:tcW w:w="2086" w:type="dxa"/>
            <w:tcBorders>
              <w:bottom w:val="single" w:sz="4" w:space="0" w:color="auto"/>
            </w:tcBorders>
            <w:vAlign w:val="center"/>
          </w:tcPr>
          <w:p w:rsidR="00D65367" w:rsidRDefault="00880C48">
            <w:pPr>
              <w:spacing w:line="360" w:lineRule="exact"/>
              <w:ind w:firstLineChars="200" w:firstLine="480"/>
              <w:rPr>
                <w:rFonts w:ascii="宋体" w:hAnsi="宋体"/>
                <w:color w:val="000000"/>
                <w:sz w:val="24"/>
              </w:rPr>
            </w:pPr>
            <w:r>
              <w:rPr>
                <w:rFonts w:ascii="宋体" w:hAnsi="宋体" w:hint="eastAsia"/>
                <w:color w:val="000000"/>
                <w:sz w:val="24"/>
              </w:rPr>
              <w:t>金额</w:t>
            </w:r>
          </w:p>
        </w:tc>
        <w:tc>
          <w:tcPr>
            <w:tcW w:w="7742" w:type="dxa"/>
            <w:gridSpan w:val="5"/>
            <w:vAlign w:val="center"/>
          </w:tcPr>
          <w:p w:rsidR="00D65367" w:rsidRDefault="00880C48">
            <w:pPr>
              <w:spacing w:line="360" w:lineRule="exact"/>
              <w:rPr>
                <w:rFonts w:ascii="宋体" w:hAnsi="宋体"/>
                <w:color w:val="000000"/>
                <w:sz w:val="24"/>
              </w:rPr>
            </w:pPr>
            <w:r>
              <w:rPr>
                <w:rFonts w:ascii="宋体" w:hAnsi="宋体" w:hint="eastAsia"/>
                <w:color w:val="000000"/>
                <w:sz w:val="24"/>
              </w:rPr>
              <w:t xml:space="preserve">大写：                                  ￥                                 </w:t>
            </w:r>
          </w:p>
        </w:tc>
      </w:tr>
      <w:tr w:rsidR="00D65367">
        <w:trPr>
          <w:trHeight w:hRule="exact" w:val="567"/>
        </w:trPr>
        <w:tc>
          <w:tcPr>
            <w:tcW w:w="9828" w:type="dxa"/>
            <w:gridSpan w:val="6"/>
            <w:tcBorders>
              <w:top w:val="nil"/>
            </w:tcBorders>
            <w:vAlign w:val="center"/>
          </w:tcPr>
          <w:p w:rsidR="00D65367" w:rsidRDefault="00880C48">
            <w:pPr>
              <w:spacing w:line="360" w:lineRule="exact"/>
              <w:jc w:val="center"/>
              <w:rPr>
                <w:rFonts w:ascii="宋体" w:hAnsi="宋体"/>
                <w:color w:val="000000"/>
                <w:sz w:val="24"/>
              </w:rPr>
            </w:pPr>
            <w:r>
              <w:rPr>
                <w:rFonts w:ascii="宋体" w:hAnsi="宋体" w:hint="eastAsia"/>
                <w:color w:val="000000"/>
                <w:sz w:val="24"/>
              </w:rPr>
              <w:t>招标人（采购人）意见</w:t>
            </w:r>
          </w:p>
        </w:tc>
      </w:tr>
      <w:tr w:rsidR="00D65367">
        <w:trPr>
          <w:trHeight w:val="1459"/>
        </w:trPr>
        <w:tc>
          <w:tcPr>
            <w:tcW w:w="9828" w:type="dxa"/>
            <w:gridSpan w:val="6"/>
          </w:tcPr>
          <w:p w:rsidR="00D65367" w:rsidRDefault="00D65367">
            <w:pPr>
              <w:jc w:val="center"/>
              <w:rPr>
                <w:rFonts w:ascii="宋体" w:hAnsi="宋体"/>
                <w:color w:val="000000"/>
                <w:sz w:val="24"/>
              </w:rPr>
            </w:pPr>
          </w:p>
          <w:p w:rsidR="00D65367" w:rsidRDefault="00D65367">
            <w:pPr>
              <w:jc w:val="center"/>
              <w:rPr>
                <w:rFonts w:ascii="宋体" w:hAnsi="宋体"/>
                <w:color w:val="000000"/>
                <w:sz w:val="24"/>
              </w:rPr>
            </w:pPr>
          </w:p>
          <w:p w:rsidR="00D65367" w:rsidRDefault="00880C48">
            <w:pPr>
              <w:ind w:firstLineChars="350" w:firstLine="840"/>
              <w:rPr>
                <w:rFonts w:ascii="宋体" w:hAnsi="宋体"/>
                <w:color w:val="000000"/>
                <w:sz w:val="24"/>
              </w:rPr>
            </w:pPr>
            <w:r>
              <w:rPr>
                <w:rFonts w:ascii="宋体" w:hAnsi="宋体" w:hint="eastAsia"/>
                <w:color w:val="000000"/>
                <w:sz w:val="24"/>
              </w:rPr>
              <w:t>主要负责人签字 ：                           盖  章：</w:t>
            </w:r>
          </w:p>
          <w:p w:rsidR="00D65367" w:rsidRDefault="00D65367">
            <w:pPr>
              <w:jc w:val="center"/>
              <w:rPr>
                <w:rFonts w:ascii="宋体" w:hAnsi="宋体"/>
                <w:color w:val="000000"/>
                <w:sz w:val="24"/>
              </w:rPr>
            </w:pPr>
          </w:p>
          <w:p w:rsidR="00D65367" w:rsidRDefault="00880C48">
            <w:pPr>
              <w:ind w:right="480" w:firstLineChars="2450" w:firstLine="5880"/>
              <w:rPr>
                <w:rFonts w:ascii="宋体" w:hAnsi="宋体"/>
                <w:color w:val="000000"/>
                <w:sz w:val="24"/>
              </w:rPr>
            </w:pPr>
            <w:r>
              <w:rPr>
                <w:rFonts w:ascii="宋体" w:hAnsi="宋体" w:hint="eastAsia"/>
                <w:color w:val="000000"/>
                <w:sz w:val="24"/>
              </w:rPr>
              <w:t>年   月   日</w:t>
            </w:r>
          </w:p>
        </w:tc>
      </w:tr>
    </w:tbl>
    <w:p w:rsidR="00D65367" w:rsidRDefault="00880C48" w:rsidP="009876D8">
      <w:pPr>
        <w:pStyle w:val="1"/>
        <w:keepNext w:val="0"/>
        <w:keepLines w:val="0"/>
        <w:adjustRightInd w:val="0"/>
        <w:snapToGrid w:val="0"/>
        <w:spacing w:beforeLines="50" w:after="0" w:line="400" w:lineRule="exact"/>
        <w:rPr>
          <w:rFonts w:ascii="宋体" w:hAnsi="宋体"/>
          <w:sz w:val="24"/>
          <w:szCs w:val="24"/>
        </w:rPr>
      </w:pPr>
      <w:r>
        <w:rPr>
          <w:rFonts w:ascii="宋体" w:hAnsi="宋体"/>
          <w:sz w:val="24"/>
          <w:szCs w:val="24"/>
        </w:rPr>
        <w:t>8. 重新招标和不再招标</w:t>
      </w:r>
      <w:bookmarkEnd w:id="163"/>
      <w:bookmarkEnd w:id="164"/>
      <w:bookmarkEnd w:id="165"/>
      <w:bookmarkEnd w:id="166"/>
    </w:p>
    <w:p w:rsidR="00D65367" w:rsidRDefault="00880C48" w:rsidP="009876D8">
      <w:pPr>
        <w:pStyle w:val="1"/>
        <w:keepNext w:val="0"/>
        <w:keepLines w:val="0"/>
        <w:adjustRightInd w:val="0"/>
        <w:snapToGrid w:val="0"/>
        <w:spacing w:beforeLines="50" w:after="0" w:line="400" w:lineRule="exact"/>
        <w:rPr>
          <w:rFonts w:ascii="宋体" w:hAnsi="宋体"/>
          <w:sz w:val="24"/>
          <w:szCs w:val="24"/>
        </w:rPr>
      </w:pPr>
      <w:bookmarkStart w:id="167" w:name="_Toc4100"/>
      <w:bookmarkStart w:id="168" w:name="_Toc485889044"/>
      <w:bookmarkStart w:id="169" w:name="_Toc234382635"/>
      <w:bookmarkStart w:id="170" w:name="_Toc486277905"/>
      <w:r>
        <w:rPr>
          <w:rFonts w:ascii="宋体" w:hAnsi="宋体"/>
          <w:sz w:val="24"/>
          <w:szCs w:val="24"/>
        </w:rPr>
        <w:t>8.1 重新招标</w:t>
      </w:r>
      <w:bookmarkEnd w:id="167"/>
      <w:bookmarkEnd w:id="168"/>
      <w:bookmarkEnd w:id="169"/>
      <w:bookmarkEnd w:id="170"/>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有下列情形之一的，招标人将重新招标：</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（1）投标截止时间止，投标人少于3个的；</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（2）经评标委员会评审后否决所有投标的</w:t>
      </w:r>
      <w:r>
        <w:rPr>
          <w:rFonts w:ascii="宋体" w:hAnsi="宋体" w:hint="eastAsia"/>
          <w:sz w:val="24"/>
        </w:rPr>
        <w:t>；</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（3）中标候选人均未与招标人签订合同的；</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（4）法律规定的其他情形。</w:t>
      </w:r>
    </w:p>
    <w:p w:rsidR="00D65367" w:rsidRDefault="00880C48" w:rsidP="009876D8">
      <w:pPr>
        <w:pStyle w:val="1"/>
        <w:keepNext w:val="0"/>
        <w:keepLines w:val="0"/>
        <w:adjustRightInd w:val="0"/>
        <w:snapToGrid w:val="0"/>
        <w:spacing w:beforeLines="50" w:after="0" w:line="400" w:lineRule="exact"/>
        <w:rPr>
          <w:rFonts w:ascii="宋体" w:hAnsi="宋体"/>
          <w:sz w:val="24"/>
          <w:szCs w:val="24"/>
        </w:rPr>
      </w:pPr>
      <w:bookmarkStart w:id="171" w:name="_Toc485889045"/>
      <w:bookmarkStart w:id="172" w:name="_Toc21063"/>
      <w:bookmarkStart w:id="173" w:name="_Toc486277906"/>
      <w:bookmarkStart w:id="174" w:name="_Toc234382636"/>
      <w:r>
        <w:rPr>
          <w:rFonts w:ascii="宋体" w:hAnsi="宋体"/>
          <w:sz w:val="24"/>
          <w:szCs w:val="24"/>
        </w:rPr>
        <w:t>8.2 不再招标</w:t>
      </w:r>
      <w:bookmarkEnd w:id="171"/>
      <w:bookmarkEnd w:id="172"/>
      <w:bookmarkEnd w:id="173"/>
      <w:bookmarkEnd w:id="174"/>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重新招标后投标人仍少于3 个或者所有投标被否决的，属于必须审批或核准的工程建设项目，经原审批或核准部门批准后不再进行招标。</w:t>
      </w:r>
    </w:p>
    <w:p w:rsidR="00D65367" w:rsidRDefault="00880C48" w:rsidP="009876D8">
      <w:pPr>
        <w:pStyle w:val="1"/>
        <w:keepNext w:val="0"/>
        <w:keepLines w:val="0"/>
        <w:adjustRightInd w:val="0"/>
        <w:snapToGrid w:val="0"/>
        <w:spacing w:beforeLines="50" w:after="0" w:line="400" w:lineRule="exact"/>
        <w:rPr>
          <w:rFonts w:ascii="宋体" w:hAnsi="宋体"/>
          <w:sz w:val="24"/>
          <w:szCs w:val="24"/>
        </w:rPr>
      </w:pPr>
      <w:bookmarkStart w:id="175" w:name="_Toc234382637"/>
      <w:bookmarkStart w:id="176" w:name="_Toc32202"/>
      <w:bookmarkStart w:id="177" w:name="_Toc486277907"/>
      <w:bookmarkStart w:id="178" w:name="_Toc485889046"/>
      <w:r>
        <w:rPr>
          <w:rFonts w:ascii="宋体" w:hAnsi="宋体"/>
          <w:sz w:val="24"/>
          <w:szCs w:val="24"/>
        </w:rPr>
        <w:t>9. 纪律和监督</w:t>
      </w:r>
      <w:bookmarkEnd w:id="175"/>
      <w:bookmarkEnd w:id="176"/>
      <w:bookmarkEnd w:id="177"/>
      <w:bookmarkEnd w:id="178"/>
    </w:p>
    <w:p w:rsidR="00D65367" w:rsidRDefault="00880C48" w:rsidP="009876D8">
      <w:pPr>
        <w:pStyle w:val="1"/>
        <w:keepNext w:val="0"/>
        <w:keepLines w:val="0"/>
        <w:adjustRightInd w:val="0"/>
        <w:snapToGrid w:val="0"/>
        <w:spacing w:beforeLines="50" w:after="0" w:line="400" w:lineRule="exact"/>
        <w:rPr>
          <w:rFonts w:ascii="宋体" w:hAnsi="宋体"/>
          <w:sz w:val="24"/>
          <w:szCs w:val="24"/>
        </w:rPr>
      </w:pPr>
      <w:bookmarkStart w:id="179" w:name="_Toc234382638"/>
      <w:bookmarkStart w:id="180" w:name="_Toc23625"/>
      <w:bookmarkStart w:id="181" w:name="_Toc485889047"/>
      <w:bookmarkStart w:id="182" w:name="_Toc486277908"/>
      <w:r>
        <w:rPr>
          <w:rFonts w:ascii="宋体" w:hAnsi="宋体"/>
          <w:sz w:val="24"/>
          <w:szCs w:val="24"/>
        </w:rPr>
        <w:t>9.1 对招标人的纪律要求</w:t>
      </w:r>
      <w:bookmarkEnd w:id="179"/>
      <w:bookmarkEnd w:id="180"/>
      <w:bookmarkEnd w:id="181"/>
      <w:bookmarkEnd w:id="182"/>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招标人不得泄漏招标投标活动中应当保密的情况和资料，不得与投标人串通损害国家利益、社会公共利益或者他人合法权益。</w:t>
      </w:r>
    </w:p>
    <w:p w:rsidR="00D65367" w:rsidRDefault="00880C48" w:rsidP="009876D8">
      <w:pPr>
        <w:pStyle w:val="1"/>
        <w:keepNext w:val="0"/>
        <w:keepLines w:val="0"/>
        <w:adjustRightInd w:val="0"/>
        <w:snapToGrid w:val="0"/>
        <w:spacing w:beforeLines="50" w:after="0" w:line="400" w:lineRule="exact"/>
        <w:rPr>
          <w:rFonts w:ascii="宋体" w:hAnsi="宋体"/>
          <w:sz w:val="24"/>
          <w:szCs w:val="24"/>
        </w:rPr>
      </w:pPr>
      <w:bookmarkStart w:id="183" w:name="_Toc485889048"/>
      <w:bookmarkStart w:id="184" w:name="_Toc234382639"/>
      <w:bookmarkStart w:id="185" w:name="_Toc486277909"/>
      <w:bookmarkStart w:id="186" w:name="_Toc13796"/>
      <w:r>
        <w:rPr>
          <w:rFonts w:ascii="宋体" w:hAnsi="宋体"/>
          <w:sz w:val="24"/>
          <w:szCs w:val="24"/>
        </w:rPr>
        <w:t>9.2 对投标人的纪律要求</w:t>
      </w:r>
      <w:bookmarkEnd w:id="183"/>
      <w:bookmarkEnd w:id="184"/>
      <w:bookmarkEnd w:id="185"/>
      <w:bookmarkEnd w:id="186"/>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D65367" w:rsidRDefault="00880C48" w:rsidP="009876D8">
      <w:pPr>
        <w:pStyle w:val="1"/>
        <w:keepNext w:val="0"/>
        <w:keepLines w:val="0"/>
        <w:adjustRightInd w:val="0"/>
        <w:snapToGrid w:val="0"/>
        <w:spacing w:beforeLines="50" w:after="0" w:line="400" w:lineRule="exact"/>
        <w:rPr>
          <w:rFonts w:ascii="宋体" w:hAnsi="宋体"/>
          <w:sz w:val="24"/>
          <w:szCs w:val="24"/>
        </w:rPr>
      </w:pPr>
      <w:bookmarkStart w:id="187" w:name="_Toc486277910"/>
      <w:bookmarkStart w:id="188" w:name="_Toc234382640"/>
      <w:bookmarkStart w:id="189" w:name="_Toc16702"/>
      <w:bookmarkStart w:id="190" w:name="_Toc485889049"/>
      <w:r>
        <w:rPr>
          <w:rFonts w:ascii="宋体" w:hAnsi="宋体"/>
          <w:sz w:val="24"/>
          <w:szCs w:val="24"/>
        </w:rPr>
        <w:t>9.3 对评标委员会成员的纪律要求</w:t>
      </w:r>
      <w:bookmarkEnd w:id="187"/>
      <w:bookmarkEnd w:id="188"/>
      <w:bookmarkEnd w:id="189"/>
      <w:bookmarkEnd w:id="190"/>
    </w:p>
    <w:p w:rsidR="00D65367" w:rsidRDefault="00880C48">
      <w:pPr>
        <w:adjustRightInd w:val="0"/>
        <w:snapToGrid w:val="0"/>
        <w:spacing w:line="400" w:lineRule="exact"/>
        <w:ind w:firstLineChars="200" w:firstLine="480"/>
        <w:rPr>
          <w:rFonts w:ascii="宋体" w:hAnsi="宋体"/>
          <w:sz w:val="24"/>
        </w:rPr>
      </w:pPr>
      <w:r>
        <w:rPr>
          <w:rFonts w:ascii="宋体" w:hAnsi="宋体"/>
          <w:sz w:val="24"/>
        </w:rPr>
        <w:lastRenderedPageBreak/>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D65367" w:rsidRDefault="00880C48" w:rsidP="009876D8">
      <w:pPr>
        <w:pStyle w:val="1"/>
        <w:keepNext w:val="0"/>
        <w:keepLines w:val="0"/>
        <w:adjustRightInd w:val="0"/>
        <w:snapToGrid w:val="0"/>
        <w:spacing w:beforeLines="50" w:after="0" w:line="400" w:lineRule="exact"/>
        <w:rPr>
          <w:rFonts w:ascii="宋体" w:hAnsi="宋体"/>
          <w:sz w:val="24"/>
          <w:szCs w:val="24"/>
        </w:rPr>
      </w:pPr>
      <w:bookmarkStart w:id="191" w:name="_Toc485889050"/>
      <w:bookmarkStart w:id="192" w:name="_Toc234382641"/>
      <w:bookmarkStart w:id="193" w:name="_Toc486277911"/>
      <w:bookmarkStart w:id="194" w:name="_Toc12383"/>
      <w:r>
        <w:rPr>
          <w:rFonts w:ascii="宋体" w:hAnsi="宋体"/>
          <w:sz w:val="24"/>
          <w:szCs w:val="24"/>
        </w:rPr>
        <w:t>9.4 对与评标活动有关的工作人员的纪律要求</w:t>
      </w:r>
      <w:bookmarkEnd w:id="191"/>
      <w:bookmarkEnd w:id="192"/>
      <w:bookmarkEnd w:id="193"/>
      <w:bookmarkEnd w:id="194"/>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D65367" w:rsidRDefault="00880C48" w:rsidP="009876D8">
      <w:pPr>
        <w:pStyle w:val="1"/>
        <w:keepNext w:val="0"/>
        <w:keepLines w:val="0"/>
        <w:adjustRightInd w:val="0"/>
        <w:snapToGrid w:val="0"/>
        <w:spacing w:beforeLines="50" w:after="0" w:line="400" w:lineRule="exact"/>
        <w:rPr>
          <w:rFonts w:ascii="宋体" w:hAnsi="宋体"/>
          <w:sz w:val="24"/>
          <w:szCs w:val="24"/>
        </w:rPr>
      </w:pPr>
      <w:bookmarkStart w:id="195" w:name="_Toc25179"/>
      <w:bookmarkStart w:id="196" w:name="_Toc234382642"/>
      <w:bookmarkStart w:id="197" w:name="_Toc486277912"/>
      <w:bookmarkStart w:id="198" w:name="_Toc485889051"/>
      <w:r>
        <w:rPr>
          <w:rFonts w:ascii="宋体" w:hAnsi="宋体"/>
          <w:sz w:val="24"/>
          <w:szCs w:val="24"/>
        </w:rPr>
        <w:t>9.5 投诉</w:t>
      </w:r>
      <w:bookmarkEnd w:id="195"/>
      <w:bookmarkEnd w:id="196"/>
      <w:bookmarkEnd w:id="197"/>
      <w:bookmarkEnd w:id="198"/>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投标人和其他利害关系人认为本次招标活动违反法律、法规和规章规定的，有权向有关行政监督部门投诉。</w:t>
      </w:r>
    </w:p>
    <w:p w:rsidR="00D65367" w:rsidRDefault="00880C48" w:rsidP="009876D8">
      <w:pPr>
        <w:pStyle w:val="1"/>
        <w:keepNext w:val="0"/>
        <w:keepLines w:val="0"/>
        <w:adjustRightInd w:val="0"/>
        <w:snapToGrid w:val="0"/>
        <w:spacing w:beforeLines="50" w:after="0" w:line="400" w:lineRule="exact"/>
        <w:rPr>
          <w:rFonts w:ascii="宋体" w:hAnsi="宋体"/>
          <w:sz w:val="24"/>
          <w:szCs w:val="24"/>
        </w:rPr>
      </w:pPr>
      <w:bookmarkStart w:id="199" w:name="_Toc30072"/>
      <w:bookmarkStart w:id="200" w:name="_Toc234382643"/>
      <w:bookmarkStart w:id="201" w:name="_Toc486277913"/>
      <w:bookmarkStart w:id="202" w:name="_Toc485889052"/>
      <w:r>
        <w:rPr>
          <w:rFonts w:ascii="宋体" w:hAnsi="宋体"/>
          <w:sz w:val="24"/>
          <w:szCs w:val="24"/>
        </w:rPr>
        <w:t>10. 需要补充的其他内容</w:t>
      </w:r>
      <w:bookmarkEnd w:id="199"/>
      <w:bookmarkEnd w:id="200"/>
      <w:bookmarkEnd w:id="201"/>
      <w:bookmarkEnd w:id="202"/>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需要补充的其他内容：见投标人须知前附表。</w:t>
      </w:r>
    </w:p>
    <w:p w:rsidR="00D65367" w:rsidRDefault="00880C48">
      <w:pPr>
        <w:widowControl/>
        <w:spacing w:line="360" w:lineRule="auto"/>
        <w:ind w:right="714"/>
        <w:jc w:val="center"/>
        <w:rPr>
          <w:rFonts w:ascii="宋体" w:hAnsi="宋体"/>
          <w:sz w:val="24"/>
        </w:rPr>
      </w:pPr>
      <w:bookmarkStart w:id="203" w:name="_Toc234382644"/>
      <w:r>
        <w:rPr>
          <w:rFonts w:ascii="宋体" w:hAnsi="宋体"/>
          <w:sz w:val="24"/>
        </w:rPr>
        <w:br w:type="page"/>
      </w:r>
    </w:p>
    <w:bookmarkEnd w:id="203"/>
    <w:p w:rsidR="00D65367" w:rsidRDefault="00880C48">
      <w:pPr>
        <w:adjustRightInd w:val="0"/>
        <w:snapToGrid w:val="0"/>
        <w:spacing w:line="400" w:lineRule="exact"/>
        <w:rPr>
          <w:rFonts w:ascii="黑体" w:eastAsia="黑体" w:hAnsi="黑体"/>
          <w:b/>
          <w:bCs/>
          <w:sz w:val="32"/>
          <w:szCs w:val="32"/>
        </w:rPr>
      </w:pPr>
      <w:r>
        <w:rPr>
          <w:rFonts w:ascii="黑体" w:eastAsia="黑体" w:hAnsi="黑体" w:hint="eastAsia"/>
          <w:b/>
          <w:bCs/>
          <w:sz w:val="32"/>
          <w:szCs w:val="32"/>
        </w:rPr>
        <w:lastRenderedPageBreak/>
        <w:t>附件一：投标保证金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D65367">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D65367" w:rsidRDefault="00880C48">
            <w:pPr>
              <w:adjustRightInd w:val="0"/>
              <w:snapToGrid w:val="0"/>
              <w:spacing w:line="500" w:lineRule="exact"/>
              <w:rPr>
                <w:rFonts w:ascii="仿宋_GB2312" w:eastAsia="仿宋_GB2312" w:hAnsi="宋体" w:cs="宋体"/>
                <w:sz w:val="24"/>
                <w:szCs w:val="22"/>
              </w:rPr>
            </w:pPr>
            <w:r>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D65367" w:rsidRDefault="0037685D">
            <w:pPr>
              <w:adjustRightInd w:val="0"/>
              <w:snapToGrid w:val="0"/>
              <w:spacing w:line="500" w:lineRule="exact"/>
              <w:rPr>
                <w:rFonts w:ascii="仿宋_GB2312" w:eastAsia="仿宋_GB2312" w:hAnsi="宋体" w:cs="宋体"/>
                <w:sz w:val="24"/>
                <w:szCs w:val="22"/>
              </w:rPr>
            </w:pPr>
            <w:r>
              <w:rPr>
                <w:rFonts w:ascii="仿宋_GB2312" w:eastAsia="仿宋_GB2312" w:hAnsi="宋体" w:cs="宋体" w:hint="eastAsia"/>
                <w:sz w:val="24"/>
                <w:szCs w:val="22"/>
              </w:rPr>
              <w:t>J</w:t>
            </w:r>
            <w:r>
              <w:rPr>
                <w:rFonts w:ascii="仿宋_GB2312" w:eastAsia="仿宋_GB2312" w:hAnsi="宋体" w:cs="宋体"/>
                <w:sz w:val="24"/>
                <w:szCs w:val="22"/>
              </w:rPr>
              <w:t>SGC-J-2019142</w:t>
            </w:r>
          </w:p>
        </w:tc>
      </w:tr>
      <w:tr w:rsidR="00D65367">
        <w:trPr>
          <w:trHeight w:hRule="exact" w:val="943"/>
        </w:trPr>
        <w:tc>
          <w:tcPr>
            <w:tcW w:w="1590" w:type="dxa"/>
            <w:tcBorders>
              <w:top w:val="single" w:sz="4" w:space="0" w:color="auto"/>
              <w:left w:val="single" w:sz="4" w:space="0" w:color="auto"/>
              <w:bottom w:val="single" w:sz="4" w:space="0" w:color="auto"/>
              <w:right w:val="single" w:sz="4" w:space="0" w:color="auto"/>
            </w:tcBorders>
            <w:vAlign w:val="center"/>
          </w:tcPr>
          <w:p w:rsidR="00D65367" w:rsidRDefault="00880C48">
            <w:pPr>
              <w:adjustRightInd w:val="0"/>
              <w:snapToGrid w:val="0"/>
              <w:spacing w:line="500" w:lineRule="exact"/>
              <w:rPr>
                <w:rFonts w:ascii="仿宋_GB2312" w:eastAsia="仿宋_GB2312" w:hAnsi="宋体" w:cs="宋体"/>
                <w:sz w:val="24"/>
                <w:szCs w:val="22"/>
              </w:rPr>
            </w:pPr>
            <w:r>
              <w:rPr>
                <w:rFonts w:ascii="仿宋_GB2312" w:eastAsia="仿宋_GB2312" w:hAnsi="宋体" w:cs="宋体" w:hint="eastAsia"/>
                <w:sz w:val="24"/>
                <w:szCs w:val="22"/>
              </w:rPr>
              <w:t>项目名称</w:t>
            </w:r>
          </w:p>
        </w:tc>
        <w:tc>
          <w:tcPr>
            <w:tcW w:w="7950" w:type="dxa"/>
            <w:tcBorders>
              <w:top w:val="single" w:sz="4" w:space="0" w:color="auto"/>
              <w:left w:val="single" w:sz="4" w:space="0" w:color="auto"/>
              <w:bottom w:val="single" w:sz="4" w:space="0" w:color="auto"/>
              <w:right w:val="single" w:sz="4" w:space="0" w:color="auto"/>
            </w:tcBorders>
          </w:tcPr>
          <w:p w:rsidR="00D65367" w:rsidRDefault="0037685D">
            <w:pPr>
              <w:adjustRightInd w:val="0"/>
              <w:snapToGrid w:val="0"/>
              <w:spacing w:line="500" w:lineRule="exact"/>
              <w:rPr>
                <w:rFonts w:ascii="仿宋_GB2312" w:eastAsia="仿宋_GB2312" w:hAnsi="宋体" w:cs="宋体"/>
                <w:sz w:val="24"/>
                <w:szCs w:val="22"/>
              </w:rPr>
            </w:pPr>
            <w:r>
              <w:rPr>
                <w:rFonts w:hint="eastAsia"/>
              </w:rPr>
              <w:t>禹州市鸿畅镇新杨楼村道路及挡土墙工程</w:t>
            </w:r>
          </w:p>
        </w:tc>
      </w:tr>
      <w:tr w:rsidR="00D65367">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D65367" w:rsidRDefault="00880C48">
            <w:pPr>
              <w:adjustRightInd w:val="0"/>
              <w:snapToGrid w:val="0"/>
              <w:spacing w:line="500" w:lineRule="exact"/>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D65367" w:rsidRDefault="00880C48">
            <w:pPr>
              <w:adjustRightInd w:val="0"/>
              <w:snapToGrid w:val="0"/>
              <w:spacing w:line="500" w:lineRule="exact"/>
              <w:ind w:firstLineChars="400" w:firstLine="960"/>
              <w:rPr>
                <w:rFonts w:ascii="仿宋_GB2312" w:eastAsia="仿宋_GB2312" w:hAnsi="宋体" w:cs="宋体"/>
                <w:sz w:val="24"/>
                <w:szCs w:val="22"/>
              </w:rPr>
            </w:pPr>
            <w:r>
              <w:rPr>
                <w:rFonts w:ascii="仿宋_GB2312" w:eastAsia="仿宋_GB2312" w:hAnsi="宋体" w:cs="宋体" w:hint="eastAsia"/>
                <w:sz w:val="24"/>
                <w:szCs w:val="22"/>
              </w:rPr>
              <w:t xml:space="preserve">                   /</w:t>
            </w:r>
          </w:p>
        </w:tc>
      </w:tr>
      <w:tr w:rsidR="00D65367">
        <w:trPr>
          <w:trHeight w:hRule="exact" w:val="570"/>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D65367" w:rsidRDefault="00880C48">
            <w:pPr>
              <w:adjustRightInd w:val="0"/>
              <w:snapToGrid w:val="0"/>
              <w:spacing w:line="500" w:lineRule="exact"/>
              <w:rPr>
                <w:rFonts w:ascii="仿宋_GB2312" w:eastAsia="仿宋_GB2312" w:hAnsi="宋体" w:cs="宋体"/>
                <w:sz w:val="24"/>
              </w:rPr>
            </w:pPr>
            <w:r>
              <w:rPr>
                <w:rFonts w:ascii="仿宋_GB2312" w:eastAsia="仿宋_GB2312" w:hAnsi="宋体" w:cs="宋体" w:hint="eastAsia"/>
                <w:sz w:val="24"/>
              </w:rPr>
              <w:t>投标保证金</w:t>
            </w:r>
          </w:p>
          <w:p w:rsidR="00D65367" w:rsidRDefault="00880C48">
            <w:pPr>
              <w:adjustRightInd w:val="0"/>
              <w:snapToGrid w:val="0"/>
              <w:spacing w:line="500" w:lineRule="exact"/>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D65367" w:rsidRDefault="00880C48">
            <w:pPr>
              <w:adjustRightInd w:val="0"/>
              <w:snapToGrid w:val="0"/>
              <w:spacing w:line="500" w:lineRule="exact"/>
              <w:rPr>
                <w:rFonts w:ascii="仿宋_GB2312" w:eastAsia="仿宋_GB2312" w:hAnsi="宋体" w:cs="宋体"/>
                <w:sz w:val="24"/>
              </w:rPr>
            </w:pPr>
            <w:r>
              <w:rPr>
                <w:rFonts w:ascii="仿宋_GB2312" w:eastAsia="仿宋_GB2312" w:hAnsi="宋体" w:cs="宋体" w:hint="eastAsia"/>
                <w:sz w:val="24"/>
                <w:szCs w:val="22"/>
              </w:rPr>
              <w:t>金额：人民币：</w:t>
            </w:r>
            <w:r w:rsidR="0037685D">
              <w:rPr>
                <w:rFonts w:ascii="仿宋_GB2312" w:eastAsia="仿宋_GB2312" w:hAnsi="宋体" w:cs="宋体" w:hint="eastAsia"/>
                <w:sz w:val="24"/>
                <w:szCs w:val="22"/>
              </w:rPr>
              <w:t>壹</w:t>
            </w:r>
            <w:r>
              <w:rPr>
                <w:rFonts w:ascii="仿宋_GB2312" w:eastAsia="仿宋_GB2312" w:hAnsi="宋体" w:cs="宋体" w:hint="eastAsia"/>
                <w:sz w:val="24"/>
                <w:szCs w:val="22"/>
              </w:rPr>
              <w:t>万元整（</w:t>
            </w:r>
            <w:r w:rsidR="0037685D">
              <w:rPr>
                <w:rFonts w:ascii="仿宋_GB2312" w:eastAsia="仿宋_GB2312" w:hAnsi="宋体" w:cs="宋体"/>
                <w:sz w:val="24"/>
                <w:szCs w:val="22"/>
              </w:rPr>
              <w:t>1</w:t>
            </w:r>
            <w:r>
              <w:rPr>
                <w:rFonts w:ascii="仿宋_GB2312" w:eastAsia="仿宋_GB2312" w:hAnsi="宋体" w:cs="宋体" w:hint="eastAsia"/>
                <w:sz w:val="24"/>
                <w:szCs w:val="22"/>
              </w:rPr>
              <w:t>0000.00元）。</w:t>
            </w:r>
          </w:p>
        </w:tc>
      </w:tr>
      <w:tr w:rsidR="00D65367">
        <w:trPr>
          <w:trHeight w:hRule="exact" w:val="551"/>
        </w:trPr>
        <w:tc>
          <w:tcPr>
            <w:tcW w:w="1590" w:type="dxa"/>
            <w:vMerge/>
            <w:tcBorders>
              <w:top w:val="single" w:sz="4" w:space="0" w:color="auto"/>
              <w:left w:val="single" w:sz="4" w:space="0" w:color="auto"/>
              <w:bottom w:val="single" w:sz="4" w:space="0" w:color="auto"/>
              <w:right w:val="single" w:sz="4" w:space="0" w:color="auto"/>
            </w:tcBorders>
            <w:vAlign w:val="center"/>
          </w:tcPr>
          <w:p w:rsidR="00D65367" w:rsidRDefault="00D65367">
            <w:pPr>
              <w:adjustRightInd w:val="0"/>
              <w:snapToGrid w:val="0"/>
              <w:spacing w:line="500" w:lineRule="exact"/>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D65367" w:rsidRDefault="00880C48">
            <w:pPr>
              <w:adjustRightInd w:val="0"/>
              <w:snapToGri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D65367">
        <w:trPr>
          <w:trHeight w:val="428"/>
        </w:trPr>
        <w:tc>
          <w:tcPr>
            <w:tcW w:w="1590" w:type="dxa"/>
            <w:vMerge/>
            <w:tcBorders>
              <w:top w:val="single" w:sz="4" w:space="0" w:color="auto"/>
              <w:left w:val="single" w:sz="4" w:space="0" w:color="auto"/>
              <w:bottom w:val="single" w:sz="4" w:space="0" w:color="auto"/>
              <w:right w:val="single" w:sz="4" w:space="0" w:color="auto"/>
            </w:tcBorders>
            <w:vAlign w:val="center"/>
          </w:tcPr>
          <w:p w:rsidR="00D65367" w:rsidRDefault="00D65367">
            <w:pPr>
              <w:adjustRightInd w:val="0"/>
              <w:snapToGrid w:val="0"/>
              <w:spacing w:line="500" w:lineRule="exact"/>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D65367" w:rsidRDefault="00880C48">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D65367" w:rsidRDefault="00880C48">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D65367" w:rsidRDefault="00880C48">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2、投标保证金缴纳方式：</w:t>
            </w:r>
          </w:p>
          <w:p w:rsidR="00D65367" w:rsidRDefault="00880C48">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2.1投标人网上报名后，登录</w:t>
            </w:r>
            <w:hyperlink r:id="rId14" w:history="1">
              <w:r>
                <w:rPr>
                  <w:rStyle w:val="ab"/>
                  <w:rFonts w:ascii="仿宋_GB2312" w:eastAsia="仿宋_GB2312" w:hAnsi="宋体" w:cs="宋体" w:hint="eastAsia"/>
                  <w:sz w:val="24"/>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D65367" w:rsidRDefault="00880C48">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2.2成功缴纳后重新登录前述系统，依次点击“会员向导”→“参与投标”→“保证金绑定”→“绑定”进行投标保证金绑定。</w:t>
            </w:r>
          </w:p>
          <w:p w:rsidR="00D65367" w:rsidRDefault="00880C48">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2.3 投标人要严格按照“保证金缴纳说明单”内容缴纳、成功绑定投标保证金，未绑定标段的投标保证金，视为未按时交纳。并将缴纳凭证“</w:t>
            </w:r>
            <w:r w:rsidR="005E0C24">
              <w:rPr>
                <w:rFonts w:ascii="仿宋_GB2312" w:eastAsia="仿宋_GB2312" w:hAnsi="宋体" w:cs="宋体" w:hint="eastAsia"/>
                <w:sz w:val="24"/>
              </w:rPr>
              <w:t>禹州市</w:t>
            </w:r>
            <w:r>
              <w:rPr>
                <w:rFonts w:ascii="仿宋_GB2312" w:eastAsia="仿宋_GB2312" w:hAnsi="宋体" w:cs="宋体" w:hint="eastAsia"/>
                <w:sz w:val="24"/>
              </w:rPr>
              <w:t>公共资源交易中心保证金缴纳回执”附于投标文件中，同时在开标现场提供一份，以备查询。</w:t>
            </w:r>
          </w:p>
          <w:p w:rsidR="00D65367" w:rsidRDefault="00880C48">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2.4 每个投标人每个项目每个标段只有唯一缴纳账号，切勿重复缴纳或错误缴纳。</w:t>
            </w:r>
          </w:p>
          <w:p w:rsidR="00D65367" w:rsidRDefault="00880C48">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3、未按上述规定操作引起的无效投标，由投标人自行负责。</w:t>
            </w:r>
          </w:p>
          <w:p w:rsidR="00D65367" w:rsidRDefault="00880C48">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4、汇款凭证无须备注项目编号和项目名称。</w:t>
            </w:r>
          </w:p>
          <w:p w:rsidR="00D65367" w:rsidRDefault="00880C48">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5、出现以下情形造成的投标保证金无效，由投标人自行负责。</w:t>
            </w:r>
          </w:p>
          <w:p w:rsidR="00D65367" w:rsidRDefault="00880C48">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(1)投标保证金未从投标人的基本账户转出；</w:t>
            </w:r>
          </w:p>
          <w:p w:rsidR="00D65367" w:rsidRDefault="00880C48">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(2)投标保证金未按照招标文件划分的标段依次转账。</w:t>
            </w:r>
          </w:p>
          <w:p w:rsidR="00D65367" w:rsidRDefault="00880C48">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6、《保证金缴纳绑定操作指南》获取方法：</w:t>
            </w:r>
          </w:p>
          <w:p w:rsidR="00D65367" w:rsidRDefault="00880C48">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系统-组件下载-《保证金缴纳绑定操作指南》</w:t>
            </w:r>
          </w:p>
        </w:tc>
      </w:tr>
      <w:tr w:rsidR="00D65367">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D65367" w:rsidRDefault="00880C48">
            <w:pPr>
              <w:adjustRightInd w:val="0"/>
              <w:snapToGrid w:val="0"/>
              <w:spacing w:line="500" w:lineRule="exact"/>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D65367" w:rsidRDefault="00880C48">
            <w:pPr>
              <w:adjustRightInd w:val="0"/>
              <w:snapToGri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1、因投标人的原因无法及时退还投标（竞买）保证金、滞留三年以上的，投标（竞买）保证金上缴财政。</w:t>
            </w:r>
          </w:p>
          <w:p w:rsidR="00D65367" w:rsidRDefault="00880C48">
            <w:pPr>
              <w:adjustRightInd w:val="0"/>
              <w:snapToGri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D65367" w:rsidRDefault="00880C48">
            <w:pPr>
              <w:adjustRightInd w:val="0"/>
              <w:snapToGri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D65367" w:rsidRDefault="00880C48">
            <w:pPr>
              <w:adjustRightInd w:val="0"/>
              <w:snapToGri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4、特殊情况处理</w:t>
            </w:r>
          </w:p>
          <w:p w:rsidR="00D65367" w:rsidRDefault="00880C48">
            <w:pPr>
              <w:adjustRightInd w:val="0"/>
              <w:snapToGri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w:t>
            </w:r>
            <w:r w:rsidR="0037685D">
              <w:rPr>
                <w:rFonts w:ascii="仿宋_GB2312" w:eastAsia="仿宋_GB2312" w:hAnsi="宋体" w:cs="宋体" w:hint="eastAsia"/>
                <w:bCs/>
                <w:sz w:val="24"/>
              </w:rPr>
              <w:t>禹州市财政局一楼采购办</w:t>
            </w:r>
            <w:r>
              <w:rPr>
                <w:rFonts w:ascii="仿宋_GB2312" w:eastAsia="仿宋_GB2312" w:hAnsi="宋体" w:cs="宋体" w:hint="eastAsia"/>
                <w:bCs/>
                <w:sz w:val="24"/>
              </w:rPr>
              <w:t>办理退款手续。</w:t>
            </w:r>
          </w:p>
        </w:tc>
      </w:tr>
    </w:tbl>
    <w:p w:rsidR="00D65367" w:rsidRDefault="00D65367">
      <w:pPr>
        <w:adjustRightInd w:val="0"/>
        <w:snapToGrid w:val="0"/>
        <w:rPr>
          <w:rFonts w:ascii="仿宋_GB2312" w:eastAsia="仿宋_GB2312" w:hAnsi="新宋体"/>
          <w:b/>
          <w:sz w:val="36"/>
          <w:szCs w:val="36"/>
        </w:rPr>
      </w:pPr>
    </w:p>
    <w:p w:rsidR="00D65367" w:rsidRDefault="00D65367">
      <w:pPr>
        <w:adjustRightInd w:val="0"/>
        <w:snapToGrid w:val="0"/>
        <w:jc w:val="center"/>
        <w:rPr>
          <w:rFonts w:ascii="方正小标宋简体" w:eastAsia="方正小标宋简体" w:hAnsi="宋体" w:cs="宋体"/>
          <w:sz w:val="36"/>
          <w:szCs w:val="36"/>
        </w:rPr>
      </w:pPr>
    </w:p>
    <w:p w:rsidR="00D65367" w:rsidRDefault="00880C48">
      <w:pPr>
        <w:adjustRightInd w:val="0"/>
        <w:snapToGrid w:val="0"/>
        <w:jc w:val="center"/>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D65367">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D65367" w:rsidRDefault="00880C48">
            <w:pPr>
              <w:adjustRightInd w:val="0"/>
              <w:snapToGrid w:val="0"/>
              <w:spacing w:line="360" w:lineRule="exact"/>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D65367" w:rsidRDefault="00D65367">
            <w:pPr>
              <w:adjustRightInd w:val="0"/>
              <w:snapToGrid w:val="0"/>
              <w:spacing w:line="360" w:lineRule="exact"/>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D65367" w:rsidRDefault="00880C48">
            <w:pPr>
              <w:adjustRightInd w:val="0"/>
              <w:snapToGrid w:val="0"/>
              <w:spacing w:line="360" w:lineRule="exact"/>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D65367" w:rsidRDefault="00880C48">
            <w:pPr>
              <w:adjustRightInd w:val="0"/>
              <w:snapToGrid w:val="0"/>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D65367">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D65367" w:rsidRDefault="00880C48">
            <w:pPr>
              <w:adjustRightInd w:val="0"/>
              <w:snapToGrid w:val="0"/>
              <w:spacing w:line="360" w:lineRule="exact"/>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D65367" w:rsidRDefault="00D65367">
            <w:pPr>
              <w:adjustRightInd w:val="0"/>
              <w:snapToGrid w:val="0"/>
              <w:spacing w:line="360" w:lineRule="exact"/>
              <w:rPr>
                <w:rFonts w:ascii="仿宋_GB2312" w:eastAsia="仿宋_GB2312" w:hAnsi="华文中宋"/>
                <w:sz w:val="24"/>
              </w:rPr>
            </w:pPr>
          </w:p>
        </w:tc>
      </w:tr>
      <w:tr w:rsidR="00D65367">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D65367" w:rsidRDefault="00880C48">
            <w:pPr>
              <w:adjustRightInd w:val="0"/>
              <w:snapToGrid w:val="0"/>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D65367" w:rsidRDefault="00D65367">
            <w:pPr>
              <w:adjustRightInd w:val="0"/>
              <w:snapToGrid w:val="0"/>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D65367" w:rsidRDefault="00880C48">
            <w:pPr>
              <w:adjustRightInd w:val="0"/>
              <w:snapToGrid w:val="0"/>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D65367" w:rsidRDefault="00D65367">
            <w:pPr>
              <w:adjustRightInd w:val="0"/>
              <w:snapToGrid w:val="0"/>
              <w:rPr>
                <w:rFonts w:ascii="仿宋_GB2312" w:eastAsia="仿宋_GB2312"/>
                <w:sz w:val="24"/>
              </w:rPr>
            </w:pPr>
          </w:p>
        </w:tc>
      </w:tr>
      <w:tr w:rsidR="00D65367">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D65367" w:rsidRDefault="00880C48">
            <w:pPr>
              <w:adjustRightInd w:val="0"/>
              <w:snapToGrid w:val="0"/>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D65367" w:rsidRDefault="00880C48">
            <w:pPr>
              <w:adjustRightInd w:val="0"/>
              <w:snapToGrid w:val="0"/>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D65367">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D65367" w:rsidRDefault="00880C48">
            <w:pPr>
              <w:adjustRightInd w:val="0"/>
              <w:snapToGrid w:val="0"/>
              <w:spacing w:line="360" w:lineRule="exact"/>
              <w:rPr>
                <w:rFonts w:ascii="仿宋_GB2312" w:eastAsia="仿宋_GB2312" w:hAnsi="华文中宋"/>
                <w:sz w:val="24"/>
              </w:rPr>
            </w:pPr>
            <w:r>
              <w:rPr>
                <w:rFonts w:ascii="仿宋_GB2312" w:eastAsia="仿宋_GB2312" w:hAnsi="新宋体" w:cs="新宋体" w:hint="eastAsia"/>
                <w:sz w:val="24"/>
              </w:rPr>
              <w:t>股室负责人意见</w:t>
            </w:r>
          </w:p>
        </w:tc>
      </w:tr>
      <w:tr w:rsidR="00D65367">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D65367" w:rsidRDefault="00D65367">
            <w:pPr>
              <w:adjustRightInd w:val="0"/>
              <w:snapToGrid w:val="0"/>
              <w:jc w:val="right"/>
              <w:rPr>
                <w:rFonts w:ascii="仿宋_GB2312" w:eastAsia="仿宋_GB2312" w:hAnsi="新宋体" w:cs="新宋体"/>
                <w:sz w:val="24"/>
              </w:rPr>
            </w:pPr>
          </w:p>
          <w:p w:rsidR="00D65367" w:rsidRDefault="00D65367">
            <w:pPr>
              <w:adjustRightInd w:val="0"/>
              <w:snapToGrid w:val="0"/>
              <w:ind w:right="480" w:firstLineChars="2450" w:firstLine="5880"/>
              <w:rPr>
                <w:rFonts w:ascii="仿宋_GB2312" w:eastAsia="仿宋_GB2312" w:hAnsi="新宋体" w:cs="新宋体"/>
                <w:sz w:val="24"/>
              </w:rPr>
            </w:pPr>
          </w:p>
          <w:p w:rsidR="00D65367" w:rsidRDefault="00D65367">
            <w:pPr>
              <w:adjustRightInd w:val="0"/>
              <w:snapToGrid w:val="0"/>
              <w:ind w:right="480" w:firstLineChars="2450" w:firstLine="5880"/>
              <w:rPr>
                <w:rFonts w:ascii="仿宋_GB2312" w:eastAsia="仿宋_GB2312" w:hAnsi="新宋体" w:cs="新宋体"/>
                <w:sz w:val="24"/>
              </w:rPr>
            </w:pPr>
          </w:p>
          <w:p w:rsidR="00D65367" w:rsidRDefault="00D65367">
            <w:pPr>
              <w:adjustRightInd w:val="0"/>
              <w:snapToGrid w:val="0"/>
              <w:ind w:right="480" w:firstLineChars="2450" w:firstLine="5880"/>
              <w:rPr>
                <w:rFonts w:ascii="仿宋_GB2312" w:eastAsia="仿宋_GB2312" w:hAnsi="新宋体" w:cs="新宋体"/>
                <w:sz w:val="24"/>
              </w:rPr>
            </w:pPr>
          </w:p>
          <w:p w:rsidR="00D65367" w:rsidRDefault="00880C48">
            <w:pPr>
              <w:adjustRightInd w:val="0"/>
              <w:snapToGrid w:val="0"/>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D65367" w:rsidRDefault="00D65367">
      <w:pPr>
        <w:adjustRightInd w:val="0"/>
        <w:snapToGrid w:val="0"/>
        <w:jc w:val="left"/>
        <w:rPr>
          <w:rFonts w:ascii="华文中宋" w:eastAsia="华文中宋" w:hAnsi="华文中宋"/>
          <w:b/>
          <w:bCs/>
          <w:sz w:val="32"/>
          <w:szCs w:val="32"/>
        </w:rPr>
      </w:pPr>
    </w:p>
    <w:p w:rsidR="00D65367" w:rsidRDefault="00D65367">
      <w:pPr>
        <w:adjustRightInd w:val="0"/>
        <w:snapToGrid w:val="0"/>
        <w:jc w:val="left"/>
        <w:rPr>
          <w:rFonts w:ascii="华文中宋" w:eastAsia="华文中宋" w:hAnsi="华文中宋"/>
          <w:b/>
          <w:bCs/>
          <w:sz w:val="32"/>
          <w:szCs w:val="32"/>
        </w:rPr>
      </w:pPr>
    </w:p>
    <w:p w:rsidR="00D65367" w:rsidRDefault="00880C48">
      <w:pPr>
        <w:adjustRightInd w:val="0"/>
        <w:snapToGrid w:val="0"/>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D65367" w:rsidRDefault="00D65367">
      <w:pPr>
        <w:pStyle w:val="a0"/>
        <w:ind w:firstLine="210"/>
      </w:pPr>
    </w:p>
    <w:p w:rsidR="00D65367" w:rsidRDefault="00D65367" w:rsidP="009876D8">
      <w:pPr>
        <w:adjustRightInd w:val="0"/>
        <w:snapToGrid w:val="0"/>
        <w:spacing w:afterLines="50" w:line="440" w:lineRule="exact"/>
        <w:rPr>
          <w:rFonts w:ascii="黑体" w:eastAsia="黑体"/>
          <w:b/>
          <w:sz w:val="24"/>
        </w:rPr>
      </w:pPr>
    </w:p>
    <w:p w:rsidR="00D65367" w:rsidRDefault="00D65367">
      <w:pPr>
        <w:adjustRightInd w:val="0"/>
        <w:snapToGrid w:val="0"/>
      </w:pPr>
    </w:p>
    <w:p w:rsidR="00D65367" w:rsidRDefault="00D65367">
      <w:pPr>
        <w:pStyle w:val="a0"/>
        <w:ind w:firstLine="210"/>
      </w:pPr>
    </w:p>
    <w:p w:rsidR="00D65367" w:rsidRDefault="00880C48">
      <w:pPr>
        <w:rPr>
          <w:rFonts w:ascii="黑体" w:eastAsia="黑体" w:hAnsi="宋体"/>
          <w:b/>
          <w:sz w:val="32"/>
          <w:szCs w:val="32"/>
        </w:rPr>
      </w:pPr>
      <w:bookmarkStart w:id="204" w:name="_Toc234382646"/>
      <w:r>
        <w:rPr>
          <w:rFonts w:ascii="黑体" w:eastAsia="黑体" w:hAnsi="宋体"/>
          <w:b/>
          <w:sz w:val="32"/>
          <w:szCs w:val="32"/>
        </w:rPr>
        <w:lastRenderedPageBreak/>
        <w:t>附</w:t>
      </w:r>
      <w:r>
        <w:rPr>
          <w:rFonts w:ascii="黑体" w:eastAsia="黑体" w:hAnsi="宋体" w:hint="eastAsia"/>
          <w:b/>
          <w:sz w:val="32"/>
          <w:szCs w:val="32"/>
        </w:rPr>
        <w:t>件二</w:t>
      </w:r>
      <w:r>
        <w:rPr>
          <w:rFonts w:ascii="黑体" w:eastAsia="黑体" w:hAnsi="宋体"/>
          <w:b/>
          <w:sz w:val="32"/>
          <w:szCs w:val="32"/>
        </w:rPr>
        <w:t>：问题澄清通知</w:t>
      </w:r>
      <w:bookmarkEnd w:id="204"/>
    </w:p>
    <w:p w:rsidR="00D65367" w:rsidRDefault="00D65367">
      <w:pPr>
        <w:rPr>
          <w:rFonts w:ascii="宋体" w:hAnsi="宋体"/>
          <w:sz w:val="24"/>
        </w:rPr>
      </w:pPr>
    </w:p>
    <w:p w:rsidR="00D65367" w:rsidRDefault="00880C48">
      <w:pPr>
        <w:jc w:val="center"/>
        <w:rPr>
          <w:rFonts w:ascii="黑体" w:eastAsia="黑体" w:hAnsi="宋体"/>
          <w:b/>
          <w:bCs/>
          <w:kern w:val="44"/>
          <w:sz w:val="28"/>
          <w:szCs w:val="28"/>
        </w:rPr>
      </w:pPr>
      <w:r>
        <w:rPr>
          <w:rFonts w:ascii="黑体" w:eastAsia="黑体" w:hAnsi="宋体" w:hint="eastAsia"/>
          <w:b/>
          <w:bCs/>
          <w:kern w:val="44"/>
          <w:sz w:val="28"/>
          <w:szCs w:val="28"/>
        </w:rPr>
        <w:t>问题澄清通知</w:t>
      </w:r>
    </w:p>
    <w:p w:rsidR="00D65367" w:rsidRDefault="00D65367">
      <w:pPr>
        <w:rPr>
          <w:rFonts w:ascii="宋体" w:hAnsi="宋体"/>
          <w:sz w:val="24"/>
        </w:rPr>
      </w:pPr>
    </w:p>
    <w:p w:rsidR="00D65367" w:rsidRDefault="00880C48">
      <w:pPr>
        <w:jc w:val="center"/>
        <w:rPr>
          <w:rFonts w:ascii="宋体" w:hAnsi="宋体"/>
          <w:sz w:val="24"/>
        </w:rPr>
      </w:pPr>
      <w:r>
        <w:rPr>
          <w:rFonts w:ascii="宋体" w:hAnsi="宋体"/>
          <w:sz w:val="24"/>
        </w:rPr>
        <w:t>编号：</w:t>
      </w:r>
    </w:p>
    <w:p w:rsidR="00D65367" w:rsidRDefault="00D65367">
      <w:pPr>
        <w:rPr>
          <w:rFonts w:ascii="宋体" w:hAnsi="宋体"/>
          <w:sz w:val="24"/>
        </w:rPr>
      </w:pPr>
    </w:p>
    <w:p w:rsidR="00D65367" w:rsidRDefault="00880C48">
      <w:pPr>
        <w:rPr>
          <w:rFonts w:ascii="宋体" w:hAnsi="宋体"/>
          <w:sz w:val="24"/>
        </w:rPr>
      </w:pPr>
      <w:r>
        <w:rPr>
          <w:rFonts w:ascii="宋体" w:hAnsi="宋体"/>
          <w:sz w:val="24"/>
          <w:u w:val="single"/>
        </w:rPr>
        <w:tab/>
        <w:t>（投标人名称）</w:t>
      </w:r>
      <w:r>
        <w:rPr>
          <w:rFonts w:ascii="宋体" w:hAnsi="宋体"/>
          <w:sz w:val="24"/>
        </w:rPr>
        <w:t>：</w:t>
      </w:r>
    </w:p>
    <w:p w:rsidR="00D65367" w:rsidRDefault="00D65367">
      <w:pPr>
        <w:rPr>
          <w:rFonts w:ascii="宋体" w:hAnsi="宋体"/>
          <w:sz w:val="24"/>
        </w:rPr>
      </w:pPr>
    </w:p>
    <w:p w:rsidR="00D65367" w:rsidRDefault="00880C48">
      <w:pPr>
        <w:spacing w:line="400" w:lineRule="exact"/>
        <w:ind w:firstLineChars="200" w:firstLine="480"/>
        <w:rPr>
          <w:rFonts w:ascii="宋体" w:hAnsi="宋体"/>
          <w:sz w:val="24"/>
        </w:rPr>
      </w:pPr>
      <w:r>
        <w:rPr>
          <w:rFonts w:ascii="宋体" w:hAnsi="宋体"/>
          <w:sz w:val="24"/>
          <w:u w:val="single"/>
        </w:rPr>
        <w:t>（项目名称）</w:t>
      </w:r>
      <w:r>
        <w:rPr>
          <w:rFonts w:ascii="宋体" w:hAnsi="宋体"/>
          <w:sz w:val="24"/>
        </w:rPr>
        <w:t>施工招标的评标委员会，对你方的投标文件进行了仔细的审查，现需你方对下列问题以书面形式予以澄清：</w:t>
      </w:r>
    </w:p>
    <w:p w:rsidR="00D65367" w:rsidRDefault="00D65367">
      <w:pPr>
        <w:rPr>
          <w:rFonts w:ascii="宋体" w:hAnsi="宋体"/>
          <w:sz w:val="24"/>
        </w:rPr>
      </w:pPr>
    </w:p>
    <w:p w:rsidR="00D65367" w:rsidRDefault="00880C48">
      <w:pPr>
        <w:spacing w:line="400" w:lineRule="exact"/>
        <w:ind w:firstLineChars="200" w:firstLine="480"/>
        <w:rPr>
          <w:rFonts w:ascii="宋体" w:hAnsi="宋体"/>
          <w:sz w:val="24"/>
        </w:rPr>
      </w:pPr>
      <w:r>
        <w:rPr>
          <w:rFonts w:ascii="宋体" w:hAnsi="宋体"/>
          <w:sz w:val="24"/>
        </w:rPr>
        <w:t xml:space="preserve">1. </w:t>
      </w:r>
    </w:p>
    <w:p w:rsidR="00D65367" w:rsidRDefault="00D65367">
      <w:pPr>
        <w:spacing w:line="400" w:lineRule="exact"/>
        <w:ind w:firstLineChars="200" w:firstLine="480"/>
        <w:rPr>
          <w:rFonts w:ascii="宋体" w:hAnsi="宋体"/>
          <w:sz w:val="24"/>
        </w:rPr>
      </w:pPr>
    </w:p>
    <w:p w:rsidR="00D65367" w:rsidRDefault="00880C48">
      <w:pPr>
        <w:spacing w:line="400" w:lineRule="exact"/>
        <w:ind w:firstLineChars="200" w:firstLine="480"/>
        <w:rPr>
          <w:rFonts w:ascii="宋体" w:hAnsi="宋体"/>
          <w:sz w:val="24"/>
        </w:rPr>
      </w:pPr>
      <w:r>
        <w:rPr>
          <w:rFonts w:ascii="宋体" w:hAnsi="宋体"/>
          <w:sz w:val="24"/>
        </w:rPr>
        <w:t xml:space="preserve">2. </w:t>
      </w:r>
    </w:p>
    <w:p w:rsidR="00D65367" w:rsidRDefault="00D65367">
      <w:pPr>
        <w:rPr>
          <w:rFonts w:ascii="宋体" w:hAnsi="宋体"/>
          <w:sz w:val="24"/>
        </w:rPr>
      </w:pPr>
    </w:p>
    <w:p w:rsidR="00D65367" w:rsidRDefault="00880C48">
      <w:pPr>
        <w:rPr>
          <w:rFonts w:ascii="宋体" w:hAnsi="宋体"/>
          <w:sz w:val="24"/>
        </w:rPr>
      </w:pPr>
      <w:r>
        <w:rPr>
          <w:rFonts w:ascii="宋体" w:hAnsi="宋体"/>
          <w:sz w:val="24"/>
        </w:rPr>
        <w:t>......</w:t>
      </w:r>
    </w:p>
    <w:p w:rsidR="00D65367" w:rsidRDefault="00D65367">
      <w:pPr>
        <w:rPr>
          <w:rFonts w:ascii="宋体" w:hAnsi="宋体"/>
          <w:sz w:val="24"/>
        </w:rPr>
      </w:pPr>
    </w:p>
    <w:p w:rsidR="00D65367" w:rsidRDefault="00880C48">
      <w:pPr>
        <w:spacing w:line="400" w:lineRule="exact"/>
        <w:ind w:firstLineChars="200" w:firstLine="480"/>
        <w:rPr>
          <w:rFonts w:ascii="宋体" w:hAnsi="宋体"/>
          <w:sz w:val="24"/>
          <w:u w:val="single"/>
        </w:rPr>
      </w:pPr>
      <w:r>
        <w:rPr>
          <w:rFonts w:ascii="宋体" w:hAnsi="宋体"/>
          <w:sz w:val="24"/>
        </w:rPr>
        <w:t>请将上述问题的澄清于年月日时前递交至</w:t>
      </w:r>
      <w:r>
        <w:rPr>
          <w:rFonts w:ascii="宋体" w:hAnsi="宋体"/>
          <w:sz w:val="24"/>
          <w:u w:val="single"/>
        </w:rPr>
        <w:t>（详细地址）</w:t>
      </w:r>
      <w:r>
        <w:rPr>
          <w:rFonts w:ascii="宋体" w:hAnsi="宋体"/>
          <w:sz w:val="24"/>
        </w:rPr>
        <w:t>或传真至</w:t>
      </w:r>
    </w:p>
    <w:p w:rsidR="00D65367" w:rsidRDefault="00880C48">
      <w:pPr>
        <w:spacing w:line="400" w:lineRule="exact"/>
        <w:rPr>
          <w:rFonts w:ascii="宋体" w:hAnsi="宋体"/>
          <w:sz w:val="24"/>
        </w:rPr>
      </w:pPr>
      <w:r>
        <w:rPr>
          <w:rFonts w:ascii="宋体" w:hAnsi="宋体"/>
          <w:sz w:val="24"/>
        </w:rPr>
        <w:t>（传真号码）。采用传真方式的，应在年月日时前将原件递交至（详细地址）。</w:t>
      </w: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880C48">
      <w:pPr>
        <w:wordWrap w:val="0"/>
        <w:spacing w:line="360" w:lineRule="auto"/>
        <w:jc w:val="right"/>
        <w:rPr>
          <w:rFonts w:ascii="宋体" w:hAnsi="宋体"/>
          <w:sz w:val="24"/>
          <w:u w:val="single"/>
        </w:rPr>
      </w:pPr>
      <w:r>
        <w:rPr>
          <w:rFonts w:ascii="宋体" w:hAnsi="宋体" w:hint="eastAsia"/>
          <w:sz w:val="24"/>
          <w:u w:val="single"/>
        </w:rPr>
        <w:t xml:space="preserve">     （项目名称）  施工招标评标委员会</w:t>
      </w:r>
    </w:p>
    <w:p w:rsidR="00D65367" w:rsidRDefault="00880C48">
      <w:pPr>
        <w:wordWrap w:val="0"/>
        <w:spacing w:line="360" w:lineRule="auto"/>
        <w:jc w:val="right"/>
        <w:rPr>
          <w:rFonts w:ascii="宋体" w:hAnsi="宋体"/>
          <w:sz w:val="24"/>
        </w:rPr>
      </w:pPr>
      <w:r>
        <w:rPr>
          <w:rFonts w:ascii="宋体" w:hAnsi="宋体" w:hint="eastAsia"/>
          <w:sz w:val="24"/>
        </w:rPr>
        <w:t>招标人</w:t>
      </w:r>
      <w:r>
        <w:rPr>
          <w:rFonts w:ascii="宋体" w:hAnsi="宋体"/>
          <w:sz w:val="24"/>
        </w:rPr>
        <w:t>：（</w:t>
      </w:r>
      <w:r>
        <w:rPr>
          <w:rFonts w:ascii="宋体" w:hAnsi="宋体" w:hint="eastAsia"/>
          <w:sz w:val="24"/>
        </w:rPr>
        <w:t>盖单位章</w:t>
      </w:r>
      <w:r>
        <w:rPr>
          <w:rFonts w:ascii="宋体" w:hAnsi="宋体"/>
          <w:sz w:val="24"/>
        </w:rPr>
        <w:t>）</w:t>
      </w:r>
    </w:p>
    <w:p w:rsidR="00D65367" w:rsidRDefault="00880C48">
      <w:pPr>
        <w:wordWrap w:val="0"/>
        <w:spacing w:line="360" w:lineRule="auto"/>
        <w:jc w:val="right"/>
        <w:rPr>
          <w:rFonts w:ascii="宋体" w:hAnsi="宋体"/>
          <w:sz w:val="24"/>
        </w:rPr>
      </w:pPr>
      <w:r>
        <w:rPr>
          <w:rFonts w:ascii="宋体" w:hAnsi="宋体"/>
          <w:sz w:val="24"/>
        </w:rPr>
        <w:t>年月日</w:t>
      </w:r>
    </w:p>
    <w:p w:rsidR="00D65367" w:rsidRDefault="00D65367">
      <w:pPr>
        <w:spacing w:line="360" w:lineRule="auto"/>
        <w:rPr>
          <w:rFonts w:ascii="宋体" w:hAnsi="宋体"/>
          <w:sz w:val="24"/>
        </w:rPr>
      </w:pPr>
    </w:p>
    <w:p w:rsidR="00D65367" w:rsidRDefault="00880C48">
      <w:pPr>
        <w:rPr>
          <w:rFonts w:ascii="黑体" w:eastAsia="黑体" w:hAnsi="宋体"/>
          <w:b/>
          <w:sz w:val="32"/>
          <w:szCs w:val="32"/>
        </w:rPr>
      </w:pPr>
      <w:r>
        <w:rPr>
          <w:rFonts w:ascii="宋体" w:hAnsi="宋体"/>
          <w:sz w:val="24"/>
        </w:rPr>
        <w:br w:type="page"/>
      </w:r>
      <w:bookmarkStart w:id="205" w:name="_Toc234382647"/>
      <w:r>
        <w:rPr>
          <w:rFonts w:ascii="黑体" w:eastAsia="黑体" w:hAnsi="宋体"/>
          <w:b/>
          <w:sz w:val="32"/>
          <w:szCs w:val="32"/>
        </w:rPr>
        <w:lastRenderedPageBreak/>
        <w:t>附</w:t>
      </w:r>
      <w:r>
        <w:rPr>
          <w:rFonts w:ascii="黑体" w:eastAsia="黑体" w:hAnsi="宋体" w:hint="eastAsia"/>
          <w:b/>
          <w:sz w:val="32"/>
          <w:szCs w:val="32"/>
        </w:rPr>
        <w:t>件三</w:t>
      </w:r>
      <w:r>
        <w:rPr>
          <w:rFonts w:ascii="黑体" w:eastAsia="黑体" w:hAnsi="宋体"/>
          <w:b/>
          <w:sz w:val="32"/>
          <w:szCs w:val="32"/>
        </w:rPr>
        <w:t>：问题的澄清</w:t>
      </w:r>
      <w:bookmarkEnd w:id="205"/>
    </w:p>
    <w:p w:rsidR="00D65367" w:rsidRDefault="00D65367">
      <w:pPr>
        <w:rPr>
          <w:rFonts w:ascii="宋体" w:hAnsi="宋体"/>
          <w:sz w:val="24"/>
        </w:rPr>
      </w:pPr>
    </w:p>
    <w:p w:rsidR="00D65367" w:rsidRDefault="00880C48">
      <w:pPr>
        <w:jc w:val="center"/>
        <w:rPr>
          <w:rFonts w:ascii="黑体" w:eastAsia="黑体" w:hAnsi="宋体"/>
          <w:b/>
          <w:bCs/>
          <w:kern w:val="44"/>
          <w:sz w:val="28"/>
          <w:szCs w:val="28"/>
        </w:rPr>
      </w:pPr>
      <w:r>
        <w:rPr>
          <w:rFonts w:ascii="黑体" w:eastAsia="黑体" w:hAnsi="宋体"/>
          <w:b/>
          <w:bCs/>
          <w:kern w:val="44"/>
          <w:sz w:val="28"/>
          <w:szCs w:val="28"/>
        </w:rPr>
        <w:t>问题的澄清</w:t>
      </w:r>
    </w:p>
    <w:p w:rsidR="00D65367" w:rsidRDefault="00D65367">
      <w:pPr>
        <w:rPr>
          <w:rFonts w:ascii="宋体" w:hAnsi="宋体"/>
          <w:sz w:val="24"/>
        </w:rPr>
      </w:pPr>
    </w:p>
    <w:p w:rsidR="00D65367" w:rsidRDefault="00880C48">
      <w:pPr>
        <w:jc w:val="center"/>
        <w:rPr>
          <w:rFonts w:ascii="宋体" w:hAnsi="宋体"/>
          <w:sz w:val="24"/>
        </w:rPr>
      </w:pPr>
      <w:r>
        <w:rPr>
          <w:rFonts w:ascii="宋体" w:hAnsi="宋体"/>
          <w:sz w:val="24"/>
        </w:rPr>
        <w:t>编号：</w:t>
      </w:r>
    </w:p>
    <w:p w:rsidR="00D65367" w:rsidRDefault="00880C48">
      <w:pPr>
        <w:spacing w:line="400" w:lineRule="exact"/>
        <w:ind w:firstLineChars="200" w:firstLine="480"/>
        <w:rPr>
          <w:rFonts w:ascii="宋体" w:hAnsi="宋体"/>
          <w:sz w:val="24"/>
        </w:rPr>
      </w:pPr>
      <w:r>
        <w:rPr>
          <w:rFonts w:ascii="宋体" w:hAnsi="宋体"/>
          <w:sz w:val="24"/>
          <w:u w:val="single"/>
        </w:rPr>
        <w:t>（项目名称）</w:t>
      </w:r>
      <w:r>
        <w:rPr>
          <w:rFonts w:ascii="宋体" w:hAnsi="宋体"/>
          <w:sz w:val="24"/>
        </w:rPr>
        <w:t xml:space="preserve">施工招标评标委员会： </w:t>
      </w:r>
    </w:p>
    <w:p w:rsidR="00D65367" w:rsidRDefault="00D65367">
      <w:pPr>
        <w:spacing w:line="400" w:lineRule="exact"/>
        <w:ind w:firstLineChars="200" w:firstLine="480"/>
        <w:rPr>
          <w:rFonts w:ascii="宋体" w:hAnsi="宋体"/>
          <w:sz w:val="24"/>
        </w:rPr>
      </w:pPr>
    </w:p>
    <w:p w:rsidR="00D65367" w:rsidRDefault="00880C48">
      <w:pPr>
        <w:spacing w:line="400" w:lineRule="exact"/>
        <w:ind w:firstLineChars="200" w:firstLine="480"/>
        <w:rPr>
          <w:rFonts w:ascii="宋体" w:hAnsi="宋体"/>
          <w:sz w:val="24"/>
        </w:rPr>
      </w:pPr>
      <w:r>
        <w:rPr>
          <w:rFonts w:ascii="宋体" w:hAnsi="宋体"/>
          <w:sz w:val="24"/>
        </w:rPr>
        <w:t>问题澄清通知（编号：）已收悉，现澄清如下：</w:t>
      </w:r>
    </w:p>
    <w:p w:rsidR="00D65367" w:rsidRDefault="00D65367">
      <w:pPr>
        <w:spacing w:line="400" w:lineRule="exact"/>
        <w:ind w:firstLineChars="200" w:firstLine="480"/>
        <w:rPr>
          <w:rFonts w:ascii="宋体" w:hAnsi="宋体"/>
          <w:sz w:val="24"/>
        </w:rPr>
      </w:pPr>
    </w:p>
    <w:p w:rsidR="00D65367" w:rsidRDefault="00880C48">
      <w:pPr>
        <w:spacing w:line="400" w:lineRule="exact"/>
        <w:ind w:firstLineChars="200" w:firstLine="480"/>
        <w:rPr>
          <w:rFonts w:ascii="宋体" w:hAnsi="宋体"/>
          <w:sz w:val="24"/>
        </w:rPr>
      </w:pPr>
      <w:r>
        <w:rPr>
          <w:rFonts w:ascii="宋体" w:hAnsi="宋体"/>
          <w:sz w:val="24"/>
        </w:rPr>
        <w:t xml:space="preserve">1. </w:t>
      </w:r>
    </w:p>
    <w:p w:rsidR="00D65367" w:rsidRDefault="00D65367">
      <w:pPr>
        <w:spacing w:line="400" w:lineRule="exact"/>
        <w:ind w:firstLineChars="200" w:firstLine="480"/>
        <w:rPr>
          <w:rFonts w:ascii="宋体" w:hAnsi="宋体"/>
          <w:sz w:val="24"/>
        </w:rPr>
      </w:pPr>
    </w:p>
    <w:p w:rsidR="00D65367" w:rsidRDefault="00880C48">
      <w:pPr>
        <w:spacing w:line="400" w:lineRule="exact"/>
        <w:ind w:firstLineChars="200" w:firstLine="480"/>
        <w:rPr>
          <w:rFonts w:ascii="宋体" w:hAnsi="宋体"/>
          <w:sz w:val="24"/>
        </w:rPr>
      </w:pPr>
      <w:r>
        <w:rPr>
          <w:rFonts w:ascii="宋体" w:hAnsi="宋体"/>
          <w:sz w:val="24"/>
        </w:rPr>
        <w:t xml:space="preserve">2. </w:t>
      </w:r>
    </w:p>
    <w:p w:rsidR="00D65367" w:rsidRDefault="00D65367">
      <w:pPr>
        <w:rPr>
          <w:rFonts w:ascii="宋体" w:hAnsi="宋体"/>
          <w:sz w:val="24"/>
        </w:rPr>
      </w:pPr>
    </w:p>
    <w:p w:rsidR="00D65367" w:rsidRDefault="00880C48">
      <w:pPr>
        <w:rPr>
          <w:rFonts w:ascii="宋体" w:hAnsi="宋体"/>
          <w:sz w:val="24"/>
        </w:rPr>
      </w:pPr>
      <w:r>
        <w:rPr>
          <w:rFonts w:ascii="宋体" w:hAnsi="宋体"/>
          <w:sz w:val="24"/>
        </w:rPr>
        <w:t>.....</w:t>
      </w:r>
    </w:p>
    <w:p w:rsidR="00D65367" w:rsidRDefault="00D65367">
      <w:pPr>
        <w:pStyle w:val="a0"/>
        <w:ind w:firstLine="210"/>
      </w:pPr>
    </w:p>
    <w:p w:rsidR="00D65367" w:rsidRDefault="00D65367">
      <w:pPr>
        <w:pStyle w:val="a0"/>
        <w:ind w:firstLine="210"/>
      </w:pPr>
    </w:p>
    <w:p w:rsidR="00D65367" w:rsidRDefault="00D65367">
      <w:pPr>
        <w:pStyle w:val="a0"/>
        <w:ind w:firstLine="210"/>
      </w:pPr>
    </w:p>
    <w:p w:rsidR="00D65367" w:rsidRDefault="00D65367">
      <w:pPr>
        <w:pStyle w:val="a0"/>
        <w:ind w:firstLine="210"/>
      </w:pPr>
    </w:p>
    <w:p w:rsidR="00D65367" w:rsidRDefault="00880C48">
      <w:pPr>
        <w:spacing w:line="360" w:lineRule="auto"/>
        <w:jc w:val="center"/>
        <w:rPr>
          <w:rFonts w:ascii="宋体" w:hAnsi="宋体"/>
          <w:sz w:val="24"/>
        </w:rPr>
      </w:pPr>
      <w:r>
        <w:rPr>
          <w:rFonts w:ascii="宋体" w:hAnsi="宋体"/>
          <w:sz w:val="24"/>
        </w:rPr>
        <w:t>投标人：（盖单位章）</w:t>
      </w:r>
    </w:p>
    <w:p w:rsidR="00D65367" w:rsidRDefault="00880C48">
      <w:pPr>
        <w:spacing w:line="360" w:lineRule="auto"/>
        <w:jc w:val="center"/>
        <w:rPr>
          <w:rFonts w:ascii="宋体" w:hAnsi="宋体"/>
          <w:sz w:val="24"/>
        </w:rPr>
      </w:pPr>
      <w:r>
        <w:rPr>
          <w:rFonts w:ascii="宋体" w:hAnsi="宋体"/>
          <w:sz w:val="24"/>
        </w:rPr>
        <w:t>法定代表人或其委托代理人：（签字）</w:t>
      </w:r>
    </w:p>
    <w:p w:rsidR="00D65367" w:rsidRDefault="00880C48">
      <w:pPr>
        <w:spacing w:line="360" w:lineRule="auto"/>
        <w:jc w:val="center"/>
        <w:rPr>
          <w:rFonts w:ascii="宋体" w:hAnsi="宋体"/>
          <w:sz w:val="24"/>
        </w:rPr>
      </w:pPr>
      <w:r>
        <w:rPr>
          <w:rFonts w:ascii="宋体" w:hAnsi="宋体"/>
          <w:sz w:val="24"/>
        </w:rPr>
        <w:t>年月日</w:t>
      </w:r>
    </w:p>
    <w:p w:rsidR="00D65367" w:rsidRDefault="00D65367">
      <w:pPr>
        <w:pStyle w:val="a0"/>
        <w:ind w:firstLineChars="0" w:firstLine="0"/>
      </w:pPr>
    </w:p>
    <w:p w:rsidR="00D65367" w:rsidRDefault="00D65367">
      <w:pPr>
        <w:pStyle w:val="a0"/>
        <w:ind w:firstLineChars="0" w:firstLine="0"/>
      </w:pPr>
    </w:p>
    <w:p w:rsidR="00D65367" w:rsidRDefault="00D65367">
      <w:pPr>
        <w:pStyle w:val="a0"/>
        <w:ind w:firstLineChars="0" w:firstLine="0"/>
      </w:pPr>
    </w:p>
    <w:p w:rsidR="00D65367" w:rsidRDefault="00D65367">
      <w:pPr>
        <w:pStyle w:val="a0"/>
        <w:ind w:firstLineChars="0" w:firstLine="0"/>
      </w:pPr>
    </w:p>
    <w:p w:rsidR="00D65367" w:rsidRDefault="00D65367">
      <w:pPr>
        <w:pStyle w:val="a0"/>
        <w:ind w:firstLineChars="0" w:firstLine="0"/>
      </w:pPr>
    </w:p>
    <w:p w:rsidR="00D65367" w:rsidRDefault="00D65367">
      <w:pPr>
        <w:pStyle w:val="a0"/>
        <w:ind w:firstLineChars="0" w:firstLine="0"/>
      </w:pPr>
    </w:p>
    <w:p w:rsidR="00D65367" w:rsidRDefault="00D65367">
      <w:pPr>
        <w:pStyle w:val="a0"/>
        <w:ind w:firstLineChars="0" w:firstLine="0"/>
      </w:pPr>
    </w:p>
    <w:p w:rsidR="00D65367" w:rsidRDefault="00D65367">
      <w:pPr>
        <w:pStyle w:val="a0"/>
        <w:ind w:firstLineChars="0" w:firstLine="0"/>
      </w:pPr>
    </w:p>
    <w:p w:rsidR="00D65367" w:rsidRDefault="00D65367">
      <w:pPr>
        <w:pStyle w:val="a0"/>
        <w:ind w:firstLineChars="0" w:firstLine="0"/>
      </w:pPr>
    </w:p>
    <w:p w:rsidR="00D65367" w:rsidRDefault="00D65367">
      <w:pPr>
        <w:pStyle w:val="a0"/>
        <w:ind w:firstLineChars="0" w:firstLine="0"/>
      </w:pPr>
    </w:p>
    <w:p w:rsidR="00D65367" w:rsidRDefault="00D65367">
      <w:pPr>
        <w:pStyle w:val="a0"/>
        <w:ind w:firstLineChars="0" w:firstLine="0"/>
      </w:pPr>
    </w:p>
    <w:p w:rsidR="00D65367" w:rsidRDefault="00D65367">
      <w:pPr>
        <w:pStyle w:val="a0"/>
        <w:ind w:firstLineChars="0" w:firstLine="0"/>
      </w:pPr>
    </w:p>
    <w:p w:rsidR="00D65367" w:rsidRDefault="00880C48">
      <w:pPr>
        <w:spacing w:line="312" w:lineRule="auto"/>
        <w:jc w:val="center"/>
        <w:outlineLvl w:val="0"/>
        <w:rPr>
          <w:rFonts w:ascii="黑体" w:eastAsia="黑体" w:hAnsi="宋体"/>
          <w:bCs/>
          <w:sz w:val="44"/>
          <w:szCs w:val="44"/>
        </w:rPr>
      </w:pPr>
      <w:r>
        <w:rPr>
          <w:rFonts w:ascii="黑体" w:eastAsia="黑体" w:hint="eastAsia"/>
          <w:bCs/>
          <w:sz w:val="44"/>
          <w:szCs w:val="44"/>
        </w:rPr>
        <w:lastRenderedPageBreak/>
        <w:t>第三章  评标办法</w:t>
      </w:r>
    </w:p>
    <w:p w:rsidR="00D65367" w:rsidRDefault="00880C48">
      <w:pPr>
        <w:jc w:val="center"/>
        <w:outlineLvl w:val="0"/>
        <w:rPr>
          <w:rFonts w:ascii="宋体" w:hAnsi="宋体"/>
          <w:sz w:val="44"/>
          <w:szCs w:val="44"/>
        </w:rPr>
      </w:pPr>
      <w:bookmarkStart w:id="206" w:name="_Toc28682"/>
      <w:r>
        <w:rPr>
          <w:rFonts w:ascii="宋体" w:hAnsi="宋体" w:hint="eastAsia"/>
          <w:sz w:val="44"/>
          <w:szCs w:val="44"/>
        </w:rPr>
        <w:t>评标办法(技术评分最低标价法)</w:t>
      </w:r>
      <w:bookmarkEnd w:id="206"/>
    </w:p>
    <w:p w:rsidR="00D65367" w:rsidRDefault="00D65367">
      <w:pPr>
        <w:rPr>
          <w:rFonts w:ascii="新宋体" w:eastAsia="新宋体" w:hAnsi="新宋体" w:cs="新宋体"/>
          <w:sz w:val="24"/>
        </w:rPr>
      </w:pPr>
    </w:p>
    <w:p w:rsidR="00D65367" w:rsidRDefault="00880C48">
      <w:pPr>
        <w:ind w:firstLineChars="200" w:firstLine="480"/>
        <w:rPr>
          <w:rFonts w:ascii="宋体" w:hAnsi="宋体"/>
          <w:sz w:val="30"/>
          <w:szCs w:val="30"/>
        </w:rPr>
      </w:pPr>
      <w:r>
        <w:rPr>
          <w:rFonts w:ascii="新宋体" w:eastAsia="新宋体" w:hAnsi="新宋体" w:cs="新宋体" w:hint="eastAsia"/>
          <w:sz w:val="24"/>
        </w:rPr>
        <w:t>评标依据公路工程建设项目招标投标管理办法（中华人民共和国交通运输部令2015年第24号）。评标应遵循公正、公平、择优的原则严格按照招标文件进行。</w:t>
      </w:r>
    </w:p>
    <w:p w:rsidR="00D65367" w:rsidRDefault="00D65367">
      <w:pPr>
        <w:jc w:val="center"/>
        <w:rPr>
          <w:rFonts w:ascii="宋体" w:hAnsi="宋体"/>
          <w:sz w:val="24"/>
        </w:rPr>
      </w:pPr>
    </w:p>
    <w:p w:rsidR="00D65367" w:rsidRDefault="00880C48">
      <w:pPr>
        <w:spacing w:line="360" w:lineRule="auto"/>
        <w:jc w:val="center"/>
        <w:rPr>
          <w:rFonts w:ascii="宋体" w:hAnsi="宋体"/>
          <w:sz w:val="24"/>
        </w:rPr>
      </w:pPr>
      <w:r>
        <w:rPr>
          <w:rFonts w:ascii="宋体" w:hAnsi="宋体" w:hint="eastAsia"/>
          <w:sz w:val="24"/>
        </w:rPr>
        <w:t>评标办法前附表</w:t>
      </w:r>
    </w:p>
    <w:tbl>
      <w:tblPr>
        <w:tblW w:w="98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9"/>
        <w:gridCol w:w="1214"/>
        <w:gridCol w:w="7380"/>
      </w:tblGrid>
      <w:tr w:rsidR="00D65367">
        <w:trPr>
          <w:trHeight w:val="566"/>
          <w:jc w:val="center"/>
        </w:trPr>
        <w:tc>
          <w:tcPr>
            <w:tcW w:w="1219" w:type="dxa"/>
            <w:tcBorders>
              <w:right w:val="single" w:sz="4" w:space="0" w:color="auto"/>
            </w:tcBorders>
            <w:vAlign w:val="center"/>
          </w:tcPr>
          <w:p w:rsidR="00D65367" w:rsidRDefault="00880C48">
            <w:pPr>
              <w:rPr>
                <w:rFonts w:ascii="宋体" w:hAnsi="宋体"/>
                <w:b/>
                <w:szCs w:val="21"/>
              </w:rPr>
            </w:pPr>
            <w:r>
              <w:rPr>
                <w:rFonts w:ascii="宋体" w:hAnsi="宋体" w:hint="eastAsia"/>
                <w:b/>
                <w:szCs w:val="21"/>
              </w:rPr>
              <w:t>条款号</w:t>
            </w:r>
          </w:p>
        </w:tc>
        <w:tc>
          <w:tcPr>
            <w:tcW w:w="1214" w:type="dxa"/>
            <w:tcBorders>
              <w:left w:val="single" w:sz="4" w:space="0" w:color="auto"/>
            </w:tcBorders>
            <w:vAlign w:val="center"/>
          </w:tcPr>
          <w:p w:rsidR="00D65367" w:rsidRDefault="00880C48">
            <w:pPr>
              <w:rPr>
                <w:rFonts w:ascii="宋体" w:hAnsi="宋体"/>
                <w:b/>
                <w:szCs w:val="21"/>
              </w:rPr>
            </w:pPr>
            <w:r>
              <w:rPr>
                <w:rFonts w:ascii="宋体" w:hAnsi="宋体" w:hint="eastAsia"/>
                <w:b/>
                <w:szCs w:val="21"/>
              </w:rPr>
              <w:t>条款内容</w:t>
            </w:r>
          </w:p>
        </w:tc>
        <w:tc>
          <w:tcPr>
            <w:tcW w:w="7380" w:type="dxa"/>
            <w:vAlign w:val="center"/>
          </w:tcPr>
          <w:p w:rsidR="00D65367" w:rsidRDefault="00880C48">
            <w:pPr>
              <w:rPr>
                <w:rFonts w:ascii="宋体" w:hAnsi="宋体"/>
                <w:b/>
                <w:szCs w:val="21"/>
              </w:rPr>
            </w:pPr>
            <w:r>
              <w:rPr>
                <w:rFonts w:ascii="宋体" w:hAnsi="宋体" w:hint="eastAsia"/>
                <w:b/>
                <w:szCs w:val="21"/>
              </w:rPr>
              <w:t>评审因素与标准</w:t>
            </w:r>
          </w:p>
        </w:tc>
      </w:tr>
      <w:tr w:rsidR="00D65367">
        <w:trPr>
          <w:trHeight w:val="4988"/>
          <w:jc w:val="center"/>
        </w:trPr>
        <w:tc>
          <w:tcPr>
            <w:tcW w:w="1219" w:type="dxa"/>
            <w:tcBorders>
              <w:top w:val="single" w:sz="4" w:space="0" w:color="auto"/>
              <w:bottom w:val="single" w:sz="4" w:space="0" w:color="auto"/>
            </w:tcBorders>
            <w:vAlign w:val="center"/>
          </w:tcPr>
          <w:p w:rsidR="00D65367" w:rsidRDefault="00880C48">
            <w:pPr>
              <w:jc w:val="center"/>
              <w:rPr>
                <w:rFonts w:ascii="宋体" w:hAnsi="宋体"/>
                <w:szCs w:val="21"/>
              </w:rPr>
            </w:pPr>
            <w:r>
              <w:rPr>
                <w:rFonts w:ascii="宋体" w:hAnsi="宋体" w:hint="eastAsia"/>
                <w:szCs w:val="21"/>
              </w:rPr>
              <w:t>2.1.1</w:t>
            </w:r>
          </w:p>
          <w:p w:rsidR="00D65367" w:rsidRDefault="00880C48">
            <w:pPr>
              <w:jc w:val="center"/>
              <w:rPr>
                <w:rFonts w:ascii="宋体" w:hAnsi="宋体"/>
                <w:szCs w:val="21"/>
              </w:rPr>
            </w:pPr>
            <w:r>
              <w:rPr>
                <w:rFonts w:ascii="宋体" w:hAnsi="宋体" w:hint="eastAsia"/>
                <w:szCs w:val="21"/>
              </w:rPr>
              <w:t>2.1.3</w:t>
            </w:r>
          </w:p>
        </w:tc>
        <w:tc>
          <w:tcPr>
            <w:tcW w:w="1214" w:type="dxa"/>
            <w:tcBorders>
              <w:top w:val="single" w:sz="4" w:space="0" w:color="auto"/>
              <w:bottom w:val="single" w:sz="4" w:space="0" w:color="auto"/>
            </w:tcBorders>
            <w:vAlign w:val="center"/>
          </w:tcPr>
          <w:p w:rsidR="00D65367" w:rsidRDefault="00880C48">
            <w:pPr>
              <w:rPr>
                <w:rFonts w:ascii="宋体" w:hAnsi="宋体"/>
                <w:szCs w:val="21"/>
              </w:rPr>
            </w:pPr>
            <w:r>
              <w:rPr>
                <w:rFonts w:ascii="宋体" w:hAnsi="宋体" w:hint="eastAsia"/>
                <w:szCs w:val="21"/>
              </w:rPr>
              <w:t>形式评审与</w:t>
            </w:r>
          </w:p>
          <w:p w:rsidR="00D65367" w:rsidRDefault="00880C48">
            <w:pPr>
              <w:rPr>
                <w:rFonts w:ascii="宋体" w:hAnsi="宋体"/>
                <w:szCs w:val="21"/>
              </w:rPr>
            </w:pPr>
            <w:r>
              <w:rPr>
                <w:rFonts w:ascii="宋体" w:hAnsi="宋体" w:hint="eastAsia"/>
                <w:szCs w:val="21"/>
              </w:rPr>
              <w:t>响应性评审</w:t>
            </w:r>
          </w:p>
          <w:p w:rsidR="00D65367" w:rsidRDefault="00880C48">
            <w:pPr>
              <w:rPr>
                <w:rFonts w:ascii="宋体" w:hAnsi="宋体"/>
                <w:szCs w:val="21"/>
              </w:rPr>
            </w:pPr>
            <w:r>
              <w:rPr>
                <w:rFonts w:ascii="宋体" w:hAnsi="宋体" w:hint="eastAsia"/>
                <w:szCs w:val="21"/>
              </w:rPr>
              <w:t>标准</w:t>
            </w:r>
          </w:p>
        </w:tc>
        <w:tc>
          <w:tcPr>
            <w:tcW w:w="7380" w:type="dxa"/>
            <w:tcBorders>
              <w:top w:val="single" w:sz="4" w:space="0" w:color="auto"/>
              <w:bottom w:val="single" w:sz="4" w:space="0" w:color="auto"/>
            </w:tcBorders>
            <w:vAlign w:val="center"/>
          </w:tcPr>
          <w:p w:rsidR="00D65367" w:rsidRDefault="00880C48">
            <w:pPr>
              <w:spacing w:line="400" w:lineRule="exact"/>
              <w:jc w:val="left"/>
              <w:rPr>
                <w:rFonts w:ascii="宋体" w:hAnsi="宋体"/>
                <w:b/>
                <w:szCs w:val="21"/>
              </w:rPr>
            </w:pPr>
            <w:r>
              <w:rPr>
                <w:rFonts w:ascii="宋体" w:hAnsi="宋体" w:hint="eastAsia"/>
                <w:b/>
                <w:szCs w:val="21"/>
              </w:rPr>
              <w:t>第一个信封（商务及技术文件）评审标准：</w:t>
            </w:r>
          </w:p>
          <w:p w:rsidR="00D65367" w:rsidRDefault="00880C48">
            <w:pPr>
              <w:spacing w:line="400" w:lineRule="exact"/>
              <w:ind w:firstLineChars="200" w:firstLine="420"/>
              <w:jc w:val="left"/>
              <w:rPr>
                <w:rFonts w:ascii="宋体" w:hAnsi="宋体"/>
                <w:szCs w:val="21"/>
              </w:rPr>
            </w:pPr>
            <w:r>
              <w:rPr>
                <w:rFonts w:ascii="宋体" w:hAnsi="宋体" w:hint="eastAsia"/>
                <w:szCs w:val="21"/>
              </w:rPr>
              <w:t>(1)投标文件按照招标文件规定的格式、内容填写，字迹清晰可辨：</w:t>
            </w:r>
          </w:p>
          <w:p w:rsidR="00D65367" w:rsidRDefault="00880C48">
            <w:pPr>
              <w:spacing w:line="400" w:lineRule="exact"/>
              <w:ind w:firstLineChars="200" w:firstLine="420"/>
              <w:jc w:val="left"/>
              <w:rPr>
                <w:rFonts w:ascii="宋体" w:hAnsi="宋体"/>
                <w:szCs w:val="21"/>
              </w:rPr>
            </w:pPr>
            <w:r>
              <w:rPr>
                <w:rFonts w:ascii="宋体" w:hAnsi="宋体" w:hint="eastAsia"/>
                <w:szCs w:val="21"/>
              </w:rPr>
              <w:t>a.投标函按招标文件规定填报了工期、工程质量目标及安全目标；</w:t>
            </w:r>
          </w:p>
          <w:p w:rsidR="00D65367" w:rsidRDefault="00880C48">
            <w:pPr>
              <w:spacing w:line="400" w:lineRule="exact"/>
              <w:ind w:firstLineChars="200" w:firstLine="420"/>
              <w:jc w:val="left"/>
              <w:rPr>
                <w:rFonts w:ascii="宋体" w:hAnsi="宋体"/>
                <w:szCs w:val="21"/>
              </w:rPr>
            </w:pPr>
            <w:r>
              <w:rPr>
                <w:rFonts w:ascii="宋体" w:hAnsi="宋体" w:hint="eastAsia"/>
                <w:szCs w:val="21"/>
              </w:rPr>
              <w:t>b.投标函附录的所有数据均符合招标文件规定；</w:t>
            </w:r>
          </w:p>
          <w:p w:rsidR="00D65367" w:rsidRDefault="00880C48">
            <w:pPr>
              <w:spacing w:line="400" w:lineRule="exact"/>
              <w:ind w:firstLineChars="200" w:firstLine="420"/>
              <w:jc w:val="left"/>
              <w:rPr>
                <w:rFonts w:ascii="宋体" w:hAnsi="宋体"/>
                <w:szCs w:val="21"/>
              </w:rPr>
            </w:pPr>
            <w:r>
              <w:rPr>
                <w:rFonts w:ascii="宋体" w:hAnsi="宋体" w:hint="eastAsia"/>
                <w:szCs w:val="21"/>
              </w:rPr>
              <w:t>c.承诺函文字与招标文件规定一致，未进行修改和删减；</w:t>
            </w:r>
          </w:p>
          <w:p w:rsidR="00D65367" w:rsidRDefault="00880C48">
            <w:pPr>
              <w:spacing w:line="400" w:lineRule="exact"/>
              <w:ind w:firstLineChars="200" w:firstLine="420"/>
              <w:jc w:val="left"/>
              <w:rPr>
                <w:rFonts w:ascii="宋体" w:hAnsi="宋体"/>
                <w:szCs w:val="21"/>
              </w:rPr>
            </w:pPr>
            <w:r>
              <w:rPr>
                <w:rFonts w:ascii="宋体" w:hAnsi="宋体" w:hint="eastAsia"/>
                <w:szCs w:val="21"/>
              </w:rPr>
              <w:t>d.按照招标文件规定的格式、内容编制了施工组织设计及项目管理机构相关图表；</w:t>
            </w:r>
          </w:p>
          <w:p w:rsidR="00D65367" w:rsidRDefault="00880C48">
            <w:pPr>
              <w:spacing w:line="400" w:lineRule="exact"/>
              <w:ind w:firstLineChars="200" w:firstLine="420"/>
              <w:jc w:val="left"/>
              <w:rPr>
                <w:rFonts w:ascii="宋体" w:hAnsi="宋体"/>
                <w:szCs w:val="21"/>
              </w:rPr>
            </w:pPr>
            <w:r>
              <w:rPr>
                <w:rFonts w:ascii="宋体" w:hAnsi="宋体" w:hint="eastAsia"/>
                <w:szCs w:val="21"/>
              </w:rPr>
              <w:t>e.投标文件组成齐全完整，内容均按规定填写。</w:t>
            </w:r>
          </w:p>
          <w:p w:rsidR="00D65367" w:rsidRDefault="00880C48">
            <w:pPr>
              <w:spacing w:line="400" w:lineRule="exact"/>
              <w:ind w:firstLineChars="200" w:firstLine="420"/>
              <w:jc w:val="left"/>
              <w:rPr>
                <w:rFonts w:ascii="宋体" w:hAnsi="宋体"/>
                <w:szCs w:val="21"/>
              </w:rPr>
            </w:pPr>
            <w:r>
              <w:rPr>
                <w:rFonts w:ascii="宋体" w:hAnsi="宋体" w:hint="eastAsia"/>
                <w:szCs w:val="21"/>
              </w:rPr>
              <w:t>(2) 投标文件上法定代表人或其授权代理人的签字、投标人的单位章盖章齐全，符合招标文件规定。</w:t>
            </w:r>
          </w:p>
          <w:p w:rsidR="00D65367" w:rsidRDefault="00880C48">
            <w:pPr>
              <w:spacing w:line="400" w:lineRule="exact"/>
              <w:ind w:firstLineChars="200" w:firstLine="420"/>
              <w:jc w:val="left"/>
              <w:rPr>
                <w:rFonts w:ascii="宋体" w:hAnsi="宋体"/>
                <w:szCs w:val="21"/>
              </w:rPr>
            </w:pPr>
            <w:r>
              <w:rPr>
                <w:rFonts w:ascii="宋体" w:hAnsi="宋体" w:hint="eastAsia"/>
                <w:szCs w:val="21"/>
              </w:rPr>
              <w:t>(3) 投标人按照招标文件的规定提供了投标保证金</w:t>
            </w:r>
          </w:p>
          <w:p w:rsidR="00D65367" w:rsidRDefault="00880C48">
            <w:pPr>
              <w:spacing w:line="400" w:lineRule="exact"/>
              <w:ind w:firstLineChars="200" w:firstLine="420"/>
              <w:jc w:val="left"/>
              <w:rPr>
                <w:rFonts w:ascii="宋体" w:hAnsi="宋体"/>
                <w:szCs w:val="21"/>
              </w:rPr>
            </w:pPr>
            <w:r>
              <w:rPr>
                <w:rFonts w:ascii="宋体" w:hAnsi="宋体" w:hint="eastAsia"/>
                <w:szCs w:val="21"/>
              </w:rPr>
              <w:t>(4)投标文件上法定代表人或其授权代理人的签字、投标人的单位章盖章齐全，符合招标文件规定：</w:t>
            </w:r>
          </w:p>
          <w:p w:rsidR="00D65367" w:rsidRDefault="00880C48">
            <w:pPr>
              <w:spacing w:line="400" w:lineRule="exact"/>
              <w:ind w:firstLineChars="200" w:firstLine="420"/>
              <w:jc w:val="left"/>
              <w:rPr>
                <w:rFonts w:ascii="宋体" w:hAnsi="宋体"/>
                <w:szCs w:val="21"/>
              </w:rPr>
            </w:pPr>
            <w:r>
              <w:rPr>
                <w:rFonts w:ascii="宋体" w:hAnsi="宋体" w:hint="eastAsia"/>
                <w:szCs w:val="21"/>
              </w:rPr>
              <w:t>(5)投标文件中未出现有关投标报价的内容。</w:t>
            </w:r>
          </w:p>
          <w:p w:rsidR="00D65367" w:rsidRDefault="00880C48">
            <w:pPr>
              <w:spacing w:line="400" w:lineRule="exact"/>
              <w:ind w:firstLineChars="200" w:firstLine="420"/>
              <w:jc w:val="left"/>
              <w:rPr>
                <w:rFonts w:ascii="宋体" w:hAnsi="宋体"/>
                <w:szCs w:val="21"/>
              </w:rPr>
            </w:pPr>
            <w:r>
              <w:rPr>
                <w:rFonts w:ascii="宋体" w:hAnsi="宋体" w:hint="eastAsia"/>
                <w:szCs w:val="21"/>
              </w:rPr>
              <w:t>(6)投标文件载明的招标项目完成期限未超过招标文件规定的时限。</w:t>
            </w:r>
          </w:p>
          <w:p w:rsidR="00D65367" w:rsidRDefault="00880C48">
            <w:pPr>
              <w:spacing w:line="400" w:lineRule="exact"/>
              <w:ind w:firstLineChars="200" w:firstLine="420"/>
              <w:jc w:val="left"/>
              <w:rPr>
                <w:rFonts w:ascii="宋体" w:hAnsi="宋体"/>
                <w:szCs w:val="21"/>
              </w:rPr>
            </w:pPr>
            <w:r>
              <w:rPr>
                <w:rFonts w:ascii="宋体" w:hAnsi="宋体" w:hint="eastAsia"/>
                <w:szCs w:val="21"/>
              </w:rPr>
              <w:t>(7)投标文件对招标文件的实质性要求和条件作出响应。</w:t>
            </w:r>
          </w:p>
          <w:p w:rsidR="00D65367" w:rsidRDefault="00880C48">
            <w:pPr>
              <w:spacing w:line="400" w:lineRule="exact"/>
              <w:ind w:firstLineChars="200" w:firstLine="420"/>
              <w:jc w:val="left"/>
              <w:rPr>
                <w:rFonts w:ascii="宋体" w:hAnsi="宋体"/>
                <w:szCs w:val="21"/>
              </w:rPr>
            </w:pPr>
            <w:r>
              <w:rPr>
                <w:rFonts w:ascii="宋体" w:hAnsi="宋体" w:hint="eastAsia"/>
                <w:szCs w:val="21"/>
              </w:rPr>
              <w:t>(8)权利义务符合招标文件规定：</w:t>
            </w:r>
          </w:p>
          <w:p w:rsidR="00D65367" w:rsidRDefault="00880C48">
            <w:pPr>
              <w:spacing w:line="400" w:lineRule="exact"/>
              <w:ind w:firstLineChars="200" w:firstLine="420"/>
              <w:jc w:val="left"/>
              <w:rPr>
                <w:rFonts w:ascii="宋体" w:hAnsi="宋体"/>
                <w:szCs w:val="21"/>
              </w:rPr>
            </w:pPr>
            <w:r>
              <w:rPr>
                <w:rFonts w:ascii="宋体" w:hAnsi="宋体" w:hint="eastAsia"/>
                <w:szCs w:val="21"/>
              </w:rPr>
              <w:t>a.投标人应接受招标文件规定的风险划分原则，未提出新的风险划分办法；</w:t>
            </w:r>
          </w:p>
          <w:p w:rsidR="00D65367" w:rsidRDefault="00880C48">
            <w:pPr>
              <w:spacing w:line="400" w:lineRule="exact"/>
              <w:ind w:firstLineChars="200" w:firstLine="420"/>
              <w:jc w:val="left"/>
              <w:rPr>
                <w:rFonts w:ascii="宋体" w:hAnsi="宋体"/>
                <w:szCs w:val="21"/>
              </w:rPr>
            </w:pPr>
            <w:r>
              <w:rPr>
                <w:rFonts w:ascii="宋体" w:hAnsi="宋体" w:hint="eastAsia"/>
                <w:szCs w:val="21"/>
              </w:rPr>
              <w:t>b.投标人未增加发包人的责任范围，或减少投标人义务；</w:t>
            </w:r>
          </w:p>
          <w:p w:rsidR="00D65367" w:rsidRDefault="00880C48">
            <w:pPr>
              <w:spacing w:line="400" w:lineRule="exact"/>
              <w:ind w:firstLineChars="200" w:firstLine="420"/>
              <w:jc w:val="left"/>
              <w:rPr>
                <w:rFonts w:ascii="宋体" w:hAnsi="宋体"/>
                <w:szCs w:val="21"/>
              </w:rPr>
            </w:pPr>
            <w:r>
              <w:rPr>
                <w:rFonts w:ascii="宋体" w:hAnsi="宋体" w:hint="eastAsia"/>
                <w:szCs w:val="21"/>
              </w:rPr>
              <w:t>c.投标人未提出不同的工程验收、计量、支付办法；</w:t>
            </w:r>
          </w:p>
          <w:p w:rsidR="00D65367" w:rsidRDefault="00880C48">
            <w:pPr>
              <w:spacing w:line="400" w:lineRule="exact"/>
              <w:ind w:firstLineChars="200" w:firstLine="420"/>
              <w:jc w:val="left"/>
              <w:rPr>
                <w:rFonts w:ascii="宋体" w:hAnsi="宋体"/>
                <w:szCs w:val="21"/>
              </w:rPr>
            </w:pPr>
            <w:r>
              <w:rPr>
                <w:rFonts w:ascii="宋体" w:hAnsi="宋体" w:hint="eastAsia"/>
                <w:szCs w:val="21"/>
              </w:rPr>
              <w:t>d.投标人对合同纠纷、事故处理办法未提出异议；</w:t>
            </w:r>
          </w:p>
          <w:p w:rsidR="00D65367" w:rsidRDefault="00880C48">
            <w:pPr>
              <w:spacing w:line="400" w:lineRule="exact"/>
              <w:ind w:firstLineChars="200" w:firstLine="420"/>
              <w:jc w:val="left"/>
              <w:rPr>
                <w:rFonts w:ascii="宋体" w:hAnsi="宋体"/>
                <w:szCs w:val="21"/>
              </w:rPr>
            </w:pPr>
            <w:r>
              <w:rPr>
                <w:rFonts w:ascii="宋体" w:hAnsi="宋体" w:hint="eastAsia"/>
                <w:szCs w:val="21"/>
              </w:rPr>
              <w:t>e.投标人在投标活动中无欺诈行为；</w:t>
            </w:r>
          </w:p>
          <w:p w:rsidR="00D65367" w:rsidRDefault="00880C48">
            <w:pPr>
              <w:spacing w:line="400" w:lineRule="exact"/>
              <w:ind w:firstLineChars="200" w:firstLine="420"/>
              <w:jc w:val="left"/>
              <w:rPr>
                <w:rFonts w:ascii="宋体" w:hAnsi="宋体"/>
                <w:szCs w:val="21"/>
              </w:rPr>
            </w:pPr>
            <w:r>
              <w:rPr>
                <w:rFonts w:ascii="宋体" w:hAnsi="宋体" w:hint="eastAsia"/>
                <w:szCs w:val="21"/>
              </w:rPr>
              <w:t>f.投标人未对合同条款有重要保留。</w:t>
            </w:r>
          </w:p>
          <w:p w:rsidR="00D65367" w:rsidRDefault="00880C48">
            <w:pPr>
              <w:spacing w:line="400" w:lineRule="exact"/>
              <w:ind w:firstLineChars="200" w:firstLine="420"/>
              <w:jc w:val="left"/>
              <w:rPr>
                <w:rFonts w:ascii="宋体" w:hAnsi="宋体"/>
                <w:szCs w:val="21"/>
              </w:rPr>
            </w:pPr>
            <w:r>
              <w:rPr>
                <w:rFonts w:ascii="宋体" w:hAnsi="宋体" w:hint="eastAsia"/>
                <w:szCs w:val="21"/>
              </w:rPr>
              <w:t>(9)投标文件正、副本份数符合招标文件第二章“投标人须知”第3.7.4 项规定。</w:t>
            </w:r>
          </w:p>
          <w:p w:rsidR="00D65367" w:rsidRDefault="00880C48">
            <w:pPr>
              <w:spacing w:line="400" w:lineRule="exact"/>
              <w:jc w:val="left"/>
              <w:rPr>
                <w:rFonts w:ascii="宋体" w:hAnsi="宋体"/>
                <w:b/>
                <w:szCs w:val="21"/>
              </w:rPr>
            </w:pPr>
            <w:r>
              <w:rPr>
                <w:rFonts w:ascii="宋体" w:hAnsi="宋体" w:hint="eastAsia"/>
                <w:b/>
                <w:szCs w:val="21"/>
              </w:rPr>
              <w:t>第二个信封（报价文件）评审标准：</w:t>
            </w:r>
          </w:p>
          <w:p w:rsidR="00D65367" w:rsidRDefault="00880C48">
            <w:pPr>
              <w:spacing w:line="400" w:lineRule="exact"/>
              <w:ind w:firstLineChars="200" w:firstLine="420"/>
              <w:jc w:val="left"/>
              <w:rPr>
                <w:rFonts w:ascii="宋体" w:hAnsi="宋体"/>
                <w:szCs w:val="21"/>
              </w:rPr>
            </w:pPr>
            <w:r>
              <w:rPr>
                <w:rFonts w:ascii="宋体" w:hAnsi="宋体" w:hint="eastAsia"/>
                <w:szCs w:val="21"/>
              </w:rPr>
              <w:lastRenderedPageBreak/>
              <w:t>(1)投标文件按照招标文件规定的格式、内容填写，字迹清晰可辨，内容齐全完整：</w:t>
            </w:r>
          </w:p>
          <w:p w:rsidR="00D65367" w:rsidRDefault="00880C48">
            <w:pPr>
              <w:spacing w:line="400" w:lineRule="exact"/>
              <w:ind w:firstLineChars="200" w:firstLine="420"/>
              <w:jc w:val="left"/>
              <w:rPr>
                <w:rFonts w:ascii="宋体" w:hAnsi="宋体"/>
                <w:szCs w:val="21"/>
              </w:rPr>
            </w:pPr>
            <w:r>
              <w:rPr>
                <w:rFonts w:ascii="宋体" w:hAnsi="宋体" w:hint="eastAsia"/>
                <w:szCs w:val="21"/>
              </w:rPr>
              <w:t>a.投标函按招标文件规定填报了投标价（包括大写金额和小写金额），且投标价未超过招标文件设定的最高投标限价（如有）；</w:t>
            </w:r>
          </w:p>
          <w:p w:rsidR="00D65367" w:rsidRDefault="00880C48">
            <w:pPr>
              <w:spacing w:line="400" w:lineRule="exact"/>
              <w:ind w:firstLineChars="200" w:firstLine="420"/>
              <w:jc w:val="left"/>
              <w:rPr>
                <w:rFonts w:ascii="宋体" w:hAnsi="宋体"/>
                <w:szCs w:val="21"/>
              </w:rPr>
            </w:pPr>
            <w:r>
              <w:rPr>
                <w:rFonts w:ascii="宋体" w:hAnsi="宋体" w:hint="eastAsia"/>
                <w:szCs w:val="21"/>
              </w:rPr>
              <w:t>b.已标价工程量清单说明文字与招标文件规定一致，未进行修改和删减。</w:t>
            </w:r>
          </w:p>
          <w:p w:rsidR="00D65367" w:rsidRDefault="00880C48">
            <w:pPr>
              <w:spacing w:line="400" w:lineRule="exact"/>
              <w:ind w:firstLineChars="200" w:firstLine="420"/>
              <w:jc w:val="left"/>
              <w:rPr>
                <w:rFonts w:ascii="宋体" w:hAnsi="宋体"/>
                <w:szCs w:val="21"/>
              </w:rPr>
            </w:pPr>
            <w:r>
              <w:rPr>
                <w:rFonts w:ascii="宋体" w:hAnsi="宋体" w:hint="eastAsia"/>
                <w:szCs w:val="21"/>
              </w:rPr>
              <w:t>(2)投标文件上法定代表人或其授权代理人的签字、投标人的单位章盖章齐全，符合招标文件规定。</w:t>
            </w:r>
          </w:p>
          <w:p w:rsidR="00D65367" w:rsidRDefault="00880C48">
            <w:pPr>
              <w:spacing w:line="400" w:lineRule="exact"/>
              <w:ind w:firstLineChars="200" w:firstLine="420"/>
              <w:jc w:val="left"/>
              <w:rPr>
                <w:rFonts w:ascii="宋体" w:hAnsi="宋体"/>
                <w:szCs w:val="21"/>
              </w:rPr>
            </w:pPr>
            <w:r>
              <w:rPr>
                <w:rFonts w:ascii="宋体" w:hAnsi="宋体" w:hint="eastAsia"/>
                <w:szCs w:val="21"/>
              </w:rPr>
              <w:t>(3)同一投标人未提交两个以上不同的投标报价，但招标文件要求提交备选投标的除外。</w:t>
            </w:r>
          </w:p>
          <w:p w:rsidR="00D65367" w:rsidRDefault="00880C48">
            <w:pPr>
              <w:spacing w:line="400" w:lineRule="exact"/>
              <w:ind w:firstLineChars="200" w:firstLine="420"/>
              <w:jc w:val="left"/>
              <w:rPr>
                <w:rFonts w:ascii="宋体" w:hAnsi="宋体"/>
                <w:szCs w:val="21"/>
              </w:rPr>
            </w:pPr>
            <w:r>
              <w:rPr>
                <w:rFonts w:ascii="宋体" w:hAnsi="宋体" w:hint="eastAsia"/>
                <w:szCs w:val="21"/>
              </w:rPr>
              <w:t>(4)投标人若填写工程量固化清单，填写完毕的工程量固化清单未对工程量固化清单电子文件中的数据、格式和运算定义进行修改。</w:t>
            </w:r>
          </w:p>
          <w:p w:rsidR="00D65367" w:rsidRDefault="00880C48">
            <w:pPr>
              <w:spacing w:line="400" w:lineRule="exact"/>
              <w:ind w:firstLineChars="200" w:firstLine="420"/>
              <w:jc w:val="left"/>
              <w:rPr>
                <w:rFonts w:ascii="宋体" w:hAnsi="宋体"/>
                <w:b/>
                <w:szCs w:val="21"/>
              </w:rPr>
            </w:pPr>
            <w:r>
              <w:rPr>
                <w:rFonts w:ascii="宋体" w:hAnsi="宋体" w:hint="eastAsia"/>
                <w:szCs w:val="21"/>
              </w:rPr>
              <w:t>(5)投标文件正、副本份数符合招标文件第二章“投标人须知”第3.7.4 项规定。</w:t>
            </w:r>
          </w:p>
        </w:tc>
      </w:tr>
      <w:tr w:rsidR="00D65367">
        <w:trPr>
          <w:trHeight w:val="3678"/>
          <w:jc w:val="center"/>
        </w:trPr>
        <w:tc>
          <w:tcPr>
            <w:tcW w:w="1219" w:type="dxa"/>
            <w:tcBorders>
              <w:bottom w:val="single" w:sz="4" w:space="0" w:color="auto"/>
              <w:right w:val="single" w:sz="4" w:space="0" w:color="auto"/>
            </w:tcBorders>
            <w:vAlign w:val="center"/>
          </w:tcPr>
          <w:p w:rsidR="00D65367" w:rsidRDefault="00880C48">
            <w:pPr>
              <w:jc w:val="center"/>
              <w:rPr>
                <w:rFonts w:ascii="宋体" w:hAnsi="宋体"/>
                <w:szCs w:val="21"/>
              </w:rPr>
            </w:pPr>
            <w:r>
              <w:rPr>
                <w:rFonts w:ascii="宋体" w:hAnsi="宋体" w:hint="eastAsia"/>
                <w:szCs w:val="21"/>
              </w:rPr>
              <w:lastRenderedPageBreak/>
              <w:t>2.1.2</w:t>
            </w:r>
          </w:p>
        </w:tc>
        <w:tc>
          <w:tcPr>
            <w:tcW w:w="1214" w:type="dxa"/>
            <w:tcBorders>
              <w:left w:val="single" w:sz="4" w:space="0" w:color="auto"/>
              <w:bottom w:val="single" w:sz="4" w:space="0" w:color="auto"/>
            </w:tcBorders>
            <w:vAlign w:val="center"/>
          </w:tcPr>
          <w:p w:rsidR="00D65367" w:rsidRDefault="00880C48">
            <w:pPr>
              <w:rPr>
                <w:rFonts w:ascii="宋体" w:hAnsi="宋体"/>
                <w:szCs w:val="21"/>
              </w:rPr>
            </w:pPr>
            <w:r>
              <w:rPr>
                <w:rFonts w:ascii="宋体" w:hAnsi="宋体" w:hint="eastAsia"/>
                <w:szCs w:val="21"/>
              </w:rPr>
              <w:t>资格评审标准</w:t>
            </w:r>
          </w:p>
        </w:tc>
        <w:tc>
          <w:tcPr>
            <w:tcW w:w="7380" w:type="dxa"/>
            <w:tcBorders>
              <w:bottom w:val="single" w:sz="4" w:space="0" w:color="auto"/>
            </w:tcBorders>
            <w:vAlign w:val="center"/>
          </w:tcPr>
          <w:p w:rsidR="00D65367" w:rsidRDefault="00880C48">
            <w:pPr>
              <w:spacing w:line="400" w:lineRule="exact"/>
              <w:ind w:firstLineChars="200" w:firstLine="420"/>
              <w:rPr>
                <w:rFonts w:ascii="宋体" w:hAnsi="宋体"/>
                <w:szCs w:val="21"/>
              </w:rPr>
            </w:pPr>
            <w:r>
              <w:rPr>
                <w:rFonts w:ascii="宋体" w:hAnsi="宋体" w:hint="eastAsia"/>
                <w:szCs w:val="21"/>
              </w:rPr>
              <w:t>(1)投标人具备有效的营业执照、资质证书和安全生产许可证和基本账户开户许可证；</w:t>
            </w:r>
          </w:p>
          <w:p w:rsidR="00D65367" w:rsidRDefault="00880C48">
            <w:pPr>
              <w:spacing w:line="400" w:lineRule="exact"/>
              <w:ind w:firstLineChars="200" w:firstLine="420"/>
              <w:rPr>
                <w:rFonts w:ascii="宋体" w:hAnsi="宋体"/>
                <w:szCs w:val="21"/>
              </w:rPr>
            </w:pPr>
            <w:r>
              <w:rPr>
                <w:rFonts w:ascii="宋体" w:hAnsi="宋体" w:hint="eastAsia"/>
                <w:szCs w:val="21"/>
              </w:rPr>
              <w:t>(2)投标人的资质等级符合招标文件规定；</w:t>
            </w:r>
          </w:p>
          <w:p w:rsidR="00D65367" w:rsidRDefault="00880C48">
            <w:pPr>
              <w:spacing w:line="400" w:lineRule="exact"/>
              <w:ind w:firstLineChars="200" w:firstLine="420"/>
              <w:rPr>
                <w:rFonts w:ascii="宋体" w:hAnsi="宋体"/>
                <w:szCs w:val="21"/>
              </w:rPr>
            </w:pPr>
            <w:r>
              <w:rPr>
                <w:rFonts w:ascii="宋体" w:hAnsi="宋体" w:hint="eastAsia"/>
                <w:szCs w:val="21"/>
              </w:rPr>
              <w:t>(3)投标人的财务状况符合招标文件规定；</w:t>
            </w:r>
          </w:p>
          <w:p w:rsidR="00D65367" w:rsidRDefault="00880C48">
            <w:pPr>
              <w:spacing w:line="400" w:lineRule="exact"/>
              <w:ind w:firstLineChars="200" w:firstLine="420"/>
              <w:rPr>
                <w:rFonts w:ascii="宋体" w:hAnsi="宋体"/>
                <w:szCs w:val="21"/>
              </w:rPr>
            </w:pPr>
            <w:r>
              <w:rPr>
                <w:rFonts w:ascii="宋体" w:hAnsi="宋体" w:hint="eastAsia"/>
                <w:szCs w:val="21"/>
              </w:rPr>
              <w:t>(4)投标人的类似项目业绩符合招标文件规定；</w:t>
            </w:r>
          </w:p>
          <w:p w:rsidR="00D65367" w:rsidRDefault="00880C48">
            <w:pPr>
              <w:spacing w:line="400" w:lineRule="exact"/>
              <w:ind w:firstLineChars="200" w:firstLine="420"/>
              <w:rPr>
                <w:rFonts w:ascii="宋体" w:hAnsi="宋体"/>
                <w:szCs w:val="21"/>
              </w:rPr>
            </w:pPr>
            <w:r>
              <w:rPr>
                <w:rFonts w:ascii="宋体" w:hAnsi="宋体" w:hint="eastAsia"/>
                <w:szCs w:val="21"/>
              </w:rPr>
              <w:t>(5)投标人的信誉符合招标文件规定；</w:t>
            </w:r>
          </w:p>
          <w:p w:rsidR="00D65367" w:rsidRDefault="00880C48">
            <w:pPr>
              <w:spacing w:line="400" w:lineRule="exact"/>
              <w:ind w:firstLineChars="200" w:firstLine="420"/>
              <w:rPr>
                <w:rFonts w:ascii="宋体" w:hAnsi="宋体"/>
                <w:szCs w:val="21"/>
              </w:rPr>
            </w:pPr>
            <w:r>
              <w:rPr>
                <w:rFonts w:ascii="宋体" w:hAnsi="宋体" w:hint="eastAsia"/>
                <w:szCs w:val="21"/>
              </w:rPr>
              <w:t>(6)投标人的项目经理资格符合招标文件规定；</w:t>
            </w:r>
          </w:p>
          <w:p w:rsidR="00D65367" w:rsidRDefault="00880C48">
            <w:pPr>
              <w:spacing w:line="400" w:lineRule="exact"/>
              <w:ind w:firstLineChars="200" w:firstLine="420"/>
              <w:rPr>
                <w:rFonts w:ascii="宋体" w:hAnsi="宋体"/>
                <w:szCs w:val="21"/>
              </w:rPr>
            </w:pPr>
            <w:r>
              <w:rPr>
                <w:rFonts w:ascii="宋体" w:hAnsi="宋体" w:hint="eastAsia"/>
                <w:szCs w:val="21"/>
              </w:rPr>
              <w:t>(7)投标人的其他要求符合招标文件规定；</w:t>
            </w:r>
          </w:p>
          <w:p w:rsidR="00D65367" w:rsidRDefault="00880C48">
            <w:pPr>
              <w:spacing w:line="400" w:lineRule="exact"/>
              <w:ind w:firstLineChars="200" w:firstLine="420"/>
              <w:rPr>
                <w:rFonts w:ascii="宋体" w:hAnsi="宋体"/>
                <w:szCs w:val="21"/>
              </w:rPr>
            </w:pPr>
            <w:r>
              <w:rPr>
                <w:rFonts w:ascii="宋体" w:hAnsi="宋体" w:hint="eastAsia"/>
                <w:szCs w:val="21"/>
              </w:rPr>
              <w:t>(8)投标人不存在第二章“投标人须知”第1.4.3项规定的任何一种情形；</w:t>
            </w:r>
          </w:p>
        </w:tc>
      </w:tr>
      <w:tr w:rsidR="00D65367">
        <w:trPr>
          <w:trHeight w:val="1817"/>
          <w:jc w:val="center"/>
        </w:trPr>
        <w:tc>
          <w:tcPr>
            <w:tcW w:w="1219" w:type="dxa"/>
            <w:tcBorders>
              <w:top w:val="single" w:sz="4" w:space="0" w:color="auto"/>
              <w:bottom w:val="single" w:sz="4" w:space="0" w:color="auto"/>
            </w:tcBorders>
            <w:vAlign w:val="center"/>
          </w:tcPr>
          <w:p w:rsidR="00D65367" w:rsidRDefault="00880C48">
            <w:pPr>
              <w:jc w:val="center"/>
              <w:rPr>
                <w:rFonts w:ascii="宋体" w:hAnsi="宋体"/>
                <w:szCs w:val="21"/>
              </w:rPr>
            </w:pPr>
            <w:r>
              <w:rPr>
                <w:rFonts w:ascii="宋体" w:hAnsi="宋体" w:hint="eastAsia"/>
                <w:szCs w:val="21"/>
              </w:rPr>
              <w:t>2.2.1</w:t>
            </w:r>
          </w:p>
        </w:tc>
        <w:tc>
          <w:tcPr>
            <w:tcW w:w="1214" w:type="dxa"/>
            <w:tcBorders>
              <w:top w:val="single" w:sz="4" w:space="0" w:color="auto"/>
              <w:bottom w:val="single" w:sz="4" w:space="0" w:color="auto"/>
            </w:tcBorders>
            <w:vAlign w:val="center"/>
          </w:tcPr>
          <w:p w:rsidR="00D65367" w:rsidRDefault="00880C48">
            <w:pPr>
              <w:rPr>
                <w:rFonts w:ascii="宋体" w:hAnsi="宋体"/>
                <w:szCs w:val="21"/>
              </w:rPr>
            </w:pPr>
            <w:r>
              <w:rPr>
                <w:rFonts w:ascii="宋体" w:hAnsi="宋体" w:hint="eastAsia"/>
                <w:szCs w:val="21"/>
              </w:rPr>
              <w:t>第一个信封</w:t>
            </w:r>
          </w:p>
          <w:p w:rsidR="00D65367" w:rsidRDefault="00880C48">
            <w:pPr>
              <w:rPr>
                <w:rFonts w:ascii="宋体" w:hAnsi="宋体"/>
                <w:szCs w:val="21"/>
              </w:rPr>
            </w:pPr>
            <w:r>
              <w:rPr>
                <w:rFonts w:ascii="宋体" w:hAnsi="宋体" w:hint="eastAsia"/>
                <w:szCs w:val="21"/>
              </w:rPr>
              <w:t>评分分值构成(总分100分)</w:t>
            </w:r>
          </w:p>
        </w:tc>
        <w:tc>
          <w:tcPr>
            <w:tcW w:w="7380" w:type="dxa"/>
            <w:tcBorders>
              <w:top w:val="single" w:sz="4" w:space="0" w:color="auto"/>
              <w:bottom w:val="single" w:sz="4" w:space="0" w:color="auto"/>
            </w:tcBorders>
            <w:vAlign w:val="center"/>
          </w:tcPr>
          <w:p w:rsidR="00D65367" w:rsidRDefault="00880C48">
            <w:pPr>
              <w:spacing w:line="400" w:lineRule="exact"/>
              <w:ind w:firstLineChars="200" w:firstLine="420"/>
              <w:jc w:val="left"/>
              <w:rPr>
                <w:rFonts w:ascii="宋体" w:hAnsi="宋体"/>
                <w:szCs w:val="21"/>
              </w:rPr>
            </w:pPr>
            <w:r>
              <w:rPr>
                <w:rFonts w:ascii="宋体" w:hAnsi="宋体" w:hint="eastAsia"/>
                <w:szCs w:val="21"/>
              </w:rPr>
              <w:t>施工组织设计40分</w:t>
            </w:r>
          </w:p>
          <w:p w:rsidR="00D65367" w:rsidRDefault="00880C48">
            <w:pPr>
              <w:spacing w:line="400" w:lineRule="exact"/>
              <w:ind w:firstLineChars="200" w:firstLine="420"/>
              <w:jc w:val="left"/>
              <w:rPr>
                <w:rFonts w:ascii="宋体" w:hAnsi="宋体"/>
                <w:szCs w:val="21"/>
              </w:rPr>
            </w:pPr>
            <w:r>
              <w:rPr>
                <w:rFonts w:ascii="宋体" w:hAnsi="宋体" w:hint="eastAsia"/>
                <w:szCs w:val="21"/>
              </w:rPr>
              <w:t>项目管理机构20分</w:t>
            </w:r>
          </w:p>
          <w:p w:rsidR="00D65367" w:rsidRDefault="00880C48">
            <w:pPr>
              <w:spacing w:line="400" w:lineRule="exact"/>
              <w:ind w:firstLineChars="200" w:firstLine="420"/>
              <w:jc w:val="left"/>
              <w:rPr>
                <w:rFonts w:ascii="宋体" w:hAnsi="宋体"/>
                <w:szCs w:val="21"/>
              </w:rPr>
            </w:pPr>
            <w:r>
              <w:rPr>
                <w:rFonts w:ascii="宋体" w:hAnsi="宋体" w:hint="eastAsia"/>
                <w:szCs w:val="21"/>
              </w:rPr>
              <w:t>技术能力25分</w:t>
            </w:r>
          </w:p>
          <w:p w:rsidR="00D65367" w:rsidRDefault="00880C48">
            <w:pPr>
              <w:spacing w:line="400" w:lineRule="exact"/>
              <w:ind w:firstLineChars="200" w:firstLine="420"/>
              <w:jc w:val="left"/>
              <w:rPr>
                <w:rFonts w:ascii="宋体" w:hAnsi="宋体"/>
                <w:szCs w:val="21"/>
              </w:rPr>
            </w:pPr>
            <w:r>
              <w:rPr>
                <w:rFonts w:ascii="宋体" w:hAnsi="宋体" w:hint="eastAsia"/>
                <w:szCs w:val="21"/>
              </w:rPr>
              <w:t>履约信誉15分</w:t>
            </w:r>
          </w:p>
        </w:tc>
      </w:tr>
      <w:tr w:rsidR="00D65367">
        <w:trPr>
          <w:trHeight w:val="1817"/>
          <w:jc w:val="center"/>
        </w:trPr>
        <w:tc>
          <w:tcPr>
            <w:tcW w:w="1219" w:type="dxa"/>
            <w:tcBorders>
              <w:top w:val="single" w:sz="4" w:space="0" w:color="auto"/>
              <w:bottom w:val="single" w:sz="4" w:space="0" w:color="auto"/>
            </w:tcBorders>
            <w:vAlign w:val="center"/>
          </w:tcPr>
          <w:p w:rsidR="00D65367" w:rsidRDefault="00880C48">
            <w:pPr>
              <w:jc w:val="center"/>
              <w:rPr>
                <w:rFonts w:ascii="宋体" w:hAnsi="宋体"/>
                <w:szCs w:val="21"/>
              </w:rPr>
            </w:pPr>
            <w:r>
              <w:rPr>
                <w:rFonts w:ascii="宋体" w:hAnsi="宋体" w:hint="eastAsia"/>
                <w:szCs w:val="21"/>
              </w:rPr>
              <w:t>3.2.1</w:t>
            </w:r>
          </w:p>
        </w:tc>
        <w:tc>
          <w:tcPr>
            <w:tcW w:w="1214" w:type="dxa"/>
            <w:tcBorders>
              <w:top w:val="single" w:sz="4" w:space="0" w:color="auto"/>
              <w:bottom w:val="single" w:sz="4" w:space="0" w:color="auto"/>
            </w:tcBorders>
            <w:vAlign w:val="center"/>
          </w:tcPr>
          <w:p w:rsidR="00D65367" w:rsidRDefault="00880C48">
            <w:pPr>
              <w:rPr>
                <w:rFonts w:ascii="宋体" w:hAnsi="宋体"/>
                <w:szCs w:val="21"/>
              </w:rPr>
            </w:pPr>
            <w:r>
              <w:rPr>
                <w:rFonts w:ascii="宋体" w:hAnsi="宋体" w:hint="eastAsia"/>
                <w:szCs w:val="21"/>
              </w:rPr>
              <w:t>通过第一个信封详细评审的投标人数量</w:t>
            </w:r>
          </w:p>
        </w:tc>
        <w:tc>
          <w:tcPr>
            <w:tcW w:w="7380" w:type="dxa"/>
            <w:tcBorders>
              <w:top w:val="single" w:sz="4" w:space="0" w:color="auto"/>
              <w:bottom w:val="single" w:sz="4" w:space="0" w:color="auto"/>
            </w:tcBorders>
            <w:vAlign w:val="center"/>
          </w:tcPr>
          <w:p w:rsidR="00D65367" w:rsidRDefault="00880C48">
            <w:pPr>
              <w:spacing w:line="400" w:lineRule="exact"/>
              <w:ind w:firstLineChars="200" w:firstLine="420"/>
              <w:jc w:val="left"/>
              <w:rPr>
                <w:rFonts w:ascii="宋体" w:hAnsi="宋体"/>
                <w:szCs w:val="21"/>
              </w:rPr>
            </w:pPr>
            <w:r>
              <w:rPr>
                <w:rFonts w:ascii="宋体" w:hAnsi="宋体" w:hint="eastAsia"/>
                <w:szCs w:val="21"/>
              </w:rPr>
              <w:t>按照投标人的商务和技术得分由高到低排序，选择前三名通过详细评审</w:t>
            </w:r>
          </w:p>
        </w:tc>
      </w:tr>
      <w:tr w:rsidR="00D65367">
        <w:trPr>
          <w:trHeight w:val="732"/>
          <w:jc w:val="center"/>
        </w:trPr>
        <w:tc>
          <w:tcPr>
            <w:tcW w:w="1219" w:type="dxa"/>
            <w:tcBorders>
              <w:right w:val="single" w:sz="4" w:space="0" w:color="auto"/>
            </w:tcBorders>
            <w:vAlign w:val="center"/>
          </w:tcPr>
          <w:p w:rsidR="00D65367" w:rsidRDefault="00880C48">
            <w:pPr>
              <w:rPr>
                <w:rFonts w:ascii="宋体" w:hAnsi="宋体"/>
                <w:b/>
                <w:szCs w:val="21"/>
              </w:rPr>
            </w:pPr>
            <w:r>
              <w:rPr>
                <w:rFonts w:ascii="宋体" w:hAnsi="宋体" w:hint="eastAsia"/>
                <w:b/>
                <w:szCs w:val="21"/>
              </w:rPr>
              <w:t>条款号</w:t>
            </w:r>
          </w:p>
        </w:tc>
        <w:tc>
          <w:tcPr>
            <w:tcW w:w="1214" w:type="dxa"/>
            <w:tcBorders>
              <w:left w:val="single" w:sz="4" w:space="0" w:color="auto"/>
            </w:tcBorders>
            <w:vAlign w:val="center"/>
          </w:tcPr>
          <w:p w:rsidR="00D65367" w:rsidRDefault="00880C48">
            <w:pPr>
              <w:rPr>
                <w:rFonts w:ascii="宋体" w:hAnsi="宋体"/>
                <w:b/>
                <w:szCs w:val="21"/>
              </w:rPr>
            </w:pPr>
            <w:r>
              <w:rPr>
                <w:rFonts w:ascii="宋体" w:hAnsi="宋体" w:hint="eastAsia"/>
                <w:b/>
                <w:szCs w:val="21"/>
              </w:rPr>
              <w:t>条款内容</w:t>
            </w:r>
          </w:p>
        </w:tc>
        <w:tc>
          <w:tcPr>
            <w:tcW w:w="7380" w:type="dxa"/>
            <w:vAlign w:val="center"/>
          </w:tcPr>
          <w:p w:rsidR="00D65367" w:rsidRDefault="00880C48">
            <w:pPr>
              <w:rPr>
                <w:rFonts w:ascii="宋体" w:hAnsi="宋体"/>
                <w:b/>
                <w:szCs w:val="21"/>
              </w:rPr>
            </w:pPr>
            <w:r>
              <w:rPr>
                <w:rFonts w:ascii="宋体" w:hAnsi="宋体" w:hint="eastAsia"/>
                <w:b/>
                <w:szCs w:val="21"/>
              </w:rPr>
              <w:t>评审因素与标准</w:t>
            </w:r>
          </w:p>
        </w:tc>
      </w:tr>
      <w:tr w:rsidR="00D65367">
        <w:trPr>
          <w:trHeight w:val="2851"/>
          <w:jc w:val="center"/>
        </w:trPr>
        <w:tc>
          <w:tcPr>
            <w:tcW w:w="1219" w:type="dxa"/>
            <w:tcBorders>
              <w:top w:val="single" w:sz="4" w:space="0" w:color="auto"/>
              <w:bottom w:val="single" w:sz="4" w:space="0" w:color="auto"/>
            </w:tcBorders>
            <w:vAlign w:val="center"/>
          </w:tcPr>
          <w:p w:rsidR="00D65367" w:rsidRDefault="00880C48">
            <w:pPr>
              <w:jc w:val="center"/>
              <w:rPr>
                <w:rFonts w:ascii="宋体" w:hAnsi="宋体"/>
                <w:szCs w:val="21"/>
              </w:rPr>
            </w:pPr>
            <w:r>
              <w:rPr>
                <w:rFonts w:ascii="宋体" w:hAnsi="宋体" w:hint="eastAsia"/>
                <w:szCs w:val="21"/>
              </w:rPr>
              <w:lastRenderedPageBreak/>
              <w:t>2.2.2</w:t>
            </w:r>
          </w:p>
        </w:tc>
        <w:tc>
          <w:tcPr>
            <w:tcW w:w="1214" w:type="dxa"/>
            <w:tcBorders>
              <w:top w:val="single" w:sz="4" w:space="0" w:color="auto"/>
              <w:bottom w:val="single" w:sz="4" w:space="0" w:color="auto"/>
              <w:right w:val="single" w:sz="4" w:space="0" w:color="auto"/>
            </w:tcBorders>
            <w:vAlign w:val="center"/>
          </w:tcPr>
          <w:p w:rsidR="00D65367" w:rsidRDefault="00880C48">
            <w:pPr>
              <w:rPr>
                <w:rFonts w:ascii="宋体" w:hAnsi="宋体"/>
                <w:szCs w:val="21"/>
              </w:rPr>
            </w:pPr>
            <w:r>
              <w:rPr>
                <w:rFonts w:ascii="宋体" w:hAnsi="宋体" w:hint="eastAsia"/>
                <w:szCs w:val="21"/>
              </w:rPr>
              <w:t>施工组织设计（0-40分）</w:t>
            </w:r>
          </w:p>
        </w:tc>
        <w:tc>
          <w:tcPr>
            <w:tcW w:w="7380" w:type="dxa"/>
            <w:tcBorders>
              <w:top w:val="single" w:sz="4" w:space="0" w:color="auto"/>
              <w:left w:val="single" w:sz="4" w:space="0" w:color="auto"/>
              <w:bottom w:val="single" w:sz="4" w:space="0" w:color="auto"/>
            </w:tcBorders>
            <w:vAlign w:val="center"/>
          </w:tcPr>
          <w:p w:rsidR="00D65367" w:rsidRDefault="00880C48">
            <w:pPr>
              <w:spacing w:line="400" w:lineRule="exact"/>
              <w:rPr>
                <w:rFonts w:ascii="宋体" w:hAnsi="宋体"/>
                <w:szCs w:val="21"/>
              </w:rPr>
            </w:pPr>
            <w:r>
              <w:rPr>
                <w:rFonts w:ascii="宋体" w:hAnsi="宋体" w:hint="eastAsia"/>
                <w:szCs w:val="21"/>
              </w:rPr>
              <w:t>1、投标人应按以下要点编制施工组织设计（文字宜精炼、内容具有针对性，总体控制在30000字以内）；</w:t>
            </w:r>
          </w:p>
          <w:p w:rsidR="00D65367" w:rsidRDefault="00880C48">
            <w:pPr>
              <w:spacing w:line="400" w:lineRule="exact"/>
              <w:rPr>
                <w:rFonts w:ascii="宋体" w:hAnsi="宋体"/>
                <w:szCs w:val="21"/>
              </w:rPr>
            </w:pPr>
            <w:r>
              <w:rPr>
                <w:rFonts w:ascii="宋体" w:hAnsi="宋体" w:hint="eastAsia"/>
                <w:szCs w:val="21"/>
              </w:rPr>
              <w:t>（1）总体施工组织布置及规划                   0-2分</w:t>
            </w:r>
          </w:p>
          <w:p w:rsidR="00D65367" w:rsidRDefault="00880C48">
            <w:pPr>
              <w:spacing w:line="400" w:lineRule="exact"/>
              <w:rPr>
                <w:rFonts w:ascii="宋体" w:hAnsi="宋体"/>
                <w:szCs w:val="21"/>
              </w:rPr>
            </w:pPr>
            <w:r>
              <w:rPr>
                <w:rFonts w:ascii="宋体" w:hAnsi="宋体" w:hint="eastAsia"/>
                <w:szCs w:val="21"/>
              </w:rPr>
              <w:t>（2）主要工程项目的施工方案、方法与技术措施（尤其对重点、关键和难点工程的施工方案、方法及其措施）                  0-5分</w:t>
            </w:r>
          </w:p>
          <w:p w:rsidR="00D65367" w:rsidRDefault="00880C48">
            <w:pPr>
              <w:spacing w:line="400" w:lineRule="exact"/>
              <w:rPr>
                <w:rFonts w:ascii="宋体" w:hAnsi="宋体"/>
                <w:szCs w:val="21"/>
              </w:rPr>
            </w:pPr>
            <w:r>
              <w:rPr>
                <w:rFonts w:ascii="宋体" w:hAnsi="宋体" w:hint="eastAsia"/>
                <w:szCs w:val="21"/>
              </w:rPr>
              <w:t>（3）工期的保证体系及保证措施                 0-2分</w:t>
            </w:r>
          </w:p>
          <w:p w:rsidR="00D65367" w:rsidRDefault="00880C48">
            <w:pPr>
              <w:spacing w:line="400" w:lineRule="exact"/>
              <w:rPr>
                <w:rFonts w:ascii="宋体" w:hAnsi="宋体"/>
                <w:szCs w:val="21"/>
              </w:rPr>
            </w:pPr>
            <w:r>
              <w:rPr>
                <w:rFonts w:ascii="宋体" w:hAnsi="宋体" w:hint="eastAsia"/>
                <w:szCs w:val="21"/>
              </w:rPr>
              <w:t>（4）工程质量管理体系及保证措施               0-3分</w:t>
            </w:r>
          </w:p>
          <w:p w:rsidR="00D65367" w:rsidRDefault="00880C48">
            <w:pPr>
              <w:spacing w:line="400" w:lineRule="exact"/>
              <w:rPr>
                <w:rFonts w:ascii="宋体" w:hAnsi="宋体"/>
                <w:szCs w:val="21"/>
              </w:rPr>
            </w:pPr>
            <w:r>
              <w:rPr>
                <w:rFonts w:ascii="宋体" w:hAnsi="宋体" w:hint="eastAsia"/>
                <w:szCs w:val="21"/>
              </w:rPr>
              <w:t>（5）安全生产管理体系及保证措施               0-3分</w:t>
            </w:r>
          </w:p>
          <w:p w:rsidR="00D65367" w:rsidRDefault="00880C48">
            <w:pPr>
              <w:spacing w:line="400" w:lineRule="exact"/>
              <w:rPr>
                <w:rFonts w:ascii="宋体" w:hAnsi="宋体"/>
                <w:szCs w:val="21"/>
              </w:rPr>
            </w:pPr>
            <w:r>
              <w:rPr>
                <w:rFonts w:ascii="宋体" w:hAnsi="宋体" w:hint="eastAsia"/>
                <w:szCs w:val="21"/>
              </w:rPr>
              <w:t xml:space="preserve">（6）环境保护、水土保持保证体系及保证措施（含扬尘治理措施）                                                                  </w:t>
            </w:r>
          </w:p>
          <w:p w:rsidR="00D65367" w:rsidRDefault="00880C48">
            <w:pPr>
              <w:spacing w:line="400" w:lineRule="exact"/>
              <w:rPr>
                <w:rFonts w:ascii="宋体" w:hAnsi="宋体"/>
                <w:szCs w:val="21"/>
              </w:rPr>
            </w:pPr>
            <w:r>
              <w:rPr>
                <w:rFonts w:ascii="宋体" w:hAnsi="宋体" w:hint="eastAsia"/>
                <w:szCs w:val="21"/>
              </w:rPr>
              <w:t xml:space="preserve">                                              0-3分</w:t>
            </w:r>
          </w:p>
          <w:p w:rsidR="00D65367" w:rsidRDefault="00880C48">
            <w:pPr>
              <w:spacing w:line="400" w:lineRule="exact"/>
              <w:rPr>
                <w:rFonts w:ascii="宋体" w:hAnsi="宋体"/>
                <w:szCs w:val="21"/>
              </w:rPr>
            </w:pPr>
            <w:r>
              <w:rPr>
                <w:rFonts w:ascii="宋体" w:hAnsi="宋体" w:hint="eastAsia"/>
                <w:szCs w:val="21"/>
              </w:rPr>
              <w:t>（7）文明施工、文物保护保证体系及保证措施     0-2分</w:t>
            </w:r>
          </w:p>
          <w:p w:rsidR="00D65367" w:rsidRDefault="00880C48">
            <w:pPr>
              <w:spacing w:line="400" w:lineRule="exact"/>
              <w:rPr>
                <w:rFonts w:ascii="宋体" w:hAnsi="宋体"/>
                <w:szCs w:val="21"/>
              </w:rPr>
            </w:pPr>
            <w:r>
              <w:rPr>
                <w:rFonts w:ascii="宋体" w:hAnsi="宋体" w:hint="eastAsia"/>
                <w:szCs w:val="21"/>
              </w:rPr>
              <w:t>（8）项目风险预测与防范，事故应急预案         0-2分</w:t>
            </w:r>
          </w:p>
          <w:p w:rsidR="00D65367" w:rsidRDefault="00880C48">
            <w:pPr>
              <w:spacing w:line="400" w:lineRule="exact"/>
              <w:rPr>
                <w:rFonts w:ascii="宋体" w:hAnsi="宋体"/>
                <w:szCs w:val="21"/>
              </w:rPr>
            </w:pPr>
            <w:r>
              <w:rPr>
                <w:rFonts w:ascii="宋体" w:hAnsi="宋体" w:hint="eastAsia"/>
                <w:szCs w:val="21"/>
              </w:rPr>
              <w:t>2、施工组织设计除采用文字表述外可附下列图表，图表及格式要求附后。</w:t>
            </w:r>
          </w:p>
          <w:p w:rsidR="00D65367" w:rsidRDefault="00880C48">
            <w:pPr>
              <w:spacing w:line="400" w:lineRule="exact"/>
              <w:rPr>
                <w:rFonts w:ascii="宋体" w:hAnsi="宋体"/>
                <w:szCs w:val="21"/>
              </w:rPr>
            </w:pPr>
            <w:r>
              <w:rPr>
                <w:rFonts w:ascii="宋体" w:hAnsi="宋体" w:hint="eastAsia"/>
                <w:szCs w:val="21"/>
              </w:rPr>
              <w:t xml:space="preserve">   附表一  施工总体计划表                     0-2分</w:t>
            </w:r>
          </w:p>
          <w:p w:rsidR="00D65367" w:rsidRDefault="00880C48">
            <w:pPr>
              <w:spacing w:line="400" w:lineRule="exact"/>
              <w:rPr>
                <w:rFonts w:ascii="宋体" w:hAnsi="宋体"/>
                <w:szCs w:val="21"/>
              </w:rPr>
            </w:pPr>
            <w:r>
              <w:rPr>
                <w:rFonts w:ascii="宋体" w:hAnsi="宋体" w:hint="eastAsia"/>
                <w:szCs w:val="21"/>
              </w:rPr>
              <w:t xml:space="preserve">   附表二  分项工程进度率计划（斜率图）       0-2分 </w:t>
            </w:r>
          </w:p>
          <w:p w:rsidR="00D65367" w:rsidRDefault="00880C48">
            <w:pPr>
              <w:spacing w:line="400" w:lineRule="exact"/>
              <w:rPr>
                <w:rFonts w:ascii="宋体" w:hAnsi="宋体"/>
                <w:szCs w:val="21"/>
              </w:rPr>
            </w:pPr>
            <w:r>
              <w:rPr>
                <w:rFonts w:ascii="宋体" w:hAnsi="宋体" w:hint="eastAsia"/>
                <w:szCs w:val="21"/>
              </w:rPr>
              <w:t xml:space="preserve">   附表三  工程管理曲线                       0-2分</w:t>
            </w:r>
          </w:p>
          <w:p w:rsidR="00D65367" w:rsidRDefault="00880C48">
            <w:pPr>
              <w:spacing w:line="400" w:lineRule="exact"/>
              <w:rPr>
                <w:rFonts w:ascii="宋体" w:hAnsi="宋体"/>
                <w:szCs w:val="21"/>
              </w:rPr>
            </w:pPr>
            <w:r>
              <w:rPr>
                <w:rFonts w:ascii="宋体" w:hAnsi="宋体" w:hint="eastAsia"/>
                <w:szCs w:val="21"/>
              </w:rPr>
              <w:t xml:space="preserve">   附表四  分项工程生产率和施工周期表         0-2分</w:t>
            </w:r>
          </w:p>
          <w:p w:rsidR="00D65367" w:rsidRDefault="00880C48">
            <w:pPr>
              <w:spacing w:line="400" w:lineRule="exact"/>
              <w:rPr>
                <w:rFonts w:ascii="宋体" w:hAnsi="宋体"/>
                <w:szCs w:val="21"/>
              </w:rPr>
            </w:pPr>
            <w:r>
              <w:rPr>
                <w:rFonts w:ascii="宋体" w:hAnsi="宋体" w:hint="eastAsia"/>
                <w:szCs w:val="21"/>
              </w:rPr>
              <w:t xml:space="preserve">   附表五  施工总平面图                       0-2分</w:t>
            </w:r>
          </w:p>
          <w:p w:rsidR="00D65367" w:rsidRDefault="00880C48">
            <w:pPr>
              <w:spacing w:line="400" w:lineRule="exact"/>
              <w:rPr>
                <w:rFonts w:ascii="宋体" w:hAnsi="宋体"/>
                <w:szCs w:val="21"/>
              </w:rPr>
            </w:pPr>
            <w:r>
              <w:rPr>
                <w:rFonts w:ascii="宋体" w:hAnsi="宋体" w:hint="eastAsia"/>
                <w:szCs w:val="21"/>
              </w:rPr>
              <w:t xml:space="preserve">   附表六  劳动力计划表                       0-2分</w:t>
            </w:r>
          </w:p>
          <w:p w:rsidR="00D65367" w:rsidRDefault="00880C48">
            <w:pPr>
              <w:spacing w:line="400" w:lineRule="exact"/>
              <w:ind w:firstLineChars="150" w:firstLine="315"/>
              <w:rPr>
                <w:rFonts w:ascii="宋体" w:hAnsi="宋体"/>
                <w:szCs w:val="21"/>
              </w:rPr>
            </w:pPr>
            <w:r>
              <w:rPr>
                <w:rFonts w:ascii="宋体" w:hAnsi="宋体" w:hint="eastAsia"/>
                <w:szCs w:val="21"/>
              </w:rPr>
              <w:t>附表七  临时用地计划表                     0-2分</w:t>
            </w:r>
          </w:p>
          <w:p w:rsidR="00D65367" w:rsidRDefault="00880C48">
            <w:pPr>
              <w:spacing w:line="400" w:lineRule="exact"/>
              <w:ind w:firstLineChars="150" w:firstLine="315"/>
              <w:rPr>
                <w:rFonts w:ascii="宋体" w:hAnsi="宋体"/>
                <w:szCs w:val="21"/>
              </w:rPr>
            </w:pPr>
            <w:r>
              <w:rPr>
                <w:rFonts w:ascii="宋体" w:hAnsi="宋体" w:hint="eastAsia"/>
                <w:szCs w:val="21"/>
              </w:rPr>
              <w:t>附表八  外供电力需求计划表                 0-2分</w:t>
            </w:r>
          </w:p>
          <w:p w:rsidR="00D65367" w:rsidRDefault="00880C48">
            <w:pPr>
              <w:spacing w:line="400" w:lineRule="exact"/>
              <w:rPr>
                <w:rFonts w:ascii="宋体" w:hAnsi="宋体"/>
                <w:szCs w:val="21"/>
              </w:rPr>
            </w:pPr>
            <w:r>
              <w:rPr>
                <w:rFonts w:ascii="宋体" w:hAnsi="宋体" w:hint="eastAsia"/>
                <w:szCs w:val="21"/>
              </w:rPr>
              <w:t xml:space="preserve">   附表九  合同用款估算表                     0-2分</w:t>
            </w:r>
          </w:p>
        </w:tc>
      </w:tr>
      <w:tr w:rsidR="00D65367">
        <w:trPr>
          <w:trHeight w:val="633"/>
          <w:jc w:val="center"/>
        </w:trPr>
        <w:tc>
          <w:tcPr>
            <w:tcW w:w="1219" w:type="dxa"/>
            <w:tcBorders>
              <w:top w:val="single" w:sz="4" w:space="0" w:color="auto"/>
            </w:tcBorders>
            <w:vAlign w:val="center"/>
          </w:tcPr>
          <w:p w:rsidR="00D65367" w:rsidRDefault="00880C48">
            <w:pPr>
              <w:jc w:val="center"/>
              <w:rPr>
                <w:rFonts w:ascii="宋体" w:hAnsi="宋体"/>
                <w:szCs w:val="21"/>
              </w:rPr>
            </w:pPr>
            <w:r>
              <w:rPr>
                <w:rFonts w:ascii="宋体" w:hAnsi="宋体" w:hint="eastAsia"/>
                <w:szCs w:val="21"/>
              </w:rPr>
              <w:t>2.2.3</w:t>
            </w:r>
          </w:p>
        </w:tc>
        <w:tc>
          <w:tcPr>
            <w:tcW w:w="1214" w:type="dxa"/>
            <w:tcBorders>
              <w:top w:val="single" w:sz="4" w:space="0" w:color="auto"/>
              <w:right w:val="single" w:sz="4" w:space="0" w:color="auto"/>
            </w:tcBorders>
            <w:vAlign w:val="center"/>
          </w:tcPr>
          <w:p w:rsidR="00D65367" w:rsidRDefault="00880C48">
            <w:pPr>
              <w:spacing w:line="400" w:lineRule="exact"/>
              <w:rPr>
                <w:rFonts w:ascii="宋体" w:hAnsi="宋体"/>
                <w:szCs w:val="21"/>
              </w:rPr>
            </w:pPr>
            <w:r>
              <w:rPr>
                <w:rFonts w:ascii="宋体" w:hAnsi="宋体" w:hint="eastAsia"/>
                <w:szCs w:val="21"/>
              </w:rPr>
              <w:t>项目管理机构（0-20分）</w:t>
            </w:r>
          </w:p>
        </w:tc>
        <w:tc>
          <w:tcPr>
            <w:tcW w:w="7380" w:type="dxa"/>
            <w:tcBorders>
              <w:top w:val="single" w:sz="4" w:space="0" w:color="auto"/>
              <w:left w:val="single" w:sz="4" w:space="0" w:color="auto"/>
            </w:tcBorders>
            <w:vAlign w:val="center"/>
          </w:tcPr>
          <w:p w:rsidR="00D65367" w:rsidRDefault="00880C48">
            <w:pPr>
              <w:spacing w:line="400" w:lineRule="exact"/>
              <w:rPr>
                <w:rFonts w:ascii="宋体" w:hAnsi="宋体"/>
                <w:szCs w:val="21"/>
              </w:rPr>
            </w:pPr>
            <w:r>
              <w:rPr>
                <w:rFonts w:ascii="宋体" w:hAnsi="宋体" w:hint="eastAsia"/>
                <w:szCs w:val="21"/>
              </w:rPr>
              <w:t>1.拟派项目总工中级职称者得8分，高级职称者得10分；【须提供证书原件扫描件（或图片）】</w:t>
            </w:r>
          </w:p>
          <w:p w:rsidR="00D65367" w:rsidRDefault="00880C48">
            <w:pPr>
              <w:spacing w:line="400" w:lineRule="exact"/>
              <w:rPr>
                <w:rFonts w:ascii="宋体" w:hAnsi="宋体"/>
                <w:szCs w:val="21"/>
              </w:rPr>
            </w:pPr>
            <w:r>
              <w:rPr>
                <w:rFonts w:ascii="宋体" w:hAnsi="宋体" w:hint="eastAsia"/>
                <w:szCs w:val="21"/>
              </w:rPr>
              <w:t>2.拟派项目班子中主要进场人员证件齐全者得10分，缺一项扣3分，扣完为止。【须提供证书原件扫描件（或图片）】</w:t>
            </w:r>
          </w:p>
        </w:tc>
      </w:tr>
      <w:tr w:rsidR="00D65367">
        <w:trPr>
          <w:trHeight w:val="667"/>
          <w:jc w:val="center"/>
        </w:trPr>
        <w:tc>
          <w:tcPr>
            <w:tcW w:w="1219" w:type="dxa"/>
            <w:tcBorders>
              <w:top w:val="single" w:sz="4" w:space="0" w:color="auto"/>
              <w:bottom w:val="single" w:sz="4" w:space="0" w:color="auto"/>
            </w:tcBorders>
            <w:vAlign w:val="center"/>
          </w:tcPr>
          <w:p w:rsidR="00D65367" w:rsidRDefault="00880C48">
            <w:pPr>
              <w:jc w:val="center"/>
              <w:rPr>
                <w:rFonts w:ascii="宋体" w:hAnsi="宋体"/>
                <w:szCs w:val="21"/>
              </w:rPr>
            </w:pPr>
            <w:r>
              <w:rPr>
                <w:rFonts w:ascii="宋体" w:hAnsi="宋体" w:hint="eastAsia"/>
                <w:szCs w:val="21"/>
              </w:rPr>
              <w:t>2.2.4</w:t>
            </w:r>
          </w:p>
        </w:tc>
        <w:tc>
          <w:tcPr>
            <w:tcW w:w="1214" w:type="dxa"/>
            <w:tcBorders>
              <w:top w:val="single" w:sz="4" w:space="0" w:color="auto"/>
              <w:bottom w:val="single" w:sz="4" w:space="0" w:color="auto"/>
              <w:right w:val="single" w:sz="4" w:space="0" w:color="auto"/>
            </w:tcBorders>
            <w:vAlign w:val="center"/>
          </w:tcPr>
          <w:p w:rsidR="00D65367" w:rsidRDefault="00880C48">
            <w:pPr>
              <w:rPr>
                <w:rFonts w:ascii="宋体" w:hAnsi="宋体"/>
                <w:szCs w:val="21"/>
              </w:rPr>
            </w:pPr>
            <w:r>
              <w:rPr>
                <w:rFonts w:ascii="宋体" w:hAnsi="宋体" w:hint="eastAsia"/>
                <w:szCs w:val="21"/>
              </w:rPr>
              <w:t>技术能力</w:t>
            </w:r>
          </w:p>
          <w:p w:rsidR="00D65367" w:rsidRDefault="00880C48">
            <w:pPr>
              <w:rPr>
                <w:rFonts w:ascii="宋体" w:hAnsi="宋体"/>
                <w:szCs w:val="21"/>
              </w:rPr>
            </w:pPr>
            <w:r>
              <w:rPr>
                <w:rFonts w:ascii="宋体" w:hAnsi="宋体" w:hint="eastAsia"/>
                <w:szCs w:val="21"/>
              </w:rPr>
              <w:t>（0-25分）</w:t>
            </w:r>
          </w:p>
        </w:tc>
        <w:tc>
          <w:tcPr>
            <w:tcW w:w="7380" w:type="dxa"/>
            <w:tcBorders>
              <w:top w:val="single" w:sz="4" w:space="0" w:color="auto"/>
              <w:left w:val="single" w:sz="4" w:space="0" w:color="auto"/>
              <w:bottom w:val="single" w:sz="4" w:space="0" w:color="auto"/>
            </w:tcBorders>
            <w:vAlign w:val="center"/>
          </w:tcPr>
          <w:p w:rsidR="00D65367" w:rsidRDefault="00880C48">
            <w:pPr>
              <w:spacing w:line="400" w:lineRule="exact"/>
              <w:rPr>
                <w:rFonts w:ascii="宋体" w:hAnsi="宋体"/>
                <w:szCs w:val="21"/>
              </w:rPr>
            </w:pPr>
            <w:r>
              <w:rPr>
                <w:rFonts w:ascii="宋体" w:hAnsi="宋体" w:hint="eastAsia"/>
                <w:szCs w:val="21"/>
              </w:rPr>
              <w:t>1、企业业绩（15分）</w:t>
            </w:r>
          </w:p>
          <w:p w:rsidR="00D65367" w:rsidRDefault="00880C48">
            <w:pPr>
              <w:spacing w:line="400" w:lineRule="exact"/>
              <w:ind w:firstLineChars="200" w:firstLine="420"/>
              <w:rPr>
                <w:rFonts w:ascii="宋体" w:hAnsi="宋体"/>
                <w:szCs w:val="21"/>
              </w:rPr>
            </w:pPr>
            <w:r>
              <w:rPr>
                <w:rFonts w:ascii="宋体" w:hAnsi="宋体" w:hint="eastAsia"/>
                <w:szCs w:val="21"/>
              </w:rPr>
              <w:t xml:space="preserve"> 企业近年来承建过类似项目者每项得5分，本项最高得15分【须提供合同原件、中标通知书原件、工程接收证书（工程竣工验收证书）的原件扫描件（或图片）和中标公示网页版】。</w:t>
            </w:r>
          </w:p>
          <w:p w:rsidR="00D65367" w:rsidRDefault="00880C48">
            <w:pPr>
              <w:spacing w:line="400" w:lineRule="exact"/>
              <w:rPr>
                <w:rFonts w:ascii="宋体" w:hAnsi="宋体"/>
                <w:szCs w:val="21"/>
              </w:rPr>
            </w:pPr>
            <w:r>
              <w:rPr>
                <w:rFonts w:ascii="宋体" w:hAnsi="宋体" w:hint="eastAsia"/>
                <w:szCs w:val="21"/>
              </w:rPr>
              <w:t>2、项目经理业绩（10分）</w:t>
            </w:r>
          </w:p>
          <w:p w:rsidR="00D65367" w:rsidRDefault="00880C48">
            <w:pPr>
              <w:adjustRightInd w:val="0"/>
              <w:snapToGrid w:val="0"/>
              <w:spacing w:line="480" w:lineRule="exact"/>
              <w:ind w:firstLine="480"/>
              <w:rPr>
                <w:rFonts w:ascii="宋体" w:hAnsi="宋体"/>
                <w:b/>
                <w:bCs/>
                <w:szCs w:val="21"/>
              </w:rPr>
            </w:pPr>
            <w:r>
              <w:rPr>
                <w:rFonts w:ascii="宋体" w:hAnsi="宋体" w:hint="eastAsia"/>
                <w:szCs w:val="21"/>
              </w:rPr>
              <w:t>近年来拟派建造师承建过类似项目者每项得5分，本项最高得10分【须提供合同原件、中标通知书原件、工程接收证书（工程竣工验收证书）的原件扫描件（或图片）和中标公示网页版】，若上述资料不显示项目经理姓名，还须</w:t>
            </w:r>
            <w:r>
              <w:rPr>
                <w:rFonts w:ascii="宋体" w:hAnsi="宋体" w:hint="eastAsia"/>
                <w:szCs w:val="21"/>
              </w:rPr>
              <w:lastRenderedPageBreak/>
              <w:t>同时提供建设单位出具的相关证明文件。</w:t>
            </w:r>
          </w:p>
        </w:tc>
      </w:tr>
      <w:tr w:rsidR="00D65367">
        <w:trPr>
          <w:trHeight w:val="667"/>
          <w:jc w:val="center"/>
        </w:trPr>
        <w:tc>
          <w:tcPr>
            <w:tcW w:w="9813" w:type="dxa"/>
            <w:gridSpan w:val="3"/>
            <w:tcBorders>
              <w:top w:val="single" w:sz="4" w:space="0" w:color="auto"/>
              <w:bottom w:val="single" w:sz="4" w:space="0" w:color="auto"/>
            </w:tcBorders>
            <w:vAlign w:val="center"/>
          </w:tcPr>
          <w:p w:rsidR="00D65367" w:rsidRDefault="00880C48">
            <w:pPr>
              <w:numPr>
                <w:ilvl w:val="0"/>
                <w:numId w:val="1"/>
              </w:numPr>
              <w:adjustRightInd w:val="0"/>
              <w:snapToGrid w:val="0"/>
              <w:spacing w:line="480" w:lineRule="exact"/>
              <w:rPr>
                <w:rFonts w:ascii="新宋体" w:eastAsia="新宋体" w:hAnsi="新宋体"/>
                <w:b/>
                <w:szCs w:val="21"/>
              </w:rPr>
            </w:pPr>
            <w:r>
              <w:rPr>
                <w:rFonts w:ascii="新宋体" w:eastAsia="新宋体" w:hAnsi="新宋体" w:hint="eastAsia"/>
                <w:b/>
                <w:szCs w:val="21"/>
              </w:rPr>
              <w:lastRenderedPageBreak/>
              <w:t>业绩合同以合同签订日期为准，获奖证书以发证日期为准，企业业绩和项目经理业绩不重复计分；</w:t>
            </w:r>
          </w:p>
        </w:tc>
      </w:tr>
      <w:tr w:rsidR="00D65367">
        <w:trPr>
          <w:trHeight w:val="667"/>
          <w:jc w:val="center"/>
        </w:trPr>
        <w:tc>
          <w:tcPr>
            <w:tcW w:w="1219" w:type="dxa"/>
            <w:tcBorders>
              <w:top w:val="single" w:sz="4" w:space="0" w:color="auto"/>
              <w:bottom w:val="single" w:sz="4" w:space="0" w:color="auto"/>
            </w:tcBorders>
            <w:vAlign w:val="center"/>
          </w:tcPr>
          <w:p w:rsidR="00D65367" w:rsidRDefault="00880C48">
            <w:pPr>
              <w:jc w:val="center"/>
              <w:rPr>
                <w:rFonts w:ascii="宋体" w:hAnsi="宋体"/>
                <w:szCs w:val="21"/>
              </w:rPr>
            </w:pPr>
            <w:r>
              <w:rPr>
                <w:rFonts w:ascii="宋体" w:hAnsi="宋体" w:hint="eastAsia"/>
                <w:szCs w:val="21"/>
              </w:rPr>
              <w:t>2.2.5</w:t>
            </w:r>
          </w:p>
        </w:tc>
        <w:tc>
          <w:tcPr>
            <w:tcW w:w="1214" w:type="dxa"/>
            <w:tcBorders>
              <w:top w:val="single" w:sz="4" w:space="0" w:color="auto"/>
              <w:bottom w:val="single" w:sz="4" w:space="0" w:color="auto"/>
              <w:right w:val="single" w:sz="4" w:space="0" w:color="auto"/>
            </w:tcBorders>
            <w:vAlign w:val="center"/>
          </w:tcPr>
          <w:p w:rsidR="00D65367" w:rsidRDefault="00880C48">
            <w:pPr>
              <w:rPr>
                <w:rFonts w:ascii="宋体" w:hAnsi="宋体"/>
                <w:szCs w:val="21"/>
              </w:rPr>
            </w:pPr>
            <w:r>
              <w:rPr>
                <w:rFonts w:ascii="宋体" w:hAnsi="宋体" w:hint="eastAsia"/>
                <w:szCs w:val="21"/>
              </w:rPr>
              <w:t>履约信誉（0-15分）</w:t>
            </w:r>
          </w:p>
        </w:tc>
        <w:tc>
          <w:tcPr>
            <w:tcW w:w="7380" w:type="dxa"/>
            <w:tcBorders>
              <w:top w:val="single" w:sz="4" w:space="0" w:color="auto"/>
              <w:left w:val="single" w:sz="4" w:space="0" w:color="auto"/>
              <w:bottom w:val="single" w:sz="4" w:space="0" w:color="auto"/>
            </w:tcBorders>
            <w:vAlign w:val="center"/>
          </w:tcPr>
          <w:p w:rsidR="00D65367" w:rsidRDefault="00880C48">
            <w:pPr>
              <w:spacing w:line="400" w:lineRule="exact"/>
              <w:ind w:firstLineChars="200" w:firstLine="420"/>
              <w:rPr>
                <w:rFonts w:ascii="宋体" w:hAnsi="宋体"/>
                <w:szCs w:val="21"/>
              </w:rPr>
            </w:pPr>
            <w:r>
              <w:rPr>
                <w:rFonts w:ascii="宋体" w:hAnsi="宋体" w:hint="eastAsia"/>
                <w:szCs w:val="21"/>
              </w:rPr>
              <w:t>1、企业信用（4分）</w:t>
            </w:r>
          </w:p>
          <w:p w:rsidR="00D65367" w:rsidRDefault="00880C48">
            <w:pPr>
              <w:spacing w:line="400" w:lineRule="exact"/>
              <w:ind w:firstLineChars="200" w:firstLine="420"/>
              <w:rPr>
                <w:rFonts w:ascii="宋体" w:hAnsi="宋体"/>
                <w:szCs w:val="21"/>
              </w:rPr>
            </w:pPr>
            <w:r>
              <w:rPr>
                <w:rFonts w:ascii="宋体" w:hAnsi="宋体"/>
                <w:szCs w:val="21"/>
              </w:rPr>
              <w:t>投标人须提供工商企业信用信息公示报告（国家企业信用信息公示系统http//</w:t>
            </w:r>
            <w:r>
              <w:rPr>
                <w:rFonts w:ascii="宋体" w:hAnsi="宋体"/>
                <w:noProof/>
                <w:szCs w:val="21"/>
              </w:rPr>
              <w:drawing>
                <wp:inline distT="0" distB="0" distL="0" distR="0">
                  <wp:extent cx="190500" cy="1428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宋体" w:hAnsi="宋体"/>
                <w:szCs w:val="21"/>
              </w:rPr>
              <w:t>www.gsxt.got.cn，内容包含基础信息、行政许可信息、行政处罚信息、列入经营异常名录信息等）以网上截图为准。企业所在地税务主管部门出具的纳税情况证明等信用情况</w:t>
            </w:r>
            <w:r>
              <w:rPr>
                <w:rFonts w:ascii="宋体" w:hAnsi="宋体" w:hint="eastAsia"/>
                <w:szCs w:val="21"/>
              </w:rPr>
              <w:t>。</w:t>
            </w:r>
            <w:r>
              <w:rPr>
                <w:rFonts w:ascii="宋体" w:hAnsi="宋体"/>
                <w:szCs w:val="21"/>
              </w:rPr>
              <w:t>无不良信息者每项得</w:t>
            </w:r>
            <w:r>
              <w:rPr>
                <w:rFonts w:ascii="宋体" w:hAnsi="宋体" w:hint="eastAsia"/>
                <w:szCs w:val="21"/>
              </w:rPr>
              <w:t>2</w:t>
            </w:r>
            <w:r>
              <w:rPr>
                <w:rFonts w:ascii="宋体" w:hAnsi="宋体"/>
                <w:szCs w:val="21"/>
              </w:rPr>
              <w:t>分，最多得</w:t>
            </w:r>
            <w:r>
              <w:rPr>
                <w:rFonts w:ascii="宋体" w:hAnsi="宋体" w:hint="eastAsia"/>
                <w:szCs w:val="21"/>
              </w:rPr>
              <w:t>4</w:t>
            </w:r>
            <w:r>
              <w:rPr>
                <w:rFonts w:ascii="宋体" w:hAnsi="宋体"/>
                <w:szCs w:val="21"/>
              </w:rPr>
              <w:t>分，未提供或有不良信息者不得分。</w:t>
            </w:r>
          </w:p>
          <w:p w:rsidR="00D65367" w:rsidRDefault="00880C48">
            <w:pPr>
              <w:spacing w:line="400" w:lineRule="exact"/>
              <w:ind w:firstLineChars="200" w:firstLine="420"/>
              <w:rPr>
                <w:rFonts w:ascii="宋体" w:hAnsi="宋体"/>
                <w:szCs w:val="21"/>
              </w:rPr>
            </w:pPr>
            <w:r>
              <w:rPr>
                <w:rFonts w:ascii="宋体" w:hAnsi="宋体" w:hint="eastAsia"/>
                <w:szCs w:val="21"/>
              </w:rPr>
              <w:t>2、服务承诺（含扬尘治理等内容）（11分）</w:t>
            </w:r>
          </w:p>
          <w:p w:rsidR="00D65367" w:rsidRDefault="00880C48">
            <w:pPr>
              <w:adjustRightInd w:val="0"/>
              <w:snapToGrid w:val="0"/>
              <w:spacing w:line="480" w:lineRule="exact"/>
              <w:ind w:firstLineChars="200" w:firstLine="420"/>
              <w:rPr>
                <w:rFonts w:ascii="宋体" w:hAnsi="宋体"/>
                <w:szCs w:val="21"/>
              </w:rPr>
            </w:pPr>
            <w:r>
              <w:rPr>
                <w:rFonts w:ascii="宋体" w:hAnsi="宋体" w:hint="eastAsia"/>
                <w:szCs w:val="21"/>
              </w:rPr>
              <w:t xml:space="preserve"> 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p>
        </w:tc>
      </w:tr>
      <w:tr w:rsidR="00D65367">
        <w:trPr>
          <w:trHeight w:val="667"/>
          <w:jc w:val="center"/>
        </w:trPr>
        <w:tc>
          <w:tcPr>
            <w:tcW w:w="9813" w:type="dxa"/>
            <w:gridSpan w:val="3"/>
            <w:tcBorders>
              <w:top w:val="single" w:sz="4" w:space="0" w:color="auto"/>
              <w:bottom w:val="single" w:sz="4" w:space="0" w:color="auto"/>
            </w:tcBorders>
            <w:vAlign w:val="center"/>
          </w:tcPr>
          <w:p w:rsidR="00D65367" w:rsidRDefault="00D65367">
            <w:pPr>
              <w:ind w:firstLineChars="200" w:firstLine="420"/>
              <w:rPr>
                <w:rFonts w:ascii="宋体" w:hAnsi="宋体"/>
                <w:szCs w:val="21"/>
              </w:rPr>
            </w:pPr>
          </w:p>
          <w:p w:rsidR="00D65367" w:rsidRDefault="00880C48">
            <w:pPr>
              <w:ind w:firstLineChars="200" w:firstLine="420"/>
              <w:rPr>
                <w:rFonts w:ascii="宋体" w:hAnsi="宋体"/>
                <w:szCs w:val="21"/>
              </w:rPr>
            </w:pPr>
            <w:r>
              <w:rPr>
                <w:rFonts w:ascii="宋体" w:hAnsi="宋体" w:hint="eastAsia"/>
                <w:szCs w:val="21"/>
              </w:rPr>
              <w:t>需要补充的其他内容：</w:t>
            </w:r>
          </w:p>
          <w:p w:rsidR="00D65367" w:rsidRDefault="00D65367">
            <w:pPr>
              <w:ind w:firstLineChars="200" w:firstLine="420"/>
              <w:rPr>
                <w:rFonts w:ascii="宋体" w:hAnsi="宋体"/>
                <w:szCs w:val="21"/>
              </w:rPr>
            </w:pPr>
          </w:p>
        </w:tc>
      </w:tr>
      <w:tr w:rsidR="00D65367">
        <w:trPr>
          <w:trHeight w:val="667"/>
          <w:jc w:val="center"/>
        </w:trPr>
        <w:tc>
          <w:tcPr>
            <w:tcW w:w="9813" w:type="dxa"/>
            <w:gridSpan w:val="3"/>
            <w:tcBorders>
              <w:top w:val="single" w:sz="4" w:space="0" w:color="auto"/>
            </w:tcBorders>
            <w:vAlign w:val="center"/>
          </w:tcPr>
          <w:p w:rsidR="00D65367" w:rsidRDefault="00880C48">
            <w:pPr>
              <w:spacing w:line="340" w:lineRule="exact"/>
              <w:rPr>
                <w:rFonts w:ascii="宋体" w:hAnsi="宋体"/>
                <w:szCs w:val="21"/>
              </w:rPr>
            </w:pPr>
            <w:r>
              <w:rPr>
                <w:rFonts w:ascii="宋体" w:hAnsi="宋体" w:hint="eastAsia"/>
                <w:szCs w:val="21"/>
              </w:rPr>
              <w:t>评标程序如下：</w:t>
            </w:r>
          </w:p>
          <w:p w:rsidR="00D65367" w:rsidRDefault="00880C48">
            <w:pPr>
              <w:spacing w:line="340" w:lineRule="exact"/>
              <w:rPr>
                <w:rFonts w:ascii="宋体" w:hAnsi="宋体"/>
                <w:szCs w:val="21"/>
              </w:rPr>
            </w:pPr>
            <w:r>
              <w:rPr>
                <w:rFonts w:ascii="宋体" w:hAnsi="宋体" w:hint="eastAsia"/>
                <w:szCs w:val="21"/>
              </w:rPr>
              <w:t>1、招标人按照第二章“投标人须知”第5.2.1-5.2.3项的规定对投标文件第一信封（商务及技术文件）进行开标。</w:t>
            </w:r>
          </w:p>
          <w:p w:rsidR="00D65367" w:rsidRDefault="00880C48">
            <w:pPr>
              <w:spacing w:line="340" w:lineRule="exact"/>
              <w:rPr>
                <w:rFonts w:ascii="宋体" w:hAnsi="宋体"/>
                <w:szCs w:val="21"/>
              </w:rPr>
            </w:pPr>
            <w:r>
              <w:rPr>
                <w:rFonts w:ascii="宋体" w:hAnsi="宋体" w:hint="eastAsia"/>
                <w:szCs w:val="21"/>
              </w:rPr>
              <w:t>2、评标委员会首先对投标文件第一信封（商务及技术）进行评审，确定通过投标文件第一信封（商务及技术文件）评审的投标人名单，并对通过评审的投标文件第一信封（商务及技术文件）进行综合评分。各投标人得分以评标委员会各成员的打分平均值确定。</w:t>
            </w:r>
            <w:r>
              <w:rPr>
                <w:rFonts w:ascii="宋体" w:hAnsi="宋体" w:hint="eastAsia"/>
                <w:b/>
                <w:szCs w:val="21"/>
              </w:rPr>
              <w:t>各项打分保留小数点后两位，小数点后第三位“四舍五入”。</w:t>
            </w:r>
          </w:p>
          <w:p w:rsidR="00D65367" w:rsidRDefault="00880C48">
            <w:pPr>
              <w:spacing w:line="340" w:lineRule="exact"/>
              <w:rPr>
                <w:rFonts w:ascii="宋体" w:hAnsi="宋体"/>
                <w:szCs w:val="21"/>
              </w:rPr>
            </w:pPr>
            <w:r>
              <w:rPr>
                <w:rFonts w:ascii="宋体" w:hAnsi="宋体" w:hint="eastAsia"/>
                <w:szCs w:val="21"/>
              </w:rPr>
              <w:t>3、招标人按照第二章“投标人须知”第5.2.4-5.2.6项的规定对投标文件第一信封（商务及技术文件）评审得分前</w:t>
            </w:r>
            <w:r>
              <w:rPr>
                <w:rFonts w:ascii="宋体" w:hAnsi="宋体" w:hint="eastAsia"/>
                <w:szCs w:val="21"/>
                <w:u w:val="single"/>
              </w:rPr>
              <w:t xml:space="preserve"> 3 </w:t>
            </w:r>
            <w:r>
              <w:rPr>
                <w:rFonts w:ascii="宋体" w:hAnsi="宋体" w:hint="eastAsia"/>
                <w:szCs w:val="21"/>
              </w:rPr>
              <w:t>名的投标文件第二个信封（投标文件）进行开启。</w:t>
            </w:r>
          </w:p>
          <w:p w:rsidR="00D65367" w:rsidRDefault="00880C48">
            <w:pPr>
              <w:spacing w:line="340" w:lineRule="exact"/>
              <w:rPr>
                <w:rFonts w:ascii="宋体" w:hAnsi="宋体"/>
                <w:szCs w:val="21"/>
              </w:rPr>
            </w:pPr>
            <w:r>
              <w:rPr>
                <w:rFonts w:ascii="宋体" w:hAnsi="宋体" w:hint="eastAsia"/>
                <w:szCs w:val="21"/>
              </w:rPr>
              <w:t>4、评标委员会对已开标的投标文件第二个信封（投标报价和工程量清单）进行评审，按照投标报价由低到高顺序，推荐1-3名中标候选人。当报价相等时，以技术标得分高低进行排序；若技术标得分相等时，可以通过公开随机抽取方式确定中标候选人的排序。</w:t>
            </w:r>
          </w:p>
          <w:p w:rsidR="00D65367" w:rsidRDefault="00880C48">
            <w:pPr>
              <w:spacing w:line="340" w:lineRule="exact"/>
              <w:rPr>
                <w:rFonts w:ascii="宋体" w:hAnsi="宋体"/>
                <w:szCs w:val="21"/>
              </w:rPr>
            </w:pPr>
            <w:r>
              <w:rPr>
                <w:rFonts w:ascii="宋体" w:hAnsi="宋体" w:hint="eastAsia"/>
                <w:b/>
                <w:szCs w:val="21"/>
              </w:rPr>
              <w:t>5、</w:t>
            </w:r>
            <w:r>
              <w:rPr>
                <w:rFonts w:ascii="新宋体" w:eastAsia="新宋体" w:hAnsi="新宋体" w:hint="eastAsia"/>
                <w:b/>
                <w:szCs w:val="21"/>
              </w:rPr>
              <w:t>本评标办法里涉及到的证书、证件、业绩及相关文件，评标现场不再提供原件，需在投标文件中附原件扫描件（或图片），否则该项得分应作0分处理。</w:t>
            </w:r>
            <w:r>
              <w:rPr>
                <w:rFonts w:ascii="宋体" w:hAnsi="宋体" w:hint="eastAsia"/>
                <w:b/>
                <w:szCs w:val="21"/>
              </w:rPr>
              <w:t>。</w:t>
            </w:r>
          </w:p>
        </w:tc>
      </w:tr>
    </w:tbl>
    <w:p w:rsidR="00D65367" w:rsidRDefault="00880C48">
      <w:pPr>
        <w:spacing w:line="500" w:lineRule="exact"/>
        <w:rPr>
          <w:rFonts w:ascii="宋体" w:hAnsi="宋体"/>
          <w:b/>
          <w:sz w:val="24"/>
        </w:rPr>
      </w:pPr>
      <w:r>
        <w:rPr>
          <w:rFonts w:ascii="宋体" w:hAnsi="宋体" w:hint="eastAsia"/>
          <w:b/>
          <w:sz w:val="24"/>
        </w:rPr>
        <w:t>1.评标办法</w:t>
      </w:r>
    </w:p>
    <w:p w:rsidR="00D65367" w:rsidRDefault="00880C48">
      <w:pPr>
        <w:spacing w:line="500" w:lineRule="exact"/>
        <w:ind w:firstLineChars="200" w:firstLine="480"/>
        <w:rPr>
          <w:rFonts w:ascii="宋体" w:hAnsi="宋体"/>
          <w:sz w:val="24"/>
        </w:rPr>
      </w:pPr>
      <w:r>
        <w:rPr>
          <w:rFonts w:ascii="宋体" w:hAnsi="宋体" w:hint="eastAsia"/>
          <w:sz w:val="24"/>
        </w:rPr>
        <w:t>本次评标采用技术评分最低标价法。评标委员会对满足招标文件实质性要求的投标文件，按照本章第2.2款规定的评分标准对投标文件第一信封（商务及技术）进行打分，按得分由高到低顺序取前三名进入第二信封（投标报价和工程量清单）评审，并按投标报价由低到高</w:t>
      </w:r>
      <w:r>
        <w:rPr>
          <w:rFonts w:ascii="宋体" w:hAnsi="宋体" w:hint="eastAsia"/>
          <w:sz w:val="24"/>
        </w:rPr>
        <w:lastRenderedPageBreak/>
        <w:t>顺序推荐中标候选人，或根据招标人授权直接确定中标人，但投标报价低于其成本的除外。投标报价相等的，以技术标得分高低进行排序；若技术标得分相等时，可以通过公开随机抽取方式确定中标候选人的排序。</w:t>
      </w:r>
    </w:p>
    <w:p w:rsidR="00D65367" w:rsidRDefault="00880C48">
      <w:pPr>
        <w:spacing w:line="500" w:lineRule="exact"/>
        <w:rPr>
          <w:rFonts w:ascii="宋体" w:hAnsi="宋体"/>
          <w:b/>
          <w:sz w:val="24"/>
        </w:rPr>
      </w:pPr>
      <w:r>
        <w:rPr>
          <w:rFonts w:ascii="宋体" w:hAnsi="宋体" w:hint="eastAsia"/>
          <w:b/>
          <w:sz w:val="24"/>
        </w:rPr>
        <w:t>2.评审标准</w:t>
      </w:r>
    </w:p>
    <w:p w:rsidR="00D65367" w:rsidRDefault="00880C48">
      <w:pPr>
        <w:spacing w:line="500" w:lineRule="exact"/>
        <w:ind w:firstLineChars="200" w:firstLine="480"/>
        <w:rPr>
          <w:rFonts w:ascii="宋体" w:hAnsi="宋体"/>
          <w:sz w:val="24"/>
        </w:rPr>
      </w:pPr>
      <w:r>
        <w:rPr>
          <w:rFonts w:ascii="宋体" w:hAnsi="宋体" w:hint="eastAsia"/>
          <w:sz w:val="24"/>
        </w:rPr>
        <w:t>2.1初步评审标准</w:t>
      </w:r>
    </w:p>
    <w:p w:rsidR="00D65367" w:rsidRDefault="00880C48">
      <w:pPr>
        <w:spacing w:line="500" w:lineRule="exact"/>
        <w:ind w:firstLineChars="200" w:firstLine="480"/>
        <w:rPr>
          <w:rFonts w:ascii="宋体" w:hAnsi="宋体"/>
          <w:sz w:val="24"/>
        </w:rPr>
      </w:pPr>
      <w:r>
        <w:rPr>
          <w:rFonts w:ascii="宋体" w:hAnsi="宋体" w:hint="eastAsia"/>
          <w:sz w:val="24"/>
        </w:rPr>
        <w:t>2.1.1形式评审标准：见评标办法前附表。</w:t>
      </w:r>
    </w:p>
    <w:p w:rsidR="00D65367" w:rsidRDefault="00880C48">
      <w:pPr>
        <w:spacing w:line="500" w:lineRule="exact"/>
        <w:ind w:firstLineChars="200" w:firstLine="480"/>
        <w:rPr>
          <w:rFonts w:ascii="宋体" w:hAnsi="宋体"/>
          <w:sz w:val="24"/>
        </w:rPr>
      </w:pPr>
      <w:r>
        <w:rPr>
          <w:rFonts w:ascii="宋体" w:hAnsi="宋体" w:hint="eastAsia"/>
          <w:sz w:val="24"/>
        </w:rPr>
        <w:t>2.1.2资格评审标准：见评标办法前附表。</w:t>
      </w:r>
    </w:p>
    <w:p w:rsidR="00D65367" w:rsidRDefault="00880C48">
      <w:pPr>
        <w:spacing w:line="500" w:lineRule="exact"/>
        <w:ind w:firstLineChars="200" w:firstLine="480"/>
        <w:rPr>
          <w:rFonts w:ascii="宋体" w:hAnsi="宋体"/>
          <w:sz w:val="24"/>
        </w:rPr>
      </w:pPr>
      <w:r>
        <w:rPr>
          <w:rFonts w:ascii="宋体" w:hAnsi="宋体" w:hint="eastAsia"/>
          <w:sz w:val="24"/>
        </w:rPr>
        <w:t>2.1.3响应性评审标准：见评标办法前附表。</w:t>
      </w:r>
    </w:p>
    <w:p w:rsidR="00D65367" w:rsidRDefault="00880C48">
      <w:pPr>
        <w:spacing w:line="500" w:lineRule="exact"/>
        <w:ind w:firstLineChars="200" w:firstLine="480"/>
        <w:rPr>
          <w:rFonts w:ascii="宋体" w:hAnsi="宋体"/>
          <w:sz w:val="24"/>
        </w:rPr>
      </w:pPr>
      <w:r>
        <w:rPr>
          <w:rFonts w:ascii="宋体" w:hAnsi="宋体" w:hint="eastAsia"/>
          <w:sz w:val="24"/>
        </w:rPr>
        <w:t xml:space="preserve">2.2 分值构成与评分标准 </w:t>
      </w:r>
    </w:p>
    <w:p w:rsidR="00D65367" w:rsidRDefault="00880C48">
      <w:pPr>
        <w:spacing w:line="500" w:lineRule="exact"/>
        <w:ind w:firstLineChars="200" w:firstLine="480"/>
        <w:rPr>
          <w:rFonts w:ascii="宋体" w:hAnsi="宋体"/>
          <w:sz w:val="24"/>
        </w:rPr>
      </w:pPr>
      <w:r>
        <w:rPr>
          <w:rFonts w:ascii="宋体" w:hAnsi="宋体" w:hint="eastAsia"/>
          <w:sz w:val="24"/>
        </w:rPr>
        <w:t xml:space="preserve">2.2.1 分值构成 </w:t>
      </w:r>
    </w:p>
    <w:p w:rsidR="00D65367" w:rsidRDefault="00880C48">
      <w:pPr>
        <w:spacing w:line="500" w:lineRule="exact"/>
        <w:ind w:firstLineChars="200" w:firstLine="480"/>
        <w:rPr>
          <w:rFonts w:ascii="宋体" w:hAnsi="宋体"/>
          <w:sz w:val="24"/>
        </w:rPr>
      </w:pPr>
      <w:r>
        <w:rPr>
          <w:rFonts w:ascii="宋体" w:hAnsi="宋体" w:hint="eastAsia"/>
          <w:sz w:val="24"/>
        </w:rPr>
        <w:t>施工组织设计：见评标办法前附表。</w:t>
      </w:r>
    </w:p>
    <w:p w:rsidR="00D65367" w:rsidRDefault="00880C48">
      <w:pPr>
        <w:spacing w:line="500" w:lineRule="exact"/>
        <w:ind w:firstLineChars="200" w:firstLine="480"/>
        <w:rPr>
          <w:rFonts w:ascii="宋体" w:hAnsi="宋体"/>
          <w:sz w:val="24"/>
        </w:rPr>
      </w:pPr>
      <w:r>
        <w:rPr>
          <w:rFonts w:ascii="宋体" w:hAnsi="宋体" w:hint="eastAsia"/>
          <w:sz w:val="24"/>
        </w:rPr>
        <w:t>项目管理机构：见评标办法前附表。</w:t>
      </w:r>
    </w:p>
    <w:p w:rsidR="00D65367" w:rsidRDefault="00880C48">
      <w:pPr>
        <w:spacing w:line="500" w:lineRule="exact"/>
        <w:ind w:firstLineChars="200" w:firstLine="480"/>
        <w:rPr>
          <w:rFonts w:ascii="宋体" w:hAnsi="宋体"/>
          <w:sz w:val="24"/>
        </w:rPr>
      </w:pPr>
      <w:r>
        <w:rPr>
          <w:rFonts w:ascii="宋体" w:hAnsi="宋体" w:hint="eastAsia"/>
          <w:sz w:val="24"/>
        </w:rPr>
        <w:t>技术能力：见评标办法前附表。</w:t>
      </w:r>
    </w:p>
    <w:p w:rsidR="00D65367" w:rsidRDefault="00880C48">
      <w:pPr>
        <w:spacing w:line="500" w:lineRule="exact"/>
        <w:ind w:firstLineChars="200" w:firstLine="480"/>
        <w:rPr>
          <w:rFonts w:ascii="宋体" w:hAnsi="宋体"/>
          <w:sz w:val="24"/>
        </w:rPr>
      </w:pPr>
      <w:r>
        <w:rPr>
          <w:rFonts w:ascii="宋体" w:hAnsi="宋体" w:hint="eastAsia"/>
          <w:sz w:val="24"/>
        </w:rPr>
        <w:t>履约信誉：见评标办法前附表。</w:t>
      </w:r>
    </w:p>
    <w:p w:rsidR="00D65367" w:rsidRDefault="00880C48">
      <w:pPr>
        <w:spacing w:line="500" w:lineRule="exact"/>
        <w:ind w:firstLineChars="200" w:firstLine="480"/>
        <w:rPr>
          <w:rFonts w:ascii="宋体" w:hAnsi="宋体"/>
          <w:sz w:val="24"/>
        </w:rPr>
      </w:pPr>
      <w:r>
        <w:rPr>
          <w:rFonts w:ascii="宋体" w:hAnsi="宋体" w:hint="eastAsia"/>
          <w:sz w:val="24"/>
        </w:rPr>
        <w:t xml:space="preserve">2.2.2 施工组织设计评审标准 </w:t>
      </w:r>
    </w:p>
    <w:p w:rsidR="00D65367" w:rsidRDefault="00880C48">
      <w:pPr>
        <w:spacing w:line="500" w:lineRule="exact"/>
        <w:ind w:firstLineChars="200" w:firstLine="480"/>
        <w:rPr>
          <w:rFonts w:ascii="宋体" w:hAnsi="宋体"/>
          <w:sz w:val="24"/>
        </w:rPr>
      </w:pPr>
      <w:r>
        <w:rPr>
          <w:rFonts w:ascii="宋体" w:hAnsi="宋体" w:hint="eastAsia"/>
          <w:sz w:val="24"/>
        </w:rPr>
        <w:t xml:space="preserve">施工组织设计评审标准：见评标办法前附表。 </w:t>
      </w:r>
    </w:p>
    <w:p w:rsidR="00D65367" w:rsidRDefault="00880C48">
      <w:pPr>
        <w:spacing w:line="500" w:lineRule="exact"/>
        <w:ind w:firstLineChars="200" w:firstLine="480"/>
        <w:rPr>
          <w:rFonts w:ascii="宋体" w:hAnsi="宋体"/>
          <w:sz w:val="24"/>
        </w:rPr>
      </w:pPr>
      <w:r>
        <w:rPr>
          <w:rFonts w:ascii="宋体" w:hAnsi="宋体" w:hint="eastAsia"/>
          <w:sz w:val="24"/>
        </w:rPr>
        <w:t xml:space="preserve">2.2.3 项目管理机构评审标准 </w:t>
      </w:r>
    </w:p>
    <w:p w:rsidR="00D65367" w:rsidRDefault="00880C48">
      <w:pPr>
        <w:spacing w:line="500" w:lineRule="exact"/>
        <w:ind w:firstLineChars="200" w:firstLine="480"/>
        <w:rPr>
          <w:rFonts w:ascii="宋体" w:hAnsi="宋体"/>
          <w:sz w:val="24"/>
        </w:rPr>
      </w:pPr>
      <w:r>
        <w:rPr>
          <w:rFonts w:ascii="宋体" w:hAnsi="宋体" w:hint="eastAsia"/>
          <w:sz w:val="24"/>
        </w:rPr>
        <w:t xml:space="preserve">项目管理机构评审标准：见评标办法前附表。 </w:t>
      </w:r>
    </w:p>
    <w:p w:rsidR="00D65367" w:rsidRDefault="00880C48">
      <w:pPr>
        <w:spacing w:line="500" w:lineRule="exact"/>
        <w:ind w:firstLineChars="200" w:firstLine="480"/>
        <w:rPr>
          <w:rFonts w:ascii="宋体" w:hAnsi="宋体"/>
          <w:sz w:val="24"/>
        </w:rPr>
      </w:pPr>
      <w:r>
        <w:rPr>
          <w:rFonts w:ascii="宋体" w:hAnsi="宋体" w:hint="eastAsia"/>
          <w:sz w:val="24"/>
        </w:rPr>
        <w:t xml:space="preserve">2.2.4 技术能力评审标准 </w:t>
      </w:r>
    </w:p>
    <w:p w:rsidR="00D65367" w:rsidRDefault="00880C48">
      <w:pPr>
        <w:spacing w:line="500" w:lineRule="exact"/>
        <w:ind w:firstLineChars="200" w:firstLine="480"/>
        <w:rPr>
          <w:rFonts w:ascii="宋体" w:hAnsi="宋体"/>
          <w:sz w:val="24"/>
        </w:rPr>
      </w:pPr>
      <w:r>
        <w:rPr>
          <w:rFonts w:ascii="宋体" w:hAnsi="宋体" w:hint="eastAsia"/>
          <w:sz w:val="24"/>
        </w:rPr>
        <w:t>技术能力评审标准：见评标办法前附表。</w:t>
      </w:r>
    </w:p>
    <w:p w:rsidR="00D65367" w:rsidRDefault="00880C48">
      <w:pPr>
        <w:spacing w:line="500" w:lineRule="exact"/>
        <w:ind w:firstLineChars="200" w:firstLine="480"/>
        <w:rPr>
          <w:rFonts w:ascii="宋体" w:hAnsi="宋体"/>
          <w:sz w:val="24"/>
        </w:rPr>
      </w:pPr>
      <w:r>
        <w:rPr>
          <w:rFonts w:ascii="宋体" w:hAnsi="宋体" w:hint="eastAsia"/>
          <w:sz w:val="24"/>
        </w:rPr>
        <w:t>2.2.5履约信誉评审标准</w:t>
      </w:r>
    </w:p>
    <w:p w:rsidR="00D65367" w:rsidRDefault="00880C48">
      <w:pPr>
        <w:spacing w:line="500" w:lineRule="exact"/>
        <w:ind w:firstLineChars="200" w:firstLine="480"/>
        <w:rPr>
          <w:rFonts w:ascii="宋体" w:hAnsi="宋体"/>
          <w:sz w:val="24"/>
        </w:rPr>
      </w:pPr>
      <w:r>
        <w:rPr>
          <w:rFonts w:ascii="宋体" w:hAnsi="宋体" w:hint="eastAsia"/>
          <w:sz w:val="24"/>
        </w:rPr>
        <w:t xml:space="preserve">履约信誉评审标准：见评标办法前附表。 </w:t>
      </w:r>
    </w:p>
    <w:p w:rsidR="00D65367" w:rsidRDefault="00880C48">
      <w:pPr>
        <w:spacing w:line="500" w:lineRule="exact"/>
        <w:rPr>
          <w:rFonts w:ascii="宋体" w:hAnsi="宋体"/>
          <w:b/>
          <w:sz w:val="24"/>
        </w:rPr>
      </w:pPr>
      <w:r>
        <w:rPr>
          <w:rFonts w:ascii="宋体" w:hAnsi="宋体" w:hint="eastAsia"/>
          <w:b/>
          <w:sz w:val="24"/>
        </w:rPr>
        <w:t>3.评标程序</w:t>
      </w:r>
    </w:p>
    <w:p w:rsidR="00D65367" w:rsidRDefault="00880C48">
      <w:pPr>
        <w:spacing w:line="500" w:lineRule="exact"/>
        <w:rPr>
          <w:rFonts w:ascii="宋体" w:hAnsi="宋体"/>
          <w:b/>
          <w:sz w:val="24"/>
        </w:rPr>
      </w:pPr>
      <w:r>
        <w:rPr>
          <w:rFonts w:ascii="宋体" w:hAnsi="宋体" w:hint="eastAsia"/>
          <w:b/>
          <w:sz w:val="24"/>
        </w:rPr>
        <w:t>3.1初步评审</w:t>
      </w:r>
    </w:p>
    <w:p w:rsidR="00D65367" w:rsidRDefault="00880C48">
      <w:pPr>
        <w:spacing w:line="500" w:lineRule="exact"/>
        <w:ind w:firstLineChars="200" w:firstLine="482"/>
        <w:rPr>
          <w:rFonts w:ascii="宋体" w:hAnsi="宋体"/>
          <w:sz w:val="24"/>
        </w:rPr>
      </w:pPr>
      <w:r>
        <w:rPr>
          <w:rFonts w:ascii="宋体" w:hAnsi="宋体" w:hint="eastAsia"/>
          <w:b/>
          <w:sz w:val="24"/>
        </w:rPr>
        <w:t>3.1.1</w:t>
      </w:r>
      <w:r>
        <w:rPr>
          <w:rFonts w:ascii="宋体" w:hAnsi="宋体" w:hint="eastAsia"/>
          <w:sz w:val="24"/>
        </w:rPr>
        <w:t xml:space="preserve"> 评标委员会依据本章第 2.1.1、2.1.3 项规定的评审标准对投标文件进行形式评审与响应性评审。有一项不符合评审标准的作废标处理。然后对本章第 2.1.2 项规定的评审标准对投标文件进行资格审查。有一项不符合资格审查条件的作废标处理。通过初步评审的投标文件为有效投标文件进入下一阶段详细评审。未通过初步评审的投标文件其投标价将</w:t>
      </w:r>
      <w:r>
        <w:rPr>
          <w:rFonts w:ascii="宋体" w:hAnsi="宋体" w:hint="eastAsia"/>
          <w:sz w:val="24"/>
        </w:rPr>
        <w:lastRenderedPageBreak/>
        <w:t xml:space="preserve">不予宣读。 </w:t>
      </w:r>
    </w:p>
    <w:p w:rsidR="00D65367" w:rsidRDefault="00880C48">
      <w:pPr>
        <w:spacing w:line="500" w:lineRule="exact"/>
        <w:ind w:firstLineChars="200" w:firstLine="482"/>
        <w:rPr>
          <w:rFonts w:ascii="宋体" w:hAnsi="宋体"/>
          <w:sz w:val="24"/>
        </w:rPr>
      </w:pPr>
      <w:r>
        <w:rPr>
          <w:rFonts w:ascii="宋体" w:hAnsi="宋体" w:hint="eastAsia"/>
          <w:b/>
          <w:sz w:val="24"/>
        </w:rPr>
        <w:t xml:space="preserve">3.1.2 </w:t>
      </w:r>
      <w:r>
        <w:rPr>
          <w:rFonts w:ascii="宋体" w:hAnsi="宋体" w:hint="eastAsia"/>
          <w:sz w:val="24"/>
        </w:rPr>
        <w:t>投标人有以下情形之一的其投标作废标处理：</w:t>
      </w:r>
    </w:p>
    <w:p w:rsidR="00D65367" w:rsidRDefault="00880C48">
      <w:pPr>
        <w:spacing w:line="500" w:lineRule="exact"/>
        <w:ind w:firstLineChars="200" w:firstLine="480"/>
        <w:rPr>
          <w:rFonts w:ascii="宋体" w:hAnsi="宋体"/>
          <w:sz w:val="24"/>
        </w:rPr>
      </w:pPr>
      <w:r>
        <w:rPr>
          <w:rFonts w:ascii="宋体" w:hAnsi="宋体" w:hint="eastAsia"/>
          <w:sz w:val="24"/>
        </w:rPr>
        <w:t xml:space="preserve">（1）第二章“投标人须知”第 1.4.3 项规定的任何一种情形的。 </w:t>
      </w:r>
    </w:p>
    <w:p w:rsidR="00D65367" w:rsidRDefault="00880C48">
      <w:pPr>
        <w:spacing w:line="500" w:lineRule="exact"/>
        <w:ind w:firstLineChars="200" w:firstLine="480"/>
        <w:rPr>
          <w:rFonts w:ascii="宋体" w:hAnsi="宋体"/>
          <w:sz w:val="24"/>
        </w:rPr>
      </w:pPr>
      <w:r>
        <w:rPr>
          <w:rFonts w:ascii="宋体" w:hAnsi="宋体" w:hint="eastAsia"/>
          <w:sz w:val="24"/>
        </w:rPr>
        <w:t>（2）串通投标或弄虚作假或有其他违法行为的。</w:t>
      </w:r>
    </w:p>
    <w:p w:rsidR="00D65367" w:rsidRDefault="00880C48">
      <w:pPr>
        <w:spacing w:line="500" w:lineRule="exact"/>
        <w:ind w:firstLineChars="200" w:firstLine="482"/>
      </w:pPr>
      <w:r>
        <w:rPr>
          <w:rFonts w:ascii="宋体" w:hAnsi="宋体" w:hint="eastAsia"/>
          <w:b/>
          <w:bCs/>
          <w:sz w:val="24"/>
        </w:rPr>
        <w:t>（3）.不同投标人电子投标文件制作硬件特征码（网卡MAC地址、CPU序号、硬盘序列号等）雷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雷同的分析及判定结果。</w:t>
      </w:r>
    </w:p>
    <w:p w:rsidR="00D65367" w:rsidRDefault="00880C48">
      <w:pPr>
        <w:spacing w:line="500" w:lineRule="exact"/>
        <w:ind w:firstLineChars="200" w:firstLine="482"/>
        <w:rPr>
          <w:rFonts w:ascii="宋体" w:hAnsi="宋体"/>
          <w:sz w:val="24"/>
        </w:rPr>
      </w:pPr>
      <w:r>
        <w:rPr>
          <w:rFonts w:ascii="宋体" w:hAnsi="宋体" w:hint="eastAsia"/>
          <w:b/>
          <w:sz w:val="24"/>
        </w:rPr>
        <w:t>3.1.3</w:t>
      </w:r>
      <w:r>
        <w:rPr>
          <w:rFonts w:ascii="宋体" w:hAnsi="宋体" w:hint="eastAsia"/>
          <w:sz w:val="24"/>
        </w:rPr>
        <w:t>投标报价有算术错误的，评标委员会按以下原则对投标报价进行修正，修正的价格经投标人书面确认后具有约束力。投标人不接受修正价格的，其投标作废标处理，并没收其投标担保。</w:t>
      </w:r>
    </w:p>
    <w:p w:rsidR="00D65367" w:rsidRDefault="00880C48">
      <w:pPr>
        <w:spacing w:line="500" w:lineRule="exact"/>
        <w:ind w:firstLineChars="200" w:firstLine="480"/>
        <w:rPr>
          <w:rFonts w:ascii="宋体" w:hAnsi="宋体"/>
          <w:sz w:val="24"/>
        </w:rPr>
      </w:pPr>
      <w:r>
        <w:rPr>
          <w:rFonts w:ascii="宋体" w:hAnsi="宋体" w:hint="eastAsia"/>
          <w:sz w:val="24"/>
        </w:rPr>
        <w:t>(1)投标文件中的大写金额与小写金额不一致的，以大写金额为准；</w:t>
      </w:r>
    </w:p>
    <w:p w:rsidR="00D65367" w:rsidRDefault="00880C48">
      <w:pPr>
        <w:spacing w:line="500" w:lineRule="exact"/>
        <w:ind w:firstLineChars="200" w:firstLine="480"/>
        <w:rPr>
          <w:rFonts w:ascii="宋体" w:hAnsi="宋体"/>
          <w:sz w:val="24"/>
        </w:rPr>
      </w:pPr>
      <w:r>
        <w:rPr>
          <w:rFonts w:ascii="宋体" w:hAnsi="宋体" w:hint="eastAsia"/>
          <w:sz w:val="24"/>
        </w:rPr>
        <w:t>(2)总价金额与依据单价计算出的结果不一致的，以单价金额为准修正总价，但单价金额小数点有明显错误的除外；</w:t>
      </w:r>
    </w:p>
    <w:p w:rsidR="00D65367" w:rsidRDefault="00880C48">
      <w:pPr>
        <w:spacing w:line="500" w:lineRule="exact"/>
        <w:ind w:firstLineChars="200" w:firstLine="480"/>
        <w:rPr>
          <w:rFonts w:ascii="宋体" w:hAnsi="宋体"/>
          <w:sz w:val="24"/>
        </w:rPr>
      </w:pPr>
      <w:r>
        <w:rPr>
          <w:rFonts w:ascii="宋体" w:hAnsi="宋体" w:hint="eastAsia"/>
          <w:sz w:val="24"/>
        </w:rPr>
        <w:t>(3)当单价与数量相乘不等于合价时，以单价计算为准，如果单价有明显的小数点位置差错，应以标出的合价为准，同时对单价予以修正；</w:t>
      </w:r>
    </w:p>
    <w:p w:rsidR="00D65367" w:rsidRDefault="00880C48">
      <w:pPr>
        <w:spacing w:line="500" w:lineRule="exact"/>
        <w:ind w:firstLineChars="200" w:firstLine="480"/>
        <w:rPr>
          <w:rFonts w:ascii="宋体" w:hAnsi="宋体"/>
          <w:sz w:val="24"/>
        </w:rPr>
      </w:pPr>
      <w:r>
        <w:rPr>
          <w:rFonts w:ascii="宋体" w:hAnsi="宋体" w:hint="eastAsia"/>
          <w:sz w:val="24"/>
        </w:rPr>
        <w:t>(4)当各子目的合价累计不等于总价时，应以各子目合价累计数为准，修正总价。</w:t>
      </w:r>
    </w:p>
    <w:p w:rsidR="00D65367" w:rsidRDefault="00880C48">
      <w:pPr>
        <w:spacing w:line="500" w:lineRule="exact"/>
        <w:ind w:firstLineChars="200" w:firstLine="482"/>
        <w:rPr>
          <w:rFonts w:ascii="宋体" w:hAnsi="宋体"/>
          <w:sz w:val="24"/>
        </w:rPr>
      </w:pPr>
      <w:r>
        <w:rPr>
          <w:rFonts w:ascii="宋体" w:hAnsi="宋体" w:hint="eastAsia"/>
          <w:b/>
          <w:sz w:val="24"/>
        </w:rPr>
        <w:t>3.1.4</w:t>
      </w:r>
      <w:r>
        <w:rPr>
          <w:rFonts w:ascii="宋体" w:hAnsi="宋体" w:hint="eastAsia"/>
          <w:sz w:val="24"/>
        </w:rPr>
        <w:t>工程量清单中的投标报价有其他错误的，评标委员会按以下原则对投标报价进行修正，修正的价格经投标人书面确认后具有约束力。投标人不接受修正价格的，其投标作废标处理，并没收其投标担保。</w:t>
      </w:r>
    </w:p>
    <w:p w:rsidR="00D65367" w:rsidRDefault="00880C48">
      <w:pPr>
        <w:spacing w:line="500" w:lineRule="exact"/>
        <w:ind w:firstLineChars="200" w:firstLine="480"/>
        <w:rPr>
          <w:rFonts w:ascii="宋体" w:hAnsi="宋体"/>
          <w:sz w:val="24"/>
        </w:rPr>
      </w:pPr>
      <w:r>
        <w:rPr>
          <w:rFonts w:ascii="宋体" w:hAnsi="宋体" w:hint="eastAsia"/>
          <w:sz w:val="24"/>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rsidR="00D65367" w:rsidRDefault="00880C48">
      <w:pPr>
        <w:spacing w:line="500" w:lineRule="exact"/>
        <w:ind w:firstLineChars="200" w:firstLine="480"/>
        <w:rPr>
          <w:rFonts w:ascii="宋体" w:hAnsi="宋体"/>
          <w:sz w:val="24"/>
        </w:rPr>
      </w:pPr>
      <w:r>
        <w:rPr>
          <w:rFonts w:ascii="宋体" w:hAnsi="宋体" w:hint="eastAsia"/>
          <w:sz w:val="24"/>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rsidR="00D65367" w:rsidRDefault="00880C48">
      <w:pPr>
        <w:spacing w:line="500" w:lineRule="exact"/>
        <w:ind w:firstLineChars="200" w:firstLine="480"/>
        <w:rPr>
          <w:rFonts w:ascii="宋体" w:hAnsi="宋体"/>
          <w:sz w:val="24"/>
        </w:rPr>
      </w:pPr>
      <w:r>
        <w:rPr>
          <w:rFonts w:ascii="宋体" w:hAnsi="宋体" w:hint="eastAsia"/>
          <w:sz w:val="24"/>
        </w:rPr>
        <w:t>(3)当单价与数量的乘积与合价(金额)虽然一致，但投标人修改了该子目的工程数量，</w:t>
      </w:r>
      <w:r>
        <w:rPr>
          <w:rFonts w:ascii="宋体" w:hAnsi="宋体" w:hint="eastAsia"/>
          <w:sz w:val="24"/>
        </w:rPr>
        <w:lastRenderedPageBreak/>
        <w:t>则其合价按招标人给定的工程数量乘以投标人所报单价予以修正。</w:t>
      </w:r>
    </w:p>
    <w:p w:rsidR="00D65367" w:rsidRDefault="00880C48">
      <w:pPr>
        <w:spacing w:line="500" w:lineRule="exact"/>
        <w:ind w:firstLineChars="200" w:firstLine="482"/>
        <w:rPr>
          <w:rFonts w:ascii="宋体" w:hAnsi="宋体"/>
          <w:sz w:val="24"/>
        </w:rPr>
      </w:pPr>
      <w:r>
        <w:rPr>
          <w:rFonts w:ascii="宋体" w:hAnsi="宋体" w:hint="eastAsia"/>
          <w:b/>
          <w:sz w:val="24"/>
        </w:rPr>
        <w:t>3.1.5</w:t>
      </w:r>
      <w:r>
        <w:rPr>
          <w:rFonts w:ascii="宋体" w:hAnsi="宋体" w:hint="eastAsia"/>
          <w:sz w:val="24"/>
        </w:rPr>
        <w:t>修正后的最终投标报价若超过投标控制价上限(如有)，投标人的投标文件作废标处理。</w:t>
      </w:r>
    </w:p>
    <w:p w:rsidR="00D65367" w:rsidRDefault="00880C48">
      <w:pPr>
        <w:spacing w:line="500" w:lineRule="exact"/>
        <w:ind w:firstLineChars="200" w:firstLine="482"/>
        <w:rPr>
          <w:rFonts w:ascii="宋体" w:hAnsi="宋体"/>
          <w:sz w:val="24"/>
        </w:rPr>
      </w:pPr>
      <w:r>
        <w:rPr>
          <w:rFonts w:ascii="宋体" w:hAnsi="宋体" w:hint="eastAsia"/>
          <w:b/>
          <w:sz w:val="24"/>
        </w:rPr>
        <w:t>3.1.6</w:t>
      </w:r>
      <w:r>
        <w:rPr>
          <w:rFonts w:ascii="宋体" w:hAnsi="宋体" w:hint="eastAsia"/>
          <w:sz w:val="24"/>
        </w:rPr>
        <w:t>修正后的最终投标报价作为签订合同的一个依据，不参与评标价得分的计算。</w:t>
      </w:r>
    </w:p>
    <w:p w:rsidR="00D65367" w:rsidRDefault="00880C48">
      <w:pPr>
        <w:spacing w:line="500" w:lineRule="exact"/>
        <w:ind w:firstLineChars="200" w:firstLine="482"/>
        <w:rPr>
          <w:rFonts w:ascii="宋体" w:hAnsi="宋体"/>
          <w:b/>
          <w:sz w:val="24"/>
        </w:rPr>
      </w:pPr>
      <w:r>
        <w:rPr>
          <w:rFonts w:ascii="宋体" w:hAnsi="宋体" w:hint="eastAsia"/>
          <w:b/>
          <w:sz w:val="24"/>
        </w:rPr>
        <w:t xml:space="preserve">3.2 详细评审 </w:t>
      </w:r>
    </w:p>
    <w:p w:rsidR="00D65367" w:rsidRDefault="00880C48">
      <w:pPr>
        <w:spacing w:line="500" w:lineRule="exact"/>
        <w:ind w:firstLineChars="200" w:firstLine="480"/>
        <w:rPr>
          <w:rFonts w:ascii="宋体" w:hAnsi="宋体"/>
          <w:sz w:val="24"/>
        </w:rPr>
      </w:pPr>
      <w:r>
        <w:rPr>
          <w:rFonts w:ascii="宋体" w:hAnsi="宋体" w:hint="eastAsia"/>
          <w:sz w:val="24"/>
        </w:rPr>
        <w:t xml:space="preserve">3.2.1 评标委员会按本章第2.2款规定的量化因素和分值进行打分并计算出评标得分，按得分由高到低顺序取前三名进入第二信封（投标报价和工程量清单）评审，并按投标报价由低到高顺序推荐中标候选人。 </w:t>
      </w:r>
    </w:p>
    <w:p w:rsidR="00D65367" w:rsidRDefault="00880C48">
      <w:pPr>
        <w:spacing w:line="500" w:lineRule="exact"/>
        <w:ind w:firstLineChars="200" w:firstLine="480"/>
        <w:rPr>
          <w:rFonts w:ascii="宋体" w:hAnsi="宋体"/>
          <w:sz w:val="24"/>
        </w:rPr>
      </w:pPr>
      <w:r>
        <w:rPr>
          <w:rFonts w:ascii="宋体" w:hAnsi="宋体" w:hint="eastAsia"/>
          <w:sz w:val="24"/>
        </w:rPr>
        <w:t xml:space="preserve">3.2.2 评标得分计算保留小数点后两位，小数点后第三位“四舍五入”。 </w:t>
      </w:r>
    </w:p>
    <w:p w:rsidR="00D65367" w:rsidRDefault="00880C48">
      <w:pPr>
        <w:spacing w:line="500" w:lineRule="exact"/>
        <w:ind w:firstLineChars="200" w:firstLine="480"/>
        <w:rPr>
          <w:rFonts w:ascii="宋体" w:hAnsi="宋体"/>
          <w:sz w:val="24"/>
        </w:rPr>
      </w:pPr>
      <w:r>
        <w:rPr>
          <w:rFonts w:ascii="宋体" w:hAnsi="宋体" w:hint="eastAsia"/>
          <w:sz w:val="24"/>
        </w:rPr>
        <w:t xml:space="preserve">3.2.3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 </w:t>
      </w:r>
    </w:p>
    <w:p w:rsidR="00D65367" w:rsidRDefault="00880C48">
      <w:pPr>
        <w:spacing w:line="500" w:lineRule="exact"/>
        <w:ind w:firstLineChars="200" w:firstLine="482"/>
        <w:rPr>
          <w:rFonts w:ascii="宋体" w:hAnsi="宋体"/>
          <w:sz w:val="24"/>
        </w:rPr>
      </w:pPr>
      <w:r>
        <w:rPr>
          <w:rFonts w:ascii="宋体" w:hAnsi="宋体" w:hint="eastAsia"/>
          <w:b/>
          <w:sz w:val="24"/>
        </w:rPr>
        <w:t xml:space="preserve">3.3 </w:t>
      </w:r>
      <w:r>
        <w:rPr>
          <w:rFonts w:ascii="宋体" w:hAnsi="宋体" w:hint="eastAsia"/>
          <w:sz w:val="24"/>
        </w:rPr>
        <w:t xml:space="preserve">投标文件的澄清和补正 </w:t>
      </w:r>
    </w:p>
    <w:p w:rsidR="00D65367" w:rsidRDefault="00880C48">
      <w:pPr>
        <w:spacing w:line="500" w:lineRule="exact"/>
        <w:ind w:firstLineChars="200" w:firstLine="480"/>
        <w:rPr>
          <w:rFonts w:ascii="宋体" w:hAnsi="宋体"/>
          <w:sz w:val="24"/>
        </w:rPr>
      </w:pPr>
      <w:r>
        <w:rPr>
          <w:rFonts w:ascii="宋体" w:hAnsi="宋体" w:hint="eastAsia"/>
          <w:sz w:val="24"/>
        </w:rPr>
        <w:t xml:space="preserve">3.3.1 在评标过程中，评标委员会可以书面形式要求投标人对所提交投标文件中不明确的内容进行书面澄清或说明，或者对细微偏差进行补正。评标委员会不接受投标人主动提出的澄清、说明或补正。 </w:t>
      </w:r>
    </w:p>
    <w:p w:rsidR="00D65367" w:rsidRDefault="00880C48">
      <w:pPr>
        <w:spacing w:line="500" w:lineRule="exact"/>
        <w:ind w:firstLineChars="200" w:firstLine="480"/>
        <w:rPr>
          <w:rFonts w:ascii="宋体" w:hAnsi="宋体"/>
          <w:sz w:val="24"/>
        </w:rPr>
      </w:pPr>
      <w:r>
        <w:rPr>
          <w:rFonts w:ascii="宋体" w:hAnsi="宋体" w:hint="eastAsia"/>
          <w:sz w:val="24"/>
        </w:rPr>
        <w:t>3.3.2 澄清、说明和补正不得改变投标文件的实质性内容（算术性错误修正的除外）。投标人的书面澄清、说明和补正属于投标文件的组成部分。</w:t>
      </w:r>
    </w:p>
    <w:p w:rsidR="00D65367" w:rsidRDefault="00880C48">
      <w:pPr>
        <w:spacing w:line="500" w:lineRule="exact"/>
        <w:ind w:firstLineChars="200" w:firstLine="480"/>
        <w:rPr>
          <w:rFonts w:ascii="宋体" w:hAnsi="宋体"/>
          <w:sz w:val="24"/>
        </w:rPr>
      </w:pPr>
      <w:r>
        <w:rPr>
          <w:rFonts w:ascii="宋体" w:hAnsi="宋体" w:hint="eastAsia"/>
          <w:sz w:val="24"/>
        </w:rPr>
        <w:t>3.3.3评标委员会对投标人提交的澄清、说明或补正有疑问的，可以要求投标人进一步澄清、说明或补正，直至满足评标委员会的要求。</w:t>
      </w:r>
    </w:p>
    <w:p w:rsidR="00D65367" w:rsidRDefault="00880C48">
      <w:pPr>
        <w:spacing w:line="500" w:lineRule="exact"/>
        <w:ind w:firstLineChars="200" w:firstLine="482"/>
        <w:rPr>
          <w:rFonts w:ascii="宋体" w:hAnsi="宋体"/>
          <w:sz w:val="24"/>
        </w:rPr>
      </w:pPr>
      <w:r>
        <w:rPr>
          <w:rFonts w:ascii="宋体" w:hAnsi="宋体" w:hint="eastAsia"/>
          <w:b/>
          <w:sz w:val="24"/>
        </w:rPr>
        <w:t>3.3.4</w:t>
      </w:r>
      <w:r>
        <w:rPr>
          <w:rFonts w:ascii="宋体" w:hAnsi="宋体" w:hint="eastAsia"/>
          <w:sz w:val="24"/>
        </w:rPr>
        <w:t>凡超出招标文件规定的或给发包人带来未曾要求的利益的变化、偏差或其他因素在评标时不予考虑。</w:t>
      </w:r>
    </w:p>
    <w:p w:rsidR="00D65367" w:rsidRDefault="00880C48">
      <w:pPr>
        <w:spacing w:line="500" w:lineRule="exact"/>
        <w:rPr>
          <w:rFonts w:ascii="宋体" w:hAnsi="宋体"/>
          <w:b/>
          <w:sz w:val="24"/>
        </w:rPr>
      </w:pPr>
      <w:r>
        <w:rPr>
          <w:rFonts w:ascii="宋体" w:hAnsi="宋体" w:hint="eastAsia"/>
          <w:b/>
          <w:sz w:val="24"/>
        </w:rPr>
        <w:t>3.4评标结果</w:t>
      </w:r>
    </w:p>
    <w:p w:rsidR="00D65367" w:rsidRDefault="00880C48">
      <w:pPr>
        <w:spacing w:line="500" w:lineRule="exact"/>
        <w:ind w:firstLineChars="200" w:firstLine="480"/>
        <w:rPr>
          <w:rFonts w:ascii="宋体" w:hAnsi="宋体"/>
          <w:sz w:val="24"/>
        </w:rPr>
      </w:pPr>
      <w:r>
        <w:rPr>
          <w:rFonts w:ascii="宋体" w:hAnsi="宋体" w:hint="eastAsia"/>
          <w:sz w:val="24"/>
        </w:rPr>
        <w:t xml:space="preserve">3.4.1评标委员会按照通过投标文件第一信封（商务及技术文件）评审的前三名投标报价由低到高的顺序推荐中标候选人。 </w:t>
      </w:r>
    </w:p>
    <w:p w:rsidR="00D65367" w:rsidRDefault="00880C48">
      <w:pPr>
        <w:spacing w:line="500" w:lineRule="exact"/>
        <w:ind w:firstLineChars="200" w:firstLine="480"/>
        <w:rPr>
          <w:rFonts w:ascii="宋体" w:hAnsi="宋体"/>
          <w:sz w:val="24"/>
        </w:rPr>
      </w:pPr>
      <w:r>
        <w:rPr>
          <w:rFonts w:ascii="宋体" w:hAnsi="宋体" w:hint="eastAsia"/>
          <w:sz w:val="24"/>
        </w:rPr>
        <w:t>3.4.2 评标委员会完成评标后，应当向招标人提交书面评标报告。</w:t>
      </w:r>
    </w:p>
    <w:p w:rsidR="00D65367" w:rsidRDefault="00880C48">
      <w:pPr>
        <w:spacing w:line="500" w:lineRule="exact"/>
        <w:ind w:firstLineChars="200" w:firstLine="482"/>
        <w:rPr>
          <w:rFonts w:ascii="宋体" w:hAnsi="宋体"/>
          <w:b/>
          <w:bCs/>
          <w:sz w:val="24"/>
        </w:rPr>
      </w:pPr>
      <w:r>
        <w:rPr>
          <w:rFonts w:ascii="宋体" w:hAnsi="宋体" w:hint="eastAsia"/>
          <w:b/>
          <w:bCs/>
          <w:sz w:val="24"/>
        </w:rPr>
        <w:t>需要注意的问题：</w:t>
      </w:r>
    </w:p>
    <w:p w:rsidR="00D65367" w:rsidRDefault="00880C48">
      <w:pPr>
        <w:spacing w:line="500" w:lineRule="exact"/>
        <w:ind w:firstLineChars="200" w:firstLine="482"/>
        <w:rPr>
          <w:rFonts w:ascii="宋体" w:hAnsi="宋体"/>
          <w:b/>
          <w:bCs/>
          <w:sz w:val="24"/>
        </w:rPr>
      </w:pPr>
      <w:r>
        <w:rPr>
          <w:rFonts w:ascii="宋体" w:hAnsi="宋体" w:hint="eastAsia"/>
          <w:b/>
          <w:bCs/>
          <w:sz w:val="24"/>
        </w:rPr>
        <w:lastRenderedPageBreak/>
        <w:t>投标文件第一个信封(商务及技术文件)不得出现有关投标报价的内容，否则评标委员会将对投标文件第一个信封(商务及技术文件)作废标处理。</w:t>
      </w:r>
    </w:p>
    <w:p w:rsidR="00D65367" w:rsidRDefault="00D65367">
      <w:pPr>
        <w:adjustRightInd w:val="0"/>
        <w:snapToGrid w:val="0"/>
        <w:spacing w:line="360" w:lineRule="auto"/>
        <w:ind w:firstLineChars="200" w:firstLine="480"/>
        <w:jc w:val="center"/>
        <w:rPr>
          <w:rFonts w:ascii="宋体" w:hAnsi="宋体"/>
          <w:sz w:val="24"/>
        </w:rPr>
      </w:pPr>
    </w:p>
    <w:p w:rsidR="00D65367" w:rsidRDefault="00D65367">
      <w:pPr>
        <w:pStyle w:val="a0"/>
        <w:ind w:firstLine="210"/>
      </w:pPr>
    </w:p>
    <w:p w:rsidR="00D65367" w:rsidRDefault="00D65367">
      <w:pPr>
        <w:pStyle w:val="a0"/>
        <w:ind w:firstLine="210"/>
      </w:pPr>
    </w:p>
    <w:p w:rsidR="00D65367" w:rsidRDefault="00880C48">
      <w:pPr>
        <w:adjustRightInd w:val="0"/>
        <w:snapToGrid w:val="0"/>
        <w:spacing w:line="360" w:lineRule="auto"/>
        <w:jc w:val="center"/>
        <w:outlineLvl w:val="0"/>
        <w:rPr>
          <w:rFonts w:ascii="黑体" w:eastAsia="黑体"/>
          <w:sz w:val="44"/>
          <w:szCs w:val="44"/>
        </w:rPr>
      </w:pPr>
      <w:r>
        <w:rPr>
          <w:rFonts w:ascii="黑体" w:eastAsia="黑体" w:hint="eastAsia"/>
          <w:sz w:val="44"/>
          <w:szCs w:val="44"/>
        </w:rPr>
        <w:br w:type="page"/>
      </w:r>
    </w:p>
    <w:p w:rsidR="00D65367" w:rsidRDefault="00880C48">
      <w:pPr>
        <w:adjustRightInd w:val="0"/>
        <w:snapToGrid w:val="0"/>
        <w:spacing w:line="360" w:lineRule="auto"/>
        <w:jc w:val="center"/>
        <w:outlineLvl w:val="0"/>
        <w:rPr>
          <w:rFonts w:ascii="黑体" w:eastAsia="黑体"/>
          <w:sz w:val="44"/>
          <w:szCs w:val="44"/>
        </w:rPr>
      </w:pPr>
      <w:r>
        <w:rPr>
          <w:rFonts w:ascii="黑体" w:eastAsia="黑体" w:hint="eastAsia"/>
          <w:sz w:val="44"/>
          <w:szCs w:val="44"/>
        </w:rPr>
        <w:lastRenderedPageBreak/>
        <w:t>第四章 合同条款及格式</w:t>
      </w:r>
    </w:p>
    <w:p w:rsidR="00D65367" w:rsidRDefault="00880C48">
      <w:pPr>
        <w:adjustRightInd w:val="0"/>
        <w:snapToGrid w:val="0"/>
        <w:spacing w:line="360" w:lineRule="auto"/>
        <w:jc w:val="center"/>
        <w:outlineLvl w:val="0"/>
        <w:rPr>
          <w:rFonts w:ascii="黑体" w:eastAsia="黑体"/>
          <w:bCs/>
          <w:sz w:val="36"/>
          <w:szCs w:val="36"/>
        </w:rPr>
      </w:pPr>
      <w:bookmarkStart w:id="207" w:name="_Toc9501"/>
      <w:r>
        <w:rPr>
          <w:rFonts w:ascii="黑体" w:eastAsia="黑体" w:hint="eastAsia"/>
          <w:bCs/>
          <w:sz w:val="36"/>
          <w:szCs w:val="36"/>
        </w:rPr>
        <w:t>第一节 通用合同条款</w:t>
      </w:r>
      <w:bookmarkEnd w:id="207"/>
    </w:p>
    <w:p w:rsidR="00D65367" w:rsidRDefault="00D65367">
      <w:pPr>
        <w:adjustRightInd w:val="0"/>
        <w:snapToGrid w:val="0"/>
        <w:spacing w:line="360" w:lineRule="auto"/>
        <w:jc w:val="center"/>
        <w:rPr>
          <w:rFonts w:ascii="仿宋_GB2312" w:eastAsia="仿宋_GB2312"/>
          <w:sz w:val="24"/>
        </w:rPr>
      </w:pPr>
    </w:p>
    <w:p w:rsidR="00D65367" w:rsidRDefault="00880C48">
      <w:pPr>
        <w:adjustRightInd w:val="0"/>
        <w:snapToGrid w:val="0"/>
        <w:spacing w:line="360" w:lineRule="auto"/>
        <w:jc w:val="center"/>
        <w:rPr>
          <w:rFonts w:ascii="黑体" w:eastAsia="黑体"/>
          <w:b/>
          <w:sz w:val="44"/>
          <w:szCs w:val="44"/>
        </w:rPr>
      </w:pPr>
      <w:r>
        <w:rPr>
          <w:rFonts w:ascii="仿宋_GB2312" w:eastAsia="仿宋_GB2312" w:hint="eastAsia"/>
          <w:sz w:val="24"/>
        </w:rPr>
        <w:t>参见中华人民共和国《标准施工招标文件》（2007年版）</w:t>
      </w:r>
    </w:p>
    <w:p w:rsidR="00D65367" w:rsidRDefault="00D65367">
      <w:pPr>
        <w:tabs>
          <w:tab w:val="left" w:pos="4500"/>
        </w:tabs>
        <w:spacing w:line="520" w:lineRule="exact"/>
        <w:rPr>
          <w:rFonts w:ascii="黑体" w:eastAsia="黑体" w:hAnsi="宋体"/>
          <w:b/>
          <w:bCs/>
          <w:sz w:val="52"/>
          <w:szCs w:val="52"/>
        </w:rPr>
      </w:pPr>
    </w:p>
    <w:p w:rsidR="00D65367" w:rsidRDefault="00D65367">
      <w:pPr>
        <w:tabs>
          <w:tab w:val="left" w:pos="4500"/>
        </w:tabs>
        <w:spacing w:line="520" w:lineRule="exact"/>
        <w:rPr>
          <w:rFonts w:ascii="黑体" w:eastAsia="黑体" w:hAnsi="宋体"/>
          <w:b/>
          <w:bCs/>
          <w:sz w:val="52"/>
          <w:szCs w:val="52"/>
        </w:rPr>
      </w:pPr>
    </w:p>
    <w:p w:rsidR="00D65367" w:rsidRDefault="00C82485">
      <w:pPr>
        <w:widowControl/>
        <w:jc w:val="left"/>
      </w:pPr>
      <w:r w:rsidRPr="00C82485">
        <w:rPr>
          <w:rFonts w:ascii="宋体" w:hAnsi="宋体" w:cs="宋体"/>
          <w:noProof/>
          <w:kern w:val="0"/>
          <w:sz w:val="24"/>
        </w:rPr>
      </w:r>
      <w:r w:rsidRPr="00C82485">
        <w:rPr>
          <w:rFonts w:ascii="宋体" w:hAnsi="宋体" w:cs="宋体"/>
          <w:noProof/>
          <w:kern w:val="0"/>
          <w:sz w:val="24"/>
        </w:rPr>
        <w:pict>
          <v:rect id="AutoShape 1" o:spid="_x0000_s1034"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6BlsAIAALc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QE+gZbACAAC3BQAADgAAAAAAAAAA&#10;AAAAAAAuAgAAZHJzL2Uyb0RvYy54bWxQSwECLQAUAAYACAAAACEATKDpLNgAAAADAQAADwAAAAAA&#10;AAAAAAAAAAAKBQAAZHJzL2Rvd25yZXYueG1sUEsFBgAAAAAEAAQA8wAAAA8GAAAAAA==&#10;" filled="f" stroked="f">
            <o:lock v:ext="edit" aspectratio="t"/>
            <w10:wrap type="none" anchorx="page" anchory="page"/>
            <w10:anchorlock/>
          </v:rect>
        </w:pict>
      </w:r>
    </w:p>
    <w:p w:rsidR="00D65367" w:rsidRDefault="00D65367">
      <w:pPr>
        <w:tabs>
          <w:tab w:val="left" w:pos="4500"/>
        </w:tabs>
        <w:spacing w:line="520" w:lineRule="exact"/>
        <w:rPr>
          <w:rFonts w:ascii="黑体" w:eastAsia="黑体" w:hAnsi="宋体"/>
          <w:b/>
          <w:bCs/>
          <w:sz w:val="52"/>
          <w:szCs w:val="52"/>
        </w:rPr>
      </w:pPr>
    </w:p>
    <w:p w:rsidR="00D65367" w:rsidRDefault="00D65367">
      <w:pPr>
        <w:tabs>
          <w:tab w:val="left" w:pos="4500"/>
        </w:tabs>
        <w:spacing w:line="520" w:lineRule="exact"/>
        <w:rPr>
          <w:rFonts w:ascii="黑体" w:eastAsia="黑体" w:hAnsi="宋体"/>
          <w:b/>
          <w:bCs/>
          <w:sz w:val="52"/>
          <w:szCs w:val="52"/>
        </w:rPr>
      </w:pPr>
    </w:p>
    <w:p w:rsidR="00D65367" w:rsidRDefault="00D65367">
      <w:pPr>
        <w:tabs>
          <w:tab w:val="left" w:pos="4500"/>
        </w:tabs>
        <w:spacing w:line="520" w:lineRule="exact"/>
        <w:rPr>
          <w:rFonts w:ascii="黑体" w:eastAsia="黑体" w:hAnsi="宋体"/>
          <w:b/>
          <w:bCs/>
          <w:sz w:val="52"/>
          <w:szCs w:val="52"/>
        </w:rPr>
      </w:pPr>
    </w:p>
    <w:p w:rsidR="00D65367" w:rsidRDefault="00D65367">
      <w:pPr>
        <w:tabs>
          <w:tab w:val="left" w:pos="4500"/>
        </w:tabs>
        <w:spacing w:line="520" w:lineRule="exact"/>
        <w:rPr>
          <w:rFonts w:ascii="黑体" w:eastAsia="黑体" w:hAnsi="宋体"/>
          <w:b/>
          <w:bCs/>
          <w:sz w:val="52"/>
          <w:szCs w:val="52"/>
        </w:rPr>
      </w:pPr>
    </w:p>
    <w:p w:rsidR="00D65367" w:rsidRDefault="00D65367">
      <w:pPr>
        <w:tabs>
          <w:tab w:val="left" w:pos="4500"/>
        </w:tabs>
        <w:spacing w:line="520" w:lineRule="exact"/>
        <w:rPr>
          <w:rFonts w:ascii="黑体" w:eastAsia="黑体" w:hAnsi="宋体"/>
          <w:b/>
          <w:bCs/>
          <w:sz w:val="52"/>
          <w:szCs w:val="52"/>
        </w:rPr>
      </w:pPr>
    </w:p>
    <w:p w:rsidR="00D65367" w:rsidRDefault="00D65367">
      <w:pPr>
        <w:tabs>
          <w:tab w:val="left" w:pos="4500"/>
        </w:tabs>
        <w:spacing w:line="520" w:lineRule="exact"/>
        <w:rPr>
          <w:rFonts w:ascii="黑体" w:eastAsia="黑体" w:hAnsi="宋体"/>
          <w:b/>
          <w:bCs/>
          <w:sz w:val="52"/>
          <w:szCs w:val="52"/>
        </w:rPr>
      </w:pPr>
    </w:p>
    <w:p w:rsidR="00D65367" w:rsidRDefault="00D65367">
      <w:pPr>
        <w:tabs>
          <w:tab w:val="left" w:pos="4500"/>
        </w:tabs>
        <w:spacing w:line="520" w:lineRule="exact"/>
        <w:rPr>
          <w:rFonts w:ascii="黑体" w:eastAsia="黑体" w:hAnsi="宋体"/>
          <w:b/>
          <w:bCs/>
          <w:sz w:val="52"/>
          <w:szCs w:val="52"/>
        </w:rPr>
      </w:pPr>
    </w:p>
    <w:p w:rsidR="00D65367" w:rsidRDefault="00D65367">
      <w:pPr>
        <w:tabs>
          <w:tab w:val="left" w:pos="4500"/>
        </w:tabs>
        <w:spacing w:line="520" w:lineRule="exact"/>
        <w:rPr>
          <w:rFonts w:ascii="黑体" w:eastAsia="黑体" w:hAnsi="宋体"/>
          <w:b/>
          <w:bCs/>
          <w:sz w:val="52"/>
          <w:szCs w:val="52"/>
        </w:rPr>
      </w:pPr>
    </w:p>
    <w:p w:rsidR="00D65367" w:rsidRDefault="00D65367">
      <w:pPr>
        <w:tabs>
          <w:tab w:val="left" w:pos="4500"/>
        </w:tabs>
        <w:spacing w:line="520" w:lineRule="exact"/>
        <w:rPr>
          <w:rFonts w:ascii="黑体" w:eastAsia="黑体" w:hAnsi="宋体"/>
          <w:b/>
          <w:bCs/>
          <w:sz w:val="52"/>
          <w:szCs w:val="52"/>
        </w:rPr>
      </w:pPr>
    </w:p>
    <w:p w:rsidR="00D65367" w:rsidRDefault="00D65367">
      <w:pPr>
        <w:tabs>
          <w:tab w:val="left" w:pos="4500"/>
        </w:tabs>
        <w:spacing w:line="520" w:lineRule="exact"/>
        <w:rPr>
          <w:rFonts w:ascii="黑体" w:eastAsia="黑体" w:hAnsi="宋体"/>
          <w:b/>
          <w:bCs/>
          <w:sz w:val="52"/>
          <w:szCs w:val="52"/>
        </w:rPr>
      </w:pPr>
    </w:p>
    <w:p w:rsidR="00D65367" w:rsidRDefault="00D65367">
      <w:pPr>
        <w:tabs>
          <w:tab w:val="left" w:pos="4500"/>
        </w:tabs>
        <w:spacing w:line="520" w:lineRule="exact"/>
        <w:rPr>
          <w:rFonts w:ascii="黑体" w:eastAsia="黑体" w:hAnsi="宋体"/>
          <w:b/>
          <w:bCs/>
          <w:sz w:val="52"/>
          <w:szCs w:val="52"/>
        </w:rPr>
      </w:pPr>
    </w:p>
    <w:p w:rsidR="00D65367" w:rsidRDefault="00D65367">
      <w:pPr>
        <w:tabs>
          <w:tab w:val="left" w:pos="4500"/>
        </w:tabs>
        <w:spacing w:line="520" w:lineRule="exact"/>
        <w:rPr>
          <w:rFonts w:ascii="黑体" w:eastAsia="黑体" w:hAnsi="宋体"/>
          <w:b/>
          <w:bCs/>
          <w:sz w:val="52"/>
          <w:szCs w:val="52"/>
        </w:rPr>
      </w:pPr>
    </w:p>
    <w:p w:rsidR="00D65367" w:rsidRDefault="00D65367">
      <w:pPr>
        <w:tabs>
          <w:tab w:val="left" w:pos="4500"/>
        </w:tabs>
        <w:spacing w:line="520" w:lineRule="exact"/>
        <w:rPr>
          <w:rFonts w:ascii="黑体" w:eastAsia="黑体" w:hAnsi="宋体"/>
          <w:b/>
          <w:bCs/>
          <w:sz w:val="52"/>
          <w:szCs w:val="52"/>
        </w:rPr>
      </w:pPr>
    </w:p>
    <w:p w:rsidR="00D65367" w:rsidRDefault="00D65367">
      <w:pPr>
        <w:tabs>
          <w:tab w:val="left" w:pos="4500"/>
        </w:tabs>
        <w:spacing w:line="520" w:lineRule="exact"/>
        <w:rPr>
          <w:rFonts w:ascii="黑体" w:eastAsia="黑体" w:hAnsi="宋体"/>
          <w:b/>
          <w:bCs/>
          <w:sz w:val="52"/>
          <w:szCs w:val="52"/>
        </w:rPr>
      </w:pPr>
    </w:p>
    <w:p w:rsidR="00D65367" w:rsidRDefault="00D65367">
      <w:pPr>
        <w:tabs>
          <w:tab w:val="left" w:pos="4500"/>
        </w:tabs>
        <w:spacing w:line="520" w:lineRule="exact"/>
        <w:rPr>
          <w:rFonts w:ascii="黑体" w:eastAsia="黑体" w:hAnsi="宋体"/>
          <w:b/>
          <w:bCs/>
          <w:sz w:val="52"/>
          <w:szCs w:val="52"/>
        </w:rPr>
      </w:pPr>
    </w:p>
    <w:p w:rsidR="00D65367" w:rsidRDefault="00880C48">
      <w:pPr>
        <w:pageBreakBefore/>
        <w:tabs>
          <w:tab w:val="left" w:pos="4500"/>
        </w:tabs>
        <w:spacing w:line="520" w:lineRule="exact"/>
        <w:jc w:val="center"/>
        <w:rPr>
          <w:rFonts w:ascii="黑体" w:eastAsia="黑体"/>
          <w:bCs/>
          <w:sz w:val="36"/>
          <w:szCs w:val="36"/>
        </w:rPr>
      </w:pPr>
      <w:r>
        <w:rPr>
          <w:rFonts w:ascii="黑体" w:eastAsia="黑体" w:hint="eastAsia"/>
          <w:bCs/>
          <w:sz w:val="36"/>
          <w:szCs w:val="36"/>
        </w:rPr>
        <w:lastRenderedPageBreak/>
        <w:t>第二节 专用合同条款</w:t>
      </w:r>
    </w:p>
    <w:p w:rsidR="00D65367" w:rsidRDefault="00D65367">
      <w:pPr>
        <w:tabs>
          <w:tab w:val="left" w:pos="4500"/>
        </w:tabs>
        <w:spacing w:line="520" w:lineRule="exact"/>
        <w:rPr>
          <w:rFonts w:hAnsi="宋体"/>
          <w:bCs/>
          <w:sz w:val="24"/>
          <w:szCs w:val="28"/>
        </w:rPr>
      </w:pPr>
    </w:p>
    <w:p w:rsidR="00D65367" w:rsidRDefault="00880C48" w:rsidP="009876D8">
      <w:pPr>
        <w:adjustRightInd w:val="0"/>
        <w:snapToGrid w:val="0"/>
        <w:spacing w:beforeLines="100" w:afterLines="100" w:line="360" w:lineRule="auto"/>
        <w:jc w:val="center"/>
        <w:rPr>
          <w:rFonts w:eastAsia="黑体"/>
          <w:sz w:val="32"/>
          <w:szCs w:val="32"/>
        </w:rPr>
      </w:pPr>
      <w:bookmarkStart w:id="208" w:name="_Toc132601562"/>
      <w:r>
        <w:rPr>
          <w:rFonts w:eastAsia="黑体"/>
          <w:sz w:val="32"/>
          <w:szCs w:val="32"/>
        </w:rPr>
        <w:t>A</w:t>
      </w:r>
      <w:r>
        <w:rPr>
          <w:rFonts w:eastAsia="黑体"/>
          <w:sz w:val="32"/>
          <w:szCs w:val="32"/>
        </w:rPr>
        <w:t>．公路行业标准专用合同条款</w:t>
      </w:r>
    </w:p>
    <w:p w:rsidR="00D65367" w:rsidRDefault="00880C48">
      <w:pPr>
        <w:adjustRightInd w:val="0"/>
        <w:snapToGrid w:val="0"/>
        <w:spacing w:line="360" w:lineRule="auto"/>
        <w:rPr>
          <w:rFonts w:eastAsia="黑体"/>
          <w:sz w:val="24"/>
        </w:rPr>
      </w:pPr>
      <w:r>
        <w:rPr>
          <w:rFonts w:eastAsia="黑体"/>
          <w:sz w:val="24"/>
        </w:rPr>
        <w:t>1</w:t>
      </w:r>
      <w:r>
        <w:rPr>
          <w:rFonts w:eastAsia="黑体"/>
          <w:sz w:val="24"/>
        </w:rPr>
        <w:t>．一般约定</w:t>
      </w:r>
    </w:p>
    <w:p w:rsidR="00D65367" w:rsidRDefault="00880C48">
      <w:pPr>
        <w:adjustRightInd w:val="0"/>
        <w:snapToGrid w:val="0"/>
        <w:spacing w:line="360" w:lineRule="auto"/>
        <w:rPr>
          <w:rFonts w:eastAsia="黑体"/>
          <w:sz w:val="24"/>
        </w:rPr>
      </w:pPr>
      <w:r>
        <w:rPr>
          <w:rFonts w:eastAsia="黑体"/>
          <w:sz w:val="24"/>
        </w:rPr>
        <w:t>1.1</w:t>
      </w:r>
      <w:r>
        <w:rPr>
          <w:rFonts w:eastAsia="黑体"/>
          <w:sz w:val="24"/>
        </w:rPr>
        <w:t>词语定义</w:t>
      </w:r>
    </w:p>
    <w:p w:rsidR="00D65367" w:rsidRDefault="00880C48">
      <w:pPr>
        <w:adjustRightInd w:val="0"/>
        <w:snapToGrid w:val="0"/>
        <w:spacing w:line="360" w:lineRule="auto"/>
        <w:ind w:firstLineChars="200" w:firstLine="480"/>
        <w:rPr>
          <w:rFonts w:eastAsia="黑体"/>
          <w:sz w:val="24"/>
        </w:rPr>
      </w:pPr>
      <w:r>
        <w:rPr>
          <w:rFonts w:eastAsia="黑体"/>
          <w:sz w:val="24"/>
        </w:rPr>
        <w:t>1.1.1</w:t>
      </w:r>
      <w:r>
        <w:rPr>
          <w:rFonts w:eastAsia="黑体"/>
          <w:sz w:val="24"/>
        </w:rPr>
        <w:t>合同</w:t>
      </w:r>
    </w:p>
    <w:p w:rsidR="00D65367" w:rsidRDefault="00880C48">
      <w:pPr>
        <w:adjustRightInd w:val="0"/>
        <w:snapToGrid w:val="0"/>
        <w:spacing w:line="360" w:lineRule="auto"/>
        <w:ind w:firstLineChars="300" w:firstLine="720"/>
        <w:rPr>
          <w:sz w:val="24"/>
        </w:rPr>
      </w:pPr>
      <w:r>
        <w:rPr>
          <w:sz w:val="24"/>
        </w:rPr>
        <w:t>1.1.1.6</w:t>
      </w:r>
      <w:r>
        <w:rPr>
          <w:sz w:val="24"/>
        </w:rPr>
        <w:t>技术规范：为本合同所约定的</w:t>
      </w:r>
      <w:r>
        <w:rPr>
          <w:rFonts w:ascii="宋体" w:hAnsi="宋体"/>
          <w:sz w:val="24"/>
        </w:rPr>
        <w:t>技</w:t>
      </w:r>
      <w:r>
        <w:rPr>
          <w:sz w:val="24"/>
        </w:rPr>
        <w:t>术标准和要求。</w:t>
      </w:r>
    </w:p>
    <w:p w:rsidR="00D65367" w:rsidRDefault="00880C48">
      <w:pPr>
        <w:adjustRightInd w:val="0"/>
        <w:snapToGrid w:val="0"/>
        <w:spacing w:line="360" w:lineRule="auto"/>
        <w:ind w:firstLineChars="300" w:firstLine="720"/>
        <w:rPr>
          <w:sz w:val="24"/>
        </w:rPr>
      </w:pPr>
      <w:r>
        <w:rPr>
          <w:sz w:val="24"/>
        </w:rPr>
        <w:t>1.1.1.8</w:t>
      </w:r>
      <w:r>
        <w:rPr>
          <w:sz w:val="24"/>
        </w:rPr>
        <w:t>已标价工程量清单：指构成合同文件组成部分的已标明价格、经算术性修正且承包人已确认的最终的工程量清单。</w:t>
      </w:r>
    </w:p>
    <w:p w:rsidR="00D65367" w:rsidRDefault="00880C48">
      <w:pPr>
        <w:adjustRightInd w:val="0"/>
        <w:snapToGrid w:val="0"/>
        <w:spacing w:line="360" w:lineRule="auto"/>
        <w:ind w:firstLineChars="200" w:firstLine="480"/>
        <w:rPr>
          <w:sz w:val="24"/>
        </w:rPr>
      </w:pPr>
      <w:r>
        <w:rPr>
          <w:sz w:val="24"/>
        </w:rPr>
        <w:t>本项增加第</w:t>
      </w:r>
      <w:r>
        <w:rPr>
          <w:sz w:val="24"/>
        </w:rPr>
        <w:t>1</w:t>
      </w:r>
      <w:r>
        <w:rPr>
          <w:rFonts w:hint="eastAsia"/>
          <w:sz w:val="24"/>
        </w:rPr>
        <w:t>.</w:t>
      </w:r>
      <w:r>
        <w:rPr>
          <w:sz w:val="24"/>
        </w:rPr>
        <w:t>1</w:t>
      </w:r>
      <w:r>
        <w:rPr>
          <w:rFonts w:hint="eastAsia"/>
          <w:sz w:val="24"/>
        </w:rPr>
        <w:t>.</w:t>
      </w:r>
      <w:r>
        <w:rPr>
          <w:sz w:val="24"/>
        </w:rPr>
        <w:t>1</w:t>
      </w:r>
      <w:r>
        <w:rPr>
          <w:rFonts w:hint="eastAsia"/>
          <w:sz w:val="24"/>
        </w:rPr>
        <w:t>.</w:t>
      </w:r>
      <w:r>
        <w:rPr>
          <w:sz w:val="24"/>
        </w:rPr>
        <w:t>10</w:t>
      </w:r>
      <w:r>
        <w:rPr>
          <w:sz w:val="24"/>
        </w:rPr>
        <w:t>目：</w:t>
      </w:r>
    </w:p>
    <w:p w:rsidR="00D65367" w:rsidRDefault="00880C48">
      <w:pPr>
        <w:adjustRightInd w:val="0"/>
        <w:snapToGrid w:val="0"/>
        <w:spacing w:line="360" w:lineRule="auto"/>
        <w:ind w:firstLineChars="300" w:firstLine="720"/>
        <w:rPr>
          <w:sz w:val="24"/>
        </w:rPr>
      </w:pPr>
      <w:r>
        <w:rPr>
          <w:sz w:val="24"/>
        </w:rPr>
        <w:t>1.1.1.10</w:t>
      </w:r>
      <w:r>
        <w:rPr>
          <w:sz w:val="24"/>
        </w:rPr>
        <w:t>补遗书：指发出招标文件之后由招标人向已取得招标文件的投标人发出的、编号的补充或修改书，是招标文件的组成部分。</w:t>
      </w:r>
    </w:p>
    <w:p w:rsidR="00D65367" w:rsidRDefault="00880C48">
      <w:pPr>
        <w:adjustRightInd w:val="0"/>
        <w:snapToGrid w:val="0"/>
        <w:spacing w:line="360" w:lineRule="auto"/>
        <w:ind w:firstLineChars="200" w:firstLine="480"/>
        <w:rPr>
          <w:rFonts w:eastAsia="黑体"/>
          <w:sz w:val="24"/>
        </w:rPr>
      </w:pPr>
      <w:r>
        <w:rPr>
          <w:rFonts w:eastAsia="黑体"/>
          <w:sz w:val="24"/>
        </w:rPr>
        <w:t>1.1.2</w:t>
      </w:r>
      <w:r>
        <w:rPr>
          <w:rFonts w:eastAsia="黑体"/>
          <w:sz w:val="24"/>
        </w:rPr>
        <w:t>合同当事人和人员</w:t>
      </w:r>
    </w:p>
    <w:p w:rsidR="00D65367" w:rsidRDefault="00880C48">
      <w:pPr>
        <w:adjustRightInd w:val="0"/>
        <w:snapToGrid w:val="0"/>
        <w:spacing w:line="360" w:lineRule="auto"/>
        <w:ind w:firstLineChars="300" w:firstLine="720"/>
        <w:rPr>
          <w:sz w:val="24"/>
          <w:u w:val="single"/>
        </w:rPr>
      </w:pPr>
      <w:r>
        <w:rPr>
          <w:sz w:val="24"/>
        </w:rPr>
        <w:t>1</w:t>
      </w:r>
      <w:r>
        <w:rPr>
          <w:rFonts w:hint="eastAsia"/>
          <w:sz w:val="24"/>
        </w:rPr>
        <w:t>.</w:t>
      </w:r>
      <w:r>
        <w:rPr>
          <w:sz w:val="24"/>
        </w:rPr>
        <w:t>1.2.2</w:t>
      </w:r>
      <w:r>
        <w:rPr>
          <w:sz w:val="24"/>
        </w:rPr>
        <w:t>发包人：</w:t>
      </w:r>
      <w:r>
        <w:rPr>
          <w:rFonts w:hint="eastAsia"/>
          <w:sz w:val="24"/>
          <w:u w:val="single"/>
        </w:rPr>
        <w:t>（在项目专用条款数据表中予以规定）</w:t>
      </w:r>
    </w:p>
    <w:p w:rsidR="00D65367" w:rsidRDefault="00880C48">
      <w:pPr>
        <w:adjustRightInd w:val="0"/>
        <w:snapToGrid w:val="0"/>
        <w:spacing w:line="360" w:lineRule="auto"/>
        <w:ind w:firstLineChars="300" w:firstLine="720"/>
        <w:rPr>
          <w:sz w:val="24"/>
        </w:rPr>
      </w:pPr>
      <w:r>
        <w:rPr>
          <w:rFonts w:hint="eastAsia"/>
          <w:sz w:val="24"/>
        </w:rPr>
        <w:t>1.1</w:t>
      </w:r>
      <w:r>
        <w:rPr>
          <w:sz w:val="24"/>
        </w:rPr>
        <w:t>.2.6</w:t>
      </w:r>
      <w:r>
        <w:rPr>
          <w:sz w:val="24"/>
        </w:rPr>
        <w:t>监理人</w:t>
      </w:r>
      <w:r>
        <w:rPr>
          <w:rFonts w:hint="eastAsia"/>
          <w:sz w:val="24"/>
        </w:rPr>
        <w:t>：</w:t>
      </w:r>
      <w:r>
        <w:rPr>
          <w:rFonts w:hint="eastAsia"/>
          <w:sz w:val="24"/>
          <w:u w:val="single"/>
        </w:rPr>
        <w:t>（在项目专用条款数据表中予以规定）</w:t>
      </w:r>
    </w:p>
    <w:p w:rsidR="00D65367" w:rsidRDefault="00880C48">
      <w:pPr>
        <w:adjustRightInd w:val="0"/>
        <w:snapToGrid w:val="0"/>
        <w:spacing w:line="360" w:lineRule="auto"/>
        <w:ind w:firstLineChars="300" w:firstLine="720"/>
        <w:rPr>
          <w:sz w:val="24"/>
        </w:rPr>
      </w:pPr>
      <w:r>
        <w:rPr>
          <w:sz w:val="24"/>
        </w:rPr>
        <w:t>本项增加第</w:t>
      </w:r>
      <w:r>
        <w:rPr>
          <w:sz w:val="24"/>
        </w:rPr>
        <w:t>1</w:t>
      </w:r>
      <w:r>
        <w:rPr>
          <w:rFonts w:hint="eastAsia"/>
          <w:sz w:val="24"/>
        </w:rPr>
        <w:t>.</w:t>
      </w:r>
      <w:r>
        <w:rPr>
          <w:sz w:val="24"/>
        </w:rPr>
        <w:t>1.2.8</w:t>
      </w:r>
      <w:r>
        <w:rPr>
          <w:sz w:val="24"/>
        </w:rPr>
        <w:t>目：</w:t>
      </w:r>
    </w:p>
    <w:p w:rsidR="00D65367" w:rsidRDefault="00880C48">
      <w:pPr>
        <w:adjustRightInd w:val="0"/>
        <w:snapToGrid w:val="0"/>
        <w:spacing w:line="360" w:lineRule="auto"/>
        <w:ind w:firstLineChars="300" w:firstLine="720"/>
        <w:rPr>
          <w:sz w:val="24"/>
        </w:rPr>
      </w:pPr>
      <w:r>
        <w:rPr>
          <w:sz w:val="24"/>
        </w:rPr>
        <w:t>1.1.2.8</w:t>
      </w:r>
      <w:r>
        <w:rPr>
          <w:sz w:val="24"/>
        </w:rPr>
        <w:t>技术负责人：指由承包人书面委派常驻现场负责管理本合同工程的总工程师或技术总负责人。</w:t>
      </w:r>
    </w:p>
    <w:p w:rsidR="00D65367" w:rsidRDefault="00880C48">
      <w:pPr>
        <w:adjustRightInd w:val="0"/>
        <w:snapToGrid w:val="0"/>
        <w:spacing w:line="360" w:lineRule="auto"/>
        <w:ind w:firstLineChars="200" w:firstLine="480"/>
        <w:rPr>
          <w:rFonts w:eastAsia="黑体"/>
          <w:sz w:val="24"/>
        </w:rPr>
      </w:pPr>
      <w:r>
        <w:rPr>
          <w:rFonts w:eastAsia="黑体"/>
          <w:sz w:val="24"/>
        </w:rPr>
        <w:t>1</w:t>
      </w:r>
      <w:r>
        <w:rPr>
          <w:rFonts w:eastAsia="黑体" w:hint="eastAsia"/>
          <w:sz w:val="24"/>
        </w:rPr>
        <w:t>.</w:t>
      </w:r>
      <w:r>
        <w:rPr>
          <w:rFonts w:eastAsia="黑体"/>
          <w:sz w:val="24"/>
        </w:rPr>
        <w:t>1</w:t>
      </w:r>
      <w:r>
        <w:rPr>
          <w:rFonts w:eastAsia="黑体" w:hint="eastAsia"/>
          <w:sz w:val="24"/>
        </w:rPr>
        <w:t>.</w:t>
      </w:r>
      <w:r>
        <w:rPr>
          <w:rFonts w:eastAsia="黑体"/>
          <w:sz w:val="24"/>
        </w:rPr>
        <w:t>3</w:t>
      </w:r>
      <w:r>
        <w:rPr>
          <w:rFonts w:eastAsia="黑体"/>
          <w:sz w:val="24"/>
        </w:rPr>
        <w:t>工程和设备</w:t>
      </w:r>
    </w:p>
    <w:p w:rsidR="00D65367" w:rsidRDefault="00880C48">
      <w:pPr>
        <w:adjustRightInd w:val="0"/>
        <w:snapToGrid w:val="0"/>
        <w:spacing w:line="360" w:lineRule="auto"/>
        <w:ind w:firstLineChars="300" w:firstLine="720"/>
        <w:rPr>
          <w:sz w:val="24"/>
        </w:rPr>
      </w:pPr>
      <w:r>
        <w:rPr>
          <w:sz w:val="24"/>
        </w:rPr>
        <w:t>1.1.3.4</w:t>
      </w:r>
      <w:r>
        <w:rPr>
          <w:sz w:val="24"/>
        </w:rPr>
        <w:t>单位工程：指在建设项目中，根据签订的合同，具有独立施工条件的工程。</w:t>
      </w:r>
    </w:p>
    <w:p w:rsidR="00D65367" w:rsidRDefault="00880C48">
      <w:pPr>
        <w:adjustRightInd w:val="0"/>
        <w:snapToGrid w:val="0"/>
        <w:spacing w:line="360" w:lineRule="auto"/>
        <w:ind w:firstLineChars="300" w:firstLine="720"/>
        <w:rPr>
          <w:sz w:val="24"/>
        </w:rPr>
      </w:pPr>
      <w:r>
        <w:rPr>
          <w:sz w:val="24"/>
        </w:rPr>
        <w:t>1.1.3.10</w:t>
      </w:r>
      <w:r>
        <w:rPr>
          <w:sz w:val="24"/>
        </w:rPr>
        <w:t>永久占地：指为实施本合同工程而需要的一切永久占用的土地，包括公路两侧路权范围内的用地。</w:t>
      </w:r>
    </w:p>
    <w:p w:rsidR="00D65367" w:rsidRDefault="00880C48">
      <w:pPr>
        <w:adjustRightInd w:val="0"/>
        <w:snapToGrid w:val="0"/>
        <w:spacing w:line="360" w:lineRule="auto"/>
        <w:ind w:firstLineChars="300" w:firstLine="720"/>
        <w:rPr>
          <w:sz w:val="24"/>
        </w:rPr>
      </w:pPr>
      <w:r>
        <w:rPr>
          <w:sz w:val="24"/>
        </w:rPr>
        <w:t>1.1.3.11</w:t>
      </w:r>
      <w:r>
        <w:rPr>
          <w:sz w:val="24"/>
        </w:rPr>
        <w:t>临时占地：指为实施本合同工程而需要的一切临时占用的土地，包括施工所用的临时支线、便道、便桥和现场的临时出入通道，以及生产（办公）、生活等临时设施用地等。</w:t>
      </w:r>
    </w:p>
    <w:p w:rsidR="00D65367" w:rsidRDefault="00880C48">
      <w:pPr>
        <w:adjustRightInd w:val="0"/>
        <w:snapToGrid w:val="0"/>
        <w:spacing w:line="360" w:lineRule="auto"/>
        <w:ind w:firstLineChars="300" w:firstLine="720"/>
        <w:rPr>
          <w:sz w:val="24"/>
        </w:rPr>
      </w:pPr>
      <w:r>
        <w:rPr>
          <w:sz w:val="24"/>
        </w:rPr>
        <w:t>本项增加第</w:t>
      </w:r>
      <w:r>
        <w:rPr>
          <w:sz w:val="24"/>
        </w:rPr>
        <w:t>1</w:t>
      </w:r>
      <w:r>
        <w:rPr>
          <w:sz w:val="24"/>
        </w:rPr>
        <w:t>．</w:t>
      </w:r>
      <w:r>
        <w:rPr>
          <w:sz w:val="24"/>
        </w:rPr>
        <w:t>1.3</w:t>
      </w:r>
      <w:r>
        <w:rPr>
          <w:sz w:val="24"/>
        </w:rPr>
        <w:t>．</w:t>
      </w:r>
      <w:r>
        <w:rPr>
          <w:sz w:val="24"/>
        </w:rPr>
        <w:t>12</w:t>
      </w:r>
      <w:r>
        <w:rPr>
          <w:sz w:val="24"/>
        </w:rPr>
        <w:t>、</w:t>
      </w:r>
      <w:r>
        <w:rPr>
          <w:sz w:val="24"/>
        </w:rPr>
        <w:t>1</w:t>
      </w:r>
      <w:r>
        <w:rPr>
          <w:sz w:val="24"/>
        </w:rPr>
        <w:t>．</w:t>
      </w:r>
      <w:r>
        <w:rPr>
          <w:sz w:val="24"/>
        </w:rPr>
        <w:t>1.3</w:t>
      </w:r>
      <w:r>
        <w:rPr>
          <w:sz w:val="24"/>
        </w:rPr>
        <w:t>．</w:t>
      </w:r>
      <w:r>
        <w:rPr>
          <w:sz w:val="24"/>
        </w:rPr>
        <w:t>13</w:t>
      </w:r>
      <w:r>
        <w:rPr>
          <w:sz w:val="24"/>
        </w:rPr>
        <w:t>目：</w:t>
      </w:r>
    </w:p>
    <w:p w:rsidR="00D65367" w:rsidRDefault="00880C48">
      <w:pPr>
        <w:adjustRightInd w:val="0"/>
        <w:snapToGrid w:val="0"/>
        <w:spacing w:line="360" w:lineRule="auto"/>
        <w:ind w:firstLineChars="300" w:firstLine="720"/>
        <w:rPr>
          <w:sz w:val="24"/>
        </w:rPr>
      </w:pPr>
      <w:r>
        <w:rPr>
          <w:sz w:val="24"/>
        </w:rPr>
        <w:t>1</w:t>
      </w:r>
      <w:r>
        <w:rPr>
          <w:rFonts w:hint="eastAsia"/>
          <w:sz w:val="24"/>
        </w:rPr>
        <w:t>.</w:t>
      </w:r>
      <w:r>
        <w:rPr>
          <w:sz w:val="24"/>
        </w:rPr>
        <w:t>1.3.12</w:t>
      </w:r>
      <w:r>
        <w:rPr>
          <w:sz w:val="24"/>
        </w:rPr>
        <w:t>分部工程：指在单位工程中，按结构部位、路段长度及施工特点或施工任务划分的若干个工程。</w:t>
      </w:r>
    </w:p>
    <w:p w:rsidR="00D65367" w:rsidRDefault="00880C48">
      <w:pPr>
        <w:adjustRightInd w:val="0"/>
        <w:snapToGrid w:val="0"/>
        <w:spacing w:line="360" w:lineRule="auto"/>
        <w:ind w:firstLineChars="300" w:firstLine="720"/>
        <w:rPr>
          <w:sz w:val="24"/>
        </w:rPr>
      </w:pPr>
      <w:r>
        <w:rPr>
          <w:sz w:val="24"/>
        </w:rPr>
        <w:lastRenderedPageBreak/>
        <w:t>1.1.3.13</w:t>
      </w:r>
      <w:r>
        <w:rPr>
          <w:sz w:val="24"/>
        </w:rPr>
        <w:t>分项工程：指在分部工程中，按不同的施工方法、材料、工序及路段长度等划分的若干个工程。</w:t>
      </w:r>
    </w:p>
    <w:p w:rsidR="00D65367" w:rsidRDefault="00880C48">
      <w:pPr>
        <w:adjustRightInd w:val="0"/>
        <w:snapToGrid w:val="0"/>
        <w:spacing w:line="360" w:lineRule="auto"/>
        <w:ind w:firstLineChars="200" w:firstLine="480"/>
        <w:rPr>
          <w:rFonts w:eastAsia="黑体"/>
          <w:sz w:val="24"/>
        </w:rPr>
      </w:pPr>
      <w:r>
        <w:rPr>
          <w:rFonts w:eastAsia="黑体"/>
          <w:sz w:val="24"/>
        </w:rPr>
        <w:t>1.1.4</w:t>
      </w:r>
      <w:r>
        <w:rPr>
          <w:rFonts w:eastAsia="黑体"/>
          <w:sz w:val="24"/>
        </w:rPr>
        <w:t>日期</w:t>
      </w:r>
    </w:p>
    <w:p w:rsidR="00D65367" w:rsidRDefault="00880C48">
      <w:pPr>
        <w:adjustRightInd w:val="0"/>
        <w:snapToGrid w:val="0"/>
        <w:spacing w:line="360" w:lineRule="auto"/>
        <w:ind w:firstLineChars="300" w:firstLine="720"/>
        <w:rPr>
          <w:sz w:val="24"/>
        </w:rPr>
      </w:pPr>
      <w:r>
        <w:rPr>
          <w:sz w:val="24"/>
        </w:rPr>
        <w:t>1.1.4.5</w:t>
      </w:r>
      <w:r>
        <w:rPr>
          <w:sz w:val="24"/>
        </w:rPr>
        <w:t>缺陷责任期：自实际竣工日期起计算</w:t>
      </w:r>
      <w:r>
        <w:rPr>
          <w:rFonts w:hint="eastAsia"/>
          <w:sz w:val="24"/>
        </w:rPr>
        <w:t>1</w:t>
      </w:r>
      <w:r>
        <w:rPr>
          <w:sz w:val="24"/>
        </w:rPr>
        <w:t>年。</w:t>
      </w:r>
    </w:p>
    <w:p w:rsidR="00D65367" w:rsidRDefault="00880C48">
      <w:pPr>
        <w:adjustRightInd w:val="0"/>
        <w:snapToGrid w:val="0"/>
        <w:spacing w:line="360" w:lineRule="auto"/>
        <w:ind w:firstLineChars="200" w:firstLine="480"/>
        <w:rPr>
          <w:rFonts w:eastAsia="黑体"/>
          <w:sz w:val="24"/>
        </w:rPr>
      </w:pPr>
      <w:r>
        <w:rPr>
          <w:rFonts w:eastAsia="黑体"/>
          <w:sz w:val="24"/>
        </w:rPr>
        <w:t>1</w:t>
      </w:r>
      <w:r>
        <w:rPr>
          <w:rFonts w:eastAsia="黑体" w:hint="eastAsia"/>
          <w:sz w:val="24"/>
        </w:rPr>
        <w:t>.</w:t>
      </w:r>
      <w:r>
        <w:rPr>
          <w:rFonts w:eastAsia="黑体"/>
          <w:sz w:val="24"/>
        </w:rPr>
        <w:t>1.6</w:t>
      </w:r>
      <w:r>
        <w:rPr>
          <w:rFonts w:eastAsia="黑体"/>
          <w:sz w:val="24"/>
        </w:rPr>
        <w:t>其他</w:t>
      </w:r>
    </w:p>
    <w:p w:rsidR="00D65367" w:rsidRDefault="00880C48">
      <w:pPr>
        <w:adjustRightInd w:val="0"/>
        <w:snapToGrid w:val="0"/>
        <w:spacing w:line="360" w:lineRule="auto"/>
        <w:ind w:firstLineChars="300" w:firstLine="720"/>
        <w:rPr>
          <w:sz w:val="24"/>
        </w:rPr>
      </w:pPr>
      <w:r>
        <w:rPr>
          <w:sz w:val="24"/>
        </w:rPr>
        <w:t>本项增加第</w:t>
      </w:r>
      <w:r>
        <w:rPr>
          <w:sz w:val="24"/>
        </w:rPr>
        <w:t>1</w:t>
      </w:r>
      <w:r>
        <w:rPr>
          <w:sz w:val="24"/>
        </w:rPr>
        <w:t>．</w:t>
      </w:r>
      <w:r>
        <w:rPr>
          <w:sz w:val="24"/>
        </w:rPr>
        <w:t>1.6.2</w:t>
      </w:r>
      <w:r>
        <w:rPr>
          <w:sz w:val="24"/>
        </w:rPr>
        <w:t>至</w:t>
      </w:r>
      <w:r>
        <w:rPr>
          <w:sz w:val="24"/>
        </w:rPr>
        <w:t>1</w:t>
      </w:r>
      <w:r>
        <w:rPr>
          <w:sz w:val="24"/>
        </w:rPr>
        <w:t>．</w:t>
      </w:r>
      <w:r>
        <w:rPr>
          <w:sz w:val="24"/>
        </w:rPr>
        <w:t>1.6.5</w:t>
      </w:r>
      <w:r>
        <w:rPr>
          <w:sz w:val="24"/>
        </w:rPr>
        <w:t>目：</w:t>
      </w:r>
    </w:p>
    <w:p w:rsidR="00D65367" w:rsidRDefault="00880C48">
      <w:pPr>
        <w:adjustRightInd w:val="0"/>
        <w:snapToGrid w:val="0"/>
        <w:spacing w:line="360" w:lineRule="auto"/>
        <w:ind w:firstLineChars="300" w:firstLine="720"/>
        <w:rPr>
          <w:sz w:val="24"/>
        </w:rPr>
      </w:pPr>
      <w:r>
        <w:rPr>
          <w:sz w:val="24"/>
        </w:rPr>
        <w:t>1.1.6.2</w:t>
      </w:r>
      <w:r>
        <w:rPr>
          <w:sz w:val="24"/>
        </w:rPr>
        <w:t>转包：凡承包人违反法律和不履行合同规定的责任和义务，将中标工程全部委托、或以专业分包的名义将中标工程肢解后全部委托给其它施工企业施工的行为。</w:t>
      </w:r>
    </w:p>
    <w:p w:rsidR="00D65367" w:rsidRDefault="00880C48">
      <w:pPr>
        <w:adjustRightInd w:val="0"/>
        <w:snapToGrid w:val="0"/>
        <w:spacing w:line="360" w:lineRule="auto"/>
        <w:ind w:firstLineChars="300" w:firstLine="720"/>
        <w:rPr>
          <w:sz w:val="24"/>
        </w:rPr>
      </w:pPr>
      <w:r>
        <w:rPr>
          <w:sz w:val="24"/>
        </w:rPr>
        <w:t>1.1.6.3</w:t>
      </w:r>
      <w:r>
        <w:rPr>
          <w:sz w:val="24"/>
        </w:rPr>
        <w:t>专业分包：凡承包人与分包人签有专业分包合同，分包人承担承包人委托的分部工程或分项工程、或适合专业化队伍施工的其它工程，整体结算，并能独立控制工程质量、施工进度、材料采购、生产安全的施工行为。</w:t>
      </w:r>
    </w:p>
    <w:p w:rsidR="00D65367" w:rsidRDefault="00880C48">
      <w:pPr>
        <w:adjustRightInd w:val="0"/>
        <w:snapToGrid w:val="0"/>
        <w:spacing w:line="360" w:lineRule="auto"/>
        <w:ind w:firstLineChars="300" w:firstLine="720"/>
        <w:rPr>
          <w:sz w:val="24"/>
        </w:rPr>
      </w:pPr>
      <w:r>
        <w:rPr>
          <w:sz w:val="24"/>
        </w:rPr>
        <w:t>1.1.6.4</w:t>
      </w:r>
      <w:r>
        <w:rPr>
          <w:sz w:val="24"/>
        </w:rPr>
        <w:t>劳务分包：凡承包人与具有劳务资质的劳务企业签订劳务分包合同，由劳务企业提供劳务人员及机具、由承包人统一组织施工，统一控制工程质量、施工进度、材料采购、生产安全的施工行为。．</w:t>
      </w:r>
    </w:p>
    <w:p w:rsidR="00D65367" w:rsidRDefault="00880C48">
      <w:pPr>
        <w:adjustRightInd w:val="0"/>
        <w:snapToGrid w:val="0"/>
        <w:spacing w:line="360" w:lineRule="auto"/>
        <w:ind w:firstLineChars="300" w:firstLine="720"/>
        <w:rPr>
          <w:sz w:val="24"/>
        </w:rPr>
      </w:pPr>
      <w:r>
        <w:rPr>
          <w:sz w:val="24"/>
        </w:rPr>
        <w:t>1.1.6.5</w:t>
      </w:r>
      <w:r>
        <w:rPr>
          <w:sz w:val="24"/>
        </w:rPr>
        <w:t>聘用职工：凡承包人与具有相应劳动能力的自然人签订劳动合同，由承包人统一组织管理，从事分项工程施工或配套工程施工的行为。</w:t>
      </w:r>
    </w:p>
    <w:p w:rsidR="00D65367" w:rsidRDefault="00880C48" w:rsidP="009876D8">
      <w:pPr>
        <w:adjustRightInd w:val="0"/>
        <w:snapToGrid w:val="0"/>
        <w:spacing w:beforeLines="100" w:line="360" w:lineRule="auto"/>
        <w:rPr>
          <w:rFonts w:eastAsia="黑体"/>
          <w:sz w:val="24"/>
        </w:rPr>
      </w:pPr>
      <w:r>
        <w:rPr>
          <w:rFonts w:eastAsia="黑体"/>
          <w:sz w:val="24"/>
        </w:rPr>
        <w:t>1.4</w:t>
      </w:r>
      <w:r>
        <w:rPr>
          <w:rFonts w:eastAsia="黑体"/>
          <w:sz w:val="24"/>
        </w:rPr>
        <w:t>合同文件的优先顺序</w:t>
      </w:r>
    </w:p>
    <w:p w:rsidR="00D65367" w:rsidRDefault="00880C48">
      <w:pPr>
        <w:adjustRightInd w:val="0"/>
        <w:snapToGrid w:val="0"/>
        <w:spacing w:line="360" w:lineRule="auto"/>
        <w:ind w:firstLineChars="200" w:firstLine="480"/>
        <w:rPr>
          <w:sz w:val="24"/>
        </w:rPr>
      </w:pPr>
      <w:r>
        <w:rPr>
          <w:sz w:val="24"/>
        </w:rPr>
        <w:t>本款约定为：</w:t>
      </w:r>
    </w:p>
    <w:p w:rsidR="00D65367" w:rsidRDefault="00880C48">
      <w:pPr>
        <w:adjustRightInd w:val="0"/>
        <w:snapToGrid w:val="0"/>
        <w:spacing w:line="360" w:lineRule="auto"/>
        <w:ind w:firstLineChars="200" w:firstLine="480"/>
        <w:rPr>
          <w:sz w:val="24"/>
        </w:rPr>
      </w:pPr>
      <w:r>
        <w:rPr>
          <w:sz w:val="24"/>
        </w:rPr>
        <w:t>组成合同的各项文件应互相解释，互为说明。除项目专用合同条款另有约定外，解释合同文件的优先顺序如下：</w:t>
      </w:r>
    </w:p>
    <w:p w:rsidR="00D65367" w:rsidRDefault="00880C4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合同协议书及各种合同附件（含评标期间和合同谈判过程中的澄清文件和补充资料）；</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中标通知书；</w:t>
      </w:r>
    </w:p>
    <w:p w:rsidR="00D65367" w:rsidRDefault="00880C48">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补遗书；</w:t>
      </w:r>
    </w:p>
    <w:p w:rsidR="00D65367" w:rsidRDefault="00880C48">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投标函及投标函附录；</w:t>
      </w:r>
    </w:p>
    <w:p w:rsidR="00D65367" w:rsidRDefault="00880C48">
      <w:pPr>
        <w:adjustRightInd w:val="0"/>
        <w:snapToGrid w:val="0"/>
        <w:spacing w:line="360" w:lineRule="auto"/>
        <w:ind w:firstLineChars="200" w:firstLine="480"/>
        <w:rPr>
          <w:sz w:val="24"/>
        </w:rPr>
      </w:pPr>
      <w:r>
        <w:rPr>
          <w:rFonts w:hint="eastAsia"/>
          <w:sz w:val="24"/>
        </w:rPr>
        <w:t>（</w:t>
      </w:r>
      <w:r>
        <w:rPr>
          <w:sz w:val="24"/>
        </w:rPr>
        <w:t>5</w:t>
      </w:r>
      <w:r>
        <w:rPr>
          <w:rFonts w:hint="eastAsia"/>
          <w:sz w:val="24"/>
        </w:rPr>
        <w:t>）</w:t>
      </w:r>
      <w:r>
        <w:rPr>
          <w:sz w:val="24"/>
        </w:rPr>
        <w:t>项目专用合同条款；</w:t>
      </w:r>
    </w:p>
    <w:p w:rsidR="00D65367" w:rsidRDefault="00880C48">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公路行业标准专用合同条款；</w:t>
      </w:r>
    </w:p>
    <w:p w:rsidR="00D65367" w:rsidRDefault="00880C48">
      <w:pPr>
        <w:adjustRightInd w:val="0"/>
        <w:snapToGrid w:val="0"/>
        <w:spacing w:line="360" w:lineRule="auto"/>
        <w:ind w:firstLineChars="200" w:firstLine="480"/>
        <w:rPr>
          <w:sz w:val="24"/>
        </w:rPr>
      </w:pPr>
      <w:r>
        <w:rPr>
          <w:rFonts w:hint="eastAsia"/>
          <w:sz w:val="24"/>
        </w:rPr>
        <w:t>（</w:t>
      </w:r>
      <w:r>
        <w:rPr>
          <w:sz w:val="24"/>
        </w:rPr>
        <w:t>7</w:t>
      </w:r>
      <w:r>
        <w:rPr>
          <w:rFonts w:hint="eastAsia"/>
          <w:sz w:val="24"/>
        </w:rPr>
        <w:t>）</w:t>
      </w:r>
      <w:r>
        <w:rPr>
          <w:sz w:val="24"/>
        </w:rPr>
        <w:t>通用合同条款；</w:t>
      </w:r>
    </w:p>
    <w:p w:rsidR="00D65367" w:rsidRDefault="00880C48">
      <w:pPr>
        <w:adjustRightInd w:val="0"/>
        <w:snapToGrid w:val="0"/>
        <w:spacing w:line="360" w:lineRule="auto"/>
        <w:ind w:firstLineChars="200" w:firstLine="480"/>
        <w:rPr>
          <w:sz w:val="24"/>
        </w:rPr>
      </w:pPr>
      <w:r>
        <w:rPr>
          <w:sz w:val="24"/>
        </w:rPr>
        <w:t>（</w:t>
      </w:r>
      <w:r>
        <w:rPr>
          <w:sz w:val="24"/>
        </w:rPr>
        <w:t>8</w:t>
      </w:r>
      <w:r>
        <w:rPr>
          <w:sz w:val="24"/>
        </w:rPr>
        <w:t>）技术规范；</w:t>
      </w:r>
    </w:p>
    <w:p w:rsidR="00D65367" w:rsidRDefault="00880C48">
      <w:pPr>
        <w:adjustRightInd w:val="0"/>
        <w:snapToGrid w:val="0"/>
        <w:spacing w:line="360" w:lineRule="auto"/>
        <w:ind w:firstLineChars="200" w:firstLine="480"/>
        <w:rPr>
          <w:sz w:val="24"/>
        </w:rPr>
      </w:pPr>
      <w:r>
        <w:rPr>
          <w:sz w:val="24"/>
        </w:rPr>
        <w:t>（</w:t>
      </w:r>
      <w:r>
        <w:rPr>
          <w:sz w:val="24"/>
        </w:rPr>
        <w:t>9</w:t>
      </w:r>
      <w:r>
        <w:rPr>
          <w:sz w:val="24"/>
        </w:rPr>
        <w:t>）图纸；</w:t>
      </w:r>
    </w:p>
    <w:p w:rsidR="00D65367" w:rsidRDefault="00880C48">
      <w:pPr>
        <w:adjustRightInd w:val="0"/>
        <w:snapToGrid w:val="0"/>
        <w:spacing w:line="360" w:lineRule="auto"/>
        <w:ind w:firstLineChars="200" w:firstLine="480"/>
        <w:rPr>
          <w:sz w:val="24"/>
        </w:rPr>
      </w:pPr>
      <w:r>
        <w:rPr>
          <w:sz w:val="24"/>
        </w:rPr>
        <w:lastRenderedPageBreak/>
        <w:t>（</w:t>
      </w:r>
      <w:r>
        <w:rPr>
          <w:sz w:val="24"/>
        </w:rPr>
        <w:t>10</w:t>
      </w:r>
      <w:r>
        <w:rPr>
          <w:sz w:val="24"/>
        </w:rPr>
        <w:t>）已标价工程量清单；</w:t>
      </w:r>
    </w:p>
    <w:p w:rsidR="00D65367" w:rsidRDefault="00880C48">
      <w:pPr>
        <w:adjustRightInd w:val="0"/>
        <w:snapToGrid w:val="0"/>
        <w:spacing w:line="360" w:lineRule="auto"/>
        <w:ind w:firstLineChars="200" w:firstLine="480"/>
        <w:rPr>
          <w:sz w:val="24"/>
        </w:rPr>
      </w:pPr>
      <w:r>
        <w:rPr>
          <w:rFonts w:hint="eastAsia"/>
          <w:sz w:val="24"/>
        </w:rPr>
        <w:t>（</w:t>
      </w:r>
      <w:r>
        <w:rPr>
          <w:sz w:val="24"/>
        </w:rPr>
        <w:t>11</w:t>
      </w:r>
      <w:r>
        <w:rPr>
          <w:rFonts w:hint="eastAsia"/>
          <w:sz w:val="24"/>
        </w:rPr>
        <w:t>）</w:t>
      </w:r>
      <w:r>
        <w:rPr>
          <w:sz w:val="24"/>
        </w:rPr>
        <w:t>资格预审申请文件中有关人员、设备投入的承诺</w:t>
      </w:r>
      <w:r>
        <w:rPr>
          <w:rFonts w:hint="eastAsia"/>
          <w:sz w:val="24"/>
        </w:rPr>
        <w:t>和目标承诺书；</w:t>
      </w:r>
    </w:p>
    <w:p w:rsidR="00D65367" w:rsidRDefault="00880C48">
      <w:pPr>
        <w:adjustRightInd w:val="0"/>
        <w:snapToGrid w:val="0"/>
        <w:spacing w:line="360" w:lineRule="auto"/>
        <w:ind w:firstLineChars="200" w:firstLine="480"/>
        <w:rPr>
          <w:sz w:val="24"/>
        </w:rPr>
      </w:pPr>
      <w:r>
        <w:rPr>
          <w:rFonts w:hint="eastAsia"/>
          <w:sz w:val="24"/>
        </w:rPr>
        <w:t>（</w:t>
      </w:r>
      <w:r>
        <w:rPr>
          <w:rFonts w:hint="eastAsia"/>
          <w:sz w:val="24"/>
        </w:rPr>
        <w:t>12</w:t>
      </w:r>
      <w:r>
        <w:rPr>
          <w:rFonts w:hint="eastAsia"/>
          <w:sz w:val="24"/>
        </w:rPr>
        <w:t>）根据承诺提供的详细人员、设备清单；</w:t>
      </w:r>
    </w:p>
    <w:p w:rsidR="00D65367" w:rsidRDefault="00880C48">
      <w:pPr>
        <w:adjustRightInd w:val="0"/>
        <w:snapToGrid w:val="0"/>
        <w:spacing w:line="360" w:lineRule="auto"/>
        <w:ind w:firstLineChars="200" w:firstLine="480"/>
        <w:rPr>
          <w:sz w:val="24"/>
        </w:rPr>
      </w:pPr>
      <w:r>
        <w:rPr>
          <w:sz w:val="24"/>
        </w:rPr>
        <w:t>（</w:t>
      </w:r>
      <w:r>
        <w:rPr>
          <w:sz w:val="24"/>
        </w:rPr>
        <w:t>1</w:t>
      </w:r>
      <w:r>
        <w:rPr>
          <w:rFonts w:hint="eastAsia"/>
          <w:sz w:val="24"/>
        </w:rPr>
        <w:t>3</w:t>
      </w:r>
      <w:r>
        <w:rPr>
          <w:sz w:val="24"/>
        </w:rPr>
        <w:t>）其他合同文件。</w:t>
      </w:r>
    </w:p>
    <w:p w:rsidR="00D65367" w:rsidRDefault="00880C48" w:rsidP="009876D8">
      <w:pPr>
        <w:adjustRightInd w:val="0"/>
        <w:snapToGrid w:val="0"/>
        <w:spacing w:beforeLines="100" w:line="360" w:lineRule="auto"/>
        <w:rPr>
          <w:rFonts w:eastAsia="黑体"/>
          <w:sz w:val="24"/>
        </w:rPr>
      </w:pPr>
      <w:r>
        <w:rPr>
          <w:rFonts w:eastAsia="黑体"/>
          <w:sz w:val="24"/>
        </w:rPr>
        <w:t>1.5</w:t>
      </w:r>
      <w:r>
        <w:rPr>
          <w:rFonts w:eastAsia="黑体"/>
          <w:sz w:val="24"/>
        </w:rPr>
        <w:t>合同协议书</w:t>
      </w:r>
    </w:p>
    <w:p w:rsidR="00D65367" w:rsidRDefault="00880C48">
      <w:pPr>
        <w:adjustRightInd w:val="0"/>
        <w:snapToGrid w:val="0"/>
        <w:spacing w:line="360" w:lineRule="auto"/>
        <w:ind w:firstLineChars="200" w:firstLine="480"/>
        <w:rPr>
          <w:sz w:val="24"/>
        </w:rPr>
      </w:pPr>
      <w:r>
        <w:rPr>
          <w:sz w:val="24"/>
        </w:rPr>
        <w:t>本款补充：</w:t>
      </w:r>
    </w:p>
    <w:p w:rsidR="00D65367" w:rsidRDefault="00880C48">
      <w:pPr>
        <w:adjustRightInd w:val="0"/>
        <w:snapToGrid w:val="0"/>
        <w:spacing w:line="360" w:lineRule="auto"/>
        <w:ind w:firstLineChars="200" w:firstLine="480"/>
        <w:rPr>
          <w:sz w:val="24"/>
        </w:rPr>
      </w:pPr>
      <w:r>
        <w:rPr>
          <w:sz w:val="24"/>
        </w:rPr>
        <w:t>制备本合同文件的费用由发包人承担。在合同协议书签订并生效之前，投标函和中标通知书将约束双方。</w:t>
      </w:r>
    </w:p>
    <w:p w:rsidR="00D65367" w:rsidRDefault="00880C48" w:rsidP="009876D8">
      <w:pPr>
        <w:adjustRightInd w:val="0"/>
        <w:snapToGrid w:val="0"/>
        <w:spacing w:beforeLines="100" w:line="360" w:lineRule="auto"/>
        <w:rPr>
          <w:rFonts w:eastAsia="黑体"/>
          <w:sz w:val="24"/>
        </w:rPr>
      </w:pPr>
      <w:r>
        <w:rPr>
          <w:rFonts w:eastAsia="黑体"/>
          <w:sz w:val="24"/>
        </w:rPr>
        <w:t>1.6</w:t>
      </w:r>
      <w:r>
        <w:rPr>
          <w:rFonts w:eastAsia="黑体"/>
          <w:sz w:val="24"/>
        </w:rPr>
        <w:t>图纸和承包人文件</w:t>
      </w:r>
    </w:p>
    <w:p w:rsidR="00D65367" w:rsidRDefault="00880C48">
      <w:pPr>
        <w:adjustRightInd w:val="0"/>
        <w:snapToGrid w:val="0"/>
        <w:spacing w:line="360" w:lineRule="auto"/>
        <w:ind w:firstLineChars="200" w:firstLine="480"/>
        <w:rPr>
          <w:rFonts w:eastAsia="黑体"/>
          <w:sz w:val="24"/>
        </w:rPr>
      </w:pPr>
      <w:r>
        <w:rPr>
          <w:rFonts w:eastAsia="黑体"/>
          <w:sz w:val="24"/>
        </w:rPr>
        <w:t>1.6.1</w:t>
      </w:r>
      <w:r>
        <w:rPr>
          <w:rFonts w:eastAsia="黑体"/>
          <w:sz w:val="24"/>
        </w:rPr>
        <w:t>图纸的提供</w:t>
      </w:r>
    </w:p>
    <w:p w:rsidR="00D65367" w:rsidRDefault="00880C48">
      <w:pPr>
        <w:adjustRightInd w:val="0"/>
        <w:snapToGrid w:val="0"/>
        <w:spacing w:line="360" w:lineRule="auto"/>
        <w:ind w:firstLineChars="200" w:firstLine="480"/>
        <w:rPr>
          <w:sz w:val="24"/>
        </w:rPr>
      </w:pPr>
      <w:r>
        <w:rPr>
          <w:rFonts w:hint="eastAsia"/>
          <w:sz w:val="24"/>
        </w:rPr>
        <w:t>本项细化为：</w:t>
      </w:r>
    </w:p>
    <w:p w:rsidR="00D65367" w:rsidRDefault="00880C48">
      <w:pPr>
        <w:adjustRightInd w:val="0"/>
        <w:snapToGrid w:val="0"/>
        <w:spacing w:line="360" w:lineRule="auto"/>
        <w:ind w:firstLineChars="200" w:firstLine="480"/>
        <w:rPr>
          <w:sz w:val="24"/>
        </w:rPr>
      </w:pPr>
      <w:r>
        <w:rPr>
          <w:sz w:val="24"/>
        </w:rPr>
        <w:t>监理人应在发出中标通知书之后</w:t>
      </w:r>
      <w:r>
        <w:rPr>
          <w:sz w:val="24"/>
        </w:rPr>
        <w:t>42</w:t>
      </w:r>
      <w:r>
        <w:rPr>
          <w:sz w:val="24"/>
        </w:rPr>
        <w:t>天内，向承包人免费提供由发包人或其委托的设计单位设计的施工图纸、技术规范和其他技术资料</w:t>
      </w:r>
      <w:r>
        <w:rPr>
          <w:sz w:val="24"/>
        </w:rPr>
        <w:t>2</w:t>
      </w:r>
      <w:r>
        <w:rPr>
          <w:sz w:val="24"/>
        </w:rPr>
        <w:t>份，并向承包人进行技术交底。承包人需要更多份数时，应自费复制。由于发包人未按时提供图纸造成工期延误的，按第</w:t>
      </w:r>
      <w:r>
        <w:rPr>
          <w:sz w:val="24"/>
        </w:rPr>
        <w:t>11.3</w:t>
      </w:r>
      <w:r>
        <w:rPr>
          <w:sz w:val="24"/>
        </w:rPr>
        <w:t>款的约定办理。</w:t>
      </w:r>
    </w:p>
    <w:p w:rsidR="00D65367" w:rsidRDefault="00880C48">
      <w:pPr>
        <w:adjustRightInd w:val="0"/>
        <w:snapToGrid w:val="0"/>
        <w:spacing w:line="360" w:lineRule="auto"/>
        <w:ind w:firstLineChars="200" w:firstLine="480"/>
        <w:rPr>
          <w:rFonts w:eastAsia="黑体"/>
          <w:sz w:val="24"/>
        </w:rPr>
      </w:pPr>
      <w:r>
        <w:rPr>
          <w:rFonts w:eastAsia="黑体"/>
          <w:sz w:val="24"/>
        </w:rPr>
        <w:t>1.6.2</w:t>
      </w:r>
      <w:r>
        <w:rPr>
          <w:rFonts w:eastAsia="黑体"/>
          <w:sz w:val="24"/>
        </w:rPr>
        <w:t>承包人提供的文件</w:t>
      </w:r>
    </w:p>
    <w:p w:rsidR="00D65367" w:rsidRDefault="00880C48">
      <w:pPr>
        <w:adjustRightInd w:val="0"/>
        <w:snapToGrid w:val="0"/>
        <w:spacing w:line="360" w:lineRule="auto"/>
        <w:ind w:firstLineChars="200" w:firstLine="480"/>
        <w:rPr>
          <w:sz w:val="24"/>
        </w:rPr>
      </w:pPr>
      <w:r>
        <w:rPr>
          <w:sz w:val="24"/>
        </w:rPr>
        <w:t>本项细化为：</w:t>
      </w:r>
    </w:p>
    <w:p w:rsidR="00D65367" w:rsidRDefault="00880C48">
      <w:pPr>
        <w:adjustRightInd w:val="0"/>
        <w:snapToGrid w:val="0"/>
        <w:spacing w:line="360" w:lineRule="auto"/>
        <w:ind w:firstLineChars="200" w:firstLine="480"/>
        <w:rPr>
          <w:sz w:val="24"/>
        </w:rPr>
      </w:pPr>
      <w:r>
        <w:rPr>
          <w:sz w:val="24"/>
        </w:rPr>
        <w:t>为使</w:t>
      </w:r>
      <w:r>
        <w:rPr>
          <w:sz w:val="24"/>
        </w:rPr>
        <w:t>1.6.1</w:t>
      </w:r>
      <w:r>
        <w:rPr>
          <w:sz w:val="24"/>
        </w:rPr>
        <w:t>款所述的施工图纸适合于经施工测量后的纵、横断面或现场具体地形或因尺寸与位置变化而引起局部变更，或因合同要求与施工需要，承包人应免费向监理人提交该部分工程的施工图纸</w:t>
      </w:r>
      <w:r>
        <w:rPr>
          <w:sz w:val="24"/>
        </w:rPr>
        <w:t>3</w:t>
      </w:r>
      <w:r>
        <w:rPr>
          <w:sz w:val="24"/>
        </w:rPr>
        <w:t>份，并附必要的计算书、技术资料、或施工工艺图、设备安装图及安装设备的使用和维护手册各</w:t>
      </w:r>
      <w:r>
        <w:rPr>
          <w:sz w:val="24"/>
        </w:rPr>
        <w:t>2</w:t>
      </w:r>
      <w:r>
        <w:rPr>
          <w:sz w:val="24"/>
        </w:rPr>
        <w:t>份供监理人批准。此类图纸应按监理人规定的格式和图幅绘制。监理人在收到由承包人绘制的上述工程、工艺图纸、计算书和有关技术资料后</w:t>
      </w:r>
      <w:r>
        <w:rPr>
          <w:sz w:val="24"/>
        </w:rPr>
        <w:t>14</w:t>
      </w:r>
      <w:r>
        <w:rPr>
          <w:sz w:val="24"/>
        </w:rPr>
        <w:t>天内应予批准或提出修改要求，承包人应按监理人提出的要求做出修改，重新向监理人提交，监理人应在</w:t>
      </w:r>
      <w:r>
        <w:rPr>
          <w:sz w:val="24"/>
        </w:rPr>
        <w:t>7</w:t>
      </w:r>
      <w:r>
        <w:rPr>
          <w:sz w:val="24"/>
        </w:rPr>
        <w:t>天内批准或提出进一步的修改意见。</w:t>
      </w:r>
    </w:p>
    <w:p w:rsidR="00D65367" w:rsidRDefault="00880C48">
      <w:pPr>
        <w:adjustRightInd w:val="0"/>
        <w:snapToGrid w:val="0"/>
        <w:spacing w:line="360" w:lineRule="auto"/>
        <w:ind w:firstLineChars="200" w:firstLine="480"/>
        <w:rPr>
          <w:rFonts w:eastAsia="黑体"/>
          <w:sz w:val="24"/>
        </w:rPr>
      </w:pPr>
      <w:r>
        <w:rPr>
          <w:rFonts w:eastAsia="黑体"/>
          <w:sz w:val="24"/>
        </w:rPr>
        <w:t>1.6.3</w:t>
      </w:r>
      <w:r>
        <w:rPr>
          <w:rFonts w:eastAsia="黑体"/>
          <w:sz w:val="24"/>
        </w:rPr>
        <w:t>图纸的修改</w:t>
      </w:r>
    </w:p>
    <w:p w:rsidR="00D65367" w:rsidRDefault="00880C48">
      <w:pPr>
        <w:adjustRightInd w:val="0"/>
        <w:snapToGrid w:val="0"/>
        <w:spacing w:line="360" w:lineRule="auto"/>
        <w:ind w:firstLineChars="200" w:firstLine="480"/>
        <w:rPr>
          <w:sz w:val="24"/>
        </w:rPr>
      </w:pPr>
      <w:r>
        <w:rPr>
          <w:sz w:val="24"/>
        </w:rPr>
        <w:t>本项细化为：</w:t>
      </w:r>
    </w:p>
    <w:p w:rsidR="00D65367" w:rsidRDefault="00880C48">
      <w:pPr>
        <w:adjustRightInd w:val="0"/>
        <w:snapToGrid w:val="0"/>
        <w:spacing w:line="360" w:lineRule="auto"/>
        <w:ind w:firstLineChars="200" w:firstLine="480"/>
        <w:rPr>
          <w:sz w:val="24"/>
        </w:rPr>
      </w:pPr>
      <w:r>
        <w:rPr>
          <w:sz w:val="24"/>
        </w:rPr>
        <w:t>图纸需要修改和补充的，应由监理人取得发包人同意后，在该工程或工程相应部位施工前天（在项目专用条款数据表中予以规定）签发图纸修改图给承包人。承包人应按修改后的图纸施工。</w:t>
      </w:r>
    </w:p>
    <w:p w:rsidR="00D65367" w:rsidRDefault="00880C48">
      <w:pPr>
        <w:adjustRightInd w:val="0"/>
        <w:snapToGrid w:val="0"/>
        <w:spacing w:line="360" w:lineRule="auto"/>
        <w:ind w:firstLineChars="200" w:firstLine="480"/>
        <w:rPr>
          <w:rFonts w:eastAsia="黑体"/>
          <w:sz w:val="24"/>
        </w:rPr>
      </w:pPr>
      <w:r>
        <w:rPr>
          <w:rFonts w:eastAsia="黑体"/>
          <w:sz w:val="24"/>
        </w:rPr>
        <w:lastRenderedPageBreak/>
        <w:t>1.6.4</w:t>
      </w:r>
      <w:r>
        <w:rPr>
          <w:rFonts w:eastAsia="黑体"/>
          <w:sz w:val="24"/>
        </w:rPr>
        <w:t>图纸的错误</w:t>
      </w:r>
    </w:p>
    <w:p w:rsidR="00D65367" w:rsidRDefault="00880C48">
      <w:pPr>
        <w:adjustRightInd w:val="0"/>
        <w:snapToGrid w:val="0"/>
        <w:spacing w:line="360" w:lineRule="auto"/>
        <w:ind w:firstLineChars="200" w:firstLine="480"/>
        <w:rPr>
          <w:sz w:val="24"/>
        </w:rPr>
      </w:pPr>
      <w:r>
        <w:rPr>
          <w:sz w:val="24"/>
        </w:rPr>
        <w:t>本项细化为：</w:t>
      </w:r>
    </w:p>
    <w:p w:rsidR="00D65367" w:rsidRDefault="00880C48">
      <w:pPr>
        <w:adjustRightInd w:val="0"/>
        <w:snapToGrid w:val="0"/>
        <w:spacing w:line="360" w:lineRule="auto"/>
        <w:ind w:firstLineChars="200" w:firstLine="480"/>
        <w:rPr>
          <w:sz w:val="24"/>
        </w:rPr>
      </w:pPr>
      <w:r>
        <w:rPr>
          <w:sz w:val="24"/>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rsidR="00D65367" w:rsidRDefault="00880C48" w:rsidP="009876D8">
      <w:pPr>
        <w:adjustRightInd w:val="0"/>
        <w:snapToGrid w:val="0"/>
        <w:spacing w:beforeLines="100" w:line="360" w:lineRule="auto"/>
        <w:rPr>
          <w:rFonts w:eastAsia="黑体"/>
          <w:sz w:val="24"/>
        </w:rPr>
      </w:pPr>
      <w:r>
        <w:rPr>
          <w:rFonts w:eastAsia="黑体"/>
          <w:sz w:val="24"/>
        </w:rPr>
        <w:t>1.7</w:t>
      </w:r>
      <w:r>
        <w:rPr>
          <w:rFonts w:eastAsia="黑体"/>
          <w:sz w:val="24"/>
        </w:rPr>
        <w:t>联络</w:t>
      </w:r>
    </w:p>
    <w:p w:rsidR="00D65367" w:rsidRDefault="00880C48">
      <w:pPr>
        <w:adjustRightInd w:val="0"/>
        <w:snapToGrid w:val="0"/>
        <w:spacing w:line="360" w:lineRule="auto"/>
        <w:ind w:firstLineChars="200" w:firstLine="480"/>
        <w:rPr>
          <w:rFonts w:eastAsia="黑体"/>
          <w:sz w:val="24"/>
        </w:rPr>
      </w:pPr>
      <w:r>
        <w:rPr>
          <w:rFonts w:eastAsia="黑体"/>
          <w:sz w:val="24"/>
        </w:rPr>
        <w:t>1.7.2</w:t>
      </w:r>
      <w:r>
        <w:rPr>
          <w:rFonts w:eastAsia="黑体"/>
          <w:sz w:val="24"/>
        </w:rPr>
        <w:t>来往函件送达的期限：</w:t>
      </w:r>
      <w:r>
        <w:rPr>
          <w:rFonts w:eastAsia="黑体" w:hint="eastAsia"/>
          <w:sz w:val="24"/>
          <w:u w:val="single"/>
        </w:rPr>
        <w:t>（见项目专用合同条款）</w:t>
      </w:r>
    </w:p>
    <w:p w:rsidR="00D65367" w:rsidRDefault="00880C48" w:rsidP="009876D8">
      <w:pPr>
        <w:adjustRightInd w:val="0"/>
        <w:snapToGrid w:val="0"/>
        <w:spacing w:beforeLines="100" w:line="360" w:lineRule="auto"/>
        <w:rPr>
          <w:rFonts w:eastAsia="黑体"/>
          <w:sz w:val="24"/>
        </w:rPr>
      </w:pPr>
      <w:r>
        <w:rPr>
          <w:rFonts w:eastAsia="黑体"/>
          <w:sz w:val="24"/>
        </w:rPr>
        <w:t>1.9</w:t>
      </w:r>
      <w:r>
        <w:rPr>
          <w:rFonts w:eastAsia="黑体"/>
          <w:sz w:val="24"/>
        </w:rPr>
        <w:t>严禁贿赔</w:t>
      </w:r>
    </w:p>
    <w:p w:rsidR="00D65367" w:rsidRDefault="00880C48">
      <w:pPr>
        <w:adjustRightInd w:val="0"/>
        <w:snapToGrid w:val="0"/>
        <w:spacing w:line="360" w:lineRule="auto"/>
        <w:ind w:firstLineChars="200" w:firstLine="480"/>
        <w:rPr>
          <w:sz w:val="24"/>
        </w:rPr>
      </w:pPr>
      <w:r>
        <w:rPr>
          <w:sz w:val="24"/>
        </w:rPr>
        <w:t>本款补充：</w:t>
      </w:r>
    </w:p>
    <w:p w:rsidR="00D65367" w:rsidRDefault="00880C48">
      <w:pPr>
        <w:adjustRightInd w:val="0"/>
        <w:snapToGrid w:val="0"/>
        <w:spacing w:line="360" w:lineRule="auto"/>
        <w:ind w:firstLineChars="200" w:firstLine="480"/>
        <w:rPr>
          <w:sz w:val="24"/>
        </w:rPr>
      </w:pPr>
      <w:r>
        <w:rPr>
          <w:sz w:val="24"/>
        </w:rPr>
        <w:t>在合同执行过程中，发包人和承包人应严格履行《廉政合同》约定的双方在廉政建设方面的权利和义务以及应承担的违约责任。承包人如果用行贿、送礼或其他不正当手段企图影响或己经影响了发包人或监理人员行为和（或）欲获得或己获得超出合同规定以外的额外费用，则发包人除应按有关法纪严肃处理当事人（含发包人人员和监理人员）外，因承包人的上述行为造成的工程损害、发包人的经济损失等，承包人应负一切责任，并予赔偿。情节严重者，发包人有权终止承包人在本合同项下的承包，因而本合同条款第</w:t>
      </w:r>
      <w:r>
        <w:rPr>
          <w:sz w:val="24"/>
        </w:rPr>
        <w:t>22.1</w:t>
      </w:r>
      <w:r>
        <w:rPr>
          <w:sz w:val="24"/>
        </w:rPr>
        <w:t>款的各项规定将随之适用。</w:t>
      </w:r>
    </w:p>
    <w:p w:rsidR="00D65367" w:rsidRDefault="00880C48" w:rsidP="009876D8">
      <w:pPr>
        <w:adjustRightInd w:val="0"/>
        <w:snapToGrid w:val="0"/>
        <w:spacing w:beforeLines="100" w:line="360" w:lineRule="auto"/>
        <w:rPr>
          <w:rFonts w:eastAsia="黑体"/>
          <w:sz w:val="24"/>
        </w:rPr>
      </w:pPr>
      <w:r>
        <w:rPr>
          <w:rFonts w:eastAsia="黑体"/>
          <w:sz w:val="24"/>
        </w:rPr>
        <w:t>2</w:t>
      </w:r>
      <w:r>
        <w:rPr>
          <w:rFonts w:eastAsia="黑体" w:hint="eastAsia"/>
          <w:sz w:val="24"/>
        </w:rPr>
        <w:t>．</w:t>
      </w:r>
      <w:r>
        <w:rPr>
          <w:rFonts w:eastAsia="黑体"/>
          <w:sz w:val="24"/>
        </w:rPr>
        <w:t>发包人义务</w:t>
      </w:r>
    </w:p>
    <w:p w:rsidR="00D65367" w:rsidRDefault="00880C48">
      <w:pPr>
        <w:adjustRightInd w:val="0"/>
        <w:snapToGrid w:val="0"/>
        <w:spacing w:line="360" w:lineRule="auto"/>
        <w:rPr>
          <w:rFonts w:eastAsia="黑体"/>
          <w:sz w:val="24"/>
        </w:rPr>
      </w:pPr>
      <w:r>
        <w:rPr>
          <w:rFonts w:eastAsia="黑体"/>
          <w:sz w:val="24"/>
        </w:rPr>
        <w:t>2.3</w:t>
      </w:r>
      <w:r>
        <w:rPr>
          <w:rFonts w:eastAsia="黑体"/>
          <w:sz w:val="24"/>
        </w:rPr>
        <w:t>提供施工场地</w:t>
      </w:r>
    </w:p>
    <w:p w:rsidR="00D65367" w:rsidRDefault="00880C48">
      <w:pPr>
        <w:adjustRightInd w:val="0"/>
        <w:snapToGrid w:val="0"/>
        <w:spacing w:line="360" w:lineRule="auto"/>
        <w:ind w:firstLineChars="200" w:firstLine="480"/>
        <w:rPr>
          <w:sz w:val="24"/>
        </w:rPr>
      </w:pPr>
      <w:r>
        <w:rPr>
          <w:sz w:val="24"/>
        </w:rPr>
        <w:t>本款约定为：</w:t>
      </w:r>
    </w:p>
    <w:p w:rsidR="00D65367" w:rsidRDefault="00880C48">
      <w:pPr>
        <w:adjustRightInd w:val="0"/>
        <w:snapToGrid w:val="0"/>
        <w:spacing w:line="360" w:lineRule="auto"/>
        <w:ind w:firstLineChars="200" w:firstLine="480"/>
        <w:rPr>
          <w:sz w:val="24"/>
        </w:rPr>
      </w:pPr>
      <w:r>
        <w:rPr>
          <w:sz w:val="24"/>
        </w:rPr>
        <w:t>2.3.1</w:t>
      </w:r>
      <w:r>
        <w:rPr>
          <w:sz w:val="24"/>
        </w:rPr>
        <w:t>提供永久占地</w:t>
      </w:r>
    </w:p>
    <w:p w:rsidR="00D65367" w:rsidRDefault="00880C4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承包人在按第</w:t>
      </w:r>
      <w:r>
        <w:rPr>
          <w:sz w:val="24"/>
        </w:rPr>
        <w:t>10</w:t>
      </w:r>
      <w:r>
        <w:rPr>
          <w:sz w:val="24"/>
        </w:rPr>
        <w:t>条规定提交施工进度计划的同时，应向监理人提交一份按施工先后次序所需的永久占地计划。监理人应在收到此计划后的</w:t>
      </w:r>
      <w:r>
        <w:rPr>
          <w:sz w:val="24"/>
        </w:rPr>
        <w:t>14</w:t>
      </w:r>
      <w:r>
        <w:rPr>
          <w:sz w:val="24"/>
        </w:rPr>
        <w:t>天内审核并转报发包人核备。发包人应在监理人发出本工程或分部工程开工令之前，对承包人开工所需的永久占地办妥征用手续和青苗、树木、房屋建筑、管线设施等的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永久占地的征用以及与之有关的拆迁赔偿手续均由发包人负责办理并承担其费用。如果由于承包人施工考虑不周或措施不当等原因而造成的超计划占地或拆</w:t>
      </w:r>
      <w:r>
        <w:rPr>
          <w:sz w:val="24"/>
        </w:rPr>
        <w:lastRenderedPageBreak/>
        <w:t>迁等所发生的征用和赔偿费用，应由承包人承担，但是，由于监理人按第</w:t>
      </w:r>
      <w:r>
        <w:rPr>
          <w:sz w:val="24"/>
        </w:rPr>
        <w:t>15.3</w:t>
      </w:r>
      <w:r>
        <w:rPr>
          <w:sz w:val="24"/>
        </w:rPr>
        <w:t>款作出的变更而引起的超占除外。</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如果由于发包人未能按照本项规定办妥永久占地征用手续，影响承包人及时使用，由此导致费用增加和（或）工期延误由发包人承担。</w:t>
      </w:r>
    </w:p>
    <w:p w:rsidR="00D65367" w:rsidRDefault="00880C48">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如果由于承包人未能按照本项规定提交占地计划，因而影响发包人办理永久占地征用手续而导致延误工期或增加费用，则应由承包人自行负责。</w:t>
      </w:r>
    </w:p>
    <w:p w:rsidR="00D65367" w:rsidRDefault="00880C48">
      <w:pPr>
        <w:adjustRightInd w:val="0"/>
        <w:snapToGrid w:val="0"/>
        <w:spacing w:line="360" w:lineRule="auto"/>
        <w:ind w:firstLineChars="200" w:firstLine="480"/>
        <w:rPr>
          <w:sz w:val="24"/>
        </w:rPr>
      </w:pPr>
      <w:r>
        <w:rPr>
          <w:sz w:val="24"/>
        </w:rPr>
        <w:t>2.3.2</w:t>
      </w:r>
      <w:r>
        <w:rPr>
          <w:sz w:val="24"/>
        </w:rPr>
        <w:t>提供临时占地</w:t>
      </w:r>
    </w:p>
    <w:p w:rsidR="00D65367" w:rsidRDefault="00880C48">
      <w:pPr>
        <w:adjustRightInd w:val="0"/>
        <w:snapToGrid w:val="0"/>
        <w:spacing w:line="360" w:lineRule="auto"/>
        <w:ind w:firstLineChars="200" w:firstLine="480"/>
        <w:rPr>
          <w:sz w:val="24"/>
        </w:rPr>
      </w:pPr>
      <w:r>
        <w:rPr>
          <w:sz w:val="24"/>
        </w:rPr>
        <w:t>临时工程用地范围包括承包人驻地的办公室、食堂、宿舍、道路和机械设备停放场、材料堆放场地、弃土场、预制场、拌和场、仓库、进场临时道路、临时便道、便桥等。承包人在递交投标文件的同时，应本着少占耕地的原则，按招标文件规定的格式填写一份《临时用地计划表》，中标后应在此表范围内按实际需要与先后次序，提出具体计划报监理人同意，并报发包人。表中应标明承包人的临时工程用地位置、数量和使用期限。租地费用列入工程量清单</w:t>
      </w:r>
      <w:r>
        <w:rPr>
          <w:sz w:val="24"/>
        </w:rPr>
        <w:t>100</w:t>
      </w:r>
      <w:r>
        <w:rPr>
          <w:sz w:val="24"/>
        </w:rPr>
        <w:t>章中由承包人报价。临时用地最长使用期为＿年，用地费承包人应按每亩元计（在项目专用条款数据表中予以规定）。临时用地中如有地面附着物（电力、电信、房屋、坟墓除外），其拆迁补偿费用计入工程量清单各有关项目单价内，不另支付。</w:t>
      </w:r>
    </w:p>
    <w:p w:rsidR="00D65367" w:rsidRDefault="00880C48">
      <w:pPr>
        <w:adjustRightInd w:val="0"/>
        <w:snapToGrid w:val="0"/>
        <w:spacing w:line="360" w:lineRule="auto"/>
        <w:ind w:firstLineChars="200" w:firstLine="480"/>
        <w:rPr>
          <w:sz w:val="24"/>
        </w:rPr>
      </w:pPr>
      <w:r>
        <w:rPr>
          <w:sz w:val="24"/>
        </w:rPr>
        <w:t>临时用地由承包人向当地政府土地管理部门申请，并办理租用手续，承包人按有关规定直接支付其费用，发包人对此将予以协调。临时用地退还前，承包人应自费恢复到临时用地使用前的状况。如因承包人撤离后未按要求对临时用地进行恢复或虽进行了恢复但未达到使用标准的，将申发包人委托第三方对其恢复，所发生的费用将从应付给承包人的任何款项内扣除。超出《临时用地计划表》的临时用地由承包人自行办理并自付费用。</w:t>
      </w:r>
    </w:p>
    <w:p w:rsidR="00D65367" w:rsidRDefault="00880C48" w:rsidP="009876D8">
      <w:pPr>
        <w:adjustRightInd w:val="0"/>
        <w:snapToGrid w:val="0"/>
        <w:spacing w:beforeLines="100" w:line="360" w:lineRule="auto"/>
        <w:rPr>
          <w:rFonts w:eastAsia="黑体"/>
          <w:sz w:val="24"/>
        </w:rPr>
      </w:pPr>
      <w:r>
        <w:rPr>
          <w:rFonts w:eastAsia="黑体"/>
          <w:sz w:val="24"/>
        </w:rPr>
        <w:t>2.8</w:t>
      </w:r>
      <w:r>
        <w:rPr>
          <w:rFonts w:eastAsia="黑体"/>
          <w:sz w:val="24"/>
        </w:rPr>
        <w:t>其他义务</w:t>
      </w:r>
    </w:p>
    <w:p w:rsidR="00D65367" w:rsidRDefault="00880C48">
      <w:pPr>
        <w:adjustRightInd w:val="0"/>
        <w:snapToGrid w:val="0"/>
        <w:spacing w:line="360" w:lineRule="auto"/>
        <w:ind w:firstLineChars="200" w:firstLine="480"/>
        <w:rPr>
          <w:sz w:val="24"/>
          <w:u w:val="single"/>
        </w:rPr>
      </w:pPr>
      <w:r>
        <w:rPr>
          <w:sz w:val="24"/>
        </w:rPr>
        <w:t>发包人应履行的其他义务</w:t>
      </w:r>
      <w:r>
        <w:rPr>
          <w:rFonts w:hint="eastAsia"/>
          <w:sz w:val="24"/>
        </w:rPr>
        <w:t>：</w:t>
      </w:r>
      <w:r>
        <w:rPr>
          <w:rFonts w:hint="eastAsia"/>
          <w:sz w:val="24"/>
          <w:u w:val="single"/>
        </w:rPr>
        <w:t>（见项目专用合同条款）</w:t>
      </w:r>
    </w:p>
    <w:p w:rsidR="00D65367" w:rsidRDefault="00880C48" w:rsidP="009876D8">
      <w:pPr>
        <w:adjustRightInd w:val="0"/>
        <w:snapToGrid w:val="0"/>
        <w:spacing w:beforeLines="100" w:line="360" w:lineRule="auto"/>
        <w:rPr>
          <w:rFonts w:eastAsia="黑体"/>
          <w:sz w:val="24"/>
        </w:rPr>
      </w:pPr>
      <w:r>
        <w:rPr>
          <w:rFonts w:eastAsia="黑体"/>
          <w:sz w:val="24"/>
        </w:rPr>
        <w:t>3</w:t>
      </w:r>
      <w:r>
        <w:rPr>
          <w:rFonts w:eastAsia="黑体" w:hint="eastAsia"/>
          <w:sz w:val="24"/>
        </w:rPr>
        <w:t>．</w:t>
      </w:r>
      <w:r>
        <w:rPr>
          <w:rFonts w:eastAsia="黑体"/>
          <w:sz w:val="24"/>
        </w:rPr>
        <w:t>监理人</w:t>
      </w:r>
    </w:p>
    <w:p w:rsidR="00D65367" w:rsidRDefault="00880C48">
      <w:pPr>
        <w:adjustRightInd w:val="0"/>
        <w:snapToGrid w:val="0"/>
        <w:spacing w:line="360" w:lineRule="auto"/>
        <w:rPr>
          <w:rFonts w:eastAsia="黑体"/>
          <w:sz w:val="24"/>
        </w:rPr>
      </w:pPr>
      <w:r>
        <w:rPr>
          <w:rFonts w:eastAsia="黑体"/>
          <w:sz w:val="24"/>
        </w:rPr>
        <w:t>3.1</w:t>
      </w:r>
      <w:r>
        <w:rPr>
          <w:rFonts w:eastAsia="黑体"/>
          <w:sz w:val="24"/>
        </w:rPr>
        <w:t>监理人的职责和权力</w:t>
      </w:r>
    </w:p>
    <w:p w:rsidR="00D65367" w:rsidRDefault="00880C48">
      <w:pPr>
        <w:adjustRightInd w:val="0"/>
        <w:snapToGrid w:val="0"/>
        <w:spacing w:line="360" w:lineRule="auto"/>
        <w:ind w:firstLineChars="200" w:firstLine="480"/>
        <w:rPr>
          <w:sz w:val="24"/>
        </w:rPr>
      </w:pPr>
      <w:r>
        <w:rPr>
          <w:sz w:val="24"/>
        </w:rPr>
        <w:t>3.1</w:t>
      </w:r>
      <w:r>
        <w:rPr>
          <w:rFonts w:hint="eastAsia"/>
          <w:sz w:val="24"/>
        </w:rPr>
        <w:t>.</w:t>
      </w:r>
      <w:r>
        <w:rPr>
          <w:sz w:val="24"/>
        </w:rPr>
        <w:t>1</w:t>
      </w:r>
      <w:r>
        <w:rPr>
          <w:sz w:val="24"/>
        </w:rPr>
        <w:t>项补充：</w:t>
      </w:r>
    </w:p>
    <w:p w:rsidR="00D65367" w:rsidRDefault="00880C48">
      <w:pPr>
        <w:adjustRightInd w:val="0"/>
        <w:snapToGrid w:val="0"/>
        <w:spacing w:line="360" w:lineRule="auto"/>
        <w:ind w:firstLineChars="200" w:firstLine="480"/>
        <w:rPr>
          <w:sz w:val="24"/>
        </w:rPr>
      </w:pPr>
      <w:r>
        <w:rPr>
          <w:sz w:val="24"/>
        </w:rPr>
        <w:t>监理人在行使下列权力前需要经发包人事先批准：</w:t>
      </w:r>
    </w:p>
    <w:p w:rsidR="00D65367" w:rsidRDefault="00880C4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根据第</w:t>
      </w:r>
      <w:r>
        <w:rPr>
          <w:sz w:val="24"/>
        </w:rPr>
        <w:t>4.3</w:t>
      </w:r>
      <w:r>
        <w:rPr>
          <w:sz w:val="24"/>
        </w:rPr>
        <w:t>款，同意分包本工程的某非主体和关键性工作；</w:t>
      </w:r>
    </w:p>
    <w:p w:rsidR="00D65367" w:rsidRDefault="00880C48">
      <w:pPr>
        <w:adjustRightInd w:val="0"/>
        <w:snapToGrid w:val="0"/>
        <w:spacing w:line="360" w:lineRule="auto"/>
        <w:ind w:firstLineChars="200" w:firstLine="480"/>
        <w:rPr>
          <w:sz w:val="24"/>
        </w:rPr>
      </w:pPr>
      <w:r>
        <w:rPr>
          <w:sz w:val="24"/>
        </w:rPr>
        <w:t>（</w:t>
      </w:r>
      <w:r>
        <w:rPr>
          <w:sz w:val="24"/>
        </w:rPr>
        <w:t>2</w:t>
      </w:r>
      <w:r>
        <w:rPr>
          <w:sz w:val="24"/>
        </w:rPr>
        <w:t>）确定第</w:t>
      </w:r>
      <w:r>
        <w:rPr>
          <w:sz w:val="24"/>
        </w:rPr>
        <w:t>4.11</w:t>
      </w:r>
      <w:r>
        <w:rPr>
          <w:sz w:val="24"/>
        </w:rPr>
        <w:t>款下产生的费用增加额；</w:t>
      </w:r>
    </w:p>
    <w:p w:rsidR="00D65367" w:rsidRDefault="00880C48">
      <w:pPr>
        <w:adjustRightInd w:val="0"/>
        <w:snapToGrid w:val="0"/>
        <w:spacing w:line="360" w:lineRule="auto"/>
        <w:ind w:firstLineChars="200" w:firstLine="480"/>
        <w:rPr>
          <w:sz w:val="24"/>
        </w:rPr>
      </w:pPr>
      <w:r>
        <w:rPr>
          <w:rFonts w:hint="eastAsia"/>
          <w:sz w:val="24"/>
        </w:rPr>
        <w:t>（</w:t>
      </w:r>
      <w:r>
        <w:rPr>
          <w:sz w:val="24"/>
        </w:rPr>
        <w:t>3</w:t>
      </w:r>
      <w:r>
        <w:rPr>
          <w:sz w:val="24"/>
        </w:rPr>
        <w:t>）根据第</w:t>
      </w:r>
      <w:r>
        <w:rPr>
          <w:sz w:val="24"/>
        </w:rPr>
        <w:t>11</w:t>
      </w:r>
      <w:r>
        <w:rPr>
          <w:rFonts w:hint="eastAsia"/>
          <w:sz w:val="24"/>
        </w:rPr>
        <w:t>.</w:t>
      </w:r>
      <w:r>
        <w:rPr>
          <w:sz w:val="24"/>
        </w:rPr>
        <w:t>1</w:t>
      </w:r>
      <w:r>
        <w:rPr>
          <w:sz w:val="24"/>
        </w:rPr>
        <w:t>款、</w:t>
      </w:r>
      <w:r>
        <w:rPr>
          <w:sz w:val="24"/>
        </w:rPr>
        <w:t>12.3</w:t>
      </w:r>
      <w:r>
        <w:rPr>
          <w:sz w:val="24"/>
        </w:rPr>
        <w:t>款、</w:t>
      </w:r>
      <w:r>
        <w:rPr>
          <w:sz w:val="24"/>
        </w:rPr>
        <w:t>12.4</w:t>
      </w:r>
      <w:r>
        <w:rPr>
          <w:sz w:val="24"/>
        </w:rPr>
        <w:t>款发布开工通知、暂停施工指示或复工通矢日；</w:t>
      </w:r>
    </w:p>
    <w:p w:rsidR="00D65367" w:rsidRDefault="00880C48">
      <w:pPr>
        <w:adjustRightInd w:val="0"/>
        <w:snapToGrid w:val="0"/>
        <w:spacing w:line="360" w:lineRule="auto"/>
        <w:ind w:firstLineChars="200" w:firstLine="480"/>
        <w:rPr>
          <w:sz w:val="24"/>
        </w:rPr>
      </w:pPr>
      <w:r>
        <w:rPr>
          <w:rFonts w:hint="eastAsia"/>
          <w:sz w:val="24"/>
        </w:rPr>
        <w:lastRenderedPageBreak/>
        <w:t>（</w:t>
      </w:r>
      <w:r>
        <w:rPr>
          <w:sz w:val="24"/>
        </w:rPr>
        <w:t>4</w:t>
      </w:r>
      <w:r>
        <w:rPr>
          <w:rFonts w:hint="eastAsia"/>
          <w:sz w:val="24"/>
        </w:rPr>
        <w:t>）</w:t>
      </w:r>
      <w:r>
        <w:rPr>
          <w:sz w:val="24"/>
        </w:rPr>
        <w:t>决定第</w:t>
      </w:r>
      <w:r>
        <w:rPr>
          <w:sz w:val="24"/>
        </w:rPr>
        <w:t>11.3</w:t>
      </w:r>
      <w:r>
        <w:rPr>
          <w:sz w:val="24"/>
        </w:rPr>
        <w:t>款、</w:t>
      </w:r>
      <w:r>
        <w:rPr>
          <w:sz w:val="24"/>
        </w:rPr>
        <w:t>11.4</w:t>
      </w:r>
      <w:r>
        <w:rPr>
          <w:sz w:val="24"/>
        </w:rPr>
        <w:t>款下的工期延长；</w:t>
      </w:r>
    </w:p>
    <w:p w:rsidR="00D65367" w:rsidRDefault="00880C48">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审查批准技术规范或设计的变更；</w:t>
      </w:r>
    </w:p>
    <w:p w:rsidR="00D65367" w:rsidRDefault="00880C48">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根据第</w:t>
      </w:r>
      <w:r>
        <w:rPr>
          <w:sz w:val="24"/>
        </w:rPr>
        <w:t>15.3</w:t>
      </w:r>
      <w:r>
        <w:rPr>
          <w:sz w:val="24"/>
        </w:rPr>
        <w:t>款发出的变更指令，其单项工程变更涉及的金额超过了该单项工程原合同价的％或累计变更超过了原总合同价的％（在项目专用条款数据表中予以规定）；</w:t>
      </w:r>
    </w:p>
    <w:p w:rsidR="00D65367" w:rsidRDefault="00880C48">
      <w:pPr>
        <w:adjustRightInd w:val="0"/>
        <w:snapToGrid w:val="0"/>
        <w:spacing w:line="360" w:lineRule="auto"/>
        <w:ind w:firstLineChars="200" w:firstLine="480"/>
        <w:rPr>
          <w:sz w:val="24"/>
        </w:rPr>
      </w:pPr>
      <w:r>
        <w:rPr>
          <w:sz w:val="24"/>
        </w:rPr>
        <w:t>（</w:t>
      </w:r>
      <w:r>
        <w:rPr>
          <w:sz w:val="24"/>
        </w:rPr>
        <w:t>7</w:t>
      </w:r>
      <w:r>
        <w:rPr>
          <w:sz w:val="24"/>
        </w:rPr>
        <w:t>）确定第</w:t>
      </w:r>
      <w:r>
        <w:rPr>
          <w:sz w:val="24"/>
        </w:rPr>
        <w:t>23.1</w:t>
      </w:r>
      <w:r>
        <w:rPr>
          <w:sz w:val="24"/>
        </w:rPr>
        <w:t>款项下的索赔额；</w:t>
      </w:r>
    </w:p>
    <w:p w:rsidR="00D65367" w:rsidRDefault="00880C48">
      <w:pPr>
        <w:adjustRightInd w:val="0"/>
        <w:snapToGrid w:val="0"/>
        <w:spacing w:line="360" w:lineRule="auto"/>
        <w:ind w:firstLineChars="200" w:firstLine="480"/>
        <w:rPr>
          <w:sz w:val="24"/>
        </w:rPr>
      </w:pPr>
      <w:r>
        <w:rPr>
          <w:sz w:val="24"/>
        </w:rPr>
        <w:t>（</w:t>
      </w:r>
      <w:r>
        <w:rPr>
          <w:sz w:val="24"/>
        </w:rPr>
        <w:t>8</w:t>
      </w:r>
      <w:r>
        <w:rPr>
          <w:rFonts w:hint="eastAsia"/>
          <w:sz w:val="24"/>
        </w:rPr>
        <w:t>）</w:t>
      </w:r>
      <w:r>
        <w:rPr>
          <w:sz w:val="24"/>
        </w:rPr>
        <w:t>按照第</w:t>
      </w:r>
      <w:r>
        <w:rPr>
          <w:sz w:val="24"/>
        </w:rPr>
        <w:t>15.6</w:t>
      </w:r>
      <w:r>
        <w:rPr>
          <w:sz w:val="24"/>
        </w:rPr>
        <w:t>款决定有关暂列金额的使用；</w:t>
      </w:r>
    </w:p>
    <w:p w:rsidR="00D65367" w:rsidRDefault="00880C48">
      <w:pPr>
        <w:adjustRightInd w:val="0"/>
        <w:snapToGrid w:val="0"/>
        <w:spacing w:line="360" w:lineRule="auto"/>
        <w:ind w:firstLineChars="200" w:firstLine="480"/>
        <w:rPr>
          <w:sz w:val="24"/>
        </w:rPr>
      </w:pPr>
      <w:r>
        <w:rPr>
          <w:sz w:val="24"/>
        </w:rPr>
        <w:t>（</w:t>
      </w:r>
      <w:r>
        <w:rPr>
          <w:sz w:val="24"/>
        </w:rPr>
        <w:t>9</w:t>
      </w:r>
      <w:r>
        <w:rPr>
          <w:rFonts w:hint="eastAsia"/>
          <w:sz w:val="24"/>
        </w:rPr>
        <w:t>）</w:t>
      </w:r>
      <w:r>
        <w:rPr>
          <w:sz w:val="24"/>
        </w:rPr>
        <w:t>确定第</w:t>
      </w:r>
      <w:r>
        <w:rPr>
          <w:sz w:val="24"/>
        </w:rPr>
        <w:t>15.8</w:t>
      </w:r>
      <w:r>
        <w:rPr>
          <w:sz w:val="24"/>
        </w:rPr>
        <w:t>款项下的暂估价金额；</w:t>
      </w:r>
    </w:p>
    <w:p w:rsidR="00D65367" w:rsidRDefault="00880C48">
      <w:pPr>
        <w:adjustRightInd w:val="0"/>
        <w:snapToGrid w:val="0"/>
        <w:spacing w:line="360" w:lineRule="auto"/>
        <w:ind w:firstLineChars="200" w:firstLine="480"/>
        <w:rPr>
          <w:sz w:val="24"/>
        </w:rPr>
      </w:pPr>
      <w:r>
        <w:rPr>
          <w:sz w:val="24"/>
        </w:rPr>
        <w:t>（</w:t>
      </w:r>
      <w:r>
        <w:rPr>
          <w:sz w:val="24"/>
        </w:rPr>
        <w:t>10</w:t>
      </w:r>
      <w:r>
        <w:rPr>
          <w:rFonts w:hint="eastAsia"/>
          <w:sz w:val="24"/>
        </w:rPr>
        <w:t>）</w:t>
      </w:r>
      <w:r>
        <w:rPr>
          <w:sz w:val="24"/>
        </w:rPr>
        <w:t>确定第</w:t>
      </w:r>
      <w:r>
        <w:rPr>
          <w:sz w:val="24"/>
        </w:rPr>
        <w:t>15.4</w:t>
      </w:r>
      <w:r>
        <w:rPr>
          <w:sz w:val="24"/>
        </w:rPr>
        <w:t>款下变更工作的单价。</w:t>
      </w:r>
    </w:p>
    <w:p w:rsidR="00D65367" w:rsidRDefault="00880C48">
      <w:pPr>
        <w:adjustRightInd w:val="0"/>
        <w:snapToGrid w:val="0"/>
        <w:spacing w:line="360" w:lineRule="auto"/>
        <w:ind w:firstLineChars="200" w:firstLine="480"/>
        <w:rPr>
          <w:sz w:val="24"/>
        </w:rPr>
      </w:pPr>
      <w:r>
        <w:rPr>
          <w:sz w:val="24"/>
        </w:rPr>
        <w:t>如果发生紧急情况，监理人认为将造成人员伤亡，或危及本工程或邻近的财产需立即采取行动，监理人有权在未征得发包人的批准的情况下发布处理紧急情况所必需的指令，承包人应予执行。监理人应按第</w:t>
      </w:r>
      <w:r>
        <w:rPr>
          <w:sz w:val="24"/>
        </w:rPr>
        <w:t>3.5</w:t>
      </w:r>
      <w:r>
        <w:rPr>
          <w:sz w:val="24"/>
        </w:rPr>
        <w:t>款商定或确定因上述指令产生的合同价格的增加额。</w:t>
      </w:r>
    </w:p>
    <w:p w:rsidR="00D65367" w:rsidRDefault="00880C48" w:rsidP="009876D8">
      <w:pPr>
        <w:adjustRightInd w:val="0"/>
        <w:snapToGrid w:val="0"/>
        <w:spacing w:beforeLines="100" w:line="360" w:lineRule="auto"/>
        <w:rPr>
          <w:rFonts w:eastAsia="黑体"/>
          <w:sz w:val="24"/>
        </w:rPr>
      </w:pPr>
      <w:r>
        <w:rPr>
          <w:rFonts w:eastAsia="黑体"/>
          <w:sz w:val="24"/>
        </w:rPr>
        <w:t>3.5</w:t>
      </w:r>
      <w:r>
        <w:rPr>
          <w:rFonts w:eastAsia="黑体"/>
          <w:sz w:val="24"/>
        </w:rPr>
        <w:t>商定或确定</w:t>
      </w:r>
    </w:p>
    <w:p w:rsidR="00D65367" w:rsidRDefault="00880C48">
      <w:pPr>
        <w:adjustRightInd w:val="0"/>
        <w:snapToGrid w:val="0"/>
        <w:spacing w:line="360" w:lineRule="auto"/>
        <w:ind w:firstLineChars="200" w:firstLine="480"/>
        <w:rPr>
          <w:rFonts w:eastAsia="黑体"/>
          <w:sz w:val="24"/>
        </w:rPr>
      </w:pPr>
      <w:r>
        <w:rPr>
          <w:rFonts w:eastAsia="黑体"/>
          <w:sz w:val="24"/>
        </w:rPr>
        <w:t>3.5</w:t>
      </w:r>
      <w:r>
        <w:rPr>
          <w:rFonts w:eastAsia="黑体" w:hint="eastAsia"/>
          <w:sz w:val="24"/>
        </w:rPr>
        <w:t>.</w:t>
      </w:r>
      <w:r>
        <w:rPr>
          <w:rFonts w:eastAsia="黑体"/>
          <w:sz w:val="24"/>
        </w:rPr>
        <w:t>1</w:t>
      </w:r>
      <w:r>
        <w:rPr>
          <w:rFonts w:eastAsia="黑体"/>
          <w:sz w:val="24"/>
        </w:rPr>
        <w:t>项补充：</w:t>
      </w:r>
    </w:p>
    <w:p w:rsidR="00D65367" w:rsidRDefault="00880C48">
      <w:pPr>
        <w:adjustRightInd w:val="0"/>
        <w:snapToGrid w:val="0"/>
        <w:spacing w:line="360" w:lineRule="auto"/>
        <w:ind w:firstLineChars="200" w:firstLine="480"/>
        <w:rPr>
          <w:sz w:val="24"/>
        </w:rPr>
      </w:pPr>
      <w:r>
        <w:rPr>
          <w:sz w:val="24"/>
        </w:rPr>
        <w:t>如果这项商定或确定导致费用增加和（或）工期延长，或者涉及确定变更工程的价格，则总监理工程师在发出通知前，应征得发包人的同意。</w:t>
      </w:r>
    </w:p>
    <w:p w:rsidR="00D65367" w:rsidRDefault="00880C48" w:rsidP="009876D8">
      <w:pPr>
        <w:adjustRightInd w:val="0"/>
        <w:snapToGrid w:val="0"/>
        <w:spacing w:beforeLines="100" w:line="360" w:lineRule="auto"/>
        <w:rPr>
          <w:rFonts w:eastAsia="黑体"/>
          <w:sz w:val="24"/>
        </w:rPr>
      </w:pPr>
      <w:r>
        <w:rPr>
          <w:rFonts w:eastAsia="黑体"/>
          <w:sz w:val="24"/>
        </w:rPr>
        <w:t>4</w:t>
      </w:r>
      <w:r>
        <w:rPr>
          <w:rFonts w:eastAsia="黑体" w:hint="eastAsia"/>
          <w:sz w:val="24"/>
        </w:rPr>
        <w:t>．</w:t>
      </w:r>
      <w:r>
        <w:rPr>
          <w:rFonts w:eastAsia="黑体"/>
          <w:sz w:val="24"/>
        </w:rPr>
        <w:t>承包人</w:t>
      </w:r>
    </w:p>
    <w:p w:rsidR="00D65367" w:rsidRDefault="00880C48">
      <w:pPr>
        <w:adjustRightInd w:val="0"/>
        <w:snapToGrid w:val="0"/>
        <w:spacing w:line="360" w:lineRule="auto"/>
        <w:rPr>
          <w:rFonts w:eastAsia="黑体"/>
          <w:sz w:val="24"/>
        </w:rPr>
      </w:pPr>
      <w:r>
        <w:rPr>
          <w:rFonts w:eastAsia="黑体"/>
          <w:sz w:val="24"/>
        </w:rPr>
        <w:t>4.1</w:t>
      </w:r>
      <w:r>
        <w:rPr>
          <w:rFonts w:eastAsia="黑体"/>
          <w:sz w:val="24"/>
        </w:rPr>
        <w:t>承包人的一般义务</w:t>
      </w:r>
    </w:p>
    <w:p w:rsidR="00D65367" w:rsidRDefault="00880C48">
      <w:pPr>
        <w:adjustRightInd w:val="0"/>
        <w:snapToGrid w:val="0"/>
        <w:spacing w:line="360" w:lineRule="auto"/>
        <w:ind w:firstLineChars="200" w:firstLine="480"/>
        <w:rPr>
          <w:rFonts w:eastAsia="黑体"/>
          <w:sz w:val="24"/>
        </w:rPr>
      </w:pPr>
      <w:r>
        <w:rPr>
          <w:rFonts w:eastAsia="黑体"/>
          <w:sz w:val="24"/>
        </w:rPr>
        <w:t>4</w:t>
      </w:r>
      <w:r>
        <w:rPr>
          <w:rFonts w:eastAsia="黑体" w:hint="eastAsia"/>
          <w:sz w:val="24"/>
        </w:rPr>
        <w:t>.</w:t>
      </w:r>
      <w:r>
        <w:rPr>
          <w:rFonts w:eastAsia="黑体"/>
          <w:sz w:val="24"/>
        </w:rPr>
        <w:t>1.2</w:t>
      </w:r>
      <w:r>
        <w:rPr>
          <w:rFonts w:eastAsia="黑体"/>
          <w:sz w:val="24"/>
        </w:rPr>
        <w:t>依法纳税</w:t>
      </w:r>
    </w:p>
    <w:p w:rsidR="00D65367" w:rsidRDefault="00880C48">
      <w:pPr>
        <w:adjustRightInd w:val="0"/>
        <w:snapToGrid w:val="0"/>
        <w:spacing w:line="360" w:lineRule="auto"/>
        <w:ind w:firstLineChars="200" w:firstLine="480"/>
        <w:rPr>
          <w:sz w:val="24"/>
        </w:rPr>
      </w:pPr>
      <w:r>
        <w:rPr>
          <w:sz w:val="24"/>
        </w:rPr>
        <w:t>本项细化为：</w:t>
      </w:r>
    </w:p>
    <w:p w:rsidR="00D65367" w:rsidRDefault="00880C48">
      <w:pPr>
        <w:adjustRightInd w:val="0"/>
        <w:snapToGrid w:val="0"/>
        <w:spacing w:line="360" w:lineRule="auto"/>
        <w:ind w:firstLineChars="200" w:firstLine="480"/>
        <w:rPr>
          <w:sz w:val="24"/>
        </w:rPr>
      </w:pPr>
      <w:r>
        <w:rPr>
          <w:sz w:val="24"/>
        </w:rPr>
        <w:t>承包人应按有关法律规定纳税。应缴纳的税费应按项目专用合同条款的约定：</w:t>
      </w:r>
    </w:p>
    <w:p w:rsidR="00D65367" w:rsidRDefault="00880C48">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包括在工程量清单第</w:t>
      </w:r>
      <w:r>
        <w:rPr>
          <w:sz w:val="24"/>
        </w:rPr>
        <w:t>100</w:t>
      </w:r>
      <w:r>
        <w:rPr>
          <w:sz w:val="24"/>
        </w:rPr>
        <w:t>章相应的支付子目中；或</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分摊在工程量清单各工程子目的单价或总额价内。</w:t>
      </w:r>
    </w:p>
    <w:p w:rsidR="00D65367" w:rsidRDefault="00880C48">
      <w:pPr>
        <w:adjustRightInd w:val="0"/>
        <w:snapToGrid w:val="0"/>
        <w:spacing w:line="360" w:lineRule="auto"/>
        <w:ind w:firstLineChars="200" w:firstLine="480"/>
        <w:rPr>
          <w:rFonts w:eastAsia="黑体"/>
          <w:sz w:val="24"/>
        </w:rPr>
      </w:pPr>
      <w:r>
        <w:rPr>
          <w:rFonts w:eastAsia="黑体"/>
          <w:sz w:val="24"/>
        </w:rPr>
        <w:t>4.1.8</w:t>
      </w:r>
      <w:r>
        <w:rPr>
          <w:rFonts w:eastAsia="黑体"/>
          <w:sz w:val="24"/>
        </w:rPr>
        <w:t>为他人提供方便</w:t>
      </w:r>
    </w:p>
    <w:p w:rsidR="00D65367" w:rsidRDefault="00880C48">
      <w:pPr>
        <w:adjustRightInd w:val="0"/>
        <w:snapToGrid w:val="0"/>
        <w:spacing w:line="360" w:lineRule="auto"/>
        <w:ind w:firstLineChars="200" w:firstLine="480"/>
        <w:rPr>
          <w:sz w:val="24"/>
        </w:rPr>
      </w:pPr>
      <w:r>
        <w:rPr>
          <w:sz w:val="24"/>
        </w:rPr>
        <w:t>承包人为他人提供条件的内容：</w:t>
      </w:r>
      <w:r>
        <w:rPr>
          <w:rFonts w:ascii="宋体" w:hAnsi="宋体" w:hint="eastAsia"/>
          <w:sz w:val="24"/>
          <w:u w:val="single"/>
        </w:rPr>
        <w:t xml:space="preserve">  （见项目专用合同条款）  </w:t>
      </w:r>
    </w:p>
    <w:p w:rsidR="00D65367" w:rsidRDefault="00880C48">
      <w:pPr>
        <w:adjustRightInd w:val="0"/>
        <w:snapToGrid w:val="0"/>
        <w:spacing w:line="360" w:lineRule="auto"/>
        <w:ind w:firstLineChars="200" w:firstLine="480"/>
        <w:rPr>
          <w:rFonts w:eastAsia="黑体"/>
          <w:sz w:val="24"/>
          <w:u w:val="single"/>
        </w:rPr>
      </w:pPr>
      <w:r>
        <w:rPr>
          <w:sz w:val="24"/>
        </w:rPr>
        <w:t>承包人为他人提供条件可能发生费用的处理方法：</w:t>
      </w:r>
      <w:r>
        <w:rPr>
          <w:rFonts w:ascii="宋体" w:hAnsi="宋体" w:hint="eastAsia"/>
          <w:sz w:val="24"/>
          <w:u w:val="single"/>
        </w:rPr>
        <w:t xml:space="preserve">  （见项目专用合同条款）</w:t>
      </w:r>
    </w:p>
    <w:p w:rsidR="00D65367" w:rsidRDefault="00880C48">
      <w:pPr>
        <w:adjustRightInd w:val="0"/>
        <w:snapToGrid w:val="0"/>
        <w:spacing w:line="360" w:lineRule="auto"/>
        <w:ind w:firstLineChars="200" w:firstLine="480"/>
        <w:rPr>
          <w:rFonts w:eastAsia="黑体"/>
          <w:sz w:val="24"/>
        </w:rPr>
      </w:pPr>
      <w:r>
        <w:rPr>
          <w:rFonts w:eastAsia="黑体"/>
          <w:sz w:val="24"/>
        </w:rPr>
        <w:t>4.1.9</w:t>
      </w:r>
      <w:r>
        <w:rPr>
          <w:rFonts w:eastAsia="黑体"/>
          <w:sz w:val="24"/>
        </w:rPr>
        <w:t>工程的维护和照管</w:t>
      </w:r>
    </w:p>
    <w:p w:rsidR="00D65367" w:rsidRDefault="00880C48">
      <w:pPr>
        <w:adjustRightInd w:val="0"/>
        <w:snapToGrid w:val="0"/>
        <w:spacing w:line="360" w:lineRule="auto"/>
        <w:ind w:firstLineChars="200" w:firstLine="480"/>
        <w:rPr>
          <w:sz w:val="24"/>
        </w:rPr>
      </w:pPr>
      <w:r>
        <w:rPr>
          <w:sz w:val="24"/>
        </w:rPr>
        <w:t>本项细化为：</w:t>
      </w:r>
    </w:p>
    <w:p w:rsidR="00D65367" w:rsidRDefault="00880C4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工程接收证书颁发前，承包人应负责照管和维护工程及将用于或安装在本工程中的材料、设备。工程接收证书颁发时尚有部分未竣工工程的，承包人还应负责该未竣工工程、</w:t>
      </w:r>
      <w:r>
        <w:rPr>
          <w:sz w:val="24"/>
        </w:rPr>
        <w:lastRenderedPageBreak/>
        <w:t>材料、设备的照管和维护工作，直至竣工后移交给发包人为止。</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在承包人负责照管与维护期间，如果本工程或材料、设备等发生损失或损害，除不可抗力原因之外，承包人均应自费弥补，并达到合同要求。承包人还应对按</w:t>
      </w:r>
      <w:r>
        <w:rPr>
          <w:sz w:val="24"/>
        </w:rPr>
        <w:t>19</w:t>
      </w:r>
      <w:r>
        <w:rPr>
          <w:sz w:val="24"/>
        </w:rPr>
        <w:t>条规定而实施作业的过程中由承包人造成的对工程的任何损失或损害负责。</w:t>
      </w:r>
    </w:p>
    <w:p w:rsidR="00D65367" w:rsidRDefault="00880C48">
      <w:pPr>
        <w:adjustRightInd w:val="0"/>
        <w:snapToGrid w:val="0"/>
        <w:spacing w:line="360" w:lineRule="auto"/>
        <w:ind w:firstLineChars="200" w:firstLine="480"/>
        <w:rPr>
          <w:rFonts w:eastAsia="黑体"/>
          <w:sz w:val="24"/>
        </w:rPr>
      </w:pPr>
      <w:r>
        <w:rPr>
          <w:rFonts w:eastAsia="黑体"/>
          <w:sz w:val="24"/>
        </w:rPr>
        <w:t>4.1</w:t>
      </w:r>
      <w:r>
        <w:rPr>
          <w:rFonts w:eastAsia="黑体" w:hint="eastAsia"/>
          <w:sz w:val="24"/>
        </w:rPr>
        <w:t>.</w:t>
      </w:r>
      <w:r>
        <w:rPr>
          <w:rFonts w:eastAsia="黑体"/>
          <w:sz w:val="24"/>
        </w:rPr>
        <w:t>10</w:t>
      </w:r>
      <w:r>
        <w:rPr>
          <w:rFonts w:eastAsia="黑体"/>
          <w:sz w:val="24"/>
        </w:rPr>
        <w:t>其他义务</w:t>
      </w:r>
    </w:p>
    <w:p w:rsidR="00D65367" w:rsidRDefault="00880C48">
      <w:pPr>
        <w:adjustRightInd w:val="0"/>
        <w:snapToGrid w:val="0"/>
        <w:spacing w:line="360" w:lineRule="auto"/>
        <w:ind w:firstLineChars="200" w:firstLine="480"/>
        <w:rPr>
          <w:sz w:val="24"/>
        </w:rPr>
      </w:pPr>
      <w:r>
        <w:rPr>
          <w:sz w:val="24"/>
        </w:rPr>
        <w:t>本项细化为：</w:t>
      </w:r>
    </w:p>
    <w:p w:rsidR="00D65367" w:rsidRDefault="00880C4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向发包人授权进行本合同工程开户银行工程资金的查询。发包人支付的预付款、工程进度款应为本工程的专款专用资金，不得转移或用于其他工程。发包人的进度支付款将转入承包人指定并经发包人批准的银行所设的专门帐户，发包人及其派出机构有权不定期对承包人工程资金使用情况进行检查，发现问题及时责令承包人限期改正，否则，将终止月支付，直至承包人改正为止。</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除项目专用条款另有规定外，承包人应承担并支付为获得本合同工程所需的石料、砂、砾石、粘土或其他当地材料等所发生的料场使用费及其他开支或补偿费。发包人应尽可能协助承包人办理料场租用手续及解决使用过程中的有关问题。</w:t>
      </w:r>
    </w:p>
    <w:p w:rsidR="00D65367" w:rsidRDefault="00880C48">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承包人应严格遵守国家有关解决拖欠工程款和民工工资的法律、法规，及时支付工程中的材料、设备货款及民工工资等费用。承包人不得以任何借口拖欠材料、设备货款及民工工资等费用，如果出现此种现象，经查实后，一律通报批评并责令承包人自行组织资金迅速偿还欠款，在必要时，发包人有权从应付给承包人的工程款中代为支付其拖欠的材料、设备货款及民工工资。对恶意拖欠和拒不按计划支付的，记入信用档案。</w:t>
      </w:r>
    </w:p>
    <w:p w:rsidR="00D65367" w:rsidRDefault="00880C48">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承包人的项目经理部是民工工资支付行为的主体，承包人的项目经理或授权的项目副经理是民工工资支付的责任人。项目经理部要建立全体民工花名册和工资支付表，确保将工资直接发放给民工本人，或委托银行发放民工工资，严禁发放给</w:t>
      </w:r>
      <w:r>
        <w:rPr>
          <w:sz w:val="24"/>
        </w:rPr>
        <w:t>“</w:t>
      </w:r>
      <w:r>
        <w:rPr>
          <w:sz w:val="24"/>
        </w:rPr>
        <w:t>包工头</w:t>
      </w:r>
      <w:r>
        <w:rPr>
          <w:sz w:val="24"/>
        </w:rPr>
        <w:t>”</w:t>
      </w:r>
      <w:r>
        <w:rPr>
          <w:sz w:val="24"/>
        </w:rPr>
        <w:t>或其他不具备用工主体资格的组织和个人。</w:t>
      </w:r>
    </w:p>
    <w:p w:rsidR="00D65367" w:rsidRDefault="00880C48">
      <w:pPr>
        <w:adjustRightInd w:val="0"/>
        <w:snapToGrid w:val="0"/>
        <w:spacing w:line="360" w:lineRule="auto"/>
        <w:ind w:firstLineChars="200" w:firstLine="480"/>
        <w:rPr>
          <w:sz w:val="24"/>
        </w:rPr>
      </w:pPr>
      <w:r>
        <w:rPr>
          <w:rFonts w:hint="eastAsia"/>
          <w:sz w:val="24"/>
        </w:rPr>
        <w:t>工</w:t>
      </w:r>
      <w:r>
        <w:rPr>
          <w:sz w:val="24"/>
        </w:rPr>
        <w:t>资支付表应如实记录支付单位、支付时间、支付对象、支付数额、支付对象的身份证号和签字等工资支付情况。民工花名册和工资支付表报监理人备查。</w:t>
      </w:r>
    </w:p>
    <w:p w:rsidR="00D65367" w:rsidRDefault="00880C48">
      <w:pPr>
        <w:adjustRightInd w:val="0"/>
        <w:snapToGrid w:val="0"/>
        <w:spacing w:line="360" w:lineRule="auto"/>
        <w:ind w:firstLineChars="200" w:firstLine="480"/>
        <w:rPr>
          <w:sz w:val="24"/>
        </w:rPr>
      </w:pPr>
      <w:r>
        <w:rPr>
          <w:rFonts w:hint="eastAsia"/>
          <w:sz w:val="24"/>
        </w:rPr>
        <w:t>（</w:t>
      </w:r>
      <w:r>
        <w:rPr>
          <w:sz w:val="24"/>
        </w:rPr>
        <w:t>5</w:t>
      </w:r>
      <w:r>
        <w:rPr>
          <w:rFonts w:hint="eastAsia"/>
          <w:sz w:val="24"/>
        </w:rPr>
        <w:t>）</w:t>
      </w:r>
      <w:r>
        <w:rPr>
          <w:sz w:val="24"/>
        </w:rPr>
        <w:t>承包人应履行项目专用合同条款约定的其他义务。</w:t>
      </w:r>
    </w:p>
    <w:p w:rsidR="00D65367" w:rsidRDefault="00880C48" w:rsidP="009876D8">
      <w:pPr>
        <w:adjustRightInd w:val="0"/>
        <w:snapToGrid w:val="0"/>
        <w:spacing w:beforeLines="100" w:line="360" w:lineRule="auto"/>
        <w:rPr>
          <w:rFonts w:eastAsia="黑体"/>
          <w:sz w:val="24"/>
        </w:rPr>
      </w:pPr>
      <w:r>
        <w:rPr>
          <w:rFonts w:eastAsia="黑体"/>
          <w:sz w:val="24"/>
        </w:rPr>
        <w:t>4.2</w:t>
      </w:r>
      <w:r>
        <w:rPr>
          <w:rFonts w:eastAsia="黑体"/>
          <w:sz w:val="24"/>
        </w:rPr>
        <w:t>履约担保</w:t>
      </w:r>
    </w:p>
    <w:p w:rsidR="00D65367" w:rsidRDefault="00880C48">
      <w:pPr>
        <w:adjustRightInd w:val="0"/>
        <w:snapToGrid w:val="0"/>
        <w:spacing w:line="360" w:lineRule="auto"/>
        <w:ind w:firstLineChars="200" w:firstLine="480"/>
        <w:rPr>
          <w:sz w:val="24"/>
        </w:rPr>
      </w:pPr>
      <w:r>
        <w:rPr>
          <w:sz w:val="24"/>
        </w:rPr>
        <w:t>本款补充：</w:t>
      </w:r>
    </w:p>
    <w:p w:rsidR="00D65367" w:rsidRDefault="00880C4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承包人应在签订合同协议书之前向发包人提交履约担保，同时通知监理人。担保金额在投标函附录中写明。履约担保应按项目专用合同条款的规定，采用银行保函或现金形</w:t>
      </w:r>
      <w:r>
        <w:rPr>
          <w:sz w:val="24"/>
        </w:rPr>
        <w:lastRenderedPageBreak/>
        <w:t>式。保函应采用招标文件所附的或发包人事先同意的格式，由承包人在符合规定的银行开具（银行级别在项目专用条款数据中说明），并保证其有效。保函的正本由发包人保存。执行本条各项要求所需的费用由承包人承担。</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联合体的履约担保应由联合体牵头人提交，其金额应达到投标函附录中规定的金额。</w:t>
      </w:r>
    </w:p>
    <w:p w:rsidR="00D65367" w:rsidRDefault="00880C48" w:rsidP="009876D8">
      <w:pPr>
        <w:adjustRightInd w:val="0"/>
        <w:snapToGrid w:val="0"/>
        <w:spacing w:beforeLines="100" w:line="360" w:lineRule="auto"/>
        <w:rPr>
          <w:rFonts w:eastAsia="黑体"/>
          <w:sz w:val="24"/>
        </w:rPr>
      </w:pPr>
      <w:r>
        <w:rPr>
          <w:rFonts w:eastAsia="黑体"/>
          <w:sz w:val="24"/>
        </w:rPr>
        <w:t>4.3</w:t>
      </w:r>
      <w:r>
        <w:rPr>
          <w:rFonts w:eastAsia="黑体"/>
          <w:sz w:val="24"/>
        </w:rPr>
        <w:t>分包</w:t>
      </w:r>
    </w:p>
    <w:p w:rsidR="00D65367" w:rsidRDefault="00880C48">
      <w:pPr>
        <w:adjustRightInd w:val="0"/>
        <w:snapToGrid w:val="0"/>
        <w:spacing w:line="360" w:lineRule="auto"/>
        <w:ind w:firstLineChars="200" w:firstLine="480"/>
        <w:rPr>
          <w:rFonts w:eastAsia="黑体"/>
          <w:sz w:val="24"/>
        </w:rPr>
      </w:pPr>
      <w:r>
        <w:rPr>
          <w:rFonts w:eastAsia="黑体"/>
          <w:sz w:val="24"/>
        </w:rPr>
        <w:t>4.3.2</w:t>
      </w:r>
      <w:r>
        <w:rPr>
          <w:rFonts w:eastAsia="黑体"/>
          <w:sz w:val="24"/>
        </w:rPr>
        <w:t>项细化为：</w:t>
      </w:r>
    </w:p>
    <w:p w:rsidR="00D65367" w:rsidRDefault="00880C48">
      <w:pPr>
        <w:adjustRightInd w:val="0"/>
        <w:snapToGrid w:val="0"/>
        <w:spacing w:line="360" w:lineRule="auto"/>
        <w:ind w:firstLineChars="200" w:firstLine="480"/>
        <w:rPr>
          <w:sz w:val="24"/>
        </w:rPr>
      </w:pPr>
      <w:r>
        <w:rPr>
          <w:sz w:val="24"/>
        </w:rPr>
        <w:t>承包人不得将工程主体、关键性工作分包给第三人。经发包人同意，承包人可将工程的其他部分或工作分包给第三人。分包包括专业分包和劳务分包。</w:t>
      </w:r>
    </w:p>
    <w:p w:rsidR="00D65367" w:rsidRDefault="00880C48">
      <w:pPr>
        <w:adjustRightInd w:val="0"/>
        <w:snapToGrid w:val="0"/>
        <w:spacing w:line="360" w:lineRule="auto"/>
        <w:ind w:firstLineChars="200" w:firstLine="480"/>
        <w:rPr>
          <w:rFonts w:eastAsia="黑体"/>
          <w:sz w:val="24"/>
        </w:rPr>
      </w:pPr>
      <w:r>
        <w:rPr>
          <w:rFonts w:eastAsia="黑体"/>
          <w:sz w:val="24"/>
        </w:rPr>
        <w:t>4.3.3</w:t>
      </w:r>
      <w:r>
        <w:rPr>
          <w:rFonts w:eastAsia="黑体"/>
          <w:sz w:val="24"/>
        </w:rPr>
        <w:t>项至</w:t>
      </w:r>
      <w:r>
        <w:rPr>
          <w:rFonts w:eastAsia="黑体"/>
          <w:sz w:val="24"/>
        </w:rPr>
        <w:t>4.3.5</w:t>
      </w:r>
      <w:r>
        <w:rPr>
          <w:rFonts w:eastAsia="黑体"/>
          <w:sz w:val="24"/>
        </w:rPr>
        <w:t>项细化为：</w:t>
      </w:r>
    </w:p>
    <w:p w:rsidR="00D65367" w:rsidRDefault="00880C48">
      <w:pPr>
        <w:adjustRightInd w:val="0"/>
        <w:snapToGrid w:val="0"/>
        <w:spacing w:line="360" w:lineRule="auto"/>
        <w:ind w:firstLineChars="200" w:firstLine="480"/>
        <w:rPr>
          <w:rFonts w:eastAsia="黑体"/>
          <w:sz w:val="24"/>
        </w:rPr>
      </w:pPr>
      <w:r>
        <w:rPr>
          <w:rFonts w:eastAsia="黑体"/>
          <w:sz w:val="24"/>
        </w:rPr>
        <w:t>4.3.3</w:t>
      </w:r>
      <w:r>
        <w:rPr>
          <w:rFonts w:eastAsia="黑体"/>
          <w:sz w:val="24"/>
        </w:rPr>
        <w:t>专业分包</w:t>
      </w:r>
    </w:p>
    <w:p w:rsidR="00D65367" w:rsidRDefault="00880C48">
      <w:pPr>
        <w:adjustRightInd w:val="0"/>
        <w:snapToGrid w:val="0"/>
        <w:spacing w:line="360" w:lineRule="auto"/>
        <w:ind w:firstLineChars="200" w:firstLine="480"/>
        <w:rPr>
          <w:sz w:val="24"/>
        </w:rPr>
      </w:pPr>
      <w:r>
        <w:rPr>
          <w:sz w:val="24"/>
        </w:rPr>
        <w:t>在工程施工过程中，承包人如有专业分包计划，则必须遵守以下规定：</w:t>
      </w:r>
    </w:p>
    <w:p w:rsidR="00D65367" w:rsidRDefault="00880C4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允许专业分包的工程范围仅限于分部工程或分项工程、适合专业化队伍施工的工程，专业分包的工程量不得超过总工程量的</w:t>
      </w:r>
      <w:r>
        <w:rPr>
          <w:sz w:val="24"/>
        </w:rPr>
        <w:t>30%</w:t>
      </w:r>
      <w:r>
        <w:rPr>
          <w:rFonts w:hint="eastAsia"/>
          <w:sz w:val="24"/>
        </w:rPr>
        <w:t>；</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专业分包人的资格能力（含安全生产能力）应与其分包工程的标准和规模相适应，具备相应的专业承包资质；</w:t>
      </w:r>
    </w:p>
    <w:p w:rsidR="00D65367" w:rsidRDefault="00880C48">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专业分包工程不得再次分包或转包；</w:t>
      </w:r>
    </w:p>
    <w:p w:rsidR="00D65367" w:rsidRDefault="00880C48">
      <w:pPr>
        <w:adjustRightInd w:val="0"/>
        <w:snapToGrid w:val="0"/>
        <w:spacing w:line="360" w:lineRule="auto"/>
        <w:ind w:firstLineChars="200" w:firstLine="480"/>
        <w:rPr>
          <w:sz w:val="24"/>
        </w:rPr>
      </w:pPr>
      <w:r>
        <w:rPr>
          <w:sz w:val="24"/>
        </w:rPr>
        <w:t>（</w:t>
      </w:r>
      <w:r>
        <w:rPr>
          <w:sz w:val="24"/>
        </w:rPr>
        <w:t>4</w:t>
      </w:r>
      <w:r>
        <w:rPr>
          <w:sz w:val="24"/>
        </w:rPr>
        <w:t>）承包人应对专业分包工程的工程质量及专业分包人职工的行为、违约和疏忽承担责任；</w:t>
      </w:r>
    </w:p>
    <w:p w:rsidR="00D65367" w:rsidRDefault="00880C48">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承包人和专业分包人应当依法签订专业分包合同，并按照合同履行约定的义务。专业分包合同必须明确约定工程款支付条款、结算方式以及保证按期支付的相应措施，确保工程款的支付：</w:t>
      </w:r>
    </w:p>
    <w:p w:rsidR="00D65367" w:rsidRDefault="00880C48">
      <w:pPr>
        <w:adjustRightInd w:val="0"/>
        <w:snapToGrid w:val="0"/>
        <w:spacing w:line="360" w:lineRule="auto"/>
        <w:ind w:firstLineChars="200" w:firstLine="480"/>
        <w:rPr>
          <w:sz w:val="24"/>
        </w:rPr>
      </w:pPr>
      <w:r>
        <w:rPr>
          <w:sz w:val="24"/>
        </w:rPr>
        <w:t>（</w:t>
      </w:r>
      <w:r>
        <w:rPr>
          <w:sz w:val="24"/>
        </w:rPr>
        <w:t>6</w:t>
      </w:r>
      <w:r>
        <w:rPr>
          <w:rFonts w:hint="eastAsia"/>
          <w:sz w:val="24"/>
        </w:rPr>
        <w:t>）</w:t>
      </w:r>
      <w:r>
        <w:rPr>
          <w:sz w:val="24"/>
        </w:rPr>
        <w:t>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rsidR="00D65367" w:rsidRDefault="00880C48">
      <w:pPr>
        <w:adjustRightInd w:val="0"/>
        <w:snapToGrid w:val="0"/>
        <w:spacing w:line="360" w:lineRule="auto"/>
        <w:ind w:firstLineChars="200" w:firstLine="480"/>
        <w:rPr>
          <w:sz w:val="24"/>
        </w:rPr>
      </w:pPr>
      <w:r>
        <w:rPr>
          <w:sz w:val="24"/>
        </w:rPr>
        <w:t>（</w:t>
      </w:r>
      <w:r>
        <w:rPr>
          <w:sz w:val="24"/>
        </w:rPr>
        <w:t>7</w:t>
      </w:r>
      <w:r>
        <w:rPr>
          <w:rFonts w:hint="eastAsia"/>
          <w:sz w:val="24"/>
        </w:rPr>
        <w:t>）</w:t>
      </w:r>
      <w:r>
        <w:rPr>
          <w:sz w:val="24"/>
        </w:rPr>
        <w:t>所有专</w:t>
      </w:r>
      <w:r>
        <w:rPr>
          <w:rFonts w:hint="eastAsia"/>
          <w:sz w:val="24"/>
        </w:rPr>
        <w:t>业</w:t>
      </w:r>
      <w:r>
        <w:rPr>
          <w:sz w:val="24"/>
        </w:rPr>
        <w:t>分包计划，专业分包合同（或专业分包协议）和专业分包工程量清单和单价须报监理人审批，并报发包人核备。监理人审批专业分包并不解除合同规定的承包人的任何责任或义务。发包人对承包人与分包人之间的法律与经济纠纷不承担任何责任和义务。</w:t>
      </w:r>
    </w:p>
    <w:p w:rsidR="00D65367" w:rsidRDefault="00880C48">
      <w:pPr>
        <w:adjustRightInd w:val="0"/>
        <w:snapToGrid w:val="0"/>
        <w:spacing w:line="360" w:lineRule="auto"/>
        <w:ind w:firstLineChars="200" w:firstLine="480"/>
        <w:rPr>
          <w:sz w:val="24"/>
        </w:rPr>
      </w:pPr>
      <w:r>
        <w:rPr>
          <w:sz w:val="24"/>
        </w:rPr>
        <w:t>违反上述规定之一者属违规分包。</w:t>
      </w:r>
    </w:p>
    <w:p w:rsidR="00D65367" w:rsidRDefault="00880C48">
      <w:pPr>
        <w:adjustRightInd w:val="0"/>
        <w:snapToGrid w:val="0"/>
        <w:spacing w:line="360" w:lineRule="auto"/>
        <w:ind w:firstLineChars="200" w:firstLine="480"/>
        <w:rPr>
          <w:rFonts w:eastAsia="黑体"/>
          <w:sz w:val="24"/>
        </w:rPr>
      </w:pPr>
      <w:r>
        <w:rPr>
          <w:rFonts w:eastAsia="黑体"/>
          <w:sz w:val="24"/>
        </w:rPr>
        <w:t>4.3.4</w:t>
      </w:r>
      <w:r>
        <w:rPr>
          <w:rFonts w:eastAsia="黑体"/>
          <w:sz w:val="24"/>
        </w:rPr>
        <w:t>劳务分包</w:t>
      </w:r>
    </w:p>
    <w:p w:rsidR="00D65367" w:rsidRDefault="00880C48">
      <w:pPr>
        <w:adjustRightInd w:val="0"/>
        <w:snapToGrid w:val="0"/>
        <w:spacing w:line="360" w:lineRule="auto"/>
        <w:ind w:firstLineChars="200" w:firstLine="480"/>
        <w:rPr>
          <w:sz w:val="24"/>
        </w:rPr>
      </w:pPr>
      <w:r>
        <w:rPr>
          <w:sz w:val="24"/>
        </w:rPr>
        <w:lastRenderedPageBreak/>
        <w:t>在工程施工过程中，承包人如有劳务分包计划，则必须遵守以下规定：</w:t>
      </w:r>
    </w:p>
    <w:p w:rsidR="00D65367" w:rsidRDefault="00880C4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可以将劳务作业发包给具有劳务资质的劳务分包人。劳务分包应当依法签订劳务合同，劳务合同必须由承包人或其授权的代表与劳务分包人直接签订，不得由他人代签。承包人的工程项目部、项目经理、施工作业班组等不具备用工主体资格，不能与劳务分包人签订劳务合同。劳务合同要报项目所在地劳动保障部门和监理人备查；</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承包人雇用的劳务作业应加入到承包人的施工班组统一管理。有关施工质量、施工安全、施工进度、环境保护、技术方案、试验检测、材料保管与供应、机械设备等都必须由承包人管理与调配，不得以包代管；</w:t>
      </w:r>
    </w:p>
    <w:p w:rsidR="00D65367" w:rsidRDefault="00880C48">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承包人应当对劳务分包人员进行安全培训和管理，劳务分包人不得将其分包的劳务作业再次分包或转包；</w:t>
      </w:r>
    </w:p>
    <w:p w:rsidR="00D65367" w:rsidRDefault="00880C48">
      <w:pPr>
        <w:adjustRightInd w:val="0"/>
        <w:snapToGrid w:val="0"/>
        <w:spacing w:line="360" w:lineRule="auto"/>
        <w:ind w:firstLineChars="200" w:firstLine="480"/>
        <w:rPr>
          <w:sz w:val="24"/>
        </w:rPr>
      </w:pPr>
      <w:r>
        <w:rPr>
          <w:sz w:val="24"/>
        </w:rPr>
        <w:t>（</w:t>
      </w:r>
      <w:r>
        <w:rPr>
          <w:sz w:val="24"/>
        </w:rPr>
        <w:t>4</w:t>
      </w:r>
      <w:r>
        <w:rPr>
          <w:sz w:val="24"/>
        </w:rPr>
        <w:t>）承包人应对劳务分包人职工的行为、违约和疏忽所造成的后果负完全连带责任。</w:t>
      </w:r>
    </w:p>
    <w:p w:rsidR="00D65367" w:rsidRDefault="00880C48">
      <w:pPr>
        <w:adjustRightInd w:val="0"/>
        <w:snapToGrid w:val="0"/>
        <w:spacing w:line="360" w:lineRule="auto"/>
        <w:ind w:firstLineChars="200" w:firstLine="480"/>
        <w:rPr>
          <w:sz w:val="24"/>
        </w:rPr>
      </w:pPr>
      <w:r>
        <w:rPr>
          <w:sz w:val="24"/>
        </w:rPr>
        <w:t>违反上述规定之一者属违规分包。</w:t>
      </w:r>
    </w:p>
    <w:p w:rsidR="00D65367" w:rsidRDefault="00880C48" w:rsidP="009876D8">
      <w:pPr>
        <w:adjustRightInd w:val="0"/>
        <w:snapToGrid w:val="0"/>
        <w:spacing w:beforeLines="100" w:line="360" w:lineRule="auto"/>
        <w:rPr>
          <w:rFonts w:eastAsia="黑体"/>
          <w:sz w:val="24"/>
        </w:rPr>
      </w:pPr>
      <w:r>
        <w:rPr>
          <w:rFonts w:eastAsia="黑体"/>
          <w:sz w:val="24"/>
        </w:rPr>
        <w:t>4.4</w:t>
      </w:r>
      <w:r>
        <w:rPr>
          <w:rFonts w:eastAsia="黑体"/>
          <w:sz w:val="24"/>
        </w:rPr>
        <w:t>联合体</w:t>
      </w:r>
    </w:p>
    <w:p w:rsidR="00D65367" w:rsidRDefault="00880C48">
      <w:pPr>
        <w:adjustRightInd w:val="0"/>
        <w:snapToGrid w:val="0"/>
        <w:spacing w:line="360" w:lineRule="auto"/>
        <w:ind w:firstLineChars="200" w:firstLine="480"/>
        <w:rPr>
          <w:sz w:val="24"/>
        </w:rPr>
      </w:pPr>
      <w:r>
        <w:rPr>
          <w:sz w:val="24"/>
        </w:rPr>
        <w:t>本款增加第</w:t>
      </w:r>
      <w:r>
        <w:rPr>
          <w:sz w:val="24"/>
        </w:rPr>
        <w:t>4.4.4</w:t>
      </w:r>
      <w:r>
        <w:rPr>
          <w:sz w:val="24"/>
        </w:rPr>
        <w:t>项：</w:t>
      </w:r>
    </w:p>
    <w:p w:rsidR="00D65367" w:rsidRDefault="00880C48">
      <w:pPr>
        <w:adjustRightInd w:val="0"/>
        <w:snapToGrid w:val="0"/>
        <w:spacing w:line="360" w:lineRule="auto"/>
        <w:ind w:firstLineChars="200" w:firstLine="480"/>
        <w:rPr>
          <w:sz w:val="24"/>
        </w:rPr>
      </w:pPr>
      <w:r>
        <w:rPr>
          <w:sz w:val="24"/>
        </w:rPr>
        <w:t>4.4.4</w:t>
      </w:r>
      <w:r>
        <w:rPr>
          <w:sz w:val="24"/>
        </w:rPr>
        <w:t>未经发包人事先同意，联合体的组成与结构不得变动。</w:t>
      </w:r>
    </w:p>
    <w:p w:rsidR="00D65367" w:rsidRDefault="00880C48" w:rsidP="009876D8">
      <w:pPr>
        <w:adjustRightInd w:val="0"/>
        <w:snapToGrid w:val="0"/>
        <w:spacing w:beforeLines="100" w:line="360" w:lineRule="auto"/>
        <w:rPr>
          <w:rFonts w:eastAsia="黑体"/>
          <w:sz w:val="24"/>
        </w:rPr>
      </w:pPr>
      <w:r>
        <w:rPr>
          <w:rFonts w:eastAsia="黑体"/>
          <w:sz w:val="24"/>
        </w:rPr>
        <w:t>4.6</w:t>
      </w:r>
      <w:r>
        <w:rPr>
          <w:rFonts w:eastAsia="黑体"/>
          <w:sz w:val="24"/>
        </w:rPr>
        <w:t>承包人人员的管理</w:t>
      </w:r>
    </w:p>
    <w:p w:rsidR="00D65367" w:rsidRDefault="00880C48">
      <w:pPr>
        <w:adjustRightInd w:val="0"/>
        <w:snapToGrid w:val="0"/>
        <w:spacing w:line="360" w:lineRule="auto"/>
        <w:ind w:firstLineChars="200" w:firstLine="480"/>
        <w:rPr>
          <w:rFonts w:eastAsia="黑体"/>
          <w:sz w:val="24"/>
        </w:rPr>
      </w:pPr>
      <w:r>
        <w:rPr>
          <w:rFonts w:eastAsia="黑体"/>
          <w:sz w:val="24"/>
        </w:rPr>
        <w:t>4.6.3</w:t>
      </w:r>
      <w:r>
        <w:rPr>
          <w:rFonts w:eastAsia="黑体"/>
          <w:sz w:val="24"/>
        </w:rPr>
        <w:t>项细化为：</w:t>
      </w:r>
    </w:p>
    <w:p w:rsidR="00D65367" w:rsidRDefault="00880C48">
      <w:pPr>
        <w:adjustRightInd w:val="0"/>
        <w:snapToGrid w:val="0"/>
        <w:spacing w:line="360" w:lineRule="auto"/>
        <w:ind w:firstLineChars="200" w:firstLine="480"/>
        <w:rPr>
          <w:sz w:val="24"/>
        </w:rPr>
      </w:pPr>
      <w:r>
        <w:rPr>
          <w:sz w:val="24"/>
        </w:rPr>
        <w:t>承包人安排在施工场地的主要管理人员和技术骨干应与投标文件（如承包人未奎投标阶段对人员进行新增或更新，则以资格预审申请文件为准）所承诺的名单</w:t>
      </w:r>
      <w:r>
        <w:rPr>
          <w:rFonts w:hint="eastAsia"/>
          <w:sz w:val="24"/>
        </w:rPr>
        <w:t>一致，</w:t>
      </w:r>
      <w:r>
        <w:rPr>
          <w:sz w:val="24"/>
        </w:rPr>
        <w:t>并保持相对稳定。未经监理人批准，上述人员不应无故不到位或被替换；若确</w:t>
      </w:r>
      <w:r>
        <w:rPr>
          <w:rFonts w:hint="eastAsia"/>
          <w:sz w:val="24"/>
        </w:rPr>
        <w:t>实无</w:t>
      </w:r>
      <w:r>
        <w:rPr>
          <w:sz w:val="24"/>
        </w:rPr>
        <w:t>法到位或需替换，需经监理人审核并报发包人批准后，用同等资质和</w:t>
      </w:r>
      <w:r>
        <w:rPr>
          <w:rFonts w:hint="eastAsia"/>
          <w:sz w:val="24"/>
        </w:rPr>
        <w:t>经历的人</w:t>
      </w:r>
      <w:r>
        <w:rPr>
          <w:sz w:val="24"/>
        </w:rPr>
        <w:t>员替换。</w:t>
      </w:r>
    </w:p>
    <w:p w:rsidR="00D65367" w:rsidRDefault="00880C48">
      <w:pPr>
        <w:adjustRightInd w:val="0"/>
        <w:snapToGrid w:val="0"/>
        <w:spacing w:line="360" w:lineRule="auto"/>
        <w:ind w:firstLineChars="200" w:firstLine="480"/>
        <w:rPr>
          <w:sz w:val="24"/>
        </w:rPr>
      </w:pPr>
      <w:r>
        <w:rPr>
          <w:sz w:val="24"/>
        </w:rPr>
        <w:t>本款增加第</w:t>
      </w:r>
      <w:r>
        <w:rPr>
          <w:sz w:val="24"/>
        </w:rPr>
        <w:t>4.6.5</w:t>
      </w:r>
      <w:r>
        <w:rPr>
          <w:sz w:val="24"/>
        </w:rPr>
        <w:t>项：</w:t>
      </w:r>
    </w:p>
    <w:p w:rsidR="00D65367" w:rsidRDefault="00880C48">
      <w:pPr>
        <w:adjustRightInd w:val="0"/>
        <w:snapToGrid w:val="0"/>
        <w:spacing w:line="360" w:lineRule="auto"/>
        <w:ind w:firstLineChars="200" w:firstLine="480"/>
        <w:rPr>
          <w:sz w:val="24"/>
        </w:rPr>
      </w:pPr>
      <w:r>
        <w:rPr>
          <w:sz w:val="24"/>
        </w:rPr>
        <w:t>4.6.5</w:t>
      </w:r>
      <w:r>
        <w:rPr>
          <w:sz w:val="24"/>
        </w:rPr>
        <w:t>尽管承包人</w:t>
      </w:r>
      <w:r>
        <w:rPr>
          <w:rFonts w:hint="eastAsia"/>
          <w:sz w:val="24"/>
        </w:rPr>
        <w:t>已</w:t>
      </w:r>
      <w:r>
        <w:rPr>
          <w:sz w:val="24"/>
        </w:rPr>
        <w:t>按投标文件（如承包人未在投标阶段对人员进行新增或更新，则以</w:t>
      </w:r>
      <w:r>
        <w:rPr>
          <w:rFonts w:hint="eastAsia"/>
          <w:sz w:val="24"/>
        </w:rPr>
        <w:t>资</w:t>
      </w:r>
      <w:r>
        <w:rPr>
          <w:sz w:val="24"/>
        </w:rPr>
        <w:t>格预</w:t>
      </w:r>
      <w:r>
        <w:rPr>
          <w:rFonts w:hint="eastAsia"/>
          <w:sz w:val="24"/>
        </w:rPr>
        <w:t>审</w:t>
      </w:r>
      <w:r>
        <w:rPr>
          <w:sz w:val="24"/>
        </w:rPr>
        <w:t>申请文件为准）中所</w:t>
      </w:r>
      <w:r>
        <w:rPr>
          <w:rFonts w:hint="eastAsia"/>
          <w:sz w:val="24"/>
        </w:rPr>
        <w:t>列</w:t>
      </w:r>
      <w:r>
        <w:rPr>
          <w:sz w:val="24"/>
        </w:rPr>
        <w:t>的数量派遣了上述各类人员，但若监</w:t>
      </w:r>
      <w:r>
        <w:rPr>
          <w:rFonts w:hint="eastAsia"/>
          <w:sz w:val="24"/>
        </w:rPr>
        <w:t>理人</w:t>
      </w:r>
      <w:r>
        <w:rPr>
          <w:sz w:val="24"/>
        </w:rPr>
        <w:t>认为这些人员仍不足以适应现场施工的需要且不能保证工程质量时，监理人有权要参承包人继续增派或雇用这类人员，并书面通知承包人和抄送发包人。承包人</w:t>
      </w:r>
      <w:r>
        <w:rPr>
          <w:rFonts w:hint="eastAsia"/>
          <w:sz w:val="24"/>
        </w:rPr>
        <w:t>在接到</w:t>
      </w:r>
      <w:r>
        <w:rPr>
          <w:sz w:val="24"/>
        </w:rPr>
        <w:t>上述通</w:t>
      </w:r>
      <w:r>
        <w:rPr>
          <w:rFonts w:hint="eastAsia"/>
          <w:sz w:val="24"/>
        </w:rPr>
        <w:t>知</w:t>
      </w:r>
      <w:r>
        <w:rPr>
          <w:sz w:val="24"/>
        </w:rPr>
        <w:t>后应立即执行监理人的上述指示，不得无故拖延，监理人应考虑承包</w:t>
      </w:r>
      <w:r>
        <w:rPr>
          <w:rFonts w:hint="eastAsia"/>
          <w:sz w:val="24"/>
        </w:rPr>
        <w:t>人</w:t>
      </w:r>
      <w:r>
        <w:rPr>
          <w:sz w:val="24"/>
        </w:rPr>
        <w:t>因此增加的费用。</w:t>
      </w:r>
    </w:p>
    <w:p w:rsidR="00D65367" w:rsidRDefault="00880C48" w:rsidP="009876D8">
      <w:pPr>
        <w:adjustRightInd w:val="0"/>
        <w:snapToGrid w:val="0"/>
        <w:spacing w:beforeLines="100" w:line="360" w:lineRule="auto"/>
        <w:rPr>
          <w:rFonts w:eastAsia="黑体"/>
          <w:sz w:val="24"/>
        </w:rPr>
      </w:pPr>
      <w:r>
        <w:rPr>
          <w:rFonts w:eastAsia="黑体"/>
          <w:sz w:val="24"/>
        </w:rPr>
        <w:t>4.7</w:t>
      </w:r>
      <w:r>
        <w:rPr>
          <w:rFonts w:eastAsia="黑体"/>
          <w:sz w:val="24"/>
        </w:rPr>
        <w:t>撤换承包人项目经理和其他人员</w:t>
      </w:r>
    </w:p>
    <w:p w:rsidR="00D65367" w:rsidRDefault="00880C48">
      <w:pPr>
        <w:adjustRightInd w:val="0"/>
        <w:snapToGrid w:val="0"/>
        <w:spacing w:line="360" w:lineRule="auto"/>
        <w:ind w:firstLineChars="200" w:firstLine="480"/>
        <w:rPr>
          <w:sz w:val="24"/>
        </w:rPr>
      </w:pPr>
      <w:r>
        <w:rPr>
          <w:sz w:val="24"/>
        </w:rPr>
        <w:lastRenderedPageBreak/>
        <w:t>本款细化为：</w:t>
      </w:r>
    </w:p>
    <w:p w:rsidR="00D65367" w:rsidRDefault="00880C48">
      <w:pPr>
        <w:adjustRightInd w:val="0"/>
        <w:snapToGrid w:val="0"/>
        <w:spacing w:line="360" w:lineRule="auto"/>
        <w:ind w:firstLineChars="200" w:firstLine="480"/>
        <w:rPr>
          <w:sz w:val="24"/>
        </w:rPr>
      </w:pPr>
      <w:r>
        <w:rPr>
          <w:sz w:val="24"/>
        </w:rPr>
        <w:t>承包人应对其项目经理和其他人员进行有效管理。监理人要求撤换不能胜任本职工作、行为不端或玩忽职守的承包人项目经理和其他人员的，承包人应予以撤</w:t>
      </w:r>
      <w:r>
        <w:rPr>
          <w:rFonts w:hint="eastAsia"/>
          <w:sz w:val="24"/>
        </w:rPr>
        <w:t>换，</w:t>
      </w:r>
      <w:r>
        <w:rPr>
          <w:sz w:val="24"/>
        </w:rPr>
        <w:t>同时委派经发包人与监理人同意的新的项目经理和其他人员。</w:t>
      </w:r>
    </w:p>
    <w:p w:rsidR="00D65367" w:rsidRDefault="00880C48" w:rsidP="009876D8">
      <w:pPr>
        <w:adjustRightInd w:val="0"/>
        <w:snapToGrid w:val="0"/>
        <w:spacing w:beforeLines="100" w:line="360" w:lineRule="auto"/>
        <w:rPr>
          <w:rFonts w:eastAsia="黑体"/>
          <w:sz w:val="24"/>
        </w:rPr>
      </w:pPr>
      <w:r>
        <w:rPr>
          <w:rFonts w:eastAsia="黑体"/>
          <w:sz w:val="24"/>
        </w:rPr>
        <w:t>4.8</w:t>
      </w:r>
      <w:r>
        <w:rPr>
          <w:rFonts w:eastAsia="黑体"/>
          <w:sz w:val="24"/>
        </w:rPr>
        <w:t>保障承包人人员的合法权益</w:t>
      </w:r>
    </w:p>
    <w:p w:rsidR="00D65367" w:rsidRDefault="00880C48">
      <w:pPr>
        <w:adjustRightInd w:val="0"/>
        <w:snapToGrid w:val="0"/>
        <w:spacing w:line="360" w:lineRule="auto"/>
        <w:ind w:firstLineChars="200" w:firstLine="480"/>
        <w:rPr>
          <w:sz w:val="24"/>
        </w:rPr>
      </w:pPr>
      <w:r>
        <w:rPr>
          <w:sz w:val="24"/>
        </w:rPr>
        <w:t>本款增加第</w:t>
      </w:r>
      <w:r>
        <w:rPr>
          <w:sz w:val="24"/>
        </w:rPr>
        <w:t>4.8.7</w:t>
      </w:r>
      <w:r>
        <w:rPr>
          <w:sz w:val="24"/>
        </w:rPr>
        <w:t>项：</w:t>
      </w:r>
    </w:p>
    <w:p w:rsidR="00D65367" w:rsidRDefault="00880C48">
      <w:pPr>
        <w:adjustRightInd w:val="0"/>
        <w:snapToGrid w:val="0"/>
        <w:spacing w:line="360" w:lineRule="auto"/>
        <w:ind w:firstLineChars="200" w:firstLine="480"/>
        <w:rPr>
          <w:sz w:val="24"/>
        </w:rPr>
      </w:pPr>
      <w:r>
        <w:rPr>
          <w:sz w:val="24"/>
        </w:rPr>
        <w:t>4.8.7</w:t>
      </w:r>
      <w:r>
        <w:rPr>
          <w:sz w:val="24"/>
        </w:rPr>
        <w:t>承包人应自费采取必须的卫生防护措施，经常保持现场及其驻地整洁和</w:t>
      </w:r>
      <w:r>
        <w:rPr>
          <w:rFonts w:hint="eastAsia"/>
          <w:sz w:val="24"/>
        </w:rPr>
        <w:t>卫</w:t>
      </w:r>
      <w:r>
        <w:rPr>
          <w:sz w:val="24"/>
        </w:rPr>
        <w:t>生，以保护职员和工人的健康，并应与当地卫生部门合作，根据要求在整个合同</w:t>
      </w:r>
      <w:r>
        <w:rPr>
          <w:rFonts w:hint="eastAsia"/>
          <w:sz w:val="24"/>
        </w:rPr>
        <w:t>执</w:t>
      </w:r>
      <w:r>
        <w:rPr>
          <w:sz w:val="24"/>
        </w:rPr>
        <w:t>行期间配备医务人员，防止传染病和准备常用的急救药物。在炎热的高温条件下施工时，承包人应注意采取防暑降温措施。</w:t>
      </w:r>
    </w:p>
    <w:p w:rsidR="00D65367" w:rsidRDefault="00880C48" w:rsidP="009876D8">
      <w:pPr>
        <w:adjustRightInd w:val="0"/>
        <w:snapToGrid w:val="0"/>
        <w:spacing w:beforeLines="100" w:line="360" w:lineRule="auto"/>
        <w:rPr>
          <w:rFonts w:eastAsia="黑体"/>
          <w:sz w:val="24"/>
        </w:rPr>
      </w:pPr>
      <w:r>
        <w:rPr>
          <w:rFonts w:eastAsia="黑体"/>
          <w:sz w:val="24"/>
        </w:rPr>
        <w:t>4.10</w:t>
      </w:r>
      <w:r>
        <w:rPr>
          <w:rFonts w:eastAsia="黑体"/>
          <w:sz w:val="24"/>
        </w:rPr>
        <w:t>承包人现场查勘</w:t>
      </w:r>
    </w:p>
    <w:p w:rsidR="00D65367" w:rsidRDefault="00880C48">
      <w:pPr>
        <w:adjustRightInd w:val="0"/>
        <w:snapToGrid w:val="0"/>
        <w:spacing w:line="360" w:lineRule="auto"/>
        <w:ind w:firstLineChars="200" w:firstLine="480"/>
        <w:rPr>
          <w:sz w:val="24"/>
        </w:rPr>
      </w:pPr>
      <w:r>
        <w:rPr>
          <w:sz w:val="24"/>
        </w:rPr>
        <w:t>4.10.1</w:t>
      </w:r>
      <w:r>
        <w:rPr>
          <w:sz w:val="24"/>
        </w:rPr>
        <w:t>项补充：</w:t>
      </w:r>
    </w:p>
    <w:p w:rsidR="00D65367" w:rsidRDefault="00880C48">
      <w:pPr>
        <w:adjustRightInd w:val="0"/>
        <w:snapToGrid w:val="0"/>
        <w:spacing w:line="360" w:lineRule="auto"/>
        <w:ind w:firstLineChars="200" w:firstLine="480"/>
        <w:rPr>
          <w:sz w:val="24"/>
        </w:rPr>
      </w:pPr>
      <w:r>
        <w:rPr>
          <w:sz w:val="24"/>
        </w:rPr>
        <w:t>发包人提供的本合同工程的水文、地质、气象和料场分布、取土场、弃土场位置等资料均属于参考资料，并不构成合同文件的组成部分，承包人应对他自己就上述资料的解释、推论和应用负责，发包人不承担任何责任。</w:t>
      </w:r>
    </w:p>
    <w:p w:rsidR="00D65367" w:rsidRDefault="00880C48" w:rsidP="009876D8">
      <w:pPr>
        <w:adjustRightInd w:val="0"/>
        <w:snapToGrid w:val="0"/>
        <w:spacing w:beforeLines="100" w:line="360" w:lineRule="auto"/>
        <w:rPr>
          <w:rFonts w:eastAsia="黑体"/>
          <w:sz w:val="24"/>
        </w:rPr>
      </w:pPr>
      <w:r>
        <w:rPr>
          <w:rFonts w:eastAsia="黑体"/>
          <w:sz w:val="24"/>
        </w:rPr>
        <w:t>4.11</w:t>
      </w:r>
      <w:r>
        <w:rPr>
          <w:rFonts w:eastAsia="黑体"/>
          <w:sz w:val="24"/>
        </w:rPr>
        <w:t>不利物质条件</w:t>
      </w:r>
    </w:p>
    <w:p w:rsidR="00D65367" w:rsidRDefault="00880C48">
      <w:pPr>
        <w:adjustRightInd w:val="0"/>
        <w:snapToGrid w:val="0"/>
        <w:spacing w:line="360" w:lineRule="auto"/>
        <w:ind w:firstLineChars="200" w:firstLine="480"/>
        <w:rPr>
          <w:sz w:val="24"/>
        </w:rPr>
      </w:pPr>
      <w:r>
        <w:rPr>
          <w:sz w:val="24"/>
        </w:rPr>
        <w:t>4.11.1</w:t>
      </w:r>
      <w:r>
        <w:rPr>
          <w:sz w:val="24"/>
        </w:rPr>
        <w:t>不利物质条件的范围：</w:t>
      </w:r>
      <w:r>
        <w:rPr>
          <w:sz w:val="24"/>
          <w:u w:val="single"/>
        </w:rPr>
        <w:t>（见项目专用合同条</w:t>
      </w:r>
      <w:r>
        <w:rPr>
          <w:rFonts w:hint="eastAsia"/>
          <w:sz w:val="24"/>
          <w:u w:val="single"/>
        </w:rPr>
        <w:t>款）</w:t>
      </w:r>
    </w:p>
    <w:p w:rsidR="00D65367" w:rsidRDefault="00880C48">
      <w:pPr>
        <w:adjustRightInd w:val="0"/>
        <w:snapToGrid w:val="0"/>
        <w:spacing w:line="360" w:lineRule="auto"/>
        <w:ind w:firstLineChars="200" w:firstLine="480"/>
        <w:rPr>
          <w:sz w:val="24"/>
        </w:rPr>
      </w:pPr>
      <w:r>
        <w:rPr>
          <w:sz w:val="24"/>
        </w:rPr>
        <w:t>本款增加第</w:t>
      </w:r>
      <w:r>
        <w:rPr>
          <w:sz w:val="24"/>
        </w:rPr>
        <w:t>4.11.3</w:t>
      </w:r>
      <w:r>
        <w:rPr>
          <w:sz w:val="24"/>
        </w:rPr>
        <w:t>项：</w:t>
      </w:r>
    </w:p>
    <w:p w:rsidR="00D65367" w:rsidRDefault="00880C48">
      <w:pPr>
        <w:adjustRightInd w:val="0"/>
        <w:snapToGrid w:val="0"/>
        <w:spacing w:line="360" w:lineRule="auto"/>
        <w:ind w:firstLineChars="200" w:firstLine="480"/>
        <w:rPr>
          <w:sz w:val="24"/>
        </w:rPr>
      </w:pPr>
      <w:r>
        <w:rPr>
          <w:sz w:val="24"/>
        </w:rPr>
        <w:t>4.11.3</w:t>
      </w:r>
      <w:r>
        <w:rPr>
          <w:sz w:val="24"/>
        </w:rPr>
        <w:t>可预见的不利物质条件</w:t>
      </w:r>
    </w:p>
    <w:p w:rsidR="00D65367" w:rsidRDefault="00880C4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对于合同中己经明确指出的不利物质条件无论承包人是否有其经历和经验均视为承包人在接受合同时已预见其影响，并已在签约合同价中计入其影响而可能发生的一切费用。</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对于合同未明确指出，但是在不利物质条件发生之前，监理人已经指示承包人有可能发生，但承包人未能及时采取有效措施，而导致的损失和后果均由承包人承担。</w:t>
      </w:r>
    </w:p>
    <w:p w:rsidR="00D65367" w:rsidRDefault="00880C48">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对于在没有监理人具体指令情况下，承包人已经及时采取了合理而恰当的措施，并事后为监理人接受，监理人应适当考虑承包人因此增加的费用和（或）工期延误。</w:t>
      </w:r>
    </w:p>
    <w:p w:rsidR="00D65367" w:rsidRDefault="00D65367">
      <w:pPr>
        <w:adjustRightInd w:val="0"/>
        <w:snapToGrid w:val="0"/>
        <w:spacing w:line="360" w:lineRule="auto"/>
        <w:ind w:firstLineChars="200" w:firstLine="480"/>
        <w:rPr>
          <w:sz w:val="24"/>
        </w:rPr>
      </w:pPr>
    </w:p>
    <w:p w:rsidR="00D65367" w:rsidRDefault="00880C48">
      <w:pPr>
        <w:adjustRightInd w:val="0"/>
        <w:snapToGrid w:val="0"/>
        <w:spacing w:line="360" w:lineRule="auto"/>
        <w:rPr>
          <w:sz w:val="24"/>
        </w:rPr>
      </w:pPr>
      <w:r>
        <w:rPr>
          <w:sz w:val="24"/>
        </w:rPr>
        <w:t>增加第</w:t>
      </w:r>
      <w:r>
        <w:rPr>
          <w:sz w:val="24"/>
        </w:rPr>
        <w:t>4.12</w:t>
      </w:r>
      <w:r>
        <w:rPr>
          <w:sz w:val="24"/>
        </w:rPr>
        <w:t>款：</w:t>
      </w:r>
    </w:p>
    <w:p w:rsidR="00D65367" w:rsidRDefault="00880C48">
      <w:pPr>
        <w:adjustRightInd w:val="0"/>
        <w:snapToGrid w:val="0"/>
        <w:spacing w:line="360" w:lineRule="auto"/>
        <w:rPr>
          <w:rFonts w:eastAsia="黑体"/>
          <w:sz w:val="24"/>
        </w:rPr>
      </w:pPr>
      <w:r>
        <w:rPr>
          <w:rFonts w:eastAsia="黑体"/>
          <w:sz w:val="24"/>
        </w:rPr>
        <w:t>4.12</w:t>
      </w:r>
      <w:r>
        <w:rPr>
          <w:rFonts w:eastAsia="黑体"/>
          <w:sz w:val="24"/>
        </w:rPr>
        <w:t>投标文件的完备性</w:t>
      </w:r>
    </w:p>
    <w:p w:rsidR="00D65367" w:rsidRDefault="00880C48">
      <w:pPr>
        <w:adjustRightInd w:val="0"/>
        <w:snapToGrid w:val="0"/>
        <w:spacing w:line="360" w:lineRule="auto"/>
        <w:ind w:firstLineChars="200" w:firstLine="480"/>
        <w:rPr>
          <w:sz w:val="24"/>
        </w:rPr>
      </w:pPr>
      <w:r>
        <w:rPr>
          <w:sz w:val="24"/>
        </w:rPr>
        <w:lastRenderedPageBreak/>
        <w:t>合同双方一致认为，承包人在递交投标文件前，对本合同工程的投标文件和已标价工程量清单中开列的单价和总额价</w:t>
      </w:r>
      <w:r>
        <w:rPr>
          <w:rFonts w:hint="eastAsia"/>
          <w:sz w:val="24"/>
        </w:rPr>
        <w:t>已</w:t>
      </w:r>
      <w:r>
        <w:rPr>
          <w:sz w:val="24"/>
        </w:rPr>
        <w:t>查明是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rsidR="00D65367" w:rsidRDefault="00880C48" w:rsidP="009876D8">
      <w:pPr>
        <w:adjustRightInd w:val="0"/>
        <w:snapToGrid w:val="0"/>
        <w:spacing w:beforeLines="100" w:line="360" w:lineRule="auto"/>
        <w:rPr>
          <w:rFonts w:eastAsia="黑体"/>
          <w:sz w:val="24"/>
        </w:rPr>
      </w:pPr>
      <w:r>
        <w:rPr>
          <w:rFonts w:eastAsia="黑体"/>
          <w:sz w:val="24"/>
        </w:rPr>
        <w:t>5</w:t>
      </w:r>
      <w:r>
        <w:rPr>
          <w:rFonts w:eastAsia="黑体" w:hint="eastAsia"/>
          <w:sz w:val="24"/>
        </w:rPr>
        <w:t>．</w:t>
      </w:r>
      <w:r>
        <w:rPr>
          <w:rFonts w:eastAsia="黑体"/>
          <w:sz w:val="24"/>
        </w:rPr>
        <w:t>材料和工程设备</w:t>
      </w:r>
    </w:p>
    <w:p w:rsidR="00D65367" w:rsidRDefault="00880C48">
      <w:pPr>
        <w:adjustRightInd w:val="0"/>
        <w:snapToGrid w:val="0"/>
        <w:spacing w:line="360" w:lineRule="auto"/>
        <w:rPr>
          <w:rFonts w:eastAsia="黑体"/>
          <w:sz w:val="24"/>
        </w:rPr>
      </w:pPr>
      <w:r>
        <w:rPr>
          <w:rFonts w:eastAsia="黑体"/>
          <w:sz w:val="24"/>
        </w:rPr>
        <w:t>5.2</w:t>
      </w:r>
      <w:r>
        <w:rPr>
          <w:rFonts w:eastAsia="黑体"/>
          <w:sz w:val="24"/>
        </w:rPr>
        <w:t>发包人提供的材料和工程设备</w:t>
      </w:r>
    </w:p>
    <w:p w:rsidR="00D65367" w:rsidRDefault="00880C48">
      <w:pPr>
        <w:adjustRightInd w:val="0"/>
        <w:snapToGrid w:val="0"/>
        <w:spacing w:line="360" w:lineRule="auto"/>
        <w:ind w:firstLineChars="200" w:firstLine="480"/>
        <w:rPr>
          <w:sz w:val="24"/>
        </w:rPr>
      </w:pPr>
      <w:r>
        <w:rPr>
          <w:sz w:val="24"/>
        </w:rPr>
        <w:t>5.2.3</w:t>
      </w:r>
      <w:r>
        <w:rPr>
          <w:sz w:val="24"/>
        </w:rPr>
        <w:t>项补充：</w:t>
      </w:r>
    </w:p>
    <w:p w:rsidR="00D65367" w:rsidRDefault="00880C48">
      <w:pPr>
        <w:adjustRightInd w:val="0"/>
        <w:snapToGrid w:val="0"/>
        <w:spacing w:line="360" w:lineRule="auto"/>
        <w:ind w:firstLineChars="200" w:firstLine="480"/>
        <w:rPr>
          <w:sz w:val="24"/>
        </w:rPr>
      </w:pPr>
      <w:r>
        <w:rPr>
          <w:sz w:val="24"/>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发生丢失、损坏或进度拖延，由承包人承担相应责任。</w:t>
      </w:r>
    </w:p>
    <w:p w:rsidR="00D65367" w:rsidRDefault="00880C48" w:rsidP="009876D8">
      <w:pPr>
        <w:adjustRightInd w:val="0"/>
        <w:snapToGrid w:val="0"/>
        <w:spacing w:beforeLines="100" w:line="360" w:lineRule="auto"/>
        <w:rPr>
          <w:rFonts w:eastAsia="黑体"/>
          <w:sz w:val="24"/>
        </w:rPr>
      </w:pPr>
      <w:r>
        <w:rPr>
          <w:rFonts w:eastAsia="黑体"/>
          <w:sz w:val="24"/>
        </w:rPr>
        <w:t>6</w:t>
      </w:r>
      <w:r>
        <w:rPr>
          <w:rFonts w:eastAsia="黑体" w:hint="eastAsia"/>
          <w:sz w:val="24"/>
        </w:rPr>
        <w:t>．</w:t>
      </w:r>
      <w:r>
        <w:rPr>
          <w:rFonts w:eastAsia="黑体"/>
          <w:sz w:val="24"/>
        </w:rPr>
        <w:t>施工设备和临时设施</w:t>
      </w:r>
    </w:p>
    <w:p w:rsidR="00D65367" w:rsidRDefault="00880C48">
      <w:pPr>
        <w:adjustRightInd w:val="0"/>
        <w:snapToGrid w:val="0"/>
        <w:spacing w:line="360" w:lineRule="auto"/>
        <w:rPr>
          <w:rFonts w:eastAsia="黑体"/>
          <w:sz w:val="24"/>
        </w:rPr>
      </w:pPr>
      <w:r>
        <w:rPr>
          <w:rFonts w:eastAsia="黑体"/>
          <w:sz w:val="24"/>
        </w:rPr>
        <w:t>6.2</w:t>
      </w:r>
      <w:r>
        <w:rPr>
          <w:rFonts w:eastAsia="黑体"/>
          <w:sz w:val="24"/>
        </w:rPr>
        <w:t>发包人提供的施工设备和临时设施</w:t>
      </w:r>
    </w:p>
    <w:p w:rsidR="00D65367" w:rsidRDefault="00880C48">
      <w:pPr>
        <w:adjustRightInd w:val="0"/>
        <w:snapToGrid w:val="0"/>
        <w:spacing w:line="360" w:lineRule="auto"/>
        <w:ind w:firstLineChars="200" w:firstLine="480"/>
        <w:rPr>
          <w:sz w:val="24"/>
        </w:rPr>
      </w:pPr>
      <w:r>
        <w:rPr>
          <w:sz w:val="24"/>
        </w:rPr>
        <w:t>发包人是否提供施工设备或临时设施：</w:t>
      </w:r>
      <w:r>
        <w:rPr>
          <w:sz w:val="24"/>
          <w:u w:val="single"/>
        </w:rPr>
        <w:t>（见项目专用合同条</w:t>
      </w:r>
      <w:r>
        <w:rPr>
          <w:rFonts w:hint="eastAsia"/>
          <w:sz w:val="24"/>
          <w:u w:val="single"/>
        </w:rPr>
        <w:t>款）</w:t>
      </w:r>
    </w:p>
    <w:p w:rsidR="00D65367" w:rsidRDefault="00880C48">
      <w:pPr>
        <w:adjustRightInd w:val="0"/>
        <w:snapToGrid w:val="0"/>
        <w:spacing w:line="360" w:lineRule="auto"/>
        <w:ind w:firstLineChars="200" w:firstLine="480"/>
        <w:rPr>
          <w:sz w:val="24"/>
        </w:rPr>
      </w:pPr>
      <w:r>
        <w:rPr>
          <w:sz w:val="24"/>
        </w:rPr>
        <w:t>（如发包人负责提供部分施工设备或临时设施，请在项目专用合同条款中约定提供的具体内容、提供时间、所需费用等）。</w:t>
      </w:r>
    </w:p>
    <w:p w:rsidR="00D65367" w:rsidRDefault="00880C48" w:rsidP="009876D8">
      <w:pPr>
        <w:adjustRightInd w:val="0"/>
        <w:snapToGrid w:val="0"/>
        <w:spacing w:beforeLines="100" w:line="360" w:lineRule="auto"/>
        <w:rPr>
          <w:rFonts w:eastAsia="黑体"/>
          <w:sz w:val="24"/>
        </w:rPr>
      </w:pPr>
      <w:r>
        <w:rPr>
          <w:rFonts w:eastAsia="黑体"/>
          <w:sz w:val="24"/>
        </w:rPr>
        <w:t>6.3</w:t>
      </w:r>
      <w:r>
        <w:rPr>
          <w:rFonts w:eastAsia="黑体"/>
          <w:sz w:val="24"/>
        </w:rPr>
        <w:t>要求承包人增加或更换施工设备</w:t>
      </w:r>
    </w:p>
    <w:p w:rsidR="00D65367" w:rsidRDefault="00880C48">
      <w:pPr>
        <w:adjustRightInd w:val="0"/>
        <w:snapToGrid w:val="0"/>
        <w:spacing w:line="360" w:lineRule="auto"/>
        <w:ind w:firstLineChars="200" w:firstLine="480"/>
        <w:rPr>
          <w:sz w:val="24"/>
        </w:rPr>
      </w:pPr>
      <w:r>
        <w:rPr>
          <w:sz w:val="24"/>
        </w:rPr>
        <w:t>本款细化为：</w:t>
      </w:r>
    </w:p>
    <w:p w:rsidR="00D65367" w:rsidRDefault="00880C48">
      <w:pPr>
        <w:adjustRightInd w:val="0"/>
        <w:snapToGrid w:val="0"/>
        <w:spacing w:line="360" w:lineRule="auto"/>
        <w:ind w:firstLineChars="200" w:firstLine="480"/>
        <w:rPr>
          <w:sz w:val="24"/>
        </w:rPr>
      </w:pPr>
      <w:r>
        <w:rPr>
          <w:sz w:val="24"/>
        </w:rPr>
        <w:t>承包人必须使投标文件（如承包人未在投标阶段对施工设备进行新增或更新，则以资格预审申请文件为准）承诺的施工设备按时到达现场，不得拖延、缺</w:t>
      </w:r>
      <w:r>
        <w:rPr>
          <w:rFonts w:hint="eastAsia"/>
          <w:sz w:val="24"/>
        </w:rPr>
        <w:t>少</w:t>
      </w:r>
      <w:r>
        <w:rPr>
          <w:sz w:val="24"/>
        </w:rPr>
        <w:t>或任意更换。尽管承包人已按投标文件的承诺提供了上述设备，但监理人认为仍不能合同进度计划和（或）质量要求时，监理人有权要求承包人增加或更换施工设备，承包人应及时增加或更换，由此增加的费用和（或）工期延误由承包人承担。</w:t>
      </w:r>
    </w:p>
    <w:p w:rsidR="00D65367" w:rsidRDefault="00880C48" w:rsidP="009876D8">
      <w:pPr>
        <w:adjustRightInd w:val="0"/>
        <w:snapToGrid w:val="0"/>
        <w:spacing w:beforeLines="100" w:line="360" w:lineRule="auto"/>
        <w:rPr>
          <w:rFonts w:eastAsia="黑体"/>
          <w:sz w:val="24"/>
        </w:rPr>
      </w:pPr>
      <w:r>
        <w:rPr>
          <w:rFonts w:eastAsia="黑体"/>
          <w:sz w:val="24"/>
        </w:rPr>
        <w:t>7</w:t>
      </w:r>
      <w:r>
        <w:rPr>
          <w:rFonts w:eastAsia="黑体"/>
          <w:sz w:val="24"/>
        </w:rPr>
        <w:t>．交通运输</w:t>
      </w:r>
    </w:p>
    <w:p w:rsidR="00D65367" w:rsidRDefault="00880C48">
      <w:pPr>
        <w:adjustRightInd w:val="0"/>
        <w:snapToGrid w:val="0"/>
        <w:spacing w:line="360" w:lineRule="auto"/>
        <w:rPr>
          <w:rFonts w:eastAsia="黑体"/>
          <w:sz w:val="24"/>
        </w:rPr>
      </w:pPr>
      <w:r>
        <w:rPr>
          <w:rFonts w:eastAsia="黑体"/>
          <w:sz w:val="24"/>
        </w:rPr>
        <w:t>7.1</w:t>
      </w:r>
      <w:r>
        <w:rPr>
          <w:rFonts w:eastAsia="黑体"/>
          <w:sz w:val="24"/>
        </w:rPr>
        <w:t>道路通行权和场外设施</w:t>
      </w:r>
    </w:p>
    <w:p w:rsidR="00D65367" w:rsidRDefault="00880C48">
      <w:pPr>
        <w:adjustRightInd w:val="0"/>
        <w:snapToGrid w:val="0"/>
        <w:spacing w:line="360" w:lineRule="auto"/>
        <w:ind w:firstLineChars="200" w:firstLine="480"/>
        <w:rPr>
          <w:sz w:val="24"/>
        </w:rPr>
      </w:pPr>
      <w:r>
        <w:rPr>
          <w:sz w:val="24"/>
        </w:rPr>
        <w:t>本款约定为：</w:t>
      </w:r>
    </w:p>
    <w:p w:rsidR="00D65367" w:rsidRDefault="00880C48">
      <w:pPr>
        <w:adjustRightInd w:val="0"/>
        <w:snapToGrid w:val="0"/>
        <w:spacing w:line="360" w:lineRule="auto"/>
        <w:ind w:firstLineChars="200" w:firstLine="480"/>
        <w:rPr>
          <w:sz w:val="24"/>
        </w:rPr>
      </w:pPr>
      <w:r>
        <w:rPr>
          <w:sz w:val="24"/>
        </w:rPr>
        <w:t>道路通行权由承包人办理并承担费用，需要发包人协调时，发包人应协助承包人办理相</w:t>
      </w:r>
      <w:r>
        <w:rPr>
          <w:sz w:val="24"/>
        </w:rPr>
        <w:lastRenderedPageBreak/>
        <w:t>关手续。</w:t>
      </w:r>
    </w:p>
    <w:p w:rsidR="00D65367" w:rsidRDefault="00880C48" w:rsidP="009876D8">
      <w:pPr>
        <w:adjustRightInd w:val="0"/>
        <w:snapToGrid w:val="0"/>
        <w:spacing w:beforeLines="100" w:line="360" w:lineRule="auto"/>
        <w:rPr>
          <w:rFonts w:eastAsia="黑体"/>
          <w:sz w:val="24"/>
        </w:rPr>
      </w:pPr>
      <w:r>
        <w:rPr>
          <w:rFonts w:eastAsia="黑体"/>
          <w:sz w:val="24"/>
        </w:rPr>
        <w:t>8</w:t>
      </w:r>
      <w:r>
        <w:rPr>
          <w:rFonts w:eastAsia="黑体" w:hint="eastAsia"/>
          <w:sz w:val="24"/>
        </w:rPr>
        <w:t>．</w:t>
      </w:r>
      <w:r>
        <w:rPr>
          <w:rFonts w:eastAsia="黑体"/>
          <w:sz w:val="24"/>
        </w:rPr>
        <w:t>测量放线</w:t>
      </w:r>
    </w:p>
    <w:p w:rsidR="00D65367" w:rsidRDefault="00880C48">
      <w:pPr>
        <w:adjustRightInd w:val="0"/>
        <w:snapToGrid w:val="0"/>
        <w:spacing w:line="360" w:lineRule="auto"/>
        <w:rPr>
          <w:rFonts w:eastAsia="黑体"/>
          <w:sz w:val="24"/>
        </w:rPr>
      </w:pPr>
      <w:r>
        <w:rPr>
          <w:rFonts w:eastAsia="黑体"/>
          <w:sz w:val="24"/>
        </w:rPr>
        <w:t>8.1</w:t>
      </w:r>
      <w:r>
        <w:rPr>
          <w:rFonts w:eastAsia="黑体"/>
          <w:sz w:val="24"/>
        </w:rPr>
        <w:t>施工控制网</w:t>
      </w:r>
    </w:p>
    <w:p w:rsidR="00D65367" w:rsidRDefault="00880C48">
      <w:pPr>
        <w:adjustRightInd w:val="0"/>
        <w:snapToGrid w:val="0"/>
        <w:spacing w:line="360" w:lineRule="auto"/>
        <w:ind w:firstLineChars="200" w:firstLine="480"/>
        <w:rPr>
          <w:sz w:val="24"/>
        </w:rPr>
      </w:pPr>
      <w:r>
        <w:rPr>
          <w:sz w:val="24"/>
        </w:rPr>
        <w:t>8.1</w:t>
      </w:r>
      <w:r>
        <w:rPr>
          <w:sz w:val="24"/>
        </w:rPr>
        <w:t>．</w:t>
      </w:r>
      <w:r>
        <w:rPr>
          <w:sz w:val="24"/>
        </w:rPr>
        <w:t>1</w:t>
      </w:r>
      <w:r>
        <w:rPr>
          <w:sz w:val="24"/>
        </w:rPr>
        <w:t>项约定为：</w:t>
      </w:r>
    </w:p>
    <w:p w:rsidR="00D65367" w:rsidRDefault="00880C48">
      <w:pPr>
        <w:adjustRightInd w:val="0"/>
        <w:snapToGrid w:val="0"/>
        <w:spacing w:line="360" w:lineRule="auto"/>
        <w:ind w:firstLineChars="200" w:firstLine="480"/>
        <w:rPr>
          <w:sz w:val="24"/>
        </w:rPr>
      </w:pPr>
      <w:r>
        <w:rPr>
          <w:sz w:val="24"/>
        </w:rPr>
        <w:t>发包人向承包人提供测量基准点、基准线和水准点及其书面资料的时间</w:t>
      </w:r>
      <w:r>
        <w:rPr>
          <w:rFonts w:hint="eastAsia"/>
          <w:sz w:val="24"/>
        </w:rPr>
        <w:t>：</w:t>
      </w:r>
      <w:r>
        <w:rPr>
          <w:sz w:val="24"/>
          <w:u w:val="single"/>
        </w:rPr>
        <w:t>（见项目专用合同条</w:t>
      </w:r>
      <w:r>
        <w:rPr>
          <w:rFonts w:hint="eastAsia"/>
          <w:sz w:val="24"/>
          <w:u w:val="single"/>
        </w:rPr>
        <w:t>款）</w:t>
      </w:r>
      <w:r>
        <w:rPr>
          <w:sz w:val="24"/>
        </w:rPr>
        <w:t>。承包人向监理人报送施工控制网资料的时间：</w:t>
      </w:r>
      <w:r>
        <w:rPr>
          <w:sz w:val="24"/>
          <w:u w:val="single"/>
        </w:rPr>
        <w:t>（见项目专用合同条</w:t>
      </w:r>
      <w:r>
        <w:rPr>
          <w:rFonts w:hint="eastAsia"/>
          <w:sz w:val="24"/>
          <w:u w:val="single"/>
        </w:rPr>
        <w:t>款）</w:t>
      </w:r>
      <w:r>
        <w:rPr>
          <w:sz w:val="24"/>
        </w:rPr>
        <w:t>。</w:t>
      </w:r>
    </w:p>
    <w:p w:rsidR="00D65367" w:rsidRDefault="00880C48">
      <w:pPr>
        <w:adjustRightInd w:val="0"/>
        <w:snapToGrid w:val="0"/>
        <w:spacing w:line="360" w:lineRule="auto"/>
        <w:ind w:firstLineChars="200" w:firstLine="480"/>
        <w:rPr>
          <w:sz w:val="24"/>
        </w:rPr>
      </w:pPr>
      <w:r>
        <w:rPr>
          <w:sz w:val="24"/>
        </w:rPr>
        <w:t>承包人应对发包人提供的测量基准点、基准线和水准点进行复测，并将有关复测资料报监理人批准后，方可用于工程施工定线与放样。</w:t>
      </w:r>
    </w:p>
    <w:p w:rsidR="00D65367" w:rsidRDefault="00880C48" w:rsidP="009876D8">
      <w:pPr>
        <w:adjustRightInd w:val="0"/>
        <w:snapToGrid w:val="0"/>
        <w:spacing w:beforeLines="100" w:line="360" w:lineRule="auto"/>
        <w:rPr>
          <w:rFonts w:eastAsia="黑体"/>
          <w:sz w:val="24"/>
        </w:rPr>
      </w:pPr>
      <w:r>
        <w:rPr>
          <w:rFonts w:eastAsia="黑体"/>
          <w:sz w:val="24"/>
        </w:rPr>
        <w:t>8.2</w:t>
      </w:r>
      <w:r>
        <w:rPr>
          <w:rFonts w:eastAsia="黑体"/>
          <w:sz w:val="24"/>
        </w:rPr>
        <w:t>施工测量</w:t>
      </w:r>
    </w:p>
    <w:p w:rsidR="00D65367" w:rsidRDefault="00880C48">
      <w:pPr>
        <w:adjustRightInd w:val="0"/>
        <w:snapToGrid w:val="0"/>
        <w:spacing w:line="360" w:lineRule="auto"/>
        <w:ind w:firstLineChars="200" w:firstLine="480"/>
        <w:rPr>
          <w:sz w:val="24"/>
        </w:rPr>
      </w:pPr>
      <w:r>
        <w:rPr>
          <w:sz w:val="24"/>
        </w:rPr>
        <w:t>8.2.1</w:t>
      </w:r>
      <w:r>
        <w:rPr>
          <w:sz w:val="24"/>
        </w:rPr>
        <w:t>项补充：</w:t>
      </w:r>
    </w:p>
    <w:p w:rsidR="00D65367" w:rsidRDefault="00880C48">
      <w:pPr>
        <w:adjustRightInd w:val="0"/>
        <w:snapToGrid w:val="0"/>
        <w:spacing w:line="360" w:lineRule="auto"/>
        <w:ind w:firstLineChars="200" w:firstLine="480"/>
        <w:rPr>
          <w:sz w:val="24"/>
        </w:rPr>
      </w:pPr>
      <w:r>
        <w:rPr>
          <w:sz w:val="24"/>
        </w:rPr>
        <w:t>承包人应负责施工测量放线工作的准确性。</w:t>
      </w:r>
    </w:p>
    <w:p w:rsidR="00D65367" w:rsidRDefault="00880C48" w:rsidP="009876D8">
      <w:pPr>
        <w:adjustRightInd w:val="0"/>
        <w:snapToGrid w:val="0"/>
        <w:spacing w:beforeLines="100" w:line="360" w:lineRule="auto"/>
        <w:rPr>
          <w:rFonts w:eastAsia="黑体"/>
          <w:sz w:val="24"/>
        </w:rPr>
      </w:pPr>
      <w:r>
        <w:rPr>
          <w:rFonts w:eastAsia="黑体"/>
          <w:sz w:val="24"/>
        </w:rPr>
        <w:t>8.3</w:t>
      </w:r>
      <w:r>
        <w:rPr>
          <w:rFonts w:eastAsia="黑体"/>
          <w:sz w:val="24"/>
        </w:rPr>
        <w:t>基准资料错误的责任</w:t>
      </w:r>
    </w:p>
    <w:p w:rsidR="00D65367" w:rsidRDefault="00880C48">
      <w:pPr>
        <w:adjustRightInd w:val="0"/>
        <w:snapToGrid w:val="0"/>
        <w:spacing w:line="360" w:lineRule="auto"/>
        <w:ind w:firstLineChars="200" w:firstLine="480"/>
        <w:rPr>
          <w:sz w:val="24"/>
        </w:rPr>
      </w:pPr>
      <w:r>
        <w:rPr>
          <w:sz w:val="24"/>
        </w:rPr>
        <w:t>本款补充：</w:t>
      </w:r>
    </w:p>
    <w:p w:rsidR="00D65367" w:rsidRDefault="00880C48">
      <w:pPr>
        <w:adjustRightInd w:val="0"/>
        <w:snapToGrid w:val="0"/>
        <w:spacing w:line="360" w:lineRule="auto"/>
        <w:ind w:firstLineChars="200" w:firstLine="480"/>
        <w:rPr>
          <w:sz w:val="24"/>
        </w:rPr>
      </w:pPr>
      <w:r>
        <w:rPr>
          <w:sz w:val="24"/>
        </w:rPr>
        <w:t>承包人应对发包人提供的基准资料进行核实，发现错误，应及时通知监理人和发包人，否则应承担相应责任。</w:t>
      </w:r>
    </w:p>
    <w:p w:rsidR="00D65367" w:rsidRDefault="00880C48" w:rsidP="009876D8">
      <w:pPr>
        <w:adjustRightInd w:val="0"/>
        <w:snapToGrid w:val="0"/>
        <w:spacing w:beforeLines="100" w:line="360" w:lineRule="auto"/>
        <w:rPr>
          <w:rFonts w:eastAsia="黑体"/>
          <w:sz w:val="24"/>
        </w:rPr>
      </w:pPr>
      <w:r>
        <w:rPr>
          <w:rFonts w:eastAsia="黑体"/>
          <w:sz w:val="24"/>
        </w:rPr>
        <w:t>8.4</w:t>
      </w:r>
      <w:r>
        <w:rPr>
          <w:rFonts w:eastAsia="黑体"/>
          <w:sz w:val="24"/>
        </w:rPr>
        <w:t>监理人使用施工控制网</w:t>
      </w:r>
    </w:p>
    <w:p w:rsidR="00D65367" w:rsidRDefault="00880C48">
      <w:pPr>
        <w:adjustRightInd w:val="0"/>
        <w:snapToGrid w:val="0"/>
        <w:spacing w:line="360" w:lineRule="auto"/>
        <w:ind w:firstLineChars="200" w:firstLine="480"/>
        <w:rPr>
          <w:sz w:val="24"/>
        </w:rPr>
      </w:pPr>
      <w:r>
        <w:rPr>
          <w:sz w:val="24"/>
        </w:rPr>
        <w:t>本款补充：</w:t>
      </w:r>
    </w:p>
    <w:p w:rsidR="00D65367" w:rsidRDefault="00880C48">
      <w:pPr>
        <w:adjustRightInd w:val="0"/>
        <w:snapToGrid w:val="0"/>
        <w:spacing w:line="360" w:lineRule="auto"/>
        <w:ind w:firstLineChars="200" w:firstLine="480"/>
        <w:rPr>
          <w:sz w:val="24"/>
        </w:rPr>
      </w:pPr>
      <w:r>
        <w:rPr>
          <w:sz w:val="24"/>
        </w:rPr>
        <w:t>经监理人批准，其他相关承包人也可免费使用施工控制网。</w:t>
      </w:r>
    </w:p>
    <w:p w:rsidR="00D65367" w:rsidRDefault="00880C48" w:rsidP="009876D8">
      <w:pPr>
        <w:adjustRightInd w:val="0"/>
        <w:snapToGrid w:val="0"/>
        <w:spacing w:beforeLines="100" w:line="360" w:lineRule="auto"/>
        <w:rPr>
          <w:rFonts w:eastAsia="黑体"/>
          <w:sz w:val="24"/>
        </w:rPr>
      </w:pPr>
      <w:r>
        <w:rPr>
          <w:rFonts w:eastAsia="黑体"/>
          <w:sz w:val="24"/>
        </w:rPr>
        <w:t>9</w:t>
      </w:r>
      <w:r>
        <w:rPr>
          <w:rFonts w:eastAsia="黑体" w:hint="eastAsia"/>
          <w:sz w:val="24"/>
        </w:rPr>
        <w:t>．</w:t>
      </w:r>
      <w:r>
        <w:rPr>
          <w:rFonts w:eastAsia="黑体"/>
          <w:sz w:val="24"/>
        </w:rPr>
        <w:t>施工安全、治安保卫和环境保护</w:t>
      </w:r>
    </w:p>
    <w:p w:rsidR="00D65367" w:rsidRDefault="00880C48">
      <w:pPr>
        <w:adjustRightInd w:val="0"/>
        <w:snapToGrid w:val="0"/>
        <w:spacing w:line="360" w:lineRule="auto"/>
        <w:rPr>
          <w:rFonts w:eastAsia="黑体"/>
          <w:sz w:val="24"/>
        </w:rPr>
      </w:pPr>
      <w:r>
        <w:rPr>
          <w:rFonts w:eastAsia="黑体"/>
          <w:sz w:val="24"/>
        </w:rPr>
        <w:t>9.1</w:t>
      </w:r>
      <w:r>
        <w:rPr>
          <w:rFonts w:eastAsia="黑体"/>
          <w:sz w:val="24"/>
        </w:rPr>
        <w:t>发包人的施工安全责任</w:t>
      </w:r>
    </w:p>
    <w:p w:rsidR="00D65367" w:rsidRDefault="00880C48">
      <w:pPr>
        <w:adjustRightInd w:val="0"/>
        <w:snapToGrid w:val="0"/>
        <w:spacing w:line="360" w:lineRule="auto"/>
        <w:ind w:firstLineChars="200" w:firstLine="480"/>
        <w:rPr>
          <w:sz w:val="24"/>
        </w:rPr>
      </w:pPr>
      <w:r>
        <w:rPr>
          <w:sz w:val="24"/>
        </w:rPr>
        <w:t>9.1.3</w:t>
      </w:r>
      <w:r>
        <w:rPr>
          <w:sz w:val="24"/>
        </w:rPr>
        <w:t>项补充：</w:t>
      </w:r>
    </w:p>
    <w:p w:rsidR="00D65367" w:rsidRDefault="00880C48">
      <w:pPr>
        <w:adjustRightInd w:val="0"/>
        <w:snapToGrid w:val="0"/>
        <w:spacing w:line="360" w:lineRule="auto"/>
        <w:ind w:firstLineChars="200" w:firstLine="480"/>
        <w:rPr>
          <w:sz w:val="24"/>
        </w:rPr>
      </w:pPr>
      <w:r>
        <w:rPr>
          <w:sz w:val="24"/>
        </w:rPr>
        <w:t>如果承包人或其雇员也对上述人身伤亡或财产损失负有部分责任时，承包人也应承担相应赔偿责任。</w:t>
      </w:r>
    </w:p>
    <w:p w:rsidR="00D65367" w:rsidRDefault="00880C48" w:rsidP="009876D8">
      <w:pPr>
        <w:adjustRightInd w:val="0"/>
        <w:snapToGrid w:val="0"/>
        <w:spacing w:beforeLines="100" w:line="360" w:lineRule="auto"/>
        <w:rPr>
          <w:rFonts w:eastAsia="黑体"/>
          <w:sz w:val="24"/>
        </w:rPr>
      </w:pPr>
      <w:r>
        <w:rPr>
          <w:rFonts w:eastAsia="黑体"/>
          <w:sz w:val="24"/>
        </w:rPr>
        <w:t>9.2</w:t>
      </w:r>
      <w:r>
        <w:rPr>
          <w:rFonts w:eastAsia="黑体"/>
          <w:sz w:val="24"/>
        </w:rPr>
        <w:t>承包人的施工安全责任</w:t>
      </w:r>
    </w:p>
    <w:p w:rsidR="00D65367" w:rsidRDefault="00880C48">
      <w:pPr>
        <w:adjustRightInd w:val="0"/>
        <w:snapToGrid w:val="0"/>
        <w:spacing w:line="360" w:lineRule="auto"/>
        <w:ind w:firstLineChars="200" w:firstLine="480"/>
        <w:rPr>
          <w:sz w:val="24"/>
        </w:rPr>
      </w:pPr>
      <w:r>
        <w:rPr>
          <w:sz w:val="24"/>
        </w:rPr>
        <w:t>9.2.1</w:t>
      </w:r>
      <w:r>
        <w:rPr>
          <w:sz w:val="24"/>
        </w:rPr>
        <w:t>项细化为：</w:t>
      </w:r>
    </w:p>
    <w:p w:rsidR="00D65367" w:rsidRDefault="00880C48">
      <w:pPr>
        <w:adjustRightInd w:val="0"/>
        <w:snapToGrid w:val="0"/>
        <w:spacing w:line="360" w:lineRule="auto"/>
        <w:ind w:firstLineChars="200" w:firstLine="480"/>
        <w:rPr>
          <w:sz w:val="24"/>
        </w:rPr>
      </w:pPr>
      <w:r>
        <w:rPr>
          <w:sz w:val="24"/>
        </w:rPr>
        <w:t>承包人应按合同约定履行安全职责，严格执行国家、地方政府有关施工安全管理方面的</w:t>
      </w:r>
      <w:r>
        <w:rPr>
          <w:sz w:val="24"/>
        </w:rPr>
        <w:lastRenderedPageBreak/>
        <w:t>法律、法规及规章制度，同时严格执行发包人制订的本项目安全生产管理方面的规章制度、安全检查程序及施工安全管理要求，以及监理人有关安全工作的指示。</w:t>
      </w:r>
    </w:p>
    <w:p w:rsidR="00D65367" w:rsidRDefault="00880C48">
      <w:pPr>
        <w:adjustRightInd w:val="0"/>
        <w:snapToGrid w:val="0"/>
        <w:spacing w:line="360" w:lineRule="auto"/>
        <w:ind w:firstLineChars="200" w:firstLine="480"/>
        <w:rPr>
          <w:sz w:val="24"/>
        </w:rPr>
      </w:pPr>
      <w:r>
        <w:rPr>
          <w:sz w:val="24"/>
        </w:rPr>
        <w:t>承包人应根据本工程的实际安全施工要求，编制本工程的实施性施工安全组织设计，报监理人和发包人批准。该施组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技术负责人签字并报监理人和发包人批准后实施，由专职安全生产管理人员进行现场监督。</w:t>
      </w:r>
    </w:p>
    <w:p w:rsidR="00D65367" w:rsidRDefault="00880C48">
      <w:pPr>
        <w:adjustRightInd w:val="0"/>
        <w:snapToGrid w:val="0"/>
        <w:spacing w:line="360" w:lineRule="auto"/>
        <w:ind w:firstLineChars="200" w:firstLine="480"/>
        <w:rPr>
          <w:sz w:val="24"/>
        </w:rPr>
      </w:pPr>
      <w:r>
        <w:rPr>
          <w:sz w:val="24"/>
        </w:rPr>
        <w:t>本项目需要编制专项施工方案的工程包括但不限于以下内容：</w:t>
      </w:r>
    </w:p>
    <w:p w:rsidR="00D65367" w:rsidRDefault="00880C48">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不良地质条件下有潜在危险性的土方、石方开挖；</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sz w:val="24"/>
        </w:rPr>
        <w:t>）滑坡和高边坡处理；</w:t>
      </w:r>
    </w:p>
    <w:p w:rsidR="00D65367" w:rsidRDefault="00880C48">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桩基础、挡墙基础、深水基础及围堰工程；</w:t>
      </w:r>
    </w:p>
    <w:p w:rsidR="00D65367" w:rsidRDefault="00880C48">
      <w:pPr>
        <w:adjustRightInd w:val="0"/>
        <w:snapToGrid w:val="0"/>
        <w:spacing w:line="360" w:lineRule="auto"/>
        <w:ind w:firstLineChars="200" w:firstLine="480"/>
        <w:rPr>
          <w:sz w:val="24"/>
        </w:rPr>
      </w:pPr>
      <w:r>
        <w:rPr>
          <w:rFonts w:hint="eastAsia"/>
          <w:sz w:val="24"/>
        </w:rPr>
        <w:t>（</w:t>
      </w:r>
      <w:r>
        <w:rPr>
          <w:sz w:val="24"/>
        </w:rPr>
        <w:t>4</w:t>
      </w:r>
      <w:r>
        <w:rPr>
          <w:sz w:val="24"/>
        </w:rPr>
        <w:t>）桥梁工程中的梁、拱、柱等构件施工等；</w:t>
      </w:r>
    </w:p>
    <w:p w:rsidR="00D65367" w:rsidRDefault="00880C48">
      <w:pPr>
        <w:adjustRightInd w:val="0"/>
        <w:snapToGrid w:val="0"/>
        <w:spacing w:line="360" w:lineRule="auto"/>
        <w:ind w:firstLineChars="200" w:firstLine="480"/>
        <w:rPr>
          <w:sz w:val="24"/>
        </w:rPr>
      </w:pPr>
      <w:r>
        <w:rPr>
          <w:rFonts w:hint="eastAsia"/>
          <w:sz w:val="24"/>
        </w:rPr>
        <w:t>（</w:t>
      </w:r>
      <w:r>
        <w:rPr>
          <w:sz w:val="24"/>
        </w:rPr>
        <w:t>5</w:t>
      </w:r>
      <w:r>
        <w:rPr>
          <w:sz w:val="24"/>
        </w:rPr>
        <w:t>）隧道工程中的不良地质隧道、高瓦斯隧道等；</w:t>
      </w:r>
    </w:p>
    <w:p w:rsidR="00D65367" w:rsidRDefault="00880C48">
      <w:pPr>
        <w:adjustRightInd w:val="0"/>
        <w:snapToGrid w:val="0"/>
        <w:spacing w:line="360" w:lineRule="auto"/>
        <w:ind w:firstLineChars="200" w:firstLine="480"/>
        <w:rPr>
          <w:sz w:val="24"/>
        </w:rPr>
      </w:pPr>
      <w:r>
        <w:rPr>
          <w:rFonts w:hint="eastAsia"/>
          <w:sz w:val="24"/>
        </w:rPr>
        <w:t>（</w:t>
      </w:r>
      <w:r>
        <w:rPr>
          <w:sz w:val="24"/>
        </w:rPr>
        <w:t>6</w:t>
      </w:r>
      <w:r>
        <w:rPr>
          <w:rFonts w:hint="eastAsia"/>
          <w:sz w:val="24"/>
        </w:rPr>
        <w:t>）水</w:t>
      </w:r>
      <w:r>
        <w:rPr>
          <w:sz w:val="24"/>
        </w:rPr>
        <w:t>上工程中的打桩船作业、施工船作业、外海孤岛作业、边通航边施工作业等；</w:t>
      </w:r>
    </w:p>
    <w:p w:rsidR="00D65367" w:rsidRDefault="00880C48">
      <w:pPr>
        <w:adjustRightInd w:val="0"/>
        <w:snapToGrid w:val="0"/>
        <w:spacing w:line="360" w:lineRule="auto"/>
        <w:ind w:firstLineChars="200" w:firstLine="480"/>
        <w:rPr>
          <w:sz w:val="24"/>
        </w:rPr>
      </w:pPr>
      <w:r>
        <w:rPr>
          <w:sz w:val="24"/>
        </w:rPr>
        <w:t>（</w:t>
      </w:r>
      <w:r>
        <w:rPr>
          <w:sz w:val="24"/>
        </w:rPr>
        <w:t>7</w:t>
      </w:r>
      <w:r>
        <w:rPr>
          <w:sz w:val="24"/>
        </w:rPr>
        <w:t>）水下工程中的水下焊接、混凝土浇注、爆破工程等；</w:t>
      </w:r>
    </w:p>
    <w:p w:rsidR="00D65367" w:rsidRDefault="00880C48">
      <w:pPr>
        <w:adjustRightInd w:val="0"/>
        <w:snapToGrid w:val="0"/>
        <w:spacing w:line="360" w:lineRule="auto"/>
        <w:ind w:firstLineChars="200" w:firstLine="480"/>
        <w:rPr>
          <w:sz w:val="24"/>
        </w:rPr>
      </w:pPr>
      <w:r>
        <w:rPr>
          <w:rFonts w:hint="eastAsia"/>
          <w:sz w:val="24"/>
        </w:rPr>
        <w:t>（</w:t>
      </w:r>
      <w:r>
        <w:rPr>
          <w:sz w:val="24"/>
        </w:rPr>
        <w:t>8</w:t>
      </w:r>
      <w:r>
        <w:rPr>
          <w:rFonts w:hint="eastAsia"/>
          <w:sz w:val="24"/>
        </w:rPr>
        <w:t>）</w:t>
      </w:r>
      <w:r>
        <w:rPr>
          <w:sz w:val="24"/>
        </w:rPr>
        <w:t>爆破工程；</w:t>
      </w:r>
    </w:p>
    <w:p w:rsidR="00D65367" w:rsidRDefault="00880C48">
      <w:pPr>
        <w:adjustRightInd w:val="0"/>
        <w:snapToGrid w:val="0"/>
        <w:spacing w:line="360" w:lineRule="auto"/>
        <w:ind w:firstLineChars="200" w:firstLine="480"/>
        <w:rPr>
          <w:sz w:val="24"/>
        </w:rPr>
      </w:pPr>
      <w:r>
        <w:rPr>
          <w:rFonts w:hint="eastAsia"/>
          <w:sz w:val="24"/>
        </w:rPr>
        <w:t>（</w:t>
      </w:r>
      <w:r>
        <w:rPr>
          <w:sz w:val="24"/>
        </w:rPr>
        <w:t>9</w:t>
      </w:r>
      <w:r>
        <w:rPr>
          <w:sz w:val="24"/>
        </w:rPr>
        <w:t>）大型临时工程中的大型支架、模板、便桥的架设与拆除；桥梁、码头的加固与拆除；</w:t>
      </w:r>
    </w:p>
    <w:p w:rsidR="00D65367" w:rsidRDefault="00880C48">
      <w:pPr>
        <w:adjustRightInd w:val="0"/>
        <w:snapToGrid w:val="0"/>
        <w:spacing w:line="360" w:lineRule="auto"/>
        <w:ind w:firstLineChars="200" w:firstLine="480"/>
        <w:rPr>
          <w:sz w:val="24"/>
        </w:rPr>
      </w:pPr>
      <w:r>
        <w:rPr>
          <w:rFonts w:hint="eastAsia"/>
          <w:sz w:val="24"/>
        </w:rPr>
        <w:t>（</w:t>
      </w:r>
      <w:r>
        <w:rPr>
          <w:rFonts w:hint="eastAsia"/>
          <w:sz w:val="24"/>
        </w:rPr>
        <w:t>10</w:t>
      </w:r>
      <w:r>
        <w:rPr>
          <w:rFonts w:hint="eastAsia"/>
          <w:sz w:val="24"/>
        </w:rPr>
        <w:t>）</w:t>
      </w:r>
      <w:r>
        <w:rPr>
          <w:sz w:val="24"/>
        </w:rPr>
        <w:t>其他危险性较大的工程。</w:t>
      </w:r>
    </w:p>
    <w:p w:rsidR="00D65367" w:rsidRDefault="00880C48">
      <w:pPr>
        <w:adjustRightInd w:val="0"/>
        <w:snapToGrid w:val="0"/>
        <w:spacing w:line="360" w:lineRule="auto"/>
        <w:ind w:firstLineChars="200" w:firstLine="480"/>
        <w:rPr>
          <w:sz w:val="24"/>
        </w:rPr>
      </w:pPr>
      <w:r>
        <w:rPr>
          <w:sz w:val="24"/>
        </w:rPr>
        <w:t>监理人和发包人在检查中．发现有安全问题或有违反安全管理规章制度的情况时，可视其情节轻重，分别给予承包人通报批评、警告、责令停工等处罚，也可并处项目专用合同条款规定的违约金。</w:t>
      </w:r>
    </w:p>
    <w:p w:rsidR="00D65367" w:rsidRDefault="00880C48">
      <w:pPr>
        <w:adjustRightInd w:val="0"/>
        <w:snapToGrid w:val="0"/>
        <w:spacing w:line="360" w:lineRule="auto"/>
        <w:ind w:firstLineChars="200" w:firstLine="480"/>
        <w:rPr>
          <w:sz w:val="24"/>
        </w:rPr>
      </w:pPr>
      <w:r>
        <w:rPr>
          <w:sz w:val="24"/>
        </w:rPr>
        <w:t>本款增加第</w:t>
      </w:r>
      <w:r>
        <w:rPr>
          <w:sz w:val="24"/>
        </w:rPr>
        <w:t>9.2.8</w:t>
      </w:r>
      <w:r>
        <w:rPr>
          <w:sz w:val="24"/>
        </w:rPr>
        <w:t>至</w:t>
      </w:r>
      <w:r>
        <w:rPr>
          <w:sz w:val="24"/>
        </w:rPr>
        <w:t>9.2.11</w:t>
      </w:r>
      <w:r>
        <w:rPr>
          <w:sz w:val="24"/>
        </w:rPr>
        <w:t>项：</w:t>
      </w:r>
    </w:p>
    <w:p w:rsidR="00D65367" w:rsidRDefault="00880C48">
      <w:pPr>
        <w:adjustRightInd w:val="0"/>
        <w:snapToGrid w:val="0"/>
        <w:spacing w:line="360" w:lineRule="auto"/>
        <w:ind w:firstLineChars="200" w:firstLine="480"/>
        <w:rPr>
          <w:sz w:val="24"/>
        </w:rPr>
      </w:pPr>
      <w:r>
        <w:rPr>
          <w:sz w:val="24"/>
        </w:rPr>
        <w:t>9.2.8</w:t>
      </w:r>
      <w:r>
        <w:rPr>
          <w:sz w:val="24"/>
        </w:rPr>
        <w:t>承包人应充分关注和保障所有在现场工作的人员的安全，采取有效措施，使现场和本合同工程的实施保持有条不紊，以免使上述人员的安全受到威胁：</w:t>
      </w:r>
    </w:p>
    <w:p w:rsidR="00D65367" w:rsidRDefault="00880C4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按《公路水运工程安全生产监督管理办法》规定的最低数量和资质条件配备专职安全生产管理人员；</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sz w:val="24"/>
        </w:rPr>
        <w:t>）特殊工种（电工、电梯工、起重工、电焊工、车船驾驶员、爆破工、潜水工、瓦斯检验员等）应经过专业培训，并持有专业主管部门签发的合格证上岗；</w:t>
      </w:r>
    </w:p>
    <w:p w:rsidR="00D65367" w:rsidRDefault="00880C48">
      <w:pPr>
        <w:adjustRightInd w:val="0"/>
        <w:snapToGrid w:val="0"/>
        <w:spacing w:line="360" w:lineRule="auto"/>
        <w:ind w:firstLineChars="200" w:firstLine="480"/>
        <w:rPr>
          <w:sz w:val="24"/>
        </w:rPr>
      </w:pPr>
      <w:r>
        <w:rPr>
          <w:sz w:val="24"/>
        </w:rPr>
        <w:lastRenderedPageBreak/>
        <w:t>（</w:t>
      </w:r>
      <w:r>
        <w:rPr>
          <w:sz w:val="24"/>
        </w:rPr>
        <w:t>3</w:t>
      </w:r>
      <w:r>
        <w:rPr>
          <w:rFonts w:hint="eastAsia"/>
          <w:sz w:val="24"/>
        </w:rPr>
        <w:t>）</w:t>
      </w:r>
      <w:r>
        <w:rPr>
          <w:sz w:val="24"/>
        </w:rPr>
        <w:t>对于易燃易爆的材料除应专门妥善保管之外，还应配备有足够的消防设备，所有施工人员都应熟悉消防设备的性能和使用方法；</w:t>
      </w:r>
    </w:p>
    <w:p w:rsidR="00D65367" w:rsidRDefault="00880C48">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所有施工机具设备和高空作业设备均应定期检查，并有安全员的签字记录；</w:t>
      </w:r>
    </w:p>
    <w:p w:rsidR="00D65367" w:rsidRDefault="00880C48">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根据本合同各单位工程的施工特点，严格执行《公路水运工程安全生产监督管理办法》、《公路工程施工安全技术规程》与《公路筑养路机械操作规程》的具体规定。</w:t>
      </w:r>
    </w:p>
    <w:p w:rsidR="00D65367" w:rsidRDefault="00880C48">
      <w:pPr>
        <w:adjustRightInd w:val="0"/>
        <w:snapToGrid w:val="0"/>
        <w:spacing w:line="360" w:lineRule="auto"/>
        <w:ind w:firstLineChars="200" w:firstLine="480"/>
        <w:rPr>
          <w:sz w:val="24"/>
        </w:rPr>
      </w:pPr>
      <w:r>
        <w:rPr>
          <w:sz w:val="24"/>
        </w:rPr>
        <w:t>9.2.9</w:t>
      </w:r>
      <w:r>
        <w:rPr>
          <w:sz w:val="24"/>
        </w:rPr>
        <w:t>为了保护本合同工程免遭损坏，或为了现场附近和过往群众的安全与方便，在确有必要的时候和地方，或当监理人或有关主管部门要求时，承包人应自费提供照明、警卫、护栅、警告标志等安全防护设施。</w:t>
      </w:r>
    </w:p>
    <w:p w:rsidR="00D65367" w:rsidRDefault="00880C48">
      <w:pPr>
        <w:adjustRightInd w:val="0"/>
        <w:snapToGrid w:val="0"/>
        <w:spacing w:line="360" w:lineRule="auto"/>
        <w:ind w:firstLineChars="200" w:firstLine="480"/>
        <w:rPr>
          <w:sz w:val="24"/>
        </w:rPr>
      </w:pPr>
      <w:r>
        <w:rPr>
          <w:sz w:val="24"/>
        </w:rPr>
        <w:t>9.2.10</w:t>
      </w:r>
      <w:r>
        <w:rPr>
          <w:sz w:val="24"/>
        </w:rPr>
        <w:t>在通航水域施工时，承包人应与地方当局取得联系，设置必要的导航标志，及时发布航行通告，确保施工水域安全。</w:t>
      </w:r>
    </w:p>
    <w:p w:rsidR="00D65367" w:rsidRDefault="00880C48">
      <w:pPr>
        <w:adjustRightInd w:val="0"/>
        <w:snapToGrid w:val="0"/>
        <w:spacing w:line="360" w:lineRule="auto"/>
        <w:ind w:firstLineChars="200" w:firstLine="480"/>
        <w:rPr>
          <w:sz w:val="24"/>
        </w:rPr>
      </w:pPr>
      <w:r>
        <w:rPr>
          <w:sz w:val="24"/>
        </w:rPr>
        <w:t>9.2.11</w:t>
      </w:r>
      <w:r>
        <w:rPr>
          <w:sz w:val="24"/>
        </w:rPr>
        <w:t>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rsidR="00D65367" w:rsidRDefault="00880C48" w:rsidP="009876D8">
      <w:pPr>
        <w:adjustRightInd w:val="0"/>
        <w:snapToGrid w:val="0"/>
        <w:spacing w:beforeLines="100" w:line="360" w:lineRule="auto"/>
        <w:rPr>
          <w:rFonts w:eastAsia="黑体"/>
          <w:sz w:val="24"/>
        </w:rPr>
      </w:pPr>
      <w:r>
        <w:rPr>
          <w:rFonts w:eastAsia="黑体"/>
          <w:sz w:val="24"/>
        </w:rPr>
        <w:t>9.4</w:t>
      </w:r>
      <w:r>
        <w:rPr>
          <w:rFonts w:eastAsia="黑体"/>
          <w:sz w:val="24"/>
        </w:rPr>
        <w:t>环境保护</w:t>
      </w:r>
    </w:p>
    <w:p w:rsidR="00D65367" w:rsidRDefault="00880C48">
      <w:pPr>
        <w:adjustRightInd w:val="0"/>
        <w:snapToGrid w:val="0"/>
        <w:spacing w:line="360" w:lineRule="auto"/>
        <w:ind w:firstLineChars="200" w:firstLine="480"/>
        <w:rPr>
          <w:sz w:val="24"/>
        </w:rPr>
      </w:pPr>
      <w:r>
        <w:rPr>
          <w:sz w:val="24"/>
        </w:rPr>
        <w:t>本款增加第</w:t>
      </w:r>
      <w:r>
        <w:rPr>
          <w:sz w:val="24"/>
        </w:rPr>
        <w:t>9.4.7</w:t>
      </w:r>
      <w:r>
        <w:rPr>
          <w:sz w:val="24"/>
        </w:rPr>
        <w:t>至</w:t>
      </w:r>
      <w:r>
        <w:rPr>
          <w:sz w:val="24"/>
        </w:rPr>
        <w:t>9.4.9</w:t>
      </w:r>
      <w:r>
        <w:rPr>
          <w:sz w:val="24"/>
        </w:rPr>
        <w:t>项：</w:t>
      </w:r>
    </w:p>
    <w:p w:rsidR="00D65367" w:rsidRDefault="00880C48">
      <w:pPr>
        <w:adjustRightInd w:val="0"/>
        <w:snapToGrid w:val="0"/>
        <w:spacing w:line="360" w:lineRule="auto"/>
        <w:ind w:firstLineChars="200" w:firstLine="480"/>
        <w:rPr>
          <w:sz w:val="24"/>
        </w:rPr>
      </w:pPr>
      <w:r>
        <w:rPr>
          <w:sz w:val="24"/>
        </w:rPr>
        <w:t>9.4.7</w:t>
      </w:r>
      <w:r>
        <w:rPr>
          <w:sz w:val="24"/>
        </w:rPr>
        <w:t>承包人应切实执行技术规范中有关环境保护方面的条款和规定。</w:t>
      </w:r>
    </w:p>
    <w:p w:rsidR="00D65367" w:rsidRDefault="00880C48">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w:t>
      </w:r>
      <w:r>
        <w:rPr>
          <w:sz w:val="24"/>
        </w:rPr>
        <w:t>150m</w:t>
      </w:r>
      <w:r>
        <w:rPr>
          <w:sz w:val="24"/>
        </w:rPr>
        <w:t>以内的施工现场，施工时间应加以控制。</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对于公路施工中粉尘污染的主要污染源</w:t>
      </w:r>
      <w:r>
        <w:rPr>
          <w:sz w:val="24"/>
        </w:rPr>
        <w:t>—</w:t>
      </w:r>
      <w:r>
        <w:rPr>
          <w:sz w:val="24"/>
        </w:rPr>
        <w:t>灰土拌和、施工车辆和筑路机械运行及运输产生的扬尘，应采取有效措施减轻施工现场的大气污染，保护人民健康，如：</w:t>
      </w:r>
    </w:p>
    <w:p w:rsidR="00D65367" w:rsidRDefault="00880C48">
      <w:pPr>
        <w:adjustRightInd w:val="0"/>
        <w:snapToGrid w:val="0"/>
        <w:spacing w:line="360" w:lineRule="auto"/>
        <w:ind w:firstLineChars="200" w:firstLine="480"/>
        <w:rPr>
          <w:sz w:val="24"/>
        </w:rPr>
      </w:pPr>
      <w:r>
        <w:rPr>
          <w:sz w:val="24"/>
        </w:rPr>
        <w:t>a</w:t>
      </w:r>
      <w:r>
        <w:rPr>
          <w:rFonts w:hint="eastAsia"/>
          <w:sz w:val="24"/>
        </w:rPr>
        <w:t>．</w:t>
      </w:r>
      <w:r>
        <w:rPr>
          <w:sz w:val="24"/>
        </w:rPr>
        <w:t>拌和设备应有较好的密封，或有防尘设备。</w:t>
      </w:r>
    </w:p>
    <w:p w:rsidR="00D65367" w:rsidRDefault="00880C48">
      <w:pPr>
        <w:adjustRightInd w:val="0"/>
        <w:snapToGrid w:val="0"/>
        <w:spacing w:line="360" w:lineRule="auto"/>
        <w:ind w:firstLineChars="200" w:firstLine="480"/>
        <w:rPr>
          <w:sz w:val="24"/>
        </w:rPr>
      </w:pPr>
      <w:r>
        <w:rPr>
          <w:sz w:val="24"/>
        </w:rPr>
        <w:t>b</w:t>
      </w:r>
      <w:r>
        <w:rPr>
          <w:rFonts w:hint="eastAsia"/>
          <w:sz w:val="24"/>
        </w:rPr>
        <w:t>．</w:t>
      </w:r>
      <w:r>
        <w:rPr>
          <w:sz w:val="24"/>
        </w:rPr>
        <w:t>施工通道、沥青混凝土拌和站及灰土拌和站应经常进行洒水降尘。</w:t>
      </w:r>
    </w:p>
    <w:p w:rsidR="00D65367" w:rsidRDefault="00880C48">
      <w:pPr>
        <w:adjustRightInd w:val="0"/>
        <w:snapToGrid w:val="0"/>
        <w:spacing w:line="360" w:lineRule="auto"/>
        <w:ind w:firstLineChars="200" w:firstLine="480"/>
        <w:rPr>
          <w:sz w:val="24"/>
        </w:rPr>
      </w:pPr>
      <w:r>
        <w:rPr>
          <w:sz w:val="24"/>
        </w:rPr>
        <w:t>c</w:t>
      </w:r>
      <w:r>
        <w:rPr>
          <w:sz w:val="24"/>
        </w:rPr>
        <w:t>．路面施工应注意保持水份，以免扬尘。</w:t>
      </w:r>
    </w:p>
    <w:p w:rsidR="00D65367" w:rsidRDefault="00880C48">
      <w:pPr>
        <w:adjustRightInd w:val="0"/>
        <w:snapToGrid w:val="0"/>
        <w:spacing w:line="360" w:lineRule="auto"/>
        <w:ind w:firstLineChars="200" w:firstLine="480"/>
        <w:rPr>
          <w:sz w:val="24"/>
        </w:rPr>
      </w:pPr>
      <w:r>
        <w:rPr>
          <w:sz w:val="24"/>
        </w:rPr>
        <w:t>d</w:t>
      </w:r>
      <w:r>
        <w:rPr>
          <w:rFonts w:hint="eastAsia"/>
          <w:sz w:val="24"/>
        </w:rPr>
        <w:t>．</w:t>
      </w:r>
      <w:r>
        <w:rPr>
          <w:sz w:val="24"/>
        </w:rPr>
        <w:t>隧道出渣和桥梁钻孔灌注桩施工时排除的泥浆要进行妥善处理，严禁向河流或农田排放。</w:t>
      </w:r>
    </w:p>
    <w:p w:rsidR="00D65367" w:rsidRDefault="00880C48">
      <w:pPr>
        <w:adjustRightInd w:val="0"/>
        <w:snapToGrid w:val="0"/>
        <w:spacing w:line="360" w:lineRule="auto"/>
        <w:ind w:firstLineChars="200" w:firstLine="480"/>
        <w:rPr>
          <w:sz w:val="24"/>
        </w:rPr>
      </w:pPr>
      <w:r>
        <w:rPr>
          <w:sz w:val="24"/>
        </w:rPr>
        <w:lastRenderedPageBreak/>
        <w:t>（</w:t>
      </w:r>
      <w:r>
        <w:rPr>
          <w:sz w:val="24"/>
        </w:rPr>
        <w:t>3</w:t>
      </w:r>
      <w:r>
        <w:rPr>
          <w:rFonts w:hint="eastAsia"/>
          <w:sz w:val="24"/>
        </w:rPr>
        <w:t>）</w:t>
      </w:r>
      <w:r>
        <w:rPr>
          <w:sz w:val="24"/>
        </w:rPr>
        <w:t>采取可靠措施保证原有交通的正常通行，维持沿线村镇的居民饮水、农田灌溉、生产生活用电及通讯等管线的正常使用。</w:t>
      </w:r>
    </w:p>
    <w:p w:rsidR="00D65367" w:rsidRDefault="00880C48">
      <w:pPr>
        <w:adjustRightInd w:val="0"/>
        <w:snapToGrid w:val="0"/>
        <w:spacing w:line="360" w:lineRule="auto"/>
        <w:ind w:firstLineChars="200" w:firstLine="480"/>
        <w:rPr>
          <w:sz w:val="24"/>
        </w:rPr>
      </w:pPr>
      <w:r>
        <w:rPr>
          <w:sz w:val="24"/>
        </w:rPr>
        <w:t>9.4.8</w:t>
      </w:r>
      <w:r>
        <w:rPr>
          <w:sz w:val="24"/>
        </w:rPr>
        <w:t>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rsidR="00D65367" w:rsidRDefault="00880C48">
      <w:pPr>
        <w:adjustRightInd w:val="0"/>
        <w:snapToGrid w:val="0"/>
        <w:spacing w:line="360" w:lineRule="auto"/>
        <w:ind w:firstLineChars="200" w:firstLine="480"/>
        <w:rPr>
          <w:sz w:val="24"/>
        </w:rPr>
      </w:pPr>
      <w:r>
        <w:rPr>
          <w:sz w:val="24"/>
        </w:rPr>
        <w:t>9.4.9</w:t>
      </w:r>
      <w:r>
        <w:rPr>
          <w:sz w:val="24"/>
        </w:rPr>
        <w:t>在施工期间，承包人应随时保持现场整洁，施工设备和材料、工程设备应整齐妥善存放和贮存，废料与垃圾及不再需要的临时设施应及时从现场清除、拆除并运走。</w:t>
      </w:r>
    </w:p>
    <w:p w:rsidR="00D65367" w:rsidRDefault="00880C48" w:rsidP="009876D8">
      <w:pPr>
        <w:adjustRightInd w:val="0"/>
        <w:snapToGrid w:val="0"/>
        <w:spacing w:beforeLines="100" w:line="360" w:lineRule="auto"/>
        <w:rPr>
          <w:rFonts w:eastAsia="黑体"/>
          <w:sz w:val="24"/>
        </w:rPr>
      </w:pPr>
      <w:r>
        <w:rPr>
          <w:rFonts w:eastAsia="黑体"/>
          <w:sz w:val="24"/>
        </w:rPr>
        <w:t>10</w:t>
      </w:r>
      <w:r>
        <w:rPr>
          <w:rFonts w:eastAsia="黑体" w:hint="eastAsia"/>
          <w:sz w:val="24"/>
        </w:rPr>
        <w:t>．</w:t>
      </w:r>
      <w:r>
        <w:rPr>
          <w:rFonts w:eastAsia="黑体"/>
          <w:sz w:val="24"/>
        </w:rPr>
        <w:t>进度计划</w:t>
      </w:r>
    </w:p>
    <w:p w:rsidR="00D65367" w:rsidRDefault="00880C48">
      <w:pPr>
        <w:adjustRightInd w:val="0"/>
        <w:snapToGrid w:val="0"/>
        <w:spacing w:line="360" w:lineRule="auto"/>
        <w:rPr>
          <w:rFonts w:eastAsia="黑体"/>
          <w:sz w:val="24"/>
        </w:rPr>
      </w:pPr>
      <w:r>
        <w:rPr>
          <w:rFonts w:eastAsia="黑体"/>
          <w:sz w:val="24"/>
        </w:rPr>
        <w:t>10.1</w:t>
      </w:r>
      <w:r>
        <w:rPr>
          <w:rFonts w:eastAsia="黑体"/>
          <w:sz w:val="24"/>
        </w:rPr>
        <w:t>合同进度计划</w:t>
      </w:r>
    </w:p>
    <w:p w:rsidR="00D65367" w:rsidRDefault="00880C48">
      <w:pPr>
        <w:adjustRightInd w:val="0"/>
        <w:snapToGrid w:val="0"/>
        <w:spacing w:line="360" w:lineRule="auto"/>
        <w:ind w:firstLineChars="200" w:firstLine="480"/>
        <w:rPr>
          <w:sz w:val="24"/>
        </w:rPr>
      </w:pPr>
      <w:r>
        <w:rPr>
          <w:sz w:val="24"/>
        </w:rPr>
        <w:t>本款补充：</w:t>
      </w:r>
    </w:p>
    <w:p w:rsidR="00D65367" w:rsidRDefault="00880C48">
      <w:pPr>
        <w:adjustRightInd w:val="0"/>
        <w:snapToGrid w:val="0"/>
        <w:spacing w:line="360" w:lineRule="auto"/>
        <w:ind w:firstLineChars="200" w:firstLine="480"/>
        <w:rPr>
          <w:sz w:val="24"/>
        </w:rPr>
      </w:pPr>
      <w:r>
        <w:rPr>
          <w:sz w:val="24"/>
        </w:rPr>
        <w:t>承包人编制施工方案的内容：</w:t>
      </w:r>
      <w:r>
        <w:rPr>
          <w:sz w:val="24"/>
          <w:u w:val="single"/>
        </w:rPr>
        <w:t>（见项目专用合同条款）</w:t>
      </w:r>
    </w:p>
    <w:p w:rsidR="00D65367" w:rsidRDefault="00880C48">
      <w:pPr>
        <w:adjustRightInd w:val="0"/>
        <w:snapToGrid w:val="0"/>
        <w:spacing w:line="360" w:lineRule="auto"/>
        <w:ind w:firstLineChars="200" w:firstLine="480"/>
        <w:rPr>
          <w:sz w:val="24"/>
        </w:rPr>
      </w:pPr>
      <w:r>
        <w:rPr>
          <w:sz w:val="24"/>
        </w:rPr>
        <w:t>承包人向监理人报送施工进度计划和施工方案说明的期限：</w:t>
      </w:r>
      <w:r>
        <w:rPr>
          <w:rFonts w:hint="eastAsia"/>
          <w:sz w:val="24"/>
          <w:u w:val="single"/>
        </w:rPr>
        <w:t>签订合同协议书后</w:t>
      </w:r>
      <w:r>
        <w:rPr>
          <w:sz w:val="24"/>
          <w:u w:val="single"/>
        </w:rPr>
        <w:t>28</w:t>
      </w:r>
      <w:r>
        <w:rPr>
          <w:sz w:val="24"/>
          <w:u w:val="single"/>
        </w:rPr>
        <w:t>天之内</w:t>
      </w:r>
      <w:r>
        <w:rPr>
          <w:sz w:val="24"/>
        </w:rPr>
        <w:t>。</w:t>
      </w:r>
    </w:p>
    <w:p w:rsidR="00D65367" w:rsidRDefault="00880C48">
      <w:pPr>
        <w:adjustRightInd w:val="0"/>
        <w:snapToGrid w:val="0"/>
        <w:spacing w:line="360" w:lineRule="auto"/>
        <w:ind w:firstLineChars="200" w:firstLine="480"/>
        <w:rPr>
          <w:sz w:val="24"/>
        </w:rPr>
      </w:pPr>
      <w:r>
        <w:rPr>
          <w:sz w:val="24"/>
        </w:rPr>
        <w:t>监理人应在</w:t>
      </w:r>
      <w:r>
        <w:rPr>
          <w:rFonts w:hint="eastAsia"/>
          <w:sz w:val="24"/>
          <w:u w:val="single"/>
        </w:rPr>
        <w:t>14</w:t>
      </w:r>
      <w:r>
        <w:rPr>
          <w:sz w:val="24"/>
        </w:rPr>
        <w:t>天内对承包人施工进度计划和施工方案说明予以批复或提出修改意见。</w:t>
      </w:r>
    </w:p>
    <w:p w:rsidR="00D65367" w:rsidRDefault="00880C48">
      <w:pPr>
        <w:adjustRightInd w:val="0"/>
        <w:snapToGrid w:val="0"/>
        <w:spacing w:line="360" w:lineRule="auto"/>
        <w:ind w:firstLineChars="200" w:firstLine="480"/>
        <w:rPr>
          <w:sz w:val="24"/>
        </w:rPr>
      </w:pPr>
      <w:r>
        <w:rPr>
          <w:sz w:val="24"/>
        </w:rPr>
        <w:t>合同进度计划应按照关键线路网络图和主要工作横道图两种形式分别编绘，并应包括每月预计完成的工作量和形象进度。</w:t>
      </w:r>
    </w:p>
    <w:p w:rsidR="00D65367" w:rsidRDefault="00880C48" w:rsidP="009876D8">
      <w:pPr>
        <w:adjustRightInd w:val="0"/>
        <w:snapToGrid w:val="0"/>
        <w:spacing w:beforeLines="100" w:line="360" w:lineRule="auto"/>
        <w:rPr>
          <w:rFonts w:eastAsia="黑体"/>
          <w:sz w:val="24"/>
        </w:rPr>
      </w:pPr>
      <w:r>
        <w:rPr>
          <w:rFonts w:eastAsia="黑体"/>
          <w:sz w:val="24"/>
        </w:rPr>
        <w:t>10.2</w:t>
      </w:r>
      <w:r>
        <w:rPr>
          <w:rFonts w:eastAsia="黑体"/>
          <w:sz w:val="24"/>
        </w:rPr>
        <w:t>合同进度计划的修订</w:t>
      </w:r>
    </w:p>
    <w:p w:rsidR="00D65367" w:rsidRDefault="00880C48">
      <w:pPr>
        <w:adjustRightInd w:val="0"/>
        <w:snapToGrid w:val="0"/>
        <w:spacing w:line="360" w:lineRule="auto"/>
        <w:ind w:firstLineChars="200" w:firstLine="480"/>
        <w:rPr>
          <w:sz w:val="24"/>
        </w:rPr>
      </w:pPr>
      <w:r>
        <w:rPr>
          <w:sz w:val="24"/>
        </w:rPr>
        <w:t>本款补充：</w:t>
      </w:r>
    </w:p>
    <w:p w:rsidR="00D65367" w:rsidRDefault="00880C48">
      <w:pPr>
        <w:adjustRightInd w:val="0"/>
        <w:snapToGrid w:val="0"/>
        <w:spacing w:line="360" w:lineRule="auto"/>
        <w:ind w:firstLineChars="200" w:firstLine="480"/>
        <w:rPr>
          <w:sz w:val="24"/>
        </w:rPr>
      </w:pPr>
      <w:r>
        <w:rPr>
          <w:sz w:val="24"/>
        </w:rPr>
        <w:t>承包人提交合同进度计划修订申请报告，并附有关措施和相关资料的期限：</w:t>
      </w:r>
      <w:r>
        <w:rPr>
          <w:sz w:val="24"/>
          <w:u w:val="single"/>
        </w:rPr>
        <w:t>实际进度发生滞后的当月</w:t>
      </w:r>
      <w:r>
        <w:rPr>
          <w:sz w:val="24"/>
          <w:u w:val="single"/>
        </w:rPr>
        <w:t>25</w:t>
      </w:r>
      <w:r>
        <w:rPr>
          <w:sz w:val="24"/>
          <w:u w:val="single"/>
        </w:rPr>
        <w:t>日前</w:t>
      </w:r>
      <w:r>
        <w:rPr>
          <w:sz w:val="24"/>
        </w:rPr>
        <w:t>。</w:t>
      </w:r>
    </w:p>
    <w:p w:rsidR="00D65367" w:rsidRDefault="00880C48">
      <w:pPr>
        <w:adjustRightInd w:val="0"/>
        <w:snapToGrid w:val="0"/>
        <w:spacing w:line="360" w:lineRule="auto"/>
        <w:ind w:firstLineChars="200" w:firstLine="480"/>
        <w:rPr>
          <w:sz w:val="24"/>
        </w:rPr>
      </w:pPr>
      <w:r>
        <w:rPr>
          <w:sz w:val="24"/>
        </w:rPr>
        <w:t>监理人批复修订合同进度计划的期限：</w:t>
      </w:r>
      <w:r>
        <w:rPr>
          <w:rFonts w:hint="eastAsia"/>
          <w:sz w:val="24"/>
          <w:u w:val="single"/>
        </w:rPr>
        <w:t>收到修订合同进度计划后</w:t>
      </w:r>
      <w:r>
        <w:rPr>
          <w:rFonts w:hint="eastAsia"/>
          <w:sz w:val="24"/>
          <w:u w:val="single"/>
        </w:rPr>
        <w:t>14</w:t>
      </w:r>
      <w:r>
        <w:rPr>
          <w:rFonts w:hint="eastAsia"/>
          <w:sz w:val="24"/>
          <w:u w:val="single"/>
        </w:rPr>
        <w:t>天内</w:t>
      </w:r>
      <w:r>
        <w:rPr>
          <w:sz w:val="24"/>
        </w:rPr>
        <w:t>。</w:t>
      </w:r>
    </w:p>
    <w:p w:rsidR="00D65367" w:rsidRDefault="00880C48">
      <w:pPr>
        <w:adjustRightInd w:val="0"/>
        <w:snapToGrid w:val="0"/>
        <w:spacing w:line="360" w:lineRule="auto"/>
        <w:rPr>
          <w:sz w:val="24"/>
        </w:rPr>
      </w:pPr>
      <w:r>
        <w:rPr>
          <w:sz w:val="24"/>
        </w:rPr>
        <w:t>增加第</w:t>
      </w:r>
      <w:r>
        <w:rPr>
          <w:sz w:val="24"/>
        </w:rPr>
        <w:t>10.3</w:t>
      </w:r>
      <w:r>
        <w:rPr>
          <w:sz w:val="24"/>
        </w:rPr>
        <w:t>、</w:t>
      </w:r>
      <w:r>
        <w:rPr>
          <w:sz w:val="24"/>
        </w:rPr>
        <w:t>10.4</w:t>
      </w:r>
      <w:r>
        <w:rPr>
          <w:sz w:val="24"/>
        </w:rPr>
        <w:t>款：</w:t>
      </w:r>
    </w:p>
    <w:p w:rsidR="00D65367" w:rsidRDefault="00880C48" w:rsidP="009876D8">
      <w:pPr>
        <w:adjustRightInd w:val="0"/>
        <w:snapToGrid w:val="0"/>
        <w:spacing w:beforeLines="100" w:line="360" w:lineRule="auto"/>
        <w:rPr>
          <w:rFonts w:eastAsia="黑体"/>
          <w:sz w:val="24"/>
        </w:rPr>
      </w:pPr>
      <w:r>
        <w:rPr>
          <w:rFonts w:eastAsia="黑体"/>
          <w:sz w:val="24"/>
        </w:rPr>
        <w:t>10.3</w:t>
      </w:r>
      <w:r>
        <w:rPr>
          <w:rFonts w:eastAsia="黑体"/>
          <w:sz w:val="24"/>
        </w:rPr>
        <w:t>年度施工计划</w:t>
      </w:r>
    </w:p>
    <w:p w:rsidR="00D65367" w:rsidRDefault="00880C48">
      <w:pPr>
        <w:adjustRightInd w:val="0"/>
        <w:snapToGrid w:val="0"/>
        <w:spacing w:line="360" w:lineRule="auto"/>
        <w:ind w:firstLineChars="200" w:firstLine="480"/>
        <w:rPr>
          <w:sz w:val="24"/>
        </w:rPr>
      </w:pPr>
      <w:r>
        <w:rPr>
          <w:sz w:val="24"/>
        </w:rPr>
        <w:t>承包人应在每年</w:t>
      </w:r>
      <w:r>
        <w:rPr>
          <w:sz w:val="24"/>
        </w:rPr>
        <w:t>11</w:t>
      </w:r>
      <w:r>
        <w:rPr>
          <w:sz w:val="24"/>
        </w:rPr>
        <w:t>月底前，根据已同意的合同进度计划或其修订的计划，向监理人提交</w:t>
      </w:r>
      <w:r>
        <w:rPr>
          <w:sz w:val="24"/>
        </w:rPr>
        <w:t>2</w:t>
      </w:r>
      <w:r>
        <w:rPr>
          <w:sz w:val="24"/>
        </w:rPr>
        <w:t>份格式和内容符合监理人合理规定的下一年度的施工计划，以供审查。该计划应包括本年度估计完成的和下一年度预计完成的分项工程数量和工作量，以及为实施此计划将采取的措施。</w:t>
      </w:r>
    </w:p>
    <w:p w:rsidR="00D65367" w:rsidRDefault="00880C48" w:rsidP="009876D8">
      <w:pPr>
        <w:adjustRightInd w:val="0"/>
        <w:snapToGrid w:val="0"/>
        <w:spacing w:beforeLines="100" w:line="360" w:lineRule="auto"/>
        <w:rPr>
          <w:rFonts w:eastAsia="黑体"/>
          <w:sz w:val="24"/>
        </w:rPr>
      </w:pPr>
      <w:r>
        <w:rPr>
          <w:rFonts w:eastAsia="黑体"/>
          <w:sz w:val="24"/>
        </w:rPr>
        <w:lastRenderedPageBreak/>
        <w:t>10.4</w:t>
      </w:r>
      <w:r>
        <w:rPr>
          <w:rFonts w:eastAsia="黑体"/>
          <w:sz w:val="24"/>
        </w:rPr>
        <w:t>合同用款计划</w:t>
      </w:r>
    </w:p>
    <w:p w:rsidR="00D65367" w:rsidRDefault="00880C48">
      <w:pPr>
        <w:adjustRightInd w:val="0"/>
        <w:snapToGrid w:val="0"/>
        <w:spacing w:line="360" w:lineRule="auto"/>
        <w:ind w:firstLineChars="200" w:firstLine="480"/>
        <w:rPr>
          <w:sz w:val="24"/>
        </w:rPr>
      </w:pPr>
      <w:r>
        <w:rPr>
          <w:sz w:val="24"/>
        </w:rPr>
        <w:t>承包人应在签订本合同协议书后</w:t>
      </w:r>
      <w:r>
        <w:rPr>
          <w:sz w:val="24"/>
        </w:rPr>
        <w:t>28</w:t>
      </w:r>
      <w:r>
        <w:rPr>
          <w:sz w:val="24"/>
        </w:rPr>
        <w:t>天之内，按招标文件中规定的格式，向监理人提交</w:t>
      </w:r>
      <w:r>
        <w:rPr>
          <w:sz w:val="24"/>
        </w:rPr>
        <w:t>2</w:t>
      </w:r>
      <w:r>
        <w:rPr>
          <w:sz w:val="24"/>
        </w:rPr>
        <w:t>份按合同规定承包人有权得到支付的详细的季度合同用款计划，以备监理人查阅。如果监理人提出要求，承包人还应按季度提交修订的合同用款计划。</w:t>
      </w:r>
    </w:p>
    <w:p w:rsidR="00D65367" w:rsidRDefault="00880C48" w:rsidP="009876D8">
      <w:pPr>
        <w:adjustRightInd w:val="0"/>
        <w:snapToGrid w:val="0"/>
        <w:spacing w:beforeLines="100" w:line="360" w:lineRule="auto"/>
        <w:rPr>
          <w:rFonts w:eastAsia="黑体"/>
          <w:sz w:val="24"/>
        </w:rPr>
      </w:pPr>
      <w:r>
        <w:rPr>
          <w:rFonts w:eastAsia="黑体"/>
          <w:sz w:val="24"/>
        </w:rPr>
        <w:t>11</w:t>
      </w:r>
      <w:r>
        <w:rPr>
          <w:rFonts w:eastAsia="黑体"/>
          <w:sz w:val="24"/>
        </w:rPr>
        <w:t>．开工和竣工</w:t>
      </w:r>
    </w:p>
    <w:p w:rsidR="00D65367" w:rsidRDefault="00880C48">
      <w:pPr>
        <w:adjustRightInd w:val="0"/>
        <w:snapToGrid w:val="0"/>
        <w:spacing w:line="360" w:lineRule="auto"/>
        <w:rPr>
          <w:rFonts w:eastAsia="黑体"/>
          <w:sz w:val="24"/>
        </w:rPr>
      </w:pPr>
      <w:r>
        <w:rPr>
          <w:rFonts w:eastAsia="黑体"/>
          <w:sz w:val="24"/>
        </w:rPr>
        <w:t>11.1</w:t>
      </w:r>
      <w:r>
        <w:rPr>
          <w:rFonts w:eastAsia="黑体"/>
          <w:sz w:val="24"/>
        </w:rPr>
        <w:t>开工</w:t>
      </w:r>
    </w:p>
    <w:p w:rsidR="00D65367" w:rsidRDefault="00880C48">
      <w:pPr>
        <w:adjustRightInd w:val="0"/>
        <w:snapToGrid w:val="0"/>
        <w:spacing w:line="360" w:lineRule="auto"/>
        <w:ind w:firstLineChars="200" w:firstLine="480"/>
        <w:rPr>
          <w:sz w:val="24"/>
        </w:rPr>
      </w:pPr>
      <w:r>
        <w:rPr>
          <w:sz w:val="24"/>
        </w:rPr>
        <w:t>11</w:t>
      </w:r>
      <w:r>
        <w:rPr>
          <w:rFonts w:hint="eastAsia"/>
          <w:sz w:val="24"/>
        </w:rPr>
        <w:t>.</w:t>
      </w:r>
      <w:r>
        <w:rPr>
          <w:sz w:val="24"/>
        </w:rPr>
        <w:t>1.2</w:t>
      </w:r>
      <w:r>
        <w:rPr>
          <w:sz w:val="24"/>
        </w:rPr>
        <w:t>项补充：</w:t>
      </w:r>
    </w:p>
    <w:p w:rsidR="00D65367" w:rsidRDefault="00880C48">
      <w:pPr>
        <w:adjustRightInd w:val="0"/>
        <w:snapToGrid w:val="0"/>
        <w:spacing w:line="360" w:lineRule="auto"/>
        <w:ind w:firstLineChars="200" w:firstLine="480"/>
        <w:rPr>
          <w:sz w:val="24"/>
        </w:rPr>
      </w:pPr>
      <w:r>
        <w:rPr>
          <w:sz w:val="24"/>
        </w:rPr>
        <w:t>承包人应在分部工程开工前</w:t>
      </w:r>
      <w:r>
        <w:rPr>
          <w:sz w:val="24"/>
        </w:rPr>
        <w:t>14</w:t>
      </w:r>
      <w:r>
        <w:rPr>
          <w:sz w:val="24"/>
        </w:rPr>
        <w:t>天向监理人提交分部工程开工报告，若承包人的开工准备、工作计划和质量控制方法是可接受的且已获得批准，则经监理人书面同意，分部工程才能开工。</w:t>
      </w:r>
    </w:p>
    <w:p w:rsidR="00D65367" w:rsidRDefault="00880C48" w:rsidP="009876D8">
      <w:pPr>
        <w:adjustRightInd w:val="0"/>
        <w:snapToGrid w:val="0"/>
        <w:spacing w:beforeLines="100" w:line="360" w:lineRule="auto"/>
        <w:rPr>
          <w:rFonts w:eastAsia="黑体"/>
          <w:sz w:val="24"/>
        </w:rPr>
      </w:pPr>
      <w:r>
        <w:rPr>
          <w:rFonts w:eastAsia="黑体"/>
          <w:sz w:val="24"/>
        </w:rPr>
        <w:t>11.3</w:t>
      </w:r>
      <w:r>
        <w:rPr>
          <w:rFonts w:eastAsia="黑体"/>
          <w:sz w:val="24"/>
        </w:rPr>
        <w:t>发包人的工期延误</w:t>
      </w:r>
    </w:p>
    <w:p w:rsidR="00D65367" w:rsidRDefault="00880C48">
      <w:pPr>
        <w:adjustRightInd w:val="0"/>
        <w:snapToGrid w:val="0"/>
        <w:spacing w:line="360" w:lineRule="auto"/>
        <w:ind w:firstLineChars="200" w:firstLine="480"/>
        <w:rPr>
          <w:sz w:val="24"/>
        </w:rPr>
      </w:pPr>
      <w:r>
        <w:rPr>
          <w:sz w:val="24"/>
        </w:rPr>
        <w:t>本款补充：</w:t>
      </w:r>
    </w:p>
    <w:p w:rsidR="00D65367" w:rsidRDefault="00880C48">
      <w:pPr>
        <w:adjustRightInd w:val="0"/>
        <w:snapToGrid w:val="0"/>
        <w:spacing w:line="360" w:lineRule="auto"/>
        <w:ind w:firstLineChars="200" w:firstLine="480"/>
        <w:rPr>
          <w:sz w:val="24"/>
        </w:rPr>
      </w:pPr>
      <w:r>
        <w:rPr>
          <w:sz w:val="24"/>
        </w:rPr>
        <w:t>即使由于上述原因造成工期延误，如果受影响的工程并非处在工程施工进度网络计划的关键线路上，承包人亦无权要求延长总工期。</w:t>
      </w:r>
    </w:p>
    <w:p w:rsidR="00D65367" w:rsidRDefault="00880C48" w:rsidP="009876D8">
      <w:pPr>
        <w:adjustRightInd w:val="0"/>
        <w:snapToGrid w:val="0"/>
        <w:spacing w:beforeLines="100" w:line="360" w:lineRule="auto"/>
        <w:rPr>
          <w:rFonts w:eastAsia="黑体"/>
          <w:sz w:val="24"/>
        </w:rPr>
      </w:pPr>
      <w:r>
        <w:rPr>
          <w:rFonts w:eastAsia="黑体"/>
          <w:sz w:val="24"/>
        </w:rPr>
        <w:t>11.4</w:t>
      </w:r>
      <w:r>
        <w:rPr>
          <w:rFonts w:eastAsia="黑体"/>
          <w:sz w:val="24"/>
        </w:rPr>
        <w:t>异常恶劣的气候条件</w:t>
      </w:r>
    </w:p>
    <w:p w:rsidR="00D65367" w:rsidRDefault="00880C48">
      <w:pPr>
        <w:adjustRightInd w:val="0"/>
        <w:snapToGrid w:val="0"/>
        <w:spacing w:line="360" w:lineRule="auto"/>
        <w:ind w:firstLineChars="200" w:firstLine="480"/>
        <w:rPr>
          <w:sz w:val="24"/>
        </w:rPr>
      </w:pPr>
      <w:r>
        <w:rPr>
          <w:sz w:val="24"/>
        </w:rPr>
        <w:t>本款补充：</w:t>
      </w:r>
    </w:p>
    <w:p w:rsidR="00D65367" w:rsidRDefault="00880C48">
      <w:pPr>
        <w:adjustRightInd w:val="0"/>
        <w:snapToGrid w:val="0"/>
        <w:spacing w:line="360" w:lineRule="auto"/>
        <w:ind w:firstLineChars="200" w:firstLine="480"/>
        <w:rPr>
          <w:sz w:val="24"/>
        </w:rPr>
      </w:pPr>
      <w:r>
        <w:rPr>
          <w:sz w:val="24"/>
        </w:rPr>
        <w:t>异常恶劣的气候条件包括：台风、龙卷风、暴雨（雪）、大风（沙尘暴）、冰雹和项目专用合同条款可能规定的其他气候条件。</w:t>
      </w:r>
    </w:p>
    <w:p w:rsidR="00D65367" w:rsidRDefault="00880C48" w:rsidP="009876D8">
      <w:pPr>
        <w:adjustRightInd w:val="0"/>
        <w:snapToGrid w:val="0"/>
        <w:spacing w:beforeLines="100" w:line="360" w:lineRule="auto"/>
        <w:rPr>
          <w:rFonts w:eastAsia="黑体"/>
          <w:sz w:val="24"/>
        </w:rPr>
      </w:pPr>
      <w:r>
        <w:rPr>
          <w:rFonts w:eastAsia="黑体"/>
          <w:sz w:val="24"/>
        </w:rPr>
        <w:t>11.5</w:t>
      </w:r>
      <w:r>
        <w:rPr>
          <w:rFonts w:eastAsia="黑体"/>
          <w:sz w:val="24"/>
        </w:rPr>
        <w:t>承包人的工期延误</w:t>
      </w:r>
    </w:p>
    <w:p w:rsidR="00D65367" w:rsidRDefault="00880C48">
      <w:pPr>
        <w:adjustRightInd w:val="0"/>
        <w:snapToGrid w:val="0"/>
        <w:spacing w:line="360" w:lineRule="auto"/>
        <w:ind w:firstLineChars="200" w:firstLine="480"/>
        <w:rPr>
          <w:sz w:val="24"/>
        </w:rPr>
      </w:pPr>
      <w:r>
        <w:rPr>
          <w:sz w:val="24"/>
        </w:rPr>
        <w:t>本款细化为：</w:t>
      </w:r>
    </w:p>
    <w:p w:rsidR="00D65367" w:rsidRDefault="00880C4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承包人应严格执行监理人批准的合同进度计划，对工作量计划和形象进度计划分别控制。除</w:t>
      </w:r>
      <w:r>
        <w:rPr>
          <w:sz w:val="24"/>
        </w:rPr>
        <w:t>11.3</w:t>
      </w:r>
      <w:r>
        <w:rPr>
          <w:sz w:val="24"/>
        </w:rPr>
        <w:t>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竣工。承包人应采取措施加快进度，并承担加快进度所增加的费用。</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如果承包人在接到监理人通知后的</w:t>
      </w:r>
      <w:r>
        <w:rPr>
          <w:sz w:val="24"/>
        </w:rPr>
        <w:t>14</w:t>
      </w:r>
      <w:r>
        <w:rPr>
          <w:sz w:val="24"/>
        </w:rPr>
        <w:t>天内，未能采取加快工程进度的措施，致使实际工程进度进一步滞后，或承包人虽采取了一些措施，仍无法按预计工期竣工时，监理人</w:t>
      </w:r>
      <w:r>
        <w:rPr>
          <w:sz w:val="24"/>
        </w:rPr>
        <w:lastRenderedPageBreak/>
        <w:t>应立即通知发包人。发包人在向承包人发出书面警告通知</w:t>
      </w:r>
      <w:r>
        <w:rPr>
          <w:sz w:val="24"/>
        </w:rPr>
        <w:t>14</w:t>
      </w:r>
      <w:r>
        <w:rPr>
          <w:sz w:val="24"/>
        </w:rPr>
        <w:t>天后，发包人可按</w:t>
      </w:r>
      <w:r>
        <w:rPr>
          <w:sz w:val="24"/>
        </w:rPr>
        <w:t>22.1</w:t>
      </w:r>
      <w:r>
        <w:rPr>
          <w:sz w:val="24"/>
        </w:rPr>
        <w:t>款终止对承包人的雇用，也可将本合同工程中的一部分工作交由其他承包人或特殊分包人完成。在不解除本合同规定的承包人责任和义务的同时，承包人应承担因此所增加的一切费用。</w:t>
      </w:r>
    </w:p>
    <w:p w:rsidR="00D65367" w:rsidRDefault="00880C48">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由于承包人原因造成工期延误，承包人应支付逾期竣工违约金。逾期竣工违约金的计算方法为：每逾期一天支付＿元人民币（在项目专用合同条款中约定），时间自预定的竣工日期起到工程接收证书中写明的实际竣工日期止（扣除已批准的延长工期），按天计算。逾期竣工违约金累计金额最高不超过签约合同价的</w:t>
      </w:r>
      <w:r>
        <w:rPr>
          <w:rFonts w:hint="eastAsia"/>
          <w:sz w:val="24"/>
        </w:rPr>
        <w:t>10</w:t>
      </w:r>
      <w:r>
        <w:rPr>
          <w:sz w:val="24"/>
        </w:rPr>
        <w:t>％。发包人可以从应付或到期应付给承包人的任何款项中或采用其他方法扣除此违约金。</w:t>
      </w:r>
    </w:p>
    <w:p w:rsidR="00D65367" w:rsidRDefault="00880C48">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承包人支付逾期竣工违约金，不免除承包人完成工程及修补缺陷的义务。</w:t>
      </w:r>
    </w:p>
    <w:p w:rsidR="00D65367" w:rsidRDefault="00880C48">
      <w:pPr>
        <w:adjustRightInd w:val="0"/>
        <w:snapToGrid w:val="0"/>
        <w:spacing w:line="360" w:lineRule="auto"/>
        <w:ind w:firstLineChars="200" w:firstLine="480"/>
        <w:rPr>
          <w:sz w:val="24"/>
        </w:rPr>
      </w:pPr>
      <w:r>
        <w:rPr>
          <w:rFonts w:hint="eastAsia"/>
          <w:sz w:val="24"/>
        </w:rPr>
        <w:t>（</w:t>
      </w:r>
      <w:r>
        <w:rPr>
          <w:sz w:val="24"/>
        </w:rPr>
        <w:t>5</w:t>
      </w:r>
      <w:r>
        <w:rPr>
          <w:rFonts w:hint="eastAsia"/>
          <w:sz w:val="24"/>
        </w:rPr>
        <w:t>）</w:t>
      </w:r>
      <w:r>
        <w:rPr>
          <w:sz w:val="24"/>
        </w:rPr>
        <w:t>如果在合同工程完工之前，己对合同工程内按时完工的单位工程签发了工程接收证书，则合同工程的逾期竣工违约金，应按</w:t>
      </w:r>
      <w:r>
        <w:rPr>
          <w:rFonts w:hint="eastAsia"/>
          <w:sz w:val="24"/>
        </w:rPr>
        <w:t>已</w:t>
      </w:r>
      <w:r>
        <w:rPr>
          <w:sz w:val="24"/>
        </w:rPr>
        <w:t>签发工程接收证书的单位工程的价值占合同工程价值的比例予以减少，但本规定不应影响逾期竣工违约金的规定限额。</w:t>
      </w:r>
    </w:p>
    <w:p w:rsidR="00D65367" w:rsidRDefault="00880C48" w:rsidP="009876D8">
      <w:pPr>
        <w:adjustRightInd w:val="0"/>
        <w:snapToGrid w:val="0"/>
        <w:spacing w:beforeLines="100" w:line="360" w:lineRule="auto"/>
        <w:rPr>
          <w:rFonts w:eastAsia="黑体"/>
          <w:sz w:val="24"/>
        </w:rPr>
      </w:pPr>
      <w:r>
        <w:rPr>
          <w:rFonts w:eastAsia="黑体"/>
          <w:sz w:val="24"/>
        </w:rPr>
        <w:t>11.6</w:t>
      </w:r>
      <w:r>
        <w:rPr>
          <w:rFonts w:eastAsia="黑体"/>
          <w:sz w:val="24"/>
        </w:rPr>
        <w:t>工期提前</w:t>
      </w:r>
    </w:p>
    <w:p w:rsidR="00D65367" w:rsidRDefault="00880C48">
      <w:pPr>
        <w:adjustRightInd w:val="0"/>
        <w:snapToGrid w:val="0"/>
        <w:spacing w:line="360" w:lineRule="auto"/>
        <w:ind w:firstLineChars="200" w:firstLine="480"/>
        <w:rPr>
          <w:sz w:val="24"/>
        </w:rPr>
      </w:pPr>
      <w:r>
        <w:rPr>
          <w:sz w:val="24"/>
        </w:rPr>
        <w:t>本款补充：</w:t>
      </w:r>
    </w:p>
    <w:p w:rsidR="00D65367" w:rsidRDefault="00880C48">
      <w:pPr>
        <w:adjustRightInd w:val="0"/>
        <w:snapToGrid w:val="0"/>
        <w:spacing w:line="360" w:lineRule="auto"/>
        <w:ind w:firstLineChars="200" w:firstLine="464"/>
        <w:rPr>
          <w:spacing w:val="-4"/>
          <w:sz w:val="24"/>
        </w:rPr>
      </w:pPr>
      <w:r>
        <w:rPr>
          <w:spacing w:val="-4"/>
          <w:sz w:val="24"/>
        </w:rPr>
        <w:t>如果承包人提前竣工，发包人支付奖金的计算方法为：每提前一天支付元人民币（在项目专用合同条款中约定），时间自工程接收证书中写明的实际竣工日期起至预定的竣工日期止，按天计算。但奖金最高限额不超过签约合同价的％（在项目专用合同条款中约定）。</w:t>
      </w:r>
    </w:p>
    <w:p w:rsidR="00D65367" w:rsidRDefault="00880C48">
      <w:pPr>
        <w:adjustRightInd w:val="0"/>
        <w:snapToGrid w:val="0"/>
        <w:spacing w:line="360" w:lineRule="auto"/>
        <w:rPr>
          <w:sz w:val="24"/>
        </w:rPr>
      </w:pPr>
      <w:r>
        <w:rPr>
          <w:sz w:val="24"/>
        </w:rPr>
        <w:t>增加第</w:t>
      </w:r>
      <w:r>
        <w:rPr>
          <w:sz w:val="24"/>
        </w:rPr>
        <w:t>11.7</w:t>
      </w:r>
      <w:r>
        <w:rPr>
          <w:sz w:val="24"/>
        </w:rPr>
        <w:t>款：</w:t>
      </w:r>
    </w:p>
    <w:p w:rsidR="00D65367" w:rsidRDefault="00880C48" w:rsidP="009876D8">
      <w:pPr>
        <w:adjustRightInd w:val="0"/>
        <w:snapToGrid w:val="0"/>
        <w:spacing w:beforeLines="100" w:line="360" w:lineRule="auto"/>
        <w:rPr>
          <w:rFonts w:eastAsia="黑体"/>
          <w:sz w:val="24"/>
        </w:rPr>
      </w:pPr>
      <w:r>
        <w:rPr>
          <w:rFonts w:eastAsia="黑体"/>
          <w:sz w:val="24"/>
        </w:rPr>
        <w:t>11.7</w:t>
      </w:r>
      <w:r>
        <w:rPr>
          <w:rFonts w:eastAsia="黑体" w:hint="eastAsia"/>
          <w:sz w:val="24"/>
        </w:rPr>
        <w:t>工</w:t>
      </w:r>
      <w:r>
        <w:rPr>
          <w:rFonts w:eastAsia="黑体"/>
          <w:sz w:val="24"/>
        </w:rPr>
        <w:t>作时</w:t>
      </w:r>
      <w:r>
        <w:rPr>
          <w:rFonts w:eastAsia="黑体" w:hint="eastAsia"/>
          <w:sz w:val="24"/>
        </w:rPr>
        <w:t>间</w:t>
      </w:r>
      <w:r>
        <w:rPr>
          <w:rFonts w:eastAsia="黑体"/>
          <w:sz w:val="24"/>
        </w:rPr>
        <w:t>的限制</w:t>
      </w:r>
    </w:p>
    <w:p w:rsidR="00D65367" w:rsidRDefault="00880C48">
      <w:pPr>
        <w:adjustRightInd w:val="0"/>
        <w:snapToGrid w:val="0"/>
        <w:spacing w:line="360" w:lineRule="auto"/>
        <w:ind w:firstLineChars="200" w:firstLine="480"/>
        <w:rPr>
          <w:sz w:val="24"/>
        </w:rPr>
      </w:pPr>
      <w:r>
        <w:rPr>
          <w:sz w:val="24"/>
        </w:rPr>
        <w:t>承包人在夜间或国家规定的节假日进行永久工程的施工，应向监理人报告，以便监理人履行监理职责和义务。</w:t>
      </w:r>
    </w:p>
    <w:p w:rsidR="00D65367" w:rsidRDefault="00880C48">
      <w:pPr>
        <w:adjustRightInd w:val="0"/>
        <w:snapToGrid w:val="0"/>
        <w:spacing w:line="360" w:lineRule="auto"/>
        <w:ind w:firstLineChars="200" w:firstLine="480"/>
        <w:rPr>
          <w:sz w:val="24"/>
        </w:rPr>
      </w:pPr>
      <w:r>
        <w:rPr>
          <w:sz w:val="24"/>
        </w:rPr>
        <w:t>但是，为了抢救生命或保护财产，或为了工程的安全、质量而不可避免地短暂作业，则不必事先向监理人报告。但承包人应在事后立即向监理人报告。</w:t>
      </w:r>
    </w:p>
    <w:p w:rsidR="00D65367" w:rsidRDefault="00880C48">
      <w:pPr>
        <w:adjustRightInd w:val="0"/>
        <w:snapToGrid w:val="0"/>
        <w:spacing w:line="360" w:lineRule="auto"/>
        <w:ind w:firstLineChars="200" w:firstLine="480"/>
        <w:rPr>
          <w:sz w:val="24"/>
        </w:rPr>
      </w:pPr>
      <w:r>
        <w:rPr>
          <w:sz w:val="24"/>
        </w:rPr>
        <w:t>本款规定不适用于习惯上或施工本身要求实行连续生产的作业。</w:t>
      </w:r>
    </w:p>
    <w:p w:rsidR="00D65367" w:rsidRDefault="00880C48" w:rsidP="009876D8">
      <w:pPr>
        <w:adjustRightInd w:val="0"/>
        <w:snapToGrid w:val="0"/>
        <w:spacing w:beforeLines="100" w:line="360" w:lineRule="auto"/>
        <w:rPr>
          <w:rFonts w:eastAsia="黑体"/>
          <w:sz w:val="24"/>
        </w:rPr>
      </w:pPr>
      <w:r>
        <w:rPr>
          <w:rFonts w:eastAsia="黑体"/>
          <w:sz w:val="24"/>
        </w:rPr>
        <w:t>12</w:t>
      </w:r>
      <w:r>
        <w:rPr>
          <w:rFonts w:eastAsia="黑体" w:hint="eastAsia"/>
          <w:sz w:val="24"/>
        </w:rPr>
        <w:t>．</w:t>
      </w:r>
      <w:r>
        <w:rPr>
          <w:rFonts w:eastAsia="黑体"/>
          <w:sz w:val="24"/>
        </w:rPr>
        <w:t>暂停施工</w:t>
      </w:r>
    </w:p>
    <w:p w:rsidR="00D65367" w:rsidRDefault="00880C48">
      <w:pPr>
        <w:adjustRightInd w:val="0"/>
        <w:snapToGrid w:val="0"/>
        <w:spacing w:line="360" w:lineRule="auto"/>
        <w:ind w:firstLineChars="200" w:firstLine="480"/>
        <w:rPr>
          <w:sz w:val="24"/>
        </w:rPr>
      </w:pPr>
      <w:r>
        <w:rPr>
          <w:sz w:val="24"/>
        </w:rPr>
        <w:t>12.1</w:t>
      </w:r>
      <w:r>
        <w:rPr>
          <w:sz w:val="24"/>
        </w:rPr>
        <w:t>承包人暂停施工的责任</w:t>
      </w:r>
    </w:p>
    <w:p w:rsidR="00D65367" w:rsidRDefault="00880C48">
      <w:pPr>
        <w:adjustRightInd w:val="0"/>
        <w:snapToGrid w:val="0"/>
        <w:spacing w:line="360" w:lineRule="auto"/>
        <w:ind w:firstLineChars="200" w:firstLine="480"/>
        <w:rPr>
          <w:sz w:val="24"/>
        </w:rPr>
      </w:pPr>
      <w:r>
        <w:rPr>
          <w:sz w:val="24"/>
        </w:rPr>
        <w:t>12.1</w:t>
      </w:r>
      <w:r>
        <w:rPr>
          <w:sz w:val="24"/>
        </w:rPr>
        <w:t>（</w:t>
      </w:r>
      <w:r>
        <w:rPr>
          <w:sz w:val="24"/>
        </w:rPr>
        <w:t>5</w:t>
      </w:r>
      <w:r>
        <w:rPr>
          <w:rFonts w:hint="eastAsia"/>
          <w:sz w:val="24"/>
        </w:rPr>
        <w:t>）</w:t>
      </w:r>
      <w:r>
        <w:rPr>
          <w:sz w:val="24"/>
        </w:rPr>
        <w:t>项补充：</w:t>
      </w:r>
    </w:p>
    <w:p w:rsidR="00D65367" w:rsidRDefault="00880C48">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现场气候条件导致的必要停工（第</w:t>
      </w:r>
      <w:r>
        <w:rPr>
          <w:sz w:val="24"/>
        </w:rPr>
        <w:t>11.4</w:t>
      </w:r>
      <w:r>
        <w:rPr>
          <w:sz w:val="24"/>
        </w:rPr>
        <w:t>款规定的异常恶劣的气候条件除外）；</w:t>
      </w:r>
    </w:p>
    <w:p w:rsidR="00D65367" w:rsidRDefault="00880C48">
      <w:pPr>
        <w:adjustRightInd w:val="0"/>
        <w:snapToGrid w:val="0"/>
        <w:spacing w:line="360" w:lineRule="auto"/>
        <w:ind w:firstLineChars="200" w:firstLine="480"/>
        <w:rPr>
          <w:sz w:val="24"/>
        </w:rPr>
      </w:pPr>
      <w:r>
        <w:rPr>
          <w:rFonts w:hint="eastAsia"/>
          <w:sz w:val="24"/>
        </w:rPr>
        <w:lastRenderedPageBreak/>
        <w:t>（</w:t>
      </w:r>
      <w:r>
        <w:rPr>
          <w:sz w:val="24"/>
        </w:rPr>
        <w:t>6</w:t>
      </w:r>
      <w:r>
        <w:rPr>
          <w:rFonts w:hint="eastAsia"/>
          <w:sz w:val="24"/>
        </w:rPr>
        <w:t>）</w:t>
      </w:r>
      <w:r>
        <w:rPr>
          <w:sz w:val="24"/>
        </w:rPr>
        <w:t>项目专用合同条款约定由承包人承担的其他暂停施工。</w:t>
      </w:r>
    </w:p>
    <w:p w:rsidR="00D65367" w:rsidRDefault="00880C48" w:rsidP="009876D8">
      <w:pPr>
        <w:adjustRightInd w:val="0"/>
        <w:snapToGrid w:val="0"/>
        <w:spacing w:beforeLines="100" w:line="360" w:lineRule="auto"/>
        <w:rPr>
          <w:rFonts w:eastAsia="黑体"/>
          <w:sz w:val="24"/>
        </w:rPr>
      </w:pPr>
      <w:r>
        <w:rPr>
          <w:rFonts w:eastAsia="黑体"/>
          <w:sz w:val="24"/>
        </w:rPr>
        <w:t>13</w:t>
      </w:r>
      <w:r>
        <w:rPr>
          <w:rFonts w:eastAsia="黑体"/>
          <w:sz w:val="24"/>
        </w:rPr>
        <w:t>．工程质量</w:t>
      </w:r>
    </w:p>
    <w:p w:rsidR="00D65367" w:rsidRDefault="00880C48">
      <w:pPr>
        <w:adjustRightInd w:val="0"/>
        <w:snapToGrid w:val="0"/>
        <w:spacing w:line="360" w:lineRule="auto"/>
        <w:rPr>
          <w:rFonts w:eastAsia="黑体"/>
          <w:sz w:val="24"/>
        </w:rPr>
      </w:pPr>
      <w:r>
        <w:rPr>
          <w:rFonts w:eastAsia="黑体"/>
          <w:sz w:val="24"/>
        </w:rPr>
        <w:t>13.1</w:t>
      </w:r>
      <w:r>
        <w:rPr>
          <w:rFonts w:eastAsia="黑体"/>
          <w:sz w:val="24"/>
        </w:rPr>
        <w:t>工程质量要求</w:t>
      </w:r>
    </w:p>
    <w:p w:rsidR="00D65367" w:rsidRDefault="00880C48">
      <w:pPr>
        <w:adjustRightInd w:val="0"/>
        <w:snapToGrid w:val="0"/>
        <w:spacing w:line="360" w:lineRule="auto"/>
        <w:ind w:firstLineChars="200" w:firstLine="480"/>
        <w:rPr>
          <w:sz w:val="24"/>
        </w:rPr>
      </w:pPr>
      <w:r>
        <w:rPr>
          <w:sz w:val="24"/>
        </w:rPr>
        <w:t>13.1</w:t>
      </w:r>
      <w:r>
        <w:rPr>
          <w:rFonts w:hint="eastAsia"/>
          <w:sz w:val="24"/>
        </w:rPr>
        <w:t>.</w:t>
      </w:r>
      <w:r>
        <w:rPr>
          <w:sz w:val="24"/>
        </w:rPr>
        <w:t>1</w:t>
      </w:r>
      <w:r>
        <w:rPr>
          <w:sz w:val="24"/>
        </w:rPr>
        <w:t>项约定为：</w:t>
      </w:r>
    </w:p>
    <w:p w:rsidR="00D65367" w:rsidRDefault="00880C48">
      <w:pPr>
        <w:adjustRightInd w:val="0"/>
        <w:snapToGrid w:val="0"/>
        <w:spacing w:line="360" w:lineRule="auto"/>
        <w:ind w:firstLineChars="200" w:firstLine="480"/>
        <w:rPr>
          <w:sz w:val="24"/>
        </w:rPr>
      </w:pPr>
      <w:r>
        <w:rPr>
          <w:sz w:val="24"/>
        </w:rPr>
        <w:t>工程质量验收按技术规范及交通部《公路工程质量验收评定标准》执行。本款增加第</w:t>
      </w:r>
      <w:r>
        <w:rPr>
          <w:sz w:val="24"/>
        </w:rPr>
        <w:t>13</w:t>
      </w:r>
      <w:r>
        <w:rPr>
          <w:sz w:val="24"/>
        </w:rPr>
        <w:t>．</w:t>
      </w:r>
      <w:r>
        <w:rPr>
          <w:sz w:val="24"/>
        </w:rPr>
        <w:t>1.4</w:t>
      </w:r>
      <w:r>
        <w:rPr>
          <w:sz w:val="24"/>
        </w:rPr>
        <w:t>至</w:t>
      </w:r>
      <w:r>
        <w:rPr>
          <w:sz w:val="24"/>
        </w:rPr>
        <w:t>13</w:t>
      </w:r>
      <w:r>
        <w:rPr>
          <w:sz w:val="24"/>
        </w:rPr>
        <w:t>．</w:t>
      </w:r>
      <w:r>
        <w:rPr>
          <w:sz w:val="24"/>
        </w:rPr>
        <w:t>1.6</w:t>
      </w:r>
      <w:r>
        <w:rPr>
          <w:sz w:val="24"/>
        </w:rPr>
        <w:t>项：</w:t>
      </w:r>
    </w:p>
    <w:p w:rsidR="00D65367" w:rsidRDefault="00880C48">
      <w:pPr>
        <w:adjustRightInd w:val="0"/>
        <w:snapToGrid w:val="0"/>
        <w:spacing w:line="360" w:lineRule="auto"/>
        <w:ind w:firstLineChars="200" w:firstLine="480"/>
        <w:rPr>
          <w:sz w:val="24"/>
        </w:rPr>
      </w:pPr>
      <w:r>
        <w:rPr>
          <w:sz w:val="24"/>
        </w:rPr>
        <w:t>13.1.4</w:t>
      </w:r>
      <w:r>
        <w:rPr>
          <w:sz w:val="24"/>
        </w:rPr>
        <w:t>承包人对工程质量终身负责。</w:t>
      </w:r>
    </w:p>
    <w:p w:rsidR="00D65367" w:rsidRDefault="00880C48">
      <w:pPr>
        <w:adjustRightInd w:val="0"/>
        <w:snapToGrid w:val="0"/>
        <w:spacing w:line="360" w:lineRule="auto"/>
        <w:ind w:firstLineChars="200" w:firstLine="480"/>
        <w:rPr>
          <w:sz w:val="24"/>
        </w:rPr>
      </w:pPr>
      <w:r>
        <w:rPr>
          <w:sz w:val="24"/>
        </w:rPr>
        <w:t>13</w:t>
      </w:r>
      <w:r>
        <w:rPr>
          <w:rFonts w:hint="eastAsia"/>
          <w:sz w:val="24"/>
        </w:rPr>
        <w:t>.</w:t>
      </w:r>
      <w:r>
        <w:rPr>
          <w:sz w:val="24"/>
        </w:rPr>
        <w:t>1.5</w:t>
      </w:r>
      <w:r>
        <w:rPr>
          <w:sz w:val="24"/>
        </w:rPr>
        <w:t>发包人应对工程质量、安全和环境保护、水土保持等建设全过程进行管理，对检查中发现的技术、质量和其他问题，应责令承包人返工或整改；对存在的隐患，有权责令承包人予以解决。</w:t>
      </w:r>
    </w:p>
    <w:p w:rsidR="00D65367" w:rsidRDefault="00880C48">
      <w:pPr>
        <w:adjustRightInd w:val="0"/>
        <w:snapToGrid w:val="0"/>
        <w:spacing w:line="360" w:lineRule="auto"/>
        <w:ind w:firstLineChars="200" w:firstLine="480"/>
        <w:rPr>
          <w:sz w:val="24"/>
        </w:rPr>
      </w:pPr>
      <w:r>
        <w:rPr>
          <w:sz w:val="24"/>
        </w:rPr>
        <w:t>13.1.6</w:t>
      </w:r>
      <w:r>
        <w:rPr>
          <w:sz w:val="24"/>
        </w:rPr>
        <w:t>发包人对存在质量问题或质量隐患的工程有权直接发布或授权监理人发布停工令、复工令。</w:t>
      </w:r>
    </w:p>
    <w:p w:rsidR="00D65367" w:rsidRDefault="00880C48" w:rsidP="009876D8">
      <w:pPr>
        <w:adjustRightInd w:val="0"/>
        <w:snapToGrid w:val="0"/>
        <w:spacing w:beforeLines="100" w:line="360" w:lineRule="auto"/>
        <w:rPr>
          <w:rFonts w:eastAsia="黑体"/>
          <w:sz w:val="24"/>
        </w:rPr>
      </w:pPr>
      <w:r>
        <w:rPr>
          <w:rFonts w:eastAsia="黑体"/>
          <w:sz w:val="24"/>
        </w:rPr>
        <w:t>13.2</w:t>
      </w:r>
      <w:r>
        <w:rPr>
          <w:rFonts w:eastAsia="黑体"/>
          <w:sz w:val="24"/>
        </w:rPr>
        <w:t>承包人的质量管理</w:t>
      </w:r>
    </w:p>
    <w:p w:rsidR="00D65367" w:rsidRDefault="00880C48">
      <w:pPr>
        <w:adjustRightInd w:val="0"/>
        <w:snapToGrid w:val="0"/>
        <w:spacing w:line="360" w:lineRule="auto"/>
        <w:ind w:firstLineChars="200" w:firstLine="480"/>
        <w:rPr>
          <w:sz w:val="24"/>
        </w:rPr>
      </w:pPr>
      <w:r>
        <w:rPr>
          <w:sz w:val="24"/>
        </w:rPr>
        <w:t>13.2.1</w:t>
      </w:r>
      <w:r>
        <w:rPr>
          <w:sz w:val="24"/>
        </w:rPr>
        <w:t>项补充：</w:t>
      </w:r>
    </w:p>
    <w:p w:rsidR="00D65367" w:rsidRDefault="00880C48">
      <w:pPr>
        <w:adjustRightInd w:val="0"/>
        <w:snapToGrid w:val="0"/>
        <w:spacing w:line="360" w:lineRule="auto"/>
        <w:ind w:firstLineChars="200" w:firstLine="480"/>
        <w:rPr>
          <w:sz w:val="24"/>
        </w:rPr>
      </w:pPr>
      <w:r>
        <w:rPr>
          <w:sz w:val="24"/>
        </w:rPr>
        <w:t>承包人提交工程质量保证措施文件的期限：</w:t>
      </w:r>
      <w:r>
        <w:rPr>
          <w:sz w:val="24"/>
          <w:u w:val="single"/>
        </w:rPr>
        <w:t>签订合同协议书后</w:t>
      </w:r>
      <w:r>
        <w:rPr>
          <w:sz w:val="24"/>
          <w:u w:val="single"/>
        </w:rPr>
        <w:t>28</w:t>
      </w:r>
      <w:r>
        <w:rPr>
          <w:sz w:val="24"/>
          <w:u w:val="single"/>
        </w:rPr>
        <w:t>天之内</w:t>
      </w:r>
      <w:r>
        <w:rPr>
          <w:sz w:val="24"/>
        </w:rPr>
        <w:t>。</w:t>
      </w:r>
    </w:p>
    <w:p w:rsidR="00D65367" w:rsidRDefault="00880C48">
      <w:pPr>
        <w:adjustRightInd w:val="0"/>
        <w:snapToGrid w:val="0"/>
        <w:spacing w:line="360" w:lineRule="auto"/>
        <w:ind w:firstLineChars="200" w:firstLine="480"/>
        <w:rPr>
          <w:sz w:val="24"/>
        </w:rPr>
      </w:pPr>
      <w:r>
        <w:rPr>
          <w:sz w:val="24"/>
        </w:rPr>
        <w:t>本款增加第</w:t>
      </w:r>
      <w:r>
        <w:rPr>
          <w:sz w:val="24"/>
        </w:rPr>
        <w:t>13.2.3</w:t>
      </w:r>
      <w:r>
        <w:rPr>
          <w:sz w:val="24"/>
        </w:rPr>
        <w:t>至</w:t>
      </w:r>
      <w:r>
        <w:rPr>
          <w:sz w:val="24"/>
        </w:rPr>
        <w:t>13.2.5</w:t>
      </w:r>
      <w:r>
        <w:rPr>
          <w:sz w:val="24"/>
        </w:rPr>
        <w:t>项：</w:t>
      </w:r>
    </w:p>
    <w:p w:rsidR="00D65367" w:rsidRDefault="00880C48">
      <w:pPr>
        <w:adjustRightInd w:val="0"/>
        <w:snapToGrid w:val="0"/>
        <w:spacing w:line="360" w:lineRule="auto"/>
        <w:ind w:firstLineChars="200" w:firstLine="480"/>
        <w:rPr>
          <w:sz w:val="24"/>
        </w:rPr>
      </w:pPr>
      <w:r>
        <w:rPr>
          <w:sz w:val="24"/>
        </w:rPr>
        <w:t>13.2.3</w:t>
      </w:r>
      <w:r>
        <w:rPr>
          <w:sz w:val="24"/>
        </w:rPr>
        <w:t>承包人应加强质量监控，确保规范规定的检验、抽检频率，现场质检的原始资料必须真实、准确、可靠，不得追记，接受质量检查时必须出示原始资料。</w:t>
      </w:r>
    </w:p>
    <w:p w:rsidR="00D65367" w:rsidRDefault="00880C48">
      <w:pPr>
        <w:adjustRightInd w:val="0"/>
        <w:snapToGrid w:val="0"/>
        <w:spacing w:line="360" w:lineRule="auto"/>
        <w:ind w:firstLineChars="200" w:firstLine="480"/>
        <w:rPr>
          <w:sz w:val="24"/>
        </w:rPr>
      </w:pPr>
      <w:r>
        <w:rPr>
          <w:sz w:val="24"/>
        </w:rPr>
        <w:t>13.2.4</w:t>
      </w:r>
      <w:r>
        <w:rPr>
          <w:sz w:val="24"/>
        </w:rPr>
        <w:t>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rsidR="00D65367" w:rsidRDefault="00880C48">
      <w:pPr>
        <w:adjustRightInd w:val="0"/>
        <w:snapToGrid w:val="0"/>
        <w:spacing w:line="360" w:lineRule="auto"/>
        <w:ind w:firstLineChars="200" w:firstLine="480"/>
        <w:rPr>
          <w:sz w:val="24"/>
        </w:rPr>
      </w:pPr>
      <w:r>
        <w:rPr>
          <w:sz w:val="24"/>
        </w:rPr>
        <w:t>13.2.5</w:t>
      </w:r>
      <w:r>
        <w:rPr>
          <w:sz w:val="24"/>
        </w:rPr>
        <w:t>承包人应建立质量奖罚制度，对质量事故要严肃处理，坚持三不放过：事故原因不明不放过，不分清责任不放过，没有改进措施不放过。</w:t>
      </w:r>
    </w:p>
    <w:p w:rsidR="00D65367" w:rsidRDefault="00880C48" w:rsidP="009876D8">
      <w:pPr>
        <w:adjustRightInd w:val="0"/>
        <w:snapToGrid w:val="0"/>
        <w:spacing w:beforeLines="100" w:line="360" w:lineRule="auto"/>
        <w:rPr>
          <w:rFonts w:eastAsia="黑体"/>
          <w:sz w:val="24"/>
        </w:rPr>
      </w:pPr>
      <w:r>
        <w:rPr>
          <w:rFonts w:eastAsia="黑体"/>
          <w:sz w:val="24"/>
        </w:rPr>
        <w:t>13.4</w:t>
      </w:r>
      <w:r>
        <w:rPr>
          <w:rFonts w:eastAsia="黑体"/>
          <w:sz w:val="24"/>
        </w:rPr>
        <w:t>监理人的质量检查</w:t>
      </w:r>
    </w:p>
    <w:p w:rsidR="00D65367" w:rsidRDefault="00880C48">
      <w:pPr>
        <w:adjustRightInd w:val="0"/>
        <w:snapToGrid w:val="0"/>
        <w:spacing w:line="360" w:lineRule="auto"/>
        <w:ind w:firstLineChars="200" w:firstLine="480"/>
        <w:rPr>
          <w:sz w:val="24"/>
        </w:rPr>
      </w:pPr>
      <w:r>
        <w:rPr>
          <w:sz w:val="24"/>
        </w:rPr>
        <w:t>本款补充：</w:t>
      </w:r>
    </w:p>
    <w:p w:rsidR="00D65367" w:rsidRDefault="00880C48">
      <w:pPr>
        <w:adjustRightInd w:val="0"/>
        <w:snapToGrid w:val="0"/>
        <w:spacing w:line="360" w:lineRule="auto"/>
        <w:ind w:firstLineChars="200" w:firstLine="480"/>
        <w:rPr>
          <w:sz w:val="24"/>
        </w:rPr>
      </w:pPr>
      <w:r>
        <w:rPr>
          <w:sz w:val="24"/>
        </w:rPr>
        <w:t>监理人及其委派的检验人员，应能进入工程现场，以及材料或工程设备的制造、加工或制配的车间和场所，包括不属于承包人的车间或场所进行检查，承包人应为此提供便利和协助。</w:t>
      </w:r>
    </w:p>
    <w:p w:rsidR="00D65367" w:rsidRDefault="00880C48">
      <w:pPr>
        <w:adjustRightInd w:val="0"/>
        <w:snapToGrid w:val="0"/>
        <w:spacing w:line="360" w:lineRule="auto"/>
        <w:ind w:firstLineChars="200" w:firstLine="480"/>
        <w:rPr>
          <w:sz w:val="24"/>
        </w:rPr>
      </w:pPr>
      <w:r>
        <w:rPr>
          <w:sz w:val="24"/>
        </w:rPr>
        <w:lastRenderedPageBreak/>
        <w:t>监理人可以将材料或工程设备的检查和检验委托给一家独立的检验单位。该独立检验单位的检验结果应视为监理人完成的。监理人应将这种委托的通知书不少于</w:t>
      </w:r>
      <w:r>
        <w:rPr>
          <w:sz w:val="24"/>
        </w:rPr>
        <w:t>7</w:t>
      </w:r>
      <w:r>
        <w:rPr>
          <w:sz w:val="24"/>
        </w:rPr>
        <w:t>天前交给承包人。</w:t>
      </w:r>
    </w:p>
    <w:p w:rsidR="00D65367" w:rsidRDefault="00880C48" w:rsidP="009876D8">
      <w:pPr>
        <w:adjustRightInd w:val="0"/>
        <w:snapToGrid w:val="0"/>
        <w:spacing w:beforeLines="100" w:line="360" w:lineRule="auto"/>
        <w:rPr>
          <w:rFonts w:eastAsia="黑体"/>
          <w:sz w:val="24"/>
        </w:rPr>
      </w:pPr>
      <w:r>
        <w:rPr>
          <w:rFonts w:eastAsia="黑体"/>
          <w:sz w:val="24"/>
        </w:rPr>
        <w:t>13.5</w:t>
      </w:r>
      <w:r>
        <w:rPr>
          <w:rFonts w:eastAsia="黑体"/>
          <w:sz w:val="24"/>
        </w:rPr>
        <w:t>工程隐蔽部位覆盖前的检查</w:t>
      </w:r>
    </w:p>
    <w:p w:rsidR="00D65367" w:rsidRDefault="00880C48">
      <w:pPr>
        <w:adjustRightInd w:val="0"/>
        <w:snapToGrid w:val="0"/>
        <w:spacing w:line="360" w:lineRule="auto"/>
        <w:ind w:firstLineChars="200" w:firstLine="480"/>
        <w:rPr>
          <w:sz w:val="24"/>
        </w:rPr>
      </w:pPr>
      <w:r>
        <w:rPr>
          <w:sz w:val="24"/>
        </w:rPr>
        <w:t>13.5.1</w:t>
      </w:r>
      <w:r>
        <w:rPr>
          <w:sz w:val="24"/>
        </w:rPr>
        <w:t>通知监理人检查</w:t>
      </w:r>
    </w:p>
    <w:p w:rsidR="00D65367" w:rsidRDefault="00880C48">
      <w:pPr>
        <w:adjustRightInd w:val="0"/>
        <w:snapToGrid w:val="0"/>
        <w:spacing w:line="360" w:lineRule="auto"/>
        <w:ind w:firstLineChars="200" w:firstLine="480"/>
        <w:rPr>
          <w:sz w:val="24"/>
        </w:rPr>
      </w:pPr>
      <w:r>
        <w:rPr>
          <w:sz w:val="24"/>
        </w:rPr>
        <w:t>本款补充：</w:t>
      </w:r>
    </w:p>
    <w:p w:rsidR="00D65367" w:rsidRDefault="00880C48">
      <w:pPr>
        <w:adjustRightInd w:val="0"/>
        <w:snapToGrid w:val="0"/>
        <w:spacing w:line="360" w:lineRule="auto"/>
        <w:ind w:firstLineChars="200" w:firstLine="480"/>
        <w:rPr>
          <w:sz w:val="24"/>
        </w:rPr>
      </w:pPr>
      <w:r>
        <w:rPr>
          <w:sz w:val="24"/>
        </w:rPr>
        <w:t>没有监理人的批准，任何工程均不得覆盖或掩蔽。当监理人有指令时，承包人应对重要隐蔽工程进行拍摄或照相并应保证监理人有充分的机会对将要覆盖或掩蔽的工程进行检查和量测，特别是在基础以上的任一部分工程修筑之前，对该基础进行检查。</w:t>
      </w:r>
    </w:p>
    <w:p w:rsidR="00D65367" w:rsidRDefault="00880C48" w:rsidP="009876D8">
      <w:pPr>
        <w:adjustRightInd w:val="0"/>
        <w:snapToGrid w:val="0"/>
        <w:spacing w:beforeLines="100" w:line="360" w:lineRule="auto"/>
        <w:rPr>
          <w:rFonts w:eastAsia="黑体"/>
          <w:sz w:val="24"/>
        </w:rPr>
      </w:pPr>
      <w:r>
        <w:rPr>
          <w:rFonts w:eastAsia="黑体"/>
          <w:sz w:val="24"/>
        </w:rPr>
        <w:t>13.6</w:t>
      </w:r>
      <w:r>
        <w:rPr>
          <w:rFonts w:eastAsia="黑体"/>
          <w:sz w:val="24"/>
        </w:rPr>
        <w:t>清除不合格工程</w:t>
      </w:r>
    </w:p>
    <w:p w:rsidR="00D65367" w:rsidRDefault="00880C48">
      <w:pPr>
        <w:adjustRightInd w:val="0"/>
        <w:snapToGrid w:val="0"/>
        <w:spacing w:line="360" w:lineRule="auto"/>
        <w:ind w:firstLineChars="200" w:firstLine="480"/>
        <w:rPr>
          <w:sz w:val="24"/>
        </w:rPr>
      </w:pPr>
      <w:r>
        <w:rPr>
          <w:sz w:val="24"/>
        </w:rPr>
        <w:t>13.6.1</w:t>
      </w:r>
      <w:r>
        <w:rPr>
          <w:sz w:val="24"/>
        </w:rPr>
        <w:t>项细化为：</w:t>
      </w:r>
    </w:p>
    <w:p w:rsidR="00D65367" w:rsidRDefault="00880C4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如果承包人未在规定时间内执行监理人的指示，发包人有权雇用他人执行，并向其支付有关费用。所有由此造成的或伴随产生的费用，由承包人负责承担。</w:t>
      </w:r>
    </w:p>
    <w:p w:rsidR="00D65367" w:rsidRDefault="00880C48" w:rsidP="009876D8">
      <w:pPr>
        <w:adjustRightInd w:val="0"/>
        <w:snapToGrid w:val="0"/>
        <w:spacing w:beforeLines="100" w:line="360" w:lineRule="auto"/>
        <w:rPr>
          <w:rFonts w:eastAsia="黑体"/>
          <w:sz w:val="24"/>
        </w:rPr>
      </w:pPr>
      <w:r>
        <w:rPr>
          <w:rFonts w:eastAsia="黑体"/>
          <w:sz w:val="24"/>
        </w:rPr>
        <w:t>14</w:t>
      </w:r>
      <w:r>
        <w:rPr>
          <w:rFonts w:eastAsia="黑体" w:hint="eastAsia"/>
          <w:sz w:val="24"/>
        </w:rPr>
        <w:t>．</w:t>
      </w:r>
      <w:r>
        <w:rPr>
          <w:rFonts w:eastAsia="黑体"/>
          <w:sz w:val="24"/>
        </w:rPr>
        <w:t>试验和检验</w:t>
      </w:r>
    </w:p>
    <w:p w:rsidR="00D65367" w:rsidRDefault="00880C48">
      <w:pPr>
        <w:adjustRightInd w:val="0"/>
        <w:snapToGrid w:val="0"/>
        <w:spacing w:line="360" w:lineRule="auto"/>
        <w:rPr>
          <w:sz w:val="24"/>
        </w:rPr>
      </w:pPr>
      <w:r>
        <w:rPr>
          <w:rFonts w:hAnsi="宋体"/>
          <w:sz w:val="24"/>
        </w:rPr>
        <w:t>增加第</w:t>
      </w:r>
      <w:r>
        <w:rPr>
          <w:sz w:val="24"/>
        </w:rPr>
        <w:t>14.4</w:t>
      </w:r>
      <w:r>
        <w:rPr>
          <w:rFonts w:hAnsi="宋体"/>
          <w:sz w:val="24"/>
        </w:rPr>
        <w:t>款：</w:t>
      </w:r>
    </w:p>
    <w:p w:rsidR="00D65367" w:rsidRDefault="00880C48">
      <w:pPr>
        <w:adjustRightInd w:val="0"/>
        <w:snapToGrid w:val="0"/>
        <w:spacing w:line="360" w:lineRule="auto"/>
        <w:rPr>
          <w:rFonts w:eastAsia="黑体"/>
          <w:sz w:val="24"/>
        </w:rPr>
      </w:pPr>
      <w:r>
        <w:rPr>
          <w:rFonts w:eastAsia="黑体"/>
          <w:sz w:val="24"/>
        </w:rPr>
        <w:t>14.4</w:t>
      </w:r>
      <w:r>
        <w:rPr>
          <w:rFonts w:eastAsia="黑体"/>
          <w:sz w:val="24"/>
        </w:rPr>
        <w:t>试验和检验费用</w:t>
      </w:r>
    </w:p>
    <w:p w:rsidR="00D65367" w:rsidRDefault="00880C4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承包人应负责提供进行试验和检验所需的全部样品，并承担其费用。</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在合同中明确规定的或在合同中列有可供报价的检（试）验子目或专项检（试）验子目，其试验和检验的费用由承包人负担。</w:t>
      </w:r>
    </w:p>
    <w:p w:rsidR="00D65367" w:rsidRDefault="00880C48">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如果监理人所要求做的检（试）验为合同未规定的或没有如上列出子目的，或是在该材料或工程设备的制造、加工、制配场地以外的场所进行的，则检验结束后，如表明操作工艺或材料、工程设备未能符合合同规定，其费用应由承包人承担，否则，由发包人另行支付。</w:t>
      </w:r>
    </w:p>
    <w:p w:rsidR="00D65367" w:rsidRDefault="00880C48" w:rsidP="009876D8">
      <w:pPr>
        <w:adjustRightInd w:val="0"/>
        <w:snapToGrid w:val="0"/>
        <w:spacing w:beforeLines="100" w:line="360" w:lineRule="auto"/>
        <w:rPr>
          <w:rFonts w:eastAsia="黑体"/>
          <w:sz w:val="24"/>
        </w:rPr>
      </w:pPr>
      <w:r>
        <w:rPr>
          <w:rFonts w:eastAsia="黑体"/>
          <w:sz w:val="24"/>
        </w:rPr>
        <w:t>15</w:t>
      </w:r>
      <w:r>
        <w:rPr>
          <w:rFonts w:eastAsia="黑体" w:hint="eastAsia"/>
          <w:sz w:val="24"/>
        </w:rPr>
        <w:t>．</w:t>
      </w:r>
      <w:r>
        <w:rPr>
          <w:rFonts w:eastAsia="黑体"/>
          <w:sz w:val="24"/>
        </w:rPr>
        <w:t>变更</w:t>
      </w:r>
    </w:p>
    <w:p w:rsidR="00D65367" w:rsidRDefault="00880C48">
      <w:pPr>
        <w:adjustRightInd w:val="0"/>
        <w:snapToGrid w:val="0"/>
        <w:spacing w:line="360" w:lineRule="auto"/>
        <w:rPr>
          <w:rFonts w:eastAsia="黑体"/>
          <w:sz w:val="24"/>
        </w:rPr>
      </w:pPr>
      <w:r>
        <w:rPr>
          <w:rFonts w:eastAsia="黑体"/>
          <w:sz w:val="24"/>
        </w:rPr>
        <w:t>15.1</w:t>
      </w:r>
      <w:r>
        <w:rPr>
          <w:rFonts w:eastAsia="黑体"/>
          <w:sz w:val="24"/>
        </w:rPr>
        <w:t>变更的范围和内容</w:t>
      </w:r>
    </w:p>
    <w:p w:rsidR="00D65367" w:rsidRDefault="00880C48">
      <w:pPr>
        <w:adjustRightInd w:val="0"/>
        <w:snapToGrid w:val="0"/>
        <w:spacing w:line="360" w:lineRule="auto"/>
        <w:ind w:firstLineChars="200" w:firstLine="480"/>
        <w:rPr>
          <w:sz w:val="24"/>
        </w:rPr>
      </w:pPr>
      <w:r>
        <w:rPr>
          <w:sz w:val="24"/>
        </w:rPr>
        <w:t>15.1</w:t>
      </w:r>
      <w:r>
        <w:rPr>
          <w:sz w:val="24"/>
        </w:rPr>
        <w:t>（</w:t>
      </w:r>
      <w:r>
        <w:rPr>
          <w:sz w:val="24"/>
        </w:rPr>
        <w:t>1</w:t>
      </w:r>
      <w:r>
        <w:rPr>
          <w:sz w:val="24"/>
        </w:rPr>
        <w:t>）项细化为：</w:t>
      </w:r>
    </w:p>
    <w:p w:rsidR="00D65367" w:rsidRDefault="00880C48">
      <w:pPr>
        <w:adjustRightInd w:val="0"/>
        <w:snapToGrid w:val="0"/>
        <w:spacing w:line="360" w:lineRule="auto"/>
        <w:ind w:firstLineChars="200" w:firstLine="480"/>
        <w:rPr>
          <w:sz w:val="24"/>
        </w:rPr>
      </w:pPr>
      <w:r>
        <w:rPr>
          <w:sz w:val="24"/>
        </w:rPr>
        <w:lastRenderedPageBreak/>
        <w:t>（</w:t>
      </w:r>
      <w:r>
        <w:rPr>
          <w:sz w:val="24"/>
        </w:rPr>
        <w:t>1</w:t>
      </w:r>
      <w:r>
        <w:rPr>
          <w:rFonts w:hint="eastAsia"/>
          <w:sz w:val="24"/>
        </w:rPr>
        <w:t>）</w:t>
      </w:r>
      <w:r>
        <w:rPr>
          <w:sz w:val="24"/>
        </w:rPr>
        <w:t>取消合同中任何一项工作，但被取消的工作不能转由发包人或其他人实施，由于承包人违约造成的情况除外；</w:t>
      </w:r>
    </w:p>
    <w:p w:rsidR="00D65367" w:rsidRDefault="00880C48">
      <w:pPr>
        <w:adjustRightInd w:val="0"/>
        <w:snapToGrid w:val="0"/>
        <w:spacing w:line="360" w:lineRule="auto"/>
        <w:ind w:firstLineChars="200" w:firstLine="480"/>
        <w:rPr>
          <w:sz w:val="24"/>
        </w:rPr>
      </w:pPr>
      <w:r>
        <w:rPr>
          <w:sz w:val="24"/>
        </w:rPr>
        <w:t>本款补充：</w:t>
      </w:r>
    </w:p>
    <w:p w:rsidR="00D65367" w:rsidRDefault="00880C48">
      <w:pPr>
        <w:adjustRightInd w:val="0"/>
        <w:snapToGrid w:val="0"/>
        <w:spacing w:line="360" w:lineRule="auto"/>
        <w:ind w:firstLineChars="200" w:firstLine="480"/>
        <w:rPr>
          <w:sz w:val="24"/>
        </w:rPr>
      </w:pPr>
      <w:r>
        <w:rPr>
          <w:sz w:val="24"/>
        </w:rPr>
        <w:t>设计变更程序应执行交通部《公路工程设计变更管理办法》的相关规定。</w:t>
      </w:r>
    </w:p>
    <w:p w:rsidR="00D65367" w:rsidRDefault="00880C48" w:rsidP="009876D8">
      <w:pPr>
        <w:adjustRightInd w:val="0"/>
        <w:snapToGrid w:val="0"/>
        <w:spacing w:beforeLines="100" w:line="360" w:lineRule="auto"/>
        <w:rPr>
          <w:rFonts w:eastAsia="黑体"/>
          <w:sz w:val="24"/>
        </w:rPr>
      </w:pPr>
      <w:r>
        <w:rPr>
          <w:rFonts w:eastAsia="黑体"/>
          <w:sz w:val="24"/>
        </w:rPr>
        <w:t>15.4</w:t>
      </w:r>
      <w:r>
        <w:rPr>
          <w:rFonts w:eastAsia="黑体"/>
          <w:sz w:val="24"/>
        </w:rPr>
        <w:t>变更的估价原则</w:t>
      </w:r>
    </w:p>
    <w:p w:rsidR="00D65367" w:rsidRDefault="00880C48">
      <w:pPr>
        <w:adjustRightInd w:val="0"/>
        <w:snapToGrid w:val="0"/>
        <w:spacing w:line="360" w:lineRule="auto"/>
        <w:ind w:firstLineChars="200" w:firstLine="480"/>
        <w:rPr>
          <w:sz w:val="24"/>
        </w:rPr>
      </w:pPr>
      <w:r>
        <w:rPr>
          <w:sz w:val="24"/>
        </w:rPr>
        <w:t>本款细化为：</w:t>
      </w:r>
    </w:p>
    <w:p w:rsidR="00D65367" w:rsidRDefault="00880C48">
      <w:pPr>
        <w:adjustRightInd w:val="0"/>
        <w:snapToGrid w:val="0"/>
        <w:spacing w:line="360" w:lineRule="auto"/>
        <w:ind w:firstLineChars="200" w:firstLine="480"/>
        <w:rPr>
          <w:sz w:val="24"/>
        </w:rPr>
      </w:pPr>
      <w:r>
        <w:rPr>
          <w:sz w:val="24"/>
        </w:rPr>
        <w:t>除项目专用合同条款另有约定外，因变更引起的价格调整按照本款约定处理。</w:t>
      </w:r>
    </w:p>
    <w:p w:rsidR="00D65367" w:rsidRDefault="00880C48">
      <w:pPr>
        <w:adjustRightInd w:val="0"/>
        <w:snapToGrid w:val="0"/>
        <w:spacing w:line="360" w:lineRule="auto"/>
        <w:ind w:firstLineChars="200" w:firstLine="480"/>
        <w:rPr>
          <w:sz w:val="24"/>
        </w:rPr>
      </w:pPr>
      <w:r>
        <w:rPr>
          <w:sz w:val="24"/>
        </w:rPr>
        <w:t>15.4.1</w:t>
      </w:r>
      <w:r>
        <w:rPr>
          <w:sz w:val="24"/>
        </w:rPr>
        <w:t>如果取消某项工作，则该项工作的总额价不予支付；</w:t>
      </w:r>
    </w:p>
    <w:p w:rsidR="00D65367" w:rsidRDefault="00880C48">
      <w:pPr>
        <w:adjustRightInd w:val="0"/>
        <w:snapToGrid w:val="0"/>
        <w:spacing w:line="360" w:lineRule="auto"/>
        <w:ind w:firstLineChars="200" w:firstLine="480"/>
        <w:rPr>
          <w:sz w:val="24"/>
        </w:rPr>
      </w:pPr>
      <w:r>
        <w:rPr>
          <w:sz w:val="24"/>
        </w:rPr>
        <w:t>15.4.2</w:t>
      </w:r>
      <w:r>
        <w:rPr>
          <w:sz w:val="24"/>
        </w:rPr>
        <w:t>已标价工程量清单中有适用于变更工作的子目的，采用该子目的单价。</w:t>
      </w:r>
    </w:p>
    <w:p w:rsidR="00D65367" w:rsidRDefault="00880C48">
      <w:pPr>
        <w:adjustRightInd w:val="0"/>
        <w:snapToGrid w:val="0"/>
        <w:spacing w:line="360" w:lineRule="auto"/>
        <w:ind w:firstLineChars="200" w:firstLine="480"/>
        <w:rPr>
          <w:sz w:val="24"/>
        </w:rPr>
      </w:pPr>
      <w:r>
        <w:rPr>
          <w:sz w:val="24"/>
        </w:rPr>
        <w:t>15.4.3</w:t>
      </w:r>
      <w:r>
        <w:rPr>
          <w:sz w:val="24"/>
        </w:rPr>
        <w:t>已标价工程量清单中无适用于变更工作的子目，但有类似子目的，可在合理范围内参照类似子目的单价，由监理人按第</w:t>
      </w:r>
      <w:r>
        <w:rPr>
          <w:sz w:val="24"/>
        </w:rPr>
        <w:t>3.5</w:t>
      </w:r>
      <w:r>
        <w:rPr>
          <w:sz w:val="24"/>
        </w:rPr>
        <w:t>款商定或确定变更工作的单价。</w:t>
      </w:r>
    </w:p>
    <w:p w:rsidR="00D65367" w:rsidRDefault="00880C48">
      <w:pPr>
        <w:adjustRightInd w:val="0"/>
        <w:snapToGrid w:val="0"/>
        <w:spacing w:line="360" w:lineRule="auto"/>
        <w:ind w:firstLineChars="200" w:firstLine="480"/>
        <w:rPr>
          <w:sz w:val="24"/>
        </w:rPr>
      </w:pPr>
      <w:r>
        <w:rPr>
          <w:sz w:val="24"/>
        </w:rPr>
        <w:t>15.4.4</w:t>
      </w:r>
      <w:r>
        <w:rPr>
          <w:sz w:val="24"/>
        </w:rPr>
        <w:t>已标价工程量清单中无适用或类似子目的单价，可在综合考虑承包人在投标时所提供的单价分析表和单价组成表的基础上，由监理人按第</w:t>
      </w:r>
      <w:r>
        <w:rPr>
          <w:sz w:val="24"/>
        </w:rPr>
        <w:t>3.5</w:t>
      </w:r>
      <w:r>
        <w:rPr>
          <w:sz w:val="24"/>
        </w:rPr>
        <w:t>款商定或确定变更工作的单价：</w:t>
      </w:r>
    </w:p>
    <w:p w:rsidR="00D65367" w:rsidRDefault="00880C48">
      <w:pPr>
        <w:adjustRightInd w:val="0"/>
        <w:snapToGrid w:val="0"/>
        <w:spacing w:line="360" w:lineRule="auto"/>
        <w:ind w:firstLineChars="200" w:firstLine="480"/>
        <w:rPr>
          <w:sz w:val="24"/>
        </w:rPr>
      </w:pPr>
      <w:r>
        <w:rPr>
          <w:sz w:val="24"/>
        </w:rPr>
        <w:t>15.4.5</w:t>
      </w:r>
      <w:r>
        <w:rPr>
          <w:sz w:val="24"/>
        </w:rPr>
        <w:t>如果本工程的变更指示是因承包人过错、承包人违反合同或承包人责任造成的，则这种违约引起的任何额外费用应由承包人承担。</w:t>
      </w:r>
    </w:p>
    <w:p w:rsidR="00D65367" w:rsidRDefault="00880C48" w:rsidP="009876D8">
      <w:pPr>
        <w:adjustRightInd w:val="0"/>
        <w:snapToGrid w:val="0"/>
        <w:spacing w:beforeLines="100" w:line="360" w:lineRule="auto"/>
        <w:rPr>
          <w:rFonts w:eastAsia="黑体"/>
          <w:sz w:val="24"/>
        </w:rPr>
      </w:pPr>
      <w:r>
        <w:rPr>
          <w:rFonts w:eastAsia="黑体"/>
          <w:sz w:val="24"/>
        </w:rPr>
        <w:t>15.5</w:t>
      </w:r>
      <w:r>
        <w:rPr>
          <w:rFonts w:eastAsia="黑体"/>
          <w:sz w:val="24"/>
        </w:rPr>
        <w:t>承包人的合理化建议</w:t>
      </w:r>
    </w:p>
    <w:p w:rsidR="00D65367" w:rsidRDefault="00880C48">
      <w:pPr>
        <w:adjustRightInd w:val="0"/>
        <w:snapToGrid w:val="0"/>
        <w:spacing w:line="360" w:lineRule="auto"/>
        <w:ind w:firstLineChars="200" w:firstLine="480"/>
        <w:rPr>
          <w:sz w:val="24"/>
        </w:rPr>
      </w:pPr>
      <w:r>
        <w:rPr>
          <w:sz w:val="24"/>
        </w:rPr>
        <w:t>15.5.2</w:t>
      </w:r>
      <w:r>
        <w:rPr>
          <w:sz w:val="24"/>
        </w:rPr>
        <w:t>项约定为：</w:t>
      </w:r>
    </w:p>
    <w:p w:rsidR="00D65367" w:rsidRDefault="00880C48">
      <w:pPr>
        <w:adjustRightInd w:val="0"/>
        <w:snapToGrid w:val="0"/>
        <w:spacing w:line="360" w:lineRule="auto"/>
        <w:ind w:firstLineChars="200" w:firstLine="480"/>
        <w:rPr>
          <w:sz w:val="24"/>
        </w:rPr>
      </w:pPr>
      <w:r>
        <w:rPr>
          <w:sz w:val="24"/>
        </w:rPr>
        <w:t>承包人提出的合理化建议缩短了工期，发包人按专用合同条款第</w:t>
      </w:r>
      <w:r>
        <w:rPr>
          <w:sz w:val="24"/>
        </w:rPr>
        <w:t>11.6</w:t>
      </w:r>
      <w:r>
        <w:rPr>
          <w:sz w:val="24"/>
        </w:rPr>
        <w:t>款的规定给予奖励。</w:t>
      </w:r>
    </w:p>
    <w:p w:rsidR="00D65367" w:rsidRDefault="00880C48">
      <w:pPr>
        <w:adjustRightInd w:val="0"/>
        <w:snapToGrid w:val="0"/>
        <w:spacing w:line="360" w:lineRule="auto"/>
        <w:ind w:firstLineChars="200" w:firstLine="480"/>
        <w:rPr>
          <w:sz w:val="24"/>
        </w:rPr>
      </w:pPr>
      <w:r>
        <w:rPr>
          <w:sz w:val="24"/>
        </w:rPr>
        <w:t>承包人提出的合理化建议降低了合同价格或者提高了工程经济效益的，发包人按所节约成本或增加收益的</w:t>
      </w:r>
      <w:r>
        <w:rPr>
          <w:rFonts w:hint="eastAsia"/>
          <w:sz w:val="24"/>
        </w:rPr>
        <w:t>%</w:t>
      </w:r>
      <w:r>
        <w:rPr>
          <w:sz w:val="24"/>
        </w:rPr>
        <w:t>（在项目专用条款数据表中约定）给予奖励。</w:t>
      </w:r>
    </w:p>
    <w:p w:rsidR="00D65367" w:rsidRDefault="00880C48">
      <w:pPr>
        <w:adjustRightInd w:val="0"/>
        <w:snapToGrid w:val="0"/>
        <w:spacing w:line="360" w:lineRule="auto"/>
        <w:ind w:firstLineChars="200" w:firstLine="480"/>
        <w:rPr>
          <w:sz w:val="24"/>
        </w:rPr>
      </w:pPr>
      <w:r>
        <w:rPr>
          <w:sz w:val="24"/>
        </w:rPr>
        <w:t>15.6</w:t>
      </w:r>
      <w:r>
        <w:rPr>
          <w:sz w:val="24"/>
        </w:rPr>
        <w:t>暂列金额</w:t>
      </w:r>
    </w:p>
    <w:p w:rsidR="00D65367" w:rsidRDefault="00880C48">
      <w:pPr>
        <w:adjustRightInd w:val="0"/>
        <w:snapToGrid w:val="0"/>
        <w:spacing w:line="360" w:lineRule="auto"/>
        <w:ind w:firstLineChars="200" w:firstLine="480"/>
        <w:rPr>
          <w:sz w:val="24"/>
        </w:rPr>
      </w:pPr>
      <w:r>
        <w:rPr>
          <w:sz w:val="24"/>
        </w:rPr>
        <w:t>本款细化为：</w:t>
      </w:r>
    </w:p>
    <w:p w:rsidR="00D65367" w:rsidRDefault="00880C48">
      <w:pPr>
        <w:adjustRightInd w:val="0"/>
        <w:snapToGrid w:val="0"/>
        <w:spacing w:line="360" w:lineRule="auto"/>
        <w:ind w:firstLineChars="200" w:firstLine="480"/>
        <w:rPr>
          <w:sz w:val="24"/>
        </w:rPr>
      </w:pPr>
      <w:r>
        <w:rPr>
          <w:sz w:val="24"/>
        </w:rPr>
        <w:t>15.6.1</w:t>
      </w:r>
      <w:r>
        <w:rPr>
          <w:sz w:val="24"/>
        </w:rPr>
        <w:t>暂列金额应由监理人报发包人批准后指令全部或部分地使用，或者根本不予动用。承包人有权得到的暂列金额仅限于监理人根据本款规定决定实施的，合同范围以外的工程施工、材料、工程设备、服务的提供等方面的金额。</w:t>
      </w:r>
    </w:p>
    <w:p w:rsidR="00D65367" w:rsidRDefault="00880C48">
      <w:pPr>
        <w:adjustRightInd w:val="0"/>
        <w:snapToGrid w:val="0"/>
        <w:spacing w:line="360" w:lineRule="auto"/>
        <w:ind w:firstLineChars="200" w:firstLine="480"/>
        <w:rPr>
          <w:sz w:val="24"/>
        </w:rPr>
      </w:pPr>
      <w:r>
        <w:rPr>
          <w:sz w:val="24"/>
        </w:rPr>
        <w:t>15.6.2</w:t>
      </w:r>
      <w:r>
        <w:rPr>
          <w:sz w:val="24"/>
        </w:rPr>
        <w:t>对于经发包人批准的每一笔暂列金额，监理人有权向承包人发出实施工程或提供材料、工程设备或服务的指令。这些指令应由承包人完成，监理人应根据第</w:t>
      </w:r>
      <w:r>
        <w:rPr>
          <w:sz w:val="24"/>
        </w:rPr>
        <w:t>15.4</w:t>
      </w:r>
      <w:r>
        <w:rPr>
          <w:sz w:val="24"/>
        </w:rPr>
        <w:t>款约定的变更估价原则和第</w:t>
      </w:r>
      <w:r>
        <w:rPr>
          <w:sz w:val="24"/>
        </w:rPr>
        <w:t>15.7</w:t>
      </w:r>
      <w:r>
        <w:rPr>
          <w:sz w:val="24"/>
        </w:rPr>
        <w:t>款的规定，对合同价格进行相应调整。</w:t>
      </w:r>
    </w:p>
    <w:p w:rsidR="00D65367" w:rsidRDefault="00880C48">
      <w:pPr>
        <w:adjustRightInd w:val="0"/>
        <w:snapToGrid w:val="0"/>
        <w:spacing w:line="360" w:lineRule="auto"/>
        <w:ind w:firstLineChars="200" w:firstLine="480"/>
        <w:rPr>
          <w:sz w:val="24"/>
        </w:rPr>
      </w:pPr>
      <w:r>
        <w:rPr>
          <w:sz w:val="24"/>
        </w:rPr>
        <w:lastRenderedPageBreak/>
        <w:t>15.6.3</w:t>
      </w:r>
      <w:r>
        <w:rPr>
          <w:sz w:val="24"/>
        </w:rPr>
        <w:t>当监理人提出要求时，承包人应提供有关暂列金额支出的所有报价单、发票、凭证和账单或收据，除非该工作是根据已标价工程量清单列明的单价或总额价进行的估价。</w:t>
      </w:r>
    </w:p>
    <w:p w:rsidR="00D65367" w:rsidRDefault="00880C48" w:rsidP="009876D8">
      <w:pPr>
        <w:adjustRightInd w:val="0"/>
        <w:snapToGrid w:val="0"/>
        <w:spacing w:beforeLines="100" w:line="360" w:lineRule="auto"/>
        <w:rPr>
          <w:rFonts w:eastAsia="黑体"/>
          <w:sz w:val="24"/>
        </w:rPr>
      </w:pPr>
      <w:r>
        <w:rPr>
          <w:rFonts w:eastAsia="黑体"/>
          <w:sz w:val="24"/>
        </w:rPr>
        <w:t>15.8</w:t>
      </w:r>
      <w:r>
        <w:rPr>
          <w:rFonts w:eastAsia="黑体"/>
          <w:sz w:val="24"/>
        </w:rPr>
        <w:t>暂估价</w:t>
      </w:r>
    </w:p>
    <w:p w:rsidR="00D65367" w:rsidRDefault="00880C48">
      <w:pPr>
        <w:adjustRightInd w:val="0"/>
        <w:snapToGrid w:val="0"/>
        <w:spacing w:line="360" w:lineRule="auto"/>
        <w:ind w:firstLineChars="200" w:firstLine="480"/>
        <w:rPr>
          <w:sz w:val="24"/>
        </w:rPr>
      </w:pPr>
      <w:r>
        <w:rPr>
          <w:sz w:val="24"/>
        </w:rPr>
        <w:t>15.8.1</w:t>
      </w:r>
      <w:r>
        <w:rPr>
          <w:sz w:val="24"/>
        </w:rPr>
        <w:t>项补充：</w:t>
      </w:r>
    </w:p>
    <w:p w:rsidR="00D65367" w:rsidRDefault="00880C48">
      <w:pPr>
        <w:adjustRightInd w:val="0"/>
        <w:snapToGrid w:val="0"/>
        <w:spacing w:line="360" w:lineRule="auto"/>
        <w:ind w:firstLineChars="200" w:firstLine="480"/>
        <w:rPr>
          <w:sz w:val="24"/>
        </w:rPr>
      </w:pPr>
      <w:r>
        <w:rPr>
          <w:sz w:val="24"/>
        </w:rPr>
        <w:t>按照本项规定由发包人和承包人以共同招标的方式选择的分包人或供应商，视为发包人的特殊分包人或供应商，发包人、承包人、特殊分包人（或供应商）三方之间的权利义务关系约定如下：</w:t>
      </w:r>
    </w:p>
    <w:p w:rsidR="00D65367" w:rsidRDefault="00880C4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承包人应与特殊分包人或供应商签订分包合同。</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有关特殊分包的合同中，特殊分包人（或供应商）应独立地承担其合同责任和义务，不使承包人对发包人承担的合同责任和义务受到损害，也不使承包人承担因特殊分包人（或供应商）未能履行责任、义务而引起的索赔、赔偿、诉讼费用及其他开支。承包人对于特殊分包人（或供应商）及其职工的过失而造成的损失不承担任何责任；此外，特殊分包人（或供应商）对承包人的临时工程不能随意使用。</w:t>
      </w:r>
    </w:p>
    <w:p w:rsidR="00D65367" w:rsidRDefault="00880C48">
      <w:pPr>
        <w:adjustRightInd w:val="0"/>
        <w:snapToGrid w:val="0"/>
        <w:spacing w:line="360" w:lineRule="auto"/>
        <w:ind w:firstLineChars="200" w:firstLine="480"/>
        <w:rPr>
          <w:sz w:val="24"/>
        </w:rPr>
      </w:pPr>
      <w:r>
        <w:rPr>
          <w:sz w:val="24"/>
        </w:rPr>
        <w:t>如果特殊分包合同中含有与上述规定有悖的条款，承包人有权拒绝与此特殊分包人（或供应商）签订合同。</w:t>
      </w:r>
    </w:p>
    <w:p w:rsidR="00D65367" w:rsidRDefault="00880C48">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如果要求特殊分包人为本工程或工程中设备提供设计或规范，则这种要求应在特殊的分包合同中写明，并明确：对于提供上述设计与编制规范的特殊分包人的设计错误或失职及引起的一切索赔、诉讼、赔偿，承包人概不负责。</w:t>
      </w:r>
    </w:p>
    <w:p w:rsidR="00D65367" w:rsidRDefault="00880C48">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对于特殊分包人或供应商已完成的工程或已提供的货物、材料、设备，承包人应有权得到下述款项：</w:t>
      </w:r>
    </w:p>
    <w:p w:rsidR="00D65367" w:rsidRDefault="00880C48">
      <w:pPr>
        <w:adjustRightInd w:val="0"/>
        <w:snapToGrid w:val="0"/>
        <w:spacing w:line="360" w:lineRule="auto"/>
        <w:ind w:firstLineChars="200" w:firstLine="480"/>
        <w:rPr>
          <w:sz w:val="24"/>
        </w:rPr>
      </w:pPr>
      <w:r>
        <w:rPr>
          <w:sz w:val="24"/>
        </w:rPr>
        <w:t>a</w:t>
      </w:r>
      <w:r>
        <w:rPr>
          <w:rFonts w:hint="eastAsia"/>
          <w:sz w:val="24"/>
        </w:rPr>
        <w:t>．</w:t>
      </w:r>
      <w:r>
        <w:rPr>
          <w:sz w:val="24"/>
        </w:rPr>
        <w:t>按照监理人的指令，并根据特殊分包合同的约定，由承包人己支付或应支付的实际价款；</w:t>
      </w:r>
    </w:p>
    <w:p w:rsidR="00D65367" w:rsidRDefault="00880C48">
      <w:pPr>
        <w:adjustRightInd w:val="0"/>
        <w:snapToGrid w:val="0"/>
        <w:spacing w:line="360" w:lineRule="auto"/>
        <w:ind w:firstLineChars="200" w:firstLine="480"/>
        <w:rPr>
          <w:sz w:val="24"/>
        </w:rPr>
      </w:pPr>
      <w:r>
        <w:rPr>
          <w:sz w:val="24"/>
        </w:rPr>
        <w:t>b</w:t>
      </w:r>
      <w:r>
        <w:rPr>
          <w:rFonts w:hint="eastAsia"/>
          <w:sz w:val="24"/>
        </w:rPr>
        <w:t>．</w:t>
      </w:r>
      <w:r>
        <w:rPr>
          <w:sz w:val="24"/>
        </w:rPr>
        <w:t>承包人向特殊分包人已提供的劳务费用，以及承包人对特殊分包人应收取的手续费、利润提成，其金额应按已支付或应支付给特殊分包人的实际价款的某一百分率计算。该百分率在特殊分包合同中由承包人与特殊分包人协商确定，并经监理人和发包人认可。</w:t>
      </w:r>
    </w:p>
    <w:p w:rsidR="00D65367" w:rsidRDefault="00880C48">
      <w:pPr>
        <w:adjustRightInd w:val="0"/>
        <w:snapToGrid w:val="0"/>
        <w:spacing w:line="360" w:lineRule="auto"/>
        <w:ind w:firstLineChars="200" w:firstLine="480"/>
        <w:rPr>
          <w:sz w:val="24"/>
        </w:rPr>
      </w:pPr>
      <w:r>
        <w:rPr>
          <w:rFonts w:hint="eastAsia"/>
          <w:sz w:val="24"/>
        </w:rPr>
        <w:t>（</w:t>
      </w:r>
      <w:r>
        <w:rPr>
          <w:sz w:val="24"/>
        </w:rPr>
        <w:t>5</w:t>
      </w:r>
      <w:r>
        <w:rPr>
          <w:rFonts w:hint="eastAsia"/>
          <w:sz w:val="24"/>
        </w:rPr>
        <w:t>）</w:t>
      </w:r>
      <w:r>
        <w:rPr>
          <w:sz w:val="24"/>
        </w:rPr>
        <w:t>对于特殊分包人或供应商己完成的工程或已提供的货物、材料或设备款额的支付，监理人在签发进度付款证书之前应要求承包人提供证明，确认先期的付款证书中包含的该特殊分包人的有关费用已由承包人支付；如果承包人未提供这样的证明，发包人亨权根据监理人签发的证书，直接向特殊分包人支付分包合同内规定而承包人未支付的一切款项（扣除质量保证金），并从应付给承包人的款项中将上述款额扣回。监理人在发给承包人下一期的进</w:t>
      </w:r>
      <w:r>
        <w:rPr>
          <w:sz w:val="24"/>
        </w:rPr>
        <w:lastRenderedPageBreak/>
        <w:t>度付款证书时，应从该证书的支付款额中扣除已由发包人直接支付的款额。</w:t>
      </w:r>
    </w:p>
    <w:p w:rsidR="00D65367" w:rsidRDefault="00880C48" w:rsidP="009876D8">
      <w:pPr>
        <w:adjustRightInd w:val="0"/>
        <w:snapToGrid w:val="0"/>
        <w:spacing w:beforeLines="100" w:line="360" w:lineRule="auto"/>
        <w:rPr>
          <w:rFonts w:eastAsia="黑体"/>
          <w:sz w:val="24"/>
        </w:rPr>
      </w:pPr>
      <w:r>
        <w:rPr>
          <w:rFonts w:eastAsia="黑体"/>
          <w:sz w:val="24"/>
        </w:rPr>
        <w:t>16</w:t>
      </w:r>
      <w:r>
        <w:rPr>
          <w:rFonts w:eastAsia="黑体" w:hint="eastAsia"/>
          <w:sz w:val="24"/>
        </w:rPr>
        <w:t>．</w:t>
      </w:r>
      <w:r>
        <w:rPr>
          <w:rFonts w:eastAsia="黑体"/>
          <w:sz w:val="24"/>
        </w:rPr>
        <w:t>价格调整</w:t>
      </w:r>
    </w:p>
    <w:p w:rsidR="00D65367" w:rsidRDefault="00880C48">
      <w:pPr>
        <w:adjustRightInd w:val="0"/>
        <w:snapToGrid w:val="0"/>
        <w:spacing w:line="360" w:lineRule="auto"/>
        <w:rPr>
          <w:rFonts w:eastAsia="黑体"/>
          <w:sz w:val="24"/>
        </w:rPr>
      </w:pPr>
      <w:r>
        <w:rPr>
          <w:rFonts w:eastAsia="黑体"/>
          <w:sz w:val="24"/>
        </w:rPr>
        <w:t>16.1</w:t>
      </w:r>
      <w:r>
        <w:rPr>
          <w:rFonts w:eastAsia="黑体"/>
          <w:sz w:val="24"/>
        </w:rPr>
        <w:t>物价波动引起的价格调整</w:t>
      </w:r>
    </w:p>
    <w:p w:rsidR="00D65367" w:rsidRDefault="00880C48">
      <w:pPr>
        <w:adjustRightInd w:val="0"/>
        <w:snapToGrid w:val="0"/>
        <w:spacing w:line="360" w:lineRule="auto"/>
        <w:ind w:firstLineChars="200" w:firstLine="480"/>
        <w:rPr>
          <w:sz w:val="24"/>
        </w:rPr>
      </w:pPr>
      <w:r>
        <w:rPr>
          <w:sz w:val="24"/>
        </w:rPr>
        <w:t>本款约定为：</w:t>
      </w:r>
    </w:p>
    <w:p w:rsidR="00D65367" w:rsidRDefault="00880C4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因物价波动引起的价格调整按照</w:t>
      </w:r>
      <w:r>
        <w:rPr>
          <w:rFonts w:hint="eastAsia"/>
          <w:sz w:val="24"/>
          <w:u w:val="single"/>
        </w:rPr>
        <w:t>第</w:t>
      </w:r>
      <w:r>
        <w:rPr>
          <w:rFonts w:hint="eastAsia"/>
          <w:sz w:val="24"/>
          <w:u w:val="single"/>
        </w:rPr>
        <w:t>16.1.1</w:t>
      </w:r>
      <w:r>
        <w:rPr>
          <w:rFonts w:hint="eastAsia"/>
          <w:sz w:val="24"/>
          <w:u w:val="single"/>
        </w:rPr>
        <w:t>或</w:t>
      </w:r>
      <w:r>
        <w:rPr>
          <w:rFonts w:hint="eastAsia"/>
          <w:sz w:val="24"/>
          <w:u w:val="single"/>
        </w:rPr>
        <w:t>16.1.2</w:t>
      </w:r>
      <w:r>
        <w:rPr>
          <w:rFonts w:hint="eastAsia"/>
          <w:sz w:val="24"/>
          <w:u w:val="single"/>
        </w:rPr>
        <w:t>项</w:t>
      </w:r>
      <w:r>
        <w:rPr>
          <w:sz w:val="24"/>
        </w:rPr>
        <w:t>约定的原则处理；或者</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承包人在合同在执行期间（包括工期拖延期间）人工、材料和设备价格的上涨而引起工程施工成本增加</w:t>
      </w:r>
      <w:r>
        <w:rPr>
          <w:rFonts w:hint="eastAsia"/>
          <w:sz w:val="24"/>
        </w:rPr>
        <w:t>或减少</w:t>
      </w:r>
      <w:r>
        <w:rPr>
          <w:sz w:val="24"/>
        </w:rPr>
        <w:t>的风险，</w:t>
      </w:r>
      <w:r>
        <w:rPr>
          <w:rFonts w:hint="eastAsia"/>
          <w:sz w:val="24"/>
        </w:rPr>
        <w:t>由业主和承包商协商解决</w:t>
      </w:r>
      <w:r>
        <w:rPr>
          <w:sz w:val="24"/>
        </w:rPr>
        <w:t>。</w:t>
      </w:r>
    </w:p>
    <w:p w:rsidR="00D65367" w:rsidRDefault="00880C48">
      <w:pPr>
        <w:adjustRightInd w:val="0"/>
        <w:snapToGrid w:val="0"/>
        <w:spacing w:line="360" w:lineRule="auto"/>
        <w:ind w:firstLineChars="200" w:firstLine="480"/>
        <w:rPr>
          <w:sz w:val="24"/>
        </w:rPr>
      </w:pPr>
      <w:r>
        <w:rPr>
          <w:sz w:val="24"/>
        </w:rPr>
        <w:t>16.1.1</w:t>
      </w:r>
      <w:r>
        <w:rPr>
          <w:sz w:val="24"/>
        </w:rPr>
        <w:t>采用价格指数调整价格差额</w:t>
      </w:r>
    </w:p>
    <w:p w:rsidR="00D65367" w:rsidRDefault="00880C48">
      <w:pPr>
        <w:adjustRightInd w:val="0"/>
        <w:snapToGrid w:val="0"/>
        <w:spacing w:line="360" w:lineRule="auto"/>
        <w:ind w:firstLineChars="200" w:firstLine="480"/>
        <w:rPr>
          <w:sz w:val="24"/>
        </w:rPr>
      </w:pPr>
      <w:r>
        <w:rPr>
          <w:sz w:val="24"/>
        </w:rPr>
        <w:t>16.1</w:t>
      </w:r>
      <w:r>
        <w:rPr>
          <w:rFonts w:hint="eastAsia"/>
          <w:sz w:val="24"/>
        </w:rPr>
        <w:t>.</w:t>
      </w:r>
      <w:r>
        <w:rPr>
          <w:sz w:val="24"/>
        </w:rPr>
        <w:t>1</w:t>
      </w:r>
      <w:r>
        <w:rPr>
          <w:rFonts w:hint="eastAsia"/>
          <w:sz w:val="24"/>
        </w:rPr>
        <w:t>.</w:t>
      </w:r>
      <w:r>
        <w:rPr>
          <w:sz w:val="24"/>
        </w:rPr>
        <w:t>1</w:t>
      </w:r>
      <w:r>
        <w:rPr>
          <w:sz w:val="24"/>
        </w:rPr>
        <w:t>价格调整公式</w:t>
      </w:r>
    </w:p>
    <w:p w:rsidR="00D65367" w:rsidRDefault="00880C48">
      <w:pPr>
        <w:adjustRightInd w:val="0"/>
        <w:snapToGrid w:val="0"/>
        <w:spacing w:line="360" w:lineRule="auto"/>
        <w:ind w:firstLineChars="200" w:firstLine="480"/>
        <w:rPr>
          <w:sz w:val="24"/>
        </w:rPr>
      </w:pPr>
      <w:r>
        <w:rPr>
          <w:sz w:val="24"/>
        </w:rPr>
        <w:t>本目细化为：</w:t>
      </w:r>
    </w:p>
    <w:p w:rsidR="00D65367" w:rsidRDefault="00880C48">
      <w:pPr>
        <w:adjustRightInd w:val="0"/>
        <w:snapToGrid w:val="0"/>
        <w:spacing w:line="360" w:lineRule="auto"/>
        <w:ind w:firstLineChars="200" w:firstLine="480"/>
        <w:rPr>
          <w:sz w:val="24"/>
        </w:rPr>
      </w:pPr>
      <w:r>
        <w:rPr>
          <w:sz w:val="24"/>
        </w:rPr>
        <w:t>因人工、材料和设备等价格波动影响合同价格时，根据投标函附录中的价格指数和权重表约定的数据，按以下公式计算差额并调整合同价格。</w:t>
      </w:r>
    </w:p>
    <w:p w:rsidR="00D65367" w:rsidRDefault="00880C48">
      <w:pPr>
        <w:adjustRightInd w:val="0"/>
        <w:snapToGrid w:val="0"/>
        <w:spacing w:line="312" w:lineRule="auto"/>
        <w:ind w:firstLineChars="100" w:firstLine="340"/>
        <w:rPr>
          <w:rFonts w:ascii="黑体" w:eastAsia="黑体"/>
          <w:sz w:val="40"/>
        </w:rPr>
      </w:pPr>
      <w:r>
        <w:rPr>
          <w:rFonts w:ascii="黑体" w:eastAsia="黑体" w:hint="eastAsia"/>
          <w:sz w:val="34"/>
        </w:rPr>
        <w:t>△</w:t>
      </w:r>
      <w:r>
        <w:rPr>
          <w:rFonts w:eastAsia="黑体"/>
          <w:i/>
          <w:sz w:val="34"/>
        </w:rPr>
        <w:t>P</w:t>
      </w:r>
      <w:r>
        <w:rPr>
          <w:rFonts w:ascii="黑体" w:eastAsia="黑体" w:hint="eastAsia"/>
          <w:sz w:val="40"/>
        </w:rPr>
        <w:t>=</w:t>
      </w:r>
      <w:r>
        <w:rPr>
          <w:rFonts w:eastAsia="黑体"/>
          <w:i/>
          <w:sz w:val="32"/>
        </w:rPr>
        <w:t>P</w:t>
      </w:r>
      <w:r>
        <w:rPr>
          <w:rFonts w:eastAsia="黑体"/>
          <w:sz w:val="32"/>
          <w:vertAlign w:val="subscript"/>
        </w:rPr>
        <w:t>0</w:t>
      </w:r>
      <w:r w:rsidRPr="00C82485">
        <w:rPr>
          <w:rFonts w:ascii="黑体" w:eastAsia="黑体"/>
          <w:position w:val="-34"/>
          <w:sz w:val="40"/>
        </w:rPr>
        <w:object w:dxaOrig="5550" w:dyaOrig="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7.5pt;height:39.75pt" o:ole="">
            <v:imagedata r:id="rId16" o:title=""/>
          </v:shape>
          <o:OLEObject Type="Embed" ProgID="Equation.3" ShapeID="_x0000_i1026" DrawAspect="Content" ObjectID="_1625573214" r:id="rId17"/>
        </w:object>
      </w:r>
    </w:p>
    <w:p w:rsidR="00D65367" w:rsidRDefault="00880C48">
      <w:pPr>
        <w:adjustRightInd w:val="0"/>
        <w:snapToGrid w:val="0"/>
        <w:spacing w:line="360" w:lineRule="auto"/>
        <w:ind w:firstLineChars="200" w:firstLine="480"/>
        <w:rPr>
          <w:sz w:val="24"/>
        </w:rPr>
      </w:pPr>
      <w:r>
        <w:rPr>
          <w:sz w:val="24"/>
        </w:rPr>
        <w:t>式中：</w:t>
      </w:r>
      <w:r>
        <w:rPr>
          <w:rFonts w:ascii="黑体" w:eastAsia="黑体" w:hint="eastAsia"/>
          <w:sz w:val="28"/>
          <w:szCs w:val="28"/>
        </w:rPr>
        <w:t>△</w:t>
      </w:r>
      <w:r>
        <w:rPr>
          <w:rFonts w:eastAsia="黑体"/>
          <w:i/>
          <w:sz w:val="28"/>
          <w:szCs w:val="28"/>
        </w:rPr>
        <w:t>P</w:t>
      </w:r>
      <w:r>
        <w:rPr>
          <w:sz w:val="24"/>
        </w:rPr>
        <w:t>一需调整的价格差额；</w:t>
      </w:r>
    </w:p>
    <w:p w:rsidR="00D65367" w:rsidRDefault="00880C48">
      <w:pPr>
        <w:adjustRightInd w:val="0"/>
        <w:snapToGrid w:val="0"/>
        <w:spacing w:line="360" w:lineRule="auto"/>
        <w:ind w:firstLineChars="200" w:firstLine="480"/>
        <w:rPr>
          <w:sz w:val="24"/>
        </w:rPr>
      </w:pPr>
      <w:r>
        <w:rPr>
          <w:sz w:val="24"/>
        </w:rPr>
        <w:t>P</w:t>
      </w:r>
      <w:r>
        <w:rPr>
          <w:sz w:val="24"/>
        </w:rPr>
        <w:t>。一第</w:t>
      </w:r>
      <w:r>
        <w:rPr>
          <w:sz w:val="24"/>
        </w:rPr>
        <w:t>17.3.3</w:t>
      </w:r>
      <w:r>
        <w:rPr>
          <w:sz w:val="24"/>
        </w:rPr>
        <w:t>项、第</w:t>
      </w:r>
      <w:r>
        <w:rPr>
          <w:sz w:val="24"/>
        </w:rPr>
        <w:t>17.5.2</w:t>
      </w:r>
      <w:r>
        <w:rPr>
          <w:sz w:val="24"/>
        </w:rPr>
        <w:t>项和第</w:t>
      </w:r>
      <w:r>
        <w:rPr>
          <w:sz w:val="24"/>
        </w:rPr>
        <w:t>17.6.2</w:t>
      </w:r>
      <w:r>
        <w:rPr>
          <w:sz w:val="24"/>
        </w:rPr>
        <w:t>项约定的付款证书中承包人应得到的</w:t>
      </w:r>
      <w:r>
        <w:rPr>
          <w:rFonts w:hint="eastAsia"/>
          <w:sz w:val="24"/>
        </w:rPr>
        <w:t>已</w:t>
      </w:r>
      <w:r>
        <w:rPr>
          <w:sz w:val="24"/>
        </w:rPr>
        <w:t>完成工程量的金额。此项金额应不包括价格调整、不计质量保证金的扣留和支付、预付款的支付和扣回。第</w:t>
      </w:r>
      <w:r>
        <w:rPr>
          <w:sz w:val="24"/>
        </w:rPr>
        <w:t>15</w:t>
      </w:r>
      <w:r>
        <w:rPr>
          <w:sz w:val="24"/>
        </w:rPr>
        <w:t>条约定的变更及其他金额己按现行价格计价的，也不计在内；</w:t>
      </w:r>
    </w:p>
    <w:p w:rsidR="00D65367" w:rsidRDefault="00880C48">
      <w:pPr>
        <w:adjustRightInd w:val="0"/>
        <w:snapToGrid w:val="0"/>
        <w:spacing w:line="360" w:lineRule="auto"/>
        <w:ind w:firstLineChars="200" w:firstLine="480"/>
        <w:rPr>
          <w:sz w:val="24"/>
        </w:rPr>
      </w:pPr>
      <w:r>
        <w:rPr>
          <w:sz w:val="24"/>
        </w:rPr>
        <w:t>A</w:t>
      </w:r>
      <w:r>
        <w:rPr>
          <w:rFonts w:hint="eastAsia"/>
          <w:sz w:val="24"/>
        </w:rPr>
        <w:t>--</w:t>
      </w:r>
      <w:r>
        <w:rPr>
          <w:sz w:val="24"/>
        </w:rPr>
        <w:t>定值权重（即不调部分的权重）；</w:t>
      </w:r>
    </w:p>
    <w:p w:rsidR="00D65367" w:rsidRDefault="00880C48">
      <w:pPr>
        <w:adjustRightInd w:val="0"/>
        <w:snapToGrid w:val="0"/>
        <w:spacing w:line="360" w:lineRule="auto"/>
        <w:ind w:firstLineChars="200" w:firstLine="480"/>
        <w:rPr>
          <w:sz w:val="24"/>
        </w:rPr>
      </w:pPr>
      <w:r>
        <w:rPr>
          <w:sz w:val="24"/>
        </w:rPr>
        <w:t>B</w:t>
      </w:r>
      <w:r>
        <w:rPr>
          <w:sz w:val="24"/>
          <w:vertAlign w:val="subscript"/>
        </w:rPr>
        <w:t>1</w:t>
      </w:r>
      <w:r>
        <w:rPr>
          <w:rFonts w:hint="eastAsia"/>
          <w:sz w:val="24"/>
        </w:rPr>
        <w:t>；</w:t>
      </w:r>
      <w:r>
        <w:rPr>
          <w:sz w:val="24"/>
        </w:rPr>
        <w:t>B</w:t>
      </w:r>
      <w:r>
        <w:rPr>
          <w:rFonts w:hint="eastAsia"/>
          <w:sz w:val="24"/>
          <w:vertAlign w:val="subscript"/>
        </w:rPr>
        <w:t>2</w:t>
      </w:r>
      <w:r>
        <w:rPr>
          <w:rFonts w:hint="eastAsia"/>
          <w:sz w:val="24"/>
        </w:rPr>
        <w:t>；</w:t>
      </w:r>
      <w:r>
        <w:rPr>
          <w:sz w:val="24"/>
        </w:rPr>
        <w:t>B</w:t>
      </w:r>
      <w:r>
        <w:rPr>
          <w:rFonts w:hint="eastAsia"/>
          <w:sz w:val="24"/>
          <w:vertAlign w:val="subscript"/>
        </w:rPr>
        <w:t>3</w:t>
      </w:r>
      <w:r>
        <w:rPr>
          <w:sz w:val="24"/>
        </w:rPr>
        <w:t>...... B</w:t>
      </w:r>
      <w:r>
        <w:rPr>
          <w:rFonts w:hint="eastAsia"/>
          <w:sz w:val="24"/>
          <w:vertAlign w:val="subscript"/>
        </w:rPr>
        <w:t>n</w:t>
      </w:r>
      <w:r>
        <w:rPr>
          <w:rFonts w:hint="eastAsia"/>
          <w:sz w:val="24"/>
        </w:rPr>
        <w:t>--</w:t>
      </w:r>
      <w:r>
        <w:rPr>
          <w:sz w:val="24"/>
        </w:rPr>
        <w:t>各可调因子的变值权重（即可调部分的权重）为各可调因子在投标函投标总报价中所占的比例；</w:t>
      </w:r>
    </w:p>
    <w:p w:rsidR="00D65367" w:rsidRDefault="00880C48">
      <w:pPr>
        <w:adjustRightInd w:val="0"/>
        <w:snapToGrid w:val="0"/>
        <w:spacing w:line="360" w:lineRule="auto"/>
        <w:ind w:firstLineChars="200" w:firstLine="480"/>
        <w:rPr>
          <w:sz w:val="24"/>
        </w:rPr>
      </w:pPr>
      <w:r>
        <w:rPr>
          <w:sz w:val="24"/>
        </w:rPr>
        <w:t>A=1</w:t>
      </w:r>
      <w:r>
        <w:rPr>
          <w:rFonts w:hint="eastAsia"/>
          <w:sz w:val="24"/>
        </w:rPr>
        <w:t>－</w:t>
      </w:r>
      <w:r>
        <w:rPr>
          <w:sz w:val="24"/>
        </w:rPr>
        <w:t>（</w:t>
      </w:r>
      <w:r>
        <w:rPr>
          <w:sz w:val="24"/>
        </w:rPr>
        <w:t>B</w:t>
      </w:r>
      <w:r>
        <w:rPr>
          <w:sz w:val="24"/>
          <w:vertAlign w:val="subscript"/>
        </w:rPr>
        <w:t>1</w:t>
      </w:r>
      <w:r>
        <w:rPr>
          <w:sz w:val="24"/>
        </w:rPr>
        <w:t>＋</w:t>
      </w:r>
      <w:r>
        <w:rPr>
          <w:sz w:val="24"/>
        </w:rPr>
        <w:t>B</w:t>
      </w:r>
      <w:r>
        <w:rPr>
          <w:rFonts w:hint="eastAsia"/>
          <w:sz w:val="24"/>
          <w:vertAlign w:val="subscript"/>
        </w:rPr>
        <w:t>2</w:t>
      </w:r>
      <w:r>
        <w:rPr>
          <w:sz w:val="24"/>
        </w:rPr>
        <w:t>＋</w:t>
      </w:r>
      <w:r>
        <w:rPr>
          <w:sz w:val="24"/>
        </w:rPr>
        <w:t>B</w:t>
      </w:r>
      <w:r>
        <w:rPr>
          <w:rFonts w:hint="eastAsia"/>
          <w:sz w:val="24"/>
          <w:vertAlign w:val="subscript"/>
        </w:rPr>
        <w:t>3</w:t>
      </w:r>
      <w:r>
        <w:rPr>
          <w:sz w:val="24"/>
        </w:rPr>
        <w:t>＋</w:t>
      </w:r>
      <w:r>
        <w:rPr>
          <w:sz w:val="24"/>
        </w:rPr>
        <w:t>……</w:t>
      </w:r>
      <w:r>
        <w:rPr>
          <w:sz w:val="24"/>
        </w:rPr>
        <w:t>＋</w:t>
      </w:r>
      <w:r>
        <w:rPr>
          <w:sz w:val="24"/>
        </w:rPr>
        <w:t>B</w:t>
      </w:r>
      <w:r>
        <w:rPr>
          <w:rFonts w:hint="eastAsia"/>
          <w:sz w:val="24"/>
          <w:vertAlign w:val="subscript"/>
        </w:rPr>
        <w:t>n</w:t>
      </w:r>
      <w:r>
        <w:rPr>
          <w:sz w:val="24"/>
        </w:rPr>
        <w:t>）；</w:t>
      </w:r>
    </w:p>
    <w:p w:rsidR="00D65367" w:rsidRDefault="00880C48">
      <w:pPr>
        <w:adjustRightInd w:val="0"/>
        <w:snapToGrid w:val="0"/>
        <w:spacing w:line="360" w:lineRule="auto"/>
        <w:ind w:firstLineChars="200" w:firstLine="480"/>
        <w:rPr>
          <w:sz w:val="24"/>
        </w:rPr>
      </w:pPr>
      <w:r>
        <w:rPr>
          <w:sz w:val="24"/>
        </w:rPr>
        <w:t>F</w:t>
      </w:r>
      <w:r>
        <w:rPr>
          <w:sz w:val="24"/>
          <w:vertAlign w:val="subscript"/>
        </w:rPr>
        <w:t>tl</w:t>
      </w:r>
      <w:r>
        <w:rPr>
          <w:rFonts w:hint="eastAsia"/>
          <w:sz w:val="24"/>
        </w:rPr>
        <w:t>；</w:t>
      </w:r>
      <w:r>
        <w:rPr>
          <w:sz w:val="24"/>
        </w:rPr>
        <w:t>F</w:t>
      </w:r>
      <w:r>
        <w:rPr>
          <w:sz w:val="24"/>
          <w:vertAlign w:val="subscript"/>
        </w:rPr>
        <w:t>t2</w:t>
      </w:r>
      <w:r>
        <w:rPr>
          <w:rFonts w:hint="eastAsia"/>
          <w:sz w:val="24"/>
        </w:rPr>
        <w:t>；</w:t>
      </w:r>
      <w:r>
        <w:rPr>
          <w:sz w:val="24"/>
        </w:rPr>
        <w:t>F</w:t>
      </w:r>
      <w:r>
        <w:rPr>
          <w:sz w:val="24"/>
          <w:vertAlign w:val="subscript"/>
        </w:rPr>
        <w:t>t3</w:t>
      </w:r>
      <w:r>
        <w:rPr>
          <w:sz w:val="24"/>
        </w:rPr>
        <w:t>...... F</w:t>
      </w:r>
      <w:r>
        <w:rPr>
          <w:sz w:val="24"/>
          <w:vertAlign w:val="subscript"/>
        </w:rPr>
        <w:t>tn</w:t>
      </w:r>
      <w:r>
        <w:rPr>
          <w:rFonts w:hint="eastAsia"/>
          <w:sz w:val="24"/>
        </w:rPr>
        <w:t>--</w:t>
      </w:r>
      <w:r>
        <w:rPr>
          <w:sz w:val="24"/>
        </w:rPr>
        <w:t>各可调因子的现行价格指数，指第</w:t>
      </w:r>
      <w:r>
        <w:rPr>
          <w:sz w:val="24"/>
        </w:rPr>
        <w:t>17.3.3</w:t>
      </w:r>
      <w:r>
        <w:rPr>
          <w:sz w:val="24"/>
        </w:rPr>
        <w:t>项、第</w:t>
      </w:r>
      <w:r>
        <w:rPr>
          <w:sz w:val="24"/>
        </w:rPr>
        <w:t>17.5.2</w:t>
      </w:r>
      <w:r>
        <w:rPr>
          <w:sz w:val="24"/>
        </w:rPr>
        <w:t>项和第</w:t>
      </w:r>
      <w:r>
        <w:rPr>
          <w:sz w:val="24"/>
        </w:rPr>
        <w:t>17.6.2</w:t>
      </w:r>
      <w:r>
        <w:rPr>
          <w:sz w:val="24"/>
        </w:rPr>
        <w:t>项约定的付款证书相关周期最后一天的前</w:t>
      </w:r>
      <w:r>
        <w:rPr>
          <w:sz w:val="24"/>
        </w:rPr>
        <w:t>42</w:t>
      </w:r>
      <w:r>
        <w:rPr>
          <w:sz w:val="24"/>
        </w:rPr>
        <w:t>天的各可调因子的价格指数；</w:t>
      </w:r>
    </w:p>
    <w:p w:rsidR="00D65367" w:rsidRDefault="00880C48">
      <w:pPr>
        <w:adjustRightInd w:val="0"/>
        <w:snapToGrid w:val="0"/>
        <w:spacing w:line="360" w:lineRule="auto"/>
        <w:ind w:firstLineChars="200" w:firstLine="480"/>
        <w:rPr>
          <w:sz w:val="24"/>
        </w:rPr>
      </w:pPr>
      <w:r>
        <w:rPr>
          <w:sz w:val="24"/>
        </w:rPr>
        <w:t>F</w:t>
      </w:r>
      <w:r>
        <w:rPr>
          <w:sz w:val="24"/>
          <w:vertAlign w:val="subscript"/>
        </w:rPr>
        <w:t>ol</w:t>
      </w:r>
      <w:r>
        <w:rPr>
          <w:sz w:val="24"/>
        </w:rPr>
        <w:t>；</w:t>
      </w:r>
      <w:r>
        <w:rPr>
          <w:sz w:val="24"/>
        </w:rPr>
        <w:t>F</w:t>
      </w:r>
      <w:r>
        <w:rPr>
          <w:sz w:val="24"/>
          <w:vertAlign w:val="subscript"/>
        </w:rPr>
        <w:t>o</w:t>
      </w:r>
      <w:r>
        <w:rPr>
          <w:rFonts w:hint="eastAsia"/>
          <w:sz w:val="24"/>
          <w:vertAlign w:val="subscript"/>
        </w:rPr>
        <w:t>2</w:t>
      </w:r>
      <w:r>
        <w:rPr>
          <w:sz w:val="24"/>
        </w:rPr>
        <w:t>；</w:t>
      </w:r>
      <w:r>
        <w:rPr>
          <w:sz w:val="24"/>
        </w:rPr>
        <w:t>F</w:t>
      </w:r>
      <w:r>
        <w:rPr>
          <w:sz w:val="24"/>
          <w:vertAlign w:val="subscript"/>
        </w:rPr>
        <w:t>o3</w:t>
      </w:r>
      <w:r>
        <w:rPr>
          <w:sz w:val="24"/>
        </w:rPr>
        <w:t>...... F</w:t>
      </w:r>
      <w:r>
        <w:rPr>
          <w:sz w:val="24"/>
          <w:vertAlign w:val="subscript"/>
        </w:rPr>
        <w:t>on</w:t>
      </w:r>
      <w:r>
        <w:rPr>
          <w:rFonts w:hint="eastAsia"/>
          <w:sz w:val="24"/>
        </w:rPr>
        <w:t>--</w:t>
      </w:r>
      <w:r>
        <w:rPr>
          <w:sz w:val="24"/>
        </w:rPr>
        <w:t>各可调因子的基本价格指数，指基准日期的各可调因子的价格指数。</w:t>
      </w:r>
    </w:p>
    <w:p w:rsidR="00D65367" w:rsidRDefault="00880C48">
      <w:pPr>
        <w:adjustRightInd w:val="0"/>
        <w:snapToGrid w:val="0"/>
        <w:spacing w:line="360" w:lineRule="auto"/>
        <w:ind w:firstLineChars="200" w:firstLine="480"/>
        <w:rPr>
          <w:sz w:val="24"/>
        </w:rPr>
      </w:pPr>
      <w:r>
        <w:rPr>
          <w:sz w:val="24"/>
        </w:rPr>
        <w:t>在采用价格调整公式进行调价时，还应遵守以下规定：</w:t>
      </w:r>
    </w:p>
    <w:p w:rsidR="00D65367" w:rsidRDefault="00880C4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合同价格在投标所在年份不作调整，此后每年按价格调整公式调整一次。</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价格调整公式中的各可调因子、定值权重，以及基本价格指数及其来源由发包人在投标函附录价格指数和权重表中约定。价格指数应首先采用国家或省、自治区、直辖市价</w:t>
      </w:r>
      <w:r>
        <w:rPr>
          <w:sz w:val="24"/>
        </w:rPr>
        <w:lastRenderedPageBreak/>
        <w:t>格部门或统计部门提供的价格指数，缺乏上述价格指数时，可采用上述部门提供的价格代替。</w:t>
      </w:r>
    </w:p>
    <w:p w:rsidR="00D65367" w:rsidRDefault="00880C48">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价格调整公式中的变值权重，由发包人根据项目实际情况测算确定范围，并在招标文件发出前填写；承包人应在投标时在此范围内填写各可调因子的权重，合同实施期间将按此权重进行调价。</w:t>
      </w:r>
    </w:p>
    <w:p w:rsidR="00D65367" w:rsidRDefault="00880C48">
      <w:pPr>
        <w:adjustRightInd w:val="0"/>
        <w:snapToGrid w:val="0"/>
        <w:spacing w:line="360" w:lineRule="auto"/>
        <w:ind w:firstLineChars="200" w:firstLine="480"/>
        <w:rPr>
          <w:sz w:val="24"/>
        </w:rPr>
      </w:pPr>
      <w:r>
        <w:rPr>
          <w:sz w:val="24"/>
        </w:rPr>
        <w:t>16.1.1.4</w:t>
      </w:r>
      <w:r>
        <w:rPr>
          <w:sz w:val="24"/>
        </w:rPr>
        <w:t>承包人工期延误后的价格调整</w:t>
      </w:r>
    </w:p>
    <w:p w:rsidR="00D65367" w:rsidRDefault="00880C48">
      <w:pPr>
        <w:adjustRightInd w:val="0"/>
        <w:snapToGrid w:val="0"/>
        <w:spacing w:line="360" w:lineRule="auto"/>
        <w:ind w:firstLineChars="200" w:firstLine="480"/>
        <w:rPr>
          <w:sz w:val="24"/>
        </w:rPr>
      </w:pPr>
      <w:r>
        <w:rPr>
          <w:sz w:val="24"/>
        </w:rPr>
        <w:t>本目补充：</w:t>
      </w:r>
    </w:p>
    <w:p w:rsidR="00D65367" w:rsidRDefault="00880C48">
      <w:pPr>
        <w:adjustRightInd w:val="0"/>
        <w:snapToGrid w:val="0"/>
        <w:spacing w:line="360" w:lineRule="auto"/>
        <w:ind w:firstLineChars="200" w:firstLine="480"/>
        <w:rPr>
          <w:sz w:val="24"/>
        </w:rPr>
      </w:pPr>
      <w:r>
        <w:rPr>
          <w:sz w:val="24"/>
        </w:rPr>
        <w:t>但是，对于符合合同条款第</w:t>
      </w:r>
      <w:r>
        <w:rPr>
          <w:sz w:val="24"/>
        </w:rPr>
        <w:t>11.3</w:t>
      </w:r>
      <w:r>
        <w:rPr>
          <w:sz w:val="24"/>
        </w:rPr>
        <w:t>款和</w:t>
      </w:r>
      <w:r>
        <w:rPr>
          <w:sz w:val="24"/>
        </w:rPr>
        <w:t>11</w:t>
      </w:r>
      <w:r>
        <w:rPr>
          <w:sz w:val="24"/>
        </w:rPr>
        <w:t>．</w:t>
      </w:r>
      <w:r>
        <w:rPr>
          <w:sz w:val="24"/>
        </w:rPr>
        <w:t>4</w:t>
      </w:r>
      <w:r>
        <w:rPr>
          <w:sz w:val="24"/>
        </w:rPr>
        <w:t>款规定的合理工期延误，在约定竣工日期到期以后施工的工程，其价格调整计算应采用实际竣工日期所在年份的价格指数作为现行价格指数。</w:t>
      </w:r>
    </w:p>
    <w:p w:rsidR="00D65367" w:rsidRDefault="00880C48" w:rsidP="009876D8">
      <w:pPr>
        <w:adjustRightInd w:val="0"/>
        <w:snapToGrid w:val="0"/>
        <w:spacing w:beforeLines="100" w:line="360" w:lineRule="auto"/>
        <w:rPr>
          <w:rFonts w:eastAsia="黑体"/>
          <w:sz w:val="24"/>
        </w:rPr>
      </w:pPr>
      <w:r>
        <w:rPr>
          <w:rFonts w:eastAsia="黑体"/>
          <w:sz w:val="24"/>
        </w:rPr>
        <w:t>17</w:t>
      </w:r>
      <w:r>
        <w:rPr>
          <w:rFonts w:eastAsia="黑体" w:hint="eastAsia"/>
          <w:sz w:val="24"/>
        </w:rPr>
        <w:t>．</w:t>
      </w:r>
      <w:r>
        <w:rPr>
          <w:rFonts w:eastAsia="黑体"/>
          <w:sz w:val="24"/>
        </w:rPr>
        <w:t>计量与支付</w:t>
      </w:r>
    </w:p>
    <w:p w:rsidR="00D65367" w:rsidRDefault="00880C48">
      <w:pPr>
        <w:adjustRightInd w:val="0"/>
        <w:snapToGrid w:val="0"/>
        <w:spacing w:line="360" w:lineRule="auto"/>
        <w:rPr>
          <w:rFonts w:eastAsia="黑体"/>
          <w:sz w:val="24"/>
        </w:rPr>
      </w:pPr>
      <w:r>
        <w:rPr>
          <w:rFonts w:eastAsia="黑体"/>
          <w:sz w:val="24"/>
        </w:rPr>
        <w:t>17</w:t>
      </w:r>
      <w:r>
        <w:rPr>
          <w:rFonts w:eastAsia="黑体" w:hint="eastAsia"/>
          <w:sz w:val="24"/>
        </w:rPr>
        <w:t>.</w:t>
      </w:r>
      <w:r>
        <w:rPr>
          <w:rFonts w:eastAsia="黑体"/>
          <w:sz w:val="24"/>
        </w:rPr>
        <w:t>1</w:t>
      </w:r>
      <w:r>
        <w:rPr>
          <w:rFonts w:eastAsia="黑体"/>
          <w:sz w:val="24"/>
        </w:rPr>
        <w:t>计量</w:t>
      </w:r>
    </w:p>
    <w:p w:rsidR="00D65367" w:rsidRDefault="00880C48">
      <w:pPr>
        <w:adjustRightInd w:val="0"/>
        <w:snapToGrid w:val="0"/>
        <w:spacing w:line="360" w:lineRule="auto"/>
        <w:ind w:firstLineChars="200" w:firstLine="480"/>
        <w:rPr>
          <w:sz w:val="24"/>
        </w:rPr>
      </w:pPr>
      <w:r>
        <w:rPr>
          <w:sz w:val="24"/>
        </w:rPr>
        <w:t>17.1.2</w:t>
      </w:r>
      <w:r>
        <w:rPr>
          <w:sz w:val="24"/>
        </w:rPr>
        <w:t>计量方法</w:t>
      </w:r>
    </w:p>
    <w:p w:rsidR="00D65367" w:rsidRDefault="00880C48">
      <w:pPr>
        <w:adjustRightInd w:val="0"/>
        <w:snapToGrid w:val="0"/>
        <w:spacing w:line="360" w:lineRule="auto"/>
        <w:ind w:firstLineChars="200" w:firstLine="480"/>
        <w:rPr>
          <w:sz w:val="24"/>
        </w:rPr>
      </w:pPr>
      <w:r>
        <w:rPr>
          <w:sz w:val="24"/>
        </w:rPr>
        <w:t>本项约定为：</w:t>
      </w:r>
    </w:p>
    <w:p w:rsidR="00D65367" w:rsidRDefault="00880C48">
      <w:pPr>
        <w:adjustRightInd w:val="0"/>
        <w:snapToGrid w:val="0"/>
        <w:spacing w:line="360" w:lineRule="auto"/>
        <w:ind w:firstLineChars="200" w:firstLine="480"/>
        <w:rPr>
          <w:sz w:val="24"/>
        </w:rPr>
      </w:pPr>
      <w:r>
        <w:rPr>
          <w:sz w:val="24"/>
        </w:rPr>
        <w:t>工程的计量应以净值为准，除非本合同另有约定。工程量清单中各个子目的具体计量方法按本合同文件技术标准与要求中的规定执行。</w:t>
      </w:r>
    </w:p>
    <w:p w:rsidR="00D65367" w:rsidRDefault="00880C48">
      <w:pPr>
        <w:adjustRightInd w:val="0"/>
        <w:snapToGrid w:val="0"/>
        <w:spacing w:line="360" w:lineRule="auto"/>
        <w:ind w:firstLineChars="200" w:firstLine="480"/>
        <w:rPr>
          <w:sz w:val="24"/>
        </w:rPr>
      </w:pPr>
      <w:r>
        <w:rPr>
          <w:sz w:val="24"/>
        </w:rPr>
        <w:t>17.1.4</w:t>
      </w:r>
      <w:r>
        <w:rPr>
          <w:sz w:val="24"/>
        </w:rPr>
        <w:t>单价子目的计量</w:t>
      </w:r>
    </w:p>
    <w:p w:rsidR="00D65367" w:rsidRDefault="00880C48">
      <w:pPr>
        <w:adjustRightInd w:val="0"/>
        <w:snapToGrid w:val="0"/>
        <w:spacing w:line="360" w:lineRule="auto"/>
        <w:ind w:firstLineChars="200" w:firstLine="480"/>
        <w:rPr>
          <w:sz w:val="24"/>
        </w:rPr>
      </w:pPr>
      <w:r>
        <w:rPr>
          <w:sz w:val="24"/>
        </w:rPr>
        <w:t>本目补充：</w:t>
      </w:r>
    </w:p>
    <w:p w:rsidR="00D65367" w:rsidRDefault="00880C48">
      <w:pPr>
        <w:adjustRightInd w:val="0"/>
        <w:snapToGrid w:val="0"/>
        <w:spacing w:line="360" w:lineRule="auto"/>
        <w:ind w:firstLineChars="200" w:firstLine="480"/>
        <w:rPr>
          <w:sz w:val="24"/>
        </w:rPr>
      </w:pPr>
      <w:r>
        <w:rPr>
          <w:rFonts w:hint="eastAsia"/>
          <w:sz w:val="24"/>
        </w:rPr>
        <w:t>（</w:t>
      </w:r>
      <w:r>
        <w:rPr>
          <w:sz w:val="24"/>
        </w:rPr>
        <w:t>7</w:t>
      </w:r>
      <w:r>
        <w:rPr>
          <w:rFonts w:hint="eastAsia"/>
          <w:sz w:val="24"/>
        </w:rPr>
        <w:t>）</w:t>
      </w:r>
      <w:r>
        <w:rPr>
          <w:sz w:val="24"/>
        </w:rPr>
        <w:t>承包人未在已标价工程量清单中填入单价或总额价的工程子目，将被认为其己包含在本合同的其他子目的单价和总额价中，发包人将不另行支付。</w:t>
      </w:r>
    </w:p>
    <w:p w:rsidR="00D65367" w:rsidRDefault="00880C48">
      <w:pPr>
        <w:adjustRightInd w:val="0"/>
        <w:snapToGrid w:val="0"/>
        <w:spacing w:line="360" w:lineRule="auto"/>
        <w:ind w:firstLineChars="200" w:firstLine="480"/>
        <w:rPr>
          <w:sz w:val="24"/>
        </w:rPr>
      </w:pPr>
      <w:r>
        <w:rPr>
          <w:rFonts w:hint="eastAsia"/>
          <w:sz w:val="24"/>
        </w:rPr>
        <w:t xml:space="preserve">17.1.6 </w:t>
      </w:r>
      <w:r>
        <w:rPr>
          <w:rFonts w:hint="eastAsia"/>
          <w:sz w:val="24"/>
        </w:rPr>
        <w:t>路面养护期计量方法</w:t>
      </w:r>
    </w:p>
    <w:p w:rsidR="00D65367" w:rsidRDefault="00880C48">
      <w:pPr>
        <w:adjustRightInd w:val="0"/>
        <w:snapToGrid w:val="0"/>
        <w:spacing w:line="360" w:lineRule="auto"/>
        <w:ind w:firstLineChars="200" w:firstLine="480"/>
        <w:rPr>
          <w:sz w:val="24"/>
        </w:rPr>
      </w:pPr>
      <w:r>
        <w:rPr>
          <w:rFonts w:hint="eastAsia"/>
          <w:sz w:val="24"/>
        </w:rPr>
        <w:t>（一）路面养护所有工作内容包含在综合报价中，不单独计量支付。</w:t>
      </w:r>
    </w:p>
    <w:p w:rsidR="00D65367" w:rsidRDefault="00880C48">
      <w:pPr>
        <w:adjustRightInd w:val="0"/>
        <w:snapToGrid w:val="0"/>
        <w:spacing w:line="360" w:lineRule="auto"/>
        <w:ind w:firstLineChars="200" w:firstLine="480"/>
        <w:rPr>
          <w:sz w:val="24"/>
        </w:rPr>
      </w:pPr>
      <w:r>
        <w:rPr>
          <w:rFonts w:hint="eastAsia"/>
          <w:sz w:val="24"/>
        </w:rPr>
        <w:t>（二</w:t>
      </w:r>
      <w:r>
        <w:rPr>
          <w:sz w:val="24"/>
        </w:rPr>
        <w:t>）</w:t>
      </w:r>
      <w:r>
        <w:rPr>
          <w:rFonts w:hint="eastAsia"/>
          <w:sz w:val="24"/>
        </w:rPr>
        <w:t>招标人将通过国际平整度指数（</w:t>
      </w:r>
      <w:r>
        <w:rPr>
          <w:rFonts w:hint="eastAsia"/>
          <w:sz w:val="24"/>
        </w:rPr>
        <w:t>IRI</w:t>
      </w:r>
      <w:r>
        <w:rPr>
          <w:rFonts w:hint="eastAsia"/>
          <w:sz w:val="24"/>
        </w:rPr>
        <w:t>）指标和综合养护指数（包括路面状况和日常管理状况）对承包人的养护施工行为进行控制（即“双控”）。自承包人进场之日起，每十二个月为一养护年度，每六个月为一计量周期。</w:t>
      </w:r>
    </w:p>
    <w:p w:rsidR="00D65367" w:rsidRDefault="00880C48">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）除了合同另有规定外，所有计量单位均为公制；</w:t>
      </w:r>
    </w:p>
    <w:p w:rsidR="00D65367" w:rsidRDefault="00880C48">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）工程的计量按计量周期进行支付，业主将按照合同规定对承包人标段的养护工作进行检评，检查评分标准及养护指标评定按照业主和监理工程师根据合同文件制订的细则执行；</w:t>
      </w:r>
    </w:p>
    <w:p w:rsidR="00D65367" w:rsidRDefault="00880C48">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）每次计量支付基数为年度养护费用的百分比值，分别按照养护年度第一次计量</w:t>
      </w:r>
      <w:r>
        <w:rPr>
          <w:rFonts w:hint="eastAsia"/>
          <w:sz w:val="24"/>
        </w:rPr>
        <w:t>40%</w:t>
      </w:r>
      <w:r>
        <w:rPr>
          <w:rFonts w:hint="eastAsia"/>
          <w:sz w:val="24"/>
        </w:rPr>
        <w:t>，第二次计量</w:t>
      </w:r>
      <w:r>
        <w:rPr>
          <w:rFonts w:hint="eastAsia"/>
          <w:sz w:val="24"/>
        </w:rPr>
        <w:t>60%</w:t>
      </w:r>
      <w:r>
        <w:rPr>
          <w:rFonts w:hint="eastAsia"/>
          <w:sz w:val="24"/>
        </w:rPr>
        <w:t>；</w:t>
      </w:r>
    </w:p>
    <w:p w:rsidR="00D65367" w:rsidRDefault="00880C48">
      <w:pPr>
        <w:adjustRightInd w:val="0"/>
        <w:snapToGrid w:val="0"/>
        <w:spacing w:line="360" w:lineRule="auto"/>
        <w:ind w:firstLineChars="200" w:firstLine="480"/>
        <w:rPr>
          <w:sz w:val="24"/>
        </w:rPr>
      </w:pPr>
      <w:r>
        <w:rPr>
          <w:rFonts w:hint="eastAsia"/>
          <w:sz w:val="24"/>
        </w:rPr>
        <w:lastRenderedPageBreak/>
        <w:t>（</w:t>
      </w:r>
      <w:r>
        <w:rPr>
          <w:rFonts w:hint="eastAsia"/>
          <w:sz w:val="24"/>
        </w:rPr>
        <w:t>4</w:t>
      </w:r>
      <w:r>
        <w:rPr>
          <w:rFonts w:hint="eastAsia"/>
          <w:sz w:val="24"/>
        </w:rPr>
        <w:t>）按照有关规定，</w:t>
      </w:r>
      <w:r>
        <w:rPr>
          <w:rFonts w:hint="eastAsia"/>
          <w:sz w:val="24"/>
        </w:rPr>
        <w:t>IRI</w:t>
      </w:r>
      <w:r>
        <w:rPr>
          <w:rFonts w:hint="eastAsia"/>
          <w:sz w:val="24"/>
        </w:rPr>
        <w:t>指数每年检测两次，每次检测的</w:t>
      </w:r>
      <w:r>
        <w:rPr>
          <w:rFonts w:hint="eastAsia"/>
          <w:sz w:val="24"/>
        </w:rPr>
        <w:t>IRI</w:t>
      </w:r>
      <w:r>
        <w:rPr>
          <w:rFonts w:hint="eastAsia"/>
          <w:sz w:val="24"/>
        </w:rPr>
        <w:t>指数指标值作为本期和上期计量的控制指标，具体如下：（应该根据实际情况测算和预测，以下举例说明）</w:t>
      </w:r>
    </w:p>
    <w:p w:rsidR="00D65367" w:rsidRDefault="00880C48">
      <w:pPr>
        <w:adjustRightInd w:val="0"/>
        <w:snapToGrid w:val="0"/>
        <w:spacing w:line="360" w:lineRule="auto"/>
        <w:ind w:firstLineChars="200" w:firstLine="480"/>
        <w:rPr>
          <w:sz w:val="24"/>
        </w:rPr>
      </w:pPr>
      <w:r>
        <w:rPr>
          <w:rFonts w:hint="eastAsia"/>
          <w:sz w:val="24"/>
        </w:rPr>
        <w:t>第一养护年度，</w:t>
      </w:r>
      <w:r>
        <w:rPr>
          <w:rFonts w:hint="eastAsia"/>
          <w:sz w:val="24"/>
        </w:rPr>
        <w:t>IRI</w:t>
      </w:r>
      <w:r>
        <w:rPr>
          <w:rFonts w:hint="eastAsia"/>
          <w:sz w:val="24"/>
        </w:rPr>
        <w:t>指数须达到：</w:t>
      </w:r>
      <w:r>
        <w:rPr>
          <w:rFonts w:hint="eastAsia"/>
          <w:sz w:val="24"/>
        </w:rPr>
        <w:t>IRI</w:t>
      </w:r>
      <w:r>
        <w:rPr>
          <w:rFonts w:hint="eastAsia"/>
          <w:sz w:val="24"/>
        </w:rPr>
        <w:t>≤</w:t>
      </w:r>
      <w:r>
        <w:rPr>
          <w:rFonts w:hint="eastAsia"/>
          <w:sz w:val="24"/>
        </w:rPr>
        <w:t>1.3</w:t>
      </w:r>
    </w:p>
    <w:p w:rsidR="00D65367" w:rsidRDefault="00880C48">
      <w:pPr>
        <w:adjustRightInd w:val="0"/>
        <w:snapToGrid w:val="0"/>
        <w:spacing w:line="360" w:lineRule="auto"/>
        <w:ind w:firstLineChars="200" w:firstLine="480"/>
        <w:rPr>
          <w:sz w:val="24"/>
        </w:rPr>
      </w:pPr>
      <w:r>
        <w:rPr>
          <w:rFonts w:hint="eastAsia"/>
          <w:sz w:val="24"/>
        </w:rPr>
        <w:t>a.</w:t>
      </w:r>
      <w:r>
        <w:rPr>
          <w:rFonts w:hint="eastAsia"/>
          <w:sz w:val="24"/>
        </w:rPr>
        <w:t>当</w:t>
      </w:r>
      <w:r>
        <w:rPr>
          <w:rFonts w:hint="eastAsia"/>
          <w:sz w:val="24"/>
        </w:rPr>
        <w:t>1.3</w:t>
      </w:r>
      <w:r>
        <w:rPr>
          <w:rFonts w:hint="eastAsia"/>
          <w:sz w:val="24"/>
        </w:rPr>
        <w:t>＜</w:t>
      </w:r>
      <w:r>
        <w:rPr>
          <w:rFonts w:hint="eastAsia"/>
          <w:sz w:val="24"/>
        </w:rPr>
        <w:t>IRI</w:t>
      </w:r>
      <w:r>
        <w:rPr>
          <w:rFonts w:hint="eastAsia"/>
          <w:sz w:val="24"/>
        </w:rPr>
        <w:t>≤</w:t>
      </w:r>
      <w:r>
        <w:rPr>
          <w:rFonts w:hint="eastAsia"/>
          <w:sz w:val="24"/>
        </w:rPr>
        <w:t>1.4</w:t>
      </w:r>
      <w:r>
        <w:rPr>
          <w:rFonts w:hint="eastAsia"/>
          <w:sz w:val="24"/>
        </w:rPr>
        <w:t>时，扣除该期计量的</w:t>
      </w:r>
      <w:r>
        <w:rPr>
          <w:rFonts w:hint="eastAsia"/>
          <w:sz w:val="24"/>
        </w:rPr>
        <w:t>10%</w:t>
      </w:r>
      <w:r>
        <w:rPr>
          <w:rFonts w:hint="eastAsia"/>
          <w:sz w:val="24"/>
        </w:rPr>
        <w:t>；</w:t>
      </w:r>
    </w:p>
    <w:p w:rsidR="00D65367" w:rsidRDefault="00880C48">
      <w:pPr>
        <w:adjustRightInd w:val="0"/>
        <w:snapToGrid w:val="0"/>
        <w:spacing w:line="360" w:lineRule="auto"/>
        <w:ind w:firstLineChars="200" w:firstLine="480"/>
        <w:rPr>
          <w:sz w:val="24"/>
        </w:rPr>
      </w:pPr>
      <w:r>
        <w:rPr>
          <w:rFonts w:hint="eastAsia"/>
          <w:sz w:val="24"/>
        </w:rPr>
        <w:t>b.</w:t>
      </w:r>
      <w:r>
        <w:rPr>
          <w:rFonts w:hint="eastAsia"/>
          <w:sz w:val="24"/>
        </w:rPr>
        <w:t>当</w:t>
      </w:r>
      <w:r>
        <w:rPr>
          <w:rFonts w:hint="eastAsia"/>
          <w:sz w:val="24"/>
        </w:rPr>
        <w:t>1.4</w:t>
      </w:r>
      <w:r>
        <w:rPr>
          <w:rFonts w:hint="eastAsia"/>
          <w:sz w:val="24"/>
        </w:rPr>
        <w:t>＜</w:t>
      </w:r>
      <w:r>
        <w:rPr>
          <w:rFonts w:hint="eastAsia"/>
          <w:sz w:val="24"/>
        </w:rPr>
        <w:t>IRI</w:t>
      </w:r>
      <w:r>
        <w:rPr>
          <w:rFonts w:hint="eastAsia"/>
          <w:sz w:val="24"/>
        </w:rPr>
        <w:t>≤</w:t>
      </w:r>
      <w:r>
        <w:rPr>
          <w:rFonts w:hint="eastAsia"/>
          <w:sz w:val="24"/>
        </w:rPr>
        <w:t>1.5</w:t>
      </w:r>
      <w:r>
        <w:rPr>
          <w:rFonts w:hint="eastAsia"/>
          <w:sz w:val="24"/>
        </w:rPr>
        <w:t>时，以</w:t>
      </w:r>
      <w:r>
        <w:rPr>
          <w:rFonts w:hint="eastAsia"/>
          <w:sz w:val="24"/>
        </w:rPr>
        <w:t>1.4</w:t>
      </w:r>
      <w:r>
        <w:rPr>
          <w:rFonts w:hint="eastAsia"/>
          <w:sz w:val="24"/>
        </w:rPr>
        <w:t>为基数，再扣除该期计量的</w:t>
      </w:r>
      <w:r>
        <w:rPr>
          <w:rFonts w:hint="eastAsia"/>
          <w:sz w:val="24"/>
        </w:rPr>
        <w:t>10%</w:t>
      </w:r>
      <w:r>
        <w:rPr>
          <w:rFonts w:hint="eastAsia"/>
          <w:sz w:val="24"/>
        </w:rPr>
        <w:t>，责令承包人更换技术和质量负责人，并向其公司通报；</w:t>
      </w:r>
    </w:p>
    <w:p w:rsidR="00D65367" w:rsidRDefault="00880C48">
      <w:pPr>
        <w:adjustRightInd w:val="0"/>
        <w:snapToGrid w:val="0"/>
        <w:spacing w:line="360" w:lineRule="auto"/>
        <w:ind w:firstLineChars="200" w:firstLine="480"/>
        <w:rPr>
          <w:sz w:val="24"/>
        </w:rPr>
      </w:pPr>
      <w:r>
        <w:rPr>
          <w:rFonts w:hint="eastAsia"/>
          <w:sz w:val="24"/>
        </w:rPr>
        <w:t>c.</w:t>
      </w:r>
      <w:r>
        <w:rPr>
          <w:rFonts w:hint="eastAsia"/>
          <w:sz w:val="24"/>
        </w:rPr>
        <w:t>当</w:t>
      </w:r>
      <w:r>
        <w:rPr>
          <w:rFonts w:hint="eastAsia"/>
          <w:sz w:val="24"/>
        </w:rPr>
        <w:t>IRI</w:t>
      </w:r>
      <w:r>
        <w:rPr>
          <w:rFonts w:hint="eastAsia"/>
          <w:sz w:val="24"/>
        </w:rPr>
        <w:t>＞</w:t>
      </w:r>
      <w:r>
        <w:rPr>
          <w:rFonts w:hint="eastAsia"/>
          <w:sz w:val="24"/>
        </w:rPr>
        <w:t>1.5</w:t>
      </w:r>
      <w:r>
        <w:rPr>
          <w:rFonts w:hint="eastAsia"/>
          <w:sz w:val="24"/>
        </w:rPr>
        <w:t>时，将视为承包人违约，扣除该期计量，解除合同，并追究承包人的违约责任。</w:t>
      </w:r>
    </w:p>
    <w:p w:rsidR="00D65367" w:rsidRDefault="00880C48">
      <w:pPr>
        <w:adjustRightInd w:val="0"/>
        <w:snapToGrid w:val="0"/>
        <w:spacing w:line="360" w:lineRule="auto"/>
        <w:ind w:firstLineChars="200" w:firstLine="480"/>
        <w:rPr>
          <w:sz w:val="24"/>
        </w:rPr>
      </w:pPr>
      <w:r>
        <w:rPr>
          <w:rFonts w:hint="eastAsia"/>
          <w:sz w:val="24"/>
        </w:rPr>
        <w:t>第二养护年度，</w:t>
      </w:r>
      <w:r>
        <w:rPr>
          <w:rFonts w:hint="eastAsia"/>
          <w:sz w:val="24"/>
        </w:rPr>
        <w:t>IRI</w:t>
      </w:r>
      <w:r>
        <w:rPr>
          <w:rFonts w:hint="eastAsia"/>
          <w:sz w:val="24"/>
        </w:rPr>
        <w:t>指数须≤</w:t>
      </w:r>
      <w:r>
        <w:rPr>
          <w:rFonts w:hint="eastAsia"/>
          <w:sz w:val="24"/>
        </w:rPr>
        <w:t>1.4</w:t>
      </w:r>
    </w:p>
    <w:p w:rsidR="00D65367" w:rsidRDefault="00880C48">
      <w:pPr>
        <w:adjustRightInd w:val="0"/>
        <w:snapToGrid w:val="0"/>
        <w:spacing w:line="360" w:lineRule="auto"/>
        <w:ind w:firstLineChars="200" w:firstLine="480"/>
        <w:rPr>
          <w:sz w:val="24"/>
        </w:rPr>
      </w:pPr>
      <w:r>
        <w:rPr>
          <w:rFonts w:hint="eastAsia"/>
          <w:sz w:val="24"/>
        </w:rPr>
        <w:t>a.</w:t>
      </w:r>
      <w:r>
        <w:rPr>
          <w:rFonts w:hint="eastAsia"/>
          <w:sz w:val="24"/>
        </w:rPr>
        <w:t>当</w:t>
      </w:r>
      <w:r>
        <w:rPr>
          <w:rFonts w:hint="eastAsia"/>
          <w:sz w:val="24"/>
        </w:rPr>
        <w:t>1.4</w:t>
      </w:r>
      <w:r>
        <w:rPr>
          <w:rFonts w:hint="eastAsia"/>
          <w:sz w:val="24"/>
        </w:rPr>
        <w:t>＜</w:t>
      </w:r>
      <w:r>
        <w:rPr>
          <w:rFonts w:hint="eastAsia"/>
          <w:sz w:val="24"/>
        </w:rPr>
        <w:t>IRI</w:t>
      </w:r>
      <w:r>
        <w:rPr>
          <w:rFonts w:hint="eastAsia"/>
          <w:sz w:val="24"/>
        </w:rPr>
        <w:t>≤</w:t>
      </w:r>
      <w:r>
        <w:rPr>
          <w:rFonts w:hint="eastAsia"/>
          <w:sz w:val="24"/>
        </w:rPr>
        <w:t>1.5</w:t>
      </w:r>
      <w:r>
        <w:rPr>
          <w:rFonts w:hint="eastAsia"/>
          <w:sz w:val="24"/>
        </w:rPr>
        <w:t>时，扣除该期计量的</w:t>
      </w:r>
      <w:r>
        <w:rPr>
          <w:rFonts w:hint="eastAsia"/>
          <w:sz w:val="24"/>
        </w:rPr>
        <w:t>10%</w:t>
      </w:r>
      <w:r>
        <w:rPr>
          <w:rFonts w:hint="eastAsia"/>
          <w:sz w:val="24"/>
        </w:rPr>
        <w:t>；</w:t>
      </w:r>
    </w:p>
    <w:p w:rsidR="00D65367" w:rsidRDefault="00880C48">
      <w:pPr>
        <w:adjustRightInd w:val="0"/>
        <w:snapToGrid w:val="0"/>
        <w:spacing w:line="360" w:lineRule="auto"/>
        <w:ind w:firstLineChars="200" w:firstLine="480"/>
        <w:rPr>
          <w:sz w:val="24"/>
        </w:rPr>
      </w:pPr>
      <w:r>
        <w:rPr>
          <w:rFonts w:hint="eastAsia"/>
          <w:sz w:val="24"/>
        </w:rPr>
        <w:t>b.</w:t>
      </w:r>
      <w:r>
        <w:rPr>
          <w:rFonts w:hint="eastAsia"/>
          <w:sz w:val="24"/>
        </w:rPr>
        <w:t>当</w:t>
      </w:r>
      <w:r>
        <w:rPr>
          <w:rFonts w:hint="eastAsia"/>
          <w:sz w:val="24"/>
        </w:rPr>
        <w:t>1.5</w:t>
      </w:r>
      <w:r>
        <w:rPr>
          <w:rFonts w:hint="eastAsia"/>
          <w:sz w:val="24"/>
        </w:rPr>
        <w:t>＜</w:t>
      </w:r>
      <w:r>
        <w:rPr>
          <w:rFonts w:hint="eastAsia"/>
          <w:sz w:val="24"/>
        </w:rPr>
        <w:t>IRI</w:t>
      </w:r>
      <w:r>
        <w:rPr>
          <w:rFonts w:hint="eastAsia"/>
          <w:sz w:val="24"/>
        </w:rPr>
        <w:t>≤</w:t>
      </w:r>
      <w:r>
        <w:rPr>
          <w:rFonts w:hint="eastAsia"/>
          <w:sz w:val="24"/>
        </w:rPr>
        <w:t>1.6</w:t>
      </w:r>
      <w:r>
        <w:rPr>
          <w:rFonts w:hint="eastAsia"/>
          <w:sz w:val="24"/>
        </w:rPr>
        <w:t>时，以</w:t>
      </w:r>
      <w:r>
        <w:rPr>
          <w:rFonts w:hint="eastAsia"/>
          <w:sz w:val="24"/>
        </w:rPr>
        <w:t>1.5</w:t>
      </w:r>
      <w:r>
        <w:rPr>
          <w:rFonts w:hint="eastAsia"/>
          <w:sz w:val="24"/>
        </w:rPr>
        <w:t>为基数，再扣除该期计量的</w:t>
      </w:r>
      <w:r>
        <w:rPr>
          <w:rFonts w:hint="eastAsia"/>
          <w:sz w:val="24"/>
        </w:rPr>
        <w:t>10%</w:t>
      </w:r>
      <w:r>
        <w:rPr>
          <w:rFonts w:hint="eastAsia"/>
          <w:sz w:val="24"/>
        </w:rPr>
        <w:t>，责令承包人更换技术和质量负责人，并向其公司通报；</w:t>
      </w:r>
    </w:p>
    <w:p w:rsidR="00D65367" w:rsidRDefault="00880C48">
      <w:pPr>
        <w:adjustRightInd w:val="0"/>
        <w:snapToGrid w:val="0"/>
        <w:spacing w:line="360" w:lineRule="auto"/>
        <w:ind w:firstLineChars="200" w:firstLine="480"/>
        <w:rPr>
          <w:sz w:val="24"/>
        </w:rPr>
      </w:pPr>
      <w:r>
        <w:rPr>
          <w:rFonts w:hint="eastAsia"/>
          <w:sz w:val="24"/>
        </w:rPr>
        <w:t>c.</w:t>
      </w:r>
      <w:r>
        <w:rPr>
          <w:rFonts w:hint="eastAsia"/>
          <w:sz w:val="24"/>
        </w:rPr>
        <w:t>当</w:t>
      </w:r>
      <w:r>
        <w:rPr>
          <w:rFonts w:hint="eastAsia"/>
          <w:sz w:val="24"/>
        </w:rPr>
        <w:t>IRI</w:t>
      </w:r>
      <w:r>
        <w:rPr>
          <w:rFonts w:hint="eastAsia"/>
          <w:sz w:val="24"/>
        </w:rPr>
        <w:t>＞</w:t>
      </w:r>
      <w:r>
        <w:rPr>
          <w:rFonts w:hint="eastAsia"/>
          <w:sz w:val="24"/>
        </w:rPr>
        <w:t>1.6</w:t>
      </w:r>
      <w:r>
        <w:rPr>
          <w:rFonts w:hint="eastAsia"/>
          <w:sz w:val="24"/>
        </w:rPr>
        <w:t>时，将视为承包人违约，扣除该期计量，解除合同，并追究承包人的违约责任。</w:t>
      </w:r>
    </w:p>
    <w:p w:rsidR="00D65367" w:rsidRDefault="00880C48">
      <w:pPr>
        <w:adjustRightInd w:val="0"/>
        <w:snapToGrid w:val="0"/>
        <w:spacing w:line="360" w:lineRule="auto"/>
        <w:ind w:firstLineChars="200" w:firstLine="480"/>
        <w:rPr>
          <w:sz w:val="24"/>
        </w:rPr>
      </w:pPr>
      <w:r>
        <w:rPr>
          <w:rFonts w:hint="eastAsia"/>
          <w:sz w:val="24"/>
        </w:rPr>
        <w:t>第三养护年度，</w:t>
      </w:r>
      <w:r>
        <w:rPr>
          <w:rFonts w:hint="eastAsia"/>
          <w:sz w:val="24"/>
        </w:rPr>
        <w:t>IRI</w:t>
      </w:r>
      <w:r>
        <w:rPr>
          <w:rFonts w:hint="eastAsia"/>
          <w:sz w:val="24"/>
        </w:rPr>
        <w:t>指数须达到：</w:t>
      </w:r>
      <w:r>
        <w:rPr>
          <w:rFonts w:hint="eastAsia"/>
          <w:sz w:val="24"/>
        </w:rPr>
        <w:t>IRI</w:t>
      </w:r>
      <w:r>
        <w:rPr>
          <w:rFonts w:hint="eastAsia"/>
          <w:sz w:val="24"/>
        </w:rPr>
        <w:t>≤</w:t>
      </w:r>
      <w:r>
        <w:rPr>
          <w:rFonts w:hint="eastAsia"/>
          <w:sz w:val="24"/>
        </w:rPr>
        <w:t>1.5</w:t>
      </w:r>
    </w:p>
    <w:p w:rsidR="00D65367" w:rsidRDefault="00880C48">
      <w:pPr>
        <w:adjustRightInd w:val="0"/>
        <w:snapToGrid w:val="0"/>
        <w:spacing w:line="360" w:lineRule="auto"/>
        <w:ind w:firstLineChars="200" w:firstLine="480"/>
        <w:rPr>
          <w:sz w:val="24"/>
        </w:rPr>
      </w:pPr>
      <w:r>
        <w:rPr>
          <w:rFonts w:hint="eastAsia"/>
          <w:sz w:val="24"/>
        </w:rPr>
        <w:t>a.</w:t>
      </w:r>
      <w:r>
        <w:rPr>
          <w:rFonts w:hint="eastAsia"/>
          <w:sz w:val="24"/>
        </w:rPr>
        <w:t>当</w:t>
      </w:r>
      <w:r>
        <w:rPr>
          <w:rFonts w:hint="eastAsia"/>
          <w:sz w:val="24"/>
        </w:rPr>
        <w:t>1.5</w:t>
      </w:r>
      <w:r>
        <w:rPr>
          <w:rFonts w:hint="eastAsia"/>
          <w:sz w:val="24"/>
        </w:rPr>
        <w:t>＜</w:t>
      </w:r>
      <w:r>
        <w:rPr>
          <w:rFonts w:hint="eastAsia"/>
          <w:sz w:val="24"/>
        </w:rPr>
        <w:t>IRI</w:t>
      </w:r>
      <w:r>
        <w:rPr>
          <w:rFonts w:hint="eastAsia"/>
          <w:sz w:val="24"/>
        </w:rPr>
        <w:t>≤</w:t>
      </w:r>
      <w:r>
        <w:rPr>
          <w:rFonts w:hint="eastAsia"/>
          <w:sz w:val="24"/>
        </w:rPr>
        <w:t>1.6</w:t>
      </w:r>
      <w:r>
        <w:rPr>
          <w:rFonts w:hint="eastAsia"/>
          <w:sz w:val="24"/>
        </w:rPr>
        <w:t>时，扣除该期计量的</w:t>
      </w:r>
      <w:r>
        <w:rPr>
          <w:rFonts w:hint="eastAsia"/>
          <w:sz w:val="24"/>
        </w:rPr>
        <w:t>10%</w:t>
      </w:r>
      <w:r>
        <w:rPr>
          <w:rFonts w:hint="eastAsia"/>
          <w:sz w:val="24"/>
        </w:rPr>
        <w:t>；</w:t>
      </w:r>
    </w:p>
    <w:p w:rsidR="00D65367" w:rsidRDefault="00880C48">
      <w:pPr>
        <w:adjustRightInd w:val="0"/>
        <w:snapToGrid w:val="0"/>
        <w:spacing w:line="360" w:lineRule="auto"/>
        <w:ind w:firstLineChars="200" w:firstLine="480"/>
        <w:rPr>
          <w:sz w:val="24"/>
        </w:rPr>
      </w:pPr>
      <w:r>
        <w:rPr>
          <w:rFonts w:hint="eastAsia"/>
          <w:sz w:val="24"/>
        </w:rPr>
        <w:t>b.</w:t>
      </w:r>
      <w:r>
        <w:rPr>
          <w:rFonts w:hint="eastAsia"/>
          <w:sz w:val="24"/>
        </w:rPr>
        <w:t>当</w:t>
      </w:r>
      <w:r>
        <w:rPr>
          <w:rFonts w:hint="eastAsia"/>
          <w:sz w:val="24"/>
        </w:rPr>
        <w:t>1.6</w:t>
      </w:r>
      <w:r>
        <w:rPr>
          <w:rFonts w:hint="eastAsia"/>
          <w:sz w:val="24"/>
        </w:rPr>
        <w:t>＜</w:t>
      </w:r>
      <w:r>
        <w:rPr>
          <w:rFonts w:hint="eastAsia"/>
          <w:sz w:val="24"/>
        </w:rPr>
        <w:t>IRI</w:t>
      </w:r>
      <w:r>
        <w:rPr>
          <w:rFonts w:hint="eastAsia"/>
          <w:sz w:val="24"/>
        </w:rPr>
        <w:t>≤</w:t>
      </w:r>
      <w:r>
        <w:rPr>
          <w:rFonts w:hint="eastAsia"/>
          <w:sz w:val="24"/>
        </w:rPr>
        <w:t>1.7</w:t>
      </w:r>
      <w:r>
        <w:rPr>
          <w:rFonts w:hint="eastAsia"/>
          <w:sz w:val="24"/>
        </w:rPr>
        <w:t>时，以</w:t>
      </w:r>
      <w:r>
        <w:rPr>
          <w:rFonts w:hint="eastAsia"/>
          <w:sz w:val="24"/>
        </w:rPr>
        <w:t>1.6</w:t>
      </w:r>
      <w:r>
        <w:rPr>
          <w:rFonts w:hint="eastAsia"/>
          <w:sz w:val="24"/>
        </w:rPr>
        <w:t>为基数，再扣除该期计量的</w:t>
      </w:r>
      <w:r>
        <w:rPr>
          <w:rFonts w:hint="eastAsia"/>
          <w:sz w:val="24"/>
        </w:rPr>
        <w:t>10%</w:t>
      </w:r>
      <w:r>
        <w:rPr>
          <w:rFonts w:hint="eastAsia"/>
          <w:sz w:val="24"/>
        </w:rPr>
        <w:t>，责令承包人更换技术和质量负责人，并向其公司通报；</w:t>
      </w:r>
    </w:p>
    <w:p w:rsidR="00D65367" w:rsidRDefault="00880C48">
      <w:pPr>
        <w:adjustRightInd w:val="0"/>
        <w:snapToGrid w:val="0"/>
        <w:spacing w:line="360" w:lineRule="auto"/>
        <w:ind w:firstLineChars="200" w:firstLine="480"/>
        <w:rPr>
          <w:sz w:val="24"/>
        </w:rPr>
      </w:pPr>
      <w:r>
        <w:rPr>
          <w:rFonts w:hint="eastAsia"/>
          <w:sz w:val="24"/>
        </w:rPr>
        <w:t>c.</w:t>
      </w:r>
      <w:r>
        <w:rPr>
          <w:rFonts w:hint="eastAsia"/>
          <w:sz w:val="24"/>
        </w:rPr>
        <w:t>当</w:t>
      </w:r>
      <w:r>
        <w:rPr>
          <w:rFonts w:hint="eastAsia"/>
          <w:sz w:val="24"/>
        </w:rPr>
        <w:t>IRI</w:t>
      </w:r>
      <w:r>
        <w:rPr>
          <w:rFonts w:hint="eastAsia"/>
          <w:sz w:val="24"/>
        </w:rPr>
        <w:t>＞</w:t>
      </w:r>
      <w:r>
        <w:rPr>
          <w:rFonts w:hint="eastAsia"/>
          <w:sz w:val="24"/>
        </w:rPr>
        <w:t>1.7</w:t>
      </w:r>
      <w:r>
        <w:rPr>
          <w:rFonts w:hint="eastAsia"/>
          <w:sz w:val="24"/>
        </w:rPr>
        <w:t>时，将视为承包人违约，扣除该期计量，解除合同，并追究承包人的违约责任。</w:t>
      </w:r>
    </w:p>
    <w:p w:rsidR="00D65367" w:rsidRDefault="00880C48">
      <w:pPr>
        <w:spacing w:line="360" w:lineRule="auto"/>
        <w:ind w:firstLineChars="196" w:firstLine="470"/>
        <w:rPr>
          <w:sz w:val="24"/>
        </w:rPr>
      </w:pPr>
      <w:r>
        <w:rPr>
          <w:rFonts w:hint="eastAsia"/>
          <w:sz w:val="24"/>
        </w:rPr>
        <w:t>每次检测</w:t>
      </w:r>
      <w:r>
        <w:rPr>
          <w:rFonts w:hint="eastAsia"/>
          <w:sz w:val="24"/>
        </w:rPr>
        <w:t>IRI</w:t>
      </w:r>
      <w:r>
        <w:rPr>
          <w:rFonts w:hint="eastAsia"/>
          <w:sz w:val="24"/>
        </w:rPr>
        <w:t>值小于规定值的，给予全额计量。</w:t>
      </w:r>
    </w:p>
    <w:p w:rsidR="00D65367" w:rsidRDefault="00880C48">
      <w:pPr>
        <w:spacing w:line="360" w:lineRule="auto"/>
        <w:ind w:firstLineChars="196" w:firstLine="470"/>
        <w:rPr>
          <w:sz w:val="24"/>
        </w:rPr>
      </w:pPr>
      <w:r>
        <w:rPr>
          <w:rFonts w:hint="eastAsia"/>
          <w:sz w:val="24"/>
        </w:rPr>
        <w:t>（</w:t>
      </w:r>
      <w:r>
        <w:rPr>
          <w:rFonts w:hint="eastAsia"/>
          <w:sz w:val="24"/>
        </w:rPr>
        <w:t>5</w:t>
      </w:r>
      <w:r>
        <w:rPr>
          <w:rFonts w:hint="eastAsia"/>
          <w:sz w:val="24"/>
        </w:rPr>
        <w:t>）在一个计量周期内，每一季度综合养护指数值均不低于</w:t>
      </w:r>
      <w:r>
        <w:rPr>
          <w:rFonts w:hint="eastAsia"/>
          <w:sz w:val="24"/>
        </w:rPr>
        <w:t>96</w:t>
      </w:r>
      <w:r>
        <w:rPr>
          <w:rFonts w:hint="eastAsia"/>
          <w:sz w:val="24"/>
        </w:rPr>
        <w:t>分的，给予全额计量；一个计量周期内，两次季度平均综合养护指数值低于</w:t>
      </w:r>
      <w:r>
        <w:rPr>
          <w:rFonts w:hint="eastAsia"/>
          <w:sz w:val="24"/>
        </w:rPr>
        <w:t>96</w:t>
      </w:r>
      <w:r>
        <w:rPr>
          <w:rFonts w:hint="eastAsia"/>
          <w:sz w:val="24"/>
        </w:rPr>
        <w:t>分的：</w:t>
      </w:r>
    </w:p>
    <w:p w:rsidR="00D65367" w:rsidRDefault="00880C48">
      <w:pPr>
        <w:spacing w:line="360" w:lineRule="auto"/>
        <w:ind w:firstLineChars="196" w:firstLine="470"/>
        <w:rPr>
          <w:sz w:val="24"/>
        </w:rPr>
      </w:pPr>
      <w:r>
        <w:rPr>
          <w:rFonts w:hint="eastAsia"/>
          <w:sz w:val="24"/>
        </w:rPr>
        <w:t>当</w:t>
      </w:r>
      <w:r>
        <w:rPr>
          <w:rFonts w:hint="eastAsia"/>
          <w:sz w:val="24"/>
        </w:rPr>
        <w:t>96.0</w:t>
      </w:r>
      <w:r>
        <w:rPr>
          <w:rFonts w:hint="eastAsia"/>
          <w:sz w:val="24"/>
        </w:rPr>
        <w:t>＞综合养护指数值≥</w:t>
      </w:r>
      <w:r>
        <w:rPr>
          <w:rFonts w:hint="eastAsia"/>
          <w:sz w:val="24"/>
        </w:rPr>
        <w:t>94.0</w:t>
      </w:r>
      <w:r>
        <w:rPr>
          <w:rFonts w:hint="eastAsia"/>
          <w:sz w:val="24"/>
        </w:rPr>
        <w:t>时，每降低</w:t>
      </w:r>
      <w:r>
        <w:rPr>
          <w:rFonts w:hint="eastAsia"/>
          <w:sz w:val="24"/>
        </w:rPr>
        <w:t>0.5</w:t>
      </w:r>
      <w:r>
        <w:rPr>
          <w:rFonts w:hint="eastAsia"/>
          <w:sz w:val="24"/>
        </w:rPr>
        <w:t>分，扣除当期计量的</w:t>
      </w:r>
      <w:r>
        <w:rPr>
          <w:rFonts w:hint="eastAsia"/>
          <w:sz w:val="24"/>
        </w:rPr>
        <w:t>5</w:t>
      </w:r>
      <w:r>
        <w:rPr>
          <w:rFonts w:hint="eastAsia"/>
          <w:sz w:val="24"/>
        </w:rPr>
        <w:t>％；</w:t>
      </w:r>
    </w:p>
    <w:p w:rsidR="00D65367" w:rsidRDefault="00880C48">
      <w:pPr>
        <w:spacing w:line="360" w:lineRule="auto"/>
        <w:ind w:firstLineChars="196" w:firstLine="470"/>
        <w:rPr>
          <w:sz w:val="24"/>
        </w:rPr>
      </w:pPr>
      <w:r>
        <w:rPr>
          <w:rFonts w:hint="eastAsia"/>
          <w:sz w:val="24"/>
        </w:rPr>
        <w:t>当</w:t>
      </w:r>
      <w:r>
        <w:rPr>
          <w:rFonts w:hint="eastAsia"/>
          <w:sz w:val="24"/>
        </w:rPr>
        <w:t>94.0</w:t>
      </w:r>
      <w:r>
        <w:rPr>
          <w:rFonts w:hint="eastAsia"/>
          <w:sz w:val="24"/>
        </w:rPr>
        <w:t>＞综合养护指数值≥</w:t>
      </w:r>
      <w:r>
        <w:rPr>
          <w:rFonts w:hint="eastAsia"/>
          <w:sz w:val="24"/>
        </w:rPr>
        <w:t>92.0</w:t>
      </w:r>
      <w:r>
        <w:rPr>
          <w:rFonts w:hint="eastAsia"/>
          <w:sz w:val="24"/>
        </w:rPr>
        <w:t>时，以</w:t>
      </w:r>
      <w:r>
        <w:rPr>
          <w:rFonts w:hint="eastAsia"/>
          <w:sz w:val="24"/>
        </w:rPr>
        <w:t>94</w:t>
      </w:r>
      <w:r>
        <w:rPr>
          <w:rFonts w:hint="eastAsia"/>
          <w:sz w:val="24"/>
        </w:rPr>
        <w:t>分为基数，每降低</w:t>
      </w:r>
      <w:r>
        <w:rPr>
          <w:rFonts w:hint="eastAsia"/>
          <w:sz w:val="24"/>
        </w:rPr>
        <w:t>0.5</w:t>
      </w:r>
      <w:r>
        <w:rPr>
          <w:rFonts w:hint="eastAsia"/>
          <w:sz w:val="24"/>
        </w:rPr>
        <w:t>分，再扣除当期计量的</w:t>
      </w:r>
      <w:r>
        <w:rPr>
          <w:rFonts w:hint="eastAsia"/>
          <w:sz w:val="24"/>
        </w:rPr>
        <w:t>10</w:t>
      </w:r>
      <w:r>
        <w:rPr>
          <w:rFonts w:hint="eastAsia"/>
          <w:sz w:val="24"/>
        </w:rPr>
        <w:t>％，并要求承包商在规定的时间内更换项目经理和技术负责人；</w:t>
      </w:r>
    </w:p>
    <w:p w:rsidR="00D65367" w:rsidRDefault="00880C48">
      <w:pPr>
        <w:spacing w:line="360" w:lineRule="auto"/>
        <w:ind w:firstLineChars="196" w:firstLine="470"/>
        <w:rPr>
          <w:sz w:val="24"/>
        </w:rPr>
      </w:pPr>
      <w:r>
        <w:rPr>
          <w:rFonts w:hint="eastAsia"/>
          <w:sz w:val="24"/>
        </w:rPr>
        <w:t>当任一季度综合养护指数值≤</w:t>
      </w:r>
      <w:r>
        <w:rPr>
          <w:rFonts w:hint="eastAsia"/>
          <w:sz w:val="24"/>
        </w:rPr>
        <w:t>92</w:t>
      </w:r>
      <w:r>
        <w:rPr>
          <w:rFonts w:hint="eastAsia"/>
          <w:sz w:val="24"/>
        </w:rPr>
        <w:t>时，将视为承包商违约，业主将扣除承包商本期所有计量，并予以解除合同。</w:t>
      </w:r>
    </w:p>
    <w:p w:rsidR="00D65367" w:rsidRDefault="00880C48">
      <w:pPr>
        <w:spacing w:line="360" w:lineRule="auto"/>
        <w:ind w:firstLineChars="196" w:firstLine="470"/>
        <w:rPr>
          <w:sz w:val="24"/>
        </w:rPr>
      </w:pPr>
      <w:r>
        <w:rPr>
          <w:rFonts w:hint="eastAsia"/>
          <w:sz w:val="24"/>
        </w:rPr>
        <w:t>（</w:t>
      </w:r>
      <w:r>
        <w:rPr>
          <w:rFonts w:hint="eastAsia"/>
          <w:sz w:val="24"/>
        </w:rPr>
        <w:t>6</w:t>
      </w:r>
      <w:r>
        <w:rPr>
          <w:rFonts w:hint="eastAsia"/>
          <w:sz w:val="24"/>
        </w:rPr>
        <w:t>）以上国际平整度指数（</w:t>
      </w:r>
      <w:r>
        <w:rPr>
          <w:rFonts w:hint="eastAsia"/>
          <w:sz w:val="24"/>
        </w:rPr>
        <w:t>IRI</w:t>
      </w:r>
      <w:r>
        <w:rPr>
          <w:sz w:val="24"/>
        </w:rPr>
        <w:t>）</w:t>
      </w:r>
      <w:r>
        <w:rPr>
          <w:rFonts w:hint="eastAsia"/>
          <w:sz w:val="24"/>
        </w:rPr>
        <w:t>和综合养护指数实行双控，任一指标低于规定值，均按照上述要求处罚，并且实行以上处罚时不免除合同规定的其它处罚。</w:t>
      </w:r>
    </w:p>
    <w:p w:rsidR="00D65367" w:rsidRDefault="00880C48">
      <w:pPr>
        <w:spacing w:line="360" w:lineRule="auto"/>
        <w:ind w:firstLineChars="196" w:firstLine="470"/>
        <w:rPr>
          <w:sz w:val="24"/>
        </w:rPr>
      </w:pPr>
      <w:r>
        <w:rPr>
          <w:rFonts w:hint="eastAsia"/>
          <w:sz w:val="24"/>
        </w:rPr>
        <w:lastRenderedPageBreak/>
        <w:t>（</w:t>
      </w:r>
      <w:r>
        <w:rPr>
          <w:rFonts w:hint="eastAsia"/>
          <w:sz w:val="24"/>
        </w:rPr>
        <w:t>7</w:t>
      </w:r>
      <w:r>
        <w:rPr>
          <w:sz w:val="24"/>
        </w:rPr>
        <w:t>）</w:t>
      </w:r>
      <w:r>
        <w:rPr>
          <w:rFonts w:hint="eastAsia"/>
          <w:sz w:val="24"/>
        </w:rPr>
        <w:t>以上国际平整度指数（</w:t>
      </w:r>
      <w:r>
        <w:rPr>
          <w:rFonts w:hint="eastAsia"/>
          <w:sz w:val="24"/>
        </w:rPr>
        <w:t>IRI</w:t>
      </w:r>
      <w:r>
        <w:rPr>
          <w:rFonts w:hint="eastAsia"/>
          <w:sz w:val="24"/>
        </w:rPr>
        <w:t>）以检测单位检测的数据为准，综合养护指数以业主和监理工程师按照合同规定汇总计算的数值为准。</w:t>
      </w:r>
    </w:p>
    <w:p w:rsidR="00D65367" w:rsidRDefault="00880C48" w:rsidP="009876D8">
      <w:pPr>
        <w:adjustRightInd w:val="0"/>
        <w:snapToGrid w:val="0"/>
        <w:spacing w:beforeLines="100" w:line="360" w:lineRule="auto"/>
        <w:rPr>
          <w:rFonts w:eastAsia="黑体"/>
          <w:sz w:val="24"/>
        </w:rPr>
      </w:pPr>
      <w:r>
        <w:rPr>
          <w:rFonts w:eastAsia="黑体"/>
          <w:sz w:val="24"/>
        </w:rPr>
        <w:t>17.2</w:t>
      </w:r>
      <w:r>
        <w:rPr>
          <w:rFonts w:eastAsia="黑体"/>
          <w:sz w:val="24"/>
        </w:rPr>
        <w:t>预付款</w:t>
      </w:r>
    </w:p>
    <w:p w:rsidR="00D65367" w:rsidRDefault="00880C48">
      <w:pPr>
        <w:adjustRightInd w:val="0"/>
        <w:snapToGrid w:val="0"/>
        <w:spacing w:line="360" w:lineRule="auto"/>
        <w:ind w:firstLineChars="200" w:firstLine="480"/>
        <w:rPr>
          <w:sz w:val="24"/>
        </w:rPr>
      </w:pPr>
      <w:r>
        <w:rPr>
          <w:sz w:val="24"/>
        </w:rPr>
        <w:t>17.2.1</w:t>
      </w:r>
      <w:r>
        <w:rPr>
          <w:sz w:val="24"/>
        </w:rPr>
        <w:t>预付款</w:t>
      </w:r>
    </w:p>
    <w:p w:rsidR="00D65367" w:rsidRDefault="00880C48">
      <w:pPr>
        <w:adjustRightInd w:val="0"/>
        <w:snapToGrid w:val="0"/>
        <w:spacing w:line="360" w:lineRule="auto"/>
        <w:ind w:firstLineChars="200" w:firstLine="480"/>
        <w:rPr>
          <w:sz w:val="24"/>
        </w:rPr>
      </w:pPr>
      <w:r>
        <w:rPr>
          <w:sz w:val="24"/>
        </w:rPr>
        <w:t>本项约定的预付款包括开工预付款和材料、设备预付款。具体额度和预付办法如下：</w:t>
      </w:r>
    </w:p>
    <w:p w:rsidR="00D65367" w:rsidRDefault="00880C48">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开工预付款的额度为签约合同价的</w:t>
      </w:r>
      <w:r>
        <w:rPr>
          <w:rFonts w:hint="eastAsia"/>
          <w:sz w:val="24"/>
          <w:u w:val="single"/>
        </w:rPr>
        <w:t xml:space="preserve"> 10 </w:t>
      </w:r>
      <w:r>
        <w:rPr>
          <w:sz w:val="24"/>
        </w:rPr>
        <w:t>％（在项目专用合同条款中约定）。在承包人签订了合同协议书并提交了开工预付款保函后，监理人应在当期进度付款证书中向承包人支付开工预付款的</w:t>
      </w:r>
      <w:r>
        <w:rPr>
          <w:sz w:val="24"/>
        </w:rPr>
        <w:t>70%</w:t>
      </w:r>
      <w:r>
        <w:rPr>
          <w:sz w:val="24"/>
        </w:rPr>
        <w:t>的价款；在投标文件载明的主要设备进场后，再支付预付款</w:t>
      </w:r>
      <w:r>
        <w:rPr>
          <w:sz w:val="24"/>
        </w:rPr>
        <w:t>30%</w:t>
      </w:r>
      <w:r>
        <w:rPr>
          <w:sz w:val="24"/>
        </w:rPr>
        <w:t>。</w:t>
      </w:r>
    </w:p>
    <w:p w:rsidR="00D65367" w:rsidRDefault="00880C48">
      <w:pPr>
        <w:adjustRightInd w:val="0"/>
        <w:snapToGrid w:val="0"/>
        <w:spacing w:line="360" w:lineRule="auto"/>
        <w:ind w:firstLineChars="200" w:firstLine="480"/>
        <w:rPr>
          <w:sz w:val="24"/>
        </w:rPr>
      </w:pPr>
      <w:r>
        <w:rPr>
          <w:sz w:val="24"/>
        </w:rPr>
        <w:t>承包人不得将该预付款用于与本工程无关的支出，监理人有权监督承包人对该项费用的使用，如经查实承包人滥用开工预付款，发包人有权立即通过向银行发出通知收回开工预付款保函的方式，将该款收回。</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材料、设备预付款的额度为项目专用合同条款中所列主要材料、设备单据费用（进口的材料、设备为到岸价，国内采购的为出厂价或销售价，地方材料为堆场价）的</w:t>
      </w:r>
      <w:r>
        <w:rPr>
          <w:rFonts w:hint="eastAsia"/>
          <w:sz w:val="24"/>
          <w:u w:val="single"/>
        </w:rPr>
        <w:t xml:space="preserve"> 10  </w:t>
      </w:r>
      <w:r>
        <w:rPr>
          <w:sz w:val="24"/>
        </w:rPr>
        <w:t>％（在项目专用条款数据表中约定）。其预付条件为：</w:t>
      </w:r>
    </w:p>
    <w:p w:rsidR="00D65367" w:rsidRDefault="00880C48">
      <w:pPr>
        <w:adjustRightInd w:val="0"/>
        <w:snapToGrid w:val="0"/>
        <w:spacing w:line="360" w:lineRule="auto"/>
        <w:ind w:firstLineChars="200" w:firstLine="480"/>
        <w:rPr>
          <w:sz w:val="24"/>
        </w:rPr>
      </w:pPr>
      <w:r>
        <w:rPr>
          <w:sz w:val="24"/>
        </w:rPr>
        <w:t>a</w:t>
      </w:r>
      <w:r>
        <w:rPr>
          <w:rFonts w:hint="eastAsia"/>
          <w:sz w:val="24"/>
        </w:rPr>
        <w:t>．</w:t>
      </w:r>
      <w:r>
        <w:rPr>
          <w:sz w:val="24"/>
        </w:rPr>
        <w:t>材料、设备符合规范要求并经监理人认可；</w:t>
      </w:r>
    </w:p>
    <w:p w:rsidR="00D65367" w:rsidRDefault="00880C48">
      <w:pPr>
        <w:adjustRightInd w:val="0"/>
        <w:snapToGrid w:val="0"/>
        <w:spacing w:line="360" w:lineRule="auto"/>
        <w:ind w:firstLineChars="200" w:firstLine="480"/>
        <w:rPr>
          <w:sz w:val="24"/>
        </w:rPr>
      </w:pPr>
      <w:r>
        <w:rPr>
          <w:sz w:val="24"/>
        </w:rPr>
        <w:t>b</w:t>
      </w:r>
      <w:r>
        <w:rPr>
          <w:rFonts w:hint="eastAsia"/>
          <w:sz w:val="24"/>
        </w:rPr>
        <w:t>．</w:t>
      </w:r>
      <w:r>
        <w:rPr>
          <w:sz w:val="24"/>
        </w:rPr>
        <w:t>承包人已出具材料、设备费用凭证或支付单据；以及</w:t>
      </w:r>
    </w:p>
    <w:p w:rsidR="00D65367" w:rsidRDefault="00880C48">
      <w:pPr>
        <w:adjustRightInd w:val="0"/>
        <w:snapToGrid w:val="0"/>
        <w:spacing w:line="360" w:lineRule="auto"/>
        <w:ind w:firstLineChars="200" w:firstLine="480"/>
        <w:rPr>
          <w:sz w:val="24"/>
        </w:rPr>
      </w:pPr>
      <w:r>
        <w:rPr>
          <w:sz w:val="24"/>
        </w:rPr>
        <w:t>c</w:t>
      </w:r>
      <w:r>
        <w:rPr>
          <w:rFonts w:hint="eastAsia"/>
          <w:sz w:val="24"/>
        </w:rPr>
        <w:t>．</w:t>
      </w:r>
      <w:r>
        <w:rPr>
          <w:sz w:val="24"/>
        </w:rPr>
        <w:t>材料、设备已在现场交货，且存储良好，监理人认为材料、设备的存储方法符合要求。</w:t>
      </w:r>
    </w:p>
    <w:p w:rsidR="00D65367" w:rsidRDefault="00880C48">
      <w:pPr>
        <w:adjustRightInd w:val="0"/>
        <w:snapToGrid w:val="0"/>
        <w:spacing w:line="360" w:lineRule="auto"/>
        <w:ind w:firstLineChars="200" w:firstLine="480"/>
        <w:rPr>
          <w:sz w:val="24"/>
        </w:rPr>
      </w:pPr>
      <w:r>
        <w:rPr>
          <w:sz w:val="24"/>
        </w:rPr>
        <w:t>则监理人应将此项金额作为材料、设备预付款计入下一次的进度付款证书中。在预计竣工前</w:t>
      </w:r>
      <w:r>
        <w:rPr>
          <w:sz w:val="24"/>
        </w:rPr>
        <w:t>3</w:t>
      </w:r>
      <w:r>
        <w:rPr>
          <w:sz w:val="24"/>
        </w:rPr>
        <w:t>个月，将不再支付材料、设备预付款。</w:t>
      </w:r>
    </w:p>
    <w:p w:rsidR="00D65367" w:rsidRDefault="00880C48">
      <w:pPr>
        <w:adjustRightInd w:val="0"/>
        <w:snapToGrid w:val="0"/>
        <w:spacing w:line="360" w:lineRule="auto"/>
        <w:ind w:firstLineChars="200" w:firstLine="480"/>
        <w:rPr>
          <w:sz w:val="24"/>
        </w:rPr>
      </w:pPr>
      <w:r>
        <w:rPr>
          <w:sz w:val="24"/>
        </w:rPr>
        <w:t>17.2.2</w:t>
      </w:r>
      <w:r>
        <w:rPr>
          <w:sz w:val="24"/>
        </w:rPr>
        <w:t>预付款保函</w:t>
      </w:r>
    </w:p>
    <w:p w:rsidR="00D65367" w:rsidRDefault="00880C48">
      <w:pPr>
        <w:adjustRightInd w:val="0"/>
        <w:snapToGrid w:val="0"/>
        <w:spacing w:line="360" w:lineRule="auto"/>
        <w:ind w:firstLineChars="200" w:firstLine="480"/>
        <w:rPr>
          <w:sz w:val="24"/>
        </w:rPr>
      </w:pPr>
      <w:r>
        <w:rPr>
          <w:sz w:val="24"/>
        </w:rPr>
        <w:t>本项细化为：</w:t>
      </w:r>
    </w:p>
    <w:p w:rsidR="00D65367" w:rsidRDefault="00880C48">
      <w:pPr>
        <w:adjustRightInd w:val="0"/>
        <w:snapToGrid w:val="0"/>
        <w:spacing w:line="360" w:lineRule="auto"/>
        <w:ind w:firstLineChars="200" w:firstLine="480"/>
        <w:rPr>
          <w:sz w:val="24"/>
        </w:rPr>
      </w:pPr>
      <w:r>
        <w:rPr>
          <w:sz w:val="24"/>
        </w:rPr>
        <w:t>除项目专用合同条款另有约定外，承包人应在收到开工预付款前向发包人提交开工预付款保函，开工预付款保函的担保金额应与开工预付款金额相同。出具保函的银行须与前述第</w:t>
      </w:r>
      <w:r>
        <w:rPr>
          <w:sz w:val="24"/>
        </w:rPr>
        <w:t>4.2</w:t>
      </w:r>
      <w:r>
        <w:rPr>
          <w:sz w:val="24"/>
        </w:rPr>
        <w:t>款的要求相同，所需费用由承包人承担。银行保函的正本由发包人保存，该保函在发包人将开工预付款全部扣回之前一直有效，担保金额可根据开工预付款扣回的金额相应递减。</w:t>
      </w:r>
    </w:p>
    <w:p w:rsidR="00D65367" w:rsidRDefault="00880C48">
      <w:pPr>
        <w:adjustRightInd w:val="0"/>
        <w:snapToGrid w:val="0"/>
        <w:spacing w:line="360" w:lineRule="auto"/>
        <w:ind w:firstLineChars="200" w:firstLine="480"/>
        <w:rPr>
          <w:sz w:val="24"/>
        </w:rPr>
      </w:pPr>
      <w:r>
        <w:rPr>
          <w:sz w:val="24"/>
        </w:rPr>
        <w:t>17:2.3</w:t>
      </w:r>
      <w:r>
        <w:rPr>
          <w:sz w:val="24"/>
        </w:rPr>
        <w:t>预付款的扣回与还清本项约定为：</w:t>
      </w:r>
    </w:p>
    <w:p w:rsidR="00D65367" w:rsidRDefault="00880C4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开工预付款在进度付款证书的累计金额未达到合同价格的</w:t>
      </w:r>
      <w:r>
        <w:rPr>
          <w:sz w:val="24"/>
        </w:rPr>
        <w:t>30%</w:t>
      </w:r>
      <w:r>
        <w:rPr>
          <w:sz w:val="24"/>
        </w:rPr>
        <w:t>之前不予扣回，在达到合同价格</w:t>
      </w:r>
      <w:r>
        <w:rPr>
          <w:sz w:val="24"/>
        </w:rPr>
        <w:t>30%</w:t>
      </w:r>
      <w:r>
        <w:rPr>
          <w:sz w:val="24"/>
        </w:rPr>
        <w:t>之后，开始按工程进度以固定比例（即每完成合同价格的</w:t>
      </w:r>
      <w:r>
        <w:rPr>
          <w:sz w:val="24"/>
        </w:rPr>
        <w:t>1</w:t>
      </w:r>
      <w:r>
        <w:rPr>
          <w:sz w:val="24"/>
        </w:rPr>
        <w:t>％，扣回开工预付款的</w:t>
      </w:r>
      <w:r>
        <w:rPr>
          <w:sz w:val="24"/>
        </w:rPr>
        <w:t>2%</w:t>
      </w:r>
      <w:r>
        <w:rPr>
          <w:sz w:val="24"/>
        </w:rPr>
        <w:t>）分期从各月的进度付款证书中扣回，全部金额在进度付款证书的累计金额达</w:t>
      </w:r>
      <w:r>
        <w:rPr>
          <w:sz w:val="24"/>
        </w:rPr>
        <w:lastRenderedPageBreak/>
        <w:t>到合同价格的</w:t>
      </w:r>
      <w:r>
        <w:rPr>
          <w:sz w:val="24"/>
        </w:rPr>
        <w:t>80%</w:t>
      </w:r>
      <w:r>
        <w:rPr>
          <w:sz w:val="24"/>
        </w:rPr>
        <w:t>时扣完。</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当材料、设备已用于或安装在永久工程之中时，材料、设备预付款应从进度付款证书中扣回，扣回期不超过</w:t>
      </w:r>
      <w:r>
        <w:rPr>
          <w:sz w:val="24"/>
        </w:rPr>
        <w:t>3</w:t>
      </w:r>
      <w:r>
        <w:rPr>
          <w:sz w:val="24"/>
        </w:rPr>
        <w:t>个月。己经支付材料、设备预付款的材料、设备的所有权应属于发包人，工程竣工时所有剩余的材料、设备的所有权应属承包人。</w:t>
      </w:r>
    </w:p>
    <w:p w:rsidR="00D65367" w:rsidRDefault="00880C48" w:rsidP="009876D8">
      <w:pPr>
        <w:adjustRightInd w:val="0"/>
        <w:snapToGrid w:val="0"/>
        <w:spacing w:beforeLines="100" w:line="360" w:lineRule="auto"/>
        <w:rPr>
          <w:rFonts w:eastAsia="黑体"/>
          <w:sz w:val="24"/>
        </w:rPr>
      </w:pPr>
      <w:r>
        <w:rPr>
          <w:rFonts w:eastAsia="黑体"/>
          <w:sz w:val="24"/>
        </w:rPr>
        <w:t>17.3</w:t>
      </w:r>
      <w:r>
        <w:rPr>
          <w:rFonts w:eastAsia="黑体"/>
          <w:sz w:val="24"/>
        </w:rPr>
        <w:t>工程进度付款</w:t>
      </w:r>
    </w:p>
    <w:p w:rsidR="00D65367" w:rsidRDefault="00880C48">
      <w:pPr>
        <w:adjustRightInd w:val="0"/>
        <w:snapToGrid w:val="0"/>
        <w:spacing w:line="360" w:lineRule="auto"/>
        <w:ind w:firstLineChars="200" w:firstLine="480"/>
        <w:rPr>
          <w:sz w:val="24"/>
        </w:rPr>
      </w:pPr>
      <w:r>
        <w:rPr>
          <w:sz w:val="24"/>
        </w:rPr>
        <w:t>17.3.2</w:t>
      </w:r>
      <w:r>
        <w:rPr>
          <w:sz w:val="24"/>
        </w:rPr>
        <w:t>进度付款申请单</w:t>
      </w:r>
    </w:p>
    <w:p w:rsidR="00D65367" w:rsidRDefault="00880C48">
      <w:pPr>
        <w:adjustRightInd w:val="0"/>
        <w:snapToGrid w:val="0"/>
        <w:spacing w:line="360" w:lineRule="auto"/>
        <w:ind w:firstLineChars="200" w:firstLine="480"/>
        <w:rPr>
          <w:sz w:val="24"/>
        </w:rPr>
      </w:pPr>
      <w:r>
        <w:rPr>
          <w:sz w:val="24"/>
        </w:rPr>
        <w:t>本项约定为：</w:t>
      </w:r>
    </w:p>
    <w:p w:rsidR="00D65367" w:rsidRDefault="00880C48">
      <w:pPr>
        <w:adjustRightInd w:val="0"/>
        <w:snapToGrid w:val="0"/>
        <w:spacing w:line="360" w:lineRule="auto"/>
        <w:ind w:firstLineChars="200" w:firstLine="480"/>
        <w:rPr>
          <w:sz w:val="24"/>
        </w:rPr>
      </w:pPr>
      <w:r>
        <w:rPr>
          <w:sz w:val="24"/>
        </w:rPr>
        <w:t>承包人在每个付款周期末，向监理人提交进度付款申请单的份数：份（在项目专用条款数据表中约定）。</w:t>
      </w:r>
    </w:p>
    <w:p w:rsidR="00D65367" w:rsidRDefault="00880C48">
      <w:pPr>
        <w:adjustRightInd w:val="0"/>
        <w:snapToGrid w:val="0"/>
        <w:spacing w:line="360" w:lineRule="auto"/>
        <w:ind w:firstLineChars="200" w:firstLine="480"/>
        <w:rPr>
          <w:sz w:val="24"/>
        </w:rPr>
      </w:pPr>
      <w:r>
        <w:rPr>
          <w:sz w:val="24"/>
        </w:rPr>
        <w:t>本项（</w:t>
      </w:r>
      <w:r>
        <w:rPr>
          <w:sz w:val="24"/>
        </w:rPr>
        <w:t>6</w:t>
      </w:r>
      <w:r>
        <w:rPr>
          <w:sz w:val="24"/>
        </w:rPr>
        <w:t>）目细化为：</w:t>
      </w:r>
    </w:p>
    <w:p w:rsidR="00D65367" w:rsidRDefault="00880C48">
      <w:pPr>
        <w:adjustRightInd w:val="0"/>
        <w:snapToGrid w:val="0"/>
        <w:spacing w:line="360" w:lineRule="auto"/>
        <w:ind w:firstLineChars="200" w:firstLine="480"/>
        <w:rPr>
          <w:sz w:val="24"/>
        </w:rPr>
      </w:pPr>
      <w:r>
        <w:rPr>
          <w:sz w:val="24"/>
        </w:rPr>
        <w:t>（</w:t>
      </w:r>
      <w:r>
        <w:rPr>
          <w:sz w:val="24"/>
        </w:rPr>
        <w:t>6</w:t>
      </w:r>
      <w:r>
        <w:rPr>
          <w:sz w:val="24"/>
        </w:rPr>
        <w:t>）根据第</w:t>
      </w:r>
      <w:r>
        <w:rPr>
          <w:sz w:val="24"/>
        </w:rPr>
        <w:t>16</w:t>
      </w:r>
      <w:r>
        <w:rPr>
          <w:sz w:val="24"/>
        </w:rPr>
        <w:t>条应增加和扣减的价格调整金额；</w:t>
      </w:r>
    </w:p>
    <w:p w:rsidR="00D65367" w:rsidRDefault="00880C48">
      <w:pPr>
        <w:adjustRightInd w:val="0"/>
        <w:snapToGrid w:val="0"/>
        <w:spacing w:line="360" w:lineRule="auto"/>
        <w:ind w:firstLineChars="200" w:firstLine="480"/>
        <w:rPr>
          <w:sz w:val="24"/>
        </w:rPr>
      </w:pPr>
      <w:r>
        <w:rPr>
          <w:rFonts w:hint="eastAsia"/>
          <w:sz w:val="24"/>
        </w:rPr>
        <w:t>（</w:t>
      </w:r>
      <w:r>
        <w:rPr>
          <w:sz w:val="24"/>
        </w:rPr>
        <w:t>7</w:t>
      </w:r>
      <w:r>
        <w:rPr>
          <w:sz w:val="24"/>
        </w:rPr>
        <w:t>）根据合同应增加和扣减的其他金额。</w:t>
      </w:r>
    </w:p>
    <w:p w:rsidR="00D65367" w:rsidRDefault="00880C48">
      <w:pPr>
        <w:adjustRightInd w:val="0"/>
        <w:snapToGrid w:val="0"/>
        <w:spacing w:line="360" w:lineRule="auto"/>
        <w:ind w:firstLineChars="200" w:firstLine="480"/>
        <w:rPr>
          <w:sz w:val="24"/>
        </w:rPr>
      </w:pPr>
      <w:r>
        <w:rPr>
          <w:sz w:val="24"/>
        </w:rPr>
        <w:t>17.3.3</w:t>
      </w:r>
      <w:r>
        <w:rPr>
          <w:sz w:val="24"/>
        </w:rPr>
        <w:t>进度付款证书和支付时间</w:t>
      </w:r>
    </w:p>
    <w:p w:rsidR="00D65367" w:rsidRDefault="00880C48">
      <w:pPr>
        <w:adjustRightInd w:val="0"/>
        <w:snapToGrid w:val="0"/>
        <w:spacing w:line="360" w:lineRule="auto"/>
        <w:ind w:firstLineChars="200" w:firstLine="480"/>
        <w:rPr>
          <w:sz w:val="24"/>
        </w:rPr>
      </w:pPr>
      <w:r>
        <w:rPr>
          <w:sz w:val="24"/>
        </w:rPr>
        <w:t>本项（</w:t>
      </w:r>
      <w:r>
        <w:rPr>
          <w:sz w:val="24"/>
        </w:rPr>
        <w:t>1</w:t>
      </w:r>
      <w:r>
        <w:rPr>
          <w:rFonts w:hint="eastAsia"/>
          <w:sz w:val="24"/>
        </w:rPr>
        <w:t>）</w:t>
      </w:r>
      <w:r>
        <w:rPr>
          <w:sz w:val="24"/>
        </w:rPr>
        <w:t>目补充：</w:t>
      </w:r>
    </w:p>
    <w:p w:rsidR="00D65367" w:rsidRDefault="00880C48">
      <w:pPr>
        <w:adjustRightInd w:val="0"/>
        <w:snapToGrid w:val="0"/>
        <w:spacing w:line="360" w:lineRule="auto"/>
        <w:ind w:firstLineChars="200" w:firstLine="480"/>
        <w:rPr>
          <w:sz w:val="24"/>
        </w:rPr>
      </w:pPr>
      <w:r>
        <w:rPr>
          <w:sz w:val="24"/>
        </w:rPr>
        <w:t>如果该付款周期应结算的价款经扣留和扣回后的款额少于项目专用合同条款中列明的进度付款证书的最低金额，则该付款周期监理人可不核证支付，上述款额将按付款周期结转，直至累计应支付的款额达到项目专用合同条款中列明的进度付款证书的最低金额为止。</w:t>
      </w:r>
    </w:p>
    <w:p w:rsidR="00D65367" w:rsidRDefault="00880C48">
      <w:pPr>
        <w:adjustRightInd w:val="0"/>
        <w:snapToGrid w:val="0"/>
        <w:spacing w:line="360" w:lineRule="auto"/>
        <w:ind w:firstLineChars="200" w:firstLine="480"/>
        <w:rPr>
          <w:sz w:val="24"/>
        </w:rPr>
      </w:pPr>
      <w:r>
        <w:rPr>
          <w:sz w:val="24"/>
        </w:rPr>
        <w:t>本项</w:t>
      </w:r>
      <w:r>
        <w:rPr>
          <w:rFonts w:hint="eastAsia"/>
          <w:sz w:val="24"/>
        </w:rPr>
        <w:t>（</w:t>
      </w:r>
      <w:r>
        <w:rPr>
          <w:sz w:val="24"/>
        </w:rPr>
        <w:t>2</w:t>
      </w:r>
      <w:r>
        <w:rPr>
          <w:rFonts w:hint="eastAsia"/>
          <w:sz w:val="24"/>
        </w:rPr>
        <w:t>）</w:t>
      </w:r>
      <w:r>
        <w:rPr>
          <w:sz w:val="24"/>
        </w:rPr>
        <w:t>目约定为：</w:t>
      </w:r>
    </w:p>
    <w:p w:rsidR="00D65367" w:rsidRDefault="00880C48">
      <w:pPr>
        <w:adjustRightInd w:val="0"/>
        <w:snapToGrid w:val="0"/>
        <w:spacing w:line="360" w:lineRule="auto"/>
        <w:ind w:firstLineChars="200" w:firstLine="480"/>
        <w:rPr>
          <w:sz w:val="24"/>
        </w:rPr>
      </w:pPr>
      <w:r>
        <w:rPr>
          <w:sz w:val="24"/>
        </w:rPr>
        <w:t>发包人不按期支付的，按</w:t>
      </w:r>
      <w:r>
        <w:rPr>
          <w:rFonts w:ascii="宋体" w:hAnsi="宋体" w:hint="eastAsia"/>
          <w:sz w:val="24"/>
        </w:rPr>
        <w:t>‰天（</w:t>
      </w:r>
      <w:r>
        <w:rPr>
          <w:sz w:val="24"/>
        </w:rPr>
        <w:t>在项目专用条款数据表中约定）的利率向承包人支付逾期付款违约金。违约金计算基数为发包人的全部未付款额，时间从应付而未付该款额之日算起（不计复利）。</w:t>
      </w:r>
    </w:p>
    <w:p w:rsidR="00D65367" w:rsidRDefault="00880C48">
      <w:pPr>
        <w:adjustRightInd w:val="0"/>
        <w:snapToGrid w:val="0"/>
        <w:spacing w:line="360" w:lineRule="auto"/>
        <w:ind w:firstLineChars="200" w:firstLine="480"/>
        <w:rPr>
          <w:sz w:val="24"/>
        </w:rPr>
      </w:pPr>
      <w:r>
        <w:rPr>
          <w:sz w:val="24"/>
        </w:rPr>
        <w:t>本项</w:t>
      </w:r>
      <w:r>
        <w:rPr>
          <w:rFonts w:hint="eastAsia"/>
          <w:sz w:val="24"/>
        </w:rPr>
        <w:t>（</w:t>
      </w:r>
      <w:r>
        <w:rPr>
          <w:sz w:val="24"/>
        </w:rPr>
        <w:t>4</w:t>
      </w:r>
      <w:r>
        <w:rPr>
          <w:rFonts w:hint="eastAsia"/>
          <w:sz w:val="24"/>
        </w:rPr>
        <w:t>）</w:t>
      </w:r>
      <w:r>
        <w:rPr>
          <w:sz w:val="24"/>
        </w:rPr>
        <w:t>目约定为：</w:t>
      </w:r>
    </w:p>
    <w:p w:rsidR="00D65367" w:rsidRDefault="00880C48">
      <w:pPr>
        <w:adjustRightInd w:val="0"/>
        <w:snapToGrid w:val="0"/>
        <w:spacing w:line="360" w:lineRule="auto"/>
        <w:ind w:firstLineChars="200" w:firstLine="480"/>
        <w:rPr>
          <w:sz w:val="24"/>
        </w:rPr>
      </w:pPr>
      <w:r>
        <w:rPr>
          <w:sz w:val="24"/>
        </w:rPr>
        <w:t>进度付款涉及政府投资资金的，按照以下规定办理：</w:t>
      </w:r>
      <w:r>
        <w:rPr>
          <w:rFonts w:hint="eastAsia"/>
          <w:sz w:val="24"/>
          <w:u w:val="single"/>
        </w:rPr>
        <w:t>（见项目专用合同条款</w:t>
      </w:r>
      <w:r>
        <w:rPr>
          <w:sz w:val="24"/>
          <w:u w:val="single"/>
        </w:rPr>
        <w:t>）</w:t>
      </w:r>
    </w:p>
    <w:p w:rsidR="00D65367" w:rsidRDefault="00880C48" w:rsidP="009876D8">
      <w:pPr>
        <w:adjustRightInd w:val="0"/>
        <w:snapToGrid w:val="0"/>
        <w:spacing w:beforeLines="100" w:line="360" w:lineRule="auto"/>
        <w:rPr>
          <w:rFonts w:eastAsia="黑体"/>
          <w:sz w:val="24"/>
        </w:rPr>
      </w:pPr>
      <w:r>
        <w:rPr>
          <w:rFonts w:eastAsia="黑体"/>
          <w:sz w:val="24"/>
        </w:rPr>
        <w:t>17.4</w:t>
      </w:r>
      <w:r>
        <w:rPr>
          <w:rFonts w:eastAsia="黑体"/>
          <w:sz w:val="24"/>
        </w:rPr>
        <w:t>质量保证金</w:t>
      </w:r>
    </w:p>
    <w:p w:rsidR="00D65367" w:rsidRDefault="00880C48">
      <w:pPr>
        <w:adjustRightInd w:val="0"/>
        <w:snapToGrid w:val="0"/>
        <w:spacing w:line="360" w:lineRule="auto"/>
        <w:ind w:firstLineChars="200" w:firstLine="480"/>
        <w:rPr>
          <w:rFonts w:eastAsia="黑体"/>
          <w:sz w:val="24"/>
        </w:rPr>
      </w:pPr>
      <w:r>
        <w:rPr>
          <w:rFonts w:eastAsia="黑体"/>
          <w:sz w:val="24"/>
        </w:rPr>
        <w:t>17.4.1</w:t>
      </w:r>
      <w:r>
        <w:rPr>
          <w:rFonts w:eastAsia="黑体"/>
          <w:sz w:val="24"/>
        </w:rPr>
        <w:t>项细化为：</w:t>
      </w:r>
    </w:p>
    <w:p w:rsidR="00D65367" w:rsidRDefault="00880C48">
      <w:pPr>
        <w:adjustRightInd w:val="0"/>
        <w:snapToGrid w:val="0"/>
        <w:spacing w:line="360" w:lineRule="auto"/>
        <w:ind w:firstLineChars="200" w:firstLine="480"/>
        <w:rPr>
          <w:sz w:val="24"/>
        </w:rPr>
      </w:pPr>
      <w:r>
        <w:rPr>
          <w:sz w:val="24"/>
        </w:rPr>
        <w:t>监理人应从第一个付款周期开始，在发包人的进度付款中，按</w:t>
      </w:r>
      <w:r>
        <w:rPr>
          <w:sz w:val="24"/>
        </w:rPr>
        <w:t>10</w:t>
      </w:r>
      <w:r>
        <w:rPr>
          <w:sz w:val="24"/>
        </w:rPr>
        <w:t>％或项目专用合同条款规定的其它比例扣留质量保证金，直至扣留的质量保证金总额达到合同价格的</w:t>
      </w:r>
      <w:r>
        <w:rPr>
          <w:sz w:val="24"/>
        </w:rPr>
        <w:t>5%</w:t>
      </w:r>
      <w:r>
        <w:rPr>
          <w:sz w:val="24"/>
        </w:rPr>
        <w:t>为止。质量保证金的计算额度不包括预付款的支付以及扣回的金额。</w:t>
      </w:r>
    </w:p>
    <w:p w:rsidR="00D65367" w:rsidRDefault="00880C48" w:rsidP="009876D8">
      <w:pPr>
        <w:adjustRightInd w:val="0"/>
        <w:snapToGrid w:val="0"/>
        <w:spacing w:beforeLines="100" w:line="360" w:lineRule="auto"/>
        <w:rPr>
          <w:rFonts w:eastAsia="黑体"/>
          <w:sz w:val="24"/>
        </w:rPr>
      </w:pPr>
      <w:r>
        <w:rPr>
          <w:rFonts w:eastAsia="黑体"/>
          <w:sz w:val="24"/>
        </w:rPr>
        <w:lastRenderedPageBreak/>
        <w:t>17.5</w:t>
      </w:r>
      <w:r>
        <w:rPr>
          <w:rFonts w:eastAsia="黑体"/>
          <w:sz w:val="24"/>
        </w:rPr>
        <w:t>竣工结算</w:t>
      </w:r>
    </w:p>
    <w:p w:rsidR="00D65367" w:rsidRDefault="00880C48">
      <w:pPr>
        <w:adjustRightInd w:val="0"/>
        <w:snapToGrid w:val="0"/>
        <w:spacing w:line="360" w:lineRule="auto"/>
        <w:ind w:firstLineChars="200" w:firstLine="480"/>
        <w:rPr>
          <w:rFonts w:eastAsia="黑体"/>
          <w:sz w:val="24"/>
        </w:rPr>
      </w:pPr>
      <w:r>
        <w:rPr>
          <w:rFonts w:eastAsia="黑体"/>
          <w:sz w:val="24"/>
        </w:rPr>
        <w:t>17.5.1</w:t>
      </w:r>
      <w:r>
        <w:rPr>
          <w:rFonts w:eastAsia="黑体"/>
          <w:sz w:val="24"/>
        </w:rPr>
        <w:t>竣工付款申请单</w:t>
      </w:r>
    </w:p>
    <w:p w:rsidR="00D65367" w:rsidRDefault="00880C48">
      <w:pPr>
        <w:adjustRightInd w:val="0"/>
        <w:snapToGrid w:val="0"/>
        <w:spacing w:line="360" w:lineRule="auto"/>
        <w:ind w:firstLineChars="200" w:firstLine="480"/>
        <w:rPr>
          <w:sz w:val="24"/>
        </w:rPr>
      </w:pPr>
      <w:r>
        <w:rPr>
          <w:sz w:val="24"/>
        </w:rPr>
        <w:t>本项（</w:t>
      </w:r>
      <w:r>
        <w:rPr>
          <w:sz w:val="24"/>
        </w:rPr>
        <w:t>1</w:t>
      </w:r>
      <w:r>
        <w:rPr>
          <w:rFonts w:hint="eastAsia"/>
          <w:sz w:val="24"/>
        </w:rPr>
        <w:t>）</w:t>
      </w:r>
      <w:r>
        <w:rPr>
          <w:sz w:val="24"/>
        </w:rPr>
        <w:t>目约定：</w:t>
      </w:r>
    </w:p>
    <w:p w:rsidR="00D65367" w:rsidRDefault="00880C48">
      <w:pPr>
        <w:adjustRightInd w:val="0"/>
        <w:snapToGrid w:val="0"/>
        <w:spacing w:line="360" w:lineRule="auto"/>
        <w:ind w:firstLineChars="200" w:firstLine="480"/>
        <w:rPr>
          <w:sz w:val="24"/>
        </w:rPr>
      </w:pPr>
      <w:r>
        <w:rPr>
          <w:sz w:val="24"/>
        </w:rPr>
        <w:t>承包人向监理人提交竣工付款申请单（包括相关证明材料）的份数：份（在项目专用条款数据表中约定）；期限：</w:t>
      </w:r>
      <w:r>
        <w:rPr>
          <w:sz w:val="24"/>
          <w:u w:val="single"/>
        </w:rPr>
        <w:t>工程接收证书签发后</w:t>
      </w:r>
      <w:r>
        <w:rPr>
          <w:sz w:val="24"/>
          <w:u w:val="single"/>
        </w:rPr>
        <w:t>42</w:t>
      </w:r>
      <w:r>
        <w:rPr>
          <w:sz w:val="24"/>
          <w:u w:val="single"/>
        </w:rPr>
        <w:t>天内</w:t>
      </w:r>
      <w:r>
        <w:rPr>
          <w:rFonts w:hint="eastAsia"/>
          <w:sz w:val="24"/>
        </w:rPr>
        <w:t>。</w:t>
      </w:r>
    </w:p>
    <w:p w:rsidR="00D65367" w:rsidRDefault="00880C48" w:rsidP="009876D8">
      <w:pPr>
        <w:adjustRightInd w:val="0"/>
        <w:snapToGrid w:val="0"/>
        <w:spacing w:beforeLines="100" w:line="360" w:lineRule="auto"/>
        <w:rPr>
          <w:rFonts w:eastAsia="黑体"/>
          <w:sz w:val="24"/>
        </w:rPr>
      </w:pPr>
      <w:r>
        <w:rPr>
          <w:rFonts w:eastAsia="黑体"/>
          <w:sz w:val="24"/>
        </w:rPr>
        <w:t>17.6</w:t>
      </w:r>
      <w:r>
        <w:rPr>
          <w:rFonts w:eastAsia="黑体"/>
          <w:sz w:val="24"/>
        </w:rPr>
        <w:t>最终结清</w:t>
      </w:r>
    </w:p>
    <w:p w:rsidR="00D65367" w:rsidRDefault="00880C48">
      <w:pPr>
        <w:adjustRightInd w:val="0"/>
        <w:snapToGrid w:val="0"/>
        <w:spacing w:line="360" w:lineRule="auto"/>
        <w:ind w:firstLineChars="200" w:firstLine="480"/>
        <w:rPr>
          <w:rFonts w:eastAsia="黑体"/>
          <w:sz w:val="24"/>
        </w:rPr>
      </w:pPr>
      <w:r>
        <w:rPr>
          <w:rFonts w:eastAsia="黑体"/>
          <w:sz w:val="24"/>
        </w:rPr>
        <w:t>17.6.1</w:t>
      </w:r>
      <w:r>
        <w:rPr>
          <w:rFonts w:eastAsia="黑体"/>
          <w:sz w:val="24"/>
        </w:rPr>
        <w:t>最终结清申请单</w:t>
      </w:r>
    </w:p>
    <w:p w:rsidR="00D65367" w:rsidRDefault="00880C48">
      <w:pPr>
        <w:adjustRightInd w:val="0"/>
        <w:snapToGrid w:val="0"/>
        <w:spacing w:line="360" w:lineRule="auto"/>
        <w:ind w:firstLineChars="200" w:firstLine="480"/>
        <w:rPr>
          <w:sz w:val="24"/>
        </w:rPr>
      </w:pPr>
      <w:r>
        <w:rPr>
          <w:sz w:val="24"/>
        </w:rPr>
        <w:t>本项（</w:t>
      </w:r>
      <w:r>
        <w:rPr>
          <w:sz w:val="24"/>
        </w:rPr>
        <w:t>1</w:t>
      </w:r>
      <w:r>
        <w:rPr>
          <w:rFonts w:hint="eastAsia"/>
          <w:sz w:val="24"/>
        </w:rPr>
        <w:t>）</w:t>
      </w:r>
      <w:r>
        <w:rPr>
          <w:sz w:val="24"/>
        </w:rPr>
        <w:t>目约定：</w:t>
      </w:r>
    </w:p>
    <w:p w:rsidR="00D65367" w:rsidRDefault="00880C48">
      <w:pPr>
        <w:adjustRightInd w:val="0"/>
        <w:snapToGrid w:val="0"/>
        <w:spacing w:line="360" w:lineRule="auto"/>
        <w:ind w:firstLineChars="200" w:firstLine="480"/>
        <w:rPr>
          <w:sz w:val="24"/>
        </w:rPr>
      </w:pPr>
      <w:r>
        <w:rPr>
          <w:sz w:val="24"/>
        </w:rPr>
        <w:t>承包人向监理人提交最终结清申请单（包括相关证明材料）的份数：份（在项目专用条款数据表中约定）；期限：</w:t>
      </w:r>
      <w:r>
        <w:rPr>
          <w:sz w:val="24"/>
          <w:u w:val="single"/>
        </w:rPr>
        <w:t>缺陷责任期终止证书签发后</w:t>
      </w:r>
      <w:r>
        <w:rPr>
          <w:sz w:val="24"/>
          <w:u w:val="single"/>
        </w:rPr>
        <w:t>28</w:t>
      </w:r>
      <w:r>
        <w:rPr>
          <w:sz w:val="24"/>
          <w:u w:val="single"/>
        </w:rPr>
        <w:t>天内</w:t>
      </w:r>
      <w:r>
        <w:rPr>
          <w:sz w:val="24"/>
        </w:rPr>
        <w:t>。</w:t>
      </w:r>
    </w:p>
    <w:p w:rsidR="00D65367" w:rsidRDefault="00880C48">
      <w:pPr>
        <w:adjustRightInd w:val="0"/>
        <w:snapToGrid w:val="0"/>
        <w:spacing w:line="360" w:lineRule="auto"/>
        <w:ind w:firstLineChars="200" w:firstLine="480"/>
        <w:rPr>
          <w:sz w:val="24"/>
        </w:rPr>
      </w:pPr>
      <w:r>
        <w:rPr>
          <w:sz w:val="24"/>
        </w:rPr>
        <w:t>最终结清申请单中的总金额应认为是代表了根据合同规定应付给承包人的全部款项的最后结算。</w:t>
      </w:r>
    </w:p>
    <w:p w:rsidR="00D65367" w:rsidRDefault="00880C48" w:rsidP="009876D8">
      <w:pPr>
        <w:adjustRightInd w:val="0"/>
        <w:snapToGrid w:val="0"/>
        <w:spacing w:beforeLines="100" w:line="360" w:lineRule="auto"/>
        <w:rPr>
          <w:rFonts w:eastAsia="黑体"/>
          <w:sz w:val="24"/>
        </w:rPr>
      </w:pPr>
      <w:r>
        <w:rPr>
          <w:rFonts w:eastAsia="黑体"/>
          <w:sz w:val="24"/>
        </w:rPr>
        <w:t>18</w:t>
      </w:r>
      <w:r>
        <w:rPr>
          <w:rFonts w:eastAsia="黑体"/>
          <w:sz w:val="24"/>
        </w:rPr>
        <w:t>．竣工验收</w:t>
      </w:r>
    </w:p>
    <w:p w:rsidR="00D65367" w:rsidRDefault="00880C48">
      <w:pPr>
        <w:adjustRightInd w:val="0"/>
        <w:snapToGrid w:val="0"/>
        <w:spacing w:line="360" w:lineRule="auto"/>
        <w:rPr>
          <w:rFonts w:eastAsia="黑体"/>
          <w:sz w:val="24"/>
        </w:rPr>
      </w:pPr>
      <w:r>
        <w:rPr>
          <w:rFonts w:eastAsia="黑体"/>
          <w:sz w:val="24"/>
        </w:rPr>
        <w:t>18.1</w:t>
      </w:r>
      <w:r>
        <w:rPr>
          <w:rFonts w:eastAsia="黑体"/>
          <w:sz w:val="24"/>
        </w:rPr>
        <w:t>竣工验收的含义</w:t>
      </w:r>
    </w:p>
    <w:p w:rsidR="00D65367" w:rsidRDefault="00880C48">
      <w:pPr>
        <w:adjustRightInd w:val="0"/>
        <w:snapToGrid w:val="0"/>
        <w:spacing w:line="360" w:lineRule="auto"/>
        <w:ind w:firstLineChars="200" w:firstLine="480"/>
        <w:rPr>
          <w:sz w:val="24"/>
        </w:rPr>
      </w:pPr>
      <w:r>
        <w:rPr>
          <w:sz w:val="24"/>
        </w:rPr>
        <w:t>本款增加第</w:t>
      </w:r>
      <w:r>
        <w:rPr>
          <w:sz w:val="24"/>
        </w:rPr>
        <w:t>18.1.4</w:t>
      </w:r>
      <w:r>
        <w:rPr>
          <w:sz w:val="24"/>
        </w:rPr>
        <w:t>项：</w:t>
      </w:r>
    </w:p>
    <w:p w:rsidR="00D65367" w:rsidRDefault="00880C48">
      <w:pPr>
        <w:adjustRightInd w:val="0"/>
        <w:snapToGrid w:val="0"/>
        <w:spacing w:line="360" w:lineRule="auto"/>
        <w:ind w:firstLineChars="200" w:firstLine="480"/>
        <w:rPr>
          <w:sz w:val="24"/>
        </w:rPr>
      </w:pPr>
      <w:r>
        <w:rPr>
          <w:sz w:val="24"/>
        </w:rPr>
        <w:t>18.1.4</w:t>
      </w:r>
      <w:r>
        <w:rPr>
          <w:sz w:val="24"/>
        </w:rPr>
        <w:t>国家验收（包括竣工验收）按交通部《公路工程竣（交）工验收办法》等相关规定执行。本合同规定的竣工验收即交通部《公路工程竣（交）工验收办法》中指明的交工验收；国家验收即交通部《公路工程竣（交）工验收办法》中指明的竣工验收。</w:t>
      </w:r>
    </w:p>
    <w:p w:rsidR="00D65367" w:rsidRDefault="00880C48" w:rsidP="009876D8">
      <w:pPr>
        <w:adjustRightInd w:val="0"/>
        <w:snapToGrid w:val="0"/>
        <w:spacing w:beforeLines="100" w:line="360" w:lineRule="auto"/>
        <w:rPr>
          <w:rFonts w:eastAsia="黑体"/>
          <w:sz w:val="24"/>
        </w:rPr>
      </w:pPr>
      <w:r>
        <w:rPr>
          <w:rFonts w:eastAsia="黑体"/>
          <w:sz w:val="24"/>
        </w:rPr>
        <w:t>18.3</w:t>
      </w:r>
      <w:r>
        <w:rPr>
          <w:rFonts w:eastAsia="黑体"/>
          <w:sz w:val="24"/>
        </w:rPr>
        <w:t>验收</w:t>
      </w:r>
    </w:p>
    <w:p w:rsidR="00D65367" w:rsidRDefault="00880C48">
      <w:pPr>
        <w:adjustRightInd w:val="0"/>
        <w:snapToGrid w:val="0"/>
        <w:spacing w:line="360" w:lineRule="auto"/>
        <w:ind w:firstLineChars="200" w:firstLine="480"/>
        <w:rPr>
          <w:rFonts w:eastAsia="黑体"/>
          <w:sz w:val="24"/>
        </w:rPr>
      </w:pPr>
      <w:r>
        <w:rPr>
          <w:rFonts w:eastAsia="黑体"/>
          <w:sz w:val="24"/>
        </w:rPr>
        <w:t>18.3.2</w:t>
      </w:r>
      <w:r>
        <w:rPr>
          <w:rFonts w:eastAsia="黑体"/>
          <w:sz w:val="24"/>
        </w:rPr>
        <w:t>项补充：</w:t>
      </w:r>
    </w:p>
    <w:p w:rsidR="00D65367" w:rsidRDefault="00880C48">
      <w:pPr>
        <w:adjustRightInd w:val="0"/>
        <w:snapToGrid w:val="0"/>
        <w:spacing w:line="360" w:lineRule="auto"/>
        <w:ind w:firstLineChars="200" w:firstLine="480"/>
        <w:rPr>
          <w:sz w:val="24"/>
        </w:rPr>
      </w:pPr>
      <w:r>
        <w:rPr>
          <w:sz w:val="24"/>
        </w:rPr>
        <w:t>竣工验收由发包人主持，由发包人、监理人、质监、设计、施工、运营、管理养护等有关部门代表组成竣工验收委员会，对本项目的工程质量进行评定，并写出竣工验收报告报交通主管部门备案。承包人应按发包人的要求提交竣工资料，完成竣工验收准备工作。</w:t>
      </w:r>
    </w:p>
    <w:p w:rsidR="00D65367" w:rsidRDefault="00880C48">
      <w:pPr>
        <w:adjustRightInd w:val="0"/>
        <w:snapToGrid w:val="0"/>
        <w:spacing w:line="360" w:lineRule="auto"/>
        <w:ind w:firstLineChars="200" w:firstLine="480"/>
        <w:rPr>
          <w:sz w:val="24"/>
        </w:rPr>
      </w:pPr>
      <w:r>
        <w:rPr>
          <w:sz w:val="24"/>
        </w:rPr>
        <w:t>18.3.5</w:t>
      </w:r>
      <w:r>
        <w:rPr>
          <w:sz w:val="24"/>
        </w:rPr>
        <w:t>项约定为：</w:t>
      </w:r>
    </w:p>
    <w:p w:rsidR="00D65367" w:rsidRDefault="00880C48">
      <w:pPr>
        <w:adjustRightInd w:val="0"/>
        <w:snapToGrid w:val="0"/>
        <w:spacing w:line="360" w:lineRule="auto"/>
        <w:ind w:firstLineChars="200" w:firstLine="480"/>
        <w:rPr>
          <w:sz w:val="24"/>
        </w:rPr>
      </w:pPr>
      <w:r>
        <w:rPr>
          <w:sz w:val="24"/>
        </w:rPr>
        <w:t>经验收合格工程的实际竣工日期，以最终提交竣工验收申请报告的日期为准，并在工程接收证书中写明。</w:t>
      </w:r>
    </w:p>
    <w:p w:rsidR="00D65367" w:rsidRDefault="00880C48">
      <w:pPr>
        <w:adjustRightInd w:val="0"/>
        <w:snapToGrid w:val="0"/>
        <w:spacing w:line="360" w:lineRule="auto"/>
        <w:ind w:firstLineChars="200" w:firstLine="480"/>
        <w:rPr>
          <w:sz w:val="24"/>
        </w:rPr>
      </w:pPr>
      <w:r>
        <w:rPr>
          <w:sz w:val="24"/>
        </w:rPr>
        <w:t>本款增加第</w:t>
      </w:r>
      <w:r>
        <w:rPr>
          <w:sz w:val="24"/>
        </w:rPr>
        <w:t>18.3.7</w:t>
      </w:r>
      <w:r>
        <w:rPr>
          <w:sz w:val="24"/>
        </w:rPr>
        <w:t>项：</w:t>
      </w:r>
    </w:p>
    <w:p w:rsidR="00D65367" w:rsidRDefault="00880C48">
      <w:pPr>
        <w:adjustRightInd w:val="0"/>
        <w:snapToGrid w:val="0"/>
        <w:spacing w:line="360" w:lineRule="auto"/>
        <w:ind w:firstLineChars="200" w:firstLine="480"/>
        <w:rPr>
          <w:sz w:val="24"/>
        </w:rPr>
      </w:pPr>
      <w:r>
        <w:rPr>
          <w:sz w:val="24"/>
        </w:rPr>
        <w:t>组织办理竣工验收和签发工程接收证书的费用由发包人承担。但按照</w:t>
      </w:r>
      <w:r>
        <w:rPr>
          <w:sz w:val="24"/>
        </w:rPr>
        <w:t>18.3.4</w:t>
      </w:r>
      <w:r>
        <w:rPr>
          <w:sz w:val="24"/>
        </w:rPr>
        <w:t>项规定达不</w:t>
      </w:r>
      <w:r>
        <w:rPr>
          <w:sz w:val="24"/>
        </w:rPr>
        <w:lastRenderedPageBreak/>
        <w:t>到合格标准的竣工验收费用由承包人承担。</w:t>
      </w:r>
    </w:p>
    <w:p w:rsidR="00D65367" w:rsidRDefault="00880C48" w:rsidP="009876D8">
      <w:pPr>
        <w:adjustRightInd w:val="0"/>
        <w:snapToGrid w:val="0"/>
        <w:spacing w:beforeLines="100" w:line="360" w:lineRule="auto"/>
        <w:rPr>
          <w:rFonts w:eastAsia="黑体"/>
          <w:sz w:val="24"/>
        </w:rPr>
      </w:pPr>
      <w:r>
        <w:rPr>
          <w:rFonts w:eastAsia="黑体"/>
          <w:sz w:val="24"/>
        </w:rPr>
        <w:t>18.5</w:t>
      </w:r>
      <w:r>
        <w:rPr>
          <w:rFonts w:eastAsia="黑体"/>
          <w:sz w:val="24"/>
        </w:rPr>
        <w:t>施工期运行</w:t>
      </w:r>
    </w:p>
    <w:p w:rsidR="00D65367" w:rsidRDefault="00880C48">
      <w:pPr>
        <w:adjustRightInd w:val="0"/>
        <w:snapToGrid w:val="0"/>
        <w:spacing w:line="360" w:lineRule="auto"/>
        <w:ind w:firstLineChars="200" w:firstLine="480"/>
        <w:rPr>
          <w:sz w:val="24"/>
        </w:rPr>
      </w:pPr>
      <w:r>
        <w:rPr>
          <w:sz w:val="24"/>
        </w:rPr>
        <w:t>18.5.1</w:t>
      </w:r>
      <w:r>
        <w:rPr>
          <w:sz w:val="24"/>
        </w:rPr>
        <w:t>项约定：</w:t>
      </w:r>
    </w:p>
    <w:p w:rsidR="00D65367" w:rsidRDefault="00880C48">
      <w:pPr>
        <w:adjustRightInd w:val="0"/>
        <w:snapToGrid w:val="0"/>
        <w:spacing w:line="360" w:lineRule="auto"/>
        <w:ind w:firstLineChars="200" w:firstLine="480"/>
        <w:rPr>
          <w:sz w:val="24"/>
          <w:u w:val="single"/>
        </w:rPr>
      </w:pPr>
      <w:r>
        <w:rPr>
          <w:sz w:val="24"/>
        </w:rPr>
        <w:t>单位工程或工程设备是否需投入施工期运行：</w:t>
      </w:r>
      <w:r>
        <w:rPr>
          <w:rFonts w:hint="eastAsia"/>
          <w:sz w:val="24"/>
          <w:u w:val="single"/>
        </w:rPr>
        <w:t>（见项目专用合同条款）</w:t>
      </w:r>
    </w:p>
    <w:p w:rsidR="00D65367" w:rsidRDefault="00880C48" w:rsidP="009876D8">
      <w:pPr>
        <w:adjustRightInd w:val="0"/>
        <w:snapToGrid w:val="0"/>
        <w:spacing w:beforeLines="100" w:line="360" w:lineRule="auto"/>
        <w:rPr>
          <w:rFonts w:eastAsia="黑体"/>
          <w:sz w:val="24"/>
        </w:rPr>
      </w:pPr>
      <w:r>
        <w:rPr>
          <w:rFonts w:eastAsia="黑体" w:hint="eastAsia"/>
          <w:sz w:val="24"/>
        </w:rPr>
        <w:t>18.6</w:t>
      </w:r>
      <w:r>
        <w:rPr>
          <w:rFonts w:eastAsia="黑体" w:hint="eastAsia"/>
          <w:sz w:val="24"/>
        </w:rPr>
        <w:t>试运行</w:t>
      </w:r>
    </w:p>
    <w:p w:rsidR="00D65367" w:rsidRDefault="00880C48">
      <w:pPr>
        <w:adjustRightInd w:val="0"/>
        <w:snapToGrid w:val="0"/>
        <w:spacing w:line="360" w:lineRule="auto"/>
        <w:ind w:firstLineChars="200" w:firstLine="480"/>
        <w:rPr>
          <w:sz w:val="24"/>
        </w:rPr>
      </w:pPr>
      <w:r>
        <w:rPr>
          <w:sz w:val="24"/>
        </w:rPr>
        <w:t>18.6.1</w:t>
      </w:r>
      <w:r>
        <w:rPr>
          <w:sz w:val="24"/>
        </w:rPr>
        <w:t>项约定：</w:t>
      </w:r>
    </w:p>
    <w:p w:rsidR="00D65367" w:rsidRDefault="00880C48">
      <w:pPr>
        <w:adjustRightInd w:val="0"/>
        <w:snapToGrid w:val="0"/>
        <w:spacing w:line="360" w:lineRule="auto"/>
        <w:ind w:firstLineChars="200" w:firstLine="480"/>
        <w:rPr>
          <w:sz w:val="24"/>
          <w:u w:val="single"/>
        </w:rPr>
      </w:pPr>
      <w:r>
        <w:rPr>
          <w:sz w:val="24"/>
        </w:rPr>
        <w:t>本工程及工程设备是否进行试运行：</w:t>
      </w:r>
      <w:r>
        <w:rPr>
          <w:rFonts w:hint="eastAsia"/>
          <w:sz w:val="24"/>
          <w:u w:val="single"/>
        </w:rPr>
        <w:t>（见项目专用合同条款）</w:t>
      </w:r>
    </w:p>
    <w:p w:rsidR="00D65367" w:rsidRDefault="00880C48">
      <w:pPr>
        <w:adjustRightInd w:val="0"/>
        <w:snapToGrid w:val="0"/>
        <w:spacing w:line="360" w:lineRule="auto"/>
        <w:ind w:firstLineChars="200" w:firstLine="480"/>
        <w:rPr>
          <w:sz w:val="24"/>
        </w:rPr>
      </w:pPr>
      <w:r>
        <w:rPr>
          <w:sz w:val="24"/>
        </w:rPr>
        <w:t>试运行的内容：</w:t>
      </w:r>
      <w:r>
        <w:rPr>
          <w:rFonts w:hint="eastAsia"/>
          <w:sz w:val="24"/>
          <w:u w:val="single"/>
        </w:rPr>
        <w:t>（见项目专用合同条款）</w:t>
      </w:r>
    </w:p>
    <w:p w:rsidR="00D65367" w:rsidRDefault="00880C48">
      <w:pPr>
        <w:adjustRightInd w:val="0"/>
        <w:snapToGrid w:val="0"/>
        <w:spacing w:line="360" w:lineRule="auto"/>
        <w:ind w:firstLineChars="200" w:firstLine="480"/>
        <w:rPr>
          <w:sz w:val="24"/>
        </w:rPr>
      </w:pPr>
      <w:r>
        <w:rPr>
          <w:sz w:val="24"/>
        </w:rPr>
        <w:t>试运行的费用约定：</w:t>
      </w:r>
      <w:r>
        <w:rPr>
          <w:rFonts w:hint="eastAsia"/>
          <w:sz w:val="24"/>
          <w:u w:val="single"/>
        </w:rPr>
        <w:t>（见项目专用合同条款）</w:t>
      </w:r>
    </w:p>
    <w:p w:rsidR="00D65367" w:rsidRDefault="00880C48" w:rsidP="009876D8">
      <w:pPr>
        <w:adjustRightInd w:val="0"/>
        <w:snapToGrid w:val="0"/>
        <w:spacing w:beforeLines="100" w:line="360" w:lineRule="auto"/>
        <w:rPr>
          <w:rFonts w:eastAsia="黑体"/>
          <w:sz w:val="24"/>
        </w:rPr>
      </w:pPr>
      <w:r>
        <w:rPr>
          <w:rFonts w:eastAsia="黑体"/>
          <w:sz w:val="24"/>
        </w:rPr>
        <w:t>本条增加第</w:t>
      </w:r>
      <w:r>
        <w:rPr>
          <w:rFonts w:eastAsia="黑体"/>
          <w:sz w:val="24"/>
        </w:rPr>
        <w:t>18.9</w:t>
      </w:r>
      <w:r>
        <w:rPr>
          <w:rFonts w:eastAsia="黑体"/>
          <w:sz w:val="24"/>
        </w:rPr>
        <w:t>款：</w:t>
      </w:r>
    </w:p>
    <w:p w:rsidR="00D65367" w:rsidRDefault="00880C48">
      <w:pPr>
        <w:adjustRightInd w:val="0"/>
        <w:snapToGrid w:val="0"/>
        <w:spacing w:line="360" w:lineRule="auto"/>
        <w:rPr>
          <w:rFonts w:eastAsia="黑体"/>
          <w:sz w:val="24"/>
        </w:rPr>
      </w:pPr>
      <w:r>
        <w:rPr>
          <w:rFonts w:eastAsia="黑体"/>
          <w:sz w:val="24"/>
        </w:rPr>
        <w:t>18.9</w:t>
      </w:r>
      <w:r>
        <w:rPr>
          <w:rFonts w:eastAsia="黑体"/>
          <w:sz w:val="24"/>
        </w:rPr>
        <w:t>竣工文件</w:t>
      </w:r>
    </w:p>
    <w:p w:rsidR="00D65367" w:rsidRDefault="00880C48">
      <w:pPr>
        <w:adjustRightInd w:val="0"/>
        <w:snapToGrid w:val="0"/>
        <w:spacing w:line="360" w:lineRule="auto"/>
        <w:ind w:firstLineChars="200" w:firstLine="480"/>
        <w:rPr>
          <w:sz w:val="24"/>
        </w:rPr>
      </w:pPr>
      <w:r>
        <w:rPr>
          <w:sz w:val="24"/>
        </w:rPr>
        <w:t>承包人应按照交通部《公路工程竣（交）工验收办法》的规定编制竣工图表和施工文件。各分部（项）工程的竣工图须在有关工程完工后在发包人规定的时间内提交监理人审查，全部工程完工后，在全部工程的工程接收证书签发之前，承包人须向发包人提交</w:t>
      </w:r>
      <w:r>
        <w:rPr>
          <w:sz w:val="24"/>
        </w:rPr>
        <w:t>6</w:t>
      </w:r>
      <w:r>
        <w:rPr>
          <w:sz w:val="24"/>
        </w:rPr>
        <w:t>整套监理人认为完整、合格的竣工文件。在缺陷责任期内承包人应补充竣工资料，并在签发缺陷责任期终止证书之前提交。</w:t>
      </w:r>
    </w:p>
    <w:p w:rsidR="00D65367" w:rsidRDefault="00880C48" w:rsidP="009876D8">
      <w:pPr>
        <w:adjustRightInd w:val="0"/>
        <w:snapToGrid w:val="0"/>
        <w:spacing w:beforeLines="100" w:line="360" w:lineRule="auto"/>
        <w:rPr>
          <w:rFonts w:eastAsia="黑体"/>
          <w:sz w:val="24"/>
        </w:rPr>
      </w:pPr>
      <w:r>
        <w:rPr>
          <w:rFonts w:eastAsia="黑体"/>
          <w:sz w:val="24"/>
        </w:rPr>
        <w:t>19</w:t>
      </w:r>
      <w:r>
        <w:rPr>
          <w:rFonts w:eastAsia="黑体" w:hint="eastAsia"/>
          <w:sz w:val="24"/>
        </w:rPr>
        <w:t>．</w:t>
      </w:r>
      <w:r>
        <w:rPr>
          <w:rFonts w:eastAsia="黑体"/>
          <w:sz w:val="24"/>
        </w:rPr>
        <w:t>缺陷责任与保修责任</w:t>
      </w:r>
    </w:p>
    <w:p w:rsidR="00D65367" w:rsidRDefault="00880C48">
      <w:pPr>
        <w:adjustRightInd w:val="0"/>
        <w:snapToGrid w:val="0"/>
        <w:spacing w:line="360" w:lineRule="auto"/>
        <w:rPr>
          <w:rFonts w:eastAsia="黑体"/>
          <w:sz w:val="24"/>
        </w:rPr>
      </w:pPr>
      <w:r>
        <w:rPr>
          <w:rFonts w:eastAsia="黑体"/>
          <w:sz w:val="24"/>
        </w:rPr>
        <w:t>19.2</w:t>
      </w:r>
      <w:r>
        <w:rPr>
          <w:rFonts w:eastAsia="黑体"/>
          <w:sz w:val="24"/>
        </w:rPr>
        <w:t>缺陷责任</w:t>
      </w:r>
    </w:p>
    <w:p w:rsidR="00D65367" w:rsidRDefault="00880C48">
      <w:pPr>
        <w:adjustRightInd w:val="0"/>
        <w:snapToGrid w:val="0"/>
        <w:spacing w:line="360" w:lineRule="auto"/>
        <w:ind w:firstLineChars="200" w:firstLine="480"/>
        <w:rPr>
          <w:sz w:val="24"/>
        </w:rPr>
      </w:pPr>
      <w:r>
        <w:rPr>
          <w:sz w:val="24"/>
        </w:rPr>
        <w:t>19.2.2</w:t>
      </w:r>
      <w:r>
        <w:rPr>
          <w:sz w:val="24"/>
        </w:rPr>
        <w:t>项补充：</w:t>
      </w:r>
    </w:p>
    <w:p w:rsidR="00D65367" w:rsidRDefault="00880C48">
      <w:pPr>
        <w:adjustRightInd w:val="0"/>
        <w:snapToGrid w:val="0"/>
        <w:spacing w:line="360" w:lineRule="auto"/>
        <w:ind w:firstLineChars="200" w:firstLine="480"/>
        <w:rPr>
          <w:sz w:val="24"/>
        </w:rPr>
      </w:pPr>
      <w:r>
        <w:rPr>
          <w:sz w:val="24"/>
        </w:rPr>
        <w:t>在缺陷责任期内，承包人应尽快完成在工程接收证书中写明的未完成工作，并完成对本工程缺陷的修复或监理人指令的修补工作。</w:t>
      </w:r>
    </w:p>
    <w:p w:rsidR="00D65367" w:rsidRDefault="00880C48">
      <w:pPr>
        <w:adjustRightInd w:val="0"/>
        <w:snapToGrid w:val="0"/>
        <w:spacing w:line="360" w:lineRule="auto"/>
        <w:ind w:firstLineChars="200" w:firstLine="480"/>
        <w:rPr>
          <w:sz w:val="24"/>
        </w:rPr>
      </w:pPr>
      <w:r>
        <w:rPr>
          <w:sz w:val="24"/>
        </w:rPr>
        <w:t>19.2.3</w:t>
      </w:r>
      <w:r>
        <w:rPr>
          <w:sz w:val="24"/>
        </w:rPr>
        <w:t>项补充：</w:t>
      </w:r>
    </w:p>
    <w:p w:rsidR="00D65367" w:rsidRDefault="00880C48">
      <w:pPr>
        <w:adjustRightInd w:val="0"/>
        <w:snapToGrid w:val="0"/>
        <w:spacing w:line="360" w:lineRule="auto"/>
        <w:ind w:firstLineChars="200" w:firstLine="480"/>
        <w:rPr>
          <w:sz w:val="24"/>
        </w:rPr>
      </w:pPr>
      <w:r>
        <w:rPr>
          <w:sz w:val="24"/>
        </w:rPr>
        <w:t>在缺陷责任期内，下述原因造成的缺陷修复和查验费用应由承包人自行负责：</w:t>
      </w:r>
    </w:p>
    <w:p w:rsidR="00D65367" w:rsidRDefault="00880C4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承包人所用的材料、设备或操作工艺不符合合同要求；或</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承包人的疏忽或未遵守合同中对承包人规定的义务。</w:t>
      </w:r>
    </w:p>
    <w:p w:rsidR="00D65367" w:rsidRDefault="00880C48" w:rsidP="009876D8">
      <w:pPr>
        <w:adjustRightInd w:val="0"/>
        <w:snapToGrid w:val="0"/>
        <w:spacing w:beforeLines="100" w:line="360" w:lineRule="auto"/>
        <w:rPr>
          <w:rFonts w:eastAsia="黑体"/>
          <w:sz w:val="24"/>
        </w:rPr>
      </w:pPr>
      <w:r>
        <w:rPr>
          <w:rFonts w:eastAsia="黑体"/>
          <w:sz w:val="24"/>
        </w:rPr>
        <w:t>19.3</w:t>
      </w:r>
      <w:r>
        <w:rPr>
          <w:rFonts w:eastAsia="黑体"/>
          <w:sz w:val="24"/>
        </w:rPr>
        <w:t>缺陷责任期的延长</w:t>
      </w:r>
    </w:p>
    <w:p w:rsidR="00D65367" w:rsidRDefault="00880C48">
      <w:pPr>
        <w:adjustRightInd w:val="0"/>
        <w:snapToGrid w:val="0"/>
        <w:spacing w:line="360" w:lineRule="auto"/>
        <w:ind w:firstLineChars="200" w:firstLine="480"/>
        <w:rPr>
          <w:sz w:val="24"/>
        </w:rPr>
      </w:pPr>
      <w:r>
        <w:rPr>
          <w:sz w:val="24"/>
        </w:rPr>
        <w:t>本款细化为：</w:t>
      </w:r>
    </w:p>
    <w:p w:rsidR="00D65367" w:rsidRDefault="00880C48">
      <w:pPr>
        <w:adjustRightInd w:val="0"/>
        <w:snapToGrid w:val="0"/>
        <w:spacing w:line="360" w:lineRule="auto"/>
        <w:ind w:firstLineChars="200" w:firstLine="480"/>
        <w:rPr>
          <w:sz w:val="24"/>
        </w:rPr>
      </w:pPr>
      <w:r>
        <w:rPr>
          <w:sz w:val="24"/>
        </w:rPr>
        <w:lastRenderedPageBreak/>
        <w:t>由于承包人原因造成某项缺陷或损坏使某项工程或工程设备不能按原定目标使用而需要再次检查、检验和修复的，发包人有权要求承包人相应延长缺陷责任期，但缺陷责任期最长不超过</w:t>
      </w:r>
      <w:r>
        <w:rPr>
          <w:sz w:val="24"/>
        </w:rPr>
        <w:t>2</w:t>
      </w:r>
      <w:r>
        <w:rPr>
          <w:sz w:val="24"/>
        </w:rPr>
        <w:t>年，自该工程或工程设备修复之日起算。</w:t>
      </w:r>
    </w:p>
    <w:p w:rsidR="00D65367" w:rsidRDefault="00880C48" w:rsidP="009876D8">
      <w:pPr>
        <w:adjustRightInd w:val="0"/>
        <w:snapToGrid w:val="0"/>
        <w:spacing w:beforeLines="100" w:line="360" w:lineRule="auto"/>
        <w:rPr>
          <w:rFonts w:eastAsia="黑体"/>
          <w:sz w:val="24"/>
        </w:rPr>
      </w:pPr>
      <w:r>
        <w:rPr>
          <w:rFonts w:eastAsia="黑体"/>
          <w:sz w:val="24"/>
        </w:rPr>
        <w:t>19.5</w:t>
      </w:r>
      <w:r>
        <w:rPr>
          <w:rFonts w:eastAsia="黑体"/>
          <w:sz w:val="24"/>
        </w:rPr>
        <w:t>承包人的进入权</w:t>
      </w:r>
    </w:p>
    <w:p w:rsidR="00D65367" w:rsidRDefault="00880C48">
      <w:pPr>
        <w:adjustRightInd w:val="0"/>
        <w:snapToGrid w:val="0"/>
        <w:spacing w:line="360" w:lineRule="auto"/>
        <w:ind w:firstLineChars="200" w:firstLine="480"/>
        <w:rPr>
          <w:sz w:val="24"/>
        </w:rPr>
      </w:pPr>
      <w:r>
        <w:rPr>
          <w:sz w:val="24"/>
        </w:rPr>
        <w:t>本款补充：</w:t>
      </w:r>
    </w:p>
    <w:p w:rsidR="00D65367" w:rsidRDefault="00880C48">
      <w:pPr>
        <w:adjustRightInd w:val="0"/>
        <w:snapToGrid w:val="0"/>
        <w:spacing w:line="360" w:lineRule="auto"/>
        <w:ind w:firstLineChars="200" w:firstLine="480"/>
        <w:rPr>
          <w:sz w:val="24"/>
        </w:rPr>
      </w:pPr>
      <w:r>
        <w:rPr>
          <w:sz w:val="24"/>
        </w:rPr>
        <w:t>承包人在缺陷修复施工过程中，应服从管养单位的有关安全管理规定，由于承包人自身原因造成的人员伤亡、．设备和材料的损毁及罚款等责任由承包人自负。</w:t>
      </w:r>
    </w:p>
    <w:p w:rsidR="00D65367" w:rsidRDefault="00880C48" w:rsidP="009876D8">
      <w:pPr>
        <w:adjustRightInd w:val="0"/>
        <w:snapToGrid w:val="0"/>
        <w:spacing w:beforeLines="100" w:line="360" w:lineRule="auto"/>
        <w:rPr>
          <w:rFonts w:eastAsia="黑体"/>
          <w:sz w:val="24"/>
        </w:rPr>
      </w:pPr>
      <w:r>
        <w:rPr>
          <w:rFonts w:eastAsia="黑体"/>
          <w:sz w:val="24"/>
        </w:rPr>
        <w:t>19.7</w:t>
      </w:r>
      <w:r>
        <w:rPr>
          <w:rFonts w:eastAsia="黑体"/>
          <w:sz w:val="24"/>
        </w:rPr>
        <w:t>保修责任</w:t>
      </w:r>
    </w:p>
    <w:p w:rsidR="00D65367" w:rsidRDefault="00880C48">
      <w:pPr>
        <w:adjustRightInd w:val="0"/>
        <w:snapToGrid w:val="0"/>
        <w:spacing w:line="360" w:lineRule="auto"/>
        <w:ind w:firstLineChars="200" w:firstLine="480"/>
        <w:rPr>
          <w:sz w:val="24"/>
        </w:rPr>
      </w:pPr>
      <w:r>
        <w:rPr>
          <w:sz w:val="24"/>
        </w:rPr>
        <w:t>本款细化为：</w:t>
      </w:r>
    </w:p>
    <w:p w:rsidR="00D65367" w:rsidRDefault="00880C4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在缺陷责任期结束后，监理人签发缺陷责任期终止证书之日，工程进入五年的保修期，承包人可不在工地留有办事人员和机械设备，但必须随时与发包人保持联系，在保修期内承包人应对由于施工质量原因造成的损坏自费进行修复。若承包人不履行保修义务和责任，则承包人应承担由于违约造成的法律后果。</w:t>
      </w:r>
    </w:p>
    <w:p w:rsidR="00D65367" w:rsidRDefault="00880C48">
      <w:pPr>
        <w:adjustRightInd w:val="0"/>
        <w:snapToGrid w:val="0"/>
        <w:spacing w:line="360" w:lineRule="auto"/>
        <w:ind w:firstLineChars="200" w:firstLine="480"/>
        <w:rPr>
          <w:sz w:val="24"/>
        </w:rPr>
      </w:pPr>
      <w:r>
        <w:rPr>
          <w:sz w:val="24"/>
        </w:rPr>
        <w:t>（</w:t>
      </w:r>
      <w:r>
        <w:rPr>
          <w:sz w:val="24"/>
        </w:rPr>
        <w:t>2</w:t>
      </w:r>
      <w:r>
        <w:rPr>
          <w:rFonts w:hint="eastAsia"/>
          <w:sz w:val="24"/>
        </w:rPr>
        <w:t>）</w:t>
      </w:r>
      <w:r>
        <w:rPr>
          <w:sz w:val="24"/>
        </w:rPr>
        <w:t>在全部工程竣工验收前，已经发包人提前验收的单位工程，其保修期的起算日期相应提前。</w:t>
      </w:r>
    </w:p>
    <w:p w:rsidR="00D65367" w:rsidRDefault="00880C48">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工程保修期终止后</w:t>
      </w:r>
      <w:r>
        <w:rPr>
          <w:sz w:val="24"/>
        </w:rPr>
        <w:t>28</w:t>
      </w:r>
      <w:r>
        <w:rPr>
          <w:sz w:val="24"/>
        </w:rPr>
        <w:t>天内，监理人签发保修期终止证书。</w:t>
      </w:r>
    </w:p>
    <w:p w:rsidR="00D65367" w:rsidRDefault="00D65367">
      <w:pPr>
        <w:adjustRightInd w:val="0"/>
        <w:snapToGrid w:val="0"/>
        <w:spacing w:line="360" w:lineRule="auto"/>
        <w:ind w:firstLineChars="200" w:firstLine="480"/>
        <w:rPr>
          <w:sz w:val="24"/>
        </w:rPr>
      </w:pPr>
    </w:p>
    <w:p w:rsidR="00D65367" w:rsidRDefault="00880C48" w:rsidP="009876D8">
      <w:pPr>
        <w:adjustRightInd w:val="0"/>
        <w:snapToGrid w:val="0"/>
        <w:spacing w:beforeLines="100" w:line="360" w:lineRule="auto"/>
        <w:rPr>
          <w:rFonts w:eastAsia="黑体"/>
          <w:sz w:val="24"/>
        </w:rPr>
      </w:pPr>
      <w:r>
        <w:rPr>
          <w:rFonts w:eastAsia="黑体"/>
          <w:sz w:val="24"/>
        </w:rPr>
        <w:t>19.</w:t>
      </w:r>
      <w:r>
        <w:rPr>
          <w:rFonts w:eastAsia="黑体" w:hint="eastAsia"/>
          <w:sz w:val="24"/>
        </w:rPr>
        <w:t>8</w:t>
      </w:r>
      <w:r>
        <w:rPr>
          <w:rFonts w:eastAsia="黑体" w:hint="eastAsia"/>
          <w:sz w:val="24"/>
        </w:rPr>
        <w:t>路面保修</w:t>
      </w:r>
    </w:p>
    <w:p w:rsidR="00D65367" w:rsidRDefault="00880C48">
      <w:pPr>
        <w:adjustRightInd w:val="0"/>
        <w:snapToGrid w:val="0"/>
        <w:spacing w:line="360" w:lineRule="auto"/>
        <w:ind w:firstLineChars="200" w:firstLine="480"/>
        <w:rPr>
          <w:sz w:val="24"/>
        </w:rPr>
      </w:pPr>
      <w:r>
        <w:rPr>
          <w:rFonts w:hint="eastAsia"/>
          <w:sz w:val="24"/>
        </w:rPr>
        <w:t>路面工程招标在缺陷责任期（通车后两年）结束之后，再增加三年路面养护期，由原路面施工单位进行除日常保洁外的路面养护。</w:t>
      </w:r>
    </w:p>
    <w:p w:rsidR="00D65367" w:rsidRDefault="00880C48" w:rsidP="009876D8">
      <w:pPr>
        <w:adjustRightInd w:val="0"/>
        <w:snapToGrid w:val="0"/>
        <w:spacing w:beforeLines="100" w:line="360" w:lineRule="auto"/>
        <w:rPr>
          <w:rFonts w:eastAsia="黑体"/>
          <w:sz w:val="24"/>
        </w:rPr>
      </w:pPr>
      <w:r>
        <w:rPr>
          <w:rFonts w:eastAsia="黑体"/>
          <w:sz w:val="24"/>
        </w:rPr>
        <w:t>20</w:t>
      </w:r>
      <w:r>
        <w:rPr>
          <w:rFonts w:eastAsia="黑体" w:hint="eastAsia"/>
          <w:sz w:val="24"/>
        </w:rPr>
        <w:t>．</w:t>
      </w:r>
      <w:r>
        <w:rPr>
          <w:rFonts w:eastAsia="黑体"/>
          <w:sz w:val="24"/>
        </w:rPr>
        <w:t>保险</w:t>
      </w:r>
    </w:p>
    <w:p w:rsidR="00D65367" w:rsidRDefault="00880C48">
      <w:pPr>
        <w:adjustRightInd w:val="0"/>
        <w:snapToGrid w:val="0"/>
        <w:spacing w:line="360" w:lineRule="auto"/>
        <w:rPr>
          <w:rFonts w:eastAsia="黑体"/>
          <w:sz w:val="24"/>
        </w:rPr>
      </w:pPr>
      <w:r>
        <w:rPr>
          <w:rFonts w:eastAsia="黑体"/>
          <w:sz w:val="24"/>
        </w:rPr>
        <w:t>20.1</w:t>
      </w:r>
      <w:r>
        <w:rPr>
          <w:rFonts w:eastAsia="黑体"/>
          <w:sz w:val="24"/>
        </w:rPr>
        <w:t>工程保险</w:t>
      </w:r>
    </w:p>
    <w:p w:rsidR="00D65367" w:rsidRDefault="00880C48">
      <w:pPr>
        <w:adjustRightInd w:val="0"/>
        <w:snapToGrid w:val="0"/>
        <w:spacing w:line="360" w:lineRule="auto"/>
        <w:ind w:firstLineChars="200" w:firstLine="480"/>
        <w:rPr>
          <w:sz w:val="24"/>
        </w:rPr>
      </w:pPr>
      <w:r>
        <w:rPr>
          <w:sz w:val="24"/>
        </w:rPr>
        <w:t>本款约定为：</w:t>
      </w:r>
    </w:p>
    <w:p w:rsidR="00D65367" w:rsidRDefault="00880C48">
      <w:pPr>
        <w:adjustRightInd w:val="0"/>
        <w:snapToGrid w:val="0"/>
        <w:spacing w:line="360" w:lineRule="auto"/>
        <w:ind w:firstLineChars="200" w:firstLine="480"/>
        <w:rPr>
          <w:sz w:val="24"/>
        </w:rPr>
      </w:pPr>
      <w:r>
        <w:rPr>
          <w:sz w:val="24"/>
        </w:rPr>
        <w:t>建筑工程一切险的投保内容：为永久工程、临时工程和设备及</w:t>
      </w:r>
      <w:r>
        <w:rPr>
          <w:rFonts w:hint="eastAsia"/>
          <w:sz w:val="24"/>
        </w:rPr>
        <w:t>已</w:t>
      </w:r>
      <w:r>
        <w:rPr>
          <w:sz w:val="24"/>
        </w:rPr>
        <w:t>运至施工工地用于永久工程的材料和设备所投的保险。</w:t>
      </w:r>
    </w:p>
    <w:p w:rsidR="00D65367" w:rsidRDefault="00880C48">
      <w:pPr>
        <w:adjustRightInd w:val="0"/>
        <w:snapToGrid w:val="0"/>
        <w:spacing w:line="360" w:lineRule="auto"/>
        <w:ind w:firstLineChars="200" w:firstLine="480"/>
        <w:rPr>
          <w:sz w:val="24"/>
        </w:rPr>
      </w:pPr>
      <w:r>
        <w:rPr>
          <w:sz w:val="24"/>
        </w:rPr>
        <w:t>保险金额：工程量清单第</w:t>
      </w:r>
      <w:r>
        <w:rPr>
          <w:sz w:val="24"/>
        </w:rPr>
        <w:t>100</w:t>
      </w:r>
      <w:r>
        <w:rPr>
          <w:sz w:val="24"/>
        </w:rPr>
        <w:t>章（不含建筑工程一切险及第三者责任险的保险费）至</w:t>
      </w:r>
      <w:r>
        <w:rPr>
          <w:sz w:val="24"/>
        </w:rPr>
        <w:t>700</w:t>
      </w:r>
      <w:r>
        <w:rPr>
          <w:sz w:val="24"/>
        </w:rPr>
        <w:t>章的合计金额。</w:t>
      </w:r>
    </w:p>
    <w:p w:rsidR="00D65367" w:rsidRDefault="00880C48">
      <w:pPr>
        <w:adjustRightInd w:val="0"/>
        <w:snapToGrid w:val="0"/>
        <w:spacing w:line="360" w:lineRule="auto"/>
        <w:ind w:firstLineChars="200" w:firstLine="480"/>
        <w:rPr>
          <w:sz w:val="24"/>
        </w:rPr>
      </w:pPr>
      <w:r>
        <w:rPr>
          <w:sz w:val="24"/>
        </w:rPr>
        <w:t>保险费率：</w:t>
      </w:r>
      <w:r>
        <w:rPr>
          <w:rFonts w:hint="eastAsia"/>
          <w:sz w:val="24"/>
        </w:rPr>
        <w:t>%</w:t>
      </w:r>
      <w:r>
        <w:rPr>
          <w:sz w:val="24"/>
        </w:rPr>
        <w:t>（在项目专用条款数据中约定）</w:t>
      </w:r>
    </w:p>
    <w:p w:rsidR="00D65367" w:rsidRDefault="00880C48">
      <w:pPr>
        <w:adjustRightInd w:val="0"/>
        <w:snapToGrid w:val="0"/>
        <w:spacing w:line="360" w:lineRule="auto"/>
        <w:ind w:firstLineChars="200" w:firstLine="480"/>
        <w:rPr>
          <w:sz w:val="24"/>
        </w:rPr>
      </w:pPr>
      <w:r>
        <w:rPr>
          <w:sz w:val="24"/>
        </w:rPr>
        <w:lastRenderedPageBreak/>
        <w:t>保险期限：开工日起直至本合同工程签发缺陷责任期终止证书止（即合同工期＋缺陷责任期）</w:t>
      </w:r>
    </w:p>
    <w:p w:rsidR="00D65367" w:rsidRDefault="00880C48">
      <w:pPr>
        <w:adjustRightInd w:val="0"/>
        <w:snapToGrid w:val="0"/>
        <w:spacing w:line="360" w:lineRule="auto"/>
        <w:ind w:firstLineChars="200" w:firstLine="480"/>
        <w:rPr>
          <w:sz w:val="24"/>
        </w:rPr>
      </w:pPr>
      <w:r>
        <w:rPr>
          <w:sz w:val="24"/>
        </w:rPr>
        <w:t>承包人应以发包人和承包人的共同名义投保建筑工程一切险。建筑工程一切险的保险费由承包人报价时列入工程量清单</w:t>
      </w:r>
      <w:r>
        <w:rPr>
          <w:sz w:val="24"/>
        </w:rPr>
        <w:t>100</w:t>
      </w:r>
      <w:r>
        <w:rPr>
          <w:sz w:val="24"/>
        </w:rPr>
        <w:t>章内。发包人在接到保险单后，将按照保险单的费用直接向承包人支付。</w:t>
      </w:r>
    </w:p>
    <w:p w:rsidR="00D65367" w:rsidRDefault="00880C48" w:rsidP="009876D8">
      <w:pPr>
        <w:adjustRightInd w:val="0"/>
        <w:snapToGrid w:val="0"/>
        <w:spacing w:beforeLines="100" w:line="360" w:lineRule="auto"/>
        <w:rPr>
          <w:rFonts w:eastAsia="黑体"/>
          <w:sz w:val="24"/>
        </w:rPr>
      </w:pPr>
      <w:r>
        <w:rPr>
          <w:rFonts w:eastAsia="黑体"/>
          <w:sz w:val="24"/>
        </w:rPr>
        <w:t>20.4</w:t>
      </w:r>
      <w:r>
        <w:rPr>
          <w:rFonts w:eastAsia="黑体"/>
          <w:sz w:val="24"/>
        </w:rPr>
        <w:t>第三者责任险</w:t>
      </w:r>
    </w:p>
    <w:p w:rsidR="00D65367" w:rsidRDefault="00880C48">
      <w:pPr>
        <w:adjustRightInd w:val="0"/>
        <w:snapToGrid w:val="0"/>
        <w:spacing w:line="360" w:lineRule="auto"/>
        <w:ind w:firstLineChars="200" w:firstLine="480"/>
        <w:rPr>
          <w:sz w:val="24"/>
        </w:rPr>
      </w:pPr>
      <w:r>
        <w:rPr>
          <w:sz w:val="24"/>
        </w:rPr>
        <w:t>20.4.2</w:t>
      </w:r>
      <w:r>
        <w:rPr>
          <w:sz w:val="24"/>
        </w:rPr>
        <w:t>项约定为：</w:t>
      </w:r>
    </w:p>
    <w:p w:rsidR="00D65367" w:rsidRDefault="00880C48">
      <w:pPr>
        <w:adjustRightInd w:val="0"/>
        <w:snapToGrid w:val="0"/>
        <w:spacing w:line="360" w:lineRule="auto"/>
        <w:ind w:firstLineChars="200" w:firstLine="480"/>
        <w:rPr>
          <w:sz w:val="24"/>
        </w:rPr>
      </w:pPr>
      <w:r>
        <w:rPr>
          <w:sz w:val="24"/>
        </w:rPr>
        <w:t>第三者责任险的最低保险金额：万元人民币，事故次数不限（不计免赔额）</w:t>
      </w:r>
    </w:p>
    <w:p w:rsidR="00D65367" w:rsidRDefault="00880C48">
      <w:pPr>
        <w:adjustRightInd w:val="0"/>
        <w:snapToGrid w:val="0"/>
        <w:spacing w:line="360" w:lineRule="auto"/>
        <w:ind w:firstLineChars="200" w:firstLine="480"/>
        <w:rPr>
          <w:sz w:val="24"/>
        </w:rPr>
      </w:pPr>
      <w:r>
        <w:rPr>
          <w:sz w:val="24"/>
        </w:rPr>
        <w:t>保险费率：％。（在项目专用合同条款中约定）</w:t>
      </w:r>
    </w:p>
    <w:p w:rsidR="00D65367" w:rsidRDefault="00880C48">
      <w:pPr>
        <w:adjustRightInd w:val="0"/>
        <w:snapToGrid w:val="0"/>
        <w:spacing w:line="360" w:lineRule="auto"/>
        <w:ind w:firstLineChars="200" w:firstLine="480"/>
        <w:rPr>
          <w:sz w:val="24"/>
        </w:rPr>
      </w:pPr>
      <w:r>
        <w:rPr>
          <w:sz w:val="24"/>
        </w:rPr>
        <w:t>承包人应以发包人和承包人的共同名义投保第三者责任险。第三者责任险的保险费由承包人报价时列入工程量清单</w:t>
      </w:r>
      <w:r>
        <w:rPr>
          <w:sz w:val="24"/>
        </w:rPr>
        <w:t>100</w:t>
      </w:r>
      <w:r>
        <w:rPr>
          <w:sz w:val="24"/>
        </w:rPr>
        <w:t>章内。发包人在接到保险单后，将按照保险单的费用直接向承包人支付。</w:t>
      </w:r>
    </w:p>
    <w:p w:rsidR="00D65367" w:rsidRDefault="00880C48" w:rsidP="009876D8">
      <w:pPr>
        <w:adjustRightInd w:val="0"/>
        <w:snapToGrid w:val="0"/>
        <w:spacing w:beforeLines="100" w:line="360" w:lineRule="auto"/>
        <w:rPr>
          <w:rFonts w:eastAsia="黑体"/>
          <w:sz w:val="24"/>
        </w:rPr>
      </w:pPr>
      <w:r>
        <w:rPr>
          <w:rFonts w:eastAsia="黑体"/>
          <w:sz w:val="24"/>
        </w:rPr>
        <w:t>20.5</w:t>
      </w:r>
      <w:r>
        <w:rPr>
          <w:rFonts w:eastAsia="黑体"/>
          <w:sz w:val="24"/>
        </w:rPr>
        <w:t>其他保险</w:t>
      </w:r>
    </w:p>
    <w:p w:rsidR="00D65367" w:rsidRDefault="00880C48">
      <w:pPr>
        <w:adjustRightInd w:val="0"/>
        <w:snapToGrid w:val="0"/>
        <w:spacing w:line="360" w:lineRule="auto"/>
        <w:ind w:firstLineChars="200" w:firstLine="480"/>
        <w:rPr>
          <w:sz w:val="24"/>
        </w:rPr>
      </w:pPr>
      <w:r>
        <w:rPr>
          <w:sz w:val="24"/>
        </w:rPr>
        <w:t>本款细化为：</w:t>
      </w:r>
    </w:p>
    <w:p w:rsidR="00D65367" w:rsidRDefault="00880C48">
      <w:pPr>
        <w:adjustRightInd w:val="0"/>
        <w:snapToGrid w:val="0"/>
        <w:spacing w:line="360" w:lineRule="auto"/>
        <w:ind w:firstLineChars="200" w:firstLine="480"/>
        <w:rPr>
          <w:sz w:val="24"/>
        </w:rPr>
      </w:pPr>
      <w:r>
        <w:rPr>
          <w:sz w:val="24"/>
        </w:rPr>
        <w:t>承包人应为其施工设备等办理保险，其投保金额应足以现场重置。办理本款保险的一切费用均由承包人承担，并包括在工程量清单的单价及总额价中，发包人不单独支付。</w:t>
      </w:r>
    </w:p>
    <w:p w:rsidR="00D65367" w:rsidRDefault="00880C48" w:rsidP="009876D8">
      <w:pPr>
        <w:adjustRightInd w:val="0"/>
        <w:snapToGrid w:val="0"/>
        <w:spacing w:beforeLines="100" w:line="360" w:lineRule="auto"/>
        <w:rPr>
          <w:rFonts w:eastAsia="黑体"/>
          <w:sz w:val="24"/>
        </w:rPr>
      </w:pPr>
      <w:r>
        <w:rPr>
          <w:rFonts w:eastAsia="黑体"/>
          <w:sz w:val="24"/>
        </w:rPr>
        <w:t>20.6</w:t>
      </w:r>
      <w:r>
        <w:rPr>
          <w:rFonts w:eastAsia="黑体"/>
          <w:sz w:val="24"/>
        </w:rPr>
        <w:t>对各项保险的一般要求</w:t>
      </w:r>
    </w:p>
    <w:p w:rsidR="00D65367" w:rsidRDefault="00880C48">
      <w:pPr>
        <w:adjustRightInd w:val="0"/>
        <w:snapToGrid w:val="0"/>
        <w:spacing w:line="360" w:lineRule="auto"/>
        <w:ind w:firstLineChars="200" w:firstLine="480"/>
        <w:rPr>
          <w:sz w:val="24"/>
        </w:rPr>
      </w:pPr>
      <w:r>
        <w:rPr>
          <w:sz w:val="24"/>
        </w:rPr>
        <w:t>20.6.1</w:t>
      </w:r>
      <w:r>
        <w:rPr>
          <w:sz w:val="24"/>
        </w:rPr>
        <w:t>保险凭证</w:t>
      </w:r>
    </w:p>
    <w:p w:rsidR="00D65367" w:rsidRDefault="00880C48">
      <w:pPr>
        <w:adjustRightInd w:val="0"/>
        <w:snapToGrid w:val="0"/>
        <w:spacing w:line="360" w:lineRule="auto"/>
        <w:ind w:firstLineChars="200" w:firstLine="480"/>
        <w:rPr>
          <w:sz w:val="24"/>
        </w:rPr>
      </w:pPr>
      <w:r>
        <w:rPr>
          <w:sz w:val="24"/>
        </w:rPr>
        <w:t>本项约定为：</w:t>
      </w:r>
    </w:p>
    <w:p w:rsidR="00D65367" w:rsidRDefault="00880C48">
      <w:pPr>
        <w:adjustRightInd w:val="0"/>
        <w:snapToGrid w:val="0"/>
        <w:spacing w:line="360" w:lineRule="auto"/>
        <w:ind w:firstLineChars="200" w:firstLine="480"/>
        <w:rPr>
          <w:sz w:val="24"/>
        </w:rPr>
      </w:pPr>
      <w:r>
        <w:rPr>
          <w:sz w:val="24"/>
        </w:rPr>
        <w:t>承包人向发包人提交各项保险生效的证据和保险单副本的期限：</w:t>
      </w:r>
      <w:r>
        <w:rPr>
          <w:rFonts w:hint="eastAsia"/>
          <w:sz w:val="24"/>
          <w:u w:val="single"/>
        </w:rPr>
        <w:t>开工后</w:t>
      </w:r>
      <w:r>
        <w:rPr>
          <w:rFonts w:hint="eastAsia"/>
          <w:sz w:val="24"/>
          <w:u w:val="single"/>
        </w:rPr>
        <w:t>56</w:t>
      </w:r>
      <w:r>
        <w:rPr>
          <w:rFonts w:hint="eastAsia"/>
          <w:sz w:val="24"/>
          <w:u w:val="single"/>
        </w:rPr>
        <w:t>天内</w:t>
      </w:r>
      <w:r>
        <w:rPr>
          <w:sz w:val="24"/>
        </w:rPr>
        <w:t>。</w:t>
      </w:r>
    </w:p>
    <w:p w:rsidR="00D65367" w:rsidRDefault="00880C48">
      <w:pPr>
        <w:adjustRightInd w:val="0"/>
        <w:snapToGrid w:val="0"/>
        <w:spacing w:line="360" w:lineRule="auto"/>
        <w:ind w:firstLineChars="200" w:firstLine="480"/>
        <w:rPr>
          <w:sz w:val="24"/>
        </w:rPr>
      </w:pPr>
      <w:r>
        <w:rPr>
          <w:sz w:val="24"/>
        </w:rPr>
        <w:t>20.6.3</w:t>
      </w:r>
      <w:r>
        <w:rPr>
          <w:sz w:val="24"/>
        </w:rPr>
        <w:t>持续保险</w:t>
      </w:r>
    </w:p>
    <w:p w:rsidR="00D65367" w:rsidRDefault="00880C48">
      <w:pPr>
        <w:adjustRightInd w:val="0"/>
        <w:snapToGrid w:val="0"/>
        <w:spacing w:line="360" w:lineRule="auto"/>
        <w:ind w:firstLineChars="200" w:firstLine="480"/>
        <w:rPr>
          <w:sz w:val="24"/>
        </w:rPr>
      </w:pPr>
      <w:r>
        <w:rPr>
          <w:sz w:val="24"/>
        </w:rPr>
        <w:t>本项补充：</w:t>
      </w:r>
    </w:p>
    <w:p w:rsidR="00D65367" w:rsidRDefault="00880C48">
      <w:pPr>
        <w:adjustRightInd w:val="0"/>
        <w:snapToGrid w:val="0"/>
        <w:spacing w:line="360" w:lineRule="auto"/>
        <w:ind w:firstLineChars="200" w:firstLine="480"/>
        <w:rPr>
          <w:sz w:val="24"/>
        </w:rPr>
      </w:pPr>
      <w:r>
        <w:rPr>
          <w:sz w:val="24"/>
        </w:rPr>
        <w:t>在整个合同期内，承包人应按合同条款保证足够的保险额。</w:t>
      </w:r>
    </w:p>
    <w:p w:rsidR="00D65367" w:rsidRDefault="00880C48">
      <w:pPr>
        <w:adjustRightInd w:val="0"/>
        <w:snapToGrid w:val="0"/>
        <w:spacing w:line="360" w:lineRule="auto"/>
        <w:ind w:firstLineChars="200" w:firstLine="480"/>
        <w:rPr>
          <w:sz w:val="24"/>
        </w:rPr>
      </w:pPr>
      <w:r>
        <w:rPr>
          <w:sz w:val="24"/>
        </w:rPr>
        <w:t>20.6.4</w:t>
      </w:r>
      <w:r>
        <w:rPr>
          <w:sz w:val="24"/>
        </w:rPr>
        <w:t>保险</w:t>
      </w:r>
      <w:r>
        <w:rPr>
          <w:rFonts w:hint="eastAsia"/>
          <w:sz w:val="24"/>
        </w:rPr>
        <w:t>金</w:t>
      </w:r>
      <w:r>
        <w:rPr>
          <w:sz w:val="24"/>
        </w:rPr>
        <w:t>不足的补偿</w:t>
      </w:r>
    </w:p>
    <w:p w:rsidR="00D65367" w:rsidRDefault="00880C48">
      <w:pPr>
        <w:adjustRightInd w:val="0"/>
        <w:snapToGrid w:val="0"/>
        <w:spacing w:line="360" w:lineRule="auto"/>
        <w:ind w:firstLineChars="200" w:firstLine="480"/>
        <w:rPr>
          <w:sz w:val="24"/>
        </w:rPr>
      </w:pPr>
      <w:r>
        <w:rPr>
          <w:sz w:val="24"/>
        </w:rPr>
        <w:t>本项细化为：</w:t>
      </w:r>
    </w:p>
    <w:p w:rsidR="00D65367" w:rsidRDefault="00880C48">
      <w:pPr>
        <w:adjustRightInd w:val="0"/>
        <w:snapToGrid w:val="0"/>
        <w:spacing w:line="360" w:lineRule="auto"/>
        <w:ind w:firstLineChars="200" w:firstLine="480"/>
        <w:rPr>
          <w:sz w:val="24"/>
        </w:rPr>
      </w:pPr>
      <w:r>
        <w:rPr>
          <w:sz w:val="24"/>
        </w:rPr>
        <w:t>保险金不足以补偿损失的（包括免赔额和超过赔偿限额的部分），应由承包人和（或）发包人按合同约定负责补偿。</w:t>
      </w:r>
    </w:p>
    <w:p w:rsidR="00D65367" w:rsidRDefault="00880C48">
      <w:pPr>
        <w:adjustRightInd w:val="0"/>
        <w:snapToGrid w:val="0"/>
        <w:spacing w:line="360" w:lineRule="auto"/>
        <w:ind w:firstLineChars="200" w:firstLine="480"/>
        <w:rPr>
          <w:sz w:val="24"/>
        </w:rPr>
      </w:pPr>
      <w:r>
        <w:rPr>
          <w:sz w:val="24"/>
        </w:rPr>
        <w:t>20.6.5</w:t>
      </w:r>
      <w:r>
        <w:rPr>
          <w:sz w:val="24"/>
        </w:rPr>
        <w:t>未按约定投保的补救</w:t>
      </w:r>
    </w:p>
    <w:p w:rsidR="00D65367" w:rsidRDefault="00880C48">
      <w:pPr>
        <w:adjustRightInd w:val="0"/>
        <w:snapToGrid w:val="0"/>
        <w:spacing w:line="360" w:lineRule="auto"/>
        <w:ind w:firstLineChars="200" w:firstLine="480"/>
        <w:rPr>
          <w:sz w:val="24"/>
        </w:rPr>
      </w:pPr>
      <w:r>
        <w:rPr>
          <w:sz w:val="24"/>
        </w:rPr>
        <w:lastRenderedPageBreak/>
        <w:t>本项（</w:t>
      </w:r>
      <w:r>
        <w:rPr>
          <w:sz w:val="24"/>
        </w:rPr>
        <w:t>2</w:t>
      </w:r>
      <w:r>
        <w:rPr>
          <w:sz w:val="24"/>
        </w:rPr>
        <w:t>）目细化为：</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rsidR="00D65367" w:rsidRDefault="00880C48" w:rsidP="009876D8">
      <w:pPr>
        <w:adjustRightInd w:val="0"/>
        <w:snapToGrid w:val="0"/>
        <w:spacing w:beforeLines="100" w:line="360" w:lineRule="auto"/>
        <w:rPr>
          <w:rFonts w:eastAsia="黑体"/>
          <w:sz w:val="24"/>
        </w:rPr>
      </w:pPr>
      <w:r>
        <w:rPr>
          <w:rFonts w:eastAsia="黑体"/>
          <w:sz w:val="24"/>
        </w:rPr>
        <w:t>21</w:t>
      </w:r>
      <w:r>
        <w:rPr>
          <w:rFonts w:eastAsia="黑体"/>
          <w:sz w:val="24"/>
        </w:rPr>
        <w:t>．不可抗力</w:t>
      </w:r>
    </w:p>
    <w:p w:rsidR="00D65367" w:rsidRDefault="00880C48">
      <w:pPr>
        <w:adjustRightInd w:val="0"/>
        <w:snapToGrid w:val="0"/>
        <w:spacing w:line="360" w:lineRule="auto"/>
        <w:rPr>
          <w:rFonts w:eastAsia="黑体"/>
          <w:sz w:val="24"/>
        </w:rPr>
      </w:pPr>
      <w:r>
        <w:rPr>
          <w:rFonts w:eastAsia="黑体"/>
          <w:sz w:val="24"/>
        </w:rPr>
        <w:t>21.1</w:t>
      </w:r>
      <w:r>
        <w:rPr>
          <w:rFonts w:eastAsia="黑体"/>
          <w:sz w:val="24"/>
        </w:rPr>
        <w:t>不可抗力的确认</w:t>
      </w:r>
    </w:p>
    <w:p w:rsidR="00D65367" w:rsidRDefault="00880C48">
      <w:pPr>
        <w:adjustRightInd w:val="0"/>
        <w:snapToGrid w:val="0"/>
        <w:spacing w:line="360" w:lineRule="auto"/>
        <w:ind w:firstLineChars="200" w:firstLine="480"/>
        <w:rPr>
          <w:sz w:val="24"/>
        </w:rPr>
      </w:pPr>
      <w:r>
        <w:rPr>
          <w:sz w:val="24"/>
        </w:rPr>
        <w:t>21</w:t>
      </w:r>
      <w:r>
        <w:rPr>
          <w:rFonts w:hint="eastAsia"/>
          <w:sz w:val="24"/>
        </w:rPr>
        <w:t>.</w:t>
      </w:r>
      <w:r>
        <w:rPr>
          <w:sz w:val="24"/>
        </w:rPr>
        <w:t>1</w:t>
      </w:r>
      <w:r>
        <w:rPr>
          <w:rFonts w:hint="eastAsia"/>
          <w:sz w:val="24"/>
        </w:rPr>
        <w:t>.</w:t>
      </w:r>
      <w:r>
        <w:rPr>
          <w:sz w:val="24"/>
        </w:rPr>
        <w:t>1</w:t>
      </w:r>
      <w:r>
        <w:rPr>
          <w:sz w:val="24"/>
        </w:rPr>
        <w:t>项细化为：</w:t>
      </w:r>
    </w:p>
    <w:p w:rsidR="00D65367" w:rsidRDefault="00880C48">
      <w:pPr>
        <w:adjustRightInd w:val="0"/>
        <w:snapToGrid w:val="0"/>
        <w:spacing w:line="360" w:lineRule="auto"/>
        <w:ind w:firstLineChars="200" w:firstLine="480"/>
        <w:rPr>
          <w:sz w:val="24"/>
        </w:rPr>
      </w:pPr>
      <w:r>
        <w:rPr>
          <w:sz w:val="24"/>
        </w:rPr>
        <w:t>不可抗力是指承包人和发包人在订立合同时不可预见，在工程施工过程中不可避免发生并不能克服的自然灾害和社会性突发事件。包括但不限于：</w:t>
      </w:r>
    </w:p>
    <w:p w:rsidR="00D65367" w:rsidRDefault="00880C48">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地震、海啸、火山爆发、泥石流、暴雨（雪）、台风、龙卷风、水灾等自然灾害；</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战争、骚乱、暴动，但纯属承包人或其分包人派遣与雇用的人员由于本合同工程施工原因引起者除外；</w:t>
      </w:r>
    </w:p>
    <w:p w:rsidR="00D65367" w:rsidRDefault="00880C48">
      <w:pPr>
        <w:adjustRightInd w:val="0"/>
        <w:snapToGrid w:val="0"/>
        <w:spacing w:line="360" w:lineRule="auto"/>
        <w:ind w:firstLineChars="200" w:firstLine="480"/>
        <w:rPr>
          <w:sz w:val="24"/>
        </w:rPr>
      </w:pPr>
      <w:r>
        <w:rPr>
          <w:sz w:val="24"/>
        </w:rPr>
        <w:t>（</w:t>
      </w:r>
      <w:r>
        <w:rPr>
          <w:sz w:val="24"/>
        </w:rPr>
        <w:t>3</w:t>
      </w:r>
      <w:r>
        <w:rPr>
          <w:sz w:val="24"/>
        </w:rPr>
        <w:t>）核反应、辐射或放射性污染；</w:t>
      </w:r>
    </w:p>
    <w:p w:rsidR="00D65367" w:rsidRDefault="00880C48">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空中飞行物体坠落或非发包人或承包人责任造成的爆炸、火灾；</w:t>
      </w:r>
    </w:p>
    <w:p w:rsidR="00D65367" w:rsidRDefault="00880C48">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瘟疫；</w:t>
      </w:r>
    </w:p>
    <w:p w:rsidR="00D65367" w:rsidRDefault="00880C48">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项目专用合同条款约定的其他情形。</w:t>
      </w:r>
    </w:p>
    <w:p w:rsidR="00D65367" w:rsidRDefault="00880C48" w:rsidP="009876D8">
      <w:pPr>
        <w:adjustRightInd w:val="0"/>
        <w:snapToGrid w:val="0"/>
        <w:spacing w:beforeLines="100" w:line="360" w:lineRule="auto"/>
        <w:rPr>
          <w:rFonts w:eastAsia="黑体"/>
          <w:sz w:val="24"/>
        </w:rPr>
      </w:pPr>
      <w:r>
        <w:rPr>
          <w:rFonts w:eastAsia="黑体"/>
          <w:sz w:val="24"/>
        </w:rPr>
        <w:t>21.3</w:t>
      </w:r>
      <w:r>
        <w:rPr>
          <w:rFonts w:eastAsia="黑体"/>
          <w:sz w:val="24"/>
        </w:rPr>
        <w:t>不可抗力后果及其处理</w:t>
      </w:r>
    </w:p>
    <w:p w:rsidR="00D65367" w:rsidRDefault="00880C48">
      <w:pPr>
        <w:adjustRightInd w:val="0"/>
        <w:snapToGrid w:val="0"/>
        <w:spacing w:line="360" w:lineRule="auto"/>
        <w:ind w:firstLineChars="200" w:firstLine="480"/>
        <w:rPr>
          <w:sz w:val="24"/>
        </w:rPr>
      </w:pPr>
      <w:r>
        <w:rPr>
          <w:sz w:val="24"/>
        </w:rPr>
        <w:t>21.3.4</w:t>
      </w:r>
      <w:r>
        <w:rPr>
          <w:sz w:val="24"/>
        </w:rPr>
        <w:t>因不可抗力解除合同本项细化为：</w:t>
      </w:r>
    </w:p>
    <w:p w:rsidR="00D65367" w:rsidRDefault="00880C48">
      <w:pPr>
        <w:adjustRightInd w:val="0"/>
        <w:snapToGrid w:val="0"/>
        <w:spacing w:line="360" w:lineRule="auto"/>
        <w:ind w:firstLineChars="200" w:firstLine="480"/>
        <w:rPr>
          <w:sz w:val="24"/>
        </w:rPr>
      </w:pPr>
      <w:r>
        <w:rPr>
          <w:sz w:val="24"/>
        </w:rPr>
        <w:t>合同一方当事人因不可抗力不能履行合同的，应当及时通知对方解除合同。合同解除后，承包人应按照第</w:t>
      </w:r>
      <w:r>
        <w:rPr>
          <w:sz w:val="24"/>
        </w:rPr>
        <w:t>22.2.5</w:t>
      </w:r>
      <w:r>
        <w:rPr>
          <w:sz w:val="24"/>
        </w:rPr>
        <w:t>项约定撤离施工场地。己经订货的材料、设备由订货方负责退货或解除订货合同，不能退还的货款和因退货、解除订货合同发生的费用，由发包人承担，因未及时退货造成的损失由责任方承担。合同解除后的付款，参照第</w:t>
      </w:r>
      <w:r>
        <w:rPr>
          <w:sz w:val="24"/>
        </w:rPr>
        <w:t>22.2.4</w:t>
      </w:r>
      <w:r>
        <w:rPr>
          <w:sz w:val="24"/>
        </w:rPr>
        <w:t>项约定，由监理人按第</w:t>
      </w:r>
      <w:r>
        <w:rPr>
          <w:sz w:val="24"/>
        </w:rPr>
        <w:t>3.5</w:t>
      </w:r>
      <w:r>
        <w:rPr>
          <w:sz w:val="24"/>
        </w:rPr>
        <w:t>款商定或确定，但由于解除合同应赔偿的承包人损失不予考虑。</w:t>
      </w:r>
    </w:p>
    <w:p w:rsidR="00D65367" w:rsidRDefault="00880C48" w:rsidP="009876D8">
      <w:pPr>
        <w:adjustRightInd w:val="0"/>
        <w:snapToGrid w:val="0"/>
        <w:spacing w:beforeLines="100" w:line="360" w:lineRule="auto"/>
        <w:rPr>
          <w:rFonts w:eastAsia="黑体"/>
          <w:sz w:val="24"/>
        </w:rPr>
      </w:pPr>
      <w:r>
        <w:rPr>
          <w:rFonts w:eastAsia="黑体"/>
          <w:sz w:val="24"/>
        </w:rPr>
        <w:t>22</w:t>
      </w:r>
      <w:r>
        <w:rPr>
          <w:rFonts w:eastAsia="黑体" w:hint="eastAsia"/>
          <w:sz w:val="24"/>
        </w:rPr>
        <w:t>．</w:t>
      </w:r>
      <w:r>
        <w:rPr>
          <w:rFonts w:eastAsia="黑体"/>
          <w:sz w:val="24"/>
        </w:rPr>
        <w:t>违约</w:t>
      </w:r>
    </w:p>
    <w:p w:rsidR="00D65367" w:rsidRDefault="00880C48">
      <w:pPr>
        <w:adjustRightInd w:val="0"/>
        <w:snapToGrid w:val="0"/>
        <w:spacing w:line="360" w:lineRule="auto"/>
        <w:rPr>
          <w:rFonts w:eastAsia="黑体"/>
          <w:sz w:val="24"/>
        </w:rPr>
      </w:pPr>
      <w:r>
        <w:rPr>
          <w:rFonts w:eastAsia="黑体"/>
          <w:sz w:val="24"/>
        </w:rPr>
        <w:t>22.1</w:t>
      </w:r>
      <w:r>
        <w:rPr>
          <w:rFonts w:eastAsia="黑体"/>
          <w:sz w:val="24"/>
        </w:rPr>
        <w:t>承包人违约</w:t>
      </w:r>
    </w:p>
    <w:p w:rsidR="00D65367" w:rsidRDefault="00880C48">
      <w:pPr>
        <w:adjustRightInd w:val="0"/>
        <w:snapToGrid w:val="0"/>
        <w:spacing w:line="360" w:lineRule="auto"/>
        <w:ind w:firstLineChars="200" w:firstLine="480"/>
        <w:rPr>
          <w:sz w:val="24"/>
        </w:rPr>
      </w:pPr>
      <w:r>
        <w:rPr>
          <w:sz w:val="24"/>
        </w:rPr>
        <w:t>22.1.1</w:t>
      </w:r>
      <w:r>
        <w:rPr>
          <w:sz w:val="24"/>
        </w:rPr>
        <w:t>承包人违约的情形</w:t>
      </w:r>
    </w:p>
    <w:p w:rsidR="00D65367" w:rsidRDefault="00880C48">
      <w:pPr>
        <w:adjustRightInd w:val="0"/>
        <w:snapToGrid w:val="0"/>
        <w:spacing w:line="360" w:lineRule="auto"/>
        <w:ind w:firstLineChars="200" w:firstLine="480"/>
        <w:rPr>
          <w:sz w:val="24"/>
        </w:rPr>
      </w:pPr>
      <w:r>
        <w:rPr>
          <w:sz w:val="24"/>
        </w:rPr>
        <w:t>本项</w:t>
      </w:r>
      <w:r>
        <w:rPr>
          <w:rFonts w:hint="eastAsia"/>
          <w:sz w:val="24"/>
        </w:rPr>
        <w:t>（</w:t>
      </w:r>
      <w:r>
        <w:rPr>
          <w:sz w:val="24"/>
        </w:rPr>
        <w:t>2</w:t>
      </w:r>
      <w:r>
        <w:rPr>
          <w:rFonts w:hint="eastAsia"/>
          <w:sz w:val="24"/>
        </w:rPr>
        <w:t>）</w:t>
      </w:r>
      <w:r>
        <w:rPr>
          <w:sz w:val="24"/>
        </w:rPr>
        <w:t>目细化为：</w:t>
      </w:r>
    </w:p>
    <w:p w:rsidR="00D65367" w:rsidRDefault="00880C48">
      <w:pPr>
        <w:adjustRightInd w:val="0"/>
        <w:snapToGrid w:val="0"/>
        <w:spacing w:line="360" w:lineRule="auto"/>
        <w:ind w:firstLineChars="200" w:firstLine="480"/>
        <w:rPr>
          <w:sz w:val="24"/>
        </w:rPr>
      </w:pPr>
      <w:r>
        <w:rPr>
          <w:rFonts w:hint="eastAsia"/>
          <w:sz w:val="24"/>
        </w:rPr>
        <w:lastRenderedPageBreak/>
        <w:t>（</w:t>
      </w:r>
      <w:r>
        <w:rPr>
          <w:sz w:val="24"/>
        </w:rPr>
        <w:t>2</w:t>
      </w:r>
      <w:r>
        <w:rPr>
          <w:rFonts w:hint="eastAsia"/>
          <w:sz w:val="24"/>
        </w:rPr>
        <w:t>）</w:t>
      </w:r>
      <w:r>
        <w:rPr>
          <w:sz w:val="24"/>
        </w:rPr>
        <w:t>承包人违反第</w:t>
      </w:r>
      <w:r>
        <w:rPr>
          <w:sz w:val="24"/>
        </w:rPr>
        <w:t>5.3</w:t>
      </w:r>
      <w:r>
        <w:rPr>
          <w:sz w:val="24"/>
        </w:rPr>
        <w:t>款或第</w:t>
      </w:r>
      <w:r>
        <w:rPr>
          <w:sz w:val="24"/>
        </w:rPr>
        <w:t>6.4</w:t>
      </w:r>
      <w:r>
        <w:rPr>
          <w:sz w:val="24"/>
        </w:rPr>
        <w:t>款的约定，未经监理人批准，私自将已按合同约定进入施工场地的施工设备、临时设施、材料或工程设备撤离施工场地；</w:t>
      </w:r>
    </w:p>
    <w:p w:rsidR="00D65367" w:rsidRDefault="00880C48">
      <w:pPr>
        <w:adjustRightInd w:val="0"/>
        <w:snapToGrid w:val="0"/>
        <w:spacing w:line="360" w:lineRule="auto"/>
        <w:ind w:firstLineChars="200" w:firstLine="480"/>
        <w:rPr>
          <w:sz w:val="24"/>
        </w:rPr>
      </w:pPr>
      <w:r>
        <w:rPr>
          <w:sz w:val="24"/>
        </w:rPr>
        <w:t>本项</w:t>
      </w:r>
      <w:r>
        <w:rPr>
          <w:rFonts w:hint="eastAsia"/>
          <w:sz w:val="24"/>
        </w:rPr>
        <w:t>（</w:t>
      </w:r>
      <w:r>
        <w:rPr>
          <w:sz w:val="24"/>
        </w:rPr>
        <w:t>7</w:t>
      </w:r>
      <w:r>
        <w:rPr>
          <w:rFonts w:hint="eastAsia"/>
          <w:sz w:val="24"/>
        </w:rPr>
        <w:t>）</w:t>
      </w:r>
      <w:r>
        <w:rPr>
          <w:sz w:val="24"/>
        </w:rPr>
        <w:t>目细化为：</w:t>
      </w:r>
    </w:p>
    <w:p w:rsidR="00D65367" w:rsidRDefault="00880C48">
      <w:pPr>
        <w:adjustRightInd w:val="0"/>
        <w:snapToGrid w:val="0"/>
        <w:spacing w:line="360" w:lineRule="auto"/>
        <w:ind w:firstLineChars="200" w:firstLine="480"/>
        <w:rPr>
          <w:sz w:val="24"/>
        </w:rPr>
      </w:pPr>
      <w:r>
        <w:rPr>
          <w:sz w:val="24"/>
        </w:rPr>
        <w:t>（</w:t>
      </w:r>
      <w:r>
        <w:rPr>
          <w:sz w:val="24"/>
        </w:rPr>
        <w:t>7</w:t>
      </w:r>
      <w:r>
        <w:rPr>
          <w:rFonts w:hint="eastAsia"/>
          <w:sz w:val="24"/>
        </w:rPr>
        <w:t>）</w:t>
      </w:r>
      <w:r>
        <w:rPr>
          <w:sz w:val="24"/>
        </w:rPr>
        <w:t>承包人未能按期开工；</w:t>
      </w:r>
    </w:p>
    <w:p w:rsidR="00D65367" w:rsidRDefault="00880C48">
      <w:pPr>
        <w:adjustRightInd w:val="0"/>
        <w:snapToGrid w:val="0"/>
        <w:spacing w:line="360" w:lineRule="auto"/>
        <w:ind w:firstLineChars="200" w:firstLine="480"/>
        <w:rPr>
          <w:sz w:val="24"/>
        </w:rPr>
      </w:pPr>
      <w:r>
        <w:rPr>
          <w:sz w:val="24"/>
        </w:rPr>
        <w:t>（</w:t>
      </w:r>
      <w:r>
        <w:rPr>
          <w:sz w:val="24"/>
        </w:rPr>
        <w:t>8</w:t>
      </w:r>
      <w:r>
        <w:rPr>
          <w:rFonts w:hint="eastAsia"/>
          <w:sz w:val="24"/>
        </w:rPr>
        <w:t>）</w:t>
      </w:r>
      <w:r>
        <w:rPr>
          <w:sz w:val="24"/>
        </w:rPr>
        <w:t>承包人违反第</w:t>
      </w:r>
      <w:r>
        <w:rPr>
          <w:sz w:val="24"/>
        </w:rPr>
        <w:t>4.6</w:t>
      </w:r>
      <w:r>
        <w:rPr>
          <w:sz w:val="24"/>
        </w:rPr>
        <w:t>款关于按投标文件及时配备称职的主要管理人员与技术骨干的规定，或违反第</w:t>
      </w:r>
      <w:r>
        <w:rPr>
          <w:sz w:val="24"/>
        </w:rPr>
        <w:t>6.3</w:t>
      </w:r>
      <w:r>
        <w:rPr>
          <w:sz w:val="24"/>
        </w:rPr>
        <w:t>款承包人承诺配备的关键施工设备；</w:t>
      </w:r>
    </w:p>
    <w:p w:rsidR="00D65367" w:rsidRDefault="00880C48">
      <w:pPr>
        <w:adjustRightInd w:val="0"/>
        <w:snapToGrid w:val="0"/>
        <w:spacing w:line="360" w:lineRule="auto"/>
        <w:ind w:firstLineChars="200" w:firstLine="480"/>
        <w:rPr>
          <w:sz w:val="24"/>
        </w:rPr>
      </w:pPr>
      <w:r>
        <w:rPr>
          <w:rFonts w:hint="eastAsia"/>
          <w:sz w:val="24"/>
        </w:rPr>
        <w:t>（</w:t>
      </w:r>
      <w:r>
        <w:rPr>
          <w:sz w:val="24"/>
        </w:rPr>
        <w:t>9</w:t>
      </w:r>
      <w:r>
        <w:rPr>
          <w:rFonts w:hint="eastAsia"/>
          <w:sz w:val="24"/>
        </w:rPr>
        <w:t>）</w:t>
      </w:r>
      <w:r>
        <w:rPr>
          <w:sz w:val="24"/>
        </w:rPr>
        <w:t>承包人不按合同约定履行义务的其他情况。</w:t>
      </w:r>
    </w:p>
    <w:p w:rsidR="00D65367" w:rsidRDefault="00880C48">
      <w:pPr>
        <w:adjustRightInd w:val="0"/>
        <w:snapToGrid w:val="0"/>
        <w:spacing w:line="360" w:lineRule="auto"/>
        <w:ind w:firstLineChars="200" w:firstLine="480"/>
        <w:rPr>
          <w:sz w:val="24"/>
        </w:rPr>
      </w:pPr>
      <w:r>
        <w:rPr>
          <w:sz w:val="24"/>
        </w:rPr>
        <w:t>22.1.2</w:t>
      </w:r>
      <w:r>
        <w:rPr>
          <w:sz w:val="24"/>
        </w:rPr>
        <w:t>对承包人违约的处理</w:t>
      </w:r>
    </w:p>
    <w:p w:rsidR="00D65367" w:rsidRDefault="00880C48">
      <w:pPr>
        <w:adjustRightInd w:val="0"/>
        <w:snapToGrid w:val="0"/>
        <w:spacing w:line="360" w:lineRule="auto"/>
        <w:ind w:firstLineChars="200" w:firstLine="480"/>
        <w:rPr>
          <w:sz w:val="24"/>
        </w:rPr>
      </w:pPr>
      <w:r>
        <w:rPr>
          <w:sz w:val="24"/>
        </w:rPr>
        <w:t>本项补充：</w:t>
      </w:r>
    </w:p>
    <w:p w:rsidR="00D65367" w:rsidRDefault="00880C48">
      <w:pPr>
        <w:adjustRightInd w:val="0"/>
        <w:snapToGrid w:val="0"/>
        <w:spacing w:line="360" w:lineRule="auto"/>
        <w:ind w:firstLineChars="200" w:firstLine="480"/>
        <w:rPr>
          <w:sz w:val="24"/>
        </w:rPr>
      </w:pPr>
      <w:r>
        <w:rPr>
          <w:sz w:val="24"/>
        </w:rPr>
        <w:t>承包人发生第</w:t>
      </w:r>
      <w:r>
        <w:rPr>
          <w:sz w:val="24"/>
        </w:rPr>
        <w:t>22.1.1</w:t>
      </w:r>
      <w:r>
        <w:rPr>
          <w:sz w:val="24"/>
        </w:rPr>
        <w:t>项约定的违约情况时，无论发包人是否解除合同，发包人均有权向承包人课以项目专用合同条款中规定的违约金。</w:t>
      </w:r>
    </w:p>
    <w:p w:rsidR="00D65367" w:rsidRDefault="00880C48" w:rsidP="009876D8">
      <w:pPr>
        <w:adjustRightInd w:val="0"/>
        <w:snapToGrid w:val="0"/>
        <w:spacing w:beforeLines="100" w:line="360" w:lineRule="auto"/>
        <w:rPr>
          <w:rFonts w:eastAsia="黑体"/>
          <w:sz w:val="24"/>
        </w:rPr>
      </w:pPr>
      <w:r>
        <w:rPr>
          <w:rFonts w:eastAsia="黑体"/>
          <w:sz w:val="24"/>
        </w:rPr>
        <w:t>22.2</w:t>
      </w:r>
      <w:r>
        <w:rPr>
          <w:rFonts w:eastAsia="黑体"/>
          <w:sz w:val="24"/>
        </w:rPr>
        <w:t>发包人违约</w:t>
      </w:r>
    </w:p>
    <w:p w:rsidR="00D65367" w:rsidRDefault="00880C48">
      <w:pPr>
        <w:adjustRightInd w:val="0"/>
        <w:snapToGrid w:val="0"/>
        <w:spacing w:line="360" w:lineRule="auto"/>
        <w:ind w:firstLineChars="200" w:firstLine="480"/>
        <w:rPr>
          <w:sz w:val="24"/>
        </w:rPr>
      </w:pPr>
      <w:r>
        <w:rPr>
          <w:sz w:val="24"/>
        </w:rPr>
        <w:t>22.2.4</w:t>
      </w:r>
      <w:r>
        <w:rPr>
          <w:sz w:val="24"/>
        </w:rPr>
        <w:t>解除合同后的付款</w:t>
      </w:r>
    </w:p>
    <w:p w:rsidR="00D65367" w:rsidRDefault="00880C48">
      <w:pPr>
        <w:adjustRightInd w:val="0"/>
        <w:snapToGrid w:val="0"/>
        <w:spacing w:line="360" w:lineRule="auto"/>
        <w:ind w:firstLineChars="200" w:firstLine="480"/>
        <w:rPr>
          <w:sz w:val="24"/>
        </w:rPr>
      </w:pPr>
      <w:r>
        <w:rPr>
          <w:sz w:val="24"/>
        </w:rPr>
        <w:t>本项</w:t>
      </w:r>
      <w:r>
        <w:rPr>
          <w:rFonts w:hint="eastAsia"/>
          <w:sz w:val="24"/>
        </w:rPr>
        <w:t>（</w:t>
      </w:r>
      <w:r>
        <w:rPr>
          <w:sz w:val="24"/>
        </w:rPr>
        <w:t>2</w:t>
      </w:r>
      <w:r>
        <w:rPr>
          <w:rFonts w:hint="eastAsia"/>
          <w:sz w:val="24"/>
        </w:rPr>
        <w:t>）</w:t>
      </w:r>
      <w:r>
        <w:rPr>
          <w:sz w:val="24"/>
        </w:rPr>
        <w:t>目细化为：</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承包人为该工程施工订购并已付款的材料、工程设备和其他物品的金额。发包人付款后，该材料、工程设备和其他物品归发包人所有；</w:t>
      </w:r>
    </w:p>
    <w:p w:rsidR="00D65367" w:rsidRDefault="00880C48" w:rsidP="009876D8">
      <w:pPr>
        <w:adjustRightInd w:val="0"/>
        <w:snapToGrid w:val="0"/>
        <w:spacing w:beforeLines="100" w:line="360" w:lineRule="auto"/>
        <w:rPr>
          <w:rFonts w:eastAsia="黑体"/>
          <w:sz w:val="24"/>
        </w:rPr>
      </w:pPr>
      <w:r>
        <w:rPr>
          <w:rFonts w:eastAsia="黑体"/>
          <w:sz w:val="24"/>
        </w:rPr>
        <w:t>23</w:t>
      </w:r>
      <w:r>
        <w:rPr>
          <w:rFonts w:eastAsia="黑体" w:hint="eastAsia"/>
          <w:sz w:val="24"/>
        </w:rPr>
        <w:t>．</w:t>
      </w:r>
      <w:r>
        <w:rPr>
          <w:rFonts w:eastAsia="黑体"/>
          <w:sz w:val="24"/>
        </w:rPr>
        <w:t>索赔</w:t>
      </w:r>
    </w:p>
    <w:p w:rsidR="00D65367" w:rsidRDefault="00880C48">
      <w:pPr>
        <w:adjustRightInd w:val="0"/>
        <w:snapToGrid w:val="0"/>
        <w:spacing w:line="360" w:lineRule="auto"/>
        <w:rPr>
          <w:rFonts w:eastAsia="黑体"/>
          <w:sz w:val="24"/>
        </w:rPr>
      </w:pPr>
      <w:r>
        <w:rPr>
          <w:rFonts w:eastAsia="黑体"/>
          <w:sz w:val="24"/>
        </w:rPr>
        <w:t>23.1</w:t>
      </w:r>
      <w:r>
        <w:rPr>
          <w:rFonts w:eastAsia="黑体"/>
          <w:sz w:val="24"/>
        </w:rPr>
        <w:t>承包人索赔的提出</w:t>
      </w:r>
    </w:p>
    <w:p w:rsidR="00D65367" w:rsidRDefault="00880C48">
      <w:pPr>
        <w:adjustRightInd w:val="0"/>
        <w:snapToGrid w:val="0"/>
        <w:spacing w:line="360" w:lineRule="auto"/>
        <w:ind w:firstLineChars="200" w:firstLine="480"/>
        <w:rPr>
          <w:sz w:val="24"/>
        </w:rPr>
      </w:pPr>
      <w:r>
        <w:rPr>
          <w:sz w:val="24"/>
        </w:rPr>
        <w:t>本款</w:t>
      </w:r>
      <w:r>
        <w:rPr>
          <w:rFonts w:hint="eastAsia"/>
          <w:sz w:val="24"/>
        </w:rPr>
        <w:t>（</w:t>
      </w:r>
      <w:r>
        <w:rPr>
          <w:sz w:val="24"/>
        </w:rPr>
        <w:t>4</w:t>
      </w:r>
      <w:r>
        <w:rPr>
          <w:sz w:val="24"/>
        </w:rPr>
        <w:t>）项细化为：</w:t>
      </w:r>
    </w:p>
    <w:p w:rsidR="00D65367" w:rsidRDefault="00880C48">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在索赔事件影响结束后的</w:t>
      </w:r>
      <w:r>
        <w:rPr>
          <w:sz w:val="24"/>
        </w:rPr>
        <w:t>28</w:t>
      </w:r>
      <w:r>
        <w:rPr>
          <w:sz w:val="24"/>
        </w:rPr>
        <w:t>天内，承包人应向监理人递交最终索赔通知</w:t>
      </w:r>
      <w:r>
        <w:rPr>
          <w:sz w:val="24"/>
        </w:rPr>
        <w:t>’</w:t>
      </w:r>
      <w:r>
        <w:rPr>
          <w:sz w:val="24"/>
        </w:rPr>
        <w:t>书，说明最终要求索赔的追加付款金额和（或）延长的工期，并附必要的记录和证明材料。</w:t>
      </w:r>
    </w:p>
    <w:p w:rsidR="00D65367" w:rsidRDefault="00880C48">
      <w:pPr>
        <w:adjustRightInd w:val="0"/>
        <w:snapToGrid w:val="0"/>
        <w:spacing w:line="360" w:lineRule="auto"/>
        <w:rPr>
          <w:rFonts w:eastAsia="黑体"/>
          <w:sz w:val="24"/>
        </w:rPr>
      </w:pPr>
      <w:r>
        <w:rPr>
          <w:rFonts w:eastAsia="黑体"/>
          <w:sz w:val="24"/>
        </w:rPr>
        <w:t>23.2</w:t>
      </w:r>
      <w:r>
        <w:rPr>
          <w:rFonts w:eastAsia="黑体"/>
          <w:sz w:val="24"/>
        </w:rPr>
        <w:t>承包人索赔处理程序</w:t>
      </w:r>
    </w:p>
    <w:p w:rsidR="00D65367" w:rsidRDefault="00880C48">
      <w:pPr>
        <w:adjustRightInd w:val="0"/>
        <w:snapToGrid w:val="0"/>
        <w:spacing w:line="360" w:lineRule="auto"/>
        <w:ind w:firstLineChars="200" w:firstLine="480"/>
        <w:rPr>
          <w:sz w:val="24"/>
        </w:rPr>
      </w:pPr>
      <w:r>
        <w:rPr>
          <w:sz w:val="24"/>
        </w:rPr>
        <w:t>本款（</w:t>
      </w:r>
      <w:r>
        <w:rPr>
          <w:sz w:val="24"/>
        </w:rPr>
        <w:t>2</w:t>
      </w:r>
      <w:r>
        <w:rPr>
          <w:rFonts w:hint="eastAsia"/>
          <w:sz w:val="24"/>
        </w:rPr>
        <w:t>）</w:t>
      </w:r>
      <w:r>
        <w:rPr>
          <w:sz w:val="24"/>
        </w:rPr>
        <w:t>项细化为：</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监理人应按第</w:t>
      </w:r>
      <w:r>
        <w:rPr>
          <w:sz w:val="24"/>
        </w:rPr>
        <w:t>3.5</w:t>
      </w:r>
      <w:r>
        <w:rPr>
          <w:sz w:val="24"/>
        </w:rPr>
        <w:t>款商定或确定追加的付款和（或）延长的工期，并在收到上述索赔通知书或有关索赔的进一步证明材料后的</w:t>
      </w:r>
      <w:r>
        <w:rPr>
          <w:sz w:val="24"/>
        </w:rPr>
        <w:t>42</w:t>
      </w:r>
      <w:r>
        <w:rPr>
          <w:sz w:val="24"/>
        </w:rPr>
        <w:t>天内，将索赔处理结果报发包人批准后答复承包人。如果承包人提出的索赔要求未能遵守第</w:t>
      </w:r>
      <w:r>
        <w:rPr>
          <w:sz w:val="24"/>
        </w:rPr>
        <w:t xml:space="preserve">23.1 </w:t>
      </w:r>
      <w:r>
        <w:rPr>
          <w:sz w:val="24"/>
        </w:rPr>
        <w:t>（</w:t>
      </w:r>
      <w:r>
        <w:rPr>
          <w:sz w:val="24"/>
        </w:rPr>
        <w:t>2</w:t>
      </w:r>
      <w:r>
        <w:rPr>
          <w:sz w:val="24"/>
        </w:rPr>
        <w:t>）至（</w:t>
      </w:r>
      <w:r>
        <w:rPr>
          <w:sz w:val="24"/>
        </w:rPr>
        <w:t>4</w:t>
      </w:r>
      <w:r>
        <w:rPr>
          <w:sz w:val="24"/>
        </w:rPr>
        <w:t>）项的规定，则承包人只限于索赔由监理人按当时记录予以核实的那部分款额和（或）工期延长天数。</w:t>
      </w:r>
    </w:p>
    <w:p w:rsidR="00D65367" w:rsidRDefault="00880C48" w:rsidP="009876D8">
      <w:pPr>
        <w:adjustRightInd w:val="0"/>
        <w:snapToGrid w:val="0"/>
        <w:spacing w:beforeLines="100" w:line="360" w:lineRule="auto"/>
        <w:rPr>
          <w:rFonts w:eastAsia="黑体"/>
          <w:sz w:val="24"/>
        </w:rPr>
      </w:pPr>
      <w:r>
        <w:rPr>
          <w:rFonts w:eastAsia="黑体"/>
          <w:sz w:val="24"/>
        </w:rPr>
        <w:t>24</w:t>
      </w:r>
      <w:r>
        <w:rPr>
          <w:rFonts w:eastAsia="黑体" w:hint="eastAsia"/>
          <w:sz w:val="24"/>
        </w:rPr>
        <w:t>．</w:t>
      </w:r>
      <w:r>
        <w:rPr>
          <w:rFonts w:eastAsia="黑体"/>
          <w:sz w:val="24"/>
        </w:rPr>
        <w:t>争议的解决</w:t>
      </w:r>
    </w:p>
    <w:p w:rsidR="00D65367" w:rsidRDefault="00880C48">
      <w:pPr>
        <w:adjustRightInd w:val="0"/>
        <w:snapToGrid w:val="0"/>
        <w:spacing w:line="360" w:lineRule="auto"/>
        <w:rPr>
          <w:rFonts w:eastAsia="黑体"/>
          <w:sz w:val="24"/>
        </w:rPr>
      </w:pPr>
      <w:r>
        <w:rPr>
          <w:rFonts w:eastAsia="黑体"/>
          <w:sz w:val="24"/>
        </w:rPr>
        <w:lastRenderedPageBreak/>
        <w:t>24.1</w:t>
      </w:r>
      <w:r>
        <w:rPr>
          <w:rFonts w:eastAsia="黑体"/>
          <w:sz w:val="24"/>
        </w:rPr>
        <w:t>争议的解决方式</w:t>
      </w:r>
    </w:p>
    <w:p w:rsidR="00D65367" w:rsidRDefault="00880C48">
      <w:pPr>
        <w:adjustRightInd w:val="0"/>
        <w:snapToGrid w:val="0"/>
        <w:spacing w:line="360" w:lineRule="auto"/>
        <w:ind w:firstLineChars="200" w:firstLine="480"/>
        <w:rPr>
          <w:sz w:val="24"/>
        </w:rPr>
      </w:pPr>
      <w:r>
        <w:rPr>
          <w:sz w:val="24"/>
        </w:rPr>
        <w:t>本款约定为：</w:t>
      </w:r>
    </w:p>
    <w:p w:rsidR="00D65367" w:rsidRDefault="00880C48">
      <w:pPr>
        <w:adjustRightInd w:val="0"/>
        <w:snapToGrid w:val="0"/>
        <w:spacing w:line="360" w:lineRule="auto"/>
        <w:ind w:firstLineChars="200" w:firstLine="480"/>
        <w:rPr>
          <w:sz w:val="24"/>
        </w:rPr>
      </w:pPr>
      <w:r>
        <w:rPr>
          <w:sz w:val="24"/>
        </w:rPr>
        <w:t>争议的最终解决方式：</w:t>
      </w:r>
      <w:r>
        <w:rPr>
          <w:rFonts w:hint="eastAsia"/>
          <w:sz w:val="24"/>
          <w:u w:val="single"/>
        </w:rPr>
        <w:t>仲裁或诉讼</w:t>
      </w:r>
      <w:r>
        <w:rPr>
          <w:sz w:val="24"/>
        </w:rPr>
        <w:t>（在项目专用条款数据中约定）</w:t>
      </w:r>
    </w:p>
    <w:p w:rsidR="00D65367" w:rsidRDefault="00880C48">
      <w:pPr>
        <w:adjustRightInd w:val="0"/>
        <w:snapToGrid w:val="0"/>
        <w:spacing w:line="360" w:lineRule="auto"/>
        <w:ind w:firstLineChars="200" w:firstLine="480"/>
        <w:rPr>
          <w:sz w:val="24"/>
        </w:rPr>
      </w:pPr>
      <w:r>
        <w:rPr>
          <w:sz w:val="24"/>
        </w:rPr>
        <w:t>如采用仲裁，仲裁委员会名称：</w:t>
      </w:r>
      <w:r>
        <w:rPr>
          <w:sz w:val="24"/>
          <w:u w:val="single"/>
        </w:rPr>
        <w:t>（在项目专用条款数据中约定）</w:t>
      </w:r>
    </w:p>
    <w:p w:rsidR="00D65367" w:rsidRDefault="00880C48" w:rsidP="009876D8">
      <w:pPr>
        <w:adjustRightInd w:val="0"/>
        <w:snapToGrid w:val="0"/>
        <w:spacing w:beforeLines="100" w:line="360" w:lineRule="auto"/>
        <w:rPr>
          <w:rFonts w:eastAsia="黑体"/>
          <w:sz w:val="24"/>
        </w:rPr>
      </w:pPr>
      <w:r>
        <w:rPr>
          <w:rFonts w:eastAsia="黑体"/>
          <w:sz w:val="24"/>
        </w:rPr>
        <w:t>24.3</w:t>
      </w:r>
      <w:r>
        <w:rPr>
          <w:rFonts w:eastAsia="黑体"/>
          <w:sz w:val="24"/>
        </w:rPr>
        <w:t>争议评审</w:t>
      </w:r>
    </w:p>
    <w:p w:rsidR="00D65367" w:rsidRDefault="00880C48">
      <w:pPr>
        <w:adjustRightInd w:val="0"/>
        <w:snapToGrid w:val="0"/>
        <w:spacing w:line="360" w:lineRule="auto"/>
        <w:ind w:firstLineChars="200" w:firstLine="480"/>
        <w:rPr>
          <w:sz w:val="24"/>
        </w:rPr>
      </w:pPr>
      <w:r>
        <w:rPr>
          <w:sz w:val="24"/>
        </w:rPr>
        <w:t>24.3</w:t>
      </w:r>
      <w:r>
        <w:rPr>
          <w:rFonts w:hint="eastAsia"/>
          <w:sz w:val="24"/>
        </w:rPr>
        <w:t>.</w:t>
      </w:r>
      <w:r>
        <w:rPr>
          <w:sz w:val="24"/>
        </w:rPr>
        <w:t>1</w:t>
      </w:r>
      <w:r>
        <w:rPr>
          <w:sz w:val="24"/>
        </w:rPr>
        <w:t>项补充：</w:t>
      </w:r>
    </w:p>
    <w:p w:rsidR="00D65367" w:rsidRDefault="00880C48">
      <w:pPr>
        <w:adjustRightInd w:val="0"/>
        <w:snapToGrid w:val="0"/>
        <w:spacing w:line="360" w:lineRule="auto"/>
        <w:ind w:firstLineChars="200" w:firstLine="480"/>
        <w:rPr>
          <w:sz w:val="24"/>
        </w:rPr>
      </w:pPr>
      <w:r>
        <w:rPr>
          <w:sz w:val="24"/>
        </w:rPr>
        <w:t>争议评审组由</w:t>
      </w:r>
      <w:r>
        <w:rPr>
          <w:sz w:val="24"/>
        </w:rPr>
        <w:t>3</w:t>
      </w:r>
      <w:r>
        <w:rPr>
          <w:sz w:val="24"/>
        </w:rPr>
        <w:t>人或</w:t>
      </w:r>
      <w:r>
        <w:rPr>
          <w:sz w:val="24"/>
        </w:rPr>
        <w:t>5</w:t>
      </w:r>
      <w:r>
        <w:rPr>
          <w:sz w:val="24"/>
        </w:rPr>
        <w:t>人组成，专家的聘请方法可由发包人和承包人共同协商确定，亦可请政府主管部门推荐或通过行业合同争议调解机构聘请，并经双方认同。争议评审组成员应与合同双方均无利害关系。争议评审组的各项费用由发包人和承包人平均分担。</w:t>
      </w:r>
    </w:p>
    <w:p w:rsidR="00D65367" w:rsidRDefault="00880C48" w:rsidP="009876D8">
      <w:pPr>
        <w:adjustRightInd w:val="0"/>
        <w:snapToGrid w:val="0"/>
        <w:spacing w:beforeLines="100" w:line="360" w:lineRule="auto"/>
        <w:rPr>
          <w:rFonts w:eastAsia="黑体"/>
          <w:sz w:val="24"/>
        </w:rPr>
      </w:pPr>
      <w:r>
        <w:rPr>
          <w:rFonts w:eastAsia="黑体"/>
          <w:sz w:val="24"/>
        </w:rPr>
        <w:t>本条增加第</w:t>
      </w:r>
      <w:r>
        <w:rPr>
          <w:rFonts w:eastAsia="黑体"/>
          <w:sz w:val="24"/>
        </w:rPr>
        <w:t>24.4</w:t>
      </w:r>
      <w:r>
        <w:rPr>
          <w:rFonts w:eastAsia="黑体" w:hint="eastAsia"/>
          <w:sz w:val="24"/>
        </w:rPr>
        <w:t>、</w:t>
      </w:r>
      <w:r>
        <w:rPr>
          <w:rFonts w:eastAsia="黑体"/>
          <w:sz w:val="24"/>
        </w:rPr>
        <w:t>24.5</w:t>
      </w:r>
      <w:r>
        <w:rPr>
          <w:rFonts w:eastAsia="黑体"/>
          <w:sz w:val="24"/>
        </w:rPr>
        <w:t>款（适用于采用仲裁方式最终解决争议的项目）：</w:t>
      </w:r>
    </w:p>
    <w:p w:rsidR="00D65367" w:rsidRDefault="00880C48">
      <w:pPr>
        <w:adjustRightInd w:val="0"/>
        <w:snapToGrid w:val="0"/>
        <w:spacing w:line="360" w:lineRule="auto"/>
        <w:rPr>
          <w:rFonts w:eastAsia="黑体"/>
          <w:sz w:val="24"/>
        </w:rPr>
      </w:pPr>
      <w:r>
        <w:rPr>
          <w:rFonts w:eastAsia="黑体"/>
          <w:sz w:val="24"/>
        </w:rPr>
        <w:t>24.4</w:t>
      </w:r>
      <w:r>
        <w:rPr>
          <w:rFonts w:eastAsia="黑体"/>
          <w:sz w:val="24"/>
        </w:rPr>
        <w:t>仲裁</w:t>
      </w:r>
    </w:p>
    <w:p w:rsidR="00D65367" w:rsidRDefault="00880C4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对于未能友好解决或通过争议评审解决的争议，发包人或承包人任一方均有权提交给第</w:t>
      </w:r>
      <w:r>
        <w:rPr>
          <w:sz w:val="24"/>
        </w:rPr>
        <w:t>24.1</w:t>
      </w:r>
      <w:r>
        <w:rPr>
          <w:sz w:val="24"/>
        </w:rPr>
        <w:t>款约定的仲裁委员会仲裁。</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仲裁可在竣工之前或之后进行，但发包人、监理人和承包人各自的义务不得因在工程实施期间进行仲裁而有所改变。如果仲裁是在终止合同的情况下进行，则对合同工程应采取保护措施，措施费由败诉方承担。</w:t>
      </w:r>
    </w:p>
    <w:p w:rsidR="00D65367" w:rsidRDefault="00880C48">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仲裁裁决是终局性的并对发包人和承包人双方具有约束力。</w:t>
      </w:r>
    </w:p>
    <w:p w:rsidR="00D65367" w:rsidRDefault="00880C48">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全部仲裁费用应由败诉方承担；或按仲裁委员会裁决的比例分担。</w:t>
      </w:r>
    </w:p>
    <w:p w:rsidR="00D65367" w:rsidRDefault="00880C48" w:rsidP="009876D8">
      <w:pPr>
        <w:adjustRightInd w:val="0"/>
        <w:snapToGrid w:val="0"/>
        <w:spacing w:beforeLines="100" w:line="360" w:lineRule="auto"/>
        <w:rPr>
          <w:rFonts w:eastAsia="黑体"/>
          <w:sz w:val="24"/>
        </w:rPr>
      </w:pPr>
      <w:r>
        <w:rPr>
          <w:rFonts w:eastAsia="黑体"/>
          <w:sz w:val="24"/>
        </w:rPr>
        <w:t>24.5</w:t>
      </w:r>
      <w:r>
        <w:rPr>
          <w:rFonts w:eastAsia="黑体"/>
          <w:sz w:val="24"/>
        </w:rPr>
        <w:t>诉讼</w:t>
      </w:r>
    </w:p>
    <w:p w:rsidR="00D65367" w:rsidRDefault="00880C4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任何一方不履行仲裁机构的裁决的，对方可以向有管辖权的人民法院申请执行。受申请的人民法院应当执行。</w:t>
      </w:r>
    </w:p>
    <w:p w:rsidR="00D65367" w:rsidRDefault="00880C48">
      <w:pPr>
        <w:adjustRightInd w:val="0"/>
        <w:snapToGrid w:val="0"/>
        <w:spacing w:line="360" w:lineRule="auto"/>
        <w:ind w:firstLineChars="200" w:firstLine="480"/>
        <w:rPr>
          <w:rFonts w:ascii="黑体" w:eastAsia="黑体"/>
          <w:bCs/>
          <w:sz w:val="36"/>
          <w:szCs w:val="36"/>
        </w:rPr>
      </w:pPr>
      <w:r>
        <w:rPr>
          <w:rFonts w:hint="eastAsia"/>
          <w:sz w:val="24"/>
        </w:rPr>
        <w:t>（</w:t>
      </w:r>
      <w:r>
        <w:rPr>
          <w:sz w:val="24"/>
        </w:rPr>
        <w:t>2</w:t>
      </w:r>
      <w:r>
        <w:rPr>
          <w:rFonts w:hint="eastAsia"/>
          <w:sz w:val="24"/>
        </w:rPr>
        <w:t>）</w:t>
      </w:r>
      <w:r>
        <w:rPr>
          <w:sz w:val="24"/>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一书面仲裁协议重新申请仲裁，也可以向人民法院起诉。</w:t>
      </w:r>
    </w:p>
    <w:p w:rsidR="00D65367" w:rsidRDefault="00880C48">
      <w:pPr>
        <w:tabs>
          <w:tab w:val="left" w:pos="4500"/>
        </w:tabs>
        <w:spacing w:line="520" w:lineRule="exact"/>
        <w:jc w:val="center"/>
        <w:rPr>
          <w:rFonts w:ascii="黑体" w:eastAsia="黑体"/>
          <w:bCs/>
          <w:sz w:val="36"/>
          <w:szCs w:val="36"/>
        </w:rPr>
      </w:pPr>
      <w:r>
        <w:rPr>
          <w:rFonts w:ascii="黑体" w:eastAsia="黑体" w:hint="eastAsia"/>
          <w:bCs/>
          <w:sz w:val="36"/>
          <w:szCs w:val="36"/>
        </w:rPr>
        <w:t>B.项目专用合同条款</w:t>
      </w:r>
    </w:p>
    <w:p w:rsidR="00D65367" w:rsidRDefault="00880C48">
      <w:pPr>
        <w:tabs>
          <w:tab w:val="left" w:pos="4500"/>
        </w:tabs>
        <w:spacing w:line="520" w:lineRule="exact"/>
        <w:ind w:firstLineChars="200" w:firstLine="480"/>
        <w:rPr>
          <w:rFonts w:ascii="宋体" w:hAnsi="宋体"/>
          <w:sz w:val="24"/>
        </w:rPr>
      </w:pPr>
      <w:r>
        <w:rPr>
          <w:rFonts w:hint="eastAsia"/>
          <w:sz w:val="24"/>
        </w:rPr>
        <w:t xml:space="preserve">1.1 </w:t>
      </w:r>
      <w:r>
        <w:rPr>
          <w:rFonts w:hint="eastAsia"/>
          <w:sz w:val="24"/>
        </w:rPr>
        <w:t>项目清单单价杜绝不平衡报价。</w:t>
      </w:r>
      <w:r>
        <w:rPr>
          <w:rFonts w:ascii="宋体" w:hAnsi="宋体" w:hint="eastAsia"/>
          <w:sz w:val="24"/>
        </w:rPr>
        <w:t>清单单价报价范围应在调整后的招标人清单报价的105％（含105％）至85％（含85％）之间，不在该范围的投标人清单报价作为废标处理。</w:t>
      </w:r>
    </w:p>
    <w:p w:rsidR="00D65367" w:rsidRDefault="00880C48">
      <w:pPr>
        <w:spacing w:line="360" w:lineRule="auto"/>
        <w:ind w:firstLineChars="200" w:firstLine="480"/>
        <w:rPr>
          <w:rFonts w:ascii="宋体" w:hAnsi="宋体"/>
          <w:sz w:val="24"/>
        </w:rPr>
      </w:pPr>
      <w:r>
        <w:rPr>
          <w:rFonts w:ascii="宋体" w:hAnsi="宋体" w:hint="eastAsia"/>
          <w:sz w:val="24"/>
        </w:rPr>
        <w:lastRenderedPageBreak/>
        <w:t>1.2施工过程中，对于施工质量差、进度严重滞后的施工单位，发包人可以将其驱逐出场，或者强行分割其承包工程。</w:t>
      </w:r>
    </w:p>
    <w:p w:rsidR="00D65367" w:rsidRDefault="00880C48">
      <w:pPr>
        <w:spacing w:line="360" w:lineRule="auto"/>
        <w:ind w:firstLineChars="200" w:firstLine="480"/>
        <w:rPr>
          <w:rFonts w:ascii="宋体" w:hAnsi="宋体"/>
          <w:sz w:val="24"/>
        </w:rPr>
      </w:pPr>
      <w:r>
        <w:rPr>
          <w:rFonts w:ascii="宋体" w:hAnsi="宋体" w:hint="eastAsia"/>
          <w:sz w:val="24"/>
        </w:rPr>
        <w:t>1.3本工程质量目标要求竣工为合格工程，经验收标段工程不合格的质量保证金不予支付，同时在许昌交通建设市场给予通报批评，并上报省</w:t>
      </w:r>
      <w:r>
        <w:rPr>
          <w:rFonts w:ascii="宋体" w:hAnsi="宋体"/>
          <w:sz w:val="24"/>
        </w:rPr>
        <w:t>交通运输</w:t>
      </w:r>
      <w:r>
        <w:rPr>
          <w:rFonts w:ascii="宋体" w:hAnsi="宋体" w:hint="eastAsia"/>
          <w:sz w:val="24"/>
        </w:rPr>
        <w:t>厅</w:t>
      </w:r>
      <w:r>
        <w:rPr>
          <w:rFonts w:ascii="宋体" w:hAnsi="宋体"/>
          <w:sz w:val="24"/>
        </w:rPr>
        <w:t>建议降低</w:t>
      </w:r>
      <w:r>
        <w:rPr>
          <w:rFonts w:ascii="宋体" w:hAnsi="宋体" w:hint="eastAsia"/>
          <w:sz w:val="24"/>
        </w:rPr>
        <w:t>施工单位信用等级评价。</w:t>
      </w:r>
    </w:p>
    <w:p w:rsidR="00D65367" w:rsidRDefault="00880C48">
      <w:pPr>
        <w:adjustRightInd w:val="0"/>
        <w:snapToGrid w:val="0"/>
        <w:spacing w:line="360" w:lineRule="auto"/>
        <w:ind w:firstLineChars="200" w:firstLine="480"/>
        <w:rPr>
          <w:rFonts w:ascii="宋体" w:hAnsi="宋体"/>
          <w:sz w:val="24"/>
        </w:rPr>
      </w:pPr>
      <w:r>
        <w:rPr>
          <w:rFonts w:ascii="宋体" w:hAnsi="宋体" w:hint="eastAsia"/>
          <w:sz w:val="24"/>
        </w:rPr>
        <w:t>2.1价格调整：</w:t>
      </w:r>
    </w:p>
    <w:p w:rsidR="00D65367" w:rsidRDefault="00880C48">
      <w:pPr>
        <w:adjustRightInd w:val="0"/>
        <w:snapToGrid w:val="0"/>
        <w:spacing w:line="360" w:lineRule="auto"/>
        <w:ind w:firstLineChars="200" w:firstLine="480"/>
        <w:rPr>
          <w:rFonts w:ascii="宋体" w:hAnsi="宋体"/>
          <w:sz w:val="24"/>
        </w:rPr>
      </w:pPr>
      <w:r>
        <w:rPr>
          <w:rFonts w:ascii="宋体" w:hAnsi="宋体" w:hint="eastAsia"/>
          <w:sz w:val="24"/>
        </w:rPr>
        <w:t>因本项目要求工期短，合同期内不调价。</w:t>
      </w:r>
    </w:p>
    <w:p w:rsidR="00D65367" w:rsidRDefault="00880C48">
      <w:pPr>
        <w:adjustRightInd w:val="0"/>
        <w:snapToGrid w:val="0"/>
        <w:spacing w:line="360" w:lineRule="auto"/>
        <w:ind w:firstLineChars="200" w:firstLine="480"/>
        <w:rPr>
          <w:rFonts w:ascii="宋体" w:hAnsi="宋体"/>
          <w:sz w:val="24"/>
        </w:rPr>
      </w:pPr>
      <w:r>
        <w:rPr>
          <w:rFonts w:ascii="宋体" w:hAnsi="宋体" w:hint="eastAsia"/>
          <w:sz w:val="24"/>
        </w:rPr>
        <w:t>1、当施工单位投标报价中可调材料价格低于基准价格（发包人公示价格）时，只对实际价格涨（降）幅度在基准价10%以外的部分进行调整；</w:t>
      </w:r>
    </w:p>
    <w:p w:rsidR="00D65367" w:rsidRDefault="00880C48">
      <w:pPr>
        <w:adjustRightInd w:val="0"/>
        <w:snapToGrid w:val="0"/>
        <w:spacing w:line="360" w:lineRule="auto"/>
        <w:ind w:firstLineChars="200" w:firstLine="480"/>
        <w:rPr>
          <w:rFonts w:ascii="宋体" w:hAnsi="宋体"/>
          <w:sz w:val="24"/>
        </w:rPr>
      </w:pPr>
      <w:r>
        <w:rPr>
          <w:rFonts w:ascii="宋体" w:hAnsi="宋体" w:hint="eastAsia"/>
          <w:sz w:val="24"/>
        </w:rPr>
        <w:t>2、当施工单位投标报价中可调材料价格高于基准价格时，只对实际价格涨（降）幅度在投标报价中可调价格10%以外的部分进行调整。</w:t>
      </w:r>
    </w:p>
    <w:p w:rsidR="00D65367" w:rsidRDefault="00880C48">
      <w:pPr>
        <w:adjustRightInd w:val="0"/>
        <w:snapToGrid w:val="0"/>
        <w:spacing w:line="360" w:lineRule="auto"/>
        <w:ind w:firstLineChars="200" w:firstLine="480"/>
        <w:rPr>
          <w:rFonts w:ascii="宋体" w:hAnsi="宋体"/>
          <w:sz w:val="24"/>
        </w:rPr>
      </w:pPr>
      <w:r>
        <w:rPr>
          <w:rFonts w:ascii="宋体" w:hAnsi="宋体" w:hint="eastAsia"/>
          <w:sz w:val="24"/>
        </w:rPr>
        <w:t>3、双方承担比例：材料价格涨（降）幅度超过10％的部分，由承包人和业主进行协商解决。</w:t>
      </w:r>
    </w:p>
    <w:p w:rsidR="00D65367" w:rsidRDefault="00880C48">
      <w:pPr>
        <w:adjustRightInd w:val="0"/>
        <w:snapToGrid w:val="0"/>
        <w:spacing w:line="360" w:lineRule="auto"/>
        <w:ind w:firstLineChars="200" w:firstLine="480"/>
        <w:rPr>
          <w:rFonts w:ascii="宋体" w:hAnsi="宋体"/>
          <w:sz w:val="24"/>
        </w:rPr>
      </w:pPr>
      <w:r>
        <w:rPr>
          <w:rFonts w:ascii="宋体" w:hAnsi="宋体" w:hint="eastAsia"/>
          <w:sz w:val="24"/>
        </w:rPr>
        <w:t>4、因施工单位原因造成工期延误的，在延误期间价格变化引起的增加费用由施工单位承担。</w:t>
      </w:r>
    </w:p>
    <w:p w:rsidR="00D65367" w:rsidRDefault="00880C48">
      <w:pPr>
        <w:spacing w:line="360" w:lineRule="auto"/>
        <w:ind w:firstLineChars="200" w:firstLine="480"/>
        <w:rPr>
          <w:sz w:val="24"/>
        </w:rPr>
      </w:pPr>
      <w:r>
        <w:rPr>
          <w:rFonts w:ascii="宋体" w:hAnsi="宋体" w:hint="eastAsia"/>
          <w:sz w:val="24"/>
        </w:rPr>
        <w:t>3.1承包人安排在施工场地的主要管理人员和技术骨干应与投标文件（如承包人未在投标阶段对人员进行新增或更新，则以资格预审申请文件为准）所承诺的名单一致，并保持相对稳定，原则上不充许更换，如确需要更换人员，更换比例不得超出投标文件人员承诺书中人员总数的30%。合同签订时进场人员（拟投入关键人员承诺书所列人员）如需更换，更换人员须经监理、发包人审查同意后方可更换，同时给予处罚，承包人的主要人员（项目经理、项目副经理、项目总工程师、试验负责人、质检工程师）每更换一人次处罚10万元；合同中的其他人员（拟投入关键人员承诺书所列人员）每更换一人次处罚5万元。承包人的主要人员（项目经理、项目副经理、项目总工程师、试验负责人、质检工程师）一旦擅自更换，发包人对承包人处罚20万元/每人次；合同中的其他人员（拟投入关键人员承诺书所列人员）一旦擅自更换，发包人对承包人处罚5万元/每人次；同时要求承包人按合同承诺人员到位，并按照发包人下发的履约评价实施细则扣分。未经监理人批准，上述人员不应无故不到位或被替换；若确实无法到位或需替换，需经监理人审核并报发包人批准后，用同等资质和经历的人员替换。</w:t>
      </w:r>
    </w:p>
    <w:p w:rsidR="00D65367" w:rsidRDefault="00880C48">
      <w:pPr>
        <w:tabs>
          <w:tab w:val="left" w:pos="4500"/>
        </w:tabs>
        <w:spacing w:line="520" w:lineRule="exact"/>
        <w:rPr>
          <w:rFonts w:ascii="黑体" w:eastAsia="黑体"/>
          <w:sz w:val="32"/>
          <w:szCs w:val="32"/>
        </w:rPr>
      </w:pPr>
      <w:r>
        <w:rPr>
          <w:rFonts w:ascii="黑体" w:eastAsia="黑体"/>
          <w:bCs/>
          <w:sz w:val="36"/>
          <w:szCs w:val="36"/>
        </w:rPr>
        <w:br w:type="page"/>
      </w:r>
      <w:r>
        <w:rPr>
          <w:rFonts w:ascii="黑体" w:eastAsia="黑体" w:hint="eastAsia"/>
          <w:sz w:val="32"/>
          <w:szCs w:val="32"/>
        </w:rPr>
        <w:lastRenderedPageBreak/>
        <w:t>项目专用条款数据表</w:t>
      </w:r>
    </w:p>
    <w:p w:rsidR="00D65367" w:rsidRDefault="00880C48">
      <w:pPr>
        <w:tabs>
          <w:tab w:val="left" w:pos="4500"/>
        </w:tabs>
        <w:spacing w:line="520" w:lineRule="exact"/>
        <w:rPr>
          <w:rFonts w:ascii="黑体" w:eastAsia="黑体"/>
          <w:sz w:val="32"/>
          <w:szCs w:val="32"/>
        </w:rPr>
      </w:pPr>
      <w:r>
        <w:rPr>
          <w:rFonts w:hint="eastAsia"/>
          <w:sz w:val="24"/>
        </w:rPr>
        <w:t>说明：本数据表是项目专用合同条款中适用于本项目的信息和数据的归纳与提</w:t>
      </w:r>
    </w:p>
    <w:p w:rsidR="00D65367" w:rsidRDefault="00880C48">
      <w:pPr>
        <w:adjustRightInd w:val="0"/>
        <w:snapToGrid w:val="0"/>
        <w:spacing w:line="360" w:lineRule="auto"/>
        <w:ind w:firstLineChars="338" w:firstLine="811"/>
        <w:rPr>
          <w:sz w:val="24"/>
        </w:rPr>
      </w:pPr>
      <w:r>
        <w:rPr>
          <w:rFonts w:hint="eastAsia"/>
          <w:sz w:val="24"/>
        </w:rPr>
        <w:t>示，是项目专用合同条款的组成部分。第三卷投标函附录中的数据（供</w:t>
      </w:r>
    </w:p>
    <w:p w:rsidR="00D65367" w:rsidRDefault="00880C48">
      <w:pPr>
        <w:adjustRightInd w:val="0"/>
        <w:snapToGrid w:val="0"/>
        <w:spacing w:line="360" w:lineRule="auto"/>
        <w:ind w:firstLineChars="338" w:firstLine="811"/>
        <w:rPr>
          <w:sz w:val="24"/>
        </w:rPr>
      </w:pPr>
      <w:r>
        <w:rPr>
          <w:rFonts w:hint="eastAsia"/>
          <w:sz w:val="24"/>
        </w:rPr>
        <w:t>投标人确认）与本表所列有重复。编写招标文件的单位应仔细校核，不</w:t>
      </w:r>
    </w:p>
    <w:p w:rsidR="00D65367" w:rsidRDefault="00880C48">
      <w:pPr>
        <w:adjustRightInd w:val="0"/>
        <w:snapToGrid w:val="0"/>
        <w:spacing w:line="360" w:lineRule="auto"/>
        <w:ind w:firstLineChars="338" w:firstLine="811"/>
        <w:rPr>
          <w:sz w:val="24"/>
        </w:rPr>
      </w:pPr>
      <w:r>
        <w:rPr>
          <w:rFonts w:hint="eastAsia"/>
          <w:sz w:val="24"/>
        </w:rPr>
        <w:t>使数据出现差错或不一致。</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
        <w:gridCol w:w="1134"/>
        <w:gridCol w:w="7027"/>
      </w:tblGrid>
      <w:tr w:rsidR="00D65367">
        <w:trPr>
          <w:trHeight w:val="521"/>
          <w:jc w:val="center"/>
        </w:trPr>
        <w:tc>
          <w:tcPr>
            <w:tcW w:w="864" w:type="dxa"/>
            <w:vAlign w:val="center"/>
          </w:tcPr>
          <w:p w:rsidR="00D65367" w:rsidRDefault="00880C48">
            <w:pPr>
              <w:adjustRightInd w:val="0"/>
              <w:snapToGrid w:val="0"/>
              <w:spacing w:line="312" w:lineRule="auto"/>
              <w:rPr>
                <w:sz w:val="24"/>
              </w:rPr>
            </w:pPr>
            <w:r>
              <w:rPr>
                <w:rFonts w:hint="eastAsia"/>
                <w:sz w:val="24"/>
              </w:rPr>
              <w:t>序号</w:t>
            </w:r>
          </w:p>
        </w:tc>
        <w:tc>
          <w:tcPr>
            <w:tcW w:w="1134" w:type="dxa"/>
            <w:vAlign w:val="center"/>
          </w:tcPr>
          <w:p w:rsidR="00D65367" w:rsidRDefault="00880C48">
            <w:pPr>
              <w:adjustRightInd w:val="0"/>
              <w:snapToGrid w:val="0"/>
              <w:spacing w:line="312" w:lineRule="auto"/>
              <w:rPr>
                <w:sz w:val="24"/>
              </w:rPr>
            </w:pPr>
            <w:r>
              <w:rPr>
                <w:rFonts w:hint="eastAsia"/>
                <w:sz w:val="24"/>
              </w:rPr>
              <w:t>条款号</w:t>
            </w:r>
          </w:p>
        </w:tc>
        <w:tc>
          <w:tcPr>
            <w:tcW w:w="7027" w:type="dxa"/>
            <w:vAlign w:val="center"/>
          </w:tcPr>
          <w:p w:rsidR="00D65367" w:rsidRDefault="00880C48">
            <w:pPr>
              <w:adjustRightInd w:val="0"/>
              <w:snapToGrid w:val="0"/>
              <w:spacing w:line="312" w:lineRule="auto"/>
              <w:rPr>
                <w:sz w:val="24"/>
              </w:rPr>
            </w:pPr>
            <w:r>
              <w:rPr>
                <w:rFonts w:hint="eastAsia"/>
                <w:sz w:val="24"/>
              </w:rPr>
              <w:t>信息或数据</w:t>
            </w:r>
          </w:p>
        </w:tc>
      </w:tr>
      <w:tr w:rsidR="00D65367">
        <w:trPr>
          <w:jc w:val="center"/>
        </w:trPr>
        <w:tc>
          <w:tcPr>
            <w:tcW w:w="864" w:type="dxa"/>
            <w:vAlign w:val="center"/>
          </w:tcPr>
          <w:p w:rsidR="00D65367" w:rsidRDefault="00880C48">
            <w:pPr>
              <w:adjustRightInd w:val="0"/>
              <w:snapToGrid w:val="0"/>
              <w:spacing w:line="312" w:lineRule="auto"/>
              <w:rPr>
                <w:sz w:val="24"/>
              </w:rPr>
            </w:pPr>
            <w:r>
              <w:rPr>
                <w:rFonts w:hint="eastAsia"/>
                <w:sz w:val="24"/>
              </w:rPr>
              <w:t>1</w:t>
            </w:r>
          </w:p>
        </w:tc>
        <w:tc>
          <w:tcPr>
            <w:tcW w:w="1134" w:type="dxa"/>
            <w:vAlign w:val="center"/>
          </w:tcPr>
          <w:p w:rsidR="00D65367" w:rsidRDefault="00880C48">
            <w:pPr>
              <w:adjustRightInd w:val="0"/>
              <w:snapToGrid w:val="0"/>
              <w:spacing w:line="312" w:lineRule="auto"/>
              <w:rPr>
                <w:sz w:val="24"/>
              </w:rPr>
            </w:pPr>
            <w:r>
              <w:rPr>
                <w:rFonts w:hint="eastAsia"/>
                <w:sz w:val="24"/>
              </w:rPr>
              <w:t>1.1.2.2</w:t>
            </w:r>
          </w:p>
        </w:tc>
        <w:tc>
          <w:tcPr>
            <w:tcW w:w="7027" w:type="dxa"/>
          </w:tcPr>
          <w:p w:rsidR="00D65367" w:rsidRDefault="00880C48">
            <w:pPr>
              <w:adjustRightInd w:val="0"/>
              <w:snapToGrid w:val="0"/>
              <w:spacing w:line="312" w:lineRule="auto"/>
              <w:rPr>
                <w:sz w:val="24"/>
              </w:rPr>
            </w:pPr>
            <w:r>
              <w:rPr>
                <w:rFonts w:hint="eastAsia"/>
                <w:sz w:val="24"/>
              </w:rPr>
              <w:t>发包人：</w:t>
            </w:r>
            <w:r w:rsidR="00327F58">
              <w:rPr>
                <w:rFonts w:hAnsi="宋体" w:cs="宋体" w:hint="eastAsia"/>
                <w:sz w:val="24"/>
                <w:lang w:val="zh-CN"/>
              </w:rPr>
              <w:t>禹州市鸿畅镇人民政府</w:t>
            </w:r>
          </w:p>
          <w:p w:rsidR="00D65367" w:rsidRDefault="00880C48">
            <w:pPr>
              <w:adjustRightInd w:val="0"/>
              <w:snapToGrid w:val="0"/>
              <w:spacing w:line="312" w:lineRule="auto"/>
              <w:rPr>
                <w:sz w:val="24"/>
              </w:rPr>
            </w:pPr>
            <w:r>
              <w:rPr>
                <w:rFonts w:hint="eastAsia"/>
                <w:sz w:val="24"/>
              </w:rPr>
              <w:t>地址：</w:t>
            </w:r>
            <w:r w:rsidR="00327F58">
              <w:rPr>
                <w:rFonts w:hAnsi="宋体" w:cs="宋体" w:hint="eastAsia"/>
                <w:sz w:val="24"/>
                <w:lang w:val="zh-CN"/>
              </w:rPr>
              <w:t>禹州市鸿畅镇人民政府</w:t>
            </w:r>
          </w:p>
        </w:tc>
      </w:tr>
      <w:tr w:rsidR="00D65367">
        <w:trPr>
          <w:jc w:val="center"/>
        </w:trPr>
        <w:tc>
          <w:tcPr>
            <w:tcW w:w="864" w:type="dxa"/>
            <w:vAlign w:val="center"/>
          </w:tcPr>
          <w:p w:rsidR="00D65367" w:rsidRDefault="00880C48">
            <w:pPr>
              <w:adjustRightInd w:val="0"/>
              <w:snapToGrid w:val="0"/>
              <w:spacing w:line="312" w:lineRule="auto"/>
              <w:rPr>
                <w:sz w:val="24"/>
              </w:rPr>
            </w:pPr>
            <w:r>
              <w:rPr>
                <w:rFonts w:hint="eastAsia"/>
                <w:sz w:val="24"/>
              </w:rPr>
              <w:t>2</w:t>
            </w:r>
          </w:p>
        </w:tc>
        <w:tc>
          <w:tcPr>
            <w:tcW w:w="1134" w:type="dxa"/>
            <w:vAlign w:val="center"/>
          </w:tcPr>
          <w:p w:rsidR="00D65367" w:rsidRDefault="00880C48">
            <w:pPr>
              <w:adjustRightInd w:val="0"/>
              <w:snapToGrid w:val="0"/>
              <w:spacing w:line="312" w:lineRule="auto"/>
              <w:rPr>
                <w:sz w:val="24"/>
              </w:rPr>
            </w:pPr>
            <w:r>
              <w:rPr>
                <w:rFonts w:hint="eastAsia"/>
                <w:sz w:val="24"/>
              </w:rPr>
              <w:t>1.1.2.6</w:t>
            </w:r>
          </w:p>
        </w:tc>
        <w:tc>
          <w:tcPr>
            <w:tcW w:w="7027" w:type="dxa"/>
          </w:tcPr>
          <w:p w:rsidR="00D65367" w:rsidRDefault="00880C48">
            <w:pPr>
              <w:adjustRightInd w:val="0"/>
              <w:snapToGrid w:val="0"/>
              <w:spacing w:line="312" w:lineRule="auto"/>
              <w:rPr>
                <w:sz w:val="24"/>
              </w:rPr>
            </w:pPr>
            <w:r>
              <w:rPr>
                <w:rFonts w:hint="eastAsia"/>
                <w:sz w:val="24"/>
              </w:rPr>
              <w:t>监理人：</w:t>
            </w:r>
          </w:p>
          <w:p w:rsidR="00D65367" w:rsidRDefault="00880C48">
            <w:pPr>
              <w:adjustRightInd w:val="0"/>
              <w:snapToGrid w:val="0"/>
              <w:spacing w:line="312" w:lineRule="auto"/>
              <w:rPr>
                <w:sz w:val="24"/>
              </w:rPr>
            </w:pPr>
            <w:r>
              <w:rPr>
                <w:rFonts w:hint="eastAsia"/>
                <w:sz w:val="24"/>
              </w:rPr>
              <w:t>地址：邮编：</w:t>
            </w:r>
          </w:p>
        </w:tc>
      </w:tr>
      <w:tr w:rsidR="00D65367">
        <w:trPr>
          <w:jc w:val="center"/>
        </w:trPr>
        <w:tc>
          <w:tcPr>
            <w:tcW w:w="864" w:type="dxa"/>
            <w:vAlign w:val="center"/>
          </w:tcPr>
          <w:p w:rsidR="00D65367" w:rsidRDefault="00880C48">
            <w:pPr>
              <w:adjustRightInd w:val="0"/>
              <w:snapToGrid w:val="0"/>
              <w:spacing w:line="312" w:lineRule="auto"/>
              <w:rPr>
                <w:sz w:val="24"/>
              </w:rPr>
            </w:pPr>
            <w:r>
              <w:rPr>
                <w:rFonts w:hint="eastAsia"/>
                <w:sz w:val="24"/>
              </w:rPr>
              <w:t>3</w:t>
            </w:r>
          </w:p>
        </w:tc>
        <w:tc>
          <w:tcPr>
            <w:tcW w:w="1134" w:type="dxa"/>
            <w:vAlign w:val="center"/>
          </w:tcPr>
          <w:p w:rsidR="00D65367" w:rsidRDefault="00880C48">
            <w:pPr>
              <w:adjustRightInd w:val="0"/>
              <w:snapToGrid w:val="0"/>
              <w:spacing w:line="312" w:lineRule="auto"/>
              <w:rPr>
                <w:sz w:val="24"/>
              </w:rPr>
            </w:pPr>
            <w:r>
              <w:rPr>
                <w:rFonts w:hint="eastAsia"/>
                <w:sz w:val="24"/>
              </w:rPr>
              <w:t>1.1.4.3</w:t>
            </w:r>
          </w:p>
        </w:tc>
        <w:tc>
          <w:tcPr>
            <w:tcW w:w="7027" w:type="dxa"/>
          </w:tcPr>
          <w:p w:rsidR="00D65367" w:rsidRDefault="00880C48">
            <w:pPr>
              <w:adjustRightInd w:val="0"/>
              <w:snapToGrid w:val="0"/>
              <w:spacing w:line="312" w:lineRule="auto"/>
              <w:rPr>
                <w:sz w:val="24"/>
              </w:rPr>
            </w:pPr>
            <w:r>
              <w:rPr>
                <w:rFonts w:hint="eastAsia"/>
                <w:sz w:val="24"/>
              </w:rPr>
              <w:t>工期：</w:t>
            </w:r>
            <w:r w:rsidR="00327F58">
              <w:rPr>
                <w:sz w:val="24"/>
              </w:rPr>
              <w:t xml:space="preserve">  30</w:t>
            </w:r>
            <w:r>
              <w:rPr>
                <w:rFonts w:hint="eastAsia"/>
                <w:sz w:val="24"/>
              </w:rPr>
              <w:t>日历天</w:t>
            </w:r>
          </w:p>
        </w:tc>
      </w:tr>
      <w:tr w:rsidR="00D65367">
        <w:trPr>
          <w:jc w:val="center"/>
        </w:trPr>
        <w:tc>
          <w:tcPr>
            <w:tcW w:w="864" w:type="dxa"/>
            <w:vAlign w:val="center"/>
          </w:tcPr>
          <w:p w:rsidR="00D65367" w:rsidRDefault="00880C48">
            <w:pPr>
              <w:adjustRightInd w:val="0"/>
              <w:snapToGrid w:val="0"/>
              <w:spacing w:line="312" w:lineRule="auto"/>
              <w:rPr>
                <w:sz w:val="24"/>
              </w:rPr>
            </w:pPr>
            <w:r>
              <w:rPr>
                <w:rFonts w:hint="eastAsia"/>
                <w:sz w:val="24"/>
              </w:rPr>
              <w:t>4</w:t>
            </w:r>
          </w:p>
        </w:tc>
        <w:tc>
          <w:tcPr>
            <w:tcW w:w="1134" w:type="dxa"/>
            <w:vAlign w:val="center"/>
          </w:tcPr>
          <w:p w:rsidR="00D65367" w:rsidRDefault="00880C48">
            <w:pPr>
              <w:adjustRightInd w:val="0"/>
              <w:snapToGrid w:val="0"/>
              <w:spacing w:line="312" w:lineRule="auto"/>
              <w:rPr>
                <w:sz w:val="24"/>
              </w:rPr>
            </w:pPr>
            <w:r>
              <w:rPr>
                <w:rFonts w:hint="eastAsia"/>
                <w:sz w:val="24"/>
              </w:rPr>
              <w:t>1.1.4.5</w:t>
            </w:r>
          </w:p>
        </w:tc>
        <w:tc>
          <w:tcPr>
            <w:tcW w:w="7027" w:type="dxa"/>
          </w:tcPr>
          <w:p w:rsidR="00D65367" w:rsidRDefault="00880C48">
            <w:pPr>
              <w:adjustRightInd w:val="0"/>
              <w:snapToGrid w:val="0"/>
              <w:spacing w:line="312" w:lineRule="auto"/>
              <w:rPr>
                <w:sz w:val="24"/>
              </w:rPr>
            </w:pPr>
            <w:r>
              <w:rPr>
                <w:rFonts w:hint="eastAsia"/>
                <w:sz w:val="24"/>
              </w:rPr>
              <w:t>缺陷责任期：</w:t>
            </w:r>
            <w:r>
              <w:rPr>
                <w:rFonts w:hint="eastAsia"/>
                <w:sz w:val="24"/>
                <w:u w:val="single"/>
              </w:rPr>
              <w:t xml:space="preserve">  2  </w:t>
            </w:r>
            <w:r>
              <w:rPr>
                <w:rFonts w:hint="eastAsia"/>
                <w:sz w:val="24"/>
              </w:rPr>
              <w:t>年</w:t>
            </w:r>
          </w:p>
        </w:tc>
      </w:tr>
      <w:tr w:rsidR="00D65367">
        <w:trPr>
          <w:jc w:val="center"/>
        </w:trPr>
        <w:tc>
          <w:tcPr>
            <w:tcW w:w="864" w:type="dxa"/>
            <w:vAlign w:val="center"/>
          </w:tcPr>
          <w:p w:rsidR="00D65367" w:rsidRDefault="00880C48">
            <w:pPr>
              <w:adjustRightInd w:val="0"/>
              <w:snapToGrid w:val="0"/>
              <w:spacing w:line="312" w:lineRule="auto"/>
              <w:rPr>
                <w:sz w:val="24"/>
              </w:rPr>
            </w:pPr>
            <w:r>
              <w:rPr>
                <w:rFonts w:hint="eastAsia"/>
                <w:sz w:val="24"/>
              </w:rPr>
              <w:t>5</w:t>
            </w:r>
          </w:p>
        </w:tc>
        <w:tc>
          <w:tcPr>
            <w:tcW w:w="1134" w:type="dxa"/>
            <w:vAlign w:val="center"/>
          </w:tcPr>
          <w:p w:rsidR="00D65367" w:rsidRDefault="00880C48">
            <w:pPr>
              <w:adjustRightInd w:val="0"/>
              <w:snapToGrid w:val="0"/>
              <w:spacing w:line="312" w:lineRule="auto"/>
              <w:rPr>
                <w:sz w:val="24"/>
              </w:rPr>
            </w:pPr>
            <w:r>
              <w:rPr>
                <w:rFonts w:hint="eastAsia"/>
                <w:sz w:val="24"/>
              </w:rPr>
              <w:t>1.6.3</w:t>
            </w:r>
          </w:p>
        </w:tc>
        <w:tc>
          <w:tcPr>
            <w:tcW w:w="7027" w:type="dxa"/>
          </w:tcPr>
          <w:p w:rsidR="00D65367" w:rsidRDefault="00880C48">
            <w:pPr>
              <w:adjustRightInd w:val="0"/>
              <w:snapToGrid w:val="0"/>
              <w:spacing w:line="312" w:lineRule="auto"/>
              <w:rPr>
                <w:sz w:val="24"/>
                <w:u w:val="single"/>
              </w:rPr>
            </w:pPr>
            <w:r>
              <w:rPr>
                <w:rFonts w:hint="eastAsia"/>
                <w:sz w:val="24"/>
              </w:rPr>
              <w:t>图纸需要修改和补充的，应由监理人取得发包人同意后，在该工程或工程相应部位施工前</w:t>
            </w:r>
            <w:r>
              <w:rPr>
                <w:rFonts w:hint="eastAsia"/>
                <w:sz w:val="24"/>
                <w:u w:val="single"/>
              </w:rPr>
              <w:t xml:space="preserve"> 7 </w:t>
            </w:r>
            <w:r>
              <w:rPr>
                <w:rFonts w:hint="eastAsia"/>
                <w:sz w:val="24"/>
              </w:rPr>
              <w:t>天签发图纸修改图给承包人</w:t>
            </w:r>
          </w:p>
        </w:tc>
      </w:tr>
      <w:tr w:rsidR="00D65367">
        <w:trPr>
          <w:jc w:val="center"/>
        </w:trPr>
        <w:tc>
          <w:tcPr>
            <w:tcW w:w="864" w:type="dxa"/>
            <w:vAlign w:val="center"/>
          </w:tcPr>
          <w:p w:rsidR="00D65367" w:rsidRDefault="00880C48">
            <w:pPr>
              <w:adjustRightInd w:val="0"/>
              <w:snapToGrid w:val="0"/>
              <w:spacing w:line="312" w:lineRule="auto"/>
              <w:rPr>
                <w:sz w:val="24"/>
              </w:rPr>
            </w:pPr>
            <w:r>
              <w:rPr>
                <w:rFonts w:hint="eastAsia"/>
                <w:sz w:val="24"/>
              </w:rPr>
              <w:t>6</w:t>
            </w:r>
          </w:p>
        </w:tc>
        <w:tc>
          <w:tcPr>
            <w:tcW w:w="1134" w:type="dxa"/>
            <w:vAlign w:val="center"/>
          </w:tcPr>
          <w:p w:rsidR="00D65367" w:rsidRDefault="00880C48">
            <w:pPr>
              <w:adjustRightInd w:val="0"/>
              <w:snapToGrid w:val="0"/>
              <w:spacing w:line="312" w:lineRule="auto"/>
              <w:rPr>
                <w:sz w:val="24"/>
              </w:rPr>
            </w:pPr>
            <w:r>
              <w:rPr>
                <w:rFonts w:hint="eastAsia"/>
                <w:sz w:val="24"/>
              </w:rPr>
              <w:t>3.1.1</w:t>
            </w:r>
          </w:p>
        </w:tc>
        <w:tc>
          <w:tcPr>
            <w:tcW w:w="7027" w:type="dxa"/>
          </w:tcPr>
          <w:p w:rsidR="00D65367" w:rsidRDefault="00880C48">
            <w:pPr>
              <w:adjustRightInd w:val="0"/>
              <w:snapToGrid w:val="0"/>
              <w:spacing w:line="312" w:lineRule="auto"/>
              <w:rPr>
                <w:sz w:val="24"/>
              </w:rPr>
            </w:pPr>
            <w:r>
              <w:rPr>
                <w:rFonts w:hint="eastAsia"/>
                <w:sz w:val="24"/>
              </w:rPr>
              <w:t>单项工程变更涉及的金额超过了该单项工程原合同价的</w:t>
            </w:r>
            <w:r>
              <w:rPr>
                <w:rFonts w:hint="eastAsia"/>
                <w:sz w:val="24"/>
              </w:rPr>
              <w:t>%</w:t>
            </w:r>
            <w:r>
              <w:rPr>
                <w:rFonts w:hint="eastAsia"/>
                <w:sz w:val="24"/>
              </w:rPr>
              <w:t>或累计变更超过了原总合同的</w:t>
            </w:r>
            <w:r>
              <w:rPr>
                <w:rFonts w:hint="eastAsia"/>
                <w:sz w:val="24"/>
              </w:rPr>
              <w:t>%</w:t>
            </w:r>
          </w:p>
        </w:tc>
      </w:tr>
      <w:tr w:rsidR="00D65367">
        <w:trPr>
          <w:jc w:val="center"/>
        </w:trPr>
        <w:tc>
          <w:tcPr>
            <w:tcW w:w="864" w:type="dxa"/>
            <w:vAlign w:val="center"/>
          </w:tcPr>
          <w:p w:rsidR="00D65367" w:rsidRDefault="00880C48">
            <w:pPr>
              <w:adjustRightInd w:val="0"/>
              <w:snapToGrid w:val="0"/>
              <w:spacing w:line="312" w:lineRule="auto"/>
              <w:rPr>
                <w:sz w:val="24"/>
              </w:rPr>
            </w:pPr>
            <w:r>
              <w:rPr>
                <w:rFonts w:hint="eastAsia"/>
                <w:sz w:val="24"/>
              </w:rPr>
              <w:t>7</w:t>
            </w:r>
          </w:p>
        </w:tc>
        <w:tc>
          <w:tcPr>
            <w:tcW w:w="1134" w:type="dxa"/>
            <w:vAlign w:val="center"/>
          </w:tcPr>
          <w:p w:rsidR="00D65367" w:rsidRDefault="00880C48">
            <w:pPr>
              <w:adjustRightInd w:val="0"/>
              <w:snapToGrid w:val="0"/>
              <w:spacing w:line="312" w:lineRule="auto"/>
              <w:rPr>
                <w:sz w:val="24"/>
              </w:rPr>
            </w:pPr>
            <w:r>
              <w:rPr>
                <w:rFonts w:hint="eastAsia"/>
                <w:sz w:val="24"/>
              </w:rPr>
              <w:t>4.2</w:t>
            </w:r>
          </w:p>
        </w:tc>
        <w:tc>
          <w:tcPr>
            <w:tcW w:w="7027" w:type="dxa"/>
          </w:tcPr>
          <w:p w:rsidR="00D65367" w:rsidRDefault="00880C48">
            <w:pPr>
              <w:widowControl/>
              <w:spacing w:line="240" w:lineRule="atLeast"/>
              <w:rPr>
                <w:rFonts w:ascii="宋体" w:hAnsi="宋体" w:cs="宋体"/>
                <w:kern w:val="0"/>
                <w:sz w:val="24"/>
              </w:rPr>
            </w:pPr>
            <w:r>
              <w:rPr>
                <w:rFonts w:hint="eastAsia"/>
                <w:sz w:val="22"/>
              </w:rPr>
              <w:t>履约担保金额：</w:t>
            </w:r>
            <w:r>
              <w:rPr>
                <w:rFonts w:ascii="宋体" w:hAnsi="宋体" w:cs="宋体" w:hint="eastAsia"/>
                <w:kern w:val="0"/>
                <w:sz w:val="24"/>
              </w:rPr>
              <w:t>中标金额的10</w:t>
            </w:r>
            <w:r>
              <w:rPr>
                <w:rFonts w:ascii="宋体" w:hAnsi="宋体" w:cs="宋体"/>
                <w:kern w:val="0"/>
                <w:sz w:val="24"/>
              </w:rPr>
              <w:t xml:space="preserve">% </w:t>
            </w:r>
          </w:p>
          <w:p w:rsidR="00D65367" w:rsidRDefault="00880C48">
            <w:pPr>
              <w:adjustRightInd w:val="0"/>
              <w:snapToGrid w:val="0"/>
              <w:spacing w:line="312" w:lineRule="auto"/>
              <w:rPr>
                <w:sz w:val="22"/>
              </w:rPr>
            </w:pPr>
            <w:r>
              <w:rPr>
                <w:rFonts w:hint="eastAsia"/>
                <w:sz w:val="22"/>
              </w:rPr>
              <w:t>提交履约担保的时间：在签订合同协议书之前</w:t>
            </w:r>
          </w:p>
          <w:p w:rsidR="00D65367" w:rsidRDefault="00880C48">
            <w:pPr>
              <w:adjustRightInd w:val="0"/>
              <w:snapToGrid w:val="0"/>
              <w:spacing w:line="312" w:lineRule="auto"/>
              <w:rPr>
                <w:sz w:val="22"/>
              </w:rPr>
            </w:pPr>
            <w:r>
              <w:rPr>
                <w:rFonts w:hint="eastAsia"/>
                <w:sz w:val="22"/>
              </w:rPr>
              <w:t>履约担保形式：</w:t>
            </w:r>
            <w:r>
              <w:rPr>
                <w:rFonts w:ascii="宋体" w:hAnsi="宋体" w:cs="宋体" w:hint="eastAsia"/>
                <w:kern w:val="0"/>
                <w:sz w:val="24"/>
              </w:rPr>
              <w:t>中标人从基本账户转出</w:t>
            </w:r>
          </w:p>
        </w:tc>
      </w:tr>
      <w:tr w:rsidR="00D65367">
        <w:trPr>
          <w:jc w:val="center"/>
        </w:trPr>
        <w:tc>
          <w:tcPr>
            <w:tcW w:w="864" w:type="dxa"/>
            <w:vAlign w:val="center"/>
          </w:tcPr>
          <w:p w:rsidR="00D65367" w:rsidRDefault="00880C48">
            <w:pPr>
              <w:adjustRightInd w:val="0"/>
              <w:snapToGrid w:val="0"/>
              <w:spacing w:line="312" w:lineRule="auto"/>
              <w:rPr>
                <w:sz w:val="24"/>
              </w:rPr>
            </w:pPr>
            <w:r>
              <w:rPr>
                <w:rFonts w:hint="eastAsia"/>
                <w:sz w:val="24"/>
              </w:rPr>
              <w:t>8</w:t>
            </w:r>
          </w:p>
        </w:tc>
        <w:tc>
          <w:tcPr>
            <w:tcW w:w="1134" w:type="dxa"/>
            <w:vAlign w:val="center"/>
          </w:tcPr>
          <w:p w:rsidR="00D65367" w:rsidRDefault="00880C48">
            <w:pPr>
              <w:adjustRightInd w:val="0"/>
              <w:snapToGrid w:val="0"/>
              <w:spacing w:line="312" w:lineRule="auto"/>
              <w:rPr>
                <w:sz w:val="24"/>
              </w:rPr>
            </w:pPr>
            <w:r>
              <w:rPr>
                <w:rFonts w:hint="eastAsia"/>
                <w:sz w:val="24"/>
              </w:rPr>
              <w:t>10.1</w:t>
            </w:r>
          </w:p>
        </w:tc>
        <w:tc>
          <w:tcPr>
            <w:tcW w:w="7027" w:type="dxa"/>
          </w:tcPr>
          <w:p w:rsidR="00D65367" w:rsidRDefault="00880C48">
            <w:pPr>
              <w:adjustRightInd w:val="0"/>
              <w:snapToGrid w:val="0"/>
              <w:spacing w:line="312" w:lineRule="auto"/>
              <w:rPr>
                <w:sz w:val="24"/>
              </w:rPr>
            </w:pPr>
            <w:r>
              <w:rPr>
                <w:rFonts w:hint="eastAsia"/>
                <w:sz w:val="24"/>
              </w:rPr>
              <w:t>工程进度计划提交时间：承包人在与发包人签订合同协议后的</w:t>
            </w:r>
            <w:r>
              <w:rPr>
                <w:rFonts w:hint="eastAsia"/>
                <w:sz w:val="24"/>
              </w:rPr>
              <w:t>28</w:t>
            </w:r>
            <w:r>
              <w:rPr>
                <w:rFonts w:hint="eastAsia"/>
                <w:sz w:val="24"/>
              </w:rPr>
              <w:t>天内提交给监理人</w:t>
            </w:r>
          </w:p>
        </w:tc>
      </w:tr>
      <w:tr w:rsidR="00D65367">
        <w:trPr>
          <w:jc w:val="center"/>
        </w:trPr>
        <w:tc>
          <w:tcPr>
            <w:tcW w:w="864" w:type="dxa"/>
            <w:vAlign w:val="center"/>
          </w:tcPr>
          <w:p w:rsidR="00D65367" w:rsidRDefault="00880C48">
            <w:pPr>
              <w:adjustRightInd w:val="0"/>
              <w:snapToGrid w:val="0"/>
              <w:spacing w:line="312" w:lineRule="auto"/>
              <w:rPr>
                <w:sz w:val="24"/>
              </w:rPr>
            </w:pPr>
            <w:r>
              <w:rPr>
                <w:rFonts w:hint="eastAsia"/>
                <w:sz w:val="24"/>
              </w:rPr>
              <w:t>9</w:t>
            </w:r>
          </w:p>
        </w:tc>
        <w:tc>
          <w:tcPr>
            <w:tcW w:w="1134" w:type="dxa"/>
            <w:vAlign w:val="center"/>
          </w:tcPr>
          <w:p w:rsidR="00D65367" w:rsidRDefault="00880C48">
            <w:pPr>
              <w:adjustRightInd w:val="0"/>
              <w:snapToGrid w:val="0"/>
              <w:spacing w:line="312" w:lineRule="auto"/>
              <w:rPr>
                <w:sz w:val="24"/>
              </w:rPr>
            </w:pPr>
            <w:r>
              <w:rPr>
                <w:rFonts w:hint="eastAsia"/>
                <w:sz w:val="24"/>
              </w:rPr>
              <w:t>10.2</w:t>
            </w:r>
          </w:p>
        </w:tc>
        <w:tc>
          <w:tcPr>
            <w:tcW w:w="7027" w:type="dxa"/>
          </w:tcPr>
          <w:p w:rsidR="00D65367" w:rsidRDefault="00880C48">
            <w:pPr>
              <w:adjustRightInd w:val="0"/>
              <w:snapToGrid w:val="0"/>
              <w:spacing w:line="312" w:lineRule="auto"/>
              <w:rPr>
                <w:sz w:val="24"/>
              </w:rPr>
            </w:pPr>
            <w:r>
              <w:rPr>
                <w:rFonts w:hint="eastAsia"/>
                <w:sz w:val="22"/>
              </w:rPr>
              <w:t>工程进度计划修订提交时间：实际进度发生滞后的当月</w:t>
            </w:r>
            <w:r>
              <w:rPr>
                <w:rFonts w:hint="eastAsia"/>
                <w:sz w:val="22"/>
              </w:rPr>
              <w:t>25</w:t>
            </w:r>
            <w:r>
              <w:rPr>
                <w:rFonts w:hint="eastAsia"/>
                <w:sz w:val="22"/>
              </w:rPr>
              <w:t>日前</w:t>
            </w:r>
          </w:p>
        </w:tc>
      </w:tr>
      <w:tr w:rsidR="00D65367">
        <w:trPr>
          <w:jc w:val="center"/>
        </w:trPr>
        <w:tc>
          <w:tcPr>
            <w:tcW w:w="864" w:type="dxa"/>
            <w:vAlign w:val="center"/>
          </w:tcPr>
          <w:p w:rsidR="00D65367" w:rsidRDefault="00880C48">
            <w:pPr>
              <w:adjustRightInd w:val="0"/>
              <w:snapToGrid w:val="0"/>
              <w:spacing w:line="312" w:lineRule="auto"/>
              <w:rPr>
                <w:sz w:val="24"/>
              </w:rPr>
            </w:pPr>
            <w:r>
              <w:rPr>
                <w:rFonts w:hint="eastAsia"/>
                <w:sz w:val="24"/>
              </w:rPr>
              <w:t>10</w:t>
            </w:r>
          </w:p>
        </w:tc>
        <w:tc>
          <w:tcPr>
            <w:tcW w:w="1134" w:type="dxa"/>
            <w:vAlign w:val="center"/>
          </w:tcPr>
          <w:p w:rsidR="00D65367" w:rsidRDefault="00880C48">
            <w:pPr>
              <w:adjustRightInd w:val="0"/>
              <w:snapToGrid w:val="0"/>
              <w:spacing w:line="312" w:lineRule="auto"/>
              <w:rPr>
                <w:sz w:val="24"/>
              </w:rPr>
            </w:pPr>
            <w:r>
              <w:rPr>
                <w:rFonts w:hint="eastAsia"/>
                <w:sz w:val="24"/>
              </w:rPr>
              <w:t>10.4</w:t>
            </w:r>
          </w:p>
        </w:tc>
        <w:tc>
          <w:tcPr>
            <w:tcW w:w="7027" w:type="dxa"/>
          </w:tcPr>
          <w:p w:rsidR="00D65367" w:rsidRDefault="00880C48">
            <w:pPr>
              <w:adjustRightInd w:val="0"/>
              <w:snapToGrid w:val="0"/>
              <w:spacing w:line="312" w:lineRule="auto"/>
              <w:rPr>
                <w:sz w:val="24"/>
              </w:rPr>
            </w:pPr>
            <w:r>
              <w:rPr>
                <w:rFonts w:hint="eastAsia"/>
                <w:sz w:val="24"/>
              </w:rPr>
              <w:t>提交合同用款计划的时间：</w:t>
            </w:r>
          </w:p>
          <w:p w:rsidR="00D65367" w:rsidRDefault="00880C48">
            <w:pPr>
              <w:adjustRightInd w:val="0"/>
              <w:snapToGrid w:val="0"/>
              <w:spacing w:line="312" w:lineRule="auto"/>
              <w:rPr>
                <w:sz w:val="24"/>
              </w:rPr>
            </w:pPr>
            <w:r>
              <w:rPr>
                <w:rFonts w:hint="eastAsia"/>
                <w:sz w:val="24"/>
              </w:rPr>
              <w:t>承包人在与发包人签订合同协议书后的</w:t>
            </w:r>
            <w:r>
              <w:rPr>
                <w:rFonts w:hint="eastAsia"/>
                <w:sz w:val="24"/>
              </w:rPr>
              <w:t>28</w:t>
            </w:r>
            <w:r>
              <w:rPr>
                <w:rFonts w:hint="eastAsia"/>
                <w:sz w:val="24"/>
              </w:rPr>
              <w:t>天内提交给监理人</w:t>
            </w:r>
          </w:p>
        </w:tc>
      </w:tr>
      <w:tr w:rsidR="00D65367">
        <w:trPr>
          <w:jc w:val="center"/>
        </w:trPr>
        <w:tc>
          <w:tcPr>
            <w:tcW w:w="864" w:type="dxa"/>
            <w:vAlign w:val="center"/>
          </w:tcPr>
          <w:p w:rsidR="00D65367" w:rsidRDefault="00880C48">
            <w:pPr>
              <w:adjustRightInd w:val="0"/>
              <w:snapToGrid w:val="0"/>
              <w:spacing w:line="312" w:lineRule="auto"/>
              <w:rPr>
                <w:sz w:val="24"/>
              </w:rPr>
            </w:pPr>
            <w:r>
              <w:rPr>
                <w:rFonts w:hint="eastAsia"/>
                <w:sz w:val="24"/>
              </w:rPr>
              <w:t>11</w:t>
            </w:r>
          </w:p>
        </w:tc>
        <w:tc>
          <w:tcPr>
            <w:tcW w:w="1134" w:type="dxa"/>
            <w:vAlign w:val="center"/>
          </w:tcPr>
          <w:p w:rsidR="00D65367" w:rsidRDefault="00880C48">
            <w:pPr>
              <w:adjustRightInd w:val="0"/>
              <w:snapToGrid w:val="0"/>
              <w:spacing w:line="312" w:lineRule="auto"/>
              <w:rPr>
                <w:sz w:val="24"/>
              </w:rPr>
            </w:pPr>
            <w:r>
              <w:rPr>
                <w:rFonts w:hint="eastAsia"/>
                <w:sz w:val="24"/>
              </w:rPr>
              <w:t>11.1</w:t>
            </w:r>
          </w:p>
        </w:tc>
        <w:tc>
          <w:tcPr>
            <w:tcW w:w="7027" w:type="dxa"/>
          </w:tcPr>
          <w:p w:rsidR="00D65367" w:rsidRDefault="00880C48">
            <w:pPr>
              <w:adjustRightInd w:val="0"/>
              <w:snapToGrid w:val="0"/>
              <w:spacing w:line="312" w:lineRule="auto"/>
              <w:rPr>
                <w:sz w:val="24"/>
              </w:rPr>
            </w:pPr>
            <w:r>
              <w:rPr>
                <w:rFonts w:hint="eastAsia"/>
                <w:sz w:val="24"/>
              </w:rPr>
              <w:t>发出开工通知期限：开工日期</w:t>
            </w:r>
            <w:r>
              <w:rPr>
                <w:rFonts w:hint="eastAsia"/>
                <w:sz w:val="24"/>
              </w:rPr>
              <w:t>7</w:t>
            </w:r>
            <w:r>
              <w:rPr>
                <w:rFonts w:hint="eastAsia"/>
                <w:sz w:val="24"/>
              </w:rPr>
              <w:t>天前</w:t>
            </w:r>
          </w:p>
        </w:tc>
      </w:tr>
      <w:tr w:rsidR="00D65367">
        <w:trPr>
          <w:jc w:val="center"/>
        </w:trPr>
        <w:tc>
          <w:tcPr>
            <w:tcW w:w="864" w:type="dxa"/>
            <w:vAlign w:val="center"/>
          </w:tcPr>
          <w:p w:rsidR="00D65367" w:rsidRDefault="00880C48">
            <w:pPr>
              <w:adjustRightInd w:val="0"/>
              <w:snapToGrid w:val="0"/>
              <w:spacing w:line="312" w:lineRule="auto"/>
              <w:rPr>
                <w:sz w:val="24"/>
              </w:rPr>
            </w:pPr>
            <w:r>
              <w:rPr>
                <w:rFonts w:hint="eastAsia"/>
                <w:sz w:val="24"/>
              </w:rPr>
              <w:t>12</w:t>
            </w:r>
          </w:p>
        </w:tc>
        <w:tc>
          <w:tcPr>
            <w:tcW w:w="1134" w:type="dxa"/>
            <w:vAlign w:val="center"/>
          </w:tcPr>
          <w:p w:rsidR="00D65367" w:rsidRDefault="00880C48">
            <w:pPr>
              <w:adjustRightInd w:val="0"/>
              <w:snapToGrid w:val="0"/>
              <w:spacing w:line="312" w:lineRule="auto"/>
              <w:rPr>
                <w:sz w:val="24"/>
              </w:rPr>
            </w:pPr>
            <w:r>
              <w:rPr>
                <w:rFonts w:hint="eastAsia"/>
                <w:sz w:val="24"/>
              </w:rPr>
              <w:t>11.5</w:t>
            </w:r>
          </w:p>
        </w:tc>
        <w:tc>
          <w:tcPr>
            <w:tcW w:w="7027" w:type="dxa"/>
          </w:tcPr>
          <w:p w:rsidR="00D65367" w:rsidRDefault="00880C48">
            <w:pPr>
              <w:adjustRightInd w:val="0"/>
              <w:snapToGrid w:val="0"/>
              <w:spacing w:line="312" w:lineRule="auto"/>
              <w:rPr>
                <w:sz w:val="24"/>
              </w:rPr>
            </w:pPr>
            <w:r>
              <w:rPr>
                <w:rFonts w:hint="eastAsia"/>
                <w:sz w:val="24"/>
              </w:rPr>
              <w:t>逾期竣工违约金：人民币元</w:t>
            </w:r>
            <w:r>
              <w:rPr>
                <w:rFonts w:hint="eastAsia"/>
                <w:sz w:val="24"/>
              </w:rPr>
              <w:t>/</w:t>
            </w:r>
            <w:r>
              <w:rPr>
                <w:rFonts w:hint="eastAsia"/>
                <w:sz w:val="24"/>
              </w:rPr>
              <w:t>天</w:t>
            </w:r>
          </w:p>
        </w:tc>
      </w:tr>
      <w:tr w:rsidR="00D65367">
        <w:trPr>
          <w:jc w:val="center"/>
        </w:trPr>
        <w:tc>
          <w:tcPr>
            <w:tcW w:w="864" w:type="dxa"/>
            <w:vAlign w:val="center"/>
          </w:tcPr>
          <w:p w:rsidR="00D65367" w:rsidRDefault="00880C48">
            <w:pPr>
              <w:adjustRightInd w:val="0"/>
              <w:snapToGrid w:val="0"/>
              <w:spacing w:line="312" w:lineRule="auto"/>
              <w:rPr>
                <w:sz w:val="24"/>
              </w:rPr>
            </w:pPr>
            <w:r>
              <w:rPr>
                <w:rFonts w:hint="eastAsia"/>
                <w:sz w:val="24"/>
              </w:rPr>
              <w:t>13</w:t>
            </w:r>
          </w:p>
        </w:tc>
        <w:tc>
          <w:tcPr>
            <w:tcW w:w="1134" w:type="dxa"/>
            <w:vAlign w:val="center"/>
          </w:tcPr>
          <w:p w:rsidR="00D65367" w:rsidRDefault="00880C48">
            <w:pPr>
              <w:adjustRightInd w:val="0"/>
              <w:snapToGrid w:val="0"/>
              <w:spacing w:line="312" w:lineRule="auto"/>
              <w:rPr>
                <w:sz w:val="24"/>
              </w:rPr>
            </w:pPr>
            <w:r>
              <w:rPr>
                <w:rFonts w:hint="eastAsia"/>
                <w:sz w:val="24"/>
              </w:rPr>
              <w:t>11.5</w:t>
            </w:r>
          </w:p>
        </w:tc>
        <w:tc>
          <w:tcPr>
            <w:tcW w:w="7027" w:type="dxa"/>
          </w:tcPr>
          <w:p w:rsidR="00D65367" w:rsidRDefault="00880C48">
            <w:pPr>
              <w:adjustRightInd w:val="0"/>
              <w:snapToGrid w:val="0"/>
              <w:spacing w:line="312" w:lineRule="auto"/>
              <w:rPr>
                <w:sz w:val="24"/>
              </w:rPr>
            </w:pPr>
            <w:r>
              <w:rPr>
                <w:rFonts w:hint="eastAsia"/>
                <w:sz w:val="24"/>
              </w:rPr>
              <w:t>逾期竣工违约金限额：签约合同价的</w:t>
            </w:r>
            <w:r>
              <w:rPr>
                <w:rFonts w:hint="eastAsia"/>
                <w:sz w:val="24"/>
              </w:rPr>
              <w:t>10%</w:t>
            </w:r>
          </w:p>
        </w:tc>
      </w:tr>
      <w:tr w:rsidR="00D65367">
        <w:trPr>
          <w:jc w:val="center"/>
        </w:trPr>
        <w:tc>
          <w:tcPr>
            <w:tcW w:w="864" w:type="dxa"/>
            <w:vAlign w:val="center"/>
          </w:tcPr>
          <w:p w:rsidR="00D65367" w:rsidRDefault="00880C48">
            <w:pPr>
              <w:adjustRightInd w:val="0"/>
              <w:snapToGrid w:val="0"/>
              <w:spacing w:line="312" w:lineRule="auto"/>
              <w:rPr>
                <w:sz w:val="24"/>
              </w:rPr>
            </w:pPr>
            <w:r>
              <w:rPr>
                <w:rFonts w:hint="eastAsia"/>
                <w:sz w:val="24"/>
              </w:rPr>
              <w:t>14</w:t>
            </w:r>
          </w:p>
        </w:tc>
        <w:tc>
          <w:tcPr>
            <w:tcW w:w="1134" w:type="dxa"/>
            <w:vAlign w:val="center"/>
          </w:tcPr>
          <w:p w:rsidR="00D65367" w:rsidRDefault="00880C48">
            <w:pPr>
              <w:adjustRightInd w:val="0"/>
              <w:snapToGrid w:val="0"/>
              <w:spacing w:line="312" w:lineRule="auto"/>
              <w:rPr>
                <w:sz w:val="24"/>
              </w:rPr>
            </w:pPr>
            <w:r>
              <w:rPr>
                <w:rFonts w:hint="eastAsia"/>
                <w:sz w:val="24"/>
              </w:rPr>
              <w:t>11.6</w:t>
            </w:r>
          </w:p>
        </w:tc>
        <w:tc>
          <w:tcPr>
            <w:tcW w:w="7027" w:type="dxa"/>
          </w:tcPr>
          <w:p w:rsidR="00D65367" w:rsidRDefault="00880C48">
            <w:pPr>
              <w:adjustRightInd w:val="0"/>
              <w:snapToGrid w:val="0"/>
              <w:spacing w:line="312" w:lineRule="auto"/>
              <w:rPr>
                <w:sz w:val="24"/>
              </w:rPr>
            </w:pPr>
            <w:r>
              <w:rPr>
                <w:rFonts w:hint="eastAsia"/>
                <w:sz w:val="24"/>
              </w:rPr>
              <w:t>提前竣工的奖金：人民币</w:t>
            </w:r>
            <w:r>
              <w:rPr>
                <w:rFonts w:hint="eastAsia"/>
                <w:sz w:val="24"/>
                <w:u w:val="single"/>
              </w:rPr>
              <w:t xml:space="preserve">  0 </w:t>
            </w:r>
            <w:r>
              <w:rPr>
                <w:rFonts w:hint="eastAsia"/>
                <w:sz w:val="24"/>
              </w:rPr>
              <w:t>元</w:t>
            </w:r>
            <w:r>
              <w:rPr>
                <w:rFonts w:hint="eastAsia"/>
                <w:sz w:val="24"/>
              </w:rPr>
              <w:t>/</w:t>
            </w:r>
            <w:r>
              <w:rPr>
                <w:rFonts w:hint="eastAsia"/>
                <w:sz w:val="24"/>
              </w:rPr>
              <w:t>天</w:t>
            </w:r>
          </w:p>
        </w:tc>
      </w:tr>
      <w:tr w:rsidR="00D65367">
        <w:trPr>
          <w:jc w:val="center"/>
        </w:trPr>
        <w:tc>
          <w:tcPr>
            <w:tcW w:w="864" w:type="dxa"/>
            <w:vAlign w:val="center"/>
          </w:tcPr>
          <w:p w:rsidR="00D65367" w:rsidRDefault="00880C48">
            <w:pPr>
              <w:adjustRightInd w:val="0"/>
              <w:snapToGrid w:val="0"/>
              <w:spacing w:line="312" w:lineRule="auto"/>
              <w:rPr>
                <w:sz w:val="24"/>
              </w:rPr>
            </w:pPr>
            <w:r>
              <w:rPr>
                <w:rFonts w:hint="eastAsia"/>
                <w:sz w:val="24"/>
              </w:rPr>
              <w:t>15</w:t>
            </w:r>
          </w:p>
        </w:tc>
        <w:tc>
          <w:tcPr>
            <w:tcW w:w="1134" w:type="dxa"/>
            <w:vAlign w:val="center"/>
          </w:tcPr>
          <w:p w:rsidR="00D65367" w:rsidRDefault="00880C48">
            <w:pPr>
              <w:adjustRightInd w:val="0"/>
              <w:snapToGrid w:val="0"/>
              <w:spacing w:line="312" w:lineRule="auto"/>
              <w:rPr>
                <w:sz w:val="24"/>
              </w:rPr>
            </w:pPr>
            <w:r>
              <w:rPr>
                <w:rFonts w:hint="eastAsia"/>
                <w:sz w:val="24"/>
              </w:rPr>
              <w:t>11.6</w:t>
            </w:r>
          </w:p>
        </w:tc>
        <w:tc>
          <w:tcPr>
            <w:tcW w:w="7027" w:type="dxa"/>
          </w:tcPr>
          <w:p w:rsidR="00D65367" w:rsidRDefault="00880C48">
            <w:pPr>
              <w:adjustRightInd w:val="0"/>
              <w:snapToGrid w:val="0"/>
              <w:spacing w:line="312" w:lineRule="auto"/>
              <w:rPr>
                <w:sz w:val="24"/>
              </w:rPr>
            </w:pPr>
            <w:r>
              <w:rPr>
                <w:rFonts w:hint="eastAsia"/>
                <w:sz w:val="24"/>
              </w:rPr>
              <w:t>提前竣工的奖金限额：签约合同价的</w:t>
            </w:r>
            <w:r>
              <w:rPr>
                <w:rFonts w:hint="eastAsia"/>
                <w:sz w:val="24"/>
                <w:u w:val="single"/>
              </w:rPr>
              <w:t xml:space="preserve"> 0 </w:t>
            </w:r>
            <w:r>
              <w:rPr>
                <w:rFonts w:hint="eastAsia"/>
                <w:sz w:val="24"/>
              </w:rPr>
              <w:t>%</w:t>
            </w:r>
          </w:p>
        </w:tc>
      </w:tr>
    </w:tbl>
    <w:p w:rsidR="00D65367" w:rsidRDefault="00D65367">
      <w:pPr>
        <w:rPr>
          <w:sz w:val="18"/>
          <w:szCs w:val="18"/>
        </w:rPr>
      </w:pPr>
    </w:p>
    <w:p w:rsidR="00D65367" w:rsidRDefault="00880C48">
      <w:pPr>
        <w:rPr>
          <w:sz w:val="18"/>
          <w:szCs w:val="18"/>
        </w:rPr>
      </w:pPr>
      <w:r>
        <w:rPr>
          <w:sz w:val="18"/>
          <w:szCs w:val="18"/>
        </w:rPr>
        <w:br w:type="page"/>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
        <w:gridCol w:w="1044"/>
        <w:gridCol w:w="7560"/>
      </w:tblGrid>
      <w:tr w:rsidR="00D65367">
        <w:trPr>
          <w:trHeight w:val="306"/>
          <w:jc w:val="center"/>
        </w:trPr>
        <w:tc>
          <w:tcPr>
            <w:tcW w:w="864" w:type="dxa"/>
            <w:vAlign w:val="center"/>
          </w:tcPr>
          <w:p w:rsidR="00D65367" w:rsidRDefault="00880C48">
            <w:pPr>
              <w:adjustRightInd w:val="0"/>
              <w:snapToGrid w:val="0"/>
              <w:spacing w:line="324" w:lineRule="auto"/>
              <w:rPr>
                <w:sz w:val="24"/>
              </w:rPr>
            </w:pPr>
            <w:r>
              <w:rPr>
                <w:rFonts w:hint="eastAsia"/>
                <w:sz w:val="24"/>
              </w:rPr>
              <w:lastRenderedPageBreak/>
              <w:t>序号</w:t>
            </w:r>
          </w:p>
        </w:tc>
        <w:tc>
          <w:tcPr>
            <w:tcW w:w="1044" w:type="dxa"/>
            <w:vAlign w:val="center"/>
          </w:tcPr>
          <w:p w:rsidR="00D65367" w:rsidRDefault="00880C48">
            <w:pPr>
              <w:adjustRightInd w:val="0"/>
              <w:snapToGrid w:val="0"/>
              <w:spacing w:line="324" w:lineRule="auto"/>
              <w:rPr>
                <w:sz w:val="24"/>
              </w:rPr>
            </w:pPr>
            <w:r>
              <w:rPr>
                <w:rFonts w:hint="eastAsia"/>
                <w:sz w:val="24"/>
              </w:rPr>
              <w:t>条款号</w:t>
            </w:r>
          </w:p>
        </w:tc>
        <w:tc>
          <w:tcPr>
            <w:tcW w:w="7560" w:type="dxa"/>
            <w:vAlign w:val="center"/>
          </w:tcPr>
          <w:p w:rsidR="00D65367" w:rsidRDefault="00880C48">
            <w:pPr>
              <w:adjustRightInd w:val="0"/>
              <w:snapToGrid w:val="0"/>
              <w:spacing w:line="324" w:lineRule="auto"/>
              <w:rPr>
                <w:sz w:val="24"/>
              </w:rPr>
            </w:pPr>
            <w:r>
              <w:rPr>
                <w:rFonts w:hint="eastAsia"/>
                <w:sz w:val="24"/>
              </w:rPr>
              <w:t>信息或数据</w:t>
            </w:r>
          </w:p>
        </w:tc>
      </w:tr>
      <w:tr w:rsidR="00D65367">
        <w:trPr>
          <w:jc w:val="center"/>
        </w:trPr>
        <w:tc>
          <w:tcPr>
            <w:tcW w:w="864" w:type="dxa"/>
            <w:vAlign w:val="center"/>
          </w:tcPr>
          <w:p w:rsidR="00D65367" w:rsidRDefault="00880C48">
            <w:pPr>
              <w:adjustRightInd w:val="0"/>
              <w:snapToGrid w:val="0"/>
              <w:spacing w:line="324" w:lineRule="auto"/>
              <w:rPr>
                <w:sz w:val="24"/>
              </w:rPr>
            </w:pPr>
            <w:r>
              <w:rPr>
                <w:rFonts w:hint="eastAsia"/>
                <w:sz w:val="24"/>
              </w:rPr>
              <w:t>16</w:t>
            </w:r>
          </w:p>
        </w:tc>
        <w:tc>
          <w:tcPr>
            <w:tcW w:w="1044" w:type="dxa"/>
            <w:vAlign w:val="center"/>
          </w:tcPr>
          <w:p w:rsidR="00D65367" w:rsidRDefault="00880C48">
            <w:pPr>
              <w:adjustRightInd w:val="0"/>
              <w:snapToGrid w:val="0"/>
              <w:spacing w:line="324" w:lineRule="auto"/>
              <w:rPr>
                <w:sz w:val="24"/>
              </w:rPr>
            </w:pPr>
            <w:r>
              <w:rPr>
                <w:rFonts w:hint="eastAsia"/>
                <w:sz w:val="24"/>
              </w:rPr>
              <w:t>15.2.2</w:t>
            </w:r>
          </w:p>
        </w:tc>
        <w:tc>
          <w:tcPr>
            <w:tcW w:w="7560" w:type="dxa"/>
          </w:tcPr>
          <w:p w:rsidR="00D65367" w:rsidRDefault="00880C48">
            <w:pPr>
              <w:adjustRightInd w:val="0"/>
              <w:snapToGrid w:val="0"/>
              <w:spacing w:line="324" w:lineRule="auto"/>
              <w:rPr>
                <w:sz w:val="24"/>
              </w:rPr>
            </w:pPr>
            <w:r>
              <w:rPr>
                <w:rFonts w:hint="eastAsia"/>
                <w:sz w:val="24"/>
              </w:rPr>
              <w:t>按所节约或增加收益的</w:t>
            </w:r>
            <w:r>
              <w:rPr>
                <w:rFonts w:hint="eastAsia"/>
                <w:sz w:val="24"/>
              </w:rPr>
              <w:t>%</w:t>
            </w:r>
          </w:p>
        </w:tc>
      </w:tr>
      <w:tr w:rsidR="00D65367">
        <w:trPr>
          <w:jc w:val="center"/>
        </w:trPr>
        <w:tc>
          <w:tcPr>
            <w:tcW w:w="864" w:type="dxa"/>
            <w:vAlign w:val="center"/>
          </w:tcPr>
          <w:p w:rsidR="00D65367" w:rsidRDefault="00880C48">
            <w:pPr>
              <w:adjustRightInd w:val="0"/>
              <w:snapToGrid w:val="0"/>
              <w:spacing w:line="324" w:lineRule="auto"/>
              <w:rPr>
                <w:sz w:val="24"/>
              </w:rPr>
            </w:pPr>
            <w:r>
              <w:rPr>
                <w:rFonts w:hint="eastAsia"/>
                <w:sz w:val="24"/>
              </w:rPr>
              <w:t>17</w:t>
            </w:r>
          </w:p>
        </w:tc>
        <w:tc>
          <w:tcPr>
            <w:tcW w:w="1044" w:type="dxa"/>
            <w:vAlign w:val="center"/>
          </w:tcPr>
          <w:p w:rsidR="00D65367" w:rsidRDefault="00880C48">
            <w:pPr>
              <w:adjustRightInd w:val="0"/>
              <w:snapToGrid w:val="0"/>
              <w:spacing w:line="324" w:lineRule="auto"/>
              <w:rPr>
                <w:sz w:val="24"/>
              </w:rPr>
            </w:pPr>
            <w:r>
              <w:rPr>
                <w:rFonts w:hint="eastAsia"/>
                <w:sz w:val="24"/>
              </w:rPr>
              <w:t>16.1</w:t>
            </w:r>
          </w:p>
        </w:tc>
        <w:tc>
          <w:tcPr>
            <w:tcW w:w="7560" w:type="dxa"/>
          </w:tcPr>
          <w:p w:rsidR="00D65367" w:rsidRDefault="00880C48">
            <w:pPr>
              <w:adjustRightInd w:val="0"/>
              <w:snapToGrid w:val="0"/>
              <w:spacing w:line="324" w:lineRule="auto"/>
              <w:rPr>
                <w:sz w:val="24"/>
              </w:rPr>
            </w:pPr>
            <w:r>
              <w:rPr>
                <w:rFonts w:hint="eastAsia"/>
                <w:sz w:val="24"/>
              </w:rPr>
              <w:t>合同期内不调价</w:t>
            </w:r>
          </w:p>
        </w:tc>
      </w:tr>
      <w:tr w:rsidR="00D65367">
        <w:trPr>
          <w:jc w:val="center"/>
        </w:trPr>
        <w:tc>
          <w:tcPr>
            <w:tcW w:w="864" w:type="dxa"/>
            <w:vAlign w:val="center"/>
          </w:tcPr>
          <w:p w:rsidR="00D65367" w:rsidRDefault="00880C48">
            <w:pPr>
              <w:adjustRightInd w:val="0"/>
              <w:snapToGrid w:val="0"/>
              <w:spacing w:line="324" w:lineRule="auto"/>
              <w:rPr>
                <w:sz w:val="24"/>
              </w:rPr>
            </w:pPr>
            <w:r>
              <w:rPr>
                <w:rFonts w:hint="eastAsia"/>
                <w:sz w:val="24"/>
              </w:rPr>
              <w:t>18</w:t>
            </w:r>
          </w:p>
        </w:tc>
        <w:tc>
          <w:tcPr>
            <w:tcW w:w="1044" w:type="dxa"/>
            <w:vAlign w:val="center"/>
          </w:tcPr>
          <w:p w:rsidR="00D65367" w:rsidRDefault="00880C48">
            <w:pPr>
              <w:adjustRightInd w:val="0"/>
              <w:snapToGrid w:val="0"/>
              <w:spacing w:line="324" w:lineRule="auto"/>
              <w:rPr>
                <w:sz w:val="24"/>
              </w:rPr>
            </w:pPr>
            <w:r>
              <w:rPr>
                <w:rFonts w:hint="eastAsia"/>
                <w:sz w:val="24"/>
              </w:rPr>
              <w:t>17.2.1</w:t>
            </w:r>
          </w:p>
        </w:tc>
        <w:tc>
          <w:tcPr>
            <w:tcW w:w="7560" w:type="dxa"/>
          </w:tcPr>
          <w:p w:rsidR="00D65367" w:rsidRDefault="00880C48">
            <w:pPr>
              <w:adjustRightInd w:val="0"/>
              <w:snapToGrid w:val="0"/>
              <w:spacing w:line="324" w:lineRule="auto"/>
              <w:rPr>
                <w:sz w:val="24"/>
              </w:rPr>
            </w:pPr>
            <w:r>
              <w:rPr>
                <w:rFonts w:hint="eastAsia"/>
                <w:sz w:val="24"/>
              </w:rPr>
              <w:t>开工预付款比例：</w:t>
            </w:r>
            <w:r>
              <w:rPr>
                <w:rFonts w:hint="eastAsia"/>
                <w:sz w:val="24"/>
              </w:rPr>
              <w:t>%</w:t>
            </w:r>
            <w:r>
              <w:rPr>
                <w:rFonts w:hint="eastAsia"/>
                <w:sz w:val="24"/>
              </w:rPr>
              <w:t>签约合同价</w:t>
            </w:r>
          </w:p>
        </w:tc>
      </w:tr>
      <w:tr w:rsidR="00D65367">
        <w:trPr>
          <w:trHeight w:val="395"/>
          <w:jc w:val="center"/>
        </w:trPr>
        <w:tc>
          <w:tcPr>
            <w:tcW w:w="864" w:type="dxa"/>
            <w:vAlign w:val="center"/>
          </w:tcPr>
          <w:p w:rsidR="00D65367" w:rsidRDefault="00880C48">
            <w:pPr>
              <w:adjustRightInd w:val="0"/>
              <w:snapToGrid w:val="0"/>
              <w:spacing w:line="324" w:lineRule="auto"/>
              <w:rPr>
                <w:sz w:val="24"/>
              </w:rPr>
            </w:pPr>
            <w:r>
              <w:rPr>
                <w:rFonts w:hint="eastAsia"/>
                <w:sz w:val="24"/>
              </w:rPr>
              <w:t>29</w:t>
            </w:r>
          </w:p>
        </w:tc>
        <w:tc>
          <w:tcPr>
            <w:tcW w:w="1044" w:type="dxa"/>
            <w:vAlign w:val="center"/>
          </w:tcPr>
          <w:p w:rsidR="00D65367" w:rsidRDefault="00880C48">
            <w:pPr>
              <w:adjustRightInd w:val="0"/>
              <w:snapToGrid w:val="0"/>
              <w:spacing w:line="324" w:lineRule="auto"/>
              <w:rPr>
                <w:sz w:val="24"/>
              </w:rPr>
            </w:pPr>
            <w:r>
              <w:rPr>
                <w:rFonts w:hint="eastAsia"/>
                <w:sz w:val="24"/>
              </w:rPr>
              <w:t>17.2.1</w:t>
            </w:r>
          </w:p>
        </w:tc>
        <w:tc>
          <w:tcPr>
            <w:tcW w:w="7560" w:type="dxa"/>
          </w:tcPr>
          <w:p w:rsidR="00D65367" w:rsidRDefault="00880C48">
            <w:pPr>
              <w:adjustRightInd w:val="0"/>
              <w:snapToGrid w:val="0"/>
              <w:spacing w:line="324" w:lineRule="auto"/>
              <w:rPr>
                <w:sz w:val="24"/>
              </w:rPr>
            </w:pPr>
            <w:r>
              <w:rPr>
                <w:rFonts w:hint="eastAsia"/>
                <w:sz w:val="24"/>
              </w:rPr>
              <w:t>材料、设备预付款比例：等主要材料、设备单据所列费用的</w:t>
            </w:r>
            <w:r>
              <w:rPr>
                <w:rFonts w:hint="eastAsia"/>
                <w:sz w:val="24"/>
              </w:rPr>
              <w:t>%</w:t>
            </w:r>
            <w:r>
              <w:rPr>
                <w:rStyle w:val="ac"/>
                <w:sz w:val="24"/>
              </w:rPr>
              <w:footnoteReference w:id="2"/>
            </w:r>
          </w:p>
        </w:tc>
      </w:tr>
      <w:tr w:rsidR="00D65367">
        <w:trPr>
          <w:jc w:val="center"/>
        </w:trPr>
        <w:tc>
          <w:tcPr>
            <w:tcW w:w="864" w:type="dxa"/>
            <w:vAlign w:val="center"/>
          </w:tcPr>
          <w:p w:rsidR="00D65367" w:rsidRDefault="00880C48">
            <w:pPr>
              <w:adjustRightInd w:val="0"/>
              <w:snapToGrid w:val="0"/>
              <w:spacing w:line="324" w:lineRule="auto"/>
              <w:rPr>
                <w:sz w:val="24"/>
              </w:rPr>
            </w:pPr>
            <w:r>
              <w:rPr>
                <w:rFonts w:hint="eastAsia"/>
                <w:sz w:val="24"/>
              </w:rPr>
              <w:t>20</w:t>
            </w:r>
          </w:p>
        </w:tc>
        <w:tc>
          <w:tcPr>
            <w:tcW w:w="1044" w:type="dxa"/>
            <w:vAlign w:val="center"/>
          </w:tcPr>
          <w:p w:rsidR="00D65367" w:rsidRDefault="00880C48">
            <w:pPr>
              <w:adjustRightInd w:val="0"/>
              <w:snapToGrid w:val="0"/>
              <w:spacing w:line="324" w:lineRule="auto"/>
              <w:rPr>
                <w:sz w:val="24"/>
              </w:rPr>
            </w:pPr>
            <w:r>
              <w:rPr>
                <w:rFonts w:hint="eastAsia"/>
                <w:sz w:val="24"/>
              </w:rPr>
              <w:t>17.3.2</w:t>
            </w:r>
          </w:p>
        </w:tc>
        <w:tc>
          <w:tcPr>
            <w:tcW w:w="7560" w:type="dxa"/>
          </w:tcPr>
          <w:p w:rsidR="00D65367" w:rsidRDefault="00880C48">
            <w:pPr>
              <w:adjustRightInd w:val="0"/>
              <w:snapToGrid w:val="0"/>
              <w:spacing w:line="324" w:lineRule="auto"/>
              <w:rPr>
                <w:sz w:val="24"/>
              </w:rPr>
            </w:pPr>
            <w:r>
              <w:rPr>
                <w:rFonts w:hint="eastAsia"/>
                <w:sz w:val="24"/>
              </w:rPr>
              <w:t>进度付款申请单：向监理人提交进度付款申请单的份数：份</w:t>
            </w:r>
          </w:p>
        </w:tc>
      </w:tr>
      <w:tr w:rsidR="00D65367">
        <w:trPr>
          <w:jc w:val="center"/>
        </w:trPr>
        <w:tc>
          <w:tcPr>
            <w:tcW w:w="864" w:type="dxa"/>
            <w:vAlign w:val="center"/>
          </w:tcPr>
          <w:p w:rsidR="00D65367" w:rsidRDefault="00880C48">
            <w:pPr>
              <w:adjustRightInd w:val="0"/>
              <w:snapToGrid w:val="0"/>
              <w:spacing w:line="324" w:lineRule="auto"/>
              <w:rPr>
                <w:sz w:val="24"/>
              </w:rPr>
            </w:pPr>
            <w:r>
              <w:rPr>
                <w:rFonts w:hint="eastAsia"/>
                <w:sz w:val="24"/>
              </w:rPr>
              <w:t>21</w:t>
            </w:r>
          </w:p>
        </w:tc>
        <w:tc>
          <w:tcPr>
            <w:tcW w:w="1044" w:type="dxa"/>
            <w:vAlign w:val="center"/>
          </w:tcPr>
          <w:p w:rsidR="00D65367" w:rsidRDefault="00880C48">
            <w:pPr>
              <w:adjustRightInd w:val="0"/>
              <w:snapToGrid w:val="0"/>
              <w:spacing w:line="324" w:lineRule="auto"/>
              <w:rPr>
                <w:sz w:val="24"/>
              </w:rPr>
            </w:pPr>
            <w:r>
              <w:rPr>
                <w:rFonts w:hint="eastAsia"/>
                <w:sz w:val="24"/>
              </w:rPr>
              <w:t>17.3.3</w:t>
            </w:r>
          </w:p>
        </w:tc>
        <w:tc>
          <w:tcPr>
            <w:tcW w:w="7560" w:type="dxa"/>
          </w:tcPr>
          <w:p w:rsidR="00D65367" w:rsidRDefault="00880C48">
            <w:pPr>
              <w:adjustRightInd w:val="0"/>
              <w:snapToGrid w:val="0"/>
              <w:spacing w:line="324" w:lineRule="auto"/>
              <w:jc w:val="left"/>
              <w:rPr>
                <w:sz w:val="24"/>
              </w:rPr>
            </w:pPr>
            <w:r>
              <w:rPr>
                <w:rFonts w:hint="eastAsia"/>
                <w:sz w:val="24"/>
              </w:rPr>
              <w:t>进度付款申请证书最低限额：签约合同价的</w:t>
            </w:r>
            <w:r>
              <w:rPr>
                <w:rFonts w:hint="eastAsia"/>
                <w:sz w:val="24"/>
              </w:rPr>
              <w:t>%</w:t>
            </w:r>
            <w:r>
              <w:rPr>
                <w:rFonts w:hint="eastAsia"/>
                <w:sz w:val="24"/>
              </w:rPr>
              <w:t>或人民币万元</w:t>
            </w:r>
          </w:p>
        </w:tc>
      </w:tr>
      <w:tr w:rsidR="00D65367">
        <w:trPr>
          <w:jc w:val="center"/>
        </w:trPr>
        <w:tc>
          <w:tcPr>
            <w:tcW w:w="864" w:type="dxa"/>
            <w:vAlign w:val="center"/>
          </w:tcPr>
          <w:p w:rsidR="00D65367" w:rsidRDefault="00880C48">
            <w:pPr>
              <w:adjustRightInd w:val="0"/>
              <w:snapToGrid w:val="0"/>
              <w:spacing w:line="324" w:lineRule="auto"/>
              <w:rPr>
                <w:sz w:val="24"/>
              </w:rPr>
            </w:pPr>
            <w:r>
              <w:rPr>
                <w:rFonts w:hint="eastAsia"/>
                <w:sz w:val="24"/>
              </w:rPr>
              <w:t>22</w:t>
            </w:r>
          </w:p>
        </w:tc>
        <w:tc>
          <w:tcPr>
            <w:tcW w:w="1044" w:type="dxa"/>
            <w:vAlign w:val="center"/>
          </w:tcPr>
          <w:p w:rsidR="00D65367" w:rsidRDefault="00880C48">
            <w:pPr>
              <w:adjustRightInd w:val="0"/>
              <w:snapToGrid w:val="0"/>
              <w:spacing w:line="324" w:lineRule="auto"/>
              <w:rPr>
                <w:sz w:val="24"/>
              </w:rPr>
            </w:pPr>
            <w:r>
              <w:rPr>
                <w:rFonts w:hint="eastAsia"/>
                <w:sz w:val="24"/>
              </w:rPr>
              <w:t>17.3.3</w:t>
            </w:r>
          </w:p>
        </w:tc>
        <w:tc>
          <w:tcPr>
            <w:tcW w:w="7560" w:type="dxa"/>
          </w:tcPr>
          <w:p w:rsidR="00D65367" w:rsidRDefault="00880C48">
            <w:pPr>
              <w:adjustRightInd w:val="0"/>
              <w:snapToGrid w:val="0"/>
              <w:spacing w:line="324" w:lineRule="auto"/>
              <w:rPr>
                <w:sz w:val="24"/>
              </w:rPr>
            </w:pPr>
            <w:r>
              <w:rPr>
                <w:rFonts w:hint="eastAsia"/>
                <w:sz w:val="24"/>
              </w:rPr>
              <w:t>进度付款支付期限：</w:t>
            </w:r>
          </w:p>
          <w:p w:rsidR="00D65367" w:rsidRDefault="00880C48">
            <w:pPr>
              <w:adjustRightInd w:val="0"/>
              <w:snapToGrid w:val="0"/>
              <w:spacing w:line="324" w:lineRule="auto"/>
              <w:rPr>
                <w:sz w:val="24"/>
              </w:rPr>
            </w:pPr>
            <w:r>
              <w:rPr>
                <w:rFonts w:hint="eastAsia"/>
                <w:sz w:val="24"/>
              </w:rPr>
              <w:t>监理人收到进度付款申请单后</w:t>
            </w:r>
            <w:r>
              <w:rPr>
                <w:rFonts w:ascii="宋体" w:hAnsi="宋体" w:hint="eastAsia"/>
                <w:sz w:val="24"/>
              </w:rPr>
              <w:t>天</w:t>
            </w:r>
            <w:r>
              <w:rPr>
                <w:rFonts w:hint="eastAsia"/>
                <w:sz w:val="24"/>
              </w:rPr>
              <w:t>内</w:t>
            </w:r>
          </w:p>
        </w:tc>
      </w:tr>
      <w:tr w:rsidR="00D65367">
        <w:trPr>
          <w:jc w:val="center"/>
        </w:trPr>
        <w:tc>
          <w:tcPr>
            <w:tcW w:w="864" w:type="dxa"/>
            <w:vAlign w:val="center"/>
          </w:tcPr>
          <w:p w:rsidR="00D65367" w:rsidRDefault="00880C48">
            <w:pPr>
              <w:adjustRightInd w:val="0"/>
              <w:snapToGrid w:val="0"/>
              <w:spacing w:line="324" w:lineRule="auto"/>
              <w:rPr>
                <w:sz w:val="24"/>
              </w:rPr>
            </w:pPr>
            <w:r>
              <w:rPr>
                <w:rFonts w:hint="eastAsia"/>
                <w:sz w:val="24"/>
              </w:rPr>
              <w:t>23</w:t>
            </w:r>
          </w:p>
        </w:tc>
        <w:tc>
          <w:tcPr>
            <w:tcW w:w="1044" w:type="dxa"/>
            <w:vAlign w:val="center"/>
          </w:tcPr>
          <w:p w:rsidR="00D65367" w:rsidRDefault="00880C48">
            <w:pPr>
              <w:adjustRightInd w:val="0"/>
              <w:snapToGrid w:val="0"/>
              <w:spacing w:line="324" w:lineRule="auto"/>
              <w:rPr>
                <w:sz w:val="24"/>
              </w:rPr>
            </w:pPr>
            <w:r>
              <w:rPr>
                <w:rFonts w:hint="eastAsia"/>
                <w:sz w:val="24"/>
              </w:rPr>
              <w:t>17.3.3</w:t>
            </w:r>
          </w:p>
        </w:tc>
        <w:tc>
          <w:tcPr>
            <w:tcW w:w="7560" w:type="dxa"/>
          </w:tcPr>
          <w:p w:rsidR="00D65367" w:rsidRDefault="00880C48">
            <w:pPr>
              <w:adjustRightInd w:val="0"/>
              <w:snapToGrid w:val="0"/>
              <w:spacing w:line="324" w:lineRule="auto"/>
              <w:rPr>
                <w:sz w:val="24"/>
              </w:rPr>
            </w:pPr>
            <w:r>
              <w:rPr>
                <w:rFonts w:hint="eastAsia"/>
                <w:sz w:val="24"/>
              </w:rPr>
              <w:t>逾期付款违约金：</w:t>
            </w:r>
            <w:r>
              <w:rPr>
                <w:rFonts w:ascii="宋体" w:hAnsi="宋体" w:hint="eastAsia"/>
                <w:sz w:val="24"/>
              </w:rPr>
              <w:t>‰/天</w:t>
            </w:r>
            <w:r>
              <w:rPr>
                <w:rStyle w:val="ac"/>
                <w:sz w:val="24"/>
              </w:rPr>
              <w:footnoteReference w:id="3"/>
            </w:r>
          </w:p>
        </w:tc>
      </w:tr>
      <w:tr w:rsidR="00D65367">
        <w:trPr>
          <w:jc w:val="center"/>
        </w:trPr>
        <w:tc>
          <w:tcPr>
            <w:tcW w:w="864" w:type="dxa"/>
            <w:vAlign w:val="center"/>
          </w:tcPr>
          <w:p w:rsidR="00D65367" w:rsidRDefault="00880C48">
            <w:pPr>
              <w:adjustRightInd w:val="0"/>
              <w:snapToGrid w:val="0"/>
              <w:spacing w:line="324" w:lineRule="auto"/>
              <w:rPr>
                <w:sz w:val="24"/>
              </w:rPr>
            </w:pPr>
            <w:r>
              <w:rPr>
                <w:rFonts w:hint="eastAsia"/>
                <w:sz w:val="24"/>
              </w:rPr>
              <w:t>24</w:t>
            </w:r>
          </w:p>
        </w:tc>
        <w:tc>
          <w:tcPr>
            <w:tcW w:w="1044" w:type="dxa"/>
            <w:vAlign w:val="center"/>
          </w:tcPr>
          <w:p w:rsidR="00D65367" w:rsidRDefault="00880C48">
            <w:pPr>
              <w:adjustRightInd w:val="0"/>
              <w:snapToGrid w:val="0"/>
              <w:spacing w:line="324" w:lineRule="auto"/>
              <w:rPr>
                <w:sz w:val="24"/>
              </w:rPr>
            </w:pPr>
            <w:r>
              <w:rPr>
                <w:rFonts w:hint="eastAsia"/>
                <w:sz w:val="24"/>
              </w:rPr>
              <w:t>17.4.1</w:t>
            </w:r>
          </w:p>
        </w:tc>
        <w:tc>
          <w:tcPr>
            <w:tcW w:w="7560" w:type="dxa"/>
          </w:tcPr>
          <w:p w:rsidR="00D65367" w:rsidRDefault="00880C48">
            <w:pPr>
              <w:adjustRightInd w:val="0"/>
              <w:snapToGrid w:val="0"/>
              <w:spacing w:line="324" w:lineRule="auto"/>
              <w:rPr>
                <w:sz w:val="24"/>
              </w:rPr>
            </w:pPr>
            <w:r>
              <w:rPr>
                <w:rFonts w:hint="eastAsia"/>
                <w:sz w:val="24"/>
              </w:rPr>
              <w:t>质量保证金百分比：月支付额的</w:t>
            </w:r>
            <w:r>
              <w:rPr>
                <w:rFonts w:hint="eastAsia"/>
                <w:sz w:val="24"/>
              </w:rPr>
              <w:t>%</w:t>
            </w:r>
          </w:p>
        </w:tc>
      </w:tr>
      <w:tr w:rsidR="00D65367">
        <w:trPr>
          <w:jc w:val="center"/>
        </w:trPr>
        <w:tc>
          <w:tcPr>
            <w:tcW w:w="864" w:type="dxa"/>
            <w:vAlign w:val="center"/>
          </w:tcPr>
          <w:p w:rsidR="00D65367" w:rsidRDefault="00880C48">
            <w:pPr>
              <w:adjustRightInd w:val="0"/>
              <w:snapToGrid w:val="0"/>
              <w:spacing w:line="324" w:lineRule="auto"/>
              <w:rPr>
                <w:sz w:val="24"/>
              </w:rPr>
            </w:pPr>
            <w:r>
              <w:rPr>
                <w:rFonts w:hint="eastAsia"/>
                <w:sz w:val="24"/>
              </w:rPr>
              <w:t>25</w:t>
            </w:r>
          </w:p>
        </w:tc>
        <w:tc>
          <w:tcPr>
            <w:tcW w:w="1044" w:type="dxa"/>
            <w:vAlign w:val="center"/>
          </w:tcPr>
          <w:p w:rsidR="00D65367" w:rsidRDefault="00880C48">
            <w:pPr>
              <w:adjustRightInd w:val="0"/>
              <w:snapToGrid w:val="0"/>
              <w:spacing w:line="324" w:lineRule="auto"/>
              <w:rPr>
                <w:sz w:val="24"/>
              </w:rPr>
            </w:pPr>
            <w:r>
              <w:rPr>
                <w:rFonts w:hint="eastAsia"/>
                <w:sz w:val="24"/>
              </w:rPr>
              <w:t>17.4.1</w:t>
            </w:r>
          </w:p>
        </w:tc>
        <w:tc>
          <w:tcPr>
            <w:tcW w:w="7560" w:type="dxa"/>
          </w:tcPr>
          <w:p w:rsidR="00D65367" w:rsidRDefault="00880C48">
            <w:pPr>
              <w:adjustRightInd w:val="0"/>
              <w:snapToGrid w:val="0"/>
              <w:spacing w:line="324" w:lineRule="auto"/>
              <w:rPr>
                <w:sz w:val="24"/>
              </w:rPr>
            </w:pPr>
            <w:r>
              <w:rPr>
                <w:rFonts w:hint="eastAsia"/>
                <w:sz w:val="24"/>
              </w:rPr>
              <w:t>质量保证金限额：合同价格的</w:t>
            </w:r>
            <w:r>
              <w:rPr>
                <w:rFonts w:hint="eastAsia"/>
                <w:sz w:val="24"/>
              </w:rPr>
              <w:t>5%</w:t>
            </w:r>
          </w:p>
        </w:tc>
      </w:tr>
      <w:tr w:rsidR="00D65367">
        <w:trPr>
          <w:trHeight w:val="694"/>
          <w:jc w:val="center"/>
        </w:trPr>
        <w:tc>
          <w:tcPr>
            <w:tcW w:w="864" w:type="dxa"/>
            <w:vAlign w:val="center"/>
          </w:tcPr>
          <w:p w:rsidR="00D65367" w:rsidRDefault="00880C48">
            <w:pPr>
              <w:adjustRightInd w:val="0"/>
              <w:snapToGrid w:val="0"/>
              <w:spacing w:line="324" w:lineRule="auto"/>
              <w:rPr>
                <w:sz w:val="24"/>
              </w:rPr>
            </w:pPr>
            <w:r>
              <w:rPr>
                <w:rFonts w:hint="eastAsia"/>
                <w:sz w:val="24"/>
              </w:rPr>
              <w:t>26</w:t>
            </w:r>
          </w:p>
        </w:tc>
        <w:tc>
          <w:tcPr>
            <w:tcW w:w="1044" w:type="dxa"/>
            <w:vAlign w:val="center"/>
          </w:tcPr>
          <w:p w:rsidR="00D65367" w:rsidRDefault="00880C48">
            <w:pPr>
              <w:adjustRightInd w:val="0"/>
              <w:snapToGrid w:val="0"/>
              <w:spacing w:line="324" w:lineRule="auto"/>
              <w:rPr>
                <w:sz w:val="24"/>
              </w:rPr>
            </w:pPr>
            <w:r>
              <w:rPr>
                <w:rFonts w:hint="eastAsia"/>
                <w:sz w:val="24"/>
              </w:rPr>
              <w:t>17.5.1</w:t>
            </w:r>
          </w:p>
        </w:tc>
        <w:tc>
          <w:tcPr>
            <w:tcW w:w="7560" w:type="dxa"/>
          </w:tcPr>
          <w:p w:rsidR="00D65367" w:rsidRDefault="00880C48">
            <w:pPr>
              <w:adjustRightInd w:val="0"/>
              <w:snapToGrid w:val="0"/>
              <w:spacing w:line="324" w:lineRule="auto"/>
              <w:rPr>
                <w:sz w:val="24"/>
              </w:rPr>
            </w:pPr>
            <w:r>
              <w:rPr>
                <w:rFonts w:hint="eastAsia"/>
                <w:sz w:val="24"/>
              </w:rPr>
              <w:t>竣工付款申请单：承包人向监理人提交竣工付款申请单（包括相关证明材料）的份数：</w:t>
            </w:r>
            <w:r>
              <w:rPr>
                <w:rFonts w:hint="eastAsia"/>
                <w:sz w:val="24"/>
                <w:u w:val="single"/>
              </w:rPr>
              <w:t xml:space="preserve">   3 </w:t>
            </w:r>
            <w:r>
              <w:rPr>
                <w:rFonts w:hint="eastAsia"/>
                <w:sz w:val="24"/>
              </w:rPr>
              <w:t>份</w:t>
            </w:r>
          </w:p>
        </w:tc>
      </w:tr>
      <w:tr w:rsidR="00D65367">
        <w:trPr>
          <w:jc w:val="center"/>
        </w:trPr>
        <w:tc>
          <w:tcPr>
            <w:tcW w:w="864" w:type="dxa"/>
            <w:vAlign w:val="center"/>
          </w:tcPr>
          <w:p w:rsidR="00D65367" w:rsidRDefault="00880C48">
            <w:pPr>
              <w:adjustRightInd w:val="0"/>
              <w:snapToGrid w:val="0"/>
              <w:spacing w:line="324" w:lineRule="auto"/>
              <w:rPr>
                <w:sz w:val="24"/>
              </w:rPr>
            </w:pPr>
            <w:r>
              <w:rPr>
                <w:rFonts w:hint="eastAsia"/>
                <w:sz w:val="24"/>
              </w:rPr>
              <w:t>27</w:t>
            </w:r>
          </w:p>
        </w:tc>
        <w:tc>
          <w:tcPr>
            <w:tcW w:w="1044" w:type="dxa"/>
            <w:vAlign w:val="center"/>
          </w:tcPr>
          <w:p w:rsidR="00D65367" w:rsidRDefault="00880C48">
            <w:pPr>
              <w:adjustRightInd w:val="0"/>
              <w:snapToGrid w:val="0"/>
              <w:spacing w:line="324" w:lineRule="auto"/>
              <w:rPr>
                <w:sz w:val="24"/>
              </w:rPr>
            </w:pPr>
            <w:r>
              <w:rPr>
                <w:rFonts w:hint="eastAsia"/>
                <w:sz w:val="24"/>
              </w:rPr>
              <w:t>17.5.2</w:t>
            </w:r>
          </w:p>
        </w:tc>
        <w:tc>
          <w:tcPr>
            <w:tcW w:w="7560" w:type="dxa"/>
          </w:tcPr>
          <w:p w:rsidR="00D65367" w:rsidRDefault="00880C48">
            <w:pPr>
              <w:adjustRightInd w:val="0"/>
              <w:snapToGrid w:val="0"/>
              <w:spacing w:line="324" w:lineRule="auto"/>
              <w:rPr>
                <w:sz w:val="24"/>
              </w:rPr>
            </w:pPr>
            <w:r>
              <w:rPr>
                <w:rFonts w:hint="eastAsia"/>
                <w:sz w:val="24"/>
              </w:rPr>
              <w:t>竣工付款支付期限：</w:t>
            </w:r>
          </w:p>
          <w:p w:rsidR="00D65367" w:rsidRDefault="00880C48">
            <w:pPr>
              <w:adjustRightInd w:val="0"/>
              <w:snapToGrid w:val="0"/>
              <w:spacing w:line="324" w:lineRule="auto"/>
              <w:rPr>
                <w:sz w:val="24"/>
              </w:rPr>
            </w:pPr>
            <w:r>
              <w:rPr>
                <w:rFonts w:hint="eastAsia"/>
                <w:sz w:val="24"/>
              </w:rPr>
              <w:t>监理人出具工程竣工付款证书后天内</w:t>
            </w:r>
          </w:p>
        </w:tc>
      </w:tr>
      <w:tr w:rsidR="00D65367">
        <w:trPr>
          <w:trHeight w:val="702"/>
          <w:jc w:val="center"/>
        </w:trPr>
        <w:tc>
          <w:tcPr>
            <w:tcW w:w="864" w:type="dxa"/>
            <w:vAlign w:val="center"/>
          </w:tcPr>
          <w:p w:rsidR="00D65367" w:rsidRDefault="00880C48">
            <w:pPr>
              <w:adjustRightInd w:val="0"/>
              <w:snapToGrid w:val="0"/>
              <w:spacing w:line="324" w:lineRule="auto"/>
              <w:rPr>
                <w:sz w:val="24"/>
              </w:rPr>
            </w:pPr>
            <w:r>
              <w:rPr>
                <w:rFonts w:hint="eastAsia"/>
                <w:sz w:val="24"/>
              </w:rPr>
              <w:t>28</w:t>
            </w:r>
          </w:p>
        </w:tc>
        <w:tc>
          <w:tcPr>
            <w:tcW w:w="1044" w:type="dxa"/>
            <w:vAlign w:val="center"/>
          </w:tcPr>
          <w:p w:rsidR="00D65367" w:rsidRDefault="00880C48">
            <w:pPr>
              <w:adjustRightInd w:val="0"/>
              <w:snapToGrid w:val="0"/>
              <w:spacing w:line="324" w:lineRule="auto"/>
              <w:rPr>
                <w:sz w:val="24"/>
              </w:rPr>
            </w:pPr>
            <w:r>
              <w:rPr>
                <w:rFonts w:hint="eastAsia"/>
                <w:sz w:val="24"/>
              </w:rPr>
              <w:t>17.6.1</w:t>
            </w:r>
          </w:p>
        </w:tc>
        <w:tc>
          <w:tcPr>
            <w:tcW w:w="7560" w:type="dxa"/>
          </w:tcPr>
          <w:p w:rsidR="00D65367" w:rsidRDefault="00880C48">
            <w:pPr>
              <w:adjustRightInd w:val="0"/>
              <w:snapToGrid w:val="0"/>
              <w:spacing w:line="324" w:lineRule="auto"/>
              <w:rPr>
                <w:sz w:val="24"/>
              </w:rPr>
            </w:pPr>
            <w:r>
              <w:rPr>
                <w:rFonts w:hint="eastAsia"/>
                <w:sz w:val="24"/>
              </w:rPr>
              <w:t>最终结清申请单：承包人向监理人提交终结清申请单（包括相关证明材料）的份数：</w:t>
            </w:r>
            <w:r>
              <w:rPr>
                <w:rFonts w:hint="eastAsia"/>
                <w:sz w:val="24"/>
                <w:u w:val="single"/>
              </w:rPr>
              <w:t xml:space="preserve">  3  </w:t>
            </w:r>
            <w:r>
              <w:rPr>
                <w:rFonts w:hint="eastAsia"/>
                <w:sz w:val="24"/>
              </w:rPr>
              <w:t>份</w:t>
            </w:r>
          </w:p>
        </w:tc>
      </w:tr>
      <w:tr w:rsidR="00D65367">
        <w:trPr>
          <w:jc w:val="center"/>
        </w:trPr>
        <w:tc>
          <w:tcPr>
            <w:tcW w:w="864" w:type="dxa"/>
            <w:vAlign w:val="center"/>
          </w:tcPr>
          <w:p w:rsidR="00D65367" w:rsidRDefault="00880C48">
            <w:pPr>
              <w:adjustRightInd w:val="0"/>
              <w:snapToGrid w:val="0"/>
              <w:spacing w:line="324" w:lineRule="auto"/>
              <w:rPr>
                <w:sz w:val="24"/>
              </w:rPr>
            </w:pPr>
            <w:r>
              <w:rPr>
                <w:rFonts w:hint="eastAsia"/>
                <w:sz w:val="24"/>
              </w:rPr>
              <w:t>29</w:t>
            </w:r>
          </w:p>
        </w:tc>
        <w:tc>
          <w:tcPr>
            <w:tcW w:w="1044" w:type="dxa"/>
            <w:vAlign w:val="center"/>
          </w:tcPr>
          <w:p w:rsidR="00D65367" w:rsidRDefault="00880C48">
            <w:pPr>
              <w:adjustRightInd w:val="0"/>
              <w:snapToGrid w:val="0"/>
              <w:spacing w:line="324" w:lineRule="auto"/>
              <w:rPr>
                <w:sz w:val="24"/>
              </w:rPr>
            </w:pPr>
            <w:r>
              <w:rPr>
                <w:rFonts w:hint="eastAsia"/>
                <w:sz w:val="24"/>
              </w:rPr>
              <w:t>17.6.2</w:t>
            </w:r>
          </w:p>
        </w:tc>
        <w:tc>
          <w:tcPr>
            <w:tcW w:w="7560" w:type="dxa"/>
          </w:tcPr>
          <w:p w:rsidR="00D65367" w:rsidRDefault="00880C48">
            <w:pPr>
              <w:adjustRightInd w:val="0"/>
              <w:snapToGrid w:val="0"/>
              <w:spacing w:line="324" w:lineRule="auto"/>
              <w:rPr>
                <w:sz w:val="24"/>
              </w:rPr>
            </w:pPr>
            <w:r>
              <w:rPr>
                <w:rFonts w:hint="eastAsia"/>
                <w:sz w:val="24"/>
              </w:rPr>
              <w:t>最终付款支付期限：</w:t>
            </w:r>
          </w:p>
          <w:p w:rsidR="00D65367" w:rsidRDefault="00880C48">
            <w:pPr>
              <w:adjustRightInd w:val="0"/>
              <w:snapToGrid w:val="0"/>
              <w:spacing w:line="324" w:lineRule="auto"/>
              <w:rPr>
                <w:sz w:val="24"/>
              </w:rPr>
            </w:pPr>
            <w:r>
              <w:rPr>
                <w:rFonts w:hint="eastAsia"/>
                <w:sz w:val="24"/>
              </w:rPr>
              <w:t>监理人出具最终结清证书后天内</w:t>
            </w:r>
          </w:p>
        </w:tc>
      </w:tr>
      <w:tr w:rsidR="00D65367">
        <w:trPr>
          <w:jc w:val="center"/>
        </w:trPr>
        <w:tc>
          <w:tcPr>
            <w:tcW w:w="864" w:type="dxa"/>
            <w:vAlign w:val="center"/>
          </w:tcPr>
          <w:p w:rsidR="00D65367" w:rsidRDefault="00880C48">
            <w:pPr>
              <w:adjustRightInd w:val="0"/>
              <w:snapToGrid w:val="0"/>
              <w:spacing w:line="324" w:lineRule="auto"/>
              <w:rPr>
                <w:sz w:val="24"/>
              </w:rPr>
            </w:pPr>
            <w:r>
              <w:rPr>
                <w:rFonts w:hint="eastAsia"/>
                <w:sz w:val="24"/>
              </w:rPr>
              <w:t>30</w:t>
            </w:r>
          </w:p>
        </w:tc>
        <w:tc>
          <w:tcPr>
            <w:tcW w:w="1044" w:type="dxa"/>
            <w:vAlign w:val="center"/>
          </w:tcPr>
          <w:p w:rsidR="00D65367" w:rsidRDefault="00880C48">
            <w:pPr>
              <w:adjustRightInd w:val="0"/>
              <w:snapToGrid w:val="0"/>
              <w:spacing w:line="324" w:lineRule="auto"/>
              <w:rPr>
                <w:sz w:val="24"/>
              </w:rPr>
            </w:pPr>
            <w:r>
              <w:rPr>
                <w:rFonts w:hint="eastAsia"/>
                <w:sz w:val="24"/>
              </w:rPr>
              <w:t>19.7</w:t>
            </w:r>
          </w:p>
        </w:tc>
        <w:tc>
          <w:tcPr>
            <w:tcW w:w="7560" w:type="dxa"/>
          </w:tcPr>
          <w:p w:rsidR="00D65367" w:rsidRDefault="00880C48">
            <w:pPr>
              <w:adjustRightInd w:val="0"/>
              <w:snapToGrid w:val="0"/>
              <w:spacing w:line="324" w:lineRule="auto"/>
              <w:rPr>
                <w:sz w:val="24"/>
              </w:rPr>
            </w:pPr>
            <w:r>
              <w:rPr>
                <w:rFonts w:hint="eastAsia"/>
                <w:sz w:val="24"/>
              </w:rPr>
              <w:t>保修期：</w:t>
            </w:r>
            <w:r>
              <w:rPr>
                <w:rFonts w:hint="eastAsia"/>
                <w:sz w:val="24"/>
                <w:u w:val="single"/>
              </w:rPr>
              <w:t xml:space="preserve"> 5  </w:t>
            </w:r>
            <w:r>
              <w:rPr>
                <w:rFonts w:hint="eastAsia"/>
                <w:sz w:val="24"/>
              </w:rPr>
              <w:t>年（保修期一般应为</w:t>
            </w:r>
            <w:r>
              <w:rPr>
                <w:rFonts w:hint="eastAsia"/>
                <w:sz w:val="24"/>
              </w:rPr>
              <w:t>5</w:t>
            </w:r>
            <w:r>
              <w:rPr>
                <w:rFonts w:hint="eastAsia"/>
                <w:sz w:val="24"/>
              </w:rPr>
              <w:t>年）</w:t>
            </w:r>
          </w:p>
        </w:tc>
      </w:tr>
      <w:tr w:rsidR="00D65367">
        <w:trPr>
          <w:jc w:val="center"/>
        </w:trPr>
        <w:tc>
          <w:tcPr>
            <w:tcW w:w="864" w:type="dxa"/>
            <w:vAlign w:val="center"/>
          </w:tcPr>
          <w:p w:rsidR="00D65367" w:rsidRDefault="00880C48">
            <w:pPr>
              <w:adjustRightInd w:val="0"/>
              <w:snapToGrid w:val="0"/>
              <w:spacing w:line="324" w:lineRule="auto"/>
              <w:rPr>
                <w:sz w:val="24"/>
              </w:rPr>
            </w:pPr>
            <w:r>
              <w:rPr>
                <w:rFonts w:hint="eastAsia"/>
                <w:sz w:val="24"/>
              </w:rPr>
              <w:t>31</w:t>
            </w:r>
          </w:p>
        </w:tc>
        <w:tc>
          <w:tcPr>
            <w:tcW w:w="1044" w:type="dxa"/>
            <w:vAlign w:val="center"/>
          </w:tcPr>
          <w:p w:rsidR="00D65367" w:rsidRDefault="00880C48">
            <w:pPr>
              <w:adjustRightInd w:val="0"/>
              <w:snapToGrid w:val="0"/>
              <w:spacing w:line="324" w:lineRule="auto"/>
              <w:rPr>
                <w:sz w:val="24"/>
              </w:rPr>
            </w:pPr>
            <w:r>
              <w:rPr>
                <w:rFonts w:hint="eastAsia"/>
                <w:sz w:val="24"/>
              </w:rPr>
              <w:t>20.1</w:t>
            </w:r>
          </w:p>
        </w:tc>
        <w:tc>
          <w:tcPr>
            <w:tcW w:w="7560" w:type="dxa"/>
          </w:tcPr>
          <w:p w:rsidR="00D65367" w:rsidRDefault="00880C48">
            <w:pPr>
              <w:adjustRightInd w:val="0"/>
              <w:snapToGrid w:val="0"/>
              <w:spacing w:line="324" w:lineRule="auto"/>
              <w:rPr>
                <w:sz w:val="24"/>
              </w:rPr>
            </w:pPr>
            <w:r>
              <w:rPr>
                <w:rFonts w:hint="eastAsia"/>
                <w:sz w:val="24"/>
              </w:rPr>
              <w:t>建筑工程一切险的保险费率：</w:t>
            </w:r>
            <w:r>
              <w:rPr>
                <w:rFonts w:ascii="宋体" w:hAnsi="宋体" w:hint="eastAsia"/>
                <w:sz w:val="24"/>
              </w:rPr>
              <w:t>‰</w:t>
            </w:r>
          </w:p>
        </w:tc>
      </w:tr>
      <w:tr w:rsidR="00D65367">
        <w:trPr>
          <w:trHeight w:val="934"/>
          <w:jc w:val="center"/>
        </w:trPr>
        <w:tc>
          <w:tcPr>
            <w:tcW w:w="864" w:type="dxa"/>
            <w:vAlign w:val="center"/>
          </w:tcPr>
          <w:p w:rsidR="00D65367" w:rsidRDefault="00880C48">
            <w:pPr>
              <w:adjustRightInd w:val="0"/>
              <w:snapToGrid w:val="0"/>
              <w:spacing w:line="324" w:lineRule="auto"/>
              <w:rPr>
                <w:sz w:val="24"/>
              </w:rPr>
            </w:pPr>
            <w:r>
              <w:rPr>
                <w:rFonts w:hint="eastAsia"/>
                <w:sz w:val="24"/>
              </w:rPr>
              <w:t>32</w:t>
            </w:r>
          </w:p>
        </w:tc>
        <w:tc>
          <w:tcPr>
            <w:tcW w:w="1044" w:type="dxa"/>
            <w:vAlign w:val="center"/>
          </w:tcPr>
          <w:p w:rsidR="00D65367" w:rsidRDefault="00880C48">
            <w:pPr>
              <w:adjustRightInd w:val="0"/>
              <w:snapToGrid w:val="0"/>
              <w:spacing w:line="324" w:lineRule="auto"/>
              <w:rPr>
                <w:sz w:val="24"/>
              </w:rPr>
            </w:pPr>
            <w:r>
              <w:rPr>
                <w:rFonts w:hint="eastAsia"/>
                <w:sz w:val="24"/>
              </w:rPr>
              <w:t>20.4.2</w:t>
            </w:r>
          </w:p>
        </w:tc>
        <w:tc>
          <w:tcPr>
            <w:tcW w:w="7560" w:type="dxa"/>
          </w:tcPr>
          <w:p w:rsidR="00D65367" w:rsidRDefault="00880C48">
            <w:pPr>
              <w:adjustRightInd w:val="0"/>
              <w:snapToGrid w:val="0"/>
              <w:spacing w:line="324" w:lineRule="auto"/>
              <w:rPr>
                <w:sz w:val="24"/>
              </w:rPr>
            </w:pPr>
            <w:r>
              <w:rPr>
                <w:rFonts w:hint="eastAsia"/>
                <w:sz w:val="24"/>
              </w:rPr>
              <w:t>第三者责任的最低投保金额：万元人民币，事故次数不限（不计免赔额）保险费率：</w:t>
            </w:r>
            <w:r>
              <w:rPr>
                <w:rFonts w:ascii="宋体" w:hAnsi="宋体" w:hint="eastAsia"/>
                <w:sz w:val="24"/>
              </w:rPr>
              <w:t>‰</w:t>
            </w:r>
          </w:p>
        </w:tc>
      </w:tr>
    </w:tbl>
    <w:p w:rsidR="005E0C24" w:rsidRDefault="005E0C24" w:rsidP="009876D8">
      <w:pPr>
        <w:adjustRightInd w:val="0"/>
        <w:snapToGrid w:val="0"/>
        <w:spacing w:beforeLines="50" w:afterLines="50" w:line="360" w:lineRule="auto"/>
        <w:rPr>
          <w:rFonts w:ascii="宋体" w:hAnsi="宋体"/>
          <w:sz w:val="15"/>
          <w:szCs w:val="15"/>
        </w:rPr>
      </w:pPr>
    </w:p>
    <w:p w:rsidR="005E0C24" w:rsidRDefault="005E0C24" w:rsidP="005E0C24">
      <w:pPr>
        <w:pStyle w:val="a0"/>
        <w:ind w:firstLine="210"/>
      </w:pPr>
      <w:r>
        <w:br w:type="page"/>
      </w:r>
    </w:p>
    <w:p w:rsidR="00D65367" w:rsidRDefault="00880C48" w:rsidP="009876D8">
      <w:pPr>
        <w:adjustRightInd w:val="0"/>
        <w:snapToGrid w:val="0"/>
        <w:spacing w:beforeLines="50" w:afterLines="50" w:line="360" w:lineRule="auto"/>
        <w:rPr>
          <w:rFonts w:ascii="黑体" w:eastAsia="黑体"/>
          <w:sz w:val="30"/>
        </w:rPr>
      </w:pPr>
      <w:r>
        <w:rPr>
          <w:rFonts w:ascii="黑体" w:eastAsia="黑体" w:hint="eastAsia"/>
          <w:sz w:val="30"/>
        </w:rPr>
        <w:lastRenderedPageBreak/>
        <w:t>项目专用条款</w:t>
      </w:r>
    </w:p>
    <w:p w:rsidR="00D65367" w:rsidRDefault="00880C48">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1.4合同文件的优先顺序：</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65367" w:rsidRDefault="00880C48">
      <w:pPr>
        <w:adjustRightInd w:val="0"/>
        <w:snapToGrid w:val="0"/>
        <w:spacing w:line="312" w:lineRule="auto"/>
        <w:rPr>
          <w:rFonts w:asciiTheme="minorEastAsia" w:eastAsiaTheme="minorEastAsia" w:hAnsiTheme="minorEastAsia"/>
          <w:sz w:val="24"/>
          <w:u w:val="single"/>
        </w:rPr>
      </w:pPr>
      <w:r>
        <w:rPr>
          <w:rFonts w:asciiTheme="minorEastAsia" w:eastAsiaTheme="minorEastAsia" w:hAnsiTheme="minorEastAsia" w:hint="eastAsia"/>
          <w:sz w:val="24"/>
        </w:rPr>
        <w:t>1.7.2来往函件送达的期限：</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65367" w:rsidRDefault="00880C48">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2.8发包人应履行的其他义务：</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65367" w:rsidRDefault="00880C48">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4.1.2依法纳税：</w:t>
      </w:r>
      <w:r>
        <w:rPr>
          <w:rFonts w:asciiTheme="minorEastAsia" w:eastAsiaTheme="minorEastAsia" w:hAnsiTheme="minorEastAsia" w:hint="eastAsia"/>
          <w:sz w:val="24"/>
          <w:u w:val="single"/>
        </w:rPr>
        <w:tab/>
      </w:r>
    </w:p>
    <w:p w:rsidR="00D65367" w:rsidRDefault="00880C48">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4.1.8为他人提供方便</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65367" w:rsidRDefault="00880C48">
      <w:pPr>
        <w:adjustRightInd w:val="0"/>
        <w:snapToGrid w:val="0"/>
        <w:spacing w:line="312" w:lineRule="auto"/>
        <w:ind w:firstLineChars="280" w:firstLine="672"/>
        <w:rPr>
          <w:rFonts w:asciiTheme="minorEastAsia" w:eastAsiaTheme="minorEastAsia" w:hAnsiTheme="minorEastAsia"/>
          <w:sz w:val="24"/>
        </w:rPr>
      </w:pPr>
      <w:r>
        <w:rPr>
          <w:rFonts w:asciiTheme="minorEastAsia" w:eastAsiaTheme="minorEastAsia" w:hAnsiTheme="minorEastAsia" w:hint="eastAsia"/>
          <w:sz w:val="24"/>
        </w:rPr>
        <w:t>承包人为他人提供条件的内容：</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65367" w:rsidRDefault="00880C48">
      <w:pPr>
        <w:adjustRightInd w:val="0"/>
        <w:snapToGrid w:val="0"/>
        <w:spacing w:line="312" w:lineRule="auto"/>
        <w:ind w:firstLineChars="280" w:firstLine="672"/>
        <w:rPr>
          <w:rFonts w:asciiTheme="minorEastAsia" w:eastAsiaTheme="minorEastAsia" w:hAnsiTheme="minorEastAsia"/>
          <w:sz w:val="24"/>
        </w:rPr>
      </w:pPr>
      <w:r>
        <w:rPr>
          <w:rFonts w:asciiTheme="minorEastAsia" w:eastAsiaTheme="minorEastAsia" w:hAnsiTheme="minorEastAsia" w:hint="eastAsia"/>
          <w:sz w:val="24"/>
        </w:rPr>
        <w:t>承包人为他人提供条件可能发生费用的处理方法：</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65367" w:rsidRDefault="00880C48">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4.1.10其他义务：</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65367" w:rsidRDefault="00880C48">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4.2履约担保：</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65367" w:rsidRDefault="00880C48">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4.11.1不利物质条件的范围：</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65367" w:rsidRDefault="00880C48">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6.2发包人提供的施工设备和临时设施：</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65367" w:rsidRDefault="00880C48">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8.1.1发包人向承包人提供测量准点、基准线和水准点及其书面资料的时间：</w:t>
      </w:r>
    </w:p>
    <w:p w:rsidR="00D65367" w:rsidRDefault="00880C48">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rPr>
        <w:t>。承包人监理人报送施工控制网资料的时间：</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65367" w:rsidRDefault="00880C48">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9.2承包人的施工安全责任：</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65367" w:rsidRDefault="00880C48">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10.1合同进度计划</w:t>
      </w:r>
    </w:p>
    <w:p w:rsidR="00D65367" w:rsidRDefault="00880C48">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承包人编制施工方案的内容：</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65367" w:rsidRDefault="00880C48">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11.4异常恶劣的气候条件：</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65367" w:rsidRDefault="00880C48">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11.5承包人的工期延误：</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65367" w:rsidRDefault="00880C48">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11.6工期提前：</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65367" w:rsidRDefault="00880C48">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12.1承包人暂停停工的责任：</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65367" w:rsidRDefault="00880C48">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15.4变更的佶价原则：</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65367" w:rsidRDefault="00880C48">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17.3.3进度付款证书和支付时间：</w:t>
      </w:r>
    </w:p>
    <w:p w:rsidR="00D65367" w:rsidRDefault="00880C48">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进度付款涉及政府投资资金的,按照以下规定办理：</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65367" w:rsidRDefault="00880C48">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18.5施工期运行</w:t>
      </w:r>
    </w:p>
    <w:p w:rsidR="00D65367" w:rsidRDefault="00880C48">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单位工程或工程设备是否需投入施工期运行：</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65367" w:rsidRDefault="00880C48">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18.6试运行</w:t>
      </w:r>
      <w:r w:rsidRPr="00C82485">
        <w:rPr>
          <w:rFonts w:asciiTheme="minorEastAsia" w:eastAsiaTheme="minorEastAsia" w:hAnsiTheme="minorEastAsia"/>
          <w:position w:val="-10"/>
          <w:sz w:val="24"/>
        </w:rPr>
        <w:object w:dxaOrig="180" w:dyaOrig="345">
          <v:shape id="_x0000_i1027" type="#_x0000_t75" style="width:9pt;height:17.25pt" o:ole="">
            <v:imagedata r:id="rId18" o:title=""/>
          </v:shape>
          <o:OLEObject Type="Embed" ProgID="Equation.3" ShapeID="_x0000_i1027" DrawAspect="Content" ObjectID="_1625573215" r:id="rId19"/>
        </w:object>
      </w:r>
    </w:p>
    <w:p w:rsidR="00D65367" w:rsidRDefault="00880C48">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18.6.1项约定：</w:t>
      </w:r>
    </w:p>
    <w:p w:rsidR="00D65367" w:rsidRDefault="00880C48">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本工程及工程设备是否进行试运行：</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65367" w:rsidRDefault="00880C48">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试运行的内容：</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65367" w:rsidRDefault="00880C48">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试运行的费用约定：</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65367" w:rsidRDefault="00880C48">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21.1不可抗力的确认：</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65367" w:rsidRDefault="00880C48">
      <w:pPr>
        <w:adjustRightInd w:val="0"/>
        <w:snapToGrid w:val="0"/>
        <w:spacing w:line="312" w:lineRule="auto"/>
        <w:rPr>
          <w:rFonts w:asciiTheme="minorEastAsia" w:eastAsiaTheme="minorEastAsia" w:hAnsiTheme="minorEastAsia"/>
          <w:sz w:val="24"/>
          <w:u w:val="single"/>
        </w:rPr>
      </w:pPr>
      <w:r>
        <w:rPr>
          <w:rFonts w:asciiTheme="minorEastAsia" w:eastAsiaTheme="minorEastAsia" w:hAnsiTheme="minorEastAsia" w:hint="eastAsia"/>
          <w:sz w:val="24"/>
        </w:rPr>
        <w:t>22.1.2对承包人违约的处理：</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65367" w:rsidRDefault="00D65367">
      <w:pPr>
        <w:pStyle w:val="12"/>
        <w:snapToGrid w:val="0"/>
        <w:spacing w:line="300" w:lineRule="auto"/>
        <w:jc w:val="center"/>
        <w:rPr>
          <w:rFonts w:ascii="黑体" w:eastAsia="黑体"/>
          <w:bCs/>
          <w:color w:val="auto"/>
          <w:sz w:val="36"/>
          <w:szCs w:val="36"/>
        </w:rPr>
      </w:pPr>
    </w:p>
    <w:p w:rsidR="00D65367" w:rsidRDefault="00880C48">
      <w:pPr>
        <w:pStyle w:val="12"/>
        <w:snapToGrid w:val="0"/>
        <w:spacing w:line="300" w:lineRule="auto"/>
        <w:jc w:val="center"/>
        <w:rPr>
          <w:rFonts w:ascii="黑体" w:eastAsia="黑体"/>
          <w:bCs/>
          <w:color w:val="auto"/>
          <w:sz w:val="36"/>
          <w:szCs w:val="36"/>
        </w:rPr>
      </w:pPr>
      <w:r>
        <w:rPr>
          <w:rFonts w:ascii="黑体" w:eastAsia="黑体"/>
          <w:bCs/>
          <w:color w:val="auto"/>
          <w:sz w:val="36"/>
          <w:szCs w:val="36"/>
        </w:rPr>
        <w:lastRenderedPageBreak/>
        <w:t>第三节 合同附件格式</w:t>
      </w:r>
    </w:p>
    <w:bookmarkEnd w:id="208"/>
    <w:p w:rsidR="00D65367" w:rsidRDefault="00880C48">
      <w:pPr>
        <w:adjustRightInd w:val="0"/>
        <w:snapToGrid w:val="0"/>
        <w:spacing w:line="360" w:lineRule="auto"/>
        <w:rPr>
          <w:rFonts w:ascii="黑体" w:eastAsia="黑体"/>
          <w:sz w:val="24"/>
          <w:u w:val="single"/>
        </w:rPr>
      </w:pPr>
      <w:r>
        <w:rPr>
          <w:rFonts w:ascii="黑体" w:eastAsia="黑体" w:hint="eastAsia"/>
          <w:sz w:val="24"/>
        </w:rPr>
        <w:t>附件一：合同协议书</w:t>
      </w:r>
    </w:p>
    <w:p w:rsidR="00D65367" w:rsidRDefault="00880C48" w:rsidP="009876D8">
      <w:pPr>
        <w:adjustRightInd w:val="0"/>
        <w:snapToGrid w:val="0"/>
        <w:spacing w:beforeLines="100" w:afterLines="100" w:line="360" w:lineRule="auto"/>
        <w:jc w:val="center"/>
        <w:rPr>
          <w:rFonts w:ascii="黑体" w:eastAsia="黑体"/>
          <w:sz w:val="28"/>
          <w:szCs w:val="28"/>
        </w:rPr>
      </w:pPr>
      <w:r>
        <w:rPr>
          <w:rFonts w:ascii="黑体" w:eastAsia="黑体" w:hint="eastAsia"/>
          <w:sz w:val="28"/>
          <w:szCs w:val="28"/>
        </w:rPr>
        <w:t>合 同 协 议 书</w:t>
      </w:r>
    </w:p>
    <w:p w:rsidR="00D65367" w:rsidRDefault="00880C48">
      <w:pPr>
        <w:adjustRightInd w:val="0"/>
        <w:snapToGrid w:val="0"/>
        <w:spacing w:line="360" w:lineRule="auto"/>
        <w:ind w:firstLineChars="300" w:firstLine="720"/>
        <w:rPr>
          <w:sz w:val="24"/>
        </w:rPr>
      </w:pPr>
      <w:r>
        <w:rPr>
          <w:sz w:val="24"/>
        </w:rPr>
        <w:t>（发包</w:t>
      </w:r>
      <w:r>
        <w:rPr>
          <w:rFonts w:hint="eastAsia"/>
          <w:sz w:val="24"/>
        </w:rPr>
        <w:t>人名</w:t>
      </w:r>
      <w:r>
        <w:rPr>
          <w:sz w:val="24"/>
        </w:rPr>
        <w:t>称，以下</w:t>
      </w:r>
      <w:r>
        <w:rPr>
          <w:rFonts w:hint="eastAsia"/>
          <w:sz w:val="24"/>
        </w:rPr>
        <w:t>简称“发包</w:t>
      </w:r>
      <w:r>
        <w:rPr>
          <w:sz w:val="24"/>
        </w:rPr>
        <w:t>人</w:t>
      </w:r>
      <w:r>
        <w:rPr>
          <w:rFonts w:hint="eastAsia"/>
          <w:sz w:val="24"/>
        </w:rPr>
        <w:t>”）</w:t>
      </w:r>
      <w:r>
        <w:rPr>
          <w:sz w:val="24"/>
        </w:rPr>
        <w:t>为实施（项目名称），已接受（承包人名称，以下简称</w:t>
      </w:r>
      <w:r>
        <w:rPr>
          <w:sz w:val="24"/>
        </w:rPr>
        <w:t>“</w:t>
      </w:r>
      <w:r>
        <w:rPr>
          <w:sz w:val="24"/>
        </w:rPr>
        <w:t>承包人</w:t>
      </w:r>
      <w:r>
        <w:rPr>
          <w:sz w:val="24"/>
        </w:rPr>
        <w:t>”</w:t>
      </w:r>
      <w:r>
        <w:rPr>
          <w:sz w:val="24"/>
        </w:rPr>
        <w:t>）对该项目</w:t>
      </w:r>
      <w:r>
        <w:rPr>
          <w:rFonts w:asciiTheme="minorEastAsia" w:eastAsiaTheme="minorEastAsia" w:hAnsiTheme="minorEastAsia" w:hint="eastAsia"/>
          <w:sz w:val="24"/>
        </w:rPr>
        <w:t>标段</w:t>
      </w:r>
      <w:r>
        <w:rPr>
          <w:sz w:val="24"/>
        </w:rPr>
        <w:t>施工的投标。发包人和承包人共同达成如下协议。</w:t>
      </w:r>
    </w:p>
    <w:p w:rsidR="00D65367" w:rsidRDefault="00880C48">
      <w:pPr>
        <w:adjustRightInd w:val="0"/>
        <w:snapToGrid w:val="0"/>
        <w:spacing w:line="360" w:lineRule="auto"/>
        <w:ind w:firstLineChars="200" w:firstLine="480"/>
        <w:rPr>
          <w:sz w:val="24"/>
        </w:rPr>
      </w:pPr>
      <w:r>
        <w:rPr>
          <w:sz w:val="24"/>
        </w:rPr>
        <w:t>1</w:t>
      </w:r>
      <w:r>
        <w:rPr>
          <w:rFonts w:hint="eastAsia"/>
          <w:sz w:val="24"/>
        </w:rPr>
        <w:t>．</w:t>
      </w:r>
      <w:r>
        <w:rPr>
          <w:sz w:val="24"/>
        </w:rPr>
        <w:t>第标段由</w:t>
      </w:r>
      <w:r>
        <w:rPr>
          <w:sz w:val="24"/>
        </w:rPr>
        <w:t>K</w:t>
      </w:r>
      <w:r>
        <w:rPr>
          <w:sz w:val="24"/>
        </w:rPr>
        <w:t>＋至</w:t>
      </w:r>
      <w:r>
        <w:rPr>
          <w:sz w:val="24"/>
        </w:rPr>
        <w:t>K</w:t>
      </w:r>
      <w:r>
        <w:rPr>
          <w:sz w:val="24"/>
        </w:rPr>
        <w:t>十，长约</w:t>
      </w:r>
      <w:r>
        <w:rPr>
          <w:sz w:val="24"/>
        </w:rPr>
        <w:t>km</w:t>
      </w:r>
      <w:r>
        <w:rPr>
          <w:sz w:val="24"/>
        </w:rPr>
        <w:t>，技术标准级，路面。有立交处；大中桥座，计长</w:t>
      </w:r>
      <w:r>
        <w:rPr>
          <w:rFonts w:hint="eastAsia"/>
          <w:sz w:val="24"/>
        </w:rPr>
        <w:t>m</w:t>
      </w:r>
      <w:r>
        <w:rPr>
          <w:sz w:val="24"/>
        </w:rPr>
        <w:t>；隧道座，计长</w:t>
      </w:r>
      <w:r>
        <w:rPr>
          <w:rFonts w:hint="eastAsia"/>
          <w:sz w:val="24"/>
        </w:rPr>
        <w:t>m</w:t>
      </w:r>
      <w:r>
        <w:rPr>
          <w:sz w:val="24"/>
        </w:rPr>
        <w:t>以及其他构造物工程等。</w:t>
      </w:r>
    </w:p>
    <w:p w:rsidR="00D65367" w:rsidRDefault="00880C48">
      <w:pPr>
        <w:adjustRightInd w:val="0"/>
        <w:snapToGrid w:val="0"/>
        <w:spacing w:line="360" w:lineRule="auto"/>
        <w:ind w:firstLineChars="200" w:firstLine="480"/>
        <w:rPr>
          <w:sz w:val="24"/>
        </w:rPr>
      </w:pPr>
      <w:r>
        <w:rPr>
          <w:sz w:val="24"/>
        </w:rPr>
        <w:t>2</w:t>
      </w:r>
      <w:r>
        <w:rPr>
          <w:rFonts w:hint="eastAsia"/>
          <w:sz w:val="24"/>
        </w:rPr>
        <w:t>．</w:t>
      </w:r>
      <w:r>
        <w:rPr>
          <w:sz w:val="24"/>
        </w:rPr>
        <w:t>下列文件应视为构成合同文件的组成部分：</w:t>
      </w:r>
    </w:p>
    <w:p w:rsidR="00D65367" w:rsidRDefault="00880C48">
      <w:pPr>
        <w:adjustRightInd w:val="0"/>
        <w:snapToGrid w:val="0"/>
        <w:spacing w:line="360" w:lineRule="auto"/>
        <w:ind w:leftChars="228" w:left="1079" w:hangingChars="250" w:hanging="600"/>
        <w:rPr>
          <w:sz w:val="24"/>
        </w:rPr>
      </w:pPr>
      <w:r>
        <w:rPr>
          <w:sz w:val="24"/>
        </w:rPr>
        <w:t>（</w:t>
      </w:r>
      <w:r>
        <w:rPr>
          <w:sz w:val="24"/>
        </w:rPr>
        <w:t>1</w:t>
      </w:r>
      <w:r>
        <w:rPr>
          <w:rFonts w:hint="eastAsia"/>
          <w:sz w:val="24"/>
        </w:rPr>
        <w:t>）</w:t>
      </w:r>
      <w:r>
        <w:rPr>
          <w:sz w:val="24"/>
        </w:rPr>
        <w:t>本协议书及各种合同附件（含评标期间和合同谈判过程中的澄清文件和补充资料）；</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中标通知书；</w:t>
      </w:r>
    </w:p>
    <w:p w:rsidR="00D65367" w:rsidRDefault="00880C48">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补遗书；</w:t>
      </w:r>
    </w:p>
    <w:p w:rsidR="00D65367" w:rsidRDefault="00880C48">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投标函及投标函附录；</w:t>
      </w:r>
    </w:p>
    <w:p w:rsidR="00D65367" w:rsidRDefault="00880C48">
      <w:pPr>
        <w:adjustRightInd w:val="0"/>
        <w:snapToGrid w:val="0"/>
        <w:spacing w:line="360" w:lineRule="auto"/>
        <w:ind w:firstLineChars="200" w:firstLine="480"/>
        <w:rPr>
          <w:sz w:val="24"/>
        </w:rPr>
      </w:pPr>
      <w:r>
        <w:rPr>
          <w:rFonts w:hint="eastAsia"/>
          <w:sz w:val="24"/>
        </w:rPr>
        <w:t>（</w:t>
      </w:r>
      <w:r>
        <w:rPr>
          <w:sz w:val="24"/>
        </w:rPr>
        <w:t>5</w:t>
      </w:r>
      <w:r>
        <w:rPr>
          <w:sz w:val="24"/>
        </w:rPr>
        <w:t>）项目专用合同条款；</w:t>
      </w:r>
    </w:p>
    <w:p w:rsidR="00D65367" w:rsidRDefault="00880C48">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公路行业标准专用合同条款；</w:t>
      </w:r>
    </w:p>
    <w:p w:rsidR="00D65367" w:rsidRDefault="00880C48">
      <w:pPr>
        <w:adjustRightInd w:val="0"/>
        <w:snapToGrid w:val="0"/>
        <w:spacing w:line="360" w:lineRule="auto"/>
        <w:ind w:firstLineChars="200" w:firstLine="480"/>
        <w:rPr>
          <w:sz w:val="24"/>
        </w:rPr>
      </w:pPr>
      <w:r>
        <w:rPr>
          <w:rFonts w:hint="eastAsia"/>
          <w:sz w:val="24"/>
        </w:rPr>
        <w:t>（</w:t>
      </w:r>
      <w:r>
        <w:rPr>
          <w:sz w:val="24"/>
        </w:rPr>
        <w:t>7</w:t>
      </w:r>
      <w:r>
        <w:rPr>
          <w:rFonts w:hint="eastAsia"/>
          <w:sz w:val="24"/>
        </w:rPr>
        <w:t>）</w:t>
      </w:r>
      <w:r>
        <w:rPr>
          <w:sz w:val="24"/>
        </w:rPr>
        <w:t>通用合同条款；</w:t>
      </w:r>
    </w:p>
    <w:p w:rsidR="00D65367" w:rsidRDefault="00880C48">
      <w:pPr>
        <w:adjustRightInd w:val="0"/>
        <w:snapToGrid w:val="0"/>
        <w:spacing w:line="360" w:lineRule="auto"/>
        <w:ind w:firstLineChars="200" w:firstLine="480"/>
        <w:rPr>
          <w:sz w:val="24"/>
        </w:rPr>
      </w:pPr>
      <w:r>
        <w:rPr>
          <w:sz w:val="24"/>
        </w:rPr>
        <w:t>（</w:t>
      </w:r>
      <w:r>
        <w:rPr>
          <w:sz w:val="24"/>
        </w:rPr>
        <w:t>8</w:t>
      </w:r>
      <w:r>
        <w:rPr>
          <w:sz w:val="24"/>
        </w:rPr>
        <w:t>）技术规范；</w:t>
      </w:r>
    </w:p>
    <w:p w:rsidR="00D65367" w:rsidRDefault="00880C48">
      <w:pPr>
        <w:adjustRightInd w:val="0"/>
        <w:snapToGrid w:val="0"/>
        <w:spacing w:line="360" w:lineRule="auto"/>
        <w:ind w:firstLineChars="200" w:firstLine="480"/>
        <w:rPr>
          <w:sz w:val="24"/>
        </w:rPr>
      </w:pPr>
      <w:r>
        <w:rPr>
          <w:sz w:val="24"/>
        </w:rPr>
        <w:t>（</w:t>
      </w:r>
      <w:r>
        <w:rPr>
          <w:sz w:val="24"/>
        </w:rPr>
        <w:t>9</w:t>
      </w:r>
      <w:r>
        <w:rPr>
          <w:sz w:val="24"/>
        </w:rPr>
        <w:t>）图纸；</w:t>
      </w:r>
    </w:p>
    <w:p w:rsidR="00D65367" w:rsidRDefault="00880C48">
      <w:pPr>
        <w:adjustRightInd w:val="0"/>
        <w:snapToGrid w:val="0"/>
        <w:spacing w:line="360" w:lineRule="auto"/>
        <w:ind w:firstLineChars="200" w:firstLine="480"/>
        <w:rPr>
          <w:sz w:val="24"/>
        </w:rPr>
      </w:pPr>
      <w:r>
        <w:rPr>
          <w:sz w:val="24"/>
        </w:rPr>
        <w:t>（</w:t>
      </w:r>
      <w:r>
        <w:rPr>
          <w:sz w:val="24"/>
        </w:rPr>
        <w:t>10</w:t>
      </w:r>
      <w:r>
        <w:rPr>
          <w:sz w:val="24"/>
        </w:rPr>
        <w:t>）已标价工程量清单；</w:t>
      </w:r>
    </w:p>
    <w:p w:rsidR="00D65367" w:rsidRDefault="00880C48">
      <w:pPr>
        <w:adjustRightInd w:val="0"/>
        <w:snapToGrid w:val="0"/>
        <w:spacing w:line="360" w:lineRule="auto"/>
        <w:ind w:firstLineChars="200" w:firstLine="480"/>
        <w:rPr>
          <w:sz w:val="24"/>
        </w:rPr>
      </w:pPr>
      <w:r>
        <w:rPr>
          <w:rFonts w:hint="eastAsia"/>
          <w:sz w:val="24"/>
        </w:rPr>
        <w:t>（</w:t>
      </w:r>
      <w:r>
        <w:rPr>
          <w:sz w:val="24"/>
        </w:rPr>
        <w:t>11</w:t>
      </w:r>
      <w:r>
        <w:rPr>
          <w:rFonts w:hint="eastAsia"/>
          <w:sz w:val="24"/>
        </w:rPr>
        <w:t>）</w:t>
      </w:r>
      <w:r>
        <w:rPr>
          <w:sz w:val="24"/>
        </w:rPr>
        <w:t>资格预审申请文件中有关人员、设备投入的承诺</w:t>
      </w:r>
      <w:r>
        <w:rPr>
          <w:rFonts w:hint="eastAsia"/>
          <w:sz w:val="24"/>
        </w:rPr>
        <w:t>和目标承诺书；</w:t>
      </w:r>
    </w:p>
    <w:p w:rsidR="00D65367" w:rsidRDefault="00880C48">
      <w:pPr>
        <w:adjustRightInd w:val="0"/>
        <w:snapToGrid w:val="0"/>
        <w:spacing w:line="360" w:lineRule="auto"/>
        <w:ind w:firstLineChars="200" w:firstLine="480"/>
        <w:rPr>
          <w:sz w:val="24"/>
        </w:rPr>
      </w:pPr>
      <w:r>
        <w:rPr>
          <w:rFonts w:hint="eastAsia"/>
          <w:sz w:val="24"/>
        </w:rPr>
        <w:t>（</w:t>
      </w:r>
      <w:r>
        <w:rPr>
          <w:rFonts w:hint="eastAsia"/>
          <w:sz w:val="24"/>
        </w:rPr>
        <w:t>12</w:t>
      </w:r>
      <w:r>
        <w:rPr>
          <w:rFonts w:hint="eastAsia"/>
          <w:sz w:val="24"/>
        </w:rPr>
        <w:t>）根据承诺提供的详细人员、设备清单；</w:t>
      </w:r>
    </w:p>
    <w:p w:rsidR="00D65367" w:rsidRDefault="00880C48">
      <w:pPr>
        <w:adjustRightInd w:val="0"/>
        <w:snapToGrid w:val="0"/>
        <w:spacing w:line="360" w:lineRule="auto"/>
        <w:ind w:firstLineChars="200" w:firstLine="480"/>
        <w:rPr>
          <w:sz w:val="24"/>
        </w:rPr>
      </w:pPr>
      <w:r>
        <w:rPr>
          <w:sz w:val="24"/>
        </w:rPr>
        <w:t>（</w:t>
      </w:r>
      <w:r>
        <w:rPr>
          <w:sz w:val="24"/>
        </w:rPr>
        <w:t>1</w:t>
      </w:r>
      <w:r>
        <w:rPr>
          <w:rFonts w:hint="eastAsia"/>
          <w:sz w:val="24"/>
        </w:rPr>
        <w:t>3</w:t>
      </w:r>
      <w:r>
        <w:rPr>
          <w:sz w:val="24"/>
        </w:rPr>
        <w:t>）施工组织设计安排；</w:t>
      </w:r>
    </w:p>
    <w:p w:rsidR="00D65367" w:rsidRDefault="00880C48">
      <w:pPr>
        <w:adjustRightInd w:val="0"/>
        <w:snapToGrid w:val="0"/>
        <w:spacing w:line="360" w:lineRule="auto"/>
        <w:ind w:firstLineChars="200" w:firstLine="480"/>
        <w:rPr>
          <w:sz w:val="24"/>
        </w:rPr>
      </w:pPr>
      <w:r>
        <w:rPr>
          <w:sz w:val="24"/>
        </w:rPr>
        <w:t>（</w:t>
      </w:r>
      <w:r>
        <w:rPr>
          <w:sz w:val="24"/>
        </w:rPr>
        <w:t>1</w:t>
      </w:r>
      <w:r>
        <w:rPr>
          <w:rFonts w:hint="eastAsia"/>
          <w:sz w:val="24"/>
        </w:rPr>
        <w:t>4</w:t>
      </w:r>
      <w:r>
        <w:rPr>
          <w:sz w:val="24"/>
        </w:rPr>
        <w:t>）</w:t>
      </w:r>
      <w:r>
        <w:rPr>
          <w:rFonts w:hint="eastAsia"/>
          <w:sz w:val="24"/>
        </w:rPr>
        <w:t>农民工工资支付承诺书</w:t>
      </w:r>
      <w:r>
        <w:rPr>
          <w:sz w:val="24"/>
        </w:rPr>
        <w:t>；</w:t>
      </w:r>
    </w:p>
    <w:p w:rsidR="00D65367" w:rsidRDefault="00880C48">
      <w:pPr>
        <w:adjustRightInd w:val="0"/>
        <w:snapToGrid w:val="0"/>
        <w:spacing w:line="360" w:lineRule="auto"/>
        <w:ind w:firstLineChars="200" w:firstLine="480"/>
        <w:rPr>
          <w:sz w:val="24"/>
        </w:rPr>
      </w:pPr>
      <w:r>
        <w:rPr>
          <w:rFonts w:hint="eastAsia"/>
          <w:sz w:val="24"/>
        </w:rPr>
        <w:t>（</w:t>
      </w:r>
      <w:r>
        <w:rPr>
          <w:rFonts w:hint="eastAsia"/>
          <w:sz w:val="24"/>
        </w:rPr>
        <w:t>15</w:t>
      </w:r>
      <w:r>
        <w:rPr>
          <w:rFonts w:hint="eastAsia"/>
          <w:sz w:val="24"/>
        </w:rPr>
        <w:t>）扬尘治理专项承诺书；</w:t>
      </w:r>
    </w:p>
    <w:p w:rsidR="00D65367" w:rsidRDefault="00880C48">
      <w:pPr>
        <w:adjustRightInd w:val="0"/>
        <w:snapToGrid w:val="0"/>
        <w:spacing w:line="360" w:lineRule="auto"/>
        <w:ind w:firstLineChars="200" w:firstLine="480"/>
        <w:rPr>
          <w:sz w:val="24"/>
        </w:rPr>
      </w:pPr>
      <w:r>
        <w:rPr>
          <w:sz w:val="24"/>
        </w:rPr>
        <w:t>（</w:t>
      </w:r>
      <w:r>
        <w:rPr>
          <w:sz w:val="24"/>
        </w:rPr>
        <w:t>1</w:t>
      </w:r>
      <w:r>
        <w:rPr>
          <w:rFonts w:hint="eastAsia"/>
          <w:sz w:val="24"/>
        </w:rPr>
        <w:t>6</w:t>
      </w:r>
      <w:r>
        <w:rPr>
          <w:sz w:val="24"/>
        </w:rPr>
        <w:t>）其他合同文件。</w:t>
      </w:r>
    </w:p>
    <w:p w:rsidR="00D65367" w:rsidRDefault="00880C48">
      <w:pPr>
        <w:adjustRightInd w:val="0"/>
        <w:snapToGrid w:val="0"/>
        <w:spacing w:line="360" w:lineRule="auto"/>
        <w:ind w:firstLineChars="200" w:firstLine="480"/>
        <w:rPr>
          <w:sz w:val="24"/>
        </w:rPr>
      </w:pPr>
      <w:r>
        <w:rPr>
          <w:sz w:val="24"/>
        </w:rPr>
        <w:t>3</w:t>
      </w:r>
      <w:r>
        <w:rPr>
          <w:rFonts w:hint="eastAsia"/>
          <w:sz w:val="24"/>
        </w:rPr>
        <w:t>．</w:t>
      </w:r>
      <w:r>
        <w:rPr>
          <w:sz w:val="24"/>
        </w:rPr>
        <w:t>上述文件互相补充和解释，如有不明确或不一致之处，以合同约定次序在先者为准。</w:t>
      </w:r>
    </w:p>
    <w:p w:rsidR="00D65367" w:rsidRDefault="00880C48">
      <w:pPr>
        <w:adjustRightInd w:val="0"/>
        <w:snapToGrid w:val="0"/>
        <w:spacing w:line="360" w:lineRule="auto"/>
        <w:ind w:firstLineChars="200" w:firstLine="480"/>
        <w:rPr>
          <w:sz w:val="24"/>
        </w:rPr>
      </w:pPr>
      <w:r>
        <w:rPr>
          <w:sz w:val="24"/>
        </w:rPr>
        <w:t>4</w:t>
      </w:r>
      <w:r>
        <w:rPr>
          <w:rFonts w:hint="eastAsia"/>
          <w:sz w:val="24"/>
        </w:rPr>
        <w:t>．</w:t>
      </w:r>
      <w:r>
        <w:rPr>
          <w:sz w:val="24"/>
        </w:rPr>
        <w:t>根据工程量清单所列的预计数量和单价或总额价计算的签约合同价：人民币（大写）元（￥</w:t>
      </w:r>
      <w:r>
        <w:rPr>
          <w:rFonts w:hint="eastAsia"/>
          <w:sz w:val="24"/>
        </w:rPr>
        <w:t>）。</w:t>
      </w:r>
    </w:p>
    <w:p w:rsidR="00D65367" w:rsidRDefault="00880C48">
      <w:pPr>
        <w:adjustRightInd w:val="0"/>
        <w:snapToGrid w:val="0"/>
        <w:spacing w:line="360" w:lineRule="auto"/>
        <w:ind w:firstLineChars="200" w:firstLine="480"/>
        <w:rPr>
          <w:sz w:val="24"/>
        </w:rPr>
      </w:pPr>
      <w:r>
        <w:rPr>
          <w:sz w:val="24"/>
        </w:rPr>
        <w:t>5</w:t>
      </w:r>
      <w:r>
        <w:rPr>
          <w:rFonts w:hint="eastAsia"/>
          <w:sz w:val="24"/>
        </w:rPr>
        <w:t>．</w:t>
      </w:r>
      <w:r>
        <w:rPr>
          <w:sz w:val="24"/>
        </w:rPr>
        <w:t>承包人项目经理：。技术负责人：。</w:t>
      </w:r>
    </w:p>
    <w:p w:rsidR="00D65367" w:rsidRDefault="00880C48">
      <w:pPr>
        <w:adjustRightInd w:val="0"/>
        <w:snapToGrid w:val="0"/>
        <w:spacing w:line="360" w:lineRule="auto"/>
        <w:ind w:firstLineChars="200" w:firstLine="480"/>
        <w:rPr>
          <w:sz w:val="24"/>
        </w:rPr>
      </w:pPr>
      <w:r>
        <w:rPr>
          <w:sz w:val="24"/>
        </w:rPr>
        <w:t>6</w:t>
      </w:r>
      <w:r>
        <w:rPr>
          <w:rFonts w:hint="eastAsia"/>
          <w:sz w:val="24"/>
        </w:rPr>
        <w:t>．</w:t>
      </w:r>
      <w:r>
        <w:rPr>
          <w:sz w:val="24"/>
        </w:rPr>
        <w:t>工程质量符合标准。</w:t>
      </w:r>
    </w:p>
    <w:p w:rsidR="00D65367" w:rsidRDefault="00880C48">
      <w:pPr>
        <w:adjustRightInd w:val="0"/>
        <w:snapToGrid w:val="0"/>
        <w:spacing w:line="360" w:lineRule="auto"/>
        <w:ind w:firstLineChars="200" w:firstLine="480"/>
        <w:rPr>
          <w:sz w:val="24"/>
        </w:rPr>
      </w:pPr>
      <w:r>
        <w:rPr>
          <w:sz w:val="24"/>
        </w:rPr>
        <w:lastRenderedPageBreak/>
        <w:t>7</w:t>
      </w:r>
      <w:r>
        <w:rPr>
          <w:sz w:val="24"/>
        </w:rPr>
        <w:t>．承包人承诺按合同约定承担工程的实施、完成及缺陷修复。</w:t>
      </w:r>
    </w:p>
    <w:p w:rsidR="00D65367" w:rsidRDefault="00880C48">
      <w:pPr>
        <w:adjustRightInd w:val="0"/>
        <w:snapToGrid w:val="0"/>
        <w:spacing w:line="360" w:lineRule="auto"/>
        <w:ind w:firstLineChars="200" w:firstLine="480"/>
        <w:rPr>
          <w:sz w:val="24"/>
        </w:rPr>
      </w:pPr>
      <w:r>
        <w:rPr>
          <w:rFonts w:hint="eastAsia"/>
          <w:sz w:val="24"/>
        </w:rPr>
        <w:t>8</w:t>
      </w:r>
      <w:r>
        <w:rPr>
          <w:rFonts w:hint="eastAsia"/>
          <w:sz w:val="24"/>
        </w:rPr>
        <w:t>．</w:t>
      </w:r>
      <w:r>
        <w:rPr>
          <w:sz w:val="24"/>
        </w:rPr>
        <w:t>发包人承诺按合同约定的条件、时间和方式向承包人支付合同价款。</w:t>
      </w:r>
    </w:p>
    <w:p w:rsidR="00D65367" w:rsidRDefault="00880C48">
      <w:pPr>
        <w:adjustRightInd w:val="0"/>
        <w:snapToGrid w:val="0"/>
        <w:spacing w:line="360" w:lineRule="auto"/>
        <w:ind w:firstLineChars="200" w:firstLine="480"/>
        <w:rPr>
          <w:sz w:val="24"/>
        </w:rPr>
      </w:pPr>
      <w:r>
        <w:rPr>
          <w:sz w:val="24"/>
        </w:rPr>
        <w:t>9</w:t>
      </w:r>
      <w:r>
        <w:rPr>
          <w:rFonts w:hint="eastAsia"/>
          <w:sz w:val="24"/>
        </w:rPr>
        <w:t>．</w:t>
      </w:r>
      <w:r>
        <w:rPr>
          <w:sz w:val="24"/>
        </w:rPr>
        <w:t>承包人应按照监理人指示开工，工期为日历天。</w:t>
      </w:r>
    </w:p>
    <w:p w:rsidR="00D65367" w:rsidRDefault="00880C48">
      <w:pPr>
        <w:adjustRightInd w:val="0"/>
        <w:snapToGrid w:val="0"/>
        <w:spacing w:line="360" w:lineRule="auto"/>
        <w:ind w:firstLineChars="200" w:firstLine="480"/>
        <w:rPr>
          <w:sz w:val="24"/>
        </w:rPr>
      </w:pPr>
      <w:r>
        <w:rPr>
          <w:sz w:val="24"/>
        </w:rPr>
        <w:t>10</w:t>
      </w:r>
      <w:r>
        <w:rPr>
          <w:rFonts w:hint="eastAsia"/>
          <w:sz w:val="24"/>
        </w:rPr>
        <w:t>．</w:t>
      </w:r>
      <w:r>
        <w:rPr>
          <w:sz w:val="24"/>
        </w:rPr>
        <w:t>本协议书在承包人提供履约担保后，由双方法定代表人或其委托代理人签署与加盖公章后生效。全部工程完工后经竣工验收合格、缺陷责任期满及保修期终止分别签发缺陷责任终止证书及保修期终止证书后失效。</w:t>
      </w:r>
    </w:p>
    <w:p w:rsidR="00D65367" w:rsidRDefault="00880C48">
      <w:pPr>
        <w:adjustRightInd w:val="0"/>
        <w:snapToGrid w:val="0"/>
        <w:spacing w:line="360" w:lineRule="auto"/>
        <w:ind w:firstLineChars="200" w:firstLine="480"/>
        <w:rPr>
          <w:sz w:val="24"/>
        </w:rPr>
      </w:pPr>
      <w:r>
        <w:rPr>
          <w:sz w:val="24"/>
        </w:rPr>
        <w:t>11</w:t>
      </w:r>
      <w:r>
        <w:rPr>
          <w:sz w:val="24"/>
        </w:rPr>
        <w:t>．本协议书正本二份、副本份，合同双方各执正本一份，副本份，当正本与副本的内容不一致时，以正本为准。</w:t>
      </w:r>
    </w:p>
    <w:p w:rsidR="00D65367" w:rsidRDefault="00880C48">
      <w:pPr>
        <w:adjustRightInd w:val="0"/>
        <w:snapToGrid w:val="0"/>
        <w:spacing w:line="360" w:lineRule="auto"/>
        <w:ind w:firstLineChars="200" w:firstLine="480"/>
        <w:rPr>
          <w:sz w:val="24"/>
        </w:rPr>
      </w:pPr>
      <w:r>
        <w:rPr>
          <w:sz w:val="24"/>
        </w:rPr>
        <w:t>12</w:t>
      </w:r>
      <w:r>
        <w:rPr>
          <w:rFonts w:hint="eastAsia"/>
          <w:sz w:val="24"/>
        </w:rPr>
        <w:t>．</w:t>
      </w:r>
      <w:r>
        <w:rPr>
          <w:sz w:val="24"/>
        </w:rPr>
        <w:t>合同未尽事宜，双方另行签订补充协议。补充协议是合同的组成部分。</w:t>
      </w:r>
    </w:p>
    <w:p w:rsidR="00D65367" w:rsidRDefault="00D65367">
      <w:pPr>
        <w:adjustRightInd w:val="0"/>
        <w:snapToGrid w:val="0"/>
        <w:spacing w:line="360" w:lineRule="auto"/>
        <w:ind w:firstLineChars="200" w:firstLine="480"/>
        <w:rPr>
          <w:sz w:val="24"/>
        </w:rPr>
      </w:pPr>
    </w:p>
    <w:p w:rsidR="00D65367" w:rsidRDefault="00880C48">
      <w:pPr>
        <w:adjustRightInd w:val="0"/>
        <w:snapToGrid w:val="0"/>
        <w:spacing w:line="360" w:lineRule="auto"/>
        <w:rPr>
          <w:sz w:val="24"/>
        </w:rPr>
      </w:pPr>
      <w:r>
        <w:rPr>
          <w:sz w:val="24"/>
        </w:rPr>
        <w:t>发包人：（盖单位公章）承包人：（盖单位公章）</w:t>
      </w:r>
    </w:p>
    <w:p w:rsidR="00D65367" w:rsidRDefault="00880C48">
      <w:pPr>
        <w:adjustRightInd w:val="0"/>
        <w:snapToGrid w:val="0"/>
        <w:spacing w:line="360" w:lineRule="auto"/>
        <w:rPr>
          <w:sz w:val="24"/>
        </w:rPr>
      </w:pPr>
      <w:r>
        <w:rPr>
          <w:sz w:val="24"/>
        </w:rPr>
        <w:t>法定代表人或其委托代理人：</w:t>
      </w:r>
      <w:r>
        <w:rPr>
          <w:rFonts w:hint="eastAsia"/>
          <w:sz w:val="24"/>
        </w:rPr>
        <w:t>（</w:t>
      </w:r>
      <w:r>
        <w:rPr>
          <w:sz w:val="24"/>
        </w:rPr>
        <w:t>签字）法定代表人或其委托代理人：</w:t>
      </w:r>
      <w:r>
        <w:rPr>
          <w:rFonts w:hint="eastAsia"/>
          <w:sz w:val="24"/>
        </w:rPr>
        <w:t>（</w:t>
      </w:r>
      <w:r>
        <w:rPr>
          <w:sz w:val="24"/>
        </w:rPr>
        <w:t>签字）</w:t>
      </w:r>
    </w:p>
    <w:p w:rsidR="00D65367" w:rsidRDefault="00880C48">
      <w:pPr>
        <w:adjustRightInd w:val="0"/>
        <w:snapToGrid w:val="0"/>
        <w:spacing w:line="360" w:lineRule="auto"/>
        <w:ind w:firstLineChars="200" w:firstLine="480"/>
        <w:rPr>
          <w:sz w:val="24"/>
        </w:rPr>
      </w:pPr>
      <w:r>
        <w:rPr>
          <w:sz w:val="24"/>
        </w:rPr>
        <w:t>年月日年月日</w:t>
      </w:r>
    </w:p>
    <w:p w:rsidR="00D65367" w:rsidRDefault="00D65367">
      <w:pPr>
        <w:adjustRightInd w:val="0"/>
        <w:snapToGrid w:val="0"/>
        <w:spacing w:line="360" w:lineRule="auto"/>
        <w:ind w:firstLineChars="200" w:firstLine="480"/>
        <w:rPr>
          <w:sz w:val="24"/>
        </w:rPr>
      </w:pPr>
    </w:p>
    <w:p w:rsidR="00D65367" w:rsidRDefault="00D65367">
      <w:pPr>
        <w:adjustRightInd w:val="0"/>
        <w:snapToGrid w:val="0"/>
        <w:spacing w:line="360" w:lineRule="auto"/>
        <w:ind w:firstLineChars="200" w:firstLine="480"/>
        <w:rPr>
          <w:sz w:val="24"/>
        </w:rPr>
      </w:pPr>
    </w:p>
    <w:p w:rsidR="00D65367" w:rsidRDefault="00D65367">
      <w:pPr>
        <w:adjustRightInd w:val="0"/>
        <w:snapToGrid w:val="0"/>
        <w:spacing w:line="360" w:lineRule="auto"/>
        <w:ind w:firstLineChars="200" w:firstLine="480"/>
        <w:rPr>
          <w:sz w:val="24"/>
        </w:rPr>
      </w:pPr>
    </w:p>
    <w:p w:rsidR="00D65367" w:rsidRDefault="00D65367">
      <w:pPr>
        <w:adjustRightInd w:val="0"/>
        <w:snapToGrid w:val="0"/>
        <w:spacing w:line="360" w:lineRule="auto"/>
        <w:ind w:firstLineChars="200" w:firstLine="480"/>
        <w:rPr>
          <w:sz w:val="24"/>
        </w:rPr>
      </w:pPr>
    </w:p>
    <w:p w:rsidR="00D65367" w:rsidRDefault="00D65367">
      <w:pPr>
        <w:adjustRightInd w:val="0"/>
        <w:snapToGrid w:val="0"/>
        <w:spacing w:line="360" w:lineRule="auto"/>
        <w:ind w:firstLineChars="200" w:firstLine="480"/>
        <w:rPr>
          <w:sz w:val="24"/>
        </w:rPr>
      </w:pPr>
    </w:p>
    <w:p w:rsidR="00D65367" w:rsidRDefault="00D65367">
      <w:pPr>
        <w:adjustRightInd w:val="0"/>
        <w:snapToGrid w:val="0"/>
        <w:spacing w:line="360" w:lineRule="auto"/>
        <w:ind w:firstLineChars="200" w:firstLine="480"/>
        <w:rPr>
          <w:sz w:val="24"/>
        </w:rPr>
      </w:pPr>
    </w:p>
    <w:p w:rsidR="00D65367" w:rsidRDefault="00D65367">
      <w:pPr>
        <w:adjustRightInd w:val="0"/>
        <w:snapToGrid w:val="0"/>
        <w:spacing w:line="360" w:lineRule="auto"/>
        <w:ind w:firstLineChars="200" w:firstLine="480"/>
        <w:rPr>
          <w:sz w:val="24"/>
        </w:rPr>
      </w:pPr>
    </w:p>
    <w:p w:rsidR="00D65367" w:rsidRDefault="00D65367">
      <w:pPr>
        <w:adjustRightInd w:val="0"/>
        <w:snapToGrid w:val="0"/>
        <w:spacing w:line="360" w:lineRule="auto"/>
        <w:ind w:firstLineChars="200" w:firstLine="480"/>
        <w:rPr>
          <w:sz w:val="24"/>
        </w:rPr>
      </w:pPr>
    </w:p>
    <w:p w:rsidR="00D65367" w:rsidRDefault="00D65367">
      <w:pPr>
        <w:adjustRightInd w:val="0"/>
        <w:snapToGrid w:val="0"/>
        <w:spacing w:line="360" w:lineRule="auto"/>
        <w:ind w:firstLineChars="200" w:firstLine="480"/>
        <w:rPr>
          <w:sz w:val="24"/>
        </w:rPr>
      </w:pPr>
    </w:p>
    <w:p w:rsidR="00D65367" w:rsidRDefault="00D65367">
      <w:pPr>
        <w:adjustRightInd w:val="0"/>
        <w:snapToGrid w:val="0"/>
        <w:spacing w:line="360" w:lineRule="auto"/>
        <w:rPr>
          <w:sz w:val="24"/>
        </w:rPr>
      </w:pPr>
    </w:p>
    <w:p w:rsidR="00D65367" w:rsidRDefault="00880C48">
      <w:pPr>
        <w:pageBreakBefore/>
        <w:adjustRightInd w:val="0"/>
        <w:snapToGrid w:val="0"/>
        <w:spacing w:line="360" w:lineRule="auto"/>
        <w:rPr>
          <w:rFonts w:ascii="黑体" w:eastAsia="黑体"/>
          <w:sz w:val="24"/>
        </w:rPr>
      </w:pPr>
      <w:r>
        <w:rPr>
          <w:rFonts w:ascii="黑体" w:eastAsia="黑体" w:hint="eastAsia"/>
          <w:sz w:val="24"/>
        </w:rPr>
        <w:lastRenderedPageBreak/>
        <w:t>附件二：廉政合同</w:t>
      </w:r>
    </w:p>
    <w:p w:rsidR="00D65367" w:rsidRDefault="00880C48" w:rsidP="009876D8">
      <w:pPr>
        <w:adjustRightInd w:val="0"/>
        <w:snapToGrid w:val="0"/>
        <w:spacing w:afterLines="50" w:line="360" w:lineRule="auto"/>
        <w:jc w:val="center"/>
        <w:rPr>
          <w:rFonts w:ascii="黑体" w:eastAsia="黑体"/>
          <w:sz w:val="28"/>
          <w:szCs w:val="28"/>
        </w:rPr>
      </w:pPr>
      <w:r>
        <w:rPr>
          <w:rFonts w:ascii="黑体" w:eastAsia="黑体" w:hint="eastAsia"/>
          <w:sz w:val="28"/>
          <w:szCs w:val="28"/>
        </w:rPr>
        <w:t>廉 政 合 同</w:t>
      </w:r>
    </w:p>
    <w:p w:rsidR="00D65367" w:rsidRDefault="00880C48">
      <w:pPr>
        <w:adjustRightInd w:val="0"/>
        <w:snapToGrid w:val="0"/>
        <w:spacing w:line="360" w:lineRule="auto"/>
        <w:ind w:firstLineChars="200" w:firstLine="480"/>
        <w:rPr>
          <w:sz w:val="24"/>
        </w:rPr>
      </w:pPr>
      <w:r>
        <w:rPr>
          <w:sz w:val="24"/>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rFonts w:hint="eastAsia"/>
          <w:sz w:val="24"/>
          <w:u w:val="single"/>
        </w:rPr>
        <w:t>（全称）</w:t>
      </w:r>
      <w:r>
        <w:rPr>
          <w:sz w:val="24"/>
        </w:rPr>
        <w:t>（以下简称</w:t>
      </w:r>
      <w:r>
        <w:rPr>
          <w:sz w:val="24"/>
        </w:rPr>
        <w:t>“</w:t>
      </w:r>
      <w:r>
        <w:rPr>
          <w:sz w:val="24"/>
        </w:rPr>
        <w:t>甲方</w:t>
      </w:r>
      <w:r>
        <w:rPr>
          <w:sz w:val="24"/>
        </w:rPr>
        <w:t>”</w:t>
      </w:r>
      <w:r>
        <w:rPr>
          <w:sz w:val="24"/>
        </w:rPr>
        <w:t>）与施工单位</w:t>
      </w:r>
      <w:r>
        <w:rPr>
          <w:rFonts w:hint="eastAsia"/>
          <w:sz w:val="24"/>
          <w:u w:val="single"/>
        </w:rPr>
        <w:t>（全称）</w:t>
      </w:r>
      <w:r>
        <w:rPr>
          <w:sz w:val="24"/>
        </w:rPr>
        <w:t>（以下简称</w:t>
      </w:r>
      <w:r>
        <w:rPr>
          <w:sz w:val="24"/>
        </w:rPr>
        <w:t>“</w:t>
      </w:r>
      <w:r>
        <w:rPr>
          <w:sz w:val="24"/>
        </w:rPr>
        <w:t>乙方</w:t>
      </w:r>
      <w:r>
        <w:rPr>
          <w:sz w:val="24"/>
        </w:rPr>
        <w:t>”</w:t>
      </w:r>
      <w:r>
        <w:rPr>
          <w:sz w:val="24"/>
        </w:rPr>
        <w:t>），特订立如下合同。</w:t>
      </w:r>
    </w:p>
    <w:p w:rsidR="00D65367" w:rsidRDefault="00880C48">
      <w:pPr>
        <w:adjustRightInd w:val="0"/>
        <w:snapToGrid w:val="0"/>
        <w:spacing w:line="360" w:lineRule="auto"/>
        <w:ind w:firstLineChars="200" w:firstLine="480"/>
        <w:rPr>
          <w:rFonts w:eastAsia="黑体"/>
          <w:sz w:val="24"/>
        </w:rPr>
      </w:pPr>
      <w:r>
        <w:rPr>
          <w:rFonts w:eastAsia="黑体" w:hint="eastAsia"/>
          <w:sz w:val="24"/>
        </w:rPr>
        <w:t>1</w:t>
      </w:r>
      <w:r>
        <w:rPr>
          <w:rFonts w:eastAsia="黑体" w:hint="eastAsia"/>
          <w:sz w:val="24"/>
        </w:rPr>
        <w:t>．甲乙双方的权利和义务</w:t>
      </w:r>
    </w:p>
    <w:p w:rsidR="00D65367" w:rsidRDefault="00880C48">
      <w:pPr>
        <w:adjustRightInd w:val="0"/>
        <w:snapToGrid w:val="0"/>
        <w:spacing w:line="360" w:lineRule="auto"/>
        <w:ind w:firstLineChars="200" w:firstLine="480"/>
        <w:rPr>
          <w:sz w:val="24"/>
        </w:rPr>
      </w:pPr>
      <w:r>
        <w:rPr>
          <w:sz w:val="24"/>
        </w:rPr>
        <w:t>（</w:t>
      </w:r>
      <w:r>
        <w:rPr>
          <w:sz w:val="24"/>
        </w:rPr>
        <w:t>1</w:t>
      </w:r>
      <w:r>
        <w:rPr>
          <w:sz w:val="24"/>
        </w:rPr>
        <w:t>）严格遵守党的政策规定和国家有关法律法规及交通部的有关规定。</w:t>
      </w:r>
    </w:p>
    <w:p w:rsidR="00D65367" w:rsidRDefault="00880C48">
      <w:pPr>
        <w:adjustRightInd w:val="0"/>
        <w:snapToGrid w:val="0"/>
        <w:spacing w:line="360" w:lineRule="auto"/>
        <w:ind w:firstLineChars="200" w:firstLine="480"/>
        <w:rPr>
          <w:sz w:val="24"/>
        </w:rPr>
      </w:pPr>
      <w:r>
        <w:rPr>
          <w:sz w:val="24"/>
        </w:rPr>
        <w:t>（</w:t>
      </w:r>
      <w:r>
        <w:rPr>
          <w:sz w:val="24"/>
        </w:rPr>
        <w:t>2</w:t>
      </w:r>
      <w:r>
        <w:rPr>
          <w:rFonts w:hint="eastAsia"/>
          <w:sz w:val="24"/>
        </w:rPr>
        <w:t>）</w:t>
      </w:r>
      <w:r>
        <w:rPr>
          <w:sz w:val="24"/>
        </w:rPr>
        <w:t>严格执行．（项目名称）工程的合同文件，自觉按合同办事。</w:t>
      </w:r>
    </w:p>
    <w:p w:rsidR="00D65367" w:rsidRDefault="00880C48">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双方的业务活动坚持公开、公正、诚信、透明的原则（法律认定的商业秘密和合同文件另有规定除外），不得损害国家和集体利益，违反工程建设管理规章制度。</w:t>
      </w:r>
    </w:p>
    <w:p w:rsidR="00D65367" w:rsidRDefault="00880C48">
      <w:pPr>
        <w:adjustRightInd w:val="0"/>
        <w:snapToGrid w:val="0"/>
        <w:spacing w:line="360" w:lineRule="auto"/>
        <w:ind w:firstLineChars="200" w:firstLine="480"/>
        <w:rPr>
          <w:sz w:val="24"/>
        </w:rPr>
      </w:pPr>
      <w:r>
        <w:rPr>
          <w:rFonts w:hint="eastAsia"/>
          <w:sz w:val="24"/>
        </w:rPr>
        <w:t>（</w:t>
      </w:r>
      <w:r>
        <w:rPr>
          <w:rFonts w:hint="eastAsia"/>
          <w:sz w:val="24"/>
        </w:rPr>
        <w:t>4</w:t>
      </w:r>
      <w:r>
        <w:rPr>
          <w:rFonts w:hint="eastAsia"/>
          <w:sz w:val="24"/>
        </w:rPr>
        <w:t>）</w:t>
      </w:r>
      <w:r>
        <w:rPr>
          <w:sz w:val="24"/>
        </w:rPr>
        <w:t>建立健全廉政制度，开展廉政教育，设立廉政告示牌，公布举报电话，监督并认真查处违法违纪行为。</w:t>
      </w:r>
    </w:p>
    <w:p w:rsidR="00D65367" w:rsidRDefault="00880C48">
      <w:pPr>
        <w:adjustRightInd w:val="0"/>
        <w:snapToGrid w:val="0"/>
        <w:spacing w:line="360" w:lineRule="auto"/>
        <w:ind w:firstLineChars="200" w:firstLine="480"/>
        <w:rPr>
          <w:sz w:val="24"/>
        </w:rPr>
      </w:pPr>
      <w:r>
        <w:rPr>
          <w:sz w:val="24"/>
        </w:rPr>
        <w:t>（</w:t>
      </w:r>
      <w:r>
        <w:rPr>
          <w:sz w:val="24"/>
        </w:rPr>
        <w:t>5</w:t>
      </w:r>
      <w:r>
        <w:rPr>
          <w:sz w:val="24"/>
        </w:rPr>
        <w:t>）发现对方在业务活动中有违反廉政规定的行为，有及时提醒对方纠正的权利和义务。</w:t>
      </w:r>
    </w:p>
    <w:p w:rsidR="00D65367" w:rsidRDefault="00880C48">
      <w:pPr>
        <w:adjustRightInd w:val="0"/>
        <w:snapToGrid w:val="0"/>
        <w:spacing w:line="360" w:lineRule="auto"/>
        <w:ind w:firstLineChars="200" w:firstLine="480"/>
        <w:rPr>
          <w:sz w:val="24"/>
        </w:rPr>
      </w:pPr>
      <w:r>
        <w:rPr>
          <w:sz w:val="24"/>
        </w:rPr>
        <w:t>（</w:t>
      </w:r>
      <w:r>
        <w:rPr>
          <w:sz w:val="24"/>
        </w:rPr>
        <w:t>6</w:t>
      </w:r>
      <w:r>
        <w:rPr>
          <w:sz w:val="24"/>
        </w:rPr>
        <w:t>）发现对方严重违反本合同义务条款的行为，有向其上级有关部门举报、建议给予处理并要求告知处理结果的权利；</w:t>
      </w:r>
    </w:p>
    <w:p w:rsidR="00D65367" w:rsidRDefault="00880C48">
      <w:pPr>
        <w:adjustRightInd w:val="0"/>
        <w:snapToGrid w:val="0"/>
        <w:spacing w:line="360" w:lineRule="auto"/>
        <w:ind w:firstLineChars="200" w:firstLine="480"/>
        <w:rPr>
          <w:rFonts w:eastAsia="黑体"/>
          <w:sz w:val="24"/>
        </w:rPr>
      </w:pPr>
      <w:r>
        <w:rPr>
          <w:rFonts w:eastAsia="黑体"/>
          <w:sz w:val="24"/>
        </w:rPr>
        <w:t>2</w:t>
      </w:r>
      <w:r>
        <w:rPr>
          <w:rFonts w:eastAsia="黑体"/>
          <w:sz w:val="24"/>
        </w:rPr>
        <w:t>．甲方的义务</w:t>
      </w:r>
    </w:p>
    <w:p w:rsidR="00D65367" w:rsidRDefault="00880C48">
      <w:pPr>
        <w:adjustRightInd w:val="0"/>
        <w:snapToGrid w:val="0"/>
        <w:spacing w:line="360" w:lineRule="auto"/>
        <w:ind w:firstLineChars="200" w:firstLine="480"/>
        <w:rPr>
          <w:sz w:val="24"/>
        </w:rPr>
      </w:pPr>
      <w:r>
        <w:rPr>
          <w:sz w:val="24"/>
        </w:rPr>
        <w:t>（</w:t>
      </w:r>
      <w:r>
        <w:rPr>
          <w:sz w:val="24"/>
        </w:rPr>
        <w:t>1</w:t>
      </w:r>
      <w:r>
        <w:rPr>
          <w:sz w:val="24"/>
        </w:rPr>
        <w:t>）甲方及其工作人员不得索要或接受乙方的礼金、有价证券和贵重物品，不得在乙方报销任何应由甲方或甲方工作人员个人支付的费用等。</w:t>
      </w:r>
    </w:p>
    <w:p w:rsidR="00D65367" w:rsidRDefault="00880C48">
      <w:pPr>
        <w:adjustRightInd w:val="0"/>
        <w:snapToGrid w:val="0"/>
        <w:spacing w:line="360" w:lineRule="auto"/>
        <w:ind w:firstLineChars="200" w:firstLine="480"/>
        <w:rPr>
          <w:sz w:val="24"/>
        </w:rPr>
      </w:pPr>
      <w:r>
        <w:rPr>
          <w:sz w:val="24"/>
        </w:rPr>
        <w:t>（</w:t>
      </w:r>
      <w:r>
        <w:rPr>
          <w:sz w:val="24"/>
        </w:rPr>
        <w:t>2</w:t>
      </w:r>
      <w:r>
        <w:rPr>
          <w:rFonts w:hint="eastAsia"/>
          <w:sz w:val="24"/>
        </w:rPr>
        <w:t>）</w:t>
      </w:r>
      <w:r>
        <w:rPr>
          <w:sz w:val="24"/>
        </w:rPr>
        <w:t>甲方工作人员不得参加乙方安排的超标准宴请和娱乐活动；不得接受乙方提供的通讯工具、交通工具和高档办公用品等。</w:t>
      </w:r>
    </w:p>
    <w:p w:rsidR="00D65367" w:rsidRDefault="00880C48">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甲方及其工作人员不得要求或者接受乙方为其住房装修、婚丧嫁娶活动、配偶子女的工作安排以及出国出境、旅游等提供方便等。</w:t>
      </w:r>
    </w:p>
    <w:p w:rsidR="00D65367" w:rsidRDefault="00880C48">
      <w:pPr>
        <w:adjustRightInd w:val="0"/>
        <w:snapToGrid w:val="0"/>
        <w:spacing w:line="360" w:lineRule="auto"/>
        <w:ind w:firstLineChars="200" w:firstLine="480"/>
        <w:rPr>
          <w:sz w:val="24"/>
        </w:rPr>
      </w:pPr>
      <w:r>
        <w:rPr>
          <w:sz w:val="24"/>
        </w:rPr>
        <w:t>（</w:t>
      </w:r>
      <w:r>
        <w:rPr>
          <w:sz w:val="24"/>
        </w:rPr>
        <w:t>4</w:t>
      </w:r>
      <w:r>
        <w:rPr>
          <w:sz w:val="24"/>
        </w:rPr>
        <w:t>）甲方工作人员及其配偶、子女不得从事与甲方工程有关的材料设备供应、工程分包、劳务等经济活动等。</w:t>
      </w:r>
    </w:p>
    <w:p w:rsidR="00D65367" w:rsidRDefault="00880C48">
      <w:pPr>
        <w:adjustRightInd w:val="0"/>
        <w:snapToGrid w:val="0"/>
        <w:spacing w:line="360" w:lineRule="auto"/>
        <w:ind w:firstLineChars="200" w:firstLine="480"/>
        <w:rPr>
          <w:sz w:val="24"/>
        </w:rPr>
      </w:pPr>
      <w:r>
        <w:rPr>
          <w:sz w:val="24"/>
        </w:rPr>
        <w:t>（</w:t>
      </w:r>
      <w:r>
        <w:rPr>
          <w:sz w:val="24"/>
        </w:rPr>
        <w:t>5</w:t>
      </w:r>
      <w:r>
        <w:rPr>
          <w:sz w:val="24"/>
        </w:rPr>
        <w:t>）甲方及其工作人员不得以任何理由向乙方推荐分包单位或推销材料，不得要求乙方购买合同规定外的材料和设备。</w:t>
      </w:r>
    </w:p>
    <w:p w:rsidR="00D65367" w:rsidRDefault="00880C48">
      <w:pPr>
        <w:adjustRightInd w:val="0"/>
        <w:snapToGrid w:val="0"/>
        <w:spacing w:line="360" w:lineRule="auto"/>
        <w:ind w:firstLineChars="200" w:firstLine="480"/>
        <w:rPr>
          <w:sz w:val="24"/>
        </w:rPr>
      </w:pPr>
      <w:r>
        <w:rPr>
          <w:sz w:val="24"/>
        </w:rPr>
        <w:t>（</w:t>
      </w:r>
      <w:r>
        <w:rPr>
          <w:sz w:val="24"/>
        </w:rPr>
        <w:t>6</w:t>
      </w:r>
      <w:r>
        <w:rPr>
          <w:sz w:val="24"/>
        </w:rPr>
        <w:t>）甲方工作人员要秉公办事，不准营私舞弊，不准利用职权从事各种个人有偿中介活动和安排个人施工队伍。</w:t>
      </w:r>
    </w:p>
    <w:p w:rsidR="00D65367" w:rsidRDefault="00880C48">
      <w:pPr>
        <w:adjustRightInd w:val="0"/>
        <w:snapToGrid w:val="0"/>
        <w:spacing w:line="360" w:lineRule="auto"/>
        <w:ind w:firstLineChars="200" w:firstLine="480"/>
        <w:rPr>
          <w:rFonts w:eastAsia="黑体"/>
          <w:sz w:val="24"/>
        </w:rPr>
      </w:pPr>
      <w:r>
        <w:rPr>
          <w:rFonts w:eastAsia="黑体"/>
          <w:sz w:val="24"/>
        </w:rPr>
        <w:lastRenderedPageBreak/>
        <w:t>3</w:t>
      </w:r>
      <w:r>
        <w:rPr>
          <w:rFonts w:eastAsia="黑体"/>
          <w:sz w:val="24"/>
        </w:rPr>
        <w:t>．乙方的义务</w:t>
      </w:r>
    </w:p>
    <w:p w:rsidR="00D65367" w:rsidRDefault="00880C48">
      <w:pPr>
        <w:adjustRightInd w:val="0"/>
        <w:snapToGrid w:val="0"/>
        <w:spacing w:line="324" w:lineRule="auto"/>
        <w:ind w:firstLineChars="200" w:firstLine="480"/>
        <w:rPr>
          <w:sz w:val="24"/>
        </w:rPr>
      </w:pPr>
      <w:r>
        <w:rPr>
          <w:rFonts w:hint="eastAsia"/>
          <w:sz w:val="24"/>
        </w:rPr>
        <w:t>（</w:t>
      </w:r>
      <w:r>
        <w:rPr>
          <w:sz w:val="24"/>
        </w:rPr>
        <w:t>1</w:t>
      </w:r>
      <w:r>
        <w:rPr>
          <w:rFonts w:hint="eastAsia"/>
          <w:sz w:val="24"/>
        </w:rPr>
        <w:t>）</w:t>
      </w:r>
      <w:r>
        <w:rPr>
          <w:sz w:val="24"/>
        </w:rPr>
        <w:t>乙方不得以任何理由向甲方及其工作人员行贿或馈赠礼金、有价证券、贵重礼品。</w:t>
      </w:r>
    </w:p>
    <w:p w:rsidR="00D65367" w:rsidRDefault="00880C48">
      <w:pPr>
        <w:adjustRightInd w:val="0"/>
        <w:snapToGrid w:val="0"/>
        <w:spacing w:line="324" w:lineRule="auto"/>
        <w:ind w:firstLineChars="200" w:firstLine="480"/>
        <w:rPr>
          <w:sz w:val="24"/>
        </w:rPr>
      </w:pPr>
      <w:r>
        <w:rPr>
          <w:rFonts w:hint="eastAsia"/>
          <w:sz w:val="24"/>
        </w:rPr>
        <w:t>（</w:t>
      </w:r>
      <w:r>
        <w:rPr>
          <w:sz w:val="24"/>
        </w:rPr>
        <w:t>2</w:t>
      </w:r>
      <w:r>
        <w:rPr>
          <w:sz w:val="24"/>
        </w:rPr>
        <w:t>）乙方不得以任何名义为甲方及其工作人员报销应由甲方单位或个人支付的任何费用。</w:t>
      </w:r>
    </w:p>
    <w:p w:rsidR="00D65367" w:rsidRDefault="00880C48">
      <w:pPr>
        <w:adjustRightInd w:val="0"/>
        <w:snapToGrid w:val="0"/>
        <w:spacing w:line="324" w:lineRule="auto"/>
        <w:ind w:firstLineChars="200" w:firstLine="480"/>
        <w:rPr>
          <w:sz w:val="24"/>
        </w:rPr>
      </w:pPr>
      <w:r>
        <w:rPr>
          <w:rFonts w:hint="eastAsia"/>
          <w:sz w:val="24"/>
        </w:rPr>
        <w:t>（</w:t>
      </w:r>
      <w:r>
        <w:rPr>
          <w:sz w:val="24"/>
        </w:rPr>
        <w:t>3</w:t>
      </w:r>
      <w:r>
        <w:rPr>
          <w:sz w:val="24"/>
        </w:rPr>
        <w:t>）乙方不得以任何理由安排甲方工作人员参加超标准宴请及娱乐活动。</w:t>
      </w:r>
    </w:p>
    <w:p w:rsidR="00D65367" w:rsidRDefault="00880C48">
      <w:pPr>
        <w:adjustRightInd w:val="0"/>
        <w:snapToGrid w:val="0"/>
        <w:spacing w:line="324" w:lineRule="auto"/>
        <w:ind w:firstLineChars="200" w:firstLine="480"/>
        <w:rPr>
          <w:sz w:val="24"/>
        </w:rPr>
      </w:pPr>
      <w:r>
        <w:rPr>
          <w:rFonts w:hint="eastAsia"/>
          <w:sz w:val="24"/>
        </w:rPr>
        <w:t>（</w:t>
      </w:r>
      <w:r>
        <w:rPr>
          <w:sz w:val="24"/>
        </w:rPr>
        <w:t>4</w:t>
      </w:r>
      <w:r>
        <w:rPr>
          <w:sz w:val="24"/>
        </w:rPr>
        <w:t>）乙方不得为甲方单位和个人购置或提供通讯工具、交通工具和高档办公用品等。</w:t>
      </w:r>
    </w:p>
    <w:p w:rsidR="00D65367" w:rsidRDefault="00880C48">
      <w:pPr>
        <w:adjustRightInd w:val="0"/>
        <w:snapToGrid w:val="0"/>
        <w:spacing w:line="360" w:lineRule="auto"/>
        <w:ind w:firstLineChars="200" w:firstLine="480"/>
        <w:rPr>
          <w:rFonts w:eastAsia="黑体"/>
          <w:sz w:val="24"/>
        </w:rPr>
      </w:pPr>
      <w:r>
        <w:rPr>
          <w:rFonts w:eastAsia="黑体"/>
          <w:sz w:val="24"/>
        </w:rPr>
        <w:t>4</w:t>
      </w:r>
      <w:r>
        <w:rPr>
          <w:rFonts w:eastAsia="黑体"/>
          <w:sz w:val="24"/>
        </w:rPr>
        <w:t>．违约责任</w:t>
      </w:r>
    </w:p>
    <w:p w:rsidR="00D65367" w:rsidRDefault="00880C48">
      <w:pPr>
        <w:adjustRightInd w:val="0"/>
        <w:snapToGrid w:val="0"/>
        <w:spacing w:line="324" w:lineRule="auto"/>
        <w:ind w:firstLineChars="200" w:firstLine="480"/>
        <w:rPr>
          <w:sz w:val="24"/>
        </w:rPr>
      </w:pPr>
      <w:r>
        <w:rPr>
          <w:rFonts w:hint="eastAsia"/>
          <w:sz w:val="24"/>
        </w:rPr>
        <w:t>（</w:t>
      </w:r>
      <w:r>
        <w:rPr>
          <w:sz w:val="24"/>
        </w:rPr>
        <w:t>1</w:t>
      </w:r>
      <w:r>
        <w:rPr>
          <w:sz w:val="24"/>
        </w:rPr>
        <w:t>）甲方及其工作人员违反本合同第一、二条，按管理权限，依据有关规定给予党纪、政纪或组织处理；涉嫌犯罪的，移交司法机关追究刑事责任；给乙方单位造成经济损失的，应予以赔偿。</w:t>
      </w:r>
    </w:p>
    <w:p w:rsidR="00D65367" w:rsidRDefault="00880C48">
      <w:pPr>
        <w:adjustRightInd w:val="0"/>
        <w:snapToGrid w:val="0"/>
        <w:spacing w:line="324" w:lineRule="auto"/>
        <w:ind w:firstLineChars="200" w:firstLine="480"/>
        <w:rPr>
          <w:sz w:val="24"/>
        </w:rPr>
      </w:pPr>
      <w:r>
        <w:rPr>
          <w:rFonts w:hint="eastAsia"/>
          <w:sz w:val="24"/>
        </w:rPr>
        <w:t>（</w:t>
      </w:r>
      <w:r>
        <w:rPr>
          <w:sz w:val="24"/>
        </w:rPr>
        <w:t>2</w:t>
      </w:r>
      <w:r>
        <w:rPr>
          <w:rFonts w:hint="eastAsia"/>
          <w:sz w:val="24"/>
        </w:rPr>
        <w:t>）</w:t>
      </w:r>
      <w:r>
        <w:rPr>
          <w:sz w:val="24"/>
        </w:rPr>
        <w:t>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rsidR="00D65367" w:rsidRDefault="00880C48">
      <w:pPr>
        <w:adjustRightInd w:val="0"/>
        <w:snapToGrid w:val="0"/>
        <w:spacing w:line="324" w:lineRule="auto"/>
        <w:ind w:firstLineChars="200" w:firstLine="480"/>
        <w:rPr>
          <w:sz w:val="24"/>
        </w:rPr>
      </w:pPr>
      <w:r>
        <w:rPr>
          <w:sz w:val="24"/>
        </w:rPr>
        <w:t>5</w:t>
      </w:r>
      <w:r>
        <w:rPr>
          <w:rFonts w:hint="eastAsia"/>
          <w:sz w:val="24"/>
        </w:rPr>
        <w:t>．</w:t>
      </w:r>
      <w:r>
        <w:rPr>
          <w:sz w:val="24"/>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rsidR="00D65367" w:rsidRDefault="00880C48">
      <w:pPr>
        <w:adjustRightInd w:val="0"/>
        <w:snapToGrid w:val="0"/>
        <w:spacing w:line="324" w:lineRule="auto"/>
        <w:ind w:firstLineChars="200" w:firstLine="480"/>
        <w:rPr>
          <w:sz w:val="24"/>
        </w:rPr>
      </w:pPr>
      <w:r>
        <w:rPr>
          <w:sz w:val="24"/>
        </w:rPr>
        <w:t>6</w:t>
      </w:r>
      <w:r>
        <w:rPr>
          <w:rFonts w:hint="eastAsia"/>
          <w:sz w:val="24"/>
        </w:rPr>
        <w:t>．</w:t>
      </w:r>
      <w:r>
        <w:rPr>
          <w:sz w:val="24"/>
        </w:rPr>
        <w:t>本合同有效期为甲乙双方签署之日起至该工程项目国家验收后止。</w:t>
      </w:r>
    </w:p>
    <w:p w:rsidR="00D65367" w:rsidRDefault="00880C48">
      <w:pPr>
        <w:adjustRightInd w:val="0"/>
        <w:snapToGrid w:val="0"/>
        <w:spacing w:line="324" w:lineRule="auto"/>
        <w:ind w:firstLineChars="200" w:firstLine="480"/>
        <w:rPr>
          <w:sz w:val="24"/>
        </w:rPr>
      </w:pPr>
      <w:r>
        <w:rPr>
          <w:sz w:val="24"/>
        </w:rPr>
        <w:t>7</w:t>
      </w:r>
      <w:r>
        <w:rPr>
          <w:rFonts w:hint="eastAsia"/>
          <w:sz w:val="24"/>
        </w:rPr>
        <w:t>．</w:t>
      </w:r>
      <w:r>
        <w:rPr>
          <w:sz w:val="24"/>
        </w:rPr>
        <w:t>本合同作为</w:t>
      </w:r>
      <w:r>
        <w:rPr>
          <w:rFonts w:hint="eastAsia"/>
          <w:sz w:val="24"/>
          <w:u w:val="single"/>
        </w:rPr>
        <w:t>（项目名称）</w:t>
      </w:r>
      <w:r>
        <w:rPr>
          <w:sz w:val="24"/>
        </w:rPr>
        <w:t>工程施工合同的附件，与工程施工合同具有同等的法律效力，经合同双方签署立即生效。</w:t>
      </w:r>
    </w:p>
    <w:p w:rsidR="00D65367" w:rsidRDefault="00880C48">
      <w:pPr>
        <w:adjustRightInd w:val="0"/>
        <w:snapToGrid w:val="0"/>
        <w:spacing w:line="324" w:lineRule="auto"/>
        <w:ind w:firstLineChars="200" w:firstLine="480"/>
        <w:rPr>
          <w:sz w:val="24"/>
        </w:rPr>
      </w:pPr>
      <w:r>
        <w:rPr>
          <w:sz w:val="24"/>
        </w:rPr>
        <w:t>8</w:t>
      </w:r>
      <w:r>
        <w:rPr>
          <w:rFonts w:hint="eastAsia"/>
          <w:sz w:val="24"/>
        </w:rPr>
        <w:t>．</w:t>
      </w:r>
      <w:r>
        <w:rPr>
          <w:sz w:val="24"/>
        </w:rPr>
        <w:t>本合同一式四份，由甲乙双方各执一份，送交甲乙双方的监督单位各一份。</w:t>
      </w:r>
    </w:p>
    <w:p w:rsidR="00D65367" w:rsidRDefault="00880C48" w:rsidP="009876D8">
      <w:pPr>
        <w:adjustRightInd w:val="0"/>
        <w:snapToGrid w:val="0"/>
        <w:spacing w:beforeLines="100" w:line="324" w:lineRule="auto"/>
        <w:rPr>
          <w:sz w:val="24"/>
        </w:rPr>
      </w:pPr>
      <w:r>
        <w:rPr>
          <w:sz w:val="24"/>
        </w:rPr>
        <w:t>甲方：</w:t>
      </w:r>
      <w:r>
        <w:rPr>
          <w:rFonts w:hint="eastAsia"/>
          <w:sz w:val="24"/>
          <w:u w:val="single"/>
        </w:rPr>
        <w:t>单位全称（盖章）</w:t>
      </w:r>
      <w:r>
        <w:rPr>
          <w:rFonts w:hint="eastAsia"/>
          <w:sz w:val="24"/>
        </w:rPr>
        <w:t>乙</w:t>
      </w:r>
      <w:r>
        <w:rPr>
          <w:sz w:val="24"/>
        </w:rPr>
        <w:t>方：</w:t>
      </w:r>
      <w:r>
        <w:rPr>
          <w:rFonts w:hint="eastAsia"/>
          <w:sz w:val="24"/>
          <w:u w:val="single"/>
        </w:rPr>
        <w:t>单位全称（盖章）</w:t>
      </w:r>
    </w:p>
    <w:p w:rsidR="00D65367" w:rsidRDefault="00880C48">
      <w:pPr>
        <w:adjustRightInd w:val="0"/>
        <w:snapToGrid w:val="0"/>
        <w:spacing w:line="324" w:lineRule="auto"/>
        <w:rPr>
          <w:sz w:val="24"/>
        </w:rPr>
      </w:pPr>
      <w:r>
        <w:rPr>
          <w:sz w:val="24"/>
        </w:rPr>
        <w:t>法定代表人法定代表人</w:t>
      </w:r>
    </w:p>
    <w:p w:rsidR="00D65367" w:rsidRDefault="00880C48">
      <w:pPr>
        <w:adjustRightInd w:val="0"/>
        <w:snapToGrid w:val="0"/>
        <w:spacing w:line="324" w:lineRule="auto"/>
        <w:ind w:firstLineChars="400" w:firstLine="960"/>
        <w:rPr>
          <w:sz w:val="24"/>
        </w:rPr>
      </w:pPr>
      <w:r>
        <w:rPr>
          <w:sz w:val="24"/>
        </w:rPr>
        <w:t>或或</w:t>
      </w:r>
    </w:p>
    <w:p w:rsidR="00D65367" w:rsidRDefault="00880C48">
      <w:pPr>
        <w:adjustRightInd w:val="0"/>
        <w:snapToGrid w:val="0"/>
        <w:spacing w:line="324" w:lineRule="auto"/>
        <w:rPr>
          <w:sz w:val="24"/>
        </w:rPr>
      </w:pPr>
      <w:r>
        <w:rPr>
          <w:sz w:val="24"/>
        </w:rPr>
        <w:t>其授权的代理人</w:t>
      </w:r>
      <w:r>
        <w:rPr>
          <w:rFonts w:hint="eastAsia"/>
          <w:sz w:val="24"/>
          <w:u w:val="single"/>
        </w:rPr>
        <w:t>（职务）</w:t>
      </w:r>
      <w:r>
        <w:rPr>
          <w:sz w:val="24"/>
        </w:rPr>
        <w:t>其授权的代理人</w:t>
      </w:r>
      <w:r>
        <w:rPr>
          <w:rFonts w:hint="eastAsia"/>
          <w:sz w:val="24"/>
          <w:u w:val="single"/>
        </w:rPr>
        <w:t>（职务）</w:t>
      </w:r>
    </w:p>
    <w:p w:rsidR="00D65367" w:rsidRDefault="00880C48">
      <w:pPr>
        <w:adjustRightInd w:val="0"/>
        <w:snapToGrid w:val="0"/>
        <w:spacing w:line="324" w:lineRule="auto"/>
        <w:ind w:firstLineChars="850" w:firstLine="2040"/>
        <w:rPr>
          <w:sz w:val="24"/>
          <w:u w:val="single"/>
        </w:rPr>
      </w:pPr>
      <w:r>
        <w:rPr>
          <w:sz w:val="24"/>
          <w:u w:val="single"/>
        </w:rPr>
        <w:t>（姓名）（姓名）</w:t>
      </w:r>
    </w:p>
    <w:p w:rsidR="00D65367" w:rsidRDefault="00880C48">
      <w:pPr>
        <w:adjustRightInd w:val="0"/>
        <w:snapToGrid w:val="0"/>
        <w:spacing w:line="324" w:lineRule="auto"/>
        <w:ind w:firstLineChars="850" w:firstLine="2040"/>
        <w:rPr>
          <w:sz w:val="24"/>
        </w:rPr>
      </w:pPr>
      <w:r>
        <w:rPr>
          <w:sz w:val="24"/>
          <w:u w:val="single"/>
        </w:rPr>
        <w:t>（</w:t>
      </w:r>
      <w:r>
        <w:rPr>
          <w:rFonts w:hint="eastAsia"/>
          <w:sz w:val="24"/>
          <w:u w:val="single"/>
        </w:rPr>
        <w:t>签字</w:t>
      </w:r>
      <w:r>
        <w:rPr>
          <w:sz w:val="24"/>
          <w:u w:val="single"/>
        </w:rPr>
        <w:t>）（</w:t>
      </w:r>
      <w:r>
        <w:rPr>
          <w:rFonts w:hint="eastAsia"/>
          <w:sz w:val="24"/>
          <w:u w:val="single"/>
        </w:rPr>
        <w:t>签字</w:t>
      </w:r>
      <w:r>
        <w:rPr>
          <w:sz w:val="24"/>
          <w:u w:val="single"/>
        </w:rPr>
        <w:t>）</w:t>
      </w:r>
    </w:p>
    <w:p w:rsidR="00D65367" w:rsidRDefault="00880C48">
      <w:pPr>
        <w:adjustRightInd w:val="0"/>
        <w:snapToGrid w:val="0"/>
        <w:spacing w:line="324" w:lineRule="auto"/>
        <w:rPr>
          <w:sz w:val="24"/>
        </w:rPr>
      </w:pPr>
      <w:r>
        <w:rPr>
          <w:sz w:val="24"/>
        </w:rPr>
        <w:t>地址：地址：</w:t>
      </w:r>
    </w:p>
    <w:p w:rsidR="00D65367" w:rsidRDefault="00880C48">
      <w:pPr>
        <w:adjustRightInd w:val="0"/>
        <w:snapToGrid w:val="0"/>
        <w:spacing w:line="324" w:lineRule="auto"/>
        <w:rPr>
          <w:sz w:val="24"/>
        </w:rPr>
      </w:pPr>
      <w:r>
        <w:rPr>
          <w:sz w:val="24"/>
        </w:rPr>
        <w:t>电话：电话：</w:t>
      </w:r>
    </w:p>
    <w:p w:rsidR="00D65367" w:rsidRDefault="00880C48">
      <w:pPr>
        <w:adjustRightInd w:val="0"/>
        <w:snapToGrid w:val="0"/>
        <w:spacing w:line="324" w:lineRule="auto"/>
        <w:rPr>
          <w:sz w:val="24"/>
        </w:rPr>
      </w:pPr>
      <w:r>
        <w:rPr>
          <w:sz w:val="24"/>
        </w:rPr>
        <w:t>日期：日期：</w:t>
      </w:r>
    </w:p>
    <w:p w:rsidR="00D65367" w:rsidRDefault="00880C48">
      <w:pPr>
        <w:adjustRightInd w:val="0"/>
        <w:snapToGrid w:val="0"/>
        <w:spacing w:line="324" w:lineRule="auto"/>
        <w:rPr>
          <w:sz w:val="24"/>
          <w:u w:val="single"/>
        </w:rPr>
      </w:pPr>
      <w:r>
        <w:rPr>
          <w:sz w:val="24"/>
        </w:rPr>
        <w:t>甲方监督单位：</w:t>
      </w:r>
      <w:r>
        <w:rPr>
          <w:rFonts w:hint="eastAsia"/>
          <w:sz w:val="24"/>
          <w:u w:val="single"/>
        </w:rPr>
        <w:t>（全称）（盖章）</w:t>
      </w:r>
      <w:r>
        <w:rPr>
          <w:sz w:val="24"/>
        </w:rPr>
        <w:t>乙方监督单位</w:t>
      </w:r>
      <w:r>
        <w:rPr>
          <w:rFonts w:hint="eastAsia"/>
          <w:sz w:val="24"/>
        </w:rPr>
        <w:t>：</w:t>
      </w:r>
      <w:r>
        <w:rPr>
          <w:rFonts w:hint="eastAsia"/>
          <w:sz w:val="24"/>
          <w:u w:val="single"/>
        </w:rPr>
        <w:t>（全称）（盖章）</w:t>
      </w:r>
    </w:p>
    <w:p w:rsidR="00D65367" w:rsidRDefault="00D65367">
      <w:pPr>
        <w:adjustRightInd w:val="0"/>
        <w:snapToGrid w:val="0"/>
        <w:spacing w:line="343" w:lineRule="auto"/>
        <w:rPr>
          <w:rFonts w:ascii="黑体" w:eastAsia="黑体"/>
          <w:sz w:val="24"/>
        </w:rPr>
      </w:pPr>
    </w:p>
    <w:p w:rsidR="00D65367" w:rsidRDefault="00D65367">
      <w:pPr>
        <w:adjustRightInd w:val="0"/>
        <w:snapToGrid w:val="0"/>
        <w:spacing w:line="343" w:lineRule="auto"/>
        <w:rPr>
          <w:rFonts w:ascii="黑体" w:eastAsia="黑体"/>
          <w:sz w:val="24"/>
        </w:rPr>
      </w:pPr>
    </w:p>
    <w:p w:rsidR="00D65367" w:rsidRDefault="00D65367">
      <w:pPr>
        <w:adjustRightInd w:val="0"/>
        <w:snapToGrid w:val="0"/>
        <w:spacing w:line="343" w:lineRule="auto"/>
        <w:rPr>
          <w:rFonts w:ascii="黑体" w:eastAsia="黑体"/>
          <w:sz w:val="24"/>
        </w:rPr>
      </w:pPr>
    </w:p>
    <w:p w:rsidR="00D65367" w:rsidRDefault="00880C48">
      <w:pPr>
        <w:adjustRightInd w:val="0"/>
        <w:snapToGrid w:val="0"/>
        <w:spacing w:line="343" w:lineRule="auto"/>
        <w:rPr>
          <w:rFonts w:ascii="黑体" w:eastAsia="黑体"/>
          <w:sz w:val="24"/>
        </w:rPr>
      </w:pPr>
      <w:r>
        <w:rPr>
          <w:rFonts w:ascii="黑体" w:eastAsia="黑体" w:hint="eastAsia"/>
          <w:sz w:val="24"/>
        </w:rPr>
        <w:lastRenderedPageBreak/>
        <w:t>附件三：安全生产合同</w:t>
      </w:r>
    </w:p>
    <w:p w:rsidR="00D65367" w:rsidRDefault="00880C48" w:rsidP="009876D8">
      <w:pPr>
        <w:adjustRightInd w:val="0"/>
        <w:snapToGrid w:val="0"/>
        <w:spacing w:afterLines="50" w:line="343" w:lineRule="auto"/>
        <w:jc w:val="center"/>
        <w:rPr>
          <w:rFonts w:ascii="黑体" w:eastAsia="黑体"/>
          <w:sz w:val="28"/>
          <w:szCs w:val="28"/>
        </w:rPr>
      </w:pPr>
      <w:r>
        <w:rPr>
          <w:rFonts w:ascii="黑体" w:eastAsia="黑体" w:hint="eastAsia"/>
          <w:sz w:val="28"/>
          <w:szCs w:val="28"/>
        </w:rPr>
        <w:t>安全生产合同</w:t>
      </w:r>
    </w:p>
    <w:p w:rsidR="00D65367" w:rsidRDefault="00880C48">
      <w:pPr>
        <w:adjustRightInd w:val="0"/>
        <w:snapToGrid w:val="0"/>
        <w:spacing w:line="288" w:lineRule="auto"/>
        <w:ind w:firstLineChars="200" w:firstLine="480"/>
        <w:rPr>
          <w:sz w:val="24"/>
        </w:rPr>
      </w:pPr>
      <w:r>
        <w:rPr>
          <w:sz w:val="24"/>
        </w:rPr>
        <w:t>为在施工合同的实施过程中创造安全、高效的施工环境，切实搞好本项目的安全管理工作，本项目发包人</w:t>
      </w:r>
      <w:r>
        <w:rPr>
          <w:sz w:val="24"/>
          <w:u w:val="single"/>
        </w:rPr>
        <w:t>（全称）</w:t>
      </w:r>
      <w:r>
        <w:rPr>
          <w:sz w:val="24"/>
        </w:rPr>
        <w:t>（以下简称</w:t>
      </w:r>
      <w:r>
        <w:rPr>
          <w:sz w:val="24"/>
        </w:rPr>
        <w:t>“</w:t>
      </w:r>
      <w:r>
        <w:rPr>
          <w:sz w:val="24"/>
        </w:rPr>
        <w:t>甲方</w:t>
      </w:r>
      <w:r>
        <w:rPr>
          <w:rFonts w:hint="eastAsia"/>
          <w:sz w:val="24"/>
        </w:rPr>
        <w:t>”</w:t>
      </w:r>
      <w:r>
        <w:rPr>
          <w:sz w:val="24"/>
        </w:rPr>
        <w:t>）与承包人</w:t>
      </w:r>
      <w:r>
        <w:rPr>
          <w:sz w:val="24"/>
          <w:u w:val="single"/>
        </w:rPr>
        <w:t>（全称）</w:t>
      </w:r>
      <w:r>
        <w:rPr>
          <w:sz w:val="24"/>
        </w:rPr>
        <w:t>（以下简称</w:t>
      </w:r>
      <w:r>
        <w:rPr>
          <w:sz w:val="24"/>
        </w:rPr>
        <w:t>“</w:t>
      </w:r>
      <w:r>
        <w:rPr>
          <w:sz w:val="24"/>
        </w:rPr>
        <w:t>乙方</w:t>
      </w:r>
      <w:r>
        <w:rPr>
          <w:rFonts w:hint="eastAsia"/>
          <w:sz w:val="24"/>
        </w:rPr>
        <w:t>”</w:t>
      </w:r>
      <w:r>
        <w:rPr>
          <w:sz w:val="24"/>
        </w:rPr>
        <w:t>）特此签订安全生产合同：</w:t>
      </w:r>
    </w:p>
    <w:p w:rsidR="00D65367" w:rsidRDefault="00880C48">
      <w:pPr>
        <w:adjustRightInd w:val="0"/>
        <w:snapToGrid w:val="0"/>
        <w:spacing w:line="288" w:lineRule="auto"/>
        <w:ind w:firstLineChars="200" w:firstLine="480"/>
        <w:rPr>
          <w:rFonts w:eastAsia="黑体"/>
          <w:sz w:val="24"/>
        </w:rPr>
      </w:pPr>
      <w:r>
        <w:rPr>
          <w:rFonts w:eastAsia="黑体"/>
          <w:sz w:val="24"/>
        </w:rPr>
        <w:t>一、甲方职责</w:t>
      </w:r>
    </w:p>
    <w:p w:rsidR="00D65367" w:rsidRDefault="00880C48">
      <w:pPr>
        <w:adjustRightInd w:val="0"/>
        <w:snapToGrid w:val="0"/>
        <w:spacing w:line="288" w:lineRule="auto"/>
        <w:ind w:firstLineChars="200" w:firstLine="480"/>
        <w:rPr>
          <w:sz w:val="24"/>
        </w:rPr>
      </w:pPr>
      <w:r>
        <w:rPr>
          <w:sz w:val="24"/>
        </w:rPr>
        <w:t>1</w:t>
      </w:r>
      <w:r>
        <w:rPr>
          <w:sz w:val="24"/>
        </w:rPr>
        <w:t>、严格遵守国家有关安全生产的法律法规，认真执行工程承包合同中的有关安全要求。</w:t>
      </w:r>
    </w:p>
    <w:p w:rsidR="00D65367" w:rsidRDefault="00880C48">
      <w:pPr>
        <w:adjustRightInd w:val="0"/>
        <w:snapToGrid w:val="0"/>
        <w:spacing w:line="288" w:lineRule="auto"/>
        <w:ind w:firstLineChars="200" w:firstLine="480"/>
        <w:rPr>
          <w:sz w:val="24"/>
        </w:rPr>
      </w:pPr>
      <w:r>
        <w:rPr>
          <w:sz w:val="24"/>
        </w:rPr>
        <w:t>2</w:t>
      </w:r>
      <w:r>
        <w:rPr>
          <w:sz w:val="24"/>
        </w:rPr>
        <w:t>、按照</w:t>
      </w:r>
      <w:r>
        <w:rPr>
          <w:sz w:val="24"/>
        </w:rPr>
        <w:t>“</w:t>
      </w:r>
      <w:r>
        <w:rPr>
          <w:sz w:val="24"/>
        </w:rPr>
        <w:t>安全第一、预防为主</w:t>
      </w:r>
      <w:r>
        <w:rPr>
          <w:sz w:val="24"/>
        </w:rPr>
        <w:t>”</w:t>
      </w:r>
      <w:r>
        <w:rPr>
          <w:sz w:val="24"/>
        </w:rPr>
        <w:t>和坚持</w:t>
      </w:r>
      <w:r>
        <w:rPr>
          <w:sz w:val="24"/>
        </w:rPr>
        <w:t>“</w:t>
      </w:r>
      <w:r>
        <w:rPr>
          <w:sz w:val="24"/>
        </w:rPr>
        <w:t>管生产必须管安全</w:t>
      </w:r>
      <w:r>
        <w:rPr>
          <w:sz w:val="24"/>
        </w:rPr>
        <w:t>”</w:t>
      </w:r>
      <w:r>
        <w:rPr>
          <w:sz w:val="24"/>
        </w:rPr>
        <w:t>的原则进行安全生产管理，做到生产与安全工作同时计划、布置、检查、总结和评比。</w:t>
      </w:r>
    </w:p>
    <w:p w:rsidR="00D65367" w:rsidRDefault="00880C48">
      <w:pPr>
        <w:adjustRightInd w:val="0"/>
        <w:snapToGrid w:val="0"/>
        <w:spacing w:line="288" w:lineRule="auto"/>
        <w:ind w:firstLineChars="200" w:firstLine="480"/>
        <w:rPr>
          <w:sz w:val="24"/>
        </w:rPr>
      </w:pPr>
      <w:r>
        <w:rPr>
          <w:sz w:val="24"/>
        </w:rPr>
        <w:t>3</w:t>
      </w:r>
      <w:r>
        <w:rPr>
          <w:sz w:val="24"/>
        </w:rPr>
        <w:t>、重要的安全设施必须坚持与主体工程</w:t>
      </w:r>
      <w:r>
        <w:rPr>
          <w:sz w:val="24"/>
        </w:rPr>
        <w:t>“</w:t>
      </w:r>
      <w:r>
        <w:rPr>
          <w:sz w:val="24"/>
        </w:rPr>
        <w:t>三同时</w:t>
      </w:r>
      <w:r>
        <w:rPr>
          <w:sz w:val="24"/>
        </w:rPr>
        <w:t>”</w:t>
      </w:r>
      <w:r>
        <w:rPr>
          <w:sz w:val="24"/>
        </w:rPr>
        <w:t>的原则，即：同时设计、审批，同时施工，一同时验收，投入使用。</w:t>
      </w:r>
    </w:p>
    <w:p w:rsidR="00D65367" w:rsidRDefault="00880C48">
      <w:pPr>
        <w:adjustRightInd w:val="0"/>
        <w:snapToGrid w:val="0"/>
        <w:spacing w:line="288" w:lineRule="auto"/>
        <w:ind w:firstLineChars="200" w:firstLine="480"/>
        <w:rPr>
          <w:sz w:val="24"/>
        </w:rPr>
      </w:pPr>
      <w:r>
        <w:rPr>
          <w:sz w:val="24"/>
        </w:rPr>
        <w:t>4</w:t>
      </w:r>
      <w:r>
        <w:rPr>
          <w:sz w:val="24"/>
        </w:rPr>
        <w:t>、定期召开安全生产调度会，及时传达中央及地方有关安全生产的精神。</w:t>
      </w:r>
    </w:p>
    <w:p w:rsidR="00D65367" w:rsidRDefault="00880C48">
      <w:pPr>
        <w:adjustRightInd w:val="0"/>
        <w:snapToGrid w:val="0"/>
        <w:spacing w:line="288" w:lineRule="auto"/>
        <w:ind w:firstLineChars="200" w:firstLine="480"/>
        <w:rPr>
          <w:sz w:val="24"/>
        </w:rPr>
      </w:pPr>
      <w:r>
        <w:rPr>
          <w:sz w:val="24"/>
        </w:rPr>
        <w:t>5</w:t>
      </w:r>
      <w:r>
        <w:rPr>
          <w:sz w:val="24"/>
        </w:rPr>
        <w:t>、组织对乙方施工现场安全生产检查，监督乙方及时处理发现的各种安全隐患。</w:t>
      </w:r>
    </w:p>
    <w:p w:rsidR="00D65367" w:rsidRDefault="00880C48">
      <w:pPr>
        <w:adjustRightInd w:val="0"/>
        <w:snapToGrid w:val="0"/>
        <w:spacing w:line="288" w:lineRule="auto"/>
        <w:ind w:firstLineChars="200" w:firstLine="480"/>
        <w:rPr>
          <w:rFonts w:eastAsia="黑体"/>
          <w:sz w:val="24"/>
        </w:rPr>
      </w:pPr>
      <w:r>
        <w:rPr>
          <w:rFonts w:eastAsia="黑体"/>
          <w:sz w:val="24"/>
        </w:rPr>
        <w:t>二、乙方职责</w:t>
      </w:r>
    </w:p>
    <w:p w:rsidR="00D65367" w:rsidRDefault="00880C48">
      <w:pPr>
        <w:adjustRightInd w:val="0"/>
        <w:snapToGrid w:val="0"/>
        <w:spacing w:line="288" w:lineRule="auto"/>
        <w:ind w:firstLineChars="200" w:firstLine="480"/>
        <w:rPr>
          <w:sz w:val="24"/>
        </w:rPr>
      </w:pPr>
      <w:r>
        <w:rPr>
          <w:sz w:val="24"/>
        </w:rPr>
        <w:t>1</w:t>
      </w:r>
      <w:r>
        <w:rPr>
          <w:sz w:val="24"/>
        </w:rPr>
        <w:t>、严格遵守《中华人民共和国安全生产法》、《建设工程安全生产管理条例》等国家有关安全生产的法律法规、交通部颁发的《公路水运工程安全生产监督管理办法》、《公路工程施工安全技术规程））和《公路筑养路机械操作规程》等有关安全生产的规定。认真执行工程承包合同中的有关安全要求。</w:t>
      </w:r>
    </w:p>
    <w:p w:rsidR="00D65367" w:rsidRDefault="00880C48">
      <w:pPr>
        <w:adjustRightInd w:val="0"/>
        <w:snapToGrid w:val="0"/>
        <w:spacing w:line="288" w:lineRule="auto"/>
        <w:ind w:firstLineChars="200" w:firstLine="480"/>
        <w:rPr>
          <w:sz w:val="24"/>
        </w:rPr>
      </w:pPr>
      <w:r>
        <w:rPr>
          <w:sz w:val="24"/>
        </w:rPr>
        <w:t>2</w:t>
      </w:r>
      <w:r>
        <w:rPr>
          <w:sz w:val="24"/>
        </w:rPr>
        <w:t>、坚持</w:t>
      </w:r>
      <w:r>
        <w:rPr>
          <w:rFonts w:hint="eastAsia"/>
          <w:sz w:val="24"/>
        </w:rPr>
        <w:t>“</w:t>
      </w:r>
      <w:r>
        <w:rPr>
          <w:sz w:val="24"/>
        </w:rPr>
        <w:t>安全第一、预防为主</w:t>
      </w:r>
      <w:r>
        <w:rPr>
          <w:rFonts w:hint="eastAsia"/>
          <w:sz w:val="24"/>
        </w:rPr>
        <w:t>”</w:t>
      </w:r>
      <w:r>
        <w:rPr>
          <w:sz w:val="24"/>
        </w:rPr>
        <w:t>和</w:t>
      </w:r>
      <w:r>
        <w:rPr>
          <w:rFonts w:hint="eastAsia"/>
          <w:sz w:val="24"/>
        </w:rPr>
        <w:t>“</w:t>
      </w:r>
      <w:r>
        <w:rPr>
          <w:sz w:val="24"/>
        </w:rPr>
        <w:t>管生产必须管安全</w:t>
      </w:r>
      <w:r>
        <w:rPr>
          <w:rFonts w:hint="eastAsia"/>
          <w:sz w:val="24"/>
        </w:rPr>
        <w:t>”</w:t>
      </w:r>
      <w:r>
        <w:rPr>
          <w:sz w:val="24"/>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rsidR="00D65367" w:rsidRDefault="00880C48">
      <w:pPr>
        <w:adjustRightInd w:val="0"/>
        <w:snapToGrid w:val="0"/>
        <w:spacing w:line="288" w:lineRule="auto"/>
        <w:ind w:firstLineChars="200" w:firstLine="480"/>
        <w:rPr>
          <w:sz w:val="24"/>
        </w:rPr>
      </w:pPr>
      <w:r>
        <w:rPr>
          <w:sz w:val="24"/>
        </w:rPr>
        <w:t>3</w:t>
      </w:r>
      <w:r>
        <w:rPr>
          <w:sz w:val="24"/>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rsidR="00D65367" w:rsidRDefault="00880C48">
      <w:pPr>
        <w:adjustRightInd w:val="0"/>
        <w:snapToGrid w:val="0"/>
        <w:spacing w:line="288" w:lineRule="auto"/>
        <w:ind w:firstLineChars="200" w:firstLine="480"/>
        <w:rPr>
          <w:sz w:val="24"/>
        </w:rPr>
      </w:pPr>
      <w:r>
        <w:rPr>
          <w:sz w:val="24"/>
        </w:rPr>
        <w:t>4</w:t>
      </w:r>
      <w:r>
        <w:rPr>
          <w:sz w:val="24"/>
        </w:rPr>
        <w:t>、乙方在任何时候都应采取各种合理的预防措施，防止其员工发生任何违法、违禁、暴力或妨碍治安的行为。</w:t>
      </w:r>
    </w:p>
    <w:p w:rsidR="00D65367" w:rsidRDefault="00880C48">
      <w:pPr>
        <w:adjustRightInd w:val="0"/>
        <w:snapToGrid w:val="0"/>
        <w:spacing w:line="288" w:lineRule="auto"/>
        <w:ind w:firstLineChars="200" w:firstLine="480"/>
        <w:rPr>
          <w:sz w:val="24"/>
        </w:rPr>
      </w:pPr>
      <w:r>
        <w:rPr>
          <w:sz w:val="24"/>
        </w:rPr>
        <w:t>5</w:t>
      </w:r>
      <w:r>
        <w:rPr>
          <w:sz w:val="24"/>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D65367" w:rsidRDefault="00880C48">
      <w:pPr>
        <w:adjustRightInd w:val="0"/>
        <w:snapToGrid w:val="0"/>
        <w:spacing w:line="288" w:lineRule="auto"/>
        <w:ind w:firstLineChars="200" w:firstLine="480"/>
        <w:rPr>
          <w:sz w:val="24"/>
        </w:rPr>
      </w:pPr>
      <w:r>
        <w:rPr>
          <w:sz w:val="24"/>
        </w:rPr>
        <w:lastRenderedPageBreak/>
        <w:t>6</w:t>
      </w:r>
      <w:r>
        <w:rPr>
          <w:sz w:val="24"/>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rsidR="00D65367" w:rsidRDefault="00880C48">
      <w:pPr>
        <w:adjustRightInd w:val="0"/>
        <w:snapToGrid w:val="0"/>
        <w:spacing w:line="288" w:lineRule="auto"/>
        <w:ind w:firstLineChars="200" w:firstLine="480"/>
        <w:rPr>
          <w:sz w:val="24"/>
        </w:rPr>
      </w:pPr>
      <w:r>
        <w:rPr>
          <w:sz w:val="24"/>
        </w:rPr>
        <w:t>7</w:t>
      </w:r>
      <w:r>
        <w:rPr>
          <w:sz w:val="24"/>
        </w:rPr>
        <w:t>、操作人员上岗，必须按规定穿戴防护用品。施工负责人和安全检查员应随时检查劳动防护用品的穿戴情况，不按规定穿戴防护用品的人员不得上岗。</w:t>
      </w:r>
    </w:p>
    <w:p w:rsidR="00D65367" w:rsidRDefault="00880C48">
      <w:pPr>
        <w:adjustRightInd w:val="0"/>
        <w:snapToGrid w:val="0"/>
        <w:spacing w:line="288" w:lineRule="auto"/>
        <w:ind w:firstLineChars="200" w:firstLine="480"/>
        <w:rPr>
          <w:sz w:val="24"/>
        </w:rPr>
      </w:pPr>
      <w:r>
        <w:rPr>
          <w:sz w:val="24"/>
        </w:rPr>
        <w:t>8</w:t>
      </w:r>
      <w:r>
        <w:rPr>
          <w:sz w:val="24"/>
        </w:rPr>
        <w:t>、所有施工机具设备和高空作业的设备均应定期检查，并有安全员的签字记录，保证其经常处于完好状态；不合格的机具、设备和劳动保护用品严禁使用。</w:t>
      </w:r>
    </w:p>
    <w:p w:rsidR="00D65367" w:rsidRDefault="00880C48">
      <w:pPr>
        <w:adjustRightInd w:val="0"/>
        <w:snapToGrid w:val="0"/>
        <w:spacing w:line="288" w:lineRule="auto"/>
        <w:ind w:firstLineChars="200" w:firstLine="480"/>
        <w:rPr>
          <w:sz w:val="24"/>
        </w:rPr>
      </w:pPr>
      <w:r>
        <w:rPr>
          <w:sz w:val="24"/>
        </w:rPr>
        <w:t>9</w:t>
      </w:r>
      <w:r>
        <w:rPr>
          <w:sz w:val="24"/>
        </w:rPr>
        <w:t>、施工中采用新技术、新工艺、新设备、新材料时，必须制定相应的安全技术措施，施工现场必须具有相关的安全标志牌。</w:t>
      </w:r>
    </w:p>
    <w:p w:rsidR="00D65367" w:rsidRDefault="00880C48">
      <w:pPr>
        <w:adjustRightInd w:val="0"/>
        <w:snapToGrid w:val="0"/>
        <w:spacing w:line="288" w:lineRule="auto"/>
        <w:ind w:firstLineChars="200" w:firstLine="480"/>
        <w:rPr>
          <w:sz w:val="24"/>
        </w:rPr>
      </w:pPr>
      <w:r>
        <w:rPr>
          <w:sz w:val="24"/>
        </w:rPr>
        <w:t>10</w:t>
      </w:r>
      <w:r>
        <w:rPr>
          <w:sz w:val="24"/>
        </w:rPr>
        <w:t>，乙方必须按照本工程项目特点，组织制定本工程实施中的生产安全事故应急救援预案；如果发生安全事故，应按照《国务院关于特大安全事故行政责任追究的规定》以及其它有关规定，及时上报有关部门，并坚持</w:t>
      </w:r>
      <w:r>
        <w:rPr>
          <w:sz w:val="24"/>
        </w:rPr>
        <w:t>“</w:t>
      </w:r>
      <w:r>
        <w:rPr>
          <w:sz w:val="24"/>
        </w:rPr>
        <w:t>三不放过</w:t>
      </w:r>
      <w:r>
        <w:rPr>
          <w:sz w:val="24"/>
        </w:rPr>
        <w:t>”</w:t>
      </w:r>
      <w:r>
        <w:rPr>
          <w:sz w:val="24"/>
        </w:rPr>
        <w:t>的原则，严肃处理相关责任人。</w:t>
      </w:r>
    </w:p>
    <w:p w:rsidR="00D65367" w:rsidRDefault="00880C48">
      <w:pPr>
        <w:adjustRightInd w:val="0"/>
        <w:snapToGrid w:val="0"/>
        <w:spacing w:line="288" w:lineRule="auto"/>
        <w:ind w:firstLineChars="200" w:firstLine="480"/>
        <w:rPr>
          <w:sz w:val="24"/>
        </w:rPr>
      </w:pPr>
      <w:r>
        <w:rPr>
          <w:sz w:val="24"/>
        </w:rPr>
        <w:t>11</w:t>
      </w:r>
      <w:r>
        <w:rPr>
          <w:sz w:val="24"/>
        </w:rPr>
        <w:t>、安全生产费用按照交通部有关规定使用和管理。</w:t>
      </w:r>
    </w:p>
    <w:p w:rsidR="00D65367" w:rsidRDefault="00880C48">
      <w:pPr>
        <w:adjustRightInd w:val="0"/>
        <w:snapToGrid w:val="0"/>
        <w:spacing w:line="288" w:lineRule="auto"/>
        <w:ind w:firstLineChars="200" w:firstLine="480"/>
        <w:rPr>
          <w:rFonts w:eastAsia="黑体"/>
          <w:sz w:val="24"/>
        </w:rPr>
      </w:pPr>
      <w:r>
        <w:rPr>
          <w:rFonts w:eastAsia="黑体"/>
          <w:sz w:val="24"/>
        </w:rPr>
        <w:t>三、违约责任</w:t>
      </w:r>
    </w:p>
    <w:p w:rsidR="00D65367" w:rsidRDefault="00880C48">
      <w:pPr>
        <w:adjustRightInd w:val="0"/>
        <w:snapToGrid w:val="0"/>
        <w:spacing w:line="288" w:lineRule="auto"/>
        <w:ind w:firstLineChars="200" w:firstLine="480"/>
        <w:rPr>
          <w:sz w:val="24"/>
        </w:rPr>
      </w:pPr>
      <w:r>
        <w:rPr>
          <w:sz w:val="24"/>
        </w:rPr>
        <w:t>如因甲方或乙方违约造成安全事故，将依法追究责任。</w:t>
      </w:r>
    </w:p>
    <w:p w:rsidR="00D65367" w:rsidRDefault="00880C48">
      <w:pPr>
        <w:adjustRightInd w:val="0"/>
        <w:snapToGrid w:val="0"/>
        <w:spacing w:line="288" w:lineRule="auto"/>
        <w:ind w:firstLineChars="200" w:firstLine="480"/>
        <w:rPr>
          <w:sz w:val="24"/>
        </w:rPr>
      </w:pPr>
      <w:r>
        <w:rPr>
          <w:sz w:val="24"/>
        </w:rPr>
        <w:t>四、本合同正本一式二份，副本八份，合同双方各执正本一份，副本四份。由双方法定代表人或其授权的代理人签署与加盖公章后生效，全部工程国家验收后失效。</w:t>
      </w:r>
    </w:p>
    <w:p w:rsidR="00D65367" w:rsidRDefault="00880C48" w:rsidP="009876D8">
      <w:pPr>
        <w:adjustRightInd w:val="0"/>
        <w:snapToGrid w:val="0"/>
        <w:spacing w:beforeLines="100" w:line="343" w:lineRule="auto"/>
        <w:rPr>
          <w:sz w:val="24"/>
        </w:rPr>
      </w:pPr>
      <w:r>
        <w:rPr>
          <w:sz w:val="24"/>
        </w:rPr>
        <w:t>甲方：</w:t>
      </w:r>
      <w:r>
        <w:rPr>
          <w:rFonts w:hint="eastAsia"/>
          <w:sz w:val="24"/>
          <w:u w:val="single"/>
        </w:rPr>
        <w:t>单位全称（盖章）</w:t>
      </w:r>
      <w:r>
        <w:rPr>
          <w:rFonts w:hint="eastAsia"/>
          <w:sz w:val="24"/>
        </w:rPr>
        <w:t>乙</w:t>
      </w:r>
      <w:r>
        <w:rPr>
          <w:sz w:val="24"/>
        </w:rPr>
        <w:t>方：</w:t>
      </w:r>
      <w:r>
        <w:rPr>
          <w:rFonts w:hint="eastAsia"/>
          <w:sz w:val="24"/>
          <w:u w:val="single"/>
        </w:rPr>
        <w:t>单位全称（盖章）</w:t>
      </w:r>
    </w:p>
    <w:p w:rsidR="00D65367" w:rsidRDefault="00880C48">
      <w:pPr>
        <w:adjustRightInd w:val="0"/>
        <w:snapToGrid w:val="0"/>
        <w:spacing w:line="343" w:lineRule="auto"/>
        <w:rPr>
          <w:sz w:val="24"/>
        </w:rPr>
      </w:pPr>
      <w:r>
        <w:rPr>
          <w:sz w:val="24"/>
        </w:rPr>
        <w:t>法定代表人法定代表人</w:t>
      </w:r>
    </w:p>
    <w:p w:rsidR="00D65367" w:rsidRDefault="00880C48">
      <w:pPr>
        <w:adjustRightInd w:val="0"/>
        <w:snapToGrid w:val="0"/>
        <w:spacing w:line="343" w:lineRule="auto"/>
        <w:ind w:firstLineChars="400" w:firstLine="960"/>
        <w:rPr>
          <w:sz w:val="24"/>
        </w:rPr>
      </w:pPr>
      <w:r>
        <w:rPr>
          <w:sz w:val="24"/>
        </w:rPr>
        <w:t>或或</w:t>
      </w:r>
    </w:p>
    <w:p w:rsidR="00D65367" w:rsidRDefault="00880C48">
      <w:pPr>
        <w:adjustRightInd w:val="0"/>
        <w:snapToGrid w:val="0"/>
        <w:spacing w:line="343" w:lineRule="auto"/>
        <w:rPr>
          <w:sz w:val="24"/>
          <w:u w:val="single"/>
        </w:rPr>
      </w:pPr>
      <w:r>
        <w:rPr>
          <w:sz w:val="24"/>
        </w:rPr>
        <w:t>其授权的代理人</w:t>
      </w:r>
      <w:r>
        <w:rPr>
          <w:rFonts w:hint="eastAsia"/>
          <w:sz w:val="24"/>
          <w:u w:val="single"/>
        </w:rPr>
        <w:t>（职务）</w:t>
      </w:r>
      <w:r>
        <w:rPr>
          <w:sz w:val="24"/>
          <w:u w:val="single"/>
        </w:rPr>
        <w:t>（姓名）</w:t>
      </w:r>
      <w:r>
        <w:rPr>
          <w:sz w:val="24"/>
        </w:rPr>
        <w:t>其授权的代理人</w:t>
      </w:r>
      <w:r>
        <w:rPr>
          <w:rFonts w:hint="eastAsia"/>
          <w:sz w:val="24"/>
          <w:u w:val="single"/>
        </w:rPr>
        <w:t>（职务）</w:t>
      </w:r>
      <w:r>
        <w:rPr>
          <w:sz w:val="24"/>
          <w:u w:val="single"/>
        </w:rPr>
        <w:t>（姓名</w:t>
      </w:r>
      <w:r>
        <w:rPr>
          <w:rFonts w:hint="eastAsia"/>
          <w:sz w:val="24"/>
          <w:u w:val="single"/>
        </w:rPr>
        <w:t>）</w:t>
      </w:r>
    </w:p>
    <w:p w:rsidR="00D65367" w:rsidRDefault="00880C48">
      <w:pPr>
        <w:adjustRightInd w:val="0"/>
        <w:snapToGrid w:val="0"/>
        <w:spacing w:line="343" w:lineRule="auto"/>
        <w:ind w:firstLineChars="1100" w:firstLine="2640"/>
        <w:rPr>
          <w:sz w:val="24"/>
        </w:rPr>
      </w:pPr>
      <w:r>
        <w:rPr>
          <w:sz w:val="24"/>
          <w:u w:val="single"/>
        </w:rPr>
        <w:t>（</w:t>
      </w:r>
      <w:r>
        <w:rPr>
          <w:rFonts w:hint="eastAsia"/>
          <w:sz w:val="24"/>
          <w:u w:val="single"/>
        </w:rPr>
        <w:t>签字</w:t>
      </w:r>
      <w:r>
        <w:rPr>
          <w:sz w:val="24"/>
          <w:u w:val="single"/>
        </w:rPr>
        <w:t>）（</w:t>
      </w:r>
      <w:r>
        <w:rPr>
          <w:rFonts w:hint="eastAsia"/>
          <w:sz w:val="24"/>
          <w:u w:val="single"/>
        </w:rPr>
        <w:t>签字</w:t>
      </w:r>
      <w:r>
        <w:rPr>
          <w:sz w:val="24"/>
          <w:u w:val="single"/>
        </w:rPr>
        <w:t>）</w:t>
      </w:r>
    </w:p>
    <w:p w:rsidR="00D65367" w:rsidRDefault="00880C48">
      <w:pPr>
        <w:adjustRightInd w:val="0"/>
        <w:snapToGrid w:val="0"/>
        <w:spacing w:line="343" w:lineRule="auto"/>
        <w:rPr>
          <w:sz w:val="24"/>
        </w:rPr>
      </w:pPr>
      <w:r>
        <w:rPr>
          <w:sz w:val="24"/>
        </w:rPr>
        <w:t>地址：地址：</w:t>
      </w:r>
    </w:p>
    <w:p w:rsidR="00D65367" w:rsidRDefault="00880C48">
      <w:pPr>
        <w:adjustRightInd w:val="0"/>
        <w:snapToGrid w:val="0"/>
        <w:spacing w:line="343" w:lineRule="auto"/>
        <w:rPr>
          <w:sz w:val="24"/>
        </w:rPr>
      </w:pPr>
      <w:r>
        <w:rPr>
          <w:sz w:val="24"/>
        </w:rPr>
        <w:t>电话：电话：</w:t>
      </w:r>
    </w:p>
    <w:p w:rsidR="00D65367" w:rsidRDefault="00880C48">
      <w:pPr>
        <w:adjustRightInd w:val="0"/>
        <w:snapToGrid w:val="0"/>
        <w:spacing w:line="343" w:lineRule="auto"/>
        <w:rPr>
          <w:sz w:val="24"/>
        </w:rPr>
      </w:pPr>
      <w:r>
        <w:rPr>
          <w:sz w:val="24"/>
        </w:rPr>
        <w:t>日期：日期：</w:t>
      </w:r>
    </w:p>
    <w:p w:rsidR="00D65367" w:rsidRDefault="00D65367">
      <w:pPr>
        <w:adjustRightInd w:val="0"/>
        <w:snapToGrid w:val="0"/>
        <w:spacing w:line="343" w:lineRule="auto"/>
        <w:rPr>
          <w:sz w:val="24"/>
        </w:rPr>
      </w:pPr>
    </w:p>
    <w:p w:rsidR="00D65367" w:rsidRDefault="00D65367">
      <w:pPr>
        <w:adjustRightInd w:val="0"/>
        <w:snapToGrid w:val="0"/>
        <w:spacing w:line="343" w:lineRule="auto"/>
        <w:rPr>
          <w:sz w:val="24"/>
        </w:rPr>
      </w:pPr>
    </w:p>
    <w:p w:rsidR="00D65367" w:rsidRDefault="00D65367">
      <w:pPr>
        <w:adjustRightInd w:val="0"/>
        <w:snapToGrid w:val="0"/>
        <w:spacing w:line="343" w:lineRule="auto"/>
        <w:rPr>
          <w:sz w:val="24"/>
        </w:rPr>
      </w:pPr>
    </w:p>
    <w:p w:rsidR="00D65367" w:rsidRDefault="00880C48">
      <w:pPr>
        <w:widowControl/>
        <w:spacing w:line="360" w:lineRule="auto"/>
        <w:ind w:right="714"/>
        <w:jc w:val="center"/>
        <w:rPr>
          <w:rFonts w:ascii="黑体" w:eastAsia="黑体"/>
          <w:sz w:val="24"/>
        </w:rPr>
      </w:pPr>
      <w:r>
        <w:rPr>
          <w:rFonts w:ascii="黑体" w:eastAsia="黑体"/>
          <w:sz w:val="24"/>
        </w:rPr>
        <w:br w:type="page"/>
      </w:r>
    </w:p>
    <w:p w:rsidR="00D65367" w:rsidRDefault="00880C48">
      <w:pPr>
        <w:adjustRightInd w:val="0"/>
        <w:snapToGrid w:val="0"/>
        <w:spacing w:line="360" w:lineRule="auto"/>
        <w:rPr>
          <w:rFonts w:ascii="黑体" w:eastAsia="黑体"/>
          <w:sz w:val="24"/>
        </w:rPr>
      </w:pPr>
      <w:r>
        <w:rPr>
          <w:rFonts w:ascii="黑体" w:eastAsia="黑体" w:hint="eastAsia"/>
          <w:sz w:val="24"/>
        </w:rPr>
        <w:lastRenderedPageBreak/>
        <w:t>附件四：农民工工资支付承诺书</w:t>
      </w:r>
    </w:p>
    <w:p w:rsidR="00D65367" w:rsidRDefault="00D65367" w:rsidP="009876D8">
      <w:pPr>
        <w:adjustRightInd w:val="0"/>
        <w:snapToGrid w:val="0"/>
        <w:spacing w:afterLines="50" w:line="343" w:lineRule="auto"/>
        <w:rPr>
          <w:rFonts w:ascii="黑体" w:eastAsia="黑体"/>
          <w:sz w:val="18"/>
          <w:szCs w:val="18"/>
        </w:rPr>
      </w:pPr>
    </w:p>
    <w:p w:rsidR="00D65367" w:rsidRDefault="00880C48">
      <w:pPr>
        <w:adjustRightInd w:val="0"/>
        <w:snapToGrid w:val="0"/>
        <w:spacing w:line="360" w:lineRule="auto"/>
        <w:jc w:val="center"/>
        <w:rPr>
          <w:rFonts w:ascii="黑体" w:eastAsia="黑体"/>
          <w:sz w:val="30"/>
          <w:szCs w:val="30"/>
          <w:u w:val="single"/>
        </w:rPr>
      </w:pPr>
      <w:r>
        <w:rPr>
          <w:rFonts w:ascii="黑体" w:eastAsia="黑体" w:hint="eastAsia"/>
          <w:sz w:val="30"/>
          <w:szCs w:val="30"/>
          <w:u w:val="single"/>
        </w:rPr>
        <w:t>（承包人全称）</w:t>
      </w:r>
    </w:p>
    <w:p w:rsidR="00D65367" w:rsidRDefault="00880C48">
      <w:pPr>
        <w:adjustRightInd w:val="0"/>
        <w:snapToGrid w:val="0"/>
        <w:spacing w:line="360" w:lineRule="auto"/>
        <w:jc w:val="center"/>
        <w:rPr>
          <w:rFonts w:ascii="黑体" w:eastAsia="黑体"/>
          <w:sz w:val="30"/>
          <w:szCs w:val="30"/>
        </w:rPr>
      </w:pPr>
      <w:r>
        <w:rPr>
          <w:rFonts w:ascii="黑体" w:eastAsia="黑体" w:hint="eastAsia"/>
          <w:sz w:val="30"/>
          <w:szCs w:val="30"/>
          <w:u w:val="single"/>
        </w:rPr>
        <w:t>（合同工程名称）</w:t>
      </w:r>
      <w:r>
        <w:rPr>
          <w:rFonts w:ascii="黑体" w:eastAsia="黑体"/>
          <w:sz w:val="30"/>
          <w:szCs w:val="30"/>
        </w:rPr>
        <w:t>农民工工资支付承诺书</w:t>
      </w:r>
    </w:p>
    <w:p w:rsidR="00D65367" w:rsidRDefault="00880C48" w:rsidP="009876D8">
      <w:pPr>
        <w:adjustRightInd w:val="0"/>
        <w:snapToGrid w:val="0"/>
        <w:spacing w:afterLines="50" w:line="343" w:lineRule="auto"/>
        <w:ind w:firstLineChars="150" w:firstLine="360"/>
        <w:rPr>
          <w:sz w:val="24"/>
        </w:rPr>
      </w:pPr>
      <w:r>
        <w:rPr>
          <w:rFonts w:hint="eastAsia"/>
          <w:sz w:val="24"/>
        </w:rPr>
        <w:t>我单位在此郑重承诺：</w:t>
      </w:r>
    </w:p>
    <w:p w:rsidR="00D65367" w:rsidRDefault="00880C48" w:rsidP="009876D8">
      <w:pPr>
        <w:adjustRightInd w:val="0"/>
        <w:snapToGrid w:val="0"/>
        <w:spacing w:afterLines="50" w:line="343" w:lineRule="auto"/>
        <w:ind w:firstLineChars="150" w:firstLine="360"/>
        <w:rPr>
          <w:sz w:val="24"/>
        </w:rPr>
      </w:pPr>
      <w:r>
        <w:rPr>
          <w:sz w:val="24"/>
        </w:rPr>
        <w:t>一、开工前与农民工签定劳动合同</w:t>
      </w:r>
      <w:r>
        <w:rPr>
          <w:sz w:val="24"/>
        </w:rPr>
        <w:br/>
        <w:t xml:space="preserve">     </w:t>
      </w:r>
      <w:r>
        <w:rPr>
          <w:sz w:val="24"/>
        </w:rPr>
        <w:t>二、按时支付农民工工资、加班加点工资。</w:t>
      </w:r>
      <w:r>
        <w:rPr>
          <w:sz w:val="24"/>
        </w:rPr>
        <w:br/>
        <w:t>     </w:t>
      </w:r>
      <w:r>
        <w:rPr>
          <w:sz w:val="24"/>
        </w:rPr>
        <w:t>三、支付农民工工资不低于</w:t>
      </w:r>
      <w:r>
        <w:rPr>
          <w:rFonts w:hint="eastAsia"/>
          <w:sz w:val="24"/>
        </w:rPr>
        <w:t>河南</w:t>
      </w:r>
      <w:r>
        <w:rPr>
          <w:sz w:val="24"/>
        </w:rPr>
        <w:t>省最低工资标准</w:t>
      </w:r>
      <w:r>
        <w:rPr>
          <w:sz w:val="24"/>
          <w:u w:val="single"/>
        </w:rPr>
        <w:t xml:space="preserve">    </w:t>
      </w:r>
      <w:r>
        <w:rPr>
          <w:sz w:val="24"/>
        </w:rPr>
        <w:t>元。</w:t>
      </w:r>
      <w:r>
        <w:rPr>
          <w:sz w:val="24"/>
        </w:rPr>
        <w:br/>
        <w:t xml:space="preserve">     </w:t>
      </w:r>
      <w:r>
        <w:rPr>
          <w:sz w:val="24"/>
        </w:rPr>
        <w:t>四、不无故拖欠、克扣农民工工资。</w:t>
      </w:r>
      <w:r>
        <w:rPr>
          <w:sz w:val="24"/>
        </w:rPr>
        <w:br/>
        <w:t xml:space="preserve">     </w:t>
      </w:r>
      <w:r>
        <w:rPr>
          <w:sz w:val="24"/>
        </w:rPr>
        <w:t>五、</w:t>
      </w:r>
      <w:r>
        <w:rPr>
          <w:rFonts w:hint="eastAsia"/>
          <w:sz w:val="24"/>
        </w:rPr>
        <w:t>坚决不</w:t>
      </w:r>
      <w:r>
        <w:rPr>
          <w:sz w:val="24"/>
        </w:rPr>
        <w:t>侵害农民工劳动报酬的合法权益。</w:t>
      </w:r>
      <w:r>
        <w:rPr>
          <w:sz w:val="24"/>
        </w:rPr>
        <w:br/>
        <w:t xml:space="preserve">      </w:t>
      </w:r>
      <w:r>
        <w:rPr>
          <w:sz w:val="24"/>
        </w:rPr>
        <w:t>六、若有拖欠、克扣农民工工资、加班加点工资及侵害农民工劳动报酬权益的行为，</w:t>
      </w:r>
      <w:r>
        <w:rPr>
          <w:rFonts w:hint="eastAsia"/>
          <w:sz w:val="24"/>
        </w:rPr>
        <w:t>经有关部门</w:t>
      </w:r>
      <w:r>
        <w:rPr>
          <w:sz w:val="24"/>
        </w:rPr>
        <w:t>查证属实后，</w:t>
      </w:r>
      <w:r>
        <w:rPr>
          <w:rFonts w:hint="eastAsia"/>
          <w:sz w:val="24"/>
        </w:rPr>
        <w:t>自愿</w:t>
      </w:r>
      <w:r>
        <w:rPr>
          <w:sz w:val="24"/>
        </w:rPr>
        <w:t>从工资保</w:t>
      </w:r>
      <w:r>
        <w:rPr>
          <w:rFonts w:hint="eastAsia"/>
          <w:sz w:val="24"/>
        </w:rPr>
        <w:t>障</w:t>
      </w:r>
      <w:r>
        <w:rPr>
          <w:sz w:val="24"/>
        </w:rPr>
        <w:t>金中支付，</w:t>
      </w:r>
      <w:r>
        <w:rPr>
          <w:rFonts w:hint="eastAsia"/>
          <w:sz w:val="24"/>
        </w:rPr>
        <w:t>且</w:t>
      </w:r>
      <w:r>
        <w:rPr>
          <w:sz w:val="24"/>
        </w:rPr>
        <w:t>在一个星期内补足保</w:t>
      </w:r>
      <w:r>
        <w:rPr>
          <w:rFonts w:hint="eastAsia"/>
          <w:sz w:val="24"/>
        </w:rPr>
        <w:t>障</w:t>
      </w:r>
      <w:r>
        <w:rPr>
          <w:sz w:val="24"/>
        </w:rPr>
        <w:t>金。</w:t>
      </w:r>
      <w:r>
        <w:rPr>
          <w:sz w:val="24"/>
        </w:rPr>
        <w:br/>
      </w:r>
    </w:p>
    <w:p w:rsidR="00D65367" w:rsidRDefault="00D65367" w:rsidP="009876D8">
      <w:pPr>
        <w:adjustRightInd w:val="0"/>
        <w:snapToGrid w:val="0"/>
        <w:spacing w:afterLines="50" w:line="343" w:lineRule="auto"/>
        <w:ind w:firstLineChars="150" w:firstLine="360"/>
        <w:rPr>
          <w:sz w:val="24"/>
        </w:rPr>
      </w:pPr>
    </w:p>
    <w:p w:rsidR="00D65367" w:rsidRDefault="00D65367" w:rsidP="009876D8">
      <w:pPr>
        <w:adjustRightInd w:val="0"/>
        <w:snapToGrid w:val="0"/>
        <w:spacing w:afterLines="50" w:line="343" w:lineRule="auto"/>
        <w:ind w:firstLineChars="150" w:firstLine="360"/>
        <w:rPr>
          <w:sz w:val="24"/>
        </w:rPr>
      </w:pPr>
    </w:p>
    <w:p w:rsidR="00D65367" w:rsidRDefault="00D65367" w:rsidP="009876D8">
      <w:pPr>
        <w:adjustRightInd w:val="0"/>
        <w:snapToGrid w:val="0"/>
        <w:spacing w:afterLines="50" w:line="343" w:lineRule="auto"/>
        <w:ind w:firstLineChars="150" w:firstLine="360"/>
        <w:rPr>
          <w:sz w:val="24"/>
        </w:rPr>
      </w:pPr>
    </w:p>
    <w:p w:rsidR="00D65367" w:rsidRDefault="00D65367" w:rsidP="009876D8">
      <w:pPr>
        <w:adjustRightInd w:val="0"/>
        <w:snapToGrid w:val="0"/>
        <w:spacing w:afterLines="50" w:line="343" w:lineRule="auto"/>
        <w:ind w:firstLineChars="150" w:firstLine="360"/>
        <w:rPr>
          <w:sz w:val="24"/>
        </w:rPr>
      </w:pPr>
    </w:p>
    <w:p w:rsidR="00D65367" w:rsidRDefault="00880C48" w:rsidP="009876D8">
      <w:pPr>
        <w:adjustRightInd w:val="0"/>
        <w:snapToGrid w:val="0"/>
        <w:spacing w:afterLines="50" w:line="343" w:lineRule="auto"/>
        <w:ind w:firstLineChars="150" w:firstLine="360"/>
        <w:jc w:val="right"/>
        <w:rPr>
          <w:sz w:val="24"/>
          <w:u w:val="single"/>
        </w:rPr>
      </w:pPr>
      <w:r>
        <w:rPr>
          <w:rFonts w:hint="eastAsia"/>
          <w:sz w:val="24"/>
        </w:rPr>
        <w:t>承诺人：</w:t>
      </w:r>
      <w:r>
        <w:rPr>
          <w:rFonts w:hint="eastAsia"/>
          <w:sz w:val="24"/>
          <w:u w:val="single"/>
        </w:rPr>
        <w:t>（单位全称）（盖章）</w:t>
      </w:r>
    </w:p>
    <w:p w:rsidR="00D65367" w:rsidRDefault="00880C48" w:rsidP="009876D8">
      <w:pPr>
        <w:adjustRightInd w:val="0"/>
        <w:snapToGrid w:val="0"/>
        <w:spacing w:afterLines="50" w:line="343" w:lineRule="auto"/>
        <w:ind w:firstLineChars="2350" w:firstLine="5640"/>
        <w:rPr>
          <w:sz w:val="24"/>
        </w:rPr>
      </w:pPr>
      <w:r>
        <w:rPr>
          <w:rFonts w:hint="eastAsia"/>
          <w:sz w:val="24"/>
        </w:rPr>
        <w:t>法定代表人：</w:t>
      </w:r>
    </w:p>
    <w:p w:rsidR="00D65367" w:rsidRDefault="00D65367" w:rsidP="009876D8">
      <w:pPr>
        <w:adjustRightInd w:val="0"/>
        <w:snapToGrid w:val="0"/>
        <w:spacing w:afterLines="50" w:line="343" w:lineRule="auto"/>
        <w:ind w:firstLineChars="150" w:firstLine="360"/>
        <w:rPr>
          <w:sz w:val="24"/>
          <w:u w:val="single"/>
        </w:rPr>
      </w:pPr>
    </w:p>
    <w:p w:rsidR="00D65367" w:rsidRDefault="00D65367" w:rsidP="009876D8">
      <w:pPr>
        <w:adjustRightInd w:val="0"/>
        <w:snapToGrid w:val="0"/>
        <w:spacing w:afterLines="50" w:line="343" w:lineRule="auto"/>
        <w:rPr>
          <w:rFonts w:ascii="黑体" w:eastAsia="黑体"/>
          <w:sz w:val="28"/>
          <w:szCs w:val="28"/>
        </w:rPr>
      </w:pPr>
    </w:p>
    <w:p w:rsidR="00D65367" w:rsidRDefault="00880C48">
      <w:pPr>
        <w:adjustRightInd w:val="0"/>
        <w:snapToGrid w:val="0"/>
        <w:spacing w:line="360" w:lineRule="auto"/>
        <w:rPr>
          <w:rFonts w:ascii="黑体" w:eastAsia="黑体"/>
          <w:sz w:val="24"/>
        </w:rPr>
      </w:pPr>
      <w:r>
        <w:rPr>
          <w:rFonts w:ascii="黑体" w:eastAsia="黑体"/>
          <w:sz w:val="24"/>
        </w:rPr>
        <w:br w:type="page"/>
      </w:r>
      <w:r>
        <w:rPr>
          <w:rFonts w:ascii="黑体" w:eastAsia="黑体" w:hint="eastAsia"/>
          <w:sz w:val="24"/>
        </w:rPr>
        <w:lastRenderedPageBreak/>
        <w:t>附件五：项目经理委任书</w:t>
      </w:r>
    </w:p>
    <w:p w:rsidR="00D65367" w:rsidRDefault="00880C48">
      <w:pPr>
        <w:adjustRightInd w:val="0"/>
        <w:snapToGrid w:val="0"/>
        <w:spacing w:line="360" w:lineRule="auto"/>
        <w:jc w:val="center"/>
        <w:rPr>
          <w:rFonts w:ascii="黑体" w:eastAsia="黑体"/>
          <w:sz w:val="30"/>
          <w:szCs w:val="30"/>
          <w:u w:val="single"/>
        </w:rPr>
      </w:pPr>
      <w:r>
        <w:rPr>
          <w:rFonts w:ascii="黑体" w:eastAsia="黑体" w:hint="eastAsia"/>
          <w:sz w:val="30"/>
          <w:szCs w:val="30"/>
          <w:u w:val="single"/>
        </w:rPr>
        <w:t>（承包人全称）</w:t>
      </w:r>
    </w:p>
    <w:p w:rsidR="00D65367" w:rsidRDefault="00880C48">
      <w:pPr>
        <w:adjustRightInd w:val="0"/>
        <w:snapToGrid w:val="0"/>
        <w:spacing w:line="360" w:lineRule="auto"/>
        <w:jc w:val="center"/>
        <w:rPr>
          <w:sz w:val="24"/>
        </w:rPr>
      </w:pPr>
      <w:r>
        <w:rPr>
          <w:rFonts w:ascii="黑体" w:eastAsia="黑体" w:hint="eastAsia"/>
          <w:sz w:val="30"/>
          <w:szCs w:val="30"/>
          <w:u w:val="single"/>
        </w:rPr>
        <w:t>（合同工程名称）</w:t>
      </w:r>
      <w:r>
        <w:rPr>
          <w:rFonts w:ascii="黑体" w:eastAsia="黑体" w:hint="eastAsia"/>
          <w:sz w:val="30"/>
          <w:szCs w:val="30"/>
        </w:rPr>
        <w:t>项目经理委</w:t>
      </w:r>
      <w:r>
        <w:rPr>
          <w:rFonts w:ascii="黑体" w:eastAsia="黑体"/>
          <w:sz w:val="30"/>
          <w:szCs w:val="30"/>
        </w:rPr>
        <w:t>任书</w:t>
      </w:r>
    </w:p>
    <w:p w:rsidR="00D65367" w:rsidRDefault="00D65367">
      <w:pPr>
        <w:adjustRightInd w:val="0"/>
        <w:snapToGrid w:val="0"/>
        <w:spacing w:line="360" w:lineRule="auto"/>
        <w:jc w:val="center"/>
        <w:rPr>
          <w:sz w:val="24"/>
        </w:rPr>
      </w:pPr>
    </w:p>
    <w:p w:rsidR="00D65367" w:rsidRDefault="00880C48">
      <w:pPr>
        <w:adjustRightInd w:val="0"/>
        <w:snapToGrid w:val="0"/>
        <w:spacing w:line="360" w:lineRule="auto"/>
        <w:jc w:val="left"/>
        <w:rPr>
          <w:sz w:val="24"/>
        </w:rPr>
      </w:pPr>
      <w:r>
        <w:rPr>
          <w:sz w:val="24"/>
        </w:rPr>
        <w:t>致：</w:t>
      </w:r>
      <w:r>
        <w:rPr>
          <w:sz w:val="24"/>
          <w:u w:val="single"/>
        </w:rPr>
        <w:t>（发包人全称）</w:t>
      </w:r>
    </w:p>
    <w:p w:rsidR="00D65367" w:rsidRDefault="00880C48">
      <w:pPr>
        <w:adjustRightInd w:val="0"/>
        <w:snapToGrid w:val="0"/>
        <w:spacing w:line="360" w:lineRule="auto"/>
        <w:ind w:firstLineChars="200" w:firstLine="480"/>
        <w:rPr>
          <w:sz w:val="24"/>
        </w:rPr>
      </w:pPr>
      <w:r>
        <w:rPr>
          <w:sz w:val="24"/>
          <w:u w:val="single"/>
        </w:rPr>
        <w:t>（承包人全称）</w:t>
      </w:r>
      <w:r>
        <w:rPr>
          <w:sz w:val="24"/>
        </w:rPr>
        <w:t>法定代表人</w:t>
      </w:r>
      <w:r>
        <w:rPr>
          <w:sz w:val="24"/>
          <w:u w:val="single"/>
        </w:rPr>
        <w:t>（职务、姓名）</w:t>
      </w:r>
      <w:r>
        <w:rPr>
          <w:sz w:val="24"/>
        </w:rPr>
        <w:t>代表本单位委任</w:t>
      </w:r>
      <w:r>
        <w:rPr>
          <w:sz w:val="24"/>
          <w:u w:val="single"/>
        </w:rPr>
        <w:t>（职务、姓名）</w:t>
      </w:r>
      <w:r>
        <w:rPr>
          <w:sz w:val="24"/>
        </w:rPr>
        <w:t>为</w:t>
      </w:r>
      <w:r>
        <w:rPr>
          <w:sz w:val="24"/>
          <w:u w:val="single"/>
        </w:rPr>
        <w:t>（合同工程名称）</w:t>
      </w:r>
      <w:r>
        <w:rPr>
          <w:sz w:val="24"/>
        </w:rPr>
        <w:t>的项目经理。凡本合同执行中的有关技术、工程进度、现场管理、质量检验、结算与支付等方面工作，由</w:t>
      </w:r>
      <w:r>
        <w:rPr>
          <w:rFonts w:hint="eastAsia"/>
          <w:sz w:val="24"/>
          <w:u w:val="single"/>
        </w:rPr>
        <w:t>（姓名）</w:t>
      </w:r>
      <w:r>
        <w:rPr>
          <w:sz w:val="24"/>
        </w:rPr>
        <w:t>代表本单位全面负</w:t>
      </w:r>
      <w:r>
        <w:rPr>
          <w:rFonts w:hint="eastAsia"/>
          <w:sz w:val="24"/>
        </w:rPr>
        <w:t>责。</w:t>
      </w:r>
    </w:p>
    <w:p w:rsidR="00D65367" w:rsidRDefault="00D65367">
      <w:pPr>
        <w:adjustRightInd w:val="0"/>
        <w:snapToGrid w:val="0"/>
        <w:spacing w:line="360" w:lineRule="auto"/>
        <w:ind w:firstLineChars="200" w:firstLine="480"/>
        <w:rPr>
          <w:sz w:val="24"/>
        </w:rPr>
      </w:pPr>
    </w:p>
    <w:p w:rsidR="00D65367" w:rsidRDefault="00D65367">
      <w:pPr>
        <w:adjustRightInd w:val="0"/>
        <w:snapToGrid w:val="0"/>
        <w:spacing w:line="360" w:lineRule="auto"/>
        <w:ind w:firstLineChars="200" w:firstLine="480"/>
        <w:rPr>
          <w:sz w:val="24"/>
        </w:rPr>
      </w:pPr>
    </w:p>
    <w:p w:rsidR="00D65367" w:rsidRDefault="00880C48">
      <w:pPr>
        <w:adjustRightInd w:val="0"/>
        <w:snapToGrid w:val="0"/>
        <w:spacing w:line="360" w:lineRule="auto"/>
        <w:ind w:firstLineChars="1700" w:firstLine="4080"/>
        <w:rPr>
          <w:sz w:val="24"/>
        </w:rPr>
      </w:pPr>
      <w:r>
        <w:rPr>
          <w:sz w:val="24"/>
        </w:rPr>
        <w:t>承包人：</w:t>
      </w:r>
      <w:r>
        <w:rPr>
          <w:sz w:val="24"/>
          <w:u w:val="single"/>
        </w:rPr>
        <w:t>（全称）</w:t>
      </w:r>
      <w:r>
        <w:rPr>
          <w:sz w:val="24"/>
        </w:rPr>
        <w:t>…</w:t>
      </w:r>
      <w:r>
        <w:rPr>
          <w:sz w:val="24"/>
          <w:u w:val="single"/>
        </w:rPr>
        <w:t>（盖章）</w:t>
      </w:r>
    </w:p>
    <w:p w:rsidR="00D65367" w:rsidRDefault="00880C48">
      <w:pPr>
        <w:adjustRightInd w:val="0"/>
        <w:snapToGrid w:val="0"/>
        <w:spacing w:line="360" w:lineRule="auto"/>
        <w:ind w:firstLineChars="2000" w:firstLine="4800"/>
        <w:rPr>
          <w:sz w:val="24"/>
        </w:rPr>
      </w:pPr>
      <w:r>
        <w:rPr>
          <w:sz w:val="24"/>
        </w:rPr>
        <w:t>法定代表人：</w:t>
      </w:r>
      <w:r>
        <w:rPr>
          <w:rFonts w:hint="eastAsia"/>
          <w:sz w:val="24"/>
          <w:u w:val="single"/>
        </w:rPr>
        <w:t>（职务）</w:t>
      </w:r>
    </w:p>
    <w:p w:rsidR="00D65367" w:rsidRDefault="00880C48">
      <w:pPr>
        <w:adjustRightInd w:val="0"/>
        <w:snapToGrid w:val="0"/>
        <w:spacing w:line="360" w:lineRule="auto"/>
        <w:ind w:firstLineChars="2600" w:firstLine="6240"/>
        <w:rPr>
          <w:sz w:val="24"/>
          <w:u w:val="single"/>
        </w:rPr>
      </w:pPr>
      <w:r>
        <w:rPr>
          <w:sz w:val="24"/>
          <w:u w:val="single"/>
        </w:rPr>
        <w:t>（姓名）</w:t>
      </w:r>
    </w:p>
    <w:p w:rsidR="00D65367" w:rsidRDefault="00880C48">
      <w:pPr>
        <w:adjustRightInd w:val="0"/>
        <w:snapToGrid w:val="0"/>
        <w:spacing w:line="360" w:lineRule="auto"/>
        <w:ind w:firstLineChars="2600" w:firstLine="6240"/>
        <w:rPr>
          <w:sz w:val="24"/>
        </w:rPr>
      </w:pPr>
      <w:r>
        <w:rPr>
          <w:sz w:val="24"/>
          <w:u w:val="single"/>
        </w:rPr>
        <w:t>（</w:t>
      </w:r>
      <w:r>
        <w:rPr>
          <w:rFonts w:hint="eastAsia"/>
          <w:sz w:val="24"/>
          <w:u w:val="single"/>
        </w:rPr>
        <w:t>签字</w:t>
      </w:r>
      <w:r>
        <w:rPr>
          <w:sz w:val="24"/>
          <w:u w:val="single"/>
        </w:rPr>
        <w:t>）</w:t>
      </w:r>
    </w:p>
    <w:p w:rsidR="00D65367" w:rsidRDefault="00880C48">
      <w:pPr>
        <w:adjustRightInd w:val="0"/>
        <w:snapToGrid w:val="0"/>
        <w:spacing w:line="360" w:lineRule="auto"/>
        <w:ind w:firstLineChars="2400" w:firstLine="5760"/>
        <w:rPr>
          <w:sz w:val="24"/>
        </w:rPr>
      </w:pPr>
      <w:r>
        <w:rPr>
          <w:sz w:val="24"/>
        </w:rPr>
        <w:t>年月日</w:t>
      </w:r>
    </w:p>
    <w:p w:rsidR="00D65367" w:rsidRDefault="00D65367">
      <w:pPr>
        <w:adjustRightInd w:val="0"/>
        <w:snapToGrid w:val="0"/>
        <w:spacing w:line="360" w:lineRule="auto"/>
        <w:ind w:firstLineChars="200" w:firstLine="480"/>
        <w:rPr>
          <w:sz w:val="24"/>
        </w:rPr>
      </w:pPr>
    </w:p>
    <w:p w:rsidR="00D65367" w:rsidRDefault="00D65367">
      <w:pPr>
        <w:adjustRightInd w:val="0"/>
        <w:snapToGrid w:val="0"/>
        <w:spacing w:line="360" w:lineRule="auto"/>
        <w:ind w:firstLineChars="200" w:firstLine="480"/>
        <w:rPr>
          <w:sz w:val="24"/>
        </w:rPr>
      </w:pPr>
    </w:p>
    <w:p w:rsidR="00D65367" w:rsidRDefault="00D65367">
      <w:pPr>
        <w:adjustRightInd w:val="0"/>
        <w:snapToGrid w:val="0"/>
        <w:spacing w:line="360" w:lineRule="auto"/>
        <w:ind w:firstLineChars="200" w:firstLine="480"/>
        <w:rPr>
          <w:sz w:val="24"/>
        </w:rPr>
      </w:pPr>
    </w:p>
    <w:p w:rsidR="00D65367" w:rsidRDefault="00D65367">
      <w:pPr>
        <w:adjustRightInd w:val="0"/>
        <w:snapToGrid w:val="0"/>
        <w:spacing w:line="360" w:lineRule="auto"/>
        <w:ind w:firstLineChars="200" w:firstLine="480"/>
        <w:rPr>
          <w:sz w:val="24"/>
        </w:rPr>
      </w:pPr>
    </w:p>
    <w:p w:rsidR="00D65367" w:rsidRDefault="00880C48">
      <w:pPr>
        <w:adjustRightInd w:val="0"/>
        <w:snapToGrid w:val="0"/>
        <w:spacing w:line="360" w:lineRule="auto"/>
        <w:rPr>
          <w:sz w:val="24"/>
        </w:rPr>
      </w:pPr>
      <w:r>
        <w:rPr>
          <w:sz w:val="24"/>
        </w:rPr>
        <w:t>抄送：</w:t>
      </w:r>
      <w:r>
        <w:rPr>
          <w:sz w:val="24"/>
          <w:u w:val="single"/>
        </w:rPr>
        <w:t>（监理人）</w:t>
      </w:r>
    </w:p>
    <w:p w:rsidR="00D65367" w:rsidRDefault="00880C48">
      <w:pPr>
        <w:adjustRightInd w:val="0"/>
        <w:snapToGrid w:val="0"/>
        <w:spacing w:line="360" w:lineRule="auto"/>
        <w:rPr>
          <w:rFonts w:ascii="黑体" w:eastAsia="黑体"/>
          <w:sz w:val="24"/>
        </w:rPr>
      </w:pPr>
      <w:r>
        <w:rPr>
          <w:sz w:val="24"/>
        </w:rPr>
        <w:br w:type="page"/>
      </w:r>
      <w:r>
        <w:rPr>
          <w:rFonts w:ascii="黑体" w:eastAsia="黑体" w:hint="eastAsia"/>
          <w:sz w:val="24"/>
        </w:rPr>
        <w:lastRenderedPageBreak/>
        <w:t>附件六：履约担保格式</w:t>
      </w:r>
    </w:p>
    <w:p w:rsidR="00D65367" w:rsidRDefault="00880C48" w:rsidP="009876D8">
      <w:pPr>
        <w:adjustRightInd w:val="0"/>
        <w:snapToGrid w:val="0"/>
        <w:spacing w:beforeLines="100" w:afterLines="100" w:line="360" w:lineRule="auto"/>
        <w:jc w:val="center"/>
        <w:rPr>
          <w:rFonts w:ascii="黑体" w:eastAsia="黑体"/>
          <w:sz w:val="30"/>
          <w:szCs w:val="30"/>
        </w:rPr>
      </w:pPr>
      <w:r>
        <w:rPr>
          <w:rFonts w:ascii="黑体" w:eastAsia="黑体" w:hint="eastAsia"/>
          <w:sz w:val="30"/>
          <w:szCs w:val="30"/>
        </w:rPr>
        <w:t>履 约 担 保</w:t>
      </w:r>
    </w:p>
    <w:p w:rsidR="00D65367" w:rsidRDefault="00880C48">
      <w:pPr>
        <w:adjustRightInd w:val="0"/>
        <w:snapToGrid w:val="0"/>
        <w:spacing w:line="360" w:lineRule="auto"/>
        <w:rPr>
          <w:sz w:val="24"/>
        </w:rPr>
      </w:pPr>
      <w:r>
        <w:rPr>
          <w:sz w:val="24"/>
        </w:rPr>
        <w:t>（发包人名称）：</w:t>
      </w:r>
    </w:p>
    <w:p w:rsidR="00D65367" w:rsidRDefault="00D65367">
      <w:pPr>
        <w:adjustRightInd w:val="0"/>
        <w:snapToGrid w:val="0"/>
        <w:spacing w:line="360" w:lineRule="auto"/>
        <w:rPr>
          <w:sz w:val="24"/>
        </w:rPr>
      </w:pPr>
    </w:p>
    <w:p w:rsidR="00D65367" w:rsidRDefault="00880C48">
      <w:pPr>
        <w:adjustRightInd w:val="0"/>
        <w:snapToGrid w:val="0"/>
        <w:spacing w:line="360" w:lineRule="auto"/>
        <w:ind w:firstLineChars="200" w:firstLine="480"/>
        <w:rPr>
          <w:sz w:val="24"/>
        </w:rPr>
      </w:pPr>
      <w:r>
        <w:rPr>
          <w:sz w:val="24"/>
        </w:rPr>
        <w:t>鉴于（发包人名称，以下简称</w:t>
      </w:r>
      <w:r>
        <w:rPr>
          <w:sz w:val="24"/>
        </w:rPr>
        <w:t>“</w:t>
      </w:r>
      <w:r>
        <w:rPr>
          <w:sz w:val="24"/>
        </w:rPr>
        <w:t>发包人</w:t>
      </w:r>
      <w:r>
        <w:rPr>
          <w:sz w:val="24"/>
        </w:rPr>
        <w:t>”</w:t>
      </w:r>
      <w:r>
        <w:rPr>
          <w:sz w:val="24"/>
        </w:rPr>
        <w:t>）接受（承包人名称）（以下称</w:t>
      </w:r>
      <w:r>
        <w:rPr>
          <w:sz w:val="24"/>
        </w:rPr>
        <w:t>“</w:t>
      </w:r>
      <w:r>
        <w:rPr>
          <w:sz w:val="24"/>
        </w:rPr>
        <w:t>承包人</w:t>
      </w:r>
      <w:r>
        <w:rPr>
          <w:sz w:val="24"/>
        </w:rPr>
        <w:t>”</w:t>
      </w:r>
      <w:r>
        <w:rPr>
          <w:sz w:val="24"/>
        </w:rPr>
        <w:t>）于年月日参加（项目名称）标段施工的投标。我方愿意无条件地、不可撤销地就承包人履行与你方订立的合同，向你方提供担保。</w:t>
      </w:r>
    </w:p>
    <w:p w:rsidR="00D65367" w:rsidRDefault="00880C48">
      <w:pPr>
        <w:adjustRightInd w:val="0"/>
        <w:snapToGrid w:val="0"/>
        <w:spacing w:line="360" w:lineRule="auto"/>
        <w:ind w:firstLineChars="200" w:firstLine="480"/>
        <w:rPr>
          <w:sz w:val="24"/>
        </w:rPr>
      </w:pPr>
      <w:r>
        <w:rPr>
          <w:sz w:val="24"/>
        </w:rPr>
        <w:t>1</w:t>
      </w:r>
      <w:r>
        <w:rPr>
          <w:rFonts w:hint="eastAsia"/>
          <w:sz w:val="24"/>
        </w:rPr>
        <w:t>．</w:t>
      </w:r>
      <w:r>
        <w:rPr>
          <w:sz w:val="24"/>
        </w:rPr>
        <w:t>担保金额人民币（大写）元（￥</w:t>
      </w:r>
      <w:r>
        <w:rPr>
          <w:rFonts w:hint="eastAsia"/>
          <w:sz w:val="24"/>
        </w:rPr>
        <w:t>）。</w:t>
      </w:r>
    </w:p>
    <w:p w:rsidR="00D65367" w:rsidRDefault="00880C48">
      <w:pPr>
        <w:adjustRightInd w:val="0"/>
        <w:snapToGrid w:val="0"/>
        <w:spacing w:line="360" w:lineRule="auto"/>
        <w:ind w:firstLineChars="200" w:firstLine="480"/>
        <w:rPr>
          <w:sz w:val="24"/>
        </w:rPr>
      </w:pPr>
      <w:r>
        <w:rPr>
          <w:sz w:val="24"/>
        </w:rPr>
        <w:t>2</w:t>
      </w:r>
      <w:r>
        <w:rPr>
          <w:rFonts w:hint="eastAsia"/>
          <w:sz w:val="24"/>
        </w:rPr>
        <w:t>．</w:t>
      </w:r>
      <w:r>
        <w:rPr>
          <w:sz w:val="24"/>
        </w:rPr>
        <w:t>担保有效期自发包人与承包人签订的合同生效之日起至发包人签发工程接收证书之日止。</w:t>
      </w:r>
    </w:p>
    <w:p w:rsidR="00D65367" w:rsidRDefault="00880C48">
      <w:pPr>
        <w:adjustRightInd w:val="0"/>
        <w:snapToGrid w:val="0"/>
        <w:spacing w:line="360" w:lineRule="auto"/>
        <w:ind w:firstLineChars="200" w:firstLine="480"/>
        <w:rPr>
          <w:sz w:val="24"/>
        </w:rPr>
      </w:pPr>
      <w:r>
        <w:rPr>
          <w:sz w:val="24"/>
        </w:rPr>
        <w:t>3</w:t>
      </w:r>
      <w:r>
        <w:rPr>
          <w:rFonts w:hint="eastAsia"/>
          <w:sz w:val="24"/>
        </w:rPr>
        <w:t>．</w:t>
      </w:r>
      <w:r>
        <w:rPr>
          <w:sz w:val="24"/>
        </w:rPr>
        <w:t>在本担保有效期内，因承包人违反合同约定的义务给你方造成经济损失时，我方在收到你方以书面形式提出的在担保金额内的赔偿要求后，在</w:t>
      </w:r>
      <w:r>
        <w:rPr>
          <w:sz w:val="24"/>
        </w:rPr>
        <w:t>7</w:t>
      </w:r>
      <w:r>
        <w:rPr>
          <w:sz w:val="24"/>
        </w:rPr>
        <w:t>天内无条件支付，无须你方出具证明或陈述理由。</w:t>
      </w:r>
    </w:p>
    <w:p w:rsidR="00D65367" w:rsidRDefault="00880C48">
      <w:pPr>
        <w:adjustRightInd w:val="0"/>
        <w:snapToGrid w:val="0"/>
        <w:spacing w:line="360" w:lineRule="auto"/>
        <w:ind w:firstLineChars="200" w:firstLine="480"/>
        <w:rPr>
          <w:sz w:val="24"/>
        </w:rPr>
      </w:pPr>
      <w:r>
        <w:rPr>
          <w:sz w:val="24"/>
        </w:rPr>
        <w:t>4</w:t>
      </w:r>
      <w:r>
        <w:rPr>
          <w:rFonts w:hint="eastAsia"/>
          <w:sz w:val="24"/>
        </w:rPr>
        <w:t>．</w:t>
      </w:r>
      <w:r>
        <w:rPr>
          <w:sz w:val="24"/>
        </w:rPr>
        <w:t>发包人和承包人按合同条款第</w:t>
      </w:r>
      <w:r>
        <w:rPr>
          <w:sz w:val="24"/>
        </w:rPr>
        <w:t>15</w:t>
      </w:r>
      <w:r>
        <w:rPr>
          <w:sz w:val="24"/>
        </w:rPr>
        <w:t>条变更合同时，我方承担本担保规定的义务不变。</w:t>
      </w:r>
    </w:p>
    <w:p w:rsidR="00D65367" w:rsidRDefault="00D65367">
      <w:pPr>
        <w:adjustRightInd w:val="0"/>
        <w:snapToGrid w:val="0"/>
        <w:spacing w:line="360" w:lineRule="auto"/>
        <w:ind w:firstLineChars="200" w:firstLine="480"/>
        <w:rPr>
          <w:sz w:val="24"/>
        </w:rPr>
      </w:pPr>
    </w:p>
    <w:p w:rsidR="00D65367" w:rsidRDefault="00D65367">
      <w:pPr>
        <w:adjustRightInd w:val="0"/>
        <w:snapToGrid w:val="0"/>
        <w:spacing w:line="360" w:lineRule="auto"/>
        <w:ind w:firstLineChars="200" w:firstLine="480"/>
        <w:rPr>
          <w:sz w:val="24"/>
        </w:rPr>
      </w:pPr>
    </w:p>
    <w:p w:rsidR="00D65367" w:rsidRDefault="00880C48">
      <w:pPr>
        <w:adjustRightInd w:val="0"/>
        <w:snapToGrid w:val="0"/>
        <w:spacing w:line="360" w:lineRule="auto"/>
        <w:ind w:firstLineChars="1600" w:firstLine="3840"/>
        <w:rPr>
          <w:sz w:val="24"/>
        </w:rPr>
      </w:pPr>
      <w:r>
        <w:rPr>
          <w:sz w:val="24"/>
        </w:rPr>
        <w:t>担保人：（盖单位公章）</w:t>
      </w:r>
    </w:p>
    <w:p w:rsidR="00D65367" w:rsidRDefault="00880C48">
      <w:pPr>
        <w:adjustRightInd w:val="0"/>
        <w:snapToGrid w:val="0"/>
        <w:spacing w:line="360" w:lineRule="auto"/>
        <w:ind w:firstLineChars="1598" w:firstLine="3835"/>
        <w:rPr>
          <w:sz w:val="24"/>
        </w:rPr>
      </w:pPr>
      <w:r>
        <w:rPr>
          <w:sz w:val="24"/>
        </w:rPr>
        <w:t>法定代表人或其委托代理人：（签字）</w:t>
      </w:r>
    </w:p>
    <w:p w:rsidR="00D65367" w:rsidRDefault="00880C48">
      <w:pPr>
        <w:adjustRightInd w:val="0"/>
        <w:snapToGrid w:val="0"/>
        <w:spacing w:line="360" w:lineRule="auto"/>
        <w:ind w:firstLineChars="1598" w:firstLine="3835"/>
        <w:rPr>
          <w:sz w:val="24"/>
        </w:rPr>
      </w:pPr>
      <w:r>
        <w:rPr>
          <w:sz w:val="24"/>
        </w:rPr>
        <w:t>地址：</w:t>
      </w:r>
    </w:p>
    <w:p w:rsidR="00D65367" w:rsidRDefault="00880C48">
      <w:pPr>
        <w:adjustRightInd w:val="0"/>
        <w:snapToGrid w:val="0"/>
        <w:spacing w:line="360" w:lineRule="auto"/>
        <w:ind w:firstLineChars="1598" w:firstLine="3835"/>
        <w:rPr>
          <w:sz w:val="24"/>
          <w:u w:val="single"/>
        </w:rPr>
      </w:pPr>
      <w:r>
        <w:rPr>
          <w:sz w:val="24"/>
        </w:rPr>
        <w:t>邮政编码：</w:t>
      </w:r>
    </w:p>
    <w:p w:rsidR="00D65367" w:rsidRDefault="00880C48">
      <w:pPr>
        <w:adjustRightInd w:val="0"/>
        <w:snapToGrid w:val="0"/>
        <w:spacing w:line="360" w:lineRule="auto"/>
        <w:ind w:firstLineChars="1598" w:firstLine="3835"/>
        <w:rPr>
          <w:sz w:val="24"/>
          <w:u w:val="single"/>
        </w:rPr>
      </w:pPr>
      <w:r>
        <w:rPr>
          <w:sz w:val="24"/>
        </w:rPr>
        <w:t>电话：</w:t>
      </w:r>
    </w:p>
    <w:p w:rsidR="00D65367" w:rsidRDefault="00880C48">
      <w:pPr>
        <w:adjustRightInd w:val="0"/>
        <w:snapToGrid w:val="0"/>
        <w:spacing w:line="360" w:lineRule="auto"/>
        <w:ind w:firstLineChars="1598" w:firstLine="3835"/>
        <w:rPr>
          <w:sz w:val="24"/>
          <w:u w:val="single"/>
        </w:rPr>
      </w:pPr>
      <w:r>
        <w:rPr>
          <w:sz w:val="24"/>
        </w:rPr>
        <w:t>传真：</w:t>
      </w:r>
    </w:p>
    <w:p w:rsidR="00D65367" w:rsidRDefault="00880C48">
      <w:pPr>
        <w:adjustRightInd w:val="0"/>
        <w:snapToGrid w:val="0"/>
        <w:spacing w:line="360" w:lineRule="auto"/>
        <w:ind w:firstLineChars="2097" w:firstLine="5033"/>
        <w:rPr>
          <w:sz w:val="24"/>
        </w:rPr>
      </w:pPr>
      <w:r>
        <w:rPr>
          <w:sz w:val="24"/>
        </w:rPr>
        <w:t>年月日</w:t>
      </w:r>
    </w:p>
    <w:p w:rsidR="00D65367" w:rsidRDefault="00880C48">
      <w:pPr>
        <w:adjustRightInd w:val="0"/>
        <w:snapToGrid w:val="0"/>
        <w:spacing w:line="360" w:lineRule="auto"/>
        <w:rPr>
          <w:rFonts w:ascii="黑体" w:eastAsia="黑体"/>
          <w:sz w:val="24"/>
        </w:rPr>
      </w:pPr>
      <w:r>
        <w:rPr>
          <w:sz w:val="24"/>
        </w:rPr>
        <w:br w:type="page"/>
      </w:r>
      <w:r>
        <w:rPr>
          <w:rFonts w:ascii="黑体" w:eastAsia="黑体" w:hint="eastAsia"/>
          <w:sz w:val="24"/>
        </w:rPr>
        <w:lastRenderedPageBreak/>
        <w:t>附件七：预付款担保格式</w:t>
      </w:r>
    </w:p>
    <w:p w:rsidR="00D65367" w:rsidRDefault="00880C48" w:rsidP="009876D8">
      <w:pPr>
        <w:adjustRightInd w:val="0"/>
        <w:snapToGrid w:val="0"/>
        <w:spacing w:beforeLines="100" w:afterLines="100" w:line="360" w:lineRule="auto"/>
        <w:jc w:val="center"/>
        <w:rPr>
          <w:rFonts w:ascii="黑体" w:eastAsia="黑体"/>
          <w:sz w:val="30"/>
          <w:szCs w:val="30"/>
        </w:rPr>
      </w:pPr>
      <w:r>
        <w:rPr>
          <w:rFonts w:ascii="黑体" w:eastAsia="黑体" w:hint="eastAsia"/>
          <w:sz w:val="30"/>
          <w:szCs w:val="30"/>
        </w:rPr>
        <w:t>预 付 款 担 保</w:t>
      </w:r>
    </w:p>
    <w:p w:rsidR="00D65367" w:rsidRDefault="00880C48">
      <w:pPr>
        <w:adjustRightInd w:val="0"/>
        <w:snapToGrid w:val="0"/>
        <w:spacing w:line="360" w:lineRule="auto"/>
        <w:rPr>
          <w:sz w:val="24"/>
        </w:rPr>
      </w:pPr>
      <w:r>
        <w:rPr>
          <w:sz w:val="24"/>
        </w:rPr>
        <w:t>（发包人名称）：</w:t>
      </w:r>
    </w:p>
    <w:p w:rsidR="00D65367" w:rsidRDefault="00D65367">
      <w:pPr>
        <w:adjustRightInd w:val="0"/>
        <w:snapToGrid w:val="0"/>
        <w:spacing w:line="360" w:lineRule="auto"/>
        <w:rPr>
          <w:sz w:val="24"/>
        </w:rPr>
      </w:pPr>
    </w:p>
    <w:p w:rsidR="00D65367" w:rsidRDefault="00880C48">
      <w:pPr>
        <w:adjustRightInd w:val="0"/>
        <w:snapToGrid w:val="0"/>
        <w:spacing w:line="360" w:lineRule="auto"/>
        <w:ind w:firstLineChars="200" w:firstLine="480"/>
        <w:rPr>
          <w:sz w:val="24"/>
        </w:rPr>
      </w:pPr>
      <w:r>
        <w:rPr>
          <w:sz w:val="24"/>
        </w:rPr>
        <w:t>根据（承包人名称）（以下称</w:t>
      </w:r>
      <w:r>
        <w:rPr>
          <w:sz w:val="24"/>
        </w:rPr>
        <w:t>“</w:t>
      </w:r>
      <w:r>
        <w:rPr>
          <w:sz w:val="24"/>
        </w:rPr>
        <w:t>承包人</w:t>
      </w:r>
      <w:r>
        <w:rPr>
          <w:sz w:val="24"/>
        </w:rPr>
        <w:t>”</w:t>
      </w:r>
      <w:r>
        <w:rPr>
          <w:sz w:val="24"/>
        </w:rPr>
        <w:t>）与（发包人名称）（以下简称</w:t>
      </w:r>
      <w:r>
        <w:rPr>
          <w:sz w:val="24"/>
        </w:rPr>
        <w:t>“</w:t>
      </w:r>
      <w:r>
        <w:rPr>
          <w:sz w:val="24"/>
        </w:rPr>
        <w:t>发包人</w:t>
      </w:r>
      <w:r>
        <w:rPr>
          <w:sz w:val="24"/>
        </w:rPr>
        <w:t>”</w:t>
      </w:r>
      <w:r>
        <w:rPr>
          <w:sz w:val="24"/>
        </w:rPr>
        <w:t>）于年月日签订的（项目名称）标段施工承包合同，承包人按约定的金额向发包人提交一份预付款担保，即有权得到发包人支付相等金额的预付款。我方愿意就你方提供给承包人的预付款提供担保。</w:t>
      </w:r>
    </w:p>
    <w:p w:rsidR="00D65367" w:rsidRDefault="00880C48">
      <w:pPr>
        <w:adjustRightInd w:val="0"/>
        <w:snapToGrid w:val="0"/>
        <w:spacing w:line="360" w:lineRule="auto"/>
        <w:ind w:firstLineChars="200" w:firstLine="480"/>
        <w:rPr>
          <w:sz w:val="24"/>
        </w:rPr>
      </w:pPr>
      <w:r>
        <w:rPr>
          <w:sz w:val="24"/>
        </w:rPr>
        <w:t>1</w:t>
      </w:r>
      <w:r>
        <w:rPr>
          <w:rFonts w:hint="eastAsia"/>
          <w:sz w:val="24"/>
        </w:rPr>
        <w:t>．</w:t>
      </w:r>
      <w:r>
        <w:rPr>
          <w:sz w:val="24"/>
        </w:rPr>
        <w:t>担保金额人民币（大写）元（￥</w:t>
      </w:r>
      <w:r>
        <w:rPr>
          <w:rFonts w:hint="eastAsia"/>
          <w:sz w:val="24"/>
        </w:rPr>
        <w:t>）。</w:t>
      </w:r>
    </w:p>
    <w:p w:rsidR="00D65367" w:rsidRDefault="00880C48">
      <w:pPr>
        <w:adjustRightInd w:val="0"/>
        <w:snapToGrid w:val="0"/>
        <w:spacing w:line="360" w:lineRule="auto"/>
        <w:ind w:firstLineChars="200" w:firstLine="480"/>
        <w:rPr>
          <w:sz w:val="24"/>
        </w:rPr>
      </w:pPr>
      <w:r>
        <w:rPr>
          <w:sz w:val="24"/>
        </w:rPr>
        <w:t>2</w:t>
      </w:r>
      <w:r>
        <w:rPr>
          <w:rFonts w:hint="eastAsia"/>
          <w:sz w:val="24"/>
        </w:rPr>
        <w:t>．</w:t>
      </w:r>
      <w:r>
        <w:rPr>
          <w:sz w:val="24"/>
        </w:rPr>
        <w:t>担保有效期自预付款支付给承包人起生效，至发包人签发的进度付款证书说明</w:t>
      </w:r>
      <w:r>
        <w:rPr>
          <w:rFonts w:hint="eastAsia"/>
          <w:sz w:val="24"/>
        </w:rPr>
        <w:t>已</w:t>
      </w:r>
      <w:r>
        <w:rPr>
          <w:sz w:val="24"/>
        </w:rPr>
        <w:t>完全扣清止。</w:t>
      </w:r>
    </w:p>
    <w:p w:rsidR="00D65367" w:rsidRDefault="00880C48">
      <w:pPr>
        <w:adjustRightInd w:val="0"/>
        <w:snapToGrid w:val="0"/>
        <w:spacing w:line="360" w:lineRule="auto"/>
        <w:ind w:firstLineChars="200" w:firstLine="480"/>
        <w:rPr>
          <w:sz w:val="24"/>
        </w:rPr>
      </w:pPr>
      <w:r>
        <w:rPr>
          <w:sz w:val="24"/>
        </w:rPr>
        <w:t>3</w:t>
      </w:r>
      <w:r>
        <w:rPr>
          <w:rFonts w:hint="eastAsia"/>
          <w:sz w:val="24"/>
        </w:rPr>
        <w:t>．</w:t>
      </w:r>
      <w:r>
        <w:rPr>
          <w:sz w:val="24"/>
        </w:rPr>
        <w:t>在本保函有效期内，因承包人违反合同约定的义务而要求收回预付款时，我方在收到你方的书面通知后，在</w:t>
      </w:r>
      <w:r>
        <w:rPr>
          <w:sz w:val="24"/>
        </w:rPr>
        <w:t>7</w:t>
      </w:r>
      <w:r>
        <w:rPr>
          <w:sz w:val="24"/>
        </w:rPr>
        <w:t>天内无条件支付，无须你方出具证明或陈述理由。但本保函的担保金额，在任何时候不应超过预付款金额减去发包人按合同约定在向承包人签发的进度付款证书中扣除的金额。</w:t>
      </w:r>
    </w:p>
    <w:p w:rsidR="00D65367" w:rsidRDefault="00880C48">
      <w:pPr>
        <w:adjustRightInd w:val="0"/>
        <w:snapToGrid w:val="0"/>
        <w:spacing w:line="360" w:lineRule="auto"/>
        <w:ind w:firstLineChars="200" w:firstLine="480"/>
        <w:rPr>
          <w:sz w:val="24"/>
        </w:rPr>
      </w:pPr>
      <w:r>
        <w:rPr>
          <w:sz w:val="24"/>
        </w:rPr>
        <w:t>4</w:t>
      </w:r>
      <w:r>
        <w:rPr>
          <w:rFonts w:hint="eastAsia"/>
          <w:sz w:val="24"/>
        </w:rPr>
        <w:t>．</w:t>
      </w:r>
      <w:r>
        <w:rPr>
          <w:sz w:val="24"/>
        </w:rPr>
        <w:t>发包人和承包人按《通用合同条款》第</w:t>
      </w:r>
      <w:r>
        <w:rPr>
          <w:sz w:val="24"/>
        </w:rPr>
        <w:t>15</w:t>
      </w:r>
      <w:r>
        <w:rPr>
          <w:sz w:val="24"/>
        </w:rPr>
        <w:t>条变更合同时，我方承担本保函规定的义务不变。</w:t>
      </w:r>
    </w:p>
    <w:p w:rsidR="00D65367" w:rsidRDefault="00D65367">
      <w:pPr>
        <w:adjustRightInd w:val="0"/>
        <w:snapToGrid w:val="0"/>
        <w:spacing w:line="360" w:lineRule="auto"/>
        <w:ind w:firstLineChars="200" w:firstLine="480"/>
        <w:rPr>
          <w:sz w:val="24"/>
        </w:rPr>
      </w:pPr>
    </w:p>
    <w:p w:rsidR="00D65367" w:rsidRDefault="00880C48">
      <w:pPr>
        <w:adjustRightInd w:val="0"/>
        <w:snapToGrid w:val="0"/>
        <w:spacing w:line="360" w:lineRule="auto"/>
        <w:ind w:firstLineChars="1600" w:firstLine="3840"/>
        <w:rPr>
          <w:sz w:val="24"/>
        </w:rPr>
      </w:pPr>
      <w:r>
        <w:rPr>
          <w:sz w:val="24"/>
        </w:rPr>
        <w:t>担保人：（盖单位公章）</w:t>
      </w:r>
    </w:p>
    <w:p w:rsidR="00D65367" w:rsidRDefault="00880C48">
      <w:pPr>
        <w:adjustRightInd w:val="0"/>
        <w:snapToGrid w:val="0"/>
        <w:spacing w:line="360" w:lineRule="auto"/>
        <w:ind w:firstLineChars="1598" w:firstLine="3835"/>
        <w:rPr>
          <w:sz w:val="24"/>
        </w:rPr>
      </w:pPr>
      <w:r>
        <w:rPr>
          <w:sz w:val="24"/>
        </w:rPr>
        <w:t>法定代表人或其委托代理人：（签字）</w:t>
      </w:r>
    </w:p>
    <w:p w:rsidR="00D65367" w:rsidRDefault="00880C48">
      <w:pPr>
        <w:adjustRightInd w:val="0"/>
        <w:snapToGrid w:val="0"/>
        <w:spacing w:line="360" w:lineRule="auto"/>
        <w:ind w:firstLineChars="1598" w:firstLine="3835"/>
        <w:rPr>
          <w:sz w:val="24"/>
        </w:rPr>
      </w:pPr>
      <w:r>
        <w:rPr>
          <w:sz w:val="24"/>
        </w:rPr>
        <w:t>地址：</w:t>
      </w:r>
    </w:p>
    <w:p w:rsidR="00D65367" w:rsidRDefault="00880C48">
      <w:pPr>
        <w:adjustRightInd w:val="0"/>
        <w:snapToGrid w:val="0"/>
        <w:spacing w:line="360" w:lineRule="auto"/>
        <w:ind w:firstLineChars="1598" w:firstLine="3835"/>
        <w:rPr>
          <w:sz w:val="24"/>
          <w:u w:val="single"/>
        </w:rPr>
      </w:pPr>
      <w:r>
        <w:rPr>
          <w:sz w:val="24"/>
        </w:rPr>
        <w:t>邮政编码：</w:t>
      </w:r>
    </w:p>
    <w:p w:rsidR="00D65367" w:rsidRDefault="00880C48">
      <w:pPr>
        <w:adjustRightInd w:val="0"/>
        <w:snapToGrid w:val="0"/>
        <w:spacing w:line="360" w:lineRule="auto"/>
        <w:ind w:firstLineChars="1598" w:firstLine="3835"/>
        <w:rPr>
          <w:sz w:val="24"/>
          <w:u w:val="single"/>
        </w:rPr>
      </w:pPr>
      <w:r>
        <w:rPr>
          <w:sz w:val="24"/>
        </w:rPr>
        <w:t>电话：</w:t>
      </w:r>
    </w:p>
    <w:p w:rsidR="00D65367" w:rsidRDefault="00880C48">
      <w:pPr>
        <w:adjustRightInd w:val="0"/>
        <w:snapToGrid w:val="0"/>
        <w:spacing w:line="360" w:lineRule="auto"/>
        <w:ind w:firstLineChars="1598" w:firstLine="3835"/>
        <w:rPr>
          <w:sz w:val="24"/>
          <w:u w:val="single"/>
        </w:rPr>
      </w:pPr>
      <w:r>
        <w:rPr>
          <w:sz w:val="24"/>
        </w:rPr>
        <w:t>传真：</w:t>
      </w:r>
    </w:p>
    <w:p w:rsidR="00D65367" w:rsidRDefault="00880C48">
      <w:pPr>
        <w:adjustRightInd w:val="0"/>
        <w:snapToGrid w:val="0"/>
        <w:spacing w:line="360" w:lineRule="auto"/>
        <w:ind w:firstLineChars="2097" w:firstLine="5033"/>
      </w:pPr>
      <w:r>
        <w:rPr>
          <w:sz w:val="24"/>
        </w:rPr>
        <w:t>年月日</w:t>
      </w:r>
    </w:p>
    <w:p w:rsidR="00D65367" w:rsidRDefault="00D65367">
      <w:pPr>
        <w:spacing w:line="400" w:lineRule="exact"/>
        <w:ind w:firstLineChars="200" w:firstLine="480"/>
        <w:rPr>
          <w:rFonts w:ascii="宋体" w:hAnsi="宋体"/>
          <w:sz w:val="24"/>
        </w:rPr>
      </w:pPr>
    </w:p>
    <w:p w:rsidR="00D65367" w:rsidRDefault="00D65367">
      <w:pPr>
        <w:rPr>
          <w:rFonts w:ascii="宋体" w:hAnsi="宋体"/>
          <w:sz w:val="24"/>
        </w:rPr>
      </w:pPr>
    </w:p>
    <w:p w:rsidR="00D65367" w:rsidRDefault="00D65367">
      <w:pPr>
        <w:spacing w:line="400" w:lineRule="exact"/>
        <w:rPr>
          <w:rFonts w:ascii="隶书" w:eastAsia="隶书" w:hAnsi="宋体"/>
          <w:sz w:val="24"/>
        </w:rPr>
      </w:pPr>
    </w:p>
    <w:p w:rsidR="00D65367" w:rsidRDefault="00880C48">
      <w:pPr>
        <w:pStyle w:val="1"/>
        <w:spacing w:after="600" w:line="240" w:lineRule="auto"/>
        <w:jc w:val="center"/>
        <w:rPr>
          <w:b w:val="0"/>
        </w:rPr>
      </w:pPr>
      <w:bookmarkStart w:id="209" w:name="_Toc237866020"/>
      <w:bookmarkStart w:id="210" w:name="_Toc483496978"/>
      <w:r>
        <w:rPr>
          <w:rFonts w:ascii="黑体" w:eastAsia="黑体" w:hint="eastAsia"/>
        </w:rPr>
        <w:lastRenderedPageBreak/>
        <w:t xml:space="preserve">第五章  </w:t>
      </w:r>
      <w:r>
        <w:rPr>
          <w:rFonts w:ascii="黑体" w:eastAsia="黑体"/>
        </w:rPr>
        <w:t>工程量清单说明</w:t>
      </w:r>
      <w:bookmarkEnd w:id="209"/>
      <w:bookmarkEnd w:id="210"/>
    </w:p>
    <w:p w:rsidR="00D65367" w:rsidRDefault="00880C48">
      <w:pPr>
        <w:spacing w:line="400" w:lineRule="exact"/>
        <w:ind w:firstLineChars="200" w:firstLine="480"/>
        <w:rPr>
          <w:sz w:val="24"/>
        </w:rPr>
      </w:pPr>
      <w:bookmarkStart w:id="211" w:name="_Hlt236721459"/>
      <w:bookmarkEnd w:id="211"/>
      <w:r>
        <w:rPr>
          <w:rFonts w:hint="eastAsia"/>
          <w:sz w:val="24"/>
        </w:rPr>
        <w:t xml:space="preserve">1.1 </w:t>
      </w:r>
      <w:r>
        <w:rPr>
          <w:rFonts w:hint="eastAsia"/>
          <w:sz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D65367" w:rsidRDefault="00880C48">
      <w:pPr>
        <w:spacing w:line="400" w:lineRule="exact"/>
        <w:ind w:firstLineChars="200" w:firstLine="480"/>
        <w:rPr>
          <w:sz w:val="24"/>
        </w:rPr>
      </w:pPr>
      <w:r>
        <w:rPr>
          <w:rFonts w:hint="eastAsia"/>
          <w:sz w:val="24"/>
        </w:rPr>
        <w:t xml:space="preserve">1.2 </w:t>
      </w:r>
      <w:r>
        <w:rPr>
          <w:rFonts w:hint="eastAsia"/>
          <w:sz w:val="24"/>
        </w:rPr>
        <w:t>本工程量清单应与招标文件中的投标人须知、通用合同条款、专用合同条款、技术规范及图纸等一起阅读和理解。</w:t>
      </w:r>
    </w:p>
    <w:p w:rsidR="00D65367" w:rsidRDefault="00880C48">
      <w:pPr>
        <w:spacing w:line="400" w:lineRule="exact"/>
        <w:ind w:firstLineChars="200" w:firstLine="480"/>
        <w:rPr>
          <w:sz w:val="24"/>
        </w:rPr>
      </w:pPr>
      <w:r>
        <w:rPr>
          <w:rFonts w:hint="eastAsia"/>
          <w:sz w:val="24"/>
        </w:rPr>
        <w:t>1.3</w:t>
      </w:r>
      <w:r>
        <w:rPr>
          <w:rFonts w:hint="eastAsia"/>
          <w:sz w:val="24"/>
        </w:rPr>
        <w:t>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w:t>
      </w:r>
      <w:r>
        <w:rPr>
          <w:rFonts w:hint="eastAsia"/>
          <w:sz w:val="24"/>
        </w:rPr>
        <w:t>15</w:t>
      </w:r>
      <w:r>
        <w:rPr>
          <w:rFonts w:hint="eastAsia"/>
          <w:sz w:val="24"/>
        </w:rPr>
        <w:t>．</w:t>
      </w:r>
      <w:r>
        <w:rPr>
          <w:rFonts w:hint="eastAsia"/>
          <w:sz w:val="24"/>
        </w:rPr>
        <w:t>4</w:t>
      </w:r>
      <w:r>
        <w:rPr>
          <w:rFonts w:hint="eastAsia"/>
          <w:sz w:val="24"/>
        </w:rPr>
        <w:t>款的规定，由监理人确定的单价或总额价计算支付额，</w:t>
      </w:r>
    </w:p>
    <w:p w:rsidR="00D65367" w:rsidRDefault="00880C48">
      <w:pPr>
        <w:spacing w:line="400" w:lineRule="exact"/>
        <w:ind w:firstLineChars="200" w:firstLine="480"/>
        <w:rPr>
          <w:sz w:val="24"/>
        </w:rPr>
      </w:pPr>
      <w:r>
        <w:rPr>
          <w:rFonts w:hint="eastAsia"/>
          <w:sz w:val="24"/>
        </w:rPr>
        <w:t xml:space="preserve">1.4 </w:t>
      </w:r>
      <w:r>
        <w:rPr>
          <w:rFonts w:hint="eastAsia"/>
          <w:sz w:val="24"/>
        </w:rPr>
        <w:t>工程量清单各章是按第七章“技术规范”的相应章次编号的，因此，工程量清单中各章的工程子目的范围与计量等应与“技术规范”相应章节的范围、计量与支付条款结合起来理解或解释。</w:t>
      </w:r>
    </w:p>
    <w:p w:rsidR="00D65367" w:rsidRDefault="00880C48">
      <w:pPr>
        <w:spacing w:line="400" w:lineRule="exact"/>
        <w:ind w:firstLineChars="200" w:firstLine="480"/>
        <w:rPr>
          <w:sz w:val="24"/>
        </w:rPr>
      </w:pPr>
      <w:r>
        <w:rPr>
          <w:rFonts w:hint="eastAsia"/>
          <w:sz w:val="24"/>
        </w:rPr>
        <w:t xml:space="preserve">1.5 </w:t>
      </w:r>
      <w:r>
        <w:rPr>
          <w:rFonts w:hint="eastAsia"/>
          <w:sz w:val="24"/>
        </w:rPr>
        <w:t>对作业和材料的—般说明或规定，未重复写入工程量清单内，在给工程量清单各子目标价前，应参阅第七章“技术规范”的有关内容。</w:t>
      </w:r>
    </w:p>
    <w:p w:rsidR="00D65367" w:rsidRDefault="00880C48">
      <w:pPr>
        <w:spacing w:line="400" w:lineRule="exact"/>
        <w:ind w:firstLineChars="200" w:firstLine="480"/>
        <w:rPr>
          <w:sz w:val="24"/>
        </w:rPr>
      </w:pPr>
      <w:r>
        <w:rPr>
          <w:rFonts w:hint="eastAsia"/>
          <w:sz w:val="24"/>
        </w:rPr>
        <w:t xml:space="preserve">1.6 </w:t>
      </w:r>
      <w:r>
        <w:rPr>
          <w:rFonts w:hint="eastAsia"/>
          <w:sz w:val="24"/>
        </w:rPr>
        <w:t>工程量清单中所列工程量的变动，丝毫不会降低或影响合同条款的效力，也不免除承包人按规定的标准进行施工和修复缺陷的责任。</w:t>
      </w:r>
    </w:p>
    <w:p w:rsidR="00D65367" w:rsidRDefault="00880C48">
      <w:pPr>
        <w:spacing w:line="400" w:lineRule="exact"/>
        <w:ind w:firstLineChars="200" w:firstLine="480"/>
        <w:rPr>
          <w:sz w:val="24"/>
        </w:rPr>
      </w:pPr>
      <w:r>
        <w:rPr>
          <w:rFonts w:hint="eastAsia"/>
          <w:sz w:val="24"/>
        </w:rPr>
        <w:t xml:space="preserve">1.7 </w:t>
      </w:r>
      <w:r>
        <w:rPr>
          <w:rFonts w:hint="eastAsia"/>
          <w:sz w:val="24"/>
        </w:rPr>
        <w:t>图纸中所列的工程数量表及数量汇总表仅是提供资料，不是工程量清单的外延。当图纸与工程量清单所列数量不一致时，以工程量清单所列数量作为报价的依据。</w:t>
      </w:r>
    </w:p>
    <w:p w:rsidR="00D65367" w:rsidRDefault="00880C48">
      <w:pPr>
        <w:spacing w:before="240" w:after="120"/>
        <w:rPr>
          <w:rFonts w:ascii="黑体" w:eastAsia="黑体"/>
          <w:sz w:val="28"/>
          <w:szCs w:val="28"/>
        </w:rPr>
      </w:pPr>
      <w:r>
        <w:rPr>
          <w:rFonts w:ascii="黑体" w:eastAsia="黑体" w:hint="eastAsia"/>
          <w:sz w:val="28"/>
          <w:szCs w:val="28"/>
        </w:rPr>
        <w:t>2．投标报价说明</w:t>
      </w:r>
    </w:p>
    <w:p w:rsidR="00D65367" w:rsidRDefault="00880C48">
      <w:pPr>
        <w:spacing w:line="400" w:lineRule="exact"/>
        <w:ind w:firstLineChars="200" w:firstLine="480"/>
        <w:rPr>
          <w:sz w:val="24"/>
        </w:rPr>
      </w:pPr>
      <w:r>
        <w:rPr>
          <w:rFonts w:hint="eastAsia"/>
          <w:sz w:val="24"/>
        </w:rPr>
        <w:t xml:space="preserve">2.1 </w:t>
      </w:r>
      <w:r>
        <w:rPr>
          <w:rFonts w:hint="eastAsia"/>
          <w:sz w:val="24"/>
        </w:rPr>
        <w:t>工程量清单中的每一子目须填入单价或价格，且只允许有一个报价。</w:t>
      </w:r>
    </w:p>
    <w:p w:rsidR="00D65367" w:rsidRDefault="00880C48">
      <w:pPr>
        <w:spacing w:line="400" w:lineRule="exact"/>
        <w:ind w:firstLineChars="200" w:firstLine="480"/>
        <w:rPr>
          <w:sz w:val="24"/>
        </w:rPr>
      </w:pPr>
      <w:r>
        <w:rPr>
          <w:rFonts w:hint="eastAsia"/>
          <w:sz w:val="24"/>
        </w:rPr>
        <w:t xml:space="preserve">2.2 </w:t>
      </w:r>
      <w:r>
        <w:rPr>
          <w:rFonts w:hint="eastAsia"/>
          <w:sz w:val="24"/>
        </w:rPr>
        <w:t>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rsidR="00D65367" w:rsidRDefault="00880C48">
      <w:pPr>
        <w:spacing w:line="400" w:lineRule="exact"/>
        <w:ind w:firstLineChars="200" w:firstLine="480"/>
        <w:rPr>
          <w:sz w:val="24"/>
        </w:rPr>
      </w:pPr>
      <w:r>
        <w:rPr>
          <w:rFonts w:hint="eastAsia"/>
          <w:sz w:val="24"/>
        </w:rPr>
        <w:t xml:space="preserve">2.3 </w:t>
      </w:r>
      <w:r>
        <w:rPr>
          <w:rFonts w:hint="eastAsia"/>
          <w:sz w:val="24"/>
        </w:rPr>
        <w:t>工程量清单中投标人没有填入单价或价格的子目，其费用视为己分摊在工程量清单中其他相关子目的单价或价格之中。承包人必须按监理人指令完成工程量清单中未填入单价或价格的子目，但不能得到结算与支付。</w:t>
      </w:r>
    </w:p>
    <w:p w:rsidR="00D65367" w:rsidRDefault="00880C48">
      <w:pPr>
        <w:spacing w:line="400" w:lineRule="exact"/>
        <w:ind w:firstLineChars="200" w:firstLine="480"/>
        <w:rPr>
          <w:sz w:val="24"/>
        </w:rPr>
      </w:pPr>
      <w:r>
        <w:rPr>
          <w:rFonts w:hint="eastAsia"/>
          <w:sz w:val="24"/>
        </w:rPr>
        <w:t xml:space="preserve">2.4 </w:t>
      </w:r>
      <w:r>
        <w:rPr>
          <w:rFonts w:hint="eastAsia"/>
          <w:sz w:val="24"/>
        </w:rPr>
        <w:t>符合合同条款规定的全部费用应认为已被计入有标价的工程量清单所列各子目之中，未列子目不予计量的工作，其费用应视为已分摊在本合同工程的有关子目的单价或总额价之中。</w:t>
      </w:r>
    </w:p>
    <w:p w:rsidR="00D65367" w:rsidRDefault="00880C48">
      <w:pPr>
        <w:spacing w:line="400" w:lineRule="exact"/>
        <w:ind w:firstLineChars="200" w:firstLine="480"/>
        <w:rPr>
          <w:sz w:val="24"/>
        </w:rPr>
      </w:pPr>
      <w:r>
        <w:rPr>
          <w:rFonts w:hint="eastAsia"/>
          <w:sz w:val="24"/>
        </w:rPr>
        <w:lastRenderedPageBreak/>
        <w:t>2.5</w:t>
      </w:r>
      <w:r>
        <w:rPr>
          <w:rFonts w:hint="eastAsia"/>
          <w:sz w:val="24"/>
        </w:rPr>
        <w:t>承包人用于本合同工程的各类装备的提供、运输、维护、拆卸、拼装等支付的费用，已包括在工程量清单的单价与总额价之中。</w:t>
      </w:r>
    </w:p>
    <w:p w:rsidR="00D65367" w:rsidRDefault="00880C48">
      <w:pPr>
        <w:spacing w:line="400" w:lineRule="exact"/>
        <w:ind w:firstLineChars="200" w:firstLine="480"/>
        <w:rPr>
          <w:sz w:val="24"/>
        </w:rPr>
      </w:pPr>
      <w:r>
        <w:rPr>
          <w:rFonts w:hint="eastAsia"/>
          <w:sz w:val="24"/>
        </w:rPr>
        <w:t xml:space="preserve">2.6 </w:t>
      </w:r>
      <w:r>
        <w:rPr>
          <w:rFonts w:hint="eastAsia"/>
          <w:sz w:val="24"/>
        </w:rPr>
        <w:t>工程量清单中各项金额均以人民币（元）结算。</w:t>
      </w:r>
    </w:p>
    <w:p w:rsidR="00D65367" w:rsidRDefault="00880C48">
      <w:pPr>
        <w:spacing w:line="400" w:lineRule="exact"/>
        <w:ind w:firstLineChars="200" w:firstLine="480"/>
        <w:rPr>
          <w:sz w:val="24"/>
        </w:rPr>
      </w:pPr>
      <w:r>
        <w:rPr>
          <w:rFonts w:hint="eastAsia"/>
          <w:sz w:val="24"/>
        </w:rPr>
        <w:t xml:space="preserve">2.8 </w:t>
      </w:r>
      <w:r>
        <w:rPr>
          <w:rFonts w:hint="eastAsia"/>
          <w:sz w:val="24"/>
        </w:rPr>
        <w:t>暂列金额（不含计日工总额）的数量及拟用子目的说明：。</w:t>
      </w:r>
    </w:p>
    <w:p w:rsidR="00D65367" w:rsidRDefault="00880C48">
      <w:pPr>
        <w:spacing w:line="400" w:lineRule="exact"/>
        <w:ind w:firstLineChars="200" w:firstLine="480"/>
        <w:rPr>
          <w:sz w:val="24"/>
        </w:rPr>
      </w:pPr>
      <w:r>
        <w:rPr>
          <w:rFonts w:hint="eastAsia"/>
          <w:sz w:val="24"/>
        </w:rPr>
        <w:t xml:space="preserve">2.9 </w:t>
      </w:r>
      <w:r>
        <w:rPr>
          <w:rFonts w:hint="eastAsia"/>
          <w:sz w:val="24"/>
        </w:rPr>
        <w:t>暂估价的数量及拟用子目的说明：。</w:t>
      </w:r>
    </w:p>
    <w:p w:rsidR="00D65367" w:rsidRDefault="00880C48">
      <w:pPr>
        <w:spacing w:before="240" w:after="120"/>
        <w:rPr>
          <w:rFonts w:ascii="黑体" w:eastAsia="黑体"/>
          <w:sz w:val="28"/>
          <w:szCs w:val="28"/>
        </w:rPr>
      </w:pPr>
      <w:r>
        <w:rPr>
          <w:rFonts w:ascii="黑体" w:eastAsia="黑体" w:hint="eastAsia"/>
          <w:sz w:val="28"/>
          <w:szCs w:val="28"/>
        </w:rPr>
        <w:t>3．计日工说明</w:t>
      </w:r>
    </w:p>
    <w:p w:rsidR="00D65367" w:rsidRDefault="00880C48">
      <w:pPr>
        <w:spacing w:line="400" w:lineRule="exact"/>
        <w:rPr>
          <w:sz w:val="24"/>
        </w:rPr>
      </w:pPr>
      <w:r>
        <w:rPr>
          <w:rFonts w:hint="eastAsia"/>
          <w:sz w:val="24"/>
        </w:rPr>
        <w:t xml:space="preserve">    3.1 </w:t>
      </w:r>
      <w:r>
        <w:rPr>
          <w:rFonts w:hint="eastAsia"/>
          <w:sz w:val="24"/>
        </w:rPr>
        <w:t>总则</w:t>
      </w:r>
    </w:p>
    <w:p w:rsidR="00D65367" w:rsidRDefault="00880C48">
      <w:pPr>
        <w:spacing w:line="400" w:lineRule="exact"/>
        <w:ind w:firstLineChars="150" w:firstLine="360"/>
        <w:rPr>
          <w:sz w:val="24"/>
        </w:rPr>
      </w:pPr>
      <w:r>
        <w:rPr>
          <w:rFonts w:hint="eastAsia"/>
          <w:sz w:val="24"/>
        </w:rPr>
        <w:t>（</w:t>
      </w:r>
      <w:r>
        <w:rPr>
          <w:rFonts w:hint="eastAsia"/>
          <w:sz w:val="24"/>
        </w:rPr>
        <w:t>l</w:t>
      </w:r>
      <w:r>
        <w:rPr>
          <w:rFonts w:hint="eastAsia"/>
          <w:sz w:val="24"/>
        </w:rPr>
        <w:t>）本说明应参照通用合同条款第</w:t>
      </w:r>
      <w:r>
        <w:rPr>
          <w:rFonts w:hint="eastAsia"/>
          <w:sz w:val="24"/>
        </w:rPr>
        <w:t>15.7</w:t>
      </w:r>
      <w:r>
        <w:rPr>
          <w:rFonts w:hint="eastAsia"/>
          <w:sz w:val="24"/>
        </w:rPr>
        <w:t>款一并理解。</w:t>
      </w:r>
    </w:p>
    <w:p w:rsidR="00D65367" w:rsidRDefault="00880C48">
      <w:pPr>
        <w:spacing w:line="400" w:lineRule="exact"/>
        <w:ind w:firstLineChars="150" w:firstLine="360"/>
        <w:rPr>
          <w:sz w:val="24"/>
        </w:rPr>
      </w:pPr>
      <w:r>
        <w:rPr>
          <w:rFonts w:hint="eastAsia"/>
          <w:sz w:val="24"/>
        </w:rPr>
        <w:t>（</w:t>
      </w:r>
      <w:r>
        <w:rPr>
          <w:rFonts w:hint="eastAsia"/>
          <w:sz w:val="24"/>
        </w:rPr>
        <w:t>2</w:t>
      </w:r>
      <w:r>
        <w:rPr>
          <w:rFonts w:hint="eastAsia"/>
          <w:sz w:val="24"/>
        </w:rPr>
        <w:t>）未经监理人书面指令，任何工程不得按计日工施工；接到监理人按计日工施工的书面指令，承包人也不得拒绝。</w:t>
      </w:r>
    </w:p>
    <w:p w:rsidR="00D65367" w:rsidRDefault="00880C48">
      <w:pPr>
        <w:spacing w:line="400" w:lineRule="exact"/>
        <w:ind w:firstLineChars="150" w:firstLine="360"/>
        <w:rPr>
          <w:sz w:val="24"/>
        </w:rPr>
      </w:pPr>
      <w:r>
        <w:rPr>
          <w:rFonts w:hint="eastAsia"/>
          <w:sz w:val="24"/>
        </w:rPr>
        <w:t>（</w:t>
      </w:r>
      <w:r>
        <w:rPr>
          <w:rFonts w:hint="eastAsia"/>
          <w:sz w:val="24"/>
        </w:rPr>
        <w:t>3</w:t>
      </w:r>
      <w:r>
        <w:rPr>
          <w:rFonts w:hint="eastAsia"/>
          <w:sz w:val="24"/>
        </w:rPr>
        <w:t>）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rsidR="00D65367" w:rsidRDefault="00880C48">
      <w:pPr>
        <w:spacing w:line="400" w:lineRule="exact"/>
        <w:ind w:firstLineChars="150" w:firstLine="360"/>
        <w:rPr>
          <w:sz w:val="24"/>
        </w:rPr>
      </w:pPr>
      <w:r>
        <w:rPr>
          <w:rFonts w:hint="eastAsia"/>
          <w:sz w:val="24"/>
        </w:rPr>
        <w:t>（</w:t>
      </w:r>
      <w:r>
        <w:rPr>
          <w:rFonts w:hint="eastAsia"/>
          <w:sz w:val="24"/>
        </w:rPr>
        <w:t>4</w:t>
      </w:r>
      <w:r>
        <w:rPr>
          <w:rFonts w:hint="eastAsia"/>
          <w:sz w:val="24"/>
        </w:rPr>
        <w:t>）计日工不调价。</w:t>
      </w:r>
    </w:p>
    <w:p w:rsidR="00D65367" w:rsidRDefault="00880C48">
      <w:pPr>
        <w:spacing w:line="400" w:lineRule="exact"/>
        <w:ind w:firstLineChars="200" w:firstLine="480"/>
        <w:rPr>
          <w:sz w:val="24"/>
        </w:rPr>
      </w:pPr>
      <w:r>
        <w:rPr>
          <w:rFonts w:hint="eastAsia"/>
          <w:sz w:val="24"/>
        </w:rPr>
        <w:t xml:space="preserve">3.2 </w:t>
      </w:r>
      <w:r>
        <w:rPr>
          <w:rFonts w:hint="eastAsia"/>
          <w:sz w:val="24"/>
        </w:rPr>
        <w:t>计日工劳务</w:t>
      </w:r>
    </w:p>
    <w:p w:rsidR="00D65367" w:rsidRDefault="00880C48">
      <w:pPr>
        <w:spacing w:line="400" w:lineRule="exact"/>
        <w:ind w:firstLineChars="150" w:firstLine="360"/>
        <w:rPr>
          <w:sz w:val="24"/>
        </w:rPr>
      </w:pPr>
      <w:r>
        <w:rPr>
          <w:rFonts w:hint="eastAsia"/>
          <w:sz w:val="24"/>
        </w:rPr>
        <w:t>（</w:t>
      </w:r>
      <w:r>
        <w:rPr>
          <w:rFonts w:hint="eastAsia"/>
          <w:sz w:val="24"/>
        </w:rPr>
        <w:t>l</w:t>
      </w:r>
      <w:r>
        <w:rPr>
          <w:rFonts w:hint="eastAsia"/>
          <w:sz w:val="24"/>
        </w:rPr>
        <w:t>）在计算应付给承包人的计日工工资时，工时应从工人到达施工现场，并开始从事指定的工作算起，到返回原出发地点为止，扣去用餐和休息的时间。只有直接从事指定的工作，且能胜任该工作的工人才能计工，随同工人—起做工的班长应计算在内，但不包括领工（工长）和其他质检管理人员。</w:t>
      </w:r>
    </w:p>
    <w:p w:rsidR="00D65367" w:rsidRDefault="00880C48">
      <w:pPr>
        <w:spacing w:line="400" w:lineRule="exact"/>
        <w:ind w:firstLineChars="150" w:firstLine="360"/>
        <w:rPr>
          <w:sz w:val="24"/>
        </w:rPr>
      </w:pPr>
      <w:r>
        <w:rPr>
          <w:rFonts w:hint="eastAsia"/>
          <w:sz w:val="24"/>
        </w:rPr>
        <w:t>（</w:t>
      </w:r>
      <w:r>
        <w:rPr>
          <w:rFonts w:hint="eastAsia"/>
          <w:sz w:val="24"/>
        </w:rPr>
        <w:t>2</w:t>
      </w:r>
      <w:r>
        <w:rPr>
          <w:rFonts w:hint="eastAsia"/>
          <w:sz w:val="24"/>
        </w:rPr>
        <w:t>）承包人可以得到用于计日工劳务的全部工时的支付，此支付按承包人填报的“计日工劳务单价表”所列单价计算，该单价应包括基本单价及承包人的管理费、税费、利润等所有附加费，说明如下：</w:t>
      </w:r>
    </w:p>
    <w:p w:rsidR="00D65367" w:rsidRDefault="00880C48">
      <w:pPr>
        <w:spacing w:line="400" w:lineRule="exact"/>
        <w:ind w:firstLineChars="200" w:firstLine="480"/>
        <w:rPr>
          <w:sz w:val="24"/>
        </w:rPr>
      </w:pPr>
      <w:r>
        <w:rPr>
          <w:rFonts w:hint="eastAsia"/>
          <w:sz w:val="24"/>
        </w:rPr>
        <w:t>a.</w:t>
      </w:r>
      <w:r>
        <w:rPr>
          <w:rFonts w:hint="eastAsia"/>
          <w:sz w:val="24"/>
        </w:rPr>
        <w:t>劳务基本单价包括：承包人劳务的全部直接费用，如：工资、加班费、津贴、福利费及劳动保护费等。</w:t>
      </w:r>
    </w:p>
    <w:p w:rsidR="00D65367" w:rsidRDefault="00880C48">
      <w:pPr>
        <w:spacing w:line="400" w:lineRule="exact"/>
        <w:ind w:firstLineChars="200" w:firstLine="480"/>
        <w:rPr>
          <w:sz w:val="24"/>
        </w:rPr>
      </w:pPr>
      <w:r>
        <w:rPr>
          <w:rFonts w:hint="eastAsia"/>
          <w:sz w:val="24"/>
        </w:rPr>
        <w:t>b.</w:t>
      </w:r>
      <w:r>
        <w:rPr>
          <w:rFonts w:hint="eastAsia"/>
          <w:sz w:val="24"/>
        </w:rPr>
        <w:t>承包人的利润、管理、质检、保险、税费；易耗品的使用、水电及照明费，工作台、脚手架、临时设施费，手动机具与工具的使用及维修，以及上述各项伴随而来的费用。</w:t>
      </w:r>
    </w:p>
    <w:p w:rsidR="00D65367" w:rsidRDefault="00880C48">
      <w:pPr>
        <w:spacing w:line="400" w:lineRule="exact"/>
        <w:ind w:firstLineChars="200" w:firstLine="480"/>
        <w:rPr>
          <w:sz w:val="24"/>
        </w:rPr>
      </w:pPr>
      <w:r>
        <w:rPr>
          <w:rFonts w:hint="eastAsia"/>
          <w:sz w:val="24"/>
        </w:rPr>
        <w:t xml:space="preserve">3.3 </w:t>
      </w:r>
      <w:r>
        <w:rPr>
          <w:rFonts w:hint="eastAsia"/>
          <w:sz w:val="24"/>
        </w:rPr>
        <w:t>计日工材料</w:t>
      </w:r>
    </w:p>
    <w:p w:rsidR="00D65367" w:rsidRDefault="00880C48">
      <w:pPr>
        <w:spacing w:line="400" w:lineRule="exact"/>
        <w:ind w:firstLineChars="150" w:firstLine="360"/>
        <w:rPr>
          <w:sz w:val="24"/>
        </w:rPr>
      </w:pPr>
      <w:r>
        <w:rPr>
          <w:rFonts w:hint="eastAsia"/>
          <w:sz w:val="24"/>
        </w:rPr>
        <w:t>（</w:t>
      </w:r>
      <w:r>
        <w:rPr>
          <w:rFonts w:hint="eastAsia"/>
          <w:sz w:val="24"/>
        </w:rPr>
        <w:t>1</w:t>
      </w:r>
      <w:r>
        <w:rPr>
          <w:rFonts w:hint="eastAsia"/>
          <w:sz w:val="24"/>
        </w:rPr>
        <w:t>）承包人可以得到计日工使用的材料费用（上述</w:t>
      </w:r>
      <w:r>
        <w:rPr>
          <w:rFonts w:hint="eastAsia"/>
          <w:sz w:val="24"/>
        </w:rPr>
        <w:t>3.2</w:t>
      </w:r>
      <w:r>
        <w:rPr>
          <w:rFonts w:hint="eastAsia"/>
          <w:sz w:val="24"/>
        </w:rPr>
        <w:t>款已计入劳务费内的材料费用除外）的支付，此费用按承包人“计日工材料单价表”中所填报的单价计算，该单价应包括基本单价及承包人的管理费、税费、利润等所有附加费，说明如下：</w:t>
      </w:r>
    </w:p>
    <w:p w:rsidR="00D65367" w:rsidRDefault="00880C48">
      <w:pPr>
        <w:spacing w:line="400" w:lineRule="exact"/>
        <w:ind w:firstLineChars="200" w:firstLine="480"/>
        <w:rPr>
          <w:sz w:val="24"/>
        </w:rPr>
      </w:pPr>
      <w:r>
        <w:rPr>
          <w:rFonts w:hint="eastAsia"/>
          <w:sz w:val="24"/>
        </w:rPr>
        <w:t>a</w:t>
      </w:r>
      <w:r>
        <w:rPr>
          <w:rFonts w:hint="eastAsia"/>
          <w:sz w:val="24"/>
        </w:rPr>
        <w:t>．材料基本单价按供货价加运杂费（到达承包人现场仓库）、保险费、仓库管理费以及运输损耗等计算。</w:t>
      </w:r>
    </w:p>
    <w:p w:rsidR="00D65367" w:rsidRDefault="00880C48">
      <w:pPr>
        <w:spacing w:line="400" w:lineRule="exact"/>
        <w:ind w:firstLineChars="200" w:firstLine="480"/>
        <w:rPr>
          <w:sz w:val="24"/>
        </w:rPr>
      </w:pPr>
      <w:r>
        <w:rPr>
          <w:rFonts w:hint="eastAsia"/>
          <w:sz w:val="24"/>
        </w:rPr>
        <w:t xml:space="preserve">b. </w:t>
      </w:r>
      <w:r>
        <w:rPr>
          <w:rFonts w:hint="eastAsia"/>
          <w:sz w:val="24"/>
        </w:rPr>
        <w:t>承包人的利润、管理、质检、保险、税费及其他附加费：</w:t>
      </w:r>
    </w:p>
    <w:p w:rsidR="00D65367" w:rsidRDefault="00880C48">
      <w:pPr>
        <w:spacing w:line="400" w:lineRule="exact"/>
        <w:ind w:firstLineChars="200" w:firstLine="480"/>
        <w:rPr>
          <w:sz w:val="24"/>
        </w:rPr>
      </w:pPr>
      <w:r>
        <w:rPr>
          <w:rFonts w:hint="eastAsia"/>
          <w:sz w:val="24"/>
        </w:rPr>
        <w:lastRenderedPageBreak/>
        <w:t>c</w:t>
      </w:r>
      <w:r>
        <w:rPr>
          <w:rFonts w:hint="eastAsia"/>
          <w:sz w:val="24"/>
        </w:rPr>
        <w:t>．从现场运至使用地点的人工费和施工机械使用费不包括在上述基本单价内。</w:t>
      </w:r>
    </w:p>
    <w:p w:rsidR="00D65367" w:rsidRDefault="00880C48">
      <w:pPr>
        <w:spacing w:line="400" w:lineRule="exact"/>
        <w:ind w:firstLineChars="200" w:firstLine="480"/>
        <w:rPr>
          <w:sz w:val="24"/>
        </w:rPr>
      </w:pPr>
      <w:r>
        <w:rPr>
          <w:rFonts w:hint="eastAsia"/>
          <w:sz w:val="24"/>
        </w:rPr>
        <w:t xml:space="preserve">3.4 </w:t>
      </w:r>
      <w:r>
        <w:rPr>
          <w:rFonts w:hint="eastAsia"/>
          <w:sz w:val="24"/>
        </w:rPr>
        <w:t>计日工施工机械</w:t>
      </w:r>
    </w:p>
    <w:p w:rsidR="00D65367" w:rsidRDefault="00880C48">
      <w:pPr>
        <w:spacing w:line="400" w:lineRule="exact"/>
        <w:ind w:firstLineChars="200" w:firstLine="480"/>
        <w:rPr>
          <w:sz w:val="24"/>
        </w:rPr>
      </w:pPr>
      <w:r>
        <w:rPr>
          <w:rFonts w:hint="eastAsia"/>
          <w:sz w:val="24"/>
        </w:rPr>
        <w:t>（</w:t>
      </w:r>
      <w:r>
        <w:rPr>
          <w:rFonts w:hint="eastAsia"/>
          <w:sz w:val="24"/>
        </w:rPr>
        <w:t>1</w:t>
      </w:r>
      <w:r>
        <w:rPr>
          <w:rFonts w:hint="eastAsia"/>
          <w:sz w:val="24"/>
        </w:rPr>
        <w:t>）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rsidR="00D65367" w:rsidRDefault="00880C48">
      <w:pPr>
        <w:spacing w:line="400" w:lineRule="exact"/>
        <w:ind w:firstLineChars="200" w:firstLine="480"/>
        <w:rPr>
          <w:sz w:val="24"/>
        </w:rPr>
      </w:pPr>
      <w:r>
        <w:rPr>
          <w:rFonts w:hint="eastAsia"/>
          <w:sz w:val="24"/>
        </w:rPr>
        <w:t>（</w:t>
      </w:r>
      <w:r>
        <w:rPr>
          <w:rFonts w:hint="eastAsia"/>
          <w:sz w:val="24"/>
        </w:rPr>
        <w:t>2</w:t>
      </w:r>
      <w:r>
        <w:rPr>
          <w:rFonts w:hint="eastAsia"/>
          <w:sz w:val="24"/>
        </w:rPr>
        <w:t>）在计日工作业中，承包人计算所用的施工机械费用时，应按实际工作小时支付。除非经监理人的同意，计算的工作小时才能将施工机械从现场某处运到监理人指令的计日工作业的另一现场往返运送时间包括在内。</w:t>
      </w:r>
    </w:p>
    <w:p w:rsidR="00D65367" w:rsidRDefault="00880C48">
      <w:pPr>
        <w:spacing w:before="240" w:after="120"/>
        <w:rPr>
          <w:rFonts w:ascii="黑体" w:eastAsia="黑体"/>
          <w:sz w:val="28"/>
          <w:szCs w:val="28"/>
        </w:rPr>
      </w:pPr>
      <w:r>
        <w:rPr>
          <w:rFonts w:ascii="黑体" w:eastAsia="黑体" w:hint="eastAsia"/>
          <w:sz w:val="28"/>
          <w:szCs w:val="28"/>
        </w:rPr>
        <w:t>4．其他说明</w:t>
      </w:r>
    </w:p>
    <w:p w:rsidR="00D65367" w:rsidRDefault="00880C48">
      <w:pPr>
        <w:spacing w:line="400" w:lineRule="exact"/>
        <w:ind w:firstLineChars="200" w:firstLine="480"/>
        <w:rPr>
          <w:sz w:val="24"/>
        </w:rPr>
      </w:pPr>
      <w:r>
        <w:rPr>
          <w:rFonts w:hint="eastAsia"/>
          <w:sz w:val="24"/>
        </w:rPr>
        <w:t>编制说明：</w:t>
      </w:r>
    </w:p>
    <w:p w:rsidR="00D65367" w:rsidRDefault="00880C48">
      <w:pPr>
        <w:spacing w:line="400" w:lineRule="exact"/>
        <w:ind w:firstLineChars="200" w:firstLine="480"/>
        <w:rPr>
          <w:sz w:val="24"/>
        </w:rPr>
      </w:pPr>
      <w:r>
        <w:rPr>
          <w:rFonts w:hint="eastAsia"/>
          <w:sz w:val="24"/>
        </w:rPr>
        <w:t>1.</w:t>
      </w:r>
      <w:r>
        <w:rPr>
          <w:rFonts w:hint="eastAsia"/>
          <w:sz w:val="24"/>
        </w:rPr>
        <w:t>施工图设计；</w:t>
      </w:r>
    </w:p>
    <w:p w:rsidR="00D65367" w:rsidRDefault="00880C48">
      <w:pPr>
        <w:spacing w:before="240" w:after="120"/>
        <w:rPr>
          <w:rFonts w:ascii="黑体" w:eastAsia="黑体"/>
          <w:sz w:val="28"/>
          <w:szCs w:val="28"/>
        </w:rPr>
      </w:pPr>
      <w:r>
        <w:rPr>
          <w:rFonts w:ascii="黑体" w:eastAsia="黑体" w:hint="eastAsia"/>
          <w:sz w:val="28"/>
          <w:szCs w:val="28"/>
        </w:rPr>
        <w:t>5.工程量清单（另附）。</w:t>
      </w:r>
    </w:p>
    <w:p w:rsidR="00D65367" w:rsidRDefault="00D65367">
      <w:pPr>
        <w:rPr>
          <w:rFonts w:ascii="宋体" w:hAnsi="宋体"/>
          <w:sz w:val="24"/>
        </w:rPr>
      </w:pPr>
    </w:p>
    <w:p w:rsidR="00D65367" w:rsidRDefault="00D65367">
      <w:pPr>
        <w:rPr>
          <w:rFonts w:ascii="宋体" w:hAnsi="宋体"/>
          <w:sz w:val="24"/>
        </w:rPr>
      </w:pPr>
    </w:p>
    <w:p w:rsidR="00D65367" w:rsidRDefault="00880C48">
      <w:pPr>
        <w:widowControl/>
        <w:spacing w:line="360" w:lineRule="auto"/>
        <w:ind w:right="714"/>
        <w:jc w:val="center"/>
        <w:rPr>
          <w:rFonts w:ascii="黑体" w:eastAsia="黑体"/>
          <w:bCs/>
          <w:sz w:val="44"/>
          <w:szCs w:val="44"/>
        </w:rPr>
      </w:pPr>
      <w:bookmarkStart w:id="212" w:name="_Toc20155"/>
      <w:r>
        <w:rPr>
          <w:rFonts w:ascii="黑体" w:eastAsia="黑体"/>
          <w:bCs/>
          <w:sz w:val="44"/>
          <w:szCs w:val="44"/>
        </w:rPr>
        <w:br w:type="page"/>
      </w:r>
    </w:p>
    <w:p w:rsidR="00D65367" w:rsidRDefault="00880C48">
      <w:pPr>
        <w:jc w:val="center"/>
        <w:outlineLvl w:val="0"/>
        <w:rPr>
          <w:rFonts w:ascii="宋体" w:hAnsi="宋体"/>
          <w:bCs/>
          <w:sz w:val="44"/>
          <w:szCs w:val="44"/>
        </w:rPr>
      </w:pPr>
      <w:r>
        <w:rPr>
          <w:rFonts w:ascii="黑体" w:eastAsia="黑体"/>
          <w:bCs/>
          <w:sz w:val="44"/>
          <w:szCs w:val="44"/>
        </w:rPr>
        <w:lastRenderedPageBreak/>
        <w:t>第六章</w:t>
      </w:r>
      <w:r>
        <w:rPr>
          <w:rFonts w:ascii="黑体" w:eastAsia="黑体"/>
          <w:bCs/>
          <w:sz w:val="44"/>
          <w:szCs w:val="44"/>
        </w:rPr>
        <w:tab/>
        <w:t>图纸</w:t>
      </w:r>
      <w:r>
        <w:rPr>
          <w:rFonts w:ascii="黑体" w:eastAsia="黑体" w:hint="eastAsia"/>
          <w:bCs/>
          <w:sz w:val="44"/>
          <w:szCs w:val="44"/>
        </w:rPr>
        <w:t>（无）</w:t>
      </w:r>
      <w:bookmarkEnd w:id="212"/>
    </w:p>
    <w:p w:rsidR="00D65367" w:rsidRDefault="00D65367">
      <w:pPr>
        <w:rPr>
          <w:rFonts w:ascii="宋体" w:hAnsi="宋体"/>
          <w:bCs/>
          <w:sz w:val="44"/>
          <w:szCs w:val="44"/>
        </w:rPr>
      </w:pPr>
    </w:p>
    <w:p w:rsidR="00D65367" w:rsidRDefault="00D65367">
      <w:pPr>
        <w:rPr>
          <w:rFonts w:ascii="宋体" w:hAnsi="宋体"/>
          <w:bCs/>
          <w:sz w:val="44"/>
          <w:szCs w:val="44"/>
        </w:rPr>
      </w:pPr>
    </w:p>
    <w:p w:rsidR="00D65367" w:rsidRDefault="00D65367">
      <w:pPr>
        <w:rPr>
          <w:rFonts w:ascii="宋体" w:hAnsi="宋体"/>
          <w:bCs/>
          <w:sz w:val="44"/>
          <w:szCs w:val="44"/>
        </w:rPr>
      </w:pPr>
    </w:p>
    <w:p w:rsidR="00D65367" w:rsidRDefault="00D65367">
      <w:pPr>
        <w:rPr>
          <w:rFonts w:ascii="宋体" w:hAnsi="宋体"/>
          <w:bCs/>
          <w:sz w:val="44"/>
          <w:szCs w:val="44"/>
        </w:rPr>
      </w:pPr>
    </w:p>
    <w:p w:rsidR="00D65367" w:rsidRDefault="00D65367">
      <w:pPr>
        <w:rPr>
          <w:rFonts w:ascii="宋体" w:hAnsi="宋体"/>
          <w:bCs/>
          <w:sz w:val="44"/>
          <w:szCs w:val="44"/>
        </w:rPr>
      </w:pPr>
    </w:p>
    <w:p w:rsidR="00D65367" w:rsidRDefault="00D65367">
      <w:pPr>
        <w:rPr>
          <w:rFonts w:ascii="宋体" w:hAnsi="宋体"/>
          <w:bCs/>
          <w:sz w:val="44"/>
          <w:szCs w:val="44"/>
        </w:rPr>
      </w:pPr>
    </w:p>
    <w:p w:rsidR="00D65367" w:rsidRDefault="00D65367">
      <w:pPr>
        <w:rPr>
          <w:rFonts w:ascii="宋体" w:hAnsi="宋体"/>
          <w:bCs/>
          <w:sz w:val="44"/>
          <w:szCs w:val="44"/>
        </w:rPr>
      </w:pPr>
    </w:p>
    <w:p w:rsidR="00D65367" w:rsidRDefault="00D65367">
      <w:pPr>
        <w:rPr>
          <w:rFonts w:ascii="宋体" w:hAnsi="宋体"/>
          <w:bCs/>
          <w:sz w:val="44"/>
          <w:szCs w:val="44"/>
        </w:rPr>
      </w:pPr>
    </w:p>
    <w:p w:rsidR="00D65367" w:rsidRDefault="00D65367">
      <w:pPr>
        <w:rPr>
          <w:rFonts w:ascii="宋体" w:hAnsi="宋体"/>
          <w:bCs/>
          <w:sz w:val="44"/>
          <w:szCs w:val="44"/>
        </w:rPr>
      </w:pPr>
    </w:p>
    <w:p w:rsidR="00D65367" w:rsidRDefault="00D65367">
      <w:pPr>
        <w:jc w:val="center"/>
        <w:outlineLvl w:val="0"/>
        <w:rPr>
          <w:rFonts w:ascii="黑体" w:eastAsia="黑体"/>
          <w:bCs/>
          <w:sz w:val="44"/>
          <w:szCs w:val="44"/>
        </w:rPr>
      </w:pPr>
      <w:bookmarkStart w:id="213" w:name="_Toc18036"/>
    </w:p>
    <w:p w:rsidR="00D65367" w:rsidRDefault="00880C48">
      <w:pPr>
        <w:jc w:val="center"/>
        <w:outlineLvl w:val="0"/>
        <w:rPr>
          <w:rFonts w:ascii="黑体" w:eastAsia="黑体"/>
          <w:bCs/>
          <w:sz w:val="44"/>
          <w:szCs w:val="44"/>
        </w:rPr>
      </w:pPr>
      <w:r>
        <w:rPr>
          <w:rFonts w:ascii="黑体" w:eastAsia="黑体"/>
          <w:bCs/>
          <w:sz w:val="44"/>
          <w:szCs w:val="44"/>
        </w:rPr>
        <w:t>第七章</w:t>
      </w:r>
      <w:r>
        <w:rPr>
          <w:rFonts w:ascii="黑体" w:eastAsia="黑体"/>
          <w:bCs/>
          <w:sz w:val="44"/>
          <w:szCs w:val="44"/>
        </w:rPr>
        <w:tab/>
        <w:t>技术</w:t>
      </w:r>
      <w:r>
        <w:rPr>
          <w:rFonts w:ascii="黑体" w:eastAsia="黑体" w:hint="eastAsia"/>
          <w:bCs/>
          <w:sz w:val="44"/>
          <w:szCs w:val="44"/>
        </w:rPr>
        <w:t>规范（另册）</w:t>
      </w:r>
      <w:bookmarkEnd w:id="213"/>
    </w:p>
    <w:p w:rsidR="00D65367" w:rsidRDefault="00D65367">
      <w:pPr>
        <w:rPr>
          <w:rFonts w:ascii="宋体" w:hAnsi="宋体"/>
          <w:bCs/>
          <w:sz w:val="44"/>
          <w:szCs w:val="4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880C48">
      <w:pPr>
        <w:widowControl/>
        <w:spacing w:line="360" w:lineRule="auto"/>
        <w:ind w:right="714"/>
        <w:jc w:val="center"/>
        <w:rPr>
          <w:rFonts w:ascii="黑体" w:eastAsia="黑体"/>
          <w:bCs/>
          <w:sz w:val="44"/>
          <w:szCs w:val="44"/>
        </w:rPr>
      </w:pPr>
      <w:r>
        <w:rPr>
          <w:rFonts w:ascii="黑体" w:eastAsia="黑体"/>
          <w:bCs/>
          <w:sz w:val="44"/>
          <w:szCs w:val="44"/>
        </w:rPr>
        <w:br w:type="page"/>
      </w:r>
    </w:p>
    <w:p w:rsidR="00D65367" w:rsidRDefault="00880C48">
      <w:pPr>
        <w:jc w:val="center"/>
        <w:outlineLvl w:val="0"/>
        <w:rPr>
          <w:rFonts w:ascii="黑体" w:eastAsia="黑体"/>
          <w:bCs/>
          <w:sz w:val="44"/>
          <w:szCs w:val="44"/>
        </w:rPr>
      </w:pPr>
      <w:r>
        <w:rPr>
          <w:rFonts w:ascii="黑体" w:eastAsia="黑体"/>
          <w:bCs/>
          <w:sz w:val="44"/>
          <w:szCs w:val="44"/>
        </w:rPr>
        <w:lastRenderedPageBreak/>
        <w:t>第八章</w:t>
      </w:r>
      <w:r>
        <w:rPr>
          <w:rFonts w:ascii="黑体" w:eastAsia="黑体"/>
          <w:bCs/>
          <w:sz w:val="44"/>
          <w:szCs w:val="44"/>
        </w:rPr>
        <w:tab/>
        <w:t>投标文件格式</w:t>
      </w:r>
    </w:p>
    <w:p w:rsidR="00D65367" w:rsidRDefault="00D65367">
      <w:pPr>
        <w:rPr>
          <w:rFonts w:asciiTheme="majorEastAsia" w:eastAsiaTheme="majorEastAsia" w:hAnsiTheme="majorEastAsia"/>
          <w:sz w:val="52"/>
          <w:szCs w:val="52"/>
        </w:rPr>
      </w:pPr>
    </w:p>
    <w:p w:rsidR="00D65367" w:rsidRDefault="00880C48">
      <w:pPr>
        <w:jc w:val="right"/>
        <w:rPr>
          <w:rFonts w:asciiTheme="majorEastAsia" w:eastAsiaTheme="majorEastAsia" w:hAnsiTheme="majorEastAsia"/>
          <w:sz w:val="24"/>
        </w:rPr>
      </w:pPr>
      <w:r>
        <w:rPr>
          <w:rFonts w:asciiTheme="majorEastAsia" w:eastAsiaTheme="majorEastAsia" w:hAnsiTheme="majorEastAsia" w:hint="eastAsia"/>
          <w:bCs/>
          <w:sz w:val="36"/>
          <w:szCs w:val="36"/>
        </w:rPr>
        <w:t>正（副）本</w:t>
      </w:r>
    </w:p>
    <w:p w:rsidR="00D65367" w:rsidRDefault="00880C48">
      <w:pPr>
        <w:rPr>
          <w:rFonts w:asciiTheme="majorEastAsia" w:eastAsiaTheme="majorEastAsia" w:hAnsiTheme="majorEastAsia"/>
          <w:bCs/>
          <w:sz w:val="36"/>
          <w:szCs w:val="36"/>
          <w:u w:val="single"/>
        </w:rPr>
      </w:pPr>
      <w:r>
        <w:rPr>
          <w:rFonts w:asciiTheme="majorEastAsia" w:eastAsiaTheme="majorEastAsia" w:hAnsiTheme="majorEastAsia" w:hint="eastAsia"/>
          <w:bCs/>
          <w:sz w:val="52"/>
          <w:szCs w:val="52"/>
          <w:u w:val="single"/>
        </w:rPr>
        <w:t xml:space="preserve">           (项目名称)             </w:t>
      </w:r>
    </w:p>
    <w:p w:rsidR="00D65367" w:rsidRDefault="00D65367">
      <w:pPr>
        <w:spacing w:line="360" w:lineRule="auto"/>
        <w:rPr>
          <w:rFonts w:asciiTheme="majorEastAsia" w:eastAsiaTheme="majorEastAsia" w:hAnsiTheme="majorEastAsia"/>
          <w:sz w:val="36"/>
          <w:szCs w:val="36"/>
        </w:rPr>
      </w:pPr>
    </w:p>
    <w:p w:rsidR="00D65367" w:rsidRDefault="00DA210F">
      <w:pPr>
        <w:spacing w:line="360" w:lineRule="auto"/>
        <w:jc w:val="center"/>
        <w:rPr>
          <w:rFonts w:asciiTheme="majorEastAsia" w:eastAsiaTheme="majorEastAsia" w:hAnsiTheme="majorEastAsia"/>
          <w:b/>
          <w:sz w:val="52"/>
          <w:szCs w:val="52"/>
        </w:rPr>
      </w:pPr>
      <w:r>
        <w:rPr>
          <w:rFonts w:asciiTheme="majorEastAsia" w:eastAsiaTheme="majorEastAsia" w:hAnsiTheme="majorEastAsia" w:hint="eastAsia"/>
          <w:sz w:val="36"/>
          <w:szCs w:val="36"/>
        </w:rPr>
        <w:t>项目编号：</w:t>
      </w:r>
    </w:p>
    <w:p w:rsidR="00D65367" w:rsidRDefault="00D65367">
      <w:pPr>
        <w:spacing w:line="360" w:lineRule="auto"/>
        <w:jc w:val="center"/>
        <w:rPr>
          <w:rFonts w:asciiTheme="majorEastAsia" w:eastAsiaTheme="majorEastAsia" w:hAnsiTheme="majorEastAsia"/>
          <w:b/>
          <w:sz w:val="52"/>
          <w:szCs w:val="52"/>
        </w:rPr>
      </w:pPr>
    </w:p>
    <w:p w:rsidR="00D65367" w:rsidRDefault="00880C48">
      <w:pPr>
        <w:spacing w:line="360" w:lineRule="auto"/>
        <w:jc w:val="center"/>
        <w:rPr>
          <w:rFonts w:asciiTheme="majorEastAsia" w:eastAsiaTheme="majorEastAsia" w:hAnsiTheme="majorEastAsia"/>
          <w:b/>
          <w:sz w:val="72"/>
          <w:szCs w:val="72"/>
        </w:rPr>
      </w:pPr>
      <w:r>
        <w:rPr>
          <w:rFonts w:asciiTheme="majorEastAsia" w:eastAsiaTheme="majorEastAsia" w:hAnsiTheme="majorEastAsia" w:hint="eastAsia"/>
          <w:b/>
          <w:sz w:val="72"/>
          <w:szCs w:val="72"/>
        </w:rPr>
        <w:t>投 标 文 件</w:t>
      </w:r>
    </w:p>
    <w:p w:rsidR="00D65367" w:rsidRDefault="00880C48">
      <w:pPr>
        <w:spacing w:line="360" w:lineRule="auto"/>
        <w:jc w:val="center"/>
        <w:rPr>
          <w:rFonts w:asciiTheme="minorEastAsia" w:eastAsiaTheme="minorEastAsia" w:hAnsiTheme="minorEastAsia"/>
          <w:b/>
          <w:sz w:val="52"/>
          <w:szCs w:val="52"/>
        </w:rPr>
      </w:pPr>
      <w:r>
        <w:rPr>
          <w:rFonts w:asciiTheme="minorEastAsia" w:eastAsiaTheme="minorEastAsia" w:hAnsiTheme="minorEastAsia" w:hint="eastAsia"/>
          <w:b/>
          <w:sz w:val="52"/>
          <w:szCs w:val="52"/>
        </w:rPr>
        <w:t>第一信封</w:t>
      </w:r>
    </w:p>
    <w:p w:rsidR="00D65367" w:rsidRDefault="00880C48">
      <w:pPr>
        <w:spacing w:line="360" w:lineRule="auto"/>
        <w:jc w:val="center"/>
        <w:rPr>
          <w:rFonts w:asciiTheme="majorEastAsia" w:eastAsiaTheme="majorEastAsia" w:hAnsiTheme="majorEastAsia"/>
          <w:b/>
          <w:sz w:val="52"/>
          <w:szCs w:val="52"/>
        </w:rPr>
      </w:pPr>
      <w:r>
        <w:rPr>
          <w:rFonts w:asciiTheme="majorEastAsia" w:eastAsiaTheme="majorEastAsia" w:hAnsiTheme="majorEastAsia" w:hint="eastAsia"/>
          <w:b/>
          <w:sz w:val="52"/>
          <w:szCs w:val="52"/>
        </w:rPr>
        <w:t>（商务及技术文件）</w:t>
      </w:r>
    </w:p>
    <w:p w:rsidR="00D65367" w:rsidRDefault="00D65367">
      <w:pPr>
        <w:spacing w:line="360" w:lineRule="auto"/>
        <w:rPr>
          <w:rFonts w:asciiTheme="majorEastAsia" w:eastAsiaTheme="majorEastAsia" w:hAnsiTheme="majorEastAsia"/>
          <w:b/>
          <w:sz w:val="32"/>
          <w:szCs w:val="32"/>
        </w:rPr>
      </w:pPr>
    </w:p>
    <w:p w:rsidR="00D65367" w:rsidRDefault="00D65367">
      <w:pPr>
        <w:spacing w:line="360" w:lineRule="auto"/>
        <w:rPr>
          <w:rFonts w:asciiTheme="majorEastAsia" w:eastAsiaTheme="majorEastAsia" w:hAnsiTheme="majorEastAsia"/>
          <w:b/>
          <w:sz w:val="32"/>
          <w:szCs w:val="32"/>
        </w:rPr>
      </w:pPr>
    </w:p>
    <w:p w:rsidR="00D65367" w:rsidRDefault="00D65367">
      <w:pPr>
        <w:spacing w:line="360" w:lineRule="auto"/>
        <w:rPr>
          <w:rFonts w:asciiTheme="majorEastAsia" w:eastAsiaTheme="majorEastAsia" w:hAnsiTheme="majorEastAsia"/>
          <w:b/>
          <w:sz w:val="32"/>
          <w:szCs w:val="32"/>
        </w:rPr>
      </w:pPr>
    </w:p>
    <w:p w:rsidR="00D65367" w:rsidRDefault="00D65367">
      <w:pPr>
        <w:spacing w:line="360" w:lineRule="auto"/>
        <w:rPr>
          <w:rFonts w:asciiTheme="majorEastAsia" w:eastAsiaTheme="majorEastAsia" w:hAnsiTheme="majorEastAsia"/>
          <w:b/>
          <w:sz w:val="32"/>
          <w:szCs w:val="32"/>
        </w:rPr>
      </w:pPr>
    </w:p>
    <w:p w:rsidR="00D65367" w:rsidRDefault="00D65367">
      <w:pPr>
        <w:spacing w:line="360" w:lineRule="auto"/>
        <w:rPr>
          <w:rFonts w:asciiTheme="majorEastAsia" w:eastAsiaTheme="majorEastAsia" w:hAnsiTheme="majorEastAsia"/>
          <w:b/>
          <w:sz w:val="32"/>
          <w:szCs w:val="32"/>
        </w:rPr>
      </w:pPr>
    </w:p>
    <w:p w:rsidR="00D65367" w:rsidRDefault="00880C48">
      <w:pPr>
        <w:spacing w:line="800" w:lineRule="exact"/>
        <w:ind w:firstLineChars="495" w:firstLine="1590"/>
        <w:rPr>
          <w:rFonts w:asciiTheme="majorEastAsia" w:eastAsiaTheme="majorEastAsia" w:hAnsiTheme="majorEastAsia"/>
          <w:b/>
          <w:sz w:val="32"/>
          <w:szCs w:val="32"/>
        </w:rPr>
      </w:pPr>
      <w:r>
        <w:rPr>
          <w:rFonts w:asciiTheme="majorEastAsia" w:eastAsiaTheme="majorEastAsia" w:hAnsiTheme="majorEastAsia" w:hint="eastAsia"/>
          <w:b/>
          <w:sz w:val="32"/>
          <w:szCs w:val="32"/>
        </w:rPr>
        <w:t>投  标  人：（盖单位章）</w:t>
      </w:r>
    </w:p>
    <w:p w:rsidR="00D65367" w:rsidRDefault="00880C48">
      <w:pPr>
        <w:spacing w:line="800" w:lineRule="exact"/>
        <w:ind w:firstLineChars="495" w:firstLine="1590"/>
        <w:rPr>
          <w:rFonts w:asciiTheme="majorEastAsia" w:eastAsiaTheme="majorEastAsia" w:hAnsiTheme="majorEastAsia"/>
          <w:b/>
          <w:sz w:val="32"/>
          <w:szCs w:val="32"/>
        </w:rPr>
      </w:pPr>
      <w:r>
        <w:rPr>
          <w:rFonts w:asciiTheme="majorEastAsia" w:eastAsiaTheme="majorEastAsia" w:hAnsiTheme="majorEastAsia" w:hint="eastAsia"/>
          <w:b/>
          <w:sz w:val="32"/>
          <w:szCs w:val="32"/>
        </w:rPr>
        <w:t>法定代表人或其委托代理人：（签字）</w:t>
      </w:r>
    </w:p>
    <w:p w:rsidR="00D65367" w:rsidRDefault="00880C48">
      <w:pPr>
        <w:spacing w:line="800" w:lineRule="exact"/>
        <w:ind w:firstLineChars="495" w:firstLine="1590"/>
        <w:rPr>
          <w:rFonts w:asciiTheme="majorEastAsia" w:eastAsiaTheme="majorEastAsia" w:hAnsiTheme="majorEastAsia"/>
          <w:b/>
          <w:sz w:val="32"/>
          <w:szCs w:val="32"/>
        </w:rPr>
      </w:pPr>
      <w:r>
        <w:rPr>
          <w:rFonts w:asciiTheme="majorEastAsia" w:eastAsiaTheme="majorEastAsia" w:hAnsiTheme="majorEastAsia" w:hint="eastAsia"/>
          <w:b/>
          <w:sz w:val="32"/>
          <w:szCs w:val="32"/>
        </w:rPr>
        <w:t>日      期：年月日</w:t>
      </w:r>
    </w:p>
    <w:p w:rsidR="00D65367" w:rsidRDefault="00D65367">
      <w:pPr>
        <w:jc w:val="center"/>
        <w:rPr>
          <w:rFonts w:ascii="黑体" w:eastAsia="黑体" w:hAnsi="宋体"/>
          <w:b/>
          <w:sz w:val="36"/>
          <w:szCs w:val="36"/>
        </w:rPr>
      </w:pPr>
    </w:p>
    <w:p w:rsidR="00D65367" w:rsidRDefault="00880C48">
      <w:pPr>
        <w:pageBreakBefore/>
        <w:jc w:val="center"/>
        <w:rPr>
          <w:rFonts w:ascii="黑体" w:eastAsia="黑体" w:hAnsi="宋体"/>
          <w:b/>
          <w:sz w:val="36"/>
          <w:szCs w:val="36"/>
        </w:rPr>
      </w:pPr>
      <w:r>
        <w:rPr>
          <w:rFonts w:ascii="黑体" w:eastAsia="黑体" w:hAnsi="宋体" w:hint="eastAsia"/>
          <w:b/>
          <w:sz w:val="36"/>
          <w:szCs w:val="36"/>
        </w:rPr>
        <w:lastRenderedPageBreak/>
        <w:t xml:space="preserve">目 </w:t>
      </w:r>
      <w:r>
        <w:rPr>
          <w:rFonts w:ascii="黑体" w:eastAsia="黑体" w:hAnsi="宋体" w:hint="eastAsia"/>
          <w:b/>
          <w:sz w:val="36"/>
          <w:szCs w:val="36"/>
        </w:rPr>
        <w:tab/>
        <w:t>录</w:t>
      </w:r>
    </w:p>
    <w:p w:rsidR="00D65367" w:rsidRDefault="00D65367">
      <w:pPr>
        <w:rPr>
          <w:rFonts w:ascii="宋体" w:hAnsi="宋体"/>
          <w:sz w:val="24"/>
        </w:rPr>
      </w:pPr>
    </w:p>
    <w:p w:rsidR="00D65367" w:rsidRDefault="00880C48">
      <w:pPr>
        <w:spacing w:line="480" w:lineRule="auto"/>
        <w:ind w:firstLineChars="250" w:firstLine="700"/>
        <w:rPr>
          <w:rFonts w:ascii="宋体" w:hAnsi="宋体"/>
          <w:sz w:val="28"/>
          <w:szCs w:val="28"/>
        </w:rPr>
      </w:pPr>
      <w:r>
        <w:rPr>
          <w:rFonts w:ascii="宋体" w:hAnsi="宋体" w:hint="eastAsia"/>
          <w:sz w:val="28"/>
          <w:szCs w:val="28"/>
        </w:rPr>
        <w:t>一、</w:t>
      </w:r>
      <w:r>
        <w:rPr>
          <w:rFonts w:ascii="宋体" w:hAnsi="宋体"/>
          <w:sz w:val="28"/>
          <w:szCs w:val="28"/>
        </w:rPr>
        <w:t>投标函及投标函附录；</w:t>
      </w:r>
    </w:p>
    <w:p w:rsidR="00D65367" w:rsidRDefault="00880C48">
      <w:pPr>
        <w:spacing w:line="480" w:lineRule="auto"/>
        <w:ind w:firstLineChars="250" w:firstLine="700"/>
        <w:rPr>
          <w:rFonts w:ascii="宋体" w:hAnsi="宋体"/>
          <w:sz w:val="28"/>
          <w:szCs w:val="28"/>
        </w:rPr>
      </w:pPr>
      <w:r>
        <w:rPr>
          <w:rFonts w:ascii="宋体" w:hAnsi="宋体" w:hint="eastAsia"/>
          <w:sz w:val="28"/>
          <w:szCs w:val="28"/>
        </w:rPr>
        <w:t>二、</w:t>
      </w:r>
      <w:r>
        <w:rPr>
          <w:rFonts w:ascii="宋体" w:hAnsi="宋体"/>
          <w:sz w:val="28"/>
          <w:szCs w:val="28"/>
        </w:rPr>
        <w:t>法定代表人身份证明</w:t>
      </w:r>
      <w:r>
        <w:rPr>
          <w:rFonts w:ascii="宋体" w:hAnsi="宋体" w:hint="eastAsia"/>
          <w:sz w:val="28"/>
          <w:szCs w:val="28"/>
        </w:rPr>
        <w:t>及</w:t>
      </w:r>
      <w:r>
        <w:rPr>
          <w:rFonts w:ascii="宋体" w:hAnsi="宋体"/>
          <w:sz w:val="28"/>
          <w:szCs w:val="28"/>
        </w:rPr>
        <w:t>授权委托书</w:t>
      </w:r>
      <w:r>
        <w:rPr>
          <w:rFonts w:ascii="宋体" w:hAnsi="宋体" w:hint="eastAsia"/>
          <w:sz w:val="28"/>
          <w:szCs w:val="28"/>
        </w:rPr>
        <w:t>；</w:t>
      </w:r>
    </w:p>
    <w:p w:rsidR="00D65367" w:rsidRDefault="00880C48">
      <w:pPr>
        <w:spacing w:line="480" w:lineRule="auto"/>
        <w:ind w:firstLineChars="250" w:firstLine="700"/>
        <w:rPr>
          <w:rFonts w:ascii="宋体" w:hAnsi="宋体"/>
          <w:sz w:val="28"/>
          <w:szCs w:val="28"/>
        </w:rPr>
      </w:pPr>
      <w:r>
        <w:rPr>
          <w:rFonts w:ascii="宋体" w:hAnsi="宋体" w:hint="eastAsia"/>
          <w:sz w:val="28"/>
          <w:szCs w:val="28"/>
        </w:rPr>
        <w:t>三、</w:t>
      </w:r>
      <w:r>
        <w:rPr>
          <w:rFonts w:ascii="宋体" w:hAnsi="宋体"/>
          <w:sz w:val="28"/>
          <w:szCs w:val="28"/>
        </w:rPr>
        <w:t>投标保证金；</w:t>
      </w:r>
    </w:p>
    <w:p w:rsidR="00D65367" w:rsidRDefault="00880C48">
      <w:pPr>
        <w:spacing w:line="480" w:lineRule="auto"/>
        <w:ind w:firstLineChars="250" w:firstLine="700"/>
        <w:rPr>
          <w:rFonts w:ascii="宋体" w:hAnsi="宋体"/>
          <w:sz w:val="28"/>
          <w:szCs w:val="28"/>
        </w:rPr>
      </w:pPr>
      <w:r>
        <w:rPr>
          <w:rFonts w:ascii="宋体" w:hAnsi="宋体" w:hint="eastAsia"/>
          <w:sz w:val="28"/>
          <w:szCs w:val="28"/>
        </w:rPr>
        <w:t>四、</w:t>
      </w:r>
      <w:r>
        <w:rPr>
          <w:rFonts w:ascii="宋体" w:hAnsi="宋体"/>
          <w:sz w:val="28"/>
          <w:szCs w:val="28"/>
        </w:rPr>
        <w:t>施工组织设计；</w:t>
      </w:r>
    </w:p>
    <w:p w:rsidR="00D65367" w:rsidRDefault="00880C48">
      <w:pPr>
        <w:spacing w:line="480" w:lineRule="auto"/>
        <w:ind w:firstLineChars="250" w:firstLine="700"/>
        <w:rPr>
          <w:rFonts w:ascii="宋体" w:hAnsi="宋体"/>
          <w:sz w:val="28"/>
          <w:szCs w:val="28"/>
        </w:rPr>
      </w:pPr>
      <w:r>
        <w:rPr>
          <w:rFonts w:ascii="宋体" w:hAnsi="宋体" w:hint="eastAsia"/>
          <w:sz w:val="28"/>
          <w:szCs w:val="28"/>
        </w:rPr>
        <w:t>五、</w:t>
      </w:r>
      <w:r>
        <w:rPr>
          <w:rFonts w:ascii="宋体" w:hAnsi="宋体"/>
          <w:sz w:val="28"/>
          <w:szCs w:val="28"/>
        </w:rPr>
        <w:t>项目管理机构；</w:t>
      </w:r>
    </w:p>
    <w:p w:rsidR="00D65367" w:rsidRDefault="00880C48">
      <w:pPr>
        <w:spacing w:line="480" w:lineRule="auto"/>
        <w:ind w:firstLineChars="250" w:firstLine="700"/>
        <w:rPr>
          <w:rFonts w:ascii="宋体" w:hAnsi="宋体"/>
          <w:sz w:val="28"/>
          <w:szCs w:val="28"/>
        </w:rPr>
      </w:pPr>
      <w:r>
        <w:rPr>
          <w:rFonts w:ascii="宋体" w:hAnsi="宋体" w:hint="eastAsia"/>
          <w:sz w:val="28"/>
          <w:szCs w:val="28"/>
        </w:rPr>
        <w:t>六、</w:t>
      </w:r>
      <w:r>
        <w:rPr>
          <w:rFonts w:ascii="宋体" w:hAnsi="宋体"/>
          <w:sz w:val="28"/>
          <w:szCs w:val="28"/>
        </w:rPr>
        <w:t>资格审查资料；</w:t>
      </w:r>
    </w:p>
    <w:p w:rsidR="00D65367" w:rsidRDefault="00880C48">
      <w:pPr>
        <w:spacing w:line="480" w:lineRule="auto"/>
        <w:ind w:firstLineChars="250" w:firstLine="700"/>
        <w:rPr>
          <w:rFonts w:ascii="宋体" w:hAnsi="宋体"/>
          <w:sz w:val="28"/>
          <w:szCs w:val="28"/>
        </w:rPr>
      </w:pPr>
      <w:r>
        <w:rPr>
          <w:rFonts w:ascii="宋体" w:hAnsi="宋体" w:hint="eastAsia"/>
          <w:sz w:val="28"/>
          <w:szCs w:val="28"/>
        </w:rPr>
        <w:t>七、主要进场管理人员和技术人员最低要求；</w:t>
      </w:r>
    </w:p>
    <w:p w:rsidR="00D65367" w:rsidRDefault="00880C48">
      <w:pPr>
        <w:spacing w:line="480" w:lineRule="auto"/>
        <w:ind w:firstLineChars="250" w:firstLine="700"/>
        <w:rPr>
          <w:rFonts w:ascii="宋体" w:hAnsi="宋体"/>
          <w:sz w:val="28"/>
          <w:szCs w:val="28"/>
        </w:rPr>
      </w:pPr>
      <w:r>
        <w:rPr>
          <w:rFonts w:ascii="宋体" w:hAnsi="宋体" w:hint="eastAsia"/>
          <w:sz w:val="28"/>
          <w:szCs w:val="28"/>
        </w:rPr>
        <w:t>八、农民工工资支付承诺书；</w:t>
      </w:r>
    </w:p>
    <w:p w:rsidR="00D65367" w:rsidRDefault="00880C48">
      <w:pPr>
        <w:spacing w:line="480" w:lineRule="auto"/>
        <w:ind w:firstLineChars="250" w:firstLine="700"/>
        <w:rPr>
          <w:rFonts w:ascii="宋体" w:hAnsi="宋体"/>
          <w:sz w:val="28"/>
          <w:szCs w:val="28"/>
        </w:rPr>
      </w:pPr>
      <w:r>
        <w:rPr>
          <w:rFonts w:ascii="宋体" w:hAnsi="宋体" w:hint="eastAsia"/>
          <w:sz w:val="28"/>
          <w:szCs w:val="28"/>
        </w:rPr>
        <w:t>九、扬尘治理专项承诺书；</w:t>
      </w:r>
    </w:p>
    <w:p w:rsidR="00D65367" w:rsidRDefault="00880C48">
      <w:pPr>
        <w:spacing w:line="480" w:lineRule="auto"/>
        <w:ind w:firstLineChars="250" w:firstLine="700"/>
        <w:rPr>
          <w:rFonts w:ascii="宋体" w:hAnsi="宋体"/>
          <w:sz w:val="28"/>
          <w:szCs w:val="28"/>
        </w:rPr>
      </w:pPr>
      <w:r>
        <w:rPr>
          <w:rFonts w:ascii="宋体" w:hAnsi="宋体" w:hint="eastAsia"/>
          <w:sz w:val="28"/>
          <w:szCs w:val="28"/>
        </w:rPr>
        <w:t>十、其他材料。</w:t>
      </w:r>
    </w:p>
    <w:p w:rsidR="00D65367" w:rsidRDefault="00D65367">
      <w:pPr>
        <w:spacing w:line="440" w:lineRule="exact"/>
        <w:rPr>
          <w:rFonts w:ascii="宋体" w:hAnsi="宋体"/>
          <w:sz w:val="24"/>
        </w:rPr>
      </w:pPr>
    </w:p>
    <w:p w:rsidR="00D65367" w:rsidRDefault="00D65367">
      <w:pPr>
        <w:rPr>
          <w:rFonts w:ascii="黑体" w:eastAsia="黑体" w:hAnsi="宋体"/>
          <w:b/>
          <w:sz w:val="36"/>
          <w:szCs w:val="36"/>
        </w:rPr>
      </w:pPr>
    </w:p>
    <w:p w:rsidR="00D65367" w:rsidRDefault="00D65367">
      <w:pPr>
        <w:rPr>
          <w:rFonts w:ascii="黑体" w:eastAsia="黑体"/>
          <w:sz w:val="52"/>
          <w:szCs w:val="52"/>
        </w:rPr>
      </w:pPr>
    </w:p>
    <w:p w:rsidR="00D65367" w:rsidRDefault="00D65367">
      <w:pPr>
        <w:rPr>
          <w:rFonts w:ascii="黑体" w:eastAsia="黑体"/>
          <w:sz w:val="52"/>
          <w:szCs w:val="52"/>
        </w:rPr>
      </w:pPr>
    </w:p>
    <w:p w:rsidR="00D65367" w:rsidRDefault="00D65367">
      <w:pPr>
        <w:rPr>
          <w:rFonts w:ascii="黑体" w:eastAsia="黑体"/>
          <w:sz w:val="52"/>
          <w:szCs w:val="52"/>
        </w:rPr>
      </w:pPr>
    </w:p>
    <w:p w:rsidR="00D65367" w:rsidRDefault="00D65367">
      <w:pPr>
        <w:rPr>
          <w:rFonts w:ascii="黑体" w:eastAsia="黑体"/>
          <w:sz w:val="52"/>
          <w:szCs w:val="52"/>
        </w:rPr>
      </w:pPr>
    </w:p>
    <w:p w:rsidR="00D65367" w:rsidRDefault="00D65367">
      <w:pPr>
        <w:rPr>
          <w:rFonts w:ascii="黑体" w:eastAsia="黑体"/>
          <w:sz w:val="52"/>
          <w:szCs w:val="52"/>
        </w:rPr>
      </w:pPr>
    </w:p>
    <w:p w:rsidR="00D65367" w:rsidRDefault="00D65367">
      <w:pPr>
        <w:rPr>
          <w:rFonts w:ascii="黑体" w:eastAsia="黑体"/>
          <w:sz w:val="52"/>
          <w:szCs w:val="52"/>
        </w:rPr>
      </w:pPr>
    </w:p>
    <w:p w:rsidR="00D65367" w:rsidRDefault="00880C48" w:rsidP="009876D8">
      <w:pPr>
        <w:pStyle w:val="1"/>
        <w:spacing w:beforeLines="50" w:after="0" w:line="360" w:lineRule="exact"/>
        <w:jc w:val="center"/>
        <w:rPr>
          <w:rFonts w:ascii="黑体" w:eastAsia="黑体" w:hAnsi="宋体"/>
          <w:sz w:val="28"/>
          <w:szCs w:val="28"/>
        </w:rPr>
      </w:pPr>
      <w:bookmarkStart w:id="214" w:name="_Toc485889055"/>
      <w:bookmarkStart w:id="215" w:name="_Toc234382957"/>
      <w:bookmarkStart w:id="216" w:name="_Toc486277922"/>
      <w:bookmarkStart w:id="217" w:name="_Toc4791"/>
      <w:r>
        <w:rPr>
          <w:rFonts w:ascii="黑体" w:eastAsia="黑体" w:hAnsi="宋体" w:hint="eastAsia"/>
          <w:sz w:val="28"/>
          <w:szCs w:val="28"/>
        </w:rPr>
        <w:lastRenderedPageBreak/>
        <w:t>一、投标函及投标函附录</w:t>
      </w:r>
      <w:bookmarkEnd w:id="214"/>
      <w:bookmarkEnd w:id="215"/>
      <w:bookmarkEnd w:id="216"/>
      <w:bookmarkEnd w:id="217"/>
    </w:p>
    <w:p w:rsidR="00D65367" w:rsidRDefault="00880C48" w:rsidP="009876D8">
      <w:pPr>
        <w:pStyle w:val="1"/>
        <w:spacing w:beforeLines="50" w:after="0" w:line="360" w:lineRule="exact"/>
        <w:jc w:val="center"/>
        <w:rPr>
          <w:rFonts w:ascii="黑体" w:eastAsia="黑体" w:hAnsi="宋体"/>
          <w:sz w:val="28"/>
          <w:szCs w:val="28"/>
        </w:rPr>
      </w:pPr>
      <w:bookmarkStart w:id="218" w:name="_Toc485889056"/>
      <w:bookmarkStart w:id="219" w:name="_Toc234382958"/>
      <w:bookmarkStart w:id="220" w:name="_Toc486277923"/>
      <w:bookmarkStart w:id="221" w:name="_Toc18643"/>
      <w:r>
        <w:rPr>
          <w:rFonts w:ascii="黑体" w:eastAsia="黑体" w:hAnsi="宋体" w:hint="eastAsia"/>
          <w:sz w:val="28"/>
          <w:szCs w:val="28"/>
        </w:rPr>
        <w:t>（一）投标函</w:t>
      </w:r>
      <w:bookmarkEnd w:id="218"/>
      <w:bookmarkEnd w:id="219"/>
      <w:bookmarkEnd w:id="220"/>
      <w:bookmarkEnd w:id="221"/>
    </w:p>
    <w:p w:rsidR="00D65367" w:rsidRDefault="00880C48">
      <w:pPr>
        <w:spacing w:line="360" w:lineRule="auto"/>
        <w:rPr>
          <w:rFonts w:ascii="宋体" w:hAnsi="宋体"/>
          <w:sz w:val="24"/>
        </w:rPr>
      </w:pPr>
      <w:r>
        <w:rPr>
          <w:rFonts w:ascii="宋体" w:hAnsi="宋体" w:hint="eastAsia"/>
          <w:sz w:val="24"/>
        </w:rPr>
        <w:t>___________</w:t>
      </w:r>
      <w:r>
        <w:rPr>
          <w:rFonts w:ascii="宋体" w:hAnsi="宋体"/>
          <w:sz w:val="24"/>
        </w:rPr>
        <w:t>（招标人名称）：</w:t>
      </w:r>
    </w:p>
    <w:p w:rsidR="00D65367" w:rsidRDefault="00880C48">
      <w:pPr>
        <w:spacing w:line="360" w:lineRule="auto"/>
        <w:ind w:firstLineChars="200" w:firstLine="480"/>
        <w:rPr>
          <w:rFonts w:ascii="宋体" w:hAnsi="宋体"/>
          <w:sz w:val="24"/>
        </w:rPr>
      </w:pPr>
      <w:r>
        <w:rPr>
          <w:rFonts w:ascii="宋体" w:hAnsi="宋体" w:hint="eastAsia"/>
          <w:sz w:val="24"/>
        </w:rPr>
        <w:t>1．我方已仔细研究___________________________________(项目名称)施工招标文件的全部内容(含补遗书第___号至第___号)，在考察工程现场后，愿意以第二个信封（报价文件）中的投标总报价(或根据招标文件规定修正核实后确定的另一金额)，工期______日历天，按合同约定实施和完成承包工程，修补工程中的任何缺陷，工程质量达到_________，安全目标达到_________，项目经理</w:t>
      </w:r>
      <w:r>
        <w:rPr>
          <w:rFonts w:ascii="宋体" w:hAnsi="宋体" w:hint="eastAsia"/>
          <w:sz w:val="24"/>
          <w:u w:val="single"/>
        </w:rPr>
        <w:t xml:space="preserve">          。</w:t>
      </w:r>
    </w:p>
    <w:p w:rsidR="00D65367" w:rsidRDefault="00880C48">
      <w:pPr>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我方承诺在投标有效期内不修改、撤销投标文件。</w:t>
      </w:r>
    </w:p>
    <w:p w:rsidR="00D65367" w:rsidRDefault="00880C48">
      <w:pPr>
        <w:spacing w:line="360" w:lineRule="auto"/>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随同本投标函提交投标保证金一份，金额为人民币（大写）元（¥）。</w:t>
      </w:r>
    </w:p>
    <w:p w:rsidR="00D65367" w:rsidRDefault="00880C48">
      <w:pPr>
        <w:spacing w:line="360" w:lineRule="auto"/>
        <w:ind w:firstLineChars="200" w:firstLine="480"/>
        <w:rPr>
          <w:rFonts w:ascii="宋体" w:hAnsi="宋体"/>
          <w:sz w:val="24"/>
        </w:rPr>
      </w:pPr>
      <w:r>
        <w:rPr>
          <w:rFonts w:ascii="宋体" w:hAnsi="宋体"/>
          <w:sz w:val="24"/>
        </w:rPr>
        <w:t>4</w:t>
      </w:r>
      <w:r>
        <w:rPr>
          <w:rFonts w:ascii="宋体" w:hAnsi="宋体" w:hint="eastAsia"/>
          <w:sz w:val="24"/>
        </w:rPr>
        <w:t>.</w:t>
      </w:r>
      <w:r>
        <w:rPr>
          <w:rFonts w:ascii="宋体" w:hAnsi="宋体"/>
          <w:sz w:val="24"/>
        </w:rPr>
        <w:t>如我方中标：</w:t>
      </w:r>
    </w:p>
    <w:p w:rsidR="00D65367" w:rsidRDefault="00880C48">
      <w:pPr>
        <w:spacing w:line="360" w:lineRule="auto"/>
        <w:ind w:firstLineChars="200" w:firstLine="480"/>
        <w:rPr>
          <w:rFonts w:ascii="宋体" w:hAnsi="宋体"/>
          <w:sz w:val="24"/>
        </w:rPr>
      </w:pPr>
      <w:r>
        <w:rPr>
          <w:rFonts w:ascii="宋体" w:hAnsi="宋体"/>
          <w:sz w:val="24"/>
        </w:rPr>
        <w:t>（1）我方承诺在收到中标通知书后，在中标通知书规定的期限内与你方签订合同。</w:t>
      </w:r>
    </w:p>
    <w:p w:rsidR="00D65367" w:rsidRDefault="00880C48">
      <w:pPr>
        <w:spacing w:line="360" w:lineRule="auto"/>
        <w:ind w:firstLineChars="200" w:firstLine="480"/>
        <w:rPr>
          <w:rFonts w:ascii="宋体" w:hAnsi="宋体"/>
          <w:sz w:val="24"/>
        </w:rPr>
      </w:pPr>
      <w:r>
        <w:rPr>
          <w:rFonts w:ascii="宋体" w:hAnsi="宋体"/>
          <w:sz w:val="24"/>
        </w:rPr>
        <w:t>（2）随同本投标函递交的投标函附录属于合同文件的组成部分。</w:t>
      </w:r>
    </w:p>
    <w:p w:rsidR="00D65367" w:rsidRDefault="00880C48">
      <w:pPr>
        <w:spacing w:line="360" w:lineRule="auto"/>
        <w:ind w:firstLineChars="200" w:firstLine="480"/>
        <w:rPr>
          <w:rFonts w:ascii="宋体" w:hAnsi="宋体"/>
          <w:sz w:val="24"/>
        </w:rPr>
      </w:pPr>
      <w:r>
        <w:rPr>
          <w:rFonts w:ascii="宋体" w:hAnsi="宋体"/>
          <w:sz w:val="24"/>
        </w:rPr>
        <w:t>（3）我方承诺按照招标文件规定向你方递交履约担保。</w:t>
      </w:r>
    </w:p>
    <w:p w:rsidR="00D65367" w:rsidRDefault="00880C48">
      <w:pPr>
        <w:spacing w:line="360" w:lineRule="auto"/>
        <w:ind w:firstLineChars="200" w:firstLine="480"/>
        <w:rPr>
          <w:rFonts w:ascii="宋体" w:hAnsi="宋体"/>
          <w:sz w:val="24"/>
        </w:rPr>
      </w:pPr>
      <w:r>
        <w:rPr>
          <w:rFonts w:ascii="宋体" w:hAnsi="宋体"/>
          <w:sz w:val="24"/>
        </w:rPr>
        <w:t>（4）我方承诺在合同约定的期限内完成并移交全部合同工程。</w:t>
      </w:r>
    </w:p>
    <w:p w:rsidR="00D65367" w:rsidRDefault="00880C48">
      <w:pPr>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我方在此声明，所递交的投标文件及有关资料内容完整、真实和准确，且不存在第二章“投标人须知”第1.4.3项规定的任何一种情形。</w:t>
      </w:r>
    </w:p>
    <w:p w:rsidR="00D65367" w:rsidRDefault="00880C48">
      <w:pPr>
        <w:spacing w:line="360" w:lineRule="auto"/>
        <w:ind w:firstLineChars="200" w:firstLine="480"/>
        <w:rPr>
          <w:rFonts w:ascii="宋体" w:hAnsi="宋体"/>
          <w:sz w:val="24"/>
        </w:rPr>
      </w:pPr>
      <w:r>
        <w:rPr>
          <w:rFonts w:ascii="宋体" w:hAnsi="宋体"/>
          <w:sz w:val="24"/>
        </w:rPr>
        <w:t>6</w:t>
      </w:r>
      <w:r>
        <w:rPr>
          <w:rFonts w:ascii="宋体" w:hAnsi="宋体" w:hint="eastAsia"/>
          <w:sz w:val="24"/>
        </w:rPr>
        <w:t>.在合同协议书正式签署生效之前，本投标函连同你方的中标通知书将构成我们双方之间共同遵守的文件，对双方具有约束力。</w:t>
      </w:r>
    </w:p>
    <w:p w:rsidR="00D65367" w:rsidRDefault="00880C48">
      <w:pPr>
        <w:spacing w:line="360" w:lineRule="auto"/>
        <w:ind w:firstLineChars="200" w:firstLine="480"/>
        <w:rPr>
          <w:rFonts w:ascii="宋体" w:hAnsi="宋体"/>
          <w:sz w:val="24"/>
        </w:rPr>
      </w:pPr>
      <w:r>
        <w:rPr>
          <w:rFonts w:ascii="宋体" w:hAnsi="宋体" w:hint="eastAsia"/>
          <w:sz w:val="24"/>
        </w:rPr>
        <w:t>7.</w:t>
      </w:r>
      <w:r>
        <w:rPr>
          <w:rFonts w:ascii="宋体" w:hAnsi="宋体"/>
          <w:sz w:val="24"/>
        </w:rPr>
        <w:t>（其他补充说明）。</w:t>
      </w:r>
    </w:p>
    <w:p w:rsidR="00D65367" w:rsidRDefault="00D65367">
      <w:pPr>
        <w:spacing w:line="360" w:lineRule="exact"/>
        <w:rPr>
          <w:rFonts w:ascii="宋体" w:hAnsi="宋体"/>
          <w:sz w:val="18"/>
          <w:szCs w:val="18"/>
        </w:rPr>
      </w:pPr>
    </w:p>
    <w:p w:rsidR="00D65367" w:rsidRDefault="00880C48">
      <w:pPr>
        <w:tabs>
          <w:tab w:val="left" w:pos="2977"/>
          <w:tab w:val="left" w:pos="3261"/>
        </w:tabs>
        <w:spacing w:line="360" w:lineRule="auto"/>
        <w:ind w:firstLineChars="1150" w:firstLine="2760"/>
        <w:rPr>
          <w:rFonts w:ascii="宋体" w:hAnsi="宋体"/>
          <w:sz w:val="24"/>
          <w:u w:val="single"/>
        </w:rPr>
      </w:pPr>
      <w:r>
        <w:rPr>
          <w:rFonts w:ascii="宋体" w:hAnsi="宋体"/>
          <w:sz w:val="24"/>
        </w:rPr>
        <w:t>投标人：（盖单位章）</w:t>
      </w:r>
    </w:p>
    <w:p w:rsidR="00D65367" w:rsidRDefault="00880C48">
      <w:pPr>
        <w:spacing w:line="360" w:lineRule="auto"/>
        <w:ind w:firstLineChars="1150" w:firstLine="2760"/>
        <w:rPr>
          <w:rFonts w:ascii="宋体" w:hAnsi="宋体"/>
          <w:sz w:val="24"/>
        </w:rPr>
      </w:pPr>
      <w:r>
        <w:rPr>
          <w:rFonts w:ascii="宋体" w:hAnsi="宋体"/>
          <w:sz w:val="24"/>
        </w:rPr>
        <w:t>法定代表人或其委托代理人：（签字）</w:t>
      </w:r>
    </w:p>
    <w:p w:rsidR="00D65367" w:rsidRDefault="00880C48">
      <w:pPr>
        <w:spacing w:line="360" w:lineRule="auto"/>
        <w:ind w:firstLineChars="1150" w:firstLine="2760"/>
        <w:rPr>
          <w:rFonts w:ascii="宋体" w:hAnsi="宋体"/>
          <w:sz w:val="24"/>
        </w:rPr>
      </w:pPr>
      <w:r>
        <w:rPr>
          <w:rFonts w:ascii="宋体" w:hAnsi="宋体"/>
          <w:sz w:val="24"/>
        </w:rPr>
        <w:t>地址：</w:t>
      </w:r>
      <w:r>
        <w:rPr>
          <w:rFonts w:ascii="宋体" w:hAnsi="宋体" w:hint="eastAsia"/>
          <w:sz w:val="24"/>
        </w:rPr>
        <w:t>____________________________</w:t>
      </w:r>
    </w:p>
    <w:p w:rsidR="00D65367" w:rsidRDefault="00880C48">
      <w:pPr>
        <w:spacing w:line="360" w:lineRule="auto"/>
        <w:ind w:firstLineChars="1150" w:firstLine="2760"/>
        <w:rPr>
          <w:rFonts w:ascii="宋体" w:hAnsi="宋体"/>
          <w:sz w:val="24"/>
        </w:rPr>
      </w:pPr>
      <w:r>
        <w:rPr>
          <w:rFonts w:ascii="宋体" w:hAnsi="宋体"/>
          <w:sz w:val="24"/>
        </w:rPr>
        <w:t>网址：</w:t>
      </w:r>
      <w:r>
        <w:rPr>
          <w:rFonts w:ascii="宋体" w:hAnsi="宋体" w:hint="eastAsia"/>
          <w:sz w:val="24"/>
        </w:rPr>
        <w:t>____________________________</w:t>
      </w:r>
    </w:p>
    <w:p w:rsidR="00D65367" w:rsidRDefault="00880C48">
      <w:pPr>
        <w:spacing w:line="360" w:lineRule="auto"/>
        <w:ind w:firstLineChars="1150" w:firstLine="2760"/>
        <w:rPr>
          <w:rFonts w:ascii="宋体" w:hAnsi="宋体"/>
          <w:sz w:val="24"/>
        </w:rPr>
      </w:pPr>
      <w:r>
        <w:rPr>
          <w:rFonts w:ascii="宋体" w:hAnsi="宋体"/>
          <w:sz w:val="24"/>
        </w:rPr>
        <w:t>电话：</w:t>
      </w:r>
      <w:r>
        <w:rPr>
          <w:rFonts w:ascii="宋体" w:hAnsi="宋体" w:hint="eastAsia"/>
          <w:sz w:val="24"/>
        </w:rPr>
        <w:t>____________________________</w:t>
      </w:r>
    </w:p>
    <w:p w:rsidR="00D65367" w:rsidRDefault="00880C48">
      <w:pPr>
        <w:spacing w:line="360" w:lineRule="auto"/>
        <w:ind w:firstLineChars="1150" w:firstLine="2760"/>
        <w:rPr>
          <w:rFonts w:ascii="宋体" w:hAnsi="宋体"/>
          <w:sz w:val="24"/>
        </w:rPr>
      </w:pPr>
      <w:r>
        <w:rPr>
          <w:rFonts w:ascii="宋体" w:hAnsi="宋体"/>
          <w:sz w:val="24"/>
        </w:rPr>
        <w:t>传真：</w:t>
      </w:r>
      <w:r>
        <w:rPr>
          <w:rFonts w:ascii="宋体" w:hAnsi="宋体" w:hint="eastAsia"/>
          <w:sz w:val="24"/>
        </w:rPr>
        <w:t>____________________________</w:t>
      </w:r>
    </w:p>
    <w:p w:rsidR="00D65367" w:rsidRDefault="00880C48">
      <w:pPr>
        <w:spacing w:line="360" w:lineRule="auto"/>
        <w:ind w:firstLineChars="1150" w:firstLine="2760"/>
        <w:rPr>
          <w:rFonts w:ascii="宋体" w:hAnsi="宋体"/>
          <w:sz w:val="24"/>
        </w:rPr>
      </w:pPr>
      <w:r>
        <w:rPr>
          <w:rFonts w:ascii="宋体" w:hAnsi="宋体"/>
          <w:sz w:val="24"/>
        </w:rPr>
        <w:t>邮政编码：</w:t>
      </w:r>
      <w:r>
        <w:rPr>
          <w:rFonts w:ascii="宋体" w:hAnsi="宋体" w:hint="eastAsia"/>
          <w:sz w:val="24"/>
        </w:rPr>
        <w:t>________________________</w:t>
      </w:r>
    </w:p>
    <w:p w:rsidR="00D65367" w:rsidRDefault="00880C48">
      <w:pPr>
        <w:spacing w:line="360" w:lineRule="auto"/>
        <w:ind w:firstLineChars="1150" w:firstLine="2760"/>
        <w:rPr>
          <w:rFonts w:ascii="宋体" w:hAnsi="宋体"/>
          <w:sz w:val="24"/>
        </w:rPr>
      </w:pPr>
      <w:r>
        <w:rPr>
          <w:rFonts w:ascii="宋体" w:hAnsi="宋体" w:hint="eastAsia"/>
          <w:sz w:val="24"/>
        </w:rPr>
        <w:t xml:space="preserve">日期：    </w:t>
      </w:r>
      <w:r>
        <w:rPr>
          <w:rFonts w:ascii="宋体" w:hAnsi="宋体"/>
          <w:sz w:val="24"/>
        </w:rPr>
        <w:t>年月日</w:t>
      </w:r>
    </w:p>
    <w:p w:rsidR="00D65367" w:rsidRDefault="00880C48" w:rsidP="009876D8">
      <w:pPr>
        <w:pStyle w:val="1"/>
        <w:spacing w:beforeLines="50" w:afterLines="100" w:line="360" w:lineRule="exact"/>
        <w:jc w:val="center"/>
        <w:rPr>
          <w:sz w:val="24"/>
        </w:rPr>
      </w:pPr>
      <w:r>
        <w:rPr>
          <w:rFonts w:ascii="宋体" w:hAnsi="宋体"/>
          <w:sz w:val="24"/>
        </w:rPr>
        <w:br w:type="page"/>
      </w:r>
      <w:bookmarkStart w:id="222" w:name="_Toc486277924"/>
      <w:bookmarkStart w:id="223" w:name="_Toc485889057"/>
      <w:bookmarkStart w:id="224" w:name="_Toc234382959"/>
      <w:bookmarkStart w:id="225" w:name="_Toc5832"/>
      <w:r>
        <w:rPr>
          <w:rFonts w:ascii="黑体" w:eastAsia="黑体" w:hAnsi="宋体" w:hint="eastAsia"/>
          <w:sz w:val="28"/>
          <w:szCs w:val="28"/>
        </w:rPr>
        <w:lastRenderedPageBreak/>
        <w:t>（二）投标函附录</w:t>
      </w:r>
      <w:bookmarkEnd w:id="222"/>
      <w:bookmarkEnd w:id="223"/>
      <w:bookmarkEnd w:id="224"/>
      <w:bookmarkEnd w:id="225"/>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53"/>
        <w:gridCol w:w="2693"/>
        <w:gridCol w:w="1417"/>
        <w:gridCol w:w="3686"/>
        <w:gridCol w:w="1190"/>
      </w:tblGrid>
      <w:tr w:rsidR="00D65367">
        <w:trPr>
          <w:trHeight w:hRule="exact" w:val="567"/>
          <w:jc w:val="center"/>
        </w:trPr>
        <w:tc>
          <w:tcPr>
            <w:tcW w:w="653" w:type="dxa"/>
            <w:vAlign w:val="center"/>
          </w:tcPr>
          <w:p w:rsidR="00D65367" w:rsidRDefault="00880C48">
            <w:pPr>
              <w:rPr>
                <w:rFonts w:ascii="宋体" w:hAnsi="宋体"/>
                <w:szCs w:val="21"/>
              </w:rPr>
            </w:pPr>
            <w:r>
              <w:rPr>
                <w:rFonts w:ascii="宋体" w:hAnsi="宋体" w:hint="eastAsia"/>
                <w:szCs w:val="21"/>
              </w:rPr>
              <w:t>序号</w:t>
            </w:r>
          </w:p>
        </w:tc>
        <w:tc>
          <w:tcPr>
            <w:tcW w:w="2693" w:type="dxa"/>
            <w:vAlign w:val="center"/>
          </w:tcPr>
          <w:p w:rsidR="00D65367" w:rsidRDefault="00880C48">
            <w:pPr>
              <w:rPr>
                <w:rFonts w:ascii="宋体" w:hAnsi="宋体"/>
                <w:szCs w:val="21"/>
              </w:rPr>
            </w:pPr>
            <w:r>
              <w:rPr>
                <w:rFonts w:ascii="宋体" w:hAnsi="宋体" w:hint="eastAsia"/>
                <w:szCs w:val="21"/>
              </w:rPr>
              <w:t>条款名称</w:t>
            </w:r>
          </w:p>
        </w:tc>
        <w:tc>
          <w:tcPr>
            <w:tcW w:w="1417" w:type="dxa"/>
            <w:vAlign w:val="center"/>
          </w:tcPr>
          <w:p w:rsidR="00D65367" w:rsidRDefault="00880C48">
            <w:pPr>
              <w:rPr>
                <w:rFonts w:ascii="宋体" w:hAnsi="宋体"/>
                <w:szCs w:val="21"/>
              </w:rPr>
            </w:pPr>
            <w:r>
              <w:rPr>
                <w:rFonts w:ascii="宋体" w:hAnsi="宋体" w:hint="eastAsia"/>
                <w:szCs w:val="21"/>
              </w:rPr>
              <w:t>合同条目号</w:t>
            </w:r>
          </w:p>
        </w:tc>
        <w:tc>
          <w:tcPr>
            <w:tcW w:w="3686" w:type="dxa"/>
            <w:vAlign w:val="center"/>
          </w:tcPr>
          <w:p w:rsidR="00D65367" w:rsidRDefault="00880C48">
            <w:pPr>
              <w:rPr>
                <w:rFonts w:ascii="宋体" w:hAnsi="宋体"/>
                <w:szCs w:val="21"/>
              </w:rPr>
            </w:pPr>
            <w:r>
              <w:rPr>
                <w:rFonts w:ascii="宋体" w:hAnsi="宋体" w:hint="eastAsia"/>
                <w:szCs w:val="21"/>
              </w:rPr>
              <w:t>约定内容</w:t>
            </w:r>
          </w:p>
        </w:tc>
        <w:tc>
          <w:tcPr>
            <w:tcW w:w="1190" w:type="dxa"/>
            <w:vAlign w:val="center"/>
          </w:tcPr>
          <w:p w:rsidR="00D65367" w:rsidRDefault="00880C48">
            <w:pPr>
              <w:rPr>
                <w:rFonts w:ascii="宋体" w:hAnsi="宋体"/>
                <w:szCs w:val="21"/>
              </w:rPr>
            </w:pPr>
            <w:r>
              <w:rPr>
                <w:rFonts w:ascii="宋体" w:hAnsi="宋体" w:hint="eastAsia"/>
                <w:szCs w:val="21"/>
              </w:rPr>
              <w:t>备注</w:t>
            </w:r>
          </w:p>
        </w:tc>
      </w:tr>
      <w:tr w:rsidR="00D65367">
        <w:trPr>
          <w:trHeight w:hRule="exact" w:val="572"/>
          <w:jc w:val="center"/>
        </w:trPr>
        <w:tc>
          <w:tcPr>
            <w:tcW w:w="653" w:type="dxa"/>
            <w:vAlign w:val="center"/>
          </w:tcPr>
          <w:p w:rsidR="00D65367" w:rsidRDefault="00880C48">
            <w:pPr>
              <w:rPr>
                <w:rFonts w:ascii="宋体" w:hAnsi="宋体"/>
                <w:szCs w:val="21"/>
              </w:rPr>
            </w:pPr>
            <w:r>
              <w:rPr>
                <w:rFonts w:ascii="宋体" w:hAnsi="宋体" w:hint="eastAsia"/>
                <w:szCs w:val="21"/>
              </w:rPr>
              <w:t>1</w:t>
            </w:r>
          </w:p>
        </w:tc>
        <w:tc>
          <w:tcPr>
            <w:tcW w:w="2693" w:type="dxa"/>
            <w:vAlign w:val="center"/>
          </w:tcPr>
          <w:p w:rsidR="00D65367" w:rsidRDefault="00880C48">
            <w:pPr>
              <w:rPr>
                <w:rFonts w:ascii="宋体" w:hAnsi="宋体"/>
                <w:szCs w:val="21"/>
              </w:rPr>
            </w:pPr>
            <w:r>
              <w:rPr>
                <w:rFonts w:ascii="宋体" w:hAnsi="宋体" w:hint="eastAsia"/>
                <w:szCs w:val="21"/>
              </w:rPr>
              <w:t>项目经理</w:t>
            </w:r>
          </w:p>
        </w:tc>
        <w:tc>
          <w:tcPr>
            <w:tcW w:w="1417" w:type="dxa"/>
            <w:vAlign w:val="center"/>
          </w:tcPr>
          <w:p w:rsidR="00D65367" w:rsidRDefault="00D65367">
            <w:pPr>
              <w:rPr>
                <w:rFonts w:ascii="宋体" w:hAnsi="宋体"/>
                <w:szCs w:val="21"/>
              </w:rPr>
            </w:pPr>
          </w:p>
        </w:tc>
        <w:tc>
          <w:tcPr>
            <w:tcW w:w="3686" w:type="dxa"/>
            <w:vAlign w:val="center"/>
          </w:tcPr>
          <w:p w:rsidR="00D65367" w:rsidRDefault="00880C48">
            <w:pPr>
              <w:ind w:firstLineChars="100" w:firstLine="210"/>
              <w:rPr>
                <w:rFonts w:ascii="宋体" w:hAnsi="宋体"/>
                <w:szCs w:val="21"/>
              </w:rPr>
            </w:pPr>
            <w:r>
              <w:rPr>
                <w:rFonts w:ascii="宋体" w:hAnsi="宋体" w:hint="eastAsia"/>
                <w:szCs w:val="21"/>
              </w:rPr>
              <w:t>姓名：</w:t>
            </w:r>
          </w:p>
        </w:tc>
        <w:tc>
          <w:tcPr>
            <w:tcW w:w="1190" w:type="dxa"/>
            <w:vAlign w:val="center"/>
          </w:tcPr>
          <w:p w:rsidR="00D65367" w:rsidRDefault="00D65367">
            <w:pPr>
              <w:rPr>
                <w:rFonts w:ascii="宋体" w:hAnsi="宋体"/>
                <w:szCs w:val="21"/>
              </w:rPr>
            </w:pPr>
          </w:p>
        </w:tc>
      </w:tr>
      <w:tr w:rsidR="00D65367">
        <w:trPr>
          <w:trHeight w:hRule="exact" w:val="565"/>
          <w:jc w:val="center"/>
        </w:trPr>
        <w:tc>
          <w:tcPr>
            <w:tcW w:w="653" w:type="dxa"/>
            <w:vAlign w:val="center"/>
          </w:tcPr>
          <w:p w:rsidR="00D65367" w:rsidRDefault="00880C48">
            <w:pPr>
              <w:rPr>
                <w:rFonts w:ascii="宋体" w:hAnsi="宋体"/>
                <w:szCs w:val="21"/>
              </w:rPr>
            </w:pPr>
            <w:r>
              <w:rPr>
                <w:rFonts w:ascii="宋体" w:hAnsi="宋体" w:hint="eastAsia"/>
                <w:szCs w:val="21"/>
              </w:rPr>
              <w:t>2</w:t>
            </w:r>
          </w:p>
        </w:tc>
        <w:tc>
          <w:tcPr>
            <w:tcW w:w="2693" w:type="dxa"/>
            <w:vAlign w:val="center"/>
          </w:tcPr>
          <w:p w:rsidR="00D65367" w:rsidRDefault="00880C48">
            <w:pPr>
              <w:rPr>
                <w:rFonts w:ascii="宋体" w:hAnsi="宋体"/>
                <w:szCs w:val="21"/>
              </w:rPr>
            </w:pPr>
            <w:r>
              <w:rPr>
                <w:rFonts w:ascii="宋体" w:hAnsi="宋体" w:hint="eastAsia"/>
                <w:szCs w:val="21"/>
              </w:rPr>
              <w:t>工期</w:t>
            </w:r>
          </w:p>
        </w:tc>
        <w:tc>
          <w:tcPr>
            <w:tcW w:w="1417" w:type="dxa"/>
            <w:vAlign w:val="center"/>
          </w:tcPr>
          <w:p w:rsidR="00D65367" w:rsidRDefault="00880C48">
            <w:pPr>
              <w:rPr>
                <w:rFonts w:ascii="宋体" w:hAnsi="宋体"/>
                <w:szCs w:val="21"/>
              </w:rPr>
            </w:pPr>
            <w:r>
              <w:rPr>
                <w:rFonts w:ascii="宋体" w:hAnsi="宋体" w:hint="eastAsia"/>
                <w:szCs w:val="21"/>
              </w:rPr>
              <w:t>1.1.4.3</w:t>
            </w:r>
          </w:p>
        </w:tc>
        <w:tc>
          <w:tcPr>
            <w:tcW w:w="3686" w:type="dxa"/>
            <w:vAlign w:val="center"/>
          </w:tcPr>
          <w:p w:rsidR="00D65367" w:rsidRDefault="00880C48">
            <w:pPr>
              <w:ind w:firstLineChars="100" w:firstLine="210"/>
              <w:rPr>
                <w:rFonts w:ascii="宋体" w:hAnsi="宋体"/>
                <w:szCs w:val="21"/>
              </w:rPr>
            </w:pPr>
            <w:r>
              <w:rPr>
                <w:rFonts w:ascii="宋体" w:hAnsi="宋体" w:hint="eastAsia"/>
                <w:szCs w:val="21"/>
              </w:rPr>
              <w:t>天数：</w:t>
            </w:r>
            <w:r>
              <w:rPr>
                <w:rFonts w:ascii="宋体" w:hAnsi="宋体" w:hint="eastAsia"/>
                <w:szCs w:val="21"/>
                <w:u w:val="single"/>
              </w:rPr>
              <w:t xml:space="preserve">       日历天</w:t>
            </w:r>
          </w:p>
        </w:tc>
        <w:tc>
          <w:tcPr>
            <w:tcW w:w="1190" w:type="dxa"/>
            <w:vAlign w:val="center"/>
          </w:tcPr>
          <w:p w:rsidR="00D65367" w:rsidRDefault="00D65367">
            <w:pPr>
              <w:rPr>
                <w:rFonts w:ascii="宋体" w:hAnsi="宋体"/>
                <w:szCs w:val="21"/>
              </w:rPr>
            </w:pPr>
          </w:p>
        </w:tc>
      </w:tr>
      <w:tr w:rsidR="00D65367">
        <w:trPr>
          <w:trHeight w:hRule="exact" w:val="680"/>
          <w:jc w:val="center"/>
        </w:trPr>
        <w:tc>
          <w:tcPr>
            <w:tcW w:w="653" w:type="dxa"/>
            <w:vAlign w:val="center"/>
          </w:tcPr>
          <w:p w:rsidR="00D65367" w:rsidRDefault="00880C48">
            <w:pPr>
              <w:rPr>
                <w:rFonts w:ascii="宋体" w:hAnsi="宋体"/>
                <w:szCs w:val="21"/>
              </w:rPr>
            </w:pPr>
            <w:r>
              <w:rPr>
                <w:rFonts w:ascii="宋体" w:hAnsi="宋体" w:hint="eastAsia"/>
                <w:szCs w:val="21"/>
              </w:rPr>
              <w:t>3</w:t>
            </w:r>
          </w:p>
        </w:tc>
        <w:tc>
          <w:tcPr>
            <w:tcW w:w="2693" w:type="dxa"/>
            <w:vAlign w:val="center"/>
          </w:tcPr>
          <w:p w:rsidR="00D65367" w:rsidRDefault="00880C48">
            <w:pPr>
              <w:rPr>
                <w:rFonts w:ascii="宋体" w:hAnsi="宋体"/>
                <w:szCs w:val="21"/>
              </w:rPr>
            </w:pPr>
            <w:r>
              <w:rPr>
                <w:rFonts w:ascii="宋体" w:hAnsi="宋体" w:hint="eastAsia"/>
                <w:szCs w:val="21"/>
              </w:rPr>
              <w:t>缺陷责任期</w:t>
            </w:r>
          </w:p>
        </w:tc>
        <w:tc>
          <w:tcPr>
            <w:tcW w:w="1417" w:type="dxa"/>
            <w:vAlign w:val="center"/>
          </w:tcPr>
          <w:p w:rsidR="00D65367" w:rsidRDefault="00880C48">
            <w:pPr>
              <w:rPr>
                <w:rFonts w:ascii="宋体" w:hAnsi="宋体"/>
                <w:szCs w:val="21"/>
              </w:rPr>
            </w:pPr>
            <w:r>
              <w:rPr>
                <w:rFonts w:ascii="宋体" w:hAnsi="宋体" w:hint="eastAsia"/>
                <w:szCs w:val="21"/>
              </w:rPr>
              <w:t>1.1.4.5</w:t>
            </w:r>
          </w:p>
        </w:tc>
        <w:tc>
          <w:tcPr>
            <w:tcW w:w="3686" w:type="dxa"/>
            <w:vAlign w:val="center"/>
          </w:tcPr>
          <w:p w:rsidR="00D65367" w:rsidRDefault="00880C48">
            <w:pPr>
              <w:ind w:firstLineChars="100" w:firstLine="210"/>
              <w:rPr>
                <w:rFonts w:ascii="宋体" w:hAnsi="宋体"/>
                <w:szCs w:val="21"/>
              </w:rPr>
            </w:pPr>
            <w:r>
              <w:rPr>
                <w:rFonts w:ascii="宋体" w:hAnsi="宋体" w:hint="eastAsia"/>
                <w:szCs w:val="21"/>
              </w:rPr>
              <w:t>自实际交工日期起计算</w:t>
            </w:r>
            <w:r>
              <w:rPr>
                <w:rFonts w:ascii="宋体" w:hAnsi="宋体" w:hint="eastAsia"/>
                <w:szCs w:val="21"/>
                <w:u w:val="single"/>
              </w:rPr>
              <w:t xml:space="preserve">  2  </w:t>
            </w:r>
            <w:r>
              <w:rPr>
                <w:rFonts w:ascii="宋体" w:hAnsi="宋体" w:hint="eastAsia"/>
                <w:szCs w:val="21"/>
              </w:rPr>
              <w:t>年</w:t>
            </w:r>
          </w:p>
        </w:tc>
        <w:tc>
          <w:tcPr>
            <w:tcW w:w="1190" w:type="dxa"/>
            <w:vAlign w:val="center"/>
          </w:tcPr>
          <w:p w:rsidR="00D65367" w:rsidRDefault="00D65367">
            <w:pPr>
              <w:rPr>
                <w:rFonts w:ascii="宋体" w:hAnsi="宋体"/>
                <w:szCs w:val="21"/>
              </w:rPr>
            </w:pPr>
          </w:p>
        </w:tc>
      </w:tr>
      <w:tr w:rsidR="00D65367">
        <w:trPr>
          <w:trHeight w:hRule="exact" w:val="583"/>
          <w:jc w:val="center"/>
        </w:trPr>
        <w:tc>
          <w:tcPr>
            <w:tcW w:w="653" w:type="dxa"/>
            <w:vAlign w:val="center"/>
          </w:tcPr>
          <w:p w:rsidR="00D65367" w:rsidRDefault="00880C48">
            <w:pPr>
              <w:rPr>
                <w:rFonts w:ascii="宋体" w:hAnsi="宋体"/>
                <w:szCs w:val="21"/>
              </w:rPr>
            </w:pPr>
            <w:r>
              <w:rPr>
                <w:rFonts w:ascii="宋体" w:hAnsi="宋体" w:hint="eastAsia"/>
                <w:szCs w:val="21"/>
              </w:rPr>
              <w:t>4</w:t>
            </w:r>
          </w:p>
        </w:tc>
        <w:tc>
          <w:tcPr>
            <w:tcW w:w="2693" w:type="dxa"/>
            <w:vAlign w:val="center"/>
          </w:tcPr>
          <w:p w:rsidR="00D65367" w:rsidRDefault="00880C48">
            <w:pPr>
              <w:rPr>
                <w:rFonts w:ascii="宋体" w:hAnsi="宋体"/>
                <w:szCs w:val="21"/>
              </w:rPr>
            </w:pPr>
            <w:r>
              <w:rPr>
                <w:rFonts w:ascii="宋体" w:hAnsi="宋体" w:hint="eastAsia"/>
                <w:szCs w:val="21"/>
              </w:rPr>
              <w:t>逾期交工违约金</w:t>
            </w:r>
          </w:p>
        </w:tc>
        <w:tc>
          <w:tcPr>
            <w:tcW w:w="1417" w:type="dxa"/>
            <w:vAlign w:val="center"/>
          </w:tcPr>
          <w:p w:rsidR="00D65367" w:rsidRDefault="00880C48">
            <w:pPr>
              <w:rPr>
                <w:rFonts w:ascii="宋体" w:hAnsi="宋体"/>
                <w:szCs w:val="21"/>
              </w:rPr>
            </w:pPr>
            <w:r>
              <w:rPr>
                <w:rFonts w:ascii="宋体" w:hAnsi="宋体" w:hint="eastAsia"/>
                <w:szCs w:val="21"/>
              </w:rPr>
              <w:t>11.5</w:t>
            </w:r>
          </w:p>
        </w:tc>
        <w:tc>
          <w:tcPr>
            <w:tcW w:w="3686" w:type="dxa"/>
            <w:vAlign w:val="center"/>
          </w:tcPr>
          <w:p w:rsidR="00D65367" w:rsidRDefault="00880C48">
            <w:pPr>
              <w:ind w:firstLineChars="100" w:firstLine="210"/>
              <w:rPr>
                <w:rFonts w:ascii="宋体" w:hAnsi="宋体"/>
                <w:szCs w:val="21"/>
              </w:rPr>
            </w:pPr>
            <w:r>
              <w:rPr>
                <w:rFonts w:ascii="宋体" w:hAnsi="宋体" w:hint="eastAsia"/>
                <w:szCs w:val="21"/>
              </w:rPr>
              <w:t>元/天</w:t>
            </w:r>
          </w:p>
        </w:tc>
        <w:tc>
          <w:tcPr>
            <w:tcW w:w="1190" w:type="dxa"/>
            <w:vAlign w:val="center"/>
          </w:tcPr>
          <w:p w:rsidR="00D65367" w:rsidRDefault="00D65367">
            <w:pPr>
              <w:rPr>
                <w:rFonts w:ascii="宋体" w:hAnsi="宋体"/>
                <w:szCs w:val="21"/>
              </w:rPr>
            </w:pPr>
          </w:p>
        </w:tc>
      </w:tr>
      <w:tr w:rsidR="00D65367">
        <w:trPr>
          <w:trHeight w:hRule="exact" w:val="680"/>
          <w:jc w:val="center"/>
        </w:trPr>
        <w:tc>
          <w:tcPr>
            <w:tcW w:w="653" w:type="dxa"/>
            <w:vAlign w:val="center"/>
          </w:tcPr>
          <w:p w:rsidR="00D65367" w:rsidRDefault="00880C48">
            <w:pPr>
              <w:rPr>
                <w:rFonts w:ascii="宋体" w:hAnsi="宋体"/>
                <w:szCs w:val="21"/>
              </w:rPr>
            </w:pPr>
            <w:r>
              <w:rPr>
                <w:rFonts w:ascii="宋体" w:hAnsi="宋体" w:hint="eastAsia"/>
                <w:szCs w:val="21"/>
              </w:rPr>
              <w:t>5</w:t>
            </w:r>
          </w:p>
        </w:tc>
        <w:tc>
          <w:tcPr>
            <w:tcW w:w="2693" w:type="dxa"/>
            <w:vAlign w:val="center"/>
          </w:tcPr>
          <w:p w:rsidR="00D65367" w:rsidRDefault="00880C48">
            <w:pPr>
              <w:rPr>
                <w:rFonts w:ascii="宋体" w:hAnsi="宋体"/>
                <w:szCs w:val="21"/>
              </w:rPr>
            </w:pPr>
            <w:r>
              <w:rPr>
                <w:rFonts w:ascii="宋体" w:hAnsi="宋体" w:hint="eastAsia"/>
                <w:szCs w:val="21"/>
              </w:rPr>
              <w:t>逾期交工违约金限额</w:t>
            </w:r>
          </w:p>
        </w:tc>
        <w:tc>
          <w:tcPr>
            <w:tcW w:w="1417" w:type="dxa"/>
            <w:vAlign w:val="center"/>
          </w:tcPr>
          <w:p w:rsidR="00D65367" w:rsidRDefault="00880C48">
            <w:pPr>
              <w:rPr>
                <w:rFonts w:ascii="宋体" w:hAnsi="宋体"/>
                <w:szCs w:val="21"/>
              </w:rPr>
            </w:pPr>
            <w:r>
              <w:rPr>
                <w:rFonts w:ascii="宋体" w:hAnsi="宋体" w:hint="eastAsia"/>
                <w:szCs w:val="21"/>
              </w:rPr>
              <w:t>11.5</w:t>
            </w:r>
          </w:p>
        </w:tc>
        <w:tc>
          <w:tcPr>
            <w:tcW w:w="3686" w:type="dxa"/>
            <w:vAlign w:val="center"/>
          </w:tcPr>
          <w:p w:rsidR="00D65367" w:rsidRDefault="00880C48">
            <w:pPr>
              <w:ind w:firstLineChars="100" w:firstLine="210"/>
              <w:rPr>
                <w:rFonts w:ascii="宋体" w:hAnsi="宋体"/>
                <w:szCs w:val="21"/>
              </w:rPr>
            </w:pPr>
            <w:r>
              <w:rPr>
                <w:rFonts w:ascii="宋体" w:hAnsi="宋体" w:hint="eastAsia"/>
                <w:szCs w:val="21"/>
              </w:rPr>
              <w:t>%签约合同价</w:t>
            </w:r>
          </w:p>
        </w:tc>
        <w:tc>
          <w:tcPr>
            <w:tcW w:w="1190" w:type="dxa"/>
            <w:vAlign w:val="center"/>
          </w:tcPr>
          <w:p w:rsidR="00D65367" w:rsidRDefault="00D65367">
            <w:pPr>
              <w:rPr>
                <w:rFonts w:ascii="宋体" w:hAnsi="宋体"/>
                <w:szCs w:val="21"/>
              </w:rPr>
            </w:pPr>
          </w:p>
        </w:tc>
      </w:tr>
      <w:tr w:rsidR="00D65367">
        <w:trPr>
          <w:trHeight w:hRule="exact" w:val="602"/>
          <w:jc w:val="center"/>
        </w:trPr>
        <w:tc>
          <w:tcPr>
            <w:tcW w:w="653" w:type="dxa"/>
            <w:vAlign w:val="center"/>
          </w:tcPr>
          <w:p w:rsidR="00D65367" w:rsidRDefault="00880C48">
            <w:pPr>
              <w:rPr>
                <w:rFonts w:ascii="宋体" w:hAnsi="宋体"/>
                <w:szCs w:val="21"/>
              </w:rPr>
            </w:pPr>
            <w:r>
              <w:rPr>
                <w:rFonts w:ascii="宋体" w:hAnsi="宋体" w:hint="eastAsia"/>
                <w:szCs w:val="21"/>
              </w:rPr>
              <w:t>6</w:t>
            </w:r>
          </w:p>
        </w:tc>
        <w:tc>
          <w:tcPr>
            <w:tcW w:w="2693" w:type="dxa"/>
            <w:vAlign w:val="center"/>
          </w:tcPr>
          <w:p w:rsidR="00D65367" w:rsidRDefault="00880C48">
            <w:pPr>
              <w:rPr>
                <w:rFonts w:ascii="宋体" w:hAnsi="宋体"/>
                <w:szCs w:val="21"/>
              </w:rPr>
            </w:pPr>
            <w:r>
              <w:rPr>
                <w:rFonts w:ascii="宋体" w:hAnsi="宋体" w:hint="eastAsia"/>
                <w:szCs w:val="21"/>
              </w:rPr>
              <w:t>提前交工的奖金</w:t>
            </w:r>
          </w:p>
        </w:tc>
        <w:tc>
          <w:tcPr>
            <w:tcW w:w="1417" w:type="dxa"/>
            <w:vAlign w:val="center"/>
          </w:tcPr>
          <w:p w:rsidR="00D65367" w:rsidRDefault="00880C48">
            <w:pPr>
              <w:rPr>
                <w:rFonts w:ascii="宋体" w:hAnsi="宋体"/>
                <w:szCs w:val="21"/>
              </w:rPr>
            </w:pPr>
            <w:r>
              <w:rPr>
                <w:rFonts w:ascii="宋体" w:hAnsi="宋体" w:hint="eastAsia"/>
                <w:szCs w:val="21"/>
              </w:rPr>
              <w:t>11.6</w:t>
            </w:r>
          </w:p>
        </w:tc>
        <w:tc>
          <w:tcPr>
            <w:tcW w:w="3686" w:type="dxa"/>
            <w:vAlign w:val="center"/>
          </w:tcPr>
          <w:p w:rsidR="00D65367" w:rsidRDefault="00880C48">
            <w:pPr>
              <w:ind w:firstLineChars="100" w:firstLine="210"/>
              <w:rPr>
                <w:rFonts w:ascii="宋体" w:hAnsi="宋体"/>
                <w:szCs w:val="21"/>
              </w:rPr>
            </w:pPr>
            <w:r>
              <w:rPr>
                <w:rFonts w:ascii="宋体" w:hAnsi="宋体" w:hint="eastAsia"/>
                <w:szCs w:val="21"/>
              </w:rPr>
              <w:t>元/天</w:t>
            </w:r>
          </w:p>
        </w:tc>
        <w:tc>
          <w:tcPr>
            <w:tcW w:w="1190" w:type="dxa"/>
            <w:vAlign w:val="center"/>
          </w:tcPr>
          <w:p w:rsidR="00D65367" w:rsidRDefault="00D65367">
            <w:pPr>
              <w:rPr>
                <w:rFonts w:ascii="宋体" w:hAnsi="宋体"/>
                <w:szCs w:val="21"/>
              </w:rPr>
            </w:pPr>
          </w:p>
        </w:tc>
      </w:tr>
      <w:tr w:rsidR="00D65367">
        <w:trPr>
          <w:trHeight w:hRule="exact" w:val="612"/>
          <w:jc w:val="center"/>
        </w:trPr>
        <w:tc>
          <w:tcPr>
            <w:tcW w:w="653" w:type="dxa"/>
            <w:vAlign w:val="center"/>
          </w:tcPr>
          <w:p w:rsidR="00D65367" w:rsidRDefault="00880C48">
            <w:pPr>
              <w:rPr>
                <w:rFonts w:ascii="宋体" w:hAnsi="宋体"/>
                <w:szCs w:val="21"/>
              </w:rPr>
            </w:pPr>
            <w:r>
              <w:rPr>
                <w:rFonts w:ascii="宋体" w:hAnsi="宋体" w:hint="eastAsia"/>
                <w:szCs w:val="21"/>
              </w:rPr>
              <w:t>7</w:t>
            </w:r>
          </w:p>
        </w:tc>
        <w:tc>
          <w:tcPr>
            <w:tcW w:w="2693" w:type="dxa"/>
            <w:vAlign w:val="center"/>
          </w:tcPr>
          <w:p w:rsidR="00D65367" w:rsidRDefault="00880C48">
            <w:pPr>
              <w:rPr>
                <w:rFonts w:ascii="宋体" w:hAnsi="宋体"/>
                <w:szCs w:val="21"/>
              </w:rPr>
            </w:pPr>
            <w:r>
              <w:rPr>
                <w:rFonts w:ascii="宋体" w:hAnsi="宋体" w:hint="eastAsia"/>
                <w:szCs w:val="21"/>
              </w:rPr>
              <w:t>提前交工的奖金限额</w:t>
            </w:r>
          </w:p>
        </w:tc>
        <w:tc>
          <w:tcPr>
            <w:tcW w:w="1417" w:type="dxa"/>
            <w:vAlign w:val="center"/>
          </w:tcPr>
          <w:p w:rsidR="00D65367" w:rsidRDefault="00880C48">
            <w:pPr>
              <w:rPr>
                <w:rFonts w:ascii="宋体" w:hAnsi="宋体"/>
                <w:szCs w:val="21"/>
              </w:rPr>
            </w:pPr>
            <w:r>
              <w:rPr>
                <w:rFonts w:ascii="宋体" w:hAnsi="宋体" w:hint="eastAsia"/>
                <w:szCs w:val="21"/>
              </w:rPr>
              <w:t>11.6</w:t>
            </w:r>
          </w:p>
        </w:tc>
        <w:tc>
          <w:tcPr>
            <w:tcW w:w="3686" w:type="dxa"/>
            <w:vAlign w:val="center"/>
          </w:tcPr>
          <w:p w:rsidR="00D65367" w:rsidRDefault="00880C48">
            <w:pPr>
              <w:ind w:firstLineChars="100" w:firstLine="210"/>
              <w:rPr>
                <w:rFonts w:ascii="宋体" w:hAnsi="宋体"/>
                <w:szCs w:val="21"/>
              </w:rPr>
            </w:pPr>
            <w:r>
              <w:rPr>
                <w:rFonts w:ascii="宋体" w:hAnsi="宋体" w:hint="eastAsia"/>
                <w:szCs w:val="21"/>
              </w:rPr>
              <w:t>%签约合同价</w:t>
            </w:r>
          </w:p>
        </w:tc>
        <w:tc>
          <w:tcPr>
            <w:tcW w:w="1190" w:type="dxa"/>
            <w:vAlign w:val="center"/>
          </w:tcPr>
          <w:p w:rsidR="00D65367" w:rsidRDefault="00D65367">
            <w:pPr>
              <w:rPr>
                <w:rFonts w:ascii="宋体" w:hAnsi="宋体"/>
                <w:szCs w:val="21"/>
              </w:rPr>
            </w:pPr>
          </w:p>
        </w:tc>
      </w:tr>
      <w:tr w:rsidR="00D65367">
        <w:trPr>
          <w:trHeight w:hRule="exact" w:val="494"/>
          <w:jc w:val="center"/>
        </w:trPr>
        <w:tc>
          <w:tcPr>
            <w:tcW w:w="653" w:type="dxa"/>
            <w:vAlign w:val="center"/>
          </w:tcPr>
          <w:p w:rsidR="00D65367" w:rsidRDefault="00880C48">
            <w:pPr>
              <w:rPr>
                <w:rFonts w:ascii="宋体" w:hAnsi="宋体"/>
                <w:szCs w:val="21"/>
              </w:rPr>
            </w:pPr>
            <w:r>
              <w:rPr>
                <w:rFonts w:ascii="宋体" w:hAnsi="宋体" w:hint="eastAsia"/>
                <w:szCs w:val="21"/>
              </w:rPr>
              <w:t>8</w:t>
            </w:r>
          </w:p>
        </w:tc>
        <w:tc>
          <w:tcPr>
            <w:tcW w:w="2693" w:type="dxa"/>
            <w:vAlign w:val="center"/>
          </w:tcPr>
          <w:p w:rsidR="00D65367" w:rsidRDefault="00880C48">
            <w:pPr>
              <w:rPr>
                <w:rFonts w:ascii="宋体" w:hAnsi="宋体"/>
                <w:szCs w:val="21"/>
              </w:rPr>
            </w:pPr>
            <w:r>
              <w:rPr>
                <w:rFonts w:ascii="宋体" w:hAnsi="宋体" w:hint="eastAsia"/>
                <w:szCs w:val="21"/>
              </w:rPr>
              <w:t>价格调整的差额计算</w:t>
            </w:r>
          </w:p>
        </w:tc>
        <w:tc>
          <w:tcPr>
            <w:tcW w:w="1417" w:type="dxa"/>
            <w:vAlign w:val="center"/>
          </w:tcPr>
          <w:p w:rsidR="00D65367" w:rsidRDefault="00880C48">
            <w:pPr>
              <w:rPr>
                <w:rFonts w:ascii="宋体" w:hAnsi="宋体"/>
                <w:szCs w:val="21"/>
              </w:rPr>
            </w:pPr>
            <w:r>
              <w:rPr>
                <w:rFonts w:ascii="宋体" w:hAnsi="宋体" w:hint="eastAsia"/>
                <w:szCs w:val="21"/>
              </w:rPr>
              <w:t>16.1.1</w:t>
            </w:r>
          </w:p>
        </w:tc>
        <w:tc>
          <w:tcPr>
            <w:tcW w:w="3686" w:type="dxa"/>
            <w:vAlign w:val="center"/>
          </w:tcPr>
          <w:p w:rsidR="00D65367" w:rsidRDefault="00880C48">
            <w:pPr>
              <w:ind w:firstLineChars="100" w:firstLine="210"/>
              <w:rPr>
                <w:rFonts w:ascii="宋体" w:hAnsi="宋体"/>
                <w:szCs w:val="21"/>
              </w:rPr>
            </w:pPr>
            <w:r>
              <w:rPr>
                <w:rFonts w:ascii="宋体" w:hAnsi="宋体" w:hint="eastAsia"/>
                <w:szCs w:val="21"/>
              </w:rPr>
              <w:t>见价格指数和权重表</w:t>
            </w:r>
          </w:p>
        </w:tc>
        <w:tc>
          <w:tcPr>
            <w:tcW w:w="1190" w:type="dxa"/>
            <w:vAlign w:val="center"/>
          </w:tcPr>
          <w:p w:rsidR="00D65367" w:rsidRDefault="00D65367">
            <w:pPr>
              <w:rPr>
                <w:rFonts w:ascii="宋体" w:hAnsi="宋体"/>
                <w:szCs w:val="21"/>
              </w:rPr>
            </w:pPr>
          </w:p>
        </w:tc>
      </w:tr>
      <w:tr w:rsidR="00D65367">
        <w:trPr>
          <w:trHeight w:hRule="exact" w:val="680"/>
          <w:jc w:val="center"/>
        </w:trPr>
        <w:tc>
          <w:tcPr>
            <w:tcW w:w="653" w:type="dxa"/>
            <w:vAlign w:val="center"/>
          </w:tcPr>
          <w:p w:rsidR="00D65367" w:rsidRDefault="00880C48">
            <w:pPr>
              <w:rPr>
                <w:rFonts w:ascii="宋体" w:hAnsi="宋体"/>
                <w:szCs w:val="21"/>
              </w:rPr>
            </w:pPr>
            <w:r>
              <w:rPr>
                <w:rFonts w:ascii="宋体" w:hAnsi="宋体" w:hint="eastAsia"/>
                <w:szCs w:val="21"/>
              </w:rPr>
              <w:t>9</w:t>
            </w:r>
          </w:p>
        </w:tc>
        <w:tc>
          <w:tcPr>
            <w:tcW w:w="2693" w:type="dxa"/>
            <w:vAlign w:val="center"/>
          </w:tcPr>
          <w:p w:rsidR="00D65367" w:rsidRDefault="00880C48">
            <w:pPr>
              <w:rPr>
                <w:rFonts w:ascii="宋体" w:hAnsi="宋体"/>
                <w:szCs w:val="21"/>
              </w:rPr>
            </w:pPr>
            <w:r>
              <w:rPr>
                <w:rFonts w:ascii="宋体" w:hAnsi="宋体" w:hint="eastAsia"/>
                <w:szCs w:val="21"/>
              </w:rPr>
              <w:t>开工预付款金额</w:t>
            </w:r>
          </w:p>
        </w:tc>
        <w:tc>
          <w:tcPr>
            <w:tcW w:w="1417" w:type="dxa"/>
            <w:vAlign w:val="center"/>
          </w:tcPr>
          <w:p w:rsidR="00D65367" w:rsidRDefault="00880C48">
            <w:pPr>
              <w:rPr>
                <w:rFonts w:ascii="宋体" w:hAnsi="宋体"/>
                <w:szCs w:val="21"/>
              </w:rPr>
            </w:pPr>
            <w:r>
              <w:rPr>
                <w:rFonts w:ascii="宋体" w:hAnsi="宋体" w:hint="eastAsia"/>
                <w:szCs w:val="21"/>
              </w:rPr>
              <w:t>17.2.1</w:t>
            </w:r>
          </w:p>
        </w:tc>
        <w:tc>
          <w:tcPr>
            <w:tcW w:w="3686" w:type="dxa"/>
            <w:vAlign w:val="center"/>
          </w:tcPr>
          <w:p w:rsidR="00D65367" w:rsidRDefault="00880C48">
            <w:pPr>
              <w:ind w:firstLineChars="100" w:firstLine="210"/>
              <w:rPr>
                <w:rFonts w:ascii="宋体" w:hAnsi="宋体"/>
                <w:szCs w:val="21"/>
              </w:rPr>
            </w:pPr>
            <w:r>
              <w:rPr>
                <w:rFonts w:ascii="宋体" w:hAnsi="宋体" w:hint="eastAsia"/>
                <w:szCs w:val="21"/>
              </w:rPr>
              <w:t>%签约合同价</w:t>
            </w:r>
          </w:p>
        </w:tc>
        <w:tc>
          <w:tcPr>
            <w:tcW w:w="1190" w:type="dxa"/>
            <w:vAlign w:val="center"/>
          </w:tcPr>
          <w:p w:rsidR="00D65367" w:rsidRDefault="00D65367">
            <w:pPr>
              <w:rPr>
                <w:rFonts w:ascii="宋体" w:hAnsi="宋体"/>
                <w:szCs w:val="21"/>
              </w:rPr>
            </w:pPr>
          </w:p>
        </w:tc>
      </w:tr>
      <w:tr w:rsidR="00D65367">
        <w:trPr>
          <w:trHeight w:hRule="exact" w:val="556"/>
          <w:jc w:val="center"/>
        </w:trPr>
        <w:tc>
          <w:tcPr>
            <w:tcW w:w="653" w:type="dxa"/>
            <w:vAlign w:val="center"/>
          </w:tcPr>
          <w:p w:rsidR="00D65367" w:rsidRDefault="00880C48">
            <w:pPr>
              <w:rPr>
                <w:rFonts w:ascii="宋体" w:hAnsi="宋体"/>
                <w:szCs w:val="21"/>
              </w:rPr>
            </w:pPr>
            <w:r>
              <w:rPr>
                <w:rFonts w:ascii="宋体" w:hAnsi="宋体" w:hint="eastAsia"/>
                <w:szCs w:val="21"/>
              </w:rPr>
              <w:t>10</w:t>
            </w:r>
          </w:p>
        </w:tc>
        <w:tc>
          <w:tcPr>
            <w:tcW w:w="2693" w:type="dxa"/>
            <w:vAlign w:val="center"/>
          </w:tcPr>
          <w:p w:rsidR="00D65367" w:rsidRDefault="00880C48">
            <w:pPr>
              <w:rPr>
                <w:rFonts w:ascii="宋体" w:hAnsi="宋体"/>
                <w:szCs w:val="21"/>
              </w:rPr>
            </w:pPr>
            <w:r>
              <w:rPr>
                <w:rFonts w:ascii="宋体" w:hAnsi="宋体" w:hint="eastAsia"/>
                <w:szCs w:val="21"/>
              </w:rPr>
              <w:t>材料、设备预付款</w:t>
            </w:r>
          </w:p>
        </w:tc>
        <w:tc>
          <w:tcPr>
            <w:tcW w:w="1417" w:type="dxa"/>
            <w:vAlign w:val="center"/>
          </w:tcPr>
          <w:p w:rsidR="00D65367" w:rsidRDefault="00880C48">
            <w:pPr>
              <w:rPr>
                <w:rFonts w:ascii="宋体" w:hAnsi="宋体"/>
                <w:szCs w:val="21"/>
              </w:rPr>
            </w:pPr>
            <w:r>
              <w:rPr>
                <w:rFonts w:ascii="宋体" w:hAnsi="宋体" w:hint="eastAsia"/>
                <w:szCs w:val="21"/>
              </w:rPr>
              <w:t>17.2.1</w:t>
            </w:r>
          </w:p>
        </w:tc>
        <w:tc>
          <w:tcPr>
            <w:tcW w:w="3686" w:type="dxa"/>
            <w:vAlign w:val="center"/>
          </w:tcPr>
          <w:p w:rsidR="00D65367" w:rsidRDefault="00880C48">
            <w:pPr>
              <w:ind w:firstLineChars="100" w:firstLine="210"/>
              <w:rPr>
                <w:rFonts w:ascii="宋体" w:hAnsi="宋体"/>
                <w:szCs w:val="21"/>
              </w:rPr>
            </w:pPr>
            <w:r>
              <w:rPr>
                <w:rFonts w:ascii="宋体" w:hAnsi="宋体" w:hint="eastAsia"/>
                <w:szCs w:val="21"/>
              </w:rPr>
              <w:t>等主要材料、设备单据所列费用的%</w:t>
            </w:r>
          </w:p>
        </w:tc>
        <w:tc>
          <w:tcPr>
            <w:tcW w:w="1190" w:type="dxa"/>
            <w:vAlign w:val="center"/>
          </w:tcPr>
          <w:p w:rsidR="00D65367" w:rsidRDefault="00D65367">
            <w:pPr>
              <w:rPr>
                <w:rFonts w:ascii="宋体" w:hAnsi="宋体"/>
                <w:szCs w:val="21"/>
              </w:rPr>
            </w:pPr>
          </w:p>
        </w:tc>
      </w:tr>
      <w:tr w:rsidR="00D65367">
        <w:trPr>
          <w:trHeight w:hRule="exact" w:val="653"/>
          <w:jc w:val="center"/>
        </w:trPr>
        <w:tc>
          <w:tcPr>
            <w:tcW w:w="653" w:type="dxa"/>
            <w:vAlign w:val="center"/>
          </w:tcPr>
          <w:p w:rsidR="00D65367" w:rsidRDefault="00880C48">
            <w:pPr>
              <w:rPr>
                <w:rFonts w:ascii="宋体" w:hAnsi="宋体"/>
                <w:szCs w:val="21"/>
              </w:rPr>
            </w:pPr>
            <w:r>
              <w:rPr>
                <w:rFonts w:ascii="宋体" w:hAnsi="宋体" w:hint="eastAsia"/>
                <w:szCs w:val="21"/>
              </w:rPr>
              <w:t>11</w:t>
            </w:r>
          </w:p>
        </w:tc>
        <w:tc>
          <w:tcPr>
            <w:tcW w:w="2693" w:type="dxa"/>
            <w:vAlign w:val="center"/>
          </w:tcPr>
          <w:p w:rsidR="00D65367" w:rsidRDefault="00880C48">
            <w:pPr>
              <w:rPr>
                <w:rFonts w:ascii="宋体" w:hAnsi="宋体"/>
                <w:szCs w:val="21"/>
              </w:rPr>
            </w:pPr>
            <w:r>
              <w:rPr>
                <w:rFonts w:ascii="宋体" w:hAnsi="宋体" w:hint="eastAsia"/>
                <w:szCs w:val="21"/>
              </w:rPr>
              <w:t>进度付款证书最低限额</w:t>
            </w:r>
          </w:p>
        </w:tc>
        <w:tc>
          <w:tcPr>
            <w:tcW w:w="1417" w:type="dxa"/>
            <w:vAlign w:val="center"/>
          </w:tcPr>
          <w:p w:rsidR="00D65367" w:rsidRDefault="00880C48">
            <w:pPr>
              <w:rPr>
                <w:rFonts w:ascii="宋体" w:hAnsi="宋体"/>
                <w:szCs w:val="21"/>
              </w:rPr>
            </w:pPr>
            <w:r>
              <w:rPr>
                <w:rFonts w:ascii="宋体" w:hAnsi="宋体" w:hint="eastAsia"/>
                <w:szCs w:val="21"/>
              </w:rPr>
              <w:t>17.3.3(1)</w:t>
            </w:r>
          </w:p>
        </w:tc>
        <w:tc>
          <w:tcPr>
            <w:tcW w:w="3686" w:type="dxa"/>
            <w:vAlign w:val="center"/>
          </w:tcPr>
          <w:p w:rsidR="00D65367" w:rsidRDefault="00880C48">
            <w:pPr>
              <w:ind w:firstLineChars="100" w:firstLine="210"/>
              <w:rPr>
                <w:rFonts w:ascii="宋体" w:hAnsi="宋体"/>
                <w:szCs w:val="21"/>
              </w:rPr>
            </w:pPr>
            <w:r>
              <w:rPr>
                <w:rFonts w:ascii="宋体" w:hAnsi="宋体" w:hint="eastAsia"/>
                <w:szCs w:val="21"/>
              </w:rPr>
              <w:t>%签约合同价或万元</w:t>
            </w:r>
          </w:p>
        </w:tc>
        <w:tc>
          <w:tcPr>
            <w:tcW w:w="1190" w:type="dxa"/>
            <w:vAlign w:val="center"/>
          </w:tcPr>
          <w:p w:rsidR="00D65367" w:rsidRDefault="00D65367">
            <w:pPr>
              <w:rPr>
                <w:rFonts w:ascii="宋体" w:hAnsi="宋体"/>
                <w:szCs w:val="21"/>
              </w:rPr>
            </w:pPr>
          </w:p>
        </w:tc>
      </w:tr>
      <w:tr w:rsidR="00D65367">
        <w:trPr>
          <w:trHeight w:hRule="exact" w:val="535"/>
          <w:jc w:val="center"/>
        </w:trPr>
        <w:tc>
          <w:tcPr>
            <w:tcW w:w="653" w:type="dxa"/>
            <w:vAlign w:val="center"/>
          </w:tcPr>
          <w:p w:rsidR="00D65367" w:rsidRDefault="00880C48">
            <w:pPr>
              <w:rPr>
                <w:rFonts w:ascii="宋体" w:hAnsi="宋体"/>
                <w:szCs w:val="21"/>
              </w:rPr>
            </w:pPr>
            <w:r>
              <w:rPr>
                <w:rFonts w:ascii="宋体" w:hAnsi="宋体" w:hint="eastAsia"/>
                <w:szCs w:val="21"/>
              </w:rPr>
              <w:t>12</w:t>
            </w:r>
          </w:p>
        </w:tc>
        <w:tc>
          <w:tcPr>
            <w:tcW w:w="2693" w:type="dxa"/>
            <w:vAlign w:val="center"/>
          </w:tcPr>
          <w:p w:rsidR="00D65367" w:rsidRDefault="00880C48">
            <w:pPr>
              <w:rPr>
                <w:rFonts w:ascii="宋体" w:hAnsi="宋体"/>
                <w:szCs w:val="21"/>
              </w:rPr>
            </w:pPr>
            <w:r>
              <w:rPr>
                <w:rFonts w:ascii="宋体" w:hAnsi="宋体" w:hint="eastAsia"/>
                <w:szCs w:val="21"/>
              </w:rPr>
              <w:t>逾期付款违约金的利率</w:t>
            </w:r>
          </w:p>
        </w:tc>
        <w:tc>
          <w:tcPr>
            <w:tcW w:w="1417" w:type="dxa"/>
            <w:vAlign w:val="center"/>
          </w:tcPr>
          <w:p w:rsidR="00D65367" w:rsidRDefault="00880C48">
            <w:pPr>
              <w:rPr>
                <w:rFonts w:ascii="宋体" w:hAnsi="宋体"/>
                <w:szCs w:val="21"/>
              </w:rPr>
            </w:pPr>
            <w:r>
              <w:rPr>
                <w:rFonts w:ascii="宋体" w:hAnsi="宋体" w:hint="eastAsia"/>
                <w:szCs w:val="21"/>
              </w:rPr>
              <w:t>17.3.3(2)</w:t>
            </w:r>
          </w:p>
        </w:tc>
        <w:tc>
          <w:tcPr>
            <w:tcW w:w="3686" w:type="dxa"/>
            <w:vAlign w:val="center"/>
          </w:tcPr>
          <w:p w:rsidR="00D65367" w:rsidRDefault="00880C48">
            <w:pPr>
              <w:ind w:firstLineChars="100" w:firstLine="210"/>
              <w:rPr>
                <w:rFonts w:ascii="宋体" w:hAnsi="宋体"/>
                <w:szCs w:val="21"/>
              </w:rPr>
            </w:pPr>
            <w:r>
              <w:rPr>
                <w:rFonts w:ascii="宋体" w:hAnsi="宋体" w:hint="eastAsia"/>
                <w:szCs w:val="21"/>
              </w:rPr>
              <w:t>‰/天</w:t>
            </w:r>
          </w:p>
        </w:tc>
        <w:tc>
          <w:tcPr>
            <w:tcW w:w="1190" w:type="dxa"/>
            <w:vAlign w:val="center"/>
          </w:tcPr>
          <w:p w:rsidR="00D65367" w:rsidRDefault="00D65367">
            <w:pPr>
              <w:rPr>
                <w:rFonts w:ascii="宋体" w:hAnsi="宋体"/>
                <w:szCs w:val="21"/>
              </w:rPr>
            </w:pPr>
          </w:p>
        </w:tc>
      </w:tr>
      <w:tr w:rsidR="00D65367">
        <w:trPr>
          <w:trHeight w:hRule="exact" w:val="535"/>
          <w:jc w:val="center"/>
        </w:trPr>
        <w:tc>
          <w:tcPr>
            <w:tcW w:w="653" w:type="dxa"/>
            <w:vAlign w:val="center"/>
          </w:tcPr>
          <w:p w:rsidR="00D65367" w:rsidRDefault="00880C48">
            <w:pPr>
              <w:rPr>
                <w:rFonts w:ascii="宋体" w:hAnsi="宋体"/>
                <w:szCs w:val="21"/>
              </w:rPr>
            </w:pPr>
            <w:r>
              <w:rPr>
                <w:rFonts w:ascii="宋体" w:hAnsi="宋体" w:hint="eastAsia"/>
                <w:szCs w:val="21"/>
              </w:rPr>
              <w:t>13</w:t>
            </w:r>
          </w:p>
        </w:tc>
        <w:tc>
          <w:tcPr>
            <w:tcW w:w="2693" w:type="dxa"/>
            <w:vAlign w:val="center"/>
          </w:tcPr>
          <w:p w:rsidR="00D65367" w:rsidRDefault="00880C48">
            <w:pPr>
              <w:rPr>
                <w:rFonts w:ascii="宋体" w:hAnsi="宋体"/>
                <w:szCs w:val="21"/>
              </w:rPr>
            </w:pPr>
            <w:r>
              <w:rPr>
                <w:rFonts w:ascii="宋体" w:hAnsi="宋体" w:hint="eastAsia"/>
                <w:szCs w:val="21"/>
              </w:rPr>
              <w:t>质量保证金百分比</w:t>
            </w:r>
          </w:p>
        </w:tc>
        <w:tc>
          <w:tcPr>
            <w:tcW w:w="1417" w:type="dxa"/>
            <w:vAlign w:val="center"/>
          </w:tcPr>
          <w:p w:rsidR="00D65367" w:rsidRDefault="00880C48">
            <w:pPr>
              <w:rPr>
                <w:rFonts w:ascii="宋体" w:hAnsi="宋体"/>
                <w:szCs w:val="21"/>
              </w:rPr>
            </w:pPr>
            <w:r>
              <w:rPr>
                <w:rFonts w:ascii="宋体" w:hAnsi="宋体" w:hint="eastAsia"/>
                <w:szCs w:val="21"/>
              </w:rPr>
              <w:t>17.4.1</w:t>
            </w:r>
          </w:p>
        </w:tc>
        <w:tc>
          <w:tcPr>
            <w:tcW w:w="3686" w:type="dxa"/>
            <w:vAlign w:val="center"/>
          </w:tcPr>
          <w:p w:rsidR="00D65367" w:rsidRDefault="00880C48">
            <w:pPr>
              <w:ind w:firstLineChars="100" w:firstLine="210"/>
              <w:rPr>
                <w:rFonts w:ascii="宋体" w:hAnsi="宋体"/>
                <w:szCs w:val="21"/>
              </w:rPr>
            </w:pPr>
            <w:r>
              <w:rPr>
                <w:rFonts w:ascii="宋体" w:hAnsi="宋体" w:hint="eastAsia"/>
                <w:szCs w:val="21"/>
              </w:rPr>
              <w:t>月支付额的%</w:t>
            </w:r>
          </w:p>
        </w:tc>
        <w:tc>
          <w:tcPr>
            <w:tcW w:w="1190" w:type="dxa"/>
            <w:vAlign w:val="center"/>
          </w:tcPr>
          <w:p w:rsidR="00D65367" w:rsidRDefault="00D65367">
            <w:pPr>
              <w:rPr>
                <w:rFonts w:ascii="宋体" w:hAnsi="宋体"/>
                <w:szCs w:val="21"/>
              </w:rPr>
            </w:pPr>
          </w:p>
        </w:tc>
      </w:tr>
      <w:tr w:rsidR="00D65367">
        <w:trPr>
          <w:trHeight w:hRule="exact" w:val="2045"/>
          <w:jc w:val="center"/>
        </w:trPr>
        <w:tc>
          <w:tcPr>
            <w:tcW w:w="653" w:type="dxa"/>
            <w:vAlign w:val="center"/>
          </w:tcPr>
          <w:p w:rsidR="00D65367" w:rsidRDefault="00880C48">
            <w:pPr>
              <w:rPr>
                <w:rFonts w:ascii="宋体" w:hAnsi="宋体"/>
                <w:szCs w:val="21"/>
              </w:rPr>
            </w:pPr>
            <w:r>
              <w:rPr>
                <w:rFonts w:ascii="宋体" w:hAnsi="宋体" w:hint="eastAsia"/>
                <w:szCs w:val="21"/>
              </w:rPr>
              <w:t>14</w:t>
            </w:r>
          </w:p>
        </w:tc>
        <w:tc>
          <w:tcPr>
            <w:tcW w:w="2693" w:type="dxa"/>
            <w:vAlign w:val="center"/>
          </w:tcPr>
          <w:p w:rsidR="00D65367" w:rsidRDefault="00880C48">
            <w:pPr>
              <w:rPr>
                <w:rFonts w:ascii="宋体" w:hAnsi="宋体"/>
                <w:szCs w:val="21"/>
              </w:rPr>
            </w:pPr>
            <w:r>
              <w:rPr>
                <w:rFonts w:ascii="宋体" w:hAnsi="宋体" w:hint="eastAsia"/>
                <w:szCs w:val="21"/>
              </w:rPr>
              <w:t>质量保证金限额</w:t>
            </w:r>
          </w:p>
        </w:tc>
        <w:tc>
          <w:tcPr>
            <w:tcW w:w="1417" w:type="dxa"/>
            <w:vAlign w:val="center"/>
          </w:tcPr>
          <w:p w:rsidR="00D65367" w:rsidRDefault="00880C48">
            <w:pPr>
              <w:rPr>
                <w:rFonts w:ascii="宋体" w:hAnsi="宋体"/>
                <w:szCs w:val="21"/>
              </w:rPr>
            </w:pPr>
            <w:r>
              <w:rPr>
                <w:rFonts w:ascii="宋体" w:hAnsi="宋体" w:hint="eastAsia"/>
                <w:szCs w:val="21"/>
              </w:rPr>
              <w:t>17.4.1</w:t>
            </w:r>
          </w:p>
        </w:tc>
        <w:tc>
          <w:tcPr>
            <w:tcW w:w="3686" w:type="dxa"/>
            <w:vAlign w:val="center"/>
          </w:tcPr>
          <w:p w:rsidR="00D65367" w:rsidRDefault="00880C48">
            <w:pPr>
              <w:ind w:firstLineChars="100" w:firstLine="210"/>
              <w:rPr>
                <w:rFonts w:ascii="宋体" w:hAnsi="宋体"/>
                <w:szCs w:val="21"/>
              </w:rPr>
            </w:pPr>
            <w:r>
              <w:rPr>
                <w:rFonts w:ascii="宋体" w:hAnsi="宋体" w:hint="eastAsia"/>
                <w:szCs w:val="21"/>
              </w:rPr>
              <w:t>%合同价格，若交工验收时承包人具备被招标项目所在地省级交通主管部门评定的最高信用等级，发包人给予 %合同价格质量保证金的优惠，并在交工验收时向承包人返还质量保证金优惠的金额</w:t>
            </w:r>
          </w:p>
        </w:tc>
        <w:tc>
          <w:tcPr>
            <w:tcW w:w="1190" w:type="dxa"/>
            <w:vAlign w:val="center"/>
          </w:tcPr>
          <w:p w:rsidR="00D65367" w:rsidRDefault="00D65367">
            <w:pPr>
              <w:rPr>
                <w:rFonts w:ascii="宋体" w:hAnsi="宋体"/>
                <w:szCs w:val="21"/>
              </w:rPr>
            </w:pPr>
          </w:p>
        </w:tc>
      </w:tr>
      <w:tr w:rsidR="00D65367">
        <w:trPr>
          <w:trHeight w:hRule="exact" w:val="466"/>
          <w:jc w:val="center"/>
        </w:trPr>
        <w:tc>
          <w:tcPr>
            <w:tcW w:w="653" w:type="dxa"/>
            <w:vAlign w:val="center"/>
          </w:tcPr>
          <w:p w:rsidR="00D65367" w:rsidRDefault="00880C48">
            <w:pPr>
              <w:rPr>
                <w:rFonts w:ascii="宋体" w:hAnsi="宋体"/>
                <w:szCs w:val="21"/>
              </w:rPr>
            </w:pPr>
            <w:r>
              <w:rPr>
                <w:rFonts w:ascii="宋体" w:hAnsi="宋体" w:hint="eastAsia"/>
                <w:szCs w:val="21"/>
              </w:rPr>
              <w:t>15</w:t>
            </w:r>
          </w:p>
        </w:tc>
        <w:tc>
          <w:tcPr>
            <w:tcW w:w="2693" w:type="dxa"/>
            <w:vAlign w:val="center"/>
          </w:tcPr>
          <w:p w:rsidR="00D65367" w:rsidRDefault="00880C48">
            <w:pPr>
              <w:rPr>
                <w:rFonts w:ascii="宋体" w:hAnsi="宋体"/>
                <w:szCs w:val="21"/>
              </w:rPr>
            </w:pPr>
            <w:r>
              <w:rPr>
                <w:rFonts w:ascii="宋体" w:hAnsi="宋体" w:hint="eastAsia"/>
                <w:szCs w:val="21"/>
              </w:rPr>
              <w:t>保修期</w:t>
            </w:r>
          </w:p>
        </w:tc>
        <w:tc>
          <w:tcPr>
            <w:tcW w:w="1417" w:type="dxa"/>
            <w:vAlign w:val="center"/>
          </w:tcPr>
          <w:p w:rsidR="00D65367" w:rsidRDefault="00880C48">
            <w:pPr>
              <w:rPr>
                <w:rFonts w:ascii="宋体" w:hAnsi="宋体"/>
                <w:szCs w:val="21"/>
              </w:rPr>
            </w:pPr>
            <w:r>
              <w:rPr>
                <w:rFonts w:ascii="宋体" w:hAnsi="宋体" w:hint="eastAsia"/>
                <w:szCs w:val="21"/>
              </w:rPr>
              <w:t>19.7</w:t>
            </w:r>
          </w:p>
        </w:tc>
        <w:tc>
          <w:tcPr>
            <w:tcW w:w="3686" w:type="dxa"/>
            <w:vAlign w:val="center"/>
          </w:tcPr>
          <w:p w:rsidR="00D65367" w:rsidRDefault="00880C48">
            <w:pPr>
              <w:ind w:firstLineChars="100" w:firstLine="210"/>
              <w:rPr>
                <w:rFonts w:ascii="宋体" w:hAnsi="宋体"/>
                <w:szCs w:val="21"/>
              </w:rPr>
            </w:pPr>
            <w:r>
              <w:rPr>
                <w:rFonts w:ascii="宋体" w:hAnsi="宋体" w:hint="eastAsia"/>
                <w:szCs w:val="21"/>
              </w:rPr>
              <w:t>自实际交工日期起计算</w:t>
            </w:r>
            <w:r>
              <w:rPr>
                <w:rFonts w:ascii="宋体" w:hAnsi="宋体" w:hint="eastAsia"/>
                <w:szCs w:val="21"/>
                <w:u w:val="single"/>
              </w:rPr>
              <w:t xml:space="preserve"> 5 </w:t>
            </w:r>
            <w:r>
              <w:rPr>
                <w:rFonts w:ascii="宋体" w:hAnsi="宋体" w:hint="eastAsia"/>
                <w:szCs w:val="21"/>
              </w:rPr>
              <w:t>年</w:t>
            </w:r>
          </w:p>
        </w:tc>
        <w:tc>
          <w:tcPr>
            <w:tcW w:w="1190" w:type="dxa"/>
            <w:vAlign w:val="center"/>
          </w:tcPr>
          <w:p w:rsidR="00D65367" w:rsidRDefault="00D65367">
            <w:pPr>
              <w:rPr>
                <w:rFonts w:ascii="宋体" w:hAnsi="宋体"/>
                <w:szCs w:val="21"/>
              </w:rPr>
            </w:pPr>
          </w:p>
        </w:tc>
      </w:tr>
    </w:tbl>
    <w:p w:rsidR="00D65367" w:rsidRDefault="00880C48" w:rsidP="009876D8">
      <w:pPr>
        <w:spacing w:beforeLines="100" w:line="500" w:lineRule="exact"/>
        <w:rPr>
          <w:rFonts w:ascii="宋体" w:hAnsi="宋体"/>
          <w:sz w:val="24"/>
        </w:rPr>
      </w:pPr>
      <w:r>
        <w:rPr>
          <w:rFonts w:ascii="宋体" w:hAnsi="宋体" w:hint="eastAsia"/>
          <w:sz w:val="24"/>
        </w:rPr>
        <w:t xml:space="preserve">                             投 标 人:</w:t>
      </w:r>
      <w:r>
        <w:rPr>
          <w:rFonts w:ascii="宋体" w:hAnsi="宋体" w:hint="eastAsia"/>
          <w:sz w:val="24"/>
          <w:u w:val="single"/>
        </w:rPr>
        <w:t xml:space="preserve">                  (</w:t>
      </w:r>
      <w:r>
        <w:rPr>
          <w:rFonts w:ascii="宋体" w:hAnsi="宋体" w:hint="eastAsia"/>
          <w:sz w:val="24"/>
        </w:rPr>
        <w:t>盖单位章)</w:t>
      </w:r>
    </w:p>
    <w:p w:rsidR="00D65367" w:rsidRDefault="00880C48">
      <w:pPr>
        <w:spacing w:line="500" w:lineRule="exact"/>
        <w:ind w:right="480" w:firstLineChars="1450" w:firstLine="3480"/>
        <w:rPr>
          <w:rFonts w:ascii="宋体" w:hAnsi="宋体"/>
          <w:sz w:val="24"/>
          <w:u w:val="single"/>
        </w:rPr>
      </w:pPr>
      <w:r>
        <w:rPr>
          <w:rFonts w:ascii="宋体" w:hAnsi="宋体" w:hint="eastAsia"/>
          <w:sz w:val="24"/>
        </w:rPr>
        <w:t>投标文件签署人签名:</w:t>
      </w:r>
    </w:p>
    <w:p w:rsidR="00D65367" w:rsidRDefault="00D65367">
      <w:pPr>
        <w:spacing w:line="240" w:lineRule="exact"/>
        <w:ind w:right="480" w:firstLineChars="1450" w:firstLine="3480"/>
        <w:rPr>
          <w:rFonts w:ascii="宋体" w:hAnsi="宋体"/>
          <w:sz w:val="24"/>
        </w:rPr>
      </w:pPr>
    </w:p>
    <w:p w:rsidR="00D65367" w:rsidRDefault="00880C48" w:rsidP="009876D8">
      <w:pPr>
        <w:pStyle w:val="1"/>
        <w:spacing w:beforeLines="50" w:after="0" w:line="360" w:lineRule="exact"/>
        <w:jc w:val="center"/>
        <w:rPr>
          <w:rFonts w:ascii="黑体" w:eastAsia="黑体" w:hAnsi="宋体"/>
          <w:sz w:val="28"/>
          <w:szCs w:val="28"/>
        </w:rPr>
      </w:pPr>
      <w:bookmarkStart w:id="226" w:name="_Toc29117"/>
      <w:bookmarkStart w:id="227" w:name="_Toc234382961"/>
      <w:bookmarkStart w:id="228" w:name="_Toc486277926"/>
      <w:bookmarkStart w:id="229" w:name="_Toc485889059"/>
      <w:r>
        <w:rPr>
          <w:rFonts w:ascii="黑体" w:eastAsia="黑体" w:hAnsi="宋体" w:hint="eastAsia"/>
          <w:sz w:val="28"/>
          <w:szCs w:val="28"/>
        </w:rPr>
        <w:lastRenderedPageBreak/>
        <w:t>二</w:t>
      </w:r>
      <w:r>
        <w:rPr>
          <w:rFonts w:ascii="黑体" w:eastAsia="黑体" w:hAnsi="宋体"/>
          <w:sz w:val="28"/>
          <w:szCs w:val="28"/>
        </w:rPr>
        <w:t>、法定代表人身份证明</w:t>
      </w:r>
      <w:r>
        <w:rPr>
          <w:rFonts w:ascii="黑体" w:eastAsia="黑体" w:hAnsi="宋体" w:hint="eastAsia"/>
          <w:sz w:val="28"/>
          <w:szCs w:val="28"/>
        </w:rPr>
        <w:t>及授权委托书</w:t>
      </w:r>
      <w:bookmarkEnd w:id="226"/>
      <w:bookmarkEnd w:id="227"/>
      <w:bookmarkEnd w:id="228"/>
      <w:bookmarkEnd w:id="229"/>
    </w:p>
    <w:p w:rsidR="00D65367" w:rsidRDefault="00880C48" w:rsidP="009876D8">
      <w:pPr>
        <w:pStyle w:val="1"/>
        <w:spacing w:beforeLines="100" w:afterLines="150" w:line="360" w:lineRule="exact"/>
        <w:jc w:val="center"/>
        <w:rPr>
          <w:rFonts w:ascii="黑体" w:eastAsia="黑体" w:hAnsi="宋体"/>
          <w:sz w:val="28"/>
          <w:szCs w:val="28"/>
        </w:rPr>
      </w:pPr>
      <w:bookmarkStart w:id="230" w:name="_Toc234382962"/>
      <w:bookmarkStart w:id="231" w:name="_Toc485889060"/>
      <w:bookmarkStart w:id="232" w:name="_Toc486277927"/>
      <w:bookmarkStart w:id="233" w:name="_Toc4437"/>
      <w:r>
        <w:rPr>
          <w:rFonts w:ascii="黑体" w:eastAsia="黑体" w:hAnsi="宋体" w:hint="eastAsia"/>
          <w:sz w:val="28"/>
          <w:szCs w:val="28"/>
        </w:rPr>
        <w:t>（一）法定代表人身份证明</w:t>
      </w:r>
      <w:bookmarkEnd w:id="230"/>
      <w:bookmarkEnd w:id="231"/>
      <w:bookmarkEnd w:id="232"/>
      <w:bookmarkEnd w:id="233"/>
    </w:p>
    <w:p w:rsidR="00D65367" w:rsidRDefault="00D65367">
      <w:pPr>
        <w:rPr>
          <w:rFonts w:ascii="宋体" w:hAnsi="宋体"/>
          <w:sz w:val="24"/>
        </w:rPr>
      </w:pPr>
    </w:p>
    <w:p w:rsidR="00D65367" w:rsidRDefault="00D65367">
      <w:pPr>
        <w:rPr>
          <w:rFonts w:ascii="宋体" w:hAnsi="宋体"/>
          <w:sz w:val="24"/>
        </w:rPr>
      </w:pPr>
    </w:p>
    <w:p w:rsidR="00D65367" w:rsidRDefault="00880C48">
      <w:pPr>
        <w:spacing w:line="500" w:lineRule="exact"/>
        <w:rPr>
          <w:rFonts w:ascii="宋体" w:hAnsi="宋体"/>
          <w:sz w:val="24"/>
        </w:rPr>
      </w:pPr>
      <w:r>
        <w:rPr>
          <w:rFonts w:ascii="宋体" w:hAnsi="宋体" w:hint="eastAsia"/>
          <w:sz w:val="24"/>
        </w:rPr>
        <w:t>投标人名称：____________________________</w:t>
      </w:r>
    </w:p>
    <w:p w:rsidR="00D65367" w:rsidRDefault="00880C48">
      <w:pPr>
        <w:spacing w:line="500" w:lineRule="exact"/>
        <w:rPr>
          <w:rFonts w:ascii="宋体" w:hAnsi="宋体"/>
          <w:sz w:val="24"/>
          <w:u w:val="single"/>
        </w:rPr>
      </w:pPr>
      <w:r>
        <w:rPr>
          <w:rFonts w:ascii="宋体" w:hAnsi="宋体" w:hint="eastAsia"/>
          <w:spacing w:val="40"/>
          <w:kern w:val="0"/>
          <w:sz w:val="24"/>
        </w:rPr>
        <w:t>单位性</w:t>
      </w:r>
      <w:r>
        <w:rPr>
          <w:rFonts w:ascii="宋体" w:hAnsi="宋体" w:hint="eastAsia"/>
          <w:kern w:val="0"/>
          <w:sz w:val="24"/>
        </w:rPr>
        <w:t>质</w:t>
      </w:r>
      <w:r>
        <w:rPr>
          <w:rFonts w:ascii="宋体" w:hAnsi="宋体" w:hint="eastAsia"/>
          <w:sz w:val="24"/>
        </w:rPr>
        <w:t>：____________________________</w:t>
      </w:r>
    </w:p>
    <w:p w:rsidR="00D65367" w:rsidRDefault="00880C48">
      <w:pPr>
        <w:spacing w:line="500" w:lineRule="exact"/>
        <w:rPr>
          <w:rFonts w:ascii="宋体" w:hAnsi="宋体"/>
          <w:sz w:val="24"/>
        </w:rPr>
      </w:pPr>
      <w:r>
        <w:rPr>
          <w:rFonts w:ascii="宋体" w:hAnsi="宋体" w:hint="eastAsia"/>
          <w:spacing w:val="360"/>
          <w:kern w:val="0"/>
          <w:sz w:val="24"/>
        </w:rPr>
        <w:t>地</w:t>
      </w:r>
      <w:r>
        <w:rPr>
          <w:rFonts w:ascii="宋体" w:hAnsi="宋体" w:hint="eastAsia"/>
          <w:kern w:val="0"/>
          <w:sz w:val="24"/>
        </w:rPr>
        <w:t>址</w:t>
      </w:r>
      <w:r>
        <w:rPr>
          <w:rFonts w:ascii="宋体" w:hAnsi="宋体" w:hint="eastAsia"/>
          <w:sz w:val="24"/>
        </w:rPr>
        <w:t>：____________________________</w:t>
      </w:r>
    </w:p>
    <w:p w:rsidR="00D65367" w:rsidRDefault="00880C48">
      <w:pPr>
        <w:spacing w:line="500" w:lineRule="exact"/>
        <w:rPr>
          <w:rFonts w:ascii="宋体" w:hAnsi="宋体"/>
          <w:sz w:val="24"/>
        </w:rPr>
      </w:pPr>
      <w:r>
        <w:rPr>
          <w:rFonts w:ascii="宋体" w:hAnsi="宋体" w:hint="eastAsia"/>
          <w:spacing w:val="40"/>
          <w:kern w:val="0"/>
          <w:sz w:val="24"/>
        </w:rPr>
        <w:t xml:space="preserve">成立时间：  </w:t>
      </w:r>
      <w:r>
        <w:rPr>
          <w:rFonts w:ascii="宋体" w:hAnsi="宋体" w:hint="eastAsia"/>
          <w:sz w:val="24"/>
        </w:rPr>
        <w:t>年   月   日</w:t>
      </w:r>
    </w:p>
    <w:p w:rsidR="00D65367" w:rsidRDefault="00880C48">
      <w:pPr>
        <w:spacing w:line="500" w:lineRule="exact"/>
        <w:rPr>
          <w:rFonts w:ascii="宋体" w:hAnsi="宋体"/>
          <w:sz w:val="24"/>
        </w:rPr>
      </w:pPr>
      <w:r>
        <w:rPr>
          <w:rFonts w:ascii="宋体" w:hAnsi="宋体" w:hint="eastAsia"/>
          <w:sz w:val="24"/>
        </w:rPr>
        <w:t>经营期限：_________________________  ___</w:t>
      </w:r>
    </w:p>
    <w:p w:rsidR="00D65367" w:rsidRDefault="00880C48">
      <w:pPr>
        <w:spacing w:line="500" w:lineRule="exact"/>
        <w:rPr>
          <w:rFonts w:ascii="宋体" w:hAnsi="宋体"/>
          <w:sz w:val="24"/>
        </w:rPr>
      </w:pPr>
      <w:r>
        <w:rPr>
          <w:rFonts w:ascii="宋体" w:hAnsi="宋体" w:hint="eastAsia"/>
          <w:sz w:val="24"/>
        </w:rPr>
        <w:t>姓名：</w:t>
      </w:r>
      <w:r>
        <w:rPr>
          <w:rFonts w:ascii="宋体" w:hAnsi="宋体" w:hint="eastAsia"/>
          <w:sz w:val="24"/>
          <w:u w:val="single"/>
        </w:rPr>
        <w:t xml:space="preserve"> （法定代表人亲笔签名） </w:t>
      </w:r>
      <w:r>
        <w:rPr>
          <w:rFonts w:ascii="宋体" w:hAnsi="宋体" w:hint="eastAsia"/>
          <w:sz w:val="24"/>
        </w:rPr>
        <w:t xml:space="preserve">  性别：</w:t>
      </w:r>
      <w:r>
        <w:rPr>
          <w:rFonts w:ascii="宋体" w:hAnsi="宋体" w:hint="eastAsia"/>
          <w:sz w:val="24"/>
          <w:u w:val="single"/>
        </w:rPr>
        <w:t>______</w:t>
      </w:r>
      <w:r>
        <w:rPr>
          <w:rFonts w:ascii="宋体" w:hAnsi="宋体" w:hint="eastAsia"/>
          <w:sz w:val="24"/>
        </w:rPr>
        <w:t>年龄：</w:t>
      </w:r>
      <w:r>
        <w:rPr>
          <w:rFonts w:ascii="宋体" w:hAnsi="宋体" w:hint="eastAsia"/>
          <w:sz w:val="24"/>
          <w:u w:val="single"/>
        </w:rPr>
        <w:t>______</w:t>
      </w:r>
      <w:r>
        <w:rPr>
          <w:rFonts w:ascii="宋体" w:hAnsi="宋体" w:hint="eastAsia"/>
          <w:sz w:val="24"/>
        </w:rPr>
        <w:t>职务：</w:t>
      </w:r>
      <w:r>
        <w:rPr>
          <w:rFonts w:ascii="宋体" w:hAnsi="宋体" w:hint="eastAsia"/>
          <w:sz w:val="24"/>
          <w:u w:val="single"/>
        </w:rPr>
        <w:t>______</w:t>
      </w:r>
    </w:p>
    <w:p w:rsidR="00D65367" w:rsidRDefault="00880C48">
      <w:pPr>
        <w:spacing w:line="500" w:lineRule="exact"/>
        <w:rPr>
          <w:rFonts w:ascii="宋体" w:hAnsi="宋体"/>
          <w:sz w:val="24"/>
        </w:rPr>
      </w:pPr>
      <w:r>
        <w:rPr>
          <w:rFonts w:ascii="宋体" w:hAnsi="宋体" w:hint="eastAsia"/>
          <w:sz w:val="24"/>
        </w:rPr>
        <w:t>系（投标人名称）的法定代表人。</w:t>
      </w:r>
    </w:p>
    <w:p w:rsidR="00D65367" w:rsidRDefault="00D65367">
      <w:pPr>
        <w:spacing w:line="500" w:lineRule="exact"/>
        <w:ind w:firstLineChars="200" w:firstLine="480"/>
        <w:rPr>
          <w:rFonts w:ascii="宋体" w:hAnsi="宋体"/>
          <w:sz w:val="24"/>
        </w:rPr>
      </w:pPr>
    </w:p>
    <w:p w:rsidR="00D65367" w:rsidRDefault="00880C48">
      <w:pPr>
        <w:spacing w:line="500" w:lineRule="exact"/>
        <w:ind w:firstLineChars="200" w:firstLine="480"/>
        <w:rPr>
          <w:rFonts w:ascii="宋体" w:hAnsi="宋体"/>
          <w:sz w:val="24"/>
        </w:rPr>
      </w:pPr>
      <w:r>
        <w:rPr>
          <w:rFonts w:ascii="宋体" w:hAnsi="宋体" w:hint="eastAsia"/>
          <w:sz w:val="24"/>
        </w:rPr>
        <w:t>特此证明。</w:t>
      </w:r>
    </w:p>
    <w:p w:rsidR="00D65367" w:rsidRDefault="00D65367">
      <w:pPr>
        <w:spacing w:line="500" w:lineRule="exact"/>
        <w:rPr>
          <w:rFonts w:ascii="宋体" w:hAnsi="宋体"/>
          <w:sz w:val="24"/>
        </w:rPr>
      </w:pPr>
    </w:p>
    <w:p w:rsidR="00D65367" w:rsidRDefault="00D65367">
      <w:pPr>
        <w:spacing w:line="500" w:lineRule="exact"/>
        <w:rPr>
          <w:rFonts w:ascii="宋体" w:hAnsi="宋体"/>
          <w:sz w:val="24"/>
        </w:rPr>
      </w:pPr>
    </w:p>
    <w:p w:rsidR="00D65367" w:rsidRDefault="00880C48">
      <w:pPr>
        <w:spacing w:line="500" w:lineRule="exact"/>
        <w:rPr>
          <w:rFonts w:ascii="宋体" w:hAnsi="宋体"/>
          <w:sz w:val="24"/>
        </w:rPr>
      </w:pPr>
      <w:r>
        <w:rPr>
          <w:rFonts w:ascii="宋体" w:hAnsi="宋体" w:hint="eastAsia"/>
          <w:sz w:val="24"/>
        </w:rPr>
        <w:t xml:space="preserve">                             投标人：（盖单位章）</w:t>
      </w:r>
    </w:p>
    <w:p w:rsidR="00D65367" w:rsidRDefault="00D65367">
      <w:pPr>
        <w:spacing w:line="500" w:lineRule="exact"/>
        <w:rPr>
          <w:rFonts w:ascii="宋体" w:hAnsi="宋体"/>
          <w:sz w:val="24"/>
        </w:rPr>
      </w:pPr>
    </w:p>
    <w:p w:rsidR="00D65367" w:rsidRDefault="00880C48">
      <w:pPr>
        <w:spacing w:line="400" w:lineRule="exact"/>
        <w:ind w:firstLineChars="1750" w:firstLine="4200"/>
        <w:rPr>
          <w:rFonts w:ascii="宋体" w:hAnsi="宋体"/>
          <w:sz w:val="24"/>
        </w:rPr>
      </w:pPr>
      <w:r>
        <w:rPr>
          <w:rFonts w:ascii="宋体" w:hAnsi="宋体" w:hint="eastAsia"/>
          <w:sz w:val="24"/>
        </w:rPr>
        <w:t>年   月  日</w:t>
      </w:r>
    </w:p>
    <w:p w:rsidR="00D65367" w:rsidRDefault="00D65367">
      <w:pPr>
        <w:spacing w:line="400" w:lineRule="exact"/>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880C48">
      <w:pPr>
        <w:rPr>
          <w:rFonts w:ascii="宋体" w:hAnsi="宋体"/>
          <w:sz w:val="24"/>
        </w:rPr>
      </w:pPr>
      <w:r>
        <w:rPr>
          <w:rFonts w:ascii="宋体" w:hAnsi="宋体" w:hint="eastAsia"/>
          <w:sz w:val="24"/>
        </w:rPr>
        <w:t>注：法定代表人的签字必须是亲笔签名，不得使用印章、签名章或其他电子制版签名。</w:t>
      </w:r>
    </w:p>
    <w:p w:rsidR="00D65367" w:rsidRDefault="00D65367">
      <w:pPr>
        <w:rPr>
          <w:rFonts w:ascii="宋体" w:hAnsi="宋体"/>
          <w:sz w:val="24"/>
        </w:rPr>
      </w:pPr>
    </w:p>
    <w:p w:rsidR="00D65367" w:rsidRDefault="00880C48">
      <w:pPr>
        <w:jc w:val="center"/>
        <w:rPr>
          <w:b/>
          <w:sz w:val="32"/>
          <w:szCs w:val="32"/>
        </w:rPr>
      </w:pPr>
      <w:r>
        <w:rPr>
          <w:rFonts w:ascii="宋体" w:hAnsi="宋体"/>
          <w:sz w:val="24"/>
        </w:rPr>
        <w:br w:type="page"/>
      </w:r>
      <w:r>
        <w:rPr>
          <w:rFonts w:ascii="黑体" w:eastAsia="黑体" w:hAnsi="宋体" w:hint="eastAsia"/>
          <w:b/>
          <w:bCs/>
          <w:kern w:val="44"/>
          <w:sz w:val="28"/>
          <w:szCs w:val="28"/>
        </w:rPr>
        <w:lastRenderedPageBreak/>
        <w:t>（二）授权委托书</w:t>
      </w:r>
    </w:p>
    <w:p w:rsidR="00D65367" w:rsidRDefault="00D65367">
      <w:pPr>
        <w:spacing w:line="500" w:lineRule="exact"/>
        <w:rPr>
          <w:rFonts w:ascii="宋体" w:hAnsi="宋体"/>
          <w:sz w:val="24"/>
        </w:rPr>
      </w:pPr>
    </w:p>
    <w:p w:rsidR="00D65367" w:rsidRDefault="00880C48">
      <w:pPr>
        <w:spacing w:line="500" w:lineRule="exact"/>
        <w:ind w:firstLineChars="200" w:firstLine="480"/>
        <w:rPr>
          <w:rFonts w:ascii="宋体" w:hAnsi="宋体"/>
          <w:sz w:val="24"/>
        </w:rPr>
      </w:pPr>
      <w:r>
        <w:rPr>
          <w:rFonts w:ascii="宋体" w:hAnsi="宋体" w:hint="eastAsia"/>
          <w:sz w:val="24"/>
        </w:rPr>
        <w:t>本人</w:t>
      </w:r>
      <w:r>
        <w:rPr>
          <w:rFonts w:ascii="宋体" w:hAnsi="宋体" w:hint="eastAsia"/>
          <w:sz w:val="24"/>
          <w:u w:val="single"/>
        </w:rPr>
        <w:t>_______</w:t>
      </w:r>
      <w:r>
        <w:rPr>
          <w:rFonts w:ascii="宋体" w:hAnsi="宋体" w:hint="eastAsia"/>
          <w:sz w:val="24"/>
        </w:rPr>
        <w:t>（姓名）系</w:t>
      </w:r>
      <w:r>
        <w:rPr>
          <w:rFonts w:ascii="宋体" w:hAnsi="宋体" w:hint="eastAsia"/>
          <w:sz w:val="24"/>
          <w:u w:val="single"/>
        </w:rPr>
        <w:t>_______</w:t>
      </w:r>
      <w:r>
        <w:rPr>
          <w:rFonts w:ascii="宋体" w:hAnsi="宋体" w:hint="eastAsia"/>
          <w:sz w:val="24"/>
        </w:rPr>
        <w:t>（投标人名称）的法定代表人，现委托</w:t>
      </w:r>
      <w:r>
        <w:rPr>
          <w:rFonts w:ascii="宋体" w:hAnsi="宋体" w:hint="eastAsia"/>
          <w:sz w:val="24"/>
          <w:u w:val="single"/>
        </w:rPr>
        <w:t>_______</w:t>
      </w:r>
      <w:r>
        <w:rPr>
          <w:rFonts w:ascii="宋体" w:hAnsi="宋体" w:hint="eastAsia"/>
          <w:sz w:val="24"/>
        </w:rPr>
        <w:t>（姓名）为我方代理人。代理人根据授权，以我方名义签署、澄清、递交、撤回、修改</w:t>
      </w:r>
      <w:r>
        <w:rPr>
          <w:rFonts w:ascii="宋体" w:hAnsi="宋体" w:hint="eastAsia"/>
          <w:sz w:val="24"/>
          <w:u w:val="single"/>
        </w:rPr>
        <w:t>_________</w:t>
      </w:r>
      <w:r>
        <w:rPr>
          <w:rFonts w:ascii="宋体" w:hAnsi="宋体" w:hint="eastAsia"/>
          <w:sz w:val="24"/>
        </w:rPr>
        <w:t>（项目名称）投标文件、签订合同和处理有关事宜，其法律后果由我方承担。</w:t>
      </w:r>
    </w:p>
    <w:p w:rsidR="00D65367" w:rsidRDefault="00880C48">
      <w:pPr>
        <w:spacing w:line="500" w:lineRule="exact"/>
        <w:ind w:firstLineChars="200" w:firstLine="480"/>
        <w:rPr>
          <w:rFonts w:ascii="宋体" w:hAnsi="宋体"/>
          <w:sz w:val="24"/>
        </w:rPr>
      </w:pPr>
      <w:r>
        <w:rPr>
          <w:rFonts w:ascii="宋体" w:hAnsi="宋体" w:hint="eastAsia"/>
          <w:sz w:val="24"/>
        </w:rPr>
        <w:t>委托期限：</w:t>
      </w:r>
      <w:r>
        <w:rPr>
          <w:rFonts w:ascii="宋体" w:hAnsi="宋体" w:hint="eastAsia"/>
          <w:sz w:val="24"/>
          <w:u w:val="single"/>
        </w:rPr>
        <w:t>_________</w:t>
      </w:r>
      <w:r>
        <w:rPr>
          <w:rFonts w:ascii="宋体" w:hAnsi="宋体" w:hint="eastAsia"/>
          <w:sz w:val="24"/>
        </w:rPr>
        <w:t>。</w:t>
      </w:r>
    </w:p>
    <w:p w:rsidR="00D65367" w:rsidRDefault="00880C48">
      <w:pPr>
        <w:spacing w:line="500" w:lineRule="exact"/>
        <w:ind w:firstLineChars="200" w:firstLine="480"/>
        <w:rPr>
          <w:rFonts w:ascii="宋体" w:hAnsi="宋体"/>
          <w:sz w:val="24"/>
        </w:rPr>
      </w:pPr>
      <w:r>
        <w:rPr>
          <w:rFonts w:ascii="宋体" w:hAnsi="宋体" w:hint="eastAsia"/>
          <w:sz w:val="24"/>
        </w:rPr>
        <w:t>代理人无转委托权。</w:t>
      </w:r>
    </w:p>
    <w:p w:rsidR="00D65367" w:rsidRDefault="00880C48">
      <w:pPr>
        <w:spacing w:line="500" w:lineRule="exact"/>
        <w:ind w:firstLineChars="200" w:firstLine="480"/>
        <w:rPr>
          <w:rFonts w:ascii="宋体" w:hAnsi="宋体"/>
          <w:sz w:val="24"/>
        </w:rPr>
      </w:pPr>
      <w:r>
        <w:rPr>
          <w:rFonts w:ascii="宋体" w:hAnsi="宋体" w:hint="eastAsia"/>
          <w:sz w:val="24"/>
        </w:rPr>
        <w:t>附：法定代表人身份证明</w:t>
      </w:r>
    </w:p>
    <w:p w:rsidR="00D65367" w:rsidRDefault="00D65367">
      <w:pPr>
        <w:spacing w:line="500" w:lineRule="exact"/>
        <w:rPr>
          <w:rFonts w:ascii="宋体" w:hAnsi="宋体"/>
          <w:sz w:val="24"/>
        </w:rPr>
      </w:pPr>
    </w:p>
    <w:p w:rsidR="00D65367" w:rsidRDefault="00D65367">
      <w:pPr>
        <w:spacing w:line="500" w:lineRule="exact"/>
        <w:rPr>
          <w:rFonts w:ascii="宋体" w:hAnsi="宋体"/>
          <w:sz w:val="24"/>
        </w:rPr>
      </w:pPr>
    </w:p>
    <w:p w:rsidR="00D65367" w:rsidRDefault="00880C48">
      <w:pPr>
        <w:spacing w:line="500" w:lineRule="exact"/>
        <w:ind w:firstLineChars="800" w:firstLine="3856"/>
        <w:rPr>
          <w:rFonts w:ascii="宋体" w:hAnsi="宋体"/>
          <w:sz w:val="24"/>
        </w:rPr>
      </w:pPr>
      <w:r>
        <w:rPr>
          <w:rFonts w:ascii="宋体" w:hAnsi="宋体" w:hint="eastAsia"/>
          <w:spacing w:val="121"/>
          <w:kern w:val="0"/>
          <w:sz w:val="24"/>
        </w:rPr>
        <w:t>投标</w:t>
      </w:r>
      <w:r>
        <w:rPr>
          <w:rFonts w:ascii="宋体" w:hAnsi="宋体" w:hint="eastAsia"/>
          <w:spacing w:val="-1"/>
          <w:kern w:val="0"/>
          <w:sz w:val="24"/>
        </w:rPr>
        <w:t>人</w:t>
      </w:r>
      <w:r>
        <w:rPr>
          <w:rFonts w:ascii="宋体" w:hAnsi="宋体" w:hint="eastAsia"/>
          <w:sz w:val="24"/>
        </w:rPr>
        <w:t>：（盖单位章）</w:t>
      </w:r>
    </w:p>
    <w:p w:rsidR="00D65367" w:rsidRDefault="00880C48">
      <w:pPr>
        <w:spacing w:line="500" w:lineRule="exact"/>
        <w:rPr>
          <w:rFonts w:ascii="宋体" w:hAnsi="宋体"/>
          <w:sz w:val="24"/>
        </w:rPr>
      </w:pPr>
      <w:r>
        <w:rPr>
          <w:rFonts w:ascii="宋体" w:hAnsi="宋体" w:hint="eastAsia"/>
          <w:sz w:val="24"/>
        </w:rPr>
        <w:t xml:space="preserve">                                法定代表人：（签字）</w:t>
      </w:r>
      <w:r>
        <w:rPr>
          <w:rFonts w:ascii="宋体" w:hAnsi="宋体" w:hint="eastAsia"/>
          <w:sz w:val="24"/>
          <w:u w:val="single"/>
        </w:rPr>
        <w:t xml:space="preserve">______    ___              </w:t>
      </w:r>
    </w:p>
    <w:p w:rsidR="00D65367" w:rsidRDefault="00880C48">
      <w:pPr>
        <w:spacing w:line="500" w:lineRule="exact"/>
        <w:rPr>
          <w:rFonts w:ascii="宋体" w:hAnsi="宋体"/>
          <w:sz w:val="24"/>
        </w:rPr>
      </w:pPr>
      <w:r>
        <w:rPr>
          <w:rFonts w:ascii="宋体" w:hAnsi="宋体" w:hint="eastAsia"/>
          <w:sz w:val="24"/>
        </w:rPr>
        <w:t xml:space="preserve">                                身份证号码：</w:t>
      </w:r>
      <w:r>
        <w:rPr>
          <w:rFonts w:ascii="宋体" w:hAnsi="宋体" w:hint="eastAsia"/>
          <w:sz w:val="24"/>
          <w:u w:val="single"/>
        </w:rPr>
        <w:t>__________         _          _____</w:t>
      </w:r>
    </w:p>
    <w:p w:rsidR="00D65367" w:rsidRDefault="00880C48">
      <w:pPr>
        <w:spacing w:line="500" w:lineRule="exact"/>
        <w:rPr>
          <w:rFonts w:ascii="宋体" w:hAnsi="宋体"/>
          <w:sz w:val="24"/>
        </w:rPr>
      </w:pPr>
      <w:r>
        <w:rPr>
          <w:rFonts w:ascii="宋体" w:hAnsi="宋体" w:hint="eastAsia"/>
          <w:sz w:val="24"/>
        </w:rPr>
        <w:t xml:space="preserve">                                委托代理人：（签字）</w:t>
      </w:r>
      <w:r>
        <w:rPr>
          <w:rFonts w:ascii="宋体" w:hAnsi="宋体" w:hint="eastAsia"/>
          <w:sz w:val="24"/>
          <w:u w:val="single"/>
        </w:rPr>
        <w:t>______                    ___</w:t>
      </w:r>
    </w:p>
    <w:p w:rsidR="00D65367" w:rsidRDefault="00880C48">
      <w:pPr>
        <w:spacing w:line="500" w:lineRule="exact"/>
        <w:rPr>
          <w:rFonts w:ascii="宋体" w:hAnsi="宋体"/>
          <w:sz w:val="24"/>
        </w:rPr>
      </w:pPr>
      <w:r>
        <w:rPr>
          <w:rFonts w:ascii="宋体" w:hAnsi="宋体" w:hint="eastAsia"/>
          <w:sz w:val="24"/>
        </w:rPr>
        <w:t xml:space="preserve">                                身份证号码：</w:t>
      </w:r>
      <w:r>
        <w:rPr>
          <w:rFonts w:ascii="宋体" w:hAnsi="宋体" w:hint="eastAsia"/>
          <w:sz w:val="24"/>
          <w:u w:val="single"/>
        </w:rPr>
        <w:t>_____________                    ___</w:t>
      </w:r>
    </w:p>
    <w:p w:rsidR="00D65367" w:rsidRDefault="00880C48">
      <w:pPr>
        <w:spacing w:line="500" w:lineRule="exact"/>
        <w:ind w:firstLineChars="1900" w:firstLine="4560"/>
        <w:rPr>
          <w:rFonts w:ascii="宋体" w:hAnsi="宋体"/>
          <w:sz w:val="24"/>
        </w:rPr>
      </w:pPr>
      <w:r>
        <w:rPr>
          <w:rFonts w:ascii="宋体" w:hAnsi="宋体" w:hint="eastAsia"/>
          <w:sz w:val="24"/>
        </w:rPr>
        <w:t>年   月   日</w:t>
      </w:r>
    </w:p>
    <w:p w:rsidR="00D65367" w:rsidRDefault="00D65367">
      <w:pPr>
        <w:spacing w:line="500" w:lineRule="exact"/>
        <w:rPr>
          <w:rFonts w:ascii="宋体" w:hAnsi="宋体"/>
          <w:sz w:val="24"/>
        </w:rPr>
      </w:pPr>
    </w:p>
    <w:p w:rsidR="00D65367" w:rsidRDefault="00D65367">
      <w:pPr>
        <w:rPr>
          <w:rFonts w:ascii="宋体" w:hAnsi="宋体"/>
          <w:sz w:val="24"/>
        </w:rPr>
      </w:pPr>
    </w:p>
    <w:p w:rsidR="00D65367" w:rsidRDefault="00880C48">
      <w:pPr>
        <w:spacing w:line="400" w:lineRule="exact"/>
        <w:ind w:firstLineChars="200" w:firstLine="480"/>
        <w:rPr>
          <w:rFonts w:ascii="宋体" w:hAnsi="宋体"/>
          <w:sz w:val="24"/>
        </w:rPr>
      </w:pPr>
      <w:r>
        <w:rPr>
          <w:rFonts w:ascii="宋体" w:hAnsi="宋体" w:hint="eastAsia"/>
          <w:sz w:val="24"/>
        </w:rPr>
        <w:t>注：</w:t>
      </w:r>
    </w:p>
    <w:p w:rsidR="00D65367" w:rsidRDefault="00880C48">
      <w:pPr>
        <w:spacing w:line="400" w:lineRule="exact"/>
        <w:ind w:firstLineChars="200" w:firstLine="480"/>
        <w:rPr>
          <w:rFonts w:ascii="宋体" w:hAnsi="宋体"/>
          <w:sz w:val="24"/>
        </w:rPr>
      </w:pPr>
      <w:r>
        <w:rPr>
          <w:rFonts w:ascii="宋体" w:hAnsi="宋体" w:hint="eastAsia"/>
          <w:sz w:val="24"/>
        </w:rPr>
        <w:t>1.法定代表人和委托代理人必须在授权书上亲笔签名，不得使用印章、签名章或其他电子制版签名；</w:t>
      </w:r>
    </w:p>
    <w:p w:rsidR="00D65367" w:rsidRDefault="00880C48">
      <w:pPr>
        <w:spacing w:line="400" w:lineRule="exact"/>
        <w:ind w:firstLineChars="200" w:firstLine="480"/>
        <w:rPr>
          <w:rFonts w:ascii="宋体" w:hAnsi="宋体"/>
          <w:sz w:val="24"/>
        </w:rPr>
      </w:pPr>
      <w:r>
        <w:rPr>
          <w:rFonts w:ascii="宋体" w:hAnsi="宋体" w:hint="eastAsia"/>
          <w:sz w:val="24"/>
        </w:rPr>
        <w:t>2.以联合体形式投标的，本授权委托书应由联合体牵头人的法定代表人按上述规定签署。</w:t>
      </w:r>
    </w:p>
    <w:p w:rsidR="00D65367" w:rsidRDefault="00D65367">
      <w:pPr>
        <w:rPr>
          <w:rFonts w:ascii="宋体" w:hAnsi="宋体"/>
          <w:sz w:val="24"/>
        </w:rPr>
      </w:pPr>
    </w:p>
    <w:p w:rsidR="00D65367" w:rsidRDefault="00880C48" w:rsidP="009876D8">
      <w:pPr>
        <w:pStyle w:val="1"/>
        <w:spacing w:beforeLines="100" w:afterLines="150" w:line="360" w:lineRule="exact"/>
        <w:jc w:val="center"/>
        <w:rPr>
          <w:rFonts w:ascii="黑体" w:eastAsia="黑体" w:hAnsi="宋体"/>
          <w:sz w:val="28"/>
          <w:szCs w:val="28"/>
        </w:rPr>
      </w:pPr>
      <w:bookmarkStart w:id="234" w:name="_Toc234382964"/>
      <w:r>
        <w:rPr>
          <w:rFonts w:ascii="黑体" w:eastAsia="黑体" w:hAnsi="宋体"/>
          <w:sz w:val="28"/>
          <w:szCs w:val="28"/>
        </w:rPr>
        <w:br w:type="page"/>
      </w:r>
      <w:bookmarkStart w:id="235" w:name="_Toc485889061"/>
      <w:bookmarkStart w:id="236" w:name="_Toc25686"/>
      <w:bookmarkStart w:id="237" w:name="_Toc486277928"/>
      <w:r>
        <w:rPr>
          <w:rFonts w:ascii="黑体" w:eastAsia="黑体" w:hAnsi="宋体" w:hint="eastAsia"/>
          <w:sz w:val="28"/>
          <w:szCs w:val="28"/>
        </w:rPr>
        <w:lastRenderedPageBreak/>
        <w:t>三</w:t>
      </w:r>
      <w:r>
        <w:rPr>
          <w:rFonts w:ascii="黑体" w:eastAsia="黑体" w:hAnsi="宋体"/>
          <w:sz w:val="28"/>
          <w:szCs w:val="28"/>
        </w:rPr>
        <w:t>、投标保证金</w:t>
      </w:r>
      <w:bookmarkEnd w:id="234"/>
      <w:bookmarkEnd w:id="235"/>
      <w:bookmarkEnd w:id="236"/>
      <w:bookmarkEnd w:id="237"/>
    </w:p>
    <w:p w:rsidR="00D65367" w:rsidRDefault="00880C48">
      <w:pPr>
        <w:autoSpaceDE w:val="0"/>
        <w:autoSpaceDN w:val="0"/>
        <w:adjustRightInd w:val="0"/>
        <w:spacing w:line="420" w:lineRule="exact"/>
        <w:jc w:val="left"/>
        <w:rPr>
          <w:rFonts w:ascii="宋体" w:hAnsi="宋体"/>
          <w:sz w:val="24"/>
        </w:rPr>
      </w:pPr>
      <w:r>
        <w:rPr>
          <w:rFonts w:ascii="宋体" w:hAnsi="宋体" w:hint="eastAsia"/>
          <w:sz w:val="24"/>
        </w:rPr>
        <w:t xml:space="preserve">     此处附投标人递交</w:t>
      </w:r>
      <w:r>
        <w:rPr>
          <w:rFonts w:hAnsi="宋体" w:cs="仿宋_GB2312" w:hint="eastAsia"/>
          <w:sz w:val="24"/>
        </w:rPr>
        <w:t>投标保证金有效缴纳凭证；</w:t>
      </w:r>
    </w:p>
    <w:p w:rsidR="00D65367" w:rsidRDefault="00880C48" w:rsidP="009876D8">
      <w:pPr>
        <w:pStyle w:val="1"/>
        <w:spacing w:beforeLines="100" w:afterLines="150" w:line="360" w:lineRule="exact"/>
        <w:jc w:val="center"/>
      </w:pPr>
      <w:r>
        <w:rPr>
          <w:rFonts w:ascii="宋体"/>
        </w:rPr>
        <w:br w:type="page"/>
      </w:r>
      <w:bookmarkStart w:id="238" w:name="_Toc234382966"/>
      <w:bookmarkStart w:id="239" w:name="_Toc486277929"/>
      <w:bookmarkStart w:id="240" w:name="_Toc19556"/>
      <w:bookmarkStart w:id="241" w:name="_Toc485889062"/>
      <w:r>
        <w:rPr>
          <w:rFonts w:ascii="黑体" w:eastAsia="黑体" w:hAnsi="宋体" w:hint="eastAsia"/>
          <w:sz w:val="28"/>
          <w:szCs w:val="28"/>
        </w:rPr>
        <w:lastRenderedPageBreak/>
        <w:t>四</w:t>
      </w:r>
      <w:r>
        <w:rPr>
          <w:rFonts w:ascii="黑体" w:eastAsia="黑体" w:hAnsi="宋体"/>
          <w:sz w:val="28"/>
          <w:szCs w:val="28"/>
        </w:rPr>
        <w:t>、施工组织设计</w:t>
      </w:r>
      <w:bookmarkEnd w:id="238"/>
      <w:bookmarkEnd w:id="239"/>
      <w:bookmarkEnd w:id="240"/>
      <w:bookmarkEnd w:id="241"/>
    </w:p>
    <w:p w:rsidR="00D65367" w:rsidRDefault="00880C48">
      <w:pPr>
        <w:spacing w:line="440" w:lineRule="exact"/>
        <w:rPr>
          <w:rFonts w:ascii="宋体" w:hAnsi="宋体"/>
          <w:sz w:val="24"/>
        </w:rPr>
      </w:pPr>
      <w:r>
        <w:rPr>
          <w:rFonts w:ascii="宋体" w:hAnsi="宋体" w:hint="eastAsia"/>
          <w:sz w:val="24"/>
        </w:rPr>
        <w:t>1、投标人应按以下要点编制施工组织设计；</w:t>
      </w:r>
    </w:p>
    <w:p w:rsidR="00D65367" w:rsidRDefault="00880C48">
      <w:pPr>
        <w:spacing w:line="440" w:lineRule="exact"/>
        <w:ind w:firstLineChars="200" w:firstLine="480"/>
        <w:rPr>
          <w:rFonts w:ascii="宋体" w:hAnsi="宋体"/>
          <w:sz w:val="24"/>
        </w:rPr>
      </w:pPr>
      <w:r>
        <w:rPr>
          <w:rFonts w:ascii="宋体" w:hAnsi="宋体" w:hint="eastAsia"/>
          <w:sz w:val="24"/>
        </w:rPr>
        <w:t>（1）总体施工组织布置及规划</w:t>
      </w:r>
    </w:p>
    <w:p w:rsidR="00D65367" w:rsidRDefault="00880C48">
      <w:pPr>
        <w:spacing w:line="440" w:lineRule="exact"/>
        <w:ind w:firstLineChars="200" w:firstLine="480"/>
        <w:rPr>
          <w:rFonts w:ascii="宋体" w:hAnsi="宋体"/>
          <w:sz w:val="24"/>
        </w:rPr>
      </w:pPr>
      <w:r>
        <w:rPr>
          <w:rFonts w:ascii="宋体" w:hAnsi="宋体" w:hint="eastAsia"/>
          <w:sz w:val="24"/>
        </w:rPr>
        <w:t>（2）主要工程项目的施工方案、方法与技术措施（尤其对重点、关键和难点工程的施工方案、方法及其措施）</w:t>
      </w:r>
    </w:p>
    <w:p w:rsidR="00D65367" w:rsidRDefault="00880C48">
      <w:pPr>
        <w:spacing w:line="440" w:lineRule="exact"/>
        <w:ind w:firstLineChars="200" w:firstLine="480"/>
        <w:rPr>
          <w:rFonts w:ascii="宋体" w:hAnsi="宋体"/>
          <w:sz w:val="24"/>
        </w:rPr>
      </w:pPr>
      <w:r>
        <w:rPr>
          <w:rFonts w:ascii="宋体" w:hAnsi="宋体" w:hint="eastAsia"/>
          <w:sz w:val="24"/>
        </w:rPr>
        <w:t>（3）工期的保证体系及保证措施</w:t>
      </w:r>
    </w:p>
    <w:p w:rsidR="00D65367" w:rsidRDefault="00880C48">
      <w:pPr>
        <w:spacing w:line="440" w:lineRule="exact"/>
        <w:ind w:firstLineChars="200" w:firstLine="480"/>
        <w:rPr>
          <w:rFonts w:ascii="宋体" w:hAnsi="宋体"/>
          <w:sz w:val="24"/>
        </w:rPr>
      </w:pPr>
      <w:r>
        <w:rPr>
          <w:rFonts w:ascii="宋体" w:hAnsi="宋体" w:hint="eastAsia"/>
          <w:sz w:val="24"/>
        </w:rPr>
        <w:t>（4）工程质量管理体系及保证措施</w:t>
      </w:r>
    </w:p>
    <w:p w:rsidR="00D65367" w:rsidRDefault="00880C48">
      <w:pPr>
        <w:spacing w:line="440" w:lineRule="exact"/>
        <w:ind w:firstLineChars="200" w:firstLine="480"/>
        <w:rPr>
          <w:rFonts w:ascii="宋体" w:hAnsi="宋体"/>
          <w:sz w:val="24"/>
        </w:rPr>
      </w:pPr>
      <w:r>
        <w:rPr>
          <w:rFonts w:ascii="宋体" w:hAnsi="宋体" w:hint="eastAsia"/>
          <w:sz w:val="24"/>
        </w:rPr>
        <w:t>（5）安全生产管理体系及保证措施</w:t>
      </w:r>
    </w:p>
    <w:p w:rsidR="00D65367" w:rsidRDefault="00880C48">
      <w:pPr>
        <w:spacing w:line="440" w:lineRule="exact"/>
        <w:ind w:firstLineChars="200" w:firstLine="480"/>
        <w:rPr>
          <w:rFonts w:ascii="宋体" w:hAnsi="宋体"/>
          <w:sz w:val="24"/>
        </w:rPr>
      </w:pPr>
      <w:r>
        <w:rPr>
          <w:rFonts w:ascii="宋体" w:hAnsi="宋体" w:hint="eastAsia"/>
          <w:sz w:val="24"/>
        </w:rPr>
        <w:t>（6）环境保护、水土保持保证体系及保证措施</w:t>
      </w:r>
      <w:r>
        <w:rPr>
          <w:rFonts w:ascii="宋体" w:hAnsi="宋体" w:hint="eastAsia"/>
          <w:b/>
          <w:bCs/>
          <w:sz w:val="24"/>
        </w:rPr>
        <w:t>（含扬尘治理措施）</w:t>
      </w:r>
    </w:p>
    <w:p w:rsidR="00D65367" w:rsidRDefault="00880C48">
      <w:pPr>
        <w:spacing w:line="440" w:lineRule="exact"/>
        <w:ind w:firstLineChars="200" w:firstLine="480"/>
        <w:rPr>
          <w:rFonts w:ascii="宋体" w:hAnsi="宋体"/>
          <w:sz w:val="24"/>
        </w:rPr>
      </w:pPr>
      <w:r>
        <w:rPr>
          <w:rFonts w:ascii="宋体" w:hAnsi="宋体" w:hint="eastAsia"/>
          <w:sz w:val="24"/>
        </w:rPr>
        <w:t>（7）文明施工、文物保护保证体系及保证措施</w:t>
      </w:r>
    </w:p>
    <w:p w:rsidR="00D65367" w:rsidRDefault="00880C48">
      <w:pPr>
        <w:spacing w:line="440" w:lineRule="exact"/>
        <w:ind w:firstLineChars="200" w:firstLine="480"/>
        <w:rPr>
          <w:rFonts w:ascii="宋体" w:hAnsi="宋体"/>
          <w:sz w:val="24"/>
        </w:rPr>
      </w:pPr>
      <w:r>
        <w:rPr>
          <w:rFonts w:ascii="宋体" w:hAnsi="宋体" w:hint="eastAsia"/>
          <w:sz w:val="24"/>
        </w:rPr>
        <w:t>（8）项目风险预测与防范，事故应急预案</w:t>
      </w:r>
    </w:p>
    <w:p w:rsidR="00D65367" w:rsidRDefault="00880C48">
      <w:pPr>
        <w:spacing w:line="440" w:lineRule="exact"/>
        <w:ind w:firstLineChars="200" w:firstLine="480"/>
        <w:rPr>
          <w:rFonts w:ascii="宋体" w:hAnsi="宋体"/>
          <w:sz w:val="24"/>
        </w:rPr>
      </w:pPr>
      <w:r>
        <w:rPr>
          <w:rFonts w:ascii="宋体" w:hAnsi="宋体" w:hint="eastAsia"/>
          <w:sz w:val="24"/>
        </w:rPr>
        <w:t>（9）其他应说明的事项</w:t>
      </w:r>
    </w:p>
    <w:p w:rsidR="00D65367" w:rsidRDefault="00880C48">
      <w:pPr>
        <w:spacing w:line="400" w:lineRule="exact"/>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施工组织设计除采用文字表述外可附下列图表，图表及格式要求附后。</w:t>
      </w:r>
    </w:p>
    <w:p w:rsidR="00D65367" w:rsidRDefault="00880C48">
      <w:pPr>
        <w:spacing w:line="400" w:lineRule="exact"/>
        <w:ind w:firstLineChars="200" w:firstLine="480"/>
        <w:rPr>
          <w:rFonts w:ascii="宋体" w:hAnsi="宋体"/>
          <w:sz w:val="24"/>
        </w:rPr>
      </w:pPr>
      <w:r>
        <w:rPr>
          <w:rFonts w:ascii="宋体" w:hAnsi="宋体" w:hint="eastAsia"/>
          <w:sz w:val="24"/>
        </w:rPr>
        <w:t xml:space="preserve">   附表一  施工总体计划表</w:t>
      </w:r>
    </w:p>
    <w:p w:rsidR="00D65367" w:rsidRDefault="00880C48">
      <w:pPr>
        <w:spacing w:line="400" w:lineRule="exact"/>
        <w:ind w:firstLineChars="200" w:firstLine="480"/>
        <w:rPr>
          <w:rFonts w:ascii="宋体" w:hAnsi="宋体"/>
          <w:sz w:val="24"/>
        </w:rPr>
      </w:pPr>
      <w:r>
        <w:rPr>
          <w:rFonts w:ascii="宋体" w:hAnsi="宋体" w:hint="eastAsia"/>
          <w:sz w:val="24"/>
        </w:rPr>
        <w:t xml:space="preserve">   附表二  分项工程进度率计划（斜率图） </w:t>
      </w:r>
    </w:p>
    <w:p w:rsidR="00D65367" w:rsidRDefault="00880C48">
      <w:pPr>
        <w:spacing w:line="400" w:lineRule="exact"/>
        <w:ind w:firstLineChars="200" w:firstLine="480"/>
        <w:rPr>
          <w:rFonts w:ascii="宋体" w:hAnsi="宋体"/>
          <w:sz w:val="24"/>
        </w:rPr>
      </w:pPr>
      <w:r>
        <w:rPr>
          <w:rFonts w:ascii="宋体" w:hAnsi="宋体" w:hint="eastAsia"/>
          <w:sz w:val="24"/>
        </w:rPr>
        <w:t xml:space="preserve">   附表三  工程管理曲线</w:t>
      </w:r>
    </w:p>
    <w:p w:rsidR="00D65367" w:rsidRDefault="00880C48">
      <w:pPr>
        <w:spacing w:line="400" w:lineRule="exact"/>
        <w:ind w:firstLineChars="200" w:firstLine="480"/>
        <w:rPr>
          <w:rFonts w:ascii="宋体" w:hAnsi="宋体"/>
          <w:sz w:val="24"/>
        </w:rPr>
      </w:pPr>
      <w:r>
        <w:rPr>
          <w:rFonts w:ascii="宋体" w:hAnsi="宋体" w:hint="eastAsia"/>
          <w:sz w:val="24"/>
        </w:rPr>
        <w:t xml:space="preserve">   附表四  分项工程生产率和施工周期表</w:t>
      </w:r>
    </w:p>
    <w:p w:rsidR="00D65367" w:rsidRDefault="00880C48">
      <w:pPr>
        <w:spacing w:line="400" w:lineRule="exact"/>
        <w:ind w:firstLineChars="200" w:firstLine="480"/>
        <w:rPr>
          <w:rFonts w:ascii="宋体" w:hAnsi="宋体"/>
          <w:sz w:val="24"/>
        </w:rPr>
      </w:pPr>
      <w:r>
        <w:rPr>
          <w:rFonts w:ascii="宋体" w:hAnsi="宋体" w:hint="eastAsia"/>
          <w:sz w:val="24"/>
        </w:rPr>
        <w:t xml:space="preserve">   附表五  施工总平面图</w:t>
      </w:r>
    </w:p>
    <w:p w:rsidR="00D65367" w:rsidRDefault="00880C48">
      <w:pPr>
        <w:spacing w:line="400" w:lineRule="exact"/>
        <w:ind w:firstLineChars="200" w:firstLine="480"/>
        <w:rPr>
          <w:rFonts w:ascii="宋体" w:hAnsi="宋体"/>
          <w:sz w:val="24"/>
        </w:rPr>
      </w:pPr>
      <w:r>
        <w:rPr>
          <w:rFonts w:ascii="宋体" w:hAnsi="宋体" w:hint="eastAsia"/>
          <w:sz w:val="24"/>
        </w:rPr>
        <w:t xml:space="preserve">   附表六  劳动力计划表</w:t>
      </w:r>
    </w:p>
    <w:p w:rsidR="00D65367" w:rsidRDefault="00880C48">
      <w:pPr>
        <w:spacing w:line="400" w:lineRule="exact"/>
        <w:ind w:firstLineChars="350" w:firstLine="840"/>
        <w:rPr>
          <w:rFonts w:ascii="宋体" w:hAnsi="宋体"/>
          <w:sz w:val="24"/>
        </w:rPr>
      </w:pPr>
      <w:r>
        <w:rPr>
          <w:rFonts w:ascii="宋体" w:hAnsi="宋体" w:hint="eastAsia"/>
          <w:sz w:val="24"/>
        </w:rPr>
        <w:t>附表七  临时用地计划表</w:t>
      </w:r>
    </w:p>
    <w:p w:rsidR="00D65367" w:rsidRDefault="00880C48">
      <w:pPr>
        <w:spacing w:line="400" w:lineRule="exact"/>
        <w:ind w:firstLineChars="350" w:firstLine="840"/>
        <w:rPr>
          <w:rFonts w:ascii="宋体" w:hAnsi="宋体"/>
          <w:sz w:val="24"/>
        </w:rPr>
      </w:pPr>
      <w:r>
        <w:rPr>
          <w:rFonts w:ascii="宋体" w:hAnsi="宋体" w:hint="eastAsia"/>
          <w:sz w:val="24"/>
        </w:rPr>
        <w:t>附表八  外供电力需求计划表</w:t>
      </w:r>
    </w:p>
    <w:p w:rsidR="00D65367" w:rsidRDefault="00880C48">
      <w:pPr>
        <w:spacing w:line="400" w:lineRule="exact"/>
        <w:ind w:firstLineChars="350" w:firstLine="840"/>
        <w:rPr>
          <w:rFonts w:ascii="宋体" w:hAnsi="宋体"/>
          <w:sz w:val="24"/>
        </w:rPr>
      </w:pPr>
      <w:r>
        <w:rPr>
          <w:rFonts w:ascii="宋体" w:hAnsi="宋体" w:hint="eastAsia"/>
          <w:sz w:val="24"/>
        </w:rPr>
        <w:t>附表九  合同用款估算表</w:t>
      </w:r>
    </w:p>
    <w:p w:rsidR="00D65367" w:rsidRDefault="00D65367">
      <w:pPr>
        <w:pStyle w:val="a0"/>
        <w:ind w:firstLine="210"/>
      </w:pPr>
    </w:p>
    <w:p w:rsidR="00D65367" w:rsidRDefault="00D65367">
      <w:pPr>
        <w:pStyle w:val="a0"/>
        <w:ind w:firstLine="210"/>
      </w:pPr>
    </w:p>
    <w:p w:rsidR="00D65367" w:rsidRDefault="00D65367">
      <w:pPr>
        <w:pStyle w:val="a0"/>
        <w:ind w:firstLine="210"/>
      </w:pPr>
    </w:p>
    <w:p w:rsidR="00D65367" w:rsidRDefault="00D65367">
      <w:pPr>
        <w:pStyle w:val="a0"/>
        <w:ind w:firstLine="210"/>
      </w:pPr>
    </w:p>
    <w:p w:rsidR="00D65367" w:rsidRDefault="00D65367">
      <w:pPr>
        <w:pStyle w:val="a0"/>
        <w:ind w:firstLine="210"/>
      </w:pPr>
    </w:p>
    <w:p w:rsidR="00D65367" w:rsidRDefault="00D65367">
      <w:pPr>
        <w:pStyle w:val="a0"/>
        <w:ind w:firstLine="210"/>
      </w:pPr>
    </w:p>
    <w:p w:rsidR="00D65367" w:rsidRDefault="00D65367">
      <w:pPr>
        <w:pStyle w:val="a0"/>
        <w:ind w:firstLine="210"/>
      </w:pPr>
    </w:p>
    <w:p w:rsidR="00D65367" w:rsidRDefault="00D65367">
      <w:pPr>
        <w:pStyle w:val="a0"/>
        <w:ind w:firstLine="210"/>
      </w:pPr>
    </w:p>
    <w:p w:rsidR="00D65367" w:rsidRDefault="00D65367">
      <w:pPr>
        <w:pStyle w:val="a0"/>
        <w:ind w:firstLine="210"/>
      </w:pPr>
    </w:p>
    <w:p w:rsidR="00D65367" w:rsidRDefault="00D65367">
      <w:pPr>
        <w:pStyle w:val="a0"/>
        <w:ind w:firstLine="210"/>
        <w:sectPr w:rsidR="00D65367">
          <w:footerReference w:type="default" r:id="rId20"/>
          <w:headerReference w:type="first" r:id="rId21"/>
          <w:footerReference w:type="first" r:id="rId22"/>
          <w:pgSz w:w="11906" w:h="16838"/>
          <w:pgMar w:top="1304" w:right="1134" w:bottom="1304" w:left="1247" w:header="851" w:footer="992" w:gutter="0"/>
          <w:pgNumType w:start="1"/>
          <w:cols w:space="425"/>
          <w:titlePg/>
          <w:docGrid w:type="lines" w:linePitch="312"/>
        </w:sectPr>
      </w:pPr>
    </w:p>
    <w:p w:rsidR="00D65367" w:rsidRDefault="00880C48">
      <w:pPr>
        <w:pStyle w:val="4"/>
        <w:spacing w:before="120" w:after="120" w:line="377" w:lineRule="auto"/>
      </w:pPr>
      <w:r>
        <w:rPr>
          <w:rFonts w:hint="eastAsia"/>
        </w:rPr>
        <w:lastRenderedPageBreak/>
        <w:t>附表一施工总体计划表</w:t>
      </w:r>
    </w:p>
    <w:tbl>
      <w:tblPr>
        <w:tblW w:w="148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866"/>
        <w:gridCol w:w="403"/>
        <w:gridCol w:w="403"/>
        <w:gridCol w:w="405"/>
        <w:gridCol w:w="405"/>
        <w:gridCol w:w="405"/>
        <w:gridCol w:w="405"/>
        <w:gridCol w:w="405"/>
        <w:gridCol w:w="405"/>
        <w:gridCol w:w="405"/>
        <w:gridCol w:w="426"/>
        <w:gridCol w:w="426"/>
        <w:gridCol w:w="429"/>
        <w:gridCol w:w="405"/>
        <w:gridCol w:w="405"/>
        <w:gridCol w:w="406"/>
        <w:gridCol w:w="406"/>
        <w:gridCol w:w="406"/>
        <w:gridCol w:w="406"/>
        <w:gridCol w:w="406"/>
        <w:gridCol w:w="406"/>
        <w:gridCol w:w="406"/>
        <w:gridCol w:w="427"/>
        <w:gridCol w:w="427"/>
        <w:gridCol w:w="450"/>
        <w:gridCol w:w="406"/>
        <w:gridCol w:w="406"/>
        <w:gridCol w:w="406"/>
        <w:gridCol w:w="406"/>
        <w:gridCol w:w="435"/>
        <w:gridCol w:w="9"/>
      </w:tblGrid>
      <w:tr w:rsidR="00D65367">
        <w:trPr>
          <w:gridAfter w:val="1"/>
          <w:wAfter w:w="9" w:type="dxa"/>
          <w:trHeight w:hRule="exact" w:val="613"/>
          <w:jc w:val="center"/>
        </w:trPr>
        <w:tc>
          <w:tcPr>
            <w:tcW w:w="2866" w:type="dxa"/>
            <w:tcBorders>
              <w:bottom w:val="single" w:sz="6" w:space="0" w:color="auto"/>
            </w:tcBorders>
            <w:vAlign w:val="center"/>
          </w:tcPr>
          <w:p w:rsidR="00D65367" w:rsidRDefault="00880C48">
            <w:pPr>
              <w:rPr>
                <w:rFonts w:ascii="宋体" w:hAnsi="宋体"/>
                <w:szCs w:val="21"/>
              </w:rPr>
            </w:pPr>
            <w:r>
              <w:rPr>
                <w:rFonts w:ascii="宋体" w:hAnsi="宋体" w:hint="eastAsia"/>
                <w:szCs w:val="21"/>
              </w:rPr>
              <w:t>年度</w:t>
            </w:r>
          </w:p>
        </w:tc>
        <w:tc>
          <w:tcPr>
            <w:tcW w:w="4922" w:type="dxa"/>
            <w:gridSpan w:val="12"/>
            <w:vAlign w:val="center"/>
          </w:tcPr>
          <w:p w:rsidR="00D65367" w:rsidRDefault="00880C48">
            <w:pPr>
              <w:rPr>
                <w:rFonts w:ascii="宋体" w:hAnsi="宋体"/>
                <w:szCs w:val="21"/>
              </w:rPr>
            </w:pPr>
            <w:r>
              <w:rPr>
                <w:rFonts w:ascii="宋体" w:hAnsi="宋体" w:hint="eastAsia"/>
                <w:szCs w:val="21"/>
              </w:rPr>
              <w:t>年</w:t>
            </w:r>
          </w:p>
        </w:tc>
        <w:tc>
          <w:tcPr>
            <w:tcW w:w="4956" w:type="dxa"/>
            <w:gridSpan w:val="12"/>
            <w:vAlign w:val="center"/>
          </w:tcPr>
          <w:p w:rsidR="00D65367" w:rsidRDefault="00880C48">
            <w:pPr>
              <w:rPr>
                <w:rFonts w:ascii="宋体" w:hAnsi="宋体"/>
                <w:szCs w:val="21"/>
              </w:rPr>
            </w:pPr>
            <w:r>
              <w:rPr>
                <w:rFonts w:ascii="宋体" w:hAnsi="宋体" w:hint="eastAsia"/>
                <w:szCs w:val="21"/>
              </w:rPr>
              <w:t>年</w:t>
            </w:r>
          </w:p>
        </w:tc>
        <w:tc>
          <w:tcPr>
            <w:tcW w:w="2059" w:type="dxa"/>
            <w:gridSpan w:val="5"/>
            <w:vAlign w:val="center"/>
          </w:tcPr>
          <w:p w:rsidR="00D65367" w:rsidRDefault="00880C48">
            <w:pPr>
              <w:rPr>
                <w:rFonts w:ascii="宋体" w:hAnsi="宋体"/>
                <w:szCs w:val="21"/>
              </w:rPr>
            </w:pPr>
            <w:r>
              <w:rPr>
                <w:rFonts w:ascii="宋体" w:hAnsi="宋体" w:hint="eastAsia"/>
                <w:szCs w:val="21"/>
              </w:rPr>
              <w:t>年</w:t>
            </w:r>
          </w:p>
        </w:tc>
      </w:tr>
      <w:tr w:rsidR="00D65367">
        <w:trPr>
          <w:trHeight w:hRule="exact" w:val="1374"/>
          <w:jc w:val="center"/>
        </w:trPr>
        <w:tc>
          <w:tcPr>
            <w:tcW w:w="2866" w:type="dxa"/>
            <w:tcBorders>
              <w:top w:val="single" w:sz="6" w:space="0" w:color="auto"/>
              <w:bottom w:val="single" w:sz="6" w:space="0" w:color="auto"/>
              <w:tl2br w:val="single" w:sz="6" w:space="0" w:color="auto"/>
            </w:tcBorders>
            <w:vAlign w:val="center"/>
          </w:tcPr>
          <w:p w:rsidR="00D65367" w:rsidRDefault="00880C48">
            <w:pPr>
              <w:rPr>
                <w:rFonts w:ascii="宋体" w:hAnsi="宋体"/>
                <w:szCs w:val="21"/>
              </w:rPr>
            </w:pPr>
            <w:r>
              <w:rPr>
                <w:rFonts w:ascii="宋体" w:hAnsi="宋体" w:hint="eastAsia"/>
                <w:szCs w:val="21"/>
              </w:rPr>
              <w:t xml:space="preserve">                    月份</w:t>
            </w:r>
          </w:p>
          <w:p w:rsidR="00D65367" w:rsidRDefault="00D65367">
            <w:pPr>
              <w:jc w:val="left"/>
              <w:rPr>
                <w:rFonts w:ascii="宋体" w:hAnsi="宋体"/>
                <w:szCs w:val="21"/>
              </w:rPr>
            </w:pPr>
          </w:p>
          <w:p w:rsidR="00D65367" w:rsidRDefault="00880C48">
            <w:pPr>
              <w:jc w:val="left"/>
              <w:rPr>
                <w:rFonts w:ascii="宋体" w:hAnsi="宋体"/>
                <w:szCs w:val="21"/>
              </w:rPr>
            </w:pPr>
            <w:r>
              <w:rPr>
                <w:rFonts w:ascii="宋体" w:hAnsi="宋体" w:hint="eastAsia"/>
                <w:szCs w:val="21"/>
              </w:rPr>
              <w:t>主要工程项目</w:t>
            </w:r>
          </w:p>
        </w:tc>
        <w:tc>
          <w:tcPr>
            <w:tcW w:w="403" w:type="dxa"/>
            <w:vAlign w:val="center"/>
          </w:tcPr>
          <w:p w:rsidR="00D65367" w:rsidRDefault="00880C48">
            <w:pPr>
              <w:rPr>
                <w:rFonts w:ascii="宋体" w:hAnsi="宋体"/>
                <w:szCs w:val="21"/>
              </w:rPr>
            </w:pPr>
            <w:r>
              <w:rPr>
                <w:rFonts w:ascii="宋体" w:hAnsi="宋体" w:hint="eastAsia"/>
                <w:szCs w:val="21"/>
              </w:rPr>
              <w:t>1</w:t>
            </w:r>
          </w:p>
        </w:tc>
        <w:tc>
          <w:tcPr>
            <w:tcW w:w="403" w:type="dxa"/>
            <w:vAlign w:val="center"/>
          </w:tcPr>
          <w:p w:rsidR="00D65367" w:rsidRDefault="00880C48">
            <w:pPr>
              <w:rPr>
                <w:rFonts w:ascii="宋体" w:hAnsi="宋体"/>
                <w:szCs w:val="21"/>
              </w:rPr>
            </w:pPr>
            <w:r>
              <w:rPr>
                <w:rFonts w:ascii="宋体" w:hAnsi="宋体" w:hint="eastAsia"/>
                <w:szCs w:val="21"/>
              </w:rPr>
              <w:t>2</w:t>
            </w:r>
          </w:p>
        </w:tc>
        <w:tc>
          <w:tcPr>
            <w:tcW w:w="405" w:type="dxa"/>
            <w:vAlign w:val="center"/>
          </w:tcPr>
          <w:p w:rsidR="00D65367" w:rsidRDefault="00880C48">
            <w:pPr>
              <w:rPr>
                <w:rFonts w:ascii="宋体" w:hAnsi="宋体"/>
                <w:szCs w:val="21"/>
              </w:rPr>
            </w:pPr>
            <w:r>
              <w:rPr>
                <w:rFonts w:ascii="宋体" w:hAnsi="宋体" w:hint="eastAsia"/>
                <w:szCs w:val="21"/>
              </w:rPr>
              <w:t>3</w:t>
            </w:r>
          </w:p>
        </w:tc>
        <w:tc>
          <w:tcPr>
            <w:tcW w:w="405" w:type="dxa"/>
            <w:vAlign w:val="center"/>
          </w:tcPr>
          <w:p w:rsidR="00D65367" w:rsidRDefault="00880C48">
            <w:pPr>
              <w:rPr>
                <w:rFonts w:ascii="宋体" w:hAnsi="宋体"/>
                <w:szCs w:val="21"/>
              </w:rPr>
            </w:pPr>
            <w:r>
              <w:rPr>
                <w:rFonts w:ascii="宋体" w:hAnsi="宋体" w:hint="eastAsia"/>
                <w:szCs w:val="21"/>
              </w:rPr>
              <w:t>4</w:t>
            </w:r>
          </w:p>
        </w:tc>
        <w:tc>
          <w:tcPr>
            <w:tcW w:w="405" w:type="dxa"/>
            <w:vAlign w:val="center"/>
          </w:tcPr>
          <w:p w:rsidR="00D65367" w:rsidRDefault="00880C48">
            <w:pPr>
              <w:rPr>
                <w:rFonts w:ascii="宋体" w:hAnsi="宋体"/>
                <w:szCs w:val="21"/>
              </w:rPr>
            </w:pPr>
            <w:r>
              <w:rPr>
                <w:rFonts w:ascii="宋体" w:hAnsi="宋体" w:hint="eastAsia"/>
                <w:szCs w:val="21"/>
              </w:rPr>
              <w:t>5</w:t>
            </w:r>
          </w:p>
        </w:tc>
        <w:tc>
          <w:tcPr>
            <w:tcW w:w="405" w:type="dxa"/>
            <w:vAlign w:val="center"/>
          </w:tcPr>
          <w:p w:rsidR="00D65367" w:rsidRDefault="00880C48">
            <w:pPr>
              <w:rPr>
                <w:rFonts w:ascii="宋体" w:hAnsi="宋体"/>
                <w:szCs w:val="21"/>
              </w:rPr>
            </w:pPr>
            <w:r>
              <w:rPr>
                <w:rFonts w:ascii="宋体" w:hAnsi="宋体" w:hint="eastAsia"/>
                <w:szCs w:val="21"/>
              </w:rPr>
              <w:t>6</w:t>
            </w:r>
          </w:p>
        </w:tc>
        <w:tc>
          <w:tcPr>
            <w:tcW w:w="405" w:type="dxa"/>
            <w:vAlign w:val="center"/>
          </w:tcPr>
          <w:p w:rsidR="00D65367" w:rsidRDefault="00880C48">
            <w:pPr>
              <w:rPr>
                <w:rFonts w:ascii="宋体" w:hAnsi="宋体"/>
                <w:szCs w:val="21"/>
              </w:rPr>
            </w:pPr>
            <w:r>
              <w:rPr>
                <w:rFonts w:ascii="宋体" w:hAnsi="宋体" w:hint="eastAsia"/>
                <w:szCs w:val="21"/>
              </w:rPr>
              <w:t>7</w:t>
            </w:r>
          </w:p>
        </w:tc>
        <w:tc>
          <w:tcPr>
            <w:tcW w:w="405" w:type="dxa"/>
            <w:vAlign w:val="center"/>
          </w:tcPr>
          <w:p w:rsidR="00D65367" w:rsidRDefault="00880C48">
            <w:pPr>
              <w:rPr>
                <w:rFonts w:ascii="宋体" w:hAnsi="宋体"/>
                <w:szCs w:val="21"/>
              </w:rPr>
            </w:pPr>
            <w:r>
              <w:rPr>
                <w:rFonts w:ascii="宋体" w:hAnsi="宋体" w:hint="eastAsia"/>
                <w:szCs w:val="21"/>
              </w:rPr>
              <w:t>8</w:t>
            </w:r>
          </w:p>
        </w:tc>
        <w:tc>
          <w:tcPr>
            <w:tcW w:w="405" w:type="dxa"/>
            <w:vAlign w:val="center"/>
          </w:tcPr>
          <w:p w:rsidR="00D65367" w:rsidRDefault="00880C48">
            <w:pPr>
              <w:rPr>
                <w:rFonts w:ascii="宋体" w:hAnsi="宋体"/>
                <w:szCs w:val="21"/>
              </w:rPr>
            </w:pPr>
            <w:r>
              <w:rPr>
                <w:rFonts w:ascii="宋体" w:hAnsi="宋体" w:hint="eastAsia"/>
                <w:szCs w:val="21"/>
              </w:rPr>
              <w:t>9</w:t>
            </w:r>
          </w:p>
        </w:tc>
        <w:tc>
          <w:tcPr>
            <w:tcW w:w="426" w:type="dxa"/>
            <w:vAlign w:val="center"/>
          </w:tcPr>
          <w:p w:rsidR="00D65367" w:rsidRDefault="00880C48">
            <w:pPr>
              <w:rPr>
                <w:rFonts w:ascii="宋体" w:hAnsi="宋体"/>
                <w:szCs w:val="21"/>
              </w:rPr>
            </w:pPr>
            <w:r>
              <w:rPr>
                <w:rFonts w:ascii="宋体" w:hAnsi="宋体" w:hint="eastAsia"/>
                <w:szCs w:val="21"/>
              </w:rPr>
              <w:t>10</w:t>
            </w:r>
          </w:p>
        </w:tc>
        <w:tc>
          <w:tcPr>
            <w:tcW w:w="426" w:type="dxa"/>
            <w:vAlign w:val="center"/>
          </w:tcPr>
          <w:p w:rsidR="00D65367" w:rsidRDefault="00880C48">
            <w:pPr>
              <w:rPr>
                <w:rFonts w:ascii="宋体" w:hAnsi="宋体"/>
                <w:szCs w:val="21"/>
              </w:rPr>
            </w:pPr>
            <w:r>
              <w:rPr>
                <w:rFonts w:ascii="宋体" w:hAnsi="宋体" w:hint="eastAsia"/>
                <w:szCs w:val="21"/>
              </w:rPr>
              <w:t>11</w:t>
            </w:r>
          </w:p>
        </w:tc>
        <w:tc>
          <w:tcPr>
            <w:tcW w:w="429" w:type="dxa"/>
            <w:vAlign w:val="center"/>
          </w:tcPr>
          <w:p w:rsidR="00D65367" w:rsidRDefault="00880C48">
            <w:pPr>
              <w:rPr>
                <w:rFonts w:ascii="宋体" w:hAnsi="宋体"/>
                <w:szCs w:val="21"/>
              </w:rPr>
            </w:pPr>
            <w:r>
              <w:rPr>
                <w:rFonts w:ascii="宋体" w:hAnsi="宋体" w:hint="eastAsia"/>
                <w:szCs w:val="21"/>
              </w:rPr>
              <w:t>12</w:t>
            </w:r>
          </w:p>
        </w:tc>
        <w:tc>
          <w:tcPr>
            <w:tcW w:w="405" w:type="dxa"/>
            <w:vAlign w:val="center"/>
          </w:tcPr>
          <w:p w:rsidR="00D65367" w:rsidRDefault="00880C48">
            <w:pPr>
              <w:rPr>
                <w:rFonts w:ascii="宋体" w:hAnsi="宋体"/>
                <w:szCs w:val="21"/>
              </w:rPr>
            </w:pPr>
            <w:r>
              <w:rPr>
                <w:rFonts w:ascii="宋体" w:hAnsi="宋体" w:hint="eastAsia"/>
                <w:szCs w:val="21"/>
              </w:rPr>
              <w:t>1</w:t>
            </w:r>
          </w:p>
        </w:tc>
        <w:tc>
          <w:tcPr>
            <w:tcW w:w="405" w:type="dxa"/>
            <w:vAlign w:val="center"/>
          </w:tcPr>
          <w:p w:rsidR="00D65367" w:rsidRDefault="00880C48">
            <w:pPr>
              <w:rPr>
                <w:rFonts w:ascii="宋体" w:hAnsi="宋体"/>
                <w:szCs w:val="21"/>
              </w:rPr>
            </w:pPr>
            <w:r>
              <w:rPr>
                <w:rFonts w:ascii="宋体" w:hAnsi="宋体" w:hint="eastAsia"/>
                <w:szCs w:val="21"/>
              </w:rPr>
              <w:t>2</w:t>
            </w:r>
          </w:p>
        </w:tc>
        <w:tc>
          <w:tcPr>
            <w:tcW w:w="406" w:type="dxa"/>
            <w:vAlign w:val="center"/>
          </w:tcPr>
          <w:p w:rsidR="00D65367" w:rsidRDefault="00880C48">
            <w:pPr>
              <w:rPr>
                <w:rFonts w:ascii="宋体" w:hAnsi="宋体"/>
                <w:szCs w:val="21"/>
              </w:rPr>
            </w:pPr>
            <w:r>
              <w:rPr>
                <w:rFonts w:ascii="宋体" w:hAnsi="宋体" w:hint="eastAsia"/>
                <w:szCs w:val="21"/>
              </w:rPr>
              <w:t>3</w:t>
            </w:r>
          </w:p>
        </w:tc>
        <w:tc>
          <w:tcPr>
            <w:tcW w:w="406" w:type="dxa"/>
            <w:vAlign w:val="center"/>
          </w:tcPr>
          <w:p w:rsidR="00D65367" w:rsidRDefault="00880C48">
            <w:pPr>
              <w:rPr>
                <w:rFonts w:ascii="宋体" w:hAnsi="宋体"/>
                <w:szCs w:val="21"/>
              </w:rPr>
            </w:pPr>
            <w:r>
              <w:rPr>
                <w:rFonts w:ascii="宋体" w:hAnsi="宋体" w:hint="eastAsia"/>
                <w:szCs w:val="21"/>
              </w:rPr>
              <w:t>4</w:t>
            </w:r>
          </w:p>
        </w:tc>
        <w:tc>
          <w:tcPr>
            <w:tcW w:w="406" w:type="dxa"/>
            <w:vAlign w:val="center"/>
          </w:tcPr>
          <w:p w:rsidR="00D65367" w:rsidRDefault="00880C48">
            <w:pPr>
              <w:rPr>
                <w:rFonts w:ascii="宋体" w:hAnsi="宋体"/>
                <w:szCs w:val="21"/>
              </w:rPr>
            </w:pPr>
            <w:r>
              <w:rPr>
                <w:rFonts w:ascii="宋体" w:hAnsi="宋体" w:hint="eastAsia"/>
                <w:szCs w:val="21"/>
              </w:rPr>
              <w:t>5</w:t>
            </w:r>
          </w:p>
        </w:tc>
        <w:tc>
          <w:tcPr>
            <w:tcW w:w="406" w:type="dxa"/>
            <w:vAlign w:val="center"/>
          </w:tcPr>
          <w:p w:rsidR="00D65367" w:rsidRDefault="00880C48">
            <w:pPr>
              <w:rPr>
                <w:rFonts w:ascii="宋体" w:hAnsi="宋体"/>
                <w:szCs w:val="21"/>
              </w:rPr>
            </w:pPr>
            <w:r>
              <w:rPr>
                <w:rFonts w:ascii="宋体" w:hAnsi="宋体" w:hint="eastAsia"/>
                <w:szCs w:val="21"/>
              </w:rPr>
              <w:t>6</w:t>
            </w:r>
          </w:p>
        </w:tc>
        <w:tc>
          <w:tcPr>
            <w:tcW w:w="406" w:type="dxa"/>
            <w:vAlign w:val="center"/>
          </w:tcPr>
          <w:p w:rsidR="00D65367" w:rsidRDefault="00880C48">
            <w:pPr>
              <w:rPr>
                <w:rFonts w:ascii="宋体" w:hAnsi="宋体"/>
                <w:szCs w:val="21"/>
              </w:rPr>
            </w:pPr>
            <w:r>
              <w:rPr>
                <w:rFonts w:ascii="宋体" w:hAnsi="宋体" w:hint="eastAsia"/>
                <w:szCs w:val="21"/>
              </w:rPr>
              <w:t>7</w:t>
            </w:r>
          </w:p>
        </w:tc>
        <w:tc>
          <w:tcPr>
            <w:tcW w:w="406" w:type="dxa"/>
            <w:vAlign w:val="center"/>
          </w:tcPr>
          <w:p w:rsidR="00D65367" w:rsidRDefault="00880C48">
            <w:pPr>
              <w:rPr>
                <w:rFonts w:ascii="宋体" w:hAnsi="宋体"/>
                <w:szCs w:val="21"/>
              </w:rPr>
            </w:pPr>
            <w:r>
              <w:rPr>
                <w:rFonts w:ascii="宋体" w:hAnsi="宋体" w:hint="eastAsia"/>
                <w:szCs w:val="21"/>
              </w:rPr>
              <w:t>8</w:t>
            </w:r>
          </w:p>
        </w:tc>
        <w:tc>
          <w:tcPr>
            <w:tcW w:w="406" w:type="dxa"/>
            <w:vAlign w:val="center"/>
          </w:tcPr>
          <w:p w:rsidR="00D65367" w:rsidRDefault="00880C48">
            <w:pPr>
              <w:rPr>
                <w:rFonts w:ascii="宋体" w:hAnsi="宋体"/>
                <w:szCs w:val="21"/>
              </w:rPr>
            </w:pPr>
            <w:r>
              <w:rPr>
                <w:rFonts w:ascii="宋体" w:hAnsi="宋体" w:hint="eastAsia"/>
                <w:szCs w:val="21"/>
              </w:rPr>
              <w:t>9</w:t>
            </w:r>
          </w:p>
        </w:tc>
        <w:tc>
          <w:tcPr>
            <w:tcW w:w="427" w:type="dxa"/>
            <w:vAlign w:val="center"/>
          </w:tcPr>
          <w:p w:rsidR="00D65367" w:rsidRDefault="00880C48">
            <w:pPr>
              <w:rPr>
                <w:rFonts w:ascii="宋体" w:hAnsi="宋体"/>
                <w:szCs w:val="21"/>
              </w:rPr>
            </w:pPr>
            <w:r>
              <w:rPr>
                <w:rFonts w:ascii="宋体" w:hAnsi="宋体" w:hint="eastAsia"/>
                <w:szCs w:val="21"/>
              </w:rPr>
              <w:t>10</w:t>
            </w:r>
          </w:p>
        </w:tc>
        <w:tc>
          <w:tcPr>
            <w:tcW w:w="427" w:type="dxa"/>
            <w:vAlign w:val="center"/>
          </w:tcPr>
          <w:p w:rsidR="00D65367" w:rsidRDefault="00880C48">
            <w:pPr>
              <w:rPr>
                <w:rFonts w:ascii="宋体" w:hAnsi="宋体"/>
                <w:szCs w:val="21"/>
              </w:rPr>
            </w:pPr>
            <w:r>
              <w:rPr>
                <w:rFonts w:ascii="宋体" w:hAnsi="宋体" w:hint="eastAsia"/>
                <w:szCs w:val="21"/>
              </w:rPr>
              <w:t>11</w:t>
            </w:r>
          </w:p>
        </w:tc>
        <w:tc>
          <w:tcPr>
            <w:tcW w:w="450" w:type="dxa"/>
            <w:vAlign w:val="center"/>
          </w:tcPr>
          <w:p w:rsidR="00D65367" w:rsidRDefault="00880C48">
            <w:pPr>
              <w:rPr>
                <w:rFonts w:ascii="宋体" w:hAnsi="宋体"/>
                <w:szCs w:val="21"/>
              </w:rPr>
            </w:pPr>
            <w:r>
              <w:rPr>
                <w:rFonts w:ascii="宋体" w:hAnsi="宋体" w:hint="eastAsia"/>
                <w:szCs w:val="21"/>
              </w:rPr>
              <w:t>12</w:t>
            </w:r>
          </w:p>
        </w:tc>
        <w:tc>
          <w:tcPr>
            <w:tcW w:w="406" w:type="dxa"/>
            <w:vAlign w:val="center"/>
          </w:tcPr>
          <w:p w:rsidR="00D65367" w:rsidRDefault="00880C48">
            <w:pPr>
              <w:rPr>
                <w:rFonts w:ascii="宋体" w:hAnsi="宋体"/>
                <w:szCs w:val="21"/>
              </w:rPr>
            </w:pPr>
            <w:r>
              <w:rPr>
                <w:rFonts w:ascii="宋体" w:hAnsi="宋体" w:hint="eastAsia"/>
                <w:szCs w:val="21"/>
              </w:rPr>
              <w:t>1</w:t>
            </w:r>
          </w:p>
        </w:tc>
        <w:tc>
          <w:tcPr>
            <w:tcW w:w="406" w:type="dxa"/>
            <w:vAlign w:val="center"/>
          </w:tcPr>
          <w:p w:rsidR="00D65367" w:rsidRDefault="00880C48">
            <w:pPr>
              <w:rPr>
                <w:rFonts w:ascii="宋体" w:hAnsi="宋体"/>
                <w:szCs w:val="21"/>
              </w:rPr>
            </w:pPr>
            <w:r>
              <w:rPr>
                <w:rFonts w:ascii="宋体" w:hAnsi="宋体" w:hint="eastAsia"/>
                <w:szCs w:val="21"/>
              </w:rPr>
              <w:t>2</w:t>
            </w:r>
          </w:p>
        </w:tc>
        <w:tc>
          <w:tcPr>
            <w:tcW w:w="406" w:type="dxa"/>
            <w:vAlign w:val="center"/>
          </w:tcPr>
          <w:p w:rsidR="00D65367" w:rsidRDefault="00880C48">
            <w:pPr>
              <w:rPr>
                <w:rFonts w:ascii="宋体" w:hAnsi="宋体"/>
                <w:szCs w:val="21"/>
              </w:rPr>
            </w:pPr>
            <w:r>
              <w:rPr>
                <w:rFonts w:ascii="宋体" w:hAnsi="宋体" w:hint="eastAsia"/>
                <w:szCs w:val="21"/>
              </w:rPr>
              <w:t>3</w:t>
            </w:r>
          </w:p>
        </w:tc>
        <w:tc>
          <w:tcPr>
            <w:tcW w:w="406" w:type="dxa"/>
            <w:vAlign w:val="center"/>
          </w:tcPr>
          <w:p w:rsidR="00D65367" w:rsidRDefault="00880C48">
            <w:pPr>
              <w:rPr>
                <w:rFonts w:ascii="宋体" w:hAnsi="宋体"/>
                <w:szCs w:val="21"/>
              </w:rPr>
            </w:pPr>
            <w:r>
              <w:rPr>
                <w:rFonts w:ascii="宋体" w:hAnsi="宋体" w:hint="eastAsia"/>
                <w:szCs w:val="21"/>
              </w:rPr>
              <w:t>4</w:t>
            </w:r>
          </w:p>
        </w:tc>
        <w:tc>
          <w:tcPr>
            <w:tcW w:w="444" w:type="dxa"/>
            <w:gridSpan w:val="2"/>
            <w:vAlign w:val="center"/>
          </w:tcPr>
          <w:p w:rsidR="00D65367" w:rsidRDefault="00880C48">
            <w:pPr>
              <w:rPr>
                <w:rFonts w:ascii="宋体" w:hAnsi="宋体"/>
                <w:szCs w:val="21"/>
              </w:rPr>
            </w:pPr>
            <w:r>
              <w:rPr>
                <w:rFonts w:ascii="宋体" w:hAnsi="宋体" w:hint="eastAsia"/>
                <w:szCs w:val="21"/>
              </w:rPr>
              <w:t>…</w:t>
            </w:r>
          </w:p>
        </w:tc>
      </w:tr>
      <w:tr w:rsidR="00D65367">
        <w:trPr>
          <w:trHeight w:hRule="exact" w:val="459"/>
          <w:jc w:val="center"/>
        </w:trPr>
        <w:tc>
          <w:tcPr>
            <w:tcW w:w="2866" w:type="dxa"/>
            <w:tcBorders>
              <w:top w:val="single" w:sz="6" w:space="0" w:color="auto"/>
            </w:tcBorders>
            <w:vAlign w:val="center"/>
          </w:tcPr>
          <w:p w:rsidR="00D65367" w:rsidRDefault="00880C48">
            <w:pPr>
              <w:ind w:leftChars="50" w:left="105"/>
              <w:rPr>
                <w:rFonts w:ascii="宋体" w:hAnsi="宋体"/>
                <w:szCs w:val="21"/>
              </w:rPr>
            </w:pPr>
            <w:r>
              <w:rPr>
                <w:rFonts w:ascii="宋体" w:hAnsi="宋体" w:hint="eastAsia"/>
                <w:szCs w:val="21"/>
              </w:rPr>
              <w:t>1.施工准备</w:t>
            </w:r>
          </w:p>
        </w:tc>
        <w:tc>
          <w:tcPr>
            <w:tcW w:w="403" w:type="dxa"/>
            <w:vAlign w:val="center"/>
          </w:tcPr>
          <w:p w:rsidR="00D65367" w:rsidRDefault="00D65367">
            <w:pPr>
              <w:rPr>
                <w:rFonts w:ascii="宋体" w:hAnsi="宋体"/>
                <w:szCs w:val="21"/>
              </w:rPr>
            </w:pPr>
          </w:p>
        </w:tc>
        <w:tc>
          <w:tcPr>
            <w:tcW w:w="403"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26" w:type="dxa"/>
            <w:vAlign w:val="center"/>
          </w:tcPr>
          <w:p w:rsidR="00D65367" w:rsidRDefault="00D65367">
            <w:pPr>
              <w:rPr>
                <w:rFonts w:ascii="宋体" w:hAnsi="宋体"/>
                <w:szCs w:val="21"/>
              </w:rPr>
            </w:pPr>
          </w:p>
        </w:tc>
        <w:tc>
          <w:tcPr>
            <w:tcW w:w="426" w:type="dxa"/>
            <w:vAlign w:val="center"/>
          </w:tcPr>
          <w:p w:rsidR="00D65367" w:rsidRDefault="00D65367">
            <w:pPr>
              <w:rPr>
                <w:rFonts w:ascii="宋体" w:hAnsi="宋体"/>
                <w:szCs w:val="21"/>
              </w:rPr>
            </w:pPr>
          </w:p>
        </w:tc>
        <w:tc>
          <w:tcPr>
            <w:tcW w:w="429"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27" w:type="dxa"/>
            <w:vAlign w:val="center"/>
          </w:tcPr>
          <w:p w:rsidR="00D65367" w:rsidRDefault="00D65367">
            <w:pPr>
              <w:rPr>
                <w:rFonts w:ascii="宋体" w:hAnsi="宋体"/>
                <w:szCs w:val="21"/>
              </w:rPr>
            </w:pPr>
          </w:p>
        </w:tc>
        <w:tc>
          <w:tcPr>
            <w:tcW w:w="427" w:type="dxa"/>
            <w:vAlign w:val="center"/>
          </w:tcPr>
          <w:p w:rsidR="00D65367" w:rsidRDefault="00D65367">
            <w:pPr>
              <w:rPr>
                <w:rFonts w:ascii="宋体" w:hAnsi="宋体"/>
                <w:szCs w:val="21"/>
              </w:rPr>
            </w:pPr>
          </w:p>
        </w:tc>
        <w:tc>
          <w:tcPr>
            <w:tcW w:w="450"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44" w:type="dxa"/>
            <w:gridSpan w:val="2"/>
            <w:vAlign w:val="center"/>
          </w:tcPr>
          <w:p w:rsidR="00D65367" w:rsidRDefault="00D65367">
            <w:pPr>
              <w:rPr>
                <w:rFonts w:ascii="宋体" w:hAnsi="宋体"/>
                <w:szCs w:val="21"/>
              </w:rPr>
            </w:pPr>
          </w:p>
        </w:tc>
      </w:tr>
      <w:tr w:rsidR="00D65367">
        <w:trPr>
          <w:trHeight w:hRule="exact" w:val="459"/>
          <w:jc w:val="center"/>
        </w:trPr>
        <w:tc>
          <w:tcPr>
            <w:tcW w:w="2866" w:type="dxa"/>
            <w:vAlign w:val="center"/>
          </w:tcPr>
          <w:p w:rsidR="00D65367" w:rsidRDefault="00880C48">
            <w:pPr>
              <w:ind w:leftChars="50" w:left="105"/>
              <w:rPr>
                <w:rFonts w:ascii="宋体" w:hAnsi="宋体"/>
                <w:szCs w:val="21"/>
              </w:rPr>
            </w:pPr>
            <w:r>
              <w:rPr>
                <w:rFonts w:ascii="宋体" w:hAnsi="宋体" w:hint="eastAsia"/>
                <w:szCs w:val="21"/>
              </w:rPr>
              <w:t>2.下部结构</w:t>
            </w:r>
          </w:p>
        </w:tc>
        <w:tc>
          <w:tcPr>
            <w:tcW w:w="403" w:type="dxa"/>
            <w:vAlign w:val="center"/>
          </w:tcPr>
          <w:p w:rsidR="00D65367" w:rsidRDefault="00D65367">
            <w:pPr>
              <w:rPr>
                <w:rFonts w:ascii="宋体" w:hAnsi="宋体"/>
                <w:szCs w:val="21"/>
              </w:rPr>
            </w:pPr>
          </w:p>
        </w:tc>
        <w:tc>
          <w:tcPr>
            <w:tcW w:w="403"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26" w:type="dxa"/>
            <w:vAlign w:val="center"/>
          </w:tcPr>
          <w:p w:rsidR="00D65367" w:rsidRDefault="00D65367">
            <w:pPr>
              <w:rPr>
                <w:rFonts w:ascii="宋体" w:hAnsi="宋体"/>
                <w:szCs w:val="21"/>
              </w:rPr>
            </w:pPr>
          </w:p>
        </w:tc>
        <w:tc>
          <w:tcPr>
            <w:tcW w:w="426" w:type="dxa"/>
            <w:vAlign w:val="center"/>
          </w:tcPr>
          <w:p w:rsidR="00D65367" w:rsidRDefault="00D65367">
            <w:pPr>
              <w:rPr>
                <w:rFonts w:ascii="宋体" w:hAnsi="宋体"/>
                <w:szCs w:val="21"/>
              </w:rPr>
            </w:pPr>
          </w:p>
        </w:tc>
        <w:tc>
          <w:tcPr>
            <w:tcW w:w="429"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27" w:type="dxa"/>
            <w:vAlign w:val="center"/>
          </w:tcPr>
          <w:p w:rsidR="00D65367" w:rsidRDefault="00D65367">
            <w:pPr>
              <w:rPr>
                <w:rFonts w:ascii="宋体" w:hAnsi="宋体"/>
                <w:szCs w:val="21"/>
              </w:rPr>
            </w:pPr>
          </w:p>
        </w:tc>
        <w:tc>
          <w:tcPr>
            <w:tcW w:w="427" w:type="dxa"/>
            <w:vAlign w:val="center"/>
          </w:tcPr>
          <w:p w:rsidR="00D65367" w:rsidRDefault="00D65367">
            <w:pPr>
              <w:rPr>
                <w:rFonts w:ascii="宋体" w:hAnsi="宋体"/>
                <w:szCs w:val="21"/>
              </w:rPr>
            </w:pPr>
          </w:p>
        </w:tc>
        <w:tc>
          <w:tcPr>
            <w:tcW w:w="450"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44" w:type="dxa"/>
            <w:gridSpan w:val="2"/>
            <w:vAlign w:val="center"/>
          </w:tcPr>
          <w:p w:rsidR="00D65367" w:rsidRDefault="00D65367">
            <w:pPr>
              <w:rPr>
                <w:rFonts w:ascii="宋体" w:hAnsi="宋体"/>
                <w:szCs w:val="21"/>
              </w:rPr>
            </w:pPr>
          </w:p>
        </w:tc>
      </w:tr>
      <w:tr w:rsidR="00D65367">
        <w:trPr>
          <w:trHeight w:hRule="exact" w:val="459"/>
          <w:jc w:val="center"/>
        </w:trPr>
        <w:tc>
          <w:tcPr>
            <w:tcW w:w="2866" w:type="dxa"/>
            <w:vAlign w:val="center"/>
          </w:tcPr>
          <w:p w:rsidR="00D65367" w:rsidRDefault="00880C48">
            <w:pPr>
              <w:ind w:leftChars="50" w:left="105"/>
              <w:rPr>
                <w:rFonts w:ascii="宋体" w:hAnsi="宋体"/>
                <w:szCs w:val="21"/>
              </w:rPr>
            </w:pPr>
            <w:r>
              <w:rPr>
                <w:rFonts w:ascii="宋体" w:hAnsi="宋体" w:hint="eastAsia"/>
                <w:szCs w:val="21"/>
              </w:rPr>
              <w:t>3.上部结构</w:t>
            </w:r>
          </w:p>
        </w:tc>
        <w:tc>
          <w:tcPr>
            <w:tcW w:w="403" w:type="dxa"/>
            <w:vAlign w:val="center"/>
          </w:tcPr>
          <w:p w:rsidR="00D65367" w:rsidRDefault="00D65367">
            <w:pPr>
              <w:rPr>
                <w:rFonts w:ascii="宋体" w:hAnsi="宋体"/>
                <w:szCs w:val="21"/>
              </w:rPr>
            </w:pPr>
          </w:p>
        </w:tc>
        <w:tc>
          <w:tcPr>
            <w:tcW w:w="403"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26" w:type="dxa"/>
            <w:vAlign w:val="center"/>
          </w:tcPr>
          <w:p w:rsidR="00D65367" w:rsidRDefault="00D65367">
            <w:pPr>
              <w:rPr>
                <w:rFonts w:ascii="宋体" w:hAnsi="宋体"/>
                <w:szCs w:val="21"/>
              </w:rPr>
            </w:pPr>
          </w:p>
        </w:tc>
        <w:tc>
          <w:tcPr>
            <w:tcW w:w="426" w:type="dxa"/>
            <w:vAlign w:val="center"/>
          </w:tcPr>
          <w:p w:rsidR="00D65367" w:rsidRDefault="00D65367">
            <w:pPr>
              <w:rPr>
                <w:rFonts w:ascii="宋体" w:hAnsi="宋体"/>
                <w:szCs w:val="21"/>
              </w:rPr>
            </w:pPr>
          </w:p>
        </w:tc>
        <w:tc>
          <w:tcPr>
            <w:tcW w:w="429"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27" w:type="dxa"/>
            <w:vAlign w:val="center"/>
          </w:tcPr>
          <w:p w:rsidR="00D65367" w:rsidRDefault="00D65367">
            <w:pPr>
              <w:rPr>
                <w:rFonts w:ascii="宋体" w:hAnsi="宋体"/>
                <w:szCs w:val="21"/>
              </w:rPr>
            </w:pPr>
          </w:p>
        </w:tc>
        <w:tc>
          <w:tcPr>
            <w:tcW w:w="427" w:type="dxa"/>
            <w:vAlign w:val="center"/>
          </w:tcPr>
          <w:p w:rsidR="00D65367" w:rsidRDefault="00D65367">
            <w:pPr>
              <w:rPr>
                <w:rFonts w:ascii="宋体" w:hAnsi="宋体"/>
                <w:szCs w:val="21"/>
              </w:rPr>
            </w:pPr>
          </w:p>
        </w:tc>
        <w:tc>
          <w:tcPr>
            <w:tcW w:w="450"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44" w:type="dxa"/>
            <w:gridSpan w:val="2"/>
            <w:vAlign w:val="center"/>
          </w:tcPr>
          <w:p w:rsidR="00D65367" w:rsidRDefault="00D65367">
            <w:pPr>
              <w:rPr>
                <w:rFonts w:ascii="宋体" w:hAnsi="宋体"/>
                <w:szCs w:val="21"/>
              </w:rPr>
            </w:pPr>
          </w:p>
        </w:tc>
      </w:tr>
      <w:tr w:rsidR="00D65367">
        <w:trPr>
          <w:trHeight w:hRule="exact" w:val="459"/>
          <w:jc w:val="center"/>
        </w:trPr>
        <w:tc>
          <w:tcPr>
            <w:tcW w:w="2866" w:type="dxa"/>
            <w:vAlign w:val="center"/>
          </w:tcPr>
          <w:p w:rsidR="00D65367" w:rsidRDefault="00880C48">
            <w:pPr>
              <w:ind w:leftChars="50" w:left="105"/>
              <w:rPr>
                <w:rFonts w:ascii="宋体" w:hAnsi="宋体"/>
                <w:szCs w:val="21"/>
              </w:rPr>
            </w:pPr>
            <w:r>
              <w:rPr>
                <w:rFonts w:ascii="宋体" w:hAnsi="宋体" w:hint="eastAsia"/>
                <w:szCs w:val="21"/>
              </w:rPr>
              <w:t>4.附属工程</w:t>
            </w:r>
          </w:p>
        </w:tc>
        <w:tc>
          <w:tcPr>
            <w:tcW w:w="403" w:type="dxa"/>
            <w:vAlign w:val="center"/>
          </w:tcPr>
          <w:p w:rsidR="00D65367" w:rsidRDefault="00D65367">
            <w:pPr>
              <w:rPr>
                <w:rFonts w:ascii="宋体" w:hAnsi="宋体"/>
                <w:szCs w:val="21"/>
              </w:rPr>
            </w:pPr>
          </w:p>
        </w:tc>
        <w:tc>
          <w:tcPr>
            <w:tcW w:w="403"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26" w:type="dxa"/>
            <w:vAlign w:val="center"/>
          </w:tcPr>
          <w:p w:rsidR="00D65367" w:rsidRDefault="00D65367">
            <w:pPr>
              <w:rPr>
                <w:rFonts w:ascii="宋体" w:hAnsi="宋体"/>
                <w:szCs w:val="21"/>
              </w:rPr>
            </w:pPr>
          </w:p>
        </w:tc>
        <w:tc>
          <w:tcPr>
            <w:tcW w:w="426" w:type="dxa"/>
            <w:vAlign w:val="center"/>
          </w:tcPr>
          <w:p w:rsidR="00D65367" w:rsidRDefault="00D65367">
            <w:pPr>
              <w:rPr>
                <w:rFonts w:ascii="宋体" w:hAnsi="宋体"/>
                <w:szCs w:val="21"/>
              </w:rPr>
            </w:pPr>
          </w:p>
        </w:tc>
        <w:tc>
          <w:tcPr>
            <w:tcW w:w="429"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27" w:type="dxa"/>
            <w:vAlign w:val="center"/>
          </w:tcPr>
          <w:p w:rsidR="00D65367" w:rsidRDefault="00D65367">
            <w:pPr>
              <w:rPr>
                <w:rFonts w:ascii="宋体" w:hAnsi="宋体"/>
                <w:szCs w:val="21"/>
              </w:rPr>
            </w:pPr>
          </w:p>
        </w:tc>
        <w:tc>
          <w:tcPr>
            <w:tcW w:w="427" w:type="dxa"/>
            <w:vAlign w:val="center"/>
          </w:tcPr>
          <w:p w:rsidR="00D65367" w:rsidRDefault="00D65367">
            <w:pPr>
              <w:rPr>
                <w:rFonts w:ascii="宋体" w:hAnsi="宋体"/>
                <w:szCs w:val="21"/>
              </w:rPr>
            </w:pPr>
          </w:p>
        </w:tc>
        <w:tc>
          <w:tcPr>
            <w:tcW w:w="450"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44" w:type="dxa"/>
            <w:gridSpan w:val="2"/>
            <w:vAlign w:val="center"/>
          </w:tcPr>
          <w:p w:rsidR="00D65367" w:rsidRDefault="00D65367">
            <w:pPr>
              <w:rPr>
                <w:rFonts w:ascii="宋体" w:hAnsi="宋体"/>
                <w:szCs w:val="21"/>
              </w:rPr>
            </w:pPr>
          </w:p>
        </w:tc>
      </w:tr>
    </w:tbl>
    <w:p w:rsidR="00D65367" w:rsidRDefault="00D65367">
      <w:pPr>
        <w:pStyle w:val="4"/>
        <w:spacing w:before="120" w:after="0" w:line="240" w:lineRule="auto"/>
      </w:pPr>
    </w:p>
    <w:p w:rsidR="00D65367" w:rsidRDefault="00880C48">
      <w:pPr>
        <w:pStyle w:val="4"/>
        <w:spacing w:before="120" w:after="0" w:line="240" w:lineRule="auto"/>
      </w:pPr>
      <w:r>
        <w:br w:type="page"/>
      </w:r>
      <w:r>
        <w:rPr>
          <w:rFonts w:hint="eastAsia"/>
        </w:rPr>
        <w:lastRenderedPageBreak/>
        <w:t>附表二分项工程进度率计划（斜率图）</w:t>
      </w:r>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rsidR="00D65367">
        <w:trPr>
          <w:trHeight w:hRule="exact" w:val="340"/>
          <w:jc w:val="center"/>
        </w:trPr>
        <w:tc>
          <w:tcPr>
            <w:tcW w:w="3998" w:type="dxa"/>
            <w:gridSpan w:val="2"/>
            <w:vAlign w:val="center"/>
          </w:tcPr>
          <w:p w:rsidR="00D65367" w:rsidRDefault="00880C48">
            <w:pPr>
              <w:rPr>
                <w:rFonts w:ascii="宋体" w:hAnsi="宋体"/>
                <w:szCs w:val="21"/>
              </w:rPr>
            </w:pPr>
            <w:r>
              <w:rPr>
                <w:rFonts w:ascii="宋体" w:hAnsi="宋体" w:hint="eastAsia"/>
                <w:szCs w:val="21"/>
              </w:rPr>
              <w:t>年  度</w:t>
            </w:r>
          </w:p>
        </w:tc>
        <w:tc>
          <w:tcPr>
            <w:tcW w:w="5605" w:type="dxa"/>
            <w:gridSpan w:val="12"/>
            <w:vAlign w:val="center"/>
          </w:tcPr>
          <w:p w:rsidR="00D65367" w:rsidRDefault="00880C48">
            <w:pPr>
              <w:rPr>
                <w:rFonts w:ascii="宋体" w:hAnsi="宋体"/>
                <w:szCs w:val="21"/>
              </w:rPr>
            </w:pPr>
            <w:r>
              <w:rPr>
                <w:rFonts w:ascii="宋体" w:hAnsi="宋体" w:hint="eastAsia"/>
                <w:szCs w:val="21"/>
              </w:rPr>
              <w:t>年</w:t>
            </w:r>
          </w:p>
        </w:tc>
        <w:tc>
          <w:tcPr>
            <w:tcW w:w="5139" w:type="dxa"/>
            <w:gridSpan w:val="11"/>
            <w:vAlign w:val="center"/>
          </w:tcPr>
          <w:p w:rsidR="00D65367" w:rsidRDefault="00880C48">
            <w:pPr>
              <w:rPr>
                <w:rFonts w:ascii="宋体" w:hAnsi="宋体"/>
                <w:szCs w:val="21"/>
              </w:rPr>
            </w:pPr>
            <w:r>
              <w:rPr>
                <w:rFonts w:ascii="宋体" w:hAnsi="宋体" w:hint="eastAsia"/>
                <w:szCs w:val="21"/>
              </w:rPr>
              <w:t>年</w:t>
            </w:r>
          </w:p>
        </w:tc>
      </w:tr>
      <w:tr w:rsidR="00D65367">
        <w:trPr>
          <w:trHeight w:hRule="exact" w:val="340"/>
          <w:jc w:val="center"/>
        </w:trPr>
        <w:tc>
          <w:tcPr>
            <w:tcW w:w="3998" w:type="dxa"/>
            <w:gridSpan w:val="2"/>
            <w:vAlign w:val="center"/>
          </w:tcPr>
          <w:p w:rsidR="00D65367" w:rsidRDefault="00880C48">
            <w:pPr>
              <w:rPr>
                <w:rFonts w:ascii="宋体" w:hAnsi="宋体"/>
                <w:szCs w:val="21"/>
              </w:rPr>
            </w:pPr>
            <w:r>
              <w:rPr>
                <w:rFonts w:ascii="宋体" w:hAnsi="宋体" w:hint="eastAsia"/>
                <w:szCs w:val="21"/>
              </w:rPr>
              <w:t>季  度</w:t>
            </w:r>
          </w:p>
        </w:tc>
        <w:tc>
          <w:tcPr>
            <w:tcW w:w="1401" w:type="dxa"/>
            <w:gridSpan w:val="3"/>
            <w:vAlign w:val="center"/>
          </w:tcPr>
          <w:p w:rsidR="00D65367" w:rsidRDefault="00880C48">
            <w:pPr>
              <w:rPr>
                <w:rFonts w:ascii="宋体" w:hAnsi="宋体"/>
                <w:szCs w:val="21"/>
              </w:rPr>
            </w:pPr>
            <w:r>
              <w:rPr>
                <w:rFonts w:ascii="宋体" w:hAnsi="宋体" w:hint="eastAsia"/>
                <w:szCs w:val="21"/>
              </w:rPr>
              <w:t>一</w:t>
            </w:r>
          </w:p>
        </w:tc>
        <w:tc>
          <w:tcPr>
            <w:tcW w:w="1401" w:type="dxa"/>
            <w:gridSpan w:val="3"/>
            <w:vAlign w:val="center"/>
          </w:tcPr>
          <w:p w:rsidR="00D65367" w:rsidRDefault="00880C48">
            <w:pPr>
              <w:rPr>
                <w:rFonts w:ascii="宋体" w:hAnsi="宋体"/>
                <w:szCs w:val="21"/>
              </w:rPr>
            </w:pPr>
            <w:r>
              <w:rPr>
                <w:rFonts w:ascii="宋体" w:hAnsi="宋体" w:hint="eastAsia"/>
                <w:szCs w:val="21"/>
              </w:rPr>
              <w:t>二</w:t>
            </w:r>
          </w:p>
        </w:tc>
        <w:tc>
          <w:tcPr>
            <w:tcW w:w="1402" w:type="dxa"/>
            <w:gridSpan w:val="3"/>
            <w:vAlign w:val="center"/>
          </w:tcPr>
          <w:p w:rsidR="00D65367" w:rsidRDefault="00880C48">
            <w:pPr>
              <w:rPr>
                <w:rFonts w:ascii="宋体" w:hAnsi="宋体"/>
                <w:szCs w:val="21"/>
              </w:rPr>
            </w:pPr>
            <w:r>
              <w:rPr>
                <w:rFonts w:ascii="宋体" w:hAnsi="宋体" w:hint="eastAsia"/>
                <w:szCs w:val="21"/>
              </w:rPr>
              <w:t>三</w:t>
            </w:r>
          </w:p>
        </w:tc>
        <w:tc>
          <w:tcPr>
            <w:tcW w:w="1401" w:type="dxa"/>
            <w:gridSpan w:val="3"/>
            <w:vAlign w:val="center"/>
          </w:tcPr>
          <w:p w:rsidR="00D65367" w:rsidRDefault="00880C48">
            <w:pPr>
              <w:rPr>
                <w:rFonts w:ascii="宋体" w:hAnsi="宋体"/>
                <w:szCs w:val="21"/>
              </w:rPr>
            </w:pPr>
            <w:r>
              <w:rPr>
                <w:rFonts w:ascii="宋体" w:hAnsi="宋体" w:hint="eastAsia"/>
                <w:szCs w:val="21"/>
              </w:rPr>
              <w:t>四</w:t>
            </w:r>
          </w:p>
        </w:tc>
        <w:tc>
          <w:tcPr>
            <w:tcW w:w="1401" w:type="dxa"/>
            <w:gridSpan w:val="3"/>
            <w:vAlign w:val="center"/>
          </w:tcPr>
          <w:p w:rsidR="00D65367" w:rsidRDefault="00880C48">
            <w:pPr>
              <w:rPr>
                <w:rFonts w:ascii="宋体" w:hAnsi="宋体"/>
                <w:szCs w:val="21"/>
              </w:rPr>
            </w:pPr>
            <w:r>
              <w:rPr>
                <w:rFonts w:ascii="宋体" w:hAnsi="宋体" w:hint="eastAsia"/>
                <w:szCs w:val="21"/>
              </w:rPr>
              <w:t>一</w:t>
            </w:r>
          </w:p>
        </w:tc>
        <w:tc>
          <w:tcPr>
            <w:tcW w:w="1402" w:type="dxa"/>
            <w:gridSpan w:val="3"/>
            <w:vAlign w:val="center"/>
          </w:tcPr>
          <w:p w:rsidR="00D65367" w:rsidRDefault="00880C48">
            <w:pPr>
              <w:rPr>
                <w:rFonts w:ascii="宋体" w:hAnsi="宋体"/>
                <w:szCs w:val="21"/>
              </w:rPr>
            </w:pPr>
            <w:r>
              <w:rPr>
                <w:rFonts w:ascii="宋体" w:hAnsi="宋体" w:hint="eastAsia"/>
                <w:szCs w:val="21"/>
              </w:rPr>
              <w:t>二</w:t>
            </w:r>
          </w:p>
        </w:tc>
        <w:tc>
          <w:tcPr>
            <w:tcW w:w="1401" w:type="dxa"/>
            <w:gridSpan w:val="3"/>
            <w:vAlign w:val="center"/>
          </w:tcPr>
          <w:p w:rsidR="00D65367" w:rsidRDefault="00880C48">
            <w:pPr>
              <w:rPr>
                <w:rFonts w:ascii="宋体" w:hAnsi="宋体"/>
                <w:szCs w:val="21"/>
              </w:rPr>
            </w:pPr>
            <w:r>
              <w:rPr>
                <w:rFonts w:ascii="宋体" w:hAnsi="宋体" w:hint="eastAsia"/>
                <w:szCs w:val="21"/>
              </w:rPr>
              <w:t>三</w:t>
            </w:r>
          </w:p>
        </w:tc>
        <w:tc>
          <w:tcPr>
            <w:tcW w:w="935" w:type="dxa"/>
            <w:gridSpan w:val="2"/>
            <w:vAlign w:val="center"/>
          </w:tcPr>
          <w:p w:rsidR="00D65367" w:rsidRDefault="00880C48">
            <w:pPr>
              <w:rPr>
                <w:rFonts w:ascii="宋体" w:hAnsi="宋体"/>
                <w:szCs w:val="21"/>
              </w:rPr>
            </w:pPr>
            <w:r>
              <w:rPr>
                <w:rFonts w:ascii="宋体" w:hAnsi="宋体" w:hint="eastAsia"/>
                <w:szCs w:val="21"/>
              </w:rPr>
              <w:t>四</w:t>
            </w:r>
          </w:p>
        </w:tc>
      </w:tr>
      <w:tr w:rsidR="00D65367">
        <w:trPr>
          <w:trHeight w:hRule="exact" w:val="340"/>
          <w:jc w:val="center"/>
        </w:trPr>
        <w:tc>
          <w:tcPr>
            <w:tcW w:w="3998" w:type="dxa"/>
            <w:gridSpan w:val="2"/>
            <w:tcBorders>
              <w:bottom w:val="single" w:sz="6" w:space="0" w:color="auto"/>
            </w:tcBorders>
            <w:vAlign w:val="center"/>
          </w:tcPr>
          <w:p w:rsidR="00D65367" w:rsidRDefault="00880C48">
            <w:pPr>
              <w:rPr>
                <w:rFonts w:ascii="宋体" w:hAnsi="宋体"/>
                <w:szCs w:val="21"/>
              </w:rPr>
            </w:pPr>
            <w:r>
              <w:rPr>
                <w:rFonts w:ascii="宋体" w:hAnsi="宋体" w:hint="eastAsia"/>
                <w:szCs w:val="21"/>
              </w:rPr>
              <w:t>月  份</w:t>
            </w:r>
          </w:p>
        </w:tc>
        <w:tc>
          <w:tcPr>
            <w:tcW w:w="467" w:type="dxa"/>
            <w:vAlign w:val="center"/>
          </w:tcPr>
          <w:p w:rsidR="00D65367" w:rsidRDefault="00880C48">
            <w:pPr>
              <w:rPr>
                <w:rFonts w:ascii="宋体" w:hAnsi="宋体"/>
                <w:szCs w:val="21"/>
              </w:rPr>
            </w:pPr>
            <w:r>
              <w:rPr>
                <w:rFonts w:ascii="宋体" w:hAnsi="宋体" w:hint="eastAsia"/>
                <w:szCs w:val="21"/>
              </w:rPr>
              <w:t>1</w:t>
            </w:r>
          </w:p>
        </w:tc>
        <w:tc>
          <w:tcPr>
            <w:tcW w:w="467" w:type="dxa"/>
            <w:vAlign w:val="center"/>
          </w:tcPr>
          <w:p w:rsidR="00D65367" w:rsidRDefault="00880C48">
            <w:pPr>
              <w:rPr>
                <w:rFonts w:ascii="宋体" w:hAnsi="宋体"/>
                <w:szCs w:val="21"/>
              </w:rPr>
            </w:pPr>
            <w:r>
              <w:rPr>
                <w:rFonts w:ascii="宋体" w:hAnsi="宋体" w:hint="eastAsia"/>
                <w:szCs w:val="21"/>
              </w:rPr>
              <w:t>2</w:t>
            </w:r>
          </w:p>
        </w:tc>
        <w:tc>
          <w:tcPr>
            <w:tcW w:w="467" w:type="dxa"/>
            <w:vAlign w:val="center"/>
          </w:tcPr>
          <w:p w:rsidR="00D65367" w:rsidRDefault="00880C48">
            <w:pPr>
              <w:rPr>
                <w:rFonts w:ascii="宋体" w:hAnsi="宋体"/>
                <w:szCs w:val="21"/>
              </w:rPr>
            </w:pPr>
            <w:r>
              <w:rPr>
                <w:rFonts w:ascii="宋体" w:hAnsi="宋体" w:hint="eastAsia"/>
                <w:szCs w:val="21"/>
              </w:rPr>
              <w:t>3</w:t>
            </w:r>
          </w:p>
        </w:tc>
        <w:tc>
          <w:tcPr>
            <w:tcW w:w="467" w:type="dxa"/>
            <w:vAlign w:val="center"/>
          </w:tcPr>
          <w:p w:rsidR="00D65367" w:rsidRDefault="00880C48">
            <w:pPr>
              <w:rPr>
                <w:rFonts w:ascii="宋体" w:hAnsi="宋体"/>
                <w:szCs w:val="21"/>
              </w:rPr>
            </w:pPr>
            <w:r>
              <w:rPr>
                <w:rFonts w:ascii="宋体" w:hAnsi="宋体" w:hint="eastAsia"/>
                <w:szCs w:val="21"/>
              </w:rPr>
              <w:t>4</w:t>
            </w:r>
          </w:p>
        </w:tc>
        <w:tc>
          <w:tcPr>
            <w:tcW w:w="467" w:type="dxa"/>
            <w:vAlign w:val="center"/>
          </w:tcPr>
          <w:p w:rsidR="00D65367" w:rsidRDefault="00880C48">
            <w:pPr>
              <w:rPr>
                <w:rFonts w:ascii="宋体" w:hAnsi="宋体"/>
                <w:szCs w:val="21"/>
              </w:rPr>
            </w:pPr>
            <w:r>
              <w:rPr>
                <w:rFonts w:ascii="宋体" w:hAnsi="宋体" w:hint="eastAsia"/>
                <w:szCs w:val="21"/>
              </w:rPr>
              <w:t>5</w:t>
            </w:r>
          </w:p>
        </w:tc>
        <w:tc>
          <w:tcPr>
            <w:tcW w:w="467" w:type="dxa"/>
            <w:vAlign w:val="center"/>
          </w:tcPr>
          <w:p w:rsidR="00D65367" w:rsidRDefault="00880C48">
            <w:pPr>
              <w:rPr>
                <w:rFonts w:ascii="宋体" w:hAnsi="宋体"/>
                <w:szCs w:val="21"/>
              </w:rPr>
            </w:pPr>
            <w:r>
              <w:rPr>
                <w:rFonts w:ascii="宋体" w:hAnsi="宋体" w:hint="eastAsia"/>
                <w:szCs w:val="21"/>
              </w:rPr>
              <w:t>6</w:t>
            </w:r>
          </w:p>
        </w:tc>
        <w:tc>
          <w:tcPr>
            <w:tcW w:w="467" w:type="dxa"/>
            <w:vAlign w:val="center"/>
          </w:tcPr>
          <w:p w:rsidR="00D65367" w:rsidRDefault="00880C48">
            <w:pPr>
              <w:rPr>
                <w:rFonts w:ascii="宋体" w:hAnsi="宋体"/>
                <w:szCs w:val="21"/>
              </w:rPr>
            </w:pPr>
            <w:r>
              <w:rPr>
                <w:rFonts w:ascii="宋体" w:hAnsi="宋体" w:hint="eastAsia"/>
                <w:szCs w:val="21"/>
              </w:rPr>
              <w:t>7</w:t>
            </w:r>
          </w:p>
        </w:tc>
        <w:tc>
          <w:tcPr>
            <w:tcW w:w="468" w:type="dxa"/>
            <w:vAlign w:val="center"/>
          </w:tcPr>
          <w:p w:rsidR="00D65367" w:rsidRDefault="00880C48">
            <w:pPr>
              <w:rPr>
                <w:rFonts w:ascii="宋体" w:hAnsi="宋体"/>
                <w:szCs w:val="21"/>
              </w:rPr>
            </w:pPr>
            <w:r>
              <w:rPr>
                <w:rFonts w:ascii="宋体" w:hAnsi="宋体" w:hint="eastAsia"/>
                <w:szCs w:val="21"/>
              </w:rPr>
              <w:t>8</w:t>
            </w:r>
          </w:p>
        </w:tc>
        <w:tc>
          <w:tcPr>
            <w:tcW w:w="467" w:type="dxa"/>
            <w:vAlign w:val="center"/>
          </w:tcPr>
          <w:p w:rsidR="00D65367" w:rsidRDefault="00880C48">
            <w:pPr>
              <w:rPr>
                <w:rFonts w:ascii="宋体" w:hAnsi="宋体"/>
                <w:szCs w:val="21"/>
              </w:rPr>
            </w:pPr>
            <w:r>
              <w:rPr>
                <w:rFonts w:ascii="宋体" w:hAnsi="宋体" w:hint="eastAsia"/>
                <w:szCs w:val="21"/>
              </w:rPr>
              <w:t>9</w:t>
            </w:r>
          </w:p>
        </w:tc>
        <w:tc>
          <w:tcPr>
            <w:tcW w:w="467" w:type="dxa"/>
            <w:vAlign w:val="center"/>
          </w:tcPr>
          <w:p w:rsidR="00D65367" w:rsidRDefault="00880C48">
            <w:pPr>
              <w:rPr>
                <w:rFonts w:ascii="宋体" w:hAnsi="宋体"/>
                <w:szCs w:val="21"/>
              </w:rPr>
            </w:pPr>
            <w:r>
              <w:rPr>
                <w:rFonts w:ascii="宋体" w:hAnsi="宋体" w:hint="eastAsia"/>
                <w:szCs w:val="21"/>
              </w:rPr>
              <w:t>10</w:t>
            </w:r>
          </w:p>
        </w:tc>
        <w:tc>
          <w:tcPr>
            <w:tcW w:w="467" w:type="dxa"/>
            <w:vAlign w:val="center"/>
          </w:tcPr>
          <w:p w:rsidR="00D65367" w:rsidRDefault="00880C48">
            <w:pPr>
              <w:rPr>
                <w:rFonts w:ascii="宋体" w:hAnsi="宋体"/>
                <w:szCs w:val="21"/>
              </w:rPr>
            </w:pPr>
            <w:r>
              <w:rPr>
                <w:rFonts w:ascii="宋体" w:hAnsi="宋体" w:hint="eastAsia"/>
                <w:szCs w:val="21"/>
              </w:rPr>
              <w:t>11</w:t>
            </w:r>
          </w:p>
        </w:tc>
        <w:tc>
          <w:tcPr>
            <w:tcW w:w="467" w:type="dxa"/>
            <w:vAlign w:val="center"/>
          </w:tcPr>
          <w:p w:rsidR="00D65367" w:rsidRDefault="00880C48">
            <w:pPr>
              <w:rPr>
                <w:rFonts w:ascii="宋体" w:hAnsi="宋体"/>
                <w:szCs w:val="21"/>
              </w:rPr>
            </w:pPr>
            <w:r>
              <w:rPr>
                <w:rFonts w:ascii="宋体" w:hAnsi="宋体" w:hint="eastAsia"/>
                <w:szCs w:val="21"/>
              </w:rPr>
              <w:t>12</w:t>
            </w:r>
          </w:p>
        </w:tc>
        <w:tc>
          <w:tcPr>
            <w:tcW w:w="467" w:type="dxa"/>
            <w:vAlign w:val="center"/>
          </w:tcPr>
          <w:p w:rsidR="00D65367" w:rsidRDefault="00880C48">
            <w:pPr>
              <w:rPr>
                <w:rFonts w:ascii="宋体" w:hAnsi="宋体"/>
                <w:szCs w:val="21"/>
              </w:rPr>
            </w:pPr>
            <w:r>
              <w:rPr>
                <w:rFonts w:ascii="宋体" w:hAnsi="宋体" w:hint="eastAsia"/>
                <w:szCs w:val="21"/>
              </w:rPr>
              <w:t>1</w:t>
            </w:r>
          </w:p>
        </w:tc>
        <w:tc>
          <w:tcPr>
            <w:tcW w:w="467" w:type="dxa"/>
            <w:vAlign w:val="center"/>
          </w:tcPr>
          <w:p w:rsidR="00D65367" w:rsidRDefault="00880C48">
            <w:pPr>
              <w:rPr>
                <w:rFonts w:ascii="宋体" w:hAnsi="宋体"/>
                <w:szCs w:val="21"/>
              </w:rPr>
            </w:pPr>
            <w:r>
              <w:rPr>
                <w:rFonts w:ascii="宋体" w:hAnsi="宋体" w:hint="eastAsia"/>
                <w:szCs w:val="21"/>
              </w:rPr>
              <w:t>2</w:t>
            </w:r>
          </w:p>
        </w:tc>
        <w:tc>
          <w:tcPr>
            <w:tcW w:w="467" w:type="dxa"/>
            <w:vAlign w:val="center"/>
          </w:tcPr>
          <w:p w:rsidR="00D65367" w:rsidRDefault="00880C48">
            <w:pPr>
              <w:rPr>
                <w:rFonts w:ascii="宋体" w:hAnsi="宋体"/>
                <w:szCs w:val="21"/>
              </w:rPr>
            </w:pPr>
            <w:r>
              <w:rPr>
                <w:rFonts w:ascii="宋体" w:hAnsi="宋体" w:hint="eastAsia"/>
                <w:szCs w:val="21"/>
              </w:rPr>
              <w:t>3</w:t>
            </w:r>
          </w:p>
        </w:tc>
        <w:tc>
          <w:tcPr>
            <w:tcW w:w="468" w:type="dxa"/>
            <w:vAlign w:val="center"/>
          </w:tcPr>
          <w:p w:rsidR="00D65367" w:rsidRDefault="00880C48">
            <w:pPr>
              <w:rPr>
                <w:rFonts w:ascii="宋体" w:hAnsi="宋体"/>
                <w:szCs w:val="21"/>
              </w:rPr>
            </w:pPr>
            <w:r>
              <w:rPr>
                <w:rFonts w:ascii="宋体" w:hAnsi="宋体" w:hint="eastAsia"/>
                <w:szCs w:val="21"/>
              </w:rPr>
              <w:t>4</w:t>
            </w:r>
          </w:p>
        </w:tc>
        <w:tc>
          <w:tcPr>
            <w:tcW w:w="467" w:type="dxa"/>
            <w:vAlign w:val="center"/>
          </w:tcPr>
          <w:p w:rsidR="00D65367" w:rsidRDefault="00880C48">
            <w:pPr>
              <w:rPr>
                <w:rFonts w:ascii="宋体" w:hAnsi="宋体"/>
                <w:szCs w:val="21"/>
              </w:rPr>
            </w:pPr>
            <w:r>
              <w:rPr>
                <w:rFonts w:ascii="宋体" w:hAnsi="宋体" w:hint="eastAsia"/>
                <w:szCs w:val="21"/>
              </w:rPr>
              <w:t>5</w:t>
            </w:r>
          </w:p>
        </w:tc>
        <w:tc>
          <w:tcPr>
            <w:tcW w:w="467" w:type="dxa"/>
            <w:vAlign w:val="center"/>
          </w:tcPr>
          <w:p w:rsidR="00D65367" w:rsidRDefault="00880C48">
            <w:pPr>
              <w:rPr>
                <w:rFonts w:ascii="宋体" w:hAnsi="宋体"/>
                <w:szCs w:val="21"/>
              </w:rPr>
            </w:pPr>
            <w:r>
              <w:rPr>
                <w:rFonts w:ascii="宋体" w:hAnsi="宋体" w:hint="eastAsia"/>
                <w:szCs w:val="21"/>
              </w:rPr>
              <w:t>6</w:t>
            </w:r>
          </w:p>
        </w:tc>
        <w:tc>
          <w:tcPr>
            <w:tcW w:w="467" w:type="dxa"/>
            <w:vAlign w:val="center"/>
          </w:tcPr>
          <w:p w:rsidR="00D65367" w:rsidRDefault="00880C48">
            <w:pPr>
              <w:rPr>
                <w:rFonts w:ascii="宋体" w:hAnsi="宋体"/>
                <w:szCs w:val="21"/>
              </w:rPr>
            </w:pPr>
            <w:r>
              <w:rPr>
                <w:rFonts w:ascii="宋体" w:hAnsi="宋体" w:hint="eastAsia"/>
                <w:szCs w:val="21"/>
              </w:rPr>
              <w:t>7</w:t>
            </w:r>
          </w:p>
        </w:tc>
        <w:tc>
          <w:tcPr>
            <w:tcW w:w="467" w:type="dxa"/>
            <w:vAlign w:val="center"/>
          </w:tcPr>
          <w:p w:rsidR="00D65367" w:rsidRDefault="00880C48">
            <w:pPr>
              <w:rPr>
                <w:rFonts w:ascii="宋体" w:hAnsi="宋体"/>
                <w:szCs w:val="21"/>
              </w:rPr>
            </w:pPr>
            <w:r>
              <w:rPr>
                <w:rFonts w:ascii="宋体" w:hAnsi="宋体" w:hint="eastAsia"/>
                <w:szCs w:val="21"/>
              </w:rPr>
              <w:t>8</w:t>
            </w:r>
          </w:p>
        </w:tc>
        <w:tc>
          <w:tcPr>
            <w:tcW w:w="467" w:type="dxa"/>
            <w:vAlign w:val="center"/>
          </w:tcPr>
          <w:p w:rsidR="00D65367" w:rsidRDefault="00880C48">
            <w:pPr>
              <w:rPr>
                <w:rFonts w:ascii="宋体" w:hAnsi="宋体"/>
                <w:szCs w:val="21"/>
              </w:rPr>
            </w:pPr>
            <w:r>
              <w:rPr>
                <w:rFonts w:ascii="宋体" w:hAnsi="宋体" w:hint="eastAsia"/>
                <w:szCs w:val="21"/>
              </w:rPr>
              <w:t>9</w:t>
            </w:r>
          </w:p>
        </w:tc>
        <w:tc>
          <w:tcPr>
            <w:tcW w:w="467" w:type="dxa"/>
            <w:vAlign w:val="center"/>
          </w:tcPr>
          <w:p w:rsidR="00D65367" w:rsidRDefault="00880C48">
            <w:pPr>
              <w:rPr>
                <w:rFonts w:ascii="宋体" w:hAnsi="宋体"/>
                <w:szCs w:val="21"/>
              </w:rPr>
            </w:pPr>
            <w:r>
              <w:rPr>
                <w:rFonts w:ascii="宋体" w:hAnsi="宋体" w:hint="eastAsia"/>
                <w:szCs w:val="21"/>
              </w:rPr>
              <w:t>10</w:t>
            </w:r>
          </w:p>
        </w:tc>
        <w:tc>
          <w:tcPr>
            <w:tcW w:w="468" w:type="dxa"/>
            <w:vAlign w:val="center"/>
          </w:tcPr>
          <w:p w:rsidR="00D65367" w:rsidRDefault="00880C48">
            <w:pPr>
              <w:rPr>
                <w:rFonts w:ascii="宋体" w:hAnsi="宋体"/>
                <w:szCs w:val="21"/>
              </w:rPr>
            </w:pPr>
            <w:r>
              <w:rPr>
                <w:rFonts w:ascii="宋体" w:hAnsi="宋体"/>
                <w:szCs w:val="21"/>
              </w:rPr>
              <w:t>…</w:t>
            </w:r>
          </w:p>
        </w:tc>
      </w:tr>
      <w:tr w:rsidR="00D65367">
        <w:trPr>
          <w:trHeight w:hRule="exact" w:val="340"/>
          <w:jc w:val="center"/>
        </w:trPr>
        <w:tc>
          <w:tcPr>
            <w:tcW w:w="2722" w:type="dxa"/>
            <w:tcBorders>
              <w:top w:val="single" w:sz="6" w:space="0" w:color="auto"/>
              <w:bottom w:val="nil"/>
              <w:right w:val="nil"/>
            </w:tcBorders>
            <w:vAlign w:val="center"/>
          </w:tcPr>
          <w:p w:rsidR="00D65367" w:rsidRDefault="00880C48">
            <w:pPr>
              <w:jc w:val="left"/>
              <w:rPr>
                <w:rFonts w:ascii="宋体" w:hAnsi="宋体"/>
                <w:szCs w:val="21"/>
              </w:rPr>
            </w:pPr>
            <w:r>
              <w:rPr>
                <w:rFonts w:ascii="宋体" w:hAnsi="宋体" w:hint="eastAsia"/>
                <w:szCs w:val="21"/>
              </w:rPr>
              <w:t>图例：</w:t>
            </w:r>
          </w:p>
        </w:tc>
        <w:tc>
          <w:tcPr>
            <w:tcW w:w="1276" w:type="dxa"/>
            <w:tcBorders>
              <w:top w:val="single" w:sz="6" w:space="0" w:color="auto"/>
              <w:left w:val="nil"/>
              <w:bottom w:val="nil"/>
            </w:tcBorders>
            <w:vAlign w:val="center"/>
          </w:tcPr>
          <w:p w:rsidR="00D65367" w:rsidRDefault="00880C48">
            <w:pPr>
              <w:jc w:val="right"/>
              <w:rPr>
                <w:rFonts w:ascii="宋体" w:hAnsi="宋体"/>
                <w:szCs w:val="21"/>
              </w:rPr>
            </w:pPr>
            <w:r>
              <w:rPr>
                <w:rFonts w:ascii="宋体" w:hAnsi="宋体" w:hint="eastAsia"/>
                <w:szCs w:val="21"/>
              </w:rPr>
              <w:t>100（%）</w:t>
            </w: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r>
      <w:tr w:rsidR="00D65367">
        <w:trPr>
          <w:trHeight w:hRule="exact" w:val="340"/>
          <w:jc w:val="center"/>
        </w:trPr>
        <w:tc>
          <w:tcPr>
            <w:tcW w:w="2722" w:type="dxa"/>
            <w:tcBorders>
              <w:top w:val="nil"/>
              <w:bottom w:val="single" w:sz="24" w:space="0" w:color="auto"/>
              <w:right w:val="nil"/>
            </w:tcBorders>
            <w:vAlign w:val="center"/>
          </w:tcPr>
          <w:p w:rsidR="00D65367" w:rsidRDefault="00D65367">
            <w:pPr>
              <w:rPr>
                <w:rFonts w:ascii="宋体" w:hAnsi="宋体"/>
                <w:szCs w:val="21"/>
              </w:rPr>
            </w:pPr>
          </w:p>
        </w:tc>
        <w:tc>
          <w:tcPr>
            <w:tcW w:w="1276" w:type="dxa"/>
            <w:tcBorders>
              <w:top w:val="nil"/>
              <w:left w:val="nil"/>
              <w:bottom w:val="nil"/>
            </w:tcBorders>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r>
      <w:tr w:rsidR="00D65367">
        <w:trPr>
          <w:trHeight w:hRule="exact" w:val="340"/>
          <w:jc w:val="center"/>
        </w:trPr>
        <w:tc>
          <w:tcPr>
            <w:tcW w:w="2722" w:type="dxa"/>
            <w:tcBorders>
              <w:top w:val="single" w:sz="24" w:space="0" w:color="auto"/>
              <w:bottom w:val="nil"/>
              <w:right w:val="nil"/>
            </w:tcBorders>
            <w:vAlign w:val="center"/>
          </w:tcPr>
          <w:p w:rsidR="00D65367" w:rsidRDefault="00880C48">
            <w:pPr>
              <w:rPr>
                <w:rFonts w:ascii="宋体" w:hAnsi="宋体"/>
                <w:szCs w:val="21"/>
              </w:rPr>
            </w:pPr>
            <w:r>
              <w:rPr>
                <w:rFonts w:ascii="宋体" w:hAnsi="宋体" w:hint="eastAsia"/>
                <w:szCs w:val="21"/>
              </w:rPr>
              <w:t>施工准备</w:t>
            </w:r>
          </w:p>
        </w:tc>
        <w:tc>
          <w:tcPr>
            <w:tcW w:w="1276" w:type="dxa"/>
            <w:tcBorders>
              <w:top w:val="nil"/>
              <w:left w:val="nil"/>
              <w:bottom w:val="nil"/>
            </w:tcBorders>
            <w:vAlign w:val="center"/>
          </w:tcPr>
          <w:p w:rsidR="00D65367" w:rsidRDefault="00880C48">
            <w:pPr>
              <w:jc w:val="right"/>
              <w:rPr>
                <w:rFonts w:ascii="宋体" w:hAnsi="宋体"/>
                <w:szCs w:val="21"/>
              </w:rPr>
            </w:pPr>
            <w:r>
              <w:rPr>
                <w:rFonts w:ascii="宋体" w:hAnsi="宋体" w:hint="eastAsia"/>
                <w:szCs w:val="21"/>
              </w:rPr>
              <w:t>90</w:t>
            </w: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r>
      <w:tr w:rsidR="00D65367">
        <w:trPr>
          <w:trHeight w:hRule="exact" w:val="340"/>
          <w:jc w:val="center"/>
        </w:trPr>
        <w:tc>
          <w:tcPr>
            <w:tcW w:w="2722" w:type="dxa"/>
            <w:tcBorders>
              <w:top w:val="nil"/>
              <w:bottom w:val="double" w:sz="4" w:space="0" w:color="auto"/>
              <w:right w:val="nil"/>
            </w:tcBorders>
            <w:vAlign w:val="center"/>
          </w:tcPr>
          <w:p w:rsidR="00D65367" w:rsidRDefault="00D65367">
            <w:pPr>
              <w:rPr>
                <w:rFonts w:ascii="宋体" w:hAnsi="宋体"/>
                <w:szCs w:val="21"/>
              </w:rPr>
            </w:pPr>
          </w:p>
        </w:tc>
        <w:tc>
          <w:tcPr>
            <w:tcW w:w="1276" w:type="dxa"/>
            <w:tcBorders>
              <w:top w:val="nil"/>
              <w:left w:val="nil"/>
              <w:bottom w:val="nil"/>
            </w:tcBorders>
            <w:vAlign w:val="center"/>
          </w:tcPr>
          <w:p w:rsidR="00D65367" w:rsidRDefault="00D65367">
            <w:pPr>
              <w:jc w:val="right"/>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r>
      <w:tr w:rsidR="00D65367">
        <w:trPr>
          <w:trHeight w:hRule="exact" w:val="340"/>
          <w:jc w:val="center"/>
        </w:trPr>
        <w:tc>
          <w:tcPr>
            <w:tcW w:w="2722" w:type="dxa"/>
            <w:tcBorders>
              <w:top w:val="double" w:sz="4" w:space="0" w:color="auto"/>
              <w:bottom w:val="nil"/>
              <w:right w:val="nil"/>
            </w:tcBorders>
            <w:vAlign w:val="center"/>
          </w:tcPr>
          <w:p w:rsidR="00D65367" w:rsidRDefault="00880C48">
            <w:pPr>
              <w:rPr>
                <w:rFonts w:ascii="宋体" w:hAnsi="宋体"/>
                <w:szCs w:val="21"/>
              </w:rPr>
            </w:pPr>
            <w:r>
              <w:rPr>
                <w:rFonts w:ascii="宋体" w:hAnsi="宋体" w:hint="eastAsia"/>
                <w:szCs w:val="21"/>
              </w:rPr>
              <w:t>下部结构</w:t>
            </w:r>
          </w:p>
        </w:tc>
        <w:tc>
          <w:tcPr>
            <w:tcW w:w="1276" w:type="dxa"/>
            <w:tcBorders>
              <w:top w:val="nil"/>
              <w:left w:val="nil"/>
              <w:bottom w:val="nil"/>
            </w:tcBorders>
            <w:vAlign w:val="center"/>
          </w:tcPr>
          <w:p w:rsidR="00D65367" w:rsidRDefault="00880C48">
            <w:pPr>
              <w:jc w:val="right"/>
              <w:rPr>
                <w:rFonts w:ascii="宋体" w:hAnsi="宋体"/>
                <w:szCs w:val="21"/>
              </w:rPr>
            </w:pPr>
            <w:r>
              <w:rPr>
                <w:rFonts w:ascii="宋体" w:hAnsi="宋体" w:hint="eastAsia"/>
                <w:szCs w:val="21"/>
              </w:rPr>
              <w:t>80</w:t>
            </w: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r>
      <w:tr w:rsidR="00D65367">
        <w:trPr>
          <w:trHeight w:hRule="exact" w:val="340"/>
          <w:jc w:val="center"/>
        </w:trPr>
        <w:tc>
          <w:tcPr>
            <w:tcW w:w="2722" w:type="dxa"/>
            <w:tcBorders>
              <w:top w:val="nil"/>
              <w:bottom w:val="dashDotStroked" w:sz="24" w:space="0" w:color="auto"/>
              <w:right w:val="nil"/>
            </w:tcBorders>
            <w:vAlign w:val="center"/>
          </w:tcPr>
          <w:p w:rsidR="00D65367" w:rsidRDefault="00D65367">
            <w:pPr>
              <w:rPr>
                <w:rFonts w:ascii="宋体" w:hAnsi="宋体"/>
                <w:szCs w:val="21"/>
              </w:rPr>
            </w:pPr>
          </w:p>
        </w:tc>
        <w:tc>
          <w:tcPr>
            <w:tcW w:w="1276" w:type="dxa"/>
            <w:tcBorders>
              <w:top w:val="nil"/>
              <w:left w:val="nil"/>
              <w:bottom w:val="nil"/>
            </w:tcBorders>
            <w:vAlign w:val="center"/>
          </w:tcPr>
          <w:p w:rsidR="00D65367" w:rsidRDefault="00D65367">
            <w:pPr>
              <w:jc w:val="right"/>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r>
      <w:tr w:rsidR="00D65367">
        <w:trPr>
          <w:trHeight w:hRule="exact" w:val="340"/>
          <w:jc w:val="center"/>
        </w:trPr>
        <w:tc>
          <w:tcPr>
            <w:tcW w:w="2722" w:type="dxa"/>
            <w:tcBorders>
              <w:top w:val="dashDotStroked" w:sz="24" w:space="0" w:color="auto"/>
              <w:bottom w:val="nil"/>
              <w:right w:val="nil"/>
            </w:tcBorders>
            <w:vAlign w:val="center"/>
          </w:tcPr>
          <w:p w:rsidR="00D65367" w:rsidRDefault="00880C48">
            <w:pPr>
              <w:rPr>
                <w:rFonts w:ascii="宋体" w:hAnsi="宋体"/>
                <w:szCs w:val="21"/>
              </w:rPr>
            </w:pPr>
            <w:r>
              <w:rPr>
                <w:rFonts w:ascii="宋体" w:hAnsi="宋体" w:hint="eastAsia"/>
                <w:szCs w:val="21"/>
              </w:rPr>
              <w:t>上部结构</w:t>
            </w:r>
          </w:p>
        </w:tc>
        <w:tc>
          <w:tcPr>
            <w:tcW w:w="1276" w:type="dxa"/>
            <w:tcBorders>
              <w:top w:val="nil"/>
              <w:left w:val="nil"/>
              <w:bottom w:val="nil"/>
            </w:tcBorders>
            <w:vAlign w:val="center"/>
          </w:tcPr>
          <w:p w:rsidR="00D65367" w:rsidRDefault="00880C48">
            <w:pPr>
              <w:jc w:val="right"/>
              <w:rPr>
                <w:rFonts w:ascii="宋体" w:hAnsi="宋体"/>
                <w:szCs w:val="21"/>
              </w:rPr>
            </w:pPr>
            <w:r>
              <w:rPr>
                <w:rFonts w:ascii="宋体" w:hAnsi="宋体" w:hint="eastAsia"/>
                <w:szCs w:val="21"/>
              </w:rPr>
              <w:t>70</w:t>
            </w: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r>
      <w:tr w:rsidR="00D65367">
        <w:trPr>
          <w:trHeight w:hRule="exact" w:val="340"/>
          <w:jc w:val="center"/>
        </w:trPr>
        <w:tc>
          <w:tcPr>
            <w:tcW w:w="2722" w:type="dxa"/>
            <w:tcBorders>
              <w:top w:val="nil"/>
              <w:bottom w:val="triple" w:sz="4" w:space="0" w:color="auto"/>
              <w:right w:val="nil"/>
            </w:tcBorders>
            <w:vAlign w:val="center"/>
          </w:tcPr>
          <w:p w:rsidR="00D65367" w:rsidRDefault="00D65367">
            <w:pPr>
              <w:rPr>
                <w:rFonts w:ascii="宋体" w:hAnsi="宋体"/>
                <w:szCs w:val="21"/>
              </w:rPr>
            </w:pPr>
          </w:p>
        </w:tc>
        <w:tc>
          <w:tcPr>
            <w:tcW w:w="1276" w:type="dxa"/>
            <w:tcBorders>
              <w:top w:val="nil"/>
              <w:left w:val="nil"/>
              <w:bottom w:val="nil"/>
            </w:tcBorders>
            <w:vAlign w:val="center"/>
          </w:tcPr>
          <w:p w:rsidR="00D65367" w:rsidRDefault="00D65367">
            <w:pPr>
              <w:jc w:val="right"/>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r>
      <w:tr w:rsidR="00D65367">
        <w:trPr>
          <w:trHeight w:hRule="exact" w:val="340"/>
          <w:jc w:val="center"/>
        </w:trPr>
        <w:tc>
          <w:tcPr>
            <w:tcW w:w="2722" w:type="dxa"/>
            <w:tcBorders>
              <w:top w:val="triple" w:sz="4" w:space="0" w:color="auto"/>
              <w:bottom w:val="nil"/>
              <w:right w:val="nil"/>
            </w:tcBorders>
            <w:vAlign w:val="center"/>
          </w:tcPr>
          <w:p w:rsidR="00D65367" w:rsidRDefault="00880C48">
            <w:pPr>
              <w:rPr>
                <w:rFonts w:ascii="宋体" w:hAnsi="宋体"/>
                <w:szCs w:val="21"/>
              </w:rPr>
            </w:pPr>
            <w:r>
              <w:rPr>
                <w:rFonts w:ascii="宋体" w:hAnsi="宋体" w:hint="eastAsia"/>
                <w:szCs w:val="21"/>
              </w:rPr>
              <w:t>附属工程</w:t>
            </w:r>
          </w:p>
        </w:tc>
        <w:tc>
          <w:tcPr>
            <w:tcW w:w="1276" w:type="dxa"/>
            <w:tcBorders>
              <w:top w:val="nil"/>
              <w:left w:val="nil"/>
              <w:bottom w:val="nil"/>
            </w:tcBorders>
            <w:vAlign w:val="center"/>
          </w:tcPr>
          <w:p w:rsidR="00D65367" w:rsidRDefault="00880C48">
            <w:pPr>
              <w:jc w:val="right"/>
              <w:rPr>
                <w:rFonts w:ascii="宋体" w:hAnsi="宋体"/>
                <w:szCs w:val="21"/>
              </w:rPr>
            </w:pPr>
            <w:r>
              <w:rPr>
                <w:rFonts w:ascii="宋体" w:hAnsi="宋体" w:hint="eastAsia"/>
                <w:szCs w:val="21"/>
              </w:rPr>
              <w:t>60</w:t>
            </w: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r>
      <w:tr w:rsidR="00D65367">
        <w:trPr>
          <w:trHeight w:hRule="exact" w:val="340"/>
          <w:jc w:val="center"/>
        </w:trPr>
        <w:tc>
          <w:tcPr>
            <w:tcW w:w="2722" w:type="dxa"/>
            <w:tcBorders>
              <w:top w:val="nil"/>
              <w:bottom w:val="wave" w:sz="6" w:space="0" w:color="auto"/>
              <w:right w:val="nil"/>
            </w:tcBorders>
            <w:vAlign w:val="center"/>
          </w:tcPr>
          <w:p w:rsidR="00D65367" w:rsidRDefault="00D65367">
            <w:pPr>
              <w:rPr>
                <w:rFonts w:ascii="宋体" w:hAnsi="宋体"/>
                <w:szCs w:val="21"/>
              </w:rPr>
            </w:pPr>
          </w:p>
        </w:tc>
        <w:tc>
          <w:tcPr>
            <w:tcW w:w="1276" w:type="dxa"/>
            <w:tcBorders>
              <w:top w:val="nil"/>
              <w:left w:val="nil"/>
              <w:bottom w:val="nil"/>
            </w:tcBorders>
            <w:vAlign w:val="center"/>
          </w:tcPr>
          <w:p w:rsidR="00D65367" w:rsidRDefault="00D65367">
            <w:pPr>
              <w:jc w:val="right"/>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r>
      <w:tr w:rsidR="00D65367">
        <w:trPr>
          <w:trHeight w:hRule="exact" w:val="340"/>
          <w:jc w:val="center"/>
        </w:trPr>
        <w:tc>
          <w:tcPr>
            <w:tcW w:w="2722" w:type="dxa"/>
            <w:tcBorders>
              <w:top w:val="nil"/>
              <w:bottom w:val="single" w:sz="12" w:space="0" w:color="auto"/>
              <w:right w:val="nil"/>
            </w:tcBorders>
            <w:vAlign w:val="center"/>
          </w:tcPr>
          <w:p w:rsidR="00D65367" w:rsidRDefault="00D65367">
            <w:pPr>
              <w:rPr>
                <w:rFonts w:ascii="宋体" w:hAnsi="宋体"/>
                <w:szCs w:val="21"/>
              </w:rPr>
            </w:pPr>
          </w:p>
        </w:tc>
        <w:tc>
          <w:tcPr>
            <w:tcW w:w="1276" w:type="dxa"/>
            <w:tcBorders>
              <w:top w:val="nil"/>
              <w:left w:val="nil"/>
              <w:bottom w:val="single" w:sz="12" w:space="0" w:color="auto"/>
            </w:tcBorders>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r>
    </w:tbl>
    <w:p w:rsidR="00D65367" w:rsidRDefault="00880C48">
      <w:pPr>
        <w:rPr>
          <w:rFonts w:ascii="宋体" w:hAnsi="宋体"/>
          <w:szCs w:val="21"/>
        </w:rPr>
      </w:pPr>
      <w:r>
        <w:rPr>
          <w:rFonts w:ascii="宋体" w:hAnsi="宋体" w:hint="eastAsia"/>
          <w:szCs w:val="21"/>
        </w:rPr>
        <w:t>注：1.应按各标段实际工程内容填写。</w:t>
      </w:r>
    </w:p>
    <w:p w:rsidR="00D65367" w:rsidRDefault="00880C48">
      <w:pPr>
        <w:pStyle w:val="a0"/>
        <w:ind w:firstLine="210"/>
      </w:pPr>
      <w:r>
        <w:rPr>
          <w:rFonts w:ascii="宋体" w:hAnsi="宋体" w:hint="eastAsia"/>
          <w:szCs w:val="21"/>
        </w:rPr>
        <w:t xml:space="preserve">    2.各个项目的进程可用线条的长短来表示。</w:t>
      </w:r>
    </w:p>
    <w:p w:rsidR="00D65367" w:rsidRDefault="00D65367">
      <w:pPr>
        <w:pStyle w:val="a0"/>
        <w:ind w:firstLine="210"/>
      </w:pPr>
    </w:p>
    <w:p w:rsidR="00D65367" w:rsidRDefault="00D65367">
      <w:pPr>
        <w:pStyle w:val="a0"/>
        <w:ind w:firstLine="210"/>
      </w:pPr>
    </w:p>
    <w:p w:rsidR="00D65367" w:rsidRDefault="00D65367">
      <w:pPr>
        <w:pStyle w:val="a0"/>
        <w:ind w:firstLine="210"/>
      </w:pPr>
    </w:p>
    <w:p w:rsidR="00D65367" w:rsidRDefault="00D65367">
      <w:pPr>
        <w:pStyle w:val="a0"/>
        <w:ind w:firstLine="210"/>
      </w:pPr>
    </w:p>
    <w:p w:rsidR="00D65367" w:rsidRDefault="00D65367">
      <w:pPr>
        <w:pStyle w:val="a0"/>
        <w:ind w:firstLine="210"/>
      </w:pPr>
    </w:p>
    <w:p w:rsidR="00D65367" w:rsidRDefault="00D65367">
      <w:pPr>
        <w:pStyle w:val="a0"/>
        <w:ind w:firstLine="210"/>
        <w:sectPr w:rsidR="00D65367">
          <w:headerReference w:type="default" r:id="rId23"/>
          <w:headerReference w:type="first" r:id="rId24"/>
          <w:pgSz w:w="16838" w:h="11906" w:orient="landscape"/>
          <w:pgMar w:top="1797" w:right="1440" w:bottom="1797" w:left="1440" w:header="851" w:footer="992" w:gutter="0"/>
          <w:cols w:space="425"/>
          <w:titlePg/>
          <w:docGrid w:type="linesAndChars" w:linePitch="312"/>
        </w:sectPr>
      </w:pPr>
    </w:p>
    <w:p w:rsidR="00D65367" w:rsidRDefault="00880C48" w:rsidP="009876D8">
      <w:pPr>
        <w:pStyle w:val="1"/>
        <w:spacing w:beforeLines="50" w:after="0" w:line="400" w:lineRule="exact"/>
        <w:rPr>
          <w:rFonts w:ascii="Arial" w:eastAsia="黑体" w:hAnsi="Arial"/>
          <w:kern w:val="2"/>
          <w:sz w:val="28"/>
          <w:szCs w:val="28"/>
        </w:rPr>
      </w:pPr>
      <w:bookmarkStart w:id="242" w:name="_Toc234382967"/>
      <w:r>
        <w:rPr>
          <w:rFonts w:ascii="Arial" w:eastAsia="黑体" w:hAnsi="Arial"/>
          <w:kern w:val="2"/>
          <w:sz w:val="28"/>
          <w:szCs w:val="28"/>
        </w:rPr>
        <w:lastRenderedPageBreak/>
        <w:t>附表三</w:t>
      </w:r>
      <w:r>
        <w:rPr>
          <w:rFonts w:ascii="Arial" w:eastAsia="黑体" w:hAnsi="Arial" w:hint="eastAsia"/>
          <w:kern w:val="2"/>
          <w:sz w:val="28"/>
          <w:szCs w:val="28"/>
        </w:rPr>
        <w:t>工程管理曲线</w:t>
      </w:r>
      <w:bookmarkEnd w:id="242"/>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rsidR="00D65367">
        <w:trPr>
          <w:trHeight w:hRule="exact" w:val="454"/>
          <w:jc w:val="center"/>
        </w:trPr>
        <w:tc>
          <w:tcPr>
            <w:tcW w:w="2206" w:type="dxa"/>
            <w:tcBorders>
              <w:top w:val="single" w:sz="12" w:space="0" w:color="auto"/>
              <w:bottom w:val="nil"/>
              <w:tl2br w:val="single" w:sz="6" w:space="0" w:color="auto"/>
            </w:tcBorders>
            <w:vAlign w:val="center"/>
          </w:tcPr>
          <w:p w:rsidR="00D65367" w:rsidRDefault="00C82485">
            <w:r>
              <w:rPr>
                <w:noProof/>
              </w:rPr>
              <w:pict>
                <v:shapetype id="_x0000_t32" coordsize="21600,21600" o:spt="32" o:oned="t" path="m,l21600,21600e" filled="f">
                  <v:path arrowok="t" fillok="f" o:connecttype="none"/>
                  <o:lock v:ext="edit" shapetype="t"/>
                </v:shapetype>
                <v:shape id="AutoShape 3" o:spid="_x0000_s1026" type="#_x0000_t32" style="position:absolute;left:0;text-align:left;margin-left:-5.9pt;margin-top:-.3pt;width:110pt;height:44.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"/>
              </w:pict>
            </w:r>
            <w:r w:rsidR="00880C48">
              <w:rPr>
                <w:rFonts w:hint="eastAsia"/>
              </w:rPr>
              <w:t>年度</w:t>
            </w:r>
          </w:p>
          <w:p w:rsidR="00D65367" w:rsidRDefault="00C82485">
            <w:r>
              <w:rPr>
                <w:noProof/>
              </w:rPr>
              <w:pict>
                <v:rect id="Rectangle 4" o:spid="_x0000_s1031" style="position:absolute;left:0;text-align:left;margin-left:61.5pt;margin-top:1.6pt;width:17.15pt;height:21.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" filled="f" stroked="f">
                  <v:textbox>
                    <w:txbxContent>
                      <w:p w:rsidR="00880C48" w:rsidRDefault="00880C48">
                        <w:r>
                          <w:rPr>
                            <w:rFonts w:hint="eastAsia"/>
                          </w:rPr>
                          <w:t>季</w:t>
                        </w:r>
                      </w:p>
                    </w:txbxContent>
                  </v:textbox>
                </v:rect>
              </w:pict>
            </w:r>
          </w:p>
          <w:p w:rsidR="00D65367" w:rsidRDefault="00D65367"/>
        </w:tc>
        <w:tc>
          <w:tcPr>
            <w:tcW w:w="4537" w:type="dxa"/>
            <w:gridSpan w:val="12"/>
            <w:vAlign w:val="center"/>
          </w:tcPr>
          <w:p w:rsidR="00D65367" w:rsidRDefault="00880C48">
            <w:r>
              <w:rPr>
                <w:rFonts w:ascii="宋体" w:hAnsi="宋体" w:hint="eastAsia"/>
                <w:szCs w:val="21"/>
              </w:rPr>
              <w:t>年</w:t>
            </w:r>
          </w:p>
        </w:tc>
        <w:tc>
          <w:tcPr>
            <w:tcW w:w="2896" w:type="dxa"/>
            <w:gridSpan w:val="8"/>
            <w:vAlign w:val="center"/>
          </w:tcPr>
          <w:p w:rsidR="00D65367" w:rsidRDefault="00880C48">
            <w:r>
              <w:rPr>
                <w:rFonts w:ascii="宋体" w:hAnsi="宋体" w:hint="eastAsia"/>
                <w:szCs w:val="21"/>
              </w:rPr>
              <w:t>年</w:t>
            </w:r>
          </w:p>
        </w:tc>
      </w:tr>
      <w:tr w:rsidR="00D65367">
        <w:trPr>
          <w:trHeight w:hRule="exact" w:val="454"/>
          <w:jc w:val="center"/>
        </w:trPr>
        <w:tc>
          <w:tcPr>
            <w:tcW w:w="2206" w:type="dxa"/>
            <w:vMerge w:val="restart"/>
            <w:tcBorders>
              <w:top w:val="nil"/>
            </w:tcBorders>
            <w:vAlign w:val="center"/>
          </w:tcPr>
          <w:p w:rsidR="00D65367" w:rsidRDefault="00C82485">
            <w:r>
              <w:rPr>
                <w:noProof/>
              </w:rPr>
              <w:pict>
                <v:rect id="Rectangle 5" o:spid="_x0000_s1027" style="position:absolute;left:0;text-align:left;margin-left:84pt;margin-top:-.45pt;width:17.15pt;height:21.5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" filled="f" stroked="f">
                  <v:textbox>
                    <w:txbxContent>
                      <w:p w:rsidR="00880C48" w:rsidRDefault="00880C48">
                        <w:r>
                          <w:rPr>
                            <w:rFonts w:hint="eastAsia"/>
                          </w:rPr>
                          <w:t>度</w:t>
                        </w:r>
                      </w:p>
                    </w:txbxContent>
                  </v:textbox>
                </v:rect>
              </w:pict>
            </w:r>
          </w:p>
          <w:p w:rsidR="00D65367" w:rsidRDefault="00D65367">
            <w:pPr>
              <w:jc w:val="left"/>
            </w:pPr>
          </w:p>
          <w:p w:rsidR="00D65367" w:rsidRDefault="00C82485">
            <w:pPr>
              <w:jc w:val="left"/>
            </w:pPr>
            <w:r>
              <w:rPr>
                <w:noProof/>
              </w:rPr>
              <w:pict>
                <v:rect id="Rectangle 6" o:spid="_x0000_s1028" style="position:absolute;margin-left:-5.55pt;margin-top:19.35pt;width:89.9pt;height:45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" filled="f" stroked="f">
                  <v:textbox>
                    <w:txbxContent>
                      <w:p w:rsidR="00880C48" w:rsidRDefault="00880C48"/>
                      <w:p w:rsidR="00880C48" w:rsidRDefault="00880C48"/>
                      <w:p w:rsidR="00880C48" w:rsidRDefault="00880C48"/>
                      <w:p w:rsidR="00880C48" w:rsidRDefault="00880C48"/>
                      <w:p w:rsidR="00880C48" w:rsidRDefault="00880C48"/>
                      <w:p w:rsidR="00880C48" w:rsidRDefault="00880C48"/>
                      <w:p w:rsidR="00880C48" w:rsidRDefault="00880C48"/>
                      <w:p w:rsidR="00880C48" w:rsidRDefault="00880C48"/>
                      <w:p w:rsidR="00880C48" w:rsidRDefault="00880C48"/>
                      <w:p w:rsidR="00880C48" w:rsidRDefault="00880C48"/>
                      <w:p w:rsidR="00880C48" w:rsidRDefault="00880C48"/>
                      <w:p w:rsidR="00880C48" w:rsidRDefault="00880C48"/>
                      <w:p w:rsidR="00880C48" w:rsidRDefault="00880C48">
                        <w:pPr>
                          <w:spacing w:line="240" w:lineRule="exact"/>
                        </w:pPr>
                        <w:r>
                          <w:rPr>
                            <w:rFonts w:hint="eastAsia"/>
                          </w:rPr>
                          <w:t>工</w:t>
                        </w:r>
                      </w:p>
                      <w:p w:rsidR="00880C48" w:rsidRDefault="00880C48">
                        <w:pPr>
                          <w:spacing w:line="240" w:lineRule="exact"/>
                        </w:pPr>
                      </w:p>
                      <w:p w:rsidR="00880C48" w:rsidRDefault="00880C48">
                        <w:pPr>
                          <w:spacing w:line="240" w:lineRule="exact"/>
                        </w:pPr>
                        <w:r>
                          <w:rPr>
                            <w:rFonts w:hint="eastAsia"/>
                          </w:rPr>
                          <w:t>程</w:t>
                        </w:r>
                      </w:p>
                      <w:p w:rsidR="00880C48" w:rsidRDefault="00880C48">
                        <w:pPr>
                          <w:spacing w:line="240" w:lineRule="exact"/>
                        </w:pPr>
                      </w:p>
                      <w:p w:rsidR="00880C48" w:rsidRDefault="00880C48">
                        <w:pPr>
                          <w:spacing w:line="240" w:lineRule="exact"/>
                        </w:pPr>
                        <w:r>
                          <w:rPr>
                            <w:rFonts w:hint="eastAsia"/>
                          </w:rPr>
                          <w:t>完</w:t>
                        </w:r>
                      </w:p>
                      <w:p w:rsidR="00880C48" w:rsidRDefault="00880C48">
                        <w:pPr>
                          <w:spacing w:line="240" w:lineRule="exact"/>
                        </w:pPr>
                      </w:p>
                      <w:p w:rsidR="00880C48" w:rsidRDefault="00880C48">
                        <w:pPr>
                          <w:spacing w:line="240" w:lineRule="exact"/>
                        </w:pPr>
                        <w:r>
                          <w:rPr>
                            <w:rFonts w:hint="eastAsia"/>
                          </w:rPr>
                          <w:t>成</w:t>
                        </w:r>
                      </w:p>
                      <w:p w:rsidR="00880C48" w:rsidRDefault="00880C48">
                        <w:pPr>
                          <w:spacing w:line="240" w:lineRule="exact"/>
                        </w:pPr>
                      </w:p>
                      <w:p w:rsidR="00880C48" w:rsidRDefault="00880C48">
                        <w:pPr>
                          <w:spacing w:line="240" w:lineRule="exact"/>
                        </w:pPr>
                        <w:r>
                          <w:rPr>
                            <w:rFonts w:hint="eastAsia"/>
                          </w:rPr>
                          <w:t>的</w:t>
                        </w:r>
                      </w:p>
                      <w:p w:rsidR="00880C48" w:rsidRDefault="00880C48">
                        <w:pPr>
                          <w:spacing w:line="240" w:lineRule="exact"/>
                        </w:pPr>
                      </w:p>
                      <w:p w:rsidR="00880C48" w:rsidRDefault="00880C48">
                        <w:pPr>
                          <w:spacing w:line="240" w:lineRule="exact"/>
                        </w:pPr>
                        <w:r>
                          <w:rPr>
                            <w:rFonts w:hint="eastAsia"/>
                          </w:rPr>
                          <w:t>百</w:t>
                        </w:r>
                      </w:p>
                      <w:p w:rsidR="00880C48" w:rsidRDefault="00880C48">
                        <w:pPr>
                          <w:spacing w:line="240" w:lineRule="exact"/>
                        </w:pPr>
                      </w:p>
                      <w:p w:rsidR="00880C48" w:rsidRDefault="00880C48">
                        <w:pPr>
                          <w:spacing w:line="240" w:lineRule="exact"/>
                        </w:pPr>
                        <w:r>
                          <w:rPr>
                            <w:rFonts w:hint="eastAsia"/>
                          </w:rPr>
                          <w:t>分</w:t>
                        </w:r>
                      </w:p>
                      <w:p w:rsidR="00880C48" w:rsidRDefault="00880C48">
                        <w:pPr>
                          <w:spacing w:line="240" w:lineRule="exact"/>
                        </w:pPr>
                      </w:p>
                      <w:p w:rsidR="00880C48" w:rsidRDefault="00880C48">
                        <w:pPr>
                          <w:spacing w:line="240" w:lineRule="exact"/>
                        </w:pPr>
                        <w:r>
                          <w:rPr>
                            <w:rFonts w:hint="eastAsia"/>
                          </w:rPr>
                          <w:t>比</w:t>
                        </w:r>
                      </w:p>
                      <w:p w:rsidR="00880C48" w:rsidRDefault="00880C48">
                        <w:pPr>
                          <w:spacing w:line="240" w:lineRule="exact"/>
                        </w:pPr>
                      </w:p>
                      <w:p w:rsidR="00880C48" w:rsidRDefault="00880C48">
                        <w:pPr>
                          <w:spacing w:line="240" w:lineRule="exact"/>
                        </w:pPr>
                        <w:r>
                          <w:rPr>
                            <w:rFonts w:hint="eastAsia"/>
                          </w:rPr>
                          <w:t>（</w:t>
                        </w:r>
                        <w:r>
                          <w:rPr>
                            <w:rFonts w:hint="eastAsia"/>
                          </w:rPr>
                          <w:t>%</w:t>
                        </w:r>
                        <w:r>
                          <w:rPr>
                            <w:rFonts w:hint="eastAsia"/>
                          </w:rPr>
                          <w:t>）</w:t>
                        </w:r>
                      </w:p>
                    </w:txbxContent>
                  </v:textbox>
                </v:rect>
              </w:pict>
            </w:r>
            <w:r w:rsidR="00880C48">
              <w:rPr>
                <w:rFonts w:hint="eastAsia"/>
              </w:rPr>
              <w:t>进度</w:t>
            </w:r>
          </w:p>
        </w:tc>
        <w:tc>
          <w:tcPr>
            <w:tcW w:w="1093" w:type="dxa"/>
            <w:gridSpan w:val="3"/>
            <w:vAlign w:val="center"/>
          </w:tcPr>
          <w:p w:rsidR="00D65367" w:rsidRDefault="00880C48">
            <w:r>
              <w:rPr>
                <w:rFonts w:hint="eastAsia"/>
              </w:rPr>
              <w:t>一</w:t>
            </w:r>
          </w:p>
        </w:tc>
        <w:tc>
          <w:tcPr>
            <w:tcW w:w="1089" w:type="dxa"/>
            <w:gridSpan w:val="3"/>
            <w:vAlign w:val="center"/>
          </w:tcPr>
          <w:p w:rsidR="00D65367" w:rsidRDefault="00880C48">
            <w:r>
              <w:rPr>
                <w:rFonts w:hint="eastAsia"/>
              </w:rPr>
              <w:t>二</w:t>
            </w:r>
          </w:p>
        </w:tc>
        <w:tc>
          <w:tcPr>
            <w:tcW w:w="1084" w:type="dxa"/>
            <w:gridSpan w:val="3"/>
            <w:vAlign w:val="center"/>
          </w:tcPr>
          <w:p w:rsidR="00D65367" w:rsidRDefault="00880C48">
            <w:r>
              <w:rPr>
                <w:rFonts w:hint="eastAsia"/>
              </w:rPr>
              <w:t>三</w:t>
            </w:r>
          </w:p>
        </w:tc>
        <w:tc>
          <w:tcPr>
            <w:tcW w:w="1271" w:type="dxa"/>
            <w:gridSpan w:val="3"/>
            <w:vAlign w:val="center"/>
          </w:tcPr>
          <w:p w:rsidR="00D65367" w:rsidRDefault="00880C48">
            <w:r>
              <w:rPr>
                <w:rFonts w:hint="eastAsia"/>
              </w:rPr>
              <w:t>四</w:t>
            </w:r>
          </w:p>
        </w:tc>
        <w:tc>
          <w:tcPr>
            <w:tcW w:w="1084" w:type="dxa"/>
            <w:gridSpan w:val="3"/>
            <w:vAlign w:val="center"/>
          </w:tcPr>
          <w:p w:rsidR="00D65367" w:rsidRDefault="00880C48">
            <w:r>
              <w:rPr>
                <w:rFonts w:hint="eastAsia"/>
              </w:rPr>
              <w:t>一</w:t>
            </w:r>
          </w:p>
        </w:tc>
        <w:tc>
          <w:tcPr>
            <w:tcW w:w="1088" w:type="dxa"/>
            <w:gridSpan w:val="3"/>
            <w:vAlign w:val="center"/>
          </w:tcPr>
          <w:p w:rsidR="00D65367" w:rsidRDefault="00880C48">
            <w:r>
              <w:rPr>
                <w:rFonts w:hint="eastAsia"/>
              </w:rPr>
              <w:t>二</w:t>
            </w:r>
          </w:p>
        </w:tc>
        <w:tc>
          <w:tcPr>
            <w:tcW w:w="724" w:type="dxa"/>
            <w:gridSpan w:val="2"/>
            <w:vAlign w:val="center"/>
          </w:tcPr>
          <w:p w:rsidR="00D65367" w:rsidRDefault="00880C48">
            <w:r>
              <w:rPr>
                <w:rFonts w:ascii="宋体" w:hAnsi="宋体"/>
              </w:rPr>
              <w:t>……</w:t>
            </w:r>
          </w:p>
        </w:tc>
      </w:tr>
      <w:tr w:rsidR="00D65367">
        <w:trPr>
          <w:trHeight w:hRule="exact" w:val="454"/>
          <w:jc w:val="center"/>
        </w:trPr>
        <w:tc>
          <w:tcPr>
            <w:tcW w:w="2206" w:type="dxa"/>
            <w:vMerge/>
            <w:tcBorders>
              <w:bottom w:val="single" w:sz="6" w:space="0" w:color="auto"/>
            </w:tcBorders>
            <w:vAlign w:val="center"/>
          </w:tcPr>
          <w:p w:rsidR="00D65367" w:rsidRDefault="00D65367"/>
        </w:tc>
        <w:tc>
          <w:tcPr>
            <w:tcW w:w="361" w:type="dxa"/>
            <w:vAlign w:val="center"/>
          </w:tcPr>
          <w:p w:rsidR="00D65367" w:rsidRDefault="00880C48">
            <w:r>
              <w:rPr>
                <w:rFonts w:hint="eastAsia"/>
              </w:rPr>
              <w:t>1</w:t>
            </w:r>
          </w:p>
        </w:tc>
        <w:tc>
          <w:tcPr>
            <w:tcW w:w="361" w:type="dxa"/>
            <w:vAlign w:val="center"/>
          </w:tcPr>
          <w:p w:rsidR="00D65367" w:rsidRDefault="00880C48">
            <w:r>
              <w:rPr>
                <w:rFonts w:hint="eastAsia"/>
              </w:rPr>
              <w:t>2</w:t>
            </w:r>
          </w:p>
        </w:tc>
        <w:tc>
          <w:tcPr>
            <w:tcW w:w="371" w:type="dxa"/>
            <w:vAlign w:val="center"/>
          </w:tcPr>
          <w:p w:rsidR="00D65367" w:rsidRDefault="00880C48">
            <w:r>
              <w:rPr>
                <w:rFonts w:hint="eastAsia"/>
              </w:rPr>
              <w:t>3</w:t>
            </w:r>
          </w:p>
        </w:tc>
        <w:tc>
          <w:tcPr>
            <w:tcW w:w="361" w:type="dxa"/>
            <w:vAlign w:val="center"/>
          </w:tcPr>
          <w:p w:rsidR="00D65367" w:rsidRDefault="00880C48">
            <w:r>
              <w:rPr>
                <w:rFonts w:hint="eastAsia"/>
              </w:rPr>
              <w:t>4</w:t>
            </w:r>
          </w:p>
        </w:tc>
        <w:tc>
          <w:tcPr>
            <w:tcW w:w="361" w:type="dxa"/>
            <w:vAlign w:val="center"/>
          </w:tcPr>
          <w:p w:rsidR="00D65367" w:rsidRDefault="00880C48">
            <w:r>
              <w:rPr>
                <w:rFonts w:hint="eastAsia"/>
              </w:rPr>
              <w:t>5</w:t>
            </w:r>
          </w:p>
        </w:tc>
        <w:tc>
          <w:tcPr>
            <w:tcW w:w="367" w:type="dxa"/>
            <w:vAlign w:val="center"/>
          </w:tcPr>
          <w:p w:rsidR="00D65367" w:rsidRDefault="00880C48">
            <w:r>
              <w:rPr>
                <w:rFonts w:hint="eastAsia"/>
              </w:rPr>
              <w:t>6</w:t>
            </w:r>
          </w:p>
        </w:tc>
        <w:tc>
          <w:tcPr>
            <w:tcW w:w="360" w:type="dxa"/>
            <w:vAlign w:val="center"/>
          </w:tcPr>
          <w:p w:rsidR="00D65367" w:rsidRDefault="00880C48">
            <w:r>
              <w:rPr>
                <w:rFonts w:hint="eastAsia"/>
              </w:rPr>
              <w:t>7</w:t>
            </w:r>
          </w:p>
        </w:tc>
        <w:tc>
          <w:tcPr>
            <w:tcW w:w="360" w:type="dxa"/>
            <w:vAlign w:val="center"/>
          </w:tcPr>
          <w:p w:rsidR="00D65367" w:rsidRDefault="00880C48">
            <w:r>
              <w:rPr>
                <w:rFonts w:hint="eastAsia"/>
              </w:rPr>
              <w:t>8</w:t>
            </w:r>
          </w:p>
        </w:tc>
        <w:tc>
          <w:tcPr>
            <w:tcW w:w="364" w:type="dxa"/>
            <w:vAlign w:val="center"/>
          </w:tcPr>
          <w:p w:rsidR="00D65367" w:rsidRDefault="00880C48">
            <w:r>
              <w:rPr>
                <w:rFonts w:hint="eastAsia"/>
              </w:rPr>
              <w:t>9</w:t>
            </w:r>
          </w:p>
        </w:tc>
        <w:tc>
          <w:tcPr>
            <w:tcW w:w="426" w:type="dxa"/>
            <w:vAlign w:val="center"/>
          </w:tcPr>
          <w:p w:rsidR="00D65367" w:rsidRDefault="00880C48">
            <w:r>
              <w:rPr>
                <w:rFonts w:hint="eastAsia"/>
              </w:rPr>
              <w:t>10</w:t>
            </w:r>
          </w:p>
        </w:tc>
        <w:tc>
          <w:tcPr>
            <w:tcW w:w="419" w:type="dxa"/>
            <w:vAlign w:val="center"/>
          </w:tcPr>
          <w:p w:rsidR="00D65367" w:rsidRDefault="00880C48">
            <w:r>
              <w:rPr>
                <w:rFonts w:hint="eastAsia"/>
              </w:rPr>
              <w:t>11</w:t>
            </w:r>
          </w:p>
        </w:tc>
        <w:tc>
          <w:tcPr>
            <w:tcW w:w="426" w:type="dxa"/>
            <w:vAlign w:val="center"/>
          </w:tcPr>
          <w:p w:rsidR="00D65367" w:rsidRDefault="00880C48">
            <w:r>
              <w:rPr>
                <w:rFonts w:hint="eastAsia"/>
              </w:rPr>
              <w:t>12</w:t>
            </w:r>
          </w:p>
        </w:tc>
        <w:tc>
          <w:tcPr>
            <w:tcW w:w="360" w:type="dxa"/>
            <w:vAlign w:val="center"/>
          </w:tcPr>
          <w:p w:rsidR="00D65367" w:rsidRDefault="00880C48">
            <w:r>
              <w:rPr>
                <w:rFonts w:hint="eastAsia"/>
              </w:rPr>
              <w:t>1</w:t>
            </w:r>
          </w:p>
        </w:tc>
        <w:tc>
          <w:tcPr>
            <w:tcW w:w="360" w:type="dxa"/>
            <w:vAlign w:val="center"/>
          </w:tcPr>
          <w:p w:rsidR="00D65367" w:rsidRDefault="00880C48">
            <w:r>
              <w:rPr>
                <w:rFonts w:hint="eastAsia"/>
              </w:rPr>
              <w:t>2</w:t>
            </w:r>
          </w:p>
        </w:tc>
        <w:tc>
          <w:tcPr>
            <w:tcW w:w="364" w:type="dxa"/>
            <w:vAlign w:val="center"/>
          </w:tcPr>
          <w:p w:rsidR="00D65367" w:rsidRDefault="00880C48">
            <w:r>
              <w:rPr>
                <w:rFonts w:hint="eastAsia"/>
              </w:rPr>
              <w:t>3</w:t>
            </w:r>
          </w:p>
        </w:tc>
        <w:tc>
          <w:tcPr>
            <w:tcW w:w="362" w:type="dxa"/>
            <w:vAlign w:val="center"/>
          </w:tcPr>
          <w:p w:rsidR="00D65367" w:rsidRDefault="00880C48">
            <w:r>
              <w:rPr>
                <w:rFonts w:hint="eastAsia"/>
              </w:rPr>
              <w:t>4</w:t>
            </w:r>
          </w:p>
        </w:tc>
        <w:tc>
          <w:tcPr>
            <w:tcW w:w="362" w:type="dxa"/>
            <w:vAlign w:val="center"/>
          </w:tcPr>
          <w:p w:rsidR="00D65367" w:rsidRDefault="00880C48">
            <w:r>
              <w:rPr>
                <w:rFonts w:hint="eastAsia"/>
              </w:rPr>
              <w:t>5</w:t>
            </w:r>
          </w:p>
        </w:tc>
        <w:tc>
          <w:tcPr>
            <w:tcW w:w="364" w:type="dxa"/>
            <w:vAlign w:val="center"/>
          </w:tcPr>
          <w:p w:rsidR="00D65367" w:rsidRDefault="00880C48">
            <w:r>
              <w:rPr>
                <w:rFonts w:hint="eastAsia"/>
              </w:rPr>
              <w:t>6</w:t>
            </w:r>
          </w:p>
        </w:tc>
        <w:tc>
          <w:tcPr>
            <w:tcW w:w="724" w:type="dxa"/>
            <w:gridSpan w:val="2"/>
            <w:vAlign w:val="center"/>
          </w:tcPr>
          <w:p w:rsidR="00D65367" w:rsidRDefault="00D65367"/>
        </w:tc>
      </w:tr>
      <w:tr w:rsidR="00D65367">
        <w:trPr>
          <w:trHeight w:hRule="exact" w:val="454"/>
          <w:jc w:val="center"/>
        </w:trPr>
        <w:tc>
          <w:tcPr>
            <w:tcW w:w="2206" w:type="dxa"/>
            <w:tcBorders>
              <w:top w:val="single" w:sz="6" w:space="0" w:color="auto"/>
              <w:bottom w:val="nil"/>
            </w:tcBorders>
            <w:vAlign w:val="center"/>
          </w:tcPr>
          <w:p w:rsidR="00D65367" w:rsidRDefault="00880C48">
            <w:pPr>
              <w:jc w:val="right"/>
            </w:pPr>
            <w:r>
              <w:rPr>
                <w:rFonts w:hint="eastAsia"/>
              </w:rPr>
              <w:t>100</w:t>
            </w:r>
          </w:p>
        </w:tc>
        <w:tc>
          <w:tcPr>
            <w:tcW w:w="361" w:type="dxa"/>
            <w:vAlign w:val="center"/>
          </w:tcPr>
          <w:p w:rsidR="00D65367" w:rsidRDefault="00D65367"/>
        </w:tc>
        <w:tc>
          <w:tcPr>
            <w:tcW w:w="361" w:type="dxa"/>
            <w:vAlign w:val="center"/>
          </w:tcPr>
          <w:p w:rsidR="00D65367" w:rsidRDefault="00D65367"/>
        </w:tc>
        <w:tc>
          <w:tcPr>
            <w:tcW w:w="371" w:type="dxa"/>
            <w:vAlign w:val="center"/>
          </w:tcPr>
          <w:p w:rsidR="00D65367" w:rsidRDefault="00D65367"/>
        </w:tc>
        <w:tc>
          <w:tcPr>
            <w:tcW w:w="361" w:type="dxa"/>
            <w:vAlign w:val="center"/>
          </w:tcPr>
          <w:p w:rsidR="00D65367" w:rsidRDefault="00D65367"/>
        </w:tc>
        <w:tc>
          <w:tcPr>
            <w:tcW w:w="361" w:type="dxa"/>
            <w:vAlign w:val="center"/>
          </w:tcPr>
          <w:p w:rsidR="00D65367" w:rsidRDefault="00D65367"/>
        </w:tc>
        <w:tc>
          <w:tcPr>
            <w:tcW w:w="367"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426" w:type="dxa"/>
            <w:vAlign w:val="center"/>
          </w:tcPr>
          <w:p w:rsidR="00D65367" w:rsidRDefault="00D65367"/>
        </w:tc>
        <w:tc>
          <w:tcPr>
            <w:tcW w:w="419" w:type="dxa"/>
            <w:vAlign w:val="center"/>
          </w:tcPr>
          <w:p w:rsidR="00D65367" w:rsidRDefault="00D65367"/>
        </w:tc>
        <w:tc>
          <w:tcPr>
            <w:tcW w:w="426"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r>
      <w:tr w:rsidR="00D65367">
        <w:trPr>
          <w:trHeight w:hRule="exact" w:val="454"/>
          <w:jc w:val="center"/>
        </w:trPr>
        <w:tc>
          <w:tcPr>
            <w:tcW w:w="2206" w:type="dxa"/>
            <w:tcBorders>
              <w:top w:val="nil"/>
              <w:bottom w:val="nil"/>
            </w:tcBorders>
            <w:vAlign w:val="center"/>
          </w:tcPr>
          <w:p w:rsidR="00D65367" w:rsidRDefault="00D65367">
            <w:pPr>
              <w:jc w:val="right"/>
            </w:pPr>
          </w:p>
        </w:tc>
        <w:tc>
          <w:tcPr>
            <w:tcW w:w="361" w:type="dxa"/>
            <w:vAlign w:val="center"/>
          </w:tcPr>
          <w:p w:rsidR="00D65367" w:rsidRDefault="00D65367"/>
        </w:tc>
        <w:tc>
          <w:tcPr>
            <w:tcW w:w="361" w:type="dxa"/>
            <w:vAlign w:val="center"/>
          </w:tcPr>
          <w:p w:rsidR="00D65367" w:rsidRDefault="00D65367"/>
        </w:tc>
        <w:tc>
          <w:tcPr>
            <w:tcW w:w="371" w:type="dxa"/>
            <w:vAlign w:val="center"/>
          </w:tcPr>
          <w:p w:rsidR="00D65367" w:rsidRDefault="00D65367"/>
        </w:tc>
        <w:tc>
          <w:tcPr>
            <w:tcW w:w="361" w:type="dxa"/>
            <w:vAlign w:val="center"/>
          </w:tcPr>
          <w:p w:rsidR="00D65367" w:rsidRDefault="00D65367"/>
        </w:tc>
        <w:tc>
          <w:tcPr>
            <w:tcW w:w="361" w:type="dxa"/>
            <w:vAlign w:val="center"/>
          </w:tcPr>
          <w:p w:rsidR="00D65367" w:rsidRDefault="00D65367"/>
        </w:tc>
        <w:tc>
          <w:tcPr>
            <w:tcW w:w="367"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426" w:type="dxa"/>
            <w:vAlign w:val="center"/>
          </w:tcPr>
          <w:p w:rsidR="00D65367" w:rsidRDefault="00D65367"/>
        </w:tc>
        <w:tc>
          <w:tcPr>
            <w:tcW w:w="419" w:type="dxa"/>
            <w:vAlign w:val="center"/>
          </w:tcPr>
          <w:p w:rsidR="00D65367" w:rsidRDefault="00D65367"/>
        </w:tc>
        <w:tc>
          <w:tcPr>
            <w:tcW w:w="426"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r>
      <w:tr w:rsidR="00D65367">
        <w:trPr>
          <w:trHeight w:hRule="exact" w:val="454"/>
          <w:jc w:val="center"/>
        </w:trPr>
        <w:tc>
          <w:tcPr>
            <w:tcW w:w="2206" w:type="dxa"/>
            <w:tcBorders>
              <w:top w:val="nil"/>
              <w:bottom w:val="nil"/>
            </w:tcBorders>
            <w:vAlign w:val="center"/>
          </w:tcPr>
          <w:p w:rsidR="00D65367" w:rsidRDefault="00880C48">
            <w:pPr>
              <w:jc w:val="right"/>
            </w:pPr>
            <w:r>
              <w:rPr>
                <w:rFonts w:hint="eastAsia"/>
              </w:rPr>
              <w:t>90</w:t>
            </w:r>
          </w:p>
        </w:tc>
        <w:tc>
          <w:tcPr>
            <w:tcW w:w="361" w:type="dxa"/>
            <w:vAlign w:val="center"/>
          </w:tcPr>
          <w:p w:rsidR="00D65367" w:rsidRDefault="00D65367"/>
        </w:tc>
        <w:tc>
          <w:tcPr>
            <w:tcW w:w="361" w:type="dxa"/>
            <w:vAlign w:val="center"/>
          </w:tcPr>
          <w:p w:rsidR="00D65367" w:rsidRDefault="00D65367"/>
        </w:tc>
        <w:tc>
          <w:tcPr>
            <w:tcW w:w="371" w:type="dxa"/>
            <w:vAlign w:val="center"/>
          </w:tcPr>
          <w:p w:rsidR="00D65367" w:rsidRDefault="00D65367"/>
        </w:tc>
        <w:tc>
          <w:tcPr>
            <w:tcW w:w="361" w:type="dxa"/>
            <w:vAlign w:val="center"/>
          </w:tcPr>
          <w:p w:rsidR="00D65367" w:rsidRDefault="00D65367"/>
        </w:tc>
        <w:tc>
          <w:tcPr>
            <w:tcW w:w="361" w:type="dxa"/>
            <w:vAlign w:val="center"/>
          </w:tcPr>
          <w:p w:rsidR="00D65367" w:rsidRDefault="00D65367"/>
        </w:tc>
        <w:tc>
          <w:tcPr>
            <w:tcW w:w="367"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426" w:type="dxa"/>
            <w:vAlign w:val="center"/>
          </w:tcPr>
          <w:p w:rsidR="00D65367" w:rsidRDefault="00D65367"/>
        </w:tc>
        <w:tc>
          <w:tcPr>
            <w:tcW w:w="419" w:type="dxa"/>
            <w:vAlign w:val="center"/>
          </w:tcPr>
          <w:p w:rsidR="00D65367" w:rsidRDefault="00D65367"/>
        </w:tc>
        <w:tc>
          <w:tcPr>
            <w:tcW w:w="426"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r>
      <w:tr w:rsidR="00D65367">
        <w:trPr>
          <w:trHeight w:hRule="exact" w:val="454"/>
          <w:jc w:val="center"/>
        </w:trPr>
        <w:tc>
          <w:tcPr>
            <w:tcW w:w="2206" w:type="dxa"/>
            <w:tcBorders>
              <w:top w:val="nil"/>
              <w:bottom w:val="nil"/>
            </w:tcBorders>
            <w:vAlign w:val="center"/>
          </w:tcPr>
          <w:p w:rsidR="00D65367" w:rsidRDefault="00D65367">
            <w:pPr>
              <w:jc w:val="right"/>
            </w:pPr>
          </w:p>
        </w:tc>
        <w:tc>
          <w:tcPr>
            <w:tcW w:w="361" w:type="dxa"/>
            <w:vAlign w:val="center"/>
          </w:tcPr>
          <w:p w:rsidR="00D65367" w:rsidRDefault="00D65367"/>
        </w:tc>
        <w:tc>
          <w:tcPr>
            <w:tcW w:w="361" w:type="dxa"/>
            <w:vAlign w:val="center"/>
          </w:tcPr>
          <w:p w:rsidR="00D65367" w:rsidRDefault="00D65367"/>
        </w:tc>
        <w:tc>
          <w:tcPr>
            <w:tcW w:w="371" w:type="dxa"/>
            <w:vAlign w:val="center"/>
          </w:tcPr>
          <w:p w:rsidR="00D65367" w:rsidRDefault="00D65367"/>
        </w:tc>
        <w:tc>
          <w:tcPr>
            <w:tcW w:w="361" w:type="dxa"/>
            <w:vAlign w:val="center"/>
          </w:tcPr>
          <w:p w:rsidR="00D65367" w:rsidRDefault="00D65367"/>
        </w:tc>
        <w:tc>
          <w:tcPr>
            <w:tcW w:w="361" w:type="dxa"/>
            <w:vAlign w:val="center"/>
          </w:tcPr>
          <w:p w:rsidR="00D65367" w:rsidRDefault="00D65367"/>
        </w:tc>
        <w:tc>
          <w:tcPr>
            <w:tcW w:w="367"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426" w:type="dxa"/>
            <w:vAlign w:val="center"/>
          </w:tcPr>
          <w:p w:rsidR="00D65367" w:rsidRDefault="00D65367"/>
        </w:tc>
        <w:tc>
          <w:tcPr>
            <w:tcW w:w="419" w:type="dxa"/>
            <w:vAlign w:val="center"/>
          </w:tcPr>
          <w:p w:rsidR="00D65367" w:rsidRDefault="00D65367"/>
        </w:tc>
        <w:tc>
          <w:tcPr>
            <w:tcW w:w="426"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r>
      <w:tr w:rsidR="00D65367">
        <w:trPr>
          <w:trHeight w:hRule="exact" w:val="454"/>
          <w:jc w:val="center"/>
        </w:trPr>
        <w:tc>
          <w:tcPr>
            <w:tcW w:w="2206" w:type="dxa"/>
            <w:tcBorders>
              <w:top w:val="nil"/>
              <w:bottom w:val="nil"/>
            </w:tcBorders>
            <w:vAlign w:val="center"/>
          </w:tcPr>
          <w:p w:rsidR="00D65367" w:rsidRDefault="00880C48">
            <w:pPr>
              <w:jc w:val="right"/>
            </w:pPr>
            <w:r>
              <w:rPr>
                <w:rFonts w:hint="eastAsia"/>
              </w:rPr>
              <w:t>80</w:t>
            </w:r>
          </w:p>
        </w:tc>
        <w:tc>
          <w:tcPr>
            <w:tcW w:w="361" w:type="dxa"/>
            <w:vAlign w:val="center"/>
          </w:tcPr>
          <w:p w:rsidR="00D65367" w:rsidRDefault="00D65367"/>
        </w:tc>
        <w:tc>
          <w:tcPr>
            <w:tcW w:w="361" w:type="dxa"/>
            <w:vAlign w:val="center"/>
          </w:tcPr>
          <w:p w:rsidR="00D65367" w:rsidRDefault="00D65367"/>
        </w:tc>
        <w:tc>
          <w:tcPr>
            <w:tcW w:w="371" w:type="dxa"/>
            <w:vAlign w:val="center"/>
          </w:tcPr>
          <w:p w:rsidR="00D65367" w:rsidRDefault="00D65367"/>
        </w:tc>
        <w:tc>
          <w:tcPr>
            <w:tcW w:w="361" w:type="dxa"/>
            <w:vAlign w:val="center"/>
          </w:tcPr>
          <w:p w:rsidR="00D65367" w:rsidRDefault="00D65367"/>
        </w:tc>
        <w:tc>
          <w:tcPr>
            <w:tcW w:w="361" w:type="dxa"/>
            <w:vAlign w:val="center"/>
          </w:tcPr>
          <w:p w:rsidR="00D65367" w:rsidRDefault="00D65367"/>
        </w:tc>
        <w:tc>
          <w:tcPr>
            <w:tcW w:w="367"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426" w:type="dxa"/>
            <w:vAlign w:val="center"/>
          </w:tcPr>
          <w:p w:rsidR="00D65367" w:rsidRDefault="00D65367"/>
        </w:tc>
        <w:tc>
          <w:tcPr>
            <w:tcW w:w="419" w:type="dxa"/>
            <w:vAlign w:val="center"/>
          </w:tcPr>
          <w:p w:rsidR="00D65367" w:rsidRDefault="00D65367"/>
        </w:tc>
        <w:tc>
          <w:tcPr>
            <w:tcW w:w="426"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r>
      <w:tr w:rsidR="00D65367">
        <w:trPr>
          <w:trHeight w:hRule="exact" w:val="454"/>
          <w:jc w:val="center"/>
        </w:trPr>
        <w:tc>
          <w:tcPr>
            <w:tcW w:w="2206" w:type="dxa"/>
            <w:tcBorders>
              <w:top w:val="nil"/>
              <w:bottom w:val="nil"/>
            </w:tcBorders>
            <w:vAlign w:val="center"/>
          </w:tcPr>
          <w:p w:rsidR="00D65367" w:rsidRDefault="00D65367">
            <w:pPr>
              <w:jc w:val="right"/>
            </w:pPr>
          </w:p>
        </w:tc>
        <w:tc>
          <w:tcPr>
            <w:tcW w:w="361" w:type="dxa"/>
            <w:vAlign w:val="center"/>
          </w:tcPr>
          <w:p w:rsidR="00D65367" w:rsidRDefault="00D65367"/>
        </w:tc>
        <w:tc>
          <w:tcPr>
            <w:tcW w:w="361" w:type="dxa"/>
            <w:vAlign w:val="center"/>
          </w:tcPr>
          <w:p w:rsidR="00D65367" w:rsidRDefault="00D65367"/>
        </w:tc>
        <w:tc>
          <w:tcPr>
            <w:tcW w:w="371" w:type="dxa"/>
            <w:vAlign w:val="center"/>
          </w:tcPr>
          <w:p w:rsidR="00D65367" w:rsidRDefault="00D65367"/>
        </w:tc>
        <w:tc>
          <w:tcPr>
            <w:tcW w:w="361" w:type="dxa"/>
            <w:vAlign w:val="center"/>
          </w:tcPr>
          <w:p w:rsidR="00D65367" w:rsidRDefault="00D65367"/>
        </w:tc>
        <w:tc>
          <w:tcPr>
            <w:tcW w:w="361" w:type="dxa"/>
            <w:vAlign w:val="center"/>
          </w:tcPr>
          <w:p w:rsidR="00D65367" w:rsidRDefault="00D65367"/>
        </w:tc>
        <w:tc>
          <w:tcPr>
            <w:tcW w:w="367"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426" w:type="dxa"/>
            <w:vAlign w:val="center"/>
          </w:tcPr>
          <w:p w:rsidR="00D65367" w:rsidRDefault="00D65367"/>
        </w:tc>
        <w:tc>
          <w:tcPr>
            <w:tcW w:w="419" w:type="dxa"/>
            <w:vAlign w:val="center"/>
          </w:tcPr>
          <w:p w:rsidR="00D65367" w:rsidRDefault="00D65367"/>
        </w:tc>
        <w:tc>
          <w:tcPr>
            <w:tcW w:w="426"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r>
      <w:tr w:rsidR="00D65367">
        <w:trPr>
          <w:trHeight w:hRule="exact" w:val="454"/>
          <w:jc w:val="center"/>
        </w:trPr>
        <w:tc>
          <w:tcPr>
            <w:tcW w:w="2206" w:type="dxa"/>
            <w:tcBorders>
              <w:top w:val="nil"/>
              <w:bottom w:val="nil"/>
            </w:tcBorders>
            <w:vAlign w:val="center"/>
          </w:tcPr>
          <w:p w:rsidR="00D65367" w:rsidRDefault="00880C48">
            <w:pPr>
              <w:jc w:val="right"/>
            </w:pPr>
            <w:r>
              <w:rPr>
                <w:rFonts w:hint="eastAsia"/>
              </w:rPr>
              <w:t>70</w:t>
            </w:r>
          </w:p>
        </w:tc>
        <w:tc>
          <w:tcPr>
            <w:tcW w:w="361" w:type="dxa"/>
            <w:vAlign w:val="center"/>
          </w:tcPr>
          <w:p w:rsidR="00D65367" w:rsidRDefault="00D65367"/>
        </w:tc>
        <w:tc>
          <w:tcPr>
            <w:tcW w:w="361" w:type="dxa"/>
            <w:vAlign w:val="center"/>
          </w:tcPr>
          <w:p w:rsidR="00D65367" w:rsidRDefault="00D65367"/>
        </w:tc>
        <w:tc>
          <w:tcPr>
            <w:tcW w:w="371" w:type="dxa"/>
            <w:vAlign w:val="center"/>
          </w:tcPr>
          <w:p w:rsidR="00D65367" w:rsidRDefault="00D65367"/>
        </w:tc>
        <w:tc>
          <w:tcPr>
            <w:tcW w:w="361" w:type="dxa"/>
            <w:vAlign w:val="center"/>
          </w:tcPr>
          <w:p w:rsidR="00D65367" w:rsidRDefault="00D65367"/>
        </w:tc>
        <w:tc>
          <w:tcPr>
            <w:tcW w:w="361" w:type="dxa"/>
            <w:vAlign w:val="center"/>
          </w:tcPr>
          <w:p w:rsidR="00D65367" w:rsidRDefault="00D65367"/>
        </w:tc>
        <w:tc>
          <w:tcPr>
            <w:tcW w:w="367"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426" w:type="dxa"/>
            <w:vAlign w:val="center"/>
          </w:tcPr>
          <w:p w:rsidR="00D65367" w:rsidRDefault="00D65367"/>
        </w:tc>
        <w:tc>
          <w:tcPr>
            <w:tcW w:w="419" w:type="dxa"/>
            <w:vAlign w:val="center"/>
          </w:tcPr>
          <w:p w:rsidR="00D65367" w:rsidRDefault="00D65367"/>
        </w:tc>
        <w:tc>
          <w:tcPr>
            <w:tcW w:w="426"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r>
      <w:tr w:rsidR="00D65367">
        <w:trPr>
          <w:trHeight w:hRule="exact" w:val="454"/>
          <w:jc w:val="center"/>
        </w:trPr>
        <w:tc>
          <w:tcPr>
            <w:tcW w:w="2206" w:type="dxa"/>
            <w:tcBorders>
              <w:top w:val="nil"/>
              <w:bottom w:val="nil"/>
            </w:tcBorders>
            <w:vAlign w:val="center"/>
          </w:tcPr>
          <w:p w:rsidR="00D65367" w:rsidRDefault="00D65367">
            <w:pPr>
              <w:jc w:val="right"/>
            </w:pPr>
          </w:p>
        </w:tc>
        <w:tc>
          <w:tcPr>
            <w:tcW w:w="361" w:type="dxa"/>
            <w:vAlign w:val="center"/>
          </w:tcPr>
          <w:p w:rsidR="00D65367" w:rsidRDefault="00D65367"/>
        </w:tc>
        <w:tc>
          <w:tcPr>
            <w:tcW w:w="361" w:type="dxa"/>
            <w:vAlign w:val="center"/>
          </w:tcPr>
          <w:p w:rsidR="00D65367" w:rsidRDefault="00D65367"/>
        </w:tc>
        <w:tc>
          <w:tcPr>
            <w:tcW w:w="371" w:type="dxa"/>
            <w:vAlign w:val="center"/>
          </w:tcPr>
          <w:p w:rsidR="00D65367" w:rsidRDefault="00D65367"/>
        </w:tc>
        <w:tc>
          <w:tcPr>
            <w:tcW w:w="361" w:type="dxa"/>
            <w:vAlign w:val="center"/>
          </w:tcPr>
          <w:p w:rsidR="00D65367" w:rsidRDefault="00D65367"/>
        </w:tc>
        <w:tc>
          <w:tcPr>
            <w:tcW w:w="361" w:type="dxa"/>
            <w:vAlign w:val="center"/>
          </w:tcPr>
          <w:p w:rsidR="00D65367" w:rsidRDefault="00D65367"/>
        </w:tc>
        <w:tc>
          <w:tcPr>
            <w:tcW w:w="367"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426" w:type="dxa"/>
            <w:vAlign w:val="center"/>
          </w:tcPr>
          <w:p w:rsidR="00D65367" w:rsidRDefault="00D65367"/>
        </w:tc>
        <w:tc>
          <w:tcPr>
            <w:tcW w:w="419" w:type="dxa"/>
            <w:vAlign w:val="center"/>
          </w:tcPr>
          <w:p w:rsidR="00D65367" w:rsidRDefault="00D65367"/>
        </w:tc>
        <w:tc>
          <w:tcPr>
            <w:tcW w:w="426"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r>
      <w:tr w:rsidR="00D65367">
        <w:trPr>
          <w:trHeight w:hRule="exact" w:val="454"/>
          <w:jc w:val="center"/>
        </w:trPr>
        <w:tc>
          <w:tcPr>
            <w:tcW w:w="2206" w:type="dxa"/>
            <w:tcBorders>
              <w:top w:val="nil"/>
              <w:bottom w:val="nil"/>
            </w:tcBorders>
            <w:vAlign w:val="center"/>
          </w:tcPr>
          <w:p w:rsidR="00D65367" w:rsidRDefault="00880C48">
            <w:pPr>
              <w:jc w:val="right"/>
            </w:pPr>
            <w:r>
              <w:rPr>
                <w:rFonts w:hint="eastAsia"/>
              </w:rPr>
              <w:t>60</w:t>
            </w:r>
          </w:p>
        </w:tc>
        <w:tc>
          <w:tcPr>
            <w:tcW w:w="361" w:type="dxa"/>
            <w:vAlign w:val="center"/>
          </w:tcPr>
          <w:p w:rsidR="00D65367" w:rsidRDefault="00D65367"/>
        </w:tc>
        <w:tc>
          <w:tcPr>
            <w:tcW w:w="361" w:type="dxa"/>
            <w:vAlign w:val="center"/>
          </w:tcPr>
          <w:p w:rsidR="00D65367" w:rsidRDefault="00D65367"/>
        </w:tc>
        <w:tc>
          <w:tcPr>
            <w:tcW w:w="371" w:type="dxa"/>
            <w:vAlign w:val="center"/>
          </w:tcPr>
          <w:p w:rsidR="00D65367" w:rsidRDefault="00D65367"/>
        </w:tc>
        <w:tc>
          <w:tcPr>
            <w:tcW w:w="361" w:type="dxa"/>
            <w:vAlign w:val="center"/>
          </w:tcPr>
          <w:p w:rsidR="00D65367" w:rsidRDefault="00D65367"/>
        </w:tc>
        <w:tc>
          <w:tcPr>
            <w:tcW w:w="361" w:type="dxa"/>
            <w:vAlign w:val="center"/>
          </w:tcPr>
          <w:p w:rsidR="00D65367" w:rsidRDefault="00D65367"/>
        </w:tc>
        <w:tc>
          <w:tcPr>
            <w:tcW w:w="367"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426" w:type="dxa"/>
            <w:vAlign w:val="center"/>
          </w:tcPr>
          <w:p w:rsidR="00D65367" w:rsidRDefault="00D65367"/>
        </w:tc>
        <w:tc>
          <w:tcPr>
            <w:tcW w:w="419" w:type="dxa"/>
            <w:vAlign w:val="center"/>
          </w:tcPr>
          <w:p w:rsidR="00D65367" w:rsidRDefault="00D65367"/>
        </w:tc>
        <w:tc>
          <w:tcPr>
            <w:tcW w:w="426"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r>
      <w:tr w:rsidR="00D65367">
        <w:trPr>
          <w:trHeight w:hRule="exact" w:val="454"/>
          <w:jc w:val="center"/>
        </w:trPr>
        <w:tc>
          <w:tcPr>
            <w:tcW w:w="2206" w:type="dxa"/>
            <w:tcBorders>
              <w:top w:val="nil"/>
              <w:bottom w:val="nil"/>
            </w:tcBorders>
            <w:vAlign w:val="center"/>
          </w:tcPr>
          <w:p w:rsidR="00D65367" w:rsidRDefault="00D65367">
            <w:pPr>
              <w:jc w:val="right"/>
            </w:pPr>
          </w:p>
        </w:tc>
        <w:tc>
          <w:tcPr>
            <w:tcW w:w="361" w:type="dxa"/>
            <w:vAlign w:val="center"/>
          </w:tcPr>
          <w:p w:rsidR="00D65367" w:rsidRDefault="00D65367"/>
        </w:tc>
        <w:tc>
          <w:tcPr>
            <w:tcW w:w="361" w:type="dxa"/>
            <w:vAlign w:val="center"/>
          </w:tcPr>
          <w:p w:rsidR="00D65367" w:rsidRDefault="00D65367"/>
        </w:tc>
        <w:tc>
          <w:tcPr>
            <w:tcW w:w="371" w:type="dxa"/>
            <w:vAlign w:val="center"/>
          </w:tcPr>
          <w:p w:rsidR="00D65367" w:rsidRDefault="00D65367"/>
        </w:tc>
        <w:tc>
          <w:tcPr>
            <w:tcW w:w="361" w:type="dxa"/>
            <w:vAlign w:val="center"/>
          </w:tcPr>
          <w:p w:rsidR="00D65367" w:rsidRDefault="00D65367"/>
        </w:tc>
        <w:tc>
          <w:tcPr>
            <w:tcW w:w="361" w:type="dxa"/>
            <w:vAlign w:val="center"/>
          </w:tcPr>
          <w:p w:rsidR="00D65367" w:rsidRDefault="00D65367"/>
        </w:tc>
        <w:tc>
          <w:tcPr>
            <w:tcW w:w="367"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426" w:type="dxa"/>
            <w:vAlign w:val="center"/>
          </w:tcPr>
          <w:p w:rsidR="00D65367" w:rsidRDefault="00D65367"/>
        </w:tc>
        <w:tc>
          <w:tcPr>
            <w:tcW w:w="419" w:type="dxa"/>
            <w:vAlign w:val="center"/>
          </w:tcPr>
          <w:p w:rsidR="00D65367" w:rsidRDefault="00D65367"/>
        </w:tc>
        <w:tc>
          <w:tcPr>
            <w:tcW w:w="426"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r>
      <w:tr w:rsidR="00D65367">
        <w:trPr>
          <w:trHeight w:hRule="exact" w:val="454"/>
          <w:jc w:val="center"/>
        </w:trPr>
        <w:tc>
          <w:tcPr>
            <w:tcW w:w="2206" w:type="dxa"/>
            <w:tcBorders>
              <w:top w:val="nil"/>
              <w:bottom w:val="nil"/>
            </w:tcBorders>
            <w:vAlign w:val="center"/>
          </w:tcPr>
          <w:p w:rsidR="00D65367" w:rsidRDefault="00880C48">
            <w:pPr>
              <w:jc w:val="right"/>
            </w:pPr>
            <w:r>
              <w:rPr>
                <w:rFonts w:hint="eastAsia"/>
              </w:rPr>
              <w:t>50</w:t>
            </w:r>
          </w:p>
        </w:tc>
        <w:tc>
          <w:tcPr>
            <w:tcW w:w="361" w:type="dxa"/>
            <w:vAlign w:val="center"/>
          </w:tcPr>
          <w:p w:rsidR="00D65367" w:rsidRDefault="00D65367"/>
        </w:tc>
        <w:tc>
          <w:tcPr>
            <w:tcW w:w="361" w:type="dxa"/>
            <w:vAlign w:val="center"/>
          </w:tcPr>
          <w:p w:rsidR="00D65367" w:rsidRDefault="00D65367"/>
        </w:tc>
        <w:tc>
          <w:tcPr>
            <w:tcW w:w="371" w:type="dxa"/>
            <w:vAlign w:val="center"/>
          </w:tcPr>
          <w:p w:rsidR="00D65367" w:rsidRDefault="00D65367"/>
        </w:tc>
        <w:tc>
          <w:tcPr>
            <w:tcW w:w="361" w:type="dxa"/>
            <w:vAlign w:val="center"/>
          </w:tcPr>
          <w:p w:rsidR="00D65367" w:rsidRDefault="00D65367"/>
        </w:tc>
        <w:tc>
          <w:tcPr>
            <w:tcW w:w="361" w:type="dxa"/>
            <w:vAlign w:val="center"/>
          </w:tcPr>
          <w:p w:rsidR="00D65367" w:rsidRDefault="00D65367"/>
        </w:tc>
        <w:tc>
          <w:tcPr>
            <w:tcW w:w="367"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426" w:type="dxa"/>
            <w:vAlign w:val="center"/>
          </w:tcPr>
          <w:p w:rsidR="00D65367" w:rsidRDefault="00D65367"/>
        </w:tc>
        <w:tc>
          <w:tcPr>
            <w:tcW w:w="419" w:type="dxa"/>
            <w:vAlign w:val="center"/>
          </w:tcPr>
          <w:p w:rsidR="00D65367" w:rsidRDefault="00D65367"/>
        </w:tc>
        <w:tc>
          <w:tcPr>
            <w:tcW w:w="426"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r>
      <w:tr w:rsidR="00D65367">
        <w:trPr>
          <w:trHeight w:hRule="exact" w:val="454"/>
          <w:jc w:val="center"/>
        </w:trPr>
        <w:tc>
          <w:tcPr>
            <w:tcW w:w="2206" w:type="dxa"/>
            <w:tcBorders>
              <w:top w:val="nil"/>
              <w:bottom w:val="nil"/>
            </w:tcBorders>
            <w:vAlign w:val="center"/>
          </w:tcPr>
          <w:p w:rsidR="00D65367" w:rsidRDefault="00D65367">
            <w:pPr>
              <w:jc w:val="right"/>
            </w:pPr>
          </w:p>
        </w:tc>
        <w:tc>
          <w:tcPr>
            <w:tcW w:w="361" w:type="dxa"/>
            <w:vAlign w:val="center"/>
          </w:tcPr>
          <w:p w:rsidR="00D65367" w:rsidRDefault="00D65367"/>
        </w:tc>
        <w:tc>
          <w:tcPr>
            <w:tcW w:w="361" w:type="dxa"/>
            <w:vAlign w:val="center"/>
          </w:tcPr>
          <w:p w:rsidR="00D65367" w:rsidRDefault="00D65367"/>
        </w:tc>
        <w:tc>
          <w:tcPr>
            <w:tcW w:w="371" w:type="dxa"/>
            <w:vAlign w:val="center"/>
          </w:tcPr>
          <w:p w:rsidR="00D65367" w:rsidRDefault="00D65367"/>
        </w:tc>
        <w:tc>
          <w:tcPr>
            <w:tcW w:w="361" w:type="dxa"/>
            <w:vAlign w:val="center"/>
          </w:tcPr>
          <w:p w:rsidR="00D65367" w:rsidRDefault="00D65367"/>
        </w:tc>
        <w:tc>
          <w:tcPr>
            <w:tcW w:w="361" w:type="dxa"/>
            <w:vAlign w:val="center"/>
          </w:tcPr>
          <w:p w:rsidR="00D65367" w:rsidRDefault="00D65367"/>
        </w:tc>
        <w:tc>
          <w:tcPr>
            <w:tcW w:w="367"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426" w:type="dxa"/>
            <w:vAlign w:val="center"/>
          </w:tcPr>
          <w:p w:rsidR="00D65367" w:rsidRDefault="00D65367"/>
        </w:tc>
        <w:tc>
          <w:tcPr>
            <w:tcW w:w="419" w:type="dxa"/>
            <w:vAlign w:val="center"/>
          </w:tcPr>
          <w:p w:rsidR="00D65367" w:rsidRDefault="00D65367"/>
        </w:tc>
        <w:tc>
          <w:tcPr>
            <w:tcW w:w="426"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r>
      <w:tr w:rsidR="00D65367">
        <w:trPr>
          <w:trHeight w:hRule="exact" w:val="454"/>
          <w:jc w:val="center"/>
        </w:trPr>
        <w:tc>
          <w:tcPr>
            <w:tcW w:w="2206" w:type="dxa"/>
            <w:tcBorders>
              <w:top w:val="nil"/>
              <w:bottom w:val="nil"/>
            </w:tcBorders>
            <w:vAlign w:val="center"/>
          </w:tcPr>
          <w:p w:rsidR="00D65367" w:rsidRDefault="00880C48">
            <w:pPr>
              <w:jc w:val="right"/>
            </w:pPr>
            <w:r>
              <w:rPr>
                <w:rFonts w:hint="eastAsia"/>
              </w:rPr>
              <w:t>40</w:t>
            </w:r>
          </w:p>
        </w:tc>
        <w:tc>
          <w:tcPr>
            <w:tcW w:w="361" w:type="dxa"/>
            <w:vAlign w:val="center"/>
          </w:tcPr>
          <w:p w:rsidR="00D65367" w:rsidRDefault="00D65367"/>
        </w:tc>
        <w:tc>
          <w:tcPr>
            <w:tcW w:w="361" w:type="dxa"/>
            <w:vAlign w:val="center"/>
          </w:tcPr>
          <w:p w:rsidR="00D65367" w:rsidRDefault="00D65367"/>
        </w:tc>
        <w:tc>
          <w:tcPr>
            <w:tcW w:w="371" w:type="dxa"/>
            <w:vAlign w:val="center"/>
          </w:tcPr>
          <w:p w:rsidR="00D65367" w:rsidRDefault="00D65367"/>
        </w:tc>
        <w:tc>
          <w:tcPr>
            <w:tcW w:w="361" w:type="dxa"/>
            <w:vAlign w:val="center"/>
          </w:tcPr>
          <w:p w:rsidR="00D65367" w:rsidRDefault="00D65367"/>
        </w:tc>
        <w:tc>
          <w:tcPr>
            <w:tcW w:w="361" w:type="dxa"/>
            <w:vAlign w:val="center"/>
          </w:tcPr>
          <w:p w:rsidR="00D65367" w:rsidRDefault="00D65367"/>
        </w:tc>
        <w:tc>
          <w:tcPr>
            <w:tcW w:w="367"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426" w:type="dxa"/>
            <w:vAlign w:val="center"/>
          </w:tcPr>
          <w:p w:rsidR="00D65367" w:rsidRDefault="00D65367"/>
        </w:tc>
        <w:tc>
          <w:tcPr>
            <w:tcW w:w="419" w:type="dxa"/>
            <w:vAlign w:val="center"/>
          </w:tcPr>
          <w:p w:rsidR="00D65367" w:rsidRDefault="00D65367"/>
        </w:tc>
        <w:tc>
          <w:tcPr>
            <w:tcW w:w="426"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r>
      <w:tr w:rsidR="00D65367">
        <w:trPr>
          <w:trHeight w:hRule="exact" w:val="454"/>
          <w:jc w:val="center"/>
        </w:trPr>
        <w:tc>
          <w:tcPr>
            <w:tcW w:w="2206" w:type="dxa"/>
            <w:tcBorders>
              <w:top w:val="nil"/>
              <w:bottom w:val="nil"/>
            </w:tcBorders>
            <w:vAlign w:val="center"/>
          </w:tcPr>
          <w:p w:rsidR="00D65367" w:rsidRDefault="00D65367">
            <w:pPr>
              <w:jc w:val="right"/>
            </w:pPr>
          </w:p>
        </w:tc>
        <w:tc>
          <w:tcPr>
            <w:tcW w:w="361" w:type="dxa"/>
            <w:vAlign w:val="center"/>
          </w:tcPr>
          <w:p w:rsidR="00D65367" w:rsidRDefault="00D65367"/>
        </w:tc>
        <w:tc>
          <w:tcPr>
            <w:tcW w:w="361" w:type="dxa"/>
            <w:vAlign w:val="center"/>
          </w:tcPr>
          <w:p w:rsidR="00D65367" w:rsidRDefault="00D65367"/>
        </w:tc>
        <w:tc>
          <w:tcPr>
            <w:tcW w:w="371" w:type="dxa"/>
            <w:vAlign w:val="center"/>
          </w:tcPr>
          <w:p w:rsidR="00D65367" w:rsidRDefault="00D65367"/>
        </w:tc>
        <w:tc>
          <w:tcPr>
            <w:tcW w:w="361" w:type="dxa"/>
            <w:vAlign w:val="center"/>
          </w:tcPr>
          <w:p w:rsidR="00D65367" w:rsidRDefault="00D65367"/>
        </w:tc>
        <w:tc>
          <w:tcPr>
            <w:tcW w:w="361" w:type="dxa"/>
            <w:vAlign w:val="center"/>
          </w:tcPr>
          <w:p w:rsidR="00D65367" w:rsidRDefault="00D65367"/>
        </w:tc>
        <w:tc>
          <w:tcPr>
            <w:tcW w:w="367"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426" w:type="dxa"/>
            <w:vAlign w:val="center"/>
          </w:tcPr>
          <w:p w:rsidR="00D65367" w:rsidRDefault="00D65367"/>
        </w:tc>
        <w:tc>
          <w:tcPr>
            <w:tcW w:w="419" w:type="dxa"/>
            <w:vAlign w:val="center"/>
          </w:tcPr>
          <w:p w:rsidR="00D65367" w:rsidRDefault="00D65367"/>
        </w:tc>
        <w:tc>
          <w:tcPr>
            <w:tcW w:w="426"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r>
      <w:tr w:rsidR="00D65367">
        <w:trPr>
          <w:trHeight w:hRule="exact" w:val="454"/>
          <w:jc w:val="center"/>
        </w:trPr>
        <w:tc>
          <w:tcPr>
            <w:tcW w:w="2206" w:type="dxa"/>
            <w:tcBorders>
              <w:top w:val="nil"/>
              <w:bottom w:val="nil"/>
            </w:tcBorders>
            <w:vAlign w:val="center"/>
          </w:tcPr>
          <w:p w:rsidR="00D65367" w:rsidRDefault="00880C48">
            <w:pPr>
              <w:jc w:val="right"/>
            </w:pPr>
            <w:r>
              <w:rPr>
                <w:rFonts w:hint="eastAsia"/>
              </w:rPr>
              <w:t>30</w:t>
            </w:r>
          </w:p>
        </w:tc>
        <w:tc>
          <w:tcPr>
            <w:tcW w:w="361" w:type="dxa"/>
            <w:vAlign w:val="center"/>
          </w:tcPr>
          <w:p w:rsidR="00D65367" w:rsidRDefault="00D65367"/>
        </w:tc>
        <w:tc>
          <w:tcPr>
            <w:tcW w:w="361" w:type="dxa"/>
            <w:vAlign w:val="center"/>
          </w:tcPr>
          <w:p w:rsidR="00D65367" w:rsidRDefault="00D65367"/>
        </w:tc>
        <w:tc>
          <w:tcPr>
            <w:tcW w:w="371" w:type="dxa"/>
            <w:vAlign w:val="center"/>
          </w:tcPr>
          <w:p w:rsidR="00D65367" w:rsidRDefault="00D65367"/>
        </w:tc>
        <w:tc>
          <w:tcPr>
            <w:tcW w:w="361" w:type="dxa"/>
            <w:vAlign w:val="center"/>
          </w:tcPr>
          <w:p w:rsidR="00D65367" w:rsidRDefault="00D65367"/>
        </w:tc>
        <w:tc>
          <w:tcPr>
            <w:tcW w:w="361" w:type="dxa"/>
            <w:vAlign w:val="center"/>
          </w:tcPr>
          <w:p w:rsidR="00D65367" w:rsidRDefault="00D65367"/>
        </w:tc>
        <w:tc>
          <w:tcPr>
            <w:tcW w:w="367"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426" w:type="dxa"/>
            <w:vAlign w:val="center"/>
          </w:tcPr>
          <w:p w:rsidR="00D65367" w:rsidRDefault="00D65367"/>
        </w:tc>
        <w:tc>
          <w:tcPr>
            <w:tcW w:w="419" w:type="dxa"/>
            <w:vAlign w:val="center"/>
          </w:tcPr>
          <w:p w:rsidR="00D65367" w:rsidRDefault="00D65367"/>
        </w:tc>
        <w:tc>
          <w:tcPr>
            <w:tcW w:w="426"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r>
      <w:tr w:rsidR="00D65367">
        <w:trPr>
          <w:trHeight w:hRule="exact" w:val="454"/>
          <w:jc w:val="center"/>
        </w:trPr>
        <w:tc>
          <w:tcPr>
            <w:tcW w:w="2206" w:type="dxa"/>
            <w:tcBorders>
              <w:top w:val="nil"/>
              <w:bottom w:val="nil"/>
            </w:tcBorders>
            <w:vAlign w:val="center"/>
          </w:tcPr>
          <w:p w:rsidR="00D65367" w:rsidRDefault="00D65367">
            <w:pPr>
              <w:jc w:val="right"/>
            </w:pPr>
          </w:p>
        </w:tc>
        <w:tc>
          <w:tcPr>
            <w:tcW w:w="361" w:type="dxa"/>
            <w:vAlign w:val="center"/>
          </w:tcPr>
          <w:p w:rsidR="00D65367" w:rsidRDefault="00D65367"/>
        </w:tc>
        <w:tc>
          <w:tcPr>
            <w:tcW w:w="361" w:type="dxa"/>
            <w:vAlign w:val="center"/>
          </w:tcPr>
          <w:p w:rsidR="00D65367" w:rsidRDefault="00D65367"/>
        </w:tc>
        <w:tc>
          <w:tcPr>
            <w:tcW w:w="371" w:type="dxa"/>
            <w:vAlign w:val="center"/>
          </w:tcPr>
          <w:p w:rsidR="00D65367" w:rsidRDefault="00D65367"/>
        </w:tc>
        <w:tc>
          <w:tcPr>
            <w:tcW w:w="361" w:type="dxa"/>
            <w:vAlign w:val="center"/>
          </w:tcPr>
          <w:p w:rsidR="00D65367" w:rsidRDefault="00D65367"/>
        </w:tc>
        <w:tc>
          <w:tcPr>
            <w:tcW w:w="361" w:type="dxa"/>
            <w:vAlign w:val="center"/>
          </w:tcPr>
          <w:p w:rsidR="00D65367" w:rsidRDefault="00D65367"/>
        </w:tc>
        <w:tc>
          <w:tcPr>
            <w:tcW w:w="367"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426" w:type="dxa"/>
            <w:vAlign w:val="center"/>
          </w:tcPr>
          <w:p w:rsidR="00D65367" w:rsidRDefault="00D65367"/>
        </w:tc>
        <w:tc>
          <w:tcPr>
            <w:tcW w:w="419" w:type="dxa"/>
            <w:vAlign w:val="center"/>
          </w:tcPr>
          <w:p w:rsidR="00D65367" w:rsidRDefault="00D65367"/>
        </w:tc>
        <w:tc>
          <w:tcPr>
            <w:tcW w:w="426"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r>
      <w:tr w:rsidR="00D65367">
        <w:trPr>
          <w:trHeight w:hRule="exact" w:val="454"/>
          <w:jc w:val="center"/>
        </w:trPr>
        <w:tc>
          <w:tcPr>
            <w:tcW w:w="2206" w:type="dxa"/>
            <w:tcBorders>
              <w:top w:val="nil"/>
              <w:bottom w:val="nil"/>
            </w:tcBorders>
            <w:vAlign w:val="center"/>
          </w:tcPr>
          <w:p w:rsidR="00D65367" w:rsidRDefault="00880C48">
            <w:pPr>
              <w:jc w:val="right"/>
            </w:pPr>
            <w:r>
              <w:rPr>
                <w:rFonts w:hint="eastAsia"/>
              </w:rPr>
              <w:t>20</w:t>
            </w:r>
          </w:p>
        </w:tc>
        <w:tc>
          <w:tcPr>
            <w:tcW w:w="361" w:type="dxa"/>
            <w:vAlign w:val="center"/>
          </w:tcPr>
          <w:p w:rsidR="00D65367" w:rsidRDefault="00D65367"/>
        </w:tc>
        <w:tc>
          <w:tcPr>
            <w:tcW w:w="361" w:type="dxa"/>
            <w:vAlign w:val="center"/>
          </w:tcPr>
          <w:p w:rsidR="00D65367" w:rsidRDefault="00D65367"/>
        </w:tc>
        <w:tc>
          <w:tcPr>
            <w:tcW w:w="371" w:type="dxa"/>
            <w:vAlign w:val="center"/>
          </w:tcPr>
          <w:p w:rsidR="00D65367" w:rsidRDefault="00D65367"/>
        </w:tc>
        <w:tc>
          <w:tcPr>
            <w:tcW w:w="361" w:type="dxa"/>
            <w:vAlign w:val="center"/>
          </w:tcPr>
          <w:p w:rsidR="00D65367" w:rsidRDefault="00D65367"/>
        </w:tc>
        <w:tc>
          <w:tcPr>
            <w:tcW w:w="361" w:type="dxa"/>
            <w:vAlign w:val="center"/>
          </w:tcPr>
          <w:p w:rsidR="00D65367" w:rsidRDefault="00D65367"/>
        </w:tc>
        <w:tc>
          <w:tcPr>
            <w:tcW w:w="367"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426" w:type="dxa"/>
            <w:vAlign w:val="center"/>
          </w:tcPr>
          <w:p w:rsidR="00D65367" w:rsidRDefault="00D65367"/>
        </w:tc>
        <w:tc>
          <w:tcPr>
            <w:tcW w:w="419" w:type="dxa"/>
            <w:vAlign w:val="center"/>
          </w:tcPr>
          <w:p w:rsidR="00D65367" w:rsidRDefault="00D65367"/>
        </w:tc>
        <w:tc>
          <w:tcPr>
            <w:tcW w:w="426"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r>
      <w:tr w:rsidR="00D65367">
        <w:trPr>
          <w:trHeight w:hRule="exact" w:val="454"/>
          <w:jc w:val="center"/>
        </w:trPr>
        <w:tc>
          <w:tcPr>
            <w:tcW w:w="2206" w:type="dxa"/>
            <w:tcBorders>
              <w:top w:val="nil"/>
              <w:bottom w:val="nil"/>
            </w:tcBorders>
            <w:vAlign w:val="center"/>
          </w:tcPr>
          <w:p w:rsidR="00D65367" w:rsidRDefault="00D65367">
            <w:pPr>
              <w:jc w:val="right"/>
            </w:pPr>
          </w:p>
        </w:tc>
        <w:tc>
          <w:tcPr>
            <w:tcW w:w="361" w:type="dxa"/>
            <w:vAlign w:val="center"/>
          </w:tcPr>
          <w:p w:rsidR="00D65367" w:rsidRDefault="00D65367"/>
        </w:tc>
        <w:tc>
          <w:tcPr>
            <w:tcW w:w="361" w:type="dxa"/>
            <w:vAlign w:val="center"/>
          </w:tcPr>
          <w:p w:rsidR="00D65367" w:rsidRDefault="00D65367"/>
        </w:tc>
        <w:tc>
          <w:tcPr>
            <w:tcW w:w="371" w:type="dxa"/>
            <w:vAlign w:val="center"/>
          </w:tcPr>
          <w:p w:rsidR="00D65367" w:rsidRDefault="00D65367"/>
        </w:tc>
        <w:tc>
          <w:tcPr>
            <w:tcW w:w="361" w:type="dxa"/>
            <w:vAlign w:val="center"/>
          </w:tcPr>
          <w:p w:rsidR="00D65367" w:rsidRDefault="00D65367"/>
        </w:tc>
        <w:tc>
          <w:tcPr>
            <w:tcW w:w="361" w:type="dxa"/>
            <w:vAlign w:val="center"/>
          </w:tcPr>
          <w:p w:rsidR="00D65367" w:rsidRDefault="00D65367"/>
        </w:tc>
        <w:tc>
          <w:tcPr>
            <w:tcW w:w="367"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426" w:type="dxa"/>
            <w:vAlign w:val="center"/>
          </w:tcPr>
          <w:p w:rsidR="00D65367" w:rsidRDefault="00D65367"/>
        </w:tc>
        <w:tc>
          <w:tcPr>
            <w:tcW w:w="419" w:type="dxa"/>
            <w:vAlign w:val="center"/>
          </w:tcPr>
          <w:p w:rsidR="00D65367" w:rsidRDefault="00D65367"/>
        </w:tc>
        <w:tc>
          <w:tcPr>
            <w:tcW w:w="426"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r>
      <w:tr w:rsidR="00D65367">
        <w:trPr>
          <w:trHeight w:hRule="exact" w:val="454"/>
          <w:jc w:val="center"/>
        </w:trPr>
        <w:tc>
          <w:tcPr>
            <w:tcW w:w="2206" w:type="dxa"/>
            <w:tcBorders>
              <w:top w:val="nil"/>
              <w:bottom w:val="nil"/>
            </w:tcBorders>
            <w:vAlign w:val="center"/>
          </w:tcPr>
          <w:p w:rsidR="00D65367" w:rsidRDefault="00880C48">
            <w:pPr>
              <w:jc w:val="right"/>
            </w:pPr>
            <w:r>
              <w:rPr>
                <w:rFonts w:hint="eastAsia"/>
              </w:rPr>
              <w:t>10</w:t>
            </w:r>
          </w:p>
        </w:tc>
        <w:tc>
          <w:tcPr>
            <w:tcW w:w="361" w:type="dxa"/>
            <w:vAlign w:val="center"/>
          </w:tcPr>
          <w:p w:rsidR="00D65367" w:rsidRDefault="00D65367"/>
        </w:tc>
        <w:tc>
          <w:tcPr>
            <w:tcW w:w="361" w:type="dxa"/>
            <w:vAlign w:val="center"/>
          </w:tcPr>
          <w:p w:rsidR="00D65367" w:rsidRDefault="00D65367"/>
        </w:tc>
        <w:tc>
          <w:tcPr>
            <w:tcW w:w="371" w:type="dxa"/>
            <w:vAlign w:val="center"/>
          </w:tcPr>
          <w:p w:rsidR="00D65367" w:rsidRDefault="00D65367"/>
        </w:tc>
        <w:tc>
          <w:tcPr>
            <w:tcW w:w="361" w:type="dxa"/>
            <w:vAlign w:val="center"/>
          </w:tcPr>
          <w:p w:rsidR="00D65367" w:rsidRDefault="00D65367"/>
        </w:tc>
        <w:tc>
          <w:tcPr>
            <w:tcW w:w="361" w:type="dxa"/>
            <w:vAlign w:val="center"/>
          </w:tcPr>
          <w:p w:rsidR="00D65367" w:rsidRDefault="00D65367"/>
        </w:tc>
        <w:tc>
          <w:tcPr>
            <w:tcW w:w="367"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426" w:type="dxa"/>
            <w:vAlign w:val="center"/>
          </w:tcPr>
          <w:p w:rsidR="00D65367" w:rsidRDefault="00D65367"/>
        </w:tc>
        <w:tc>
          <w:tcPr>
            <w:tcW w:w="419" w:type="dxa"/>
            <w:vAlign w:val="center"/>
          </w:tcPr>
          <w:p w:rsidR="00D65367" w:rsidRDefault="00D65367"/>
        </w:tc>
        <w:tc>
          <w:tcPr>
            <w:tcW w:w="426"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r>
      <w:tr w:rsidR="00D65367">
        <w:trPr>
          <w:trHeight w:hRule="exact" w:val="454"/>
          <w:jc w:val="center"/>
        </w:trPr>
        <w:tc>
          <w:tcPr>
            <w:tcW w:w="2206" w:type="dxa"/>
            <w:tcBorders>
              <w:top w:val="nil"/>
              <w:bottom w:val="single" w:sz="12" w:space="0" w:color="auto"/>
            </w:tcBorders>
            <w:vAlign w:val="center"/>
          </w:tcPr>
          <w:p w:rsidR="00D65367" w:rsidRDefault="00D65367">
            <w:pPr>
              <w:jc w:val="right"/>
            </w:pPr>
          </w:p>
        </w:tc>
        <w:tc>
          <w:tcPr>
            <w:tcW w:w="361" w:type="dxa"/>
            <w:vAlign w:val="center"/>
          </w:tcPr>
          <w:p w:rsidR="00D65367" w:rsidRDefault="00D65367"/>
        </w:tc>
        <w:tc>
          <w:tcPr>
            <w:tcW w:w="361" w:type="dxa"/>
            <w:vAlign w:val="center"/>
          </w:tcPr>
          <w:p w:rsidR="00D65367" w:rsidRDefault="00D65367"/>
        </w:tc>
        <w:tc>
          <w:tcPr>
            <w:tcW w:w="371" w:type="dxa"/>
            <w:vAlign w:val="center"/>
          </w:tcPr>
          <w:p w:rsidR="00D65367" w:rsidRDefault="00D65367"/>
        </w:tc>
        <w:tc>
          <w:tcPr>
            <w:tcW w:w="361" w:type="dxa"/>
            <w:vAlign w:val="center"/>
          </w:tcPr>
          <w:p w:rsidR="00D65367" w:rsidRDefault="00D65367"/>
        </w:tc>
        <w:tc>
          <w:tcPr>
            <w:tcW w:w="361" w:type="dxa"/>
            <w:vAlign w:val="center"/>
          </w:tcPr>
          <w:p w:rsidR="00D65367" w:rsidRDefault="00D65367"/>
        </w:tc>
        <w:tc>
          <w:tcPr>
            <w:tcW w:w="367"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426" w:type="dxa"/>
            <w:vAlign w:val="center"/>
          </w:tcPr>
          <w:p w:rsidR="00D65367" w:rsidRDefault="00D65367"/>
        </w:tc>
        <w:tc>
          <w:tcPr>
            <w:tcW w:w="419" w:type="dxa"/>
            <w:vAlign w:val="center"/>
          </w:tcPr>
          <w:p w:rsidR="00D65367" w:rsidRDefault="00D65367"/>
        </w:tc>
        <w:tc>
          <w:tcPr>
            <w:tcW w:w="426"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r>
    </w:tbl>
    <w:p w:rsidR="00D65367" w:rsidRDefault="00C82485">
      <w:r w:rsidRPr="00C82485">
        <w:rPr>
          <w:rFonts w:ascii="隶书" w:eastAsia="隶书"/>
          <w:noProof/>
          <w:sz w:val="24"/>
        </w:rPr>
        <w:pict>
          <v:rect id="文本框 2" o:spid="_x0000_s1029" style="position:absolute;left:0;text-align:left;margin-left:72.35pt;margin-top:29.85pt;width:4in;height:23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" filled="f" stroked="f">
            <v:textbox>
              <w:txbxContent>
                <w:p w:rsidR="00880C48" w:rsidRDefault="00880C48">
                  <w:pPr>
                    <w:jc w:val="center"/>
                    <w:rPr>
                      <w:rFonts w:ascii="宋体" w:hAnsi="宋体"/>
                    </w:rPr>
                  </w:pPr>
                  <w:r>
                    <w:rPr>
                      <w:rFonts w:ascii="宋体" w:hAnsi="宋体" w:hint="eastAsia"/>
                    </w:rPr>
                    <w:t>工期历程的百分比（%）</w:t>
                  </w:r>
                </w:p>
              </w:txbxContent>
            </v:textbox>
          </v:rect>
        </w:pict>
      </w:r>
      <w:r>
        <w:rPr>
          <w:noProof/>
        </w:rPr>
        <w:pict>
          <v:rect id="矩形 19" o:spid="_x0000_s1030" style="position:absolute;left:0;text-align:left;margin-left:90.5pt;margin-top:1.65pt;width:410.9pt;height:21.0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" filled="f" stroked="f">
            <v:textbox>
              <w:txbxContent>
                <w:p w:rsidR="00880C48" w:rsidRDefault="00880C48">
                  <w:r>
                    <w:rPr>
                      <w:rFonts w:hint="eastAsia"/>
                    </w:rPr>
                    <w:t>0     10     20     30     40      50     60     70     80     90    100</w:t>
                  </w:r>
                </w:p>
              </w:txbxContent>
            </v:textbox>
          </v:rect>
        </w:pict>
      </w:r>
    </w:p>
    <w:p w:rsidR="00D65367" w:rsidRDefault="00D65367"/>
    <w:p w:rsidR="00D65367" w:rsidRDefault="00D65367"/>
    <w:p w:rsidR="00D65367" w:rsidRDefault="00D65367"/>
    <w:p w:rsidR="00D65367" w:rsidRDefault="00D65367"/>
    <w:p w:rsidR="00D65367" w:rsidRDefault="00D65367"/>
    <w:p w:rsidR="00D65367" w:rsidRDefault="00D65367"/>
    <w:p w:rsidR="00D65367" w:rsidRDefault="00D65367"/>
    <w:p w:rsidR="00D65367" w:rsidRDefault="00D65367"/>
    <w:p w:rsidR="00D65367" w:rsidRDefault="00D65367">
      <w:pPr>
        <w:sectPr w:rsidR="00D65367">
          <w:headerReference w:type="first" r:id="rId25"/>
          <w:pgSz w:w="11906" w:h="16838"/>
          <w:pgMar w:top="1440" w:right="1797" w:bottom="1440" w:left="1797" w:header="851" w:footer="992" w:gutter="0"/>
          <w:cols w:space="425"/>
          <w:titlePg/>
          <w:docGrid w:type="lines" w:linePitch="312"/>
        </w:sectPr>
      </w:pPr>
    </w:p>
    <w:p w:rsidR="00D65367" w:rsidRDefault="00880C48" w:rsidP="009876D8">
      <w:pPr>
        <w:pStyle w:val="1"/>
        <w:spacing w:beforeLines="50" w:after="240" w:line="400" w:lineRule="exact"/>
        <w:rPr>
          <w:rFonts w:ascii="Arial" w:eastAsia="黑体" w:hAnsi="Arial"/>
          <w:kern w:val="2"/>
          <w:sz w:val="28"/>
          <w:szCs w:val="28"/>
        </w:rPr>
      </w:pPr>
      <w:bookmarkStart w:id="243" w:name="_Toc234382968"/>
      <w:r>
        <w:rPr>
          <w:rFonts w:ascii="Arial" w:eastAsia="黑体" w:hAnsi="Arial"/>
          <w:kern w:val="2"/>
          <w:sz w:val="28"/>
          <w:szCs w:val="28"/>
        </w:rPr>
        <w:lastRenderedPageBreak/>
        <w:t>附表四</w:t>
      </w:r>
      <w:r>
        <w:rPr>
          <w:rFonts w:ascii="Arial" w:eastAsia="黑体" w:hAnsi="Arial" w:hint="eastAsia"/>
          <w:kern w:val="2"/>
          <w:sz w:val="28"/>
          <w:szCs w:val="28"/>
        </w:rPr>
        <w:t>分项工程生产率和施工周期表</w:t>
      </w:r>
      <w:bookmarkEnd w:id="243"/>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6"/>
        <w:gridCol w:w="2125"/>
        <w:gridCol w:w="923"/>
        <w:gridCol w:w="923"/>
        <w:gridCol w:w="3400"/>
        <w:gridCol w:w="2185"/>
        <w:gridCol w:w="2185"/>
        <w:gridCol w:w="2185"/>
      </w:tblGrid>
      <w:tr w:rsidR="00D65367">
        <w:trPr>
          <w:trHeight w:val="1053"/>
          <w:jc w:val="center"/>
        </w:trPr>
        <w:tc>
          <w:tcPr>
            <w:tcW w:w="816" w:type="dxa"/>
            <w:vAlign w:val="center"/>
          </w:tcPr>
          <w:p w:rsidR="00D65367" w:rsidRDefault="00880C48">
            <w:pPr>
              <w:jc w:val="center"/>
              <w:rPr>
                <w:rFonts w:ascii="宋体" w:hAnsi="宋体"/>
                <w:szCs w:val="21"/>
              </w:rPr>
            </w:pPr>
            <w:r>
              <w:rPr>
                <w:rFonts w:ascii="宋体" w:hAnsi="宋体" w:hint="eastAsia"/>
                <w:szCs w:val="21"/>
              </w:rPr>
              <w:t>序号</w:t>
            </w:r>
          </w:p>
        </w:tc>
        <w:tc>
          <w:tcPr>
            <w:tcW w:w="2125" w:type="dxa"/>
            <w:vAlign w:val="center"/>
          </w:tcPr>
          <w:p w:rsidR="00D65367" w:rsidRDefault="00880C48">
            <w:pPr>
              <w:jc w:val="center"/>
              <w:rPr>
                <w:rFonts w:ascii="宋体" w:hAnsi="宋体"/>
                <w:szCs w:val="21"/>
              </w:rPr>
            </w:pPr>
            <w:r>
              <w:rPr>
                <w:rFonts w:ascii="宋体" w:hAnsi="宋体" w:hint="eastAsia"/>
                <w:szCs w:val="21"/>
              </w:rPr>
              <w:t>工程项目</w:t>
            </w:r>
          </w:p>
        </w:tc>
        <w:tc>
          <w:tcPr>
            <w:tcW w:w="923" w:type="dxa"/>
            <w:vAlign w:val="center"/>
          </w:tcPr>
          <w:p w:rsidR="00D65367" w:rsidRDefault="00880C48">
            <w:pPr>
              <w:jc w:val="center"/>
              <w:rPr>
                <w:rFonts w:ascii="宋体" w:hAnsi="宋体"/>
                <w:szCs w:val="21"/>
              </w:rPr>
            </w:pPr>
            <w:r>
              <w:rPr>
                <w:rFonts w:ascii="宋体" w:hAnsi="宋体" w:hint="eastAsia"/>
                <w:szCs w:val="21"/>
              </w:rPr>
              <w:t>单位</w:t>
            </w:r>
          </w:p>
        </w:tc>
        <w:tc>
          <w:tcPr>
            <w:tcW w:w="923" w:type="dxa"/>
            <w:vAlign w:val="center"/>
          </w:tcPr>
          <w:p w:rsidR="00D65367" w:rsidRDefault="00880C48">
            <w:pPr>
              <w:jc w:val="center"/>
              <w:rPr>
                <w:rFonts w:ascii="宋体" w:hAnsi="宋体"/>
                <w:szCs w:val="21"/>
              </w:rPr>
            </w:pPr>
            <w:r>
              <w:rPr>
                <w:rFonts w:ascii="宋体" w:hAnsi="宋体" w:hint="eastAsia"/>
                <w:szCs w:val="21"/>
              </w:rPr>
              <w:t>数量</w:t>
            </w:r>
          </w:p>
        </w:tc>
        <w:tc>
          <w:tcPr>
            <w:tcW w:w="3400" w:type="dxa"/>
            <w:vAlign w:val="center"/>
          </w:tcPr>
          <w:p w:rsidR="00D65367" w:rsidRDefault="00880C48">
            <w:pPr>
              <w:jc w:val="center"/>
              <w:rPr>
                <w:rFonts w:ascii="宋体" w:hAnsi="宋体"/>
                <w:szCs w:val="21"/>
              </w:rPr>
            </w:pPr>
            <w:r>
              <w:rPr>
                <w:rFonts w:ascii="宋体" w:hAnsi="宋体" w:hint="eastAsia"/>
                <w:szCs w:val="21"/>
              </w:rPr>
              <w:t>平均每生产单位规模（人，各种机械台）</w:t>
            </w:r>
          </w:p>
        </w:tc>
        <w:tc>
          <w:tcPr>
            <w:tcW w:w="2185" w:type="dxa"/>
            <w:vAlign w:val="center"/>
          </w:tcPr>
          <w:p w:rsidR="00D65367" w:rsidRDefault="00880C48">
            <w:pPr>
              <w:jc w:val="center"/>
              <w:rPr>
                <w:rFonts w:ascii="宋体" w:hAnsi="宋体"/>
                <w:szCs w:val="21"/>
              </w:rPr>
            </w:pPr>
            <w:r>
              <w:rPr>
                <w:rFonts w:ascii="宋体" w:hAnsi="宋体" w:hint="eastAsia"/>
                <w:szCs w:val="21"/>
              </w:rPr>
              <w:t>平均每生产单位生产率（数量，每周）</w:t>
            </w:r>
          </w:p>
        </w:tc>
        <w:tc>
          <w:tcPr>
            <w:tcW w:w="2185" w:type="dxa"/>
            <w:vAlign w:val="center"/>
          </w:tcPr>
          <w:p w:rsidR="00D65367" w:rsidRDefault="00880C48">
            <w:pPr>
              <w:jc w:val="center"/>
              <w:rPr>
                <w:rFonts w:ascii="宋体" w:hAnsi="宋体"/>
                <w:szCs w:val="21"/>
              </w:rPr>
            </w:pPr>
            <w:r>
              <w:rPr>
                <w:rFonts w:ascii="宋体" w:hAnsi="宋体" w:hint="eastAsia"/>
                <w:szCs w:val="21"/>
              </w:rPr>
              <w:t>每生产单位</w:t>
            </w:r>
          </w:p>
          <w:p w:rsidR="00D65367" w:rsidRDefault="00880C48">
            <w:pPr>
              <w:jc w:val="center"/>
              <w:rPr>
                <w:rFonts w:ascii="宋体" w:hAnsi="宋体"/>
                <w:szCs w:val="21"/>
              </w:rPr>
            </w:pPr>
            <w:r>
              <w:rPr>
                <w:rFonts w:ascii="宋体" w:hAnsi="宋体" w:hint="eastAsia"/>
                <w:szCs w:val="21"/>
              </w:rPr>
              <w:t>平均施工时间（周）</w:t>
            </w:r>
          </w:p>
        </w:tc>
        <w:tc>
          <w:tcPr>
            <w:tcW w:w="2185" w:type="dxa"/>
            <w:vAlign w:val="center"/>
          </w:tcPr>
          <w:p w:rsidR="00D65367" w:rsidRDefault="00880C48">
            <w:pPr>
              <w:jc w:val="center"/>
              <w:rPr>
                <w:rFonts w:ascii="宋体" w:hAnsi="宋体"/>
                <w:szCs w:val="21"/>
              </w:rPr>
            </w:pPr>
            <w:r>
              <w:rPr>
                <w:rFonts w:ascii="宋体" w:hAnsi="宋体" w:hint="eastAsia"/>
                <w:szCs w:val="21"/>
              </w:rPr>
              <w:t>生产单位总数</w:t>
            </w:r>
          </w:p>
          <w:p w:rsidR="00D65367" w:rsidRDefault="00880C48">
            <w:pPr>
              <w:jc w:val="center"/>
              <w:rPr>
                <w:rFonts w:ascii="宋体" w:hAnsi="宋体"/>
                <w:szCs w:val="21"/>
              </w:rPr>
            </w:pPr>
            <w:r>
              <w:rPr>
                <w:rFonts w:ascii="宋体" w:hAnsi="宋体" w:hint="eastAsia"/>
                <w:szCs w:val="21"/>
              </w:rPr>
              <w:t>（个）</w:t>
            </w:r>
          </w:p>
        </w:tc>
      </w:tr>
      <w:tr w:rsidR="00D65367">
        <w:trPr>
          <w:trHeight w:hRule="exact" w:val="680"/>
          <w:jc w:val="center"/>
        </w:trPr>
        <w:tc>
          <w:tcPr>
            <w:tcW w:w="816" w:type="dxa"/>
            <w:vAlign w:val="center"/>
          </w:tcPr>
          <w:p w:rsidR="00D65367" w:rsidRDefault="00880C48">
            <w:pPr>
              <w:jc w:val="center"/>
              <w:rPr>
                <w:rFonts w:ascii="宋体" w:hAnsi="宋体"/>
                <w:szCs w:val="21"/>
              </w:rPr>
            </w:pPr>
            <w:r>
              <w:rPr>
                <w:rFonts w:ascii="宋体" w:hAnsi="宋体" w:hint="eastAsia"/>
                <w:szCs w:val="21"/>
              </w:rPr>
              <w:t>1</w:t>
            </w:r>
          </w:p>
        </w:tc>
        <w:tc>
          <w:tcPr>
            <w:tcW w:w="2125" w:type="dxa"/>
            <w:vAlign w:val="center"/>
          </w:tcPr>
          <w:p w:rsidR="00D65367" w:rsidRDefault="00880C48">
            <w:pPr>
              <w:ind w:left="113"/>
              <w:jc w:val="center"/>
              <w:rPr>
                <w:rFonts w:ascii="宋体" w:hAnsi="宋体"/>
                <w:szCs w:val="21"/>
              </w:rPr>
            </w:pPr>
            <w:r>
              <w:rPr>
                <w:rFonts w:ascii="宋体" w:hAnsi="宋体" w:hint="eastAsia"/>
                <w:szCs w:val="21"/>
              </w:rPr>
              <w:t>下部结构</w:t>
            </w:r>
          </w:p>
        </w:tc>
        <w:tc>
          <w:tcPr>
            <w:tcW w:w="923" w:type="dxa"/>
            <w:vAlign w:val="center"/>
          </w:tcPr>
          <w:p w:rsidR="00D65367" w:rsidRDefault="00880C48">
            <w:pPr>
              <w:jc w:val="center"/>
              <w:rPr>
                <w:rFonts w:ascii="宋体" w:hAnsi="宋体"/>
                <w:szCs w:val="21"/>
              </w:rPr>
            </w:pPr>
            <w:r>
              <w:rPr>
                <w:rFonts w:ascii="宋体" w:hAnsi="宋体" w:hint="eastAsia"/>
                <w:szCs w:val="21"/>
              </w:rPr>
              <w:t>万m</w:t>
            </w:r>
            <w:r>
              <w:rPr>
                <w:rFonts w:ascii="宋体" w:hAnsi="宋体" w:hint="eastAsia"/>
                <w:szCs w:val="21"/>
                <w:vertAlign w:val="superscript"/>
              </w:rPr>
              <w:t>3</w:t>
            </w:r>
          </w:p>
        </w:tc>
        <w:tc>
          <w:tcPr>
            <w:tcW w:w="923" w:type="dxa"/>
            <w:vAlign w:val="center"/>
          </w:tcPr>
          <w:p w:rsidR="00D65367" w:rsidRDefault="00D65367">
            <w:pPr>
              <w:rPr>
                <w:rFonts w:ascii="宋体" w:hAnsi="宋体"/>
                <w:szCs w:val="21"/>
              </w:rPr>
            </w:pPr>
          </w:p>
        </w:tc>
        <w:tc>
          <w:tcPr>
            <w:tcW w:w="3400" w:type="dxa"/>
            <w:vAlign w:val="center"/>
          </w:tcPr>
          <w:p w:rsidR="00D65367" w:rsidRDefault="00D65367">
            <w:pPr>
              <w:rPr>
                <w:rFonts w:ascii="宋体" w:hAnsi="宋体"/>
                <w:szCs w:val="21"/>
              </w:rPr>
            </w:pPr>
          </w:p>
        </w:tc>
        <w:tc>
          <w:tcPr>
            <w:tcW w:w="2185" w:type="dxa"/>
            <w:vAlign w:val="center"/>
          </w:tcPr>
          <w:p w:rsidR="00D65367" w:rsidRDefault="00D65367">
            <w:pPr>
              <w:rPr>
                <w:rFonts w:ascii="宋体" w:hAnsi="宋体"/>
                <w:szCs w:val="21"/>
              </w:rPr>
            </w:pPr>
          </w:p>
        </w:tc>
        <w:tc>
          <w:tcPr>
            <w:tcW w:w="2185" w:type="dxa"/>
            <w:vAlign w:val="center"/>
          </w:tcPr>
          <w:p w:rsidR="00D65367" w:rsidRDefault="00D65367">
            <w:pPr>
              <w:rPr>
                <w:rFonts w:ascii="宋体" w:hAnsi="宋体"/>
                <w:szCs w:val="21"/>
              </w:rPr>
            </w:pPr>
          </w:p>
        </w:tc>
        <w:tc>
          <w:tcPr>
            <w:tcW w:w="2185" w:type="dxa"/>
            <w:vAlign w:val="center"/>
          </w:tcPr>
          <w:p w:rsidR="00D65367" w:rsidRDefault="00D65367">
            <w:pPr>
              <w:rPr>
                <w:rFonts w:ascii="宋体" w:hAnsi="宋体"/>
                <w:szCs w:val="21"/>
              </w:rPr>
            </w:pPr>
          </w:p>
        </w:tc>
      </w:tr>
      <w:tr w:rsidR="00D65367">
        <w:trPr>
          <w:trHeight w:hRule="exact" w:val="680"/>
          <w:jc w:val="center"/>
        </w:trPr>
        <w:tc>
          <w:tcPr>
            <w:tcW w:w="816" w:type="dxa"/>
            <w:vAlign w:val="center"/>
          </w:tcPr>
          <w:p w:rsidR="00D65367" w:rsidRDefault="00880C48">
            <w:pPr>
              <w:jc w:val="center"/>
              <w:rPr>
                <w:rFonts w:ascii="宋体" w:hAnsi="宋体"/>
                <w:szCs w:val="21"/>
              </w:rPr>
            </w:pPr>
            <w:r>
              <w:rPr>
                <w:rFonts w:ascii="宋体" w:hAnsi="宋体" w:hint="eastAsia"/>
                <w:szCs w:val="21"/>
              </w:rPr>
              <w:t>2</w:t>
            </w:r>
          </w:p>
        </w:tc>
        <w:tc>
          <w:tcPr>
            <w:tcW w:w="2125" w:type="dxa"/>
            <w:vAlign w:val="center"/>
          </w:tcPr>
          <w:p w:rsidR="00D65367" w:rsidRDefault="00880C48">
            <w:pPr>
              <w:ind w:left="113"/>
              <w:jc w:val="center"/>
              <w:rPr>
                <w:rFonts w:ascii="宋体" w:hAnsi="宋体"/>
                <w:szCs w:val="21"/>
              </w:rPr>
            </w:pPr>
            <w:r>
              <w:rPr>
                <w:rFonts w:ascii="宋体" w:hAnsi="宋体" w:hint="eastAsia"/>
                <w:szCs w:val="21"/>
              </w:rPr>
              <w:t>上部结构</w:t>
            </w:r>
          </w:p>
        </w:tc>
        <w:tc>
          <w:tcPr>
            <w:tcW w:w="923" w:type="dxa"/>
            <w:vAlign w:val="center"/>
          </w:tcPr>
          <w:p w:rsidR="00D65367" w:rsidRDefault="00880C48">
            <w:pPr>
              <w:jc w:val="center"/>
              <w:rPr>
                <w:rFonts w:ascii="宋体" w:hAnsi="宋体"/>
                <w:szCs w:val="21"/>
              </w:rPr>
            </w:pPr>
            <w:r>
              <w:rPr>
                <w:rFonts w:ascii="宋体" w:hAnsi="宋体" w:hint="eastAsia"/>
                <w:szCs w:val="21"/>
              </w:rPr>
              <w:t>万m</w:t>
            </w:r>
            <w:r>
              <w:rPr>
                <w:rFonts w:ascii="宋体" w:hAnsi="宋体" w:hint="eastAsia"/>
                <w:szCs w:val="21"/>
                <w:vertAlign w:val="superscript"/>
              </w:rPr>
              <w:t>2</w:t>
            </w:r>
          </w:p>
        </w:tc>
        <w:tc>
          <w:tcPr>
            <w:tcW w:w="923" w:type="dxa"/>
            <w:vAlign w:val="center"/>
          </w:tcPr>
          <w:p w:rsidR="00D65367" w:rsidRDefault="00D65367">
            <w:pPr>
              <w:rPr>
                <w:rFonts w:ascii="宋体" w:hAnsi="宋体"/>
                <w:szCs w:val="21"/>
              </w:rPr>
            </w:pPr>
          </w:p>
        </w:tc>
        <w:tc>
          <w:tcPr>
            <w:tcW w:w="3400" w:type="dxa"/>
            <w:vAlign w:val="center"/>
          </w:tcPr>
          <w:p w:rsidR="00D65367" w:rsidRDefault="00D65367">
            <w:pPr>
              <w:rPr>
                <w:rFonts w:ascii="宋体" w:hAnsi="宋体"/>
                <w:szCs w:val="21"/>
              </w:rPr>
            </w:pPr>
          </w:p>
        </w:tc>
        <w:tc>
          <w:tcPr>
            <w:tcW w:w="2185" w:type="dxa"/>
            <w:vAlign w:val="center"/>
          </w:tcPr>
          <w:p w:rsidR="00D65367" w:rsidRDefault="00D65367">
            <w:pPr>
              <w:rPr>
                <w:rFonts w:ascii="宋体" w:hAnsi="宋体"/>
                <w:szCs w:val="21"/>
              </w:rPr>
            </w:pPr>
          </w:p>
        </w:tc>
        <w:tc>
          <w:tcPr>
            <w:tcW w:w="2185" w:type="dxa"/>
            <w:vAlign w:val="center"/>
          </w:tcPr>
          <w:p w:rsidR="00D65367" w:rsidRDefault="00D65367">
            <w:pPr>
              <w:rPr>
                <w:rFonts w:ascii="宋体" w:hAnsi="宋体"/>
                <w:szCs w:val="21"/>
              </w:rPr>
            </w:pPr>
          </w:p>
        </w:tc>
        <w:tc>
          <w:tcPr>
            <w:tcW w:w="2185" w:type="dxa"/>
            <w:vAlign w:val="center"/>
          </w:tcPr>
          <w:p w:rsidR="00D65367" w:rsidRDefault="00D65367">
            <w:pPr>
              <w:rPr>
                <w:rFonts w:ascii="宋体" w:hAnsi="宋体"/>
                <w:szCs w:val="21"/>
              </w:rPr>
            </w:pPr>
          </w:p>
        </w:tc>
      </w:tr>
      <w:tr w:rsidR="00D65367">
        <w:trPr>
          <w:trHeight w:hRule="exact" w:val="680"/>
          <w:jc w:val="center"/>
        </w:trPr>
        <w:tc>
          <w:tcPr>
            <w:tcW w:w="816" w:type="dxa"/>
            <w:vAlign w:val="center"/>
          </w:tcPr>
          <w:p w:rsidR="00D65367" w:rsidRDefault="00880C48">
            <w:pPr>
              <w:jc w:val="center"/>
              <w:rPr>
                <w:rFonts w:ascii="宋体" w:hAnsi="宋体"/>
                <w:szCs w:val="21"/>
              </w:rPr>
            </w:pPr>
            <w:r>
              <w:rPr>
                <w:rFonts w:ascii="宋体" w:hAnsi="宋体" w:hint="eastAsia"/>
                <w:szCs w:val="21"/>
              </w:rPr>
              <w:t>3</w:t>
            </w:r>
          </w:p>
        </w:tc>
        <w:tc>
          <w:tcPr>
            <w:tcW w:w="2125" w:type="dxa"/>
            <w:vAlign w:val="center"/>
          </w:tcPr>
          <w:p w:rsidR="00D65367" w:rsidRDefault="00880C48">
            <w:pPr>
              <w:ind w:left="113"/>
              <w:jc w:val="center"/>
              <w:rPr>
                <w:rFonts w:ascii="宋体" w:hAnsi="宋体"/>
                <w:szCs w:val="21"/>
              </w:rPr>
            </w:pPr>
            <w:r>
              <w:rPr>
                <w:rFonts w:ascii="宋体" w:hAnsi="宋体" w:hint="eastAsia"/>
                <w:szCs w:val="21"/>
              </w:rPr>
              <w:t>附属工程</w:t>
            </w:r>
          </w:p>
        </w:tc>
        <w:tc>
          <w:tcPr>
            <w:tcW w:w="923" w:type="dxa"/>
            <w:vAlign w:val="center"/>
          </w:tcPr>
          <w:p w:rsidR="00D65367" w:rsidRDefault="00880C48">
            <w:pPr>
              <w:jc w:val="center"/>
              <w:rPr>
                <w:rFonts w:ascii="宋体" w:hAnsi="宋体"/>
                <w:szCs w:val="21"/>
              </w:rPr>
            </w:pPr>
            <w:r>
              <w:rPr>
                <w:rFonts w:ascii="宋体" w:hAnsi="宋体" w:hint="eastAsia"/>
                <w:szCs w:val="21"/>
              </w:rPr>
              <w:t>万m</w:t>
            </w:r>
            <w:r>
              <w:rPr>
                <w:rFonts w:ascii="宋体" w:hAnsi="宋体" w:hint="eastAsia"/>
                <w:szCs w:val="21"/>
                <w:vertAlign w:val="superscript"/>
              </w:rPr>
              <w:t>2</w:t>
            </w:r>
          </w:p>
        </w:tc>
        <w:tc>
          <w:tcPr>
            <w:tcW w:w="923" w:type="dxa"/>
            <w:vAlign w:val="center"/>
          </w:tcPr>
          <w:p w:rsidR="00D65367" w:rsidRDefault="00D65367">
            <w:pPr>
              <w:rPr>
                <w:rFonts w:ascii="宋体" w:hAnsi="宋体"/>
                <w:szCs w:val="21"/>
              </w:rPr>
            </w:pPr>
          </w:p>
        </w:tc>
        <w:tc>
          <w:tcPr>
            <w:tcW w:w="3400" w:type="dxa"/>
            <w:vAlign w:val="center"/>
          </w:tcPr>
          <w:p w:rsidR="00D65367" w:rsidRDefault="00D65367">
            <w:pPr>
              <w:rPr>
                <w:rFonts w:ascii="宋体" w:hAnsi="宋体"/>
                <w:szCs w:val="21"/>
              </w:rPr>
            </w:pPr>
          </w:p>
        </w:tc>
        <w:tc>
          <w:tcPr>
            <w:tcW w:w="2185" w:type="dxa"/>
            <w:vAlign w:val="center"/>
          </w:tcPr>
          <w:p w:rsidR="00D65367" w:rsidRDefault="00D65367">
            <w:pPr>
              <w:rPr>
                <w:rFonts w:ascii="宋体" w:hAnsi="宋体"/>
                <w:szCs w:val="21"/>
              </w:rPr>
            </w:pPr>
          </w:p>
        </w:tc>
        <w:tc>
          <w:tcPr>
            <w:tcW w:w="2185" w:type="dxa"/>
            <w:vAlign w:val="center"/>
          </w:tcPr>
          <w:p w:rsidR="00D65367" w:rsidRDefault="00D65367">
            <w:pPr>
              <w:rPr>
                <w:rFonts w:ascii="宋体" w:hAnsi="宋体"/>
                <w:szCs w:val="21"/>
              </w:rPr>
            </w:pPr>
          </w:p>
        </w:tc>
        <w:tc>
          <w:tcPr>
            <w:tcW w:w="2185" w:type="dxa"/>
            <w:vAlign w:val="center"/>
          </w:tcPr>
          <w:p w:rsidR="00D65367" w:rsidRDefault="00D65367">
            <w:pPr>
              <w:rPr>
                <w:rFonts w:ascii="宋体" w:hAnsi="宋体"/>
                <w:szCs w:val="21"/>
              </w:rPr>
            </w:pPr>
          </w:p>
        </w:tc>
      </w:tr>
    </w:tbl>
    <w:p w:rsidR="00D65367" w:rsidRDefault="00D65367">
      <w:pPr>
        <w:sectPr w:rsidR="00D65367">
          <w:footnotePr>
            <w:numFmt w:val="decimalEnclosedCircleChinese"/>
            <w:numRestart w:val="eachPage"/>
          </w:footnotePr>
          <w:pgSz w:w="16840" w:h="11907" w:orient="landscape"/>
          <w:pgMar w:top="1361" w:right="1440" w:bottom="1361" w:left="1440" w:header="720" w:footer="907" w:gutter="0"/>
          <w:cols w:space="720"/>
        </w:sectPr>
      </w:pPr>
    </w:p>
    <w:p w:rsidR="00D65367" w:rsidRDefault="00880C48" w:rsidP="009876D8">
      <w:pPr>
        <w:pStyle w:val="1"/>
        <w:spacing w:beforeLines="50" w:after="240" w:line="400" w:lineRule="exact"/>
        <w:rPr>
          <w:rFonts w:ascii="Arial" w:eastAsia="黑体" w:hAnsi="Arial"/>
          <w:kern w:val="2"/>
          <w:sz w:val="28"/>
          <w:szCs w:val="28"/>
        </w:rPr>
      </w:pPr>
      <w:bookmarkStart w:id="244" w:name="_Toc234382969"/>
      <w:r>
        <w:rPr>
          <w:rFonts w:ascii="Arial" w:eastAsia="黑体" w:hAnsi="Arial"/>
          <w:kern w:val="2"/>
          <w:sz w:val="28"/>
          <w:szCs w:val="28"/>
        </w:rPr>
        <w:lastRenderedPageBreak/>
        <w:t>附表五施工总平面图</w:t>
      </w:r>
      <w:bookmarkEnd w:id="244"/>
    </w:p>
    <w:p w:rsidR="00D65367" w:rsidRDefault="00D65367">
      <w:pPr>
        <w:rPr>
          <w:rFonts w:ascii="宋体" w:hAnsi="宋体"/>
          <w:sz w:val="24"/>
        </w:rPr>
      </w:pPr>
    </w:p>
    <w:p w:rsidR="00D65367" w:rsidRDefault="00880C48">
      <w:pPr>
        <w:spacing w:line="400" w:lineRule="exact"/>
        <w:ind w:firstLineChars="200" w:firstLine="480"/>
        <w:rPr>
          <w:rFonts w:ascii="宋体" w:hAnsi="宋体"/>
          <w:sz w:val="24"/>
        </w:rPr>
      </w:pPr>
      <w:r>
        <w:rPr>
          <w:rFonts w:ascii="宋体" w:hAnsi="宋体"/>
          <w:sz w:val="24"/>
        </w:rPr>
        <w:t>投标人应递交一份施工总平面图，绘出现场临时设施布置图表并附文字说明，说明</w:t>
      </w:r>
      <w:r>
        <w:rPr>
          <w:rFonts w:ascii="宋体" w:hAnsi="宋体" w:hint="eastAsia"/>
          <w:sz w:val="24"/>
        </w:rPr>
        <w:t>施工营地、料场、</w:t>
      </w:r>
      <w:r>
        <w:rPr>
          <w:rFonts w:ascii="宋体" w:hAnsi="宋体"/>
          <w:sz w:val="24"/>
        </w:rPr>
        <w:t>临时设施、加工车间、现场办公、设备及仓储、供电、供水、卫生、生活、道路、消防等设施的情况和布置。</w:t>
      </w: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880C48" w:rsidP="009876D8">
      <w:pPr>
        <w:pStyle w:val="1"/>
        <w:spacing w:beforeLines="50" w:after="240" w:line="400" w:lineRule="exact"/>
        <w:rPr>
          <w:rFonts w:ascii="Arial" w:eastAsia="黑体" w:hAnsi="Arial"/>
          <w:kern w:val="2"/>
          <w:sz w:val="28"/>
          <w:szCs w:val="28"/>
        </w:rPr>
      </w:pPr>
      <w:bookmarkStart w:id="245" w:name="_Toc234382970"/>
      <w:r>
        <w:rPr>
          <w:rFonts w:ascii="Arial" w:eastAsia="黑体" w:hAnsi="Arial"/>
          <w:kern w:val="2"/>
          <w:sz w:val="28"/>
          <w:szCs w:val="28"/>
        </w:rPr>
        <w:lastRenderedPageBreak/>
        <w:t>附表</w:t>
      </w:r>
      <w:r>
        <w:rPr>
          <w:rFonts w:ascii="Arial" w:eastAsia="黑体" w:hAnsi="Arial" w:hint="eastAsia"/>
          <w:kern w:val="2"/>
          <w:sz w:val="28"/>
          <w:szCs w:val="28"/>
        </w:rPr>
        <w:t>六劳动力计划表</w:t>
      </w:r>
      <w:bookmarkEnd w:id="245"/>
    </w:p>
    <w:p w:rsidR="00D65367" w:rsidRDefault="00880C48">
      <w:pPr>
        <w:jc w:val="right"/>
        <w:rPr>
          <w:rFonts w:ascii="宋体" w:hAnsi="宋体"/>
          <w:sz w:val="24"/>
        </w:rPr>
      </w:pPr>
      <w:r>
        <w:rPr>
          <w:rFonts w:ascii="宋体" w:hAnsi="宋体" w:hint="eastAsia"/>
          <w:sz w:val="24"/>
        </w:rPr>
        <w:t>单位：人</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05"/>
        <w:gridCol w:w="1205"/>
        <w:gridCol w:w="1205"/>
        <w:gridCol w:w="1204"/>
        <w:gridCol w:w="1205"/>
        <w:gridCol w:w="1205"/>
        <w:gridCol w:w="1205"/>
        <w:gridCol w:w="1205"/>
      </w:tblGrid>
      <w:tr w:rsidR="00D65367">
        <w:trPr>
          <w:trHeight w:val="423"/>
          <w:jc w:val="center"/>
        </w:trPr>
        <w:tc>
          <w:tcPr>
            <w:tcW w:w="1205" w:type="dxa"/>
            <w:vAlign w:val="center"/>
          </w:tcPr>
          <w:p w:rsidR="00D65367" w:rsidRDefault="00880C48">
            <w:pPr>
              <w:jc w:val="center"/>
              <w:rPr>
                <w:rFonts w:ascii="宋体" w:hAnsi="宋体"/>
                <w:szCs w:val="21"/>
              </w:rPr>
            </w:pPr>
            <w:r>
              <w:rPr>
                <w:rFonts w:ascii="宋体" w:hAnsi="宋体" w:hint="eastAsia"/>
                <w:szCs w:val="21"/>
              </w:rPr>
              <w:t>工种</w:t>
            </w:r>
          </w:p>
        </w:tc>
        <w:tc>
          <w:tcPr>
            <w:tcW w:w="8434" w:type="dxa"/>
            <w:gridSpan w:val="7"/>
            <w:vAlign w:val="center"/>
          </w:tcPr>
          <w:p w:rsidR="00D65367" w:rsidRDefault="00880C48">
            <w:pPr>
              <w:jc w:val="center"/>
              <w:rPr>
                <w:rFonts w:ascii="宋体" w:hAnsi="宋体"/>
                <w:szCs w:val="21"/>
              </w:rPr>
            </w:pPr>
            <w:r>
              <w:rPr>
                <w:rFonts w:ascii="宋体" w:hAnsi="宋体" w:hint="eastAsia"/>
                <w:szCs w:val="21"/>
              </w:rPr>
              <w:t>按工程施工阶段投入劳动力情况</w:t>
            </w:r>
          </w:p>
        </w:tc>
      </w:tr>
      <w:tr w:rsidR="00D65367">
        <w:trPr>
          <w:trHeight w:val="441"/>
          <w:jc w:val="center"/>
        </w:trPr>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4"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r>
      <w:tr w:rsidR="00D65367">
        <w:trPr>
          <w:trHeight w:val="441"/>
          <w:jc w:val="center"/>
        </w:trPr>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4"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r>
      <w:tr w:rsidR="00D65367">
        <w:trPr>
          <w:trHeight w:val="441"/>
          <w:jc w:val="center"/>
        </w:trPr>
        <w:tc>
          <w:tcPr>
            <w:tcW w:w="1205" w:type="dxa"/>
            <w:vAlign w:val="center"/>
          </w:tcPr>
          <w:p w:rsidR="00D65367" w:rsidRDefault="00D65367">
            <w:pPr>
              <w:jc w:val="center"/>
              <w:rPr>
                <w:rFonts w:ascii="隶书" w:eastAsia="隶书" w:hAnsi="宋体"/>
                <w:sz w:val="24"/>
              </w:rPr>
            </w:pPr>
          </w:p>
        </w:tc>
        <w:tc>
          <w:tcPr>
            <w:tcW w:w="1205" w:type="dxa"/>
            <w:vAlign w:val="center"/>
          </w:tcPr>
          <w:p w:rsidR="00D65367" w:rsidRDefault="00D65367">
            <w:pPr>
              <w:jc w:val="center"/>
              <w:rPr>
                <w:rFonts w:ascii="隶书" w:eastAsia="隶书" w:hAnsi="宋体"/>
                <w:sz w:val="24"/>
              </w:rPr>
            </w:pPr>
          </w:p>
        </w:tc>
        <w:tc>
          <w:tcPr>
            <w:tcW w:w="1205" w:type="dxa"/>
            <w:vAlign w:val="center"/>
          </w:tcPr>
          <w:p w:rsidR="00D65367" w:rsidRDefault="00D65367">
            <w:pPr>
              <w:jc w:val="center"/>
              <w:rPr>
                <w:rFonts w:ascii="隶书" w:eastAsia="隶书" w:hAnsi="宋体"/>
                <w:sz w:val="24"/>
              </w:rPr>
            </w:pPr>
          </w:p>
        </w:tc>
        <w:tc>
          <w:tcPr>
            <w:tcW w:w="1204" w:type="dxa"/>
            <w:vAlign w:val="center"/>
          </w:tcPr>
          <w:p w:rsidR="00D65367" w:rsidRDefault="00D65367">
            <w:pPr>
              <w:jc w:val="center"/>
              <w:rPr>
                <w:rFonts w:ascii="隶书" w:eastAsia="隶书" w:hAnsi="宋体"/>
                <w:sz w:val="24"/>
              </w:rPr>
            </w:pPr>
          </w:p>
        </w:tc>
        <w:tc>
          <w:tcPr>
            <w:tcW w:w="1205" w:type="dxa"/>
            <w:vAlign w:val="center"/>
          </w:tcPr>
          <w:p w:rsidR="00D65367" w:rsidRDefault="00D65367">
            <w:pPr>
              <w:jc w:val="center"/>
              <w:rPr>
                <w:rFonts w:ascii="隶书" w:eastAsia="隶书" w:hAnsi="宋体"/>
                <w:sz w:val="24"/>
              </w:rPr>
            </w:pPr>
          </w:p>
        </w:tc>
        <w:tc>
          <w:tcPr>
            <w:tcW w:w="1205" w:type="dxa"/>
            <w:vAlign w:val="center"/>
          </w:tcPr>
          <w:p w:rsidR="00D65367" w:rsidRDefault="00D65367">
            <w:pPr>
              <w:jc w:val="center"/>
              <w:rPr>
                <w:rFonts w:ascii="隶书" w:eastAsia="隶书" w:hAnsi="宋体"/>
                <w:sz w:val="24"/>
              </w:rPr>
            </w:pPr>
          </w:p>
        </w:tc>
        <w:tc>
          <w:tcPr>
            <w:tcW w:w="1205" w:type="dxa"/>
            <w:vAlign w:val="center"/>
          </w:tcPr>
          <w:p w:rsidR="00D65367" w:rsidRDefault="00D65367">
            <w:pPr>
              <w:jc w:val="center"/>
              <w:rPr>
                <w:rFonts w:ascii="隶书" w:eastAsia="隶书" w:hAnsi="宋体"/>
                <w:sz w:val="24"/>
              </w:rPr>
            </w:pPr>
          </w:p>
        </w:tc>
        <w:tc>
          <w:tcPr>
            <w:tcW w:w="1205" w:type="dxa"/>
            <w:vAlign w:val="center"/>
          </w:tcPr>
          <w:p w:rsidR="00D65367" w:rsidRDefault="00D65367">
            <w:pPr>
              <w:jc w:val="center"/>
              <w:rPr>
                <w:rFonts w:ascii="隶书" w:eastAsia="隶书" w:hAnsi="宋体"/>
                <w:sz w:val="24"/>
              </w:rPr>
            </w:pPr>
          </w:p>
        </w:tc>
      </w:tr>
      <w:tr w:rsidR="00D65367">
        <w:trPr>
          <w:trHeight w:val="423"/>
          <w:jc w:val="center"/>
        </w:trPr>
        <w:tc>
          <w:tcPr>
            <w:tcW w:w="1205" w:type="dxa"/>
            <w:vAlign w:val="center"/>
          </w:tcPr>
          <w:p w:rsidR="00D65367" w:rsidRDefault="00D65367">
            <w:pPr>
              <w:jc w:val="center"/>
              <w:rPr>
                <w:rFonts w:ascii="隶书" w:eastAsia="隶书" w:hAnsi="宋体"/>
                <w:sz w:val="24"/>
              </w:rPr>
            </w:pPr>
          </w:p>
        </w:tc>
        <w:tc>
          <w:tcPr>
            <w:tcW w:w="1205" w:type="dxa"/>
            <w:vAlign w:val="center"/>
          </w:tcPr>
          <w:p w:rsidR="00D65367" w:rsidRDefault="00D65367">
            <w:pPr>
              <w:jc w:val="center"/>
              <w:rPr>
                <w:rFonts w:ascii="隶书" w:eastAsia="隶书" w:hAnsi="宋体"/>
                <w:sz w:val="24"/>
              </w:rPr>
            </w:pPr>
          </w:p>
        </w:tc>
        <w:tc>
          <w:tcPr>
            <w:tcW w:w="1205" w:type="dxa"/>
            <w:vAlign w:val="center"/>
          </w:tcPr>
          <w:p w:rsidR="00D65367" w:rsidRDefault="00D65367">
            <w:pPr>
              <w:jc w:val="center"/>
              <w:rPr>
                <w:rFonts w:ascii="隶书" w:eastAsia="隶书" w:hAnsi="宋体"/>
                <w:sz w:val="24"/>
              </w:rPr>
            </w:pPr>
          </w:p>
        </w:tc>
        <w:tc>
          <w:tcPr>
            <w:tcW w:w="1204" w:type="dxa"/>
            <w:vAlign w:val="center"/>
          </w:tcPr>
          <w:p w:rsidR="00D65367" w:rsidRDefault="00D65367">
            <w:pPr>
              <w:jc w:val="center"/>
              <w:rPr>
                <w:rFonts w:ascii="隶书" w:eastAsia="隶书" w:hAnsi="宋体"/>
                <w:sz w:val="24"/>
              </w:rPr>
            </w:pPr>
          </w:p>
        </w:tc>
        <w:tc>
          <w:tcPr>
            <w:tcW w:w="1205" w:type="dxa"/>
            <w:vAlign w:val="center"/>
          </w:tcPr>
          <w:p w:rsidR="00D65367" w:rsidRDefault="00D65367">
            <w:pPr>
              <w:jc w:val="center"/>
              <w:rPr>
                <w:rFonts w:ascii="隶书" w:eastAsia="隶书" w:hAnsi="宋体"/>
                <w:sz w:val="24"/>
              </w:rPr>
            </w:pPr>
          </w:p>
        </w:tc>
        <w:tc>
          <w:tcPr>
            <w:tcW w:w="1205" w:type="dxa"/>
            <w:vAlign w:val="center"/>
          </w:tcPr>
          <w:p w:rsidR="00D65367" w:rsidRDefault="00D65367">
            <w:pPr>
              <w:jc w:val="center"/>
              <w:rPr>
                <w:rFonts w:ascii="隶书" w:eastAsia="隶书" w:hAnsi="宋体"/>
                <w:sz w:val="24"/>
              </w:rPr>
            </w:pPr>
          </w:p>
        </w:tc>
        <w:tc>
          <w:tcPr>
            <w:tcW w:w="1205" w:type="dxa"/>
            <w:vAlign w:val="center"/>
          </w:tcPr>
          <w:p w:rsidR="00D65367" w:rsidRDefault="00D65367">
            <w:pPr>
              <w:jc w:val="center"/>
              <w:rPr>
                <w:rFonts w:ascii="隶书" w:eastAsia="隶书" w:hAnsi="宋体"/>
                <w:sz w:val="24"/>
              </w:rPr>
            </w:pPr>
          </w:p>
        </w:tc>
        <w:tc>
          <w:tcPr>
            <w:tcW w:w="1205" w:type="dxa"/>
            <w:vAlign w:val="center"/>
          </w:tcPr>
          <w:p w:rsidR="00D65367" w:rsidRDefault="00D65367">
            <w:pPr>
              <w:jc w:val="center"/>
              <w:rPr>
                <w:rFonts w:ascii="隶书" w:eastAsia="隶书" w:hAnsi="宋体"/>
                <w:sz w:val="24"/>
              </w:rPr>
            </w:pPr>
          </w:p>
        </w:tc>
      </w:tr>
      <w:tr w:rsidR="00D65367">
        <w:trPr>
          <w:trHeight w:val="441"/>
          <w:jc w:val="center"/>
        </w:trPr>
        <w:tc>
          <w:tcPr>
            <w:tcW w:w="1205" w:type="dxa"/>
            <w:vAlign w:val="center"/>
          </w:tcPr>
          <w:p w:rsidR="00D65367" w:rsidRDefault="00D65367">
            <w:pPr>
              <w:jc w:val="center"/>
              <w:rPr>
                <w:rFonts w:ascii="隶书" w:eastAsia="隶书" w:hAnsi="宋体"/>
                <w:sz w:val="24"/>
              </w:rPr>
            </w:pPr>
          </w:p>
        </w:tc>
        <w:tc>
          <w:tcPr>
            <w:tcW w:w="1205" w:type="dxa"/>
            <w:vAlign w:val="center"/>
          </w:tcPr>
          <w:p w:rsidR="00D65367" w:rsidRDefault="00D65367">
            <w:pPr>
              <w:jc w:val="center"/>
              <w:rPr>
                <w:rFonts w:ascii="隶书" w:eastAsia="隶书" w:hAnsi="宋体"/>
                <w:sz w:val="24"/>
              </w:rPr>
            </w:pPr>
          </w:p>
        </w:tc>
        <w:tc>
          <w:tcPr>
            <w:tcW w:w="1205" w:type="dxa"/>
            <w:vAlign w:val="center"/>
          </w:tcPr>
          <w:p w:rsidR="00D65367" w:rsidRDefault="00D65367">
            <w:pPr>
              <w:jc w:val="center"/>
              <w:rPr>
                <w:rFonts w:ascii="隶书" w:eastAsia="隶书" w:hAnsi="宋体"/>
                <w:sz w:val="24"/>
              </w:rPr>
            </w:pPr>
          </w:p>
        </w:tc>
        <w:tc>
          <w:tcPr>
            <w:tcW w:w="1204" w:type="dxa"/>
            <w:vAlign w:val="center"/>
          </w:tcPr>
          <w:p w:rsidR="00D65367" w:rsidRDefault="00D65367">
            <w:pPr>
              <w:jc w:val="center"/>
              <w:rPr>
                <w:rFonts w:ascii="隶书" w:eastAsia="隶书" w:hAnsi="宋体"/>
                <w:sz w:val="24"/>
              </w:rPr>
            </w:pPr>
          </w:p>
        </w:tc>
        <w:tc>
          <w:tcPr>
            <w:tcW w:w="1205" w:type="dxa"/>
            <w:vAlign w:val="center"/>
          </w:tcPr>
          <w:p w:rsidR="00D65367" w:rsidRDefault="00D65367">
            <w:pPr>
              <w:jc w:val="center"/>
              <w:rPr>
                <w:rFonts w:ascii="隶书" w:eastAsia="隶书" w:hAnsi="宋体"/>
                <w:sz w:val="24"/>
              </w:rPr>
            </w:pPr>
          </w:p>
        </w:tc>
        <w:tc>
          <w:tcPr>
            <w:tcW w:w="1205" w:type="dxa"/>
            <w:vAlign w:val="center"/>
          </w:tcPr>
          <w:p w:rsidR="00D65367" w:rsidRDefault="00D65367">
            <w:pPr>
              <w:jc w:val="center"/>
              <w:rPr>
                <w:rFonts w:ascii="隶书" w:eastAsia="隶书" w:hAnsi="宋体"/>
                <w:sz w:val="24"/>
              </w:rPr>
            </w:pPr>
          </w:p>
        </w:tc>
        <w:tc>
          <w:tcPr>
            <w:tcW w:w="1205" w:type="dxa"/>
            <w:vAlign w:val="center"/>
          </w:tcPr>
          <w:p w:rsidR="00D65367" w:rsidRDefault="00D65367">
            <w:pPr>
              <w:jc w:val="center"/>
              <w:rPr>
                <w:rFonts w:ascii="隶书" w:eastAsia="隶书" w:hAnsi="宋体"/>
                <w:sz w:val="24"/>
              </w:rPr>
            </w:pPr>
          </w:p>
        </w:tc>
        <w:tc>
          <w:tcPr>
            <w:tcW w:w="1205" w:type="dxa"/>
            <w:vAlign w:val="center"/>
          </w:tcPr>
          <w:p w:rsidR="00D65367" w:rsidRDefault="00D65367">
            <w:pPr>
              <w:jc w:val="center"/>
              <w:rPr>
                <w:rFonts w:ascii="隶书" w:eastAsia="隶书" w:hAnsi="宋体"/>
                <w:sz w:val="24"/>
              </w:rPr>
            </w:pPr>
          </w:p>
        </w:tc>
      </w:tr>
      <w:tr w:rsidR="00D65367">
        <w:trPr>
          <w:trHeight w:val="441"/>
          <w:jc w:val="center"/>
        </w:trPr>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4"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r>
      <w:tr w:rsidR="00D65367">
        <w:trPr>
          <w:trHeight w:val="423"/>
          <w:jc w:val="center"/>
        </w:trPr>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4"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r>
      <w:tr w:rsidR="00D65367">
        <w:trPr>
          <w:trHeight w:val="441"/>
          <w:jc w:val="center"/>
        </w:trPr>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4"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r>
      <w:tr w:rsidR="00D65367">
        <w:trPr>
          <w:trHeight w:val="441"/>
          <w:jc w:val="center"/>
        </w:trPr>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4"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r>
      <w:tr w:rsidR="00D65367">
        <w:trPr>
          <w:trHeight w:val="441"/>
          <w:jc w:val="center"/>
        </w:trPr>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4"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r>
      <w:tr w:rsidR="00D65367">
        <w:trPr>
          <w:trHeight w:val="423"/>
          <w:jc w:val="center"/>
        </w:trPr>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4"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r>
      <w:tr w:rsidR="00D65367">
        <w:trPr>
          <w:trHeight w:val="441"/>
          <w:jc w:val="center"/>
        </w:trPr>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4"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r>
      <w:tr w:rsidR="00D65367">
        <w:trPr>
          <w:trHeight w:val="441"/>
          <w:jc w:val="center"/>
        </w:trPr>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4"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r>
      <w:tr w:rsidR="00D65367">
        <w:trPr>
          <w:trHeight w:val="423"/>
          <w:jc w:val="center"/>
        </w:trPr>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4"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r>
      <w:tr w:rsidR="00D65367">
        <w:trPr>
          <w:trHeight w:val="441"/>
          <w:jc w:val="center"/>
        </w:trPr>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4"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r>
      <w:tr w:rsidR="00D65367">
        <w:trPr>
          <w:trHeight w:val="441"/>
          <w:jc w:val="center"/>
        </w:trPr>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4"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r>
      <w:tr w:rsidR="00D65367">
        <w:trPr>
          <w:trHeight w:val="423"/>
          <w:jc w:val="center"/>
        </w:trPr>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4"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r>
      <w:tr w:rsidR="00D65367">
        <w:trPr>
          <w:trHeight w:val="441"/>
          <w:jc w:val="center"/>
        </w:trPr>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4"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r>
      <w:tr w:rsidR="00D65367">
        <w:trPr>
          <w:trHeight w:val="441"/>
          <w:jc w:val="center"/>
        </w:trPr>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4"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r>
      <w:tr w:rsidR="00D65367">
        <w:trPr>
          <w:trHeight w:val="441"/>
          <w:jc w:val="center"/>
        </w:trPr>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4"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r>
      <w:tr w:rsidR="00D65367">
        <w:trPr>
          <w:trHeight w:val="423"/>
          <w:jc w:val="center"/>
        </w:trPr>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4"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r>
      <w:tr w:rsidR="00D65367">
        <w:trPr>
          <w:trHeight w:val="441"/>
          <w:jc w:val="center"/>
        </w:trPr>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4"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r>
      <w:tr w:rsidR="00D65367">
        <w:trPr>
          <w:trHeight w:val="441"/>
          <w:jc w:val="center"/>
        </w:trPr>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4"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r>
      <w:tr w:rsidR="00D65367">
        <w:trPr>
          <w:trHeight w:val="423"/>
          <w:jc w:val="center"/>
        </w:trPr>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4"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r>
      <w:tr w:rsidR="00D65367">
        <w:trPr>
          <w:trHeight w:val="461"/>
          <w:jc w:val="center"/>
        </w:trPr>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4"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r>
    </w:tbl>
    <w:p w:rsidR="00D65367" w:rsidRDefault="00D65367">
      <w:pPr>
        <w:ind w:firstLineChars="2750" w:firstLine="6600"/>
        <w:rPr>
          <w:rFonts w:ascii="宋体" w:hAnsi="宋体"/>
          <w:sz w:val="24"/>
        </w:rPr>
      </w:pPr>
    </w:p>
    <w:p w:rsidR="00D65367" w:rsidRDefault="00880C48" w:rsidP="009876D8">
      <w:pPr>
        <w:pStyle w:val="1"/>
        <w:spacing w:beforeLines="50" w:after="240" w:line="400" w:lineRule="exact"/>
        <w:rPr>
          <w:rFonts w:ascii="Arial" w:eastAsia="黑体" w:hAnsi="Arial"/>
          <w:kern w:val="2"/>
          <w:sz w:val="28"/>
          <w:szCs w:val="28"/>
        </w:rPr>
      </w:pPr>
      <w:r>
        <w:rPr>
          <w:rFonts w:ascii="宋体"/>
          <w:sz w:val="24"/>
        </w:rPr>
        <w:br w:type="page"/>
      </w:r>
      <w:bookmarkStart w:id="246" w:name="_Toc234382971"/>
      <w:r>
        <w:rPr>
          <w:rFonts w:ascii="Arial" w:eastAsia="黑体" w:hAnsi="Arial"/>
          <w:kern w:val="2"/>
          <w:sz w:val="28"/>
          <w:szCs w:val="28"/>
        </w:rPr>
        <w:lastRenderedPageBreak/>
        <w:t>附表</w:t>
      </w:r>
      <w:r>
        <w:rPr>
          <w:rFonts w:ascii="Arial" w:eastAsia="黑体" w:hAnsi="Arial" w:hint="eastAsia"/>
          <w:kern w:val="2"/>
          <w:sz w:val="28"/>
          <w:szCs w:val="28"/>
        </w:rPr>
        <w:t>七临时用地计划表</w:t>
      </w:r>
      <w:bookmarkEnd w:id="246"/>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197"/>
        <w:gridCol w:w="699"/>
        <w:gridCol w:w="700"/>
        <w:gridCol w:w="702"/>
        <w:gridCol w:w="700"/>
        <w:gridCol w:w="706"/>
        <w:gridCol w:w="1779"/>
        <w:gridCol w:w="673"/>
        <w:gridCol w:w="741"/>
        <w:gridCol w:w="742"/>
      </w:tblGrid>
      <w:tr w:rsidR="00D65367">
        <w:trPr>
          <w:jc w:val="center"/>
        </w:trPr>
        <w:tc>
          <w:tcPr>
            <w:tcW w:w="2197" w:type="dxa"/>
            <w:vMerge w:val="restart"/>
            <w:vAlign w:val="center"/>
          </w:tcPr>
          <w:p w:rsidR="00D65367" w:rsidRDefault="00880C48">
            <w:pPr>
              <w:jc w:val="center"/>
              <w:rPr>
                <w:rFonts w:ascii="宋体" w:hAnsi="宋体"/>
                <w:szCs w:val="21"/>
              </w:rPr>
            </w:pPr>
            <w:r>
              <w:rPr>
                <w:rFonts w:ascii="宋体" w:hAnsi="宋体" w:hint="eastAsia"/>
                <w:szCs w:val="21"/>
              </w:rPr>
              <w:t>用   途</w:t>
            </w:r>
          </w:p>
        </w:tc>
        <w:tc>
          <w:tcPr>
            <w:tcW w:w="3507" w:type="dxa"/>
            <w:gridSpan w:val="5"/>
            <w:vAlign w:val="center"/>
          </w:tcPr>
          <w:p w:rsidR="00D65367" w:rsidRDefault="00880C48">
            <w:pPr>
              <w:jc w:val="center"/>
              <w:rPr>
                <w:rFonts w:ascii="宋体" w:hAnsi="宋体"/>
                <w:szCs w:val="21"/>
              </w:rPr>
            </w:pPr>
            <w:r>
              <w:rPr>
                <w:rFonts w:ascii="宋体" w:hAnsi="宋体" w:hint="eastAsia"/>
                <w:szCs w:val="21"/>
              </w:rPr>
              <w:t>面积（m</w:t>
            </w:r>
            <w:r>
              <w:rPr>
                <w:rFonts w:ascii="宋体" w:hAnsi="宋体" w:hint="eastAsia"/>
                <w:szCs w:val="21"/>
                <w:vertAlign w:val="superscript"/>
              </w:rPr>
              <w:t>2</w:t>
            </w:r>
            <w:r>
              <w:rPr>
                <w:rFonts w:ascii="宋体" w:hAnsi="宋体" w:hint="eastAsia"/>
                <w:szCs w:val="21"/>
              </w:rPr>
              <w:t>）</w:t>
            </w:r>
          </w:p>
        </w:tc>
        <w:tc>
          <w:tcPr>
            <w:tcW w:w="1779" w:type="dxa"/>
            <w:vMerge w:val="restart"/>
            <w:vAlign w:val="center"/>
          </w:tcPr>
          <w:p w:rsidR="00D65367" w:rsidRDefault="00880C48">
            <w:pPr>
              <w:jc w:val="center"/>
              <w:rPr>
                <w:rFonts w:ascii="宋体" w:hAnsi="宋体"/>
                <w:szCs w:val="21"/>
              </w:rPr>
            </w:pPr>
            <w:r>
              <w:rPr>
                <w:rFonts w:ascii="宋体" w:hAnsi="宋体" w:hint="eastAsia"/>
                <w:szCs w:val="21"/>
              </w:rPr>
              <w:t>需用时间</w:t>
            </w:r>
          </w:p>
          <w:p w:rsidR="00D65367" w:rsidRDefault="00880C48">
            <w:pPr>
              <w:ind w:firstLine="5"/>
              <w:jc w:val="center"/>
              <w:rPr>
                <w:rFonts w:ascii="宋体" w:hAnsi="宋体"/>
                <w:szCs w:val="21"/>
              </w:rPr>
            </w:pPr>
            <w:r>
              <w:rPr>
                <w:rFonts w:ascii="宋体" w:hAnsi="宋体" w:hint="eastAsia"/>
                <w:szCs w:val="21"/>
              </w:rPr>
              <w:t>年月至年月</w:t>
            </w:r>
          </w:p>
        </w:tc>
        <w:tc>
          <w:tcPr>
            <w:tcW w:w="2156" w:type="dxa"/>
            <w:gridSpan w:val="3"/>
            <w:vAlign w:val="center"/>
          </w:tcPr>
          <w:p w:rsidR="00D65367" w:rsidRDefault="00880C48">
            <w:pPr>
              <w:jc w:val="center"/>
              <w:rPr>
                <w:rFonts w:ascii="宋体" w:hAnsi="宋体"/>
                <w:szCs w:val="21"/>
              </w:rPr>
            </w:pPr>
            <w:r>
              <w:rPr>
                <w:rFonts w:ascii="宋体" w:hAnsi="宋体" w:hint="eastAsia"/>
                <w:szCs w:val="21"/>
              </w:rPr>
              <w:t>用地位置</w:t>
            </w:r>
          </w:p>
        </w:tc>
      </w:tr>
      <w:tr w:rsidR="00D65367">
        <w:trPr>
          <w:trHeight w:val="624"/>
          <w:jc w:val="center"/>
        </w:trPr>
        <w:tc>
          <w:tcPr>
            <w:tcW w:w="2197" w:type="dxa"/>
            <w:vMerge/>
            <w:vAlign w:val="center"/>
          </w:tcPr>
          <w:p w:rsidR="00D65367" w:rsidRDefault="00D65367">
            <w:pPr>
              <w:rPr>
                <w:rFonts w:ascii="宋体" w:hAnsi="宋体"/>
                <w:szCs w:val="21"/>
              </w:rPr>
            </w:pPr>
          </w:p>
        </w:tc>
        <w:tc>
          <w:tcPr>
            <w:tcW w:w="699" w:type="dxa"/>
            <w:vAlign w:val="center"/>
          </w:tcPr>
          <w:p w:rsidR="00D65367" w:rsidRDefault="00880C48">
            <w:pPr>
              <w:rPr>
                <w:rFonts w:ascii="宋体" w:hAnsi="宋体"/>
                <w:szCs w:val="21"/>
              </w:rPr>
            </w:pPr>
            <w:r>
              <w:rPr>
                <w:rFonts w:ascii="宋体" w:hAnsi="宋体" w:hint="eastAsia"/>
                <w:szCs w:val="21"/>
              </w:rPr>
              <w:t>菜地</w:t>
            </w:r>
          </w:p>
        </w:tc>
        <w:tc>
          <w:tcPr>
            <w:tcW w:w="700" w:type="dxa"/>
            <w:vAlign w:val="center"/>
          </w:tcPr>
          <w:p w:rsidR="00D65367" w:rsidRDefault="00880C48">
            <w:pPr>
              <w:rPr>
                <w:rFonts w:ascii="宋体" w:hAnsi="宋体"/>
                <w:szCs w:val="21"/>
              </w:rPr>
            </w:pPr>
            <w:r>
              <w:rPr>
                <w:rFonts w:ascii="宋体" w:hAnsi="宋体" w:hint="eastAsia"/>
                <w:szCs w:val="21"/>
              </w:rPr>
              <w:t>水田</w:t>
            </w:r>
          </w:p>
        </w:tc>
        <w:tc>
          <w:tcPr>
            <w:tcW w:w="702" w:type="dxa"/>
            <w:vAlign w:val="center"/>
          </w:tcPr>
          <w:p w:rsidR="00D65367" w:rsidRDefault="00880C48">
            <w:pPr>
              <w:rPr>
                <w:rFonts w:ascii="宋体" w:hAnsi="宋体"/>
                <w:szCs w:val="21"/>
              </w:rPr>
            </w:pPr>
            <w:r>
              <w:rPr>
                <w:rFonts w:ascii="宋体" w:hAnsi="宋体" w:hint="eastAsia"/>
                <w:szCs w:val="21"/>
              </w:rPr>
              <w:t>旱地</w:t>
            </w:r>
          </w:p>
        </w:tc>
        <w:tc>
          <w:tcPr>
            <w:tcW w:w="700" w:type="dxa"/>
            <w:vAlign w:val="center"/>
          </w:tcPr>
          <w:p w:rsidR="00D65367" w:rsidRDefault="00880C48">
            <w:pPr>
              <w:rPr>
                <w:rFonts w:ascii="宋体" w:hAnsi="宋体"/>
                <w:szCs w:val="21"/>
              </w:rPr>
            </w:pPr>
            <w:r>
              <w:rPr>
                <w:rFonts w:ascii="宋体" w:hAnsi="宋体" w:hint="eastAsia"/>
                <w:szCs w:val="21"/>
              </w:rPr>
              <w:t>果园</w:t>
            </w:r>
          </w:p>
        </w:tc>
        <w:tc>
          <w:tcPr>
            <w:tcW w:w="706" w:type="dxa"/>
            <w:vAlign w:val="center"/>
          </w:tcPr>
          <w:p w:rsidR="00D65367" w:rsidRDefault="00880C48">
            <w:pPr>
              <w:rPr>
                <w:rFonts w:ascii="宋体" w:hAnsi="宋体"/>
                <w:szCs w:val="21"/>
              </w:rPr>
            </w:pPr>
            <w:r>
              <w:rPr>
                <w:rFonts w:ascii="宋体" w:hAnsi="宋体" w:hint="eastAsia"/>
                <w:szCs w:val="21"/>
              </w:rPr>
              <w:t>荒地</w:t>
            </w:r>
          </w:p>
        </w:tc>
        <w:tc>
          <w:tcPr>
            <w:tcW w:w="1779" w:type="dxa"/>
            <w:vMerge/>
            <w:vAlign w:val="center"/>
          </w:tcPr>
          <w:p w:rsidR="00D65367" w:rsidRDefault="00D65367">
            <w:pPr>
              <w:rPr>
                <w:rFonts w:ascii="宋体" w:hAnsi="宋体"/>
                <w:szCs w:val="21"/>
              </w:rPr>
            </w:pPr>
          </w:p>
        </w:tc>
        <w:tc>
          <w:tcPr>
            <w:tcW w:w="673" w:type="dxa"/>
            <w:vAlign w:val="center"/>
          </w:tcPr>
          <w:p w:rsidR="00D65367" w:rsidRDefault="00880C48">
            <w:pPr>
              <w:rPr>
                <w:rFonts w:ascii="宋体" w:hAnsi="宋体"/>
                <w:szCs w:val="21"/>
              </w:rPr>
            </w:pPr>
            <w:r>
              <w:rPr>
                <w:rFonts w:ascii="宋体" w:hAnsi="宋体" w:hint="eastAsia"/>
                <w:szCs w:val="21"/>
              </w:rPr>
              <w:t>桩</w:t>
            </w:r>
          </w:p>
          <w:p w:rsidR="00D65367" w:rsidRDefault="00880C48">
            <w:pPr>
              <w:rPr>
                <w:rFonts w:ascii="宋体" w:hAnsi="宋体"/>
                <w:szCs w:val="21"/>
              </w:rPr>
            </w:pPr>
            <w:r>
              <w:rPr>
                <w:rFonts w:ascii="宋体" w:hAnsi="宋体" w:hint="eastAsia"/>
                <w:szCs w:val="21"/>
              </w:rPr>
              <w:t>号</w:t>
            </w:r>
          </w:p>
        </w:tc>
        <w:tc>
          <w:tcPr>
            <w:tcW w:w="741" w:type="dxa"/>
            <w:vAlign w:val="center"/>
          </w:tcPr>
          <w:p w:rsidR="00D65367" w:rsidRDefault="00880C48">
            <w:pPr>
              <w:rPr>
                <w:rFonts w:ascii="宋体" w:hAnsi="宋体"/>
                <w:szCs w:val="21"/>
              </w:rPr>
            </w:pPr>
            <w:r>
              <w:rPr>
                <w:rFonts w:ascii="宋体" w:hAnsi="宋体" w:hint="eastAsia"/>
                <w:szCs w:val="21"/>
              </w:rPr>
              <w:t>左侧（m）</w:t>
            </w:r>
          </w:p>
        </w:tc>
        <w:tc>
          <w:tcPr>
            <w:tcW w:w="742" w:type="dxa"/>
            <w:vAlign w:val="center"/>
          </w:tcPr>
          <w:p w:rsidR="00D65367" w:rsidRDefault="00880C48">
            <w:pPr>
              <w:rPr>
                <w:rFonts w:ascii="宋体" w:hAnsi="宋体"/>
                <w:szCs w:val="21"/>
              </w:rPr>
            </w:pPr>
            <w:r>
              <w:rPr>
                <w:rFonts w:ascii="宋体" w:hAnsi="宋体" w:hint="eastAsia"/>
                <w:szCs w:val="21"/>
              </w:rPr>
              <w:t>右侧（m）</w:t>
            </w:r>
          </w:p>
        </w:tc>
      </w:tr>
      <w:tr w:rsidR="00D65367">
        <w:trPr>
          <w:trHeight w:hRule="exact" w:val="454"/>
          <w:jc w:val="center"/>
        </w:trPr>
        <w:tc>
          <w:tcPr>
            <w:tcW w:w="2197" w:type="dxa"/>
            <w:vAlign w:val="center"/>
          </w:tcPr>
          <w:p w:rsidR="00D65367" w:rsidRDefault="00880C48">
            <w:pPr>
              <w:ind w:firstLineChars="100" w:firstLine="210"/>
              <w:rPr>
                <w:rFonts w:ascii="宋体" w:hAnsi="宋体"/>
                <w:szCs w:val="21"/>
              </w:rPr>
            </w:pPr>
            <w:r>
              <w:rPr>
                <w:rFonts w:ascii="宋体" w:hAnsi="宋体" w:hint="eastAsia"/>
                <w:szCs w:val="21"/>
              </w:rPr>
              <w:t>一、临时工程</w:t>
            </w:r>
          </w:p>
        </w:tc>
        <w:tc>
          <w:tcPr>
            <w:tcW w:w="699"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2"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6" w:type="dxa"/>
            <w:vAlign w:val="center"/>
          </w:tcPr>
          <w:p w:rsidR="00D65367" w:rsidRDefault="00D65367">
            <w:pPr>
              <w:rPr>
                <w:rFonts w:ascii="宋体" w:hAnsi="宋体"/>
                <w:szCs w:val="21"/>
              </w:rPr>
            </w:pPr>
          </w:p>
        </w:tc>
        <w:tc>
          <w:tcPr>
            <w:tcW w:w="1779" w:type="dxa"/>
            <w:vAlign w:val="center"/>
          </w:tcPr>
          <w:p w:rsidR="00D65367" w:rsidRDefault="00D65367">
            <w:pPr>
              <w:rPr>
                <w:rFonts w:ascii="宋体" w:hAnsi="宋体"/>
                <w:szCs w:val="21"/>
              </w:rPr>
            </w:pPr>
          </w:p>
        </w:tc>
        <w:tc>
          <w:tcPr>
            <w:tcW w:w="673" w:type="dxa"/>
            <w:vAlign w:val="center"/>
          </w:tcPr>
          <w:p w:rsidR="00D65367" w:rsidRDefault="00D65367">
            <w:pPr>
              <w:rPr>
                <w:rFonts w:ascii="宋体" w:hAnsi="宋体"/>
                <w:szCs w:val="21"/>
              </w:rPr>
            </w:pPr>
          </w:p>
        </w:tc>
        <w:tc>
          <w:tcPr>
            <w:tcW w:w="741" w:type="dxa"/>
            <w:vAlign w:val="center"/>
          </w:tcPr>
          <w:p w:rsidR="00D65367" w:rsidRDefault="00D65367">
            <w:pPr>
              <w:rPr>
                <w:rFonts w:ascii="宋体" w:hAnsi="宋体"/>
                <w:szCs w:val="21"/>
              </w:rPr>
            </w:pPr>
          </w:p>
        </w:tc>
        <w:tc>
          <w:tcPr>
            <w:tcW w:w="742" w:type="dxa"/>
            <w:vAlign w:val="center"/>
          </w:tcPr>
          <w:p w:rsidR="00D65367" w:rsidRDefault="00D65367">
            <w:pPr>
              <w:rPr>
                <w:rFonts w:ascii="宋体" w:hAnsi="宋体"/>
                <w:szCs w:val="21"/>
              </w:rPr>
            </w:pPr>
          </w:p>
        </w:tc>
      </w:tr>
      <w:tr w:rsidR="00D65367">
        <w:trPr>
          <w:trHeight w:hRule="exact" w:val="454"/>
          <w:jc w:val="center"/>
        </w:trPr>
        <w:tc>
          <w:tcPr>
            <w:tcW w:w="2197" w:type="dxa"/>
            <w:vAlign w:val="center"/>
          </w:tcPr>
          <w:p w:rsidR="00D65367" w:rsidRDefault="00880C48">
            <w:pPr>
              <w:ind w:firstLineChars="200" w:firstLine="420"/>
              <w:rPr>
                <w:rFonts w:ascii="宋体" w:hAnsi="宋体"/>
                <w:szCs w:val="21"/>
              </w:rPr>
            </w:pPr>
            <w:r>
              <w:rPr>
                <w:rFonts w:ascii="宋体" w:hAnsi="宋体" w:hint="eastAsia"/>
                <w:szCs w:val="21"/>
              </w:rPr>
              <w:t>1.便道</w:t>
            </w:r>
          </w:p>
        </w:tc>
        <w:tc>
          <w:tcPr>
            <w:tcW w:w="699"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2"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6" w:type="dxa"/>
            <w:vAlign w:val="center"/>
          </w:tcPr>
          <w:p w:rsidR="00D65367" w:rsidRDefault="00D65367">
            <w:pPr>
              <w:rPr>
                <w:rFonts w:ascii="宋体" w:hAnsi="宋体"/>
                <w:szCs w:val="21"/>
              </w:rPr>
            </w:pPr>
          </w:p>
        </w:tc>
        <w:tc>
          <w:tcPr>
            <w:tcW w:w="1779" w:type="dxa"/>
            <w:vAlign w:val="center"/>
          </w:tcPr>
          <w:p w:rsidR="00D65367" w:rsidRDefault="00D65367">
            <w:pPr>
              <w:rPr>
                <w:rFonts w:ascii="宋体" w:hAnsi="宋体"/>
                <w:szCs w:val="21"/>
              </w:rPr>
            </w:pPr>
          </w:p>
        </w:tc>
        <w:tc>
          <w:tcPr>
            <w:tcW w:w="673" w:type="dxa"/>
            <w:vAlign w:val="center"/>
          </w:tcPr>
          <w:p w:rsidR="00D65367" w:rsidRDefault="00D65367">
            <w:pPr>
              <w:rPr>
                <w:rFonts w:ascii="宋体" w:hAnsi="宋体"/>
                <w:szCs w:val="21"/>
              </w:rPr>
            </w:pPr>
          </w:p>
        </w:tc>
        <w:tc>
          <w:tcPr>
            <w:tcW w:w="741" w:type="dxa"/>
            <w:vAlign w:val="center"/>
          </w:tcPr>
          <w:p w:rsidR="00D65367" w:rsidRDefault="00D65367">
            <w:pPr>
              <w:rPr>
                <w:rFonts w:ascii="宋体" w:hAnsi="宋体"/>
                <w:szCs w:val="21"/>
              </w:rPr>
            </w:pPr>
          </w:p>
        </w:tc>
        <w:tc>
          <w:tcPr>
            <w:tcW w:w="742" w:type="dxa"/>
            <w:vAlign w:val="center"/>
          </w:tcPr>
          <w:p w:rsidR="00D65367" w:rsidRDefault="00D65367">
            <w:pPr>
              <w:rPr>
                <w:rFonts w:ascii="宋体" w:hAnsi="宋体"/>
                <w:szCs w:val="21"/>
              </w:rPr>
            </w:pPr>
          </w:p>
        </w:tc>
      </w:tr>
      <w:tr w:rsidR="00D65367">
        <w:trPr>
          <w:trHeight w:hRule="exact" w:val="454"/>
          <w:jc w:val="center"/>
        </w:trPr>
        <w:tc>
          <w:tcPr>
            <w:tcW w:w="2197" w:type="dxa"/>
            <w:vAlign w:val="center"/>
          </w:tcPr>
          <w:p w:rsidR="00D65367" w:rsidRDefault="00880C48">
            <w:pPr>
              <w:ind w:firstLineChars="200" w:firstLine="420"/>
              <w:rPr>
                <w:rFonts w:ascii="宋体" w:hAnsi="宋体"/>
                <w:szCs w:val="21"/>
              </w:rPr>
            </w:pPr>
            <w:r>
              <w:rPr>
                <w:rFonts w:ascii="宋体" w:hAnsi="宋体" w:hint="eastAsia"/>
                <w:szCs w:val="21"/>
              </w:rPr>
              <w:t>2.……</w:t>
            </w:r>
          </w:p>
        </w:tc>
        <w:tc>
          <w:tcPr>
            <w:tcW w:w="699"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2"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6" w:type="dxa"/>
            <w:vAlign w:val="center"/>
          </w:tcPr>
          <w:p w:rsidR="00D65367" w:rsidRDefault="00D65367">
            <w:pPr>
              <w:rPr>
                <w:rFonts w:ascii="宋体" w:hAnsi="宋体"/>
                <w:szCs w:val="21"/>
              </w:rPr>
            </w:pPr>
          </w:p>
        </w:tc>
        <w:tc>
          <w:tcPr>
            <w:tcW w:w="1779" w:type="dxa"/>
            <w:vAlign w:val="center"/>
          </w:tcPr>
          <w:p w:rsidR="00D65367" w:rsidRDefault="00D65367">
            <w:pPr>
              <w:rPr>
                <w:rFonts w:ascii="宋体" w:hAnsi="宋体"/>
                <w:szCs w:val="21"/>
              </w:rPr>
            </w:pPr>
          </w:p>
        </w:tc>
        <w:tc>
          <w:tcPr>
            <w:tcW w:w="673" w:type="dxa"/>
            <w:vAlign w:val="center"/>
          </w:tcPr>
          <w:p w:rsidR="00D65367" w:rsidRDefault="00D65367">
            <w:pPr>
              <w:rPr>
                <w:rFonts w:ascii="宋体" w:hAnsi="宋体"/>
                <w:szCs w:val="21"/>
              </w:rPr>
            </w:pPr>
          </w:p>
        </w:tc>
        <w:tc>
          <w:tcPr>
            <w:tcW w:w="741" w:type="dxa"/>
            <w:vAlign w:val="center"/>
          </w:tcPr>
          <w:p w:rsidR="00D65367" w:rsidRDefault="00D65367">
            <w:pPr>
              <w:rPr>
                <w:rFonts w:ascii="宋体" w:hAnsi="宋体"/>
                <w:szCs w:val="21"/>
              </w:rPr>
            </w:pPr>
          </w:p>
        </w:tc>
        <w:tc>
          <w:tcPr>
            <w:tcW w:w="742" w:type="dxa"/>
            <w:vAlign w:val="center"/>
          </w:tcPr>
          <w:p w:rsidR="00D65367" w:rsidRDefault="00D65367">
            <w:pPr>
              <w:rPr>
                <w:rFonts w:ascii="宋体" w:hAnsi="宋体"/>
                <w:szCs w:val="21"/>
              </w:rPr>
            </w:pPr>
          </w:p>
        </w:tc>
      </w:tr>
      <w:tr w:rsidR="00D65367">
        <w:trPr>
          <w:trHeight w:hRule="exact" w:val="454"/>
          <w:jc w:val="center"/>
        </w:trPr>
        <w:tc>
          <w:tcPr>
            <w:tcW w:w="2197" w:type="dxa"/>
            <w:vAlign w:val="center"/>
          </w:tcPr>
          <w:p w:rsidR="00D65367" w:rsidRDefault="00880C48">
            <w:pPr>
              <w:ind w:firstLineChars="200" w:firstLine="420"/>
              <w:rPr>
                <w:rFonts w:ascii="宋体" w:hAnsi="宋体"/>
                <w:szCs w:val="21"/>
              </w:rPr>
            </w:pPr>
            <w:r>
              <w:rPr>
                <w:rFonts w:ascii="宋体" w:hAnsi="宋体" w:hint="eastAsia"/>
                <w:szCs w:val="21"/>
              </w:rPr>
              <w:t>……</w:t>
            </w:r>
          </w:p>
        </w:tc>
        <w:tc>
          <w:tcPr>
            <w:tcW w:w="699"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2"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6" w:type="dxa"/>
            <w:vAlign w:val="center"/>
          </w:tcPr>
          <w:p w:rsidR="00D65367" w:rsidRDefault="00D65367">
            <w:pPr>
              <w:rPr>
                <w:rFonts w:ascii="宋体" w:hAnsi="宋体"/>
                <w:szCs w:val="21"/>
              </w:rPr>
            </w:pPr>
          </w:p>
        </w:tc>
        <w:tc>
          <w:tcPr>
            <w:tcW w:w="1779" w:type="dxa"/>
            <w:vAlign w:val="center"/>
          </w:tcPr>
          <w:p w:rsidR="00D65367" w:rsidRDefault="00D65367">
            <w:pPr>
              <w:rPr>
                <w:rFonts w:ascii="宋体" w:hAnsi="宋体"/>
                <w:szCs w:val="21"/>
              </w:rPr>
            </w:pPr>
          </w:p>
        </w:tc>
        <w:tc>
          <w:tcPr>
            <w:tcW w:w="673" w:type="dxa"/>
            <w:vAlign w:val="center"/>
          </w:tcPr>
          <w:p w:rsidR="00D65367" w:rsidRDefault="00D65367">
            <w:pPr>
              <w:rPr>
                <w:rFonts w:ascii="宋体" w:hAnsi="宋体"/>
                <w:szCs w:val="21"/>
              </w:rPr>
            </w:pPr>
          </w:p>
        </w:tc>
        <w:tc>
          <w:tcPr>
            <w:tcW w:w="741" w:type="dxa"/>
            <w:vAlign w:val="center"/>
          </w:tcPr>
          <w:p w:rsidR="00D65367" w:rsidRDefault="00D65367">
            <w:pPr>
              <w:rPr>
                <w:rFonts w:ascii="宋体" w:hAnsi="宋体"/>
                <w:szCs w:val="21"/>
              </w:rPr>
            </w:pPr>
          </w:p>
        </w:tc>
        <w:tc>
          <w:tcPr>
            <w:tcW w:w="742" w:type="dxa"/>
            <w:vAlign w:val="center"/>
          </w:tcPr>
          <w:p w:rsidR="00D65367" w:rsidRDefault="00D65367">
            <w:pPr>
              <w:rPr>
                <w:rFonts w:ascii="宋体" w:hAnsi="宋体"/>
                <w:szCs w:val="21"/>
              </w:rPr>
            </w:pPr>
          </w:p>
        </w:tc>
      </w:tr>
      <w:tr w:rsidR="00D65367">
        <w:trPr>
          <w:trHeight w:hRule="exact" w:val="851"/>
          <w:jc w:val="center"/>
        </w:trPr>
        <w:tc>
          <w:tcPr>
            <w:tcW w:w="2197" w:type="dxa"/>
            <w:vAlign w:val="center"/>
          </w:tcPr>
          <w:p w:rsidR="00D65367" w:rsidRDefault="00880C48">
            <w:pPr>
              <w:ind w:firstLineChars="100" w:firstLine="210"/>
              <w:rPr>
                <w:rFonts w:ascii="宋体" w:hAnsi="宋体"/>
                <w:szCs w:val="21"/>
              </w:rPr>
            </w:pPr>
            <w:r>
              <w:rPr>
                <w:rFonts w:ascii="宋体" w:hAnsi="宋体" w:hint="eastAsia"/>
                <w:szCs w:val="21"/>
              </w:rPr>
              <w:t>二、生产及生活临时设施</w:t>
            </w:r>
          </w:p>
        </w:tc>
        <w:tc>
          <w:tcPr>
            <w:tcW w:w="699"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2"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6" w:type="dxa"/>
            <w:vAlign w:val="center"/>
          </w:tcPr>
          <w:p w:rsidR="00D65367" w:rsidRDefault="00D65367">
            <w:pPr>
              <w:rPr>
                <w:rFonts w:ascii="宋体" w:hAnsi="宋体"/>
                <w:szCs w:val="21"/>
              </w:rPr>
            </w:pPr>
          </w:p>
        </w:tc>
        <w:tc>
          <w:tcPr>
            <w:tcW w:w="1779" w:type="dxa"/>
            <w:vAlign w:val="center"/>
          </w:tcPr>
          <w:p w:rsidR="00D65367" w:rsidRDefault="00D65367">
            <w:pPr>
              <w:rPr>
                <w:rFonts w:ascii="宋体" w:hAnsi="宋体"/>
                <w:szCs w:val="21"/>
              </w:rPr>
            </w:pPr>
          </w:p>
        </w:tc>
        <w:tc>
          <w:tcPr>
            <w:tcW w:w="673" w:type="dxa"/>
            <w:vAlign w:val="center"/>
          </w:tcPr>
          <w:p w:rsidR="00D65367" w:rsidRDefault="00D65367">
            <w:pPr>
              <w:rPr>
                <w:rFonts w:ascii="宋体" w:hAnsi="宋体"/>
                <w:szCs w:val="21"/>
              </w:rPr>
            </w:pPr>
          </w:p>
        </w:tc>
        <w:tc>
          <w:tcPr>
            <w:tcW w:w="741" w:type="dxa"/>
            <w:vAlign w:val="center"/>
          </w:tcPr>
          <w:p w:rsidR="00D65367" w:rsidRDefault="00D65367">
            <w:pPr>
              <w:rPr>
                <w:rFonts w:ascii="宋体" w:hAnsi="宋体"/>
                <w:szCs w:val="21"/>
              </w:rPr>
            </w:pPr>
          </w:p>
        </w:tc>
        <w:tc>
          <w:tcPr>
            <w:tcW w:w="742" w:type="dxa"/>
            <w:vAlign w:val="center"/>
          </w:tcPr>
          <w:p w:rsidR="00D65367" w:rsidRDefault="00D65367">
            <w:pPr>
              <w:rPr>
                <w:rFonts w:ascii="宋体" w:hAnsi="宋体"/>
                <w:szCs w:val="21"/>
              </w:rPr>
            </w:pPr>
          </w:p>
        </w:tc>
      </w:tr>
      <w:tr w:rsidR="00D65367">
        <w:trPr>
          <w:trHeight w:hRule="exact" w:val="567"/>
          <w:jc w:val="center"/>
        </w:trPr>
        <w:tc>
          <w:tcPr>
            <w:tcW w:w="2197" w:type="dxa"/>
            <w:vAlign w:val="center"/>
          </w:tcPr>
          <w:p w:rsidR="00D65367" w:rsidRDefault="00880C48">
            <w:pPr>
              <w:ind w:firstLineChars="200" w:firstLine="420"/>
              <w:rPr>
                <w:rFonts w:ascii="宋体" w:hAnsi="宋体"/>
                <w:szCs w:val="21"/>
              </w:rPr>
            </w:pPr>
            <w:r>
              <w:rPr>
                <w:rFonts w:ascii="宋体" w:hAnsi="宋体" w:hint="eastAsia"/>
                <w:szCs w:val="21"/>
              </w:rPr>
              <w:t>1.临时住房</w:t>
            </w:r>
          </w:p>
        </w:tc>
        <w:tc>
          <w:tcPr>
            <w:tcW w:w="699"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2"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6" w:type="dxa"/>
            <w:vAlign w:val="center"/>
          </w:tcPr>
          <w:p w:rsidR="00D65367" w:rsidRDefault="00D65367">
            <w:pPr>
              <w:rPr>
                <w:rFonts w:ascii="宋体" w:hAnsi="宋体"/>
                <w:szCs w:val="21"/>
              </w:rPr>
            </w:pPr>
          </w:p>
        </w:tc>
        <w:tc>
          <w:tcPr>
            <w:tcW w:w="1779" w:type="dxa"/>
            <w:vAlign w:val="center"/>
          </w:tcPr>
          <w:p w:rsidR="00D65367" w:rsidRDefault="00D65367">
            <w:pPr>
              <w:rPr>
                <w:rFonts w:ascii="宋体" w:hAnsi="宋体"/>
                <w:szCs w:val="21"/>
              </w:rPr>
            </w:pPr>
          </w:p>
        </w:tc>
        <w:tc>
          <w:tcPr>
            <w:tcW w:w="673" w:type="dxa"/>
            <w:vAlign w:val="center"/>
          </w:tcPr>
          <w:p w:rsidR="00D65367" w:rsidRDefault="00D65367">
            <w:pPr>
              <w:rPr>
                <w:rFonts w:ascii="宋体" w:hAnsi="宋体"/>
                <w:szCs w:val="21"/>
              </w:rPr>
            </w:pPr>
          </w:p>
        </w:tc>
        <w:tc>
          <w:tcPr>
            <w:tcW w:w="741" w:type="dxa"/>
            <w:vAlign w:val="center"/>
          </w:tcPr>
          <w:p w:rsidR="00D65367" w:rsidRDefault="00D65367">
            <w:pPr>
              <w:rPr>
                <w:rFonts w:ascii="宋体" w:hAnsi="宋体"/>
                <w:szCs w:val="21"/>
              </w:rPr>
            </w:pPr>
          </w:p>
        </w:tc>
        <w:tc>
          <w:tcPr>
            <w:tcW w:w="742" w:type="dxa"/>
            <w:vAlign w:val="center"/>
          </w:tcPr>
          <w:p w:rsidR="00D65367" w:rsidRDefault="00D65367">
            <w:pPr>
              <w:rPr>
                <w:rFonts w:ascii="宋体" w:hAnsi="宋体"/>
                <w:szCs w:val="21"/>
              </w:rPr>
            </w:pPr>
          </w:p>
        </w:tc>
      </w:tr>
      <w:tr w:rsidR="00D65367">
        <w:trPr>
          <w:trHeight w:hRule="exact" w:val="851"/>
          <w:jc w:val="center"/>
        </w:trPr>
        <w:tc>
          <w:tcPr>
            <w:tcW w:w="2197" w:type="dxa"/>
            <w:vAlign w:val="center"/>
          </w:tcPr>
          <w:p w:rsidR="00D65367" w:rsidRDefault="00880C48">
            <w:pPr>
              <w:ind w:firstLineChars="200" w:firstLine="420"/>
              <w:rPr>
                <w:rFonts w:ascii="宋体" w:hAnsi="宋体"/>
                <w:szCs w:val="21"/>
              </w:rPr>
            </w:pPr>
            <w:r>
              <w:rPr>
                <w:rFonts w:ascii="宋体" w:hAnsi="宋体" w:hint="eastAsia"/>
                <w:szCs w:val="21"/>
              </w:rPr>
              <w:t>2.办公等公用房屋</w:t>
            </w:r>
          </w:p>
        </w:tc>
        <w:tc>
          <w:tcPr>
            <w:tcW w:w="699"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2"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6" w:type="dxa"/>
            <w:vAlign w:val="center"/>
          </w:tcPr>
          <w:p w:rsidR="00D65367" w:rsidRDefault="00D65367">
            <w:pPr>
              <w:rPr>
                <w:rFonts w:ascii="宋体" w:hAnsi="宋体"/>
                <w:szCs w:val="21"/>
              </w:rPr>
            </w:pPr>
          </w:p>
        </w:tc>
        <w:tc>
          <w:tcPr>
            <w:tcW w:w="1779" w:type="dxa"/>
            <w:vAlign w:val="center"/>
          </w:tcPr>
          <w:p w:rsidR="00D65367" w:rsidRDefault="00D65367">
            <w:pPr>
              <w:rPr>
                <w:rFonts w:ascii="宋体" w:hAnsi="宋体"/>
                <w:szCs w:val="21"/>
              </w:rPr>
            </w:pPr>
          </w:p>
        </w:tc>
        <w:tc>
          <w:tcPr>
            <w:tcW w:w="673" w:type="dxa"/>
            <w:vAlign w:val="center"/>
          </w:tcPr>
          <w:p w:rsidR="00D65367" w:rsidRDefault="00D65367">
            <w:pPr>
              <w:rPr>
                <w:rFonts w:ascii="宋体" w:hAnsi="宋体"/>
                <w:szCs w:val="21"/>
              </w:rPr>
            </w:pPr>
          </w:p>
        </w:tc>
        <w:tc>
          <w:tcPr>
            <w:tcW w:w="741" w:type="dxa"/>
            <w:vAlign w:val="center"/>
          </w:tcPr>
          <w:p w:rsidR="00D65367" w:rsidRDefault="00D65367">
            <w:pPr>
              <w:rPr>
                <w:rFonts w:ascii="宋体" w:hAnsi="宋体"/>
                <w:szCs w:val="21"/>
              </w:rPr>
            </w:pPr>
          </w:p>
        </w:tc>
        <w:tc>
          <w:tcPr>
            <w:tcW w:w="742" w:type="dxa"/>
            <w:vAlign w:val="center"/>
          </w:tcPr>
          <w:p w:rsidR="00D65367" w:rsidRDefault="00D65367">
            <w:pPr>
              <w:rPr>
                <w:rFonts w:ascii="宋体" w:hAnsi="宋体"/>
                <w:szCs w:val="21"/>
              </w:rPr>
            </w:pPr>
          </w:p>
        </w:tc>
      </w:tr>
      <w:tr w:rsidR="00D65367">
        <w:trPr>
          <w:trHeight w:hRule="exact" w:val="567"/>
          <w:jc w:val="center"/>
        </w:trPr>
        <w:tc>
          <w:tcPr>
            <w:tcW w:w="2197" w:type="dxa"/>
            <w:vAlign w:val="center"/>
          </w:tcPr>
          <w:p w:rsidR="00D65367" w:rsidRDefault="00880C48">
            <w:pPr>
              <w:ind w:firstLineChars="200" w:firstLine="420"/>
              <w:rPr>
                <w:rFonts w:ascii="宋体" w:hAnsi="宋体"/>
                <w:szCs w:val="21"/>
              </w:rPr>
            </w:pPr>
            <w:r>
              <w:rPr>
                <w:rFonts w:ascii="宋体" w:hAnsi="宋体" w:hint="eastAsia"/>
                <w:szCs w:val="21"/>
              </w:rPr>
              <w:t>3.料场</w:t>
            </w:r>
          </w:p>
        </w:tc>
        <w:tc>
          <w:tcPr>
            <w:tcW w:w="699"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2"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6" w:type="dxa"/>
            <w:vAlign w:val="center"/>
          </w:tcPr>
          <w:p w:rsidR="00D65367" w:rsidRDefault="00D65367">
            <w:pPr>
              <w:rPr>
                <w:rFonts w:ascii="宋体" w:hAnsi="宋体"/>
                <w:szCs w:val="21"/>
              </w:rPr>
            </w:pPr>
          </w:p>
        </w:tc>
        <w:tc>
          <w:tcPr>
            <w:tcW w:w="1779" w:type="dxa"/>
            <w:vAlign w:val="center"/>
          </w:tcPr>
          <w:p w:rsidR="00D65367" w:rsidRDefault="00D65367">
            <w:pPr>
              <w:rPr>
                <w:rFonts w:ascii="宋体" w:hAnsi="宋体"/>
                <w:szCs w:val="21"/>
              </w:rPr>
            </w:pPr>
          </w:p>
        </w:tc>
        <w:tc>
          <w:tcPr>
            <w:tcW w:w="673" w:type="dxa"/>
            <w:vAlign w:val="center"/>
          </w:tcPr>
          <w:p w:rsidR="00D65367" w:rsidRDefault="00D65367">
            <w:pPr>
              <w:rPr>
                <w:rFonts w:ascii="宋体" w:hAnsi="宋体"/>
                <w:szCs w:val="21"/>
              </w:rPr>
            </w:pPr>
          </w:p>
        </w:tc>
        <w:tc>
          <w:tcPr>
            <w:tcW w:w="741" w:type="dxa"/>
            <w:vAlign w:val="center"/>
          </w:tcPr>
          <w:p w:rsidR="00D65367" w:rsidRDefault="00D65367">
            <w:pPr>
              <w:rPr>
                <w:rFonts w:ascii="宋体" w:hAnsi="宋体"/>
                <w:szCs w:val="21"/>
              </w:rPr>
            </w:pPr>
          </w:p>
        </w:tc>
        <w:tc>
          <w:tcPr>
            <w:tcW w:w="742" w:type="dxa"/>
            <w:vAlign w:val="center"/>
          </w:tcPr>
          <w:p w:rsidR="00D65367" w:rsidRDefault="00D65367">
            <w:pPr>
              <w:rPr>
                <w:rFonts w:ascii="宋体" w:hAnsi="宋体"/>
                <w:szCs w:val="21"/>
              </w:rPr>
            </w:pPr>
          </w:p>
        </w:tc>
      </w:tr>
      <w:tr w:rsidR="00D65367">
        <w:trPr>
          <w:trHeight w:hRule="exact" w:val="567"/>
          <w:jc w:val="center"/>
        </w:trPr>
        <w:tc>
          <w:tcPr>
            <w:tcW w:w="2197" w:type="dxa"/>
            <w:vAlign w:val="center"/>
          </w:tcPr>
          <w:p w:rsidR="00D65367" w:rsidRDefault="00880C48">
            <w:pPr>
              <w:ind w:firstLineChars="200" w:firstLine="420"/>
              <w:rPr>
                <w:rFonts w:ascii="宋体" w:hAnsi="宋体"/>
                <w:szCs w:val="21"/>
              </w:rPr>
            </w:pPr>
            <w:r>
              <w:rPr>
                <w:rFonts w:ascii="宋体" w:hAnsi="宋体" w:hint="eastAsia"/>
                <w:szCs w:val="21"/>
              </w:rPr>
              <w:t>……</w:t>
            </w:r>
          </w:p>
        </w:tc>
        <w:tc>
          <w:tcPr>
            <w:tcW w:w="699"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2"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6" w:type="dxa"/>
            <w:vAlign w:val="center"/>
          </w:tcPr>
          <w:p w:rsidR="00D65367" w:rsidRDefault="00D65367">
            <w:pPr>
              <w:rPr>
                <w:rFonts w:ascii="宋体" w:hAnsi="宋体"/>
                <w:szCs w:val="21"/>
              </w:rPr>
            </w:pPr>
          </w:p>
        </w:tc>
        <w:tc>
          <w:tcPr>
            <w:tcW w:w="1779" w:type="dxa"/>
            <w:vAlign w:val="center"/>
          </w:tcPr>
          <w:p w:rsidR="00D65367" w:rsidRDefault="00D65367">
            <w:pPr>
              <w:rPr>
                <w:rFonts w:ascii="宋体" w:hAnsi="宋体"/>
                <w:szCs w:val="21"/>
              </w:rPr>
            </w:pPr>
          </w:p>
        </w:tc>
        <w:tc>
          <w:tcPr>
            <w:tcW w:w="673" w:type="dxa"/>
            <w:vAlign w:val="center"/>
          </w:tcPr>
          <w:p w:rsidR="00D65367" w:rsidRDefault="00D65367">
            <w:pPr>
              <w:rPr>
                <w:rFonts w:ascii="宋体" w:hAnsi="宋体"/>
                <w:szCs w:val="21"/>
              </w:rPr>
            </w:pPr>
          </w:p>
        </w:tc>
        <w:tc>
          <w:tcPr>
            <w:tcW w:w="741" w:type="dxa"/>
            <w:vAlign w:val="center"/>
          </w:tcPr>
          <w:p w:rsidR="00D65367" w:rsidRDefault="00D65367">
            <w:pPr>
              <w:rPr>
                <w:rFonts w:ascii="宋体" w:hAnsi="宋体"/>
                <w:szCs w:val="21"/>
              </w:rPr>
            </w:pPr>
          </w:p>
        </w:tc>
        <w:tc>
          <w:tcPr>
            <w:tcW w:w="742" w:type="dxa"/>
            <w:vAlign w:val="center"/>
          </w:tcPr>
          <w:p w:rsidR="00D65367" w:rsidRDefault="00D65367">
            <w:pPr>
              <w:rPr>
                <w:rFonts w:ascii="宋体" w:hAnsi="宋体"/>
                <w:szCs w:val="21"/>
              </w:rPr>
            </w:pPr>
          </w:p>
        </w:tc>
      </w:tr>
      <w:tr w:rsidR="00D65367">
        <w:trPr>
          <w:trHeight w:hRule="exact" w:val="567"/>
          <w:jc w:val="center"/>
        </w:trPr>
        <w:tc>
          <w:tcPr>
            <w:tcW w:w="2197" w:type="dxa"/>
            <w:vAlign w:val="center"/>
          </w:tcPr>
          <w:p w:rsidR="00D65367" w:rsidRDefault="00D65367">
            <w:pPr>
              <w:ind w:firstLineChars="200" w:firstLine="420"/>
              <w:rPr>
                <w:rFonts w:ascii="宋体" w:hAnsi="宋体"/>
                <w:szCs w:val="21"/>
              </w:rPr>
            </w:pPr>
          </w:p>
        </w:tc>
        <w:tc>
          <w:tcPr>
            <w:tcW w:w="699"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2"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6" w:type="dxa"/>
            <w:vAlign w:val="center"/>
          </w:tcPr>
          <w:p w:rsidR="00D65367" w:rsidRDefault="00D65367">
            <w:pPr>
              <w:rPr>
                <w:rFonts w:ascii="宋体" w:hAnsi="宋体"/>
                <w:szCs w:val="21"/>
              </w:rPr>
            </w:pPr>
          </w:p>
        </w:tc>
        <w:tc>
          <w:tcPr>
            <w:tcW w:w="1779" w:type="dxa"/>
            <w:vAlign w:val="center"/>
          </w:tcPr>
          <w:p w:rsidR="00D65367" w:rsidRDefault="00D65367">
            <w:pPr>
              <w:rPr>
                <w:rFonts w:ascii="宋体" w:hAnsi="宋体"/>
                <w:szCs w:val="21"/>
              </w:rPr>
            </w:pPr>
          </w:p>
        </w:tc>
        <w:tc>
          <w:tcPr>
            <w:tcW w:w="673" w:type="dxa"/>
            <w:vAlign w:val="center"/>
          </w:tcPr>
          <w:p w:rsidR="00D65367" w:rsidRDefault="00D65367">
            <w:pPr>
              <w:rPr>
                <w:rFonts w:ascii="宋体" w:hAnsi="宋体"/>
                <w:szCs w:val="21"/>
              </w:rPr>
            </w:pPr>
          </w:p>
        </w:tc>
        <w:tc>
          <w:tcPr>
            <w:tcW w:w="741" w:type="dxa"/>
            <w:vAlign w:val="center"/>
          </w:tcPr>
          <w:p w:rsidR="00D65367" w:rsidRDefault="00D65367">
            <w:pPr>
              <w:rPr>
                <w:rFonts w:ascii="宋体" w:hAnsi="宋体"/>
                <w:szCs w:val="21"/>
              </w:rPr>
            </w:pPr>
          </w:p>
        </w:tc>
        <w:tc>
          <w:tcPr>
            <w:tcW w:w="742" w:type="dxa"/>
            <w:vAlign w:val="center"/>
          </w:tcPr>
          <w:p w:rsidR="00D65367" w:rsidRDefault="00D65367">
            <w:pPr>
              <w:rPr>
                <w:rFonts w:ascii="宋体" w:hAnsi="宋体"/>
                <w:szCs w:val="21"/>
              </w:rPr>
            </w:pPr>
          </w:p>
        </w:tc>
      </w:tr>
      <w:tr w:rsidR="00D65367">
        <w:trPr>
          <w:trHeight w:hRule="exact" w:val="567"/>
          <w:jc w:val="center"/>
        </w:trPr>
        <w:tc>
          <w:tcPr>
            <w:tcW w:w="2197" w:type="dxa"/>
            <w:vAlign w:val="center"/>
          </w:tcPr>
          <w:p w:rsidR="00D65367" w:rsidRDefault="00D65367">
            <w:pPr>
              <w:ind w:firstLineChars="100" w:firstLine="210"/>
              <w:rPr>
                <w:rFonts w:ascii="宋体" w:hAnsi="宋体"/>
                <w:szCs w:val="21"/>
              </w:rPr>
            </w:pPr>
          </w:p>
        </w:tc>
        <w:tc>
          <w:tcPr>
            <w:tcW w:w="699"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2"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6" w:type="dxa"/>
            <w:vAlign w:val="center"/>
          </w:tcPr>
          <w:p w:rsidR="00D65367" w:rsidRDefault="00D65367">
            <w:pPr>
              <w:rPr>
                <w:rFonts w:ascii="宋体" w:hAnsi="宋体"/>
                <w:szCs w:val="21"/>
              </w:rPr>
            </w:pPr>
          </w:p>
        </w:tc>
        <w:tc>
          <w:tcPr>
            <w:tcW w:w="1779" w:type="dxa"/>
            <w:vAlign w:val="center"/>
          </w:tcPr>
          <w:p w:rsidR="00D65367" w:rsidRDefault="00D65367">
            <w:pPr>
              <w:rPr>
                <w:rFonts w:ascii="宋体" w:hAnsi="宋体"/>
                <w:szCs w:val="21"/>
              </w:rPr>
            </w:pPr>
          </w:p>
        </w:tc>
        <w:tc>
          <w:tcPr>
            <w:tcW w:w="673" w:type="dxa"/>
            <w:vAlign w:val="center"/>
          </w:tcPr>
          <w:p w:rsidR="00D65367" w:rsidRDefault="00D65367">
            <w:pPr>
              <w:rPr>
                <w:rFonts w:ascii="宋体" w:hAnsi="宋体"/>
                <w:szCs w:val="21"/>
              </w:rPr>
            </w:pPr>
          </w:p>
        </w:tc>
        <w:tc>
          <w:tcPr>
            <w:tcW w:w="741" w:type="dxa"/>
            <w:vAlign w:val="center"/>
          </w:tcPr>
          <w:p w:rsidR="00D65367" w:rsidRDefault="00D65367">
            <w:pPr>
              <w:rPr>
                <w:rFonts w:ascii="宋体" w:hAnsi="宋体"/>
                <w:szCs w:val="21"/>
              </w:rPr>
            </w:pPr>
          </w:p>
        </w:tc>
        <w:tc>
          <w:tcPr>
            <w:tcW w:w="742" w:type="dxa"/>
            <w:vAlign w:val="center"/>
          </w:tcPr>
          <w:p w:rsidR="00D65367" w:rsidRDefault="00D65367">
            <w:pPr>
              <w:rPr>
                <w:rFonts w:ascii="宋体" w:hAnsi="宋体"/>
                <w:szCs w:val="21"/>
              </w:rPr>
            </w:pPr>
          </w:p>
        </w:tc>
      </w:tr>
      <w:tr w:rsidR="00D65367">
        <w:trPr>
          <w:trHeight w:hRule="exact" w:val="567"/>
          <w:jc w:val="center"/>
        </w:trPr>
        <w:tc>
          <w:tcPr>
            <w:tcW w:w="2197" w:type="dxa"/>
            <w:vAlign w:val="center"/>
          </w:tcPr>
          <w:p w:rsidR="00D65367" w:rsidRDefault="00D65367">
            <w:pPr>
              <w:ind w:firstLineChars="100" w:firstLine="210"/>
              <w:rPr>
                <w:rFonts w:ascii="宋体" w:hAnsi="宋体"/>
                <w:szCs w:val="21"/>
              </w:rPr>
            </w:pPr>
          </w:p>
        </w:tc>
        <w:tc>
          <w:tcPr>
            <w:tcW w:w="699"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2"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6" w:type="dxa"/>
            <w:vAlign w:val="center"/>
          </w:tcPr>
          <w:p w:rsidR="00D65367" w:rsidRDefault="00D65367">
            <w:pPr>
              <w:rPr>
                <w:rFonts w:ascii="宋体" w:hAnsi="宋体"/>
                <w:szCs w:val="21"/>
              </w:rPr>
            </w:pPr>
          </w:p>
        </w:tc>
        <w:tc>
          <w:tcPr>
            <w:tcW w:w="1779" w:type="dxa"/>
            <w:vAlign w:val="center"/>
          </w:tcPr>
          <w:p w:rsidR="00D65367" w:rsidRDefault="00D65367">
            <w:pPr>
              <w:rPr>
                <w:rFonts w:ascii="宋体" w:hAnsi="宋体"/>
                <w:szCs w:val="21"/>
              </w:rPr>
            </w:pPr>
          </w:p>
        </w:tc>
        <w:tc>
          <w:tcPr>
            <w:tcW w:w="673" w:type="dxa"/>
            <w:vAlign w:val="center"/>
          </w:tcPr>
          <w:p w:rsidR="00D65367" w:rsidRDefault="00D65367">
            <w:pPr>
              <w:rPr>
                <w:rFonts w:ascii="宋体" w:hAnsi="宋体"/>
                <w:szCs w:val="21"/>
              </w:rPr>
            </w:pPr>
          </w:p>
        </w:tc>
        <w:tc>
          <w:tcPr>
            <w:tcW w:w="741" w:type="dxa"/>
            <w:vAlign w:val="center"/>
          </w:tcPr>
          <w:p w:rsidR="00D65367" w:rsidRDefault="00D65367">
            <w:pPr>
              <w:rPr>
                <w:rFonts w:ascii="宋体" w:hAnsi="宋体"/>
                <w:szCs w:val="21"/>
              </w:rPr>
            </w:pPr>
          </w:p>
        </w:tc>
        <w:tc>
          <w:tcPr>
            <w:tcW w:w="742" w:type="dxa"/>
            <w:vAlign w:val="center"/>
          </w:tcPr>
          <w:p w:rsidR="00D65367" w:rsidRDefault="00D65367">
            <w:pPr>
              <w:rPr>
                <w:rFonts w:ascii="宋体" w:hAnsi="宋体"/>
                <w:szCs w:val="21"/>
              </w:rPr>
            </w:pPr>
          </w:p>
        </w:tc>
      </w:tr>
      <w:tr w:rsidR="00D65367">
        <w:trPr>
          <w:trHeight w:hRule="exact" w:val="567"/>
          <w:jc w:val="center"/>
        </w:trPr>
        <w:tc>
          <w:tcPr>
            <w:tcW w:w="2197" w:type="dxa"/>
            <w:vAlign w:val="center"/>
          </w:tcPr>
          <w:p w:rsidR="00D65367" w:rsidRDefault="00D65367">
            <w:pPr>
              <w:ind w:firstLineChars="100" w:firstLine="210"/>
              <w:rPr>
                <w:rFonts w:ascii="宋体" w:hAnsi="宋体"/>
                <w:szCs w:val="21"/>
              </w:rPr>
            </w:pPr>
          </w:p>
        </w:tc>
        <w:tc>
          <w:tcPr>
            <w:tcW w:w="699"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2"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6" w:type="dxa"/>
            <w:vAlign w:val="center"/>
          </w:tcPr>
          <w:p w:rsidR="00D65367" w:rsidRDefault="00D65367">
            <w:pPr>
              <w:rPr>
                <w:rFonts w:ascii="宋体" w:hAnsi="宋体"/>
                <w:szCs w:val="21"/>
              </w:rPr>
            </w:pPr>
          </w:p>
        </w:tc>
        <w:tc>
          <w:tcPr>
            <w:tcW w:w="1779" w:type="dxa"/>
            <w:vAlign w:val="center"/>
          </w:tcPr>
          <w:p w:rsidR="00D65367" w:rsidRDefault="00D65367">
            <w:pPr>
              <w:rPr>
                <w:rFonts w:ascii="宋体" w:hAnsi="宋体"/>
                <w:szCs w:val="21"/>
              </w:rPr>
            </w:pPr>
          </w:p>
        </w:tc>
        <w:tc>
          <w:tcPr>
            <w:tcW w:w="673" w:type="dxa"/>
            <w:vAlign w:val="center"/>
          </w:tcPr>
          <w:p w:rsidR="00D65367" w:rsidRDefault="00D65367">
            <w:pPr>
              <w:rPr>
                <w:rFonts w:ascii="宋体" w:hAnsi="宋体"/>
                <w:szCs w:val="21"/>
              </w:rPr>
            </w:pPr>
          </w:p>
        </w:tc>
        <w:tc>
          <w:tcPr>
            <w:tcW w:w="741" w:type="dxa"/>
            <w:vAlign w:val="center"/>
          </w:tcPr>
          <w:p w:rsidR="00D65367" w:rsidRDefault="00D65367">
            <w:pPr>
              <w:rPr>
                <w:rFonts w:ascii="宋体" w:hAnsi="宋体"/>
                <w:szCs w:val="21"/>
              </w:rPr>
            </w:pPr>
          </w:p>
        </w:tc>
        <w:tc>
          <w:tcPr>
            <w:tcW w:w="742" w:type="dxa"/>
            <w:vAlign w:val="center"/>
          </w:tcPr>
          <w:p w:rsidR="00D65367" w:rsidRDefault="00D65367">
            <w:pPr>
              <w:rPr>
                <w:rFonts w:ascii="宋体" w:hAnsi="宋体"/>
                <w:szCs w:val="21"/>
              </w:rPr>
            </w:pPr>
          </w:p>
        </w:tc>
      </w:tr>
      <w:tr w:rsidR="00D65367">
        <w:trPr>
          <w:trHeight w:hRule="exact" w:val="567"/>
          <w:jc w:val="center"/>
        </w:trPr>
        <w:tc>
          <w:tcPr>
            <w:tcW w:w="2197" w:type="dxa"/>
            <w:vAlign w:val="center"/>
          </w:tcPr>
          <w:p w:rsidR="00D65367" w:rsidRDefault="00D65367">
            <w:pPr>
              <w:ind w:firstLineChars="100" w:firstLine="210"/>
              <w:rPr>
                <w:rFonts w:ascii="宋体" w:hAnsi="宋体"/>
                <w:szCs w:val="21"/>
              </w:rPr>
            </w:pPr>
          </w:p>
        </w:tc>
        <w:tc>
          <w:tcPr>
            <w:tcW w:w="699"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2"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6" w:type="dxa"/>
            <w:vAlign w:val="center"/>
          </w:tcPr>
          <w:p w:rsidR="00D65367" w:rsidRDefault="00D65367">
            <w:pPr>
              <w:rPr>
                <w:rFonts w:ascii="宋体" w:hAnsi="宋体"/>
                <w:szCs w:val="21"/>
              </w:rPr>
            </w:pPr>
          </w:p>
        </w:tc>
        <w:tc>
          <w:tcPr>
            <w:tcW w:w="1779" w:type="dxa"/>
            <w:vAlign w:val="center"/>
          </w:tcPr>
          <w:p w:rsidR="00D65367" w:rsidRDefault="00D65367">
            <w:pPr>
              <w:rPr>
                <w:rFonts w:ascii="宋体" w:hAnsi="宋体"/>
                <w:szCs w:val="21"/>
              </w:rPr>
            </w:pPr>
          </w:p>
        </w:tc>
        <w:tc>
          <w:tcPr>
            <w:tcW w:w="673" w:type="dxa"/>
            <w:vAlign w:val="center"/>
          </w:tcPr>
          <w:p w:rsidR="00D65367" w:rsidRDefault="00D65367">
            <w:pPr>
              <w:rPr>
                <w:rFonts w:ascii="宋体" w:hAnsi="宋体"/>
                <w:szCs w:val="21"/>
              </w:rPr>
            </w:pPr>
          </w:p>
        </w:tc>
        <w:tc>
          <w:tcPr>
            <w:tcW w:w="741" w:type="dxa"/>
            <w:vAlign w:val="center"/>
          </w:tcPr>
          <w:p w:rsidR="00D65367" w:rsidRDefault="00D65367">
            <w:pPr>
              <w:rPr>
                <w:rFonts w:ascii="宋体" w:hAnsi="宋体"/>
                <w:szCs w:val="21"/>
              </w:rPr>
            </w:pPr>
          </w:p>
        </w:tc>
        <w:tc>
          <w:tcPr>
            <w:tcW w:w="742" w:type="dxa"/>
            <w:vAlign w:val="center"/>
          </w:tcPr>
          <w:p w:rsidR="00D65367" w:rsidRDefault="00D65367">
            <w:pPr>
              <w:rPr>
                <w:rFonts w:ascii="宋体" w:hAnsi="宋体"/>
                <w:szCs w:val="21"/>
              </w:rPr>
            </w:pPr>
          </w:p>
        </w:tc>
      </w:tr>
      <w:tr w:rsidR="00D65367">
        <w:trPr>
          <w:trHeight w:hRule="exact" w:val="567"/>
          <w:jc w:val="center"/>
        </w:trPr>
        <w:tc>
          <w:tcPr>
            <w:tcW w:w="2197" w:type="dxa"/>
            <w:vAlign w:val="center"/>
          </w:tcPr>
          <w:p w:rsidR="00D65367" w:rsidRDefault="00D65367">
            <w:pPr>
              <w:ind w:firstLineChars="100" w:firstLine="210"/>
              <w:rPr>
                <w:rFonts w:ascii="宋体" w:hAnsi="宋体"/>
                <w:szCs w:val="21"/>
              </w:rPr>
            </w:pPr>
          </w:p>
        </w:tc>
        <w:tc>
          <w:tcPr>
            <w:tcW w:w="699"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2"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6" w:type="dxa"/>
            <w:vAlign w:val="center"/>
          </w:tcPr>
          <w:p w:rsidR="00D65367" w:rsidRDefault="00D65367">
            <w:pPr>
              <w:rPr>
                <w:rFonts w:ascii="宋体" w:hAnsi="宋体"/>
                <w:szCs w:val="21"/>
              </w:rPr>
            </w:pPr>
          </w:p>
        </w:tc>
        <w:tc>
          <w:tcPr>
            <w:tcW w:w="1779" w:type="dxa"/>
            <w:vAlign w:val="center"/>
          </w:tcPr>
          <w:p w:rsidR="00D65367" w:rsidRDefault="00D65367">
            <w:pPr>
              <w:rPr>
                <w:rFonts w:ascii="宋体" w:hAnsi="宋体"/>
                <w:szCs w:val="21"/>
              </w:rPr>
            </w:pPr>
          </w:p>
        </w:tc>
        <w:tc>
          <w:tcPr>
            <w:tcW w:w="673" w:type="dxa"/>
            <w:vAlign w:val="center"/>
          </w:tcPr>
          <w:p w:rsidR="00D65367" w:rsidRDefault="00D65367">
            <w:pPr>
              <w:rPr>
                <w:rFonts w:ascii="宋体" w:hAnsi="宋体"/>
                <w:szCs w:val="21"/>
              </w:rPr>
            </w:pPr>
          </w:p>
        </w:tc>
        <w:tc>
          <w:tcPr>
            <w:tcW w:w="741" w:type="dxa"/>
            <w:vAlign w:val="center"/>
          </w:tcPr>
          <w:p w:rsidR="00D65367" w:rsidRDefault="00D65367">
            <w:pPr>
              <w:rPr>
                <w:rFonts w:ascii="宋体" w:hAnsi="宋体"/>
                <w:szCs w:val="21"/>
              </w:rPr>
            </w:pPr>
          </w:p>
        </w:tc>
        <w:tc>
          <w:tcPr>
            <w:tcW w:w="742" w:type="dxa"/>
            <w:vAlign w:val="center"/>
          </w:tcPr>
          <w:p w:rsidR="00D65367" w:rsidRDefault="00D65367">
            <w:pPr>
              <w:rPr>
                <w:rFonts w:ascii="宋体" w:hAnsi="宋体"/>
                <w:szCs w:val="21"/>
              </w:rPr>
            </w:pPr>
          </w:p>
        </w:tc>
      </w:tr>
      <w:tr w:rsidR="00D65367">
        <w:trPr>
          <w:trHeight w:hRule="exact" w:val="567"/>
          <w:jc w:val="center"/>
        </w:trPr>
        <w:tc>
          <w:tcPr>
            <w:tcW w:w="2197" w:type="dxa"/>
            <w:vAlign w:val="center"/>
          </w:tcPr>
          <w:p w:rsidR="00D65367" w:rsidRDefault="00D65367">
            <w:pPr>
              <w:ind w:firstLineChars="100" w:firstLine="210"/>
              <w:rPr>
                <w:rFonts w:ascii="宋体" w:hAnsi="宋体"/>
                <w:szCs w:val="21"/>
              </w:rPr>
            </w:pPr>
          </w:p>
        </w:tc>
        <w:tc>
          <w:tcPr>
            <w:tcW w:w="699"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2"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6" w:type="dxa"/>
            <w:vAlign w:val="center"/>
          </w:tcPr>
          <w:p w:rsidR="00D65367" w:rsidRDefault="00D65367">
            <w:pPr>
              <w:rPr>
                <w:rFonts w:ascii="宋体" w:hAnsi="宋体"/>
                <w:szCs w:val="21"/>
              </w:rPr>
            </w:pPr>
          </w:p>
        </w:tc>
        <w:tc>
          <w:tcPr>
            <w:tcW w:w="1779" w:type="dxa"/>
            <w:vAlign w:val="center"/>
          </w:tcPr>
          <w:p w:rsidR="00D65367" w:rsidRDefault="00D65367">
            <w:pPr>
              <w:rPr>
                <w:rFonts w:ascii="宋体" w:hAnsi="宋体"/>
                <w:szCs w:val="21"/>
              </w:rPr>
            </w:pPr>
          </w:p>
        </w:tc>
        <w:tc>
          <w:tcPr>
            <w:tcW w:w="673" w:type="dxa"/>
            <w:vAlign w:val="center"/>
          </w:tcPr>
          <w:p w:rsidR="00D65367" w:rsidRDefault="00D65367">
            <w:pPr>
              <w:rPr>
                <w:rFonts w:ascii="宋体" w:hAnsi="宋体"/>
                <w:szCs w:val="21"/>
              </w:rPr>
            </w:pPr>
          </w:p>
        </w:tc>
        <w:tc>
          <w:tcPr>
            <w:tcW w:w="741" w:type="dxa"/>
            <w:vAlign w:val="center"/>
          </w:tcPr>
          <w:p w:rsidR="00D65367" w:rsidRDefault="00D65367">
            <w:pPr>
              <w:rPr>
                <w:rFonts w:ascii="宋体" w:hAnsi="宋体"/>
                <w:szCs w:val="21"/>
              </w:rPr>
            </w:pPr>
          </w:p>
        </w:tc>
        <w:tc>
          <w:tcPr>
            <w:tcW w:w="742" w:type="dxa"/>
            <w:vAlign w:val="center"/>
          </w:tcPr>
          <w:p w:rsidR="00D65367" w:rsidRDefault="00D65367">
            <w:pPr>
              <w:rPr>
                <w:rFonts w:ascii="宋体" w:hAnsi="宋体"/>
                <w:szCs w:val="21"/>
              </w:rPr>
            </w:pPr>
          </w:p>
        </w:tc>
      </w:tr>
      <w:tr w:rsidR="00D65367">
        <w:trPr>
          <w:trHeight w:hRule="exact" w:val="567"/>
          <w:jc w:val="center"/>
        </w:trPr>
        <w:tc>
          <w:tcPr>
            <w:tcW w:w="2197" w:type="dxa"/>
            <w:vAlign w:val="center"/>
          </w:tcPr>
          <w:p w:rsidR="00D65367" w:rsidRDefault="00D65367">
            <w:pPr>
              <w:ind w:firstLineChars="100" w:firstLine="210"/>
              <w:rPr>
                <w:rFonts w:ascii="宋体" w:hAnsi="宋体"/>
                <w:szCs w:val="21"/>
              </w:rPr>
            </w:pPr>
          </w:p>
        </w:tc>
        <w:tc>
          <w:tcPr>
            <w:tcW w:w="699"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2"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6" w:type="dxa"/>
            <w:vAlign w:val="center"/>
          </w:tcPr>
          <w:p w:rsidR="00D65367" w:rsidRDefault="00D65367">
            <w:pPr>
              <w:rPr>
                <w:rFonts w:ascii="宋体" w:hAnsi="宋体"/>
                <w:szCs w:val="21"/>
              </w:rPr>
            </w:pPr>
          </w:p>
        </w:tc>
        <w:tc>
          <w:tcPr>
            <w:tcW w:w="1779" w:type="dxa"/>
            <w:vAlign w:val="center"/>
          </w:tcPr>
          <w:p w:rsidR="00D65367" w:rsidRDefault="00D65367">
            <w:pPr>
              <w:rPr>
                <w:rFonts w:ascii="宋体" w:hAnsi="宋体"/>
                <w:szCs w:val="21"/>
              </w:rPr>
            </w:pPr>
          </w:p>
        </w:tc>
        <w:tc>
          <w:tcPr>
            <w:tcW w:w="673" w:type="dxa"/>
            <w:vAlign w:val="center"/>
          </w:tcPr>
          <w:p w:rsidR="00D65367" w:rsidRDefault="00D65367">
            <w:pPr>
              <w:rPr>
                <w:rFonts w:ascii="宋体" w:hAnsi="宋体"/>
                <w:szCs w:val="21"/>
              </w:rPr>
            </w:pPr>
          </w:p>
        </w:tc>
        <w:tc>
          <w:tcPr>
            <w:tcW w:w="741" w:type="dxa"/>
            <w:vAlign w:val="center"/>
          </w:tcPr>
          <w:p w:rsidR="00D65367" w:rsidRDefault="00D65367">
            <w:pPr>
              <w:rPr>
                <w:rFonts w:ascii="宋体" w:hAnsi="宋体"/>
                <w:szCs w:val="21"/>
              </w:rPr>
            </w:pPr>
          </w:p>
        </w:tc>
        <w:tc>
          <w:tcPr>
            <w:tcW w:w="742" w:type="dxa"/>
            <w:vAlign w:val="center"/>
          </w:tcPr>
          <w:p w:rsidR="00D65367" w:rsidRDefault="00D65367">
            <w:pPr>
              <w:rPr>
                <w:rFonts w:ascii="宋体" w:hAnsi="宋体"/>
                <w:szCs w:val="21"/>
              </w:rPr>
            </w:pPr>
          </w:p>
        </w:tc>
      </w:tr>
      <w:tr w:rsidR="00D65367">
        <w:trPr>
          <w:trHeight w:hRule="exact" w:val="567"/>
          <w:jc w:val="center"/>
        </w:trPr>
        <w:tc>
          <w:tcPr>
            <w:tcW w:w="2197" w:type="dxa"/>
            <w:vAlign w:val="center"/>
          </w:tcPr>
          <w:p w:rsidR="00D65367" w:rsidRDefault="00D65367">
            <w:pPr>
              <w:ind w:firstLineChars="100" w:firstLine="210"/>
              <w:rPr>
                <w:rFonts w:ascii="宋体" w:hAnsi="宋体"/>
                <w:szCs w:val="21"/>
              </w:rPr>
            </w:pPr>
          </w:p>
        </w:tc>
        <w:tc>
          <w:tcPr>
            <w:tcW w:w="699"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2"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6" w:type="dxa"/>
            <w:vAlign w:val="center"/>
          </w:tcPr>
          <w:p w:rsidR="00D65367" w:rsidRDefault="00D65367">
            <w:pPr>
              <w:rPr>
                <w:rFonts w:ascii="宋体" w:hAnsi="宋体"/>
                <w:szCs w:val="21"/>
              </w:rPr>
            </w:pPr>
          </w:p>
        </w:tc>
        <w:tc>
          <w:tcPr>
            <w:tcW w:w="1779" w:type="dxa"/>
            <w:vAlign w:val="center"/>
          </w:tcPr>
          <w:p w:rsidR="00D65367" w:rsidRDefault="00D65367">
            <w:pPr>
              <w:rPr>
                <w:rFonts w:ascii="宋体" w:hAnsi="宋体"/>
                <w:szCs w:val="21"/>
              </w:rPr>
            </w:pPr>
          </w:p>
        </w:tc>
        <w:tc>
          <w:tcPr>
            <w:tcW w:w="673" w:type="dxa"/>
            <w:vAlign w:val="center"/>
          </w:tcPr>
          <w:p w:rsidR="00D65367" w:rsidRDefault="00D65367">
            <w:pPr>
              <w:rPr>
                <w:rFonts w:ascii="宋体" w:hAnsi="宋体"/>
                <w:szCs w:val="21"/>
              </w:rPr>
            </w:pPr>
          </w:p>
        </w:tc>
        <w:tc>
          <w:tcPr>
            <w:tcW w:w="741" w:type="dxa"/>
            <w:vAlign w:val="center"/>
          </w:tcPr>
          <w:p w:rsidR="00D65367" w:rsidRDefault="00D65367">
            <w:pPr>
              <w:rPr>
                <w:rFonts w:ascii="宋体" w:hAnsi="宋体"/>
                <w:szCs w:val="21"/>
              </w:rPr>
            </w:pPr>
          </w:p>
        </w:tc>
        <w:tc>
          <w:tcPr>
            <w:tcW w:w="742" w:type="dxa"/>
            <w:vAlign w:val="center"/>
          </w:tcPr>
          <w:p w:rsidR="00D65367" w:rsidRDefault="00D65367">
            <w:pPr>
              <w:rPr>
                <w:rFonts w:ascii="宋体" w:hAnsi="宋体"/>
                <w:szCs w:val="21"/>
              </w:rPr>
            </w:pPr>
          </w:p>
        </w:tc>
      </w:tr>
      <w:tr w:rsidR="00D65367">
        <w:trPr>
          <w:trHeight w:hRule="exact" w:val="567"/>
          <w:jc w:val="center"/>
        </w:trPr>
        <w:tc>
          <w:tcPr>
            <w:tcW w:w="2197" w:type="dxa"/>
            <w:vAlign w:val="center"/>
          </w:tcPr>
          <w:p w:rsidR="00D65367" w:rsidRDefault="00D65367">
            <w:pPr>
              <w:ind w:firstLineChars="100" w:firstLine="210"/>
              <w:rPr>
                <w:rFonts w:ascii="宋体" w:hAnsi="宋体"/>
                <w:szCs w:val="21"/>
              </w:rPr>
            </w:pPr>
          </w:p>
        </w:tc>
        <w:tc>
          <w:tcPr>
            <w:tcW w:w="699"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2"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6" w:type="dxa"/>
            <w:vAlign w:val="center"/>
          </w:tcPr>
          <w:p w:rsidR="00D65367" w:rsidRDefault="00D65367">
            <w:pPr>
              <w:rPr>
                <w:rFonts w:ascii="宋体" w:hAnsi="宋体"/>
                <w:szCs w:val="21"/>
              </w:rPr>
            </w:pPr>
          </w:p>
        </w:tc>
        <w:tc>
          <w:tcPr>
            <w:tcW w:w="1779" w:type="dxa"/>
            <w:vAlign w:val="center"/>
          </w:tcPr>
          <w:p w:rsidR="00D65367" w:rsidRDefault="00D65367">
            <w:pPr>
              <w:rPr>
                <w:rFonts w:ascii="宋体" w:hAnsi="宋体"/>
                <w:szCs w:val="21"/>
              </w:rPr>
            </w:pPr>
          </w:p>
        </w:tc>
        <w:tc>
          <w:tcPr>
            <w:tcW w:w="673" w:type="dxa"/>
            <w:vAlign w:val="center"/>
          </w:tcPr>
          <w:p w:rsidR="00D65367" w:rsidRDefault="00D65367">
            <w:pPr>
              <w:rPr>
                <w:rFonts w:ascii="宋体" w:hAnsi="宋体"/>
                <w:szCs w:val="21"/>
              </w:rPr>
            </w:pPr>
          </w:p>
        </w:tc>
        <w:tc>
          <w:tcPr>
            <w:tcW w:w="741" w:type="dxa"/>
            <w:vAlign w:val="center"/>
          </w:tcPr>
          <w:p w:rsidR="00D65367" w:rsidRDefault="00D65367">
            <w:pPr>
              <w:rPr>
                <w:rFonts w:ascii="宋体" w:hAnsi="宋体"/>
                <w:szCs w:val="21"/>
              </w:rPr>
            </w:pPr>
          </w:p>
        </w:tc>
        <w:tc>
          <w:tcPr>
            <w:tcW w:w="742" w:type="dxa"/>
            <w:vAlign w:val="center"/>
          </w:tcPr>
          <w:p w:rsidR="00D65367" w:rsidRDefault="00D65367">
            <w:pPr>
              <w:rPr>
                <w:rFonts w:ascii="宋体" w:hAnsi="宋体"/>
                <w:szCs w:val="21"/>
              </w:rPr>
            </w:pPr>
          </w:p>
        </w:tc>
      </w:tr>
      <w:tr w:rsidR="00D65367">
        <w:trPr>
          <w:trHeight w:hRule="exact" w:val="567"/>
          <w:jc w:val="center"/>
        </w:trPr>
        <w:tc>
          <w:tcPr>
            <w:tcW w:w="2197" w:type="dxa"/>
            <w:vAlign w:val="center"/>
          </w:tcPr>
          <w:p w:rsidR="00D65367" w:rsidRDefault="00880C48">
            <w:pPr>
              <w:ind w:firstLineChars="100" w:firstLine="210"/>
              <w:rPr>
                <w:rFonts w:ascii="宋体" w:hAnsi="宋体"/>
                <w:szCs w:val="21"/>
              </w:rPr>
            </w:pPr>
            <w:r>
              <w:rPr>
                <w:rFonts w:ascii="宋体" w:hAnsi="宋体" w:hint="eastAsia"/>
                <w:szCs w:val="21"/>
              </w:rPr>
              <w:t>租用面积合计</w:t>
            </w:r>
          </w:p>
        </w:tc>
        <w:tc>
          <w:tcPr>
            <w:tcW w:w="699"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2"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6" w:type="dxa"/>
            <w:vAlign w:val="center"/>
          </w:tcPr>
          <w:p w:rsidR="00D65367" w:rsidRDefault="00D65367">
            <w:pPr>
              <w:rPr>
                <w:rFonts w:ascii="宋体" w:hAnsi="宋体"/>
                <w:szCs w:val="21"/>
              </w:rPr>
            </w:pPr>
          </w:p>
        </w:tc>
        <w:tc>
          <w:tcPr>
            <w:tcW w:w="1779" w:type="dxa"/>
            <w:vAlign w:val="center"/>
          </w:tcPr>
          <w:p w:rsidR="00D65367" w:rsidRDefault="00D65367">
            <w:pPr>
              <w:rPr>
                <w:rFonts w:ascii="宋体" w:hAnsi="宋体"/>
                <w:szCs w:val="21"/>
              </w:rPr>
            </w:pPr>
          </w:p>
        </w:tc>
        <w:tc>
          <w:tcPr>
            <w:tcW w:w="673" w:type="dxa"/>
            <w:vAlign w:val="center"/>
          </w:tcPr>
          <w:p w:rsidR="00D65367" w:rsidRDefault="00D65367">
            <w:pPr>
              <w:rPr>
                <w:rFonts w:ascii="宋体" w:hAnsi="宋体"/>
                <w:szCs w:val="21"/>
              </w:rPr>
            </w:pPr>
          </w:p>
        </w:tc>
        <w:tc>
          <w:tcPr>
            <w:tcW w:w="741" w:type="dxa"/>
            <w:vAlign w:val="center"/>
          </w:tcPr>
          <w:p w:rsidR="00D65367" w:rsidRDefault="00D65367">
            <w:pPr>
              <w:rPr>
                <w:rFonts w:ascii="宋体" w:hAnsi="宋体"/>
                <w:szCs w:val="21"/>
              </w:rPr>
            </w:pPr>
          </w:p>
        </w:tc>
        <w:tc>
          <w:tcPr>
            <w:tcW w:w="742" w:type="dxa"/>
            <w:vAlign w:val="center"/>
          </w:tcPr>
          <w:p w:rsidR="00D65367" w:rsidRDefault="00D65367">
            <w:pPr>
              <w:rPr>
                <w:rFonts w:ascii="宋体" w:hAnsi="宋体"/>
                <w:szCs w:val="21"/>
              </w:rPr>
            </w:pPr>
          </w:p>
        </w:tc>
      </w:tr>
    </w:tbl>
    <w:p w:rsidR="00D65367" w:rsidRDefault="00880C48" w:rsidP="009876D8">
      <w:pPr>
        <w:pStyle w:val="1"/>
        <w:spacing w:beforeLines="50" w:after="240" w:line="400" w:lineRule="exact"/>
        <w:rPr>
          <w:rFonts w:ascii="隶书" w:eastAsia="隶书" w:hAnsi="宋体"/>
          <w:sz w:val="30"/>
          <w:szCs w:val="30"/>
        </w:rPr>
      </w:pPr>
      <w:r>
        <w:rPr>
          <w:rFonts w:ascii="宋体" w:hAnsi="宋体"/>
          <w:sz w:val="24"/>
        </w:rPr>
        <w:br w:type="page"/>
      </w:r>
      <w:bookmarkStart w:id="247" w:name="_Toc234382972"/>
      <w:r>
        <w:rPr>
          <w:rFonts w:ascii="Arial" w:eastAsia="黑体" w:hAnsi="Arial" w:hint="eastAsia"/>
          <w:kern w:val="2"/>
          <w:sz w:val="28"/>
          <w:szCs w:val="28"/>
        </w:rPr>
        <w:lastRenderedPageBreak/>
        <w:t>附表八外供电力需求计划表</w:t>
      </w:r>
      <w:bookmarkEnd w:id="247"/>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06"/>
        <w:gridCol w:w="1106"/>
        <w:gridCol w:w="1984"/>
        <w:gridCol w:w="1701"/>
        <w:gridCol w:w="2552"/>
        <w:gridCol w:w="1190"/>
      </w:tblGrid>
      <w:tr w:rsidR="00D65367">
        <w:trPr>
          <w:trHeight w:val="775"/>
          <w:jc w:val="center"/>
        </w:trPr>
        <w:tc>
          <w:tcPr>
            <w:tcW w:w="2212" w:type="dxa"/>
            <w:gridSpan w:val="2"/>
            <w:vAlign w:val="center"/>
          </w:tcPr>
          <w:p w:rsidR="00D65367" w:rsidRDefault="00880C48">
            <w:pPr>
              <w:jc w:val="center"/>
              <w:rPr>
                <w:rFonts w:ascii="宋体" w:hAnsi="宋体"/>
                <w:szCs w:val="21"/>
              </w:rPr>
            </w:pPr>
            <w:r>
              <w:rPr>
                <w:rFonts w:ascii="宋体" w:hAnsi="宋体" w:hint="eastAsia"/>
                <w:szCs w:val="21"/>
              </w:rPr>
              <w:t>用电位置</w:t>
            </w:r>
          </w:p>
        </w:tc>
        <w:tc>
          <w:tcPr>
            <w:tcW w:w="1984" w:type="dxa"/>
            <w:vMerge w:val="restart"/>
            <w:vAlign w:val="center"/>
          </w:tcPr>
          <w:p w:rsidR="00D65367" w:rsidRDefault="00880C48">
            <w:pPr>
              <w:jc w:val="center"/>
              <w:rPr>
                <w:rFonts w:ascii="宋体" w:hAnsi="宋体"/>
                <w:szCs w:val="21"/>
              </w:rPr>
            </w:pPr>
            <w:r>
              <w:rPr>
                <w:rFonts w:ascii="宋体" w:hAnsi="宋体" w:hint="eastAsia"/>
                <w:szCs w:val="21"/>
              </w:rPr>
              <w:t>计划用电数量（KW·h）</w:t>
            </w:r>
          </w:p>
        </w:tc>
        <w:tc>
          <w:tcPr>
            <w:tcW w:w="1701" w:type="dxa"/>
            <w:vMerge w:val="restart"/>
            <w:vAlign w:val="center"/>
          </w:tcPr>
          <w:p w:rsidR="00D65367" w:rsidRDefault="00880C48">
            <w:pPr>
              <w:jc w:val="center"/>
              <w:rPr>
                <w:rFonts w:ascii="宋体" w:hAnsi="宋体"/>
                <w:szCs w:val="21"/>
              </w:rPr>
            </w:pPr>
            <w:r>
              <w:rPr>
                <w:rFonts w:ascii="宋体" w:hAnsi="宋体" w:hint="eastAsia"/>
                <w:szCs w:val="21"/>
              </w:rPr>
              <w:t>用  途</w:t>
            </w:r>
          </w:p>
        </w:tc>
        <w:tc>
          <w:tcPr>
            <w:tcW w:w="2552" w:type="dxa"/>
            <w:vMerge w:val="restart"/>
            <w:vAlign w:val="center"/>
          </w:tcPr>
          <w:p w:rsidR="00D65367" w:rsidRDefault="00880C48">
            <w:pPr>
              <w:jc w:val="center"/>
              <w:rPr>
                <w:rFonts w:ascii="宋体" w:hAnsi="宋体"/>
                <w:szCs w:val="21"/>
              </w:rPr>
            </w:pPr>
            <w:r>
              <w:rPr>
                <w:rFonts w:ascii="宋体" w:hAnsi="宋体" w:hint="eastAsia"/>
                <w:szCs w:val="21"/>
              </w:rPr>
              <w:t>需 用 时 间</w:t>
            </w:r>
          </w:p>
          <w:p w:rsidR="00D65367" w:rsidRDefault="00880C48">
            <w:pPr>
              <w:ind w:left="735" w:hangingChars="350" w:hanging="735"/>
              <w:jc w:val="center"/>
              <w:rPr>
                <w:rFonts w:ascii="宋体" w:hAnsi="宋体"/>
                <w:szCs w:val="21"/>
              </w:rPr>
            </w:pPr>
            <w:r>
              <w:rPr>
                <w:rFonts w:ascii="宋体" w:hAnsi="宋体" w:hint="eastAsia"/>
                <w:szCs w:val="21"/>
              </w:rPr>
              <w:t>年   月</w:t>
            </w:r>
          </w:p>
          <w:p w:rsidR="00D65367" w:rsidRDefault="00880C48">
            <w:pPr>
              <w:ind w:leftChars="300" w:left="735" w:hangingChars="50" w:hanging="105"/>
              <w:jc w:val="left"/>
              <w:rPr>
                <w:rFonts w:ascii="宋体" w:hAnsi="宋体"/>
                <w:szCs w:val="21"/>
              </w:rPr>
            </w:pPr>
            <w:r>
              <w:rPr>
                <w:rFonts w:ascii="宋体" w:hAnsi="宋体" w:hint="eastAsia"/>
                <w:szCs w:val="21"/>
              </w:rPr>
              <w:t>至年   月</w:t>
            </w:r>
          </w:p>
        </w:tc>
        <w:tc>
          <w:tcPr>
            <w:tcW w:w="1190" w:type="dxa"/>
            <w:vMerge w:val="restart"/>
            <w:vAlign w:val="center"/>
          </w:tcPr>
          <w:p w:rsidR="00D65367" w:rsidRDefault="00880C48">
            <w:pPr>
              <w:jc w:val="center"/>
              <w:rPr>
                <w:rFonts w:ascii="宋体" w:hAnsi="宋体"/>
                <w:szCs w:val="21"/>
              </w:rPr>
            </w:pPr>
            <w:r>
              <w:rPr>
                <w:rFonts w:ascii="宋体" w:hAnsi="宋体" w:hint="eastAsia"/>
                <w:szCs w:val="21"/>
              </w:rPr>
              <w:t>备  注</w:t>
            </w:r>
          </w:p>
        </w:tc>
      </w:tr>
      <w:tr w:rsidR="00D65367">
        <w:trPr>
          <w:trHeight w:val="687"/>
          <w:jc w:val="center"/>
        </w:trPr>
        <w:tc>
          <w:tcPr>
            <w:tcW w:w="1106" w:type="dxa"/>
            <w:vAlign w:val="center"/>
          </w:tcPr>
          <w:p w:rsidR="00D65367" w:rsidRDefault="00880C48">
            <w:pPr>
              <w:jc w:val="center"/>
              <w:rPr>
                <w:rFonts w:ascii="宋体" w:hAnsi="宋体"/>
                <w:szCs w:val="21"/>
              </w:rPr>
            </w:pPr>
            <w:r>
              <w:rPr>
                <w:rFonts w:ascii="宋体" w:hAnsi="宋体" w:hint="eastAsia"/>
                <w:szCs w:val="21"/>
              </w:rPr>
              <w:t>桩号</w:t>
            </w:r>
          </w:p>
        </w:tc>
        <w:tc>
          <w:tcPr>
            <w:tcW w:w="1106" w:type="dxa"/>
            <w:vAlign w:val="center"/>
          </w:tcPr>
          <w:p w:rsidR="00D65367" w:rsidRDefault="00880C48">
            <w:pPr>
              <w:jc w:val="center"/>
              <w:rPr>
                <w:rFonts w:ascii="宋体" w:hAnsi="宋体"/>
                <w:szCs w:val="21"/>
              </w:rPr>
            </w:pPr>
            <w:r>
              <w:rPr>
                <w:rFonts w:ascii="宋体" w:hAnsi="宋体" w:hint="eastAsia"/>
                <w:szCs w:val="21"/>
              </w:rPr>
              <w:t>左或右（m）</w:t>
            </w:r>
          </w:p>
        </w:tc>
        <w:tc>
          <w:tcPr>
            <w:tcW w:w="1984" w:type="dxa"/>
            <w:vMerge/>
            <w:vAlign w:val="center"/>
          </w:tcPr>
          <w:p w:rsidR="00D65367" w:rsidRDefault="00D65367">
            <w:pPr>
              <w:jc w:val="center"/>
              <w:rPr>
                <w:rFonts w:ascii="宋体" w:hAnsi="宋体"/>
                <w:szCs w:val="21"/>
              </w:rPr>
            </w:pPr>
          </w:p>
        </w:tc>
        <w:tc>
          <w:tcPr>
            <w:tcW w:w="1701" w:type="dxa"/>
            <w:vMerge/>
            <w:vAlign w:val="center"/>
          </w:tcPr>
          <w:p w:rsidR="00D65367" w:rsidRDefault="00D65367">
            <w:pPr>
              <w:jc w:val="center"/>
              <w:rPr>
                <w:rFonts w:ascii="宋体" w:hAnsi="宋体"/>
                <w:szCs w:val="21"/>
              </w:rPr>
            </w:pPr>
          </w:p>
        </w:tc>
        <w:tc>
          <w:tcPr>
            <w:tcW w:w="2552" w:type="dxa"/>
            <w:vMerge/>
            <w:vAlign w:val="center"/>
          </w:tcPr>
          <w:p w:rsidR="00D65367" w:rsidRDefault="00D65367">
            <w:pPr>
              <w:jc w:val="center"/>
              <w:rPr>
                <w:rFonts w:ascii="宋体" w:hAnsi="宋体"/>
                <w:szCs w:val="21"/>
              </w:rPr>
            </w:pPr>
          </w:p>
        </w:tc>
        <w:tc>
          <w:tcPr>
            <w:tcW w:w="1190" w:type="dxa"/>
            <w:vMerge/>
            <w:vAlign w:val="center"/>
          </w:tcPr>
          <w:p w:rsidR="00D65367" w:rsidRDefault="00D65367">
            <w:pPr>
              <w:jc w:val="center"/>
              <w:rPr>
                <w:rFonts w:ascii="宋体" w:hAnsi="宋体"/>
                <w:szCs w:val="21"/>
              </w:rPr>
            </w:pPr>
          </w:p>
        </w:tc>
      </w:tr>
      <w:tr w:rsidR="00D65367">
        <w:trPr>
          <w:trHeight w:hRule="exact" w:val="567"/>
          <w:jc w:val="center"/>
        </w:trPr>
        <w:tc>
          <w:tcPr>
            <w:tcW w:w="1106" w:type="dxa"/>
            <w:vAlign w:val="center"/>
          </w:tcPr>
          <w:p w:rsidR="00D65367" w:rsidRDefault="00D65367">
            <w:pPr>
              <w:jc w:val="center"/>
              <w:rPr>
                <w:rFonts w:ascii="宋体" w:hAnsi="宋体"/>
                <w:szCs w:val="21"/>
              </w:rPr>
            </w:pPr>
          </w:p>
        </w:tc>
        <w:tc>
          <w:tcPr>
            <w:tcW w:w="1106" w:type="dxa"/>
            <w:vAlign w:val="center"/>
          </w:tcPr>
          <w:p w:rsidR="00D65367" w:rsidRDefault="00D65367">
            <w:pPr>
              <w:jc w:val="center"/>
              <w:rPr>
                <w:rFonts w:ascii="宋体" w:hAnsi="宋体"/>
                <w:szCs w:val="21"/>
              </w:rPr>
            </w:pPr>
          </w:p>
        </w:tc>
        <w:tc>
          <w:tcPr>
            <w:tcW w:w="1984" w:type="dxa"/>
            <w:vAlign w:val="center"/>
          </w:tcPr>
          <w:p w:rsidR="00D65367" w:rsidRDefault="00D65367">
            <w:pPr>
              <w:jc w:val="center"/>
              <w:rPr>
                <w:rFonts w:ascii="宋体" w:hAnsi="宋体"/>
                <w:szCs w:val="21"/>
              </w:rPr>
            </w:pPr>
          </w:p>
        </w:tc>
        <w:tc>
          <w:tcPr>
            <w:tcW w:w="1701" w:type="dxa"/>
            <w:vAlign w:val="center"/>
          </w:tcPr>
          <w:p w:rsidR="00D65367" w:rsidRDefault="00D65367">
            <w:pPr>
              <w:jc w:val="center"/>
              <w:rPr>
                <w:rFonts w:ascii="宋体" w:hAnsi="宋体"/>
                <w:szCs w:val="21"/>
              </w:rPr>
            </w:pPr>
          </w:p>
        </w:tc>
        <w:tc>
          <w:tcPr>
            <w:tcW w:w="2552" w:type="dxa"/>
            <w:vAlign w:val="center"/>
          </w:tcPr>
          <w:p w:rsidR="00D65367" w:rsidRDefault="00D65367">
            <w:pPr>
              <w:jc w:val="center"/>
              <w:rPr>
                <w:rFonts w:ascii="宋体" w:hAnsi="宋体"/>
                <w:szCs w:val="21"/>
              </w:rPr>
            </w:pPr>
          </w:p>
        </w:tc>
        <w:tc>
          <w:tcPr>
            <w:tcW w:w="1190" w:type="dxa"/>
            <w:vAlign w:val="center"/>
          </w:tcPr>
          <w:p w:rsidR="00D65367" w:rsidRDefault="00D65367">
            <w:pPr>
              <w:jc w:val="center"/>
              <w:rPr>
                <w:rFonts w:ascii="宋体" w:hAnsi="宋体"/>
                <w:szCs w:val="21"/>
              </w:rPr>
            </w:pPr>
          </w:p>
        </w:tc>
      </w:tr>
      <w:tr w:rsidR="00D65367">
        <w:trPr>
          <w:trHeight w:hRule="exact" w:val="567"/>
          <w:jc w:val="center"/>
        </w:trPr>
        <w:tc>
          <w:tcPr>
            <w:tcW w:w="1106" w:type="dxa"/>
            <w:vAlign w:val="center"/>
          </w:tcPr>
          <w:p w:rsidR="00D65367" w:rsidRDefault="00D65367">
            <w:pPr>
              <w:jc w:val="center"/>
              <w:rPr>
                <w:rFonts w:ascii="宋体" w:hAnsi="宋体"/>
                <w:szCs w:val="21"/>
              </w:rPr>
            </w:pPr>
          </w:p>
        </w:tc>
        <w:tc>
          <w:tcPr>
            <w:tcW w:w="1106" w:type="dxa"/>
            <w:vAlign w:val="center"/>
          </w:tcPr>
          <w:p w:rsidR="00D65367" w:rsidRDefault="00D65367">
            <w:pPr>
              <w:jc w:val="center"/>
              <w:rPr>
                <w:rFonts w:ascii="宋体" w:hAnsi="宋体"/>
                <w:szCs w:val="21"/>
              </w:rPr>
            </w:pPr>
          </w:p>
        </w:tc>
        <w:tc>
          <w:tcPr>
            <w:tcW w:w="1984" w:type="dxa"/>
            <w:vAlign w:val="center"/>
          </w:tcPr>
          <w:p w:rsidR="00D65367" w:rsidRDefault="00D65367">
            <w:pPr>
              <w:jc w:val="center"/>
              <w:rPr>
                <w:rFonts w:ascii="宋体" w:hAnsi="宋体"/>
                <w:szCs w:val="21"/>
              </w:rPr>
            </w:pPr>
          </w:p>
        </w:tc>
        <w:tc>
          <w:tcPr>
            <w:tcW w:w="1701" w:type="dxa"/>
            <w:vAlign w:val="center"/>
          </w:tcPr>
          <w:p w:rsidR="00D65367" w:rsidRDefault="00D65367">
            <w:pPr>
              <w:jc w:val="center"/>
              <w:rPr>
                <w:rFonts w:ascii="宋体" w:hAnsi="宋体"/>
                <w:szCs w:val="21"/>
              </w:rPr>
            </w:pPr>
          </w:p>
        </w:tc>
        <w:tc>
          <w:tcPr>
            <w:tcW w:w="2552" w:type="dxa"/>
            <w:vAlign w:val="center"/>
          </w:tcPr>
          <w:p w:rsidR="00D65367" w:rsidRDefault="00D65367">
            <w:pPr>
              <w:jc w:val="center"/>
              <w:rPr>
                <w:rFonts w:ascii="宋体" w:hAnsi="宋体"/>
                <w:szCs w:val="21"/>
              </w:rPr>
            </w:pPr>
          </w:p>
        </w:tc>
        <w:tc>
          <w:tcPr>
            <w:tcW w:w="1190" w:type="dxa"/>
            <w:vAlign w:val="center"/>
          </w:tcPr>
          <w:p w:rsidR="00D65367" w:rsidRDefault="00D65367">
            <w:pPr>
              <w:jc w:val="center"/>
              <w:rPr>
                <w:rFonts w:ascii="宋体" w:hAnsi="宋体"/>
                <w:szCs w:val="21"/>
              </w:rPr>
            </w:pPr>
          </w:p>
        </w:tc>
      </w:tr>
      <w:tr w:rsidR="00D65367">
        <w:trPr>
          <w:trHeight w:hRule="exact" w:val="567"/>
          <w:jc w:val="center"/>
        </w:trPr>
        <w:tc>
          <w:tcPr>
            <w:tcW w:w="1106" w:type="dxa"/>
            <w:vAlign w:val="center"/>
          </w:tcPr>
          <w:p w:rsidR="00D65367" w:rsidRDefault="00D65367">
            <w:pPr>
              <w:jc w:val="center"/>
              <w:rPr>
                <w:rFonts w:ascii="宋体" w:hAnsi="宋体"/>
                <w:szCs w:val="21"/>
              </w:rPr>
            </w:pPr>
          </w:p>
        </w:tc>
        <w:tc>
          <w:tcPr>
            <w:tcW w:w="1106" w:type="dxa"/>
            <w:vAlign w:val="center"/>
          </w:tcPr>
          <w:p w:rsidR="00D65367" w:rsidRDefault="00D65367">
            <w:pPr>
              <w:jc w:val="center"/>
              <w:rPr>
                <w:rFonts w:ascii="宋体" w:hAnsi="宋体"/>
                <w:szCs w:val="21"/>
              </w:rPr>
            </w:pPr>
          </w:p>
        </w:tc>
        <w:tc>
          <w:tcPr>
            <w:tcW w:w="1984" w:type="dxa"/>
            <w:vAlign w:val="center"/>
          </w:tcPr>
          <w:p w:rsidR="00D65367" w:rsidRDefault="00D65367">
            <w:pPr>
              <w:jc w:val="center"/>
              <w:rPr>
                <w:rFonts w:ascii="宋体" w:hAnsi="宋体"/>
                <w:szCs w:val="21"/>
              </w:rPr>
            </w:pPr>
          </w:p>
        </w:tc>
        <w:tc>
          <w:tcPr>
            <w:tcW w:w="1701" w:type="dxa"/>
            <w:vAlign w:val="center"/>
          </w:tcPr>
          <w:p w:rsidR="00D65367" w:rsidRDefault="00D65367">
            <w:pPr>
              <w:jc w:val="center"/>
              <w:rPr>
                <w:rFonts w:ascii="宋体" w:hAnsi="宋体"/>
                <w:szCs w:val="21"/>
              </w:rPr>
            </w:pPr>
          </w:p>
        </w:tc>
        <w:tc>
          <w:tcPr>
            <w:tcW w:w="2552" w:type="dxa"/>
            <w:vAlign w:val="center"/>
          </w:tcPr>
          <w:p w:rsidR="00D65367" w:rsidRDefault="00D65367">
            <w:pPr>
              <w:jc w:val="center"/>
              <w:rPr>
                <w:rFonts w:ascii="宋体" w:hAnsi="宋体"/>
                <w:szCs w:val="21"/>
              </w:rPr>
            </w:pPr>
          </w:p>
        </w:tc>
        <w:tc>
          <w:tcPr>
            <w:tcW w:w="1190" w:type="dxa"/>
            <w:vAlign w:val="center"/>
          </w:tcPr>
          <w:p w:rsidR="00D65367" w:rsidRDefault="00D65367">
            <w:pPr>
              <w:jc w:val="center"/>
              <w:rPr>
                <w:rFonts w:ascii="宋体" w:hAnsi="宋体"/>
                <w:szCs w:val="21"/>
              </w:rPr>
            </w:pPr>
          </w:p>
        </w:tc>
      </w:tr>
      <w:tr w:rsidR="00D65367">
        <w:trPr>
          <w:trHeight w:hRule="exact" w:val="567"/>
          <w:jc w:val="center"/>
        </w:trPr>
        <w:tc>
          <w:tcPr>
            <w:tcW w:w="1106" w:type="dxa"/>
            <w:vAlign w:val="center"/>
          </w:tcPr>
          <w:p w:rsidR="00D65367" w:rsidRDefault="00D65367">
            <w:pPr>
              <w:jc w:val="center"/>
              <w:rPr>
                <w:rFonts w:ascii="宋体" w:hAnsi="宋体"/>
                <w:szCs w:val="21"/>
              </w:rPr>
            </w:pPr>
          </w:p>
        </w:tc>
        <w:tc>
          <w:tcPr>
            <w:tcW w:w="1106" w:type="dxa"/>
            <w:vAlign w:val="center"/>
          </w:tcPr>
          <w:p w:rsidR="00D65367" w:rsidRDefault="00D65367">
            <w:pPr>
              <w:jc w:val="center"/>
              <w:rPr>
                <w:rFonts w:ascii="宋体" w:hAnsi="宋体"/>
                <w:szCs w:val="21"/>
              </w:rPr>
            </w:pPr>
          </w:p>
        </w:tc>
        <w:tc>
          <w:tcPr>
            <w:tcW w:w="1984" w:type="dxa"/>
            <w:vAlign w:val="center"/>
          </w:tcPr>
          <w:p w:rsidR="00D65367" w:rsidRDefault="00D65367">
            <w:pPr>
              <w:jc w:val="center"/>
              <w:rPr>
                <w:rFonts w:ascii="宋体" w:hAnsi="宋体"/>
                <w:szCs w:val="21"/>
              </w:rPr>
            </w:pPr>
          </w:p>
        </w:tc>
        <w:tc>
          <w:tcPr>
            <w:tcW w:w="1701" w:type="dxa"/>
            <w:vAlign w:val="center"/>
          </w:tcPr>
          <w:p w:rsidR="00D65367" w:rsidRDefault="00D65367">
            <w:pPr>
              <w:jc w:val="center"/>
              <w:rPr>
                <w:rFonts w:ascii="宋体" w:hAnsi="宋体"/>
                <w:szCs w:val="21"/>
              </w:rPr>
            </w:pPr>
          </w:p>
        </w:tc>
        <w:tc>
          <w:tcPr>
            <w:tcW w:w="2552" w:type="dxa"/>
            <w:vAlign w:val="center"/>
          </w:tcPr>
          <w:p w:rsidR="00D65367" w:rsidRDefault="00D65367">
            <w:pPr>
              <w:jc w:val="center"/>
              <w:rPr>
                <w:rFonts w:ascii="宋体" w:hAnsi="宋体"/>
                <w:szCs w:val="21"/>
              </w:rPr>
            </w:pPr>
          </w:p>
        </w:tc>
        <w:tc>
          <w:tcPr>
            <w:tcW w:w="1190" w:type="dxa"/>
            <w:vAlign w:val="center"/>
          </w:tcPr>
          <w:p w:rsidR="00D65367" w:rsidRDefault="00D65367">
            <w:pPr>
              <w:jc w:val="center"/>
              <w:rPr>
                <w:rFonts w:ascii="宋体" w:hAnsi="宋体"/>
                <w:szCs w:val="21"/>
              </w:rPr>
            </w:pPr>
          </w:p>
        </w:tc>
      </w:tr>
      <w:tr w:rsidR="00D65367">
        <w:trPr>
          <w:trHeight w:hRule="exact" w:val="567"/>
          <w:jc w:val="center"/>
        </w:trPr>
        <w:tc>
          <w:tcPr>
            <w:tcW w:w="1106" w:type="dxa"/>
            <w:vAlign w:val="center"/>
          </w:tcPr>
          <w:p w:rsidR="00D65367" w:rsidRDefault="00D65367">
            <w:pPr>
              <w:jc w:val="center"/>
              <w:rPr>
                <w:rFonts w:ascii="宋体" w:hAnsi="宋体"/>
                <w:szCs w:val="21"/>
              </w:rPr>
            </w:pPr>
          </w:p>
        </w:tc>
        <w:tc>
          <w:tcPr>
            <w:tcW w:w="1106" w:type="dxa"/>
            <w:vAlign w:val="center"/>
          </w:tcPr>
          <w:p w:rsidR="00D65367" w:rsidRDefault="00D65367">
            <w:pPr>
              <w:jc w:val="center"/>
              <w:rPr>
                <w:rFonts w:ascii="宋体" w:hAnsi="宋体"/>
                <w:szCs w:val="21"/>
              </w:rPr>
            </w:pPr>
          </w:p>
        </w:tc>
        <w:tc>
          <w:tcPr>
            <w:tcW w:w="1984" w:type="dxa"/>
            <w:vAlign w:val="center"/>
          </w:tcPr>
          <w:p w:rsidR="00D65367" w:rsidRDefault="00D65367">
            <w:pPr>
              <w:jc w:val="center"/>
              <w:rPr>
                <w:rFonts w:ascii="宋体" w:hAnsi="宋体"/>
                <w:szCs w:val="21"/>
              </w:rPr>
            </w:pPr>
          </w:p>
        </w:tc>
        <w:tc>
          <w:tcPr>
            <w:tcW w:w="1701" w:type="dxa"/>
            <w:vAlign w:val="center"/>
          </w:tcPr>
          <w:p w:rsidR="00D65367" w:rsidRDefault="00D65367">
            <w:pPr>
              <w:jc w:val="center"/>
              <w:rPr>
                <w:rFonts w:ascii="宋体" w:hAnsi="宋体"/>
                <w:szCs w:val="21"/>
              </w:rPr>
            </w:pPr>
          </w:p>
        </w:tc>
        <w:tc>
          <w:tcPr>
            <w:tcW w:w="2552" w:type="dxa"/>
            <w:vAlign w:val="center"/>
          </w:tcPr>
          <w:p w:rsidR="00D65367" w:rsidRDefault="00D65367">
            <w:pPr>
              <w:jc w:val="center"/>
              <w:rPr>
                <w:rFonts w:ascii="宋体" w:hAnsi="宋体"/>
                <w:szCs w:val="21"/>
              </w:rPr>
            </w:pPr>
          </w:p>
        </w:tc>
        <w:tc>
          <w:tcPr>
            <w:tcW w:w="1190" w:type="dxa"/>
            <w:vAlign w:val="center"/>
          </w:tcPr>
          <w:p w:rsidR="00D65367" w:rsidRDefault="00D65367">
            <w:pPr>
              <w:jc w:val="center"/>
              <w:rPr>
                <w:rFonts w:ascii="宋体" w:hAnsi="宋体"/>
                <w:szCs w:val="21"/>
              </w:rPr>
            </w:pPr>
          </w:p>
        </w:tc>
      </w:tr>
      <w:tr w:rsidR="00D65367">
        <w:trPr>
          <w:trHeight w:hRule="exact" w:val="567"/>
          <w:jc w:val="center"/>
        </w:trPr>
        <w:tc>
          <w:tcPr>
            <w:tcW w:w="1106" w:type="dxa"/>
            <w:vAlign w:val="center"/>
          </w:tcPr>
          <w:p w:rsidR="00D65367" w:rsidRDefault="00D65367">
            <w:pPr>
              <w:jc w:val="center"/>
              <w:rPr>
                <w:rFonts w:ascii="宋体" w:hAnsi="宋体"/>
                <w:szCs w:val="21"/>
              </w:rPr>
            </w:pPr>
          </w:p>
        </w:tc>
        <w:tc>
          <w:tcPr>
            <w:tcW w:w="1106" w:type="dxa"/>
            <w:vAlign w:val="center"/>
          </w:tcPr>
          <w:p w:rsidR="00D65367" w:rsidRDefault="00D65367">
            <w:pPr>
              <w:jc w:val="center"/>
              <w:rPr>
                <w:rFonts w:ascii="宋体" w:hAnsi="宋体"/>
                <w:szCs w:val="21"/>
              </w:rPr>
            </w:pPr>
          </w:p>
        </w:tc>
        <w:tc>
          <w:tcPr>
            <w:tcW w:w="1984" w:type="dxa"/>
            <w:vAlign w:val="center"/>
          </w:tcPr>
          <w:p w:rsidR="00D65367" w:rsidRDefault="00D65367">
            <w:pPr>
              <w:jc w:val="center"/>
              <w:rPr>
                <w:rFonts w:ascii="宋体" w:hAnsi="宋体"/>
                <w:szCs w:val="21"/>
              </w:rPr>
            </w:pPr>
          </w:p>
        </w:tc>
        <w:tc>
          <w:tcPr>
            <w:tcW w:w="1701" w:type="dxa"/>
            <w:vAlign w:val="center"/>
          </w:tcPr>
          <w:p w:rsidR="00D65367" w:rsidRDefault="00D65367">
            <w:pPr>
              <w:jc w:val="center"/>
              <w:rPr>
                <w:rFonts w:ascii="宋体" w:hAnsi="宋体"/>
                <w:szCs w:val="21"/>
              </w:rPr>
            </w:pPr>
          </w:p>
        </w:tc>
        <w:tc>
          <w:tcPr>
            <w:tcW w:w="2552" w:type="dxa"/>
            <w:vAlign w:val="center"/>
          </w:tcPr>
          <w:p w:rsidR="00D65367" w:rsidRDefault="00D65367">
            <w:pPr>
              <w:jc w:val="center"/>
              <w:rPr>
                <w:rFonts w:ascii="宋体" w:hAnsi="宋体"/>
                <w:szCs w:val="21"/>
              </w:rPr>
            </w:pPr>
          </w:p>
        </w:tc>
        <w:tc>
          <w:tcPr>
            <w:tcW w:w="1190" w:type="dxa"/>
            <w:vAlign w:val="center"/>
          </w:tcPr>
          <w:p w:rsidR="00D65367" w:rsidRDefault="00D65367">
            <w:pPr>
              <w:jc w:val="center"/>
              <w:rPr>
                <w:rFonts w:ascii="宋体" w:hAnsi="宋体"/>
                <w:szCs w:val="21"/>
              </w:rPr>
            </w:pPr>
          </w:p>
        </w:tc>
      </w:tr>
      <w:tr w:rsidR="00D65367">
        <w:trPr>
          <w:trHeight w:hRule="exact" w:val="567"/>
          <w:jc w:val="center"/>
        </w:trPr>
        <w:tc>
          <w:tcPr>
            <w:tcW w:w="1106" w:type="dxa"/>
            <w:vAlign w:val="center"/>
          </w:tcPr>
          <w:p w:rsidR="00D65367" w:rsidRDefault="00D65367">
            <w:pPr>
              <w:jc w:val="center"/>
              <w:rPr>
                <w:rFonts w:ascii="宋体" w:hAnsi="宋体"/>
                <w:szCs w:val="21"/>
              </w:rPr>
            </w:pPr>
          </w:p>
        </w:tc>
        <w:tc>
          <w:tcPr>
            <w:tcW w:w="1106" w:type="dxa"/>
            <w:vAlign w:val="center"/>
          </w:tcPr>
          <w:p w:rsidR="00D65367" w:rsidRDefault="00D65367">
            <w:pPr>
              <w:jc w:val="center"/>
              <w:rPr>
                <w:rFonts w:ascii="宋体" w:hAnsi="宋体"/>
                <w:szCs w:val="21"/>
              </w:rPr>
            </w:pPr>
          </w:p>
        </w:tc>
        <w:tc>
          <w:tcPr>
            <w:tcW w:w="1984" w:type="dxa"/>
            <w:vAlign w:val="center"/>
          </w:tcPr>
          <w:p w:rsidR="00D65367" w:rsidRDefault="00D65367">
            <w:pPr>
              <w:jc w:val="center"/>
              <w:rPr>
                <w:rFonts w:ascii="宋体" w:hAnsi="宋体"/>
                <w:szCs w:val="21"/>
              </w:rPr>
            </w:pPr>
          </w:p>
        </w:tc>
        <w:tc>
          <w:tcPr>
            <w:tcW w:w="1701" w:type="dxa"/>
            <w:vAlign w:val="center"/>
          </w:tcPr>
          <w:p w:rsidR="00D65367" w:rsidRDefault="00D65367">
            <w:pPr>
              <w:jc w:val="center"/>
              <w:rPr>
                <w:rFonts w:ascii="宋体" w:hAnsi="宋体"/>
                <w:szCs w:val="21"/>
              </w:rPr>
            </w:pPr>
          </w:p>
        </w:tc>
        <w:tc>
          <w:tcPr>
            <w:tcW w:w="2552" w:type="dxa"/>
            <w:vAlign w:val="center"/>
          </w:tcPr>
          <w:p w:rsidR="00D65367" w:rsidRDefault="00D65367">
            <w:pPr>
              <w:jc w:val="center"/>
              <w:rPr>
                <w:rFonts w:ascii="宋体" w:hAnsi="宋体"/>
                <w:szCs w:val="21"/>
              </w:rPr>
            </w:pPr>
          </w:p>
        </w:tc>
        <w:tc>
          <w:tcPr>
            <w:tcW w:w="1190" w:type="dxa"/>
            <w:vAlign w:val="center"/>
          </w:tcPr>
          <w:p w:rsidR="00D65367" w:rsidRDefault="00D65367">
            <w:pPr>
              <w:jc w:val="center"/>
              <w:rPr>
                <w:rFonts w:ascii="宋体" w:hAnsi="宋体"/>
                <w:szCs w:val="21"/>
              </w:rPr>
            </w:pPr>
          </w:p>
        </w:tc>
      </w:tr>
      <w:tr w:rsidR="00D65367">
        <w:trPr>
          <w:trHeight w:hRule="exact" w:val="567"/>
          <w:jc w:val="center"/>
        </w:trPr>
        <w:tc>
          <w:tcPr>
            <w:tcW w:w="1106" w:type="dxa"/>
            <w:vAlign w:val="center"/>
          </w:tcPr>
          <w:p w:rsidR="00D65367" w:rsidRDefault="00D65367">
            <w:pPr>
              <w:jc w:val="center"/>
              <w:rPr>
                <w:rFonts w:ascii="宋体" w:hAnsi="宋体"/>
                <w:szCs w:val="21"/>
              </w:rPr>
            </w:pPr>
          </w:p>
        </w:tc>
        <w:tc>
          <w:tcPr>
            <w:tcW w:w="1106" w:type="dxa"/>
            <w:vAlign w:val="center"/>
          </w:tcPr>
          <w:p w:rsidR="00D65367" w:rsidRDefault="00D65367">
            <w:pPr>
              <w:jc w:val="center"/>
              <w:rPr>
                <w:rFonts w:ascii="宋体" w:hAnsi="宋体"/>
                <w:szCs w:val="21"/>
              </w:rPr>
            </w:pPr>
          </w:p>
        </w:tc>
        <w:tc>
          <w:tcPr>
            <w:tcW w:w="1984" w:type="dxa"/>
            <w:vAlign w:val="center"/>
          </w:tcPr>
          <w:p w:rsidR="00D65367" w:rsidRDefault="00D65367">
            <w:pPr>
              <w:jc w:val="center"/>
              <w:rPr>
                <w:rFonts w:ascii="宋体" w:hAnsi="宋体"/>
                <w:szCs w:val="21"/>
              </w:rPr>
            </w:pPr>
          </w:p>
        </w:tc>
        <w:tc>
          <w:tcPr>
            <w:tcW w:w="1701" w:type="dxa"/>
            <w:vAlign w:val="center"/>
          </w:tcPr>
          <w:p w:rsidR="00D65367" w:rsidRDefault="00D65367">
            <w:pPr>
              <w:jc w:val="center"/>
              <w:rPr>
                <w:rFonts w:ascii="宋体" w:hAnsi="宋体"/>
                <w:szCs w:val="21"/>
              </w:rPr>
            </w:pPr>
          </w:p>
        </w:tc>
        <w:tc>
          <w:tcPr>
            <w:tcW w:w="2552" w:type="dxa"/>
            <w:vAlign w:val="center"/>
          </w:tcPr>
          <w:p w:rsidR="00D65367" w:rsidRDefault="00D65367">
            <w:pPr>
              <w:jc w:val="center"/>
              <w:rPr>
                <w:rFonts w:ascii="宋体" w:hAnsi="宋体"/>
                <w:szCs w:val="21"/>
              </w:rPr>
            </w:pPr>
          </w:p>
        </w:tc>
        <w:tc>
          <w:tcPr>
            <w:tcW w:w="1190" w:type="dxa"/>
            <w:vAlign w:val="center"/>
          </w:tcPr>
          <w:p w:rsidR="00D65367" w:rsidRDefault="00D65367">
            <w:pPr>
              <w:jc w:val="center"/>
              <w:rPr>
                <w:rFonts w:ascii="宋体" w:hAnsi="宋体"/>
                <w:szCs w:val="21"/>
              </w:rPr>
            </w:pPr>
          </w:p>
        </w:tc>
      </w:tr>
      <w:tr w:rsidR="00D65367">
        <w:trPr>
          <w:trHeight w:hRule="exact" w:val="567"/>
          <w:jc w:val="center"/>
        </w:trPr>
        <w:tc>
          <w:tcPr>
            <w:tcW w:w="1106" w:type="dxa"/>
            <w:vAlign w:val="center"/>
          </w:tcPr>
          <w:p w:rsidR="00D65367" w:rsidRDefault="00D65367">
            <w:pPr>
              <w:jc w:val="center"/>
              <w:rPr>
                <w:rFonts w:ascii="宋体" w:hAnsi="宋体"/>
                <w:szCs w:val="21"/>
              </w:rPr>
            </w:pPr>
          </w:p>
        </w:tc>
        <w:tc>
          <w:tcPr>
            <w:tcW w:w="1106" w:type="dxa"/>
            <w:vAlign w:val="center"/>
          </w:tcPr>
          <w:p w:rsidR="00D65367" w:rsidRDefault="00D65367">
            <w:pPr>
              <w:jc w:val="center"/>
              <w:rPr>
                <w:rFonts w:ascii="宋体" w:hAnsi="宋体"/>
                <w:szCs w:val="21"/>
              </w:rPr>
            </w:pPr>
          </w:p>
        </w:tc>
        <w:tc>
          <w:tcPr>
            <w:tcW w:w="1984" w:type="dxa"/>
            <w:vAlign w:val="center"/>
          </w:tcPr>
          <w:p w:rsidR="00D65367" w:rsidRDefault="00D65367">
            <w:pPr>
              <w:jc w:val="center"/>
              <w:rPr>
                <w:rFonts w:ascii="宋体" w:hAnsi="宋体"/>
                <w:szCs w:val="21"/>
              </w:rPr>
            </w:pPr>
          </w:p>
        </w:tc>
        <w:tc>
          <w:tcPr>
            <w:tcW w:w="1701" w:type="dxa"/>
            <w:vAlign w:val="center"/>
          </w:tcPr>
          <w:p w:rsidR="00D65367" w:rsidRDefault="00D65367">
            <w:pPr>
              <w:jc w:val="center"/>
              <w:rPr>
                <w:rFonts w:ascii="宋体" w:hAnsi="宋体"/>
                <w:szCs w:val="21"/>
              </w:rPr>
            </w:pPr>
          </w:p>
        </w:tc>
        <w:tc>
          <w:tcPr>
            <w:tcW w:w="2552" w:type="dxa"/>
            <w:vAlign w:val="center"/>
          </w:tcPr>
          <w:p w:rsidR="00D65367" w:rsidRDefault="00D65367">
            <w:pPr>
              <w:jc w:val="center"/>
              <w:rPr>
                <w:rFonts w:ascii="宋体" w:hAnsi="宋体"/>
                <w:szCs w:val="21"/>
              </w:rPr>
            </w:pPr>
          </w:p>
        </w:tc>
        <w:tc>
          <w:tcPr>
            <w:tcW w:w="1190" w:type="dxa"/>
            <w:vAlign w:val="center"/>
          </w:tcPr>
          <w:p w:rsidR="00D65367" w:rsidRDefault="00D65367">
            <w:pPr>
              <w:jc w:val="center"/>
              <w:rPr>
                <w:rFonts w:ascii="宋体" w:hAnsi="宋体"/>
                <w:szCs w:val="21"/>
              </w:rPr>
            </w:pPr>
          </w:p>
        </w:tc>
      </w:tr>
      <w:tr w:rsidR="00D65367">
        <w:trPr>
          <w:trHeight w:hRule="exact" w:val="567"/>
          <w:jc w:val="center"/>
        </w:trPr>
        <w:tc>
          <w:tcPr>
            <w:tcW w:w="1106" w:type="dxa"/>
            <w:vAlign w:val="center"/>
          </w:tcPr>
          <w:p w:rsidR="00D65367" w:rsidRDefault="00D65367">
            <w:pPr>
              <w:jc w:val="center"/>
              <w:rPr>
                <w:rFonts w:ascii="宋体" w:hAnsi="宋体"/>
                <w:szCs w:val="21"/>
              </w:rPr>
            </w:pPr>
          </w:p>
        </w:tc>
        <w:tc>
          <w:tcPr>
            <w:tcW w:w="1106" w:type="dxa"/>
            <w:vAlign w:val="center"/>
          </w:tcPr>
          <w:p w:rsidR="00D65367" w:rsidRDefault="00D65367">
            <w:pPr>
              <w:jc w:val="center"/>
              <w:rPr>
                <w:rFonts w:ascii="宋体" w:hAnsi="宋体"/>
                <w:szCs w:val="21"/>
              </w:rPr>
            </w:pPr>
          </w:p>
        </w:tc>
        <w:tc>
          <w:tcPr>
            <w:tcW w:w="1984" w:type="dxa"/>
            <w:vAlign w:val="center"/>
          </w:tcPr>
          <w:p w:rsidR="00D65367" w:rsidRDefault="00D65367">
            <w:pPr>
              <w:jc w:val="center"/>
              <w:rPr>
                <w:rFonts w:ascii="宋体" w:hAnsi="宋体"/>
                <w:szCs w:val="21"/>
              </w:rPr>
            </w:pPr>
          </w:p>
        </w:tc>
        <w:tc>
          <w:tcPr>
            <w:tcW w:w="1701" w:type="dxa"/>
            <w:vAlign w:val="center"/>
          </w:tcPr>
          <w:p w:rsidR="00D65367" w:rsidRDefault="00D65367">
            <w:pPr>
              <w:jc w:val="center"/>
              <w:rPr>
                <w:rFonts w:ascii="宋体" w:hAnsi="宋体"/>
                <w:szCs w:val="21"/>
              </w:rPr>
            </w:pPr>
          </w:p>
        </w:tc>
        <w:tc>
          <w:tcPr>
            <w:tcW w:w="2552" w:type="dxa"/>
            <w:vAlign w:val="center"/>
          </w:tcPr>
          <w:p w:rsidR="00D65367" w:rsidRDefault="00D65367">
            <w:pPr>
              <w:jc w:val="center"/>
              <w:rPr>
                <w:rFonts w:ascii="宋体" w:hAnsi="宋体"/>
                <w:szCs w:val="21"/>
              </w:rPr>
            </w:pPr>
          </w:p>
        </w:tc>
        <w:tc>
          <w:tcPr>
            <w:tcW w:w="1190" w:type="dxa"/>
            <w:vAlign w:val="center"/>
          </w:tcPr>
          <w:p w:rsidR="00D65367" w:rsidRDefault="00D65367">
            <w:pPr>
              <w:jc w:val="center"/>
              <w:rPr>
                <w:rFonts w:ascii="宋体" w:hAnsi="宋体"/>
                <w:szCs w:val="21"/>
              </w:rPr>
            </w:pPr>
          </w:p>
        </w:tc>
      </w:tr>
      <w:tr w:rsidR="00D65367">
        <w:trPr>
          <w:trHeight w:hRule="exact" w:val="567"/>
          <w:jc w:val="center"/>
        </w:trPr>
        <w:tc>
          <w:tcPr>
            <w:tcW w:w="1106" w:type="dxa"/>
            <w:vAlign w:val="center"/>
          </w:tcPr>
          <w:p w:rsidR="00D65367" w:rsidRDefault="00D65367">
            <w:pPr>
              <w:jc w:val="center"/>
              <w:rPr>
                <w:rFonts w:ascii="宋体" w:hAnsi="宋体"/>
                <w:szCs w:val="21"/>
              </w:rPr>
            </w:pPr>
          </w:p>
        </w:tc>
        <w:tc>
          <w:tcPr>
            <w:tcW w:w="1106" w:type="dxa"/>
            <w:vAlign w:val="center"/>
          </w:tcPr>
          <w:p w:rsidR="00D65367" w:rsidRDefault="00D65367">
            <w:pPr>
              <w:jc w:val="center"/>
              <w:rPr>
                <w:rFonts w:ascii="宋体" w:hAnsi="宋体"/>
                <w:szCs w:val="21"/>
              </w:rPr>
            </w:pPr>
          </w:p>
        </w:tc>
        <w:tc>
          <w:tcPr>
            <w:tcW w:w="1984" w:type="dxa"/>
            <w:vAlign w:val="center"/>
          </w:tcPr>
          <w:p w:rsidR="00D65367" w:rsidRDefault="00D65367">
            <w:pPr>
              <w:jc w:val="center"/>
              <w:rPr>
                <w:rFonts w:ascii="宋体" w:hAnsi="宋体"/>
                <w:szCs w:val="21"/>
              </w:rPr>
            </w:pPr>
          </w:p>
        </w:tc>
        <w:tc>
          <w:tcPr>
            <w:tcW w:w="1701" w:type="dxa"/>
            <w:vAlign w:val="center"/>
          </w:tcPr>
          <w:p w:rsidR="00D65367" w:rsidRDefault="00D65367">
            <w:pPr>
              <w:jc w:val="center"/>
              <w:rPr>
                <w:rFonts w:ascii="宋体" w:hAnsi="宋体"/>
                <w:szCs w:val="21"/>
              </w:rPr>
            </w:pPr>
          </w:p>
        </w:tc>
        <w:tc>
          <w:tcPr>
            <w:tcW w:w="2552" w:type="dxa"/>
            <w:vAlign w:val="center"/>
          </w:tcPr>
          <w:p w:rsidR="00D65367" w:rsidRDefault="00D65367">
            <w:pPr>
              <w:jc w:val="center"/>
              <w:rPr>
                <w:rFonts w:ascii="宋体" w:hAnsi="宋体"/>
                <w:szCs w:val="21"/>
              </w:rPr>
            </w:pPr>
          </w:p>
        </w:tc>
        <w:tc>
          <w:tcPr>
            <w:tcW w:w="1190" w:type="dxa"/>
            <w:vAlign w:val="center"/>
          </w:tcPr>
          <w:p w:rsidR="00D65367" w:rsidRDefault="00D65367">
            <w:pPr>
              <w:jc w:val="center"/>
              <w:rPr>
                <w:rFonts w:ascii="宋体" w:hAnsi="宋体"/>
                <w:szCs w:val="21"/>
              </w:rPr>
            </w:pPr>
          </w:p>
        </w:tc>
      </w:tr>
      <w:tr w:rsidR="00D65367">
        <w:trPr>
          <w:trHeight w:hRule="exact" w:val="567"/>
          <w:jc w:val="center"/>
        </w:trPr>
        <w:tc>
          <w:tcPr>
            <w:tcW w:w="1106" w:type="dxa"/>
            <w:vAlign w:val="center"/>
          </w:tcPr>
          <w:p w:rsidR="00D65367" w:rsidRDefault="00D65367">
            <w:pPr>
              <w:jc w:val="center"/>
              <w:rPr>
                <w:rFonts w:ascii="宋体" w:hAnsi="宋体"/>
                <w:szCs w:val="21"/>
              </w:rPr>
            </w:pPr>
          </w:p>
        </w:tc>
        <w:tc>
          <w:tcPr>
            <w:tcW w:w="1106" w:type="dxa"/>
            <w:vAlign w:val="center"/>
          </w:tcPr>
          <w:p w:rsidR="00D65367" w:rsidRDefault="00D65367">
            <w:pPr>
              <w:jc w:val="center"/>
              <w:rPr>
                <w:rFonts w:ascii="宋体" w:hAnsi="宋体"/>
                <w:szCs w:val="21"/>
              </w:rPr>
            </w:pPr>
          </w:p>
        </w:tc>
        <w:tc>
          <w:tcPr>
            <w:tcW w:w="1984" w:type="dxa"/>
            <w:vAlign w:val="center"/>
          </w:tcPr>
          <w:p w:rsidR="00D65367" w:rsidRDefault="00D65367">
            <w:pPr>
              <w:jc w:val="center"/>
              <w:rPr>
                <w:rFonts w:ascii="宋体" w:hAnsi="宋体"/>
                <w:szCs w:val="21"/>
              </w:rPr>
            </w:pPr>
          </w:p>
        </w:tc>
        <w:tc>
          <w:tcPr>
            <w:tcW w:w="1701" w:type="dxa"/>
            <w:vAlign w:val="center"/>
          </w:tcPr>
          <w:p w:rsidR="00D65367" w:rsidRDefault="00D65367">
            <w:pPr>
              <w:jc w:val="center"/>
              <w:rPr>
                <w:rFonts w:ascii="宋体" w:hAnsi="宋体"/>
                <w:szCs w:val="21"/>
              </w:rPr>
            </w:pPr>
          </w:p>
        </w:tc>
        <w:tc>
          <w:tcPr>
            <w:tcW w:w="2552" w:type="dxa"/>
            <w:vAlign w:val="center"/>
          </w:tcPr>
          <w:p w:rsidR="00D65367" w:rsidRDefault="00D65367">
            <w:pPr>
              <w:jc w:val="center"/>
              <w:rPr>
                <w:rFonts w:ascii="宋体" w:hAnsi="宋体"/>
                <w:szCs w:val="21"/>
              </w:rPr>
            </w:pPr>
          </w:p>
        </w:tc>
        <w:tc>
          <w:tcPr>
            <w:tcW w:w="1190" w:type="dxa"/>
            <w:vAlign w:val="center"/>
          </w:tcPr>
          <w:p w:rsidR="00D65367" w:rsidRDefault="00D65367">
            <w:pPr>
              <w:jc w:val="center"/>
              <w:rPr>
                <w:rFonts w:ascii="宋体" w:hAnsi="宋体"/>
                <w:szCs w:val="21"/>
              </w:rPr>
            </w:pPr>
          </w:p>
        </w:tc>
      </w:tr>
      <w:tr w:rsidR="00D65367">
        <w:trPr>
          <w:trHeight w:hRule="exact" w:val="567"/>
          <w:jc w:val="center"/>
        </w:trPr>
        <w:tc>
          <w:tcPr>
            <w:tcW w:w="1106" w:type="dxa"/>
            <w:vAlign w:val="center"/>
          </w:tcPr>
          <w:p w:rsidR="00D65367" w:rsidRDefault="00D65367">
            <w:pPr>
              <w:jc w:val="center"/>
              <w:rPr>
                <w:rFonts w:ascii="宋体" w:hAnsi="宋体"/>
                <w:szCs w:val="21"/>
              </w:rPr>
            </w:pPr>
          </w:p>
        </w:tc>
        <w:tc>
          <w:tcPr>
            <w:tcW w:w="1106" w:type="dxa"/>
            <w:vAlign w:val="center"/>
          </w:tcPr>
          <w:p w:rsidR="00D65367" w:rsidRDefault="00D65367">
            <w:pPr>
              <w:jc w:val="center"/>
              <w:rPr>
                <w:rFonts w:ascii="宋体" w:hAnsi="宋体"/>
                <w:szCs w:val="21"/>
              </w:rPr>
            </w:pPr>
          </w:p>
        </w:tc>
        <w:tc>
          <w:tcPr>
            <w:tcW w:w="1984" w:type="dxa"/>
            <w:vAlign w:val="center"/>
          </w:tcPr>
          <w:p w:rsidR="00D65367" w:rsidRDefault="00D65367">
            <w:pPr>
              <w:jc w:val="center"/>
              <w:rPr>
                <w:rFonts w:ascii="宋体" w:hAnsi="宋体"/>
                <w:szCs w:val="21"/>
              </w:rPr>
            </w:pPr>
          </w:p>
        </w:tc>
        <w:tc>
          <w:tcPr>
            <w:tcW w:w="1701" w:type="dxa"/>
            <w:vAlign w:val="center"/>
          </w:tcPr>
          <w:p w:rsidR="00D65367" w:rsidRDefault="00D65367">
            <w:pPr>
              <w:jc w:val="center"/>
              <w:rPr>
                <w:rFonts w:ascii="宋体" w:hAnsi="宋体"/>
                <w:szCs w:val="21"/>
              </w:rPr>
            </w:pPr>
          </w:p>
        </w:tc>
        <w:tc>
          <w:tcPr>
            <w:tcW w:w="2552" w:type="dxa"/>
            <w:vAlign w:val="center"/>
          </w:tcPr>
          <w:p w:rsidR="00D65367" w:rsidRDefault="00D65367">
            <w:pPr>
              <w:jc w:val="center"/>
              <w:rPr>
                <w:rFonts w:ascii="宋体" w:hAnsi="宋体"/>
                <w:szCs w:val="21"/>
              </w:rPr>
            </w:pPr>
          </w:p>
        </w:tc>
        <w:tc>
          <w:tcPr>
            <w:tcW w:w="1190" w:type="dxa"/>
            <w:vAlign w:val="center"/>
          </w:tcPr>
          <w:p w:rsidR="00D65367" w:rsidRDefault="00D65367">
            <w:pPr>
              <w:jc w:val="center"/>
              <w:rPr>
                <w:rFonts w:ascii="宋体" w:hAnsi="宋体"/>
                <w:szCs w:val="21"/>
              </w:rPr>
            </w:pPr>
          </w:p>
        </w:tc>
      </w:tr>
      <w:tr w:rsidR="00D65367">
        <w:trPr>
          <w:trHeight w:hRule="exact" w:val="567"/>
          <w:jc w:val="center"/>
        </w:trPr>
        <w:tc>
          <w:tcPr>
            <w:tcW w:w="1106" w:type="dxa"/>
            <w:vAlign w:val="center"/>
          </w:tcPr>
          <w:p w:rsidR="00D65367" w:rsidRDefault="00D65367">
            <w:pPr>
              <w:jc w:val="center"/>
              <w:rPr>
                <w:rFonts w:ascii="宋体" w:hAnsi="宋体"/>
                <w:szCs w:val="21"/>
              </w:rPr>
            </w:pPr>
          </w:p>
        </w:tc>
        <w:tc>
          <w:tcPr>
            <w:tcW w:w="1106" w:type="dxa"/>
            <w:vAlign w:val="center"/>
          </w:tcPr>
          <w:p w:rsidR="00D65367" w:rsidRDefault="00D65367">
            <w:pPr>
              <w:jc w:val="center"/>
              <w:rPr>
                <w:rFonts w:ascii="宋体" w:hAnsi="宋体"/>
                <w:szCs w:val="21"/>
              </w:rPr>
            </w:pPr>
          </w:p>
        </w:tc>
        <w:tc>
          <w:tcPr>
            <w:tcW w:w="1984" w:type="dxa"/>
            <w:vAlign w:val="center"/>
          </w:tcPr>
          <w:p w:rsidR="00D65367" w:rsidRDefault="00D65367">
            <w:pPr>
              <w:jc w:val="center"/>
              <w:rPr>
                <w:rFonts w:ascii="宋体" w:hAnsi="宋体"/>
                <w:szCs w:val="21"/>
              </w:rPr>
            </w:pPr>
          </w:p>
        </w:tc>
        <w:tc>
          <w:tcPr>
            <w:tcW w:w="1701" w:type="dxa"/>
            <w:vAlign w:val="center"/>
          </w:tcPr>
          <w:p w:rsidR="00D65367" w:rsidRDefault="00D65367">
            <w:pPr>
              <w:jc w:val="center"/>
              <w:rPr>
                <w:rFonts w:ascii="宋体" w:hAnsi="宋体"/>
                <w:szCs w:val="21"/>
              </w:rPr>
            </w:pPr>
          </w:p>
        </w:tc>
        <w:tc>
          <w:tcPr>
            <w:tcW w:w="2552" w:type="dxa"/>
            <w:vAlign w:val="center"/>
          </w:tcPr>
          <w:p w:rsidR="00D65367" w:rsidRDefault="00D65367">
            <w:pPr>
              <w:jc w:val="center"/>
              <w:rPr>
                <w:rFonts w:ascii="宋体" w:hAnsi="宋体"/>
                <w:szCs w:val="21"/>
              </w:rPr>
            </w:pPr>
          </w:p>
        </w:tc>
        <w:tc>
          <w:tcPr>
            <w:tcW w:w="1190" w:type="dxa"/>
            <w:vAlign w:val="center"/>
          </w:tcPr>
          <w:p w:rsidR="00D65367" w:rsidRDefault="00D65367">
            <w:pPr>
              <w:jc w:val="center"/>
              <w:rPr>
                <w:rFonts w:ascii="宋体" w:hAnsi="宋体"/>
                <w:szCs w:val="21"/>
              </w:rPr>
            </w:pPr>
          </w:p>
        </w:tc>
      </w:tr>
      <w:tr w:rsidR="00D65367">
        <w:trPr>
          <w:trHeight w:hRule="exact" w:val="567"/>
          <w:jc w:val="center"/>
        </w:trPr>
        <w:tc>
          <w:tcPr>
            <w:tcW w:w="1106" w:type="dxa"/>
            <w:vAlign w:val="center"/>
          </w:tcPr>
          <w:p w:rsidR="00D65367" w:rsidRDefault="00D65367">
            <w:pPr>
              <w:jc w:val="center"/>
              <w:rPr>
                <w:rFonts w:ascii="宋体" w:hAnsi="宋体"/>
                <w:szCs w:val="21"/>
              </w:rPr>
            </w:pPr>
          </w:p>
        </w:tc>
        <w:tc>
          <w:tcPr>
            <w:tcW w:w="1106" w:type="dxa"/>
            <w:vAlign w:val="center"/>
          </w:tcPr>
          <w:p w:rsidR="00D65367" w:rsidRDefault="00D65367">
            <w:pPr>
              <w:jc w:val="center"/>
              <w:rPr>
                <w:rFonts w:ascii="宋体" w:hAnsi="宋体"/>
                <w:szCs w:val="21"/>
              </w:rPr>
            </w:pPr>
          </w:p>
        </w:tc>
        <w:tc>
          <w:tcPr>
            <w:tcW w:w="1984" w:type="dxa"/>
            <w:vAlign w:val="center"/>
          </w:tcPr>
          <w:p w:rsidR="00D65367" w:rsidRDefault="00D65367">
            <w:pPr>
              <w:jc w:val="center"/>
              <w:rPr>
                <w:rFonts w:ascii="宋体" w:hAnsi="宋体"/>
                <w:szCs w:val="21"/>
              </w:rPr>
            </w:pPr>
          </w:p>
        </w:tc>
        <w:tc>
          <w:tcPr>
            <w:tcW w:w="1701" w:type="dxa"/>
            <w:vAlign w:val="center"/>
          </w:tcPr>
          <w:p w:rsidR="00D65367" w:rsidRDefault="00D65367">
            <w:pPr>
              <w:jc w:val="center"/>
              <w:rPr>
                <w:rFonts w:ascii="宋体" w:hAnsi="宋体"/>
                <w:szCs w:val="21"/>
              </w:rPr>
            </w:pPr>
          </w:p>
        </w:tc>
        <w:tc>
          <w:tcPr>
            <w:tcW w:w="2552" w:type="dxa"/>
            <w:vAlign w:val="center"/>
          </w:tcPr>
          <w:p w:rsidR="00D65367" w:rsidRDefault="00D65367">
            <w:pPr>
              <w:jc w:val="center"/>
              <w:rPr>
                <w:rFonts w:ascii="宋体" w:hAnsi="宋体"/>
                <w:szCs w:val="21"/>
              </w:rPr>
            </w:pPr>
          </w:p>
        </w:tc>
        <w:tc>
          <w:tcPr>
            <w:tcW w:w="1190" w:type="dxa"/>
            <w:vAlign w:val="center"/>
          </w:tcPr>
          <w:p w:rsidR="00D65367" w:rsidRDefault="00D65367">
            <w:pPr>
              <w:jc w:val="center"/>
              <w:rPr>
                <w:rFonts w:ascii="宋体" w:hAnsi="宋体"/>
                <w:szCs w:val="21"/>
              </w:rPr>
            </w:pPr>
          </w:p>
        </w:tc>
      </w:tr>
      <w:tr w:rsidR="00D65367">
        <w:trPr>
          <w:trHeight w:hRule="exact" w:val="567"/>
          <w:jc w:val="center"/>
        </w:trPr>
        <w:tc>
          <w:tcPr>
            <w:tcW w:w="1106" w:type="dxa"/>
            <w:vAlign w:val="center"/>
          </w:tcPr>
          <w:p w:rsidR="00D65367" w:rsidRDefault="00D65367">
            <w:pPr>
              <w:jc w:val="center"/>
              <w:rPr>
                <w:rFonts w:ascii="宋体" w:hAnsi="宋体"/>
                <w:szCs w:val="21"/>
              </w:rPr>
            </w:pPr>
          </w:p>
        </w:tc>
        <w:tc>
          <w:tcPr>
            <w:tcW w:w="1106" w:type="dxa"/>
            <w:vAlign w:val="center"/>
          </w:tcPr>
          <w:p w:rsidR="00D65367" w:rsidRDefault="00D65367">
            <w:pPr>
              <w:jc w:val="center"/>
              <w:rPr>
                <w:rFonts w:ascii="宋体" w:hAnsi="宋体"/>
                <w:szCs w:val="21"/>
              </w:rPr>
            </w:pPr>
          </w:p>
        </w:tc>
        <w:tc>
          <w:tcPr>
            <w:tcW w:w="1984" w:type="dxa"/>
            <w:vAlign w:val="center"/>
          </w:tcPr>
          <w:p w:rsidR="00D65367" w:rsidRDefault="00D65367">
            <w:pPr>
              <w:jc w:val="center"/>
              <w:rPr>
                <w:rFonts w:ascii="宋体" w:hAnsi="宋体"/>
                <w:szCs w:val="21"/>
              </w:rPr>
            </w:pPr>
          </w:p>
        </w:tc>
        <w:tc>
          <w:tcPr>
            <w:tcW w:w="1701" w:type="dxa"/>
            <w:vAlign w:val="center"/>
          </w:tcPr>
          <w:p w:rsidR="00D65367" w:rsidRDefault="00D65367">
            <w:pPr>
              <w:jc w:val="center"/>
              <w:rPr>
                <w:rFonts w:ascii="宋体" w:hAnsi="宋体"/>
                <w:szCs w:val="21"/>
              </w:rPr>
            </w:pPr>
          </w:p>
        </w:tc>
        <w:tc>
          <w:tcPr>
            <w:tcW w:w="2552" w:type="dxa"/>
            <w:vAlign w:val="center"/>
          </w:tcPr>
          <w:p w:rsidR="00D65367" w:rsidRDefault="00D65367">
            <w:pPr>
              <w:jc w:val="center"/>
              <w:rPr>
                <w:rFonts w:ascii="宋体" w:hAnsi="宋体"/>
                <w:szCs w:val="21"/>
              </w:rPr>
            </w:pPr>
          </w:p>
        </w:tc>
        <w:tc>
          <w:tcPr>
            <w:tcW w:w="1190" w:type="dxa"/>
            <w:vAlign w:val="center"/>
          </w:tcPr>
          <w:p w:rsidR="00D65367" w:rsidRDefault="00D65367">
            <w:pPr>
              <w:jc w:val="center"/>
              <w:rPr>
                <w:rFonts w:ascii="宋体" w:hAnsi="宋体"/>
                <w:szCs w:val="21"/>
              </w:rPr>
            </w:pPr>
          </w:p>
        </w:tc>
      </w:tr>
      <w:tr w:rsidR="00D65367">
        <w:trPr>
          <w:trHeight w:hRule="exact" w:val="567"/>
          <w:jc w:val="center"/>
        </w:trPr>
        <w:tc>
          <w:tcPr>
            <w:tcW w:w="1106" w:type="dxa"/>
            <w:vAlign w:val="center"/>
          </w:tcPr>
          <w:p w:rsidR="00D65367" w:rsidRDefault="00D65367">
            <w:pPr>
              <w:jc w:val="center"/>
              <w:rPr>
                <w:rFonts w:ascii="宋体" w:hAnsi="宋体"/>
                <w:szCs w:val="21"/>
              </w:rPr>
            </w:pPr>
          </w:p>
        </w:tc>
        <w:tc>
          <w:tcPr>
            <w:tcW w:w="1106" w:type="dxa"/>
            <w:vAlign w:val="center"/>
          </w:tcPr>
          <w:p w:rsidR="00D65367" w:rsidRDefault="00D65367">
            <w:pPr>
              <w:jc w:val="center"/>
              <w:rPr>
                <w:rFonts w:ascii="宋体" w:hAnsi="宋体"/>
                <w:szCs w:val="21"/>
              </w:rPr>
            </w:pPr>
          </w:p>
        </w:tc>
        <w:tc>
          <w:tcPr>
            <w:tcW w:w="1984" w:type="dxa"/>
            <w:vAlign w:val="center"/>
          </w:tcPr>
          <w:p w:rsidR="00D65367" w:rsidRDefault="00D65367">
            <w:pPr>
              <w:jc w:val="center"/>
              <w:rPr>
                <w:rFonts w:ascii="宋体" w:hAnsi="宋体"/>
                <w:szCs w:val="21"/>
              </w:rPr>
            </w:pPr>
          </w:p>
        </w:tc>
        <w:tc>
          <w:tcPr>
            <w:tcW w:w="1701" w:type="dxa"/>
            <w:vAlign w:val="center"/>
          </w:tcPr>
          <w:p w:rsidR="00D65367" w:rsidRDefault="00D65367">
            <w:pPr>
              <w:jc w:val="center"/>
              <w:rPr>
                <w:rFonts w:ascii="宋体" w:hAnsi="宋体"/>
                <w:szCs w:val="21"/>
              </w:rPr>
            </w:pPr>
          </w:p>
        </w:tc>
        <w:tc>
          <w:tcPr>
            <w:tcW w:w="2552" w:type="dxa"/>
            <w:vAlign w:val="center"/>
          </w:tcPr>
          <w:p w:rsidR="00D65367" w:rsidRDefault="00D65367">
            <w:pPr>
              <w:jc w:val="center"/>
              <w:rPr>
                <w:rFonts w:ascii="宋体" w:hAnsi="宋体"/>
                <w:szCs w:val="21"/>
              </w:rPr>
            </w:pPr>
          </w:p>
        </w:tc>
        <w:tc>
          <w:tcPr>
            <w:tcW w:w="1190" w:type="dxa"/>
            <w:vAlign w:val="center"/>
          </w:tcPr>
          <w:p w:rsidR="00D65367" w:rsidRDefault="00D65367">
            <w:pPr>
              <w:jc w:val="center"/>
              <w:rPr>
                <w:rFonts w:ascii="宋体" w:hAnsi="宋体"/>
                <w:szCs w:val="21"/>
              </w:rPr>
            </w:pPr>
          </w:p>
        </w:tc>
      </w:tr>
      <w:tr w:rsidR="00D65367">
        <w:trPr>
          <w:trHeight w:hRule="exact" w:val="567"/>
          <w:jc w:val="center"/>
        </w:trPr>
        <w:tc>
          <w:tcPr>
            <w:tcW w:w="1106" w:type="dxa"/>
            <w:vAlign w:val="center"/>
          </w:tcPr>
          <w:p w:rsidR="00D65367" w:rsidRDefault="00D65367">
            <w:pPr>
              <w:jc w:val="center"/>
              <w:rPr>
                <w:rFonts w:ascii="宋体" w:hAnsi="宋体"/>
                <w:szCs w:val="21"/>
              </w:rPr>
            </w:pPr>
          </w:p>
        </w:tc>
        <w:tc>
          <w:tcPr>
            <w:tcW w:w="1106" w:type="dxa"/>
            <w:vAlign w:val="center"/>
          </w:tcPr>
          <w:p w:rsidR="00D65367" w:rsidRDefault="00D65367">
            <w:pPr>
              <w:jc w:val="center"/>
              <w:rPr>
                <w:rFonts w:ascii="宋体" w:hAnsi="宋体"/>
                <w:szCs w:val="21"/>
              </w:rPr>
            </w:pPr>
          </w:p>
        </w:tc>
        <w:tc>
          <w:tcPr>
            <w:tcW w:w="1984" w:type="dxa"/>
            <w:vAlign w:val="center"/>
          </w:tcPr>
          <w:p w:rsidR="00D65367" w:rsidRDefault="00D65367">
            <w:pPr>
              <w:jc w:val="center"/>
              <w:rPr>
                <w:rFonts w:ascii="宋体" w:hAnsi="宋体"/>
                <w:szCs w:val="21"/>
              </w:rPr>
            </w:pPr>
          </w:p>
        </w:tc>
        <w:tc>
          <w:tcPr>
            <w:tcW w:w="1701" w:type="dxa"/>
            <w:vAlign w:val="center"/>
          </w:tcPr>
          <w:p w:rsidR="00D65367" w:rsidRDefault="00D65367">
            <w:pPr>
              <w:jc w:val="center"/>
              <w:rPr>
                <w:rFonts w:ascii="宋体" w:hAnsi="宋体"/>
                <w:szCs w:val="21"/>
              </w:rPr>
            </w:pPr>
          </w:p>
        </w:tc>
        <w:tc>
          <w:tcPr>
            <w:tcW w:w="2552" w:type="dxa"/>
            <w:vAlign w:val="center"/>
          </w:tcPr>
          <w:p w:rsidR="00D65367" w:rsidRDefault="00D65367">
            <w:pPr>
              <w:jc w:val="center"/>
              <w:rPr>
                <w:rFonts w:ascii="宋体" w:hAnsi="宋体"/>
                <w:szCs w:val="21"/>
              </w:rPr>
            </w:pPr>
          </w:p>
        </w:tc>
        <w:tc>
          <w:tcPr>
            <w:tcW w:w="1190" w:type="dxa"/>
            <w:vAlign w:val="center"/>
          </w:tcPr>
          <w:p w:rsidR="00D65367" w:rsidRDefault="00D65367">
            <w:pPr>
              <w:jc w:val="center"/>
              <w:rPr>
                <w:rFonts w:ascii="宋体" w:hAnsi="宋体"/>
                <w:szCs w:val="21"/>
              </w:rPr>
            </w:pPr>
          </w:p>
        </w:tc>
      </w:tr>
      <w:tr w:rsidR="00D65367">
        <w:trPr>
          <w:trHeight w:hRule="exact" w:val="567"/>
          <w:jc w:val="center"/>
        </w:trPr>
        <w:tc>
          <w:tcPr>
            <w:tcW w:w="1106" w:type="dxa"/>
            <w:vAlign w:val="center"/>
          </w:tcPr>
          <w:p w:rsidR="00D65367" w:rsidRDefault="00D65367">
            <w:pPr>
              <w:jc w:val="center"/>
              <w:rPr>
                <w:rFonts w:ascii="宋体" w:hAnsi="宋体"/>
                <w:szCs w:val="21"/>
              </w:rPr>
            </w:pPr>
          </w:p>
        </w:tc>
        <w:tc>
          <w:tcPr>
            <w:tcW w:w="1106" w:type="dxa"/>
            <w:vAlign w:val="center"/>
          </w:tcPr>
          <w:p w:rsidR="00D65367" w:rsidRDefault="00D65367">
            <w:pPr>
              <w:jc w:val="center"/>
              <w:rPr>
                <w:rFonts w:ascii="宋体" w:hAnsi="宋体"/>
                <w:szCs w:val="21"/>
              </w:rPr>
            </w:pPr>
          </w:p>
        </w:tc>
        <w:tc>
          <w:tcPr>
            <w:tcW w:w="1984" w:type="dxa"/>
            <w:vAlign w:val="center"/>
          </w:tcPr>
          <w:p w:rsidR="00D65367" w:rsidRDefault="00D65367">
            <w:pPr>
              <w:jc w:val="center"/>
              <w:rPr>
                <w:rFonts w:ascii="宋体" w:hAnsi="宋体"/>
                <w:szCs w:val="21"/>
              </w:rPr>
            </w:pPr>
          </w:p>
        </w:tc>
        <w:tc>
          <w:tcPr>
            <w:tcW w:w="1701" w:type="dxa"/>
            <w:vAlign w:val="center"/>
          </w:tcPr>
          <w:p w:rsidR="00D65367" w:rsidRDefault="00D65367">
            <w:pPr>
              <w:jc w:val="center"/>
              <w:rPr>
                <w:rFonts w:ascii="宋体" w:hAnsi="宋体"/>
                <w:szCs w:val="21"/>
              </w:rPr>
            </w:pPr>
          </w:p>
        </w:tc>
        <w:tc>
          <w:tcPr>
            <w:tcW w:w="2552" w:type="dxa"/>
            <w:vAlign w:val="center"/>
          </w:tcPr>
          <w:p w:rsidR="00D65367" w:rsidRDefault="00D65367">
            <w:pPr>
              <w:jc w:val="center"/>
              <w:rPr>
                <w:rFonts w:ascii="宋体" w:hAnsi="宋体"/>
                <w:szCs w:val="21"/>
              </w:rPr>
            </w:pPr>
          </w:p>
        </w:tc>
        <w:tc>
          <w:tcPr>
            <w:tcW w:w="1190" w:type="dxa"/>
            <w:vAlign w:val="center"/>
          </w:tcPr>
          <w:p w:rsidR="00D65367" w:rsidRDefault="00D65367">
            <w:pPr>
              <w:jc w:val="center"/>
              <w:rPr>
                <w:rFonts w:ascii="宋体" w:hAnsi="宋体"/>
                <w:szCs w:val="21"/>
              </w:rPr>
            </w:pPr>
          </w:p>
        </w:tc>
      </w:tr>
      <w:tr w:rsidR="00D65367">
        <w:trPr>
          <w:trHeight w:hRule="exact" w:val="567"/>
          <w:jc w:val="center"/>
        </w:trPr>
        <w:tc>
          <w:tcPr>
            <w:tcW w:w="1106" w:type="dxa"/>
            <w:vAlign w:val="center"/>
          </w:tcPr>
          <w:p w:rsidR="00D65367" w:rsidRDefault="00D65367">
            <w:pPr>
              <w:jc w:val="center"/>
              <w:rPr>
                <w:rFonts w:ascii="宋体" w:hAnsi="宋体"/>
                <w:szCs w:val="21"/>
              </w:rPr>
            </w:pPr>
          </w:p>
        </w:tc>
        <w:tc>
          <w:tcPr>
            <w:tcW w:w="1106" w:type="dxa"/>
            <w:vAlign w:val="center"/>
          </w:tcPr>
          <w:p w:rsidR="00D65367" w:rsidRDefault="00D65367">
            <w:pPr>
              <w:jc w:val="center"/>
              <w:rPr>
                <w:rFonts w:ascii="宋体" w:hAnsi="宋体"/>
                <w:szCs w:val="21"/>
              </w:rPr>
            </w:pPr>
          </w:p>
        </w:tc>
        <w:tc>
          <w:tcPr>
            <w:tcW w:w="1984" w:type="dxa"/>
            <w:vAlign w:val="center"/>
          </w:tcPr>
          <w:p w:rsidR="00D65367" w:rsidRDefault="00D65367">
            <w:pPr>
              <w:jc w:val="center"/>
              <w:rPr>
                <w:rFonts w:ascii="宋体" w:hAnsi="宋体"/>
                <w:szCs w:val="21"/>
              </w:rPr>
            </w:pPr>
          </w:p>
        </w:tc>
        <w:tc>
          <w:tcPr>
            <w:tcW w:w="1701" w:type="dxa"/>
            <w:vAlign w:val="center"/>
          </w:tcPr>
          <w:p w:rsidR="00D65367" w:rsidRDefault="00D65367">
            <w:pPr>
              <w:jc w:val="center"/>
              <w:rPr>
                <w:rFonts w:ascii="宋体" w:hAnsi="宋体"/>
                <w:szCs w:val="21"/>
              </w:rPr>
            </w:pPr>
          </w:p>
        </w:tc>
        <w:tc>
          <w:tcPr>
            <w:tcW w:w="2552" w:type="dxa"/>
            <w:vAlign w:val="center"/>
          </w:tcPr>
          <w:p w:rsidR="00D65367" w:rsidRDefault="00D65367">
            <w:pPr>
              <w:jc w:val="center"/>
              <w:rPr>
                <w:rFonts w:ascii="宋体" w:hAnsi="宋体"/>
                <w:szCs w:val="21"/>
              </w:rPr>
            </w:pPr>
          </w:p>
        </w:tc>
        <w:tc>
          <w:tcPr>
            <w:tcW w:w="1190" w:type="dxa"/>
            <w:vAlign w:val="center"/>
          </w:tcPr>
          <w:p w:rsidR="00D65367" w:rsidRDefault="00D65367">
            <w:pPr>
              <w:jc w:val="center"/>
              <w:rPr>
                <w:rFonts w:ascii="宋体" w:hAnsi="宋体"/>
                <w:szCs w:val="21"/>
              </w:rPr>
            </w:pPr>
          </w:p>
        </w:tc>
      </w:tr>
    </w:tbl>
    <w:p w:rsidR="00D65367" w:rsidRDefault="00880C48" w:rsidP="009876D8">
      <w:pPr>
        <w:pStyle w:val="1"/>
        <w:spacing w:beforeLines="50" w:after="240" w:line="400" w:lineRule="exact"/>
        <w:rPr>
          <w:rFonts w:ascii="Arial" w:eastAsia="黑体" w:hAnsi="Arial"/>
          <w:kern w:val="2"/>
          <w:sz w:val="28"/>
          <w:szCs w:val="28"/>
        </w:rPr>
      </w:pPr>
      <w:r>
        <w:rPr>
          <w:rFonts w:ascii="Arial" w:eastAsia="黑体" w:hAnsi="Arial" w:hint="eastAsia"/>
          <w:kern w:val="2"/>
          <w:sz w:val="28"/>
          <w:szCs w:val="28"/>
        </w:rPr>
        <w:lastRenderedPageBreak/>
        <w:t>附表九合同用款估算表</w:t>
      </w:r>
    </w:p>
    <w:tbl>
      <w:tblPr>
        <w:tblpPr w:leftFromText="180" w:rightFromText="180" w:vertAnchor="text" w:horzAnchor="margin" w:tblpXSpec="center" w:tblpY="172"/>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17"/>
        <w:gridCol w:w="1997"/>
        <w:gridCol w:w="1731"/>
        <w:gridCol w:w="1731"/>
        <w:gridCol w:w="1731"/>
        <w:gridCol w:w="1732"/>
      </w:tblGrid>
      <w:tr w:rsidR="00D65367">
        <w:trPr>
          <w:trHeight w:hRule="exact" w:val="454"/>
        </w:trPr>
        <w:tc>
          <w:tcPr>
            <w:tcW w:w="2714" w:type="dxa"/>
            <w:gridSpan w:val="2"/>
            <w:vMerge w:val="restart"/>
            <w:vAlign w:val="center"/>
          </w:tcPr>
          <w:p w:rsidR="00D65367" w:rsidRDefault="00880C48">
            <w:pPr>
              <w:jc w:val="center"/>
              <w:rPr>
                <w:rFonts w:ascii="宋体" w:hAnsi="宋体"/>
                <w:szCs w:val="21"/>
              </w:rPr>
            </w:pPr>
            <w:r>
              <w:rPr>
                <w:rFonts w:ascii="宋体" w:hAnsi="宋体" w:hint="eastAsia"/>
                <w:szCs w:val="21"/>
              </w:rPr>
              <w:t>从开工月算起的时间（月）</w:t>
            </w:r>
          </w:p>
        </w:tc>
        <w:tc>
          <w:tcPr>
            <w:tcW w:w="6925" w:type="dxa"/>
            <w:gridSpan w:val="4"/>
            <w:vAlign w:val="center"/>
          </w:tcPr>
          <w:p w:rsidR="00D65367" w:rsidRDefault="00880C48">
            <w:pPr>
              <w:jc w:val="center"/>
              <w:rPr>
                <w:rFonts w:ascii="宋体" w:hAnsi="宋体"/>
                <w:szCs w:val="21"/>
              </w:rPr>
            </w:pPr>
            <w:r>
              <w:rPr>
                <w:rFonts w:ascii="宋体" w:hAnsi="宋体" w:hint="eastAsia"/>
                <w:szCs w:val="21"/>
              </w:rPr>
              <w:t>投标人的估算</w:t>
            </w:r>
          </w:p>
        </w:tc>
      </w:tr>
      <w:tr w:rsidR="00D65367">
        <w:trPr>
          <w:trHeight w:hRule="exact" w:val="454"/>
        </w:trPr>
        <w:tc>
          <w:tcPr>
            <w:tcW w:w="2714" w:type="dxa"/>
            <w:gridSpan w:val="2"/>
            <w:vMerge/>
            <w:vAlign w:val="center"/>
          </w:tcPr>
          <w:p w:rsidR="00D65367" w:rsidRDefault="00D65367">
            <w:pPr>
              <w:jc w:val="center"/>
              <w:rPr>
                <w:rFonts w:ascii="宋体" w:hAnsi="宋体"/>
                <w:szCs w:val="21"/>
              </w:rPr>
            </w:pPr>
          </w:p>
        </w:tc>
        <w:tc>
          <w:tcPr>
            <w:tcW w:w="3462" w:type="dxa"/>
            <w:gridSpan w:val="2"/>
            <w:vAlign w:val="center"/>
          </w:tcPr>
          <w:p w:rsidR="00D65367" w:rsidRDefault="00880C48">
            <w:pPr>
              <w:tabs>
                <w:tab w:val="left" w:pos="4863"/>
              </w:tabs>
              <w:jc w:val="center"/>
              <w:rPr>
                <w:rFonts w:ascii="宋体" w:hAnsi="宋体"/>
                <w:szCs w:val="21"/>
              </w:rPr>
            </w:pPr>
            <w:r>
              <w:rPr>
                <w:rFonts w:ascii="宋体" w:hAnsi="宋体" w:hint="eastAsia"/>
                <w:szCs w:val="21"/>
              </w:rPr>
              <w:t>分  期</w:t>
            </w:r>
          </w:p>
        </w:tc>
        <w:tc>
          <w:tcPr>
            <w:tcW w:w="3463" w:type="dxa"/>
            <w:gridSpan w:val="2"/>
            <w:vAlign w:val="center"/>
          </w:tcPr>
          <w:p w:rsidR="00D65367" w:rsidRDefault="00880C48">
            <w:pPr>
              <w:tabs>
                <w:tab w:val="left" w:pos="4863"/>
              </w:tabs>
              <w:jc w:val="center"/>
              <w:rPr>
                <w:rFonts w:ascii="宋体" w:hAnsi="宋体"/>
                <w:szCs w:val="21"/>
              </w:rPr>
            </w:pPr>
            <w:r>
              <w:rPr>
                <w:rFonts w:ascii="宋体" w:hAnsi="宋体" w:hint="eastAsia"/>
                <w:szCs w:val="21"/>
              </w:rPr>
              <w:t>累  计</w:t>
            </w:r>
          </w:p>
        </w:tc>
      </w:tr>
      <w:tr w:rsidR="00D65367">
        <w:trPr>
          <w:trHeight w:hRule="exact" w:val="454"/>
        </w:trPr>
        <w:tc>
          <w:tcPr>
            <w:tcW w:w="2714" w:type="dxa"/>
            <w:gridSpan w:val="2"/>
            <w:vMerge/>
            <w:vAlign w:val="center"/>
          </w:tcPr>
          <w:p w:rsidR="00D65367" w:rsidRDefault="00D65367">
            <w:pPr>
              <w:jc w:val="center"/>
              <w:rPr>
                <w:rFonts w:ascii="宋体" w:hAnsi="宋体"/>
                <w:szCs w:val="21"/>
              </w:rPr>
            </w:pPr>
          </w:p>
        </w:tc>
        <w:tc>
          <w:tcPr>
            <w:tcW w:w="1731" w:type="dxa"/>
            <w:vAlign w:val="center"/>
          </w:tcPr>
          <w:p w:rsidR="00D65367" w:rsidRDefault="00880C48">
            <w:pPr>
              <w:jc w:val="center"/>
              <w:rPr>
                <w:rFonts w:ascii="宋体" w:hAnsi="宋体"/>
                <w:szCs w:val="21"/>
              </w:rPr>
            </w:pPr>
            <w:r>
              <w:rPr>
                <w:rFonts w:ascii="宋体" w:hAnsi="宋体" w:hint="eastAsia"/>
                <w:szCs w:val="21"/>
              </w:rPr>
              <w:t>金额（元）</w:t>
            </w:r>
          </w:p>
        </w:tc>
        <w:tc>
          <w:tcPr>
            <w:tcW w:w="1731" w:type="dxa"/>
            <w:vAlign w:val="center"/>
          </w:tcPr>
          <w:p w:rsidR="00D65367" w:rsidRDefault="00880C48">
            <w:pPr>
              <w:jc w:val="center"/>
              <w:rPr>
                <w:rFonts w:ascii="宋体" w:hAnsi="宋体"/>
                <w:szCs w:val="21"/>
              </w:rPr>
            </w:pPr>
            <w:r>
              <w:rPr>
                <w:rFonts w:ascii="宋体" w:hAnsi="宋体" w:hint="eastAsia"/>
                <w:szCs w:val="21"/>
              </w:rPr>
              <w:t>（%）</w:t>
            </w:r>
          </w:p>
        </w:tc>
        <w:tc>
          <w:tcPr>
            <w:tcW w:w="1731" w:type="dxa"/>
            <w:vAlign w:val="center"/>
          </w:tcPr>
          <w:p w:rsidR="00D65367" w:rsidRDefault="00880C48">
            <w:pPr>
              <w:jc w:val="center"/>
              <w:rPr>
                <w:rFonts w:ascii="宋体" w:hAnsi="宋体"/>
                <w:szCs w:val="21"/>
              </w:rPr>
            </w:pPr>
            <w:r>
              <w:rPr>
                <w:rFonts w:ascii="宋体" w:hAnsi="宋体" w:hint="eastAsia"/>
                <w:szCs w:val="21"/>
              </w:rPr>
              <w:t>金额（元）</w:t>
            </w:r>
          </w:p>
        </w:tc>
        <w:tc>
          <w:tcPr>
            <w:tcW w:w="1732" w:type="dxa"/>
            <w:vAlign w:val="center"/>
          </w:tcPr>
          <w:p w:rsidR="00D65367" w:rsidRDefault="00880C48">
            <w:pPr>
              <w:jc w:val="center"/>
              <w:rPr>
                <w:rFonts w:ascii="宋体" w:hAnsi="宋体"/>
                <w:szCs w:val="21"/>
              </w:rPr>
            </w:pPr>
            <w:r>
              <w:rPr>
                <w:rFonts w:ascii="宋体" w:hAnsi="宋体" w:hint="eastAsia"/>
                <w:szCs w:val="21"/>
              </w:rPr>
              <w:t>（%）</w:t>
            </w:r>
          </w:p>
        </w:tc>
      </w:tr>
      <w:tr w:rsidR="00D65367">
        <w:trPr>
          <w:trHeight w:val="567"/>
        </w:trPr>
        <w:tc>
          <w:tcPr>
            <w:tcW w:w="2714" w:type="dxa"/>
            <w:gridSpan w:val="2"/>
            <w:vAlign w:val="center"/>
          </w:tcPr>
          <w:p w:rsidR="00D65367" w:rsidRDefault="00880C48">
            <w:pPr>
              <w:jc w:val="center"/>
              <w:rPr>
                <w:rFonts w:ascii="宋体" w:hAnsi="宋体"/>
                <w:szCs w:val="21"/>
              </w:rPr>
            </w:pPr>
            <w:r>
              <w:rPr>
                <w:rFonts w:ascii="宋体" w:hAnsi="宋体" w:hint="eastAsia"/>
                <w:szCs w:val="21"/>
              </w:rPr>
              <w:t>第一次开工预付款</w:t>
            </w: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2" w:type="dxa"/>
            <w:vAlign w:val="center"/>
          </w:tcPr>
          <w:p w:rsidR="00D65367" w:rsidRDefault="00D65367">
            <w:pPr>
              <w:jc w:val="center"/>
              <w:rPr>
                <w:rFonts w:ascii="宋体" w:hAnsi="宋体"/>
                <w:szCs w:val="21"/>
              </w:rPr>
            </w:pPr>
          </w:p>
        </w:tc>
      </w:tr>
      <w:tr w:rsidR="00D65367">
        <w:trPr>
          <w:trHeight w:val="543"/>
        </w:trPr>
        <w:tc>
          <w:tcPr>
            <w:tcW w:w="2714" w:type="dxa"/>
            <w:gridSpan w:val="2"/>
            <w:vAlign w:val="center"/>
          </w:tcPr>
          <w:p w:rsidR="00D65367" w:rsidRDefault="00880C48">
            <w:pPr>
              <w:jc w:val="center"/>
              <w:rPr>
                <w:rFonts w:ascii="宋体" w:hAnsi="宋体"/>
                <w:szCs w:val="21"/>
              </w:rPr>
            </w:pPr>
            <w:r>
              <w:rPr>
                <w:rFonts w:ascii="宋体" w:hAnsi="宋体" w:hint="eastAsia"/>
                <w:szCs w:val="21"/>
              </w:rPr>
              <w:t>1～3</w:t>
            </w: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2" w:type="dxa"/>
            <w:vAlign w:val="center"/>
          </w:tcPr>
          <w:p w:rsidR="00D65367" w:rsidRDefault="00D65367">
            <w:pPr>
              <w:jc w:val="center"/>
              <w:rPr>
                <w:rFonts w:ascii="宋体" w:hAnsi="宋体"/>
                <w:szCs w:val="21"/>
              </w:rPr>
            </w:pPr>
          </w:p>
        </w:tc>
      </w:tr>
      <w:tr w:rsidR="00D65367">
        <w:trPr>
          <w:trHeight w:val="567"/>
        </w:trPr>
        <w:tc>
          <w:tcPr>
            <w:tcW w:w="2714" w:type="dxa"/>
            <w:gridSpan w:val="2"/>
            <w:vAlign w:val="center"/>
          </w:tcPr>
          <w:p w:rsidR="00D65367" w:rsidRDefault="00880C48">
            <w:pPr>
              <w:jc w:val="center"/>
              <w:rPr>
                <w:rFonts w:ascii="宋体" w:hAnsi="宋体"/>
                <w:szCs w:val="21"/>
              </w:rPr>
            </w:pPr>
            <w:r>
              <w:rPr>
                <w:rFonts w:ascii="宋体" w:hAnsi="宋体" w:hint="eastAsia"/>
                <w:szCs w:val="21"/>
              </w:rPr>
              <w:t>4～6</w:t>
            </w: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2" w:type="dxa"/>
            <w:vAlign w:val="center"/>
          </w:tcPr>
          <w:p w:rsidR="00D65367" w:rsidRDefault="00D65367">
            <w:pPr>
              <w:jc w:val="center"/>
              <w:rPr>
                <w:rFonts w:ascii="宋体" w:hAnsi="宋体"/>
                <w:szCs w:val="21"/>
              </w:rPr>
            </w:pPr>
          </w:p>
        </w:tc>
      </w:tr>
      <w:tr w:rsidR="00D65367">
        <w:trPr>
          <w:trHeight w:val="567"/>
        </w:trPr>
        <w:tc>
          <w:tcPr>
            <w:tcW w:w="2714" w:type="dxa"/>
            <w:gridSpan w:val="2"/>
            <w:vAlign w:val="center"/>
          </w:tcPr>
          <w:p w:rsidR="00D65367" w:rsidRDefault="00880C48">
            <w:pPr>
              <w:jc w:val="center"/>
              <w:rPr>
                <w:rFonts w:ascii="宋体" w:hAnsi="宋体"/>
                <w:szCs w:val="21"/>
              </w:rPr>
            </w:pPr>
            <w:r>
              <w:rPr>
                <w:rFonts w:ascii="宋体" w:hAnsi="宋体" w:hint="eastAsia"/>
                <w:szCs w:val="21"/>
              </w:rPr>
              <w:t>7～9</w:t>
            </w: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2" w:type="dxa"/>
            <w:vAlign w:val="center"/>
          </w:tcPr>
          <w:p w:rsidR="00D65367" w:rsidRDefault="00D65367">
            <w:pPr>
              <w:jc w:val="center"/>
              <w:rPr>
                <w:rFonts w:ascii="宋体" w:hAnsi="宋体"/>
                <w:szCs w:val="21"/>
              </w:rPr>
            </w:pPr>
          </w:p>
        </w:tc>
      </w:tr>
      <w:tr w:rsidR="00D65367">
        <w:trPr>
          <w:trHeight w:val="543"/>
        </w:trPr>
        <w:tc>
          <w:tcPr>
            <w:tcW w:w="2714" w:type="dxa"/>
            <w:gridSpan w:val="2"/>
            <w:vAlign w:val="center"/>
          </w:tcPr>
          <w:p w:rsidR="00D65367" w:rsidRDefault="00880C48">
            <w:pPr>
              <w:jc w:val="center"/>
              <w:rPr>
                <w:rFonts w:ascii="宋体" w:hAnsi="宋体"/>
                <w:szCs w:val="21"/>
              </w:rPr>
            </w:pPr>
            <w:r>
              <w:rPr>
                <w:rFonts w:ascii="宋体" w:hAnsi="宋体" w:hint="eastAsia"/>
                <w:szCs w:val="21"/>
              </w:rPr>
              <w:t>10～12</w:t>
            </w: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2" w:type="dxa"/>
            <w:vAlign w:val="center"/>
          </w:tcPr>
          <w:p w:rsidR="00D65367" w:rsidRDefault="00D65367">
            <w:pPr>
              <w:jc w:val="center"/>
              <w:rPr>
                <w:rFonts w:ascii="宋体" w:hAnsi="宋体"/>
                <w:szCs w:val="21"/>
              </w:rPr>
            </w:pPr>
          </w:p>
        </w:tc>
      </w:tr>
      <w:tr w:rsidR="00D65367">
        <w:trPr>
          <w:trHeight w:val="567"/>
        </w:trPr>
        <w:tc>
          <w:tcPr>
            <w:tcW w:w="2714" w:type="dxa"/>
            <w:gridSpan w:val="2"/>
            <w:vAlign w:val="center"/>
          </w:tcPr>
          <w:p w:rsidR="00D65367" w:rsidRDefault="00880C48">
            <w:pPr>
              <w:jc w:val="center"/>
              <w:rPr>
                <w:rFonts w:ascii="宋体" w:hAnsi="宋体"/>
                <w:szCs w:val="21"/>
              </w:rPr>
            </w:pPr>
            <w:r>
              <w:rPr>
                <w:rFonts w:ascii="宋体" w:hAnsi="宋体" w:hint="eastAsia"/>
                <w:szCs w:val="21"/>
              </w:rPr>
              <w:t>13～15</w:t>
            </w: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2" w:type="dxa"/>
            <w:vAlign w:val="center"/>
          </w:tcPr>
          <w:p w:rsidR="00D65367" w:rsidRDefault="00D65367">
            <w:pPr>
              <w:jc w:val="center"/>
              <w:rPr>
                <w:rFonts w:ascii="宋体" w:hAnsi="宋体"/>
                <w:szCs w:val="21"/>
              </w:rPr>
            </w:pPr>
          </w:p>
        </w:tc>
      </w:tr>
      <w:tr w:rsidR="00D65367">
        <w:trPr>
          <w:trHeight w:val="567"/>
        </w:trPr>
        <w:tc>
          <w:tcPr>
            <w:tcW w:w="2714" w:type="dxa"/>
            <w:gridSpan w:val="2"/>
            <w:vAlign w:val="center"/>
          </w:tcPr>
          <w:p w:rsidR="00D65367" w:rsidRDefault="00880C48">
            <w:pPr>
              <w:jc w:val="center"/>
              <w:rPr>
                <w:rFonts w:ascii="宋体" w:hAnsi="宋体"/>
                <w:szCs w:val="21"/>
              </w:rPr>
            </w:pPr>
            <w:r>
              <w:rPr>
                <w:rFonts w:ascii="宋体" w:hAnsi="宋体" w:hint="eastAsia"/>
                <w:szCs w:val="21"/>
              </w:rPr>
              <w:t>……</w:t>
            </w: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2" w:type="dxa"/>
            <w:vAlign w:val="center"/>
          </w:tcPr>
          <w:p w:rsidR="00D65367" w:rsidRDefault="00D65367">
            <w:pPr>
              <w:jc w:val="center"/>
              <w:rPr>
                <w:rFonts w:ascii="宋体" w:hAnsi="宋体"/>
                <w:szCs w:val="21"/>
              </w:rPr>
            </w:pPr>
          </w:p>
        </w:tc>
      </w:tr>
      <w:tr w:rsidR="00D65367">
        <w:trPr>
          <w:trHeight w:val="567"/>
        </w:trPr>
        <w:tc>
          <w:tcPr>
            <w:tcW w:w="2714" w:type="dxa"/>
            <w:gridSpan w:val="2"/>
            <w:vAlign w:val="center"/>
          </w:tcPr>
          <w:p w:rsidR="00D65367" w:rsidRDefault="00880C48">
            <w:pPr>
              <w:jc w:val="center"/>
              <w:rPr>
                <w:rFonts w:ascii="宋体" w:hAnsi="宋体"/>
                <w:szCs w:val="21"/>
              </w:rPr>
            </w:pPr>
            <w:r>
              <w:rPr>
                <w:rFonts w:ascii="宋体" w:hAnsi="宋体" w:hint="eastAsia"/>
                <w:szCs w:val="21"/>
              </w:rPr>
              <w:t>……</w:t>
            </w: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2" w:type="dxa"/>
            <w:vAlign w:val="center"/>
          </w:tcPr>
          <w:p w:rsidR="00D65367" w:rsidRDefault="00D65367">
            <w:pPr>
              <w:jc w:val="center"/>
              <w:rPr>
                <w:rFonts w:ascii="宋体" w:hAnsi="宋体"/>
                <w:szCs w:val="21"/>
              </w:rPr>
            </w:pPr>
          </w:p>
        </w:tc>
      </w:tr>
      <w:tr w:rsidR="00D65367">
        <w:trPr>
          <w:trHeight w:val="567"/>
        </w:trPr>
        <w:tc>
          <w:tcPr>
            <w:tcW w:w="2714" w:type="dxa"/>
            <w:gridSpan w:val="2"/>
            <w:vAlign w:val="center"/>
          </w:tcPr>
          <w:p w:rsidR="00D65367" w:rsidRDefault="00880C48">
            <w:pPr>
              <w:jc w:val="center"/>
              <w:rPr>
                <w:rFonts w:ascii="宋体" w:hAnsi="宋体"/>
                <w:szCs w:val="21"/>
              </w:rPr>
            </w:pPr>
            <w:r>
              <w:rPr>
                <w:rFonts w:ascii="宋体" w:hAnsi="宋体" w:hint="eastAsia"/>
                <w:szCs w:val="21"/>
              </w:rPr>
              <w:t>缺陷责任期</w:t>
            </w: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2" w:type="dxa"/>
            <w:vAlign w:val="center"/>
          </w:tcPr>
          <w:p w:rsidR="00D65367" w:rsidRDefault="00D65367">
            <w:pPr>
              <w:jc w:val="center"/>
              <w:rPr>
                <w:rFonts w:ascii="宋体" w:hAnsi="宋体"/>
                <w:szCs w:val="21"/>
              </w:rPr>
            </w:pPr>
          </w:p>
        </w:tc>
      </w:tr>
      <w:tr w:rsidR="00D65367">
        <w:trPr>
          <w:trHeight w:val="567"/>
        </w:trPr>
        <w:tc>
          <w:tcPr>
            <w:tcW w:w="2714" w:type="dxa"/>
            <w:gridSpan w:val="2"/>
            <w:vAlign w:val="center"/>
          </w:tcPr>
          <w:p w:rsidR="00D65367" w:rsidRDefault="00880C48">
            <w:pPr>
              <w:jc w:val="center"/>
              <w:rPr>
                <w:rFonts w:ascii="宋体" w:hAnsi="宋体"/>
                <w:szCs w:val="21"/>
              </w:rPr>
            </w:pPr>
            <w:r>
              <w:rPr>
                <w:rFonts w:ascii="宋体" w:hAnsi="宋体" w:hint="eastAsia"/>
                <w:szCs w:val="21"/>
              </w:rPr>
              <w:t>小计</w:t>
            </w: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880C48">
            <w:pPr>
              <w:jc w:val="center"/>
              <w:rPr>
                <w:rFonts w:ascii="宋体" w:hAnsi="宋体"/>
                <w:szCs w:val="21"/>
              </w:rPr>
            </w:pPr>
            <w:r>
              <w:rPr>
                <w:rFonts w:ascii="宋体" w:hAnsi="宋体" w:hint="eastAsia"/>
                <w:szCs w:val="21"/>
              </w:rPr>
              <w:t>100．00</w:t>
            </w:r>
          </w:p>
        </w:tc>
        <w:tc>
          <w:tcPr>
            <w:tcW w:w="1731" w:type="dxa"/>
            <w:vAlign w:val="center"/>
          </w:tcPr>
          <w:p w:rsidR="00D65367" w:rsidRDefault="00D65367">
            <w:pPr>
              <w:jc w:val="center"/>
              <w:rPr>
                <w:rFonts w:ascii="宋体" w:hAnsi="宋体"/>
                <w:szCs w:val="21"/>
              </w:rPr>
            </w:pPr>
          </w:p>
        </w:tc>
        <w:tc>
          <w:tcPr>
            <w:tcW w:w="1732" w:type="dxa"/>
            <w:vAlign w:val="center"/>
          </w:tcPr>
          <w:p w:rsidR="00D65367" w:rsidRDefault="00D65367">
            <w:pPr>
              <w:jc w:val="center"/>
              <w:rPr>
                <w:rFonts w:ascii="宋体" w:hAnsi="宋体"/>
                <w:szCs w:val="21"/>
              </w:rPr>
            </w:pPr>
          </w:p>
        </w:tc>
      </w:tr>
      <w:tr w:rsidR="00D65367">
        <w:trPr>
          <w:trHeight w:val="543"/>
        </w:trPr>
        <w:tc>
          <w:tcPr>
            <w:tcW w:w="9639" w:type="dxa"/>
            <w:gridSpan w:val="6"/>
            <w:vAlign w:val="center"/>
          </w:tcPr>
          <w:p w:rsidR="00D65367" w:rsidRDefault="00880C48">
            <w:pPr>
              <w:jc w:val="left"/>
              <w:rPr>
                <w:rFonts w:ascii="宋体" w:hAnsi="宋体"/>
                <w:szCs w:val="21"/>
              </w:rPr>
            </w:pPr>
            <w:r>
              <w:rPr>
                <w:rFonts w:ascii="宋体" w:hAnsi="宋体" w:hint="eastAsia"/>
                <w:szCs w:val="21"/>
              </w:rPr>
              <w:t>投标价：</w:t>
            </w:r>
          </w:p>
        </w:tc>
      </w:tr>
      <w:tr w:rsidR="00D65367">
        <w:trPr>
          <w:trHeight w:val="3487"/>
        </w:trPr>
        <w:tc>
          <w:tcPr>
            <w:tcW w:w="717" w:type="dxa"/>
            <w:vAlign w:val="center"/>
          </w:tcPr>
          <w:p w:rsidR="00D65367" w:rsidRDefault="00880C48">
            <w:pPr>
              <w:jc w:val="center"/>
              <w:rPr>
                <w:rFonts w:ascii="宋体" w:hAnsi="宋体"/>
                <w:szCs w:val="21"/>
              </w:rPr>
            </w:pPr>
            <w:r>
              <w:rPr>
                <w:rFonts w:ascii="宋体" w:hAnsi="宋体" w:hint="eastAsia"/>
                <w:szCs w:val="21"/>
              </w:rPr>
              <w:t>说</w:t>
            </w:r>
          </w:p>
          <w:p w:rsidR="00D65367" w:rsidRDefault="00D65367">
            <w:pPr>
              <w:jc w:val="center"/>
              <w:rPr>
                <w:rFonts w:ascii="宋体" w:hAnsi="宋体"/>
                <w:szCs w:val="21"/>
              </w:rPr>
            </w:pPr>
          </w:p>
          <w:p w:rsidR="00D65367" w:rsidRDefault="00D65367">
            <w:pPr>
              <w:jc w:val="center"/>
              <w:rPr>
                <w:rFonts w:ascii="宋体" w:hAnsi="宋体"/>
                <w:szCs w:val="21"/>
              </w:rPr>
            </w:pPr>
          </w:p>
          <w:p w:rsidR="00D65367" w:rsidRDefault="00D65367">
            <w:pPr>
              <w:jc w:val="center"/>
              <w:rPr>
                <w:rFonts w:ascii="宋体" w:hAnsi="宋体"/>
                <w:szCs w:val="21"/>
              </w:rPr>
            </w:pPr>
          </w:p>
          <w:p w:rsidR="00D65367" w:rsidRDefault="00D65367">
            <w:pPr>
              <w:jc w:val="center"/>
              <w:rPr>
                <w:rFonts w:ascii="宋体" w:hAnsi="宋体"/>
                <w:szCs w:val="21"/>
              </w:rPr>
            </w:pPr>
          </w:p>
          <w:p w:rsidR="00D65367" w:rsidRDefault="00D65367">
            <w:pPr>
              <w:jc w:val="center"/>
              <w:rPr>
                <w:rFonts w:ascii="宋体" w:hAnsi="宋体"/>
                <w:szCs w:val="21"/>
              </w:rPr>
            </w:pPr>
          </w:p>
          <w:p w:rsidR="00D65367" w:rsidRDefault="00880C48">
            <w:pPr>
              <w:jc w:val="center"/>
              <w:rPr>
                <w:rFonts w:ascii="宋体" w:hAnsi="宋体"/>
                <w:szCs w:val="21"/>
              </w:rPr>
            </w:pPr>
            <w:r>
              <w:rPr>
                <w:rFonts w:ascii="宋体" w:hAnsi="宋体" w:hint="eastAsia"/>
                <w:szCs w:val="21"/>
              </w:rPr>
              <w:t>明</w:t>
            </w:r>
          </w:p>
        </w:tc>
        <w:tc>
          <w:tcPr>
            <w:tcW w:w="8922" w:type="dxa"/>
            <w:gridSpan w:val="5"/>
            <w:vAlign w:val="center"/>
          </w:tcPr>
          <w:p w:rsidR="00D65367" w:rsidRDefault="00D65367">
            <w:pPr>
              <w:widowControl/>
              <w:jc w:val="center"/>
              <w:rPr>
                <w:rFonts w:ascii="宋体" w:hAnsi="宋体"/>
                <w:szCs w:val="21"/>
              </w:rPr>
            </w:pPr>
          </w:p>
          <w:p w:rsidR="00D65367" w:rsidRDefault="00D65367">
            <w:pPr>
              <w:jc w:val="center"/>
              <w:rPr>
                <w:rFonts w:ascii="宋体" w:hAnsi="宋体"/>
                <w:szCs w:val="21"/>
              </w:rPr>
            </w:pPr>
          </w:p>
        </w:tc>
      </w:tr>
    </w:tbl>
    <w:p w:rsidR="00D65367" w:rsidRDefault="00D65367">
      <w:pPr>
        <w:jc w:val="center"/>
        <w:rPr>
          <w:rFonts w:ascii="隶书" w:eastAsia="隶书" w:hAnsi="宋体"/>
          <w:sz w:val="24"/>
        </w:rPr>
      </w:pPr>
    </w:p>
    <w:p w:rsidR="00D65367" w:rsidRDefault="00880C48">
      <w:pPr>
        <w:rPr>
          <w:rFonts w:ascii="宋体" w:hAnsi="宋体"/>
          <w:szCs w:val="21"/>
        </w:rPr>
      </w:pPr>
      <w:r>
        <w:rPr>
          <w:rFonts w:ascii="宋体" w:hAnsi="宋体" w:hint="eastAsia"/>
          <w:szCs w:val="21"/>
        </w:rPr>
        <w:t>注：1.投标人可按附表一的工程进度估算并填写本表。</w:t>
      </w:r>
    </w:p>
    <w:p w:rsidR="00D65367" w:rsidRDefault="00880C48">
      <w:pPr>
        <w:ind w:left="630" w:hanging="630"/>
        <w:rPr>
          <w:rFonts w:ascii="宋体" w:hAnsi="宋体"/>
          <w:szCs w:val="21"/>
        </w:rPr>
      </w:pPr>
      <w:r>
        <w:rPr>
          <w:rFonts w:ascii="宋体" w:hAnsi="宋体" w:hint="eastAsia"/>
          <w:szCs w:val="21"/>
        </w:rPr>
        <w:t xml:space="preserve">    2.用款额按所报单价和总额价估算，不包括价格调整和暂列金额、暂估价，但应考虑开工预付款的扣回、质量保证金的扣留以及签发付款证书后到实际支付的时间间隔。</w:t>
      </w:r>
    </w:p>
    <w:p w:rsidR="00D65367" w:rsidRDefault="00D65367">
      <w:pPr>
        <w:rPr>
          <w:rFonts w:ascii="宋体" w:hAnsi="宋体"/>
          <w:sz w:val="24"/>
        </w:rPr>
      </w:pPr>
    </w:p>
    <w:p w:rsidR="00D65367" w:rsidRDefault="00880C48" w:rsidP="009876D8">
      <w:pPr>
        <w:pStyle w:val="1"/>
        <w:pageBreakBefore/>
        <w:spacing w:beforeLines="100" w:afterLines="150" w:line="360" w:lineRule="exact"/>
        <w:jc w:val="center"/>
        <w:rPr>
          <w:rFonts w:ascii="黑体" w:eastAsia="黑体" w:hAnsi="宋体"/>
          <w:sz w:val="28"/>
          <w:szCs w:val="28"/>
        </w:rPr>
      </w:pPr>
      <w:r>
        <w:rPr>
          <w:rFonts w:ascii="黑体" w:eastAsia="黑体" w:hAnsi="宋体" w:hint="eastAsia"/>
          <w:sz w:val="28"/>
          <w:szCs w:val="28"/>
        </w:rPr>
        <w:lastRenderedPageBreak/>
        <w:t>五</w:t>
      </w:r>
      <w:r>
        <w:rPr>
          <w:rFonts w:ascii="黑体" w:eastAsia="黑体" w:hAnsi="宋体"/>
          <w:sz w:val="28"/>
          <w:szCs w:val="28"/>
        </w:rPr>
        <w:t>、项目管理机构</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639"/>
      </w:tblGrid>
      <w:tr w:rsidR="00D65367">
        <w:trPr>
          <w:trHeight w:val="7873"/>
          <w:jc w:val="center"/>
        </w:trPr>
        <w:tc>
          <w:tcPr>
            <w:tcW w:w="9639" w:type="dxa"/>
          </w:tcPr>
          <w:p w:rsidR="00D65367" w:rsidRDefault="00D65367">
            <w:pPr>
              <w:rPr>
                <w:rFonts w:ascii="宋体" w:hAnsi="宋体"/>
                <w:szCs w:val="21"/>
              </w:rPr>
            </w:pPr>
          </w:p>
          <w:p w:rsidR="00D65367" w:rsidRDefault="00880C48">
            <w:pPr>
              <w:rPr>
                <w:rFonts w:ascii="宋体" w:hAnsi="宋体"/>
                <w:szCs w:val="21"/>
              </w:rPr>
            </w:pPr>
            <w:r>
              <w:rPr>
                <w:rFonts w:ascii="宋体" w:hAnsi="宋体" w:hint="eastAsia"/>
                <w:szCs w:val="21"/>
              </w:rPr>
              <w:t>拟为承包本工程设立的组织机构以框图方式表示</w:t>
            </w:r>
          </w:p>
        </w:tc>
      </w:tr>
      <w:tr w:rsidR="00D65367">
        <w:trPr>
          <w:trHeight w:val="4068"/>
          <w:jc w:val="center"/>
        </w:trPr>
        <w:tc>
          <w:tcPr>
            <w:tcW w:w="9639" w:type="dxa"/>
          </w:tcPr>
          <w:p w:rsidR="00D65367" w:rsidRDefault="00D65367">
            <w:pPr>
              <w:rPr>
                <w:rFonts w:ascii="宋体" w:hAnsi="宋体"/>
                <w:szCs w:val="21"/>
              </w:rPr>
            </w:pPr>
          </w:p>
          <w:p w:rsidR="00D65367" w:rsidRDefault="00880C48">
            <w:pPr>
              <w:rPr>
                <w:rFonts w:ascii="宋体" w:hAnsi="宋体"/>
                <w:szCs w:val="21"/>
              </w:rPr>
            </w:pPr>
            <w:r>
              <w:rPr>
                <w:rFonts w:ascii="宋体" w:hAnsi="宋体" w:hint="eastAsia"/>
                <w:szCs w:val="21"/>
              </w:rPr>
              <w:t>说明</w:t>
            </w:r>
          </w:p>
        </w:tc>
      </w:tr>
    </w:tbl>
    <w:p w:rsidR="00D65367" w:rsidRDefault="00D65367"/>
    <w:p w:rsidR="00D65367" w:rsidRDefault="00880C48" w:rsidP="009876D8">
      <w:pPr>
        <w:pStyle w:val="1"/>
        <w:spacing w:beforeLines="100" w:afterLines="150" w:line="360" w:lineRule="exact"/>
        <w:jc w:val="center"/>
        <w:rPr>
          <w:rFonts w:ascii="黑体" w:eastAsia="黑体" w:hAnsi="宋体"/>
          <w:sz w:val="28"/>
          <w:szCs w:val="28"/>
        </w:rPr>
      </w:pPr>
      <w:bookmarkStart w:id="248" w:name="_Toc234382977"/>
      <w:bookmarkStart w:id="249" w:name="_Toc485889072"/>
      <w:bookmarkStart w:id="250" w:name="_Toc486277938"/>
      <w:bookmarkStart w:id="251" w:name="_Toc18211"/>
      <w:r>
        <w:rPr>
          <w:rFonts w:ascii="黑体" w:eastAsia="黑体" w:hAnsi="宋体" w:hint="eastAsia"/>
          <w:sz w:val="28"/>
          <w:szCs w:val="28"/>
        </w:rPr>
        <w:lastRenderedPageBreak/>
        <w:t>六、资格审查资料</w:t>
      </w:r>
      <w:bookmarkEnd w:id="248"/>
      <w:bookmarkEnd w:id="249"/>
      <w:bookmarkEnd w:id="250"/>
      <w:bookmarkEnd w:id="251"/>
    </w:p>
    <w:p w:rsidR="00D65367" w:rsidRDefault="00880C48" w:rsidP="009876D8">
      <w:pPr>
        <w:pStyle w:val="1"/>
        <w:spacing w:beforeLines="100" w:afterLines="150" w:line="360" w:lineRule="exact"/>
        <w:jc w:val="center"/>
        <w:rPr>
          <w:rFonts w:ascii="黑体" w:eastAsia="黑体" w:hAnsi="宋体"/>
          <w:sz w:val="28"/>
          <w:szCs w:val="28"/>
        </w:rPr>
      </w:pPr>
      <w:bookmarkStart w:id="252" w:name="_Toc486277939"/>
      <w:bookmarkStart w:id="253" w:name="_Toc234382978"/>
      <w:bookmarkStart w:id="254" w:name="_Toc485889073"/>
      <w:bookmarkStart w:id="255" w:name="_Toc9432"/>
      <w:r>
        <w:rPr>
          <w:rFonts w:ascii="黑体" w:eastAsia="黑体" w:hAnsi="宋体" w:hint="eastAsia"/>
          <w:sz w:val="28"/>
          <w:szCs w:val="28"/>
        </w:rPr>
        <w:t>（一）投标人基本情况表</w:t>
      </w:r>
      <w:bookmarkEnd w:id="252"/>
      <w:bookmarkEnd w:id="253"/>
      <w:bookmarkEnd w:id="254"/>
      <w:bookmarkEnd w:id="255"/>
    </w:p>
    <w:tbl>
      <w:tblPr>
        <w:tblW w:w="963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tblPr>
      <w:tblGrid>
        <w:gridCol w:w="1942"/>
        <w:gridCol w:w="1010"/>
        <w:gridCol w:w="1070"/>
        <w:gridCol w:w="1416"/>
        <w:gridCol w:w="350"/>
        <w:gridCol w:w="1212"/>
        <w:gridCol w:w="557"/>
        <w:gridCol w:w="966"/>
        <w:gridCol w:w="1116"/>
      </w:tblGrid>
      <w:tr w:rsidR="00D65367">
        <w:trPr>
          <w:trHeight w:hRule="exact" w:val="567"/>
          <w:jc w:val="center"/>
        </w:trPr>
        <w:tc>
          <w:tcPr>
            <w:tcW w:w="1942" w:type="dxa"/>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投标人名称</w:t>
            </w:r>
          </w:p>
        </w:tc>
        <w:tc>
          <w:tcPr>
            <w:tcW w:w="7697" w:type="dxa"/>
            <w:gridSpan w:val="8"/>
            <w:vAlign w:val="center"/>
          </w:tcPr>
          <w:p w:rsidR="00D65367" w:rsidRDefault="00D65367">
            <w:pPr>
              <w:autoSpaceDE w:val="0"/>
              <w:autoSpaceDN w:val="0"/>
              <w:adjustRightInd w:val="0"/>
              <w:jc w:val="center"/>
              <w:rPr>
                <w:rFonts w:ascii="宋体" w:hAnsi="宋体"/>
                <w:kern w:val="0"/>
                <w:szCs w:val="21"/>
              </w:rPr>
            </w:pPr>
          </w:p>
        </w:tc>
      </w:tr>
      <w:tr w:rsidR="00D65367">
        <w:trPr>
          <w:trHeight w:hRule="exact" w:val="567"/>
          <w:jc w:val="center"/>
        </w:trPr>
        <w:tc>
          <w:tcPr>
            <w:tcW w:w="1942" w:type="dxa"/>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注册地址</w:t>
            </w:r>
          </w:p>
        </w:tc>
        <w:tc>
          <w:tcPr>
            <w:tcW w:w="3846" w:type="dxa"/>
            <w:gridSpan w:val="4"/>
            <w:vAlign w:val="center"/>
          </w:tcPr>
          <w:p w:rsidR="00D65367" w:rsidRDefault="00D65367">
            <w:pPr>
              <w:autoSpaceDE w:val="0"/>
              <w:autoSpaceDN w:val="0"/>
              <w:adjustRightInd w:val="0"/>
              <w:jc w:val="center"/>
              <w:rPr>
                <w:rFonts w:ascii="宋体" w:hAnsi="宋体"/>
                <w:kern w:val="0"/>
                <w:szCs w:val="21"/>
              </w:rPr>
            </w:pPr>
          </w:p>
        </w:tc>
        <w:tc>
          <w:tcPr>
            <w:tcW w:w="1212" w:type="dxa"/>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邮政编码</w:t>
            </w:r>
          </w:p>
        </w:tc>
        <w:tc>
          <w:tcPr>
            <w:tcW w:w="2639" w:type="dxa"/>
            <w:gridSpan w:val="3"/>
            <w:vAlign w:val="center"/>
          </w:tcPr>
          <w:p w:rsidR="00D65367" w:rsidRDefault="00D65367">
            <w:pPr>
              <w:autoSpaceDE w:val="0"/>
              <w:autoSpaceDN w:val="0"/>
              <w:adjustRightInd w:val="0"/>
              <w:jc w:val="center"/>
              <w:rPr>
                <w:rFonts w:ascii="宋体" w:hAnsi="宋体"/>
                <w:kern w:val="0"/>
                <w:szCs w:val="21"/>
              </w:rPr>
            </w:pPr>
          </w:p>
        </w:tc>
      </w:tr>
      <w:tr w:rsidR="00D65367">
        <w:trPr>
          <w:trHeight w:hRule="exact" w:val="567"/>
          <w:jc w:val="center"/>
        </w:trPr>
        <w:tc>
          <w:tcPr>
            <w:tcW w:w="1942" w:type="dxa"/>
            <w:vMerge w:val="restart"/>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联系方式</w:t>
            </w:r>
          </w:p>
        </w:tc>
        <w:tc>
          <w:tcPr>
            <w:tcW w:w="1010" w:type="dxa"/>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联系人</w:t>
            </w:r>
          </w:p>
        </w:tc>
        <w:tc>
          <w:tcPr>
            <w:tcW w:w="2836" w:type="dxa"/>
            <w:gridSpan w:val="3"/>
            <w:vAlign w:val="center"/>
          </w:tcPr>
          <w:p w:rsidR="00D65367" w:rsidRDefault="00D65367">
            <w:pPr>
              <w:autoSpaceDE w:val="0"/>
              <w:autoSpaceDN w:val="0"/>
              <w:adjustRightInd w:val="0"/>
              <w:jc w:val="center"/>
              <w:rPr>
                <w:rFonts w:ascii="宋体" w:hAnsi="宋体"/>
                <w:kern w:val="0"/>
                <w:szCs w:val="21"/>
              </w:rPr>
            </w:pPr>
          </w:p>
        </w:tc>
        <w:tc>
          <w:tcPr>
            <w:tcW w:w="1212" w:type="dxa"/>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电话</w:t>
            </w:r>
          </w:p>
        </w:tc>
        <w:tc>
          <w:tcPr>
            <w:tcW w:w="2639" w:type="dxa"/>
            <w:gridSpan w:val="3"/>
            <w:vAlign w:val="center"/>
          </w:tcPr>
          <w:p w:rsidR="00D65367" w:rsidRDefault="00D65367">
            <w:pPr>
              <w:autoSpaceDE w:val="0"/>
              <w:autoSpaceDN w:val="0"/>
              <w:adjustRightInd w:val="0"/>
              <w:jc w:val="center"/>
              <w:rPr>
                <w:rFonts w:ascii="宋体" w:hAnsi="宋体"/>
                <w:kern w:val="0"/>
                <w:szCs w:val="21"/>
              </w:rPr>
            </w:pPr>
          </w:p>
        </w:tc>
      </w:tr>
      <w:tr w:rsidR="00D65367">
        <w:trPr>
          <w:trHeight w:hRule="exact" w:val="567"/>
          <w:jc w:val="center"/>
        </w:trPr>
        <w:tc>
          <w:tcPr>
            <w:tcW w:w="1942" w:type="dxa"/>
            <w:vMerge/>
            <w:vAlign w:val="center"/>
          </w:tcPr>
          <w:p w:rsidR="00D65367" w:rsidRDefault="00D65367">
            <w:pPr>
              <w:autoSpaceDE w:val="0"/>
              <w:autoSpaceDN w:val="0"/>
              <w:adjustRightInd w:val="0"/>
              <w:jc w:val="center"/>
              <w:rPr>
                <w:rFonts w:ascii="宋体" w:hAnsi="宋体"/>
                <w:kern w:val="0"/>
                <w:szCs w:val="21"/>
              </w:rPr>
            </w:pPr>
          </w:p>
        </w:tc>
        <w:tc>
          <w:tcPr>
            <w:tcW w:w="1010" w:type="dxa"/>
            <w:vAlign w:val="center"/>
          </w:tcPr>
          <w:p w:rsidR="00D65367" w:rsidRDefault="00880C48">
            <w:pPr>
              <w:tabs>
                <w:tab w:val="left" w:pos="540"/>
              </w:tabs>
              <w:autoSpaceDE w:val="0"/>
              <w:autoSpaceDN w:val="0"/>
              <w:adjustRightInd w:val="0"/>
              <w:jc w:val="center"/>
              <w:rPr>
                <w:rFonts w:ascii="宋体" w:hAnsi="宋体"/>
                <w:kern w:val="0"/>
                <w:szCs w:val="21"/>
              </w:rPr>
            </w:pPr>
            <w:r>
              <w:rPr>
                <w:rFonts w:ascii="宋体" w:hAnsi="宋体" w:cs="MingLiU" w:hint="eastAsia"/>
                <w:kern w:val="0"/>
                <w:szCs w:val="21"/>
              </w:rPr>
              <w:t>传真</w:t>
            </w:r>
          </w:p>
        </w:tc>
        <w:tc>
          <w:tcPr>
            <w:tcW w:w="2836" w:type="dxa"/>
            <w:gridSpan w:val="3"/>
            <w:vAlign w:val="center"/>
          </w:tcPr>
          <w:p w:rsidR="00D65367" w:rsidRDefault="00D65367">
            <w:pPr>
              <w:autoSpaceDE w:val="0"/>
              <w:autoSpaceDN w:val="0"/>
              <w:adjustRightInd w:val="0"/>
              <w:jc w:val="center"/>
              <w:rPr>
                <w:rFonts w:ascii="宋体" w:hAnsi="宋体"/>
                <w:kern w:val="0"/>
                <w:szCs w:val="21"/>
              </w:rPr>
            </w:pPr>
          </w:p>
        </w:tc>
        <w:tc>
          <w:tcPr>
            <w:tcW w:w="1212" w:type="dxa"/>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电子邮件</w:t>
            </w:r>
          </w:p>
        </w:tc>
        <w:tc>
          <w:tcPr>
            <w:tcW w:w="2639" w:type="dxa"/>
            <w:gridSpan w:val="3"/>
            <w:vAlign w:val="center"/>
          </w:tcPr>
          <w:p w:rsidR="00D65367" w:rsidRDefault="00D65367">
            <w:pPr>
              <w:autoSpaceDE w:val="0"/>
              <w:autoSpaceDN w:val="0"/>
              <w:adjustRightInd w:val="0"/>
              <w:jc w:val="center"/>
              <w:rPr>
                <w:rFonts w:ascii="宋体" w:hAnsi="宋体"/>
                <w:kern w:val="0"/>
                <w:szCs w:val="21"/>
              </w:rPr>
            </w:pPr>
          </w:p>
        </w:tc>
      </w:tr>
      <w:tr w:rsidR="00D65367">
        <w:trPr>
          <w:trHeight w:hRule="exact" w:val="567"/>
          <w:jc w:val="center"/>
        </w:trPr>
        <w:tc>
          <w:tcPr>
            <w:tcW w:w="1942" w:type="dxa"/>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法定代表人</w:t>
            </w:r>
          </w:p>
        </w:tc>
        <w:tc>
          <w:tcPr>
            <w:tcW w:w="1010" w:type="dxa"/>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姓名</w:t>
            </w:r>
          </w:p>
        </w:tc>
        <w:tc>
          <w:tcPr>
            <w:tcW w:w="1070" w:type="dxa"/>
            <w:vAlign w:val="center"/>
          </w:tcPr>
          <w:p w:rsidR="00D65367" w:rsidRDefault="00D65367">
            <w:pPr>
              <w:autoSpaceDE w:val="0"/>
              <w:autoSpaceDN w:val="0"/>
              <w:adjustRightInd w:val="0"/>
              <w:jc w:val="center"/>
              <w:rPr>
                <w:rFonts w:ascii="宋体" w:hAnsi="宋体"/>
                <w:kern w:val="0"/>
                <w:szCs w:val="21"/>
              </w:rPr>
            </w:pPr>
          </w:p>
        </w:tc>
        <w:tc>
          <w:tcPr>
            <w:tcW w:w="1416" w:type="dxa"/>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技术职称</w:t>
            </w:r>
          </w:p>
        </w:tc>
        <w:tc>
          <w:tcPr>
            <w:tcW w:w="2119" w:type="dxa"/>
            <w:gridSpan w:val="3"/>
            <w:vAlign w:val="center"/>
          </w:tcPr>
          <w:p w:rsidR="00D65367" w:rsidRDefault="00D65367">
            <w:pPr>
              <w:autoSpaceDE w:val="0"/>
              <w:autoSpaceDN w:val="0"/>
              <w:adjustRightInd w:val="0"/>
              <w:jc w:val="center"/>
              <w:rPr>
                <w:rFonts w:ascii="宋体" w:hAnsi="宋体"/>
                <w:kern w:val="0"/>
                <w:szCs w:val="21"/>
              </w:rPr>
            </w:pPr>
          </w:p>
        </w:tc>
        <w:tc>
          <w:tcPr>
            <w:tcW w:w="966" w:type="dxa"/>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电话</w:t>
            </w:r>
          </w:p>
        </w:tc>
        <w:tc>
          <w:tcPr>
            <w:tcW w:w="1116" w:type="dxa"/>
            <w:vAlign w:val="center"/>
          </w:tcPr>
          <w:p w:rsidR="00D65367" w:rsidRDefault="00D65367">
            <w:pPr>
              <w:autoSpaceDE w:val="0"/>
              <w:autoSpaceDN w:val="0"/>
              <w:adjustRightInd w:val="0"/>
              <w:jc w:val="center"/>
              <w:rPr>
                <w:rFonts w:ascii="宋体" w:hAnsi="宋体"/>
                <w:kern w:val="0"/>
                <w:szCs w:val="21"/>
              </w:rPr>
            </w:pPr>
          </w:p>
        </w:tc>
      </w:tr>
      <w:tr w:rsidR="00D65367">
        <w:trPr>
          <w:trHeight w:hRule="exact" w:val="567"/>
          <w:jc w:val="center"/>
        </w:trPr>
        <w:tc>
          <w:tcPr>
            <w:tcW w:w="1942" w:type="dxa"/>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技术负责人</w:t>
            </w:r>
          </w:p>
        </w:tc>
        <w:tc>
          <w:tcPr>
            <w:tcW w:w="1010" w:type="dxa"/>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姓名</w:t>
            </w:r>
          </w:p>
        </w:tc>
        <w:tc>
          <w:tcPr>
            <w:tcW w:w="1070" w:type="dxa"/>
            <w:vAlign w:val="center"/>
          </w:tcPr>
          <w:p w:rsidR="00D65367" w:rsidRDefault="00D65367">
            <w:pPr>
              <w:autoSpaceDE w:val="0"/>
              <w:autoSpaceDN w:val="0"/>
              <w:adjustRightInd w:val="0"/>
              <w:jc w:val="center"/>
              <w:rPr>
                <w:rFonts w:ascii="宋体" w:hAnsi="宋体"/>
                <w:kern w:val="0"/>
                <w:szCs w:val="21"/>
              </w:rPr>
            </w:pPr>
          </w:p>
        </w:tc>
        <w:tc>
          <w:tcPr>
            <w:tcW w:w="1416" w:type="dxa"/>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技术职称</w:t>
            </w:r>
          </w:p>
        </w:tc>
        <w:tc>
          <w:tcPr>
            <w:tcW w:w="2119" w:type="dxa"/>
            <w:gridSpan w:val="3"/>
            <w:vAlign w:val="center"/>
          </w:tcPr>
          <w:p w:rsidR="00D65367" w:rsidRDefault="00D65367">
            <w:pPr>
              <w:autoSpaceDE w:val="0"/>
              <w:autoSpaceDN w:val="0"/>
              <w:adjustRightInd w:val="0"/>
              <w:jc w:val="center"/>
              <w:rPr>
                <w:rFonts w:ascii="宋体" w:hAnsi="宋体"/>
                <w:kern w:val="0"/>
                <w:szCs w:val="21"/>
              </w:rPr>
            </w:pPr>
          </w:p>
        </w:tc>
        <w:tc>
          <w:tcPr>
            <w:tcW w:w="966" w:type="dxa"/>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电话</w:t>
            </w:r>
          </w:p>
        </w:tc>
        <w:tc>
          <w:tcPr>
            <w:tcW w:w="1116" w:type="dxa"/>
            <w:vAlign w:val="center"/>
          </w:tcPr>
          <w:p w:rsidR="00D65367" w:rsidRDefault="00D65367">
            <w:pPr>
              <w:autoSpaceDE w:val="0"/>
              <w:autoSpaceDN w:val="0"/>
              <w:adjustRightInd w:val="0"/>
              <w:jc w:val="center"/>
              <w:rPr>
                <w:rFonts w:ascii="宋体" w:hAnsi="宋体"/>
                <w:kern w:val="0"/>
                <w:szCs w:val="21"/>
              </w:rPr>
            </w:pPr>
          </w:p>
        </w:tc>
      </w:tr>
      <w:tr w:rsidR="00D65367">
        <w:trPr>
          <w:trHeight w:hRule="exact" w:val="567"/>
          <w:jc w:val="center"/>
        </w:trPr>
        <w:tc>
          <w:tcPr>
            <w:tcW w:w="1942" w:type="dxa"/>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成立时间</w:t>
            </w:r>
          </w:p>
        </w:tc>
        <w:tc>
          <w:tcPr>
            <w:tcW w:w="2080" w:type="dxa"/>
            <w:gridSpan w:val="2"/>
            <w:vAlign w:val="center"/>
          </w:tcPr>
          <w:p w:rsidR="00D65367" w:rsidRDefault="00D65367">
            <w:pPr>
              <w:autoSpaceDE w:val="0"/>
              <w:autoSpaceDN w:val="0"/>
              <w:adjustRightInd w:val="0"/>
              <w:jc w:val="center"/>
              <w:rPr>
                <w:rFonts w:ascii="宋体" w:hAnsi="宋体"/>
                <w:kern w:val="0"/>
                <w:szCs w:val="21"/>
              </w:rPr>
            </w:pPr>
          </w:p>
        </w:tc>
        <w:tc>
          <w:tcPr>
            <w:tcW w:w="5617" w:type="dxa"/>
            <w:gridSpan w:val="6"/>
            <w:vAlign w:val="center"/>
          </w:tcPr>
          <w:p w:rsidR="00D65367" w:rsidRDefault="00880C48">
            <w:pPr>
              <w:autoSpaceDE w:val="0"/>
              <w:autoSpaceDN w:val="0"/>
              <w:adjustRightInd w:val="0"/>
              <w:ind w:leftChars="50" w:left="105"/>
              <w:jc w:val="center"/>
              <w:rPr>
                <w:rFonts w:ascii="宋体" w:hAnsi="宋体"/>
                <w:kern w:val="0"/>
                <w:szCs w:val="21"/>
                <w:u w:val="single"/>
              </w:rPr>
            </w:pPr>
            <w:r>
              <w:rPr>
                <w:rFonts w:ascii="宋体" w:hAnsi="宋体" w:cs="MingLiU" w:hint="eastAsia"/>
                <w:kern w:val="0"/>
                <w:szCs w:val="21"/>
              </w:rPr>
              <w:t>员工总人数：</w:t>
            </w:r>
          </w:p>
        </w:tc>
      </w:tr>
      <w:tr w:rsidR="00D65367">
        <w:trPr>
          <w:trHeight w:hRule="exact" w:val="567"/>
          <w:jc w:val="center"/>
        </w:trPr>
        <w:tc>
          <w:tcPr>
            <w:tcW w:w="1942" w:type="dxa"/>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企业资质等级</w:t>
            </w:r>
          </w:p>
        </w:tc>
        <w:tc>
          <w:tcPr>
            <w:tcW w:w="2080" w:type="dxa"/>
            <w:gridSpan w:val="2"/>
            <w:vAlign w:val="center"/>
          </w:tcPr>
          <w:p w:rsidR="00D65367" w:rsidRDefault="00D65367">
            <w:pPr>
              <w:autoSpaceDE w:val="0"/>
              <w:autoSpaceDN w:val="0"/>
              <w:adjustRightInd w:val="0"/>
              <w:jc w:val="center"/>
              <w:rPr>
                <w:rFonts w:ascii="宋体" w:hAnsi="宋体"/>
                <w:kern w:val="0"/>
                <w:szCs w:val="21"/>
              </w:rPr>
            </w:pPr>
          </w:p>
        </w:tc>
        <w:tc>
          <w:tcPr>
            <w:tcW w:w="1416" w:type="dxa"/>
            <w:vMerge w:val="restart"/>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其中</w:t>
            </w:r>
          </w:p>
        </w:tc>
        <w:tc>
          <w:tcPr>
            <w:tcW w:w="2119" w:type="dxa"/>
            <w:gridSpan w:val="3"/>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项目经理</w:t>
            </w:r>
          </w:p>
        </w:tc>
        <w:tc>
          <w:tcPr>
            <w:tcW w:w="2082" w:type="dxa"/>
            <w:gridSpan w:val="2"/>
            <w:vAlign w:val="center"/>
          </w:tcPr>
          <w:p w:rsidR="00D65367" w:rsidRDefault="00D65367">
            <w:pPr>
              <w:autoSpaceDE w:val="0"/>
              <w:autoSpaceDN w:val="0"/>
              <w:adjustRightInd w:val="0"/>
              <w:jc w:val="center"/>
              <w:rPr>
                <w:rFonts w:ascii="宋体" w:hAnsi="宋体"/>
                <w:kern w:val="0"/>
                <w:szCs w:val="21"/>
              </w:rPr>
            </w:pPr>
          </w:p>
        </w:tc>
      </w:tr>
      <w:tr w:rsidR="00D65367">
        <w:trPr>
          <w:trHeight w:hRule="exact" w:val="567"/>
          <w:jc w:val="center"/>
        </w:trPr>
        <w:tc>
          <w:tcPr>
            <w:tcW w:w="1942" w:type="dxa"/>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营业执照号</w:t>
            </w:r>
          </w:p>
        </w:tc>
        <w:tc>
          <w:tcPr>
            <w:tcW w:w="2080" w:type="dxa"/>
            <w:gridSpan w:val="2"/>
            <w:vAlign w:val="center"/>
          </w:tcPr>
          <w:p w:rsidR="00D65367" w:rsidRDefault="00D65367">
            <w:pPr>
              <w:autoSpaceDE w:val="0"/>
              <w:autoSpaceDN w:val="0"/>
              <w:adjustRightInd w:val="0"/>
              <w:jc w:val="center"/>
              <w:rPr>
                <w:rFonts w:ascii="宋体" w:hAnsi="宋体"/>
                <w:kern w:val="0"/>
                <w:szCs w:val="21"/>
              </w:rPr>
            </w:pPr>
          </w:p>
        </w:tc>
        <w:tc>
          <w:tcPr>
            <w:tcW w:w="1416" w:type="dxa"/>
            <w:vMerge/>
            <w:vAlign w:val="center"/>
          </w:tcPr>
          <w:p w:rsidR="00D65367" w:rsidRDefault="00D65367">
            <w:pPr>
              <w:autoSpaceDE w:val="0"/>
              <w:autoSpaceDN w:val="0"/>
              <w:adjustRightInd w:val="0"/>
              <w:jc w:val="center"/>
              <w:rPr>
                <w:rFonts w:ascii="宋体" w:hAnsi="宋体"/>
                <w:kern w:val="0"/>
                <w:szCs w:val="21"/>
              </w:rPr>
            </w:pPr>
          </w:p>
        </w:tc>
        <w:tc>
          <w:tcPr>
            <w:tcW w:w="2119" w:type="dxa"/>
            <w:gridSpan w:val="3"/>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高级职称人员</w:t>
            </w:r>
          </w:p>
        </w:tc>
        <w:tc>
          <w:tcPr>
            <w:tcW w:w="2082" w:type="dxa"/>
            <w:gridSpan w:val="2"/>
            <w:vAlign w:val="center"/>
          </w:tcPr>
          <w:p w:rsidR="00D65367" w:rsidRDefault="00D65367">
            <w:pPr>
              <w:autoSpaceDE w:val="0"/>
              <w:autoSpaceDN w:val="0"/>
              <w:adjustRightInd w:val="0"/>
              <w:jc w:val="center"/>
              <w:rPr>
                <w:rFonts w:ascii="宋体" w:hAnsi="宋体"/>
                <w:kern w:val="0"/>
                <w:szCs w:val="21"/>
              </w:rPr>
            </w:pPr>
          </w:p>
        </w:tc>
      </w:tr>
      <w:tr w:rsidR="00D65367">
        <w:trPr>
          <w:trHeight w:hRule="exact" w:val="567"/>
          <w:jc w:val="center"/>
        </w:trPr>
        <w:tc>
          <w:tcPr>
            <w:tcW w:w="1942" w:type="dxa"/>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注册资金</w:t>
            </w:r>
          </w:p>
        </w:tc>
        <w:tc>
          <w:tcPr>
            <w:tcW w:w="2080" w:type="dxa"/>
            <w:gridSpan w:val="2"/>
            <w:vAlign w:val="center"/>
          </w:tcPr>
          <w:p w:rsidR="00D65367" w:rsidRDefault="00D65367">
            <w:pPr>
              <w:autoSpaceDE w:val="0"/>
              <w:autoSpaceDN w:val="0"/>
              <w:adjustRightInd w:val="0"/>
              <w:jc w:val="center"/>
              <w:rPr>
                <w:rFonts w:ascii="宋体" w:hAnsi="宋体"/>
                <w:kern w:val="0"/>
                <w:szCs w:val="21"/>
              </w:rPr>
            </w:pPr>
          </w:p>
        </w:tc>
        <w:tc>
          <w:tcPr>
            <w:tcW w:w="1416" w:type="dxa"/>
            <w:vMerge/>
            <w:vAlign w:val="center"/>
          </w:tcPr>
          <w:p w:rsidR="00D65367" w:rsidRDefault="00D65367">
            <w:pPr>
              <w:autoSpaceDE w:val="0"/>
              <w:autoSpaceDN w:val="0"/>
              <w:adjustRightInd w:val="0"/>
              <w:jc w:val="center"/>
              <w:rPr>
                <w:rFonts w:ascii="宋体" w:hAnsi="宋体"/>
                <w:kern w:val="0"/>
                <w:szCs w:val="21"/>
              </w:rPr>
            </w:pPr>
          </w:p>
        </w:tc>
        <w:tc>
          <w:tcPr>
            <w:tcW w:w="2119" w:type="dxa"/>
            <w:gridSpan w:val="3"/>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中级职称人员</w:t>
            </w:r>
          </w:p>
        </w:tc>
        <w:tc>
          <w:tcPr>
            <w:tcW w:w="2082" w:type="dxa"/>
            <w:gridSpan w:val="2"/>
            <w:vAlign w:val="center"/>
          </w:tcPr>
          <w:p w:rsidR="00D65367" w:rsidRDefault="00D65367">
            <w:pPr>
              <w:autoSpaceDE w:val="0"/>
              <w:autoSpaceDN w:val="0"/>
              <w:adjustRightInd w:val="0"/>
              <w:jc w:val="center"/>
              <w:rPr>
                <w:rFonts w:ascii="宋体" w:hAnsi="宋体"/>
                <w:kern w:val="0"/>
                <w:szCs w:val="21"/>
              </w:rPr>
            </w:pPr>
          </w:p>
        </w:tc>
      </w:tr>
      <w:tr w:rsidR="00D65367">
        <w:trPr>
          <w:trHeight w:hRule="exact" w:val="567"/>
          <w:jc w:val="center"/>
        </w:trPr>
        <w:tc>
          <w:tcPr>
            <w:tcW w:w="1942" w:type="dxa"/>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基本账户开户银行</w:t>
            </w:r>
          </w:p>
        </w:tc>
        <w:tc>
          <w:tcPr>
            <w:tcW w:w="2080" w:type="dxa"/>
            <w:gridSpan w:val="2"/>
            <w:vAlign w:val="center"/>
          </w:tcPr>
          <w:p w:rsidR="00D65367" w:rsidRDefault="00D65367">
            <w:pPr>
              <w:autoSpaceDE w:val="0"/>
              <w:autoSpaceDN w:val="0"/>
              <w:adjustRightInd w:val="0"/>
              <w:jc w:val="center"/>
              <w:rPr>
                <w:rFonts w:ascii="宋体" w:hAnsi="宋体"/>
                <w:kern w:val="0"/>
                <w:szCs w:val="21"/>
              </w:rPr>
            </w:pPr>
          </w:p>
        </w:tc>
        <w:tc>
          <w:tcPr>
            <w:tcW w:w="1416" w:type="dxa"/>
            <w:vMerge/>
            <w:vAlign w:val="center"/>
          </w:tcPr>
          <w:p w:rsidR="00D65367" w:rsidRDefault="00D65367">
            <w:pPr>
              <w:autoSpaceDE w:val="0"/>
              <w:autoSpaceDN w:val="0"/>
              <w:adjustRightInd w:val="0"/>
              <w:jc w:val="center"/>
              <w:rPr>
                <w:rFonts w:ascii="宋体" w:hAnsi="宋体"/>
                <w:kern w:val="0"/>
                <w:szCs w:val="21"/>
              </w:rPr>
            </w:pPr>
          </w:p>
        </w:tc>
        <w:tc>
          <w:tcPr>
            <w:tcW w:w="2119" w:type="dxa"/>
            <w:gridSpan w:val="3"/>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初级职称人员</w:t>
            </w:r>
          </w:p>
        </w:tc>
        <w:tc>
          <w:tcPr>
            <w:tcW w:w="2082" w:type="dxa"/>
            <w:gridSpan w:val="2"/>
            <w:vAlign w:val="center"/>
          </w:tcPr>
          <w:p w:rsidR="00D65367" w:rsidRDefault="00D65367">
            <w:pPr>
              <w:autoSpaceDE w:val="0"/>
              <w:autoSpaceDN w:val="0"/>
              <w:adjustRightInd w:val="0"/>
              <w:jc w:val="center"/>
              <w:rPr>
                <w:rFonts w:ascii="宋体" w:hAnsi="宋体"/>
                <w:kern w:val="0"/>
                <w:szCs w:val="21"/>
              </w:rPr>
            </w:pPr>
          </w:p>
        </w:tc>
      </w:tr>
      <w:tr w:rsidR="00D65367">
        <w:trPr>
          <w:trHeight w:hRule="exact" w:val="567"/>
          <w:jc w:val="center"/>
        </w:trPr>
        <w:tc>
          <w:tcPr>
            <w:tcW w:w="1942" w:type="dxa"/>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基本账户账号</w:t>
            </w:r>
          </w:p>
        </w:tc>
        <w:tc>
          <w:tcPr>
            <w:tcW w:w="2080" w:type="dxa"/>
            <w:gridSpan w:val="2"/>
            <w:vAlign w:val="center"/>
          </w:tcPr>
          <w:p w:rsidR="00D65367" w:rsidRDefault="00D65367">
            <w:pPr>
              <w:autoSpaceDE w:val="0"/>
              <w:autoSpaceDN w:val="0"/>
              <w:adjustRightInd w:val="0"/>
              <w:jc w:val="center"/>
              <w:rPr>
                <w:rFonts w:ascii="宋体" w:hAnsi="宋体"/>
                <w:kern w:val="0"/>
                <w:szCs w:val="21"/>
              </w:rPr>
            </w:pPr>
          </w:p>
        </w:tc>
        <w:tc>
          <w:tcPr>
            <w:tcW w:w="1416" w:type="dxa"/>
            <w:vMerge/>
            <w:vAlign w:val="center"/>
          </w:tcPr>
          <w:p w:rsidR="00D65367" w:rsidRDefault="00D65367">
            <w:pPr>
              <w:autoSpaceDE w:val="0"/>
              <w:autoSpaceDN w:val="0"/>
              <w:adjustRightInd w:val="0"/>
              <w:jc w:val="center"/>
              <w:rPr>
                <w:rFonts w:ascii="宋体" w:hAnsi="宋体"/>
                <w:kern w:val="0"/>
                <w:szCs w:val="21"/>
              </w:rPr>
            </w:pPr>
          </w:p>
        </w:tc>
        <w:tc>
          <w:tcPr>
            <w:tcW w:w="2119" w:type="dxa"/>
            <w:gridSpan w:val="3"/>
            <w:vAlign w:val="center"/>
          </w:tcPr>
          <w:p w:rsidR="00D65367" w:rsidRDefault="00880C48">
            <w:pPr>
              <w:tabs>
                <w:tab w:val="left" w:pos="1240"/>
              </w:tabs>
              <w:autoSpaceDE w:val="0"/>
              <w:autoSpaceDN w:val="0"/>
              <w:adjustRightInd w:val="0"/>
              <w:spacing w:before="98"/>
              <w:jc w:val="center"/>
              <w:rPr>
                <w:rFonts w:ascii="宋体" w:hAnsi="宋体"/>
                <w:kern w:val="0"/>
                <w:szCs w:val="21"/>
              </w:rPr>
            </w:pPr>
            <w:r>
              <w:rPr>
                <w:rFonts w:ascii="宋体" w:hAnsi="宋体" w:cs="MingLiU" w:hint="eastAsia"/>
                <w:kern w:val="0"/>
                <w:szCs w:val="21"/>
              </w:rPr>
              <w:t>技工</w:t>
            </w:r>
          </w:p>
        </w:tc>
        <w:tc>
          <w:tcPr>
            <w:tcW w:w="2082" w:type="dxa"/>
            <w:gridSpan w:val="2"/>
            <w:vAlign w:val="center"/>
          </w:tcPr>
          <w:p w:rsidR="00D65367" w:rsidRDefault="00D65367">
            <w:pPr>
              <w:autoSpaceDE w:val="0"/>
              <w:autoSpaceDN w:val="0"/>
              <w:adjustRightInd w:val="0"/>
              <w:jc w:val="center"/>
              <w:rPr>
                <w:rFonts w:ascii="宋体" w:hAnsi="宋体"/>
                <w:kern w:val="0"/>
                <w:szCs w:val="21"/>
              </w:rPr>
            </w:pPr>
          </w:p>
        </w:tc>
      </w:tr>
      <w:tr w:rsidR="00D65367">
        <w:trPr>
          <w:trHeight w:hRule="exact" w:val="1458"/>
          <w:jc w:val="center"/>
        </w:trPr>
        <w:tc>
          <w:tcPr>
            <w:tcW w:w="1942" w:type="dxa"/>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经营范围</w:t>
            </w:r>
          </w:p>
        </w:tc>
        <w:tc>
          <w:tcPr>
            <w:tcW w:w="7697" w:type="dxa"/>
            <w:gridSpan w:val="8"/>
            <w:vAlign w:val="center"/>
          </w:tcPr>
          <w:p w:rsidR="00D65367" w:rsidRDefault="00D65367">
            <w:pPr>
              <w:autoSpaceDE w:val="0"/>
              <w:autoSpaceDN w:val="0"/>
              <w:adjustRightInd w:val="0"/>
              <w:jc w:val="center"/>
              <w:rPr>
                <w:rFonts w:ascii="宋体" w:hAnsi="宋体"/>
                <w:kern w:val="0"/>
                <w:szCs w:val="21"/>
              </w:rPr>
            </w:pPr>
          </w:p>
        </w:tc>
      </w:tr>
      <w:tr w:rsidR="00D65367">
        <w:trPr>
          <w:trHeight w:hRule="exact" w:val="1423"/>
          <w:jc w:val="center"/>
        </w:trPr>
        <w:tc>
          <w:tcPr>
            <w:tcW w:w="1942" w:type="dxa"/>
            <w:vAlign w:val="center"/>
          </w:tcPr>
          <w:p w:rsidR="00D65367" w:rsidRDefault="00880C48">
            <w:pPr>
              <w:autoSpaceDE w:val="0"/>
              <w:autoSpaceDN w:val="0"/>
              <w:adjustRightInd w:val="0"/>
              <w:jc w:val="center"/>
              <w:rPr>
                <w:rFonts w:ascii="宋体" w:hAnsi="宋体" w:cs="MingLiU"/>
                <w:kern w:val="0"/>
                <w:szCs w:val="21"/>
              </w:rPr>
            </w:pPr>
            <w:r>
              <w:rPr>
                <w:rFonts w:ascii="宋体" w:hAnsi="宋体" w:cs="MingLiU" w:hint="eastAsia"/>
                <w:kern w:val="0"/>
                <w:szCs w:val="21"/>
              </w:rPr>
              <w:t>资产构成情况及申请人投资参股的关联企业情况</w:t>
            </w:r>
          </w:p>
        </w:tc>
        <w:tc>
          <w:tcPr>
            <w:tcW w:w="7697" w:type="dxa"/>
            <w:gridSpan w:val="8"/>
            <w:vAlign w:val="center"/>
          </w:tcPr>
          <w:p w:rsidR="00D65367" w:rsidRDefault="00D65367">
            <w:pPr>
              <w:autoSpaceDE w:val="0"/>
              <w:autoSpaceDN w:val="0"/>
              <w:adjustRightInd w:val="0"/>
              <w:jc w:val="center"/>
              <w:rPr>
                <w:rFonts w:ascii="宋体" w:hAnsi="宋体"/>
                <w:kern w:val="0"/>
                <w:szCs w:val="21"/>
              </w:rPr>
            </w:pPr>
          </w:p>
        </w:tc>
      </w:tr>
      <w:tr w:rsidR="00D65367">
        <w:trPr>
          <w:trHeight w:hRule="exact" w:val="567"/>
          <w:jc w:val="center"/>
        </w:trPr>
        <w:tc>
          <w:tcPr>
            <w:tcW w:w="1942" w:type="dxa"/>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备    注</w:t>
            </w:r>
          </w:p>
        </w:tc>
        <w:tc>
          <w:tcPr>
            <w:tcW w:w="7697" w:type="dxa"/>
            <w:gridSpan w:val="8"/>
            <w:vAlign w:val="center"/>
          </w:tcPr>
          <w:p w:rsidR="00D65367" w:rsidRDefault="00D65367">
            <w:pPr>
              <w:autoSpaceDE w:val="0"/>
              <w:autoSpaceDN w:val="0"/>
              <w:adjustRightInd w:val="0"/>
              <w:jc w:val="center"/>
              <w:rPr>
                <w:rFonts w:ascii="宋体" w:hAnsi="宋体"/>
                <w:kern w:val="0"/>
                <w:szCs w:val="21"/>
              </w:rPr>
            </w:pPr>
          </w:p>
        </w:tc>
      </w:tr>
    </w:tbl>
    <w:p w:rsidR="00D65367" w:rsidRDefault="00880C48">
      <w:pPr>
        <w:rPr>
          <w:rFonts w:ascii="宋体" w:hAnsi="宋体"/>
          <w:szCs w:val="21"/>
        </w:rPr>
      </w:pPr>
      <w:r>
        <w:rPr>
          <w:rFonts w:ascii="宋体" w:hAnsi="宋体" w:hint="eastAsia"/>
          <w:szCs w:val="21"/>
        </w:rPr>
        <w:t>注：</w:t>
      </w:r>
      <w:bookmarkStart w:id="256" w:name="_Toc10076"/>
      <w:bookmarkStart w:id="257" w:name="_Toc234382979"/>
      <w:bookmarkStart w:id="258" w:name="_Toc485889074"/>
      <w:bookmarkStart w:id="259" w:name="_Toc486277940"/>
      <w:r>
        <w:rPr>
          <w:rFonts w:ascii="宋体" w:hAnsi="宋体" w:hint="eastAsia"/>
          <w:szCs w:val="21"/>
        </w:rPr>
        <w:t>后</w:t>
      </w:r>
      <w:r>
        <w:rPr>
          <w:rFonts w:ascii="宋体" w:hAnsi="宋体"/>
          <w:szCs w:val="21"/>
        </w:rPr>
        <w:t>附</w:t>
      </w:r>
      <w:r>
        <w:rPr>
          <w:rFonts w:ascii="宋体" w:hAnsi="宋体" w:hint="eastAsia"/>
          <w:szCs w:val="21"/>
        </w:rPr>
        <w:t>企业法人</w:t>
      </w:r>
      <w:r>
        <w:rPr>
          <w:rFonts w:ascii="宋体" w:hAnsi="宋体"/>
          <w:szCs w:val="21"/>
        </w:rPr>
        <w:t>营业执照副本</w:t>
      </w:r>
      <w:r>
        <w:rPr>
          <w:rFonts w:ascii="宋体" w:hAnsi="宋体" w:hint="eastAsia"/>
          <w:szCs w:val="21"/>
        </w:rPr>
        <w:t>、施工资质证书副本、安全生产许可证副本、基本账户开户许可证的原件扫描件（或图片）并加盖单位章</w:t>
      </w:r>
    </w:p>
    <w:p w:rsidR="00D65367" w:rsidRDefault="00D65367">
      <w:pPr>
        <w:rPr>
          <w:rFonts w:ascii="黑体" w:eastAsia="黑体" w:hAnsi="宋体"/>
          <w:sz w:val="28"/>
          <w:szCs w:val="28"/>
        </w:rPr>
      </w:pPr>
    </w:p>
    <w:p w:rsidR="00D65367" w:rsidRDefault="00D65367">
      <w:pPr>
        <w:pStyle w:val="a0"/>
        <w:ind w:firstLine="210"/>
      </w:pPr>
    </w:p>
    <w:p w:rsidR="00D65367" w:rsidRDefault="00880C48">
      <w:pPr>
        <w:jc w:val="center"/>
        <w:rPr>
          <w:rFonts w:ascii="黑体" w:eastAsia="黑体" w:hAnsi="宋体"/>
          <w:sz w:val="28"/>
          <w:szCs w:val="28"/>
        </w:rPr>
      </w:pPr>
      <w:r>
        <w:rPr>
          <w:rFonts w:ascii="黑体" w:eastAsia="黑体" w:hAnsi="宋体" w:hint="eastAsia"/>
          <w:sz w:val="28"/>
          <w:szCs w:val="28"/>
        </w:rPr>
        <w:lastRenderedPageBreak/>
        <w:t>（二）投标人企业组织结构框图</w:t>
      </w:r>
      <w:bookmarkEnd w:id="256"/>
      <w:bookmarkEnd w:id="257"/>
      <w:bookmarkEnd w:id="258"/>
      <w:bookmarkEnd w:id="259"/>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639"/>
      </w:tblGrid>
      <w:tr w:rsidR="00D65367">
        <w:trPr>
          <w:trHeight w:val="8876"/>
          <w:jc w:val="center"/>
        </w:trPr>
        <w:tc>
          <w:tcPr>
            <w:tcW w:w="9639" w:type="dxa"/>
          </w:tcPr>
          <w:p w:rsidR="00D65367" w:rsidRDefault="00D65367"/>
          <w:p w:rsidR="00D65367" w:rsidRDefault="00880C48">
            <w:pPr>
              <w:rPr>
                <w:rFonts w:cs="宋体"/>
                <w:szCs w:val="21"/>
              </w:rPr>
            </w:pPr>
            <w:r>
              <w:rPr>
                <w:rFonts w:cs="宋体" w:hint="eastAsia"/>
                <w:sz w:val="24"/>
                <w:szCs w:val="21"/>
              </w:rPr>
              <w:t>以框图方式表示。</w:t>
            </w:r>
          </w:p>
        </w:tc>
      </w:tr>
      <w:tr w:rsidR="00D65367">
        <w:trPr>
          <w:trHeight w:val="2813"/>
          <w:jc w:val="center"/>
        </w:trPr>
        <w:tc>
          <w:tcPr>
            <w:tcW w:w="9639" w:type="dxa"/>
          </w:tcPr>
          <w:p w:rsidR="00D65367" w:rsidRDefault="00D65367">
            <w:pPr>
              <w:rPr>
                <w:rFonts w:cs="宋体"/>
                <w:sz w:val="24"/>
              </w:rPr>
            </w:pPr>
          </w:p>
          <w:p w:rsidR="00D65367" w:rsidRDefault="00880C48">
            <w:pPr>
              <w:rPr>
                <w:rFonts w:cs="宋体"/>
                <w:szCs w:val="21"/>
              </w:rPr>
            </w:pPr>
            <w:r>
              <w:rPr>
                <w:rFonts w:cs="宋体" w:hint="eastAsia"/>
                <w:szCs w:val="21"/>
              </w:rPr>
              <w:t>说明</w:t>
            </w:r>
          </w:p>
        </w:tc>
      </w:tr>
    </w:tbl>
    <w:p w:rsidR="00D65367" w:rsidRDefault="00880C48" w:rsidP="009876D8">
      <w:pPr>
        <w:pStyle w:val="1"/>
        <w:spacing w:beforeLines="100" w:afterLines="150" w:line="360" w:lineRule="exact"/>
        <w:jc w:val="center"/>
        <w:rPr>
          <w:rFonts w:ascii="黑体" w:eastAsia="黑体" w:hAnsi="宋体"/>
          <w:b w:val="0"/>
          <w:bCs w:val="0"/>
          <w:sz w:val="28"/>
          <w:szCs w:val="28"/>
        </w:rPr>
      </w:pPr>
      <w:r>
        <w:br w:type="page"/>
      </w:r>
      <w:bookmarkStart w:id="260" w:name="_Toc193904176"/>
      <w:bookmarkStart w:id="261" w:name="_Toc234382981"/>
      <w:bookmarkStart w:id="262" w:name="_Toc234242180"/>
      <w:bookmarkStart w:id="263" w:name="_Toc485889076"/>
    </w:p>
    <w:p w:rsidR="00D65367" w:rsidRDefault="00880C48">
      <w:pPr>
        <w:ind w:left="105" w:firstLine="315"/>
        <w:jc w:val="center"/>
        <w:rPr>
          <w:rFonts w:ascii="宋体" w:hAnsi="宋体"/>
          <w:szCs w:val="21"/>
        </w:rPr>
      </w:pPr>
      <w:r>
        <w:rPr>
          <w:rFonts w:ascii="黑体" w:eastAsia="黑体" w:hAnsi="宋体" w:hint="eastAsia"/>
          <w:b/>
          <w:bCs/>
          <w:kern w:val="44"/>
          <w:sz w:val="28"/>
          <w:szCs w:val="28"/>
        </w:rPr>
        <w:lastRenderedPageBreak/>
        <w:t>（三）近年财务状况表</w:t>
      </w:r>
      <w:bookmarkEnd w:id="260"/>
      <w:bookmarkEnd w:id="261"/>
      <w:bookmarkEnd w:id="262"/>
      <w:bookmarkEnd w:id="263"/>
    </w:p>
    <w:p w:rsidR="00D65367" w:rsidRDefault="00880C48">
      <w:pPr>
        <w:spacing w:after="120"/>
        <w:jc w:val="center"/>
        <w:rPr>
          <w:rFonts w:ascii="黑体" w:eastAsia="黑体"/>
          <w:b/>
          <w:sz w:val="24"/>
        </w:rPr>
      </w:pPr>
      <w:r>
        <w:rPr>
          <w:rFonts w:ascii="黑体" w:eastAsia="黑体" w:hint="eastAsia"/>
          <w:b/>
          <w:sz w:val="24"/>
        </w:rPr>
        <w:t>财务状况表</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873"/>
        <w:gridCol w:w="990"/>
        <w:gridCol w:w="1258"/>
        <w:gridCol w:w="1259"/>
        <w:gridCol w:w="1259"/>
      </w:tblGrid>
      <w:tr w:rsidR="00D65367">
        <w:trPr>
          <w:trHeight w:val="510"/>
          <w:jc w:val="center"/>
        </w:trPr>
        <w:tc>
          <w:tcPr>
            <w:tcW w:w="4873" w:type="dxa"/>
            <w:vAlign w:val="center"/>
          </w:tcPr>
          <w:p w:rsidR="00D65367" w:rsidRDefault="00880C48">
            <w:pPr>
              <w:jc w:val="center"/>
              <w:rPr>
                <w:rFonts w:ascii="宋体" w:hAnsi="宋体"/>
                <w:szCs w:val="21"/>
              </w:rPr>
            </w:pPr>
            <w:r>
              <w:rPr>
                <w:rFonts w:ascii="宋体" w:hAnsi="宋体" w:hint="eastAsia"/>
                <w:szCs w:val="21"/>
              </w:rPr>
              <w:t>项目或指标</w:t>
            </w:r>
          </w:p>
        </w:tc>
        <w:tc>
          <w:tcPr>
            <w:tcW w:w="990" w:type="dxa"/>
            <w:vAlign w:val="center"/>
          </w:tcPr>
          <w:p w:rsidR="00D65367" w:rsidRDefault="00880C48">
            <w:pPr>
              <w:jc w:val="center"/>
              <w:rPr>
                <w:rFonts w:ascii="宋体" w:hAnsi="宋体"/>
                <w:szCs w:val="21"/>
              </w:rPr>
            </w:pPr>
            <w:r>
              <w:rPr>
                <w:rFonts w:ascii="宋体" w:hAnsi="宋体" w:hint="eastAsia"/>
                <w:szCs w:val="21"/>
              </w:rPr>
              <w:t>单位</w:t>
            </w:r>
          </w:p>
        </w:tc>
        <w:tc>
          <w:tcPr>
            <w:tcW w:w="1258" w:type="dxa"/>
            <w:vAlign w:val="center"/>
          </w:tcPr>
          <w:p w:rsidR="00D65367" w:rsidRDefault="00880C48">
            <w:pPr>
              <w:jc w:val="center"/>
              <w:rPr>
                <w:rFonts w:ascii="宋体" w:hAnsi="宋体"/>
                <w:szCs w:val="21"/>
              </w:rPr>
            </w:pPr>
            <w:r>
              <w:rPr>
                <w:rFonts w:ascii="宋体" w:hAnsi="宋体" w:hint="eastAsia"/>
                <w:szCs w:val="21"/>
              </w:rPr>
              <w:t>年</w:t>
            </w:r>
          </w:p>
        </w:tc>
        <w:tc>
          <w:tcPr>
            <w:tcW w:w="1259" w:type="dxa"/>
            <w:vAlign w:val="center"/>
          </w:tcPr>
          <w:p w:rsidR="00D65367" w:rsidRDefault="00880C48">
            <w:pPr>
              <w:jc w:val="center"/>
              <w:rPr>
                <w:rFonts w:ascii="宋体" w:hAnsi="宋体"/>
                <w:szCs w:val="21"/>
              </w:rPr>
            </w:pPr>
            <w:r>
              <w:rPr>
                <w:rFonts w:ascii="宋体" w:hAnsi="宋体" w:hint="eastAsia"/>
                <w:szCs w:val="21"/>
              </w:rPr>
              <w:t>年</w:t>
            </w:r>
          </w:p>
        </w:tc>
        <w:tc>
          <w:tcPr>
            <w:tcW w:w="1259" w:type="dxa"/>
            <w:vAlign w:val="center"/>
          </w:tcPr>
          <w:p w:rsidR="00D65367" w:rsidRDefault="00880C48">
            <w:pPr>
              <w:jc w:val="center"/>
              <w:rPr>
                <w:rFonts w:ascii="宋体" w:hAnsi="宋体"/>
                <w:szCs w:val="21"/>
              </w:rPr>
            </w:pPr>
            <w:r>
              <w:rPr>
                <w:rFonts w:ascii="宋体" w:hAnsi="宋体" w:hint="eastAsia"/>
                <w:szCs w:val="21"/>
              </w:rPr>
              <w:t>年</w:t>
            </w:r>
          </w:p>
        </w:tc>
      </w:tr>
      <w:tr w:rsidR="00D65367">
        <w:trPr>
          <w:trHeight w:val="510"/>
          <w:jc w:val="center"/>
        </w:trPr>
        <w:tc>
          <w:tcPr>
            <w:tcW w:w="4873" w:type="dxa"/>
            <w:vAlign w:val="center"/>
          </w:tcPr>
          <w:p w:rsidR="00D65367" w:rsidRDefault="00880C48">
            <w:pPr>
              <w:jc w:val="left"/>
              <w:rPr>
                <w:rFonts w:ascii="宋体" w:hAnsi="宋体"/>
                <w:szCs w:val="21"/>
              </w:rPr>
            </w:pPr>
            <w:r>
              <w:rPr>
                <w:rFonts w:ascii="宋体" w:hAnsi="宋体" w:hint="eastAsia"/>
                <w:szCs w:val="21"/>
              </w:rPr>
              <w:t>一、注册资金</w:t>
            </w:r>
          </w:p>
        </w:tc>
        <w:tc>
          <w:tcPr>
            <w:tcW w:w="990" w:type="dxa"/>
            <w:vAlign w:val="center"/>
          </w:tcPr>
          <w:p w:rsidR="00D65367" w:rsidRDefault="00880C48">
            <w:pPr>
              <w:jc w:val="center"/>
              <w:rPr>
                <w:rFonts w:ascii="宋体" w:hAnsi="宋体"/>
                <w:szCs w:val="21"/>
              </w:rPr>
            </w:pPr>
            <w:r>
              <w:rPr>
                <w:rFonts w:ascii="宋体" w:hAnsi="宋体" w:hint="eastAsia"/>
                <w:szCs w:val="21"/>
              </w:rPr>
              <w:t>万元</w:t>
            </w:r>
          </w:p>
        </w:tc>
        <w:tc>
          <w:tcPr>
            <w:tcW w:w="1258"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r>
      <w:tr w:rsidR="00D65367">
        <w:trPr>
          <w:trHeight w:val="510"/>
          <w:jc w:val="center"/>
        </w:trPr>
        <w:tc>
          <w:tcPr>
            <w:tcW w:w="4873" w:type="dxa"/>
            <w:vAlign w:val="center"/>
          </w:tcPr>
          <w:p w:rsidR="00D65367" w:rsidRDefault="00880C48">
            <w:pPr>
              <w:jc w:val="left"/>
              <w:rPr>
                <w:rFonts w:ascii="宋体" w:hAnsi="宋体"/>
                <w:szCs w:val="21"/>
              </w:rPr>
            </w:pPr>
            <w:r>
              <w:rPr>
                <w:rFonts w:ascii="宋体" w:hAnsi="宋体" w:hint="eastAsia"/>
                <w:szCs w:val="21"/>
              </w:rPr>
              <w:t>二、净资产</w:t>
            </w:r>
          </w:p>
        </w:tc>
        <w:tc>
          <w:tcPr>
            <w:tcW w:w="990" w:type="dxa"/>
            <w:vAlign w:val="center"/>
          </w:tcPr>
          <w:p w:rsidR="00D65367" w:rsidRDefault="00880C48">
            <w:pPr>
              <w:jc w:val="center"/>
              <w:rPr>
                <w:rFonts w:ascii="宋体" w:hAnsi="宋体"/>
                <w:szCs w:val="21"/>
              </w:rPr>
            </w:pPr>
            <w:r>
              <w:rPr>
                <w:rFonts w:ascii="宋体" w:hAnsi="宋体" w:hint="eastAsia"/>
                <w:szCs w:val="21"/>
              </w:rPr>
              <w:t>万元</w:t>
            </w:r>
          </w:p>
        </w:tc>
        <w:tc>
          <w:tcPr>
            <w:tcW w:w="1258"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r>
      <w:tr w:rsidR="00D65367">
        <w:trPr>
          <w:trHeight w:val="510"/>
          <w:jc w:val="center"/>
        </w:trPr>
        <w:tc>
          <w:tcPr>
            <w:tcW w:w="4873" w:type="dxa"/>
            <w:vAlign w:val="center"/>
          </w:tcPr>
          <w:p w:rsidR="00D65367" w:rsidRDefault="00880C48">
            <w:pPr>
              <w:jc w:val="left"/>
              <w:rPr>
                <w:rFonts w:ascii="宋体" w:hAnsi="宋体"/>
                <w:szCs w:val="21"/>
              </w:rPr>
            </w:pPr>
            <w:r>
              <w:rPr>
                <w:rFonts w:ascii="宋体" w:hAnsi="宋体" w:hint="eastAsia"/>
                <w:szCs w:val="21"/>
              </w:rPr>
              <w:t>三、总资产</w:t>
            </w:r>
          </w:p>
        </w:tc>
        <w:tc>
          <w:tcPr>
            <w:tcW w:w="990" w:type="dxa"/>
            <w:vAlign w:val="center"/>
          </w:tcPr>
          <w:p w:rsidR="00D65367" w:rsidRDefault="00880C48">
            <w:pPr>
              <w:jc w:val="center"/>
              <w:rPr>
                <w:rFonts w:ascii="宋体" w:hAnsi="宋体"/>
                <w:szCs w:val="21"/>
              </w:rPr>
            </w:pPr>
            <w:r>
              <w:rPr>
                <w:rFonts w:ascii="宋体" w:hAnsi="宋体" w:hint="eastAsia"/>
                <w:szCs w:val="21"/>
              </w:rPr>
              <w:t>万元</w:t>
            </w:r>
          </w:p>
        </w:tc>
        <w:tc>
          <w:tcPr>
            <w:tcW w:w="1258"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r>
      <w:tr w:rsidR="00D65367">
        <w:trPr>
          <w:trHeight w:val="510"/>
          <w:jc w:val="center"/>
        </w:trPr>
        <w:tc>
          <w:tcPr>
            <w:tcW w:w="4873" w:type="dxa"/>
            <w:vAlign w:val="center"/>
          </w:tcPr>
          <w:p w:rsidR="00D65367" w:rsidRDefault="00880C48">
            <w:pPr>
              <w:jc w:val="left"/>
              <w:rPr>
                <w:rFonts w:ascii="宋体" w:hAnsi="宋体"/>
                <w:szCs w:val="21"/>
              </w:rPr>
            </w:pPr>
            <w:r>
              <w:rPr>
                <w:rFonts w:ascii="宋体" w:hAnsi="宋体" w:hint="eastAsia"/>
                <w:szCs w:val="21"/>
              </w:rPr>
              <w:t>四、固定资产</w:t>
            </w:r>
          </w:p>
        </w:tc>
        <w:tc>
          <w:tcPr>
            <w:tcW w:w="990" w:type="dxa"/>
            <w:vAlign w:val="center"/>
          </w:tcPr>
          <w:p w:rsidR="00D65367" w:rsidRDefault="00880C48">
            <w:pPr>
              <w:jc w:val="center"/>
              <w:rPr>
                <w:rFonts w:ascii="宋体" w:hAnsi="宋体"/>
                <w:szCs w:val="21"/>
              </w:rPr>
            </w:pPr>
            <w:r>
              <w:rPr>
                <w:rFonts w:ascii="宋体" w:hAnsi="宋体" w:hint="eastAsia"/>
                <w:szCs w:val="21"/>
              </w:rPr>
              <w:t>万元</w:t>
            </w:r>
          </w:p>
        </w:tc>
        <w:tc>
          <w:tcPr>
            <w:tcW w:w="1258"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r>
      <w:tr w:rsidR="00D65367">
        <w:trPr>
          <w:trHeight w:val="510"/>
          <w:jc w:val="center"/>
        </w:trPr>
        <w:tc>
          <w:tcPr>
            <w:tcW w:w="4873" w:type="dxa"/>
            <w:vAlign w:val="center"/>
          </w:tcPr>
          <w:p w:rsidR="00D65367" w:rsidRDefault="00880C48">
            <w:pPr>
              <w:jc w:val="left"/>
              <w:rPr>
                <w:rFonts w:ascii="宋体" w:hAnsi="宋体"/>
                <w:szCs w:val="21"/>
              </w:rPr>
            </w:pPr>
            <w:r>
              <w:rPr>
                <w:rFonts w:ascii="宋体" w:hAnsi="宋体" w:hint="eastAsia"/>
                <w:szCs w:val="21"/>
              </w:rPr>
              <w:t>五、流动资产</w:t>
            </w:r>
          </w:p>
        </w:tc>
        <w:tc>
          <w:tcPr>
            <w:tcW w:w="990" w:type="dxa"/>
            <w:vAlign w:val="center"/>
          </w:tcPr>
          <w:p w:rsidR="00D65367" w:rsidRDefault="00880C48">
            <w:pPr>
              <w:jc w:val="center"/>
              <w:rPr>
                <w:rFonts w:ascii="宋体" w:hAnsi="宋体"/>
                <w:szCs w:val="21"/>
              </w:rPr>
            </w:pPr>
            <w:r>
              <w:rPr>
                <w:rFonts w:ascii="宋体" w:hAnsi="宋体" w:hint="eastAsia"/>
                <w:szCs w:val="21"/>
              </w:rPr>
              <w:t>万元</w:t>
            </w:r>
          </w:p>
        </w:tc>
        <w:tc>
          <w:tcPr>
            <w:tcW w:w="1258"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r>
      <w:tr w:rsidR="00D65367">
        <w:trPr>
          <w:trHeight w:val="510"/>
          <w:jc w:val="center"/>
        </w:trPr>
        <w:tc>
          <w:tcPr>
            <w:tcW w:w="4873" w:type="dxa"/>
            <w:vAlign w:val="center"/>
          </w:tcPr>
          <w:p w:rsidR="00D65367" w:rsidRDefault="00880C48">
            <w:pPr>
              <w:jc w:val="left"/>
              <w:rPr>
                <w:rFonts w:ascii="宋体" w:hAnsi="宋体"/>
                <w:szCs w:val="21"/>
              </w:rPr>
            </w:pPr>
            <w:r>
              <w:rPr>
                <w:rFonts w:ascii="宋体" w:hAnsi="宋体" w:hint="eastAsia"/>
                <w:szCs w:val="21"/>
              </w:rPr>
              <w:t>六、流动负债</w:t>
            </w:r>
          </w:p>
        </w:tc>
        <w:tc>
          <w:tcPr>
            <w:tcW w:w="990" w:type="dxa"/>
            <w:vAlign w:val="center"/>
          </w:tcPr>
          <w:p w:rsidR="00D65367" w:rsidRDefault="00880C48">
            <w:pPr>
              <w:jc w:val="center"/>
              <w:rPr>
                <w:rFonts w:ascii="宋体" w:hAnsi="宋体"/>
                <w:szCs w:val="21"/>
              </w:rPr>
            </w:pPr>
            <w:r>
              <w:rPr>
                <w:rFonts w:ascii="宋体" w:hAnsi="宋体" w:hint="eastAsia"/>
                <w:szCs w:val="21"/>
              </w:rPr>
              <w:t>万元</w:t>
            </w:r>
          </w:p>
        </w:tc>
        <w:tc>
          <w:tcPr>
            <w:tcW w:w="1258"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r>
      <w:tr w:rsidR="00D65367">
        <w:trPr>
          <w:trHeight w:val="510"/>
          <w:jc w:val="center"/>
        </w:trPr>
        <w:tc>
          <w:tcPr>
            <w:tcW w:w="4873" w:type="dxa"/>
            <w:vAlign w:val="center"/>
          </w:tcPr>
          <w:p w:rsidR="00D65367" w:rsidRDefault="00880C48">
            <w:pPr>
              <w:jc w:val="left"/>
              <w:rPr>
                <w:rFonts w:ascii="宋体" w:hAnsi="宋体"/>
                <w:szCs w:val="21"/>
              </w:rPr>
            </w:pPr>
            <w:r>
              <w:rPr>
                <w:rFonts w:ascii="宋体" w:hAnsi="宋体" w:hint="eastAsia"/>
                <w:szCs w:val="21"/>
              </w:rPr>
              <w:t>七、负债合计</w:t>
            </w:r>
          </w:p>
        </w:tc>
        <w:tc>
          <w:tcPr>
            <w:tcW w:w="990" w:type="dxa"/>
            <w:vAlign w:val="center"/>
          </w:tcPr>
          <w:p w:rsidR="00D65367" w:rsidRDefault="00880C48">
            <w:pPr>
              <w:jc w:val="center"/>
              <w:rPr>
                <w:rFonts w:ascii="宋体" w:hAnsi="宋体"/>
                <w:szCs w:val="21"/>
              </w:rPr>
            </w:pPr>
            <w:r>
              <w:rPr>
                <w:rFonts w:ascii="宋体" w:hAnsi="宋体" w:hint="eastAsia"/>
                <w:szCs w:val="21"/>
              </w:rPr>
              <w:t>万元</w:t>
            </w:r>
          </w:p>
        </w:tc>
        <w:tc>
          <w:tcPr>
            <w:tcW w:w="1258"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r>
      <w:tr w:rsidR="00D65367">
        <w:trPr>
          <w:trHeight w:val="510"/>
          <w:jc w:val="center"/>
        </w:trPr>
        <w:tc>
          <w:tcPr>
            <w:tcW w:w="4873" w:type="dxa"/>
            <w:vAlign w:val="center"/>
          </w:tcPr>
          <w:p w:rsidR="00D65367" w:rsidRDefault="00880C48">
            <w:pPr>
              <w:jc w:val="left"/>
              <w:rPr>
                <w:rFonts w:ascii="宋体" w:hAnsi="宋体"/>
                <w:szCs w:val="21"/>
              </w:rPr>
            </w:pPr>
            <w:r>
              <w:rPr>
                <w:rFonts w:ascii="宋体" w:hAnsi="宋体" w:hint="eastAsia"/>
                <w:szCs w:val="21"/>
              </w:rPr>
              <w:t>八、营业收入</w:t>
            </w:r>
          </w:p>
        </w:tc>
        <w:tc>
          <w:tcPr>
            <w:tcW w:w="990" w:type="dxa"/>
            <w:vAlign w:val="center"/>
          </w:tcPr>
          <w:p w:rsidR="00D65367" w:rsidRDefault="00880C48">
            <w:pPr>
              <w:jc w:val="center"/>
              <w:rPr>
                <w:rFonts w:ascii="宋体" w:hAnsi="宋体"/>
                <w:szCs w:val="21"/>
              </w:rPr>
            </w:pPr>
            <w:r>
              <w:rPr>
                <w:rFonts w:ascii="宋体" w:hAnsi="宋体" w:hint="eastAsia"/>
                <w:szCs w:val="21"/>
              </w:rPr>
              <w:t>万元</w:t>
            </w:r>
          </w:p>
        </w:tc>
        <w:tc>
          <w:tcPr>
            <w:tcW w:w="1258"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r>
      <w:tr w:rsidR="00D65367">
        <w:trPr>
          <w:trHeight w:val="510"/>
          <w:jc w:val="center"/>
        </w:trPr>
        <w:tc>
          <w:tcPr>
            <w:tcW w:w="4873" w:type="dxa"/>
            <w:vAlign w:val="center"/>
          </w:tcPr>
          <w:p w:rsidR="00D65367" w:rsidRDefault="00880C48">
            <w:pPr>
              <w:jc w:val="left"/>
              <w:rPr>
                <w:rFonts w:ascii="宋体" w:hAnsi="宋体"/>
                <w:szCs w:val="21"/>
              </w:rPr>
            </w:pPr>
            <w:r>
              <w:rPr>
                <w:rFonts w:ascii="宋体" w:hAnsi="宋体" w:hint="eastAsia"/>
                <w:szCs w:val="21"/>
              </w:rPr>
              <w:t>九、净利润</w:t>
            </w:r>
          </w:p>
        </w:tc>
        <w:tc>
          <w:tcPr>
            <w:tcW w:w="990" w:type="dxa"/>
            <w:vAlign w:val="center"/>
          </w:tcPr>
          <w:p w:rsidR="00D65367" w:rsidRDefault="00880C48">
            <w:pPr>
              <w:jc w:val="center"/>
              <w:rPr>
                <w:rFonts w:ascii="宋体" w:hAnsi="宋体"/>
                <w:szCs w:val="21"/>
              </w:rPr>
            </w:pPr>
            <w:r>
              <w:rPr>
                <w:rFonts w:ascii="宋体" w:hAnsi="宋体" w:hint="eastAsia"/>
                <w:szCs w:val="21"/>
              </w:rPr>
              <w:t>万元</w:t>
            </w:r>
          </w:p>
        </w:tc>
        <w:tc>
          <w:tcPr>
            <w:tcW w:w="1258"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r>
      <w:tr w:rsidR="00D65367">
        <w:trPr>
          <w:trHeight w:val="510"/>
          <w:jc w:val="center"/>
        </w:trPr>
        <w:tc>
          <w:tcPr>
            <w:tcW w:w="4873" w:type="dxa"/>
            <w:vAlign w:val="center"/>
          </w:tcPr>
          <w:p w:rsidR="00D65367" w:rsidRDefault="00880C48">
            <w:pPr>
              <w:jc w:val="left"/>
              <w:rPr>
                <w:rFonts w:ascii="宋体" w:hAnsi="宋体"/>
                <w:szCs w:val="21"/>
              </w:rPr>
            </w:pPr>
            <w:r>
              <w:rPr>
                <w:rFonts w:ascii="宋体" w:hAnsi="宋体" w:hint="eastAsia"/>
                <w:szCs w:val="21"/>
              </w:rPr>
              <w:t>十、现金流量净额</w:t>
            </w:r>
          </w:p>
        </w:tc>
        <w:tc>
          <w:tcPr>
            <w:tcW w:w="990" w:type="dxa"/>
            <w:vAlign w:val="center"/>
          </w:tcPr>
          <w:p w:rsidR="00D65367" w:rsidRDefault="00D65367">
            <w:pPr>
              <w:jc w:val="center"/>
              <w:rPr>
                <w:rFonts w:ascii="宋体" w:hAnsi="宋体"/>
                <w:szCs w:val="21"/>
              </w:rPr>
            </w:pPr>
          </w:p>
        </w:tc>
        <w:tc>
          <w:tcPr>
            <w:tcW w:w="1258"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r>
      <w:tr w:rsidR="00D65367">
        <w:trPr>
          <w:trHeight w:val="510"/>
          <w:jc w:val="center"/>
        </w:trPr>
        <w:tc>
          <w:tcPr>
            <w:tcW w:w="4873" w:type="dxa"/>
            <w:vAlign w:val="center"/>
          </w:tcPr>
          <w:p w:rsidR="00D65367" w:rsidRDefault="00880C48">
            <w:pPr>
              <w:jc w:val="left"/>
              <w:rPr>
                <w:rFonts w:ascii="宋体" w:hAnsi="宋体"/>
                <w:szCs w:val="21"/>
              </w:rPr>
            </w:pPr>
            <w:r>
              <w:rPr>
                <w:rFonts w:ascii="宋体" w:hAnsi="宋体" w:hint="eastAsia"/>
                <w:szCs w:val="21"/>
              </w:rPr>
              <w:t>十一、主要财务指标</w:t>
            </w:r>
          </w:p>
        </w:tc>
        <w:tc>
          <w:tcPr>
            <w:tcW w:w="990" w:type="dxa"/>
            <w:vAlign w:val="center"/>
          </w:tcPr>
          <w:p w:rsidR="00D65367" w:rsidRDefault="00880C48">
            <w:pPr>
              <w:jc w:val="center"/>
              <w:rPr>
                <w:rFonts w:ascii="宋体" w:hAnsi="宋体"/>
                <w:szCs w:val="21"/>
              </w:rPr>
            </w:pPr>
            <w:r>
              <w:rPr>
                <w:rFonts w:ascii="宋体" w:hAnsi="宋体" w:hint="eastAsia"/>
                <w:szCs w:val="21"/>
              </w:rPr>
              <w:t>%</w:t>
            </w:r>
          </w:p>
        </w:tc>
        <w:tc>
          <w:tcPr>
            <w:tcW w:w="1258"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r>
      <w:tr w:rsidR="00D65367">
        <w:trPr>
          <w:trHeight w:val="510"/>
          <w:jc w:val="center"/>
        </w:trPr>
        <w:tc>
          <w:tcPr>
            <w:tcW w:w="4873" w:type="dxa"/>
            <w:vAlign w:val="center"/>
          </w:tcPr>
          <w:p w:rsidR="00D65367" w:rsidRDefault="00880C48">
            <w:pPr>
              <w:ind w:firstLineChars="250" w:firstLine="525"/>
              <w:jc w:val="left"/>
              <w:rPr>
                <w:rFonts w:ascii="宋体" w:hAnsi="宋体"/>
                <w:szCs w:val="21"/>
              </w:rPr>
            </w:pPr>
            <w:r>
              <w:rPr>
                <w:rFonts w:ascii="宋体" w:hAnsi="宋体" w:hint="eastAsia"/>
                <w:szCs w:val="21"/>
              </w:rPr>
              <w:t>1．净资产收益率</w:t>
            </w:r>
          </w:p>
        </w:tc>
        <w:tc>
          <w:tcPr>
            <w:tcW w:w="990" w:type="dxa"/>
            <w:vAlign w:val="center"/>
          </w:tcPr>
          <w:p w:rsidR="00D65367" w:rsidRDefault="00880C48">
            <w:pPr>
              <w:jc w:val="center"/>
              <w:rPr>
                <w:rFonts w:ascii="宋体" w:hAnsi="宋体"/>
                <w:szCs w:val="21"/>
              </w:rPr>
            </w:pPr>
            <w:r>
              <w:rPr>
                <w:rFonts w:ascii="宋体" w:hAnsi="宋体" w:hint="eastAsia"/>
                <w:szCs w:val="21"/>
              </w:rPr>
              <w:t>%</w:t>
            </w:r>
          </w:p>
        </w:tc>
        <w:tc>
          <w:tcPr>
            <w:tcW w:w="1258"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r>
      <w:tr w:rsidR="00D65367">
        <w:trPr>
          <w:trHeight w:val="510"/>
          <w:jc w:val="center"/>
        </w:trPr>
        <w:tc>
          <w:tcPr>
            <w:tcW w:w="4873" w:type="dxa"/>
            <w:vAlign w:val="center"/>
          </w:tcPr>
          <w:p w:rsidR="00D65367" w:rsidRDefault="00880C48">
            <w:pPr>
              <w:ind w:firstLineChars="250" w:firstLine="525"/>
              <w:jc w:val="left"/>
              <w:rPr>
                <w:rFonts w:ascii="宋体" w:hAnsi="宋体"/>
                <w:szCs w:val="21"/>
              </w:rPr>
            </w:pPr>
            <w:r>
              <w:rPr>
                <w:rFonts w:ascii="宋体" w:hAnsi="宋体" w:hint="eastAsia"/>
                <w:szCs w:val="21"/>
              </w:rPr>
              <w:t>2．总资产报酬</w:t>
            </w:r>
          </w:p>
        </w:tc>
        <w:tc>
          <w:tcPr>
            <w:tcW w:w="990" w:type="dxa"/>
            <w:vAlign w:val="center"/>
          </w:tcPr>
          <w:p w:rsidR="00D65367" w:rsidRDefault="00880C48">
            <w:pPr>
              <w:jc w:val="center"/>
              <w:rPr>
                <w:rFonts w:ascii="宋体" w:hAnsi="宋体"/>
                <w:szCs w:val="21"/>
              </w:rPr>
            </w:pPr>
            <w:r>
              <w:rPr>
                <w:rFonts w:ascii="宋体" w:hAnsi="宋体" w:hint="eastAsia"/>
                <w:szCs w:val="21"/>
              </w:rPr>
              <w:t>%</w:t>
            </w:r>
          </w:p>
        </w:tc>
        <w:tc>
          <w:tcPr>
            <w:tcW w:w="1258"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r>
      <w:tr w:rsidR="00D65367">
        <w:trPr>
          <w:trHeight w:val="510"/>
          <w:jc w:val="center"/>
        </w:trPr>
        <w:tc>
          <w:tcPr>
            <w:tcW w:w="4873" w:type="dxa"/>
            <w:vAlign w:val="center"/>
          </w:tcPr>
          <w:p w:rsidR="00D65367" w:rsidRDefault="00880C48">
            <w:pPr>
              <w:ind w:firstLineChars="250" w:firstLine="525"/>
              <w:jc w:val="left"/>
              <w:rPr>
                <w:rFonts w:ascii="宋体" w:hAnsi="宋体"/>
                <w:szCs w:val="21"/>
              </w:rPr>
            </w:pPr>
            <w:r>
              <w:rPr>
                <w:rFonts w:ascii="宋体" w:hAnsi="宋体" w:hint="eastAsia"/>
                <w:szCs w:val="21"/>
              </w:rPr>
              <w:t>3．主营业务利润率</w:t>
            </w:r>
          </w:p>
        </w:tc>
        <w:tc>
          <w:tcPr>
            <w:tcW w:w="990" w:type="dxa"/>
            <w:vAlign w:val="center"/>
          </w:tcPr>
          <w:p w:rsidR="00D65367" w:rsidRDefault="00880C48">
            <w:pPr>
              <w:jc w:val="center"/>
              <w:rPr>
                <w:rFonts w:ascii="宋体" w:hAnsi="宋体"/>
                <w:szCs w:val="21"/>
              </w:rPr>
            </w:pPr>
            <w:r>
              <w:rPr>
                <w:rFonts w:ascii="宋体" w:hAnsi="宋体" w:hint="eastAsia"/>
                <w:szCs w:val="21"/>
              </w:rPr>
              <w:t>%</w:t>
            </w:r>
          </w:p>
        </w:tc>
        <w:tc>
          <w:tcPr>
            <w:tcW w:w="1258"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r>
      <w:tr w:rsidR="00D65367">
        <w:trPr>
          <w:trHeight w:val="510"/>
          <w:jc w:val="center"/>
        </w:trPr>
        <w:tc>
          <w:tcPr>
            <w:tcW w:w="4873" w:type="dxa"/>
            <w:vAlign w:val="center"/>
          </w:tcPr>
          <w:p w:rsidR="00D65367" w:rsidRDefault="00880C48">
            <w:pPr>
              <w:ind w:firstLineChars="250" w:firstLine="525"/>
              <w:jc w:val="left"/>
              <w:rPr>
                <w:rFonts w:ascii="宋体" w:hAnsi="宋体"/>
                <w:szCs w:val="21"/>
              </w:rPr>
            </w:pPr>
            <w:r>
              <w:rPr>
                <w:rFonts w:ascii="宋体" w:hAnsi="宋体" w:hint="eastAsia"/>
                <w:szCs w:val="21"/>
              </w:rPr>
              <w:t>4．资产负债率</w:t>
            </w:r>
          </w:p>
        </w:tc>
        <w:tc>
          <w:tcPr>
            <w:tcW w:w="990" w:type="dxa"/>
            <w:vAlign w:val="center"/>
          </w:tcPr>
          <w:p w:rsidR="00D65367" w:rsidRDefault="00880C48">
            <w:pPr>
              <w:jc w:val="center"/>
              <w:rPr>
                <w:rFonts w:ascii="宋体" w:hAnsi="宋体"/>
                <w:szCs w:val="21"/>
              </w:rPr>
            </w:pPr>
            <w:r>
              <w:rPr>
                <w:rFonts w:ascii="宋体" w:hAnsi="宋体" w:hint="eastAsia"/>
                <w:szCs w:val="21"/>
              </w:rPr>
              <w:t>%</w:t>
            </w:r>
          </w:p>
        </w:tc>
        <w:tc>
          <w:tcPr>
            <w:tcW w:w="1258"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r>
      <w:tr w:rsidR="00D65367">
        <w:trPr>
          <w:trHeight w:val="510"/>
          <w:jc w:val="center"/>
        </w:trPr>
        <w:tc>
          <w:tcPr>
            <w:tcW w:w="4873" w:type="dxa"/>
            <w:vAlign w:val="center"/>
          </w:tcPr>
          <w:p w:rsidR="00D65367" w:rsidRDefault="00880C48">
            <w:pPr>
              <w:ind w:firstLineChars="250" w:firstLine="525"/>
              <w:jc w:val="left"/>
              <w:rPr>
                <w:rFonts w:ascii="宋体" w:hAnsi="宋体"/>
                <w:szCs w:val="21"/>
              </w:rPr>
            </w:pPr>
            <w:r>
              <w:rPr>
                <w:rFonts w:ascii="宋体" w:hAnsi="宋体" w:hint="eastAsia"/>
                <w:szCs w:val="21"/>
              </w:rPr>
              <w:t>5、流动比率</w:t>
            </w:r>
          </w:p>
        </w:tc>
        <w:tc>
          <w:tcPr>
            <w:tcW w:w="990" w:type="dxa"/>
            <w:vAlign w:val="center"/>
          </w:tcPr>
          <w:p w:rsidR="00D65367" w:rsidRDefault="00880C48">
            <w:pPr>
              <w:jc w:val="center"/>
              <w:rPr>
                <w:rFonts w:ascii="宋体" w:hAnsi="宋体"/>
                <w:szCs w:val="21"/>
              </w:rPr>
            </w:pPr>
            <w:r>
              <w:rPr>
                <w:rFonts w:ascii="宋体" w:hAnsi="宋体" w:hint="eastAsia"/>
                <w:szCs w:val="21"/>
              </w:rPr>
              <w:t>%</w:t>
            </w:r>
          </w:p>
        </w:tc>
        <w:tc>
          <w:tcPr>
            <w:tcW w:w="1258"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r>
      <w:tr w:rsidR="00D65367">
        <w:trPr>
          <w:trHeight w:val="510"/>
          <w:jc w:val="center"/>
        </w:trPr>
        <w:tc>
          <w:tcPr>
            <w:tcW w:w="4873" w:type="dxa"/>
            <w:vAlign w:val="center"/>
          </w:tcPr>
          <w:p w:rsidR="00D65367" w:rsidRDefault="00880C48">
            <w:pPr>
              <w:ind w:firstLineChars="250" w:firstLine="525"/>
              <w:jc w:val="left"/>
              <w:rPr>
                <w:rFonts w:ascii="宋体" w:hAnsi="宋体"/>
                <w:szCs w:val="21"/>
              </w:rPr>
            </w:pPr>
            <w:r>
              <w:rPr>
                <w:rFonts w:ascii="宋体" w:hAnsi="宋体" w:hint="eastAsia"/>
                <w:szCs w:val="21"/>
              </w:rPr>
              <w:t>6、速动比率</w:t>
            </w:r>
          </w:p>
        </w:tc>
        <w:tc>
          <w:tcPr>
            <w:tcW w:w="990" w:type="dxa"/>
            <w:vAlign w:val="center"/>
          </w:tcPr>
          <w:p w:rsidR="00D65367" w:rsidRDefault="00880C48">
            <w:pPr>
              <w:jc w:val="center"/>
              <w:rPr>
                <w:rFonts w:ascii="宋体" w:hAnsi="宋体"/>
                <w:szCs w:val="21"/>
              </w:rPr>
            </w:pPr>
            <w:r>
              <w:rPr>
                <w:rFonts w:ascii="宋体" w:hAnsi="宋体" w:hint="eastAsia"/>
                <w:szCs w:val="21"/>
              </w:rPr>
              <w:t>%</w:t>
            </w:r>
          </w:p>
        </w:tc>
        <w:tc>
          <w:tcPr>
            <w:tcW w:w="1258"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r>
    </w:tbl>
    <w:p w:rsidR="00D65367" w:rsidRDefault="00880C48">
      <w:pPr>
        <w:spacing w:line="400" w:lineRule="exact"/>
        <w:rPr>
          <w:rFonts w:ascii="宋体" w:hAnsi="宋体"/>
          <w:szCs w:val="21"/>
        </w:rPr>
      </w:pPr>
      <w:r>
        <w:rPr>
          <w:rFonts w:ascii="宋体" w:hAnsi="宋体" w:hint="eastAsia"/>
          <w:szCs w:val="21"/>
        </w:rPr>
        <w:t>注：附经会计师事务所或审计机构审计的财务会计报表，包括资产负债表、利润表、现金流量表、所有者权益变动表及其附注的原件扫描件（或图片），具体年份要求见投标人须知前附表。</w:t>
      </w:r>
    </w:p>
    <w:p w:rsidR="00D65367" w:rsidRDefault="00D65367">
      <w:pPr>
        <w:spacing w:line="400" w:lineRule="exact"/>
        <w:rPr>
          <w:rFonts w:ascii="宋体" w:hAnsi="宋体"/>
          <w:szCs w:val="21"/>
        </w:rPr>
      </w:pPr>
    </w:p>
    <w:p w:rsidR="00D65367" w:rsidRDefault="00D65367">
      <w:pPr>
        <w:spacing w:line="400" w:lineRule="exact"/>
        <w:rPr>
          <w:rFonts w:ascii="宋体" w:hAnsi="宋体"/>
          <w:szCs w:val="21"/>
        </w:rPr>
      </w:pPr>
    </w:p>
    <w:p w:rsidR="00D65367" w:rsidRDefault="00D65367">
      <w:pPr>
        <w:spacing w:line="400" w:lineRule="exact"/>
        <w:rPr>
          <w:rFonts w:ascii="宋体" w:hAnsi="宋体"/>
          <w:szCs w:val="21"/>
        </w:rPr>
      </w:pPr>
    </w:p>
    <w:p w:rsidR="00D65367" w:rsidRDefault="00D65367">
      <w:pPr>
        <w:jc w:val="center"/>
        <w:rPr>
          <w:rFonts w:ascii="隶书" w:eastAsia="隶书"/>
          <w:sz w:val="24"/>
        </w:rPr>
      </w:pPr>
    </w:p>
    <w:p w:rsidR="00D65367" w:rsidRDefault="00D65367">
      <w:pPr>
        <w:jc w:val="center"/>
        <w:rPr>
          <w:rFonts w:ascii="隶书" w:eastAsia="隶书"/>
          <w:sz w:val="24"/>
        </w:rPr>
      </w:pPr>
    </w:p>
    <w:p w:rsidR="00D65367" w:rsidRDefault="00880C48" w:rsidP="009876D8">
      <w:pPr>
        <w:pStyle w:val="1"/>
        <w:spacing w:beforeLines="100" w:afterLines="100" w:line="360" w:lineRule="exact"/>
        <w:jc w:val="center"/>
        <w:rPr>
          <w:rFonts w:ascii="黑体" w:eastAsia="黑体" w:hAnsi="宋体"/>
          <w:sz w:val="28"/>
          <w:szCs w:val="28"/>
        </w:rPr>
      </w:pPr>
      <w:bookmarkStart w:id="264" w:name="_Toc234242181"/>
      <w:bookmarkStart w:id="265" w:name="_Toc234382982"/>
      <w:bookmarkStart w:id="266" w:name="_Toc30568"/>
      <w:bookmarkStart w:id="267" w:name="_Toc485889077"/>
      <w:bookmarkStart w:id="268" w:name="_Toc486277942"/>
      <w:r>
        <w:rPr>
          <w:rFonts w:ascii="黑体" w:eastAsia="黑体" w:hAnsi="宋体" w:hint="eastAsia"/>
          <w:sz w:val="28"/>
          <w:szCs w:val="28"/>
        </w:rPr>
        <w:lastRenderedPageBreak/>
        <w:t>（四）近年完成的类似项目情况表</w:t>
      </w:r>
      <w:bookmarkEnd w:id="264"/>
      <w:bookmarkEnd w:id="265"/>
      <w:bookmarkEnd w:id="266"/>
      <w:bookmarkEnd w:id="267"/>
      <w:bookmarkEnd w:id="268"/>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610"/>
        <w:gridCol w:w="7029"/>
      </w:tblGrid>
      <w:tr w:rsidR="00D65367">
        <w:trPr>
          <w:trHeight w:val="567"/>
          <w:jc w:val="center"/>
        </w:trPr>
        <w:tc>
          <w:tcPr>
            <w:tcW w:w="2610" w:type="dxa"/>
            <w:vAlign w:val="center"/>
          </w:tcPr>
          <w:p w:rsidR="00D65367" w:rsidRDefault="00880C48">
            <w:pPr>
              <w:jc w:val="center"/>
              <w:rPr>
                <w:rFonts w:ascii="宋体" w:hAnsi="宋体"/>
                <w:szCs w:val="21"/>
              </w:rPr>
            </w:pPr>
            <w:r>
              <w:rPr>
                <w:rFonts w:ascii="宋体" w:hAnsi="宋体" w:hint="eastAsia"/>
                <w:szCs w:val="21"/>
              </w:rPr>
              <w:t>项目名称</w:t>
            </w:r>
          </w:p>
        </w:tc>
        <w:tc>
          <w:tcPr>
            <w:tcW w:w="7029" w:type="dxa"/>
            <w:vAlign w:val="center"/>
          </w:tcPr>
          <w:p w:rsidR="00D65367" w:rsidRDefault="00D65367">
            <w:pPr>
              <w:jc w:val="center"/>
              <w:rPr>
                <w:rFonts w:ascii="宋体" w:hAnsi="宋体"/>
                <w:szCs w:val="21"/>
              </w:rPr>
            </w:pPr>
          </w:p>
        </w:tc>
      </w:tr>
      <w:tr w:rsidR="00D65367">
        <w:trPr>
          <w:trHeight w:val="567"/>
          <w:jc w:val="center"/>
        </w:trPr>
        <w:tc>
          <w:tcPr>
            <w:tcW w:w="2610" w:type="dxa"/>
            <w:vAlign w:val="center"/>
          </w:tcPr>
          <w:p w:rsidR="00D65367" w:rsidRDefault="00880C48">
            <w:pPr>
              <w:jc w:val="center"/>
              <w:rPr>
                <w:rFonts w:ascii="宋体" w:hAnsi="宋体"/>
                <w:szCs w:val="21"/>
              </w:rPr>
            </w:pPr>
            <w:r>
              <w:rPr>
                <w:rFonts w:ascii="宋体" w:hAnsi="宋体" w:hint="eastAsia"/>
                <w:szCs w:val="21"/>
              </w:rPr>
              <w:t>项目所在地</w:t>
            </w:r>
          </w:p>
        </w:tc>
        <w:tc>
          <w:tcPr>
            <w:tcW w:w="7029" w:type="dxa"/>
            <w:vAlign w:val="center"/>
          </w:tcPr>
          <w:p w:rsidR="00D65367" w:rsidRDefault="00D65367">
            <w:pPr>
              <w:jc w:val="center"/>
              <w:rPr>
                <w:rFonts w:ascii="宋体" w:hAnsi="宋体"/>
                <w:szCs w:val="21"/>
              </w:rPr>
            </w:pPr>
          </w:p>
        </w:tc>
      </w:tr>
      <w:tr w:rsidR="00D65367">
        <w:trPr>
          <w:trHeight w:val="567"/>
          <w:jc w:val="center"/>
        </w:trPr>
        <w:tc>
          <w:tcPr>
            <w:tcW w:w="2610" w:type="dxa"/>
            <w:vAlign w:val="center"/>
          </w:tcPr>
          <w:p w:rsidR="00D65367" w:rsidRDefault="00880C48">
            <w:pPr>
              <w:jc w:val="center"/>
              <w:rPr>
                <w:rFonts w:ascii="宋体" w:hAnsi="宋体"/>
                <w:szCs w:val="21"/>
              </w:rPr>
            </w:pPr>
            <w:r>
              <w:rPr>
                <w:rFonts w:ascii="宋体" w:hAnsi="宋体" w:hint="eastAsia"/>
                <w:szCs w:val="21"/>
              </w:rPr>
              <w:t>发包人名称</w:t>
            </w:r>
          </w:p>
        </w:tc>
        <w:tc>
          <w:tcPr>
            <w:tcW w:w="7029" w:type="dxa"/>
            <w:vAlign w:val="center"/>
          </w:tcPr>
          <w:p w:rsidR="00D65367" w:rsidRDefault="00D65367">
            <w:pPr>
              <w:jc w:val="center"/>
              <w:rPr>
                <w:rFonts w:ascii="宋体" w:hAnsi="宋体"/>
                <w:szCs w:val="21"/>
              </w:rPr>
            </w:pPr>
          </w:p>
        </w:tc>
      </w:tr>
      <w:tr w:rsidR="00D65367">
        <w:trPr>
          <w:trHeight w:val="567"/>
          <w:jc w:val="center"/>
        </w:trPr>
        <w:tc>
          <w:tcPr>
            <w:tcW w:w="2610" w:type="dxa"/>
            <w:vAlign w:val="center"/>
          </w:tcPr>
          <w:p w:rsidR="00D65367" w:rsidRDefault="00880C48">
            <w:pPr>
              <w:jc w:val="center"/>
              <w:rPr>
                <w:rFonts w:ascii="宋体" w:hAnsi="宋体"/>
                <w:szCs w:val="21"/>
              </w:rPr>
            </w:pPr>
            <w:r>
              <w:rPr>
                <w:rFonts w:ascii="宋体" w:hAnsi="宋体" w:hint="eastAsia"/>
                <w:szCs w:val="21"/>
              </w:rPr>
              <w:t>发包人地址</w:t>
            </w:r>
          </w:p>
        </w:tc>
        <w:tc>
          <w:tcPr>
            <w:tcW w:w="7029" w:type="dxa"/>
            <w:vAlign w:val="center"/>
          </w:tcPr>
          <w:p w:rsidR="00D65367" w:rsidRDefault="00D65367">
            <w:pPr>
              <w:jc w:val="center"/>
              <w:rPr>
                <w:rFonts w:ascii="宋体" w:hAnsi="宋体"/>
                <w:szCs w:val="21"/>
              </w:rPr>
            </w:pPr>
          </w:p>
        </w:tc>
      </w:tr>
      <w:tr w:rsidR="00D65367">
        <w:trPr>
          <w:trHeight w:val="567"/>
          <w:jc w:val="center"/>
        </w:trPr>
        <w:tc>
          <w:tcPr>
            <w:tcW w:w="2610" w:type="dxa"/>
            <w:vAlign w:val="center"/>
          </w:tcPr>
          <w:p w:rsidR="00D65367" w:rsidRDefault="00880C48">
            <w:pPr>
              <w:jc w:val="center"/>
              <w:rPr>
                <w:rFonts w:ascii="宋体" w:hAnsi="宋体"/>
                <w:szCs w:val="21"/>
              </w:rPr>
            </w:pPr>
            <w:r>
              <w:rPr>
                <w:rFonts w:ascii="宋体" w:hAnsi="宋体" w:hint="eastAsia"/>
                <w:szCs w:val="21"/>
              </w:rPr>
              <w:t>发包人电话</w:t>
            </w:r>
          </w:p>
        </w:tc>
        <w:tc>
          <w:tcPr>
            <w:tcW w:w="7029" w:type="dxa"/>
            <w:vAlign w:val="center"/>
          </w:tcPr>
          <w:p w:rsidR="00D65367" w:rsidRDefault="00D65367">
            <w:pPr>
              <w:jc w:val="center"/>
              <w:rPr>
                <w:rFonts w:ascii="宋体" w:hAnsi="宋体"/>
                <w:szCs w:val="21"/>
              </w:rPr>
            </w:pPr>
          </w:p>
        </w:tc>
      </w:tr>
      <w:tr w:rsidR="00D65367">
        <w:trPr>
          <w:trHeight w:val="567"/>
          <w:jc w:val="center"/>
        </w:trPr>
        <w:tc>
          <w:tcPr>
            <w:tcW w:w="2610" w:type="dxa"/>
            <w:vAlign w:val="center"/>
          </w:tcPr>
          <w:p w:rsidR="00D65367" w:rsidRDefault="00880C48">
            <w:pPr>
              <w:jc w:val="center"/>
              <w:rPr>
                <w:rFonts w:ascii="宋体" w:hAnsi="宋体"/>
                <w:szCs w:val="21"/>
              </w:rPr>
            </w:pPr>
            <w:r>
              <w:rPr>
                <w:rFonts w:ascii="宋体" w:hAnsi="宋体" w:hint="eastAsia"/>
                <w:szCs w:val="21"/>
              </w:rPr>
              <w:t>合同价格</w:t>
            </w:r>
          </w:p>
        </w:tc>
        <w:tc>
          <w:tcPr>
            <w:tcW w:w="7029" w:type="dxa"/>
            <w:vAlign w:val="center"/>
          </w:tcPr>
          <w:p w:rsidR="00D65367" w:rsidRDefault="00D65367">
            <w:pPr>
              <w:jc w:val="center"/>
              <w:rPr>
                <w:rFonts w:ascii="宋体" w:hAnsi="宋体"/>
                <w:szCs w:val="21"/>
              </w:rPr>
            </w:pPr>
          </w:p>
        </w:tc>
      </w:tr>
      <w:tr w:rsidR="00D65367">
        <w:trPr>
          <w:trHeight w:val="567"/>
          <w:jc w:val="center"/>
        </w:trPr>
        <w:tc>
          <w:tcPr>
            <w:tcW w:w="2610" w:type="dxa"/>
            <w:vAlign w:val="center"/>
          </w:tcPr>
          <w:p w:rsidR="00D65367" w:rsidRDefault="00880C48">
            <w:pPr>
              <w:jc w:val="center"/>
              <w:rPr>
                <w:rFonts w:ascii="宋体" w:hAnsi="宋体"/>
                <w:szCs w:val="21"/>
              </w:rPr>
            </w:pPr>
            <w:r>
              <w:rPr>
                <w:rFonts w:ascii="宋体" w:hAnsi="宋体" w:hint="eastAsia"/>
                <w:szCs w:val="21"/>
              </w:rPr>
              <w:t>开工日期</w:t>
            </w:r>
          </w:p>
        </w:tc>
        <w:tc>
          <w:tcPr>
            <w:tcW w:w="7029" w:type="dxa"/>
            <w:vAlign w:val="center"/>
          </w:tcPr>
          <w:p w:rsidR="00D65367" w:rsidRDefault="00D65367">
            <w:pPr>
              <w:jc w:val="center"/>
              <w:rPr>
                <w:rFonts w:ascii="宋体" w:hAnsi="宋体"/>
                <w:szCs w:val="21"/>
              </w:rPr>
            </w:pPr>
          </w:p>
        </w:tc>
      </w:tr>
      <w:tr w:rsidR="00D65367">
        <w:trPr>
          <w:trHeight w:val="567"/>
          <w:jc w:val="center"/>
        </w:trPr>
        <w:tc>
          <w:tcPr>
            <w:tcW w:w="2610" w:type="dxa"/>
            <w:vAlign w:val="center"/>
          </w:tcPr>
          <w:p w:rsidR="00D65367" w:rsidRDefault="00880C48">
            <w:pPr>
              <w:jc w:val="center"/>
              <w:rPr>
                <w:rFonts w:ascii="宋体" w:hAnsi="宋体"/>
                <w:szCs w:val="21"/>
              </w:rPr>
            </w:pPr>
            <w:r>
              <w:rPr>
                <w:rFonts w:ascii="宋体" w:hAnsi="宋体" w:hint="eastAsia"/>
                <w:szCs w:val="21"/>
              </w:rPr>
              <w:t>交工日期</w:t>
            </w:r>
          </w:p>
        </w:tc>
        <w:tc>
          <w:tcPr>
            <w:tcW w:w="7029" w:type="dxa"/>
            <w:vAlign w:val="center"/>
          </w:tcPr>
          <w:p w:rsidR="00D65367" w:rsidRDefault="00D65367">
            <w:pPr>
              <w:jc w:val="center"/>
              <w:rPr>
                <w:rFonts w:ascii="宋体" w:hAnsi="宋体"/>
                <w:szCs w:val="21"/>
              </w:rPr>
            </w:pPr>
          </w:p>
        </w:tc>
      </w:tr>
      <w:tr w:rsidR="00D65367">
        <w:trPr>
          <w:trHeight w:val="567"/>
          <w:jc w:val="center"/>
        </w:trPr>
        <w:tc>
          <w:tcPr>
            <w:tcW w:w="2610" w:type="dxa"/>
            <w:vAlign w:val="center"/>
          </w:tcPr>
          <w:p w:rsidR="00D65367" w:rsidRDefault="00880C48">
            <w:pPr>
              <w:jc w:val="center"/>
              <w:rPr>
                <w:rFonts w:ascii="宋体" w:hAnsi="宋体"/>
                <w:szCs w:val="21"/>
              </w:rPr>
            </w:pPr>
            <w:r>
              <w:rPr>
                <w:rFonts w:ascii="宋体" w:hAnsi="宋体" w:hint="eastAsia"/>
                <w:szCs w:val="21"/>
              </w:rPr>
              <w:t>承担的工作</w:t>
            </w:r>
          </w:p>
        </w:tc>
        <w:tc>
          <w:tcPr>
            <w:tcW w:w="7029" w:type="dxa"/>
            <w:vAlign w:val="center"/>
          </w:tcPr>
          <w:p w:rsidR="00D65367" w:rsidRDefault="00D65367">
            <w:pPr>
              <w:jc w:val="center"/>
              <w:rPr>
                <w:rFonts w:ascii="宋体" w:hAnsi="宋体"/>
                <w:szCs w:val="21"/>
              </w:rPr>
            </w:pPr>
          </w:p>
        </w:tc>
      </w:tr>
      <w:tr w:rsidR="00D65367">
        <w:trPr>
          <w:trHeight w:val="567"/>
          <w:jc w:val="center"/>
        </w:trPr>
        <w:tc>
          <w:tcPr>
            <w:tcW w:w="2610" w:type="dxa"/>
            <w:vAlign w:val="center"/>
          </w:tcPr>
          <w:p w:rsidR="00D65367" w:rsidRDefault="00880C48">
            <w:pPr>
              <w:jc w:val="center"/>
              <w:rPr>
                <w:rFonts w:ascii="宋体" w:hAnsi="宋体"/>
                <w:szCs w:val="21"/>
              </w:rPr>
            </w:pPr>
            <w:r>
              <w:rPr>
                <w:rFonts w:ascii="宋体" w:hAnsi="宋体" w:hint="eastAsia"/>
                <w:szCs w:val="21"/>
              </w:rPr>
              <w:t>工程质量</w:t>
            </w:r>
          </w:p>
        </w:tc>
        <w:tc>
          <w:tcPr>
            <w:tcW w:w="7029" w:type="dxa"/>
            <w:vAlign w:val="center"/>
          </w:tcPr>
          <w:p w:rsidR="00D65367" w:rsidRDefault="00D65367">
            <w:pPr>
              <w:jc w:val="center"/>
              <w:rPr>
                <w:rFonts w:ascii="宋体" w:hAnsi="宋体"/>
                <w:szCs w:val="21"/>
              </w:rPr>
            </w:pPr>
          </w:p>
        </w:tc>
      </w:tr>
      <w:tr w:rsidR="00D65367">
        <w:trPr>
          <w:trHeight w:val="567"/>
          <w:jc w:val="center"/>
        </w:trPr>
        <w:tc>
          <w:tcPr>
            <w:tcW w:w="2610" w:type="dxa"/>
            <w:vAlign w:val="center"/>
          </w:tcPr>
          <w:p w:rsidR="00D65367" w:rsidRDefault="00880C48">
            <w:pPr>
              <w:jc w:val="center"/>
              <w:rPr>
                <w:rFonts w:ascii="宋体" w:hAnsi="宋体"/>
                <w:szCs w:val="21"/>
              </w:rPr>
            </w:pPr>
            <w:r>
              <w:rPr>
                <w:rFonts w:ascii="宋体" w:hAnsi="宋体" w:hint="eastAsia"/>
                <w:szCs w:val="21"/>
              </w:rPr>
              <w:t>项目经理</w:t>
            </w:r>
          </w:p>
        </w:tc>
        <w:tc>
          <w:tcPr>
            <w:tcW w:w="7029" w:type="dxa"/>
            <w:vAlign w:val="center"/>
          </w:tcPr>
          <w:p w:rsidR="00D65367" w:rsidRDefault="00D65367">
            <w:pPr>
              <w:jc w:val="center"/>
              <w:rPr>
                <w:rFonts w:ascii="宋体" w:hAnsi="宋体"/>
                <w:szCs w:val="21"/>
              </w:rPr>
            </w:pPr>
          </w:p>
        </w:tc>
      </w:tr>
      <w:tr w:rsidR="00D65367">
        <w:trPr>
          <w:trHeight w:val="567"/>
          <w:jc w:val="center"/>
        </w:trPr>
        <w:tc>
          <w:tcPr>
            <w:tcW w:w="2610" w:type="dxa"/>
            <w:vAlign w:val="center"/>
          </w:tcPr>
          <w:p w:rsidR="00D65367" w:rsidRDefault="00880C48">
            <w:pPr>
              <w:jc w:val="center"/>
              <w:rPr>
                <w:rFonts w:ascii="宋体" w:hAnsi="宋体"/>
                <w:szCs w:val="21"/>
              </w:rPr>
            </w:pPr>
            <w:r>
              <w:rPr>
                <w:rFonts w:ascii="宋体" w:hAnsi="宋体" w:hint="eastAsia"/>
                <w:szCs w:val="21"/>
              </w:rPr>
              <w:t>项目总工</w:t>
            </w:r>
          </w:p>
        </w:tc>
        <w:tc>
          <w:tcPr>
            <w:tcW w:w="7029" w:type="dxa"/>
            <w:vAlign w:val="center"/>
          </w:tcPr>
          <w:p w:rsidR="00D65367" w:rsidRDefault="00D65367">
            <w:pPr>
              <w:jc w:val="center"/>
              <w:rPr>
                <w:rFonts w:ascii="宋体" w:hAnsi="宋体"/>
                <w:szCs w:val="21"/>
              </w:rPr>
            </w:pPr>
          </w:p>
        </w:tc>
      </w:tr>
      <w:tr w:rsidR="00D65367">
        <w:trPr>
          <w:trHeight w:val="567"/>
          <w:jc w:val="center"/>
        </w:trPr>
        <w:tc>
          <w:tcPr>
            <w:tcW w:w="2610" w:type="dxa"/>
            <w:vAlign w:val="center"/>
          </w:tcPr>
          <w:p w:rsidR="00D65367" w:rsidRDefault="00880C48">
            <w:pPr>
              <w:jc w:val="center"/>
              <w:rPr>
                <w:rFonts w:ascii="宋体" w:hAnsi="宋体"/>
                <w:szCs w:val="21"/>
              </w:rPr>
            </w:pPr>
            <w:r>
              <w:rPr>
                <w:rFonts w:ascii="宋体" w:hAnsi="宋体" w:hint="eastAsia"/>
                <w:szCs w:val="21"/>
              </w:rPr>
              <w:t>总监理工程师及电话</w:t>
            </w:r>
          </w:p>
        </w:tc>
        <w:tc>
          <w:tcPr>
            <w:tcW w:w="7029" w:type="dxa"/>
            <w:vAlign w:val="center"/>
          </w:tcPr>
          <w:p w:rsidR="00D65367" w:rsidRDefault="00D65367">
            <w:pPr>
              <w:jc w:val="center"/>
              <w:rPr>
                <w:rFonts w:ascii="宋体" w:hAnsi="宋体"/>
                <w:szCs w:val="21"/>
              </w:rPr>
            </w:pPr>
          </w:p>
        </w:tc>
      </w:tr>
      <w:tr w:rsidR="00D65367">
        <w:trPr>
          <w:trHeight w:val="1726"/>
          <w:jc w:val="center"/>
        </w:trPr>
        <w:tc>
          <w:tcPr>
            <w:tcW w:w="2610" w:type="dxa"/>
            <w:vAlign w:val="center"/>
          </w:tcPr>
          <w:p w:rsidR="00D65367" w:rsidRDefault="00880C48">
            <w:pPr>
              <w:jc w:val="center"/>
              <w:rPr>
                <w:rFonts w:ascii="宋体" w:hAnsi="宋体"/>
                <w:szCs w:val="21"/>
              </w:rPr>
            </w:pPr>
            <w:r>
              <w:rPr>
                <w:rFonts w:ascii="宋体" w:hAnsi="宋体" w:hint="eastAsia"/>
                <w:szCs w:val="21"/>
              </w:rPr>
              <w:t>项目描述</w:t>
            </w:r>
          </w:p>
        </w:tc>
        <w:tc>
          <w:tcPr>
            <w:tcW w:w="7029" w:type="dxa"/>
            <w:vAlign w:val="center"/>
          </w:tcPr>
          <w:p w:rsidR="00D65367" w:rsidRDefault="00D65367">
            <w:pPr>
              <w:jc w:val="center"/>
              <w:rPr>
                <w:rFonts w:ascii="宋体" w:hAnsi="宋体"/>
                <w:szCs w:val="21"/>
              </w:rPr>
            </w:pPr>
          </w:p>
        </w:tc>
      </w:tr>
      <w:tr w:rsidR="00D65367">
        <w:trPr>
          <w:trHeight w:val="689"/>
          <w:jc w:val="center"/>
        </w:trPr>
        <w:tc>
          <w:tcPr>
            <w:tcW w:w="2610" w:type="dxa"/>
            <w:vAlign w:val="center"/>
          </w:tcPr>
          <w:p w:rsidR="00D65367" w:rsidRDefault="00880C48">
            <w:pPr>
              <w:jc w:val="center"/>
              <w:rPr>
                <w:rFonts w:ascii="宋体" w:hAnsi="宋体"/>
                <w:szCs w:val="21"/>
              </w:rPr>
            </w:pPr>
            <w:r>
              <w:rPr>
                <w:rFonts w:ascii="宋体" w:hAnsi="宋体" w:hint="eastAsia"/>
                <w:szCs w:val="21"/>
              </w:rPr>
              <w:t>备注</w:t>
            </w:r>
          </w:p>
        </w:tc>
        <w:tc>
          <w:tcPr>
            <w:tcW w:w="7029" w:type="dxa"/>
            <w:vAlign w:val="center"/>
          </w:tcPr>
          <w:p w:rsidR="00D65367" w:rsidRDefault="00D65367">
            <w:pPr>
              <w:jc w:val="center"/>
              <w:rPr>
                <w:rFonts w:ascii="宋体" w:hAnsi="宋体"/>
                <w:szCs w:val="21"/>
              </w:rPr>
            </w:pPr>
          </w:p>
        </w:tc>
      </w:tr>
    </w:tbl>
    <w:p w:rsidR="00D65367" w:rsidRDefault="00880C48">
      <w:pPr>
        <w:rPr>
          <w:rFonts w:ascii="宋体" w:hAnsi="宋体"/>
          <w:szCs w:val="21"/>
          <w:lang w:bidi="zh-CN"/>
        </w:rPr>
      </w:pPr>
      <w:r>
        <w:rPr>
          <w:rFonts w:ascii="宋体" w:hAnsi="宋体"/>
          <w:szCs w:val="21"/>
          <w:lang w:bidi="zh-CN"/>
        </w:rPr>
        <w:t>注：1.每张表格只填写一个项目，并标明序号。</w:t>
      </w:r>
    </w:p>
    <w:p w:rsidR="00D65367" w:rsidRDefault="00880C48">
      <w:pPr>
        <w:ind w:firstLineChars="200" w:firstLine="420"/>
        <w:rPr>
          <w:rFonts w:ascii="宋体" w:hAnsi="宋体"/>
          <w:szCs w:val="21"/>
          <w:lang w:bidi="zh-CN"/>
        </w:rPr>
      </w:pPr>
      <w:r>
        <w:rPr>
          <w:rFonts w:ascii="宋体" w:hAnsi="宋体"/>
          <w:szCs w:val="21"/>
          <w:lang w:bidi="zh-CN"/>
        </w:rPr>
        <w:t>2.</w:t>
      </w:r>
      <w:r>
        <w:rPr>
          <w:rFonts w:ascii="宋体" w:hAnsi="宋体" w:hint="eastAsia"/>
          <w:szCs w:val="21"/>
          <w:lang w:bidi="zh-CN"/>
        </w:rPr>
        <w:t>后</w:t>
      </w:r>
      <w:r>
        <w:rPr>
          <w:rFonts w:ascii="宋体" w:hAnsi="宋体"/>
          <w:szCs w:val="21"/>
          <w:lang w:bidi="zh-CN"/>
        </w:rPr>
        <w:t>附中标通知书</w:t>
      </w:r>
      <w:r>
        <w:rPr>
          <w:rFonts w:ascii="宋体" w:hAnsi="宋体" w:hint="eastAsia"/>
          <w:szCs w:val="21"/>
          <w:lang w:bidi="zh-CN"/>
        </w:rPr>
        <w:t>、</w:t>
      </w:r>
      <w:r>
        <w:rPr>
          <w:rFonts w:ascii="宋体" w:hAnsi="宋体"/>
          <w:szCs w:val="21"/>
          <w:lang w:bidi="zh-CN"/>
        </w:rPr>
        <w:t>合同协议书</w:t>
      </w:r>
      <w:r>
        <w:rPr>
          <w:rFonts w:ascii="宋体" w:hAnsi="宋体" w:hint="eastAsia"/>
          <w:szCs w:val="21"/>
          <w:lang w:bidi="zh-CN"/>
        </w:rPr>
        <w:t>、</w:t>
      </w:r>
      <w:r>
        <w:rPr>
          <w:rFonts w:ascii="宋体" w:hAnsi="宋体"/>
          <w:szCs w:val="21"/>
          <w:lang w:bidi="zh-CN"/>
        </w:rPr>
        <w:t>工程接收证书（工程竣工验收证书）的</w:t>
      </w:r>
      <w:r>
        <w:rPr>
          <w:rFonts w:ascii="宋体" w:hAnsi="宋体" w:hint="eastAsia"/>
          <w:szCs w:val="21"/>
        </w:rPr>
        <w:t>原件扫描件（或图片）</w:t>
      </w:r>
      <w:r>
        <w:rPr>
          <w:rFonts w:ascii="宋体" w:hAnsi="宋体"/>
          <w:szCs w:val="21"/>
          <w:lang w:bidi="zh-CN"/>
        </w:rPr>
        <w:t>。</w:t>
      </w:r>
    </w:p>
    <w:p w:rsidR="00D65367" w:rsidRDefault="00880C48">
      <w:pPr>
        <w:ind w:firstLineChars="200" w:firstLine="420"/>
        <w:rPr>
          <w:rFonts w:ascii="宋体" w:hAnsi="宋体"/>
          <w:szCs w:val="21"/>
          <w:lang w:bidi="zh-CN"/>
        </w:rPr>
      </w:pPr>
      <w:r>
        <w:rPr>
          <w:rFonts w:ascii="宋体" w:hAnsi="宋体"/>
          <w:szCs w:val="21"/>
          <w:lang w:bidi="zh-CN"/>
        </w:rPr>
        <w:t>3.如近年来，投标人法人机构发生合法变更或重组或法人名称变更时，应提供相关部门的合法批件或其他相关证明材料来证明其所附业绩的继承性。</w:t>
      </w:r>
    </w:p>
    <w:p w:rsidR="00D65367" w:rsidRDefault="00880C48">
      <w:pPr>
        <w:ind w:firstLineChars="200" w:firstLine="420"/>
        <w:rPr>
          <w:rFonts w:ascii="宋体" w:hAnsi="宋体"/>
          <w:szCs w:val="21"/>
        </w:rPr>
      </w:pPr>
      <w:r>
        <w:rPr>
          <w:rFonts w:ascii="宋体" w:hAnsi="宋体" w:hint="eastAsia"/>
          <w:szCs w:val="21"/>
        </w:rPr>
        <w:t>4.当本表内容与所附证据材料不一致时，应以所附证据材料为准。</w:t>
      </w:r>
    </w:p>
    <w:p w:rsidR="00D65367" w:rsidRDefault="00D65367">
      <w:pPr>
        <w:rPr>
          <w:rFonts w:ascii="宋体" w:hAnsi="宋体"/>
          <w:szCs w:val="21"/>
        </w:rPr>
      </w:pPr>
    </w:p>
    <w:p w:rsidR="00D65367" w:rsidRDefault="00D65367">
      <w:pPr>
        <w:rPr>
          <w:rFonts w:ascii="宋体" w:hAnsi="宋体"/>
          <w:szCs w:val="21"/>
        </w:rPr>
      </w:pPr>
    </w:p>
    <w:p w:rsidR="00D65367" w:rsidRDefault="00D65367">
      <w:pPr>
        <w:rPr>
          <w:rFonts w:ascii="宋体" w:hAnsi="宋体"/>
          <w:szCs w:val="21"/>
        </w:rPr>
      </w:pPr>
    </w:p>
    <w:p w:rsidR="00D65367" w:rsidRDefault="00D65367">
      <w:pPr>
        <w:rPr>
          <w:rFonts w:ascii="宋体" w:hAnsi="宋体"/>
          <w:szCs w:val="21"/>
        </w:rPr>
      </w:pPr>
    </w:p>
    <w:p w:rsidR="00D65367" w:rsidRDefault="00880C48" w:rsidP="009876D8">
      <w:pPr>
        <w:pStyle w:val="1"/>
        <w:spacing w:beforeLines="100" w:afterLines="100" w:line="360" w:lineRule="exact"/>
        <w:jc w:val="center"/>
        <w:rPr>
          <w:rFonts w:ascii="黑体" w:eastAsia="黑体" w:hAnsi="宋体"/>
          <w:sz w:val="28"/>
          <w:szCs w:val="28"/>
        </w:rPr>
      </w:pPr>
      <w:bookmarkStart w:id="269" w:name="_Toc486277943"/>
      <w:bookmarkStart w:id="270" w:name="_Toc193904177"/>
      <w:bookmarkStart w:id="271" w:name="_Toc485889078"/>
      <w:bookmarkStart w:id="272" w:name="_Toc234382983"/>
      <w:bookmarkStart w:id="273" w:name="_Toc234242182"/>
      <w:bookmarkStart w:id="274" w:name="_Toc7313"/>
      <w:r>
        <w:rPr>
          <w:rFonts w:ascii="黑体" w:eastAsia="黑体" w:hAnsi="宋体" w:hint="eastAsia"/>
          <w:sz w:val="28"/>
          <w:szCs w:val="28"/>
        </w:rPr>
        <w:lastRenderedPageBreak/>
        <w:t>（五）正在施工和新承接的项目情况表</w:t>
      </w:r>
      <w:bookmarkEnd w:id="269"/>
      <w:bookmarkEnd w:id="270"/>
      <w:bookmarkEnd w:id="271"/>
      <w:bookmarkEnd w:id="272"/>
      <w:bookmarkEnd w:id="273"/>
      <w:bookmarkEnd w:id="274"/>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610"/>
        <w:gridCol w:w="7029"/>
      </w:tblGrid>
      <w:tr w:rsidR="00D65367">
        <w:trPr>
          <w:trHeight w:val="567"/>
          <w:jc w:val="center"/>
        </w:trPr>
        <w:tc>
          <w:tcPr>
            <w:tcW w:w="2610" w:type="dxa"/>
            <w:vAlign w:val="center"/>
          </w:tcPr>
          <w:p w:rsidR="00D65367" w:rsidRDefault="00880C48">
            <w:pPr>
              <w:jc w:val="center"/>
              <w:rPr>
                <w:rFonts w:ascii="宋体" w:hAnsi="宋体"/>
                <w:szCs w:val="21"/>
              </w:rPr>
            </w:pPr>
            <w:r>
              <w:rPr>
                <w:rFonts w:ascii="宋体" w:hAnsi="宋体" w:hint="eastAsia"/>
                <w:szCs w:val="21"/>
              </w:rPr>
              <w:t>项目名称</w:t>
            </w:r>
          </w:p>
        </w:tc>
        <w:tc>
          <w:tcPr>
            <w:tcW w:w="7029" w:type="dxa"/>
            <w:vAlign w:val="center"/>
          </w:tcPr>
          <w:p w:rsidR="00D65367" w:rsidRDefault="00D65367">
            <w:pPr>
              <w:jc w:val="center"/>
              <w:rPr>
                <w:rFonts w:ascii="宋体" w:hAnsi="宋体"/>
                <w:szCs w:val="21"/>
              </w:rPr>
            </w:pPr>
          </w:p>
        </w:tc>
      </w:tr>
      <w:tr w:rsidR="00D65367">
        <w:trPr>
          <w:trHeight w:val="567"/>
          <w:jc w:val="center"/>
        </w:trPr>
        <w:tc>
          <w:tcPr>
            <w:tcW w:w="2610" w:type="dxa"/>
            <w:vAlign w:val="center"/>
          </w:tcPr>
          <w:p w:rsidR="00D65367" w:rsidRDefault="00880C48">
            <w:pPr>
              <w:jc w:val="center"/>
              <w:rPr>
                <w:rFonts w:ascii="宋体" w:hAnsi="宋体"/>
                <w:szCs w:val="21"/>
              </w:rPr>
            </w:pPr>
            <w:r>
              <w:rPr>
                <w:rFonts w:ascii="宋体" w:hAnsi="宋体" w:hint="eastAsia"/>
                <w:szCs w:val="21"/>
              </w:rPr>
              <w:t>项目所在地</w:t>
            </w:r>
          </w:p>
        </w:tc>
        <w:tc>
          <w:tcPr>
            <w:tcW w:w="7029" w:type="dxa"/>
            <w:vAlign w:val="center"/>
          </w:tcPr>
          <w:p w:rsidR="00D65367" w:rsidRDefault="00D65367">
            <w:pPr>
              <w:jc w:val="center"/>
              <w:rPr>
                <w:rFonts w:ascii="宋体" w:hAnsi="宋体"/>
                <w:szCs w:val="21"/>
              </w:rPr>
            </w:pPr>
          </w:p>
        </w:tc>
      </w:tr>
      <w:tr w:rsidR="00D65367">
        <w:trPr>
          <w:trHeight w:val="567"/>
          <w:jc w:val="center"/>
        </w:trPr>
        <w:tc>
          <w:tcPr>
            <w:tcW w:w="2610" w:type="dxa"/>
            <w:vAlign w:val="center"/>
          </w:tcPr>
          <w:p w:rsidR="00D65367" w:rsidRDefault="00880C48">
            <w:pPr>
              <w:jc w:val="center"/>
              <w:rPr>
                <w:rFonts w:ascii="宋体" w:hAnsi="宋体"/>
                <w:szCs w:val="21"/>
              </w:rPr>
            </w:pPr>
            <w:r>
              <w:rPr>
                <w:rFonts w:ascii="宋体" w:hAnsi="宋体" w:hint="eastAsia"/>
                <w:szCs w:val="21"/>
              </w:rPr>
              <w:t>发包人名称</w:t>
            </w:r>
          </w:p>
        </w:tc>
        <w:tc>
          <w:tcPr>
            <w:tcW w:w="7029" w:type="dxa"/>
            <w:vAlign w:val="center"/>
          </w:tcPr>
          <w:p w:rsidR="00D65367" w:rsidRDefault="00D65367">
            <w:pPr>
              <w:jc w:val="center"/>
              <w:rPr>
                <w:rFonts w:ascii="宋体" w:hAnsi="宋体"/>
                <w:szCs w:val="21"/>
              </w:rPr>
            </w:pPr>
          </w:p>
        </w:tc>
      </w:tr>
      <w:tr w:rsidR="00D65367">
        <w:trPr>
          <w:trHeight w:val="567"/>
          <w:jc w:val="center"/>
        </w:trPr>
        <w:tc>
          <w:tcPr>
            <w:tcW w:w="2610" w:type="dxa"/>
            <w:vAlign w:val="center"/>
          </w:tcPr>
          <w:p w:rsidR="00D65367" w:rsidRDefault="00880C48">
            <w:pPr>
              <w:jc w:val="center"/>
              <w:rPr>
                <w:rFonts w:ascii="宋体" w:hAnsi="宋体"/>
                <w:szCs w:val="21"/>
              </w:rPr>
            </w:pPr>
            <w:r>
              <w:rPr>
                <w:rFonts w:ascii="宋体" w:hAnsi="宋体" w:hint="eastAsia"/>
                <w:szCs w:val="21"/>
              </w:rPr>
              <w:t>发包人地址</w:t>
            </w:r>
          </w:p>
        </w:tc>
        <w:tc>
          <w:tcPr>
            <w:tcW w:w="7029" w:type="dxa"/>
            <w:vAlign w:val="center"/>
          </w:tcPr>
          <w:p w:rsidR="00D65367" w:rsidRDefault="00D65367">
            <w:pPr>
              <w:jc w:val="center"/>
              <w:rPr>
                <w:rFonts w:ascii="宋体" w:hAnsi="宋体"/>
                <w:szCs w:val="21"/>
              </w:rPr>
            </w:pPr>
          </w:p>
        </w:tc>
      </w:tr>
      <w:tr w:rsidR="00D65367">
        <w:trPr>
          <w:trHeight w:val="567"/>
          <w:jc w:val="center"/>
        </w:trPr>
        <w:tc>
          <w:tcPr>
            <w:tcW w:w="2610" w:type="dxa"/>
            <w:vAlign w:val="center"/>
          </w:tcPr>
          <w:p w:rsidR="00D65367" w:rsidRDefault="00880C48">
            <w:pPr>
              <w:jc w:val="center"/>
              <w:rPr>
                <w:rFonts w:ascii="宋体" w:hAnsi="宋体"/>
                <w:szCs w:val="21"/>
              </w:rPr>
            </w:pPr>
            <w:r>
              <w:rPr>
                <w:rFonts w:ascii="宋体" w:hAnsi="宋体" w:hint="eastAsia"/>
                <w:szCs w:val="21"/>
              </w:rPr>
              <w:t>发包人电话</w:t>
            </w:r>
          </w:p>
        </w:tc>
        <w:tc>
          <w:tcPr>
            <w:tcW w:w="7029" w:type="dxa"/>
            <w:vAlign w:val="center"/>
          </w:tcPr>
          <w:p w:rsidR="00D65367" w:rsidRDefault="00D65367">
            <w:pPr>
              <w:jc w:val="center"/>
              <w:rPr>
                <w:rFonts w:ascii="宋体" w:hAnsi="宋体"/>
                <w:szCs w:val="21"/>
              </w:rPr>
            </w:pPr>
          </w:p>
        </w:tc>
      </w:tr>
      <w:tr w:rsidR="00D65367">
        <w:trPr>
          <w:trHeight w:val="567"/>
          <w:jc w:val="center"/>
        </w:trPr>
        <w:tc>
          <w:tcPr>
            <w:tcW w:w="2610" w:type="dxa"/>
            <w:vAlign w:val="center"/>
          </w:tcPr>
          <w:p w:rsidR="00D65367" w:rsidRDefault="00880C48">
            <w:pPr>
              <w:jc w:val="center"/>
              <w:rPr>
                <w:rFonts w:ascii="宋体" w:hAnsi="宋体"/>
                <w:szCs w:val="21"/>
              </w:rPr>
            </w:pPr>
            <w:r>
              <w:rPr>
                <w:rFonts w:ascii="宋体" w:hAnsi="宋体" w:hint="eastAsia"/>
                <w:szCs w:val="21"/>
              </w:rPr>
              <w:t>签约合同价</w:t>
            </w:r>
          </w:p>
        </w:tc>
        <w:tc>
          <w:tcPr>
            <w:tcW w:w="7029" w:type="dxa"/>
            <w:vAlign w:val="center"/>
          </w:tcPr>
          <w:p w:rsidR="00D65367" w:rsidRDefault="00D65367">
            <w:pPr>
              <w:jc w:val="center"/>
              <w:rPr>
                <w:rFonts w:ascii="宋体" w:hAnsi="宋体"/>
                <w:szCs w:val="21"/>
              </w:rPr>
            </w:pPr>
          </w:p>
        </w:tc>
      </w:tr>
      <w:tr w:rsidR="00D65367">
        <w:trPr>
          <w:trHeight w:val="567"/>
          <w:jc w:val="center"/>
        </w:trPr>
        <w:tc>
          <w:tcPr>
            <w:tcW w:w="2610" w:type="dxa"/>
            <w:vAlign w:val="center"/>
          </w:tcPr>
          <w:p w:rsidR="00D65367" w:rsidRDefault="00880C48">
            <w:pPr>
              <w:jc w:val="center"/>
              <w:rPr>
                <w:rFonts w:ascii="宋体" w:hAnsi="宋体"/>
                <w:szCs w:val="21"/>
              </w:rPr>
            </w:pPr>
            <w:r>
              <w:rPr>
                <w:rFonts w:ascii="宋体" w:hAnsi="宋体" w:hint="eastAsia"/>
                <w:szCs w:val="21"/>
              </w:rPr>
              <w:t>开工日期</w:t>
            </w:r>
          </w:p>
        </w:tc>
        <w:tc>
          <w:tcPr>
            <w:tcW w:w="7029" w:type="dxa"/>
            <w:vAlign w:val="center"/>
          </w:tcPr>
          <w:p w:rsidR="00D65367" w:rsidRDefault="00D65367">
            <w:pPr>
              <w:jc w:val="center"/>
              <w:rPr>
                <w:rFonts w:ascii="宋体" w:hAnsi="宋体"/>
                <w:szCs w:val="21"/>
              </w:rPr>
            </w:pPr>
          </w:p>
        </w:tc>
      </w:tr>
      <w:tr w:rsidR="00D65367">
        <w:trPr>
          <w:trHeight w:val="567"/>
          <w:jc w:val="center"/>
        </w:trPr>
        <w:tc>
          <w:tcPr>
            <w:tcW w:w="2610" w:type="dxa"/>
            <w:vAlign w:val="center"/>
          </w:tcPr>
          <w:p w:rsidR="00D65367" w:rsidRDefault="00880C48">
            <w:pPr>
              <w:jc w:val="center"/>
              <w:rPr>
                <w:rFonts w:ascii="宋体" w:hAnsi="宋体"/>
                <w:szCs w:val="21"/>
              </w:rPr>
            </w:pPr>
            <w:r>
              <w:rPr>
                <w:rFonts w:ascii="宋体" w:hAnsi="宋体" w:hint="eastAsia"/>
                <w:szCs w:val="21"/>
              </w:rPr>
              <w:t>计划交工日期</w:t>
            </w:r>
          </w:p>
        </w:tc>
        <w:tc>
          <w:tcPr>
            <w:tcW w:w="7029" w:type="dxa"/>
            <w:vAlign w:val="center"/>
          </w:tcPr>
          <w:p w:rsidR="00D65367" w:rsidRDefault="00D65367">
            <w:pPr>
              <w:jc w:val="center"/>
              <w:rPr>
                <w:rFonts w:ascii="宋体" w:hAnsi="宋体"/>
                <w:szCs w:val="21"/>
              </w:rPr>
            </w:pPr>
          </w:p>
        </w:tc>
      </w:tr>
      <w:tr w:rsidR="00D65367">
        <w:trPr>
          <w:trHeight w:val="567"/>
          <w:jc w:val="center"/>
        </w:trPr>
        <w:tc>
          <w:tcPr>
            <w:tcW w:w="2610" w:type="dxa"/>
            <w:vAlign w:val="center"/>
          </w:tcPr>
          <w:p w:rsidR="00D65367" w:rsidRDefault="00880C48">
            <w:pPr>
              <w:jc w:val="center"/>
              <w:rPr>
                <w:rFonts w:ascii="宋体" w:hAnsi="宋体"/>
                <w:szCs w:val="21"/>
              </w:rPr>
            </w:pPr>
            <w:r>
              <w:rPr>
                <w:rFonts w:ascii="宋体" w:hAnsi="宋体" w:hint="eastAsia"/>
                <w:szCs w:val="21"/>
              </w:rPr>
              <w:t>承担的工作</w:t>
            </w:r>
          </w:p>
        </w:tc>
        <w:tc>
          <w:tcPr>
            <w:tcW w:w="7029" w:type="dxa"/>
            <w:vAlign w:val="center"/>
          </w:tcPr>
          <w:p w:rsidR="00D65367" w:rsidRDefault="00D65367">
            <w:pPr>
              <w:jc w:val="center"/>
              <w:rPr>
                <w:rFonts w:ascii="宋体" w:hAnsi="宋体"/>
                <w:szCs w:val="21"/>
              </w:rPr>
            </w:pPr>
          </w:p>
        </w:tc>
      </w:tr>
      <w:tr w:rsidR="00D65367">
        <w:trPr>
          <w:trHeight w:val="567"/>
          <w:jc w:val="center"/>
        </w:trPr>
        <w:tc>
          <w:tcPr>
            <w:tcW w:w="2610" w:type="dxa"/>
            <w:vAlign w:val="center"/>
          </w:tcPr>
          <w:p w:rsidR="00D65367" w:rsidRDefault="00880C48">
            <w:pPr>
              <w:jc w:val="center"/>
              <w:rPr>
                <w:rFonts w:ascii="宋体" w:hAnsi="宋体"/>
                <w:szCs w:val="21"/>
              </w:rPr>
            </w:pPr>
            <w:r>
              <w:rPr>
                <w:rFonts w:ascii="宋体" w:hAnsi="宋体" w:hint="eastAsia"/>
                <w:szCs w:val="21"/>
              </w:rPr>
              <w:t>工程质量要求</w:t>
            </w:r>
          </w:p>
        </w:tc>
        <w:tc>
          <w:tcPr>
            <w:tcW w:w="7029" w:type="dxa"/>
            <w:vAlign w:val="center"/>
          </w:tcPr>
          <w:p w:rsidR="00D65367" w:rsidRDefault="00D65367">
            <w:pPr>
              <w:jc w:val="center"/>
              <w:rPr>
                <w:rFonts w:ascii="宋体" w:hAnsi="宋体"/>
                <w:szCs w:val="21"/>
              </w:rPr>
            </w:pPr>
          </w:p>
        </w:tc>
      </w:tr>
      <w:tr w:rsidR="00D65367">
        <w:trPr>
          <w:trHeight w:val="567"/>
          <w:jc w:val="center"/>
        </w:trPr>
        <w:tc>
          <w:tcPr>
            <w:tcW w:w="2610" w:type="dxa"/>
            <w:vAlign w:val="center"/>
          </w:tcPr>
          <w:p w:rsidR="00D65367" w:rsidRDefault="00880C48">
            <w:pPr>
              <w:jc w:val="center"/>
              <w:rPr>
                <w:rFonts w:ascii="宋体" w:hAnsi="宋体"/>
                <w:szCs w:val="21"/>
              </w:rPr>
            </w:pPr>
            <w:r>
              <w:rPr>
                <w:rFonts w:ascii="宋体" w:hAnsi="宋体" w:hint="eastAsia"/>
                <w:szCs w:val="21"/>
              </w:rPr>
              <w:t>项目经理</w:t>
            </w:r>
          </w:p>
        </w:tc>
        <w:tc>
          <w:tcPr>
            <w:tcW w:w="7029" w:type="dxa"/>
            <w:vAlign w:val="center"/>
          </w:tcPr>
          <w:p w:rsidR="00D65367" w:rsidRDefault="00D65367">
            <w:pPr>
              <w:jc w:val="center"/>
              <w:rPr>
                <w:rFonts w:ascii="宋体" w:hAnsi="宋体"/>
                <w:szCs w:val="21"/>
              </w:rPr>
            </w:pPr>
          </w:p>
        </w:tc>
      </w:tr>
      <w:tr w:rsidR="00D65367">
        <w:trPr>
          <w:trHeight w:val="567"/>
          <w:jc w:val="center"/>
        </w:trPr>
        <w:tc>
          <w:tcPr>
            <w:tcW w:w="2610" w:type="dxa"/>
            <w:vAlign w:val="center"/>
          </w:tcPr>
          <w:p w:rsidR="00D65367" w:rsidRDefault="00880C48">
            <w:pPr>
              <w:jc w:val="center"/>
              <w:rPr>
                <w:rFonts w:ascii="宋体" w:hAnsi="宋体"/>
                <w:szCs w:val="21"/>
              </w:rPr>
            </w:pPr>
            <w:r>
              <w:rPr>
                <w:rFonts w:ascii="宋体" w:hAnsi="宋体" w:hint="eastAsia"/>
                <w:szCs w:val="21"/>
              </w:rPr>
              <w:t>项目总工</w:t>
            </w:r>
          </w:p>
        </w:tc>
        <w:tc>
          <w:tcPr>
            <w:tcW w:w="7029" w:type="dxa"/>
            <w:vAlign w:val="center"/>
          </w:tcPr>
          <w:p w:rsidR="00D65367" w:rsidRDefault="00D65367">
            <w:pPr>
              <w:jc w:val="center"/>
              <w:rPr>
                <w:rFonts w:ascii="宋体" w:hAnsi="宋体"/>
                <w:szCs w:val="21"/>
              </w:rPr>
            </w:pPr>
          </w:p>
        </w:tc>
      </w:tr>
      <w:tr w:rsidR="00D65367">
        <w:trPr>
          <w:trHeight w:val="567"/>
          <w:jc w:val="center"/>
        </w:trPr>
        <w:tc>
          <w:tcPr>
            <w:tcW w:w="2610" w:type="dxa"/>
            <w:vAlign w:val="center"/>
          </w:tcPr>
          <w:p w:rsidR="00D65367" w:rsidRDefault="00880C48">
            <w:pPr>
              <w:jc w:val="center"/>
              <w:rPr>
                <w:rFonts w:ascii="宋体" w:hAnsi="宋体"/>
                <w:szCs w:val="21"/>
              </w:rPr>
            </w:pPr>
            <w:r>
              <w:rPr>
                <w:rFonts w:ascii="宋体" w:hAnsi="宋体" w:hint="eastAsia"/>
                <w:szCs w:val="21"/>
              </w:rPr>
              <w:t>总监理工程师及电话</w:t>
            </w:r>
          </w:p>
        </w:tc>
        <w:tc>
          <w:tcPr>
            <w:tcW w:w="7029" w:type="dxa"/>
            <w:vAlign w:val="center"/>
          </w:tcPr>
          <w:p w:rsidR="00D65367" w:rsidRDefault="00D65367">
            <w:pPr>
              <w:jc w:val="center"/>
              <w:rPr>
                <w:rFonts w:ascii="宋体" w:hAnsi="宋体"/>
                <w:szCs w:val="21"/>
              </w:rPr>
            </w:pPr>
          </w:p>
        </w:tc>
      </w:tr>
      <w:tr w:rsidR="00D65367">
        <w:trPr>
          <w:trHeight w:val="1726"/>
          <w:jc w:val="center"/>
        </w:trPr>
        <w:tc>
          <w:tcPr>
            <w:tcW w:w="2610" w:type="dxa"/>
            <w:vAlign w:val="center"/>
          </w:tcPr>
          <w:p w:rsidR="00D65367" w:rsidRDefault="00880C48">
            <w:pPr>
              <w:jc w:val="center"/>
              <w:rPr>
                <w:rFonts w:ascii="宋体" w:hAnsi="宋体"/>
                <w:szCs w:val="21"/>
              </w:rPr>
            </w:pPr>
            <w:r>
              <w:rPr>
                <w:rFonts w:ascii="宋体" w:hAnsi="宋体" w:hint="eastAsia"/>
                <w:szCs w:val="21"/>
              </w:rPr>
              <w:t>项目描述</w:t>
            </w:r>
          </w:p>
        </w:tc>
        <w:tc>
          <w:tcPr>
            <w:tcW w:w="7029" w:type="dxa"/>
            <w:vAlign w:val="center"/>
          </w:tcPr>
          <w:p w:rsidR="00D65367" w:rsidRDefault="00D65367">
            <w:pPr>
              <w:jc w:val="center"/>
              <w:rPr>
                <w:rFonts w:ascii="宋体" w:hAnsi="宋体"/>
                <w:szCs w:val="21"/>
              </w:rPr>
            </w:pPr>
          </w:p>
        </w:tc>
      </w:tr>
      <w:tr w:rsidR="00D65367">
        <w:trPr>
          <w:trHeight w:val="689"/>
          <w:jc w:val="center"/>
        </w:trPr>
        <w:tc>
          <w:tcPr>
            <w:tcW w:w="2610" w:type="dxa"/>
            <w:vAlign w:val="center"/>
          </w:tcPr>
          <w:p w:rsidR="00D65367" w:rsidRDefault="00880C48">
            <w:pPr>
              <w:jc w:val="center"/>
              <w:rPr>
                <w:rFonts w:ascii="宋体" w:hAnsi="宋体"/>
                <w:szCs w:val="21"/>
              </w:rPr>
            </w:pPr>
            <w:r>
              <w:rPr>
                <w:rFonts w:ascii="宋体" w:hAnsi="宋体" w:hint="eastAsia"/>
                <w:szCs w:val="21"/>
              </w:rPr>
              <w:t>备注</w:t>
            </w:r>
          </w:p>
        </w:tc>
        <w:tc>
          <w:tcPr>
            <w:tcW w:w="7029" w:type="dxa"/>
            <w:vAlign w:val="center"/>
          </w:tcPr>
          <w:p w:rsidR="00D65367" w:rsidRDefault="00D65367">
            <w:pPr>
              <w:jc w:val="center"/>
              <w:rPr>
                <w:rFonts w:ascii="宋体" w:hAnsi="宋体"/>
                <w:szCs w:val="21"/>
              </w:rPr>
            </w:pPr>
          </w:p>
        </w:tc>
      </w:tr>
    </w:tbl>
    <w:p w:rsidR="00D65367" w:rsidRDefault="00D65367">
      <w:pPr>
        <w:autoSpaceDE w:val="0"/>
        <w:autoSpaceDN w:val="0"/>
        <w:adjustRightInd w:val="0"/>
        <w:spacing w:before="4" w:line="100" w:lineRule="exact"/>
        <w:jc w:val="left"/>
        <w:rPr>
          <w:kern w:val="0"/>
          <w:sz w:val="10"/>
          <w:szCs w:val="10"/>
        </w:rPr>
      </w:pPr>
    </w:p>
    <w:p w:rsidR="00D65367" w:rsidRDefault="00880C48">
      <w:pPr>
        <w:rPr>
          <w:sz w:val="24"/>
        </w:rPr>
      </w:pPr>
      <w:r>
        <w:rPr>
          <w:rFonts w:ascii="宋体" w:hAnsi="宋体" w:hint="eastAsia"/>
          <w:sz w:val="24"/>
        </w:rPr>
        <w:t>注：后附中标通知书和合同协议书的原件扫描件（或图片）。每张表格只填写一个项目，并标明序号。</w:t>
      </w:r>
    </w:p>
    <w:p w:rsidR="00D65367" w:rsidRDefault="00D65367">
      <w:pPr>
        <w:rPr>
          <w:sz w:val="24"/>
        </w:rPr>
      </w:pPr>
    </w:p>
    <w:p w:rsidR="00D65367" w:rsidRDefault="00D65367">
      <w:pPr>
        <w:rPr>
          <w:sz w:val="24"/>
        </w:rPr>
      </w:pPr>
    </w:p>
    <w:p w:rsidR="00D65367" w:rsidRDefault="00D65367">
      <w:pPr>
        <w:rPr>
          <w:sz w:val="24"/>
        </w:rPr>
      </w:pPr>
    </w:p>
    <w:p w:rsidR="00D65367" w:rsidRDefault="00D65367">
      <w:pPr>
        <w:rPr>
          <w:sz w:val="24"/>
        </w:rPr>
      </w:pPr>
    </w:p>
    <w:p w:rsidR="00D65367" w:rsidRDefault="00D65367">
      <w:pPr>
        <w:rPr>
          <w:sz w:val="24"/>
        </w:rPr>
      </w:pPr>
    </w:p>
    <w:p w:rsidR="00D65367" w:rsidRDefault="00880C48" w:rsidP="009876D8">
      <w:pPr>
        <w:pStyle w:val="1"/>
        <w:spacing w:beforeLines="100" w:afterLines="150" w:line="360" w:lineRule="exact"/>
        <w:jc w:val="center"/>
      </w:pPr>
      <w:bookmarkStart w:id="275" w:name="_Toc486277941"/>
      <w:bookmarkStart w:id="276" w:name="_Toc8347"/>
      <w:bookmarkStart w:id="277" w:name="_Toc485889075"/>
      <w:bookmarkStart w:id="278" w:name="_Toc234382980"/>
      <w:bookmarkStart w:id="279" w:name="_Toc485889079"/>
      <w:bookmarkStart w:id="280" w:name="_Toc234382984"/>
      <w:bookmarkStart w:id="281" w:name="_Toc486277944"/>
      <w:bookmarkStart w:id="282" w:name="_Toc7381"/>
      <w:r>
        <w:rPr>
          <w:rFonts w:ascii="黑体" w:eastAsia="黑体" w:hAnsi="宋体" w:hint="eastAsia"/>
          <w:sz w:val="28"/>
          <w:szCs w:val="28"/>
        </w:rPr>
        <w:lastRenderedPageBreak/>
        <w:t>（六）拟委任的项目经理和项目总工资历表</w:t>
      </w:r>
      <w:bookmarkEnd w:id="275"/>
      <w:bookmarkEnd w:id="276"/>
      <w:bookmarkEnd w:id="277"/>
      <w:bookmarkEnd w:id="278"/>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354"/>
        <w:gridCol w:w="1645"/>
        <w:gridCol w:w="1516"/>
        <w:gridCol w:w="862"/>
        <w:gridCol w:w="616"/>
        <w:gridCol w:w="776"/>
        <w:gridCol w:w="1393"/>
        <w:gridCol w:w="1477"/>
      </w:tblGrid>
      <w:tr w:rsidR="00D65367">
        <w:trPr>
          <w:trHeight w:val="504"/>
          <w:jc w:val="center"/>
        </w:trPr>
        <w:tc>
          <w:tcPr>
            <w:tcW w:w="1354" w:type="dxa"/>
            <w:vAlign w:val="center"/>
          </w:tcPr>
          <w:p w:rsidR="00D65367" w:rsidRDefault="00880C48">
            <w:pPr>
              <w:tabs>
                <w:tab w:val="left" w:pos="680"/>
              </w:tabs>
              <w:autoSpaceDE w:val="0"/>
              <w:autoSpaceDN w:val="0"/>
              <w:adjustRightInd w:val="0"/>
              <w:spacing w:before="73"/>
              <w:jc w:val="center"/>
              <w:rPr>
                <w:rFonts w:ascii="宋体" w:hAnsi="宋体"/>
                <w:kern w:val="0"/>
                <w:szCs w:val="21"/>
              </w:rPr>
            </w:pPr>
            <w:r>
              <w:rPr>
                <w:rFonts w:ascii="宋体" w:hAnsi="宋体" w:cs="MingLiU" w:hint="eastAsia"/>
                <w:kern w:val="0"/>
                <w:szCs w:val="21"/>
              </w:rPr>
              <w:t>姓</w:t>
            </w:r>
            <w:r>
              <w:rPr>
                <w:rFonts w:ascii="宋体" w:hAnsi="宋体" w:hint="eastAsia"/>
                <w:kern w:val="0"/>
                <w:szCs w:val="21"/>
              </w:rPr>
              <w:tab/>
            </w:r>
            <w:r>
              <w:rPr>
                <w:rFonts w:ascii="宋体" w:hAnsi="宋体" w:cs="MingLiU" w:hint="eastAsia"/>
                <w:kern w:val="0"/>
                <w:szCs w:val="21"/>
              </w:rPr>
              <w:t>名</w:t>
            </w:r>
          </w:p>
        </w:tc>
        <w:tc>
          <w:tcPr>
            <w:tcW w:w="1645" w:type="dxa"/>
            <w:vAlign w:val="center"/>
          </w:tcPr>
          <w:p w:rsidR="00D65367" w:rsidRDefault="00D65367">
            <w:pPr>
              <w:autoSpaceDE w:val="0"/>
              <w:autoSpaceDN w:val="0"/>
              <w:adjustRightInd w:val="0"/>
              <w:jc w:val="center"/>
              <w:rPr>
                <w:rFonts w:ascii="宋体" w:hAnsi="宋体"/>
                <w:kern w:val="0"/>
                <w:szCs w:val="21"/>
              </w:rPr>
            </w:pPr>
          </w:p>
        </w:tc>
        <w:tc>
          <w:tcPr>
            <w:tcW w:w="1516" w:type="dxa"/>
            <w:vAlign w:val="center"/>
          </w:tcPr>
          <w:p w:rsidR="00D65367" w:rsidRDefault="00880C48">
            <w:pPr>
              <w:autoSpaceDE w:val="0"/>
              <w:autoSpaceDN w:val="0"/>
              <w:adjustRightInd w:val="0"/>
              <w:spacing w:before="73"/>
              <w:jc w:val="center"/>
              <w:rPr>
                <w:rFonts w:ascii="宋体" w:hAnsi="宋体"/>
                <w:kern w:val="0"/>
                <w:szCs w:val="21"/>
              </w:rPr>
            </w:pPr>
            <w:r>
              <w:rPr>
                <w:rFonts w:ascii="宋体" w:hAnsi="宋体" w:cs="MingLiU" w:hint="eastAsia"/>
                <w:kern w:val="0"/>
                <w:szCs w:val="21"/>
              </w:rPr>
              <w:t>年   龄</w:t>
            </w:r>
          </w:p>
        </w:tc>
        <w:tc>
          <w:tcPr>
            <w:tcW w:w="1478" w:type="dxa"/>
            <w:gridSpan w:val="2"/>
            <w:vAlign w:val="center"/>
          </w:tcPr>
          <w:p w:rsidR="00D65367" w:rsidRDefault="00D65367">
            <w:pPr>
              <w:autoSpaceDE w:val="0"/>
              <w:autoSpaceDN w:val="0"/>
              <w:adjustRightInd w:val="0"/>
              <w:jc w:val="center"/>
              <w:rPr>
                <w:rFonts w:ascii="宋体" w:hAnsi="宋体"/>
                <w:kern w:val="0"/>
                <w:szCs w:val="21"/>
              </w:rPr>
            </w:pPr>
          </w:p>
        </w:tc>
        <w:tc>
          <w:tcPr>
            <w:tcW w:w="2169" w:type="dxa"/>
            <w:gridSpan w:val="2"/>
            <w:vAlign w:val="center"/>
          </w:tcPr>
          <w:p w:rsidR="00D65367" w:rsidRDefault="00880C48">
            <w:pPr>
              <w:autoSpaceDE w:val="0"/>
              <w:autoSpaceDN w:val="0"/>
              <w:adjustRightInd w:val="0"/>
              <w:spacing w:before="73"/>
              <w:jc w:val="center"/>
              <w:rPr>
                <w:rFonts w:ascii="宋体" w:hAnsi="宋体"/>
                <w:kern w:val="0"/>
                <w:szCs w:val="21"/>
              </w:rPr>
            </w:pPr>
            <w:r>
              <w:rPr>
                <w:rFonts w:ascii="宋体" w:hAnsi="宋体" w:cs="MingLiU" w:hint="eastAsia"/>
                <w:kern w:val="0"/>
                <w:szCs w:val="21"/>
              </w:rPr>
              <w:t>专  业</w:t>
            </w:r>
          </w:p>
        </w:tc>
        <w:tc>
          <w:tcPr>
            <w:tcW w:w="1477" w:type="dxa"/>
            <w:vAlign w:val="center"/>
          </w:tcPr>
          <w:p w:rsidR="00D65367" w:rsidRDefault="00D65367">
            <w:pPr>
              <w:jc w:val="center"/>
              <w:rPr>
                <w:rFonts w:ascii="宋体" w:hAnsi="宋体"/>
                <w:szCs w:val="21"/>
              </w:rPr>
            </w:pPr>
          </w:p>
        </w:tc>
      </w:tr>
      <w:tr w:rsidR="00D65367">
        <w:trPr>
          <w:trHeight w:val="504"/>
          <w:jc w:val="center"/>
        </w:trPr>
        <w:tc>
          <w:tcPr>
            <w:tcW w:w="1354" w:type="dxa"/>
            <w:vAlign w:val="center"/>
          </w:tcPr>
          <w:p w:rsidR="00D65367" w:rsidRDefault="00880C48">
            <w:pPr>
              <w:tabs>
                <w:tab w:val="left" w:pos="680"/>
              </w:tabs>
              <w:autoSpaceDE w:val="0"/>
              <w:autoSpaceDN w:val="0"/>
              <w:adjustRightInd w:val="0"/>
              <w:spacing w:before="73"/>
              <w:jc w:val="center"/>
              <w:rPr>
                <w:rFonts w:ascii="宋体" w:hAnsi="宋体"/>
                <w:kern w:val="0"/>
                <w:szCs w:val="21"/>
              </w:rPr>
            </w:pPr>
            <w:r>
              <w:rPr>
                <w:rFonts w:ascii="宋体" w:hAnsi="宋体" w:cs="MingLiU" w:hint="eastAsia"/>
                <w:kern w:val="0"/>
                <w:szCs w:val="21"/>
              </w:rPr>
              <w:t>职</w:t>
            </w:r>
            <w:r>
              <w:rPr>
                <w:rFonts w:ascii="宋体" w:hAnsi="宋体" w:hint="eastAsia"/>
                <w:kern w:val="0"/>
                <w:szCs w:val="21"/>
              </w:rPr>
              <w:tab/>
            </w:r>
            <w:r>
              <w:rPr>
                <w:rFonts w:ascii="宋体" w:hAnsi="宋体" w:cs="MingLiU" w:hint="eastAsia"/>
                <w:kern w:val="0"/>
                <w:szCs w:val="21"/>
              </w:rPr>
              <w:t>称</w:t>
            </w:r>
          </w:p>
        </w:tc>
        <w:tc>
          <w:tcPr>
            <w:tcW w:w="1645" w:type="dxa"/>
            <w:vAlign w:val="center"/>
          </w:tcPr>
          <w:p w:rsidR="00D65367" w:rsidRDefault="00D65367">
            <w:pPr>
              <w:autoSpaceDE w:val="0"/>
              <w:autoSpaceDN w:val="0"/>
              <w:adjustRightInd w:val="0"/>
              <w:jc w:val="center"/>
              <w:rPr>
                <w:rFonts w:ascii="宋体" w:hAnsi="宋体"/>
                <w:kern w:val="0"/>
                <w:szCs w:val="21"/>
              </w:rPr>
            </w:pPr>
          </w:p>
        </w:tc>
        <w:tc>
          <w:tcPr>
            <w:tcW w:w="1516" w:type="dxa"/>
            <w:vAlign w:val="center"/>
          </w:tcPr>
          <w:p w:rsidR="00D65367" w:rsidRDefault="00880C48">
            <w:pPr>
              <w:autoSpaceDE w:val="0"/>
              <w:autoSpaceDN w:val="0"/>
              <w:adjustRightInd w:val="0"/>
              <w:spacing w:before="73"/>
              <w:jc w:val="center"/>
              <w:rPr>
                <w:rFonts w:ascii="宋体" w:hAnsi="宋体" w:cs="MingLiU"/>
                <w:kern w:val="0"/>
                <w:szCs w:val="21"/>
              </w:rPr>
            </w:pPr>
            <w:r>
              <w:rPr>
                <w:rFonts w:ascii="宋体" w:hAnsi="宋体" w:cs="MingLiU" w:hint="eastAsia"/>
                <w:kern w:val="0"/>
                <w:szCs w:val="21"/>
              </w:rPr>
              <w:t>公司单位</w:t>
            </w:r>
          </w:p>
          <w:p w:rsidR="00D65367" w:rsidRDefault="00880C48">
            <w:pPr>
              <w:autoSpaceDE w:val="0"/>
              <w:autoSpaceDN w:val="0"/>
              <w:adjustRightInd w:val="0"/>
              <w:spacing w:before="73"/>
              <w:jc w:val="center"/>
              <w:rPr>
                <w:rFonts w:ascii="宋体" w:hAnsi="宋体"/>
                <w:kern w:val="0"/>
                <w:szCs w:val="21"/>
              </w:rPr>
            </w:pPr>
            <w:r>
              <w:rPr>
                <w:rFonts w:ascii="宋体" w:hAnsi="宋体" w:cs="MingLiU" w:hint="eastAsia"/>
                <w:kern w:val="0"/>
                <w:szCs w:val="21"/>
              </w:rPr>
              <w:t>职    务</w:t>
            </w:r>
          </w:p>
        </w:tc>
        <w:tc>
          <w:tcPr>
            <w:tcW w:w="1478" w:type="dxa"/>
            <w:gridSpan w:val="2"/>
            <w:vAlign w:val="center"/>
          </w:tcPr>
          <w:p w:rsidR="00D65367" w:rsidRDefault="00D65367">
            <w:pPr>
              <w:autoSpaceDE w:val="0"/>
              <w:autoSpaceDN w:val="0"/>
              <w:adjustRightInd w:val="0"/>
              <w:jc w:val="center"/>
              <w:rPr>
                <w:rFonts w:ascii="宋体" w:hAnsi="宋体"/>
                <w:kern w:val="0"/>
                <w:szCs w:val="21"/>
              </w:rPr>
            </w:pPr>
          </w:p>
        </w:tc>
        <w:tc>
          <w:tcPr>
            <w:tcW w:w="2169" w:type="dxa"/>
            <w:gridSpan w:val="2"/>
            <w:vAlign w:val="center"/>
          </w:tcPr>
          <w:p w:rsidR="00D65367" w:rsidRDefault="00880C48">
            <w:pPr>
              <w:autoSpaceDE w:val="0"/>
              <w:autoSpaceDN w:val="0"/>
              <w:adjustRightInd w:val="0"/>
              <w:spacing w:before="73"/>
              <w:jc w:val="center"/>
              <w:rPr>
                <w:rFonts w:ascii="宋体" w:hAnsi="宋体" w:cs="MingLiU"/>
                <w:kern w:val="0"/>
                <w:szCs w:val="21"/>
              </w:rPr>
            </w:pPr>
            <w:r>
              <w:rPr>
                <w:rFonts w:ascii="宋体" w:hAnsi="宋体" w:cs="MingLiU" w:hint="eastAsia"/>
                <w:kern w:val="0"/>
                <w:szCs w:val="21"/>
              </w:rPr>
              <w:t>拟在本工程</w:t>
            </w:r>
          </w:p>
          <w:p w:rsidR="00D65367" w:rsidRDefault="00880C48">
            <w:pPr>
              <w:autoSpaceDE w:val="0"/>
              <w:autoSpaceDN w:val="0"/>
              <w:adjustRightInd w:val="0"/>
              <w:spacing w:before="73"/>
              <w:jc w:val="center"/>
              <w:rPr>
                <w:rFonts w:ascii="宋体" w:hAnsi="宋体" w:cs="MingLiU"/>
                <w:kern w:val="0"/>
                <w:szCs w:val="21"/>
              </w:rPr>
            </w:pPr>
            <w:r>
              <w:rPr>
                <w:rFonts w:ascii="宋体" w:hAnsi="宋体" w:cs="MingLiU" w:hint="eastAsia"/>
                <w:kern w:val="0"/>
                <w:szCs w:val="21"/>
              </w:rPr>
              <w:t>担任职务</w:t>
            </w:r>
          </w:p>
        </w:tc>
        <w:tc>
          <w:tcPr>
            <w:tcW w:w="1477" w:type="dxa"/>
            <w:vAlign w:val="center"/>
          </w:tcPr>
          <w:p w:rsidR="00D65367" w:rsidRDefault="00D65367">
            <w:pPr>
              <w:jc w:val="center"/>
              <w:rPr>
                <w:rFonts w:ascii="宋体" w:hAnsi="宋体"/>
                <w:szCs w:val="21"/>
              </w:rPr>
            </w:pPr>
          </w:p>
        </w:tc>
      </w:tr>
      <w:tr w:rsidR="00D65367">
        <w:trPr>
          <w:trHeight w:val="504"/>
          <w:jc w:val="center"/>
        </w:trPr>
        <w:tc>
          <w:tcPr>
            <w:tcW w:w="1354" w:type="dxa"/>
            <w:vAlign w:val="center"/>
          </w:tcPr>
          <w:p w:rsidR="00D65367" w:rsidRDefault="00880C48">
            <w:pPr>
              <w:autoSpaceDE w:val="0"/>
              <w:autoSpaceDN w:val="0"/>
              <w:adjustRightInd w:val="0"/>
              <w:spacing w:before="73"/>
              <w:jc w:val="center"/>
              <w:rPr>
                <w:rFonts w:ascii="宋体" w:hAnsi="宋体"/>
                <w:kern w:val="0"/>
                <w:szCs w:val="21"/>
              </w:rPr>
            </w:pPr>
            <w:r>
              <w:rPr>
                <w:rFonts w:ascii="宋体" w:hAnsi="宋体" w:cs="MingLiU" w:hint="eastAsia"/>
                <w:kern w:val="0"/>
                <w:szCs w:val="21"/>
              </w:rPr>
              <w:t>毕业学校</w:t>
            </w:r>
          </w:p>
        </w:tc>
        <w:tc>
          <w:tcPr>
            <w:tcW w:w="8285" w:type="dxa"/>
            <w:gridSpan w:val="7"/>
            <w:vAlign w:val="center"/>
          </w:tcPr>
          <w:p w:rsidR="00D65367" w:rsidRDefault="00880C48">
            <w:pPr>
              <w:tabs>
                <w:tab w:val="left" w:pos="2820"/>
                <w:tab w:val="left" w:pos="4080"/>
              </w:tabs>
              <w:autoSpaceDE w:val="0"/>
              <w:autoSpaceDN w:val="0"/>
              <w:adjustRightInd w:val="0"/>
              <w:spacing w:before="73"/>
              <w:jc w:val="center"/>
              <w:rPr>
                <w:rFonts w:ascii="宋体" w:hAnsi="宋体"/>
                <w:kern w:val="0"/>
                <w:szCs w:val="21"/>
              </w:rPr>
            </w:pPr>
            <w:r>
              <w:rPr>
                <w:rFonts w:ascii="宋体" w:hAnsi="宋体" w:hint="eastAsia"/>
                <w:kern w:val="0"/>
                <w:szCs w:val="21"/>
              </w:rPr>
              <w:t>年月毕业于学校专业，学制年</w:t>
            </w:r>
          </w:p>
        </w:tc>
      </w:tr>
      <w:tr w:rsidR="00D65367">
        <w:trPr>
          <w:trHeight w:val="504"/>
          <w:jc w:val="center"/>
        </w:trPr>
        <w:tc>
          <w:tcPr>
            <w:tcW w:w="9639" w:type="dxa"/>
            <w:gridSpan w:val="8"/>
            <w:vAlign w:val="center"/>
          </w:tcPr>
          <w:p w:rsidR="00D65367" w:rsidRDefault="00880C48">
            <w:pPr>
              <w:jc w:val="center"/>
              <w:rPr>
                <w:rFonts w:ascii="宋体" w:hAnsi="宋体"/>
                <w:szCs w:val="21"/>
              </w:rPr>
            </w:pPr>
            <w:r>
              <w:rPr>
                <w:rFonts w:ascii="宋体" w:hAnsi="宋体" w:cs="MingLiU" w:hint="eastAsia"/>
                <w:kern w:val="0"/>
                <w:szCs w:val="21"/>
              </w:rPr>
              <w:t>经     历</w:t>
            </w:r>
          </w:p>
        </w:tc>
      </w:tr>
      <w:tr w:rsidR="00D65367">
        <w:trPr>
          <w:trHeight w:val="504"/>
          <w:jc w:val="center"/>
        </w:trPr>
        <w:tc>
          <w:tcPr>
            <w:tcW w:w="1354" w:type="dxa"/>
            <w:vAlign w:val="center"/>
          </w:tcPr>
          <w:p w:rsidR="00D65367" w:rsidRDefault="00880C48">
            <w:pPr>
              <w:jc w:val="center"/>
              <w:rPr>
                <w:rFonts w:ascii="宋体" w:hAnsi="宋体"/>
                <w:szCs w:val="21"/>
              </w:rPr>
            </w:pPr>
            <w:r>
              <w:rPr>
                <w:rFonts w:ascii="宋体" w:hAnsi="宋体" w:hint="eastAsia"/>
                <w:szCs w:val="21"/>
              </w:rPr>
              <w:t>年～</w:t>
            </w:r>
          </w:p>
          <w:p w:rsidR="00D65367" w:rsidRDefault="00880C48">
            <w:pPr>
              <w:jc w:val="center"/>
              <w:rPr>
                <w:rFonts w:ascii="宋体" w:hAnsi="宋体"/>
                <w:szCs w:val="21"/>
              </w:rPr>
            </w:pPr>
            <w:r>
              <w:rPr>
                <w:rFonts w:ascii="宋体" w:hAnsi="宋体" w:hint="eastAsia"/>
                <w:szCs w:val="21"/>
              </w:rPr>
              <w:t>年</w:t>
            </w:r>
          </w:p>
        </w:tc>
        <w:tc>
          <w:tcPr>
            <w:tcW w:w="4023" w:type="dxa"/>
            <w:gridSpan w:val="3"/>
            <w:vAlign w:val="center"/>
          </w:tcPr>
          <w:p w:rsidR="00D65367" w:rsidRDefault="00880C48">
            <w:pPr>
              <w:jc w:val="center"/>
              <w:rPr>
                <w:rFonts w:ascii="宋体" w:hAnsi="宋体"/>
                <w:szCs w:val="21"/>
              </w:rPr>
            </w:pPr>
            <w:r>
              <w:rPr>
                <w:rFonts w:ascii="宋体" w:hAnsi="宋体" w:cs="MingLiU" w:hint="eastAsia"/>
                <w:kern w:val="0"/>
                <w:szCs w:val="21"/>
              </w:rPr>
              <w:t>参加过的工程项目名称</w:t>
            </w:r>
          </w:p>
        </w:tc>
        <w:tc>
          <w:tcPr>
            <w:tcW w:w="1392" w:type="dxa"/>
            <w:gridSpan w:val="2"/>
            <w:vAlign w:val="center"/>
          </w:tcPr>
          <w:p w:rsidR="00D65367" w:rsidRDefault="00880C48">
            <w:pPr>
              <w:jc w:val="center"/>
              <w:rPr>
                <w:rFonts w:ascii="宋体" w:hAnsi="宋体"/>
                <w:szCs w:val="21"/>
              </w:rPr>
            </w:pPr>
            <w:r>
              <w:rPr>
                <w:rFonts w:ascii="宋体" w:hAnsi="宋体" w:cs="MingLiU" w:hint="eastAsia"/>
                <w:kern w:val="0"/>
                <w:szCs w:val="21"/>
              </w:rPr>
              <w:t>担任何职</w:t>
            </w:r>
          </w:p>
        </w:tc>
        <w:tc>
          <w:tcPr>
            <w:tcW w:w="2870" w:type="dxa"/>
            <w:gridSpan w:val="2"/>
            <w:vAlign w:val="center"/>
          </w:tcPr>
          <w:p w:rsidR="00D65367" w:rsidRDefault="00880C48">
            <w:pPr>
              <w:jc w:val="center"/>
              <w:rPr>
                <w:rFonts w:ascii="宋体" w:hAnsi="宋体" w:cs="MingLiU"/>
                <w:kern w:val="0"/>
                <w:szCs w:val="21"/>
              </w:rPr>
            </w:pPr>
            <w:r>
              <w:rPr>
                <w:rFonts w:ascii="宋体" w:hAnsi="宋体" w:cs="MingLiU" w:hint="eastAsia"/>
                <w:kern w:val="0"/>
                <w:szCs w:val="21"/>
              </w:rPr>
              <w:t>发包人及</w:t>
            </w:r>
          </w:p>
          <w:p w:rsidR="00D65367" w:rsidRDefault="00880C48">
            <w:pPr>
              <w:jc w:val="center"/>
              <w:rPr>
                <w:rFonts w:ascii="宋体" w:hAnsi="宋体"/>
                <w:szCs w:val="21"/>
              </w:rPr>
            </w:pPr>
            <w:r>
              <w:rPr>
                <w:rFonts w:ascii="宋体" w:hAnsi="宋体" w:cs="MingLiU" w:hint="eastAsia"/>
                <w:kern w:val="0"/>
                <w:szCs w:val="21"/>
              </w:rPr>
              <w:t>联系电话</w:t>
            </w:r>
          </w:p>
        </w:tc>
      </w:tr>
      <w:tr w:rsidR="00D65367">
        <w:trPr>
          <w:trHeight w:hRule="exact" w:val="454"/>
          <w:jc w:val="center"/>
        </w:trPr>
        <w:tc>
          <w:tcPr>
            <w:tcW w:w="1354" w:type="dxa"/>
            <w:vAlign w:val="center"/>
          </w:tcPr>
          <w:p w:rsidR="00D65367" w:rsidRDefault="00D65367">
            <w:pPr>
              <w:jc w:val="center"/>
              <w:rPr>
                <w:rFonts w:ascii="宋体" w:hAnsi="宋体"/>
                <w:szCs w:val="21"/>
              </w:rPr>
            </w:pPr>
          </w:p>
        </w:tc>
        <w:tc>
          <w:tcPr>
            <w:tcW w:w="4023" w:type="dxa"/>
            <w:gridSpan w:val="3"/>
            <w:vAlign w:val="center"/>
          </w:tcPr>
          <w:p w:rsidR="00D65367" w:rsidRDefault="00D65367">
            <w:pPr>
              <w:jc w:val="center"/>
              <w:rPr>
                <w:rFonts w:ascii="宋体" w:hAnsi="宋体"/>
                <w:szCs w:val="21"/>
              </w:rPr>
            </w:pPr>
          </w:p>
        </w:tc>
        <w:tc>
          <w:tcPr>
            <w:tcW w:w="1392" w:type="dxa"/>
            <w:gridSpan w:val="2"/>
            <w:vAlign w:val="center"/>
          </w:tcPr>
          <w:p w:rsidR="00D65367" w:rsidRDefault="00D65367">
            <w:pPr>
              <w:jc w:val="center"/>
              <w:rPr>
                <w:rFonts w:ascii="宋体" w:hAnsi="宋体"/>
                <w:szCs w:val="21"/>
              </w:rPr>
            </w:pPr>
          </w:p>
        </w:tc>
        <w:tc>
          <w:tcPr>
            <w:tcW w:w="2870" w:type="dxa"/>
            <w:gridSpan w:val="2"/>
            <w:vAlign w:val="center"/>
          </w:tcPr>
          <w:p w:rsidR="00D65367" w:rsidRDefault="00D65367">
            <w:pPr>
              <w:jc w:val="center"/>
              <w:rPr>
                <w:rFonts w:ascii="宋体" w:hAnsi="宋体"/>
                <w:szCs w:val="21"/>
              </w:rPr>
            </w:pPr>
          </w:p>
        </w:tc>
      </w:tr>
      <w:tr w:rsidR="00D65367">
        <w:trPr>
          <w:trHeight w:hRule="exact" w:val="454"/>
          <w:jc w:val="center"/>
        </w:trPr>
        <w:tc>
          <w:tcPr>
            <w:tcW w:w="1354" w:type="dxa"/>
            <w:vAlign w:val="center"/>
          </w:tcPr>
          <w:p w:rsidR="00D65367" w:rsidRDefault="00D65367">
            <w:pPr>
              <w:jc w:val="center"/>
              <w:rPr>
                <w:rFonts w:ascii="宋体" w:hAnsi="宋体"/>
                <w:szCs w:val="21"/>
              </w:rPr>
            </w:pPr>
          </w:p>
        </w:tc>
        <w:tc>
          <w:tcPr>
            <w:tcW w:w="4023" w:type="dxa"/>
            <w:gridSpan w:val="3"/>
            <w:vAlign w:val="center"/>
          </w:tcPr>
          <w:p w:rsidR="00D65367" w:rsidRDefault="00D65367">
            <w:pPr>
              <w:jc w:val="center"/>
              <w:rPr>
                <w:rFonts w:ascii="宋体" w:hAnsi="宋体"/>
                <w:szCs w:val="21"/>
              </w:rPr>
            </w:pPr>
          </w:p>
        </w:tc>
        <w:tc>
          <w:tcPr>
            <w:tcW w:w="1392" w:type="dxa"/>
            <w:gridSpan w:val="2"/>
            <w:vAlign w:val="center"/>
          </w:tcPr>
          <w:p w:rsidR="00D65367" w:rsidRDefault="00D65367">
            <w:pPr>
              <w:jc w:val="center"/>
              <w:rPr>
                <w:rFonts w:ascii="宋体" w:hAnsi="宋体"/>
                <w:szCs w:val="21"/>
              </w:rPr>
            </w:pPr>
          </w:p>
        </w:tc>
        <w:tc>
          <w:tcPr>
            <w:tcW w:w="2870" w:type="dxa"/>
            <w:gridSpan w:val="2"/>
            <w:vAlign w:val="center"/>
          </w:tcPr>
          <w:p w:rsidR="00D65367" w:rsidRDefault="00D65367">
            <w:pPr>
              <w:jc w:val="center"/>
              <w:rPr>
                <w:rFonts w:ascii="宋体" w:hAnsi="宋体"/>
                <w:szCs w:val="21"/>
              </w:rPr>
            </w:pPr>
          </w:p>
        </w:tc>
      </w:tr>
      <w:tr w:rsidR="00D65367">
        <w:trPr>
          <w:trHeight w:hRule="exact" w:val="454"/>
          <w:jc w:val="center"/>
        </w:trPr>
        <w:tc>
          <w:tcPr>
            <w:tcW w:w="1354" w:type="dxa"/>
            <w:vAlign w:val="center"/>
          </w:tcPr>
          <w:p w:rsidR="00D65367" w:rsidRDefault="00D65367">
            <w:pPr>
              <w:jc w:val="center"/>
              <w:rPr>
                <w:rFonts w:ascii="宋体" w:hAnsi="宋体"/>
                <w:szCs w:val="21"/>
              </w:rPr>
            </w:pPr>
          </w:p>
        </w:tc>
        <w:tc>
          <w:tcPr>
            <w:tcW w:w="4023" w:type="dxa"/>
            <w:gridSpan w:val="3"/>
            <w:vAlign w:val="center"/>
          </w:tcPr>
          <w:p w:rsidR="00D65367" w:rsidRDefault="00D65367">
            <w:pPr>
              <w:jc w:val="center"/>
              <w:rPr>
                <w:rFonts w:ascii="宋体" w:hAnsi="宋体"/>
                <w:szCs w:val="21"/>
              </w:rPr>
            </w:pPr>
          </w:p>
        </w:tc>
        <w:tc>
          <w:tcPr>
            <w:tcW w:w="1392" w:type="dxa"/>
            <w:gridSpan w:val="2"/>
            <w:vAlign w:val="center"/>
          </w:tcPr>
          <w:p w:rsidR="00D65367" w:rsidRDefault="00D65367">
            <w:pPr>
              <w:jc w:val="center"/>
              <w:rPr>
                <w:rFonts w:ascii="宋体" w:hAnsi="宋体"/>
                <w:szCs w:val="21"/>
              </w:rPr>
            </w:pPr>
          </w:p>
        </w:tc>
        <w:tc>
          <w:tcPr>
            <w:tcW w:w="2870" w:type="dxa"/>
            <w:gridSpan w:val="2"/>
            <w:vAlign w:val="center"/>
          </w:tcPr>
          <w:p w:rsidR="00D65367" w:rsidRDefault="00D65367">
            <w:pPr>
              <w:jc w:val="center"/>
              <w:rPr>
                <w:rFonts w:ascii="宋体" w:hAnsi="宋体"/>
                <w:szCs w:val="21"/>
              </w:rPr>
            </w:pPr>
          </w:p>
        </w:tc>
      </w:tr>
      <w:tr w:rsidR="00D65367">
        <w:trPr>
          <w:trHeight w:hRule="exact" w:val="454"/>
          <w:jc w:val="center"/>
        </w:trPr>
        <w:tc>
          <w:tcPr>
            <w:tcW w:w="1354" w:type="dxa"/>
            <w:vAlign w:val="center"/>
          </w:tcPr>
          <w:p w:rsidR="00D65367" w:rsidRDefault="00D65367">
            <w:pPr>
              <w:jc w:val="center"/>
              <w:rPr>
                <w:rFonts w:ascii="宋体" w:hAnsi="宋体"/>
                <w:szCs w:val="21"/>
              </w:rPr>
            </w:pPr>
          </w:p>
        </w:tc>
        <w:tc>
          <w:tcPr>
            <w:tcW w:w="4023" w:type="dxa"/>
            <w:gridSpan w:val="3"/>
            <w:vAlign w:val="center"/>
          </w:tcPr>
          <w:p w:rsidR="00D65367" w:rsidRDefault="00D65367">
            <w:pPr>
              <w:jc w:val="center"/>
              <w:rPr>
                <w:rFonts w:ascii="宋体" w:hAnsi="宋体"/>
                <w:szCs w:val="21"/>
              </w:rPr>
            </w:pPr>
          </w:p>
        </w:tc>
        <w:tc>
          <w:tcPr>
            <w:tcW w:w="1392" w:type="dxa"/>
            <w:gridSpan w:val="2"/>
            <w:vAlign w:val="center"/>
          </w:tcPr>
          <w:p w:rsidR="00D65367" w:rsidRDefault="00D65367">
            <w:pPr>
              <w:jc w:val="center"/>
              <w:rPr>
                <w:rFonts w:ascii="宋体" w:hAnsi="宋体"/>
                <w:szCs w:val="21"/>
              </w:rPr>
            </w:pPr>
          </w:p>
        </w:tc>
        <w:tc>
          <w:tcPr>
            <w:tcW w:w="2870" w:type="dxa"/>
            <w:gridSpan w:val="2"/>
            <w:vAlign w:val="center"/>
          </w:tcPr>
          <w:p w:rsidR="00D65367" w:rsidRDefault="00D65367">
            <w:pPr>
              <w:jc w:val="center"/>
              <w:rPr>
                <w:rFonts w:ascii="宋体" w:hAnsi="宋体"/>
                <w:szCs w:val="21"/>
              </w:rPr>
            </w:pPr>
          </w:p>
        </w:tc>
      </w:tr>
      <w:tr w:rsidR="00D65367">
        <w:trPr>
          <w:trHeight w:hRule="exact" w:val="454"/>
          <w:jc w:val="center"/>
        </w:trPr>
        <w:tc>
          <w:tcPr>
            <w:tcW w:w="1354" w:type="dxa"/>
            <w:vAlign w:val="center"/>
          </w:tcPr>
          <w:p w:rsidR="00D65367" w:rsidRDefault="00D65367">
            <w:pPr>
              <w:jc w:val="center"/>
              <w:rPr>
                <w:rFonts w:ascii="宋体" w:hAnsi="宋体"/>
                <w:szCs w:val="21"/>
              </w:rPr>
            </w:pPr>
          </w:p>
        </w:tc>
        <w:tc>
          <w:tcPr>
            <w:tcW w:w="4023" w:type="dxa"/>
            <w:gridSpan w:val="3"/>
            <w:vAlign w:val="center"/>
          </w:tcPr>
          <w:p w:rsidR="00D65367" w:rsidRDefault="00D65367">
            <w:pPr>
              <w:jc w:val="center"/>
              <w:rPr>
                <w:rFonts w:ascii="宋体" w:hAnsi="宋体"/>
                <w:szCs w:val="21"/>
              </w:rPr>
            </w:pPr>
          </w:p>
        </w:tc>
        <w:tc>
          <w:tcPr>
            <w:tcW w:w="1392" w:type="dxa"/>
            <w:gridSpan w:val="2"/>
            <w:vAlign w:val="center"/>
          </w:tcPr>
          <w:p w:rsidR="00D65367" w:rsidRDefault="00D65367">
            <w:pPr>
              <w:jc w:val="center"/>
              <w:rPr>
                <w:rFonts w:ascii="宋体" w:hAnsi="宋体"/>
                <w:szCs w:val="21"/>
              </w:rPr>
            </w:pPr>
          </w:p>
        </w:tc>
        <w:tc>
          <w:tcPr>
            <w:tcW w:w="2870" w:type="dxa"/>
            <w:gridSpan w:val="2"/>
            <w:vAlign w:val="center"/>
          </w:tcPr>
          <w:p w:rsidR="00D65367" w:rsidRDefault="00D65367">
            <w:pPr>
              <w:jc w:val="center"/>
              <w:rPr>
                <w:rFonts w:ascii="宋体" w:hAnsi="宋体"/>
                <w:szCs w:val="21"/>
              </w:rPr>
            </w:pPr>
          </w:p>
        </w:tc>
      </w:tr>
      <w:tr w:rsidR="00D65367">
        <w:trPr>
          <w:trHeight w:hRule="exact" w:val="454"/>
          <w:jc w:val="center"/>
        </w:trPr>
        <w:tc>
          <w:tcPr>
            <w:tcW w:w="1354" w:type="dxa"/>
            <w:vAlign w:val="center"/>
          </w:tcPr>
          <w:p w:rsidR="00D65367" w:rsidRDefault="00D65367">
            <w:pPr>
              <w:jc w:val="center"/>
              <w:rPr>
                <w:rFonts w:ascii="宋体" w:hAnsi="宋体"/>
                <w:szCs w:val="21"/>
              </w:rPr>
            </w:pPr>
          </w:p>
        </w:tc>
        <w:tc>
          <w:tcPr>
            <w:tcW w:w="4023" w:type="dxa"/>
            <w:gridSpan w:val="3"/>
            <w:vAlign w:val="center"/>
          </w:tcPr>
          <w:p w:rsidR="00D65367" w:rsidRDefault="00D65367">
            <w:pPr>
              <w:jc w:val="center"/>
              <w:rPr>
                <w:rFonts w:ascii="宋体" w:hAnsi="宋体"/>
                <w:szCs w:val="21"/>
              </w:rPr>
            </w:pPr>
          </w:p>
        </w:tc>
        <w:tc>
          <w:tcPr>
            <w:tcW w:w="1392" w:type="dxa"/>
            <w:gridSpan w:val="2"/>
            <w:vAlign w:val="center"/>
          </w:tcPr>
          <w:p w:rsidR="00D65367" w:rsidRDefault="00D65367">
            <w:pPr>
              <w:jc w:val="center"/>
              <w:rPr>
                <w:rFonts w:ascii="宋体" w:hAnsi="宋体"/>
                <w:szCs w:val="21"/>
              </w:rPr>
            </w:pPr>
          </w:p>
        </w:tc>
        <w:tc>
          <w:tcPr>
            <w:tcW w:w="2870" w:type="dxa"/>
            <w:gridSpan w:val="2"/>
            <w:vAlign w:val="center"/>
          </w:tcPr>
          <w:p w:rsidR="00D65367" w:rsidRDefault="00D65367">
            <w:pPr>
              <w:jc w:val="center"/>
              <w:rPr>
                <w:rFonts w:ascii="宋体" w:hAnsi="宋体"/>
                <w:szCs w:val="21"/>
              </w:rPr>
            </w:pPr>
          </w:p>
        </w:tc>
      </w:tr>
      <w:tr w:rsidR="00D65367">
        <w:trPr>
          <w:trHeight w:hRule="exact" w:val="454"/>
          <w:jc w:val="center"/>
        </w:trPr>
        <w:tc>
          <w:tcPr>
            <w:tcW w:w="1354" w:type="dxa"/>
            <w:vAlign w:val="center"/>
          </w:tcPr>
          <w:p w:rsidR="00D65367" w:rsidRDefault="00D65367">
            <w:pPr>
              <w:jc w:val="center"/>
              <w:rPr>
                <w:rFonts w:ascii="宋体" w:hAnsi="宋体"/>
                <w:szCs w:val="21"/>
              </w:rPr>
            </w:pPr>
          </w:p>
        </w:tc>
        <w:tc>
          <w:tcPr>
            <w:tcW w:w="4023" w:type="dxa"/>
            <w:gridSpan w:val="3"/>
            <w:vAlign w:val="center"/>
          </w:tcPr>
          <w:p w:rsidR="00D65367" w:rsidRDefault="00D65367">
            <w:pPr>
              <w:jc w:val="center"/>
              <w:rPr>
                <w:rFonts w:ascii="宋体" w:hAnsi="宋体"/>
                <w:szCs w:val="21"/>
              </w:rPr>
            </w:pPr>
          </w:p>
        </w:tc>
        <w:tc>
          <w:tcPr>
            <w:tcW w:w="1392" w:type="dxa"/>
            <w:gridSpan w:val="2"/>
            <w:vAlign w:val="center"/>
          </w:tcPr>
          <w:p w:rsidR="00D65367" w:rsidRDefault="00D65367">
            <w:pPr>
              <w:jc w:val="center"/>
              <w:rPr>
                <w:rFonts w:ascii="宋体" w:hAnsi="宋体"/>
                <w:szCs w:val="21"/>
              </w:rPr>
            </w:pPr>
          </w:p>
        </w:tc>
        <w:tc>
          <w:tcPr>
            <w:tcW w:w="2870" w:type="dxa"/>
            <w:gridSpan w:val="2"/>
            <w:vAlign w:val="center"/>
          </w:tcPr>
          <w:p w:rsidR="00D65367" w:rsidRDefault="00D65367">
            <w:pPr>
              <w:jc w:val="center"/>
              <w:rPr>
                <w:rFonts w:ascii="宋体" w:hAnsi="宋体"/>
                <w:szCs w:val="21"/>
              </w:rPr>
            </w:pPr>
          </w:p>
        </w:tc>
      </w:tr>
      <w:tr w:rsidR="00D65367">
        <w:trPr>
          <w:trHeight w:hRule="exact" w:val="454"/>
          <w:jc w:val="center"/>
        </w:trPr>
        <w:tc>
          <w:tcPr>
            <w:tcW w:w="5377" w:type="dxa"/>
            <w:gridSpan w:val="4"/>
            <w:vAlign w:val="center"/>
          </w:tcPr>
          <w:p w:rsidR="00D65367" w:rsidRDefault="00880C48">
            <w:pPr>
              <w:jc w:val="center"/>
              <w:rPr>
                <w:rFonts w:ascii="宋体" w:hAnsi="宋体"/>
                <w:szCs w:val="21"/>
              </w:rPr>
            </w:pPr>
            <w:r>
              <w:rPr>
                <w:rFonts w:ascii="宋体" w:hAnsi="宋体" w:hint="eastAsia"/>
                <w:szCs w:val="21"/>
              </w:rPr>
              <w:t>获奖情况</w:t>
            </w:r>
          </w:p>
        </w:tc>
        <w:tc>
          <w:tcPr>
            <w:tcW w:w="1392" w:type="dxa"/>
            <w:gridSpan w:val="2"/>
            <w:vAlign w:val="center"/>
          </w:tcPr>
          <w:p w:rsidR="00D65367" w:rsidRDefault="00D65367">
            <w:pPr>
              <w:jc w:val="center"/>
              <w:rPr>
                <w:rFonts w:ascii="宋体" w:hAnsi="宋体"/>
                <w:szCs w:val="21"/>
              </w:rPr>
            </w:pPr>
          </w:p>
        </w:tc>
        <w:tc>
          <w:tcPr>
            <w:tcW w:w="2870" w:type="dxa"/>
            <w:gridSpan w:val="2"/>
            <w:vAlign w:val="center"/>
          </w:tcPr>
          <w:p w:rsidR="00D65367" w:rsidRDefault="00D65367">
            <w:pPr>
              <w:jc w:val="center"/>
              <w:rPr>
                <w:rFonts w:ascii="宋体" w:hAnsi="宋体"/>
                <w:szCs w:val="21"/>
              </w:rPr>
            </w:pPr>
          </w:p>
        </w:tc>
      </w:tr>
      <w:tr w:rsidR="00D65367">
        <w:trPr>
          <w:trHeight w:hRule="exact" w:val="454"/>
          <w:jc w:val="center"/>
        </w:trPr>
        <w:tc>
          <w:tcPr>
            <w:tcW w:w="1354" w:type="dxa"/>
            <w:vMerge w:val="restart"/>
            <w:vAlign w:val="center"/>
          </w:tcPr>
          <w:p w:rsidR="00D65367" w:rsidRDefault="00880C48">
            <w:pPr>
              <w:jc w:val="center"/>
              <w:rPr>
                <w:rFonts w:ascii="宋体" w:hAnsi="宋体"/>
                <w:szCs w:val="21"/>
              </w:rPr>
            </w:pPr>
            <w:r>
              <w:rPr>
                <w:rFonts w:ascii="宋体" w:hAnsi="宋体" w:hint="eastAsia"/>
                <w:szCs w:val="21"/>
              </w:rPr>
              <w:t>目前任职</w:t>
            </w:r>
          </w:p>
          <w:p w:rsidR="00D65367" w:rsidRDefault="00880C48">
            <w:pPr>
              <w:jc w:val="center"/>
              <w:rPr>
                <w:rFonts w:ascii="宋体" w:hAnsi="宋体"/>
                <w:szCs w:val="21"/>
              </w:rPr>
            </w:pPr>
            <w:r>
              <w:rPr>
                <w:rFonts w:ascii="宋体" w:hAnsi="宋体" w:hint="eastAsia"/>
                <w:szCs w:val="21"/>
              </w:rPr>
              <w:t>项目状况</w:t>
            </w:r>
          </w:p>
        </w:tc>
        <w:tc>
          <w:tcPr>
            <w:tcW w:w="4023" w:type="dxa"/>
            <w:gridSpan w:val="3"/>
            <w:vAlign w:val="center"/>
          </w:tcPr>
          <w:p w:rsidR="00D65367" w:rsidRDefault="00880C48">
            <w:pPr>
              <w:jc w:val="center"/>
              <w:rPr>
                <w:rFonts w:ascii="宋体" w:hAnsi="宋体"/>
                <w:szCs w:val="21"/>
              </w:rPr>
            </w:pPr>
            <w:r>
              <w:rPr>
                <w:rFonts w:ascii="宋体" w:hAnsi="宋体" w:hint="eastAsia"/>
                <w:szCs w:val="21"/>
              </w:rPr>
              <w:t>项目名称</w:t>
            </w:r>
          </w:p>
        </w:tc>
        <w:tc>
          <w:tcPr>
            <w:tcW w:w="4262" w:type="dxa"/>
            <w:gridSpan w:val="4"/>
            <w:vAlign w:val="center"/>
          </w:tcPr>
          <w:p w:rsidR="00D65367" w:rsidRDefault="00D65367">
            <w:pPr>
              <w:jc w:val="center"/>
              <w:rPr>
                <w:rFonts w:ascii="宋体" w:hAnsi="宋体"/>
                <w:szCs w:val="21"/>
              </w:rPr>
            </w:pPr>
          </w:p>
        </w:tc>
      </w:tr>
      <w:tr w:rsidR="00D65367">
        <w:trPr>
          <w:trHeight w:hRule="exact" w:val="454"/>
          <w:jc w:val="center"/>
        </w:trPr>
        <w:tc>
          <w:tcPr>
            <w:tcW w:w="1354" w:type="dxa"/>
            <w:vMerge/>
            <w:vAlign w:val="center"/>
          </w:tcPr>
          <w:p w:rsidR="00D65367" w:rsidRDefault="00D65367">
            <w:pPr>
              <w:jc w:val="center"/>
              <w:rPr>
                <w:rFonts w:ascii="宋体" w:hAnsi="宋体"/>
                <w:szCs w:val="21"/>
              </w:rPr>
            </w:pPr>
          </w:p>
        </w:tc>
        <w:tc>
          <w:tcPr>
            <w:tcW w:w="4023" w:type="dxa"/>
            <w:gridSpan w:val="3"/>
            <w:vAlign w:val="center"/>
          </w:tcPr>
          <w:p w:rsidR="00D65367" w:rsidRDefault="00880C48">
            <w:pPr>
              <w:jc w:val="center"/>
              <w:rPr>
                <w:rFonts w:ascii="宋体" w:hAnsi="宋体"/>
                <w:szCs w:val="21"/>
              </w:rPr>
            </w:pPr>
            <w:r>
              <w:rPr>
                <w:rFonts w:ascii="宋体" w:hAnsi="宋体" w:hint="eastAsia"/>
                <w:szCs w:val="21"/>
              </w:rPr>
              <w:t>担任职位</w:t>
            </w:r>
          </w:p>
        </w:tc>
        <w:tc>
          <w:tcPr>
            <w:tcW w:w="4262" w:type="dxa"/>
            <w:gridSpan w:val="4"/>
            <w:vAlign w:val="center"/>
          </w:tcPr>
          <w:p w:rsidR="00D65367" w:rsidRDefault="00D65367">
            <w:pPr>
              <w:jc w:val="center"/>
              <w:rPr>
                <w:rFonts w:ascii="宋体" w:hAnsi="宋体"/>
                <w:szCs w:val="21"/>
              </w:rPr>
            </w:pPr>
          </w:p>
        </w:tc>
      </w:tr>
      <w:tr w:rsidR="00D65367">
        <w:trPr>
          <w:trHeight w:hRule="exact" w:val="454"/>
          <w:jc w:val="center"/>
        </w:trPr>
        <w:tc>
          <w:tcPr>
            <w:tcW w:w="1354" w:type="dxa"/>
            <w:vMerge/>
            <w:vAlign w:val="center"/>
          </w:tcPr>
          <w:p w:rsidR="00D65367" w:rsidRDefault="00D65367">
            <w:pPr>
              <w:jc w:val="center"/>
              <w:rPr>
                <w:rFonts w:ascii="宋体" w:hAnsi="宋体"/>
                <w:szCs w:val="21"/>
              </w:rPr>
            </w:pPr>
          </w:p>
        </w:tc>
        <w:tc>
          <w:tcPr>
            <w:tcW w:w="4023" w:type="dxa"/>
            <w:gridSpan w:val="3"/>
            <w:vAlign w:val="center"/>
          </w:tcPr>
          <w:p w:rsidR="00D65367" w:rsidRDefault="00880C48">
            <w:pPr>
              <w:jc w:val="center"/>
              <w:rPr>
                <w:rFonts w:ascii="宋体" w:hAnsi="宋体"/>
                <w:szCs w:val="21"/>
              </w:rPr>
            </w:pPr>
            <w:r>
              <w:rPr>
                <w:rFonts w:ascii="宋体" w:hAnsi="宋体" w:hint="eastAsia"/>
                <w:szCs w:val="21"/>
              </w:rPr>
              <w:t>可以调离日期</w:t>
            </w:r>
          </w:p>
        </w:tc>
        <w:tc>
          <w:tcPr>
            <w:tcW w:w="4262" w:type="dxa"/>
            <w:gridSpan w:val="4"/>
            <w:vAlign w:val="center"/>
          </w:tcPr>
          <w:p w:rsidR="00D65367" w:rsidRDefault="00D65367">
            <w:pPr>
              <w:jc w:val="center"/>
              <w:rPr>
                <w:rFonts w:ascii="宋体" w:hAnsi="宋体"/>
                <w:szCs w:val="21"/>
              </w:rPr>
            </w:pPr>
          </w:p>
        </w:tc>
      </w:tr>
      <w:tr w:rsidR="00D65367">
        <w:trPr>
          <w:trHeight w:val="2168"/>
          <w:jc w:val="center"/>
        </w:trPr>
        <w:tc>
          <w:tcPr>
            <w:tcW w:w="1354" w:type="dxa"/>
            <w:vAlign w:val="center"/>
          </w:tcPr>
          <w:p w:rsidR="00D65367" w:rsidRDefault="00880C48">
            <w:pPr>
              <w:jc w:val="center"/>
              <w:rPr>
                <w:rFonts w:ascii="宋体" w:hAnsi="宋体"/>
                <w:szCs w:val="21"/>
              </w:rPr>
            </w:pPr>
            <w:r>
              <w:rPr>
                <w:rFonts w:ascii="宋体" w:hAnsi="宋体" w:hint="eastAsia"/>
                <w:szCs w:val="21"/>
              </w:rPr>
              <w:t>备注</w:t>
            </w:r>
          </w:p>
        </w:tc>
        <w:tc>
          <w:tcPr>
            <w:tcW w:w="8285" w:type="dxa"/>
            <w:gridSpan w:val="7"/>
            <w:vAlign w:val="center"/>
          </w:tcPr>
          <w:p w:rsidR="00D65367" w:rsidRDefault="00D65367">
            <w:pPr>
              <w:jc w:val="center"/>
              <w:rPr>
                <w:rFonts w:ascii="宋体" w:hAnsi="宋体"/>
                <w:szCs w:val="21"/>
              </w:rPr>
            </w:pPr>
          </w:p>
        </w:tc>
      </w:tr>
    </w:tbl>
    <w:p w:rsidR="00D65367" w:rsidRDefault="00880C48">
      <w:pPr>
        <w:ind w:left="735" w:hangingChars="350" w:hanging="735"/>
        <w:rPr>
          <w:rFonts w:ascii="宋体" w:hAnsi="宋体"/>
          <w:szCs w:val="21"/>
        </w:rPr>
      </w:pPr>
      <w:r>
        <w:rPr>
          <w:rFonts w:ascii="宋体" w:hAnsi="宋体" w:hint="eastAsia"/>
          <w:szCs w:val="21"/>
        </w:rPr>
        <w:t>注：1、本表后附项目经理和项目总工的身份证、职称资格证书以及资格预审条件所要求其他相关证书（如建造师注册证书、安全生产考核合格证书等）的原件扫描件（或图片），并应提供其担任类似项目的项目经理和项目总工的相关业绩证明材料原件扫描件（或图片）。</w:t>
      </w:r>
    </w:p>
    <w:p w:rsidR="00D65367" w:rsidRDefault="00880C48">
      <w:pPr>
        <w:ind w:left="105" w:firstLine="315"/>
        <w:rPr>
          <w:rFonts w:ascii="宋体" w:hAnsi="宋体"/>
          <w:szCs w:val="21"/>
        </w:rPr>
      </w:pPr>
      <w:r>
        <w:rPr>
          <w:rFonts w:ascii="宋体" w:hAnsi="宋体" w:hint="eastAsia"/>
          <w:szCs w:val="21"/>
        </w:rPr>
        <w:t>2、目前未在具体项目上任职的，请在备注栏说明现在负责的工作内容。</w:t>
      </w:r>
    </w:p>
    <w:p w:rsidR="00D65367" w:rsidRDefault="00880C48">
      <w:pPr>
        <w:pStyle w:val="a4"/>
        <w:spacing w:before="66"/>
        <w:ind w:right="180"/>
        <w:jc w:val="center"/>
        <w:rPr>
          <w:rFonts w:ascii="黑体" w:eastAsia="黑体"/>
          <w:sz w:val="30"/>
          <w:szCs w:val="30"/>
        </w:rPr>
      </w:pPr>
      <w:r>
        <w:rPr>
          <w:rFonts w:ascii="黑体" w:eastAsia="黑体" w:hAnsi="宋体" w:hint="eastAsia"/>
          <w:sz w:val="28"/>
          <w:szCs w:val="28"/>
        </w:rPr>
        <w:br w:type="page"/>
      </w:r>
      <w:r>
        <w:rPr>
          <w:rFonts w:ascii="黑体" w:eastAsia="黑体" w:hint="eastAsia"/>
          <w:sz w:val="30"/>
          <w:szCs w:val="30"/>
        </w:rPr>
        <w:lastRenderedPageBreak/>
        <w:t>（七）投标人的信誉情况表</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261"/>
        <w:gridCol w:w="4264"/>
      </w:tblGrid>
      <w:tr w:rsidR="00D65367">
        <w:trPr>
          <w:trHeight w:val="1055"/>
          <w:jc w:val="center"/>
        </w:trPr>
        <w:tc>
          <w:tcPr>
            <w:tcW w:w="4261" w:type="dxa"/>
            <w:vAlign w:val="center"/>
          </w:tcPr>
          <w:p w:rsidR="00D65367" w:rsidRDefault="00880C48">
            <w:pPr>
              <w:pStyle w:val="TableParagraph"/>
              <w:ind w:left="1848" w:right="1838"/>
              <w:jc w:val="center"/>
              <w:rPr>
                <w:sz w:val="21"/>
              </w:rPr>
            </w:pPr>
            <w:r>
              <w:rPr>
                <w:sz w:val="21"/>
              </w:rPr>
              <w:t>项 目</w:t>
            </w:r>
          </w:p>
        </w:tc>
        <w:tc>
          <w:tcPr>
            <w:tcW w:w="4264" w:type="dxa"/>
            <w:vAlign w:val="center"/>
          </w:tcPr>
          <w:p w:rsidR="00D65367" w:rsidRDefault="00880C48">
            <w:pPr>
              <w:pStyle w:val="TableParagraph"/>
              <w:ind w:left="1394"/>
              <w:rPr>
                <w:sz w:val="21"/>
              </w:rPr>
            </w:pPr>
            <w:r>
              <w:rPr>
                <w:sz w:val="21"/>
              </w:rPr>
              <w:t>投标人情况说明</w:t>
            </w:r>
          </w:p>
        </w:tc>
      </w:tr>
      <w:tr w:rsidR="00D65367">
        <w:trPr>
          <w:trHeight w:val="1125"/>
          <w:jc w:val="center"/>
        </w:trPr>
        <w:tc>
          <w:tcPr>
            <w:tcW w:w="4261" w:type="dxa"/>
            <w:vAlign w:val="center"/>
          </w:tcPr>
          <w:p w:rsidR="00D65367" w:rsidRDefault="00D65367">
            <w:pPr>
              <w:pStyle w:val="TableParagraph"/>
              <w:jc w:val="center"/>
              <w:rPr>
                <w:rFonts w:ascii="Times New Roman"/>
                <w:sz w:val="20"/>
              </w:rPr>
            </w:pPr>
          </w:p>
        </w:tc>
        <w:tc>
          <w:tcPr>
            <w:tcW w:w="4264" w:type="dxa"/>
            <w:vAlign w:val="center"/>
          </w:tcPr>
          <w:p w:rsidR="00D65367" w:rsidRDefault="00D65367">
            <w:pPr>
              <w:pStyle w:val="TableParagraph"/>
              <w:jc w:val="center"/>
              <w:rPr>
                <w:rFonts w:ascii="Times New Roman"/>
                <w:sz w:val="20"/>
              </w:rPr>
            </w:pPr>
          </w:p>
        </w:tc>
      </w:tr>
      <w:tr w:rsidR="00D65367">
        <w:trPr>
          <w:trHeight w:val="1125"/>
          <w:jc w:val="center"/>
        </w:trPr>
        <w:tc>
          <w:tcPr>
            <w:tcW w:w="4261" w:type="dxa"/>
            <w:vAlign w:val="center"/>
          </w:tcPr>
          <w:p w:rsidR="00D65367" w:rsidRDefault="00D65367">
            <w:pPr>
              <w:pStyle w:val="TableParagraph"/>
              <w:jc w:val="center"/>
              <w:rPr>
                <w:rFonts w:ascii="Times New Roman"/>
                <w:sz w:val="20"/>
              </w:rPr>
            </w:pPr>
          </w:p>
        </w:tc>
        <w:tc>
          <w:tcPr>
            <w:tcW w:w="4264" w:type="dxa"/>
            <w:vAlign w:val="center"/>
          </w:tcPr>
          <w:p w:rsidR="00D65367" w:rsidRDefault="00D65367">
            <w:pPr>
              <w:pStyle w:val="TableParagraph"/>
              <w:jc w:val="center"/>
              <w:rPr>
                <w:rFonts w:ascii="Times New Roman"/>
                <w:sz w:val="20"/>
              </w:rPr>
            </w:pPr>
          </w:p>
        </w:tc>
      </w:tr>
      <w:tr w:rsidR="00D65367">
        <w:trPr>
          <w:trHeight w:val="1125"/>
          <w:jc w:val="center"/>
        </w:trPr>
        <w:tc>
          <w:tcPr>
            <w:tcW w:w="4261" w:type="dxa"/>
            <w:vAlign w:val="center"/>
          </w:tcPr>
          <w:p w:rsidR="00D65367" w:rsidRDefault="00D65367">
            <w:pPr>
              <w:pStyle w:val="TableParagraph"/>
              <w:jc w:val="center"/>
              <w:rPr>
                <w:rFonts w:ascii="Times New Roman"/>
                <w:sz w:val="20"/>
              </w:rPr>
            </w:pPr>
          </w:p>
        </w:tc>
        <w:tc>
          <w:tcPr>
            <w:tcW w:w="4264" w:type="dxa"/>
            <w:vAlign w:val="center"/>
          </w:tcPr>
          <w:p w:rsidR="00D65367" w:rsidRDefault="00D65367">
            <w:pPr>
              <w:pStyle w:val="TableParagraph"/>
              <w:jc w:val="center"/>
              <w:rPr>
                <w:rFonts w:ascii="Times New Roman"/>
                <w:sz w:val="20"/>
              </w:rPr>
            </w:pPr>
          </w:p>
        </w:tc>
      </w:tr>
      <w:tr w:rsidR="00D65367">
        <w:trPr>
          <w:trHeight w:val="1125"/>
          <w:jc w:val="center"/>
        </w:trPr>
        <w:tc>
          <w:tcPr>
            <w:tcW w:w="4261" w:type="dxa"/>
            <w:vAlign w:val="center"/>
          </w:tcPr>
          <w:p w:rsidR="00D65367" w:rsidRDefault="00D65367">
            <w:pPr>
              <w:pStyle w:val="TableParagraph"/>
              <w:jc w:val="center"/>
              <w:rPr>
                <w:rFonts w:ascii="Times New Roman"/>
                <w:sz w:val="20"/>
              </w:rPr>
            </w:pPr>
          </w:p>
        </w:tc>
        <w:tc>
          <w:tcPr>
            <w:tcW w:w="4264" w:type="dxa"/>
            <w:vAlign w:val="center"/>
          </w:tcPr>
          <w:p w:rsidR="00D65367" w:rsidRDefault="00D65367">
            <w:pPr>
              <w:pStyle w:val="TableParagraph"/>
              <w:jc w:val="center"/>
              <w:rPr>
                <w:rFonts w:ascii="Times New Roman"/>
                <w:sz w:val="20"/>
              </w:rPr>
            </w:pPr>
          </w:p>
        </w:tc>
      </w:tr>
      <w:tr w:rsidR="00D65367">
        <w:trPr>
          <w:trHeight w:val="1125"/>
          <w:jc w:val="center"/>
        </w:trPr>
        <w:tc>
          <w:tcPr>
            <w:tcW w:w="4261" w:type="dxa"/>
            <w:vAlign w:val="center"/>
          </w:tcPr>
          <w:p w:rsidR="00D65367" w:rsidRDefault="00D65367">
            <w:pPr>
              <w:pStyle w:val="TableParagraph"/>
              <w:jc w:val="center"/>
              <w:rPr>
                <w:rFonts w:ascii="Times New Roman"/>
                <w:sz w:val="20"/>
              </w:rPr>
            </w:pPr>
          </w:p>
        </w:tc>
        <w:tc>
          <w:tcPr>
            <w:tcW w:w="4264" w:type="dxa"/>
            <w:vAlign w:val="center"/>
          </w:tcPr>
          <w:p w:rsidR="00D65367" w:rsidRDefault="00D65367">
            <w:pPr>
              <w:pStyle w:val="TableParagraph"/>
              <w:jc w:val="center"/>
              <w:rPr>
                <w:rFonts w:ascii="Times New Roman"/>
                <w:sz w:val="20"/>
              </w:rPr>
            </w:pPr>
          </w:p>
        </w:tc>
      </w:tr>
      <w:tr w:rsidR="00D65367">
        <w:trPr>
          <w:trHeight w:val="1125"/>
          <w:jc w:val="center"/>
        </w:trPr>
        <w:tc>
          <w:tcPr>
            <w:tcW w:w="4261" w:type="dxa"/>
            <w:vAlign w:val="center"/>
          </w:tcPr>
          <w:p w:rsidR="00D65367" w:rsidRDefault="00D65367">
            <w:pPr>
              <w:pStyle w:val="TableParagraph"/>
              <w:jc w:val="center"/>
              <w:rPr>
                <w:rFonts w:ascii="Times New Roman"/>
                <w:sz w:val="20"/>
              </w:rPr>
            </w:pPr>
          </w:p>
        </w:tc>
        <w:tc>
          <w:tcPr>
            <w:tcW w:w="4264" w:type="dxa"/>
            <w:vAlign w:val="center"/>
          </w:tcPr>
          <w:p w:rsidR="00D65367" w:rsidRDefault="00D65367">
            <w:pPr>
              <w:pStyle w:val="TableParagraph"/>
              <w:jc w:val="center"/>
              <w:rPr>
                <w:rFonts w:ascii="Times New Roman"/>
                <w:sz w:val="20"/>
              </w:rPr>
            </w:pPr>
          </w:p>
        </w:tc>
      </w:tr>
      <w:tr w:rsidR="00D65367">
        <w:trPr>
          <w:trHeight w:val="1125"/>
          <w:jc w:val="center"/>
        </w:trPr>
        <w:tc>
          <w:tcPr>
            <w:tcW w:w="4261" w:type="dxa"/>
            <w:vAlign w:val="center"/>
          </w:tcPr>
          <w:p w:rsidR="00D65367" w:rsidRDefault="00D65367">
            <w:pPr>
              <w:pStyle w:val="TableParagraph"/>
              <w:jc w:val="center"/>
              <w:rPr>
                <w:rFonts w:ascii="Times New Roman"/>
                <w:sz w:val="20"/>
              </w:rPr>
            </w:pPr>
          </w:p>
        </w:tc>
        <w:tc>
          <w:tcPr>
            <w:tcW w:w="4264" w:type="dxa"/>
            <w:vAlign w:val="center"/>
          </w:tcPr>
          <w:p w:rsidR="00D65367" w:rsidRDefault="00D65367">
            <w:pPr>
              <w:pStyle w:val="TableParagraph"/>
              <w:jc w:val="center"/>
              <w:rPr>
                <w:rFonts w:ascii="Times New Roman"/>
                <w:sz w:val="20"/>
              </w:rPr>
            </w:pPr>
          </w:p>
        </w:tc>
      </w:tr>
      <w:tr w:rsidR="00D65367">
        <w:trPr>
          <w:trHeight w:val="1125"/>
          <w:jc w:val="center"/>
        </w:trPr>
        <w:tc>
          <w:tcPr>
            <w:tcW w:w="4261" w:type="dxa"/>
            <w:vAlign w:val="center"/>
          </w:tcPr>
          <w:p w:rsidR="00D65367" w:rsidRDefault="00D65367">
            <w:pPr>
              <w:pStyle w:val="TableParagraph"/>
              <w:jc w:val="center"/>
              <w:rPr>
                <w:rFonts w:ascii="Times New Roman"/>
                <w:sz w:val="20"/>
              </w:rPr>
            </w:pPr>
          </w:p>
        </w:tc>
        <w:tc>
          <w:tcPr>
            <w:tcW w:w="4264" w:type="dxa"/>
            <w:vAlign w:val="center"/>
          </w:tcPr>
          <w:p w:rsidR="00D65367" w:rsidRDefault="00D65367">
            <w:pPr>
              <w:pStyle w:val="TableParagraph"/>
              <w:jc w:val="center"/>
              <w:rPr>
                <w:rFonts w:ascii="Times New Roman"/>
                <w:sz w:val="20"/>
              </w:rPr>
            </w:pPr>
          </w:p>
        </w:tc>
      </w:tr>
    </w:tbl>
    <w:p w:rsidR="00D65367" w:rsidRDefault="00880C48">
      <w:pPr>
        <w:spacing w:line="267" w:lineRule="exact"/>
        <w:rPr>
          <w:rFonts w:asciiTheme="minorEastAsia" w:eastAsiaTheme="minorEastAsia" w:hAnsiTheme="minorEastAsia"/>
        </w:rPr>
      </w:pPr>
      <w:r>
        <w:rPr>
          <w:rFonts w:asciiTheme="minorEastAsia" w:eastAsiaTheme="minorEastAsia" w:hAnsiTheme="minorEastAsia"/>
        </w:rPr>
        <w:t>注：1.投标人应按照招标文件第二章“投标人须知”前附表附录 4 和“投标人须知”正文第 1.4.4 项规定，逐条说明其信誉情况。</w:t>
      </w:r>
    </w:p>
    <w:p w:rsidR="00D65367" w:rsidRDefault="00880C48">
      <w:pPr>
        <w:spacing w:line="267" w:lineRule="exact"/>
        <w:ind w:firstLineChars="200" w:firstLine="420"/>
        <w:rPr>
          <w:rFonts w:asciiTheme="minorEastAsia" w:eastAsiaTheme="minorEastAsia" w:hAnsiTheme="minorEastAsia"/>
        </w:rPr>
      </w:pPr>
      <w:r>
        <w:rPr>
          <w:rFonts w:asciiTheme="minorEastAsia" w:eastAsiaTheme="minorEastAsia" w:hAnsiTheme="minorEastAsia"/>
        </w:rPr>
        <w:t>2.投标人应根据招标文件第二章“投标人须知”第 3.5.</w:t>
      </w:r>
      <w:r>
        <w:rPr>
          <w:rFonts w:asciiTheme="minorEastAsia" w:eastAsiaTheme="minorEastAsia" w:hAnsiTheme="minorEastAsia" w:hint="eastAsia"/>
        </w:rPr>
        <w:t>6</w:t>
      </w:r>
      <w:r>
        <w:rPr>
          <w:rFonts w:asciiTheme="minorEastAsia" w:eastAsiaTheme="minorEastAsia" w:hAnsiTheme="minorEastAsia"/>
        </w:rPr>
        <w:t xml:space="preserve"> 项的要求在本表后附相关证明材料。</w:t>
      </w:r>
    </w:p>
    <w:p w:rsidR="00D65367" w:rsidRDefault="00880C48" w:rsidP="009876D8">
      <w:pPr>
        <w:pStyle w:val="1"/>
        <w:spacing w:beforeLines="100" w:afterLines="100" w:line="360" w:lineRule="exact"/>
        <w:jc w:val="center"/>
        <w:rPr>
          <w:rFonts w:ascii="黑体" w:eastAsia="黑体" w:hAnsi="宋体"/>
          <w:sz w:val="28"/>
          <w:szCs w:val="28"/>
        </w:rPr>
      </w:pPr>
      <w:r>
        <w:rPr>
          <w:rFonts w:ascii="黑体" w:eastAsia="黑体" w:hAnsi="宋体" w:hint="eastAsia"/>
          <w:sz w:val="28"/>
          <w:szCs w:val="28"/>
        </w:rPr>
        <w:lastRenderedPageBreak/>
        <w:t>（八）近年发生的诉讼及仲裁情况</w:t>
      </w:r>
      <w:bookmarkEnd w:id="279"/>
      <w:bookmarkEnd w:id="280"/>
      <w:bookmarkEnd w:id="281"/>
      <w:bookmarkEnd w:id="282"/>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819"/>
        <w:gridCol w:w="4820"/>
      </w:tblGrid>
      <w:tr w:rsidR="00D65367">
        <w:trPr>
          <w:trHeight w:hRule="exact" w:val="1134"/>
          <w:jc w:val="center"/>
        </w:trPr>
        <w:tc>
          <w:tcPr>
            <w:tcW w:w="4819" w:type="dxa"/>
            <w:vAlign w:val="center"/>
          </w:tcPr>
          <w:p w:rsidR="00D65367" w:rsidRDefault="00880C48">
            <w:pPr>
              <w:jc w:val="center"/>
              <w:rPr>
                <w:rFonts w:ascii="宋体" w:hAnsi="宋体"/>
                <w:szCs w:val="21"/>
              </w:rPr>
            </w:pPr>
            <w:r>
              <w:rPr>
                <w:rFonts w:ascii="宋体" w:hAnsi="宋体" w:hint="eastAsia"/>
                <w:szCs w:val="21"/>
              </w:rPr>
              <w:t>项目</w:t>
            </w:r>
          </w:p>
        </w:tc>
        <w:tc>
          <w:tcPr>
            <w:tcW w:w="4820" w:type="dxa"/>
            <w:vAlign w:val="center"/>
          </w:tcPr>
          <w:p w:rsidR="00D65367" w:rsidRDefault="00880C48">
            <w:pPr>
              <w:jc w:val="center"/>
              <w:rPr>
                <w:rFonts w:ascii="宋体" w:hAnsi="宋体"/>
                <w:szCs w:val="21"/>
              </w:rPr>
            </w:pPr>
            <w:r>
              <w:rPr>
                <w:rFonts w:ascii="宋体" w:hAnsi="宋体" w:hint="eastAsia"/>
                <w:szCs w:val="21"/>
              </w:rPr>
              <w:t>投标人情况说明</w:t>
            </w:r>
          </w:p>
        </w:tc>
      </w:tr>
      <w:tr w:rsidR="00D65367">
        <w:trPr>
          <w:trHeight w:hRule="exact" w:val="1134"/>
          <w:jc w:val="center"/>
        </w:trPr>
        <w:tc>
          <w:tcPr>
            <w:tcW w:w="4819" w:type="dxa"/>
            <w:vAlign w:val="center"/>
          </w:tcPr>
          <w:p w:rsidR="00D65367" w:rsidRDefault="00D65367">
            <w:pPr>
              <w:jc w:val="center"/>
              <w:rPr>
                <w:rFonts w:ascii="宋体" w:hAnsi="宋体"/>
                <w:sz w:val="24"/>
              </w:rPr>
            </w:pPr>
          </w:p>
        </w:tc>
        <w:tc>
          <w:tcPr>
            <w:tcW w:w="4820" w:type="dxa"/>
            <w:vAlign w:val="center"/>
          </w:tcPr>
          <w:p w:rsidR="00D65367" w:rsidRDefault="00D65367">
            <w:pPr>
              <w:jc w:val="center"/>
              <w:rPr>
                <w:rFonts w:ascii="宋体" w:hAnsi="宋体"/>
                <w:sz w:val="24"/>
              </w:rPr>
            </w:pPr>
          </w:p>
        </w:tc>
      </w:tr>
      <w:tr w:rsidR="00D65367">
        <w:trPr>
          <w:trHeight w:hRule="exact" w:val="1134"/>
          <w:jc w:val="center"/>
        </w:trPr>
        <w:tc>
          <w:tcPr>
            <w:tcW w:w="4819" w:type="dxa"/>
            <w:vAlign w:val="center"/>
          </w:tcPr>
          <w:p w:rsidR="00D65367" w:rsidRDefault="00D65367">
            <w:pPr>
              <w:jc w:val="center"/>
              <w:rPr>
                <w:rFonts w:ascii="宋体" w:hAnsi="宋体"/>
                <w:sz w:val="24"/>
              </w:rPr>
            </w:pPr>
          </w:p>
        </w:tc>
        <w:tc>
          <w:tcPr>
            <w:tcW w:w="4820" w:type="dxa"/>
            <w:vAlign w:val="center"/>
          </w:tcPr>
          <w:p w:rsidR="00D65367" w:rsidRDefault="00D65367">
            <w:pPr>
              <w:jc w:val="center"/>
              <w:rPr>
                <w:rFonts w:ascii="宋体" w:hAnsi="宋体"/>
                <w:sz w:val="24"/>
              </w:rPr>
            </w:pPr>
          </w:p>
        </w:tc>
      </w:tr>
      <w:tr w:rsidR="00D65367">
        <w:trPr>
          <w:trHeight w:hRule="exact" w:val="1134"/>
          <w:jc w:val="center"/>
        </w:trPr>
        <w:tc>
          <w:tcPr>
            <w:tcW w:w="4819" w:type="dxa"/>
            <w:vAlign w:val="center"/>
          </w:tcPr>
          <w:p w:rsidR="00D65367" w:rsidRDefault="00D65367">
            <w:pPr>
              <w:jc w:val="center"/>
              <w:rPr>
                <w:rFonts w:ascii="宋体" w:hAnsi="宋体"/>
                <w:sz w:val="24"/>
              </w:rPr>
            </w:pPr>
          </w:p>
        </w:tc>
        <w:tc>
          <w:tcPr>
            <w:tcW w:w="4820" w:type="dxa"/>
            <w:vAlign w:val="center"/>
          </w:tcPr>
          <w:p w:rsidR="00D65367" w:rsidRDefault="00D65367">
            <w:pPr>
              <w:jc w:val="center"/>
              <w:rPr>
                <w:rFonts w:ascii="宋体" w:hAnsi="宋体"/>
                <w:sz w:val="24"/>
              </w:rPr>
            </w:pPr>
          </w:p>
        </w:tc>
      </w:tr>
      <w:tr w:rsidR="00D65367">
        <w:trPr>
          <w:trHeight w:hRule="exact" w:val="1134"/>
          <w:jc w:val="center"/>
        </w:trPr>
        <w:tc>
          <w:tcPr>
            <w:tcW w:w="4819" w:type="dxa"/>
            <w:vAlign w:val="center"/>
          </w:tcPr>
          <w:p w:rsidR="00D65367" w:rsidRDefault="00D65367">
            <w:pPr>
              <w:jc w:val="center"/>
              <w:rPr>
                <w:rFonts w:ascii="宋体" w:hAnsi="宋体"/>
                <w:sz w:val="24"/>
              </w:rPr>
            </w:pPr>
          </w:p>
        </w:tc>
        <w:tc>
          <w:tcPr>
            <w:tcW w:w="4820" w:type="dxa"/>
            <w:vAlign w:val="center"/>
          </w:tcPr>
          <w:p w:rsidR="00D65367" w:rsidRDefault="00D65367">
            <w:pPr>
              <w:jc w:val="center"/>
              <w:rPr>
                <w:rFonts w:ascii="宋体" w:hAnsi="宋体"/>
                <w:sz w:val="24"/>
              </w:rPr>
            </w:pPr>
          </w:p>
        </w:tc>
      </w:tr>
      <w:tr w:rsidR="00D65367">
        <w:trPr>
          <w:trHeight w:hRule="exact" w:val="1134"/>
          <w:jc w:val="center"/>
        </w:trPr>
        <w:tc>
          <w:tcPr>
            <w:tcW w:w="4819" w:type="dxa"/>
            <w:vAlign w:val="center"/>
          </w:tcPr>
          <w:p w:rsidR="00D65367" w:rsidRDefault="00D65367">
            <w:pPr>
              <w:jc w:val="center"/>
              <w:rPr>
                <w:rFonts w:ascii="宋体" w:hAnsi="宋体"/>
                <w:sz w:val="24"/>
              </w:rPr>
            </w:pPr>
          </w:p>
        </w:tc>
        <w:tc>
          <w:tcPr>
            <w:tcW w:w="4820" w:type="dxa"/>
            <w:vAlign w:val="center"/>
          </w:tcPr>
          <w:p w:rsidR="00D65367" w:rsidRDefault="00D65367">
            <w:pPr>
              <w:jc w:val="center"/>
              <w:rPr>
                <w:rFonts w:ascii="宋体" w:hAnsi="宋体"/>
                <w:sz w:val="24"/>
              </w:rPr>
            </w:pPr>
          </w:p>
        </w:tc>
      </w:tr>
      <w:tr w:rsidR="00D65367">
        <w:trPr>
          <w:trHeight w:hRule="exact" w:val="1134"/>
          <w:jc w:val="center"/>
        </w:trPr>
        <w:tc>
          <w:tcPr>
            <w:tcW w:w="4819" w:type="dxa"/>
            <w:vAlign w:val="center"/>
          </w:tcPr>
          <w:p w:rsidR="00D65367" w:rsidRDefault="00D65367">
            <w:pPr>
              <w:jc w:val="center"/>
              <w:rPr>
                <w:rFonts w:ascii="宋体" w:hAnsi="宋体"/>
                <w:sz w:val="24"/>
              </w:rPr>
            </w:pPr>
          </w:p>
        </w:tc>
        <w:tc>
          <w:tcPr>
            <w:tcW w:w="4820" w:type="dxa"/>
            <w:vAlign w:val="center"/>
          </w:tcPr>
          <w:p w:rsidR="00D65367" w:rsidRDefault="00D65367">
            <w:pPr>
              <w:jc w:val="center"/>
              <w:rPr>
                <w:rFonts w:ascii="宋体" w:hAnsi="宋体"/>
                <w:sz w:val="24"/>
              </w:rPr>
            </w:pPr>
          </w:p>
        </w:tc>
      </w:tr>
      <w:tr w:rsidR="00D65367">
        <w:trPr>
          <w:trHeight w:hRule="exact" w:val="1134"/>
          <w:jc w:val="center"/>
        </w:trPr>
        <w:tc>
          <w:tcPr>
            <w:tcW w:w="4819" w:type="dxa"/>
            <w:vAlign w:val="center"/>
          </w:tcPr>
          <w:p w:rsidR="00D65367" w:rsidRDefault="00D65367">
            <w:pPr>
              <w:jc w:val="center"/>
              <w:rPr>
                <w:rFonts w:ascii="宋体" w:hAnsi="宋体"/>
                <w:sz w:val="24"/>
              </w:rPr>
            </w:pPr>
          </w:p>
        </w:tc>
        <w:tc>
          <w:tcPr>
            <w:tcW w:w="4820" w:type="dxa"/>
            <w:vAlign w:val="center"/>
          </w:tcPr>
          <w:p w:rsidR="00D65367" w:rsidRDefault="00D65367">
            <w:pPr>
              <w:jc w:val="center"/>
              <w:rPr>
                <w:rFonts w:ascii="宋体" w:hAnsi="宋体"/>
                <w:sz w:val="24"/>
              </w:rPr>
            </w:pPr>
          </w:p>
        </w:tc>
      </w:tr>
      <w:tr w:rsidR="00D65367">
        <w:trPr>
          <w:trHeight w:hRule="exact" w:val="1134"/>
          <w:jc w:val="center"/>
        </w:trPr>
        <w:tc>
          <w:tcPr>
            <w:tcW w:w="4819" w:type="dxa"/>
            <w:vAlign w:val="center"/>
          </w:tcPr>
          <w:p w:rsidR="00D65367" w:rsidRDefault="00D65367">
            <w:pPr>
              <w:jc w:val="center"/>
              <w:rPr>
                <w:rFonts w:ascii="宋体" w:hAnsi="宋体"/>
                <w:sz w:val="24"/>
              </w:rPr>
            </w:pPr>
          </w:p>
        </w:tc>
        <w:tc>
          <w:tcPr>
            <w:tcW w:w="4820" w:type="dxa"/>
            <w:vAlign w:val="center"/>
          </w:tcPr>
          <w:p w:rsidR="00D65367" w:rsidRDefault="00D65367">
            <w:pPr>
              <w:jc w:val="center"/>
              <w:rPr>
                <w:rFonts w:ascii="宋体" w:hAnsi="宋体"/>
                <w:sz w:val="24"/>
              </w:rPr>
            </w:pPr>
          </w:p>
        </w:tc>
      </w:tr>
    </w:tbl>
    <w:p w:rsidR="00D65367" w:rsidRDefault="00880C48">
      <w:pPr>
        <w:rPr>
          <w:sz w:val="24"/>
        </w:rPr>
      </w:pPr>
      <w:r>
        <w:rPr>
          <w:rFonts w:ascii="宋体" w:hAnsi="宋体"/>
          <w:sz w:val="24"/>
        </w:rPr>
        <w:t>应说明相关情况，并附法院或仲裁机构作出的判决、裁决等有关法律文书</w:t>
      </w:r>
      <w:r>
        <w:rPr>
          <w:rFonts w:ascii="宋体" w:hAnsi="宋体" w:hint="eastAsia"/>
          <w:sz w:val="24"/>
        </w:rPr>
        <w:t>的原件扫描件（或图片）</w:t>
      </w:r>
      <w:r>
        <w:rPr>
          <w:rFonts w:ascii="宋体" w:hAnsi="宋体"/>
          <w:sz w:val="24"/>
        </w:rPr>
        <w:t>，具体年份要求见投标人须知前附表。</w:t>
      </w:r>
    </w:p>
    <w:p w:rsidR="00D65367" w:rsidRDefault="00D65367">
      <w:pPr>
        <w:rPr>
          <w:sz w:val="24"/>
        </w:rPr>
      </w:pPr>
    </w:p>
    <w:p w:rsidR="00D65367" w:rsidRDefault="00D65367">
      <w:pPr>
        <w:rPr>
          <w:sz w:val="24"/>
        </w:rPr>
      </w:pPr>
    </w:p>
    <w:p w:rsidR="00D65367" w:rsidRDefault="00D65367">
      <w:pPr>
        <w:rPr>
          <w:sz w:val="24"/>
        </w:rPr>
      </w:pPr>
    </w:p>
    <w:p w:rsidR="00D65367" w:rsidRDefault="00D65367">
      <w:pPr>
        <w:rPr>
          <w:sz w:val="24"/>
        </w:rPr>
      </w:pPr>
    </w:p>
    <w:p w:rsidR="00D65367" w:rsidRDefault="00D65367">
      <w:pPr>
        <w:pStyle w:val="a0"/>
        <w:ind w:firstLine="210"/>
      </w:pPr>
    </w:p>
    <w:p w:rsidR="00D65367" w:rsidRDefault="00D65367">
      <w:pPr>
        <w:rPr>
          <w:sz w:val="24"/>
        </w:rPr>
      </w:pPr>
    </w:p>
    <w:p w:rsidR="00D65367" w:rsidRDefault="00880C48">
      <w:pPr>
        <w:spacing w:before="120" w:after="120"/>
        <w:jc w:val="center"/>
        <w:rPr>
          <w:rFonts w:ascii="黑体" w:eastAsia="黑体"/>
          <w:b/>
          <w:bCs/>
          <w:kern w:val="44"/>
          <w:sz w:val="30"/>
          <w:szCs w:val="30"/>
        </w:rPr>
      </w:pPr>
      <w:r>
        <w:rPr>
          <w:rFonts w:ascii="黑体" w:eastAsia="黑体" w:hint="eastAsia"/>
          <w:b/>
          <w:bCs/>
          <w:kern w:val="44"/>
          <w:sz w:val="30"/>
          <w:szCs w:val="30"/>
        </w:rPr>
        <w:lastRenderedPageBreak/>
        <w:t>七、主要进场管理人员和技术人员最低要求</w:t>
      </w:r>
    </w:p>
    <w:tbl>
      <w:tblPr>
        <w:tblW w:w="93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50"/>
        <w:gridCol w:w="1997"/>
        <w:gridCol w:w="5053"/>
      </w:tblGrid>
      <w:tr w:rsidR="00D65367">
        <w:trPr>
          <w:trHeight w:val="706"/>
        </w:trPr>
        <w:tc>
          <w:tcPr>
            <w:tcW w:w="2250" w:type="dxa"/>
            <w:vAlign w:val="center"/>
          </w:tcPr>
          <w:p w:rsidR="00D65367" w:rsidRDefault="00880C48">
            <w:pPr>
              <w:jc w:val="center"/>
              <w:rPr>
                <w:rFonts w:ascii="宋体" w:hAnsi="宋体"/>
                <w:sz w:val="24"/>
              </w:rPr>
            </w:pPr>
            <w:bookmarkStart w:id="283" w:name="_Toc234382989"/>
            <w:r>
              <w:rPr>
                <w:rFonts w:ascii="宋体" w:hAnsi="宋体" w:hint="eastAsia"/>
                <w:sz w:val="24"/>
              </w:rPr>
              <w:t>人  员</w:t>
            </w:r>
          </w:p>
        </w:tc>
        <w:tc>
          <w:tcPr>
            <w:tcW w:w="1997" w:type="dxa"/>
            <w:vAlign w:val="center"/>
          </w:tcPr>
          <w:p w:rsidR="00D65367" w:rsidRDefault="00880C48">
            <w:pPr>
              <w:jc w:val="center"/>
              <w:rPr>
                <w:rFonts w:ascii="宋体" w:hAnsi="宋体"/>
                <w:sz w:val="24"/>
              </w:rPr>
            </w:pPr>
            <w:r>
              <w:rPr>
                <w:rFonts w:ascii="宋体" w:hAnsi="宋体" w:hint="eastAsia"/>
                <w:sz w:val="24"/>
              </w:rPr>
              <w:t>数  量</w:t>
            </w:r>
          </w:p>
        </w:tc>
        <w:tc>
          <w:tcPr>
            <w:tcW w:w="5053" w:type="dxa"/>
            <w:vAlign w:val="center"/>
          </w:tcPr>
          <w:p w:rsidR="00D65367" w:rsidRDefault="00880C48">
            <w:pPr>
              <w:jc w:val="center"/>
              <w:rPr>
                <w:rFonts w:ascii="宋体" w:hAnsi="宋体"/>
                <w:sz w:val="24"/>
              </w:rPr>
            </w:pPr>
            <w:r>
              <w:rPr>
                <w:rFonts w:ascii="宋体" w:hAnsi="宋体" w:hint="eastAsia"/>
                <w:sz w:val="24"/>
              </w:rPr>
              <w:t>资 格 要 求</w:t>
            </w:r>
          </w:p>
        </w:tc>
      </w:tr>
      <w:tr w:rsidR="00D65367">
        <w:trPr>
          <w:trHeight w:val="995"/>
        </w:trPr>
        <w:tc>
          <w:tcPr>
            <w:tcW w:w="2250" w:type="dxa"/>
            <w:vAlign w:val="center"/>
          </w:tcPr>
          <w:p w:rsidR="00D65367" w:rsidRDefault="00880C48">
            <w:pPr>
              <w:jc w:val="center"/>
              <w:rPr>
                <w:rFonts w:ascii="宋体" w:hAnsi="宋体"/>
                <w:szCs w:val="21"/>
              </w:rPr>
            </w:pPr>
            <w:r>
              <w:rPr>
                <w:rFonts w:ascii="宋体" w:hAnsi="宋体" w:hint="eastAsia"/>
                <w:szCs w:val="21"/>
              </w:rPr>
              <w:t>项目经理</w:t>
            </w:r>
          </w:p>
        </w:tc>
        <w:tc>
          <w:tcPr>
            <w:tcW w:w="1997" w:type="dxa"/>
            <w:vAlign w:val="center"/>
          </w:tcPr>
          <w:p w:rsidR="00D65367" w:rsidRDefault="00880C48">
            <w:pPr>
              <w:jc w:val="center"/>
              <w:rPr>
                <w:rFonts w:ascii="宋体" w:hAnsi="宋体"/>
                <w:szCs w:val="21"/>
              </w:rPr>
            </w:pPr>
            <w:r>
              <w:rPr>
                <w:rFonts w:ascii="宋体" w:hAnsi="宋体" w:hint="eastAsia"/>
                <w:szCs w:val="21"/>
              </w:rPr>
              <w:t>1</w:t>
            </w:r>
          </w:p>
        </w:tc>
        <w:tc>
          <w:tcPr>
            <w:tcW w:w="5053" w:type="dxa"/>
          </w:tcPr>
          <w:p w:rsidR="00D65367" w:rsidRDefault="00880C48">
            <w:pPr>
              <w:rPr>
                <w:szCs w:val="21"/>
              </w:rPr>
            </w:pPr>
            <w:r>
              <w:rPr>
                <w:rFonts w:hint="eastAsia"/>
                <w:szCs w:val="21"/>
              </w:rPr>
              <w:t>具备贰级及以上公路工程专业注册建造师执业资格，具备有效的安全生产考核合格证书，且未担任其他在施建设项目的项目经理。</w:t>
            </w:r>
          </w:p>
        </w:tc>
      </w:tr>
      <w:tr w:rsidR="00D65367">
        <w:trPr>
          <w:trHeight w:val="510"/>
        </w:trPr>
        <w:tc>
          <w:tcPr>
            <w:tcW w:w="2250" w:type="dxa"/>
            <w:vAlign w:val="center"/>
          </w:tcPr>
          <w:p w:rsidR="00D65367" w:rsidRDefault="00880C48">
            <w:pPr>
              <w:jc w:val="center"/>
              <w:rPr>
                <w:rFonts w:ascii="宋体" w:hAnsi="宋体"/>
                <w:szCs w:val="21"/>
              </w:rPr>
            </w:pPr>
            <w:r>
              <w:rPr>
                <w:rFonts w:ascii="宋体" w:hAnsi="宋体" w:hint="eastAsia"/>
                <w:szCs w:val="21"/>
              </w:rPr>
              <w:t>项目总工程师</w:t>
            </w:r>
          </w:p>
        </w:tc>
        <w:tc>
          <w:tcPr>
            <w:tcW w:w="1997" w:type="dxa"/>
            <w:vAlign w:val="center"/>
          </w:tcPr>
          <w:p w:rsidR="00D65367" w:rsidRDefault="00880C48">
            <w:pPr>
              <w:jc w:val="center"/>
              <w:rPr>
                <w:rFonts w:ascii="宋体" w:hAnsi="宋体"/>
                <w:szCs w:val="21"/>
              </w:rPr>
            </w:pPr>
            <w:r>
              <w:rPr>
                <w:rFonts w:ascii="宋体" w:hAnsi="宋体" w:hint="eastAsia"/>
                <w:szCs w:val="21"/>
              </w:rPr>
              <w:t>1</w:t>
            </w:r>
          </w:p>
        </w:tc>
        <w:tc>
          <w:tcPr>
            <w:tcW w:w="5053" w:type="dxa"/>
            <w:vAlign w:val="center"/>
          </w:tcPr>
          <w:p w:rsidR="00D65367" w:rsidRDefault="00880C48">
            <w:pPr>
              <w:rPr>
                <w:szCs w:val="21"/>
              </w:rPr>
            </w:pPr>
            <w:r>
              <w:rPr>
                <w:rFonts w:hint="eastAsia"/>
                <w:szCs w:val="21"/>
              </w:rPr>
              <w:t>具备中级及以上相关专业技术职称。</w:t>
            </w:r>
          </w:p>
        </w:tc>
      </w:tr>
      <w:tr w:rsidR="00D65367">
        <w:trPr>
          <w:trHeight w:val="642"/>
        </w:trPr>
        <w:tc>
          <w:tcPr>
            <w:tcW w:w="2250" w:type="dxa"/>
            <w:vAlign w:val="center"/>
          </w:tcPr>
          <w:p w:rsidR="00D65367" w:rsidRDefault="00880C48">
            <w:pPr>
              <w:jc w:val="center"/>
              <w:rPr>
                <w:szCs w:val="21"/>
              </w:rPr>
            </w:pPr>
            <w:r>
              <w:rPr>
                <w:szCs w:val="21"/>
              </w:rPr>
              <w:t>财务负责人</w:t>
            </w:r>
          </w:p>
        </w:tc>
        <w:tc>
          <w:tcPr>
            <w:tcW w:w="1997" w:type="dxa"/>
            <w:vAlign w:val="center"/>
          </w:tcPr>
          <w:p w:rsidR="00D65367" w:rsidRDefault="00880C48">
            <w:pPr>
              <w:jc w:val="center"/>
              <w:rPr>
                <w:szCs w:val="21"/>
              </w:rPr>
            </w:pPr>
            <w:r>
              <w:rPr>
                <w:szCs w:val="21"/>
              </w:rPr>
              <w:t>1</w:t>
            </w:r>
          </w:p>
        </w:tc>
        <w:tc>
          <w:tcPr>
            <w:tcW w:w="5053" w:type="dxa"/>
            <w:vAlign w:val="center"/>
          </w:tcPr>
          <w:p w:rsidR="00D65367" w:rsidRDefault="00880C48">
            <w:pPr>
              <w:rPr>
                <w:szCs w:val="21"/>
              </w:rPr>
            </w:pPr>
            <w:r>
              <w:rPr>
                <w:szCs w:val="21"/>
              </w:rPr>
              <w:t>会计师，工程经验</w:t>
            </w:r>
            <w:r>
              <w:rPr>
                <w:rFonts w:hint="eastAsia"/>
                <w:szCs w:val="21"/>
              </w:rPr>
              <w:t>3</w:t>
            </w:r>
            <w:r>
              <w:rPr>
                <w:szCs w:val="21"/>
              </w:rPr>
              <w:t>年以上，从事类似工作</w:t>
            </w:r>
            <w:r>
              <w:rPr>
                <w:rFonts w:hint="eastAsia"/>
                <w:szCs w:val="21"/>
              </w:rPr>
              <w:t>2</w:t>
            </w:r>
            <w:r>
              <w:rPr>
                <w:szCs w:val="21"/>
              </w:rPr>
              <w:t>年以上。</w:t>
            </w:r>
          </w:p>
        </w:tc>
      </w:tr>
      <w:tr w:rsidR="00D65367">
        <w:trPr>
          <w:trHeight w:val="642"/>
        </w:trPr>
        <w:tc>
          <w:tcPr>
            <w:tcW w:w="2250" w:type="dxa"/>
            <w:vAlign w:val="center"/>
          </w:tcPr>
          <w:p w:rsidR="00D65367" w:rsidRDefault="00880C48">
            <w:pPr>
              <w:jc w:val="center"/>
              <w:rPr>
                <w:szCs w:val="21"/>
              </w:rPr>
            </w:pPr>
            <w:r>
              <w:rPr>
                <w:szCs w:val="21"/>
              </w:rPr>
              <w:t>质检工程师</w:t>
            </w:r>
          </w:p>
        </w:tc>
        <w:tc>
          <w:tcPr>
            <w:tcW w:w="1997" w:type="dxa"/>
            <w:vAlign w:val="center"/>
          </w:tcPr>
          <w:p w:rsidR="00D65367" w:rsidRDefault="00880C48">
            <w:pPr>
              <w:jc w:val="center"/>
              <w:rPr>
                <w:szCs w:val="21"/>
              </w:rPr>
            </w:pPr>
            <w:r>
              <w:rPr>
                <w:szCs w:val="21"/>
              </w:rPr>
              <w:t>1</w:t>
            </w:r>
          </w:p>
        </w:tc>
        <w:tc>
          <w:tcPr>
            <w:tcW w:w="5053" w:type="dxa"/>
            <w:vAlign w:val="center"/>
          </w:tcPr>
          <w:p w:rsidR="00D65367" w:rsidRDefault="00880C48">
            <w:pPr>
              <w:rPr>
                <w:szCs w:val="21"/>
              </w:rPr>
            </w:pPr>
            <w:r>
              <w:rPr>
                <w:szCs w:val="21"/>
              </w:rPr>
              <w:t>工程师，工程经验</w:t>
            </w:r>
            <w:r>
              <w:rPr>
                <w:rFonts w:hint="eastAsia"/>
                <w:szCs w:val="21"/>
              </w:rPr>
              <w:t>3</w:t>
            </w:r>
            <w:r>
              <w:rPr>
                <w:szCs w:val="21"/>
              </w:rPr>
              <w:t>年以上，从事类似工程</w:t>
            </w:r>
            <w:r>
              <w:rPr>
                <w:rFonts w:hint="eastAsia"/>
                <w:szCs w:val="21"/>
              </w:rPr>
              <w:t>2</w:t>
            </w:r>
            <w:r>
              <w:rPr>
                <w:szCs w:val="21"/>
              </w:rPr>
              <w:t>年以上。</w:t>
            </w:r>
          </w:p>
        </w:tc>
      </w:tr>
      <w:tr w:rsidR="00D65367">
        <w:trPr>
          <w:trHeight w:val="642"/>
        </w:trPr>
        <w:tc>
          <w:tcPr>
            <w:tcW w:w="2250" w:type="dxa"/>
            <w:vAlign w:val="center"/>
          </w:tcPr>
          <w:p w:rsidR="00D65367" w:rsidRDefault="00880C48">
            <w:pPr>
              <w:jc w:val="center"/>
              <w:rPr>
                <w:szCs w:val="21"/>
              </w:rPr>
            </w:pPr>
            <w:r>
              <w:rPr>
                <w:szCs w:val="21"/>
              </w:rPr>
              <w:t>路基</w:t>
            </w:r>
            <w:r>
              <w:rPr>
                <w:rFonts w:hint="eastAsia"/>
                <w:szCs w:val="21"/>
              </w:rPr>
              <w:t>、路面</w:t>
            </w:r>
            <w:r>
              <w:rPr>
                <w:szCs w:val="21"/>
              </w:rPr>
              <w:t>工程师</w:t>
            </w:r>
          </w:p>
        </w:tc>
        <w:tc>
          <w:tcPr>
            <w:tcW w:w="1997" w:type="dxa"/>
            <w:vAlign w:val="center"/>
          </w:tcPr>
          <w:p w:rsidR="00D65367" w:rsidRDefault="00880C48">
            <w:pPr>
              <w:jc w:val="center"/>
              <w:rPr>
                <w:szCs w:val="21"/>
              </w:rPr>
            </w:pPr>
            <w:r>
              <w:rPr>
                <w:szCs w:val="21"/>
              </w:rPr>
              <w:t>1</w:t>
            </w:r>
          </w:p>
        </w:tc>
        <w:tc>
          <w:tcPr>
            <w:tcW w:w="5053" w:type="dxa"/>
            <w:vAlign w:val="center"/>
          </w:tcPr>
          <w:p w:rsidR="00D65367" w:rsidRDefault="00880C48">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D65367">
        <w:trPr>
          <w:trHeight w:val="642"/>
        </w:trPr>
        <w:tc>
          <w:tcPr>
            <w:tcW w:w="2250" w:type="dxa"/>
            <w:vAlign w:val="center"/>
          </w:tcPr>
          <w:p w:rsidR="00D65367" w:rsidRDefault="00880C48">
            <w:pPr>
              <w:jc w:val="center"/>
              <w:rPr>
                <w:szCs w:val="21"/>
              </w:rPr>
            </w:pPr>
            <w:r>
              <w:rPr>
                <w:szCs w:val="21"/>
              </w:rPr>
              <w:t>测量工程师</w:t>
            </w:r>
          </w:p>
        </w:tc>
        <w:tc>
          <w:tcPr>
            <w:tcW w:w="1997" w:type="dxa"/>
            <w:vAlign w:val="center"/>
          </w:tcPr>
          <w:p w:rsidR="00D65367" w:rsidRDefault="00880C48">
            <w:pPr>
              <w:jc w:val="center"/>
              <w:rPr>
                <w:szCs w:val="21"/>
              </w:rPr>
            </w:pPr>
            <w:r>
              <w:rPr>
                <w:szCs w:val="21"/>
              </w:rPr>
              <w:t>1</w:t>
            </w:r>
          </w:p>
        </w:tc>
        <w:tc>
          <w:tcPr>
            <w:tcW w:w="5053" w:type="dxa"/>
            <w:vAlign w:val="center"/>
          </w:tcPr>
          <w:p w:rsidR="00D65367" w:rsidRDefault="00880C48">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D65367">
        <w:trPr>
          <w:trHeight w:val="859"/>
        </w:trPr>
        <w:tc>
          <w:tcPr>
            <w:tcW w:w="2250" w:type="dxa"/>
            <w:vAlign w:val="center"/>
          </w:tcPr>
          <w:p w:rsidR="00D65367" w:rsidRDefault="00880C48">
            <w:pPr>
              <w:jc w:val="center"/>
              <w:rPr>
                <w:szCs w:val="21"/>
              </w:rPr>
            </w:pPr>
            <w:r>
              <w:rPr>
                <w:szCs w:val="21"/>
              </w:rPr>
              <w:t>试验负责人</w:t>
            </w:r>
          </w:p>
        </w:tc>
        <w:tc>
          <w:tcPr>
            <w:tcW w:w="1997" w:type="dxa"/>
            <w:vAlign w:val="center"/>
          </w:tcPr>
          <w:p w:rsidR="00D65367" w:rsidRDefault="00880C48">
            <w:pPr>
              <w:jc w:val="center"/>
              <w:rPr>
                <w:szCs w:val="21"/>
              </w:rPr>
            </w:pPr>
            <w:r>
              <w:rPr>
                <w:szCs w:val="21"/>
              </w:rPr>
              <w:t>1</w:t>
            </w:r>
          </w:p>
        </w:tc>
        <w:tc>
          <w:tcPr>
            <w:tcW w:w="5053" w:type="dxa"/>
            <w:vAlign w:val="center"/>
          </w:tcPr>
          <w:p w:rsidR="00D65367" w:rsidRDefault="00880C48">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年以上，具有交通运输部颁发的试验检测工程师资格证。</w:t>
            </w:r>
          </w:p>
        </w:tc>
      </w:tr>
      <w:tr w:rsidR="00D65367">
        <w:trPr>
          <w:trHeight w:val="642"/>
        </w:trPr>
        <w:tc>
          <w:tcPr>
            <w:tcW w:w="2250" w:type="dxa"/>
            <w:vAlign w:val="center"/>
          </w:tcPr>
          <w:p w:rsidR="00D65367" w:rsidRDefault="00880C48">
            <w:pPr>
              <w:jc w:val="center"/>
              <w:rPr>
                <w:szCs w:val="21"/>
              </w:rPr>
            </w:pPr>
            <w:r>
              <w:rPr>
                <w:szCs w:val="21"/>
              </w:rPr>
              <w:t>机械工程师</w:t>
            </w:r>
          </w:p>
        </w:tc>
        <w:tc>
          <w:tcPr>
            <w:tcW w:w="1997" w:type="dxa"/>
            <w:vAlign w:val="center"/>
          </w:tcPr>
          <w:p w:rsidR="00D65367" w:rsidRDefault="00880C48">
            <w:pPr>
              <w:jc w:val="center"/>
              <w:rPr>
                <w:szCs w:val="21"/>
              </w:rPr>
            </w:pPr>
            <w:r>
              <w:rPr>
                <w:szCs w:val="21"/>
              </w:rPr>
              <w:t>1</w:t>
            </w:r>
          </w:p>
        </w:tc>
        <w:tc>
          <w:tcPr>
            <w:tcW w:w="5053" w:type="dxa"/>
            <w:vAlign w:val="center"/>
          </w:tcPr>
          <w:p w:rsidR="00D65367" w:rsidRDefault="00880C48">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D65367">
        <w:trPr>
          <w:trHeight w:val="753"/>
        </w:trPr>
        <w:tc>
          <w:tcPr>
            <w:tcW w:w="2250" w:type="dxa"/>
            <w:vAlign w:val="center"/>
          </w:tcPr>
          <w:p w:rsidR="00D65367" w:rsidRDefault="00880C48">
            <w:pPr>
              <w:jc w:val="center"/>
              <w:rPr>
                <w:szCs w:val="21"/>
              </w:rPr>
            </w:pPr>
            <w:r>
              <w:rPr>
                <w:szCs w:val="21"/>
              </w:rPr>
              <w:t>专职安全员</w:t>
            </w:r>
          </w:p>
        </w:tc>
        <w:tc>
          <w:tcPr>
            <w:tcW w:w="1997" w:type="dxa"/>
            <w:vAlign w:val="center"/>
          </w:tcPr>
          <w:p w:rsidR="00D65367" w:rsidRDefault="00880C48">
            <w:pPr>
              <w:jc w:val="center"/>
              <w:rPr>
                <w:szCs w:val="21"/>
              </w:rPr>
            </w:pPr>
            <w:r>
              <w:rPr>
                <w:rFonts w:hint="eastAsia"/>
                <w:szCs w:val="21"/>
              </w:rPr>
              <w:t>1</w:t>
            </w:r>
          </w:p>
        </w:tc>
        <w:tc>
          <w:tcPr>
            <w:tcW w:w="5053" w:type="dxa"/>
            <w:vAlign w:val="center"/>
          </w:tcPr>
          <w:p w:rsidR="00D65367" w:rsidRDefault="00880C48">
            <w:pPr>
              <w:rPr>
                <w:szCs w:val="21"/>
              </w:rPr>
            </w:pPr>
            <w:r>
              <w:rPr>
                <w:szCs w:val="21"/>
              </w:rPr>
              <w:t>从事类似工作</w:t>
            </w:r>
            <w:r>
              <w:rPr>
                <w:szCs w:val="21"/>
              </w:rPr>
              <w:t>3</w:t>
            </w:r>
            <w:r>
              <w:rPr>
                <w:szCs w:val="21"/>
              </w:rPr>
              <w:t>年以上</w:t>
            </w:r>
            <w:r>
              <w:rPr>
                <w:szCs w:val="21"/>
                <w:lang w:val="zh-CN"/>
              </w:rPr>
              <w:t>，</w:t>
            </w:r>
            <w:r>
              <w:rPr>
                <w:szCs w:val="21"/>
              </w:rPr>
              <w:t>具</w:t>
            </w:r>
            <w:r>
              <w:rPr>
                <w:rFonts w:hint="eastAsia"/>
                <w:szCs w:val="21"/>
              </w:rPr>
              <w:t>有有效</w:t>
            </w:r>
            <w:r>
              <w:rPr>
                <w:szCs w:val="21"/>
              </w:rPr>
              <w:t>的安全生产考核合格证。</w:t>
            </w:r>
          </w:p>
        </w:tc>
      </w:tr>
      <w:tr w:rsidR="00D65367">
        <w:trPr>
          <w:trHeight w:val="642"/>
        </w:trPr>
        <w:tc>
          <w:tcPr>
            <w:tcW w:w="2250" w:type="dxa"/>
            <w:vAlign w:val="center"/>
          </w:tcPr>
          <w:p w:rsidR="00D65367" w:rsidRDefault="00D65367">
            <w:pPr>
              <w:jc w:val="center"/>
              <w:rPr>
                <w:szCs w:val="21"/>
              </w:rPr>
            </w:pPr>
          </w:p>
        </w:tc>
        <w:tc>
          <w:tcPr>
            <w:tcW w:w="1997" w:type="dxa"/>
            <w:vAlign w:val="center"/>
          </w:tcPr>
          <w:p w:rsidR="00D65367" w:rsidRDefault="00D65367">
            <w:pPr>
              <w:jc w:val="center"/>
              <w:rPr>
                <w:szCs w:val="21"/>
              </w:rPr>
            </w:pPr>
          </w:p>
        </w:tc>
        <w:tc>
          <w:tcPr>
            <w:tcW w:w="5053" w:type="dxa"/>
            <w:vAlign w:val="center"/>
          </w:tcPr>
          <w:p w:rsidR="00D65367" w:rsidRDefault="00D65367">
            <w:pPr>
              <w:spacing w:line="400" w:lineRule="exact"/>
              <w:jc w:val="left"/>
              <w:rPr>
                <w:szCs w:val="21"/>
              </w:rPr>
            </w:pPr>
          </w:p>
        </w:tc>
      </w:tr>
      <w:tr w:rsidR="00D65367">
        <w:trPr>
          <w:trHeight w:val="642"/>
        </w:trPr>
        <w:tc>
          <w:tcPr>
            <w:tcW w:w="2250" w:type="dxa"/>
            <w:vAlign w:val="center"/>
          </w:tcPr>
          <w:p w:rsidR="00D65367" w:rsidRDefault="00D65367">
            <w:pPr>
              <w:jc w:val="center"/>
              <w:rPr>
                <w:szCs w:val="21"/>
              </w:rPr>
            </w:pPr>
          </w:p>
        </w:tc>
        <w:tc>
          <w:tcPr>
            <w:tcW w:w="1997" w:type="dxa"/>
            <w:vAlign w:val="center"/>
          </w:tcPr>
          <w:p w:rsidR="00D65367" w:rsidRDefault="00D65367">
            <w:pPr>
              <w:jc w:val="center"/>
              <w:rPr>
                <w:szCs w:val="21"/>
              </w:rPr>
            </w:pPr>
          </w:p>
        </w:tc>
        <w:tc>
          <w:tcPr>
            <w:tcW w:w="5053" w:type="dxa"/>
            <w:vAlign w:val="center"/>
          </w:tcPr>
          <w:p w:rsidR="00D65367" w:rsidRDefault="00D65367">
            <w:pPr>
              <w:rPr>
                <w:szCs w:val="21"/>
              </w:rPr>
            </w:pPr>
          </w:p>
        </w:tc>
      </w:tr>
      <w:tr w:rsidR="00D65367">
        <w:trPr>
          <w:trHeight w:val="642"/>
        </w:trPr>
        <w:tc>
          <w:tcPr>
            <w:tcW w:w="2250" w:type="dxa"/>
            <w:vAlign w:val="center"/>
          </w:tcPr>
          <w:p w:rsidR="00D65367" w:rsidRDefault="00D65367">
            <w:pPr>
              <w:jc w:val="center"/>
              <w:rPr>
                <w:rFonts w:ascii="宋体" w:hAnsi="宋体"/>
                <w:sz w:val="24"/>
              </w:rPr>
            </w:pPr>
          </w:p>
        </w:tc>
        <w:tc>
          <w:tcPr>
            <w:tcW w:w="1997" w:type="dxa"/>
            <w:vAlign w:val="center"/>
          </w:tcPr>
          <w:p w:rsidR="00D65367" w:rsidRDefault="00D65367">
            <w:pPr>
              <w:jc w:val="center"/>
              <w:rPr>
                <w:rFonts w:ascii="宋体" w:hAnsi="宋体"/>
                <w:sz w:val="24"/>
              </w:rPr>
            </w:pPr>
          </w:p>
        </w:tc>
        <w:tc>
          <w:tcPr>
            <w:tcW w:w="5053" w:type="dxa"/>
            <w:vAlign w:val="center"/>
          </w:tcPr>
          <w:p w:rsidR="00D65367" w:rsidRDefault="00D65367">
            <w:pPr>
              <w:rPr>
                <w:rFonts w:ascii="宋体" w:hAnsi="宋体"/>
                <w:sz w:val="24"/>
              </w:rPr>
            </w:pPr>
          </w:p>
        </w:tc>
      </w:tr>
    </w:tbl>
    <w:p w:rsidR="00D65367" w:rsidRDefault="00D65367">
      <w:pPr>
        <w:spacing w:line="500" w:lineRule="exact"/>
        <w:ind w:firstLineChars="200" w:firstLine="420"/>
        <w:rPr>
          <w:rFonts w:ascii="宋体" w:hAnsi="宋体"/>
          <w:szCs w:val="21"/>
        </w:rPr>
      </w:pPr>
    </w:p>
    <w:p w:rsidR="00D65367" w:rsidRDefault="00880C48">
      <w:pPr>
        <w:spacing w:line="500" w:lineRule="exact"/>
        <w:ind w:firstLineChars="200" w:firstLine="420"/>
        <w:rPr>
          <w:rFonts w:ascii="宋体" w:hAnsi="宋体"/>
          <w:szCs w:val="21"/>
        </w:rPr>
      </w:pPr>
      <w:r>
        <w:rPr>
          <w:rFonts w:ascii="宋体" w:hAnsi="宋体" w:hint="eastAsia"/>
          <w:szCs w:val="21"/>
        </w:rPr>
        <w:t>我方在此承诺：若我方中标，我方将严格按照在投标文件中填报的主要管理人员和技术人员组织进场施工，且不进行更换。如我方违背了上述承诺，本项目招标人有权取消我方的中标资格，并由招标人将我方的违约行为上报省级交通主管部门，作为不良记录纳入公路建设市场信息管理系统。</w:t>
      </w:r>
    </w:p>
    <w:p w:rsidR="00D65367" w:rsidRDefault="00880C48">
      <w:pPr>
        <w:spacing w:line="500" w:lineRule="exact"/>
        <w:ind w:firstLineChars="1850" w:firstLine="3885"/>
        <w:rPr>
          <w:rFonts w:ascii="宋体" w:hAnsi="宋体"/>
          <w:szCs w:val="21"/>
        </w:rPr>
      </w:pPr>
      <w:r>
        <w:rPr>
          <w:rFonts w:ascii="宋体" w:hAnsi="宋体" w:hint="eastAsia"/>
          <w:kern w:val="0"/>
          <w:szCs w:val="21"/>
        </w:rPr>
        <w:t>投  标  人：</w:t>
      </w:r>
      <w:r>
        <w:rPr>
          <w:rFonts w:ascii="宋体" w:hAnsi="宋体" w:hint="eastAsia"/>
          <w:szCs w:val="21"/>
        </w:rPr>
        <w:t>（盖单位章）</w:t>
      </w:r>
    </w:p>
    <w:p w:rsidR="00D65367" w:rsidRDefault="00D65367">
      <w:pPr>
        <w:adjustRightInd w:val="0"/>
        <w:snapToGrid w:val="0"/>
        <w:spacing w:line="360" w:lineRule="auto"/>
        <w:jc w:val="center"/>
        <w:rPr>
          <w:rFonts w:ascii="宋体" w:hAnsi="宋体"/>
          <w:szCs w:val="21"/>
        </w:rPr>
      </w:pPr>
    </w:p>
    <w:p w:rsidR="00D65367" w:rsidRDefault="00880C48">
      <w:pPr>
        <w:adjustRightInd w:val="0"/>
        <w:snapToGrid w:val="0"/>
        <w:spacing w:line="360" w:lineRule="auto"/>
        <w:jc w:val="center"/>
        <w:rPr>
          <w:rFonts w:ascii="黑体" w:eastAsia="黑体"/>
          <w:sz w:val="30"/>
          <w:szCs w:val="30"/>
          <w:u w:val="single"/>
        </w:rPr>
      </w:pPr>
      <w:r>
        <w:rPr>
          <w:rFonts w:ascii="宋体" w:hAnsi="宋体" w:hint="eastAsia"/>
          <w:szCs w:val="21"/>
        </w:rPr>
        <w:t xml:space="preserve">                            法定代表人或其委托代理人：（签字）</w:t>
      </w:r>
    </w:p>
    <w:p w:rsidR="00D65367" w:rsidRDefault="00880C48">
      <w:pPr>
        <w:spacing w:before="120" w:after="120"/>
        <w:jc w:val="center"/>
        <w:rPr>
          <w:rFonts w:ascii="黑体" w:eastAsia="黑体"/>
          <w:b/>
          <w:bCs/>
          <w:kern w:val="44"/>
          <w:sz w:val="30"/>
          <w:szCs w:val="30"/>
        </w:rPr>
      </w:pPr>
      <w:bookmarkStart w:id="284" w:name="_Toc234382990"/>
      <w:bookmarkEnd w:id="283"/>
      <w:r>
        <w:rPr>
          <w:rFonts w:ascii="黑体" w:eastAsia="黑体" w:hint="eastAsia"/>
          <w:b/>
          <w:bCs/>
          <w:kern w:val="44"/>
          <w:sz w:val="30"/>
          <w:szCs w:val="30"/>
        </w:rPr>
        <w:lastRenderedPageBreak/>
        <w:t>八、</w:t>
      </w:r>
      <w:r>
        <w:rPr>
          <w:rFonts w:ascii="黑体" w:eastAsia="黑体"/>
          <w:b/>
          <w:bCs/>
          <w:kern w:val="44"/>
          <w:sz w:val="30"/>
          <w:szCs w:val="30"/>
        </w:rPr>
        <w:t>农民工工资支付承诺书</w:t>
      </w:r>
    </w:p>
    <w:p w:rsidR="00D65367" w:rsidRDefault="00880C48" w:rsidP="009876D8">
      <w:pPr>
        <w:adjustRightInd w:val="0"/>
        <w:snapToGrid w:val="0"/>
        <w:spacing w:afterLines="50" w:line="343" w:lineRule="auto"/>
        <w:ind w:firstLineChars="150" w:firstLine="360"/>
        <w:rPr>
          <w:sz w:val="24"/>
        </w:rPr>
      </w:pPr>
      <w:r>
        <w:rPr>
          <w:rFonts w:hint="eastAsia"/>
          <w:sz w:val="24"/>
        </w:rPr>
        <w:t>我单位在此郑重承诺：</w:t>
      </w:r>
    </w:p>
    <w:p w:rsidR="00D65367" w:rsidRDefault="00880C48" w:rsidP="009876D8">
      <w:pPr>
        <w:adjustRightInd w:val="0"/>
        <w:snapToGrid w:val="0"/>
        <w:spacing w:afterLines="50" w:line="343" w:lineRule="auto"/>
        <w:ind w:firstLineChars="150" w:firstLine="360"/>
        <w:rPr>
          <w:sz w:val="24"/>
        </w:rPr>
      </w:pPr>
      <w:r>
        <w:rPr>
          <w:sz w:val="24"/>
        </w:rPr>
        <w:t>一、开工前与农民工签定劳动合同</w:t>
      </w:r>
      <w:r>
        <w:rPr>
          <w:sz w:val="24"/>
        </w:rPr>
        <w:br/>
        <w:t xml:space="preserve">     </w:t>
      </w:r>
      <w:r>
        <w:rPr>
          <w:sz w:val="24"/>
        </w:rPr>
        <w:t>二、按时支付农民工工资、加班加点工资。</w:t>
      </w:r>
      <w:r>
        <w:rPr>
          <w:sz w:val="24"/>
        </w:rPr>
        <w:br/>
        <w:t>     </w:t>
      </w:r>
      <w:r>
        <w:rPr>
          <w:sz w:val="24"/>
        </w:rPr>
        <w:t>三、支付农民工工资不低于</w:t>
      </w:r>
      <w:r>
        <w:rPr>
          <w:rFonts w:hint="eastAsia"/>
          <w:sz w:val="24"/>
        </w:rPr>
        <w:t>河南</w:t>
      </w:r>
      <w:r>
        <w:rPr>
          <w:sz w:val="24"/>
        </w:rPr>
        <w:t>省最低工资标准</w:t>
      </w:r>
      <w:r>
        <w:rPr>
          <w:sz w:val="24"/>
          <w:u w:val="single"/>
        </w:rPr>
        <w:t xml:space="preserve">    </w:t>
      </w:r>
      <w:r>
        <w:rPr>
          <w:sz w:val="24"/>
        </w:rPr>
        <w:t>元。</w:t>
      </w:r>
      <w:r>
        <w:rPr>
          <w:sz w:val="24"/>
        </w:rPr>
        <w:br/>
        <w:t xml:space="preserve">     </w:t>
      </w:r>
      <w:r>
        <w:rPr>
          <w:sz w:val="24"/>
        </w:rPr>
        <w:t>四、不无故拖欠、克扣农民工工资。</w:t>
      </w:r>
      <w:r>
        <w:rPr>
          <w:sz w:val="24"/>
        </w:rPr>
        <w:br/>
        <w:t xml:space="preserve">     </w:t>
      </w:r>
      <w:r>
        <w:rPr>
          <w:sz w:val="24"/>
        </w:rPr>
        <w:t>五、</w:t>
      </w:r>
      <w:r>
        <w:rPr>
          <w:rFonts w:hint="eastAsia"/>
          <w:sz w:val="24"/>
        </w:rPr>
        <w:t>坚决不</w:t>
      </w:r>
      <w:r>
        <w:rPr>
          <w:sz w:val="24"/>
        </w:rPr>
        <w:t>侵害农民工劳动报酬的合法权益。</w:t>
      </w:r>
      <w:r>
        <w:rPr>
          <w:sz w:val="24"/>
        </w:rPr>
        <w:br/>
        <w:t xml:space="preserve">      </w:t>
      </w:r>
      <w:r>
        <w:rPr>
          <w:sz w:val="24"/>
        </w:rPr>
        <w:t>六、若有拖欠、克扣农民工工资、加班加点工资及侵害农民工劳动报酬权益的行为，</w:t>
      </w:r>
      <w:r>
        <w:rPr>
          <w:rFonts w:hint="eastAsia"/>
          <w:sz w:val="24"/>
        </w:rPr>
        <w:t>经有关部门</w:t>
      </w:r>
      <w:r>
        <w:rPr>
          <w:sz w:val="24"/>
        </w:rPr>
        <w:t>查证属实后，</w:t>
      </w:r>
      <w:r>
        <w:rPr>
          <w:rFonts w:hint="eastAsia"/>
          <w:sz w:val="24"/>
        </w:rPr>
        <w:t>自愿</w:t>
      </w:r>
      <w:r>
        <w:rPr>
          <w:sz w:val="24"/>
        </w:rPr>
        <w:t>从工资保</w:t>
      </w:r>
      <w:r>
        <w:rPr>
          <w:rFonts w:hint="eastAsia"/>
          <w:sz w:val="24"/>
        </w:rPr>
        <w:t>障</w:t>
      </w:r>
      <w:r>
        <w:rPr>
          <w:sz w:val="24"/>
        </w:rPr>
        <w:t>金中支付，</w:t>
      </w:r>
      <w:r>
        <w:rPr>
          <w:rFonts w:hint="eastAsia"/>
          <w:sz w:val="24"/>
        </w:rPr>
        <w:t>且</w:t>
      </w:r>
      <w:r>
        <w:rPr>
          <w:sz w:val="24"/>
        </w:rPr>
        <w:t>在一个星期内补足保</w:t>
      </w:r>
      <w:r>
        <w:rPr>
          <w:rFonts w:hint="eastAsia"/>
          <w:sz w:val="24"/>
        </w:rPr>
        <w:t>障</w:t>
      </w:r>
      <w:r>
        <w:rPr>
          <w:sz w:val="24"/>
        </w:rPr>
        <w:t>金。</w:t>
      </w:r>
      <w:r>
        <w:rPr>
          <w:sz w:val="24"/>
        </w:rPr>
        <w:br/>
      </w:r>
    </w:p>
    <w:p w:rsidR="00D65367" w:rsidRDefault="00D65367" w:rsidP="009876D8">
      <w:pPr>
        <w:adjustRightInd w:val="0"/>
        <w:snapToGrid w:val="0"/>
        <w:spacing w:afterLines="50" w:line="343" w:lineRule="auto"/>
        <w:ind w:firstLineChars="150" w:firstLine="360"/>
        <w:rPr>
          <w:sz w:val="24"/>
        </w:rPr>
      </w:pPr>
    </w:p>
    <w:p w:rsidR="00D65367" w:rsidRDefault="00D65367" w:rsidP="009876D8">
      <w:pPr>
        <w:adjustRightInd w:val="0"/>
        <w:snapToGrid w:val="0"/>
        <w:spacing w:afterLines="50" w:line="343" w:lineRule="auto"/>
        <w:ind w:firstLineChars="150" w:firstLine="360"/>
        <w:rPr>
          <w:sz w:val="24"/>
        </w:rPr>
      </w:pPr>
    </w:p>
    <w:p w:rsidR="00D65367" w:rsidRDefault="00D65367" w:rsidP="009876D8">
      <w:pPr>
        <w:adjustRightInd w:val="0"/>
        <w:snapToGrid w:val="0"/>
        <w:spacing w:afterLines="50" w:line="343" w:lineRule="auto"/>
        <w:ind w:firstLineChars="150" w:firstLine="360"/>
        <w:rPr>
          <w:sz w:val="24"/>
        </w:rPr>
      </w:pPr>
    </w:p>
    <w:p w:rsidR="00D65367" w:rsidRDefault="00D65367" w:rsidP="009876D8">
      <w:pPr>
        <w:adjustRightInd w:val="0"/>
        <w:snapToGrid w:val="0"/>
        <w:spacing w:afterLines="50" w:line="343" w:lineRule="auto"/>
        <w:ind w:firstLineChars="150" w:firstLine="360"/>
        <w:rPr>
          <w:sz w:val="24"/>
        </w:rPr>
      </w:pPr>
    </w:p>
    <w:p w:rsidR="00D65367" w:rsidRDefault="00880C48" w:rsidP="009876D8">
      <w:pPr>
        <w:adjustRightInd w:val="0"/>
        <w:snapToGrid w:val="0"/>
        <w:spacing w:afterLines="50" w:line="343" w:lineRule="auto"/>
        <w:ind w:right="480" w:firstLineChars="1450" w:firstLine="3480"/>
        <w:rPr>
          <w:sz w:val="24"/>
          <w:u w:val="single"/>
        </w:rPr>
      </w:pPr>
      <w:r>
        <w:rPr>
          <w:rFonts w:hint="eastAsia"/>
          <w:sz w:val="24"/>
        </w:rPr>
        <w:t>承诺人：</w:t>
      </w:r>
      <w:r>
        <w:rPr>
          <w:rFonts w:hint="eastAsia"/>
          <w:sz w:val="24"/>
          <w:u w:val="single"/>
        </w:rPr>
        <w:t>（单位全称）（盖章）</w:t>
      </w:r>
    </w:p>
    <w:p w:rsidR="00D65367" w:rsidRDefault="00880C48" w:rsidP="009876D8">
      <w:pPr>
        <w:adjustRightInd w:val="0"/>
        <w:snapToGrid w:val="0"/>
        <w:spacing w:afterLines="50" w:line="343" w:lineRule="auto"/>
        <w:ind w:firstLineChars="1450" w:firstLine="3480"/>
        <w:rPr>
          <w:sz w:val="24"/>
          <w:u w:val="single"/>
        </w:rPr>
      </w:pPr>
      <w:r>
        <w:rPr>
          <w:rFonts w:hint="eastAsia"/>
          <w:sz w:val="24"/>
        </w:rPr>
        <w:t>法定代表人或其委托代理人：</w:t>
      </w:r>
      <w:r>
        <w:rPr>
          <w:rFonts w:hint="eastAsia"/>
          <w:sz w:val="24"/>
          <w:u w:val="single"/>
        </w:rPr>
        <w:t xml:space="preserve">    (</w:t>
      </w:r>
      <w:r>
        <w:rPr>
          <w:rFonts w:hint="eastAsia"/>
          <w:sz w:val="24"/>
          <w:u w:val="single"/>
        </w:rPr>
        <w:t>签字</w:t>
      </w:r>
      <w:r>
        <w:rPr>
          <w:rFonts w:hint="eastAsia"/>
          <w:sz w:val="24"/>
          <w:u w:val="single"/>
        </w:rPr>
        <w:t xml:space="preserve">) </w:t>
      </w:r>
    </w:p>
    <w:p w:rsidR="00D65367" w:rsidRDefault="00D65367" w:rsidP="009876D8">
      <w:pPr>
        <w:adjustRightInd w:val="0"/>
        <w:snapToGrid w:val="0"/>
        <w:spacing w:afterLines="50" w:line="343" w:lineRule="auto"/>
        <w:ind w:firstLineChars="150" w:firstLine="360"/>
        <w:rPr>
          <w:sz w:val="24"/>
          <w:u w:val="single"/>
        </w:rPr>
      </w:pPr>
    </w:p>
    <w:p w:rsidR="00D65367" w:rsidRDefault="00D65367" w:rsidP="009876D8">
      <w:pPr>
        <w:adjustRightInd w:val="0"/>
        <w:snapToGrid w:val="0"/>
        <w:spacing w:afterLines="50" w:line="343" w:lineRule="auto"/>
        <w:rPr>
          <w:rFonts w:ascii="黑体" w:eastAsia="黑体"/>
          <w:sz w:val="28"/>
          <w:szCs w:val="28"/>
        </w:rPr>
      </w:pPr>
    </w:p>
    <w:p w:rsidR="00D65367" w:rsidRDefault="00880C48" w:rsidP="009876D8">
      <w:pPr>
        <w:pStyle w:val="1"/>
        <w:spacing w:beforeLines="100" w:afterLines="150" w:line="360" w:lineRule="exact"/>
        <w:jc w:val="center"/>
        <w:rPr>
          <w:rFonts w:ascii="黑体" w:eastAsia="黑体"/>
          <w:sz w:val="30"/>
          <w:szCs w:val="30"/>
        </w:rPr>
      </w:pPr>
      <w:bookmarkStart w:id="285" w:name="_Toc485889080"/>
      <w:bookmarkStart w:id="286" w:name="_Toc18302"/>
      <w:bookmarkStart w:id="287" w:name="_Toc486277945"/>
      <w:r>
        <w:rPr>
          <w:rFonts w:ascii="黑体" w:eastAsia="黑体" w:hint="eastAsia"/>
          <w:sz w:val="30"/>
          <w:szCs w:val="30"/>
        </w:rPr>
        <w:lastRenderedPageBreak/>
        <w:t>九、扬尘治理专项承诺书</w:t>
      </w:r>
      <w:bookmarkEnd w:id="285"/>
      <w:bookmarkEnd w:id="286"/>
      <w:bookmarkEnd w:id="287"/>
    </w:p>
    <w:p w:rsidR="00D65367" w:rsidRDefault="00D65367" w:rsidP="009876D8">
      <w:pPr>
        <w:pStyle w:val="1"/>
        <w:spacing w:beforeLines="100" w:afterLines="150" w:line="360" w:lineRule="exact"/>
        <w:jc w:val="center"/>
        <w:rPr>
          <w:rFonts w:ascii="黑体" w:eastAsia="黑体"/>
          <w:sz w:val="24"/>
        </w:rPr>
      </w:pPr>
    </w:p>
    <w:p w:rsidR="00D65367" w:rsidRDefault="00D65367" w:rsidP="009876D8">
      <w:pPr>
        <w:pStyle w:val="1"/>
        <w:spacing w:beforeLines="100" w:afterLines="150" w:line="360" w:lineRule="exact"/>
        <w:jc w:val="center"/>
        <w:rPr>
          <w:rFonts w:ascii="黑体" w:eastAsia="黑体"/>
          <w:sz w:val="24"/>
        </w:rPr>
      </w:pPr>
    </w:p>
    <w:p w:rsidR="00D65367" w:rsidRDefault="00D65367" w:rsidP="009876D8">
      <w:pPr>
        <w:pStyle w:val="1"/>
        <w:spacing w:beforeLines="100" w:afterLines="150" w:line="360" w:lineRule="exact"/>
        <w:jc w:val="center"/>
        <w:rPr>
          <w:rFonts w:ascii="黑体" w:eastAsia="黑体"/>
          <w:sz w:val="24"/>
        </w:rPr>
      </w:pPr>
    </w:p>
    <w:p w:rsidR="00D65367" w:rsidRDefault="00D65367" w:rsidP="009876D8">
      <w:pPr>
        <w:pStyle w:val="1"/>
        <w:spacing w:beforeLines="100" w:afterLines="150" w:line="360" w:lineRule="exact"/>
        <w:jc w:val="center"/>
        <w:rPr>
          <w:rFonts w:ascii="黑体" w:eastAsia="黑体"/>
          <w:sz w:val="30"/>
          <w:szCs w:val="30"/>
        </w:rPr>
      </w:pPr>
    </w:p>
    <w:p w:rsidR="00D65367" w:rsidRDefault="00880C48" w:rsidP="009876D8">
      <w:pPr>
        <w:pStyle w:val="1"/>
        <w:spacing w:beforeLines="100" w:afterLines="150" w:line="360" w:lineRule="exact"/>
        <w:jc w:val="center"/>
        <w:rPr>
          <w:rFonts w:ascii="黑体" w:eastAsia="黑体" w:hAnsi="宋体"/>
          <w:sz w:val="30"/>
          <w:szCs w:val="30"/>
        </w:rPr>
      </w:pPr>
      <w:bookmarkStart w:id="288" w:name="_Toc5401"/>
      <w:bookmarkStart w:id="289" w:name="_Toc486277946"/>
      <w:bookmarkStart w:id="290" w:name="_Toc485889081"/>
      <w:r>
        <w:rPr>
          <w:rFonts w:ascii="黑体" w:eastAsia="黑体" w:hAnsi="宋体" w:hint="eastAsia"/>
          <w:sz w:val="30"/>
          <w:szCs w:val="30"/>
        </w:rPr>
        <w:t>十、其 他 材 料</w:t>
      </w:r>
      <w:bookmarkEnd w:id="284"/>
      <w:bookmarkEnd w:id="288"/>
      <w:bookmarkEnd w:id="289"/>
      <w:bookmarkEnd w:id="290"/>
    </w:p>
    <w:p w:rsidR="00D65367" w:rsidRDefault="00D65367"/>
    <w:p w:rsidR="00D65367" w:rsidRDefault="00D65367"/>
    <w:p w:rsidR="00D65367" w:rsidRDefault="00D65367" w:rsidP="009876D8">
      <w:pPr>
        <w:pStyle w:val="1"/>
        <w:spacing w:beforeLines="100" w:afterLines="150" w:line="360" w:lineRule="exact"/>
        <w:jc w:val="center"/>
      </w:pPr>
    </w:p>
    <w:p w:rsidR="00D65367" w:rsidRDefault="00D65367" w:rsidP="009876D8">
      <w:pPr>
        <w:pStyle w:val="1"/>
        <w:spacing w:beforeLines="100" w:afterLines="150" w:line="360" w:lineRule="exact"/>
        <w:jc w:val="center"/>
      </w:pPr>
    </w:p>
    <w:p w:rsidR="00D65367" w:rsidRDefault="00D65367"/>
    <w:p w:rsidR="00D65367" w:rsidRDefault="00D65367"/>
    <w:p w:rsidR="00D65367" w:rsidRDefault="00D65367"/>
    <w:p w:rsidR="00D65367" w:rsidRDefault="00D65367"/>
    <w:p w:rsidR="00D65367" w:rsidRDefault="00D65367"/>
    <w:p w:rsidR="00D65367" w:rsidRDefault="00D65367"/>
    <w:p w:rsidR="00D65367" w:rsidRDefault="00D65367"/>
    <w:p w:rsidR="00D65367" w:rsidRDefault="00D65367"/>
    <w:p w:rsidR="00D65367" w:rsidRDefault="00D65367"/>
    <w:p w:rsidR="00D65367" w:rsidRDefault="00D65367"/>
    <w:p w:rsidR="00D65367" w:rsidRDefault="00D65367"/>
    <w:p w:rsidR="00D65367" w:rsidRDefault="00D65367"/>
    <w:p w:rsidR="00D65367" w:rsidRDefault="00D65367">
      <w:pPr>
        <w:pStyle w:val="a0"/>
        <w:ind w:firstLine="210"/>
      </w:pPr>
    </w:p>
    <w:p w:rsidR="00D65367" w:rsidRDefault="00D65367">
      <w:pPr>
        <w:pStyle w:val="a0"/>
        <w:ind w:firstLine="210"/>
      </w:pPr>
    </w:p>
    <w:p w:rsidR="00D65367" w:rsidRDefault="00D65367">
      <w:pPr>
        <w:pStyle w:val="a0"/>
        <w:ind w:firstLine="210"/>
      </w:pPr>
    </w:p>
    <w:p w:rsidR="00D65367" w:rsidRDefault="00D65367">
      <w:pPr>
        <w:pStyle w:val="a0"/>
        <w:ind w:firstLine="210"/>
      </w:pPr>
    </w:p>
    <w:p w:rsidR="00D65367" w:rsidRDefault="00D65367">
      <w:pPr>
        <w:pStyle w:val="a0"/>
        <w:ind w:firstLine="210"/>
      </w:pPr>
    </w:p>
    <w:p w:rsidR="00D65367" w:rsidRDefault="00D65367">
      <w:pPr>
        <w:pStyle w:val="a0"/>
        <w:ind w:firstLine="210"/>
      </w:pPr>
    </w:p>
    <w:p w:rsidR="00D65367" w:rsidRDefault="00880C48">
      <w:pPr>
        <w:jc w:val="right"/>
        <w:rPr>
          <w:rFonts w:asciiTheme="minorEastAsia" w:eastAsiaTheme="minorEastAsia" w:hAnsiTheme="minorEastAsia"/>
          <w:bCs/>
          <w:sz w:val="36"/>
          <w:szCs w:val="36"/>
        </w:rPr>
      </w:pPr>
      <w:r>
        <w:rPr>
          <w:rFonts w:asciiTheme="minorEastAsia" w:eastAsiaTheme="minorEastAsia" w:hAnsiTheme="minorEastAsia" w:hint="eastAsia"/>
          <w:bCs/>
          <w:sz w:val="36"/>
          <w:szCs w:val="36"/>
        </w:rPr>
        <w:lastRenderedPageBreak/>
        <w:t>正（副）本</w:t>
      </w:r>
    </w:p>
    <w:p w:rsidR="00D65367" w:rsidRDefault="00D65367">
      <w:pPr>
        <w:ind w:firstLineChars="100" w:firstLine="520"/>
        <w:rPr>
          <w:rFonts w:asciiTheme="minorEastAsia" w:eastAsiaTheme="minorEastAsia" w:hAnsiTheme="minorEastAsia"/>
          <w:bCs/>
          <w:sz w:val="52"/>
          <w:szCs w:val="52"/>
          <w:u w:val="single"/>
        </w:rPr>
      </w:pPr>
    </w:p>
    <w:p w:rsidR="00D65367" w:rsidRDefault="00880C48">
      <w:pPr>
        <w:ind w:firstLineChars="100" w:firstLine="520"/>
        <w:rPr>
          <w:rFonts w:asciiTheme="minorEastAsia" w:eastAsiaTheme="minorEastAsia" w:hAnsiTheme="minorEastAsia"/>
          <w:bCs/>
          <w:sz w:val="36"/>
          <w:szCs w:val="36"/>
          <w:u w:val="single"/>
        </w:rPr>
      </w:pPr>
      <w:r>
        <w:rPr>
          <w:rFonts w:asciiTheme="minorEastAsia" w:eastAsiaTheme="minorEastAsia" w:hAnsiTheme="minorEastAsia" w:hint="eastAsia"/>
          <w:bCs/>
          <w:sz w:val="52"/>
          <w:szCs w:val="52"/>
          <w:u w:val="single"/>
        </w:rPr>
        <w:t xml:space="preserve">         (项目名称)        </w:t>
      </w:r>
    </w:p>
    <w:p w:rsidR="00D65367" w:rsidRDefault="00D65367">
      <w:pPr>
        <w:spacing w:line="360" w:lineRule="auto"/>
        <w:rPr>
          <w:rFonts w:asciiTheme="minorEastAsia" w:eastAsiaTheme="minorEastAsia" w:hAnsiTheme="minorEastAsia"/>
          <w:sz w:val="36"/>
          <w:szCs w:val="36"/>
        </w:rPr>
      </w:pPr>
    </w:p>
    <w:p w:rsidR="00D65367" w:rsidRDefault="00DA210F">
      <w:pPr>
        <w:spacing w:line="360" w:lineRule="auto"/>
        <w:jc w:val="center"/>
        <w:rPr>
          <w:rFonts w:asciiTheme="minorEastAsia" w:eastAsiaTheme="minorEastAsia" w:hAnsiTheme="minorEastAsia"/>
          <w:b/>
          <w:sz w:val="52"/>
          <w:szCs w:val="52"/>
        </w:rPr>
      </w:pPr>
      <w:r>
        <w:rPr>
          <w:rFonts w:asciiTheme="minorEastAsia" w:eastAsiaTheme="minorEastAsia" w:hAnsiTheme="minorEastAsia" w:hint="eastAsia"/>
          <w:sz w:val="36"/>
          <w:szCs w:val="36"/>
        </w:rPr>
        <w:t>项目编号：</w:t>
      </w:r>
    </w:p>
    <w:p w:rsidR="00D65367" w:rsidRDefault="00D65367">
      <w:pPr>
        <w:spacing w:line="360" w:lineRule="auto"/>
        <w:jc w:val="center"/>
        <w:rPr>
          <w:rFonts w:asciiTheme="minorEastAsia" w:eastAsiaTheme="minorEastAsia" w:hAnsiTheme="minorEastAsia"/>
          <w:b/>
          <w:sz w:val="52"/>
          <w:szCs w:val="52"/>
        </w:rPr>
      </w:pPr>
    </w:p>
    <w:p w:rsidR="00D65367" w:rsidRDefault="00880C48">
      <w:pPr>
        <w:spacing w:line="360" w:lineRule="auto"/>
        <w:jc w:val="center"/>
        <w:rPr>
          <w:rFonts w:asciiTheme="minorEastAsia" w:eastAsiaTheme="minorEastAsia" w:hAnsiTheme="minorEastAsia"/>
          <w:b/>
          <w:sz w:val="72"/>
          <w:szCs w:val="72"/>
        </w:rPr>
      </w:pPr>
      <w:r>
        <w:rPr>
          <w:rFonts w:asciiTheme="minorEastAsia" w:eastAsiaTheme="minorEastAsia" w:hAnsiTheme="minorEastAsia" w:hint="eastAsia"/>
          <w:b/>
          <w:sz w:val="72"/>
          <w:szCs w:val="72"/>
        </w:rPr>
        <w:t>投 标 文 件</w:t>
      </w:r>
    </w:p>
    <w:p w:rsidR="00D65367" w:rsidRDefault="00880C48">
      <w:pPr>
        <w:spacing w:line="360" w:lineRule="auto"/>
        <w:jc w:val="center"/>
        <w:rPr>
          <w:rFonts w:asciiTheme="minorEastAsia" w:eastAsiaTheme="minorEastAsia" w:hAnsiTheme="minorEastAsia"/>
          <w:b/>
          <w:sz w:val="52"/>
          <w:szCs w:val="52"/>
        </w:rPr>
      </w:pPr>
      <w:r>
        <w:rPr>
          <w:rFonts w:asciiTheme="minorEastAsia" w:eastAsiaTheme="minorEastAsia" w:hAnsiTheme="minorEastAsia" w:hint="eastAsia"/>
          <w:b/>
          <w:sz w:val="52"/>
          <w:szCs w:val="52"/>
        </w:rPr>
        <w:t xml:space="preserve">第二信封  </w:t>
      </w:r>
    </w:p>
    <w:p w:rsidR="00D65367" w:rsidRDefault="00880C48">
      <w:pPr>
        <w:spacing w:line="360" w:lineRule="auto"/>
        <w:jc w:val="center"/>
        <w:rPr>
          <w:rFonts w:asciiTheme="minorEastAsia" w:eastAsiaTheme="minorEastAsia" w:hAnsiTheme="minorEastAsia"/>
          <w:b/>
          <w:sz w:val="52"/>
          <w:szCs w:val="52"/>
        </w:rPr>
      </w:pPr>
      <w:r>
        <w:rPr>
          <w:rFonts w:asciiTheme="minorEastAsia" w:eastAsiaTheme="minorEastAsia" w:hAnsiTheme="minorEastAsia" w:hint="eastAsia"/>
          <w:b/>
          <w:sz w:val="52"/>
          <w:szCs w:val="52"/>
        </w:rPr>
        <w:t>（投标报价和工程量清单）</w:t>
      </w:r>
    </w:p>
    <w:p w:rsidR="00D65367" w:rsidRDefault="00D65367">
      <w:pPr>
        <w:spacing w:line="360" w:lineRule="auto"/>
        <w:rPr>
          <w:rFonts w:asciiTheme="minorEastAsia" w:eastAsiaTheme="minorEastAsia" w:hAnsiTheme="minorEastAsia"/>
          <w:b/>
          <w:sz w:val="32"/>
          <w:szCs w:val="32"/>
        </w:rPr>
      </w:pPr>
    </w:p>
    <w:p w:rsidR="00D65367" w:rsidRDefault="00D65367">
      <w:pPr>
        <w:spacing w:line="360" w:lineRule="auto"/>
        <w:rPr>
          <w:rFonts w:asciiTheme="minorEastAsia" w:eastAsiaTheme="minorEastAsia" w:hAnsiTheme="minorEastAsia"/>
          <w:b/>
          <w:sz w:val="32"/>
          <w:szCs w:val="32"/>
        </w:rPr>
      </w:pPr>
    </w:p>
    <w:p w:rsidR="00D65367" w:rsidRDefault="00D65367">
      <w:pPr>
        <w:spacing w:line="360" w:lineRule="auto"/>
        <w:rPr>
          <w:rFonts w:asciiTheme="minorEastAsia" w:eastAsiaTheme="minorEastAsia" w:hAnsiTheme="minorEastAsia"/>
          <w:b/>
          <w:sz w:val="32"/>
          <w:szCs w:val="32"/>
        </w:rPr>
      </w:pPr>
    </w:p>
    <w:p w:rsidR="00D65367" w:rsidRDefault="00D65367">
      <w:pPr>
        <w:spacing w:line="360" w:lineRule="auto"/>
        <w:rPr>
          <w:rFonts w:asciiTheme="minorEastAsia" w:eastAsiaTheme="minorEastAsia" w:hAnsiTheme="minorEastAsia"/>
          <w:b/>
          <w:sz w:val="32"/>
          <w:szCs w:val="32"/>
        </w:rPr>
      </w:pPr>
    </w:p>
    <w:p w:rsidR="00D65367" w:rsidRDefault="00D65367">
      <w:pPr>
        <w:spacing w:line="360" w:lineRule="auto"/>
        <w:rPr>
          <w:rFonts w:asciiTheme="minorEastAsia" w:eastAsiaTheme="minorEastAsia" w:hAnsiTheme="minorEastAsia"/>
          <w:b/>
          <w:sz w:val="32"/>
          <w:szCs w:val="32"/>
        </w:rPr>
      </w:pPr>
    </w:p>
    <w:p w:rsidR="00D65367" w:rsidRDefault="00880C48">
      <w:pPr>
        <w:spacing w:line="800" w:lineRule="exact"/>
        <w:rPr>
          <w:rFonts w:asciiTheme="minorEastAsia" w:eastAsiaTheme="minorEastAsia" w:hAnsiTheme="minorEastAsia"/>
          <w:b/>
          <w:sz w:val="32"/>
          <w:szCs w:val="32"/>
        </w:rPr>
      </w:pPr>
      <w:r>
        <w:rPr>
          <w:rFonts w:asciiTheme="minorEastAsia" w:eastAsiaTheme="minorEastAsia" w:hAnsiTheme="minorEastAsia" w:hint="eastAsia"/>
          <w:b/>
          <w:sz w:val="32"/>
          <w:szCs w:val="32"/>
        </w:rPr>
        <w:t xml:space="preserve">          投标人：（盖单位章）</w:t>
      </w:r>
    </w:p>
    <w:p w:rsidR="00D65367" w:rsidRDefault="00880C48">
      <w:pPr>
        <w:spacing w:line="800" w:lineRule="exact"/>
        <w:rPr>
          <w:rFonts w:asciiTheme="minorEastAsia" w:eastAsiaTheme="minorEastAsia" w:hAnsiTheme="minorEastAsia"/>
          <w:b/>
          <w:sz w:val="32"/>
          <w:szCs w:val="32"/>
        </w:rPr>
      </w:pPr>
      <w:r>
        <w:rPr>
          <w:rFonts w:asciiTheme="minorEastAsia" w:eastAsiaTheme="minorEastAsia" w:hAnsiTheme="minorEastAsia" w:hint="eastAsia"/>
          <w:b/>
          <w:sz w:val="32"/>
          <w:szCs w:val="32"/>
        </w:rPr>
        <w:t xml:space="preserve">          法定代表人或其委托代理人：（签字）</w:t>
      </w:r>
    </w:p>
    <w:p w:rsidR="00D65367" w:rsidRDefault="00880C48">
      <w:pPr>
        <w:spacing w:line="800" w:lineRule="exact"/>
        <w:ind w:firstLineChars="495" w:firstLine="1590"/>
        <w:rPr>
          <w:rFonts w:asciiTheme="minorEastAsia" w:eastAsiaTheme="minorEastAsia" w:hAnsiTheme="minorEastAsia"/>
          <w:b/>
          <w:sz w:val="32"/>
          <w:szCs w:val="32"/>
        </w:rPr>
      </w:pPr>
      <w:r>
        <w:rPr>
          <w:rFonts w:asciiTheme="minorEastAsia" w:eastAsiaTheme="minorEastAsia" w:hAnsiTheme="minorEastAsia" w:hint="eastAsia"/>
          <w:b/>
          <w:sz w:val="32"/>
          <w:szCs w:val="32"/>
        </w:rPr>
        <w:t>日  期：    年   月   日</w:t>
      </w:r>
    </w:p>
    <w:p w:rsidR="00D65367" w:rsidRDefault="00D65367">
      <w:pPr>
        <w:jc w:val="center"/>
        <w:rPr>
          <w:rFonts w:asciiTheme="minorEastAsia" w:eastAsiaTheme="minorEastAsia" w:hAnsiTheme="minorEastAsia"/>
          <w:b/>
          <w:sz w:val="36"/>
          <w:szCs w:val="36"/>
        </w:rPr>
      </w:pPr>
    </w:p>
    <w:p w:rsidR="00D65367" w:rsidRDefault="00D65367">
      <w:pPr>
        <w:rPr>
          <w:rFonts w:ascii="宋体" w:hAnsi="宋体"/>
        </w:rPr>
      </w:pPr>
    </w:p>
    <w:p w:rsidR="00D65367" w:rsidRDefault="00880C48">
      <w:pPr>
        <w:pageBreakBefore/>
        <w:spacing w:line="360" w:lineRule="auto"/>
        <w:jc w:val="center"/>
        <w:rPr>
          <w:rFonts w:ascii="宋体" w:hAnsi="宋体"/>
          <w:b/>
          <w:sz w:val="32"/>
          <w:szCs w:val="32"/>
        </w:rPr>
      </w:pPr>
      <w:r>
        <w:rPr>
          <w:rFonts w:ascii="宋体" w:hAnsi="宋体" w:hint="eastAsia"/>
          <w:b/>
          <w:sz w:val="32"/>
          <w:szCs w:val="32"/>
        </w:rPr>
        <w:lastRenderedPageBreak/>
        <w:t>目 录</w:t>
      </w:r>
    </w:p>
    <w:p w:rsidR="00D65367" w:rsidRDefault="00D65367">
      <w:pPr>
        <w:spacing w:line="360" w:lineRule="auto"/>
        <w:jc w:val="center"/>
        <w:rPr>
          <w:rFonts w:ascii="宋体" w:hAnsi="宋体"/>
          <w:b/>
          <w:sz w:val="32"/>
          <w:szCs w:val="32"/>
        </w:rPr>
      </w:pPr>
    </w:p>
    <w:p w:rsidR="00D65367" w:rsidRDefault="00880C48">
      <w:pPr>
        <w:spacing w:line="360" w:lineRule="auto"/>
        <w:ind w:firstLineChars="250" w:firstLine="700"/>
        <w:jc w:val="left"/>
        <w:rPr>
          <w:rFonts w:ascii="宋体" w:hAnsi="宋体"/>
          <w:sz w:val="28"/>
          <w:szCs w:val="28"/>
        </w:rPr>
      </w:pPr>
      <w:r>
        <w:rPr>
          <w:rFonts w:ascii="宋体" w:hAnsi="宋体" w:hint="eastAsia"/>
          <w:sz w:val="28"/>
          <w:szCs w:val="28"/>
        </w:rPr>
        <w:t>一、投标函</w:t>
      </w:r>
    </w:p>
    <w:p w:rsidR="00D65367" w:rsidRDefault="00880C48">
      <w:pPr>
        <w:spacing w:line="360" w:lineRule="auto"/>
        <w:ind w:firstLineChars="250" w:firstLine="700"/>
        <w:jc w:val="left"/>
        <w:rPr>
          <w:rFonts w:ascii="宋体" w:hAnsi="宋体"/>
          <w:sz w:val="28"/>
          <w:szCs w:val="28"/>
        </w:rPr>
      </w:pPr>
      <w:r>
        <w:rPr>
          <w:rFonts w:ascii="宋体" w:hAnsi="宋体" w:hint="eastAsia"/>
          <w:sz w:val="28"/>
          <w:szCs w:val="28"/>
        </w:rPr>
        <w:t>二、已标价工程量清单</w:t>
      </w:r>
    </w:p>
    <w:p w:rsidR="00D65367" w:rsidRDefault="00880C48">
      <w:pPr>
        <w:spacing w:line="360" w:lineRule="auto"/>
        <w:ind w:firstLineChars="250" w:firstLine="700"/>
        <w:jc w:val="left"/>
        <w:rPr>
          <w:rFonts w:ascii="宋体" w:hAnsi="宋体"/>
          <w:sz w:val="28"/>
          <w:szCs w:val="28"/>
        </w:rPr>
      </w:pPr>
      <w:r>
        <w:rPr>
          <w:rFonts w:ascii="宋体" w:hAnsi="宋体" w:hint="eastAsia"/>
          <w:sz w:val="28"/>
          <w:szCs w:val="28"/>
        </w:rPr>
        <w:t>三、拟分包项目情况表</w:t>
      </w:r>
    </w:p>
    <w:p w:rsidR="00D65367" w:rsidRDefault="00880C48">
      <w:pPr>
        <w:spacing w:line="360" w:lineRule="auto"/>
        <w:ind w:firstLineChars="250" w:firstLine="700"/>
        <w:jc w:val="left"/>
        <w:rPr>
          <w:rFonts w:ascii="宋体" w:hAnsi="宋体"/>
          <w:sz w:val="28"/>
          <w:szCs w:val="28"/>
        </w:rPr>
      </w:pPr>
      <w:r>
        <w:rPr>
          <w:rFonts w:ascii="宋体" w:hAnsi="宋体" w:hint="eastAsia"/>
          <w:sz w:val="28"/>
          <w:szCs w:val="28"/>
        </w:rPr>
        <w:t>四、合同用款估算表</w:t>
      </w: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880C48">
      <w:pPr>
        <w:spacing w:line="360" w:lineRule="auto"/>
        <w:jc w:val="center"/>
        <w:rPr>
          <w:rFonts w:ascii="宋体" w:hAnsi="宋体"/>
          <w:b/>
          <w:sz w:val="32"/>
          <w:szCs w:val="32"/>
        </w:rPr>
      </w:pPr>
      <w:r>
        <w:rPr>
          <w:rFonts w:ascii="宋体" w:hAnsi="宋体" w:hint="eastAsia"/>
          <w:b/>
          <w:sz w:val="32"/>
          <w:szCs w:val="32"/>
        </w:rPr>
        <w:lastRenderedPageBreak/>
        <w:t>一、投标函</w:t>
      </w:r>
    </w:p>
    <w:p w:rsidR="00D65367" w:rsidRDefault="00D65367">
      <w:pPr>
        <w:spacing w:line="360" w:lineRule="auto"/>
        <w:rPr>
          <w:rFonts w:ascii="宋体" w:hAnsi="宋体"/>
          <w:sz w:val="24"/>
        </w:rPr>
      </w:pPr>
    </w:p>
    <w:p w:rsidR="00D65367" w:rsidRDefault="00880C48">
      <w:pPr>
        <w:spacing w:line="360" w:lineRule="auto"/>
        <w:jc w:val="left"/>
        <w:rPr>
          <w:rFonts w:ascii="宋体" w:hAnsi="宋体"/>
          <w:sz w:val="24"/>
        </w:rPr>
      </w:pPr>
      <w:r>
        <w:rPr>
          <w:rFonts w:ascii="宋体" w:hAnsi="宋体" w:hint="eastAsia"/>
          <w:sz w:val="24"/>
        </w:rPr>
        <w:t>_________________________(招标人名称)：</w:t>
      </w:r>
    </w:p>
    <w:p w:rsidR="00D65367" w:rsidRDefault="00880C48">
      <w:pPr>
        <w:spacing w:line="360" w:lineRule="auto"/>
        <w:ind w:firstLineChars="200" w:firstLine="480"/>
        <w:jc w:val="left"/>
        <w:rPr>
          <w:rFonts w:ascii="宋体" w:hAnsi="宋体"/>
          <w:sz w:val="24"/>
        </w:rPr>
      </w:pPr>
      <w:r>
        <w:rPr>
          <w:rFonts w:ascii="宋体" w:hAnsi="宋体" w:hint="eastAsia"/>
          <w:sz w:val="24"/>
        </w:rPr>
        <w:t>1．我方已仔细研究_____________(项目名称)施工招标文件的全部内容（含补遗书第号至第号），在考察工程现场后，愿意以人民币(大写)________元(¥________ )的投标总报价(或根据招标文件规定修正核实后确定的另一金额)，按合同约定实施和完成承包工程，修补工程中的任何缺陷。</w:t>
      </w:r>
    </w:p>
    <w:p w:rsidR="00D65367" w:rsidRDefault="00880C48">
      <w:pPr>
        <w:spacing w:line="360" w:lineRule="auto"/>
        <w:ind w:firstLineChars="200" w:firstLine="480"/>
        <w:jc w:val="left"/>
        <w:rPr>
          <w:rFonts w:ascii="宋体" w:hAnsi="宋体"/>
          <w:sz w:val="24"/>
        </w:rPr>
      </w:pPr>
      <w:r>
        <w:rPr>
          <w:rFonts w:ascii="宋体" w:hAnsi="宋体" w:hint="eastAsia"/>
          <w:sz w:val="24"/>
        </w:rPr>
        <w:t>2．在合同协议书正式签署生效之前，本投标函连同你方的中标通知书将构成我们双方之间共同遵守的文件，对双方具有约束力。</w:t>
      </w:r>
    </w:p>
    <w:p w:rsidR="00D65367" w:rsidRDefault="00880C48">
      <w:pPr>
        <w:spacing w:line="360" w:lineRule="auto"/>
        <w:ind w:firstLineChars="200" w:firstLine="480"/>
        <w:jc w:val="left"/>
        <w:rPr>
          <w:rFonts w:ascii="宋体" w:hAnsi="宋体"/>
          <w:sz w:val="24"/>
        </w:rPr>
      </w:pPr>
      <w:r>
        <w:rPr>
          <w:rFonts w:ascii="宋体" w:hAnsi="宋体" w:hint="eastAsia"/>
          <w:sz w:val="24"/>
        </w:rPr>
        <w:t>3．__________________________________(其他补充说明)。</w:t>
      </w:r>
    </w:p>
    <w:p w:rsidR="00D65367" w:rsidRDefault="00D65367">
      <w:pPr>
        <w:spacing w:line="360" w:lineRule="auto"/>
        <w:ind w:firstLineChars="200" w:firstLine="480"/>
        <w:jc w:val="left"/>
        <w:rPr>
          <w:rFonts w:ascii="宋体" w:hAnsi="宋体"/>
          <w:sz w:val="24"/>
        </w:rPr>
      </w:pPr>
    </w:p>
    <w:p w:rsidR="00D65367" w:rsidRDefault="00D65367">
      <w:pPr>
        <w:spacing w:line="360" w:lineRule="auto"/>
        <w:ind w:firstLineChars="200" w:firstLine="480"/>
        <w:jc w:val="left"/>
        <w:rPr>
          <w:rFonts w:ascii="宋体" w:hAnsi="宋体"/>
          <w:sz w:val="24"/>
        </w:rPr>
      </w:pPr>
    </w:p>
    <w:p w:rsidR="00D65367" w:rsidRDefault="00880C48">
      <w:pPr>
        <w:spacing w:line="360" w:lineRule="auto"/>
        <w:ind w:leftChars="1687" w:left="3543"/>
        <w:jc w:val="left"/>
        <w:rPr>
          <w:rFonts w:ascii="宋体" w:hAnsi="宋体"/>
          <w:sz w:val="24"/>
        </w:rPr>
      </w:pPr>
      <w:r>
        <w:rPr>
          <w:rFonts w:ascii="宋体" w:hAnsi="宋体" w:hint="eastAsia"/>
          <w:sz w:val="24"/>
        </w:rPr>
        <w:t>投 标 人：___________________(盖单位章)</w:t>
      </w:r>
    </w:p>
    <w:p w:rsidR="00D65367" w:rsidRDefault="00880C48">
      <w:pPr>
        <w:spacing w:line="360" w:lineRule="auto"/>
        <w:ind w:leftChars="1687" w:left="3543"/>
        <w:jc w:val="left"/>
        <w:rPr>
          <w:rFonts w:ascii="宋体" w:hAnsi="宋体"/>
          <w:sz w:val="24"/>
        </w:rPr>
      </w:pPr>
      <w:r>
        <w:rPr>
          <w:rFonts w:ascii="宋体" w:hAnsi="宋体" w:hint="eastAsia"/>
          <w:sz w:val="24"/>
        </w:rPr>
        <w:t>法定代表人或其委托代人:_________(签字)</w:t>
      </w:r>
    </w:p>
    <w:p w:rsidR="00D65367" w:rsidRDefault="00880C48">
      <w:pPr>
        <w:spacing w:line="360" w:lineRule="auto"/>
        <w:ind w:leftChars="1687" w:left="3543"/>
        <w:jc w:val="left"/>
        <w:rPr>
          <w:rFonts w:ascii="宋体" w:hAnsi="宋体"/>
          <w:sz w:val="24"/>
        </w:rPr>
      </w:pPr>
      <w:r>
        <w:rPr>
          <w:rFonts w:ascii="宋体" w:hAnsi="宋体" w:hint="eastAsia"/>
          <w:sz w:val="24"/>
        </w:rPr>
        <w:t>地址：________________________________</w:t>
      </w:r>
    </w:p>
    <w:p w:rsidR="00D65367" w:rsidRDefault="00880C48">
      <w:pPr>
        <w:spacing w:line="360" w:lineRule="auto"/>
        <w:ind w:leftChars="1687" w:left="3543"/>
        <w:jc w:val="left"/>
        <w:rPr>
          <w:rFonts w:ascii="宋体" w:hAnsi="宋体"/>
          <w:sz w:val="24"/>
        </w:rPr>
      </w:pPr>
      <w:r>
        <w:rPr>
          <w:rFonts w:ascii="宋体" w:hAnsi="宋体" w:hint="eastAsia"/>
          <w:sz w:val="24"/>
        </w:rPr>
        <w:t>网址：________________________________</w:t>
      </w:r>
    </w:p>
    <w:p w:rsidR="00D65367" w:rsidRDefault="00880C48">
      <w:pPr>
        <w:spacing w:line="360" w:lineRule="auto"/>
        <w:ind w:leftChars="1687" w:left="3543"/>
        <w:jc w:val="left"/>
        <w:rPr>
          <w:rFonts w:ascii="宋体" w:hAnsi="宋体"/>
          <w:sz w:val="24"/>
        </w:rPr>
      </w:pPr>
      <w:r>
        <w:rPr>
          <w:rFonts w:ascii="宋体" w:hAnsi="宋体" w:hint="eastAsia"/>
          <w:sz w:val="24"/>
        </w:rPr>
        <w:t>电话：________________________________</w:t>
      </w:r>
    </w:p>
    <w:p w:rsidR="00D65367" w:rsidRDefault="00880C48">
      <w:pPr>
        <w:spacing w:line="360" w:lineRule="auto"/>
        <w:ind w:leftChars="1687" w:left="3543"/>
        <w:jc w:val="left"/>
        <w:rPr>
          <w:rFonts w:ascii="宋体" w:hAnsi="宋体"/>
          <w:sz w:val="24"/>
        </w:rPr>
      </w:pPr>
      <w:r>
        <w:rPr>
          <w:rFonts w:ascii="宋体" w:hAnsi="宋体" w:hint="eastAsia"/>
          <w:sz w:val="24"/>
        </w:rPr>
        <w:t>传真：________________________________</w:t>
      </w:r>
    </w:p>
    <w:p w:rsidR="00D65367" w:rsidRDefault="00880C48">
      <w:pPr>
        <w:spacing w:line="360" w:lineRule="auto"/>
        <w:ind w:leftChars="1687" w:left="3543"/>
        <w:jc w:val="left"/>
        <w:rPr>
          <w:rFonts w:ascii="宋体" w:hAnsi="宋体"/>
          <w:sz w:val="24"/>
        </w:rPr>
      </w:pPr>
      <w:r>
        <w:rPr>
          <w:rFonts w:ascii="宋体" w:hAnsi="宋体" w:hint="eastAsia"/>
          <w:sz w:val="24"/>
        </w:rPr>
        <w:t>邮政编码：____________________________</w:t>
      </w:r>
    </w:p>
    <w:p w:rsidR="00D65367" w:rsidRDefault="00D65367">
      <w:pPr>
        <w:spacing w:line="360" w:lineRule="auto"/>
        <w:ind w:leftChars="1687" w:left="3543"/>
        <w:jc w:val="left"/>
        <w:rPr>
          <w:rFonts w:ascii="宋体" w:hAnsi="宋体"/>
          <w:sz w:val="24"/>
        </w:rPr>
      </w:pPr>
    </w:p>
    <w:p w:rsidR="00D65367" w:rsidRDefault="00880C48">
      <w:pPr>
        <w:spacing w:line="360" w:lineRule="auto"/>
        <w:ind w:leftChars="1687" w:left="3543" w:firstLineChars="300" w:firstLine="720"/>
        <w:jc w:val="left"/>
        <w:rPr>
          <w:rFonts w:ascii="宋体" w:hAnsi="宋体"/>
          <w:sz w:val="24"/>
        </w:rPr>
      </w:pPr>
      <w:r>
        <w:rPr>
          <w:rFonts w:ascii="宋体" w:hAnsi="宋体" w:hint="eastAsia"/>
          <w:sz w:val="24"/>
        </w:rPr>
        <w:t>________年______月_______日</w:t>
      </w:r>
    </w:p>
    <w:p w:rsidR="00D65367" w:rsidRDefault="00D65367">
      <w:pPr>
        <w:spacing w:line="360" w:lineRule="auto"/>
        <w:ind w:left="1"/>
        <w:jc w:val="left"/>
        <w:rPr>
          <w:rFonts w:ascii="宋体" w:hAnsi="宋体"/>
          <w:sz w:val="24"/>
        </w:rPr>
      </w:pPr>
    </w:p>
    <w:p w:rsidR="00D65367" w:rsidRDefault="00D65367">
      <w:pPr>
        <w:spacing w:line="360" w:lineRule="auto"/>
        <w:jc w:val="left"/>
        <w:rPr>
          <w:rFonts w:ascii="宋体" w:hAnsi="宋体"/>
          <w:sz w:val="24"/>
        </w:rPr>
      </w:pPr>
    </w:p>
    <w:p w:rsidR="00D65367" w:rsidRDefault="00D65367">
      <w:pPr>
        <w:spacing w:line="360" w:lineRule="auto"/>
        <w:jc w:val="left"/>
        <w:rPr>
          <w:rFonts w:ascii="宋体" w:hAnsi="宋体"/>
          <w:sz w:val="24"/>
        </w:rPr>
      </w:pPr>
    </w:p>
    <w:p w:rsidR="00D65367" w:rsidRDefault="00D65367">
      <w:pPr>
        <w:spacing w:line="360" w:lineRule="auto"/>
        <w:jc w:val="left"/>
        <w:rPr>
          <w:rFonts w:ascii="宋体" w:hAnsi="宋体"/>
          <w:sz w:val="24"/>
        </w:rPr>
      </w:pPr>
    </w:p>
    <w:p w:rsidR="00D65367" w:rsidRDefault="00D65367">
      <w:pPr>
        <w:spacing w:line="360" w:lineRule="auto"/>
        <w:jc w:val="left"/>
        <w:rPr>
          <w:rFonts w:ascii="宋体" w:hAnsi="宋体"/>
          <w:sz w:val="24"/>
        </w:rPr>
      </w:pPr>
    </w:p>
    <w:p w:rsidR="00D65367" w:rsidRDefault="00D65367">
      <w:pPr>
        <w:spacing w:line="360" w:lineRule="auto"/>
        <w:jc w:val="left"/>
        <w:rPr>
          <w:rFonts w:ascii="宋体" w:hAnsi="宋体"/>
          <w:sz w:val="24"/>
        </w:rPr>
      </w:pPr>
    </w:p>
    <w:p w:rsidR="00D65367" w:rsidRDefault="00D65367">
      <w:pPr>
        <w:spacing w:line="360" w:lineRule="auto"/>
        <w:ind w:left="1"/>
        <w:jc w:val="left"/>
        <w:rPr>
          <w:rFonts w:ascii="宋体" w:hAnsi="宋体"/>
          <w:sz w:val="24"/>
        </w:rPr>
      </w:pPr>
    </w:p>
    <w:p w:rsidR="00D65367" w:rsidRDefault="00D65367">
      <w:pPr>
        <w:spacing w:line="360" w:lineRule="auto"/>
        <w:ind w:leftChars="1687" w:left="3543" w:firstLineChars="300" w:firstLine="720"/>
        <w:jc w:val="left"/>
        <w:rPr>
          <w:rFonts w:ascii="宋体" w:hAnsi="宋体"/>
          <w:sz w:val="24"/>
        </w:rPr>
      </w:pPr>
    </w:p>
    <w:p w:rsidR="00D65367" w:rsidRDefault="00880C48">
      <w:pPr>
        <w:spacing w:line="360" w:lineRule="auto"/>
        <w:jc w:val="center"/>
        <w:rPr>
          <w:rFonts w:ascii="宋体" w:hAnsi="宋体"/>
          <w:b/>
          <w:sz w:val="32"/>
          <w:szCs w:val="32"/>
        </w:rPr>
      </w:pPr>
      <w:r>
        <w:rPr>
          <w:rFonts w:ascii="宋体" w:hAnsi="宋体" w:hint="eastAsia"/>
          <w:b/>
          <w:sz w:val="32"/>
          <w:szCs w:val="32"/>
        </w:rPr>
        <w:lastRenderedPageBreak/>
        <w:t>二、已标价工程量清单</w:t>
      </w:r>
    </w:p>
    <w:p w:rsidR="00D65367" w:rsidRDefault="00880C48">
      <w:pPr>
        <w:spacing w:line="360" w:lineRule="auto"/>
        <w:ind w:firstLineChars="200" w:firstLine="480"/>
        <w:jc w:val="left"/>
        <w:rPr>
          <w:rFonts w:ascii="宋体" w:hAnsi="宋体"/>
          <w:sz w:val="24"/>
        </w:rPr>
      </w:pPr>
      <w:r>
        <w:rPr>
          <w:rFonts w:ascii="宋体" w:hAnsi="宋体" w:hint="eastAsia"/>
          <w:sz w:val="24"/>
        </w:rPr>
        <w:t>投标人应按照第五章“工程量清单”的要求逐项填报工程量清单，包括工程量清单说明、投标报价说明、计日工说明、其他说明及工程量清单各项表格（工程量清单表 5.1～表 5.5）</w:t>
      </w: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880C48">
      <w:pPr>
        <w:pageBreakBefore/>
        <w:spacing w:line="360" w:lineRule="auto"/>
        <w:jc w:val="center"/>
        <w:rPr>
          <w:rFonts w:ascii="宋体" w:hAnsi="宋体"/>
          <w:b/>
          <w:sz w:val="32"/>
          <w:szCs w:val="32"/>
        </w:rPr>
      </w:pPr>
      <w:r>
        <w:rPr>
          <w:rFonts w:ascii="宋体" w:hAnsi="宋体" w:hint="eastAsia"/>
          <w:b/>
          <w:sz w:val="32"/>
          <w:szCs w:val="32"/>
        </w:rPr>
        <w:lastRenderedPageBreak/>
        <w:t>三、拟分包项目情况表</w:t>
      </w:r>
    </w:p>
    <w:p w:rsidR="00D65367" w:rsidRDefault="00D65367">
      <w:pPr>
        <w:rPr>
          <w:rFonts w:ascii="宋体" w:hAnsi="宋体" w:cs="宋体"/>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409"/>
        <w:gridCol w:w="2410"/>
        <w:gridCol w:w="2410"/>
        <w:gridCol w:w="2410"/>
      </w:tblGrid>
      <w:tr w:rsidR="00D65367">
        <w:trPr>
          <w:trHeight w:hRule="exact" w:val="567"/>
          <w:jc w:val="center"/>
        </w:trPr>
        <w:tc>
          <w:tcPr>
            <w:tcW w:w="2409" w:type="dxa"/>
            <w:vAlign w:val="center"/>
          </w:tcPr>
          <w:p w:rsidR="00D65367" w:rsidRDefault="00880C48">
            <w:pPr>
              <w:jc w:val="center"/>
              <w:rPr>
                <w:rFonts w:ascii="宋体" w:hAnsi="宋体" w:cs="宋体"/>
                <w:szCs w:val="21"/>
              </w:rPr>
            </w:pPr>
            <w:r>
              <w:rPr>
                <w:rFonts w:ascii="宋体" w:hAnsi="宋体" w:cs="宋体" w:hint="eastAsia"/>
                <w:szCs w:val="21"/>
              </w:rPr>
              <w:t>分包人名称</w:t>
            </w:r>
          </w:p>
        </w:tc>
        <w:tc>
          <w:tcPr>
            <w:tcW w:w="2410" w:type="dxa"/>
            <w:vAlign w:val="center"/>
          </w:tcPr>
          <w:p w:rsidR="00D65367" w:rsidRDefault="00D65367">
            <w:pPr>
              <w:jc w:val="center"/>
              <w:rPr>
                <w:rFonts w:ascii="宋体" w:hAnsi="宋体" w:cs="宋体"/>
                <w:szCs w:val="21"/>
              </w:rPr>
            </w:pPr>
          </w:p>
        </w:tc>
        <w:tc>
          <w:tcPr>
            <w:tcW w:w="2410" w:type="dxa"/>
            <w:vAlign w:val="center"/>
          </w:tcPr>
          <w:p w:rsidR="00D65367" w:rsidRDefault="00880C48">
            <w:pPr>
              <w:jc w:val="center"/>
              <w:rPr>
                <w:rFonts w:ascii="宋体" w:hAnsi="宋体" w:cs="宋体"/>
                <w:szCs w:val="21"/>
              </w:rPr>
            </w:pPr>
            <w:r>
              <w:rPr>
                <w:rFonts w:ascii="宋体" w:hAnsi="宋体" w:cs="宋体" w:hint="eastAsia"/>
                <w:szCs w:val="21"/>
              </w:rPr>
              <w:t>地址</w:t>
            </w:r>
          </w:p>
        </w:tc>
        <w:tc>
          <w:tcPr>
            <w:tcW w:w="2410" w:type="dxa"/>
            <w:vAlign w:val="center"/>
          </w:tcPr>
          <w:p w:rsidR="00D65367" w:rsidRDefault="00D65367">
            <w:pPr>
              <w:jc w:val="center"/>
              <w:rPr>
                <w:rFonts w:ascii="宋体" w:hAnsi="宋体" w:cs="宋体"/>
                <w:szCs w:val="21"/>
              </w:rPr>
            </w:pPr>
          </w:p>
        </w:tc>
      </w:tr>
      <w:tr w:rsidR="00D65367">
        <w:trPr>
          <w:trHeight w:hRule="exact" w:val="567"/>
          <w:jc w:val="center"/>
        </w:trPr>
        <w:tc>
          <w:tcPr>
            <w:tcW w:w="2409" w:type="dxa"/>
            <w:vAlign w:val="center"/>
          </w:tcPr>
          <w:p w:rsidR="00D65367" w:rsidRDefault="00880C48">
            <w:pPr>
              <w:jc w:val="center"/>
              <w:rPr>
                <w:rFonts w:ascii="宋体" w:hAnsi="宋体" w:cs="宋体"/>
                <w:szCs w:val="21"/>
              </w:rPr>
            </w:pPr>
            <w:r>
              <w:rPr>
                <w:rFonts w:ascii="宋体" w:hAnsi="宋体" w:cs="宋体" w:hint="eastAsia"/>
                <w:szCs w:val="21"/>
              </w:rPr>
              <w:t>法定代表人</w:t>
            </w:r>
          </w:p>
        </w:tc>
        <w:tc>
          <w:tcPr>
            <w:tcW w:w="2410" w:type="dxa"/>
            <w:vAlign w:val="center"/>
          </w:tcPr>
          <w:p w:rsidR="00D65367" w:rsidRDefault="00D65367">
            <w:pPr>
              <w:jc w:val="center"/>
              <w:rPr>
                <w:rFonts w:ascii="宋体" w:hAnsi="宋体" w:cs="宋体"/>
                <w:szCs w:val="21"/>
              </w:rPr>
            </w:pPr>
          </w:p>
        </w:tc>
        <w:tc>
          <w:tcPr>
            <w:tcW w:w="2410" w:type="dxa"/>
            <w:vAlign w:val="center"/>
          </w:tcPr>
          <w:p w:rsidR="00D65367" w:rsidRDefault="00880C48">
            <w:pPr>
              <w:jc w:val="center"/>
              <w:rPr>
                <w:rFonts w:ascii="宋体" w:hAnsi="宋体" w:cs="宋体"/>
                <w:szCs w:val="21"/>
              </w:rPr>
            </w:pPr>
            <w:r>
              <w:rPr>
                <w:rFonts w:ascii="宋体" w:hAnsi="宋体" w:cs="宋体" w:hint="eastAsia"/>
                <w:szCs w:val="21"/>
              </w:rPr>
              <w:t>电话</w:t>
            </w:r>
          </w:p>
        </w:tc>
        <w:tc>
          <w:tcPr>
            <w:tcW w:w="2410" w:type="dxa"/>
            <w:vAlign w:val="center"/>
          </w:tcPr>
          <w:p w:rsidR="00D65367" w:rsidRDefault="00D65367">
            <w:pPr>
              <w:jc w:val="center"/>
              <w:rPr>
                <w:rFonts w:ascii="宋体" w:hAnsi="宋体" w:cs="宋体"/>
                <w:szCs w:val="21"/>
              </w:rPr>
            </w:pPr>
          </w:p>
        </w:tc>
      </w:tr>
      <w:tr w:rsidR="00D65367">
        <w:trPr>
          <w:trHeight w:hRule="exact" w:val="567"/>
          <w:jc w:val="center"/>
        </w:trPr>
        <w:tc>
          <w:tcPr>
            <w:tcW w:w="2409" w:type="dxa"/>
            <w:vAlign w:val="center"/>
          </w:tcPr>
          <w:p w:rsidR="00D65367" w:rsidRDefault="00880C48">
            <w:pPr>
              <w:jc w:val="center"/>
              <w:rPr>
                <w:rFonts w:ascii="宋体" w:hAnsi="宋体" w:cs="宋体"/>
                <w:szCs w:val="21"/>
              </w:rPr>
            </w:pPr>
            <w:r>
              <w:rPr>
                <w:rFonts w:ascii="宋体" w:hAnsi="宋体" w:cs="宋体" w:hint="eastAsia"/>
                <w:szCs w:val="21"/>
              </w:rPr>
              <w:t>营业执照号码</w:t>
            </w:r>
          </w:p>
        </w:tc>
        <w:tc>
          <w:tcPr>
            <w:tcW w:w="2410" w:type="dxa"/>
            <w:vAlign w:val="center"/>
          </w:tcPr>
          <w:p w:rsidR="00D65367" w:rsidRDefault="00D65367">
            <w:pPr>
              <w:jc w:val="center"/>
              <w:rPr>
                <w:rFonts w:ascii="宋体" w:hAnsi="宋体" w:cs="宋体"/>
                <w:szCs w:val="21"/>
              </w:rPr>
            </w:pPr>
          </w:p>
        </w:tc>
        <w:tc>
          <w:tcPr>
            <w:tcW w:w="2410" w:type="dxa"/>
            <w:vAlign w:val="center"/>
          </w:tcPr>
          <w:p w:rsidR="00D65367" w:rsidRDefault="00880C48">
            <w:pPr>
              <w:jc w:val="center"/>
              <w:rPr>
                <w:rFonts w:ascii="宋体" w:hAnsi="宋体" w:cs="宋体"/>
                <w:szCs w:val="21"/>
              </w:rPr>
            </w:pPr>
            <w:r>
              <w:rPr>
                <w:rFonts w:ascii="宋体" w:hAnsi="宋体" w:cs="宋体" w:hint="eastAsia"/>
                <w:szCs w:val="21"/>
              </w:rPr>
              <w:t>资质等级</w:t>
            </w:r>
          </w:p>
        </w:tc>
        <w:tc>
          <w:tcPr>
            <w:tcW w:w="2410" w:type="dxa"/>
            <w:vAlign w:val="center"/>
          </w:tcPr>
          <w:p w:rsidR="00D65367" w:rsidRDefault="00D65367">
            <w:pPr>
              <w:jc w:val="center"/>
              <w:rPr>
                <w:rFonts w:ascii="宋体" w:hAnsi="宋体" w:cs="宋体"/>
                <w:szCs w:val="21"/>
              </w:rPr>
            </w:pPr>
          </w:p>
        </w:tc>
      </w:tr>
      <w:tr w:rsidR="00D65367">
        <w:trPr>
          <w:trHeight w:hRule="exact" w:val="567"/>
          <w:jc w:val="center"/>
        </w:trPr>
        <w:tc>
          <w:tcPr>
            <w:tcW w:w="2409" w:type="dxa"/>
            <w:vAlign w:val="center"/>
          </w:tcPr>
          <w:p w:rsidR="00D65367" w:rsidRDefault="00880C48">
            <w:pPr>
              <w:jc w:val="center"/>
              <w:rPr>
                <w:rFonts w:ascii="宋体" w:hAnsi="宋体" w:cs="宋体"/>
                <w:szCs w:val="21"/>
              </w:rPr>
            </w:pPr>
            <w:r>
              <w:rPr>
                <w:rFonts w:ascii="宋体" w:hAnsi="宋体" w:cs="宋体" w:hint="eastAsia"/>
                <w:szCs w:val="21"/>
              </w:rPr>
              <w:t>拟分包的工程项目</w:t>
            </w:r>
          </w:p>
        </w:tc>
        <w:tc>
          <w:tcPr>
            <w:tcW w:w="2410" w:type="dxa"/>
            <w:vAlign w:val="center"/>
          </w:tcPr>
          <w:p w:rsidR="00D65367" w:rsidRDefault="00880C48">
            <w:pPr>
              <w:jc w:val="center"/>
              <w:rPr>
                <w:rFonts w:ascii="宋体" w:hAnsi="宋体" w:cs="宋体"/>
                <w:szCs w:val="21"/>
              </w:rPr>
            </w:pPr>
            <w:r>
              <w:rPr>
                <w:rFonts w:ascii="宋体" w:hAnsi="宋体" w:cs="宋体" w:hint="eastAsia"/>
                <w:szCs w:val="21"/>
              </w:rPr>
              <w:t>主要内容</w:t>
            </w:r>
          </w:p>
        </w:tc>
        <w:tc>
          <w:tcPr>
            <w:tcW w:w="2410" w:type="dxa"/>
            <w:vAlign w:val="center"/>
          </w:tcPr>
          <w:p w:rsidR="00D65367" w:rsidRDefault="00880C48">
            <w:pPr>
              <w:jc w:val="center"/>
              <w:rPr>
                <w:rFonts w:ascii="宋体" w:hAnsi="宋体" w:cs="宋体"/>
                <w:szCs w:val="21"/>
              </w:rPr>
            </w:pPr>
            <w:r>
              <w:rPr>
                <w:rFonts w:ascii="宋体" w:hAnsi="宋体" w:cs="宋体" w:hint="eastAsia"/>
                <w:szCs w:val="21"/>
              </w:rPr>
              <w:t>预计造价（万元）</w:t>
            </w:r>
          </w:p>
        </w:tc>
        <w:tc>
          <w:tcPr>
            <w:tcW w:w="2410" w:type="dxa"/>
            <w:vAlign w:val="center"/>
          </w:tcPr>
          <w:p w:rsidR="00D65367" w:rsidRDefault="00880C48">
            <w:pPr>
              <w:jc w:val="center"/>
              <w:rPr>
                <w:rFonts w:ascii="宋体" w:hAnsi="宋体" w:cs="宋体"/>
                <w:szCs w:val="21"/>
              </w:rPr>
            </w:pPr>
            <w:r>
              <w:rPr>
                <w:rFonts w:ascii="宋体" w:hAnsi="宋体" w:cs="宋体" w:hint="eastAsia"/>
                <w:szCs w:val="21"/>
              </w:rPr>
              <w:t>已经做过的类似工程</w:t>
            </w:r>
          </w:p>
        </w:tc>
      </w:tr>
      <w:tr w:rsidR="00D65367">
        <w:trPr>
          <w:trHeight w:hRule="exact" w:val="567"/>
          <w:jc w:val="center"/>
        </w:trPr>
        <w:tc>
          <w:tcPr>
            <w:tcW w:w="2409"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Merge w:val="restart"/>
          </w:tcPr>
          <w:p w:rsidR="00D65367" w:rsidRDefault="00D65367">
            <w:pPr>
              <w:ind w:firstLineChars="100" w:firstLine="210"/>
              <w:rPr>
                <w:rFonts w:ascii="宋体" w:hAnsi="宋体" w:cs="宋体"/>
                <w:szCs w:val="21"/>
              </w:rPr>
            </w:pPr>
          </w:p>
          <w:p w:rsidR="00D65367" w:rsidRDefault="00880C48">
            <w:pPr>
              <w:ind w:firstLineChars="100" w:firstLine="210"/>
              <w:rPr>
                <w:rFonts w:ascii="宋体" w:hAnsi="宋体" w:cs="宋体"/>
                <w:szCs w:val="21"/>
              </w:rPr>
            </w:pPr>
            <w:r>
              <w:rPr>
                <w:rFonts w:ascii="宋体" w:hAnsi="宋体" w:cs="宋体" w:hint="eastAsia"/>
                <w:szCs w:val="21"/>
              </w:rPr>
              <w:t>注：</w:t>
            </w:r>
          </w:p>
          <w:p w:rsidR="00D65367" w:rsidRDefault="00880C48">
            <w:pPr>
              <w:ind w:firstLineChars="100" w:firstLine="210"/>
              <w:rPr>
                <w:rFonts w:ascii="宋体" w:hAnsi="宋体" w:cs="宋体"/>
                <w:szCs w:val="21"/>
              </w:rPr>
            </w:pPr>
            <w:r>
              <w:rPr>
                <w:rFonts w:ascii="宋体" w:hAnsi="宋体" w:cs="宋体" w:hint="eastAsia"/>
                <w:szCs w:val="21"/>
              </w:rPr>
              <w:t>1.本栏应写明分包人以往做过的类似工程，包括工程名称、地点、造价、工期、交工年份和其发包人与总监理工程师的姓名和地址。</w:t>
            </w:r>
          </w:p>
          <w:p w:rsidR="00D65367" w:rsidRDefault="00880C48">
            <w:pPr>
              <w:ind w:firstLineChars="100" w:firstLine="210"/>
              <w:rPr>
                <w:rFonts w:ascii="宋体" w:hAnsi="宋体" w:cs="宋体"/>
                <w:szCs w:val="21"/>
              </w:rPr>
            </w:pPr>
            <w:r>
              <w:rPr>
                <w:rFonts w:ascii="宋体" w:hAnsi="宋体" w:cs="宋体" w:hint="eastAsia"/>
                <w:szCs w:val="21"/>
              </w:rPr>
              <w:t>2.若无分包人，则投标人应填写“无”</w:t>
            </w:r>
          </w:p>
        </w:tc>
      </w:tr>
      <w:tr w:rsidR="00D65367">
        <w:trPr>
          <w:trHeight w:hRule="exact" w:val="567"/>
          <w:jc w:val="center"/>
        </w:trPr>
        <w:tc>
          <w:tcPr>
            <w:tcW w:w="2409"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Merge/>
            <w:vAlign w:val="center"/>
          </w:tcPr>
          <w:p w:rsidR="00D65367" w:rsidRDefault="00D65367">
            <w:pPr>
              <w:rPr>
                <w:rFonts w:ascii="宋体" w:hAnsi="宋体" w:cs="宋体"/>
                <w:sz w:val="28"/>
                <w:szCs w:val="28"/>
              </w:rPr>
            </w:pPr>
          </w:p>
        </w:tc>
      </w:tr>
      <w:tr w:rsidR="00D65367">
        <w:trPr>
          <w:trHeight w:hRule="exact" w:val="567"/>
          <w:jc w:val="center"/>
        </w:trPr>
        <w:tc>
          <w:tcPr>
            <w:tcW w:w="2409"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Merge/>
            <w:vAlign w:val="center"/>
          </w:tcPr>
          <w:p w:rsidR="00D65367" w:rsidRDefault="00D65367">
            <w:pPr>
              <w:rPr>
                <w:rFonts w:ascii="宋体" w:hAnsi="宋体" w:cs="宋体"/>
                <w:sz w:val="28"/>
                <w:szCs w:val="28"/>
              </w:rPr>
            </w:pPr>
          </w:p>
        </w:tc>
      </w:tr>
      <w:tr w:rsidR="00D65367">
        <w:trPr>
          <w:trHeight w:hRule="exact" w:val="567"/>
          <w:jc w:val="center"/>
        </w:trPr>
        <w:tc>
          <w:tcPr>
            <w:tcW w:w="2409"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Merge/>
            <w:vAlign w:val="center"/>
          </w:tcPr>
          <w:p w:rsidR="00D65367" w:rsidRDefault="00D65367">
            <w:pPr>
              <w:rPr>
                <w:rFonts w:ascii="宋体" w:hAnsi="宋体" w:cs="宋体"/>
                <w:sz w:val="28"/>
                <w:szCs w:val="28"/>
              </w:rPr>
            </w:pPr>
          </w:p>
        </w:tc>
      </w:tr>
      <w:tr w:rsidR="00D65367">
        <w:trPr>
          <w:trHeight w:hRule="exact" w:val="567"/>
          <w:jc w:val="center"/>
        </w:trPr>
        <w:tc>
          <w:tcPr>
            <w:tcW w:w="2409"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Merge/>
            <w:vAlign w:val="center"/>
          </w:tcPr>
          <w:p w:rsidR="00D65367" w:rsidRDefault="00D65367">
            <w:pPr>
              <w:rPr>
                <w:rFonts w:ascii="宋体" w:hAnsi="宋体" w:cs="宋体"/>
                <w:sz w:val="28"/>
                <w:szCs w:val="28"/>
              </w:rPr>
            </w:pPr>
          </w:p>
        </w:tc>
      </w:tr>
      <w:tr w:rsidR="00D65367">
        <w:trPr>
          <w:trHeight w:hRule="exact" w:val="567"/>
          <w:jc w:val="center"/>
        </w:trPr>
        <w:tc>
          <w:tcPr>
            <w:tcW w:w="2409"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Merge/>
            <w:vAlign w:val="center"/>
          </w:tcPr>
          <w:p w:rsidR="00D65367" w:rsidRDefault="00D65367">
            <w:pPr>
              <w:rPr>
                <w:rFonts w:ascii="宋体" w:hAnsi="宋体" w:cs="宋体"/>
                <w:sz w:val="28"/>
                <w:szCs w:val="28"/>
              </w:rPr>
            </w:pPr>
          </w:p>
        </w:tc>
      </w:tr>
      <w:tr w:rsidR="00D65367">
        <w:trPr>
          <w:trHeight w:hRule="exact" w:val="567"/>
          <w:jc w:val="center"/>
        </w:trPr>
        <w:tc>
          <w:tcPr>
            <w:tcW w:w="2409"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Merge/>
            <w:vAlign w:val="center"/>
          </w:tcPr>
          <w:p w:rsidR="00D65367" w:rsidRDefault="00D65367">
            <w:pPr>
              <w:rPr>
                <w:rFonts w:ascii="宋体" w:hAnsi="宋体" w:cs="宋体"/>
                <w:sz w:val="28"/>
                <w:szCs w:val="28"/>
              </w:rPr>
            </w:pPr>
          </w:p>
        </w:tc>
      </w:tr>
      <w:tr w:rsidR="00D65367">
        <w:trPr>
          <w:trHeight w:hRule="exact" w:val="567"/>
          <w:jc w:val="center"/>
        </w:trPr>
        <w:tc>
          <w:tcPr>
            <w:tcW w:w="2409"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Merge/>
            <w:vAlign w:val="center"/>
          </w:tcPr>
          <w:p w:rsidR="00D65367" w:rsidRDefault="00D65367">
            <w:pPr>
              <w:rPr>
                <w:rFonts w:ascii="宋体" w:hAnsi="宋体" w:cs="宋体"/>
                <w:sz w:val="28"/>
                <w:szCs w:val="28"/>
              </w:rPr>
            </w:pPr>
          </w:p>
        </w:tc>
      </w:tr>
      <w:tr w:rsidR="00D65367">
        <w:trPr>
          <w:trHeight w:hRule="exact" w:val="567"/>
          <w:jc w:val="center"/>
        </w:trPr>
        <w:tc>
          <w:tcPr>
            <w:tcW w:w="2409"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Merge/>
            <w:vAlign w:val="center"/>
          </w:tcPr>
          <w:p w:rsidR="00D65367" w:rsidRDefault="00D65367">
            <w:pPr>
              <w:rPr>
                <w:rFonts w:ascii="宋体" w:hAnsi="宋体" w:cs="宋体"/>
                <w:sz w:val="28"/>
                <w:szCs w:val="28"/>
              </w:rPr>
            </w:pPr>
          </w:p>
        </w:tc>
      </w:tr>
      <w:tr w:rsidR="00D65367">
        <w:trPr>
          <w:trHeight w:hRule="exact" w:val="567"/>
          <w:jc w:val="center"/>
        </w:trPr>
        <w:tc>
          <w:tcPr>
            <w:tcW w:w="2409"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Merge/>
            <w:vAlign w:val="center"/>
          </w:tcPr>
          <w:p w:rsidR="00D65367" w:rsidRDefault="00D65367">
            <w:pPr>
              <w:rPr>
                <w:rFonts w:ascii="宋体" w:hAnsi="宋体" w:cs="宋体"/>
                <w:sz w:val="28"/>
                <w:szCs w:val="28"/>
              </w:rPr>
            </w:pPr>
          </w:p>
        </w:tc>
      </w:tr>
      <w:tr w:rsidR="00D65367">
        <w:trPr>
          <w:trHeight w:hRule="exact" w:val="567"/>
          <w:jc w:val="center"/>
        </w:trPr>
        <w:tc>
          <w:tcPr>
            <w:tcW w:w="2409"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Merge/>
            <w:vAlign w:val="center"/>
          </w:tcPr>
          <w:p w:rsidR="00D65367" w:rsidRDefault="00D65367">
            <w:pPr>
              <w:rPr>
                <w:rFonts w:ascii="宋体" w:hAnsi="宋体" w:cs="宋体"/>
                <w:sz w:val="28"/>
                <w:szCs w:val="28"/>
              </w:rPr>
            </w:pPr>
          </w:p>
        </w:tc>
      </w:tr>
      <w:tr w:rsidR="00D65367">
        <w:trPr>
          <w:trHeight w:hRule="exact" w:val="567"/>
          <w:jc w:val="center"/>
        </w:trPr>
        <w:tc>
          <w:tcPr>
            <w:tcW w:w="2409"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Merge/>
            <w:vAlign w:val="center"/>
          </w:tcPr>
          <w:p w:rsidR="00D65367" w:rsidRDefault="00D65367">
            <w:pPr>
              <w:rPr>
                <w:rFonts w:ascii="宋体" w:hAnsi="宋体" w:cs="宋体"/>
                <w:sz w:val="28"/>
                <w:szCs w:val="28"/>
              </w:rPr>
            </w:pPr>
          </w:p>
        </w:tc>
      </w:tr>
      <w:tr w:rsidR="00D65367">
        <w:trPr>
          <w:trHeight w:hRule="exact" w:val="567"/>
          <w:jc w:val="center"/>
        </w:trPr>
        <w:tc>
          <w:tcPr>
            <w:tcW w:w="2409"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Merge/>
            <w:vAlign w:val="center"/>
          </w:tcPr>
          <w:p w:rsidR="00D65367" w:rsidRDefault="00D65367">
            <w:pPr>
              <w:rPr>
                <w:rFonts w:ascii="宋体" w:hAnsi="宋体" w:cs="宋体"/>
                <w:sz w:val="28"/>
                <w:szCs w:val="28"/>
              </w:rPr>
            </w:pPr>
          </w:p>
        </w:tc>
      </w:tr>
      <w:tr w:rsidR="00D65367">
        <w:trPr>
          <w:trHeight w:hRule="exact" w:val="567"/>
          <w:jc w:val="center"/>
        </w:trPr>
        <w:tc>
          <w:tcPr>
            <w:tcW w:w="2409"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Merge/>
            <w:vAlign w:val="center"/>
          </w:tcPr>
          <w:p w:rsidR="00D65367" w:rsidRDefault="00D65367">
            <w:pPr>
              <w:rPr>
                <w:rFonts w:ascii="宋体" w:hAnsi="宋体" w:cs="宋体"/>
                <w:sz w:val="28"/>
                <w:szCs w:val="28"/>
              </w:rPr>
            </w:pPr>
          </w:p>
        </w:tc>
      </w:tr>
      <w:tr w:rsidR="00D65367">
        <w:trPr>
          <w:trHeight w:hRule="exact" w:val="567"/>
          <w:jc w:val="center"/>
        </w:trPr>
        <w:tc>
          <w:tcPr>
            <w:tcW w:w="2409"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Merge/>
            <w:vAlign w:val="center"/>
          </w:tcPr>
          <w:p w:rsidR="00D65367" w:rsidRDefault="00D65367">
            <w:pPr>
              <w:rPr>
                <w:rFonts w:ascii="宋体" w:hAnsi="宋体" w:cs="宋体"/>
                <w:sz w:val="28"/>
                <w:szCs w:val="28"/>
              </w:rPr>
            </w:pPr>
          </w:p>
        </w:tc>
      </w:tr>
      <w:tr w:rsidR="00D65367">
        <w:trPr>
          <w:trHeight w:hRule="exact" w:val="567"/>
          <w:jc w:val="center"/>
        </w:trPr>
        <w:tc>
          <w:tcPr>
            <w:tcW w:w="4819" w:type="dxa"/>
            <w:gridSpan w:val="2"/>
            <w:vAlign w:val="center"/>
          </w:tcPr>
          <w:p w:rsidR="00D65367" w:rsidRDefault="00880C48">
            <w:pPr>
              <w:jc w:val="center"/>
              <w:rPr>
                <w:rFonts w:ascii="宋体" w:hAnsi="宋体" w:cs="宋体"/>
                <w:szCs w:val="21"/>
              </w:rPr>
            </w:pPr>
            <w:r>
              <w:rPr>
                <w:rFonts w:ascii="宋体" w:hAnsi="宋体" w:cs="宋体" w:hint="eastAsia"/>
                <w:szCs w:val="21"/>
              </w:rPr>
              <w:t>分包值合计（万元）</w:t>
            </w:r>
          </w:p>
        </w:tc>
        <w:tc>
          <w:tcPr>
            <w:tcW w:w="2410" w:type="dxa"/>
            <w:vAlign w:val="center"/>
          </w:tcPr>
          <w:p w:rsidR="00D65367" w:rsidRDefault="00D65367">
            <w:pPr>
              <w:jc w:val="center"/>
              <w:rPr>
                <w:rFonts w:ascii="宋体" w:hAnsi="宋体" w:cs="宋体"/>
                <w:szCs w:val="21"/>
              </w:rPr>
            </w:pPr>
          </w:p>
        </w:tc>
        <w:tc>
          <w:tcPr>
            <w:tcW w:w="2410" w:type="dxa"/>
            <w:vMerge/>
            <w:vAlign w:val="center"/>
          </w:tcPr>
          <w:p w:rsidR="00D65367" w:rsidRDefault="00D65367">
            <w:pPr>
              <w:jc w:val="center"/>
              <w:rPr>
                <w:rFonts w:ascii="宋体" w:hAnsi="宋体" w:cs="宋体"/>
                <w:sz w:val="28"/>
                <w:szCs w:val="28"/>
              </w:rPr>
            </w:pPr>
          </w:p>
        </w:tc>
      </w:tr>
    </w:tbl>
    <w:p w:rsidR="00D65367" w:rsidRDefault="00D65367" w:rsidP="009876D8">
      <w:pPr>
        <w:pStyle w:val="1"/>
        <w:spacing w:beforeLines="50" w:after="240" w:line="400" w:lineRule="exact"/>
        <w:ind w:firstLineChars="800" w:firstLine="2570"/>
        <w:rPr>
          <w:rFonts w:ascii="宋体" w:hAnsi="宋体"/>
          <w:kern w:val="2"/>
          <w:sz w:val="32"/>
          <w:szCs w:val="28"/>
        </w:rPr>
      </w:pPr>
      <w:bookmarkStart w:id="291" w:name="_Toc234382973"/>
      <w:bookmarkStart w:id="292" w:name="_Toc485889069"/>
      <w:bookmarkStart w:id="293" w:name="_Toc5044"/>
      <w:bookmarkStart w:id="294" w:name="_Toc486277947"/>
    </w:p>
    <w:p w:rsidR="00D65367" w:rsidRDefault="00880C48">
      <w:r>
        <w:br w:type="page"/>
      </w:r>
    </w:p>
    <w:p w:rsidR="00D65367" w:rsidRDefault="00880C48" w:rsidP="009876D8">
      <w:pPr>
        <w:pStyle w:val="1"/>
        <w:spacing w:beforeLines="50" w:after="240" w:line="400" w:lineRule="exact"/>
        <w:ind w:firstLineChars="800" w:firstLine="2570"/>
        <w:rPr>
          <w:rFonts w:ascii="宋体" w:hAnsi="宋体"/>
          <w:kern w:val="2"/>
          <w:sz w:val="32"/>
          <w:szCs w:val="28"/>
        </w:rPr>
      </w:pPr>
      <w:r>
        <w:rPr>
          <w:rFonts w:ascii="宋体" w:hAnsi="宋体" w:hint="eastAsia"/>
          <w:kern w:val="2"/>
          <w:sz w:val="32"/>
          <w:szCs w:val="28"/>
        </w:rPr>
        <w:lastRenderedPageBreak/>
        <w:t>四、合同用款估算表</w:t>
      </w:r>
      <w:bookmarkEnd w:id="291"/>
      <w:bookmarkEnd w:id="292"/>
      <w:bookmarkEnd w:id="293"/>
      <w:bookmarkEnd w:id="294"/>
    </w:p>
    <w:tbl>
      <w:tblPr>
        <w:tblpPr w:leftFromText="180" w:rightFromText="180" w:vertAnchor="text" w:horzAnchor="margin" w:tblpXSpec="center" w:tblpY="172"/>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17"/>
        <w:gridCol w:w="1997"/>
        <w:gridCol w:w="1731"/>
        <w:gridCol w:w="1731"/>
        <w:gridCol w:w="1731"/>
        <w:gridCol w:w="1732"/>
      </w:tblGrid>
      <w:tr w:rsidR="00D65367">
        <w:trPr>
          <w:trHeight w:hRule="exact" w:val="454"/>
        </w:trPr>
        <w:tc>
          <w:tcPr>
            <w:tcW w:w="2714" w:type="dxa"/>
            <w:gridSpan w:val="2"/>
            <w:vMerge w:val="restart"/>
            <w:vAlign w:val="center"/>
          </w:tcPr>
          <w:p w:rsidR="00D65367" w:rsidRDefault="00880C48">
            <w:pPr>
              <w:jc w:val="center"/>
              <w:rPr>
                <w:rFonts w:ascii="宋体" w:hAnsi="宋体"/>
                <w:szCs w:val="21"/>
              </w:rPr>
            </w:pPr>
            <w:r>
              <w:rPr>
                <w:rFonts w:ascii="宋体" w:hAnsi="宋体" w:hint="eastAsia"/>
                <w:szCs w:val="21"/>
              </w:rPr>
              <w:t>从开工月算起的时间（月）</w:t>
            </w:r>
          </w:p>
        </w:tc>
        <w:tc>
          <w:tcPr>
            <w:tcW w:w="6925" w:type="dxa"/>
            <w:gridSpan w:val="4"/>
            <w:vAlign w:val="center"/>
          </w:tcPr>
          <w:p w:rsidR="00D65367" w:rsidRDefault="00880C48">
            <w:pPr>
              <w:jc w:val="center"/>
              <w:rPr>
                <w:rFonts w:ascii="宋体" w:hAnsi="宋体"/>
                <w:szCs w:val="21"/>
              </w:rPr>
            </w:pPr>
            <w:r>
              <w:rPr>
                <w:rFonts w:ascii="宋体" w:hAnsi="宋体" w:hint="eastAsia"/>
                <w:szCs w:val="21"/>
              </w:rPr>
              <w:t>投标人的估算</w:t>
            </w:r>
          </w:p>
        </w:tc>
      </w:tr>
      <w:tr w:rsidR="00D65367">
        <w:trPr>
          <w:trHeight w:hRule="exact" w:val="454"/>
        </w:trPr>
        <w:tc>
          <w:tcPr>
            <w:tcW w:w="2714" w:type="dxa"/>
            <w:gridSpan w:val="2"/>
            <w:vMerge/>
            <w:vAlign w:val="center"/>
          </w:tcPr>
          <w:p w:rsidR="00D65367" w:rsidRDefault="00D65367">
            <w:pPr>
              <w:jc w:val="center"/>
              <w:rPr>
                <w:rFonts w:ascii="宋体" w:hAnsi="宋体"/>
                <w:szCs w:val="21"/>
              </w:rPr>
            </w:pPr>
          </w:p>
        </w:tc>
        <w:tc>
          <w:tcPr>
            <w:tcW w:w="3462" w:type="dxa"/>
            <w:gridSpan w:val="2"/>
            <w:vAlign w:val="center"/>
          </w:tcPr>
          <w:p w:rsidR="00D65367" w:rsidRDefault="00880C48">
            <w:pPr>
              <w:tabs>
                <w:tab w:val="left" w:pos="4863"/>
              </w:tabs>
              <w:jc w:val="center"/>
              <w:rPr>
                <w:rFonts w:ascii="宋体" w:hAnsi="宋体"/>
                <w:szCs w:val="21"/>
              </w:rPr>
            </w:pPr>
            <w:r>
              <w:rPr>
                <w:rFonts w:ascii="宋体" w:hAnsi="宋体" w:hint="eastAsia"/>
                <w:szCs w:val="21"/>
              </w:rPr>
              <w:t>分  期</w:t>
            </w:r>
          </w:p>
        </w:tc>
        <w:tc>
          <w:tcPr>
            <w:tcW w:w="3463" w:type="dxa"/>
            <w:gridSpan w:val="2"/>
            <w:vAlign w:val="center"/>
          </w:tcPr>
          <w:p w:rsidR="00D65367" w:rsidRDefault="00880C48">
            <w:pPr>
              <w:tabs>
                <w:tab w:val="left" w:pos="4863"/>
              </w:tabs>
              <w:jc w:val="center"/>
              <w:rPr>
                <w:rFonts w:ascii="宋体" w:hAnsi="宋体"/>
                <w:szCs w:val="21"/>
              </w:rPr>
            </w:pPr>
            <w:r>
              <w:rPr>
                <w:rFonts w:ascii="宋体" w:hAnsi="宋体" w:hint="eastAsia"/>
                <w:szCs w:val="21"/>
              </w:rPr>
              <w:t>累  计</w:t>
            </w:r>
          </w:p>
        </w:tc>
      </w:tr>
      <w:tr w:rsidR="00D65367">
        <w:trPr>
          <w:trHeight w:hRule="exact" w:val="454"/>
        </w:trPr>
        <w:tc>
          <w:tcPr>
            <w:tcW w:w="2714" w:type="dxa"/>
            <w:gridSpan w:val="2"/>
            <w:vMerge/>
            <w:vAlign w:val="center"/>
          </w:tcPr>
          <w:p w:rsidR="00D65367" w:rsidRDefault="00D65367">
            <w:pPr>
              <w:jc w:val="center"/>
              <w:rPr>
                <w:rFonts w:ascii="宋体" w:hAnsi="宋体"/>
                <w:szCs w:val="21"/>
              </w:rPr>
            </w:pPr>
          </w:p>
        </w:tc>
        <w:tc>
          <w:tcPr>
            <w:tcW w:w="1731" w:type="dxa"/>
            <w:vAlign w:val="center"/>
          </w:tcPr>
          <w:p w:rsidR="00D65367" w:rsidRDefault="00880C48">
            <w:pPr>
              <w:jc w:val="center"/>
              <w:rPr>
                <w:rFonts w:ascii="宋体" w:hAnsi="宋体"/>
                <w:szCs w:val="21"/>
              </w:rPr>
            </w:pPr>
            <w:r>
              <w:rPr>
                <w:rFonts w:ascii="宋体" w:hAnsi="宋体" w:hint="eastAsia"/>
                <w:szCs w:val="21"/>
              </w:rPr>
              <w:t>金额（元）</w:t>
            </w:r>
          </w:p>
        </w:tc>
        <w:tc>
          <w:tcPr>
            <w:tcW w:w="1731" w:type="dxa"/>
            <w:vAlign w:val="center"/>
          </w:tcPr>
          <w:p w:rsidR="00D65367" w:rsidRDefault="00880C48">
            <w:pPr>
              <w:jc w:val="center"/>
              <w:rPr>
                <w:rFonts w:ascii="宋体" w:hAnsi="宋体"/>
                <w:szCs w:val="21"/>
              </w:rPr>
            </w:pPr>
            <w:r>
              <w:rPr>
                <w:rFonts w:ascii="宋体" w:hAnsi="宋体" w:hint="eastAsia"/>
                <w:szCs w:val="21"/>
              </w:rPr>
              <w:t>（%）</w:t>
            </w:r>
          </w:p>
        </w:tc>
        <w:tc>
          <w:tcPr>
            <w:tcW w:w="1731" w:type="dxa"/>
            <w:vAlign w:val="center"/>
          </w:tcPr>
          <w:p w:rsidR="00D65367" w:rsidRDefault="00880C48">
            <w:pPr>
              <w:jc w:val="center"/>
              <w:rPr>
                <w:rFonts w:ascii="宋体" w:hAnsi="宋体"/>
                <w:szCs w:val="21"/>
              </w:rPr>
            </w:pPr>
            <w:r>
              <w:rPr>
                <w:rFonts w:ascii="宋体" w:hAnsi="宋体" w:hint="eastAsia"/>
                <w:szCs w:val="21"/>
              </w:rPr>
              <w:t>金额（元）</w:t>
            </w:r>
          </w:p>
        </w:tc>
        <w:tc>
          <w:tcPr>
            <w:tcW w:w="1732" w:type="dxa"/>
            <w:vAlign w:val="center"/>
          </w:tcPr>
          <w:p w:rsidR="00D65367" w:rsidRDefault="00880C48">
            <w:pPr>
              <w:jc w:val="center"/>
              <w:rPr>
                <w:rFonts w:ascii="宋体" w:hAnsi="宋体"/>
                <w:szCs w:val="21"/>
              </w:rPr>
            </w:pPr>
            <w:r>
              <w:rPr>
                <w:rFonts w:ascii="宋体" w:hAnsi="宋体" w:hint="eastAsia"/>
                <w:szCs w:val="21"/>
              </w:rPr>
              <w:t>（%）</w:t>
            </w:r>
          </w:p>
        </w:tc>
      </w:tr>
      <w:tr w:rsidR="00D65367">
        <w:trPr>
          <w:trHeight w:val="567"/>
        </w:trPr>
        <w:tc>
          <w:tcPr>
            <w:tcW w:w="2714" w:type="dxa"/>
            <w:gridSpan w:val="2"/>
            <w:vAlign w:val="center"/>
          </w:tcPr>
          <w:p w:rsidR="00D65367" w:rsidRDefault="00880C48">
            <w:pPr>
              <w:jc w:val="center"/>
              <w:rPr>
                <w:rFonts w:ascii="宋体" w:hAnsi="宋体"/>
                <w:szCs w:val="21"/>
              </w:rPr>
            </w:pPr>
            <w:r>
              <w:rPr>
                <w:rFonts w:ascii="宋体" w:hAnsi="宋体" w:hint="eastAsia"/>
                <w:szCs w:val="21"/>
              </w:rPr>
              <w:t>第一次开工预付款</w:t>
            </w: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2" w:type="dxa"/>
            <w:vAlign w:val="center"/>
          </w:tcPr>
          <w:p w:rsidR="00D65367" w:rsidRDefault="00D65367">
            <w:pPr>
              <w:jc w:val="center"/>
              <w:rPr>
                <w:rFonts w:ascii="宋体" w:hAnsi="宋体"/>
                <w:szCs w:val="21"/>
              </w:rPr>
            </w:pPr>
          </w:p>
        </w:tc>
      </w:tr>
      <w:tr w:rsidR="00D65367">
        <w:trPr>
          <w:trHeight w:val="543"/>
        </w:trPr>
        <w:tc>
          <w:tcPr>
            <w:tcW w:w="2714" w:type="dxa"/>
            <w:gridSpan w:val="2"/>
            <w:vAlign w:val="center"/>
          </w:tcPr>
          <w:p w:rsidR="00D65367" w:rsidRDefault="00880C48">
            <w:pPr>
              <w:jc w:val="center"/>
              <w:rPr>
                <w:rFonts w:ascii="宋体" w:hAnsi="宋体"/>
                <w:szCs w:val="21"/>
              </w:rPr>
            </w:pPr>
            <w:r>
              <w:rPr>
                <w:rFonts w:ascii="宋体" w:hAnsi="宋体" w:hint="eastAsia"/>
                <w:szCs w:val="21"/>
              </w:rPr>
              <w:t>1～3</w:t>
            </w: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2" w:type="dxa"/>
            <w:vAlign w:val="center"/>
          </w:tcPr>
          <w:p w:rsidR="00D65367" w:rsidRDefault="00D65367">
            <w:pPr>
              <w:jc w:val="center"/>
              <w:rPr>
                <w:rFonts w:ascii="宋体" w:hAnsi="宋体"/>
                <w:szCs w:val="21"/>
              </w:rPr>
            </w:pPr>
          </w:p>
        </w:tc>
      </w:tr>
      <w:tr w:rsidR="00D65367">
        <w:trPr>
          <w:trHeight w:val="567"/>
        </w:trPr>
        <w:tc>
          <w:tcPr>
            <w:tcW w:w="2714" w:type="dxa"/>
            <w:gridSpan w:val="2"/>
            <w:vAlign w:val="center"/>
          </w:tcPr>
          <w:p w:rsidR="00D65367" w:rsidRDefault="00880C48">
            <w:pPr>
              <w:jc w:val="center"/>
              <w:rPr>
                <w:rFonts w:ascii="宋体" w:hAnsi="宋体"/>
                <w:szCs w:val="21"/>
              </w:rPr>
            </w:pPr>
            <w:r>
              <w:rPr>
                <w:rFonts w:ascii="宋体" w:hAnsi="宋体" w:hint="eastAsia"/>
                <w:szCs w:val="21"/>
              </w:rPr>
              <w:t>4～6</w:t>
            </w: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2" w:type="dxa"/>
            <w:vAlign w:val="center"/>
          </w:tcPr>
          <w:p w:rsidR="00D65367" w:rsidRDefault="00D65367">
            <w:pPr>
              <w:jc w:val="center"/>
              <w:rPr>
                <w:rFonts w:ascii="宋体" w:hAnsi="宋体"/>
                <w:szCs w:val="21"/>
              </w:rPr>
            </w:pPr>
          </w:p>
        </w:tc>
      </w:tr>
      <w:tr w:rsidR="00D65367">
        <w:trPr>
          <w:trHeight w:val="567"/>
        </w:trPr>
        <w:tc>
          <w:tcPr>
            <w:tcW w:w="2714" w:type="dxa"/>
            <w:gridSpan w:val="2"/>
            <w:vAlign w:val="center"/>
          </w:tcPr>
          <w:p w:rsidR="00D65367" w:rsidRDefault="00880C48">
            <w:pPr>
              <w:jc w:val="center"/>
              <w:rPr>
                <w:rFonts w:ascii="宋体" w:hAnsi="宋体"/>
                <w:szCs w:val="21"/>
              </w:rPr>
            </w:pPr>
            <w:r>
              <w:rPr>
                <w:rFonts w:ascii="宋体" w:hAnsi="宋体" w:hint="eastAsia"/>
                <w:szCs w:val="21"/>
              </w:rPr>
              <w:t>7～9</w:t>
            </w: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2" w:type="dxa"/>
            <w:vAlign w:val="center"/>
          </w:tcPr>
          <w:p w:rsidR="00D65367" w:rsidRDefault="00D65367">
            <w:pPr>
              <w:jc w:val="center"/>
              <w:rPr>
                <w:rFonts w:ascii="宋体" w:hAnsi="宋体"/>
                <w:szCs w:val="21"/>
              </w:rPr>
            </w:pPr>
          </w:p>
        </w:tc>
      </w:tr>
      <w:tr w:rsidR="00D65367">
        <w:trPr>
          <w:trHeight w:val="543"/>
        </w:trPr>
        <w:tc>
          <w:tcPr>
            <w:tcW w:w="2714" w:type="dxa"/>
            <w:gridSpan w:val="2"/>
            <w:vAlign w:val="center"/>
          </w:tcPr>
          <w:p w:rsidR="00D65367" w:rsidRDefault="00880C48">
            <w:pPr>
              <w:jc w:val="center"/>
              <w:rPr>
                <w:rFonts w:ascii="宋体" w:hAnsi="宋体"/>
                <w:szCs w:val="21"/>
              </w:rPr>
            </w:pPr>
            <w:r>
              <w:rPr>
                <w:rFonts w:ascii="宋体" w:hAnsi="宋体" w:hint="eastAsia"/>
                <w:szCs w:val="21"/>
              </w:rPr>
              <w:t>10～12</w:t>
            </w: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2" w:type="dxa"/>
            <w:vAlign w:val="center"/>
          </w:tcPr>
          <w:p w:rsidR="00D65367" w:rsidRDefault="00D65367">
            <w:pPr>
              <w:jc w:val="center"/>
              <w:rPr>
                <w:rFonts w:ascii="宋体" w:hAnsi="宋体"/>
                <w:szCs w:val="21"/>
              </w:rPr>
            </w:pPr>
          </w:p>
        </w:tc>
      </w:tr>
      <w:tr w:rsidR="00D65367">
        <w:trPr>
          <w:trHeight w:val="567"/>
        </w:trPr>
        <w:tc>
          <w:tcPr>
            <w:tcW w:w="2714" w:type="dxa"/>
            <w:gridSpan w:val="2"/>
            <w:vAlign w:val="center"/>
          </w:tcPr>
          <w:p w:rsidR="00D65367" w:rsidRDefault="00880C48">
            <w:pPr>
              <w:jc w:val="center"/>
              <w:rPr>
                <w:rFonts w:ascii="宋体" w:hAnsi="宋体"/>
                <w:szCs w:val="21"/>
              </w:rPr>
            </w:pPr>
            <w:r>
              <w:rPr>
                <w:rFonts w:ascii="宋体" w:hAnsi="宋体" w:hint="eastAsia"/>
                <w:szCs w:val="21"/>
              </w:rPr>
              <w:t>13～15</w:t>
            </w: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2" w:type="dxa"/>
            <w:vAlign w:val="center"/>
          </w:tcPr>
          <w:p w:rsidR="00D65367" w:rsidRDefault="00D65367">
            <w:pPr>
              <w:jc w:val="center"/>
              <w:rPr>
                <w:rFonts w:ascii="宋体" w:hAnsi="宋体"/>
                <w:szCs w:val="21"/>
              </w:rPr>
            </w:pPr>
          </w:p>
        </w:tc>
      </w:tr>
      <w:tr w:rsidR="00D65367">
        <w:trPr>
          <w:trHeight w:val="567"/>
        </w:trPr>
        <w:tc>
          <w:tcPr>
            <w:tcW w:w="2714" w:type="dxa"/>
            <w:gridSpan w:val="2"/>
            <w:vAlign w:val="center"/>
          </w:tcPr>
          <w:p w:rsidR="00D65367" w:rsidRDefault="00880C48">
            <w:pPr>
              <w:jc w:val="center"/>
              <w:rPr>
                <w:rFonts w:ascii="宋体" w:hAnsi="宋体"/>
                <w:szCs w:val="21"/>
              </w:rPr>
            </w:pPr>
            <w:r>
              <w:rPr>
                <w:rFonts w:ascii="宋体" w:hAnsi="宋体" w:hint="eastAsia"/>
                <w:szCs w:val="21"/>
              </w:rPr>
              <w:t>……</w:t>
            </w: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2" w:type="dxa"/>
            <w:vAlign w:val="center"/>
          </w:tcPr>
          <w:p w:rsidR="00D65367" w:rsidRDefault="00D65367">
            <w:pPr>
              <w:jc w:val="center"/>
              <w:rPr>
                <w:rFonts w:ascii="宋体" w:hAnsi="宋体"/>
                <w:szCs w:val="21"/>
              </w:rPr>
            </w:pPr>
          </w:p>
        </w:tc>
      </w:tr>
      <w:tr w:rsidR="00D65367">
        <w:trPr>
          <w:trHeight w:val="567"/>
        </w:trPr>
        <w:tc>
          <w:tcPr>
            <w:tcW w:w="2714" w:type="dxa"/>
            <w:gridSpan w:val="2"/>
            <w:vAlign w:val="center"/>
          </w:tcPr>
          <w:p w:rsidR="00D65367" w:rsidRDefault="00880C48">
            <w:pPr>
              <w:jc w:val="center"/>
              <w:rPr>
                <w:rFonts w:ascii="宋体" w:hAnsi="宋体"/>
                <w:szCs w:val="21"/>
              </w:rPr>
            </w:pPr>
            <w:r>
              <w:rPr>
                <w:rFonts w:ascii="宋体" w:hAnsi="宋体" w:hint="eastAsia"/>
                <w:szCs w:val="21"/>
              </w:rPr>
              <w:t>……</w:t>
            </w: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2" w:type="dxa"/>
            <w:vAlign w:val="center"/>
          </w:tcPr>
          <w:p w:rsidR="00D65367" w:rsidRDefault="00D65367">
            <w:pPr>
              <w:jc w:val="center"/>
              <w:rPr>
                <w:rFonts w:ascii="宋体" w:hAnsi="宋体"/>
                <w:szCs w:val="21"/>
              </w:rPr>
            </w:pPr>
          </w:p>
        </w:tc>
      </w:tr>
      <w:tr w:rsidR="00D65367">
        <w:trPr>
          <w:trHeight w:val="567"/>
        </w:trPr>
        <w:tc>
          <w:tcPr>
            <w:tcW w:w="2714" w:type="dxa"/>
            <w:gridSpan w:val="2"/>
            <w:vAlign w:val="center"/>
          </w:tcPr>
          <w:p w:rsidR="00D65367" w:rsidRDefault="00880C48">
            <w:pPr>
              <w:jc w:val="center"/>
              <w:rPr>
                <w:rFonts w:ascii="宋体" w:hAnsi="宋体"/>
                <w:szCs w:val="21"/>
              </w:rPr>
            </w:pPr>
            <w:r>
              <w:rPr>
                <w:rFonts w:ascii="宋体" w:hAnsi="宋体" w:hint="eastAsia"/>
                <w:szCs w:val="21"/>
              </w:rPr>
              <w:t>缺陷责任期</w:t>
            </w: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2" w:type="dxa"/>
            <w:vAlign w:val="center"/>
          </w:tcPr>
          <w:p w:rsidR="00D65367" w:rsidRDefault="00D65367">
            <w:pPr>
              <w:jc w:val="center"/>
              <w:rPr>
                <w:rFonts w:ascii="宋体" w:hAnsi="宋体"/>
                <w:szCs w:val="21"/>
              </w:rPr>
            </w:pPr>
          </w:p>
        </w:tc>
      </w:tr>
      <w:tr w:rsidR="00D65367">
        <w:trPr>
          <w:trHeight w:val="567"/>
        </w:trPr>
        <w:tc>
          <w:tcPr>
            <w:tcW w:w="2714" w:type="dxa"/>
            <w:gridSpan w:val="2"/>
            <w:vAlign w:val="center"/>
          </w:tcPr>
          <w:p w:rsidR="00D65367" w:rsidRDefault="00880C48">
            <w:pPr>
              <w:jc w:val="center"/>
              <w:rPr>
                <w:rFonts w:ascii="宋体" w:hAnsi="宋体"/>
                <w:szCs w:val="21"/>
              </w:rPr>
            </w:pPr>
            <w:r>
              <w:rPr>
                <w:rFonts w:ascii="宋体" w:hAnsi="宋体" w:hint="eastAsia"/>
                <w:szCs w:val="21"/>
              </w:rPr>
              <w:t>小计</w:t>
            </w: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880C48">
            <w:pPr>
              <w:jc w:val="center"/>
              <w:rPr>
                <w:rFonts w:ascii="宋体" w:hAnsi="宋体"/>
                <w:szCs w:val="21"/>
              </w:rPr>
            </w:pPr>
            <w:r>
              <w:rPr>
                <w:rFonts w:ascii="宋体" w:hAnsi="宋体" w:hint="eastAsia"/>
                <w:szCs w:val="21"/>
              </w:rPr>
              <w:t>100．00</w:t>
            </w:r>
          </w:p>
        </w:tc>
        <w:tc>
          <w:tcPr>
            <w:tcW w:w="1731" w:type="dxa"/>
            <w:vAlign w:val="center"/>
          </w:tcPr>
          <w:p w:rsidR="00D65367" w:rsidRDefault="00D65367">
            <w:pPr>
              <w:jc w:val="center"/>
              <w:rPr>
                <w:rFonts w:ascii="宋体" w:hAnsi="宋体"/>
                <w:szCs w:val="21"/>
              </w:rPr>
            </w:pPr>
          </w:p>
        </w:tc>
        <w:tc>
          <w:tcPr>
            <w:tcW w:w="1732" w:type="dxa"/>
            <w:vAlign w:val="center"/>
          </w:tcPr>
          <w:p w:rsidR="00D65367" w:rsidRDefault="00D65367">
            <w:pPr>
              <w:jc w:val="center"/>
              <w:rPr>
                <w:rFonts w:ascii="宋体" w:hAnsi="宋体"/>
                <w:szCs w:val="21"/>
              </w:rPr>
            </w:pPr>
          </w:p>
        </w:tc>
      </w:tr>
      <w:tr w:rsidR="00D65367">
        <w:trPr>
          <w:trHeight w:val="543"/>
        </w:trPr>
        <w:tc>
          <w:tcPr>
            <w:tcW w:w="9639" w:type="dxa"/>
            <w:gridSpan w:val="6"/>
            <w:vAlign w:val="center"/>
          </w:tcPr>
          <w:p w:rsidR="00D65367" w:rsidRDefault="00880C48">
            <w:pPr>
              <w:jc w:val="left"/>
              <w:rPr>
                <w:rFonts w:ascii="宋体" w:hAnsi="宋体"/>
                <w:szCs w:val="21"/>
              </w:rPr>
            </w:pPr>
            <w:r>
              <w:rPr>
                <w:rFonts w:ascii="宋体" w:hAnsi="宋体" w:hint="eastAsia"/>
                <w:szCs w:val="21"/>
              </w:rPr>
              <w:t>投标价：</w:t>
            </w:r>
          </w:p>
        </w:tc>
      </w:tr>
      <w:tr w:rsidR="00D65367">
        <w:trPr>
          <w:trHeight w:val="2917"/>
        </w:trPr>
        <w:tc>
          <w:tcPr>
            <w:tcW w:w="717" w:type="dxa"/>
            <w:vAlign w:val="center"/>
          </w:tcPr>
          <w:p w:rsidR="00D65367" w:rsidRDefault="00880C48">
            <w:pPr>
              <w:jc w:val="center"/>
              <w:rPr>
                <w:rFonts w:ascii="宋体" w:hAnsi="宋体"/>
                <w:szCs w:val="21"/>
              </w:rPr>
            </w:pPr>
            <w:r>
              <w:rPr>
                <w:rFonts w:ascii="宋体" w:hAnsi="宋体" w:hint="eastAsia"/>
                <w:szCs w:val="21"/>
              </w:rPr>
              <w:t>说</w:t>
            </w:r>
          </w:p>
          <w:p w:rsidR="00D65367" w:rsidRDefault="00D65367">
            <w:pPr>
              <w:jc w:val="center"/>
              <w:rPr>
                <w:rFonts w:ascii="宋体" w:hAnsi="宋体"/>
                <w:szCs w:val="21"/>
              </w:rPr>
            </w:pPr>
          </w:p>
          <w:p w:rsidR="00D65367" w:rsidRDefault="00D65367">
            <w:pPr>
              <w:jc w:val="center"/>
              <w:rPr>
                <w:rFonts w:ascii="宋体" w:hAnsi="宋体"/>
                <w:szCs w:val="21"/>
              </w:rPr>
            </w:pPr>
          </w:p>
          <w:p w:rsidR="00D65367" w:rsidRDefault="00D65367">
            <w:pPr>
              <w:jc w:val="center"/>
              <w:rPr>
                <w:rFonts w:ascii="宋体" w:hAnsi="宋体"/>
                <w:szCs w:val="21"/>
              </w:rPr>
            </w:pPr>
          </w:p>
          <w:p w:rsidR="00D65367" w:rsidRDefault="00D65367">
            <w:pPr>
              <w:jc w:val="center"/>
              <w:rPr>
                <w:rFonts w:ascii="宋体" w:hAnsi="宋体"/>
                <w:szCs w:val="21"/>
              </w:rPr>
            </w:pPr>
          </w:p>
          <w:p w:rsidR="00D65367" w:rsidRDefault="00880C48">
            <w:pPr>
              <w:jc w:val="center"/>
              <w:rPr>
                <w:rFonts w:ascii="宋体" w:hAnsi="宋体"/>
                <w:szCs w:val="21"/>
              </w:rPr>
            </w:pPr>
            <w:r>
              <w:rPr>
                <w:rFonts w:ascii="宋体" w:hAnsi="宋体" w:hint="eastAsia"/>
                <w:szCs w:val="21"/>
              </w:rPr>
              <w:t>明</w:t>
            </w:r>
          </w:p>
        </w:tc>
        <w:tc>
          <w:tcPr>
            <w:tcW w:w="8922" w:type="dxa"/>
            <w:gridSpan w:val="5"/>
            <w:vAlign w:val="center"/>
          </w:tcPr>
          <w:p w:rsidR="00D65367" w:rsidRDefault="00D65367">
            <w:pPr>
              <w:jc w:val="center"/>
              <w:rPr>
                <w:rFonts w:ascii="宋体" w:hAnsi="宋体"/>
                <w:szCs w:val="21"/>
              </w:rPr>
            </w:pPr>
          </w:p>
        </w:tc>
      </w:tr>
    </w:tbl>
    <w:p w:rsidR="00D65367" w:rsidRDefault="00D65367">
      <w:pPr>
        <w:jc w:val="center"/>
        <w:rPr>
          <w:rFonts w:ascii="隶书" w:eastAsia="隶书" w:hAnsi="宋体"/>
          <w:sz w:val="24"/>
        </w:rPr>
      </w:pPr>
    </w:p>
    <w:p w:rsidR="00D65367" w:rsidRDefault="00880C48">
      <w:pPr>
        <w:rPr>
          <w:rFonts w:ascii="宋体" w:hAnsi="宋体"/>
          <w:szCs w:val="21"/>
        </w:rPr>
      </w:pPr>
      <w:r>
        <w:rPr>
          <w:rFonts w:ascii="宋体" w:hAnsi="宋体" w:hint="eastAsia"/>
          <w:szCs w:val="21"/>
        </w:rPr>
        <w:t>注：1.投标人可按附表一的工程进度估算并填写本表。</w:t>
      </w:r>
    </w:p>
    <w:p w:rsidR="00D65367" w:rsidRDefault="00880C48">
      <w:pPr>
        <w:ind w:left="630" w:hanging="630"/>
        <w:rPr>
          <w:rFonts w:ascii="宋体" w:hAnsi="宋体"/>
          <w:szCs w:val="21"/>
        </w:rPr>
      </w:pPr>
      <w:r>
        <w:rPr>
          <w:rFonts w:ascii="宋体" w:hAnsi="宋体" w:hint="eastAsia"/>
          <w:szCs w:val="21"/>
        </w:rPr>
        <w:t xml:space="preserve">    2.用款额按所报单价和总额价估算，不包括价格调整和暂列金额、暂估价，但应考虑开工预付款的扣回、质量保证金的扣留以及签发付款证书后到实际支付的时间间隔。</w:t>
      </w:r>
    </w:p>
    <w:p w:rsidR="00D65367" w:rsidRDefault="00D65367">
      <w:pPr>
        <w:pStyle w:val="a0"/>
        <w:ind w:firstLineChars="0" w:firstLine="0"/>
      </w:pPr>
    </w:p>
    <w:sectPr w:rsidR="00D65367" w:rsidSect="00C82485">
      <w:headerReference w:type="default" r:id="rId26"/>
      <w:pgSz w:w="11906" w:h="16838"/>
      <w:pgMar w:top="1440" w:right="1797" w:bottom="1440" w:left="1797"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894" w:rsidRDefault="00270894">
      <w:r>
        <w:separator/>
      </w:r>
    </w:p>
  </w:endnote>
  <w:endnote w:type="continuationSeparator" w:id="1">
    <w:p w:rsidR="00270894" w:rsidRDefault="002708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方正小标宋简体">
    <w:altName w:val="宋体"/>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C48" w:rsidRDefault="00C82485">
    <w:pPr>
      <w:pStyle w:val="a7"/>
    </w:pPr>
    <w:r>
      <w:rPr>
        <w:noProof/>
      </w:rPr>
      <w:pict>
        <v:shapetype id="_x0000_t202" coordsize="21600,21600" o:spt="202" path="m,l,21600r21600,l21600,xe">
          <v:stroke joinstyle="miter"/>
          <v:path gradientshapeok="t" o:connecttype="rect"/>
        </v:shapetype>
        <v:shape id="Text Box 1" o:spid="_x0000_s4098" type="#_x0000_t202" style="position:absolute;margin-left:0;margin-top:0;width:4.55pt;height:10.35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" filled="f" stroked="f">
          <v:textbox style="mso-fit-shape-to-text:t" inset="0,0,0,0">
            <w:txbxContent>
              <w:p w:rsidR="00880C48" w:rsidRDefault="00C82485">
                <w:pPr>
                  <w:pStyle w:val="a7"/>
                </w:pPr>
                <w:r>
                  <w:fldChar w:fldCharType="begin"/>
                </w:r>
                <w:r w:rsidR="00880C48">
                  <w:instrText xml:space="preserve"> PAGE  \* MERGEFORMAT </w:instrText>
                </w:r>
                <w:r>
                  <w:fldChar w:fldCharType="separate"/>
                </w:r>
                <w:r w:rsidR="009876D8">
                  <w:rPr>
                    <w:noProof/>
                  </w:rPr>
                  <w:t>36</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C48" w:rsidRDefault="00C82485">
    <w:pPr>
      <w:pStyle w:val="a7"/>
    </w:pPr>
    <w:r>
      <w:rPr>
        <w:noProof/>
      </w:rPr>
      <w:pict>
        <v:shapetype id="_x0000_t202" coordsize="21600,21600" o:spt="202" path="m,l,21600r21600,l21600,xe">
          <v:stroke joinstyle="miter"/>
          <v:path gradientshapeok="t" o:connecttype="rect"/>
        </v:shapetype>
        <v:shape id="Text Box 2" o:spid="_x0000_s4097" type="#_x0000_t202" style="position:absolute;margin-left:0;margin-top:0;width:4.55pt;height:10.3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jw2qwIAAKw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" filled="f" stroked="f">
          <v:textbox style="mso-fit-shape-to-text:t" inset="0,0,0,0">
            <w:txbxContent>
              <w:p w:rsidR="00880C48" w:rsidRDefault="00C82485">
                <w:pPr>
                  <w:pStyle w:val="a7"/>
                </w:pPr>
                <w:r>
                  <w:fldChar w:fldCharType="begin"/>
                </w:r>
                <w:r w:rsidR="00880C48">
                  <w:instrText xml:space="preserve"> PAGE  \* MERGEFORMAT </w:instrText>
                </w:r>
                <w:r>
                  <w:fldChar w:fldCharType="separate"/>
                </w:r>
                <w:r w:rsidR="009876D8">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894" w:rsidRDefault="00270894">
      <w:r>
        <w:separator/>
      </w:r>
    </w:p>
  </w:footnote>
  <w:footnote w:type="continuationSeparator" w:id="1">
    <w:p w:rsidR="00270894" w:rsidRDefault="00270894">
      <w:r>
        <w:continuationSeparator/>
      </w:r>
    </w:p>
  </w:footnote>
  <w:footnote w:id="2">
    <w:p w:rsidR="00880C48" w:rsidRDefault="00880C48">
      <w:pPr>
        <w:pStyle w:val="a9"/>
      </w:pPr>
      <w:r>
        <w:rPr>
          <w:rStyle w:val="ac"/>
        </w:rPr>
        <w:footnoteRef/>
      </w:r>
      <w:r>
        <w:rPr>
          <w:rFonts w:ascii="宋体" w:hAnsi="宋体" w:hint="eastAsia"/>
          <w:sz w:val="15"/>
          <w:szCs w:val="15"/>
        </w:rPr>
        <w:t xml:space="preserve"> 指主要材料，一般应为70％-75%，最低不少于60％。</w:t>
      </w:r>
    </w:p>
  </w:footnote>
  <w:footnote w:id="3">
    <w:p w:rsidR="00880C48" w:rsidRDefault="00880C48">
      <w:pPr>
        <w:pStyle w:val="a9"/>
      </w:pPr>
      <w:r>
        <w:rPr>
          <w:rStyle w:val="ac"/>
        </w:rPr>
        <w:footnoteRef/>
      </w:r>
      <w:r>
        <w:rPr>
          <w:rFonts w:ascii="宋体" w:hAnsi="宋体" w:hint="eastAsia"/>
          <w:sz w:val="15"/>
          <w:szCs w:val="15"/>
        </w:rPr>
        <w:t xml:space="preserve"> 相当于中国人民银行短期贷款利率加手续费。招标人不能自行取消本项内容或降低利率。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C48" w:rsidRDefault="00880C48">
    <w:pPr>
      <w:pStyle w:val="a8"/>
      <w:jc w:val="left"/>
    </w:pPr>
    <w:r>
      <w:rPr>
        <w:rFonts w:hint="eastAsia"/>
      </w:rPr>
      <w:t>禹州市鸿畅镇新杨楼村道路及挡土墙工程施工招标文件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C48" w:rsidRDefault="00880C48">
    <w:pPr>
      <w:pStyle w:val="a8"/>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C48" w:rsidRDefault="005E0C24">
    <w:pPr>
      <w:pStyle w:val="a8"/>
      <w:jc w:val="left"/>
    </w:pPr>
    <w:r>
      <w:rPr>
        <w:rFonts w:hint="eastAsia"/>
      </w:rPr>
      <w:t>禹州市鸿畅镇新杨楼村道路及挡土墙工程</w:t>
    </w:r>
    <w:r w:rsidR="00880C48">
      <w:rPr>
        <w:rFonts w:hint="eastAsia"/>
      </w:rPr>
      <w:t>施工招标文件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C48" w:rsidRDefault="005E0C24">
    <w:pPr>
      <w:pStyle w:val="a8"/>
      <w:jc w:val="left"/>
    </w:pPr>
    <w:r>
      <w:rPr>
        <w:rFonts w:hint="eastAsia"/>
      </w:rPr>
      <w:t>禹州市鸿畅镇新杨楼村道路及挡土墙工程</w:t>
    </w:r>
    <w:r w:rsidR="00880C48">
      <w:rPr>
        <w:rFonts w:hint="eastAsia"/>
      </w:rPr>
      <w:t>施工招标文件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C48" w:rsidRDefault="005E0C24">
    <w:pPr>
      <w:pStyle w:val="a8"/>
      <w:jc w:val="left"/>
    </w:pPr>
    <w:r>
      <w:rPr>
        <w:rFonts w:hint="eastAsia"/>
      </w:rPr>
      <w:t>禹州市鸿畅镇新杨楼村道路及挡土墙工程</w:t>
    </w:r>
    <w:r w:rsidR="00880C48">
      <w:rPr>
        <w:rFonts w:hint="eastAsia"/>
      </w:rPr>
      <w:t>施工招标文件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C48" w:rsidRDefault="005E0C24">
    <w:pPr>
      <w:pStyle w:val="a8"/>
      <w:jc w:val="left"/>
    </w:pPr>
    <w:r>
      <w:rPr>
        <w:rFonts w:hint="eastAsia"/>
      </w:rPr>
      <w:t>禹州市鸿畅镇新杨楼村道路及挡土墙工程</w:t>
    </w:r>
    <w:r w:rsidR="00880C48">
      <w:rPr>
        <w:rFonts w:hint="eastAsia"/>
      </w:rPr>
      <w:t>施工招标文件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C48" w:rsidRDefault="005E0C24">
    <w:pPr>
      <w:pStyle w:val="a8"/>
      <w:jc w:val="left"/>
    </w:pPr>
    <w:r>
      <w:rPr>
        <w:rFonts w:hint="eastAsia"/>
      </w:rPr>
      <w:t>禹州市鸿畅镇新杨楼村道路及挡土墙工程</w:t>
    </w:r>
    <w:r w:rsidR="00880C48">
      <w:rPr>
        <w:rFonts w:hint="eastAsia"/>
      </w:rPr>
      <w:t>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477A"/>
    <w:rsid w:val="000300C6"/>
    <w:rsid w:val="00034870"/>
    <w:rsid w:val="0005672D"/>
    <w:rsid w:val="000971F2"/>
    <w:rsid w:val="000B7CEA"/>
    <w:rsid w:val="00106906"/>
    <w:rsid w:val="00146D3C"/>
    <w:rsid w:val="00162222"/>
    <w:rsid w:val="00171B69"/>
    <w:rsid w:val="00186CD9"/>
    <w:rsid w:val="001B5CE5"/>
    <w:rsid w:val="001B63D3"/>
    <w:rsid w:val="001B7ACE"/>
    <w:rsid w:val="001E3770"/>
    <w:rsid w:val="00222131"/>
    <w:rsid w:val="00224793"/>
    <w:rsid w:val="00236CC6"/>
    <w:rsid w:val="002427FD"/>
    <w:rsid w:val="00270894"/>
    <w:rsid w:val="002B46E1"/>
    <w:rsid w:val="002C2611"/>
    <w:rsid w:val="002D360B"/>
    <w:rsid w:val="002F7905"/>
    <w:rsid w:val="003136F6"/>
    <w:rsid w:val="00324978"/>
    <w:rsid w:val="00327F58"/>
    <w:rsid w:val="0037685D"/>
    <w:rsid w:val="00381727"/>
    <w:rsid w:val="00383FBC"/>
    <w:rsid w:val="00402772"/>
    <w:rsid w:val="0040713B"/>
    <w:rsid w:val="004076F6"/>
    <w:rsid w:val="0041576A"/>
    <w:rsid w:val="00453D68"/>
    <w:rsid w:val="00467614"/>
    <w:rsid w:val="004939F8"/>
    <w:rsid w:val="00512737"/>
    <w:rsid w:val="005336EB"/>
    <w:rsid w:val="005459DB"/>
    <w:rsid w:val="0055148D"/>
    <w:rsid w:val="0056081D"/>
    <w:rsid w:val="005712C0"/>
    <w:rsid w:val="00596D2F"/>
    <w:rsid w:val="005C4873"/>
    <w:rsid w:val="005E0C24"/>
    <w:rsid w:val="00601AFC"/>
    <w:rsid w:val="00623FB2"/>
    <w:rsid w:val="00633D60"/>
    <w:rsid w:val="0066211D"/>
    <w:rsid w:val="006B0784"/>
    <w:rsid w:val="006D564A"/>
    <w:rsid w:val="006E0029"/>
    <w:rsid w:val="0071519E"/>
    <w:rsid w:val="00724843"/>
    <w:rsid w:val="00732466"/>
    <w:rsid w:val="007A28AC"/>
    <w:rsid w:val="007D323A"/>
    <w:rsid w:val="007D383D"/>
    <w:rsid w:val="00845CE5"/>
    <w:rsid w:val="008523F1"/>
    <w:rsid w:val="0086373E"/>
    <w:rsid w:val="00865E73"/>
    <w:rsid w:val="00867E17"/>
    <w:rsid w:val="0087597D"/>
    <w:rsid w:val="00880C48"/>
    <w:rsid w:val="008C4387"/>
    <w:rsid w:val="00903C28"/>
    <w:rsid w:val="00904BE7"/>
    <w:rsid w:val="009073E1"/>
    <w:rsid w:val="00932DE2"/>
    <w:rsid w:val="009876D8"/>
    <w:rsid w:val="009D0BD7"/>
    <w:rsid w:val="009F477A"/>
    <w:rsid w:val="00A21ED1"/>
    <w:rsid w:val="00A313D7"/>
    <w:rsid w:val="00A3753C"/>
    <w:rsid w:val="00A9322B"/>
    <w:rsid w:val="00A97200"/>
    <w:rsid w:val="00AC222F"/>
    <w:rsid w:val="00AE1DE8"/>
    <w:rsid w:val="00AF3910"/>
    <w:rsid w:val="00B02557"/>
    <w:rsid w:val="00B439DC"/>
    <w:rsid w:val="00B460B7"/>
    <w:rsid w:val="00B5659A"/>
    <w:rsid w:val="00B609D5"/>
    <w:rsid w:val="00B63A8A"/>
    <w:rsid w:val="00BD08EB"/>
    <w:rsid w:val="00BE1571"/>
    <w:rsid w:val="00BE7B13"/>
    <w:rsid w:val="00C4508A"/>
    <w:rsid w:val="00C5329D"/>
    <w:rsid w:val="00C82375"/>
    <w:rsid w:val="00C82485"/>
    <w:rsid w:val="00C91268"/>
    <w:rsid w:val="00CB1587"/>
    <w:rsid w:val="00D173CA"/>
    <w:rsid w:val="00D61AC5"/>
    <w:rsid w:val="00D65367"/>
    <w:rsid w:val="00D70201"/>
    <w:rsid w:val="00D73BFB"/>
    <w:rsid w:val="00D83089"/>
    <w:rsid w:val="00DA210F"/>
    <w:rsid w:val="00DD61D1"/>
    <w:rsid w:val="00E351C1"/>
    <w:rsid w:val="00E45ABA"/>
    <w:rsid w:val="00E468B6"/>
    <w:rsid w:val="00E51E8A"/>
    <w:rsid w:val="00E94C37"/>
    <w:rsid w:val="00EB52EF"/>
    <w:rsid w:val="00EC75BF"/>
    <w:rsid w:val="00ED5B59"/>
    <w:rsid w:val="00ED5C7C"/>
    <w:rsid w:val="00EE046F"/>
    <w:rsid w:val="00F057FC"/>
    <w:rsid w:val="00F413DC"/>
    <w:rsid w:val="00F44409"/>
    <w:rsid w:val="00F8787C"/>
    <w:rsid w:val="00FC74C9"/>
    <w:rsid w:val="02643D91"/>
    <w:rsid w:val="054508BB"/>
    <w:rsid w:val="16642153"/>
    <w:rsid w:val="168271E9"/>
    <w:rsid w:val="1883652C"/>
    <w:rsid w:val="18850ED3"/>
    <w:rsid w:val="1D121FD8"/>
    <w:rsid w:val="239D18AF"/>
    <w:rsid w:val="2CBD5B3A"/>
    <w:rsid w:val="2D8169AE"/>
    <w:rsid w:val="2E042180"/>
    <w:rsid w:val="2E286AD7"/>
    <w:rsid w:val="30EF64D0"/>
    <w:rsid w:val="32D65792"/>
    <w:rsid w:val="341C5A56"/>
    <w:rsid w:val="37052B32"/>
    <w:rsid w:val="3EC171B6"/>
    <w:rsid w:val="435C79A4"/>
    <w:rsid w:val="4B816173"/>
    <w:rsid w:val="50A92EEF"/>
    <w:rsid w:val="516C45AB"/>
    <w:rsid w:val="56876DA2"/>
    <w:rsid w:val="64CB736A"/>
    <w:rsid w:val="665C055E"/>
    <w:rsid w:val="6BC4051D"/>
    <w:rsid w:val="6D3E54F4"/>
    <w:rsid w:val="73581EF5"/>
    <w:rsid w:val="758211A6"/>
    <w:rsid w:val="79C36111"/>
    <w:rsid w:val="7B444D46"/>
    <w:rsid w:val="7BBC3898"/>
    <w:rsid w:val="7EB711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rules v:ext="edit">
        <o:r id="V:Rule1"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iPriority="0" w:qFormat="1"/>
    <w:lsdException w:name="footer" w:semiHidden="0" w:uiPriority="0" w:qFormat="1"/>
    <w:lsdException w:name="caption" w:uiPriority="35" w:qFormat="1"/>
    <w:lsdException w:name="footnote reference" w:semiHidden="0" w:uiPriority="0" w:unhideWhenUsed="0"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qFormat="1"/>
    <w:lsdException w:name="Subtitle" w:semiHidden="0" w:uiPriority="11" w:unhideWhenUsed="0" w:qFormat="1"/>
    <w:lsdException w:name="Date" w:semiHidden="0" w:qFormat="1"/>
    <w:lsdException w:name="Body Text First Indent" w:semiHidden="0" w:uiPriority="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7685D"/>
    <w:pPr>
      <w:widowControl w:val="0"/>
      <w:jc w:val="both"/>
    </w:pPr>
    <w:rPr>
      <w:kern w:val="2"/>
      <w:sz w:val="21"/>
      <w:szCs w:val="24"/>
    </w:rPr>
  </w:style>
  <w:style w:type="paragraph" w:styleId="1">
    <w:name w:val="heading 1"/>
    <w:basedOn w:val="a"/>
    <w:next w:val="a"/>
    <w:link w:val="1Char"/>
    <w:qFormat/>
    <w:rsid w:val="00C82485"/>
    <w:pPr>
      <w:keepNext/>
      <w:keepLines/>
      <w:spacing w:before="340" w:after="330" w:line="578" w:lineRule="auto"/>
      <w:outlineLvl w:val="0"/>
    </w:pPr>
    <w:rPr>
      <w:b/>
      <w:bCs/>
      <w:kern w:val="44"/>
      <w:sz w:val="44"/>
      <w:szCs w:val="44"/>
    </w:rPr>
  </w:style>
  <w:style w:type="paragraph" w:styleId="4">
    <w:name w:val="heading 4"/>
    <w:basedOn w:val="a"/>
    <w:next w:val="a"/>
    <w:link w:val="4Char"/>
    <w:qFormat/>
    <w:rsid w:val="00C82485"/>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nhideWhenUsed/>
    <w:qFormat/>
    <w:rsid w:val="00C82485"/>
    <w:pPr>
      <w:ind w:firstLineChars="100" w:firstLine="420"/>
    </w:pPr>
  </w:style>
  <w:style w:type="paragraph" w:styleId="a4">
    <w:name w:val="Body Text"/>
    <w:basedOn w:val="a"/>
    <w:link w:val="Char0"/>
    <w:unhideWhenUsed/>
    <w:qFormat/>
    <w:rsid w:val="00C82485"/>
    <w:pPr>
      <w:spacing w:after="120"/>
    </w:pPr>
  </w:style>
  <w:style w:type="paragraph" w:styleId="a5">
    <w:name w:val="Date"/>
    <w:basedOn w:val="a"/>
    <w:next w:val="a"/>
    <w:link w:val="Char1"/>
    <w:uiPriority w:val="99"/>
    <w:unhideWhenUsed/>
    <w:qFormat/>
    <w:rsid w:val="00C82485"/>
    <w:pPr>
      <w:ind w:leftChars="2500" w:left="100"/>
    </w:pPr>
  </w:style>
  <w:style w:type="paragraph" w:styleId="a6">
    <w:name w:val="Balloon Text"/>
    <w:basedOn w:val="a"/>
    <w:link w:val="Char2"/>
    <w:uiPriority w:val="99"/>
    <w:unhideWhenUsed/>
    <w:qFormat/>
    <w:rsid w:val="00C82485"/>
    <w:rPr>
      <w:sz w:val="18"/>
      <w:szCs w:val="18"/>
    </w:rPr>
  </w:style>
  <w:style w:type="paragraph" w:styleId="a7">
    <w:name w:val="footer"/>
    <w:basedOn w:val="a"/>
    <w:link w:val="Char3"/>
    <w:unhideWhenUsed/>
    <w:qFormat/>
    <w:rsid w:val="00C82485"/>
    <w:pPr>
      <w:tabs>
        <w:tab w:val="center" w:pos="4153"/>
        <w:tab w:val="right" w:pos="8306"/>
      </w:tabs>
      <w:snapToGrid w:val="0"/>
      <w:jc w:val="left"/>
    </w:pPr>
    <w:rPr>
      <w:sz w:val="18"/>
      <w:szCs w:val="18"/>
    </w:rPr>
  </w:style>
  <w:style w:type="paragraph" w:styleId="a8">
    <w:name w:val="header"/>
    <w:basedOn w:val="a"/>
    <w:link w:val="Char4"/>
    <w:unhideWhenUsed/>
    <w:qFormat/>
    <w:rsid w:val="00C82485"/>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C82485"/>
    <w:rPr>
      <w:szCs w:val="20"/>
    </w:rPr>
  </w:style>
  <w:style w:type="paragraph" w:styleId="a9">
    <w:name w:val="footnote text"/>
    <w:basedOn w:val="a"/>
    <w:link w:val="Char5"/>
    <w:qFormat/>
    <w:rsid w:val="00C82485"/>
    <w:pPr>
      <w:snapToGrid w:val="0"/>
      <w:jc w:val="left"/>
    </w:pPr>
    <w:rPr>
      <w:sz w:val="18"/>
      <w:szCs w:val="18"/>
    </w:rPr>
  </w:style>
  <w:style w:type="character" w:styleId="aa">
    <w:name w:val="page number"/>
    <w:basedOn w:val="a1"/>
    <w:qFormat/>
    <w:rsid w:val="00C82485"/>
  </w:style>
  <w:style w:type="character" w:styleId="ab">
    <w:name w:val="Hyperlink"/>
    <w:basedOn w:val="a1"/>
    <w:qFormat/>
    <w:rsid w:val="00C82485"/>
    <w:rPr>
      <w:color w:val="000000"/>
      <w:u w:val="none"/>
    </w:rPr>
  </w:style>
  <w:style w:type="character" w:styleId="ac">
    <w:name w:val="footnote reference"/>
    <w:qFormat/>
    <w:rsid w:val="00C82485"/>
    <w:rPr>
      <w:vertAlign w:val="superscript"/>
    </w:rPr>
  </w:style>
  <w:style w:type="table" w:styleId="ad">
    <w:name w:val="Table Grid"/>
    <w:basedOn w:val="a2"/>
    <w:uiPriority w:val="59"/>
    <w:qFormat/>
    <w:rsid w:val="00C8248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正文文本 Char"/>
    <w:basedOn w:val="a1"/>
    <w:link w:val="a4"/>
    <w:uiPriority w:val="99"/>
    <w:semiHidden/>
    <w:qFormat/>
    <w:rsid w:val="00C82485"/>
    <w:rPr>
      <w:rFonts w:ascii="Times New Roman" w:eastAsia="宋体" w:hAnsi="Times New Roman" w:cs="Times New Roman"/>
      <w:szCs w:val="24"/>
    </w:rPr>
  </w:style>
  <w:style w:type="character" w:customStyle="1" w:styleId="Char">
    <w:name w:val="正文首行缩进 Char"/>
    <w:basedOn w:val="Char0"/>
    <w:link w:val="a0"/>
    <w:uiPriority w:val="99"/>
    <w:qFormat/>
    <w:rsid w:val="00C82485"/>
    <w:rPr>
      <w:rFonts w:ascii="Times New Roman" w:eastAsia="宋体" w:hAnsi="Times New Roman" w:cs="Times New Roman"/>
      <w:szCs w:val="24"/>
    </w:rPr>
  </w:style>
  <w:style w:type="character" w:customStyle="1" w:styleId="Char1">
    <w:name w:val="日期 Char"/>
    <w:basedOn w:val="a1"/>
    <w:link w:val="a5"/>
    <w:uiPriority w:val="99"/>
    <w:semiHidden/>
    <w:qFormat/>
    <w:rsid w:val="00C82485"/>
    <w:rPr>
      <w:rFonts w:ascii="Times New Roman" w:eastAsia="宋体" w:hAnsi="Times New Roman" w:cs="Times New Roman"/>
      <w:szCs w:val="24"/>
    </w:rPr>
  </w:style>
  <w:style w:type="character" w:customStyle="1" w:styleId="Char4">
    <w:name w:val="页眉 Char"/>
    <w:basedOn w:val="a1"/>
    <w:link w:val="a8"/>
    <w:uiPriority w:val="99"/>
    <w:qFormat/>
    <w:rsid w:val="00C82485"/>
    <w:rPr>
      <w:rFonts w:ascii="Times New Roman" w:eastAsia="宋体" w:hAnsi="Times New Roman" w:cs="Times New Roman"/>
      <w:sz w:val="18"/>
      <w:szCs w:val="18"/>
    </w:rPr>
  </w:style>
  <w:style w:type="character" w:customStyle="1" w:styleId="Char3">
    <w:name w:val="页脚 Char"/>
    <w:basedOn w:val="a1"/>
    <w:link w:val="a7"/>
    <w:uiPriority w:val="99"/>
    <w:semiHidden/>
    <w:qFormat/>
    <w:rsid w:val="00C82485"/>
    <w:rPr>
      <w:rFonts w:ascii="Times New Roman" w:eastAsia="宋体" w:hAnsi="Times New Roman" w:cs="Times New Roman"/>
      <w:sz w:val="18"/>
      <w:szCs w:val="18"/>
    </w:rPr>
  </w:style>
  <w:style w:type="character" w:customStyle="1" w:styleId="Char2">
    <w:name w:val="批注框文本 Char"/>
    <w:basedOn w:val="a1"/>
    <w:link w:val="a6"/>
    <w:uiPriority w:val="99"/>
    <w:semiHidden/>
    <w:qFormat/>
    <w:rsid w:val="00C82485"/>
    <w:rPr>
      <w:rFonts w:ascii="Times New Roman" w:eastAsia="宋体" w:hAnsi="Times New Roman" w:cs="Times New Roman"/>
      <w:sz w:val="18"/>
      <w:szCs w:val="18"/>
    </w:rPr>
  </w:style>
  <w:style w:type="paragraph" w:customStyle="1" w:styleId="11">
    <w:name w:val="列表段落1"/>
    <w:basedOn w:val="a"/>
    <w:uiPriority w:val="34"/>
    <w:qFormat/>
    <w:rsid w:val="00C82485"/>
    <w:pPr>
      <w:ind w:firstLineChars="200" w:firstLine="420"/>
    </w:pPr>
  </w:style>
  <w:style w:type="paragraph" w:customStyle="1" w:styleId="p0">
    <w:name w:val="p0"/>
    <w:basedOn w:val="a"/>
    <w:qFormat/>
    <w:rsid w:val="00C82485"/>
    <w:pPr>
      <w:widowControl/>
    </w:pPr>
    <w:rPr>
      <w:kern w:val="0"/>
      <w:szCs w:val="21"/>
    </w:rPr>
  </w:style>
  <w:style w:type="paragraph" w:customStyle="1" w:styleId="TableParagraph">
    <w:name w:val="Table Paragraph"/>
    <w:basedOn w:val="a"/>
    <w:uiPriority w:val="1"/>
    <w:qFormat/>
    <w:rsid w:val="00C82485"/>
    <w:pPr>
      <w:autoSpaceDE w:val="0"/>
      <w:autoSpaceDN w:val="0"/>
      <w:jc w:val="left"/>
    </w:pPr>
    <w:rPr>
      <w:rFonts w:ascii="宋体" w:hAnsi="宋体" w:cs="宋体"/>
      <w:kern w:val="0"/>
      <w:sz w:val="22"/>
      <w:szCs w:val="22"/>
      <w:lang w:val="zh-CN" w:bidi="zh-CN"/>
    </w:rPr>
  </w:style>
  <w:style w:type="character" w:customStyle="1" w:styleId="1Char">
    <w:name w:val="标题 1 Char"/>
    <w:basedOn w:val="a1"/>
    <w:link w:val="1"/>
    <w:qFormat/>
    <w:rsid w:val="00C82485"/>
    <w:rPr>
      <w:rFonts w:ascii="Times New Roman" w:eastAsia="宋体" w:hAnsi="Times New Roman" w:cs="Times New Roman"/>
      <w:b/>
      <w:bCs/>
      <w:kern w:val="44"/>
      <w:sz w:val="44"/>
      <w:szCs w:val="44"/>
    </w:rPr>
  </w:style>
  <w:style w:type="character" w:customStyle="1" w:styleId="Char5">
    <w:name w:val="脚注文本 Char"/>
    <w:basedOn w:val="a1"/>
    <w:link w:val="a9"/>
    <w:qFormat/>
    <w:rsid w:val="00C82485"/>
    <w:rPr>
      <w:rFonts w:ascii="Times New Roman" w:eastAsia="宋体" w:hAnsi="Times New Roman" w:cs="Times New Roman"/>
      <w:sz w:val="18"/>
      <w:szCs w:val="18"/>
    </w:rPr>
  </w:style>
  <w:style w:type="character" w:customStyle="1" w:styleId="4Char">
    <w:name w:val="标题 4 Char"/>
    <w:basedOn w:val="a1"/>
    <w:link w:val="4"/>
    <w:qFormat/>
    <w:rsid w:val="00C82485"/>
    <w:rPr>
      <w:rFonts w:ascii="Arial" w:eastAsia="黑体" w:hAnsi="Arial" w:cs="Times New Roman"/>
      <w:b/>
      <w:bCs/>
      <w:sz w:val="28"/>
      <w:szCs w:val="28"/>
    </w:rPr>
  </w:style>
  <w:style w:type="paragraph" w:customStyle="1" w:styleId="12">
    <w:name w:val="纯文本1"/>
    <w:basedOn w:val="a"/>
    <w:qFormat/>
    <w:rsid w:val="00C82485"/>
    <w:rPr>
      <w:rFonts w:ascii="宋体" w:hAnsi="Courier New"/>
      <w:color w:val="000000"/>
      <w:szCs w:val="20"/>
    </w:rPr>
  </w:style>
  <w:style w:type="character" w:customStyle="1" w:styleId="13">
    <w:name w:val="页码1"/>
    <w:basedOn w:val="a1"/>
    <w:qFormat/>
    <w:rsid w:val="00C82485"/>
  </w:style>
  <w:style w:type="character" w:customStyle="1" w:styleId="UnresolvedMention">
    <w:name w:val="Unresolved Mention"/>
    <w:basedOn w:val="a1"/>
    <w:uiPriority w:val="99"/>
    <w:semiHidden/>
    <w:unhideWhenUsed/>
    <w:rsid w:val="0037685D"/>
    <w:rPr>
      <w:color w:val="605E5C"/>
      <w:shd w:val="clear" w:color="auto" w:fill="E1DFDD"/>
    </w:rPr>
  </w:style>
  <w:style w:type="character" w:styleId="ae">
    <w:name w:val="FollowedHyperlink"/>
    <w:basedOn w:val="a1"/>
    <w:uiPriority w:val="99"/>
    <w:semiHidden/>
    <w:unhideWhenUsed/>
    <w:rsid w:val="0037685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image" Target="media/image3.wmf"/><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oleObject" Target="embeddings/oleObject1.bin"/><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xczbtb.com/"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2050"/>
    <customShpInfo spid="_x0000_s1027"/>
    <customShpInfo spid="_x0000_s1028"/>
    <customShpInfo spid="_x0000_s1029"/>
    <customShpInfo spid="_x0000_s1030"/>
    <customShpInfo spid="_x0000_s1026"/>
    <customShpInfo spid="_x0000_s1031"/>
  </customShpExts>
</s:customData>
</file>

<file path=customXml/itemProps1.xml><?xml version="1.0" encoding="utf-8"?>
<ds:datastoreItem xmlns:ds="http://schemas.openxmlformats.org/officeDocument/2006/customXml" ds:itemID="{D19950CD-3A40-4D1E-B6F7-28D3A7321E7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132</Pages>
  <Words>11044</Words>
  <Characters>62952</Characters>
  <Application>Microsoft Office Word</Application>
  <DocSecurity>0</DocSecurity>
  <Lines>524</Lines>
  <Paragraphs>147</Paragraphs>
  <ScaleCrop>false</ScaleCrop>
  <Company>china</Company>
  <LinksUpToDate>false</LinksUpToDate>
  <CharactersWithSpaces>73849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中鼎万联建设项目管理有限公司:王辉</cp:lastModifiedBy>
  <cp:revision>4</cp:revision>
  <cp:lastPrinted>2019-05-11T03:09:00Z</cp:lastPrinted>
  <dcterms:created xsi:type="dcterms:W3CDTF">2019-07-17T09:13:00Z</dcterms:created>
  <dcterms:modified xsi:type="dcterms:W3CDTF">2019-07-25T07:20:00Z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