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B3F" w:rsidRPr="0081036F" w:rsidRDefault="00212B3F" w:rsidP="00212B3F">
      <w:pPr>
        <w:autoSpaceDE w:val="0"/>
        <w:autoSpaceDN w:val="0"/>
        <w:adjustRightInd w:val="0"/>
        <w:spacing w:line="360" w:lineRule="auto"/>
        <w:jc w:val="center"/>
        <w:outlineLvl w:val="0"/>
        <w:rPr>
          <w:rFonts w:ascii="宋体" w:hAnsi="宋体"/>
          <w:b/>
          <w:bCs/>
          <w:color w:val="000000"/>
          <w:sz w:val="32"/>
          <w:szCs w:val="32"/>
        </w:rPr>
      </w:pPr>
      <w:r w:rsidRPr="0081036F">
        <w:rPr>
          <w:rFonts w:ascii="宋体" w:hAnsi="宋体" w:hint="eastAsia"/>
          <w:b/>
          <w:bCs/>
          <w:color w:val="000000"/>
          <w:sz w:val="32"/>
          <w:szCs w:val="32"/>
        </w:rPr>
        <w:t>技术方案（实施方案）</w:t>
      </w:r>
    </w:p>
    <w:p w:rsidR="00212B3F" w:rsidRPr="00D50C99" w:rsidRDefault="00212B3F" w:rsidP="00212B3F">
      <w:pPr>
        <w:autoSpaceDE w:val="0"/>
        <w:autoSpaceDN w:val="0"/>
        <w:adjustRightInd w:val="0"/>
        <w:spacing w:line="360" w:lineRule="auto"/>
        <w:jc w:val="center"/>
        <w:outlineLvl w:val="1"/>
        <w:rPr>
          <w:rFonts w:asciiTheme="minorEastAsia" w:hAnsiTheme="minorEastAsia" w:cs="仿宋"/>
          <w:b/>
          <w:color w:val="000000"/>
          <w:sz w:val="24"/>
          <w:szCs w:val="24"/>
        </w:rPr>
      </w:pPr>
      <w:r>
        <w:rPr>
          <w:rFonts w:asciiTheme="minorEastAsia" w:hAnsiTheme="minorEastAsia" w:cs="仿宋" w:hint="eastAsia"/>
          <w:b/>
          <w:color w:val="000000"/>
          <w:sz w:val="24"/>
          <w:szCs w:val="24"/>
        </w:rPr>
        <w:t>4</w:t>
      </w:r>
      <w:r w:rsidRPr="00D50C99">
        <w:rPr>
          <w:rFonts w:asciiTheme="minorEastAsia" w:hAnsiTheme="minorEastAsia" w:cs="仿宋" w:hint="eastAsia"/>
          <w:b/>
          <w:color w:val="000000"/>
          <w:sz w:val="24"/>
          <w:szCs w:val="24"/>
        </w:rPr>
        <w:t>.3.1、工程概况与设计原则</w:t>
      </w:r>
    </w:p>
    <w:p w:rsidR="00212B3F" w:rsidRPr="00D50C99" w:rsidRDefault="00212B3F" w:rsidP="00212B3F">
      <w:pPr>
        <w:autoSpaceDE w:val="0"/>
        <w:autoSpaceDN w:val="0"/>
        <w:adjustRightInd w:val="0"/>
        <w:spacing w:line="360" w:lineRule="auto"/>
        <w:rPr>
          <w:rFonts w:asciiTheme="minorEastAsia" w:hAnsiTheme="minorEastAsia" w:cs="仿宋"/>
          <w:b/>
          <w:color w:val="000000"/>
          <w:sz w:val="24"/>
          <w:szCs w:val="24"/>
        </w:rPr>
      </w:pPr>
      <w:r w:rsidRPr="00D50C99">
        <w:rPr>
          <w:rFonts w:asciiTheme="minorEastAsia" w:hAnsiTheme="minorEastAsia" w:cs="仿宋" w:hint="eastAsia"/>
          <w:b/>
          <w:color w:val="000000"/>
          <w:sz w:val="24"/>
          <w:szCs w:val="24"/>
        </w:rPr>
        <w:t>工程概况：</w:t>
      </w:r>
    </w:p>
    <w:p w:rsidR="00212B3F" w:rsidRPr="00D50C99" w:rsidRDefault="00212B3F" w:rsidP="00212B3F">
      <w:pPr>
        <w:pStyle w:val="a5"/>
        <w:widowControl/>
        <w:shd w:val="clear" w:color="auto" w:fill="FFFFFF"/>
        <w:spacing w:line="360" w:lineRule="auto"/>
        <w:ind w:firstLine="420"/>
        <w:contextualSpacing/>
        <w:jc w:val="left"/>
        <w:rPr>
          <w:rFonts w:ascii="宋体" w:hAnsi="宋体" w:cs="仿宋_GB2312"/>
          <w:color w:val="000000"/>
          <w:shd w:val="clear" w:color="auto" w:fill="FFFFFF"/>
        </w:rPr>
      </w:pPr>
      <w:r w:rsidRPr="00D50C99">
        <w:rPr>
          <w:rFonts w:asciiTheme="minorEastAsia" w:hAnsiTheme="minorEastAsia" w:cs="仿宋" w:hint="eastAsia"/>
          <w:caps/>
          <w:color w:val="000000"/>
        </w:rPr>
        <w:t>工程名称：</w:t>
      </w:r>
      <w:r w:rsidRPr="00707821">
        <w:rPr>
          <w:rFonts w:ascii="宋体" w:hAnsi="宋体" w:cs="仿宋_GB2312" w:hint="eastAsia"/>
          <w:shd w:val="clear" w:color="auto" w:fill="FFFFFF"/>
        </w:rPr>
        <w:t>“</w:t>
      </w:r>
      <w:r>
        <w:rPr>
          <w:rFonts w:ascii="宋体" w:hAnsi="宋体" w:cs="仿宋_GB2312" w:hint="eastAsia"/>
          <w:shd w:val="clear" w:color="auto" w:fill="FFFFFF"/>
        </w:rPr>
        <w:t>报告厅LED显示屏</w:t>
      </w:r>
      <w:r w:rsidRPr="00707821">
        <w:rPr>
          <w:rFonts w:ascii="宋体" w:hAnsi="宋体" w:cs="仿宋_GB2312" w:hint="eastAsia"/>
          <w:shd w:val="clear" w:color="auto" w:fill="FFFFFF"/>
        </w:rPr>
        <w:t>”</w:t>
      </w:r>
      <w:r>
        <w:rPr>
          <w:rFonts w:ascii="宋体" w:hAnsi="宋体" w:cs="仿宋_GB2312" w:hint="eastAsia"/>
          <w:shd w:val="clear" w:color="auto" w:fill="FFFFFF"/>
        </w:rPr>
        <w:t>项目</w:t>
      </w:r>
    </w:p>
    <w:p w:rsidR="00212B3F" w:rsidRPr="00D50C99" w:rsidRDefault="00212B3F" w:rsidP="00212B3F">
      <w:pPr>
        <w:widowControl/>
        <w:shd w:val="clear" w:color="auto" w:fill="FFFFFF"/>
        <w:spacing w:line="420" w:lineRule="atLeast"/>
        <w:jc w:val="left"/>
        <w:rPr>
          <w:rFonts w:asciiTheme="minorEastAsia" w:hAnsiTheme="minorEastAsia" w:cs="仿宋"/>
          <w:b/>
          <w:bCs/>
          <w:sz w:val="24"/>
          <w:szCs w:val="24"/>
        </w:rPr>
      </w:pPr>
      <w:r w:rsidRPr="00D50C99">
        <w:rPr>
          <w:rFonts w:asciiTheme="minorEastAsia" w:hAnsiTheme="minorEastAsia" w:cs="仿宋" w:hint="eastAsia"/>
          <w:b/>
          <w:bCs/>
          <w:sz w:val="24"/>
          <w:szCs w:val="24"/>
        </w:rPr>
        <w:t>设计原则：</w:t>
      </w:r>
    </w:p>
    <w:p w:rsidR="00212B3F" w:rsidRPr="00D50C99" w:rsidRDefault="00212B3F" w:rsidP="00212B3F">
      <w:pPr>
        <w:spacing w:line="360" w:lineRule="auto"/>
        <w:rPr>
          <w:rFonts w:asciiTheme="minorEastAsia" w:hAnsiTheme="minorEastAsia" w:cs="仿宋"/>
          <w:sz w:val="24"/>
          <w:szCs w:val="24"/>
        </w:rPr>
      </w:pPr>
      <w:r w:rsidRPr="00D50C99">
        <w:rPr>
          <w:rFonts w:asciiTheme="minorEastAsia" w:hAnsiTheme="minorEastAsia" w:cs="仿宋" w:hint="eastAsia"/>
          <w:sz w:val="24"/>
          <w:szCs w:val="24"/>
        </w:rPr>
        <w:t>■ 统一规划、逐步建设实施原则</w:t>
      </w:r>
    </w:p>
    <w:p w:rsidR="00212B3F" w:rsidRPr="00D50C99" w:rsidRDefault="00212B3F" w:rsidP="00212B3F">
      <w:pPr>
        <w:spacing w:line="360" w:lineRule="auto"/>
        <w:rPr>
          <w:rFonts w:asciiTheme="minorEastAsia" w:hAnsiTheme="minorEastAsia" w:cs="仿宋"/>
          <w:sz w:val="24"/>
          <w:szCs w:val="24"/>
        </w:rPr>
      </w:pPr>
      <w:r w:rsidRPr="00D50C99">
        <w:rPr>
          <w:rFonts w:asciiTheme="minorEastAsia" w:hAnsiTheme="minorEastAsia" w:cs="仿宋" w:hint="eastAsia"/>
          <w:sz w:val="24"/>
          <w:szCs w:val="24"/>
        </w:rPr>
        <w:t xml:space="preserve">   在统一规划的前提下，根据学校的实际需求，进行逐步实施，充分考虑各种因素。</w:t>
      </w:r>
      <w:r w:rsidRPr="00D50C99">
        <w:rPr>
          <w:rFonts w:asciiTheme="minorEastAsia" w:hAnsiTheme="minorEastAsia" w:cs="宋体" w:hint="eastAsia"/>
          <w:sz w:val="24"/>
          <w:szCs w:val="24"/>
        </w:rPr>
        <w:t> </w:t>
      </w:r>
    </w:p>
    <w:p w:rsidR="00212B3F" w:rsidRPr="00D50C99" w:rsidRDefault="00212B3F" w:rsidP="00212B3F">
      <w:pPr>
        <w:spacing w:line="360" w:lineRule="auto"/>
        <w:rPr>
          <w:rFonts w:asciiTheme="minorEastAsia" w:hAnsiTheme="minorEastAsia" w:cs="仿宋"/>
          <w:sz w:val="24"/>
          <w:szCs w:val="24"/>
        </w:rPr>
      </w:pPr>
      <w:r w:rsidRPr="00D50C99">
        <w:rPr>
          <w:rFonts w:asciiTheme="minorEastAsia" w:hAnsiTheme="minorEastAsia" w:cs="仿宋" w:hint="eastAsia"/>
          <w:sz w:val="24"/>
          <w:szCs w:val="24"/>
        </w:rPr>
        <w:t>■ 可扩展性原则</w:t>
      </w:r>
    </w:p>
    <w:p w:rsidR="00212B3F" w:rsidRPr="00D50C99" w:rsidRDefault="00212B3F" w:rsidP="00212B3F">
      <w:pPr>
        <w:spacing w:line="360" w:lineRule="auto"/>
        <w:rPr>
          <w:rFonts w:asciiTheme="minorEastAsia" w:hAnsiTheme="minorEastAsia" w:cs="仿宋"/>
          <w:sz w:val="24"/>
          <w:szCs w:val="24"/>
        </w:rPr>
      </w:pPr>
      <w:r w:rsidRPr="00D50C99">
        <w:rPr>
          <w:rFonts w:asciiTheme="minorEastAsia" w:hAnsiTheme="minorEastAsia" w:cs="仿宋" w:hint="eastAsia"/>
          <w:sz w:val="24"/>
          <w:szCs w:val="24"/>
        </w:rPr>
        <w:t xml:space="preserve">   系统的设计要考虑到学校未来发展的需要，架构应满足横向和纵向扩展的需求，在架构简明的基础上，降低各功能模块和组件的耦合度，并充分考虑到兼容性，实现快速高效的扩展方案。</w:t>
      </w:r>
    </w:p>
    <w:p w:rsidR="00212B3F" w:rsidRPr="00D50C99" w:rsidRDefault="00212B3F" w:rsidP="00212B3F">
      <w:pPr>
        <w:autoSpaceDE w:val="0"/>
        <w:autoSpaceDN w:val="0"/>
        <w:adjustRightInd w:val="0"/>
        <w:spacing w:line="360" w:lineRule="auto"/>
        <w:jc w:val="center"/>
        <w:outlineLvl w:val="1"/>
        <w:rPr>
          <w:rFonts w:asciiTheme="minorEastAsia" w:hAnsiTheme="minorEastAsia" w:cs="仿宋"/>
          <w:b/>
          <w:color w:val="000000"/>
          <w:sz w:val="24"/>
          <w:szCs w:val="24"/>
        </w:rPr>
      </w:pPr>
      <w:bookmarkStart w:id="0" w:name="_Toc16748"/>
      <w:bookmarkStart w:id="1" w:name="_Toc4308"/>
      <w:bookmarkStart w:id="2" w:name="_Toc26290"/>
      <w:bookmarkStart w:id="3" w:name="_Toc1099"/>
      <w:bookmarkStart w:id="4" w:name="_Toc7468"/>
      <w:bookmarkStart w:id="5" w:name="_Toc2613"/>
      <w:r>
        <w:rPr>
          <w:rFonts w:asciiTheme="minorEastAsia" w:hAnsiTheme="minorEastAsia" w:cs="仿宋" w:hint="eastAsia"/>
          <w:b/>
          <w:color w:val="000000"/>
          <w:sz w:val="24"/>
          <w:szCs w:val="24"/>
        </w:rPr>
        <w:t>4</w:t>
      </w:r>
      <w:r w:rsidRPr="00D50C99">
        <w:rPr>
          <w:rFonts w:asciiTheme="minorEastAsia" w:hAnsiTheme="minorEastAsia" w:cs="仿宋" w:hint="eastAsia"/>
          <w:b/>
          <w:color w:val="000000"/>
          <w:sz w:val="24"/>
          <w:szCs w:val="24"/>
        </w:rPr>
        <w:t>.3.2、施工准备</w:t>
      </w:r>
      <w:bookmarkEnd w:id="0"/>
      <w:bookmarkEnd w:id="1"/>
      <w:bookmarkEnd w:id="2"/>
      <w:bookmarkEnd w:id="3"/>
      <w:bookmarkEnd w:id="4"/>
      <w:bookmarkEnd w:id="5"/>
    </w:p>
    <w:p w:rsidR="00212B3F" w:rsidRPr="00D50C99" w:rsidRDefault="00212B3F" w:rsidP="00212B3F">
      <w:pPr>
        <w:autoSpaceDE w:val="0"/>
        <w:autoSpaceDN w:val="0"/>
        <w:adjustRightInd w:val="0"/>
        <w:spacing w:line="360" w:lineRule="auto"/>
        <w:rPr>
          <w:rFonts w:asciiTheme="minorEastAsia" w:hAnsiTheme="minorEastAsia" w:cs="仿宋"/>
          <w:b/>
          <w:color w:val="000000"/>
          <w:sz w:val="24"/>
          <w:szCs w:val="24"/>
        </w:rPr>
      </w:pPr>
      <w:r w:rsidRPr="00D50C99">
        <w:rPr>
          <w:rFonts w:asciiTheme="minorEastAsia" w:hAnsiTheme="minorEastAsia" w:cs="仿宋" w:hint="eastAsia"/>
          <w:b/>
          <w:color w:val="000000"/>
          <w:sz w:val="24"/>
          <w:szCs w:val="24"/>
        </w:rPr>
        <w:t>技术准备：</w:t>
      </w:r>
    </w:p>
    <w:p w:rsidR="00212B3F" w:rsidRPr="00D50C99" w:rsidRDefault="00212B3F" w:rsidP="00212B3F">
      <w:pPr>
        <w:spacing w:line="360" w:lineRule="auto"/>
        <w:ind w:firstLineChars="200" w:firstLine="480"/>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明确安装技术要求和验收标准。进场后立即组织施工人员进行现场对照、设计交底。了解地形，对学校存在的各种问题，在施工前以书面形式提出，求得解决，并有正常的签证和审批手续。编制施工预算，根据安装工程实物量，套用国家颁发的统一施工劳动定额，算出分项工程安装所需工种的用工数。</w:t>
      </w:r>
    </w:p>
    <w:p w:rsidR="00212B3F" w:rsidRPr="00D50C99" w:rsidRDefault="00212B3F" w:rsidP="00212B3F">
      <w:pPr>
        <w:autoSpaceDE w:val="0"/>
        <w:autoSpaceDN w:val="0"/>
        <w:adjustRightInd w:val="0"/>
        <w:spacing w:line="360" w:lineRule="auto"/>
        <w:rPr>
          <w:rFonts w:asciiTheme="minorEastAsia" w:hAnsiTheme="minorEastAsia" w:cs="仿宋"/>
          <w:b/>
          <w:color w:val="000000"/>
          <w:sz w:val="24"/>
          <w:szCs w:val="24"/>
        </w:rPr>
      </w:pPr>
      <w:r w:rsidRPr="00D50C99">
        <w:rPr>
          <w:rFonts w:asciiTheme="minorEastAsia" w:hAnsiTheme="minorEastAsia" w:cs="仿宋" w:hint="eastAsia"/>
          <w:b/>
          <w:color w:val="000000"/>
          <w:sz w:val="24"/>
          <w:szCs w:val="24"/>
        </w:rPr>
        <w:t>材料准备：</w:t>
      </w:r>
    </w:p>
    <w:p w:rsidR="00212B3F" w:rsidRPr="00D50C99" w:rsidRDefault="00212B3F" w:rsidP="00212B3F">
      <w:pPr>
        <w:spacing w:line="360" w:lineRule="auto"/>
        <w:ind w:firstLineChars="200" w:firstLine="480"/>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摸清设备和主要材料的到货时间，满足工程进度的要求，对于个别不能满足进度要求的设备和材料必须报请有关部门落实解决，以免影响工程进度。提出预制加工件，事先安排加工，提出安装用主要施工机具计划。进场后将材料的规格、型号申报监理取得监理的认可。对选用的系统组件、设备及材料现场进行检验。根据现场要求在场内划分堆放区域，将设备、材料分类堆放。施工机具设备准备充分，配备施工用水、用电，确保工程正常施工。</w:t>
      </w:r>
    </w:p>
    <w:p w:rsidR="00212B3F" w:rsidRPr="00D50C99" w:rsidRDefault="00212B3F" w:rsidP="00212B3F">
      <w:pPr>
        <w:autoSpaceDE w:val="0"/>
        <w:autoSpaceDN w:val="0"/>
        <w:adjustRightInd w:val="0"/>
        <w:spacing w:line="360" w:lineRule="auto"/>
        <w:jc w:val="center"/>
        <w:outlineLvl w:val="1"/>
        <w:rPr>
          <w:rFonts w:asciiTheme="minorEastAsia" w:hAnsiTheme="minorEastAsia" w:cs="仿宋"/>
          <w:b/>
          <w:color w:val="000000"/>
          <w:sz w:val="24"/>
          <w:szCs w:val="24"/>
        </w:rPr>
      </w:pPr>
      <w:bookmarkStart w:id="6" w:name="_Toc28338"/>
      <w:bookmarkStart w:id="7" w:name="_Toc1046"/>
      <w:bookmarkStart w:id="8" w:name="_Toc26105"/>
      <w:bookmarkStart w:id="9" w:name="_Toc7652"/>
      <w:bookmarkStart w:id="10" w:name="_Toc15075"/>
      <w:bookmarkStart w:id="11" w:name="_Toc8066"/>
      <w:r>
        <w:rPr>
          <w:rFonts w:asciiTheme="minorEastAsia" w:hAnsiTheme="minorEastAsia" w:cs="仿宋" w:hint="eastAsia"/>
          <w:b/>
          <w:color w:val="000000"/>
          <w:sz w:val="24"/>
          <w:szCs w:val="24"/>
        </w:rPr>
        <w:t>4</w:t>
      </w:r>
      <w:r w:rsidRPr="00D50C99">
        <w:rPr>
          <w:rFonts w:asciiTheme="minorEastAsia" w:hAnsiTheme="minorEastAsia" w:cs="仿宋" w:hint="eastAsia"/>
          <w:b/>
          <w:color w:val="000000"/>
          <w:sz w:val="24"/>
          <w:szCs w:val="24"/>
        </w:rPr>
        <w:t>.3.3、质量保证与控制措施</w:t>
      </w:r>
      <w:bookmarkEnd w:id="6"/>
      <w:bookmarkEnd w:id="7"/>
      <w:bookmarkEnd w:id="8"/>
      <w:bookmarkEnd w:id="9"/>
      <w:bookmarkEnd w:id="10"/>
      <w:bookmarkEnd w:id="11"/>
    </w:p>
    <w:p w:rsidR="00212B3F" w:rsidRPr="00D50C99" w:rsidRDefault="00212B3F" w:rsidP="00212B3F">
      <w:pPr>
        <w:autoSpaceDE w:val="0"/>
        <w:autoSpaceDN w:val="0"/>
        <w:adjustRightInd w:val="0"/>
        <w:spacing w:line="360" w:lineRule="auto"/>
        <w:rPr>
          <w:rFonts w:asciiTheme="minorEastAsia" w:hAnsiTheme="minorEastAsia" w:cs="仿宋"/>
          <w:b/>
          <w:color w:val="000000"/>
          <w:sz w:val="24"/>
          <w:szCs w:val="24"/>
        </w:rPr>
      </w:pPr>
      <w:r w:rsidRPr="00D50C99">
        <w:rPr>
          <w:rFonts w:asciiTheme="minorEastAsia" w:hAnsiTheme="minorEastAsia" w:cs="仿宋" w:hint="eastAsia"/>
          <w:b/>
          <w:color w:val="000000"/>
          <w:sz w:val="24"/>
          <w:szCs w:val="24"/>
        </w:rPr>
        <w:t>质量控制依据</w:t>
      </w:r>
    </w:p>
    <w:p w:rsidR="00212B3F" w:rsidRPr="00D50C99" w:rsidRDefault="00212B3F" w:rsidP="00212B3F">
      <w:pPr>
        <w:widowControl/>
        <w:numPr>
          <w:ilvl w:val="0"/>
          <w:numId w:val="1"/>
        </w:numPr>
        <w:tabs>
          <w:tab w:val="left" w:pos="480"/>
        </w:tabs>
        <w:autoSpaceDE w:val="0"/>
        <w:autoSpaceDN w:val="0"/>
        <w:adjustRightInd w:val="0"/>
        <w:spacing w:line="360" w:lineRule="auto"/>
        <w:ind w:left="480" w:hanging="480"/>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ISO9001国际质量管理体系认证</w:t>
      </w:r>
    </w:p>
    <w:p w:rsidR="00212B3F" w:rsidRPr="00D50C99" w:rsidRDefault="00212B3F" w:rsidP="00212B3F">
      <w:pPr>
        <w:widowControl/>
        <w:numPr>
          <w:ilvl w:val="0"/>
          <w:numId w:val="1"/>
        </w:numPr>
        <w:tabs>
          <w:tab w:val="left" w:pos="480"/>
        </w:tabs>
        <w:autoSpaceDE w:val="0"/>
        <w:autoSpaceDN w:val="0"/>
        <w:adjustRightInd w:val="0"/>
        <w:spacing w:line="360" w:lineRule="auto"/>
        <w:ind w:left="480" w:hanging="480"/>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ISO2008国际环境管理体系认证</w:t>
      </w:r>
    </w:p>
    <w:p w:rsidR="00212B3F" w:rsidRPr="00D50C99" w:rsidRDefault="00212B3F" w:rsidP="00212B3F">
      <w:pPr>
        <w:widowControl/>
        <w:numPr>
          <w:ilvl w:val="0"/>
          <w:numId w:val="1"/>
        </w:numPr>
        <w:tabs>
          <w:tab w:val="left" w:pos="480"/>
        </w:tabs>
        <w:autoSpaceDE w:val="0"/>
        <w:autoSpaceDN w:val="0"/>
        <w:adjustRightInd w:val="0"/>
        <w:spacing w:line="360" w:lineRule="auto"/>
        <w:ind w:left="480" w:hanging="480"/>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lastRenderedPageBreak/>
        <w:t>职业健康管理体系认证</w:t>
      </w:r>
    </w:p>
    <w:p w:rsidR="00212B3F" w:rsidRPr="00D50C99" w:rsidRDefault="00212B3F" w:rsidP="00212B3F">
      <w:pPr>
        <w:autoSpaceDE w:val="0"/>
        <w:autoSpaceDN w:val="0"/>
        <w:adjustRightInd w:val="0"/>
        <w:spacing w:line="360" w:lineRule="auto"/>
        <w:rPr>
          <w:rFonts w:asciiTheme="minorEastAsia" w:hAnsiTheme="minorEastAsia" w:cs="仿宋"/>
          <w:b/>
          <w:color w:val="000000"/>
          <w:sz w:val="24"/>
          <w:szCs w:val="24"/>
        </w:rPr>
      </w:pPr>
      <w:r w:rsidRPr="00D50C99">
        <w:rPr>
          <w:rFonts w:asciiTheme="minorEastAsia" w:hAnsiTheme="minorEastAsia" w:cs="仿宋" w:hint="eastAsia"/>
          <w:b/>
          <w:color w:val="000000"/>
          <w:sz w:val="24"/>
          <w:szCs w:val="24"/>
        </w:rPr>
        <w:t>质量管理体系</w:t>
      </w:r>
    </w:p>
    <w:p w:rsidR="00212B3F" w:rsidRPr="00D50C99" w:rsidRDefault="00212B3F" w:rsidP="00212B3F">
      <w:pPr>
        <w:widowControl/>
        <w:numPr>
          <w:ilvl w:val="0"/>
          <w:numId w:val="2"/>
        </w:numPr>
        <w:tabs>
          <w:tab w:val="left" w:pos="480"/>
        </w:tabs>
        <w:autoSpaceDE w:val="0"/>
        <w:autoSpaceDN w:val="0"/>
        <w:adjustRightInd w:val="0"/>
        <w:spacing w:line="360" w:lineRule="auto"/>
        <w:ind w:left="480" w:hanging="480"/>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工程质量的验收严格按照中华人民共和国有关施工及验收规范进行，各工种</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的施工工艺及具体操作严格根据施工图纸要求进行，在施工过程中严格把好质量关。</w:t>
      </w:r>
    </w:p>
    <w:p w:rsidR="00212B3F" w:rsidRPr="00D50C99" w:rsidRDefault="00212B3F" w:rsidP="00212B3F">
      <w:pPr>
        <w:widowControl/>
        <w:numPr>
          <w:ilvl w:val="0"/>
          <w:numId w:val="2"/>
        </w:numPr>
        <w:tabs>
          <w:tab w:val="left" w:pos="480"/>
        </w:tabs>
        <w:autoSpaceDE w:val="0"/>
        <w:autoSpaceDN w:val="0"/>
        <w:adjustRightInd w:val="0"/>
        <w:spacing w:line="360" w:lineRule="auto"/>
        <w:ind w:left="480" w:hanging="480"/>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严格按照各分项工程的操作所规定的工艺进行交底和施工，实行施工班组层</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层交底全过程控制制度。</w:t>
      </w:r>
    </w:p>
    <w:p w:rsidR="00212B3F" w:rsidRPr="00D50C99" w:rsidRDefault="00212B3F" w:rsidP="00212B3F">
      <w:pPr>
        <w:widowControl/>
        <w:numPr>
          <w:ilvl w:val="0"/>
          <w:numId w:val="2"/>
        </w:numPr>
        <w:tabs>
          <w:tab w:val="left" w:pos="480"/>
        </w:tabs>
        <w:autoSpaceDE w:val="0"/>
        <w:autoSpaceDN w:val="0"/>
        <w:adjustRightInd w:val="0"/>
        <w:spacing w:line="360" w:lineRule="auto"/>
        <w:ind w:left="480" w:hanging="480"/>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施工设备、材料必须有“合格证”和“质保书”，材料进场必须进行质量验</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收并经业主和监理认可。</w:t>
      </w:r>
    </w:p>
    <w:p w:rsidR="00212B3F" w:rsidRPr="00D50C99" w:rsidRDefault="00212B3F" w:rsidP="00212B3F">
      <w:pPr>
        <w:widowControl/>
        <w:numPr>
          <w:ilvl w:val="0"/>
          <w:numId w:val="2"/>
        </w:numPr>
        <w:tabs>
          <w:tab w:val="left" w:pos="480"/>
        </w:tabs>
        <w:autoSpaceDE w:val="0"/>
        <w:autoSpaceDN w:val="0"/>
        <w:adjustRightInd w:val="0"/>
        <w:spacing w:line="360" w:lineRule="auto"/>
        <w:ind w:left="480" w:hanging="480"/>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对各部分工程施工质量进行跟踪检查，确保质量优良率。</w:t>
      </w:r>
    </w:p>
    <w:p w:rsidR="00212B3F" w:rsidRPr="00D50C99" w:rsidRDefault="00212B3F" w:rsidP="00212B3F">
      <w:pPr>
        <w:widowControl/>
        <w:numPr>
          <w:ilvl w:val="0"/>
          <w:numId w:val="2"/>
        </w:numPr>
        <w:tabs>
          <w:tab w:val="left" w:pos="480"/>
        </w:tabs>
        <w:autoSpaceDE w:val="0"/>
        <w:autoSpaceDN w:val="0"/>
        <w:adjustRightInd w:val="0"/>
        <w:spacing w:line="360" w:lineRule="auto"/>
        <w:ind w:left="480" w:hanging="480"/>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材料检测：在对所用材料及半成品的质量控制上，严格实行质量检测。对尺</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color w:val="000000"/>
          <w:sz w:val="24"/>
          <w:szCs w:val="24"/>
        </w:rPr>
      </w:pPr>
      <w:r w:rsidRPr="00D50C99">
        <w:rPr>
          <w:rFonts w:asciiTheme="minorEastAsia" w:hAnsiTheme="minorEastAsia" w:cs="仿宋" w:hint="eastAsia"/>
          <w:color w:val="000000"/>
          <w:sz w:val="24"/>
          <w:szCs w:val="24"/>
        </w:rPr>
        <w:t>寸不准或其他不符合质量，技术要求的材料，坚决剔除。</w:t>
      </w:r>
    </w:p>
    <w:p w:rsidR="00212B3F" w:rsidRPr="00D50C99" w:rsidRDefault="00212B3F" w:rsidP="00212B3F">
      <w:pPr>
        <w:spacing w:line="360" w:lineRule="auto"/>
        <w:jc w:val="center"/>
        <w:outlineLvl w:val="1"/>
        <w:rPr>
          <w:rFonts w:asciiTheme="minorEastAsia" w:hAnsiTheme="minorEastAsia" w:cs="仿宋"/>
          <w:b/>
          <w:sz w:val="24"/>
          <w:szCs w:val="24"/>
        </w:rPr>
      </w:pPr>
      <w:bookmarkStart w:id="12" w:name="_Toc20652"/>
      <w:bookmarkStart w:id="13" w:name="_Toc21069"/>
      <w:bookmarkStart w:id="14" w:name="_Toc563"/>
      <w:bookmarkStart w:id="15" w:name="_Toc25242"/>
      <w:bookmarkStart w:id="16" w:name="_Toc18427"/>
      <w:bookmarkStart w:id="17" w:name="_Toc172"/>
      <w:r>
        <w:rPr>
          <w:rFonts w:asciiTheme="minorEastAsia" w:hAnsiTheme="minorEastAsia" w:cs="仿宋" w:hint="eastAsia"/>
          <w:b/>
          <w:sz w:val="24"/>
          <w:szCs w:val="24"/>
        </w:rPr>
        <w:t>4</w:t>
      </w:r>
      <w:r w:rsidRPr="00D50C99">
        <w:rPr>
          <w:rFonts w:asciiTheme="minorEastAsia" w:hAnsiTheme="minorEastAsia" w:cs="仿宋" w:hint="eastAsia"/>
          <w:b/>
          <w:sz w:val="24"/>
          <w:szCs w:val="24"/>
        </w:rPr>
        <w:t>.3.4、现场安装的安全文明保证措施</w:t>
      </w:r>
      <w:bookmarkEnd w:id="12"/>
      <w:bookmarkEnd w:id="13"/>
      <w:bookmarkEnd w:id="14"/>
      <w:bookmarkEnd w:id="15"/>
      <w:bookmarkEnd w:id="16"/>
      <w:bookmarkEnd w:id="17"/>
    </w:p>
    <w:p w:rsidR="00212B3F" w:rsidRPr="00D50C99" w:rsidRDefault="00212B3F" w:rsidP="00212B3F">
      <w:pPr>
        <w:autoSpaceDE w:val="0"/>
        <w:autoSpaceDN w:val="0"/>
        <w:adjustRightInd w:val="0"/>
        <w:spacing w:line="480" w:lineRule="auto"/>
        <w:rPr>
          <w:rFonts w:asciiTheme="minorEastAsia" w:hAnsiTheme="minorEastAsia" w:cs="仿宋"/>
          <w:b/>
          <w:sz w:val="24"/>
          <w:szCs w:val="24"/>
        </w:rPr>
      </w:pPr>
      <w:r w:rsidRPr="00D50C99">
        <w:rPr>
          <w:rFonts w:asciiTheme="minorEastAsia" w:hAnsiTheme="minorEastAsia" w:cs="仿宋" w:hint="eastAsia"/>
          <w:b/>
          <w:sz w:val="24"/>
          <w:szCs w:val="24"/>
        </w:rPr>
        <w:t>安全机制</w:t>
      </w:r>
    </w:p>
    <w:p w:rsidR="00212B3F" w:rsidRPr="00D50C99" w:rsidRDefault="00212B3F" w:rsidP="00212B3F">
      <w:pPr>
        <w:widowControl/>
        <w:numPr>
          <w:ilvl w:val="0"/>
          <w:numId w:val="3"/>
        </w:numPr>
        <w:tabs>
          <w:tab w:val="left" w:pos="480"/>
        </w:tabs>
        <w:autoSpaceDE w:val="0"/>
        <w:autoSpaceDN w:val="0"/>
        <w:adjustRightInd w:val="0"/>
        <w:spacing w:line="360" w:lineRule="auto"/>
        <w:ind w:left="480" w:hanging="480"/>
        <w:jc w:val="left"/>
        <w:rPr>
          <w:rFonts w:asciiTheme="minorEastAsia" w:hAnsiTheme="minorEastAsia" w:cs="仿宋"/>
          <w:b/>
          <w:sz w:val="24"/>
          <w:szCs w:val="24"/>
        </w:rPr>
      </w:pPr>
      <w:r w:rsidRPr="00D50C99">
        <w:rPr>
          <w:rFonts w:asciiTheme="minorEastAsia" w:hAnsiTheme="minorEastAsia" w:cs="仿宋" w:hint="eastAsia"/>
          <w:sz w:val="24"/>
          <w:szCs w:val="24"/>
        </w:rPr>
        <w:t>认真贯彻“安全第一，预防为主”的安全生产方针，加强施工现场的安全生</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b/>
          <w:sz w:val="24"/>
          <w:szCs w:val="24"/>
        </w:rPr>
      </w:pPr>
      <w:r w:rsidRPr="00D50C99">
        <w:rPr>
          <w:rFonts w:asciiTheme="minorEastAsia" w:hAnsiTheme="minorEastAsia" w:cs="仿宋" w:hint="eastAsia"/>
          <w:sz w:val="24"/>
          <w:szCs w:val="24"/>
        </w:rPr>
        <w:t>产，有效控制因工伤亡事故。</w:t>
      </w:r>
    </w:p>
    <w:p w:rsidR="00212B3F" w:rsidRPr="00D50C99" w:rsidRDefault="00212B3F" w:rsidP="00212B3F">
      <w:pPr>
        <w:widowControl/>
        <w:numPr>
          <w:ilvl w:val="0"/>
          <w:numId w:val="3"/>
        </w:numPr>
        <w:tabs>
          <w:tab w:val="left" w:pos="480"/>
        </w:tabs>
        <w:autoSpaceDE w:val="0"/>
        <w:autoSpaceDN w:val="0"/>
        <w:adjustRightInd w:val="0"/>
        <w:spacing w:line="360" w:lineRule="auto"/>
        <w:ind w:left="480" w:hanging="480"/>
        <w:jc w:val="left"/>
        <w:rPr>
          <w:rFonts w:asciiTheme="minorEastAsia" w:hAnsiTheme="minorEastAsia" w:cs="仿宋"/>
          <w:b/>
          <w:sz w:val="24"/>
          <w:szCs w:val="24"/>
        </w:rPr>
      </w:pPr>
      <w:r w:rsidRPr="00D50C99">
        <w:rPr>
          <w:rFonts w:asciiTheme="minorEastAsia" w:hAnsiTheme="minorEastAsia" w:cs="仿宋" w:hint="eastAsia"/>
          <w:sz w:val="24"/>
          <w:szCs w:val="24"/>
        </w:rPr>
        <w:t>确保施工生产的顺利进行，依照国家、地方有关法令、法规、条例的管理制</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b/>
          <w:sz w:val="24"/>
          <w:szCs w:val="24"/>
        </w:rPr>
      </w:pPr>
      <w:r w:rsidRPr="00D50C99">
        <w:rPr>
          <w:rFonts w:asciiTheme="minorEastAsia" w:hAnsiTheme="minorEastAsia" w:cs="仿宋" w:hint="eastAsia"/>
          <w:sz w:val="24"/>
          <w:szCs w:val="24"/>
        </w:rPr>
        <w:t>度。建立项目经理——&gt;工长——&gt;安全员——&gt;一线工人的多级安全管理机制。</w:t>
      </w:r>
    </w:p>
    <w:p w:rsidR="00212B3F" w:rsidRPr="00D50C99" w:rsidRDefault="00212B3F" w:rsidP="00212B3F">
      <w:pPr>
        <w:autoSpaceDE w:val="0"/>
        <w:autoSpaceDN w:val="0"/>
        <w:adjustRightInd w:val="0"/>
        <w:spacing w:line="480" w:lineRule="auto"/>
        <w:rPr>
          <w:rFonts w:asciiTheme="minorEastAsia" w:hAnsiTheme="minorEastAsia" w:cs="仿宋"/>
          <w:b/>
          <w:sz w:val="24"/>
          <w:szCs w:val="24"/>
        </w:rPr>
      </w:pPr>
      <w:r w:rsidRPr="00D50C99">
        <w:rPr>
          <w:rFonts w:asciiTheme="minorEastAsia" w:hAnsiTheme="minorEastAsia" w:cs="仿宋" w:hint="eastAsia"/>
          <w:b/>
          <w:sz w:val="24"/>
          <w:szCs w:val="24"/>
        </w:rPr>
        <w:t>安全措施</w:t>
      </w:r>
    </w:p>
    <w:p w:rsidR="00212B3F" w:rsidRPr="00D50C99" w:rsidRDefault="00212B3F" w:rsidP="00212B3F">
      <w:pPr>
        <w:widowControl/>
        <w:numPr>
          <w:ilvl w:val="0"/>
          <w:numId w:val="4"/>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用电安全：建立安全用电检查制度。施工现场内有电器，机具（用电）都应</w:t>
      </w:r>
    </w:p>
    <w:p w:rsidR="00212B3F" w:rsidRPr="00D50C99" w:rsidRDefault="00212B3F" w:rsidP="00212B3F">
      <w:pPr>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做好接地保护。分楼分层设置配电箱（开工箱），动力配电箱与照明配电箱必须分别设置，配电箱，应装设在干燥通风场所。电箱内必须装有漏电保护器，接零装置和熔断器，必须实行“一机一闸”制。连续使用一个月的漏电保护器应认真检查其性能，发现问题及时修理或更换。移动式电箱的进、出线必须采用橡皮绝缘电线</w:t>
      </w:r>
    </w:p>
    <w:p w:rsidR="00212B3F" w:rsidRPr="00D50C99" w:rsidRDefault="00212B3F" w:rsidP="00212B3F">
      <w:pPr>
        <w:widowControl/>
        <w:numPr>
          <w:ilvl w:val="0"/>
          <w:numId w:val="4"/>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建筑材料划区域整齐堆放，并采取相应安全、保卫、防火措施。施工建筑垃</w:t>
      </w:r>
    </w:p>
    <w:p w:rsidR="00212B3F" w:rsidRPr="00D50C99" w:rsidRDefault="00212B3F" w:rsidP="00212B3F">
      <w:pPr>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圾及时清理，做到落手清，楼梯通道不得堆放材料。</w:t>
      </w:r>
    </w:p>
    <w:p w:rsidR="00212B3F" w:rsidRPr="00D50C99" w:rsidRDefault="00212B3F" w:rsidP="00212B3F">
      <w:pPr>
        <w:widowControl/>
        <w:numPr>
          <w:ilvl w:val="0"/>
          <w:numId w:val="4"/>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加强工地治安综合治理，做到目标管理、制度落实、责任到人。</w:t>
      </w:r>
    </w:p>
    <w:p w:rsidR="00212B3F" w:rsidRPr="00D50C99" w:rsidRDefault="00212B3F" w:rsidP="00212B3F">
      <w:pPr>
        <w:spacing w:line="360" w:lineRule="auto"/>
        <w:ind w:firstLineChars="200" w:firstLine="480"/>
        <w:rPr>
          <w:rFonts w:asciiTheme="minorEastAsia" w:hAnsiTheme="minorEastAsia" w:cs="仿宋"/>
          <w:sz w:val="24"/>
          <w:szCs w:val="24"/>
        </w:rPr>
      </w:pPr>
      <w:r w:rsidRPr="00D50C99">
        <w:rPr>
          <w:rFonts w:asciiTheme="minorEastAsia" w:hAnsiTheme="minorEastAsia" w:cs="仿宋" w:hint="eastAsia"/>
          <w:sz w:val="24"/>
          <w:szCs w:val="24"/>
        </w:rPr>
        <w:t>现场施工人员均佩带卡，卡以工作部门、单位为依据，按一定规则统一编号</w:t>
      </w:r>
    </w:p>
    <w:p w:rsidR="00212B3F" w:rsidRPr="00D50C99" w:rsidRDefault="00212B3F" w:rsidP="00212B3F">
      <w:pPr>
        <w:autoSpaceDE w:val="0"/>
        <w:autoSpaceDN w:val="0"/>
        <w:adjustRightInd w:val="0"/>
        <w:spacing w:line="360" w:lineRule="auto"/>
        <w:rPr>
          <w:rFonts w:asciiTheme="minorEastAsia" w:hAnsiTheme="minorEastAsia" w:cs="仿宋"/>
          <w:b/>
          <w:sz w:val="24"/>
          <w:szCs w:val="24"/>
        </w:rPr>
      </w:pPr>
      <w:r w:rsidRPr="00D50C99">
        <w:rPr>
          <w:rFonts w:asciiTheme="minorEastAsia" w:hAnsiTheme="minorEastAsia" w:cs="仿宋" w:hint="eastAsia"/>
          <w:b/>
          <w:sz w:val="24"/>
          <w:szCs w:val="24"/>
        </w:rPr>
        <w:lastRenderedPageBreak/>
        <w:t>文明施工</w:t>
      </w:r>
    </w:p>
    <w:p w:rsidR="00212B3F" w:rsidRPr="00D50C99" w:rsidRDefault="00212B3F" w:rsidP="00212B3F">
      <w:pPr>
        <w:widowControl/>
        <w:numPr>
          <w:ilvl w:val="1"/>
          <w:numId w:val="5"/>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施工人员进入现场必须遵守现场的规章制度。</w:t>
      </w:r>
    </w:p>
    <w:p w:rsidR="00212B3F" w:rsidRPr="00D50C99" w:rsidRDefault="00212B3F" w:rsidP="00212B3F">
      <w:pPr>
        <w:widowControl/>
        <w:numPr>
          <w:ilvl w:val="1"/>
          <w:numId w:val="5"/>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现场班组必须做好落手清，随做随清，物尽其用。在施工作业时，应有防止</w:t>
      </w:r>
    </w:p>
    <w:p w:rsidR="00212B3F" w:rsidRPr="00D50C99" w:rsidRDefault="00212B3F" w:rsidP="00212B3F">
      <w:pPr>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尘土分扬、泥浆洒漏、污水外流、车辆沾带泥土运行等措施，有考核制度，定期检查评分考核。</w:t>
      </w:r>
    </w:p>
    <w:p w:rsidR="00212B3F" w:rsidRPr="00D50C99" w:rsidRDefault="00212B3F" w:rsidP="00212B3F">
      <w:pPr>
        <w:widowControl/>
        <w:numPr>
          <w:ilvl w:val="1"/>
          <w:numId w:val="5"/>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施工现场要有严格的分片包干和个人岗位责任制。施工有条有理, 干一层清</w:t>
      </w:r>
    </w:p>
    <w:p w:rsidR="00212B3F" w:rsidRPr="00D50C99" w:rsidRDefault="00212B3F" w:rsidP="00212B3F">
      <w:pPr>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一层, 做到活完场清。</w:t>
      </w:r>
    </w:p>
    <w:p w:rsidR="00212B3F" w:rsidRPr="00D50C99" w:rsidRDefault="00212B3F" w:rsidP="00212B3F">
      <w:pPr>
        <w:widowControl/>
        <w:numPr>
          <w:ilvl w:val="1"/>
          <w:numId w:val="5"/>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 xml:space="preserve">施工现场堆放的成品、材料要整齐。库内物品应分类分规格存放, 码放整齐, </w:t>
      </w:r>
    </w:p>
    <w:p w:rsidR="00212B3F" w:rsidRPr="00D50C99" w:rsidRDefault="00212B3F" w:rsidP="00212B3F">
      <w:pPr>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库内外保持清洁干净。</w:t>
      </w:r>
    </w:p>
    <w:p w:rsidR="00212B3F" w:rsidRPr="00D50C99" w:rsidRDefault="00212B3F" w:rsidP="00212B3F">
      <w:pPr>
        <w:widowControl/>
        <w:numPr>
          <w:ilvl w:val="1"/>
          <w:numId w:val="5"/>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施工人员在工地期间不准喝酒、打架、骂架, 遵守社会治安条例。</w:t>
      </w:r>
    </w:p>
    <w:p w:rsidR="00212B3F" w:rsidRPr="00D50C99" w:rsidRDefault="00212B3F" w:rsidP="00212B3F">
      <w:pPr>
        <w:widowControl/>
        <w:numPr>
          <w:ilvl w:val="1"/>
          <w:numId w:val="5"/>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现场办公室工具房要经常保持清洁干净, 空气清爽, 物品堆放整齐。</w:t>
      </w:r>
    </w:p>
    <w:p w:rsidR="00212B3F" w:rsidRPr="00D50C99" w:rsidRDefault="00212B3F" w:rsidP="00212B3F">
      <w:pPr>
        <w:autoSpaceDE w:val="0"/>
        <w:autoSpaceDN w:val="0"/>
        <w:adjustRightInd w:val="0"/>
        <w:spacing w:line="360" w:lineRule="auto"/>
        <w:rPr>
          <w:rFonts w:asciiTheme="minorEastAsia" w:hAnsiTheme="minorEastAsia" w:cs="仿宋"/>
          <w:b/>
          <w:sz w:val="24"/>
          <w:szCs w:val="24"/>
        </w:rPr>
      </w:pPr>
      <w:r w:rsidRPr="00D50C99">
        <w:rPr>
          <w:rFonts w:asciiTheme="minorEastAsia" w:hAnsiTheme="minorEastAsia" w:cs="仿宋" w:hint="eastAsia"/>
          <w:b/>
          <w:sz w:val="24"/>
          <w:szCs w:val="24"/>
        </w:rPr>
        <w:t>环保机制</w:t>
      </w:r>
    </w:p>
    <w:p w:rsidR="00212B3F" w:rsidRPr="00D50C99" w:rsidRDefault="00212B3F" w:rsidP="00212B3F">
      <w:pPr>
        <w:widowControl/>
        <w:numPr>
          <w:ilvl w:val="0"/>
          <w:numId w:val="6"/>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遵照《建设工程施工现场环保工作基本标准》。</w:t>
      </w:r>
    </w:p>
    <w:p w:rsidR="00212B3F" w:rsidRPr="00D50C99" w:rsidRDefault="00212B3F" w:rsidP="00212B3F">
      <w:pPr>
        <w:widowControl/>
        <w:numPr>
          <w:ilvl w:val="0"/>
          <w:numId w:val="6"/>
        </w:numPr>
        <w:tabs>
          <w:tab w:val="left" w:pos="4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现场建立环境保护体系，如图：</w:t>
      </w:r>
    </w:p>
    <w:p w:rsidR="00212B3F" w:rsidRPr="00D50C99" w:rsidRDefault="00212B3F" w:rsidP="00212B3F">
      <w:pPr>
        <w:autoSpaceDE w:val="0"/>
        <w:autoSpaceDN w:val="0"/>
        <w:adjustRightInd w:val="0"/>
        <w:spacing w:line="360" w:lineRule="auto"/>
        <w:ind w:left="420"/>
        <w:jc w:val="left"/>
        <w:rPr>
          <w:rFonts w:asciiTheme="minorEastAsia" w:hAnsiTheme="minorEastAsia" w:cs="仿宋"/>
          <w:sz w:val="24"/>
          <w:szCs w:val="24"/>
        </w:rPr>
      </w:pPr>
      <w:r>
        <w:rPr>
          <w:rFonts w:asciiTheme="minorEastAsia" w:hAnsiTheme="minorEastAsia" w:cs="仿宋"/>
          <w:noProof/>
          <w:sz w:val="24"/>
          <w:szCs w:val="24"/>
        </w:rPr>
        <w:pict>
          <v:roundrect id="圆角矩形 71" o:spid="_x0000_s2050" style="position:absolute;left:0;text-align:left;margin-left:171.2pt;margin-top:14.05pt;width:1in;height:29.7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" filled="f" fillcolor="#f79646" strokecolor="#f2f2f2" strokeweight="3pt">
            <v:shadow on="t" color="#974706" opacity=".5" offset="1pt"/>
            <v:textbox>
              <w:txbxContent>
                <w:p w:rsidR="00212B3F" w:rsidRDefault="00212B3F" w:rsidP="00212B3F">
                  <w:pPr>
                    <w:rPr>
                      <w:sz w:val="24"/>
                    </w:rPr>
                  </w:pPr>
                  <w:r>
                    <w:rPr>
                      <w:rFonts w:hint="eastAsia"/>
                      <w:sz w:val="24"/>
                    </w:rPr>
                    <w:t>项目经理</w:t>
                  </w:r>
                </w:p>
              </w:txbxContent>
            </v:textbox>
          </v:roundrect>
        </w:pict>
      </w:r>
    </w:p>
    <w:p w:rsidR="00212B3F" w:rsidRPr="00D50C99" w:rsidRDefault="00212B3F" w:rsidP="00212B3F">
      <w:pPr>
        <w:tabs>
          <w:tab w:val="left" w:pos="3801"/>
        </w:tabs>
        <w:spacing w:line="360" w:lineRule="auto"/>
        <w:ind w:left="420"/>
        <w:rPr>
          <w:rFonts w:asciiTheme="minorEastAsia" w:hAnsiTheme="minorEastAsia" w:cs="仿宋"/>
          <w:sz w:val="24"/>
          <w:szCs w:val="24"/>
        </w:rPr>
      </w:pPr>
      <w:r w:rsidRPr="00D50C99">
        <w:rPr>
          <w:rFonts w:asciiTheme="minorEastAsia" w:hAnsiTheme="minorEastAsia" w:cs="仿宋" w:hint="eastAsia"/>
          <w:sz w:val="24"/>
          <w:szCs w:val="24"/>
        </w:rPr>
        <w:tab/>
      </w:r>
    </w:p>
    <w:p w:rsidR="00212B3F" w:rsidRPr="00D50C99" w:rsidRDefault="00212B3F" w:rsidP="00212B3F">
      <w:pPr>
        <w:ind w:left="420"/>
        <w:rPr>
          <w:rFonts w:asciiTheme="minorEastAsia" w:hAnsiTheme="minorEastAsia" w:cs="仿宋"/>
          <w:color w:val="000000"/>
          <w:sz w:val="24"/>
          <w:szCs w:val="24"/>
        </w:rPr>
      </w:pPr>
      <w:r w:rsidRPr="00D00008">
        <w:rPr>
          <w:rFonts w:asciiTheme="minorEastAsia" w:hAnsiTheme="minorEastAsia" w:cs="仿宋"/>
          <w:noProof/>
          <w:sz w:val="24"/>
          <w:szCs w:val="24"/>
        </w:rPr>
        <w:pict>
          <v:line id="直接连接符 70" o:spid="_x0000_s2051" style="position:absolute;left:0;text-align:left;z-index:251661312;visibility:visible" from="207pt,.4pt" to="207.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">
            <v:stroke endarrow="block"/>
          </v:line>
        </w:pict>
      </w:r>
    </w:p>
    <w:p w:rsidR="00212B3F" w:rsidRPr="00D50C99" w:rsidRDefault="00212B3F" w:rsidP="00212B3F">
      <w:pPr>
        <w:ind w:left="420"/>
        <w:rPr>
          <w:rFonts w:asciiTheme="minorEastAsia" w:hAnsiTheme="minorEastAsia" w:cs="仿宋"/>
          <w:color w:val="000000"/>
          <w:sz w:val="24"/>
          <w:szCs w:val="24"/>
        </w:rPr>
      </w:pPr>
      <w:r w:rsidRPr="00D00008">
        <w:rPr>
          <w:rFonts w:asciiTheme="minorEastAsia" w:hAnsiTheme="minorEastAsia" w:cs="仿宋"/>
          <w:noProof/>
          <w:sz w:val="24"/>
          <w:szCs w:val="24"/>
        </w:rPr>
        <w:pict>
          <v:roundrect id="圆角矩形 69" o:spid="_x0000_s2052" style="position:absolute;left:0;text-align:left;margin-left:175.15pt;margin-top:11.7pt;width:67.65pt;height:28.6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" filled="f" fillcolor="#f79646" strokecolor="#f2f2f2" strokeweight="3pt">
            <v:shadow on="t" color="#974706" opacity=".5" offset="1pt"/>
            <v:textbox>
              <w:txbxContent>
                <w:p w:rsidR="00212B3F" w:rsidRDefault="00212B3F" w:rsidP="00212B3F">
                  <w:pPr>
                    <w:jc w:val="center"/>
                    <w:rPr>
                      <w:sz w:val="24"/>
                    </w:rPr>
                  </w:pPr>
                  <w:r>
                    <w:rPr>
                      <w:rFonts w:hint="eastAsia"/>
                      <w:sz w:val="24"/>
                    </w:rPr>
                    <w:t>环保员</w:t>
                  </w:r>
                </w:p>
              </w:txbxContent>
            </v:textbox>
          </v:roundrect>
        </w:pict>
      </w:r>
    </w:p>
    <w:p w:rsidR="00212B3F" w:rsidRPr="00D50C99" w:rsidRDefault="00212B3F" w:rsidP="00212B3F">
      <w:pPr>
        <w:ind w:left="420"/>
        <w:rPr>
          <w:rFonts w:asciiTheme="minorEastAsia" w:hAnsiTheme="minorEastAsia" w:cs="仿宋"/>
          <w:color w:val="000000"/>
          <w:sz w:val="24"/>
          <w:szCs w:val="24"/>
        </w:rPr>
      </w:pPr>
    </w:p>
    <w:p w:rsidR="00212B3F" w:rsidRPr="00D50C99" w:rsidRDefault="00212B3F" w:rsidP="00212B3F">
      <w:pPr>
        <w:ind w:left="420"/>
        <w:rPr>
          <w:rFonts w:asciiTheme="minorEastAsia" w:hAnsiTheme="minorEastAsia" w:cs="仿宋"/>
          <w:color w:val="000000"/>
          <w:sz w:val="24"/>
          <w:szCs w:val="24"/>
          <w:bdr w:val="single" w:sz="4" w:space="0" w:color="auto"/>
        </w:rPr>
      </w:pPr>
      <w:r>
        <w:rPr>
          <w:rFonts w:asciiTheme="minorEastAsia" w:hAnsiTheme="minorEastAsia" w:cs="仿宋"/>
          <w:noProof/>
          <w:color w:val="000000"/>
          <w:sz w:val="24"/>
          <w:szCs w:val="24"/>
        </w:rPr>
        <w:pict>
          <v:line id="直接连接符 68" o:spid="_x0000_s2053" style="position:absolute;left:0;text-align:left;flip:x;z-index:251663360;visibility:visible" from="209.55pt,13.95pt" to="209.8pt,7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">
            <v:stroke endarrow="block"/>
          </v:line>
        </w:pict>
      </w:r>
    </w:p>
    <w:p w:rsidR="00212B3F" w:rsidRPr="00D50C99" w:rsidRDefault="00212B3F" w:rsidP="00212B3F">
      <w:pPr>
        <w:ind w:left="420"/>
        <w:rPr>
          <w:rFonts w:asciiTheme="minorEastAsia" w:hAnsiTheme="minorEastAsia" w:cs="仿宋"/>
          <w:color w:val="000000"/>
          <w:sz w:val="24"/>
          <w:szCs w:val="24"/>
        </w:rPr>
      </w:pPr>
    </w:p>
    <w:p w:rsidR="00212B3F" w:rsidRPr="00D50C99" w:rsidRDefault="00212B3F" w:rsidP="00212B3F">
      <w:pPr>
        <w:ind w:left="420"/>
        <w:rPr>
          <w:rFonts w:asciiTheme="minorEastAsia" w:hAnsiTheme="minorEastAsia" w:cs="仿宋"/>
          <w:color w:val="000000"/>
          <w:sz w:val="24"/>
          <w:szCs w:val="24"/>
        </w:rPr>
      </w:pPr>
      <w:r>
        <w:rPr>
          <w:rFonts w:asciiTheme="minorEastAsia" w:hAnsiTheme="minorEastAsia" w:cs="仿宋"/>
          <w:noProof/>
          <w:color w:val="000000"/>
          <w:sz w:val="24"/>
          <w:szCs w:val="24"/>
        </w:rPr>
        <w:pict>
          <v:line id="直接连接符 67" o:spid="_x0000_s2054" style="position:absolute;left:0;text-align:left;z-index:251664384;visibility:visible" from="381.45pt,2.85pt" to="382.05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">
            <v:stroke endarrow="block"/>
          </v:line>
        </w:pict>
      </w:r>
      <w:r>
        <w:rPr>
          <w:rFonts w:asciiTheme="minorEastAsia" w:hAnsiTheme="minorEastAsia" w:cs="仿宋"/>
          <w:noProof/>
          <w:color w:val="000000"/>
          <w:sz w:val="24"/>
          <w:szCs w:val="24"/>
        </w:rPr>
        <w:pict>
          <v:line id="直接连接符 66" o:spid="_x0000_s2055" style="position:absolute;left:0;text-align:left;z-index:251665408;visibility:visible" from="61.7pt,2.25pt" to="61.7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">
            <v:stroke endarrow="block"/>
          </v:line>
        </w:pict>
      </w:r>
      <w:r>
        <w:rPr>
          <w:rFonts w:asciiTheme="minorEastAsia" w:hAnsiTheme="minorEastAsia" w:cs="仿宋"/>
          <w:noProof/>
          <w:color w:val="000000"/>
          <w:sz w:val="24"/>
          <w:szCs w:val="24"/>
        </w:rPr>
        <w:pict>
          <v:line id="直接连接符 65" o:spid="_x0000_s2056" style="position:absolute;left:0;text-align:left;z-index:251666432;visibility:visible" from="60.4pt,2.25pt" to="382.1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"/>
        </w:pict>
      </w:r>
    </w:p>
    <w:p w:rsidR="00212B3F" w:rsidRPr="00D50C99" w:rsidRDefault="00212B3F" w:rsidP="00212B3F">
      <w:pPr>
        <w:rPr>
          <w:rFonts w:asciiTheme="minorEastAsia" w:hAnsiTheme="minorEastAsia" w:cs="仿宋"/>
          <w:b/>
          <w:sz w:val="24"/>
          <w:szCs w:val="24"/>
        </w:rPr>
      </w:pPr>
    </w:p>
    <w:p w:rsidR="00212B3F" w:rsidRPr="00D50C99" w:rsidRDefault="00212B3F" w:rsidP="00212B3F">
      <w:pPr>
        <w:rPr>
          <w:rFonts w:asciiTheme="minorEastAsia" w:hAnsiTheme="minorEastAsia" w:cs="仿宋"/>
          <w:b/>
          <w:sz w:val="24"/>
          <w:szCs w:val="24"/>
        </w:rPr>
      </w:pPr>
      <w:r w:rsidRPr="00D00008">
        <w:rPr>
          <w:rFonts w:asciiTheme="minorEastAsia" w:hAnsiTheme="minorEastAsia" w:cs="仿宋"/>
          <w:noProof/>
          <w:color w:val="000000"/>
          <w:sz w:val="24"/>
          <w:szCs w:val="24"/>
        </w:rPr>
        <w:pict>
          <v:roundrect id="圆角矩形 63" o:spid="_x0000_s2057" style="position:absolute;left:0;text-align:left;margin-left:323.25pt;margin-top:13.65pt;width:110pt;height:44.8pt;flip:x;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" filled="f" strokecolor="#f2f2f2" strokeweight="3pt">
            <v:shadow on="t" color="#974706" opacity=".5" offset="1pt"/>
            <v:textbox>
              <w:txbxContent>
                <w:p w:rsidR="00212B3F" w:rsidRDefault="00212B3F" w:rsidP="00212B3F">
                  <w:pPr>
                    <w:adjustRightInd w:val="0"/>
                    <w:snapToGrid w:val="0"/>
                    <w:jc w:val="center"/>
                    <w:rPr>
                      <w:sz w:val="24"/>
                    </w:rPr>
                  </w:pPr>
                  <w:r>
                    <w:rPr>
                      <w:rFonts w:hint="eastAsia"/>
                      <w:sz w:val="24"/>
                    </w:rPr>
                    <w:t>垃圾区</w:t>
                  </w:r>
                </w:p>
                <w:p w:rsidR="00212B3F" w:rsidRDefault="00212B3F" w:rsidP="00212B3F">
                  <w:pPr>
                    <w:adjustRightInd w:val="0"/>
                    <w:snapToGrid w:val="0"/>
                    <w:jc w:val="center"/>
                    <w:rPr>
                      <w:sz w:val="24"/>
                    </w:rPr>
                  </w:pPr>
                  <w:r>
                    <w:rPr>
                      <w:rFonts w:hint="eastAsia"/>
                      <w:sz w:val="24"/>
                    </w:rPr>
                    <w:t>清理负责人</w:t>
                  </w:r>
                </w:p>
              </w:txbxContent>
            </v:textbox>
          </v:roundrect>
        </w:pict>
      </w:r>
      <w:r w:rsidRPr="00D00008">
        <w:rPr>
          <w:rFonts w:asciiTheme="minorEastAsia" w:hAnsiTheme="minorEastAsia" w:cs="仿宋"/>
          <w:noProof/>
          <w:color w:val="000000"/>
          <w:sz w:val="24"/>
          <w:szCs w:val="24"/>
        </w:rPr>
        <w:pict>
          <v:roundrect id="圆角矩形 64" o:spid="_x0000_s2058" style="position:absolute;left:0;text-align:left;margin-left:134.55pt;margin-top:12.7pt;width:149.85pt;height:45.55pt;z-index:251668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" filled="f" strokecolor="#f2f2f2" strokeweight="3pt">
            <v:shadow on="t" color="#974706" opacity=".5" offset="1pt"/>
            <v:textbox>
              <w:txbxContent>
                <w:p w:rsidR="00212B3F" w:rsidRDefault="00212B3F" w:rsidP="00212B3F">
                  <w:pPr>
                    <w:jc w:val="center"/>
                    <w:rPr>
                      <w:sz w:val="24"/>
                    </w:rPr>
                  </w:pPr>
                  <w:r>
                    <w:rPr>
                      <w:rFonts w:hint="eastAsia"/>
                      <w:sz w:val="24"/>
                    </w:rPr>
                    <w:t>加工区及现场</w:t>
                  </w:r>
                </w:p>
              </w:txbxContent>
            </v:textbox>
          </v:roundrect>
        </w:pict>
      </w:r>
      <w:r w:rsidRPr="00D00008">
        <w:rPr>
          <w:rFonts w:asciiTheme="minorEastAsia" w:hAnsiTheme="minorEastAsia" w:cs="仿宋"/>
          <w:noProof/>
          <w:color w:val="000000"/>
          <w:sz w:val="24"/>
          <w:szCs w:val="24"/>
        </w:rPr>
        <w:pict>
          <v:roundrect id="圆角矩形 61" o:spid="_x0000_s2059" style="position:absolute;left:0;text-align:left;margin-left:20.85pt;margin-top:12.35pt;width:72.1pt;height:43.3pt;z-index:2516695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" filled="f" strokecolor="#f2f2f2" strokeweight="3pt">
            <v:shadow on="t" color="#974706" opacity=".5" offset="1pt"/>
            <v:textbox>
              <w:txbxContent>
                <w:p w:rsidR="00212B3F" w:rsidRDefault="00212B3F" w:rsidP="00212B3F">
                  <w:pPr>
                    <w:jc w:val="center"/>
                    <w:rPr>
                      <w:sz w:val="24"/>
                    </w:rPr>
                  </w:pPr>
                  <w:r>
                    <w:rPr>
                      <w:rFonts w:hint="eastAsia"/>
                      <w:sz w:val="24"/>
                    </w:rPr>
                    <w:t>库房</w:t>
                  </w:r>
                </w:p>
                <w:p w:rsidR="00212B3F" w:rsidRDefault="00212B3F" w:rsidP="00212B3F">
                  <w:pPr>
                    <w:jc w:val="center"/>
                    <w:rPr>
                      <w:sz w:val="24"/>
                    </w:rPr>
                  </w:pPr>
                  <w:r>
                    <w:rPr>
                      <w:rFonts w:hint="eastAsia"/>
                      <w:sz w:val="24"/>
                    </w:rPr>
                    <w:t>管理员</w:t>
                  </w:r>
                </w:p>
              </w:txbxContent>
            </v:textbox>
          </v:roundrect>
        </w:pict>
      </w:r>
    </w:p>
    <w:p w:rsidR="00212B3F" w:rsidRPr="00D50C99" w:rsidRDefault="00212B3F" w:rsidP="00212B3F">
      <w:pPr>
        <w:rPr>
          <w:rFonts w:asciiTheme="minorEastAsia" w:hAnsiTheme="minorEastAsia" w:cs="仿宋"/>
          <w:b/>
          <w:sz w:val="24"/>
          <w:szCs w:val="24"/>
        </w:rPr>
      </w:pPr>
    </w:p>
    <w:p w:rsidR="00212B3F" w:rsidRPr="00D50C99" w:rsidRDefault="00212B3F" w:rsidP="00212B3F">
      <w:pPr>
        <w:rPr>
          <w:rFonts w:asciiTheme="minorEastAsia" w:hAnsiTheme="minorEastAsia" w:cs="仿宋"/>
          <w:b/>
          <w:sz w:val="24"/>
          <w:szCs w:val="24"/>
        </w:rPr>
      </w:pPr>
    </w:p>
    <w:p w:rsidR="00212B3F" w:rsidRPr="00D50C99" w:rsidRDefault="00212B3F" w:rsidP="00212B3F">
      <w:pPr>
        <w:rPr>
          <w:rFonts w:asciiTheme="minorEastAsia" w:hAnsiTheme="minorEastAsia" w:cs="仿宋"/>
          <w:b/>
          <w:sz w:val="24"/>
          <w:szCs w:val="24"/>
        </w:rPr>
      </w:pPr>
    </w:p>
    <w:p w:rsidR="00212B3F" w:rsidRPr="00D50C99" w:rsidRDefault="00212B3F" w:rsidP="00212B3F">
      <w:pPr>
        <w:rPr>
          <w:rFonts w:asciiTheme="minorEastAsia" w:hAnsiTheme="minorEastAsia" w:cs="仿宋"/>
          <w:b/>
          <w:sz w:val="24"/>
          <w:szCs w:val="24"/>
        </w:rPr>
      </w:pPr>
    </w:p>
    <w:p w:rsidR="00212B3F" w:rsidRPr="00D50C99" w:rsidRDefault="00212B3F" w:rsidP="00212B3F">
      <w:pPr>
        <w:rPr>
          <w:rFonts w:asciiTheme="minorEastAsia" w:hAnsiTheme="minorEastAsia" w:cs="仿宋"/>
          <w:b/>
          <w:sz w:val="24"/>
          <w:szCs w:val="24"/>
        </w:rPr>
      </w:pPr>
    </w:p>
    <w:p w:rsidR="00212B3F" w:rsidRPr="00D50C99" w:rsidRDefault="00212B3F" w:rsidP="00212B3F">
      <w:pPr>
        <w:rPr>
          <w:rFonts w:asciiTheme="minorEastAsia" w:hAnsiTheme="minorEastAsia" w:cs="仿宋"/>
          <w:b/>
          <w:sz w:val="24"/>
          <w:szCs w:val="24"/>
        </w:rPr>
      </w:pPr>
    </w:p>
    <w:p w:rsidR="00212B3F" w:rsidRPr="00D50C99" w:rsidRDefault="00212B3F" w:rsidP="00212B3F">
      <w:pPr>
        <w:rPr>
          <w:rFonts w:asciiTheme="minorEastAsia" w:hAnsiTheme="minorEastAsia" w:cs="仿宋"/>
          <w:b/>
          <w:sz w:val="24"/>
          <w:szCs w:val="24"/>
        </w:rPr>
      </w:pPr>
      <w:r w:rsidRPr="00D50C99">
        <w:rPr>
          <w:rFonts w:asciiTheme="minorEastAsia" w:hAnsiTheme="minorEastAsia" w:cs="仿宋" w:hint="eastAsia"/>
          <w:b/>
          <w:sz w:val="24"/>
          <w:szCs w:val="24"/>
        </w:rPr>
        <w:t>环保措施</w:t>
      </w:r>
    </w:p>
    <w:p w:rsidR="00212B3F" w:rsidRPr="00D50C99" w:rsidRDefault="00212B3F" w:rsidP="00212B3F">
      <w:pPr>
        <w:spacing w:line="360" w:lineRule="auto"/>
        <w:rPr>
          <w:rFonts w:asciiTheme="minorEastAsia" w:hAnsiTheme="minorEastAsia" w:cs="仿宋"/>
          <w:b/>
          <w:sz w:val="24"/>
          <w:szCs w:val="24"/>
        </w:rPr>
      </w:pPr>
      <w:r w:rsidRPr="00D50C99">
        <w:rPr>
          <w:rFonts w:asciiTheme="minorEastAsia" w:hAnsiTheme="minorEastAsia" w:cs="仿宋" w:hint="eastAsia"/>
          <w:b/>
          <w:sz w:val="24"/>
          <w:szCs w:val="24"/>
        </w:rPr>
        <w:t>a.防止大气污染</w:t>
      </w:r>
    </w:p>
    <w:p w:rsidR="00212B3F" w:rsidRPr="00D50C99" w:rsidRDefault="00212B3F" w:rsidP="00212B3F">
      <w:pPr>
        <w:spacing w:line="360" w:lineRule="auto"/>
        <w:ind w:firstLine="480"/>
        <w:rPr>
          <w:rFonts w:asciiTheme="minorEastAsia" w:hAnsiTheme="minorEastAsia" w:cs="仿宋"/>
          <w:sz w:val="24"/>
          <w:szCs w:val="24"/>
        </w:rPr>
      </w:pPr>
      <w:r w:rsidRPr="00D50C99">
        <w:rPr>
          <w:rFonts w:asciiTheme="minorEastAsia" w:hAnsiTheme="minorEastAsia" w:cs="仿宋" w:hint="eastAsia"/>
          <w:sz w:val="24"/>
          <w:szCs w:val="24"/>
        </w:rPr>
        <w:t>施工现场的大气污染主要集中:清理施工垃圾、道路扬尘。根据实际情况，施工组织设计制定具体措施。</w:t>
      </w:r>
    </w:p>
    <w:p w:rsidR="00212B3F" w:rsidRPr="00D50C99" w:rsidRDefault="00212B3F" w:rsidP="00212B3F">
      <w:pPr>
        <w:spacing w:line="360" w:lineRule="auto"/>
        <w:rPr>
          <w:rFonts w:asciiTheme="minorEastAsia" w:hAnsiTheme="minorEastAsia" w:cs="仿宋"/>
          <w:b/>
          <w:sz w:val="24"/>
          <w:szCs w:val="24"/>
        </w:rPr>
      </w:pPr>
      <w:r w:rsidRPr="00D50C99">
        <w:rPr>
          <w:rFonts w:asciiTheme="minorEastAsia" w:hAnsiTheme="minorEastAsia" w:cs="仿宋" w:hint="eastAsia"/>
          <w:b/>
          <w:sz w:val="24"/>
          <w:szCs w:val="24"/>
        </w:rPr>
        <w:lastRenderedPageBreak/>
        <w:t>b.防止水污染</w:t>
      </w:r>
    </w:p>
    <w:p w:rsidR="00212B3F" w:rsidRPr="00D50C99" w:rsidRDefault="00212B3F" w:rsidP="00212B3F">
      <w:pPr>
        <w:spacing w:line="360" w:lineRule="auto"/>
        <w:ind w:firstLine="480"/>
        <w:rPr>
          <w:rFonts w:asciiTheme="minorEastAsia" w:hAnsiTheme="minorEastAsia" w:cs="仿宋"/>
          <w:sz w:val="24"/>
          <w:szCs w:val="24"/>
        </w:rPr>
      </w:pPr>
      <w:r w:rsidRPr="00D50C99">
        <w:rPr>
          <w:rFonts w:asciiTheme="minorEastAsia" w:hAnsiTheme="minorEastAsia" w:cs="仿宋" w:hint="eastAsia"/>
          <w:sz w:val="24"/>
          <w:szCs w:val="24"/>
        </w:rPr>
        <w:t>现场存放油料，必须对库房进行防渗漏处理，存放和使用都要采取措施，防止油料跑、冒、滴、漏，污染水及成品。</w:t>
      </w:r>
    </w:p>
    <w:p w:rsidR="00212B3F" w:rsidRPr="00D50C99" w:rsidRDefault="00212B3F" w:rsidP="00212B3F">
      <w:pPr>
        <w:spacing w:line="360" w:lineRule="auto"/>
        <w:rPr>
          <w:rFonts w:asciiTheme="minorEastAsia" w:hAnsiTheme="minorEastAsia" w:cs="仿宋"/>
          <w:b/>
          <w:sz w:val="24"/>
          <w:szCs w:val="24"/>
        </w:rPr>
      </w:pPr>
      <w:r w:rsidRPr="00D50C99">
        <w:rPr>
          <w:rFonts w:asciiTheme="minorEastAsia" w:hAnsiTheme="minorEastAsia" w:cs="仿宋" w:hint="eastAsia"/>
          <w:b/>
          <w:sz w:val="24"/>
          <w:szCs w:val="24"/>
        </w:rPr>
        <w:t>c.防止噪音污染</w:t>
      </w:r>
    </w:p>
    <w:p w:rsidR="00212B3F" w:rsidRPr="00D50C99" w:rsidRDefault="00212B3F" w:rsidP="00212B3F">
      <w:pPr>
        <w:spacing w:line="360" w:lineRule="auto"/>
        <w:ind w:firstLine="465"/>
        <w:rPr>
          <w:rFonts w:asciiTheme="minorEastAsia" w:hAnsiTheme="minorEastAsia" w:cs="仿宋"/>
          <w:b/>
          <w:bCs/>
          <w:spacing w:val="10"/>
          <w:sz w:val="24"/>
          <w:szCs w:val="24"/>
        </w:rPr>
      </w:pPr>
      <w:r w:rsidRPr="00D50C99">
        <w:rPr>
          <w:rFonts w:asciiTheme="minorEastAsia" w:hAnsiTheme="minorEastAsia" w:cs="仿宋" w:hint="eastAsia"/>
          <w:sz w:val="24"/>
          <w:szCs w:val="24"/>
        </w:rPr>
        <w:t>施工现场应遵守《中华人民共和国建筑施工场噪声限制》（GB12523-90）制定降噪制度和措施。严格控制作业时间，不得超过规定值。对人为的施工噪声应有降噪措施和管理制度，并进行严格控制，最大限度减少噪声扰民。</w:t>
      </w:r>
    </w:p>
    <w:p w:rsidR="00212B3F" w:rsidRPr="00D50C99" w:rsidRDefault="00212B3F" w:rsidP="00212B3F">
      <w:pPr>
        <w:spacing w:line="360" w:lineRule="auto"/>
        <w:jc w:val="center"/>
        <w:outlineLvl w:val="1"/>
        <w:rPr>
          <w:rFonts w:asciiTheme="minorEastAsia" w:hAnsiTheme="minorEastAsia" w:cs="仿宋"/>
          <w:b/>
          <w:sz w:val="24"/>
          <w:szCs w:val="24"/>
        </w:rPr>
      </w:pPr>
      <w:bookmarkStart w:id="18" w:name="_Toc6712"/>
      <w:bookmarkStart w:id="19" w:name="_Toc26945"/>
      <w:bookmarkStart w:id="20" w:name="_Toc20154"/>
      <w:bookmarkStart w:id="21" w:name="_Toc22487"/>
      <w:bookmarkStart w:id="22" w:name="_Toc17726"/>
      <w:bookmarkStart w:id="23" w:name="_Toc14830"/>
      <w:r>
        <w:rPr>
          <w:rFonts w:asciiTheme="minorEastAsia" w:hAnsiTheme="minorEastAsia" w:cs="仿宋" w:hint="eastAsia"/>
          <w:b/>
          <w:sz w:val="24"/>
          <w:szCs w:val="24"/>
        </w:rPr>
        <w:t>4</w:t>
      </w:r>
      <w:r w:rsidRPr="00D50C99">
        <w:rPr>
          <w:rFonts w:asciiTheme="minorEastAsia" w:hAnsiTheme="minorEastAsia" w:cs="仿宋" w:hint="eastAsia"/>
          <w:b/>
          <w:sz w:val="24"/>
          <w:szCs w:val="24"/>
        </w:rPr>
        <w:t>.3.5、项目经理、技术人员、安装人员配备</w:t>
      </w:r>
      <w:bookmarkEnd w:id="18"/>
      <w:bookmarkEnd w:id="19"/>
      <w:bookmarkEnd w:id="20"/>
      <w:bookmarkEnd w:id="21"/>
      <w:bookmarkEnd w:id="22"/>
      <w:bookmarkEnd w:id="23"/>
    </w:p>
    <w:p w:rsidR="00212B3F" w:rsidRPr="00D50C99" w:rsidRDefault="00212B3F" w:rsidP="00212B3F">
      <w:pPr>
        <w:autoSpaceDE w:val="0"/>
        <w:autoSpaceDN w:val="0"/>
        <w:adjustRightInd w:val="0"/>
        <w:spacing w:line="360" w:lineRule="auto"/>
        <w:rPr>
          <w:rFonts w:asciiTheme="minorEastAsia" w:hAnsiTheme="minorEastAsia" w:cs="仿宋"/>
          <w:b/>
          <w:sz w:val="24"/>
          <w:szCs w:val="24"/>
        </w:rPr>
      </w:pPr>
      <w:r w:rsidRPr="00D50C99">
        <w:rPr>
          <w:rFonts w:asciiTheme="minorEastAsia" w:hAnsiTheme="minorEastAsia" w:cs="仿宋" w:hint="eastAsia"/>
          <w:b/>
          <w:sz w:val="24"/>
          <w:szCs w:val="24"/>
        </w:rPr>
        <w:t>施工部署</w:t>
      </w:r>
    </w:p>
    <w:p w:rsidR="00212B3F" w:rsidRPr="00D50C99" w:rsidRDefault="00212B3F" w:rsidP="00212B3F">
      <w:pPr>
        <w:widowControl/>
        <w:numPr>
          <w:ilvl w:val="1"/>
          <w:numId w:val="7"/>
        </w:numPr>
        <w:tabs>
          <w:tab w:val="left" w:pos="480"/>
        </w:tabs>
        <w:autoSpaceDE w:val="0"/>
        <w:autoSpaceDN w:val="0"/>
        <w:adjustRightInd w:val="0"/>
        <w:spacing w:line="360" w:lineRule="auto"/>
        <w:ind w:left="480" w:hanging="480"/>
        <w:jc w:val="left"/>
        <w:rPr>
          <w:rFonts w:asciiTheme="minorEastAsia" w:hAnsiTheme="minorEastAsia" w:cs="仿宋"/>
          <w:sz w:val="24"/>
          <w:szCs w:val="24"/>
        </w:rPr>
      </w:pPr>
      <w:r w:rsidRPr="00D50C99">
        <w:rPr>
          <w:rFonts w:asciiTheme="minorEastAsia" w:hAnsiTheme="minorEastAsia" w:cs="仿宋" w:hint="eastAsia"/>
          <w:sz w:val="24"/>
          <w:szCs w:val="24"/>
        </w:rPr>
        <w:t>为了加强现场管理，有计划地组织施工，现场建立安装项目管理组，同时建</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立质量保证体系和安全保证体系，使安装工程按期、保质地完成。</w:t>
      </w:r>
    </w:p>
    <w:p w:rsidR="00212B3F" w:rsidRPr="00D50C99" w:rsidRDefault="00212B3F" w:rsidP="00212B3F">
      <w:pPr>
        <w:widowControl/>
        <w:numPr>
          <w:ilvl w:val="1"/>
          <w:numId w:val="7"/>
        </w:numPr>
        <w:tabs>
          <w:tab w:val="left" w:pos="480"/>
        </w:tabs>
        <w:autoSpaceDE w:val="0"/>
        <w:autoSpaceDN w:val="0"/>
        <w:adjustRightInd w:val="0"/>
        <w:spacing w:line="360" w:lineRule="auto"/>
        <w:ind w:left="480" w:hanging="480"/>
        <w:jc w:val="left"/>
        <w:rPr>
          <w:rFonts w:asciiTheme="minorEastAsia" w:hAnsiTheme="minorEastAsia" w:cs="仿宋"/>
          <w:sz w:val="24"/>
          <w:szCs w:val="24"/>
        </w:rPr>
      </w:pPr>
      <w:r w:rsidRPr="00D50C99">
        <w:rPr>
          <w:rFonts w:asciiTheme="minorEastAsia" w:hAnsiTheme="minorEastAsia" w:cs="仿宋" w:hint="eastAsia"/>
          <w:sz w:val="24"/>
          <w:szCs w:val="24"/>
        </w:rPr>
        <w:t>以主动积极的态度，配合好甲方和监理工作，为下一步安装创造良好的条件，</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要求是在建筑物安装所需的各种预埋件和预留孔，做到不遗漏，尺寸和位置正确，发现问题尽快提出。求得改正，以保不漏和正确。</w:t>
      </w:r>
    </w:p>
    <w:p w:rsidR="00212B3F" w:rsidRPr="00D50C99" w:rsidRDefault="00212B3F" w:rsidP="00212B3F">
      <w:pPr>
        <w:autoSpaceDE w:val="0"/>
        <w:autoSpaceDN w:val="0"/>
        <w:adjustRightInd w:val="0"/>
        <w:spacing w:line="360" w:lineRule="auto"/>
        <w:rPr>
          <w:rFonts w:asciiTheme="minorEastAsia" w:hAnsiTheme="minorEastAsia" w:cs="仿宋"/>
          <w:b/>
          <w:sz w:val="24"/>
          <w:szCs w:val="24"/>
        </w:rPr>
      </w:pPr>
      <w:r w:rsidRPr="00D50C99">
        <w:rPr>
          <w:rFonts w:asciiTheme="minorEastAsia" w:hAnsiTheme="minorEastAsia" w:cs="仿宋" w:hint="eastAsia"/>
          <w:b/>
          <w:sz w:val="24"/>
          <w:szCs w:val="24"/>
        </w:rPr>
        <w:t>施工组织</w:t>
      </w:r>
    </w:p>
    <w:p w:rsidR="00212B3F" w:rsidRPr="00D50C99" w:rsidRDefault="00212B3F" w:rsidP="00212B3F">
      <w:pPr>
        <w:spacing w:line="360" w:lineRule="auto"/>
        <w:rPr>
          <w:rFonts w:asciiTheme="minorEastAsia" w:hAnsiTheme="minorEastAsia" w:cs="仿宋"/>
          <w:sz w:val="24"/>
          <w:szCs w:val="24"/>
        </w:rPr>
      </w:pPr>
      <w:r w:rsidRPr="00D50C99">
        <w:rPr>
          <w:rFonts w:asciiTheme="minorEastAsia" w:hAnsiTheme="minorEastAsia" w:cs="仿宋" w:hint="eastAsia"/>
          <w:sz w:val="24"/>
          <w:szCs w:val="24"/>
        </w:rPr>
        <w:t>项目经理部的组成、分工及各职能部门的权限：</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a.  项目经理：负责项目经理部的行政领导工作，并对整个项目的施工计划、生</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产进度、质量安全、经济效益全面负责，分管行政和安全。</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b.  项目副经理：是项目经理的助手，负责项目施工中的各项生产工作，对进度、</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质量、安全负直接责任，分管施工和材料。</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c.  技术负责人：负项目施工中的全部技术管理、质量控制和安全监督工作，分</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管技术和质检。</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d.  专业工长：负责定额核算、计划统计和预决算的编制工作；负责施工现场平</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面管理、施工进度及内协调；负责施工测量、放线，负责机械设备管理和安全管理工作。</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e.  技术员：负责施工组织设计、专项施工方案和技术交底，现场施工技术问题</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的处理；负责发放施工图纸、设计变更和有关技术文件；负责做好隐蔽工程的验收记录和各项工程技术资料的收集整理工作。</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f.  质检员：负责工程质量的检查、临督，进行分部分项工程的自检评定，开展</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lastRenderedPageBreak/>
        <w:t>全面质量管理和QC小组的活动。</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g.  安全员：负责做好经常性的安全生产宣传工作，贯彻“安全第一，预防为主”</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的方针，组织日常的安全生产检查、监督工作，帮助班组消除事故隐患，促进安全生产。</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h.  材料员：负责编制材料供应计划，根据施工进度分批组织材料供应；负责材</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料的发放和物资管理，进行原村料的检验、化验、抽检，提供有关材料的技术文件。</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i.  行政人员：负责政治宣传、职工教育、生活后勤、安全保卫、环境卫生、文</w:t>
      </w:r>
    </w:p>
    <w:p w:rsidR="00212B3F" w:rsidRPr="00D50C99" w:rsidRDefault="00212B3F" w:rsidP="00212B3F">
      <w:pPr>
        <w:tabs>
          <w:tab w:val="left" w:pos="48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明施工及接待工作。</w:t>
      </w:r>
    </w:p>
    <w:p w:rsidR="00212B3F" w:rsidRPr="00D50C99" w:rsidRDefault="00212B3F" w:rsidP="00212B3F">
      <w:pPr>
        <w:autoSpaceDE w:val="0"/>
        <w:autoSpaceDN w:val="0"/>
        <w:adjustRightInd w:val="0"/>
        <w:spacing w:line="360" w:lineRule="auto"/>
        <w:rPr>
          <w:rFonts w:asciiTheme="minorEastAsia" w:hAnsiTheme="minorEastAsia" w:cs="仿宋"/>
          <w:b/>
          <w:sz w:val="24"/>
          <w:szCs w:val="24"/>
        </w:rPr>
      </w:pPr>
      <w:r w:rsidRPr="00D50C99">
        <w:rPr>
          <w:rFonts w:asciiTheme="minorEastAsia" w:hAnsiTheme="minorEastAsia" w:cs="仿宋" w:hint="eastAsia"/>
          <w:b/>
          <w:sz w:val="24"/>
          <w:szCs w:val="24"/>
        </w:rPr>
        <w:t>协调管理</w:t>
      </w:r>
    </w:p>
    <w:p w:rsidR="00212B3F" w:rsidRPr="00D50C99" w:rsidRDefault="00212B3F" w:rsidP="00212B3F">
      <w:pPr>
        <w:widowControl/>
        <w:numPr>
          <w:ilvl w:val="1"/>
          <w:numId w:val="8"/>
        </w:numPr>
        <w:tabs>
          <w:tab w:val="left" w:pos="480"/>
        </w:tabs>
        <w:autoSpaceDE w:val="0"/>
        <w:autoSpaceDN w:val="0"/>
        <w:adjustRightInd w:val="0"/>
        <w:spacing w:line="360" w:lineRule="auto"/>
        <w:ind w:left="480" w:hanging="480"/>
        <w:jc w:val="left"/>
        <w:rPr>
          <w:rFonts w:asciiTheme="minorEastAsia" w:hAnsiTheme="minorEastAsia" w:cs="仿宋"/>
          <w:b/>
          <w:sz w:val="24"/>
          <w:szCs w:val="24"/>
        </w:rPr>
      </w:pPr>
      <w:r w:rsidRPr="00D50C99">
        <w:rPr>
          <w:rFonts w:asciiTheme="minorEastAsia" w:hAnsiTheme="minorEastAsia" w:cs="仿宋" w:hint="eastAsia"/>
          <w:b/>
          <w:sz w:val="24"/>
          <w:szCs w:val="24"/>
        </w:rPr>
        <w:t>与设计单位的工作协调</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a. 如果中标，我们既与设计院联系，进一步了解设计意图及工程要求，根据设计意图提出我们的施工实施方案，向设计院提交的施工实施方案中，包括施工可能出现的各种结构工况，协助设计院完善施工。</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b. 向设计院提交根据施工总进度计划编制的计划书，积极参与设计的深化工作。</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c. 主持施工图核审，协助发包方会同建筑师、供应商提出建议，完善设计内容和设备物资选型。</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d. 组织地方专业主管部门沟通与建筑师的联系，向设计方提供需主管部门协助的专项工程，如煤气、外配水、电、通讯、市政、污水处理、环保、广播电视等的设计、施工安装、检测等资料，完善整体设计，确保联动调试的成功和使用功能的兑现。</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e. 对施工中出现的情况、除按住场建筑师、监理的要求及时处理外，还应积极修正可能出现的设计错误，会同发包方、建筑师、施工方按照总进度与整体效果要求，验收小样板间，进行部位验收、中途质量验收、竣工验收等。</w:t>
      </w:r>
    </w:p>
    <w:p w:rsidR="00212B3F" w:rsidRPr="00D50C99" w:rsidRDefault="00212B3F" w:rsidP="00212B3F">
      <w:pPr>
        <w:widowControl/>
        <w:numPr>
          <w:ilvl w:val="1"/>
          <w:numId w:val="8"/>
        </w:numPr>
        <w:tabs>
          <w:tab w:val="left" w:pos="480"/>
        </w:tabs>
        <w:autoSpaceDE w:val="0"/>
        <w:autoSpaceDN w:val="0"/>
        <w:adjustRightInd w:val="0"/>
        <w:spacing w:line="360" w:lineRule="auto"/>
        <w:ind w:left="480" w:hanging="480"/>
        <w:jc w:val="left"/>
        <w:rPr>
          <w:rFonts w:asciiTheme="minorEastAsia" w:hAnsiTheme="minorEastAsia" w:cs="仿宋"/>
          <w:b/>
          <w:sz w:val="24"/>
          <w:szCs w:val="24"/>
        </w:rPr>
      </w:pPr>
      <w:r w:rsidRPr="00D50C99">
        <w:rPr>
          <w:rFonts w:asciiTheme="minorEastAsia" w:hAnsiTheme="minorEastAsia" w:cs="仿宋" w:hint="eastAsia"/>
          <w:b/>
          <w:sz w:val="24"/>
          <w:szCs w:val="24"/>
        </w:rPr>
        <w:t>与监理单位的工作协调</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a. 在施工全过程中，严格按照经发包方及监理师批准的“施工大纲”、“施工组织设计”进行对施工单位的质量管理。在分包单位“自检”和总承包专检的基础上，接受监理方的验收和检查，并按照监理要求，予以解决。</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b. 贯彻总承包商业已建立的质量控制、检查、管理制度，并据此予以检控，确</w:t>
      </w:r>
      <w:r w:rsidRPr="00D50C99">
        <w:rPr>
          <w:rFonts w:asciiTheme="minorEastAsia" w:hAnsiTheme="minorEastAsia" w:cs="仿宋" w:hint="eastAsia"/>
          <w:sz w:val="24"/>
          <w:szCs w:val="24"/>
        </w:rPr>
        <w:lastRenderedPageBreak/>
        <w:t>保产品达到优良。</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c. 所有进入现场使用的成品、半成品、设备、材料、器具，均主动向监理师提交产品合格证或质保书，应按规定进行检测，主动提交检测结果，以便使用的材料不给工程造成浪费。</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d. 按部位或分项检验工序的质量，严格执行“上道工序不合格，下道工序不施工”，使监理工作顺利进行。</w:t>
      </w:r>
    </w:p>
    <w:p w:rsidR="00212B3F" w:rsidRPr="00D50C99" w:rsidRDefault="00212B3F" w:rsidP="00212B3F">
      <w:pPr>
        <w:widowControl/>
        <w:numPr>
          <w:ilvl w:val="1"/>
          <w:numId w:val="8"/>
        </w:numPr>
        <w:tabs>
          <w:tab w:val="left" w:pos="480"/>
        </w:tabs>
        <w:autoSpaceDE w:val="0"/>
        <w:autoSpaceDN w:val="0"/>
        <w:adjustRightInd w:val="0"/>
        <w:spacing w:line="360" w:lineRule="auto"/>
        <w:ind w:left="480" w:hanging="480"/>
        <w:jc w:val="left"/>
        <w:rPr>
          <w:rFonts w:asciiTheme="minorEastAsia" w:hAnsiTheme="minorEastAsia" w:cs="仿宋"/>
          <w:b/>
          <w:sz w:val="24"/>
          <w:szCs w:val="24"/>
        </w:rPr>
      </w:pPr>
      <w:r w:rsidRPr="00D50C99">
        <w:rPr>
          <w:rFonts w:asciiTheme="minorEastAsia" w:hAnsiTheme="minorEastAsia" w:cs="仿宋" w:hint="eastAsia"/>
          <w:b/>
          <w:sz w:val="24"/>
          <w:szCs w:val="24"/>
        </w:rPr>
        <w:t>与装修及其他专业的工作协调</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a. 主动与装修技术负责人及水电技术负责人协调，提前分析问题，并提出整改办法，找相关设计人员签字认可。</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b. 尽可能的提前预想好和其他专业的配合、穿插、搭接或平行作业。</w:t>
      </w:r>
    </w:p>
    <w:p w:rsidR="00212B3F" w:rsidRPr="00D50C99" w:rsidRDefault="00212B3F" w:rsidP="00212B3F">
      <w:pPr>
        <w:tabs>
          <w:tab w:val="left" w:pos="720"/>
        </w:tabs>
        <w:autoSpaceDE w:val="0"/>
        <w:autoSpaceDN w:val="0"/>
        <w:adjustRightInd w:val="0"/>
        <w:spacing w:line="360" w:lineRule="auto"/>
        <w:jc w:val="left"/>
        <w:rPr>
          <w:rFonts w:asciiTheme="minorEastAsia" w:hAnsiTheme="minorEastAsia" w:cs="仿宋"/>
          <w:sz w:val="24"/>
          <w:szCs w:val="24"/>
        </w:rPr>
      </w:pPr>
      <w:r w:rsidRPr="00D50C99">
        <w:rPr>
          <w:rFonts w:asciiTheme="minorEastAsia" w:hAnsiTheme="minorEastAsia" w:cs="仿宋" w:hint="eastAsia"/>
          <w:sz w:val="24"/>
          <w:szCs w:val="24"/>
        </w:rPr>
        <w:t>c. 协调装修及其它专业，保证工程总体进度及质量的基础上，达到本专业的优良标准。</w:t>
      </w:r>
    </w:p>
    <w:p w:rsidR="00212B3F" w:rsidRPr="00D50C99" w:rsidRDefault="00212B3F" w:rsidP="00212B3F">
      <w:pPr>
        <w:spacing w:line="360" w:lineRule="auto"/>
        <w:rPr>
          <w:rFonts w:asciiTheme="minorEastAsia" w:hAnsiTheme="minorEastAsia" w:cs="仿宋"/>
          <w:sz w:val="24"/>
          <w:szCs w:val="24"/>
        </w:rPr>
      </w:pPr>
      <w:r w:rsidRPr="00D50C99">
        <w:rPr>
          <w:rFonts w:asciiTheme="minorEastAsia" w:hAnsiTheme="minorEastAsia" w:cs="仿宋" w:hint="eastAsia"/>
          <w:sz w:val="24"/>
          <w:szCs w:val="24"/>
        </w:rPr>
        <w:t xml:space="preserve">    我公司秉承顾客是上帝的理念，顾客的话一定要听，顾客的事，就是我们的事，全心全意为顾客服务。</w:t>
      </w:r>
    </w:p>
    <w:p w:rsidR="00212B3F" w:rsidRPr="00D50C99" w:rsidRDefault="00212B3F" w:rsidP="00212B3F">
      <w:pPr>
        <w:snapToGrid w:val="0"/>
        <w:spacing w:line="360" w:lineRule="auto"/>
        <w:jc w:val="center"/>
        <w:rPr>
          <w:rFonts w:ascii="宋体" w:eastAsia="宋体" w:hAnsi="Calibri" w:cs="宋体"/>
          <w:szCs w:val="21"/>
        </w:rPr>
      </w:pPr>
    </w:p>
    <w:p w:rsidR="00BB623A" w:rsidRPr="00212B3F" w:rsidRDefault="00BB623A"/>
    <w:sectPr w:rsidR="00BB623A" w:rsidRPr="00212B3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23A" w:rsidRDefault="00BB623A" w:rsidP="00212B3F">
      <w:r>
        <w:separator/>
      </w:r>
    </w:p>
  </w:endnote>
  <w:endnote w:type="continuationSeparator" w:id="1">
    <w:p w:rsidR="00BB623A" w:rsidRDefault="00BB623A" w:rsidP="00212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23A" w:rsidRDefault="00BB623A" w:rsidP="00212B3F">
      <w:r>
        <w:separator/>
      </w:r>
    </w:p>
  </w:footnote>
  <w:footnote w:type="continuationSeparator" w:id="1">
    <w:p w:rsidR="00BB623A" w:rsidRDefault="00BB623A" w:rsidP="00212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153D"/>
    <w:multiLevelType w:val="multilevel"/>
    <w:tmpl w:val="009C153D"/>
    <w:lvl w:ilvl="0">
      <w:start w:val="4"/>
      <w:numFmt w:val="decimal"/>
      <w:lvlText w:val="%1."/>
      <w:lvlJc w:val="left"/>
      <w:pPr>
        <w:tabs>
          <w:tab w:val="num" w:pos="425"/>
        </w:tabs>
        <w:ind w:left="425" w:hanging="425"/>
      </w:pPr>
      <w:rPr>
        <w:rFonts w:hint="eastAsia"/>
      </w:rPr>
    </w:lvl>
    <w:lvl w:ilvl="1">
      <w:start w:val="1"/>
      <w:numFmt w:val="bullet"/>
      <w:lvlText w:val=""/>
      <w:lvlJc w:val="left"/>
      <w:pPr>
        <w:tabs>
          <w:tab w:val="num" w:pos="420"/>
        </w:tabs>
        <w:ind w:left="420" w:hanging="420"/>
      </w:pPr>
      <w:rPr>
        <w:rFonts w:ascii="Wingdings" w:hAnsi="Wingdings" w:hint="default"/>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nsid w:val="253407A5"/>
    <w:multiLevelType w:val="multilevel"/>
    <w:tmpl w:val="253407A5"/>
    <w:lvl w:ilvl="0">
      <w:start w:val="1"/>
      <w:numFmt w:val="lowerLetter"/>
      <w:lvlText w:val="%1."/>
      <w:lvlJc w:val="left"/>
      <w:pPr>
        <w:tabs>
          <w:tab w:val="num" w:pos="360"/>
        </w:tabs>
        <w:ind w:left="360" w:hanging="360"/>
      </w:pPr>
      <w:rPr>
        <w:rFonts w:hint="default"/>
        <w:b w:val="0"/>
      </w:rPr>
    </w:lvl>
    <w:lvl w:ilvl="1">
      <w:start w:val="1"/>
      <w:numFmt w:val="bullet"/>
      <w:lvlText w:val=""/>
      <w:lvlJc w:val="left"/>
      <w:pPr>
        <w:tabs>
          <w:tab w:val="num" w:pos="840"/>
        </w:tabs>
        <w:ind w:left="840" w:hanging="420"/>
      </w:pPr>
      <w:rPr>
        <w:rFonts w:ascii="Wingdings" w:hAnsi="Wingdings" w:hint="default"/>
        <w:b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CC36CF8"/>
    <w:multiLevelType w:val="multilevel"/>
    <w:tmpl w:val="2CC36CF8"/>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303523D4"/>
    <w:multiLevelType w:val="multilevel"/>
    <w:tmpl w:val="303523D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44687F07"/>
    <w:multiLevelType w:val="multilevel"/>
    <w:tmpl w:val="44687F07"/>
    <w:lvl w:ilvl="0">
      <w:start w:val="1"/>
      <w:numFmt w:val="decimal"/>
      <w:lvlText w:val="%1."/>
      <w:lvlJc w:val="left"/>
      <w:pPr>
        <w:tabs>
          <w:tab w:val="num" w:pos="840"/>
        </w:tabs>
        <w:ind w:left="840" w:hanging="420"/>
      </w:pPr>
      <w:rPr>
        <w:rFonts w:hint="default"/>
      </w:rPr>
    </w:lvl>
    <w:lvl w:ilvl="1">
      <w:start w:val="1"/>
      <w:numFmt w:val="bullet"/>
      <w:lvlText w:val=""/>
      <w:lvlJc w:val="left"/>
      <w:pPr>
        <w:tabs>
          <w:tab w:val="num" w:pos="1260"/>
        </w:tabs>
        <w:ind w:left="1260" w:hanging="420"/>
      </w:pPr>
      <w:rPr>
        <w:rFonts w:ascii="Wingdings" w:hAnsi="Wingdings" w:hint="default"/>
      </w:rPr>
    </w:lvl>
    <w:lvl w:ilvl="2">
      <w:start w:val="1"/>
      <w:numFmt w:val="decimal"/>
      <w:lvlText w:val="%3."/>
      <w:lvlJc w:val="left"/>
      <w:pPr>
        <w:tabs>
          <w:tab w:val="num" w:pos="1680"/>
        </w:tabs>
        <w:ind w:left="1680" w:hanging="420"/>
      </w:pPr>
      <w:rPr>
        <w:rFonts w:hint="default"/>
      </w:rPr>
    </w:lvl>
    <w:lvl w:ilvl="3">
      <w:start w:val="1"/>
      <w:numFmt w:val="lowerLetter"/>
      <w:lvlText w:val="%4."/>
      <w:lvlJc w:val="left"/>
      <w:pPr>
        <w:tabs>
          <w:tab w:val="num" w:pos="2040"/>
        </w:tabs>
        <w:ind w:left="2040" w:hanging="360"/>
      </w:pPr>
      <w:rPr>
        <w:rFont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5">
    <w:nsid w:val="4731688B"/>
    <w:multiLevelType w:val="multilevel"/>
    <w:tmpl w:val="4731688B"/>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506E5AD7"/>
    <w:multiLevelType w:val="multilevel"/>
    <w:tmpl w:val="506E5AD7"/>
    <w:lvl w:ilvl="0">
      <w:start w:val="1"/>
      <w:numFmt w:val="bullet"/>
      <w:lvlText w:val=""/>
      <w:lvlJc w:val="left"/>
      <w:pPr>
        <w:tabs>
          <w:tab w:val="num" w:pos="840"/>
        </w:tabs>
        <w:ind w:left="840" w:hanging="420"/>
      </w:pPr>
      <w:rPr>
        <w:rFonts w:ascii="Wingdings" w:hAnsi="Wingdings" w:hint="default"/>
        <w:sz w:val="24"/>
        <w:szCs w:val="24"/>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5BEA6CD8"/>
    <w:multiLevelType w:val="multilevel"/>
    <w:tmpl w:val="5BEA6CD8"/>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6"/>
  </w:num>
  <w:num w:numId="4">
    <w:abstractNumId w:val="7"/>
  </w:num>
  <w:num w:numId="5">
    <w:abstractNumId w:val="0"/>
  </w:num>
  <w:num w:numId="6">
    <w:abstractNumId w:val="2"/>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12B3F"/>
    <w:rsid w:val="00212B3F"/>
    <w:rsid w:val="00BB62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12B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12B3F"/>
    <w:rPr>
      <w:sz w:val="18"/>
      <w:szCs w:val="18"/>
    </w:rPr>
  </w:style>
  <w:style w:type="paragraph" w:styleId="a4">
    <w:name w:val="footer"/>
    <w:basedOn w:val="a"/>
    <w:link w:val="Char0"/>
    <w:uiPriority w:val="99"/>
    <w:semiHidden/>
    <w:unhideWhenUsed/>
    <w:rsid w:val="00212B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12B3F"/>
    <w:rPr>
      <w:sz w:val="18"/>
      <w:szCs w:val="18"/>
    </w:rPr>
  </w:style>
  <w:style w:type="paragraph" w:styleId="a5">
    <w:name w:val="Normal (Web)"/>
    <w:basedOn w:val="a"/>
    <w:uiPriority w:val="99"/>
    <w:qFormat/>
    <w:rsid w:val="00212B3F"/>
    <w:rPr>
      <w:rFonts w:ascii="Calibri" w:eastAsia="宋体"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537</Words>
  <Characters>3065</Characters>
  <Application>Microsoft Office Word</Application>
  <DocSecurity>0</DocSecurity>
  <Lines>25</Lines>
  <Paragraphs>7</Paragraphs>
  <ScaleCrop>false</ScaleCrop>
  <Company>微软中国</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2019-06-19T00:37:00Z</dcterms:created>
  <dcterms:modified xsi:type="dcterms:W3CDTF">2019-06-19T00:38:00Z</dcterms:modified>
</cp:coreProperties>
</file>