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F2" w:rsidRPr="00D60FF3" w:rsidRDefault="00D60FF3" w:rsidP="00D60FF3">
      <w:pPr>
        <w:widowControl/>
        <w:spacing w:line="360" w:lineRule="atLeast"/>
        <w:jc w:val="center"/>
        <w:rPr>
          <w:rFonts w:asciiTheme="minorEastAsia" w:hAnsiTheme="minorEastAsia" w:cs="仿宋_GB2312"/>
          <w:b/>
          <w:color w:val="000000"/>
          <w:kern w:val="0"/>
          <w:sz w:val="44"/>
          <w:szCs w:val="44"/>
          <w:shd w:val="clear" w:color="auto" w:fill="FFFFFF"/>
        </w:rPr>
      </w:pPr>
      <w:r w:rsidRPr="00D60FF3">
        <w:rPr>
          <w:rFonts w:asciiTheme="minorEastAsia" w:hAnsiTheme="minorEastAsia" w:cs="仿宋_GB2312" w:hint="eastAsia"/>
          <w:b/>
          <w:color w:val="000000"/>
          <w:kern w:val="0"/>
          <w:sz w:val="44"/>
          <w:szCs w:val="44"/>
          <w:shd w:val="clear" w:color="auto" w:fill="FFFFFF"/>
        </w:rPr>
        <w:t>许昌市</w:t>
      </w:r>
      <w:r w:rsidR="00EC4B48">
        <w:rPr>
          <w:rFonts w:asciiTheme="minorEastAsia" w:hAnsiTheme="minorEastAsia" w:cs="仿宋_GB2312" w:hint="eastAsia"/>
          <w:b/>
          <w:color w:val="000000"/>
          <w:kern w:val="0"/>
          <w:sz w:val="44"/>
          <w:szCs w:val="44"/>
          <w:shd w:val="clear" w:color="auto" w:fill="FFFFFF"/>
        </w:rPr>
        <w:t>民政局</w:t>
      </w:r>
      <w:r w:rsidRPr="00D60FF3">
        <w:rPr>
          <w:rFonts w:asciiTheme="minorEastAsia" w:hAnsiTheme="minorEastAsia" w:cs="仿宋_GB2312" w:hint="eastAsia"/>
          <w:b/>
          <w:color w:val="000000"/>
          <w:kern w:val="0"/>
          <w:sz w:val="44"/>
          <w:szCs w:val="44"/>
          <w:shd w:val="clear" w:color="auto" w:fill="FFFFFF"/>
        </w:rPr>
        <w:t>“</w:t>
      </w:r>
      <w:r w:rsidR="006E040B" w:rsidRPr="006E040B">
        <w:rPr>
          <w:rFonts w:asciiTheme="minorEastAsia" w:hAnsiTheme="minorEastAsia" w:cs="仿宋_GB2312" w:hint="eastAsia"/>
          <w:b/>
          <w:color w:val="000000"/>
          <w:kern w:val="0"/>
          <w:sz w:val="44"/>
          <w:szCs w:val="44"/>
          <w:shd w:val="clear" w:color="auto" w:fill="FFFFFF"/>
        </w:rPr>
        <w:t>许昌市居家和社区养老服务设施服务标准项目</w:t>
      </w:r>
      <w:r w:rsidRPr="00D60FF3">
        <w:rPr>
          <w:rFonts w:asciiTheme="minorEastAsia" w:hAnsiTheme="minorEastAsia" w:cs="仿宋_GB2312" w:hint="eastAsia"/>
          <w:b/>
          <w:color w:val="000000"/>
          <w:kern w:val="0"/>
          <w:sz w:val="44"/>
          <w:szCs w:val="44"/>
          <w:shd w:val="clear" w:color="auto" w:fill="FFFFFF"/>
        </w:rPr>
        <w:t>”服务项目</w:t>
      </w:r>
      <w:r w:rsidR="002C12B0" w:rsidRPr="00D60FF3">
        <w:rPr>
          <w:rFonts w:asciiTheme="minorEastAsia" w:hAnsiTheme="minorEastAsia" w:cs="仿宋_GB2312"/>
          <w:b/>
          <w:color w:val="000000"/>
          <w:kern w:val="0"/>
          <w:sz w:val="44"/>
          <w:szCs w:val="44"/>
          <w:shd w:val="clear" w:color="auto" w:fill="FFFFFF"/>
        </w:rPr>
        <w:t>采购需求</w:t>
      </w:r>
      <w:bookmarkStart w:id="0" w:name="_GoBack"/>
      <w:bookmarkEnd w:id="0"/>
    </w:p>
    <w:p w:rsidR="00D60FF3" w:rsidRDefault="00D60FF3">
      <w:pPr>
        <w:widowControl/>
        <w:spacing w:line="360" w:lineRule="atLeast"/>
        <w:ind w:firstLine="600"/>
        <w:jc w:val="left"/>
        <w:rPr>
          <w:rFonts w:ascii="黑体" w:eastAsia="黑体" w:hAnsi="宋体" w:cs="黑体"/>
          <w:color w:val="000000"/>
          <w:kern w:val="0"/>
          <w:sz w:val="30"/>
          <w:szCs w:val="30"/>
          <w:shd w:val="clear" w:color="auto" w:fill="FFFFFF"/>
        </w:rPr>
      </w:pPr>
    </w:p>
    <w:p w:rsidR="00E250F2" w:rsidRDefault="00D60FF3">
      <w:pPr>
        <w:widowControl/>
        <w:spacing w:line="360" w:lineRule="atLeast"/>
        <w:ind w:firstLine="600"/>
        <w:jc w:val="left"/>
      </w:pPr>
      <w:r>
        <w:rPr>
          <w:rFonts w:ascii="黑体" w:eastAsia="黑体" w:hAnsi="宋体" w:cs="黑体" w:hint="eastAsia"/>
          <w:color w:val="000000"/>
          <w:kern w:val="0"/>
          <w:sz w:val="30"/>
          <w:szCs w:val="30"/>
          <w:shd w:val="clear" w:color="auto" w:fill="FFFFFF"/>
        </w:rPr>
        <w:t>一</w:t>
      </w:r>
      <w:r w:rsidR="002C12B0">
        <w:rPr>
          <w:rFonts w:ascii="黑体" w:eastAsia="黑体" w:hAnsi="宋体" w:cs="黑体" w:hint="eastAsia"/>
          <w:color w:val="000000"/>
          <w:kern w:val="0"/>
          <w:sz w:val="30"/>
          <w:szCs w:val="30"/>
          <w:shd w:val="clear" w:color="auto" w:fill="FFFFFF"/>
        </w:rPr>
        <w:t>、采购需求</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（一）本项目需实现的功能或者目标</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研究制定《许昌市居家和社区养老服务设施服务标准》,加强对居家和社区养老服务设施日常运营、安全管理和服务质量等方面的监督管理、开展居家和社区养老服务设施质量星级评定；实现以家庭为核心、社区为依托、专业化服务为主要形式，利用包括社区卫生服务机构、各类养老机构以及社区公共服务机构等在内的社区资源,为居住老年人提供以协助解决其养老需求的社会化服务，不断满足广大老年人的养老服务需求，实现“幸福养老、颐养许昌”。</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（二）采购标的执行标准（无）</w:t>
      </w:r>
    </w:p>
    <w:p w:rsidR="006E040B" w:rsidRPr="006E040B" w:rsidRDefault="006E040B" w:rsidP="006E040B">
      <w:pPr>
        <w:tabs>
          <w:tab w:val="left" w:pos="788"/>
        </w:tabs>
        <w:ind w:leftChars="200" w:left="42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 xml:space="preserve"> （三）服务标准、期限、效率等要求</w:t>
      </w:r>
    </w:p>
    <w:p w:rsidR="006E040B" w:rsidRPr="006E040B" w:rsidRDefault="006E040B" w:rsidP="006E040B">
      <w:pPr>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 xml:space="preserve">     1.上门服务。到老年人家中,向老年人提供助餐、助浴、助洁、助急、助行、助医、精神慰藉、康复护理和健康指导等相关服务。</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2.信息服务。建立养老服务资源和服务对象双向交流平台,提供信息交流,加强服务信息反馈的服务质量规范管理。</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3.日托服务。借助社区养老服务设施,整合社会资源,集中为老年人提供日间饮食、康复护理、精神慰藉、午间休息、文体娱</w:t>
      </w:r>
      <w:r w:rsidRPr="006E040B">
        <w:rPr>
          <w:rFonts w:ascii="仿宋" w:eastAsia="仿宋" w:hAnsi="仿宋" w:cs="仿宋" w:hint="eastAsia"/>
          <w:color w:val="000000"/>
          <w:kern w:val="0"/>
          <w:sz w:val="30"/>
          <w:szCs w:val="30"/>
          <w:shd w:val="clear" w:color="auto" w:fill="FFFFFF"/>
        </w:rPr>
        <w:lastRenderedPageBreak/>
        <w:t>乐、法律咨询等服务。</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4.居家和社区养老服务设施星级评定。制定《许昌市居家和社区养老服务设施星级评定实施办法》,对取得星级资格的居家养老服务设施,按照级别给予一次性奖励,以进一步促进许昌市养老老服务设施标准化建设。</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5.居家和社区养老服务人才队伍建设和管理。完善养老服务人才的培养、使用、评估和激励机制，提升养老服务人才队伍素质，统筹建立养老服务志愿者长效服务机制。</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6.基层老年协会建设管理。制订《许昌市基层老年协会建设管理实施意见》，鼓励城乡社区建立基层老年协会，推动老年群众组织自我管理、自我发展、自我服务；加强基层协会治理和服务体系建设，引导社会组织健康有序发展，充分发挥群众组织与社会治理的基础作用。</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（四）验收标准</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1、按照国家相关标准、行业标准、地方标准或者其他标准、规范验收（无）；</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2、按照招标文件要求、投标文件响应和承诺验收；</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lastRenderedPageBreak/>
        <w:t>3、合同期间，采购单位将对项目进展情况进行中期、末期评估。评估主要从投标服务整体方案的实施情况、老年人满意度、服务时间准确率、服务项目完成率、服务档案完善率、有效投诉结案率等对居家养老服务承接主体进行服务质量评估，建立居家养老服务承接主体等级管理与评估体系。</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（五）采购标的的其他技术、服务等要求</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1.服务团队要求：建立专业居家和社区养老服务标准制定团队,在服务期内人员稳定无变动（服务期中,若民政部门认定项目工作人员不符合条件或违规等问题,确实需要更换项目工作人员的情况除外)；项目点应具有与其业务范围相适应的管理人员、老年社会工作者与居家和社区养老服务员；老年社会工作者须取得国家颁发的社会工作者职业水平证书或具备国家承认的社会工作专业专科及以上学历。项目团队接受所在机构、项目单位的管理,接受市、县级民政部门的监督,按时限完成目标任务;项目团队必须参加评估，提供详实的汇报材料,接受评估组的实地考察。</w:t>
      </w:r>
    </w:p>
    <w:p w:rsidR="006E040B" w:rsidRPr="006E040B" w:rsidRDefault="006E040B" w:rsidP="006E040B">
      <w:pPr>
        <w:ind w:firstLineChars="200" w:firstLine="600"/>
        <w:rPr>
          <w:rFonts w:ascii="仿宋" w:eastAsia="仿宋" w:hAnsi="仿宋" w:cs="仿宋" w:hint="eastAsia"/>
          <w:color w:val="000000"/>
          <w:kern w:val="0"/>
          <w:sz w:val="30"/>
          <w:szCs w:val="30"/>
          <w:shd w:val="clear" w:color="auto" w:fill="FFFFFF"/>
        </w:rPr>
      </w:pPr>
      <w:r w:rsidRPr="006E040B">
        <w:rPr>
          <w:rFonts w:ascii="仿宋" w:eastAsia="仿宋" w:hAnsi="仿宋" w:cs="仿宋" w:hint="eastAsia"/>
          <w:color w:val="000000"/>
          <w:kern w:val="0"/>
          <w:sz w:val="30"/>
          <w:szCs w:val="30"/>
          <w:shd w:val="clear" w:color="auto" w:fill="FFFFFF"/>
        </w:rPr>
        <w:t>2.项目管理及规范：建立完善的人力资源制度、财务及物资管理制度并有效执行；制定完善的居家和社区养老服务标准规范及专业的服务文书套表、完善的文书档案管理规范等；项目承接机构应采用多样的、科学的调查方法对服务对象进行需求调查，并形成全面、深度的调查报告；在前期需求调查的基础上，制定相对应的服务计划，服务目标的制定应有效回应服务对象需求；</w:t>
      </w:r>
      <w:r w:rsidRPr="006E040B">
        <w:rPr>
          <w:rFonts w:ascii="仿宋" w:eastAsia="仿宋" w:hAnsi="仿宋" w:cs="仿宋" w:hint="eastAsia"/>
          <w:color w:val="000000"/>
          <w:kern w:val="0"/>
          <w:sz w:val="30"/>
          <w:szCs w:val="30"/>
          <w:shd w:val="clear" w:color="auto" w:fill="FFFFFF"/>
        </w:rPr>
        <w:lastRenderedPageBreak/>
        <w:t>工作人员应严格依照项目服务规范，按照服务计划开展相应的服务，并以文字、照片、视频等形式进行记录，所有服务要做到有记录可查。</w:t>
      </w:r>
    </w:p>
    <w:p w:rsidR="00E250F2" w:rsidRPr="006E040B" w:rsidRDefault="00E250F2" w:rsidP="006E040B">
      <w:pPr>
        <w:widowControl/>
        <w:spacing w:line="360" w:lineRule="atLeast"/>
        <w:ind w:firstLine="600"/>
        <w:jc w:val="left"/>
        <w:rPr>
          <w:rFonts w:ascii="仿宋" w:eastAsia="仿宋" w:hAnsi="仿宋" w:cs="仿宋"/>
          <w:color w:val="000000"/>
          <w:kern w:val="0"/>
          <w:sz w:val="30"/>
          <w:szCs w:val="30"/>
          <w:shd w:val="clear" w:color="080000" w:fill="FFFFFF"/>
        </w:rPr>
      </w:pPr>
    </w:p>
    <w:sectPr w:rsidR="00E250F2" w:rsidRPr="006E040B" w:rsidSect="00E250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FB8" w:rsidRDefault="00187FB8" w:rsidP="00E250F2">
      <w:r>
        <w:separator/>
      </w:r>
    </w:p>
  </w:endnote>
  <w:endnote w:type="continuationSeparator" w:id="1">
    <w:p w:rsidR="00187FB8" w:rsidRDefault="00187FB8" w:rsidP="00E2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F2" w:rsidRDefault="004B6662">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250F2" w:rsidRDefault="004B6662">
                <w:pPr>
                  <w:pStyle w:val="a6"/>
                </w:pPr>
                <w:r>
                  <w:rPr>
                    <w:rFonts w:hint="eastAsia"/>
                  </w:rPr>
                  <w:fldChar w:fldCharType="begin"/>
                </w:r>
                <w:r w:rsidR="002C12B0">
                  <w:rPr>
                    <w:rFonts w:hint="eastAsia"/>
                  </w:rPr>
                  <w:instrText xml:space="preserve"> PAGE  \* MERGEFORMAT </w:instrText>
                </w:r>
                <w:r>
                  <w:rPr>
                    <w:rFonts w:hint="eastAsia"/>
                  </w:rPr>
                  <w:fldChar w:fldCharType="separate"/>
                </w:r>
                <w:r w:rsidR="006E040B">
                  <w:rPr>
                    <w:noProof/>
                  </w:rPr>
                  <w:t>4</w:t>
                </w:r>
                <w:r>
                  <w:rPr>
                    <w:rFonts w:hint="eastAsia"/>
                  </w:rPr>
                  <w:fldChar w:fldCharType="end"/>
                </w:r>
              </w:p>
            </w:txbxContent>
          </v:textbox>
          <w10:wrap anchorx="margin"/>
        </v:shape>
      </w:pict>
    </w:r>
  </w:p>
  <w:p w:rsidR="00E250F2" w:rsidRDefault="00E250F2">
    <w:pPr>
      <w:pStyle w:val="a6"/>
    </w:pPr>
  </w:p>
  <w:p w:rsidR="00E250F2" w:rsidRDefault="00E250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FB8" w:rsidRDefault="00187FB8" w:rsidP="00E250F2">
      <w:r>
        <w:separator/>
      </w:r>
    </w:p>
  </w:footnote>
  <w:footnote w:type="continuationSeparator" w:id="1">
    <w:p w:rsidR="00187FB8" w:rsidRDefault="00187FB8" w:rsidP="00E25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F2C23"/>
    <w:multiLevelType w:val="multilevel"/>
    <w:tmpl w:val="576F2C23"/>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576F2E38"/>
    <w:multiLevelType w:val="multilevel"/>
    <w:tmpl w:val="576F2E38"/>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5AC348F0"/>
    <w:multiLevelType w:val="singleLevel"/>
    <w:tmpl w:val="5AC348F0"/>
    <w:lvl w:ilvl="0">
      <w:start w:val="2"/>
      <w:numFmt w:val="chineseCounting"/>
      <w:suff w:val="nothing"/>
      <w:lvlText w:val="（%1）"/>
      <w:lvlJc w:val="left"/>
      <w:rPr>
        <w:rFonts w:hint="eastAsia"/>
      </w:rPr>
    </w:lvl>
  </w:abstractNum>
  <w:abstractNum w:abstractNumId="3">
    <w:nsid w:val="5BFDE6F2"/>
    <w:multiLevelType w:val="singleLevel"/>
    <w:tmpl w:val="5BFDE6F2"/>
    <w:lvl w:ilvl="0">
      <w:start w:val="3"/>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433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37A5"/>
    <w:rsid w:val="000669F7"/>
    <w:rsid w:val="000723FA"/>
    <w:rsid w:val="000A294C"/>
    <w:rsid w:val="000A6A2A"/>
    <w:rsid w:val="000F5374"/>
    <w:rsid w:val="00101164"/>
    <w:rsid w:val="00101AC5"/>
    <w:rsid w:val="001261F7"/>
    <w:rsid w:val="00186658"/>
    <w:rsid w:val="00187FB8"/>
    <w:rsid w:val="001A2E28"/>
    <w:rsid w:val="001B48F2"/>
    <w:rsid w:val="00250AF2"/>
    <w:rsid w:val="002A6926"/>
    <w:rsid w:val="002B495C"/>
    <w:rsid w:val="002C12B0"/>
    <w:rsid w:val="003529F0"/>
    <w:rsid w:val="00357A89"/>
    <w:rsid w:val="00366AE1"/>
    <w:rsid w:val="0037746A"/>
    <w:rsid w:val="003B1D33"/>
    <w:rsid w:val="003B661B"/>
    <w:rsid w:val="003D25B3"/>
    <w:rsid w:val="003D7551"/>
    <w:rsid w:val="003F1701"/>
    <w:rsid w:val="00403638"/>
    <w:rsid w:val="00451DA5"/>
    <w:rsid w:val="004544E0"/>
    <w:rsid w:val="004731EC"/>
    <w:rsid w:val="004A52BB"/>
    <w:rsid w:val="004B6662"/>
    <w:rsid w:val="004D1349"/>
    <w:rsid w:val="004D4FB3"/>
    <w:rsid w:val="00507555"/>
    <w:rsid w:val="0050783E"/>
    <w:rsid w:val="00526FD7"/>
    <w:rsid w:val="00585E36"/>
    <w:rsid w:val="005979AE"/>
    <w:rsid w:val="005E135E"/>
    <w:rsid w:val="006E040B"/>
    <w:rsid w:val="00753450"/>
    <w:rsid w:val="00776CF9"/>
    <w:rsid w:val="00796702"/>
    <w:rsid w:val="00843292"/>
    <w:rsid w:val="008C1236"/>
    <w:rsid w:val="008C4C47"/>
    <w:rsid w:val="008D092D"/>
    <w:rsid w:val="009111D3"/>
    <w:rsid w:val="009230F9"/>
    <w:rsid w:val="009435A1"/>
    <w:rsid w:val="009438C8"/>
    <w:rsid w:val="00A537A5"/>
    <w:rsid w:val="00A84862"/>
    <w:rsid w:val="00A93B00"/>
    <w:rsid w:val="00AF7072"/>
    <w:rsid w:val="00B376E5"/>
    <w:rsid w:val="00B378AB"/>
    <w:rsid w:val="00B41306"/>
    <w:rsid w:val="00B65D1A"/>
    <w:rsid w:val="00B95141"/>
    <w:rsid w:val="00BC77D5"/>
    <w:rsid w:val="00CD336D"/>
    <w:rsid w:val="00D26465"/>
    <w:rsid w:val="00D60FF3"/>
    <w:rsid w:val="00D70702"/>
    <w:rsid w:val="00DA1A58"/>
    <w:rsid w:val="00DB6270"/>
    <w:rsid w:val="00DE468C"/>
    <w:rsid w:val="00DF1ACC"/>
    <w:rsid w:val="00E22522"/>
    <w:rsid w:val="00E250F2"/>
    <w:rsid w:val="00EC362A"/>
    <w:rsid w:val="00EC4B48"/>
    <w:rsid w:val="00F063FD"/>
    <w:rsid w:val="00F117F5"/>
    <w:rsid w:val="00F16DA1"/>
    <w:rsid w:val="00F45A58"/>
    <w:rsid w:val="065310BC"/>
    <w:rsid w:val="07A031A0"/>
    <w:rsid w:val="116D6E9B"/>
    <w:rsid w:val="1C2B197C"/>
    <w:rsid w:val="1E614354"/>
    <w:rsid w:val="24226AA9"/>
    <w:rsid w:val="28AE33AE"/>
    <w:rsid w:val="2A810C6F"/>
    <w:rsid w:val="2B351E3B"/>
    <w:rsid w:val="2F7208DD"/>
    <w:rsid w:val="30772DB3"/>
    <w:rsid w:val="3133559A"/>
    <w:rsid w:val="342527CA"/>
    <w:rsid w:val="389F16B5"/>
    <w:rsid w:val="38BD45FF"/>
    <w:rsid w:val="3AB915FA"/>
    <w:rsid w:val="3ABF2A40"/>
    <w:rsid w:val="3E5818E3"/>
    <w:rsid w:val="41ED1033"/>
    <w:rsid w:val="442C5B81"/>
    <w:rsid w:val="452B2C17"/>
    <w:rsid w:val="46EF2CD0"/>
    <w:rsid w:val="48580401"/>
    <w:rsid w:val="498F529D"/>
    <w:rsid w:val="499F111B"/>
    <w:rsid w:val="4B0C2E7E"/>
    <w:rsid w:val="50C035DA"/>
    <w:rsid w:val="51F00BDF"/>
    <w:rsid w:val="53F354E2"/>
    <w:rsid w:val="563769D0"/>
    <w:rsid w:val="5B5F0673"/>
    <w:rsid w:val="626D4B44"/>
    <w:rsid w:val="65057DCC"/>
    <w:rsid w:val="6C425305"/>
    <w:rsid w:val="76DC7A09"/>
    <w:rsid w:val="77EE189C"/>
    <w:rsid w:val="784B0870"/>
    <w:rsid w:val="7EB50B29"/>
    <w:rsid w:val="7EDA3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50F2"/>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250F2"/>
    <w:pPr>
      <w:jc w:val="left"/>
      <w:outlineLvl w:val="2"/>
    </w:pPr>
    <w:rPr>
      <w:rFonts w:ascii="宋体" w:eastAsia="宋体" w:hAnsi="宋体" w:cs="Times New Roman"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250F2"/>
    <w:pPr>
      <w:ind w:firstLineChars="100" w:firstLine="420"/>
    </w:pPr>
    <w:rPr>
      <w:rFonts w:ascii="宋体" w:eastAsia="宋体" w:hAnsi="Times New Roman" w:cs="Times New Roman"/>
      <w:kern w:val="0"/>
      <w:sz w:val="34"/>
      <w:szCs w:val="20"/>
    </w:rPr>
  </w:style>
  <w:style w:type="paragraph" w:styleId="a4">
    <w:name w:val="Body Text"/>
    <w:basedOn w:val="a"/>
    <w:uiPriority w:val="99"/>
    <w:unhideWhenUsed/>
    <w:qFormat/>
    <w:rsid w:val="00E250F2"/>
    <w:pPr>
      <w:spacing w:after="120"/>
    </w:pPr>
  </w:style>
  <w:style w:type="paragraph" w:styleId="a5">
    <w:name w:val="annotation text"/>
    <w:basedOn w:val="a"/>
    <w:qFormat/>
    <w:rsid w:val="00E250F2"/>
    <w:pPr>
      <w:jc w:val="left"/>
    </w:pPr>
  </w:style>
  <w:style w:type="paragraph" w:styleId="a6">
    <w:name w:val="footer"/>
    <w:basedOn w:val="a"/>
    <w:link w:val="Char"/>
    <w:qFormat/>
    <w:rsid w:val="00E250F2"/>
    <w:pPr>
      <w:tabs>
        <w:tab w:val="center" w:pos="4153"/>
        <w:tab w:val="right" w:pos="8306"/>
      </w:tabs>
      <w:snapToGrid w:val="0"/>
      <w:jc w:val="left"/>
    </w:pPr>
    <w:rPr>
      <w:sz w:val="18"/>
      <w:szCs w:val="18"/>
    </w:rPr>
  </w:style>
  <w:style w:type="paragraph" w:styleId="a7">
    <w:name w:val="header"/>
    <w:basedOn w:val="a"/>
    <w:link w:val="Char0"/>
    <w:qFormat/>
    <w:rsid w:val="00E250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250F2"/>
    <w:rPr>
      <w:rFonts w:ascii="Calibri" w:eastAsia="宋体" w:hAnsi="Calibri" w:cs="Times New Roman"/>
      <w:sz w:val="24"/>
    </w:rPr>
  </w:style>
  <w:style w:type="character" w:styleId="a9">
    <w:name w:val="FollowedHyperlink"/>
    <w:basedOn w:val="a1"/>
    <w:qFormat/>
    <w:rsid w:val="00E250F2"/>
    <w:rPr>
      <w:color w:val="000000"/>
      <w:u w:val="none"/>
    </w:rPr>
  </w:style>
  <w:style w:type="character" w:styleId="aa">
    <w:name w:val="Emphasis"/>
    <w:basedOn w:val="a1"/>
    <w:qFormat/>
    <w:rsid w:val="00E250F2"/>
  </w:style>
  <w:style w:type="character" w:styleId="ab">
    <w:name w:val="Hyperlink"/>
    <w:basedOn w:val="a1"/>
    <w:qFormat/>
    <w:rsid w:val="00E250F2"/>
    <w:rPr>
      <w:color w:val="000000"/>
      <w:u w:val="none"/>
    </w:rPr>
  </w:style>
  <w:style w:type="character" w:customStyle="1" w:styleId="hover">
    <w:name w:val="hover"/>
    <w:basedOn w:val="a1"/>
    <w:qFormat/>
    <w:rsid w:val="00E250F2"/>
  </w:style>
  <w:style w:type="character" w:customStyle="1" w:styleId="red">
    <w:name w:val="red"/>
    <w:basedOn w:val="a1"/>
    <w:qFormat/>
    <w:rsid w:val="00E250F2"/>
    <w:rPr>
      <w:color w:val="FF0000"/>
      <w:sz w:val="18"/>
      <w:szCs w:val="18"/>
    </w:rPr>
  </w:style>
  <w:style w:type="character" w:customStyle="1" w:styleId="red1">
    <w:name w:val="red1"/>
    <w:basedOn w:val="a1"/>
    <w:qFormat/>
    <w:rsid w:val="00E250F2"/>
    <w:rPr>
      <w:color w:val="FF0000"/>
      <w:sz w:val="18"/>
      <w:szCs w:val="18"/>
    </w:rPr>
  </w:style>
  <w:style w:type="character" w:customStyle="1" w:styleId="red2">
    <w:name w:val="red2"/>
    <w:basedOn w:val="a1"/>
    <w:qFormat/>
    <w:rsid w:val="00E250F2"/>
    <w:rPr>
      <w:color w:val="CC0000"/>
    </w:rPr>
  </w:style>
  <w:style w:type="character" w:customStyle="1" w:styleId="red3">
    <w:name w:val="red3"/>
    <w:basedOn w:val="a1"/>
    <w:qFormat/>
    <w:rsid w:val="00E250F2"/>
    <w:rPr>
      <w:color w:val="FF0000"/>
    </w:rPr>
  </w:style>
  <w:style w:type="character" w:customStyle="1" w:styleId="green">
    <w:name w:val="green"/>
    <w:basedOn w:val="a1"/>
    <w:qFormat/>
    <w:rsid w:val="00E250F2"/>
    <w:rPr>
      <w:color w:val="66AE00"/>
      <w:sz w:val="18"/>
      <w:szCs w:val="18"/>
    </w:rPr>
  </w:style>
  <w:style w:type="character" w:customStyle="1" w:styleId="green1">
    <w:name w:val="green1"/>
    <w:basedOn w:val="a1"/>
    <w:qFormat/>
    <w:rsid w:val="00E250F2"/>
    <w:rPr>
      <w:color w:val="66AE00"/>
      <w:sz w:val="18"/>
      <w:szCs w:val="18"/>
    </w:rPr>
  </w:style>
  <w:style w:type="character" w:customStyle="1" w:styleId="gb-jt">
    <w:name w:val="gb-jt"/>
    <w:basedOn w:val="a1"/>
    <w:qFormat/>
    <w:rsid w:val="00E250F2"/>
  </w:style>
  <w:style w:type="character" w:customStyle="1" w:styleId="blue">
    <w:name w:val="blue"/>
    <w:basedOn w:val="a1"/>
    <w:qFormat/>
    <w:rsid w:val="00E250F2"/>
    <w:rPr>
      <w:color w:val="0371C6"/>
      <w:sz w:val="21"/>
      <w:szCs w:val="21"/>
    </w:rPr>
  </w:style>
  <w:style w:type="character" w:customStyle="1" w:styleId="right">
    <w:name w:val="right"/>
    <w:basedOn w:val="a1"/>
    <w:qFormat/>
    <w:rsid w:val="00E250F2"/>
    <w:rPr>
      <w:color w:val="999999"/>
      <w:sz w:val="18"/>
      <w:szCs w:val="18"/>
    </w:rPr>
  </w:style>
  <w:style w:type="character" w:customStyle="1" w:styleId="hover25">
    <w:name w:val="hover25"/>
    <w:basedOn w:val="a1"/>
    <w:qFormat/>
    <w:rsid w:val="00E250F2"/>
  </w:style>
  <w:style w:type="character" w:customStyle="1" w:styleId="Char0">
    <w:name w:val="页眉 Char"/>
    <w:basedOn w:val="a1"/>
    <w:link w:val="a7"/>
    <w:qFormat/>
    <w:rsid w:val="00E250F2"/>
    <w:rPr>
      <w:rFonts w:asciiTheme="minorHAnsi" w:eastAsiaTheme="minorEastAsia" w:hAnsiTheme="minorHAnsi" w:cstheme="minorBidi"/>
      <w:kern w:val="2"/>
      <w:sz w:val="18"/>
      <w:szCs w:val="18"/>
    </w:rPr>
  </w:style>
  <w:style w:type="character" w:customStyle="1" w:styleId="Char">
    <w:name w:val="页脚 Char"/>
    <w:basedOn w:val="a1"/>
    <w:link w:val="a6"/>
    <w:qFormat/>
    <w:rsid w:val="00E250F2"/>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E250F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237</Words>
  <Characters>1354</Characters>
  <Application>Microsoft Office Word</Application>
  <DocSecurity>0</DocSecurity>
  <Lines>11</Lines>
  <Paragraphs>3</Paragraphs>
  <ScaleCrop>false</ScaleCrop>
  <Company>Microsoft</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dc:creator>
  <cp:lastModifiedBy>许昌市公共资源交易中心:李昕恬(备用2）</cp:lastModifiedBy>
  <cp:revision>7</cp:revision>
  <cp:lastPrinted>2019-04-24T09:28:00Z</cp:lastPrinted>
  <dcterms:created xsi:type="dcterms:W3CDTF">2019-04-30T03:36:00Z</dcterms:created>
  <dcterms:modified xsi:type="dcterms:W3CDTF">2019-05-30T09:10:00Z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