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452" w:beforeAutospacing="0" w:after="0" w:afterAutospacing="0" w:line="330" w:lineRule="atLeast"/>
        <w:ind w:left="0" w:right="0"/>
        <w:jc w:val="center"/>
        <w:rPr>
          <w:rFonts w:hint="eastAsia" w:ascii="宋体" w:hAnsi="宋体" w:eastAsia="宋体" w:cs="宋体"/>
          <w:b/>
          <w:color w:val="000000"/>
          <w:sz w:val="44"/>
          <w:szCs w:val="44"/>
          <w:u w:val="none"/>
          <w:shd w:val="clear" w:fill="FFFFFF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u w:val="none"/>
          <w:shd w:val="clear" w:fill="FFFFFF"/>
          <w:lang w:val="en-US" w:eastAsia="zh-CN"/>
        </w:rPr>
        <w:t>大周镇小谢庄、王皮庙社区物品配置项目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0" w:afterAutospacing="0" w:line="33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z w:val="44"/>
          <w:szCs w:val="44"/>
          <w:u w:val="none"/>
          <w:shd w:val="clear" w:fill="FFFFFF"/>
          <w:lang w:eastAsia="zh-CN"/>
        </w:rPr>
        <w:t>中止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u w:val="none"/>
          <w:shd w:val="clear" w:fill="FFFFFF"/>
        </w:rPr>
        <w:t>公告</w:t>
      </w:r>
    </w:p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/>
        <w:ind w:left="0" w:right="0"/>
      </w:pPr>
      <w:r>
        <w:rPr>
          <w:rFonts w:ascii="仿宋" w:hAnsi="仿宋" w:eastAsia="仿宋" w:cs="仿宋"/>
          <w:color w:val="000000"/>
          <w:sz w:val="32"/>
          <w:szCs w:val="32"/>
          <w:u w:val="none"/>
          <w:shd w:val="clear" w:fill="FFFFFF"/>
        </w:rPr>
        <w:t>各潜在投标人：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84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大周镇小谢庄、王皮庙社区物品配置项目（项目编号为长招采公字【2019】013号）于2019年4月18日在“河南省政府采购网”、“全国公共资源交易平台（河南省·许昌市）”、“长葛市人民政府门户网站”上发布招标公告，本项目因系统问题中止本次招标，后续公告信息请各潜在投标方及时关注相关网站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84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特此公告!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96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960"/>
        <w:jc w:val="right"/>
        <w:rPr>
          <w:rFonts w:hint="eastAsia" w:eastAsia="仿宋"/>
          <w:b w:val="0"/>
          <w:i w:val="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长葛市大周镇人民政府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960"/>
        <w:jc w:val="righ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2019年5月8日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84D87"/>
    <w:rsid w:val="1D9756BB"/>
    <w:rsid w:val="471139E3"/>
    <w:rsid w:val="47D1544E"/>
    <w:rsid w:val="510876B5"/>
    <w:rsid w:val="6088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000000"/>
      <w:u w:val="none"/>
    </w:rPr>
  </w:style>
  <w:style w:type="character" w:customStyle="1" w:styleId="9">
    <w:name w:val="red"/>
    <w:basedOn w:val="5"/>
    <w:uiPriority w:val="0"/>
    <w:rPr>
      <w:color w:val="FF0000"/>
      <w:sz w:val="18"/>
      <w:szCs w:val="18"/>
    </w:rPr>
  </w:style>
  <w:style w:type="character" w:customStyle="1" w:styleId="10">
    <w:name w:val="red1"/>
    <w:basedOn w:val="5"/>
    <w:uiPriority w:val="0"/>
    <w:rPr>
      <w:color w:val="FF0000"/>
      <w:sz w:val="18"/>
      <w:szCs w:val="18"/>
    </w:rPr>
  </w:style>
  <w:style w:type="character" w:customStyle="1" w:styleId="11">
    <w:name w:val="red2"/>
    <w:basedOn w:val="5"/>
    <w:uiPriority w:val="0"/>
    <w:rPr>
      <w:color w:val="CC0000"/>
    </w:rPr>
  </w:style>
  <w:style w:type="character" w:customStyle="1" w:styleId="12">
    <w:name w:val="red3"/>
    <w:basedOn w:val="5"/>
    <w:uiPriority w:val="0"/>
    <w:rPr>
      <w:color w:val="FF0000"/>
    </w:rPr>
  </w:style>
  <w:style w:type="character" w:customStyle="1" w:styleId="13">
    <w:name w:val="hover25"/>
    <w:basedOn w:val="5"/>
    <w:uiPriority w:val="0"/>
  </w:style>
  <w:style w:type="character" w:customStyle="1" w:styleId="14">
    <w:name w:val="green"/>
    <w:basedOn w:val="5"/>
    <w:uiPriority w:val="0"/>
    <w:rPr>
      <w:color w:val="66AE00"/>
      <w:sz w:val="18"/>
      <w:szCs w:val="18"/>
    </w:rPr>
  </w:style>
  <w:style w:type="character" w:customStyle="1" w:styleId="15">
    <w:name w:val="green1"/>
    <w:basedOn w:val="5"/>
    <w:uiPriority w:val="0"/>
    <w:rPr>
      <w:color w:val="66AE00"/>
      <w:sz w:val="18"/>
      <w:szCs w:val="18"/>
    </w:rPr>
  </w:style>
  <w:style w:type="character" w:customStyle="1" w:styleId="16">
    <w:name w:val="gb-jt"/>
    <w:basedOn w:val="5"/>
    <w:uiPriority w:val="0"/>
  </w:style>
  <w:style w:type="character" w:customStyle="1" w:styleId="17">
    <w:name w:val="blue"/>
    <w:basedOn w:val="5"/>
    <w:uiPriority w:val="0"/>
    <w:rPr>
      <w:color w:val="0371C6"/>
      <w:sz w:val="21"/>
      <w:szCs w:val="21"/>
    </w:rPr>
  </w:style>
  <w:style w:type="character" w:customStyle="1" w:styleId="18">
    <w:name w:val="right"/>
    <w:basedOn w:val="5"/>
    <w:uiPriority w:val="0"/>
    <w:rPr>
      <w:color w:val="999999"/>
      <w:sz w:val="18"/>
      <w:szCs w:val="18"/>
    </w:rPr>
  </w:style>
  <w:style w:type="character" w:customStyle="1" w:styleId="19">
    <w:name w:val="hover24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2019-05-08T09:01:00Z</dcterms:created>
  <dc:creator>长葛市公共资源交易中心:王秋玲</dc:creator>
  <cp:lastModifiedBy>长葛市公共资源交易中心:王秋玲</cp:lastModifiedBy>
  <dcterms:modified xsi:type="dcterms:W3CDTF">2019-05-08T09:11:40Z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