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D60FF3" w:rsidRDefault="00D60FF3"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ZFCG-G2019063号许昌市投资总公司“许昌市科技馆青少年活动中心物业”服务项目</w:t>
      </w:r>
      <w:r w:rsidR="002C12B0"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（一）本项目需实现的功能或者目标</w:t>
      </w:r>
    </w:p>
    <w:p w:rsidR="00E250F2" w:rsidRDefault="002C12B0">
      <w:pPr>
        <w:widowControl/>
        <w:shd w:val="clear" w:color="auto" w:fill="FFFFFF"/>
        <w:spacing w:line="360" w:lineRule="auto"/>
        <w:ind w:firstLineChars="200" w:firstLine="600"/>
        <w:contextualSpacing/>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许昌市科技馆位于许昌市规划的“城市中轴线”第二节点“科技之星”处，是我市标志性建筑物之一（占地83亩，总建筑面积72600平方米）。是许昌市科普教育和青少年活动的主要场所。其中包括保洁绿化服务、保安及停车管理服务、公用部位、公用设施设备的维修管理、地下停车场综合管理等方面。</w:t>
      </w:r>
    </w:p>
    <w:p w:rsidR="00E250F2" w:rsidRDefault="002C12B0">
      <w:pPr>
        <w:widowControl/>
        <w:spacing w:line="360" w:lineRule="atLeast"/>
        <w:ind w:firstLine="600"/>
        <w:jc w:val="left"/>
      </w:pPr>
      <w:r>
        <w:rPr>
          <w:rFonts w:ascii="仿宋" w:eastAsia="仿宋" w:hAnsi="仿宋" w:cs="仿宋" w:hint="eastAsia"/>
          <w:color w:val="000000"/>
          <w:kern w:val="0"/>
          <w:sz w:val="30"/>
          <w:szCs w:val="30"/>
          <w:shd w:val="clear" w:color="auto" w:fill="FFFFFF"/>
        </w:rPr>
        <w:t>（二）服务内容</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1.1  投标人应满足人员配置要求：本次物业招标核定人员83人。具体如下：</w:t>
      </w:r>
    </w:p>
    <w:tbl>
      <w:tblPr>
        <w:tblW w:w="9100" w:type="dxa"/>
        <w:jc w:val="center"/>
        <w:tblLayout w:type="fixed"/>
        <w:tblLook w:val="04A0"/>
      </w:tblPr>
      <w:tblGrid>
        <w:gridCol w:w="1992"/>
        <w:gridCol w:w="1125"/>
        <w:gridCol w:w="5983"/>
      </w:tblGrid>
      <w:tr w:rsidR="00E250F2">
        <w:trPr>
          <w:trHeight w:val="336"/>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岗位</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人数</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工作要求</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项目负责人</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负责各项管理事务，监管服务人员严格落实各项管理制度和服务标准，做好与甲方的沟通、对接等工作。</w:t>
            </w:r>
          </w:p>
        </w:tc>
      </w:tr>
      <w:tr w:rsidR="00E250F2">
        <w:trPr>
          <w:trHeight w:val="637"/>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资料员</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负责档案资料管理、分类、登记、归档、修改、签收、传递和销毁等工作。负责报纸分发、会议服务。</w:t>
            </w:r>
          </w:p>
        </w:tc>
      </w:tr>
      <w:tr w:rsidR="00E250F2">
        <w:trPr>
          <w:trHeight w:val="637"/>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lastRenderedPageBreak/>
              <w:t>秩序维护主管</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负责秩序部品质及协调工作。</w:t>
            </w:r>
          </w:p>
        </w:tc>
      </w:tr>
      <w:tr w:rsidR="00E250F2">
        <w:trPr>
          <w:trHeight w:val="806"/>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科技馆门岗</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12人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负责门口公共秩序及物品出入。东西南北大门各1人，3班，共12人。</w:t>
            </w:r>
          </w:p>
        </w:tc>
      </w:tr>
      <w:tr w:rsidR="00E250F2">
        <w:trPr>
          <w:trHeight w:val="806"/>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科技馆内巡逻岗</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2人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日常巡逻、场馆内秩序维护。每班1人，2班。</w:t>
            </w:r>
          </w:p>
        </w:tc>
      </w:tr>
      <w:tr w:rsidR="00E250F2">
        <w:trPr>
          <w:trHeight w:val="806"/>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青少年活动中心门岗</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12人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负责门口公共秩序及物品出入。东西南北大门各1人，3班，共12人。</w:t>
            </w:r>
          </w:p>
        </w:tc>
      </w:tr>
      <w:tr w:rsidR="00E250F2">
        <w:trPr>
          <w:trHeight w:val="806"/>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青少年活动中心巡逻岗</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2人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日常巡逻、场馆内秩序维护。每班1人，2班。</w:t>
            </w:r>
          </w:p>
        </w:tc>
      </w:tr>
      <w:tr w:rsidR="00E250F2">
        <w:trPr>
          <w:trHeight w:val="806"/>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地下车库出入口</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6人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出入口车辆通行秩序及登记。每班2人，共三班。</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地下车库巡逻岗</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3人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地下车库秩序及制止乱停、乱放，负责有序整齐停车。每班1人，共3班。</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消防监控室值班岗</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12人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确保及时发现并准确处置火灾和故障报警，确保控制室内所有设施设备的良好运行状态及事件处理。两个监控室，每个监控室每班2人，共3班，12人。</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保洁主管</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协助完成本部门员工的聘用、考勤、考核和评比工作，合理安排日常工作，及时落实保洁任务，以身作则</w:t>
            </w:r>
            <w:r>
              <w:rPr>
                <w:rFonts w:ascii="仿宋" w:eastAsia="仿宋" w:hAnsi="仿宋" w:cs="仿宋" w:hint="eastAsia"/>
                <w:sz w:val="24"/>
              </w:rPr>
              <w:t>。</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lastRenderedPageBreak/>
              <w:t>科技馆保洁</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9人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负责服务区域内的卫生保洁及垃圾清运工作。保证服务区域内的清洁及其设施的清洁，劝说制止人们破坏环境卫生的行为。一层3人，2层、3层及地下停车场各设2人。</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青少年活动中心保洁</w:t>
            </w:r>
          </w:p>
        </w:tc>
        <w:tc>
          <w:tcPr>
            <w:tcW w:w="1125"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8人</w:t>
            </w:r>
          </w:p>
        </w:tc>
        <w:tc>
          <w:tcPr>
            <w:tcW w:w="5983" w:type="dxa"/>
            <w:tcBorders>
              <w:top w:val="single" w:sz="4" w:space="0" w:color="auto"/>
              <w:left w:val="nil"/>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负责服务区域内的卫生保洁及垃圾清运工作。保证服务区域内的清洁及其设施的清洁，劝说制止人们破坏环境卫生的行为。1层、2层、3层及停车场各设2人。</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外围保洁</w:t>
            </w:r>
          </w:p>
        </w:tc>
        <w:tc>
          <w:tcPr>
            <w:tcW w:w="1125"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2人</w:t>
            </w:r>
          </w:p>
        </w:tc>
        <w:tc>
          <w:tcPr>
            <w:tcW w:w="5983"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外围地面、公共设施绿化带内的卫生。</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绿化工</w:t>
            </w:r>
          </w:p>
        </w:tc>
        <w:tc>
          <w:tcPr>
            <w:tcW w:w="1125"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1人</w:t>
            </w:r>
          </w:p>
        </w:tc>
        <w:tc>
          <w:tcPr>
            <w:tcW w:w="5983"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绿化养护及管理</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维修主管</w:t>
            </w:r>
          </w:p>
        </w:tc>
        <w:tc>
          <w:tcPr>
            <w:tcW w:w="1125"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1人</w:t>
            </w:r>
          </w:p>
        </w:tc>
        <w:tc>
          <w:tcPr>
            <w:tcW w:w="5983"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负责物业维修部的全面工作及维修品质管理，及时解决业主报修相关问题，与业主保持良好关系，反馈业主对物业服务的意见和建议。</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配电房值班人员</w:t>
            </w:r>
          </w:p>
        </w:tc>
        <w:tc>
          <w:tcPr>
            <w:tcW w:w="1125"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6人</w:t>
            </w:r>
          </w:p>
        </w:tc>
        <w:tc>
          <w:tcPr>
            <w:tcW w:w="5983"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持证上岗，负责配电房的高低压中转操作，及设备巡检。每班负责值班和巡检各1人，24小时值班3班。</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日常维修巡检人员</w:t>
            </w:r>
          </w:p>
        </w:tc>
        <w:tc>
          <w:tcPr>
            <w:tcW w:w="1125"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2人</w:t>
            </w:r>
          </w:p>
        </w:tc>
        <w:tc>
          <w:tcPr>
            <w:tcW w:w="5983"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设施设备日常巡检，维修.每馆分别设置1人。两馆各设1人。</w:t>
            </w:r>
          </w:p>
        </w:tc>
      </w:tr>
      <w:tr w:rsidR="00E250F2">
        <w:trPr>
          <w:trHeight w:val="664"/>
          <w:jc w:val="center"/>
        </w:trPr>
        <w:tc>
          <w:tcPr>
            <w:tcW w:w="1992"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中央空调系</w:t>
            </w:r>
            <w:r>
              <w:rPr>
                <w:rFonts w:ascii="仿宋" w:eastAsia="仿宋" w:hAnsi="仿宋" w:hint="eastAsia"/>
                <w:sz w:val="32"/>
                <w:szCs w:val="32"/>
              </w:rPr>
              <w:lastRenderedPageBreak/>
              <w:t>统值班及巡检人员</w:t>
            </w:r>
          </w:p>
        </w:tc>
        <w:tc>
          <w:tcPr>
            <w:tcW w:w="1125"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lastRenderedPageBreak/>
              <w:t>1人</w:t>
            </w:r>
          </w:p>
        </w:tc>
        <w:tc>
          <w:tcPr>
            <w:tcW w:w="5983"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负责中央空调的日常运行、巡检及养护。</w:t>
            </w:r>
          </w:p>
        </w:tc>
      </w:tr>
    </w:tbl>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lastRenderedPageBreak/>
        <w:t>1.2  人员基本要求</w:t>
      </w:r>
    </w:p>
    <w:p w:rsidR="00E250F2" w:rsidRDefault="002C12B0">
      <w:pPr>
        <w:spacing w:line="360" w:lineRule="auto"/>
        <w:contextualSpacing/>
        <w:rPr>
          <w:rFonts w:ascii="仿宋" w:eastAsia="仿宋" w:hAnsi="仿宋"/>
          <w:color w:val="C00000"/>
          <w:sz w:val="32"/>
          <w:szCs w:val="32"/>
        </w:rPr>
      </w:pPr>
      <w:r>
        <w:rPr>
          <w:rFonts w:ascii="仿宋" w:eastAsia="仿宋" w:hAnsi="仿宋" w:hint="eastAsia"/>
          <w:sz w:val="32"/>
          <w:szCs w:val="32"/>
        </w:rPr>
        <w:t>1.2.1</w:t>
      </w:r>
      <w:r>
        <w:rPr>
          <w:rFonts w:ascii="仿宋" w:eastAsia="仿宋" w:hAnsi="仿宋" w:hint="eastAsia"/>
          <w:color w:val="C00000"/>
          <w:sz w:val="32"/>
          <w:szCs w:val="32"/>
        </w:rPr>
        <w:t>岗位人员年龄：所有上岗岗位人员年龄均在50岁以下（保洁人员55岁以下）。</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1.2.2各岗位人员均无犯罪记录。</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1.2.3各岗位人员身体健康。</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1.2.4工作时间统一着装，佩戴标志；服务热情主动、礼貌、细致。</w:t>
      </w:r>
    </w:p>
    <w:p w:rsidR="00E250F2" w:rsidRDefault="002C12B0">
      <w:pPr>
        <w:spacing w:line="360" w:lineRule="auto"/>
        <w:contextualSpacing/>
        <w:rPr>
          <w:rFonts w:ascii="仿宋" w:eastAsia="仿宋" w:hAnsi="仿宋"/>
          <w:color w:val="C00000"/>
          <w:sz w:val="32"/>
          <w:szCs w:val="32"/>
        </w:rPr>
      </w:pPr>
      <w:r>
        <w:rPr>
          <w:rFonts w:ascii="仿宋" w:eastAsia="仿宋" w:hAnsi="仿宋" w:hint="eastAsia"/>
          <w:sz w:val="32"/>
          <w:szCs w:val="32"/>
        </w:rPr>
        <w:t>1.2.5</w:t>
      </w:r>
      <w:r>
        <w:rPr>
          <w:rFonts w:ascii="仿宋" w:eastAsia="仿宋" w:hAnsi="仿宋" w:hint="eastAsia"/>
          <w:color w:val="C00000"/>
          <w:sz w:val="32"/>
          <w:szCs w:val="32"/>
        </w:rPr>
        <w:t>管理人员有较高的政治思想素养和业务水平。</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1.2.6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1.2.7投标人须定期每三个月对管理服务人员进行岗位再培训。</w:t>
      </w:r>
    </w:p>
    <w:p w:rsidR="00E250F2" w:rsidRDefault="002C12B0">
      <w:pPr>
        <w:spacing w:line="360" w:lineRule="auto"/>
        <w:contextualSpacing/>
        <w:rPr>
          <w:rFonts w:ascii="仿宋" w:eastAsia="仿宋" w:hAnsi="仿宋"/>
          <w:color w:val="C00000"/>
          <w:sz w:val="32"/>
          <w:szCs w:val="32"/>
        </w:rPr>
      </w:pPr>
      <w:r>
        <w:rPr>
          <w:rFonts w:ascii="仿宋" w:eastAsia="仿宋" w:hAnsi="仿宋" w:hint="eastAsia"/>
          <w:sz w:val="32"/>
          <w:szCs w:val="32"/>
        </w:rPr>
        <w:t>1.2.</w:t>
      </w:r>
      <w:r>
        <w:rPr>
          <w:rFonts w:ascii="仿宋" w:eastAsia="仿宋" w:hAnsi="仿宋" w:hint="eastAsia"/>
          <w:color w:val="C00000"/>
          <w:sz w:val="32"/>
          <w:szCs w:val="32"/>
        </w:rPr>
        <w:t xml:space="preserve">8工作期间管理服务人员对于突发事件必须能够在第一时间进行现场处置。 </w:t>
      </w:r>
    </w:p>
    <w:p w:rsidR="00E250F2" w:rsidRDefault="002C12B0">
      <w:pPr>
        <w:spacing w:line="360" w:lineRule="auto"/>
        <w:contextualSpacing/>
        <w:rPr>
          <w:rFonts w:ascii="仿宋" w:eastAsia="仿宋" w:hAnsi="仿宋"/>
          <w:color w:val="C00000"/>
          <w:sz w:val="32"/>
          <w:szCs w:val="32"/>
        </w:rPr>
      </w:pPr>
      <w:r>
        <w:rPr>
          <w:rFonts w:ascii="仿宋" w:eastAsia="仿宋" w:hAnsi="仿宋" w:hint="eastAsia"/>
          <w:color w:val="C00000"/>
          <w:sz w:val="32"/>
          <w:szCs w:val="32"/>
        </w:rPr>
        <w:t>1.3  技术要求</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1.3.1公共区域</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1）定人定岗，全天候对物业服务区域不间断保洁，做到地面清洁、光亮、无污迹。</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lastRenderedPageBreak/>
        <w:t>2）走道保持干净，无垃圾。</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3）垃圾桶按指定位置摆放，垃圾袋套在垃圾桶上；四周无散积垃圾，无异味。</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4）走道设施、通风口，保持干净。</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5） 场地的台阶及地面，做到无垃圾、无烟蒂、无纸屑，使人感到宽广、舒畅。</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1.3.2水电维护</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1）负责服务范围内水、电等维护工作，及时检查是否完好，始终保持正常状态，坚决杜绝事故发生。</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2）高低压配电柜、电梯、消防管道等特殊、重大维修，中标单位须书面出具维修建议书。</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3）要经常检查办公区域内的电灯是否正常，及时发现问题，及时处理。</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4）秩序维护、消防监控室、设备维修及巡检等关键岗位中标单位应坚持值班制度，不得脱岗漏岗，随时处置突发事件。</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1.3.3公厕</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1）每天早班、中班必须全面清洁洗公厕、坐厕、面盆、托把池，地面应定期清洗，保持卫生间无积尘、杂物、污渍。</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2）公厕内的垃圾桶、纸桶、当天清理，保持桶内无垃圾，桶外地面无垃圾。</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3）便池樟脑丸须及时补充。</w:t>
      </w:r>
    </w:p>
    <w:p w:rsidR="00E250F2" w:rsidRDefault="002C12B0">
      <w:pPr>
        <w:spacing w:line="360" w:lineRule="auto"/>
        <w:contextualSpacing/>
        <w:rPr>
          <w:rFonts w:ascii="仿宋" w:eastAsia="仿宋" w:hAnsi="仿宋"/>
          <w:color w:val="C00000"/>
          <w:sz w:val="32"/>
          <w:szCs w:val="32"/>
        </w:rPr>
      </w:pPr>
      <w:r>
        <w:rPr>
          <w:rFonts w:ascii="仿宋" w:eastAsia="仿宋" w:hAnsi="仿宋" w:hint="eastAsia"/>
          <w:color w:val="C00000"/>
          <w:sz w:val="32"/>
          <w:szCs w:val="32"/>
        </w:rPr>
        <w:t>1.3.4垃圾清运要求</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lastRenderedPageBreak/>
        <w:t>1）每天分上午下午对垃圾清理两遍。</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2）每天正式开馆前垃圾必须清理完毕，如特殊情况时需调整清运时间的根据需要随时清理。</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3）按照要求将垃圾分类清运到相应的垃圾中转站或存放点。严禁随处倾倒或随处存放垃圾。</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4）清运车辆要封闭，严禁垃圾在运输过程中撒落造成二次污染。</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5）定期对垃圾箱内外进行清洗。每周清洗两遍，如遇特殊情况时根据需要随时清洗。</w:t>
      </w:r>
    </w:p>
    <w:p w:rsidR="00E250F2" w:rsidRDefault="002C12B0">
      <w:pPr>
        <w:spacing w:line="360" w:lineRule="auto"/>
        <w:contextualSpacing/>
        <w:rPr>
          <w:rFonts w:ascii="仿宋" w:eastAsia="仿宋" w:hAnsi="仿宋"/>
          <w:color w:val="C00000"/>
          <w:sz w:val="32"/>
          <w:szCs w:val="32"/>
        </w:rPr>
      </w:pPr>
      <w:r>
        <w:rPr>
          <w:rFonts w:ascii="仿宋" w:eastAsia="仿宋" w:hAnsi="仿宋" w:hint="eastAsia"/>
          <w:color w:val="C00000"/>
          <w:sz w:val="32"/>
          <w:szCs w:val="32"/>
        </w:rPr>
        <w:t>1.3.5车辆管理</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1）全天24小时值班。</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2）对物业服务区域内各个进出口定人定岗，负责进出车辆的管控。对进出口周边车辆进行疏导，保证畅通。对一些存在安全隐患的现象及时发现及时制止并报告监控室。</w:t>
      </w:r>
    </w:p>
    <w:p w:rsidR="00E250F2" w:rsidRDefault="002C12B0">
      <w:pPr>
        <w:spacing w:line="360" w:lineRule="auto"/>
        <w:contextualSpacing/>
        <w:rPr>
          <w:rFonts w:ascii="仿宋" w:eastAsia="仿宋" w:hAnsi="仿宋"/>
          <w:color w:val="C00000"/>
          <w:sz w:val="32"/>
          <w:szCs w:val="32"/>
        </w:rPr>
      </w:pPr>
      <w:r>
        <w:rPr>
          <w:rFonts w:ascii="仿宋" w:eastAsia="仿宋" w:hAnsi="仿宋" w:hint="eastAsia"/>
          <w:color w:val="C00000"/>
          <w:sz w:val="32"/>
          <w:szCs w:val="32"/>
        </w:rPr>
        <w:t>1.3.6消防监控需求</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1）消防控制室</w:t>
      </w:r>
      <w:r>
        <w:rPr>
          <w:rFonts w:ascii="仿宋" w:eastAsia="仿宋" w:hAnsi="仿宋"/>
          <w:sz w:val="32"/>
          <w:szCs w:val="32"/>
        </w:rPr>
        <w:t xml:space="preserve"> 24 </w:t>
      </w:r>
      <w:r>
        <w:rPr>
          <w:rFonts w:ascii="仿宋" w:eastAsia="仿宋" w:hAnsi="仿宋" w:hint="eastAsia"/>
          <w:sz w:val="32"/>
          <w:szCs w:val="32"/>
        </w:rPr>
        <w:t>小时值班，随时了解消防自动报警系统及附属设备、安全监控系统的运行情况。</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2）消防、安全监控室人员要随时与安保巡逻人员、维修人员保持通讯畅通，建立联动机制，及时消除各类安全隐患。</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1.3.7安保服务</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安保服务是指为保证物业区域治安安全和正常工作秩序，对来人来访进行登记、查验，做好安全保卫和防火防盗工作，</w:t>
      </w:r>
      <w:r>
        <w:rPr>
          <w:rFonts w:ascii="仿宋" w:eastAsia="仿宋" w:hAnsi="仿宋" w:hint="eastAsia"/>
          <w:sz w:val="32"/>
          <w:szCs w:val="32"/>
        </w:rPr>
        <w:lastRenderedPageBreak/>
        <w:t>负责机关安全监控系统的值班、检查、检测的日常运行管理，并做好机动车和非机动车等车辆、道路及环境秩序的维护和管理等。</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1）建立、健全和落实内部治安、消防管理规章制度，实行 24 小时安全管理，人防、机防相结合，监控、巡视、值班相配合，确保无漏岗、脱岗、睡岗等失职现象。</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2）贯彻公安部门工作精神，落实各项安全保卫任务，并积极协助相关部门调查各种违法活动和侦破各类案件。</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3）有针对性地提供突发事件的安全保卫服务，措施得力，制度健全、人员到位，编制切实可行的如“被盗”、“火灾”等突发事件的应急预案及措施，特别是要建立处理上访事件的应急方案。</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4）负责保安人员的业务技能培训，定期组织考核，提高保安人员业务技能和自身素质。</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5）做好各来人来访的通报、证件检验、登记等，并负责对携带的大宗物品进行检查。</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6）物业区域日常巡逻，经常进行巡视检查，及时消除不安全隐患，保证安全。</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7）做好对易燃易爆、放射、剧毒等危险品的安全管理工作。</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8）经常开展消防安全检查和演练，消除不安全隐患，保证重点部位的安全。</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9）负责公共秩序维护、道路交通安全、机动车和非机动车</w:t>
      </w:r>
      <w:r>
        <w:rPr>
          <w:rFonts w:ascii="仿宋" w:eastAsia="仿宋" w:hAnsi="仿宋" w:hint="eastAsia"/>
          <w:sz w:val="32"/>
          <w:szCs w:val="32"/>
        </w:rPr>
        <w:lastRenderedPageBreak/>
        <w:t>停放管理及车库管理等工作。</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10）制定应急处理工作预案，提高处理自然灾害、意外事故的能力，并协助处理突发事件。</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11）加强物业区域门岗交通、车辆管理，确保道路通畅，路面相关设施完整，交通标识规范完好，无乱停乱放和阻塞现象。</w:t>
      </w:r>
    </w:p>
    <w:p w:rsidR="00E250F2" w:rsidRDefault="002C12B0">
      <w:pPr>
        <w:shd w:val="clear" w:color="auto" w:fill="FFFFFF"/>
        <w:spacing w:line="360" w:lineRule="auto"/>
        <w:rPr>
          <w:rFonts w:ascii="仿宋" w:eastAsia="仿宋" w:hAnsi="仿宋"/>
          <w:sz w:val="32"/>
          <w:szCs w:val="32"/>
        </w:rPr>
      </w:pPr>
      <w:r>
        <w:rPr>
          <w:rFonts w:ascii="仿宋" w:eastAsia="仿宋" w:hAnsi="仿宋" w:hint="eastAsia"/>
          <w:sz w:val="32"/>
          <w:szCs w:val="32"/>
        </w:rPr>
        <w:t>12）做好来访人员的登记及引导工作。</w:t>
      </w:r>
    </w:p>
    <w:p w:rsidR="00E250F2" w:rsidRDefault="002C12B0">
      <w:pPr>
        <w:spacing w:line="360" w:lineRule="auto"/>
        <w:contextualSpacing/>
        <w:rPr>
          <w:rFonts w:ascii="仿宋" w:eastAsia="仿宋" w:hAnsi="仿宋"/>
          <w:sz w:val="32"/>
          <w:szCs w:val="32"/>
        </w:rPr>
      </w:pPr>
      <w:r>
        <w:rPr>
          <w:rFonts w:ascii="仿宋" w:eastAsia="仿宋" w:hAnsi="仿宋" w:hint="eastAsia"/>
          <w:sz w:val="32"/>
          <w:szCs w:val="32"/>
        </w:rPr>
        <w:t>考核内容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8"/>
        <w:gridCol w:w="4814"/>
      </w:tblGrid>
      <w:tr w:rsidR="00E250F2">
        <w:trPr>
          <w:trHeight w:val="270"/>
          <w:jc w:val="center"/>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劳动纪律</w:t>
            </w: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爱岗敬业，服从命令</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岗位纪律</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请消假制度</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电话管理</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 xml:space="preserve">环境卫生 、仪容仪表   </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携带危险品</w:t>
            </w:r>
          </w:p>
        </w:tc>
      </w:tr>
      <w:tr w:rsidR="00E250F2">
        <w:trPr>
          <w:trHeight w:val="270"/>
          <w:jc w:val="center"/>
        </w:trPr>
        <w:tc>
          <w:tcPr>
            <w:tcW w:w="3708" w:type="dxa"/>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工作态度</w:t>
            </w: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工作主动性及工作完成质量</w:t>
            </w:r>
          </w:p>
        </w:tc>
      </w:tr>
      <w:tr w:rsidR="00E250F2">
        <w:trPr>
          <w:trHeight w:val="270"/>
          <w:jc w:val="center"/>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工作职责及设备管理</w:t>
            </w: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设备操作技能及应急处置</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设备管理</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设施设备检查</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保密制度</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监控查看</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交接班制度</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非工作期间巡查</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广场及周边情况监控</w:t>
            </w:r>
          </w:p>
        </w:tc>
      </w:tr>
      <w:tr w:rsidR="00E250F2">
        <w:trPr>
          <w:trHeight w:val="270"/>
          <w:jc w:val="center"/>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业务知识与工作技能</w:t>
            </w: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相关制度及知识</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了解本单位情况及安全防范措施</w:t>
            </w:r>
          </w:p>
        </w:tc>
      </w:tr>
      <w:tr w:rsidR="00E250F2">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E250F2" w:rsidRDefault="00E250F2">
            <w:pPr>
              <w:widowControl/>
              <w:jc w:val="left"/>
              <w:rPr>
                <w:rFonts w:ascii="仿宋" w:eastAsia="仿宋" w:hAnsi="仿宋"/>
                <w:kern w:val="0"/>
                <w:sz w:val="32"/>
                <w:szCs w:val="32"/>
              </w:rPr>
            </w:pPr>
          </w:p>
        </w:tc>
        <w:tc>
          <w:tcPr>
            <w:tcW w:w="4814" w:type="dxa"/>
            <w:tcBorders>
              <w:top w:val="single" w:sz="4" w:space="0" w:color="auto"/>
              <w:left w:val="nil"/>
              <w:bottom w:val="single" w:sz="4" w:space="0" w:color="auto"/>
              <w:right w:val="single" w:sz="4" w:space="0" w:color="auto"/>
            </w:tcBorders>
          </w:tcPr>
          <w:p w:rsidR="00E250F2" w:rsidRDefault="002C12B0">
            <w:pPr>
              <w:spacing w:line="360" w:lineRule="auto"/>
              <w:contextualSpacing/>
              <w:rPr>
                <w:rFonts w:ascii="仿宋" w:eastAsia="仿宋" w:hAnsi="仿宋"/>
                <w:kern w:val="0"/>
                <w:sz w:val="32"/>
                <w:szCs w:val="32"/>
              </w:rPr>
            </w:pPr>
            <w:r>
              <w:rPr>
                <w:rFonts w:ascii="仿宋" w:eastAsia="仿宋" w:hAnsi="仿宋" w:hint="eastAsia"/>
                <w:kern w:val="0"/>
                <w:sz w:val="32"/>
                <w:szCs w:val="32"/>
              </w:rPr>
              <w:t>安防系统的操作使用</w:t>
            </w:r>
          </w:p>
        </w:tc>
      </w:tr>
    </w:tbl>
    <w:p w:rsidR="00E250F2" w:rsidRDefault="002C12B0">
      <w:pPr>
        <w:widowControl/>
        <w:spacing w:line="360" w:lineRule="atLeast"/>
        <w:ind w:firstLine="600"/>
        <w:jc w:val="left"/>
      </w:pPr>
      <w:r>
        <w:rPr>
          <w:rFonts w:ascii="仿宋" w:eastAsia="仿宋" w:hAnsi="仿宋" w:cs="仿宋" w:hint="eastAsia"/>
          <w:color w:val="000000"/>
          <w:kern w:val="0"/>
          <w:sz w:val="30"/>
          <w:szCs w:val="30"/>
          <w:shd w:val="clear" w:color="auto" w:fill="FFFFFF"/>
        </w:rPr>
        <w:t>（三）采购标的执行标准</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（1）中标人选用的物业服务人员要有过硬的政治素质，所有人员必须经过政审合格后方能上岗，保证录用人员没有犯罪记录。对录用的上岗人员要保证定岗定位，人员花名册要报采购人以备日常检查。</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（2）中标人物业服务员工按岗位要求统一着装、言行规范，要注意仪容仪表、公众形象。</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（3）工程维修人员带电作业时须持安监部门颁发的电工特种作业操作证。</w:t>
      </w:r>
    </w:p>
    <w:p w:rsidR="00E250F2" w:rsidRDefault="002C12B0">
      <w:pPr>
        <w:widowControl/>
        <w:spacing w:line="360" w:lineRule="atLeast"/>
        <w:ind w:firstLine="600"/>
        <w:jc w:val="left"/>
      </w:pPr>
      <w:r>
        <w:rPr>
          <w:rFonts w:ascii="仿宋" w:eastAsia="仿宋" w:hAnsi="仿宋" w:cs="仿宋" w:hint="eastAsia"/>
          <w:color w:val="000000"/>
          <w:kern w:val="0"/>
          <w:sz w:val="30"/>
          <w:szCs w:val="30"/>
          <w:shd w:val="clear" w:color="auto" w:fill="FFFFFF"/>
        </w:rPr>
        <w:t>（四）验收标准</w:t>
      </w:r>
    </w:p>
    <w:p w:rsidR="00E250F2" w:rsidRDefault="002C12B0">
      <w:pPr>
        <w:widowControl/>
        <w:spacing w:line="360" w:lineRule="atLeast"/>
        <w:ind w:firstLine="600"/>
        <w:jc w:val="left"/>
      </w:pPr>
      <w:r>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（五）采购标的的其他技术、服务等要求</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1、本次采购项目的人员工资及社保缴费等标准不得低于许昌市最低标准，否则为无效投标。</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2、投标人投标文件中须有详细的实施方案，否则为无效投标。</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4、投标人须定期对管理服务人员进行岗位再培训。</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5、工作期间管理服务人员对于突发事件必须能够在第一时间进行现场处置，并在第一时间向采购方汇报。</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7、科普教育基地公共设施设备的日常维修，单次报修所需零配件在200元（含）以下的，由中标方承担。</w:t>
      </w:r>
    </w:p>
    <w:p w:rsidR="00E250F2" w:rsidRDefault="002C12B0">
      <w:pPr>
        <w:widowControl/>
        <w:spacing w:line="360" w:lineRule="atLeast"/>
        <w:ind w:firstLine="600"/>
        <w:jc w:val="left"/>
      </w:pPr>
      <w:r>
        <w:rPr>
          <w:rFonts w:ascii="仿宋" w:eastAsia="仿宋" w:hAnsi="仿宋" w:cs="仿宋" w:hint="eastAsia"/>
          <w:color w:val="000000"/>
          <w:kern w:val="0"/>
          <w:sz w:val="30"/>
          <w:szCs w:val="30"/>
          <w:shd w:val="clear" w:color="auto" w:fill="FFFFFF"/>
        </w:rPr>
        <w:t>8、本项目需求的要求为最低要求，不允许负偏离，否则将承担其投标被视为非实质性响应投标的风险。</w:t>
      </w:r>
    </w:p>
    <w:p w:rsidR="00E250F2" w:rsidRDefault="00E250F2"/>
    <w:sectPr w:rsidR="00E250F2" w:rsidSect="00E250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2BB" w:rsidRDefault="004A52BB" w:rsidP="00E250F2">
      <w:r>
        <w:separator/>
      </w:r>
    </w:p>
  </w:endnote>
  <w:endnote w:type="continuationSeparator" w:id="1">
    <w:p w:rsidR="004A52BB" w:rsidRDefault="004A52BB"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0723FA">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50F2" w:rsidRDefault="000723FA">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2A6926">
                  <w:rPr>
                    <w:noProof/>
                  </w:rPr>
                  <w:t>10</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2BB" w:rsidRDefault="004A52BB" w:rsidP="00E250F2">
      <w:r>
        <w:separator/>
      </w:r>
    </w:p>
  </w:footnote>
  <w:footnote w:type="continuationSeparator" w:id="1">
    <w:p w:rsidR="004A52BB" w:rsidRDefault="004A52BB" w:rsidP="00E250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86658"/>
    <w:rsid w:val="001A2E28"/>
    <w:rsid w:val="001B48F2"/>
    <w:rsid w:val="00250AF2"/>
    <w:rsid w:val="002A6926"/>
    <w:rsid w:val="002B495C"/>
    <w:rsid w:val="002C12B0"/>
    <w:rsid w:val="003529F0"/>
    <w:rsid w:val="00357A89"/>
    <w:rsid w:val="0037746A"/>
    <w:rsid w:val="003B661B"/>
    <w:rsid w:val="003D25B3"/>
    <w:rsid w:val="003D7551"/>
    <w:rsid w:val="00403638"/>
    <w:rsid w:val="00451DA5"/>
    <w:rsid w:val="004544E0"/>
    <w:rsid w:val="004731EC"/>
    <w:rsid w:val="004A52BB"/>
    <w:rsid w:val="004D1349"/>
    <w:rsid w:val="004D4FB3"/>
    <w:rsid w:val="00507555"/>
    <w:rsid w:val="0050783E"/>
    <w:rsid w:val="00526FD7"/>
    <w:rsid w:val="00585E36"/>
    <w:rsid w:val="005979AE"/>
    <w:rsid w:val="005E135E"/>
    <w:rsid w:val="00753450"/>
    <w:rsid w:val="00776CF9"/>
    <w:rsid w:val="00843292"/>
    <w:rsid w:val="008C1236"/>
    <w:rsid w:val="008C4C47"/>
    <w:rsid w:val="008D092D"/>
    <w:rsid w:val="009111D3"/>
    <w:rsid w:val="009230F9"/>
    <w:rsid w:val="009435A1"/>
    <w:rsid w:val="009438C8"/>
    <w:rsid w:val="00A537A5"/>
    <w:rsid w:val="00A84862"/>
    <w:rsid w:val="00A93B00"/>
    <w:rsid w:val="00AF7072"/>
    <w:rsid w:val="00B376E5"/>
    <w:rsid w:val="00B378AB"/>
    <w:rsid w:val="00B65D1A"/>
    <w:rsid w:val="00B95141"/>
    <w:rsid w:val="00BC77D5"/>
    <w:rsid w:val="00CD336D"/>
    <w:rsid w:val="00D60FF3"/>
    <w:rsid w:val="00D70702"/>
    <w:rsid w:val="00DA1A58"/>
    <w:rsid w:val="00DB6270"/>
    <w:rsid w:val="00DE468C"/>
    <w:rsid w:val="00DF1ACC"/>
    <w:rsid w:val="00E22522"/>
    <w:rsid w:val="00E250F2"/>
    <w:rsid w:val="00EC362A"/>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584</Words>
  <Characters>3331</Characters>
  <Application>Microsoft Office Word</Application>
  <DocSecurity>0</DocSecurity>
  <Lines>27</Lines>
  <Paragraphs>7</Paragraphs>
  <ScaleCrop>false</ScaleCrop>
  <Company>Microsoft</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许昌市公共资源交易中心:李昕恬</cp:lastModifiedBy>
  <cp:revision>3</cp:revision>
  <cp:lastPrinted>2019-04-24T09:28:00Z</cp:lastPrinted>
  <dcterms:created xsi:type="dcterms:W3CDTF">2019-04-30T03:36:00Z</dcterms:created>
  <dcterms:modified xsi:type="dcterms:W3CDTF">2019-04-30T03:37:00Z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