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7B" w:rsidRDefault="00DB6D7B" w:rsidP="00DB6D7B">
      <w:pPr>
        <w:snapToGrid w:val="0"/>
        <w:spacing w:beforeLines="50"/>
        <w:jc w:val="center"/>
        <w:rPr>
          <w:rFonts w:hAnsi="宋体" w:cs="黑体" w:hint="eastAsia"/>
          <w:b/>
          <w:sz w:val="56"/>
          <w:szCs w:val="56"/>
        </w:rPr>
      </w:pPr>
      <w:r>
        <w:rPr>
          <w:rFonts w:hAnsi="宋体" w:hint="eastAsia"/>
          <w:b/>
          <w:sz w:val="36"/>
          <w:szCs w:val="44"/>
        </w:rPr>
        <w:t>禹州市浅井镇镇区户外广告整治项目二期</w:t>
      </w:r>
    </w:p>
    <w:p w:rsidR="00DB6D7B" w:rsidRDefault="00DB6D7B" w:rsidP="00DB6D7B">
      <w:pPr>
        <w:pStyle w:val="a0"/>
        <w:spacing w:after="0" w:line="120" w:lineRule="auto"/>
        <w:ind w:firstLineChars="0" w:firstLine="0"/>
        <w:jc w:val="center"/>
        <w:rPr>
          <w:rFonts w:hint="eastAsia"/>
          <w:b/>
          <w:bCs/>
          <w:sz w:val="28"/>
          <w:szCs w:val="28"/>
        </w:rPr>
      </w:pPr>
      <w:r>
        <w:rPr>
          <w:rFonts w:hint="eastAsia"/>
          <w:b/>
          <w:bCs/>
          <w:sz w:val="28"/>
          <w:szCs w:val="28"/>
        </w:rPr>
        <w:t>招标公告</w:t>
      </w:r>
    </w:p>
    <w:p w:rsidR="00DB6D7B" w:rsidRDefault="00DB6D7B" w:rsidP="00DB6D7B">
      <w:pPr>
        <w:widowControl/>
        <w:rPr>
          <w:rFonts w:hAnsi="宋体" w:hint="eastAsia"/>
          <w:b/>
          <w:bCs/>
          <w:sz w:val="24"/>
          <w:szCs w:val="24"/>
        </w:rPr>
      </w:pPr>
      <w:r>
        <w:rPr>
          <w:rFonts w:hAnsi="宋体" w:hint="eastAsia"/>
          <w:b/>
          <w:bCs/>
          <w:sz w:val="24"/>
          <w:szCs w:val="24"/>
        </w:rPr>
        <w:t>1.招标条件</w:t>
      </w:r>
    </w:p>
    <w:p w:rsidR="00DB6D7B" w:rsidRDefault="00DB6D7B" w:rsidP="00DB6D7B">
      <w:pPr>
        <w:widowControl/>
        <w:spacing w:line="360" w:lineRule="auto"/>
        <w:ind w:firstLineChars="200" w:firstLine="480"/>
        <w:rPr>
          <w:rFonts w:hAnsi="宋体" w:hint="eastAsia"/>
          <w:sz w:val="24"/>
          <w:szCs w:val="24"/>
        </w:rPr>
      </w:pPr>
      <w:r>
        <w:rPr>
          <w:rFonts w:hAnsi="宋体" w:hint="eastAsia"/>
          <w:sz w:val="24"/>
          <w:szCs w:val="24"/>
        </w:rPr>
        <w:t>本招标项目</w:t>
      </w:r>
      <w:r>
        <w:rPr>
          <w:rFonts w:hAnsi="宋体" w:hint="eastAsia"/>
          <w:bCs/>
          <w:sz w:val="24"/>
        </w:rPr>
        <w:t>禹州市浅井镇镇区户外广告整治项目二期</w:t>
      </w:r>
      <w:r>
        <w:rPr>
          <w:rFonts w:hAnsi="宋体" w:hint="eastAsia"/>
          <w:sz w:val="24"/>
          <w:szCs w:val="24"/>
        </w:rPr>
        <w:t>由主管部门批准建设，招标人为浅井镇人民政府。建设资金为财政资金。项目已具备招标条件，现对该项目进行国内公开招标。</w:t>
      </w:r>
    </w:p>
    <w:p w:rsidR="00DB6D7B" w:rsidRDefault="00DB6D7B" w:rsidP="00DB6D7B">
      <w:pPr>
        <w:widowControl/>
        <w:ind w:firstLineChars="200" w:firstLine="482"/>
        <w:rPr>
          <w:rFonts w:hAnsi="宋体" w:hint="eastAsia"/>
          <w:b/>
          <w:bCs/>
          <w:sz w:val="24"/>
          <w:szCs w:val="24"/>
        </w:rPr>
      </w:pPr>
    </w:p>
    <w:p w:rsidR="00DB6D7B" w:rsidRDefault="00DB6D7B" w:rsidP="00DB6D7B">
      <w:pPr>
        <w:widowControl/>
        <w:rPr>
          <w:rFonts w:hAnsi="宋体" w:hint="eastAsia"/>
          <w:b/>
          <w:bCs/>
          <w:color w:val="000000"/>
          <w:sz w:val="24"/>
          <w:szCs w:val="24"/>
        </w:rPr>
      </w:pPr>
      <w:r>
        <w:rPr>
          <w:rFonts w:hAnsi="宋体" w:hint="eastAsia"/>
          <w:b/>
          <w:bCs/>
          <w:sz w:val="24"/>
          <w:szCs w:val="24"/>
        </w:rPr>
        <w:t>2.项目概况与招标范围</w:t>
      </w:r>
    </w:p>
    <w:p w:rsidR="00DB6D7B" w:rsidRDefault="00DB6D7B" w:rsidP="00DB6D7B">
      <w:pPr>
        <w:ind w:firstLineChars="200" w:firstLine="480"/>
        <w:rPr>
          <w:rFonts w:hAnsi="宋体"/>
          <w:strike/>
          <w:color w:val="000000"/>
          <w:sz w:val="24"/>
          <w:szCs w:val="24"/>
        </w:rPr>
      </w:pPr>
      <w:r>
        <w:rPr>
          <w:rFonts w:hAnsi="宋体" w:hint="eastAsia"/>
          <w:color w:val="000000"/>
          <w:sz w:val="24"/>
          <w:szCs w:val="24"/>
        </w:rPr>
        <w:t>2.1工程编号：JSGC-SZ-2019078</w:t>
      </w:r>
    </w:p>
    <w:p w:rsidR="00DB6D7B" w:rsidRDefault="00DB6D7B" w:rsidP="00DB6D7B">
      <w:pPr>
        <w:widowControl/>
        <w:rPr>
          <w:rFonts w:hAnsi="宋体" w:hint="eastAsia"/>
          <w:b/>
          <w:bCs/>
          <w:color w:val="000000"/>
          <w:sz w:val="24"/>
          <w:szCs w:val="24"/>
        </w:rPr>
      </w:pPr>
      <w:r>
        <w:rPr>
          <w:rFonts w:hAnsi="宋体" w:hint="eastAsia"/>
          <w:color w:val="000000"/>
          <w:sz w:val="24"/>
          <w:szCs w:val="24"/>
        </w:rPr>
        <w:t xml:space="preserve">    2.2工程名称：</w:t>
      </w:r>
      <w:r>
        <w:rPr>
          <w:rFonts w:hAnsi="宋体" w:hint="eastAsia"/>
          <w:bCs/>
          <w:sz w:val="24"/>
        </w:rPr>
        <w:t>禹州市浅井镇镇区户外广告整治项目二期</w:t>
      </w:r>
      <w:r>
        <w:rPr>
          <w:rFonts w:hAnsi="宋体" w:hint="eastAsia"/>
          <w:b/>
          <w:bCs/>
          <w:color w:val="000000"/>
          <w:sz w:val="24"/>
          <w:szCs w:val="24"/>
        </w:rPr>
        <w:t>；</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2.3项目建设地点：本工程位于禹州市浅井镇区；</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2.4招标控制价：</w:t>
      </w:r>
      <w:r>
        <w:rPr>
          <w:rFonts w:hAnsi="宋体" w:hint="eastAsia"/>
          <w:bCs/>
          <w:sz w:val="24"/>
          <w:szCs w:val="24"/>
        </w:rPr>
        <w:t>588560.35</w:t>
      </w:r>
      <w:r>
        <w:rPr>
          <w:rFonts w:hAnsi="宋体" w:hint="eastAsia"/>
          <w:color w:val="000000"/>
          <w:sz w:val="24"/>
          <w:szCs w:val="24"/>
        </w:rPr>
        <w:t>元（含规费、税金、安全文明施工措施费）；</w:t>
      </w:r>
    </w:p>
    <w:p w:rsidR="00DB6D7B" w:rsidRDefault="00DB6D7B" w:rsidP="00DB6D7B">
      <w:pPr>
        <w:widowControl/>
        <w:ind w:firstLineChars="100" w:firstLine="240"/>
        <w:rPr>
          <w:rFonts w:hAnsi="宋体" w:hint="eastAsia"/>
          <w:color w:val="000000"/>
          <w:sz w:val="24"/>
          <w:szCs w:val="24"/>
        </w:rPr>
      </w:pPr>
      <w:r>
        <w:rPr>
          <w:rFonts w:hAnsi="宋体" w:hint="eastAsia"/>
          <w:color w:val="000000"/>
          <w:sz w:val="24"/>
          <w:szCs w:val="24"/>
        </w:rPr>
        <w:t>2.5招标范围：招标文件、图纸、工程量清单及答疑纪要等范围内的所有内容；</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2.6质量要求：合格；</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2.7发包方式：总承包；</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2.8标段划分：共分一个标段；</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2.9计划工期：20日历天。</w:t>
      </w:r>
    </w:p>
    <w:p w:rsidR="00DB6D7B" w:rsidRDefault="00DB6D7B" w:rsidP="00DB6D7B">
      <w:pPr>
        <w:widowControl/>
        <w:numPr>
          <w:ilvl w:val="0"/>
          <w:numId w:val="1"/>
        </w:numPr>
        <w:rPr>
          <w:rFonts w:hAnsi="宋体" w:hint="eastAsia"/>
          <w:b/>
          <w:bCs/>
          <w:color w:val="000000"/>
          <w:sz w:val="24"/>
          <w:szCs w:val="24"/>
        </w:rPr>
      </w:pPr>
      <w:r>
        <w:rPr>
          <w:rFonts w:hAnsi="宋体" w:hint="eastAsia"/>
          <w:b/>
          <w:bCs/>
          <w:color w:val="000000"/>
          <w:sz w:val="24"/>
          <w:szCs w:val="24"/>
        </w:rPr>
        <w:t>资格要求</w:t>
      </w:r>
    </w:p>
    <w:p w:rsidR="00DB6D7B" w:rsidRDefault="00DB6D7B" w:rsidP="00DB6D7B">
      <w:pPr>
        <w:ind w:firstLineChars="200" w:firstLine="480"/>
        <w:rPr>
          <w:rFonts w:hAnsi="宋体" w:hint="eastAsia"/>
          <w:color w:val="000000"/>
          <w:sz w:val="24"/>
          <w:szCs w:val="24"/>
        </w:rPr>
      </w:pPr>
      <w:r>
        <w:rPr>
          <w:rFonts w:hAnsi="宋体" w:hint="eastAsia"/>
          <w:color w:val="000000"/>
          <w:sz w:val="24"/>
          <w:szCs w:val="24"/>
        </w:rPr>
        <w:t>3.1投标人具有独立法人资格（指投标人营业执照），投标人须具备市政公用工程施工总承包叁级及以上资质,且具有有效安全生产许可证；</w:t>
      </w:r>
    </w:p>
    <w:p w:rsidR="00DB6D7B" w:rsidRDefault="00DB6D7B" w:rsidP="00DB6D7B">
      <w:pPr>
        <w:ind w:firstLineChars="200" w:firstLine="480"/>
        <w:rPr>
          <w:rFonts w:hAnsi="宋体" w:hint="eastAsia"/>
          <w:color w:val="000000"/>
          <w:sz w:val="24"/>
          <w:szCs w:val="24"/>
        </w:rPr>
      </w:pPr>
      <w:r>
        <w:rPr>
          <w:rFonts w:hAnsi="宋体" w:hint="eastAsia"/>
          <w:color w:val="000000"/>
          <w:sz w:val="24"/>
          <w:szCs w:val="24"/>
        </w:rPr>
        <w:t>3.2拟派项目经理须为市政工程专业贰级及以上注册建造师资格并具有有效的安全生产考核合格证（B类），且未担任其他在施建设工程项目的项目经理；</w:t>
      </w:r>
    </w:p>
    <w:p w:rsidR="00DB6D7B" w:rsidRDefault="00DB6D7B" w:rsidP="00DB6D7B">
      <w:pPr>
        <w:ind w:firstLineChars="200" w:firstLine="480"/>
        <w:rPr>
          <w:rFonts w:hAnsi="宋体" w:hint="eastAsia"/>
          <w:color w:val="000000"/>
          <w:sz w:val="24"/>
          <w:szCs w:val="24"/>
        </w:rPr>
      </w:pPr>
      <w:r>
        <w:rPr>
          <w:rFonts w:hAnsi="宋体" w:hint="eastAsia"/>
          <w:color w:val="000000"/>
          <w:sz w:val="24"/>
          <w:szCs w:val="24"/>
        </w:rPr>
        <w:t>3.3本次招标不接受联合体投标；</w:t>
      </w:r>
    </w:p>
    <w:p w:rsidR="00DB6D7B" w:rsidRDefault="00DB6D7B" w:rsidP="00DB6D7B">
      <w:pPr>
        <w:pStyle w:val="a7"/>
        <w:widowControl/>
        <w:snapToGrid w:val="0"/>
        <w:spacing w:before="226"/>
        <w:ind w:firstLine="480"/>
        <w:jc w:val="both"/>
        <w:rPr>
          <w:rFonts w:hAnsi="宋体" w:hint="eastAsia"/>
          <w:color w:val="000000"/>
          <w:szCs w:val="24"/>
        </w:rPr>
      </w:pPr>
      <w:r>
        <w:rPr>
          <w:rFonts w:hAnsi="宋体" w:hint="eastAsia"/>
          <w:color w:val="000000"/>
          <w:szCs w:val="24"/>
        </w:rPr>
        <w:t>3.4项目经理如有已中标项目工期内变更情况，请按照豫建建〔2015〕23号文件规定提供《项目经理（项目总监）变更备案表》等官方手续。</w:t>
      </w:r>
    </w:p>
    <w:p w:rsidR="00DB6D7B" w:rsidRDefault="00DB6D7B" w:rsidP="00DB6D7B">
      <w:pPr>
        <w:pStyle w:val="a7"/>
        <w:widowControl/>
        <w:snapToGrid w:val="0"/>
        <w:spacing w:before="226"/>
        <w:ind w:firstLine="480"/>
        <w:jc w:val="both"/>
        <w:rPr>
          <w:rFonts w:hint="eastAsia"/>
        </w:rPr>
      </w:pPr>
      <w:r>
        <w:rPr>
          <w:rFonts w:hAnsi="宋体" w:cs="宋体" w:hint="eastAsia"/>
          <w:color w:val="000000"/>
          <w:shd w:val="clear" w:color="auto" w:fill="FFFFFF"/>
        </w:rPr>
        <w:t>3.5未被列入“信用中国”网站</w:t>
      </w:r>
      <w:r>
        <w:rPr>
          <w:rFonts w:ascii="微软雅黑" w:eastAsia="微软雅黑" w:hAnsi="微软雅黑" w:cs="微软雅黑"/>
          <w:color w:val="000000"/>
          <w:shd w:val="clear" w:color="auto" w:fill="FFFFFF"/>
        </w:rPr>
        <w:t>(www.creditchina.gov.cn)</w:t>
      </w:r>
      <w:r>
        <w:rPr>
          <w:rFonts w:hAnsi="宋体" w:cs="宋体" w:hint="eastAsia"/>
          <w:color w:val="000000"/>
          <w:shd w:val="clear" w:color="auto" w:fill="FFFFFF"/>
        </w:rPr>
        <w:t>失信被执行人名单、“国家企业信用公示系统”网站（</w:t>
      </w:r>
      <w:r>
        <w:rPr>
          <w:rFonts w:ascii="微软雅黑" w:eastAsia="微软雅黑" w:hAnsi="微软雅黑" w:cs="微软雅黑" w:hint="eastAsia"/>
          <w:color w:val="000000"/>
          <w:shd w:val="clear" w:color="auto" w:fill="FFFFFF"/>
        </w:rPr>
        <w:t>www.gsxt.gov.cn</w:t>
      </w:r>
      <w:r>
        <w:rPr>
          <w:rFonts w:hAnsi="宋体" w:cs="宋体" w:hint="eastAsia"/>
          <w:color w:val="000000"/>
          <w:shd w:val="clear" w:color="auto" w:fill="FFFFFF"/>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DB6D7B" w:rsidRDefault="00DB6D7B" w:rsidP="00DB6D7B">
      <w:pPr>
        <w:widowControl/>
        <w:rPr>
          <w:rFonts w:hAnsi="宋体" w:hint="eastAsia"/>
          <w:b/>
          <w:bCs/>
          <w:color w:val="000000"/>
          <w:sz w:val="24"/>
          <w:szCs w:val="24"/>
        </w:rPr>
      </w:pPr>
      <w:r>
        <w:rPr>
          <w:rFonts w:hAnsi="宋体" w:hint="eastAsia"/>
          <w:b/>
          <w:bCs/>
          <w:color w:val="000000"/>
          <w:sz w:val="24"/>
          <w:szCs w:val="24"/>
        </w:rPr>
        <w:t>4.网上下载招标文件</w:t>
      </w:r>
    </w:p>
    <w:p w:rsidR="00DB6D7B" w:rsidRDefault="00DB6D7B" w:rsidP="00DB6D7B">
      <w:pPr>
        <w:snapToGrid w:val="0"/>
        <w:ind w:leftChars="-50" w:left="-170" w:rightChars="-50" w:right="-170" w:firstLineChars="200" w:firstLine="480"/>
        <w:rPr>
          <w:rFonts w:hAnsi="宋体" w:hint="eastAsia"/>
          <w:color w:val="000000"/>
          <w:sz w:val="24"/>
          <w:szCs w:val="24"/>
        </w:rPr>
      </w:pPr>
      <w:r>
        <w:rPr>
          <w:rFonts w:hAnsi="宋体" w:hint="eastAsia"/>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DB6D7B" w:rsidRDefault="00DB6D7B" w:rsidP="00DB6D7B">
      <w:pPr>
        <w:snapToGrid w:val="0"/>
        <w:ind w:leftChars="-50" w:left="-170" w:rightChars="-50" w:right="-170" w:firstLineChars="200" w:firstLine="480"/>
        <w:rPr>
          <w:rFonts w:hAnsi="宋体" w:hint="eastAsia"/>
          <w:color w:val="000000"/>
          <w:sz w:val="24"/>
          <w:szCs w:val="24"/>
        </w:rPr>
      </w:pPr>
      <w:r>
        <w:rPr>
          <w:rFonts w:hAnsi="宋体" w:hint="eastAsia"/>
          <w:color w:val="000000"/>
          <w:sz w:val="24"/>
          <w:szCs w:val="24"/>
        </w:rPr>
        <w:t>（二）在投标截止时间前登录《全国公共资源交易平台（河南省·许昌市）》“投标人/供应商登录”入口（http://221.14.6.70:8088/ggzy/）自行下载招标文件（详见“常见问题解答-交易系统操作手册”）。</w:t>
      </w:r>
    </w:p>
    <w:p w:rsidR="00DB6D7B" w:rsidRDefault="00DB6D7B" w:rsidP="00DB6D7B">
      <w:pPr>
        <w:autoSpaceDE w:val="0"/>
        <w:autoSpaceDN w:val="0"/>
        <w:adjustRightInd w:val="0"/>
        <w:rPr>
          <w:rFonts w:hAnsi="宋体" w:hint="eastAsia"/>
          <w:b/>
          <w:bCs/>
          <w:color w:val="000000"/>
          <w:sz w:val="24"/>
          <w:szCs w:val="24"/>
        </w:rPr>
      </w:pPr>
      <w:r>
        <w:rPr>
          <w:rFonts w:hAnsi="宋体" w:hint="eastAsia"/>
          <w:b/>
          <w:bCs/>
          <w:color w:val="000000"/>
          <w:sz w:val="24"/>
          <w:szCs w:val="24"/>
        </w:rPr>
        <w:lastRenderedPageBreak/>
        <w:t xml:space="preserve">5.招标文件和施工图纸的获取                                                                                                                                                                                                                                 </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5.1招标文件和工程量清单的获取：投标人于投标文件递交截止时间前均可登录《全国公共资源交易平台(河南省·许昌市)》（</w:t>
      </w:r>
      <w:hyperlink r:id="rId7" w:history="1">
        <w:r>
          <w:rPr>
            <w:rStyle w:val="a6"/>
            <w:rFonts w:hAnsi="宋体" w:hint="eastAsia"/>
            <w:sz w:val="24"/>
            <w:szCs w:val="24"/>
          </w:rPr>
          <w:t>http://www.xczbtb.com/</w:t>
        </w:r>
      </w:hyperlink>
      <w:r>
        <w:rPr>
          <w:rFonts w:hAnsi="宋体" w:hint="eastAsia"/>
          <w:color w:val="000000"/>
          <w:sz w:val="24"/>
          <w:szCs w:val="24"/>
        </w:rPr>
        <w:t>），通过“投标人/供应商登录” 入口自行下载。</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5.2施工图纸下载：按照招标文件中第二章投标人须知前附表第2.1项所给的网址自行下载。</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5.3招标文件每套售价500元，于递交投标文件时缴纳给招标代理机构，售后不退。</w:t>
      </w:r>
    </w:p>
    <w:p w:rsidR="00DB6D7B" w:rsidRDefault="00DB6D7B" w:rsidP="00DB6D7B">
      <w:pPr>
        <w:widowControl/>
        <w:numPr>
          <w:ilvl w:val="0"/>
          <w:numId w:val="2"/>
        </w:numPr>
        <w:rPr>
          <w:rFonts w:hAnsi="宋体" w:hint="eastAsia"/>
          <w:b/>
          <w:bCs/>
          <w:color w:val="000000"/>
          <w:sz w:val="24"/>
          <w:szCs w:val="24"/>
        </w:rPr>
      </w:pPr>
      <w:r>
        <w:rPr>
          <w:rFonts w:hAnsi="宋体" w:hint="eastAsia"/>
          <w:b/>
          <w:bCs/>
          <w:color w:val="000000"/>
          <w:sz w:val="24"/>
          <w:szCs w:val="24"/>
        </w:rPr>
        <w:t>投标文件的递交</w:t>
      </w:r>
    </w:p>
    <w:p w:rsidR="00DB6D7B" w:rsidRDefault="00DB6D7B" w:rsidP="00DB6D7B">
      <w:pPr>
        <w:ind w:firstLine="465"/>
        <w:rPr>
          <w:rFonts w:hAnsi="宋体" w:hint="eastAsia"/>
          <w:color w:val="000000"/>
          <w:sz w:val="24"/>
          <w:szCs w:val="24"/>
        </w:rPr>
      </w:pPr>
      <w:r>
        <w:rPr>
          <w:rFonts w:hAnsi="宋体" w:hint="eastAsia"/>
          <w:color w:val="000000"/>
          <w:sz w:val="24"/>
          <w:szCs w:val="24"/>
        </w:rPr>
        <w:t>6.1 本项目为全流程电子化交易项目，须提交电子投标文件和纸质投标文件（正本1份、副本4份）。</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6.2 投标文件提交的截止时间及开标时间：2019年5月8日10时 30分。</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6.4纸质投标文件提交地点：禹州市公共资源交易中心（禹州市党政综合大楼后楼9楼）开标室。</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6.5逾期送达的或者未送达指定地点的纸质投标文件、及仅提供纸质投标文件的，招标人不予受理。</w:t>
      </w:r>
    </w:p>
    <w:p w:rsidR="00DB6D7B" w:rsidRDefault="00DB6D7B" w:rsidP="00DB6D7B">
      <w:pPr>
        <w:widowControl/>
        <w:rPr>
          <w:rFonts w:hAnsi="宋体" w:hint="eastAsia"/>
          <w:b/>
          <w:bCs/>
          <w:color w:val="000000"/>
          <w:sz w:val="24"/>
          <w:szCs w:val="24"/>
        </w:rPr>
      </w:pPr>
      <w:r>
        <w:rPr>
          <w:rFonts w:hAnsi="宋体" w:hint="eastAsia"/>
          <w:b/>
          <w:bCs/>
          <w:color w:val="000000"/>
          <w:sz w:val="24"/>
          <w:szCs w:val="24"/>
        </w:rPr>
        <w:t>7.发布公告的媒介</w:t>
      </w:r>
    </w:p>
    <w:p w:rsidR="00DB6D7B" w:rsidRDefault="00DB6D7B" w:rsidP="00DB6D7B">
      <w:pPr>
        <w:widowControl/>
        <w:ind w:firstLineChars="200" w:firstLine="480"/>
        <w:rPr>
          <w:rFonts w:hAnsi="宋体" w:hint="eastAsia"/>
          <w:color w:val="000000"/>
          <w:sz w:val="24"/>
          <w:szCs w:val="24"/>
        </w:rPr>
      </w:pPr>
      <w:r>
        <w:rPr>
          <w:rFonts w:hAnsi="宋体" w:hint="eastAsia"/>
          <w:color w:val="000000"/>
          <w:sz w:val="24"/>
          <w:szCs w:val="24"/>
        </w:rPr>
        <w:t>本公告同时在《全国公共资源交易平台(河南省·许昌市)》、《河南省电子招标投标公共服务平台》上发布。</w:t>
      </w:r>
    </w:p>
    <w:p w:rsidR="00DB6D7B" w:rsidRDefault="00DB6D7B" w:rsidP="00DB6D7B">
      <w:pPr>
        <w:widowControl/>
        <w:rPr>
          <w:rFonts w:hAnsi="宋体" w:hint="eastAsia"/>
          <w:b/>
          <w:bCs/>
          <w:color w:val="000000"/>
          <w:sz w:val="24"/>
          <w:szCs w:val="24"/>
        </w:rPr>
      </w:pPr>
      <w:r>
        <w:rPr>
          <w:rFonts w:hAnsi="宋体" w:hint="eastAsia"/>
          <w:b/>
          <w:bCs/>
          <w:color w:val="000000"/>
          <w:sz w:val="24"/>
          <w:szCs w:val="24"/>
        </w:rPr>
        <w:t>8.联系事项</w:t>
      </w:r>
    </w:p>
    <w:p w:rsidR="00DB6D7B" w:rsidRDefault="00DB6D7B" w:rsidP="00DB6D7B">
      <w:pPr>
        <w:ind w:rightChars="-50" w:right="-170" w:firstLineChars="200" w:firstLine="480"/>
        <w:rPr>
          <w:rFonts w:hAnsi="宋体" w:hint="eastAsia"/>
          <w:color w:val="000000"/>
          <w:sz w:val="24"/>
          <w:szCs w:val="24"/>
        </w:rPr>
      </w:pPr>
      <w:r>
        <w:rPr>
          <w:rFonts w:hAnsi="宋体" w:hint="eastAsia"/>
          <w:color w:val="000000"/>
          <w:sz w:val="24"/>
          <w:szCs w:val="24"/>
        </w:rPr>
        <w:t>招标人：禹州市浅井镇人民政府 </w:t>
      </w:r>
    </w:p>
    <w:p w:rsidR="00DB6D7B" w:rsidRDefault="00DB6D7B" w:rsidP="00DB6D7B">
      <w:pPr>
        <w:ind w:rightChars="-50" w:right="-170" w:firstLineChars="200" w:firstLine="480"/>
        <w:rPr>
          <w:rFonts w:hAnsi="宋体" w:hint="eastAsia"/>
          <w:color w:val="000000"/>
          <w:sz w:val="24"/>
          <w:szCs w:val="24"/>
        </w:rPr>
      </w:pPr>
      <w:r>
        <w:rPr>
          <w:rFonts w:hAnsi="宋体" w:hint="eastAsia"/>
          <w:color w:val="000000"/>
          <w:sz w:val="24"/>
          <w:szCs w:val="24"/>
        </w:rPr>
        <w:t>地  址：禹州市浅井镇</w:t>
      </w:r>
    </w:p>
    <w:p w:rsidR="00DB6D7B" w:rsidRDefault="00DB6D7B" w:rsidP="00DB6D7B">
      <w:pPr>
        <w:pStyle w:val="a0"/>
        <w:spacing w:beforeAutospacing="0"/>
        <w:ind w:firstLineChars="200" w:firstLine="480"/>
        <w:rPr>
          <w:rFonts w:hAnsi="宋体" w:hint="eastAsia"/>
          <w:sz w:val="24"/>
          <w:szCs w:val="24"/>
        </w:rPr>
      </w:pPr>
      <w:r>
        <w:rPr>
          <w:rFonts w:hAnsi="宋体" w:hint="eastAsia"/>
          <w:color w:val="000000"/>
          <w:sz w:val="24"/>
          <w:szCs w:val="24"/>
        </w:rPr>
        <w:t>联系人：王先生      联系电话：</w:t>
      </w:r>
      <w:r>
        <w:rPr>
          <w:rFonts w:hAnsi="宋体" w:hint="eastAsia"/>
          <w:sz w:val="24"/>
          <w:szCs w:val="24"/>
        </w:rPr>
        <w:t xml:space="preserve">15103740777 </w:t>
      </w:r>
    </w:p>
    <w:p w:rsidR="00DB6D7B" w:rsidRDefault="00DB6D7B" w:rsidP="00DB6D7B">
      <w:pPr>
        <w:pStyle w:val="a0"/>
        <w:spacing w:beforeAutospacing="0"/>
        <w:ind w:firstLineChars="200" w:firstLine="480"/>
        <w:rPr>
          <w:rFonts w:hAnsi="宋体" w:hint="eastAsia"/>
          <w:color w:val="000000"/>
          <w:sz w:val="24"/>
          <w:szCs w:val="24"/>
        </w:rPr>
      </w:pPr>
      <w:r>
        <w:rPr>
          <w:rFonts w:hAnsi="宋体" w:hint="eastAsia"/>
          <w:color w:val="000000"/>
          <w:sz w:val="24"/>
          <w:szCs w:val="24"/>
        </w:rPr>
        <w:t>招标代理机构：</w:t>
      </w:r>
      <w:r>
        <w:rPr>
          <w:rFonts w:hAnsi="宋体" w:cs="宋体" w:hint="eastAsia"/>
          <w:bCs/>
          <w:sz w:val="24"/>
        </w:rPr>
        <w:t>郑州中原招标股份有限公司</w:t>
      </w:r>
    </w:p>
    <w:p w:rsidR="00DB6D7B" w:rsidRDefault="00DB6D7B" w:rsidP="00DB6D7B">
      <w:pPr>
        <w:autoSpaceDE w:val="0"/>
        <w:autoSpaceDN w:val="0"/>
        <w:adjustRightInd w:val="0"/>
        <w:spacing w:line="320" w:lineRule="exact"/>
        <w:rPr>
          <w:rFonts w:hAnsi="宋体" w:hint="eastAsia"/>
          <w:color w:val="000000"/>
          <w:sz w:val="24"/>
          <w:szCs w:val="24"/>
        </w:rPr>
      </w:pPr>
      <w:r>
        <w:rPr>
          <w:rFonts w:hAnsi="宋体" w:hint="eastAsia"/>
          <w:color w:val="000000"/>
          <w:sz w:val="24"/>
          <w:szCs w:val="24"/>
        </w:rPr>
        <w:t>地  址：</w:t>
      </w:r>
      <w:r>
        <w:rPr>
          <w:rFonts w:hAnsi="宋体" w:hint="eastAsia"/>
          <w:sz w:val="24"/>
          <w:szCs w:val="24"/>
        </w:rPr>
        <w:t>郑州市紫荆山二里岗南街交叉口正商蓝海广场2号楼21楼</w:t>
      </w:r>
    </w:p>
    <w:p w:rsidR="00DB6D7B" w:rsidRDefault="00DB6D7B" w:rsidP="00DB6D7B">
      <w:pPr>
        <w:pStyle w:val="a0"/>
        <w:spacing w:beforeAutospacing="0"/>
        <w:ind w:firstLineChars="200" w:firstLine="480"/>
        <w:rPr>
          <w:rFonts w:hAnsi="宋体" w:hint="eastAsia"/>
          <w:color w:val="000000"/>
          <w:sz w:val="24"/>
          <w:szCs w:val="24"/>
        </w:rPr>
      </w:pPr>
      <w:r>
        <w:rPr>
          <w:rFonts w:hAnsi="宋体" w:hint="eastAsia"/>
          <w:color w:val="000000"/>
          <w:sz w:val="24"/>
          <w:szCs w:val="24"/>
        </w:rPr>
        <w:t>联系人：胡先生          联系电话：18339019696 </w:t>
      </w:r>
    </w:p>
    <w:p w:rsidR="00FB59DA" w:rsidRDefault="00FB59DA" w:rsidP="00FB59DA">
      <w:pPr>
        <w:widowControl/>
        <w:spacing w:line="312" w:lineRule="auto"/>
        <w:rPr>
          <w:rFonts w:hAnsi="宋体" w:hint="eastAsia"/>
          <w:b/>
          <w:bCs/>
          <w:color w:val="000000"/>
          <w:sz w:val="36"/>
          <w:szCs w:val="36"/>
        </w:rPr>
      </w:pPr>
      <w:r>
        <w:rPr>
          <w:rFonts w:hAnsi="宋体" w:hint="eastAsia"/>
          <w:b/>
          <w:bCs/>
          <w:color w:val="000000"/>
          <w:sz w:val="36"/>
          <w:szCs w:val="36"/>
        </w:rPr>
        <w:t>温馨提示：</w:t>
      </w:r>
    </w:p>
    <w:p w:rsidR="00FB59DA" w:rsidRDefault="00FB59DA" w:rsidP="00FB59DA">
      <w:pPr>
        <w:widowControl/>
        <w:spacing w:line="312" w:lineRule="auto"/>
        <w:ind w:firstLineChars="50" w:firstLine="120"/>
        <w:rPr>
          <w:rFonts w:hAnsi="宋体" w:hint="eastAsia"/>
          <w:b/>
          <w:bCs/>
          <w:color w:val="000000"/>
          <w:sz w:val="24"/>
          <w:szCs w:val="24"/>
        </w:rPr>
      </w:pPr>
      <w:r>
        <w:rPr>
          <w:rFonts w:hAnsi="宋体" w:hint="eastAsia"/>
          <w:b/>
          <w:bCs/>
          <w:color w:val="000000"/>
          <w:sz w:val="24"/>
          <w:szCs w:val="24"/>
        </w:rPr>
        <w:t>本项目为全流程电子化交易项目，请认真阅读招标文件，并注意以下事项。</w:t>
      </w:r>
    </w:p>
    <w:p w:rsidR="00FB59DA" w:rsidRDefault="00FB59DA" w:rsidP="00FB59DA">
      <w:pPr>
        <w:widowControl/>
        <w:spacing w:line="312" w:lineRule="auto"/>
        <w:rPr>
          <w:rFonts w:hAnsi="宋体" w:hint="eastAsia"/>
          <w:b/>
          <w:bCs/>
          <w:color w:val="000000"/>
          <w:sz w:val="24"/>
          <w:szCs w:val="24"/>
        </w:rPr>
      </w:pPr>
      <w:r>
        <w:rPr>
          <w:rFonts w:hAnsi="宋体" w:hint="eastAsia"/>
          <w:b/>
          <w:bCs/>
          <w:color w:val="000000"/>
          <w:sz w:val="24"/>
          <w:szCs w:val="24"/>
        </w:rPr>
        <w:t xml:space="preserve">   1.投标人应按招标文件规定下载、编制、提交电子投标文件和纸质投标文件。开、评标现场不接受投标人递交的电子投标文件和纸质投标文件以外的其他资料。</w:t>
      </w:r>
    </w:p>
    <w:p w:rsidR="00FB59DA" w:rsidRDefault="00FB59DA" w:rsidP="00FB59DA">
      <w:pPr>
        <w:snapToGrid w:val="0"/>
        <w:spacing w:line="540" w:lineRule="exact"/>
        <w:ind w:leftChars="-50" w:left="-170" w:rightChars="-50" w:right="-170" w:firstLineChars="200" w:firstLine="482"/>
        <w:rPr>
          <w:rFonts w:hAnsi="宋体" w:hint="eastAsia"/>
          <w:b/>
          <w:bCs/>
          <w:color w:val="000000"/>
          <w:sz w:val="24"/>
          <w:szCs w:val="24"/>
        </w:rPr>
      </w:pPr>
      <w:r>
        <w:rPr>
          <w:rFonts w:hAnsi="宋体" w:hint="eastAsia"/>
          <w:b/>
          <w:bCs/>
          <w:color w:val="000000"/>
          <w:sz w:val="24"/>
          <w:szCs w:val="24"/>
        </w:rPr>
        <w:t>2.电子文件下载、制作、提交期间和开标（电子投标文件的解密）环节，投标人须使用CA数字证书（证书须在有效期内）。</w:t>
      </w:r>
    </w:p>
    <w:p w:rsidR="00FB59DA" w:rsidRDefault="00FB59DA" w:rsidP="00FB59DA">
      <w:pPr>
        <w:snapToGrid w:val="0"/>
        <w:spacing w:line="540" w:lineRule="exact"/>
        <w:ind w:leftChars="-50" w:left="-170" w:rightChars="-50" w:right="-170" w:firstLineChars="200" w:firstLine="482"/>
        <w:rPr>
          <w:rFonts w:hAnsi="宋体" w:hint="eastAsia"/>
          <w:b/>
          <w:bCs/>
          <w:color w:val="000000"/>
          <w:sz w:val="24"/>
          <w:szCs w:val="24"/>
        </w:rPr>
      </w:pPr>
      <w:r>
        <w:rPr>
          <w:rFonts w:hAnsi="宋体" w:hint="eastAsia"/>
          <w:b/>
          <w:bCs/>
          <w:color w:val="000000"/>
          <w:sz w:val="24"/>
          <w:szCs w:val="24"/>
        </w:rPr>
        <w:t>3.电子投标文件的制作</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lastRenderedPageBreak/>
        <w:t>3.1 投标人登录《全国公共资源交易平台(河南省</w:t>
      </w:r>
      <w:r>
        <w:rPr>
          <w:rFonts w:ascii="MS Mincho" w:eastAsia="MS Mincho" w:hAnsi="MS Mincho" w:cs="MS Mincho" w:hint="eastAsia"/>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w:t>
      </w:r>
      <w:hyperlink r:id="rId8" w:history="1">
        <w:r>
          <w:rPr>
            <w:rStyle w:val="a6"/>
            <w:rFonts w:hAnsi="宋体" w:hint="eastAsia"/>
            <w:sz w:val="24"/>
            <w:szCs w:val="24"/>
          </w:rPr>
          <w:t>http://221.14.6.70:8088/ggzy/</w:t>
        </w:r>
      </w:hyperlink>
      <w:r>
        <w:rPr>
          <w:rFonts w:hAnsi="宋体" w:hint="eastAsia"/>
          <w:color w:val="000000"/>
          <w:sz w:val="24"/>
          <w:szCs w:val="24"/>
        </w:rPr>
        <w:t>）下载“许昌投标文件制作系统SEARUN V1.0”，按招标文件要求制作电子投标文件。</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电子投标文件的制作，参考《全国公共资源交易平台(河南省</w:t>
      </w:r>
      <w:r>
        <w:rPr>
          <w:rFonts w:ascii="MS Mincho" w:eastAsia="MS Mincho" w:hAnsi="MS Mincho" w:cs="MS Mincho" w:hint="eastAsia"/>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)》公共资源交易系统——组件下载——交易系统操作手册（投标人、供应商）。</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3.2 投标人须将招标文件要求的资质、业绩、荣誉及相关人员证明材料等资料原件扫描件（或图片）制作到所提交的电子投标文件中。</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B59DA" w:rsidRDefault="00FB59DA" w:rsidP="00FB59DA">
      <w:pPr>
        <w:snapToGrid w:val="0"/>
        <w:spacing w:line="540" w:lineRule="exact"/>
        <w:ind w:leftChars="-50" w:left="-170" w:rightChars="-50" w:right="-170" w:firstLineChars="200" w:firstLine="482"/>
        <w:rPr>
          <w:rFonts w:hAnsi="宋体" w:hint="eastAsia"/>
          <w:b/>
          <w:bCs/>
          <w:color w:val="000000"/>
          <w:sz w:val="24"/>
          <w:szCs w:val="24"/>
        </w:rPr>
      </w:pPr>
      <w:r>
        <w:rPr>
          <w:rFonts w:hAnsi="宋体" w:hint="eastAsia"/>
          <w:b/>
          <w:bCs/>
          <w:color w:val="000000"/>
          <w:sz w:val="24"/>
          <w:szCs w:val="24"/>
        </w:rPr>
        <w:t>4.电子投标文件的提交</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4.1电子投标文件应在招标文件规定的投标文件提交截止时间（开标时间）之前成功提交至《全国公共资源交易平台(河南省</w:t>
      </w:r>
      <w:r>
        <w:rPr>
          <w:rFonts w:ascii="MS Mincho" w:eastAsia="MS Mincho" w:hAnsi="MS Mincho" w:cs="MS Mincho" w:hint="eastAsia"/>
          <w:color w:val="000000"/>
          <w:sz w:val="24"/>
          <w:szCs w:val="24"/>
        </w:rPr>
        <w:t>▪</w:t>
      </w:r>
      <w:r>
        <w:rPr>
          <w:rFonts w:hAnsi="宋体" w:cs="宋体" w:hint="eastAsia"/>
          <w:color w:val="000000"/>
          <w:sz w:val="24"/>
          <w:szCs w:val="24"/>
        </w:rPr>
        <w:t>许昌市</w:t>
      </w:r>
      <w:r>
        <w:rPr>
          <w:rFonts w:hAnsi="宋体" w:hint="eastAsia"/>
          <w:color w:val="000000"/>
          <w:sz w:val="24"/>
          <w:szCs w:val="24"/>
        </w:rPr>
        <w:t>)》公共资源交易系统（</w:t>
      </w:r>
      <w:hyperlink r:id="rId9" w:history="1">
        <w:r>
          <w:rPr>
            <w:rStyle w:val="a6"/>
            <w:rFonts w:hAnsi="宋体" w:hint="eastAsia"/>
            <w:sz w:val="24"/>
            <w:szCs w:val="24"/>
          </w:rPr>
          <w:t>http://221.14.6.70:8088/ggzy/</w:t>
        </w:r>
      </w:hyperlink>
      <w:r>
        <w:rPr>
          <w:rFonts w:hAnsi="宋体" w:hint="eastAsia"/>
          <w:color w:val="000000"/>
          <w:sz w:val="24"/>
          <w:szCs w:val="24"/>
        </w:rPr>
        <w:t>）。</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投标人应充分考虑并预留技术处理和上传数据所需时间。</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4.2 投标人对同一项目多个标段进行投标的，电子投标文件应按标段分别提交。</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4.3 电子投标文件成功提交后，投标人应打印“投标文件提交回执单”，供开标现场备查。</w:t>
      </w:r>
    </w:p>
    <w:p w:rsidR="00FB59DA" w:rsidRDefault="00FB59DA" w:rsidP="00FB59DA">
      <w:pPr>
        <w:snapToGrid w:val="0"/>
        <w:spacing w:line="540" w:lineRule="exact"/>
        <w:ind w:leftChars="-50" w:left="-170" w:rightChars="-50" w:right="-170" w:firstLineChars="200" w:firstLine="482"/>
        <w:rPr>
          <w:rFonts w:hAnsi="宋体" w:hint="eastAsia"/>
          <w:b/>
          <w:bCs/>
          <w:color w:val="000000"/>
          <w:sz w:val="24"/>
          <w:szCs w:val="24"/>
        </w:rPr>
      </w:pPr>
      <w:r>
        <w:rPr>
          <w:rFonts w:hAnsi="宋体" w:hint="eastAsia"/>
          <w:b/>
          <w:bCs/>
          <w:color w:val="000000"/>
          <w:sz w:val="24"/>
          <w:szCs w:val="24"/>
        </w:rPr>
        <w:t>5.评标依据</w:t>
      </w:r>
    </w:p>
    <w:p w:rsidR="00FB59DA" w:rsidRDefault="00FB59DA" w:rsidP="00FB59DA">
      <w:pPr>
        <w:snapToGrid w:val="0"/>
        <w:spacing w:line="540" w:lineRule="exact"/>
        <w:ind w:leftChars="-50" w:left="-170" w:rightChars="-50" w:right="-170" w:firstLineChars="200" w:firstLine="480"/>
        <w:rPr>
          <w:rFonts w:hAnsi="宋体" w:hint="eastAsia"/>
          <w:color w:val="000000"/>
          <w:sz w:val="24"/>
          <w:szCs w:val="24"/>
        </w:rPr>
      </w:pPr>
      <w:r>
        <w:rPr>
          <w:rFonts w:hAnsi="宋体" w:hint="eastAsia"/>
          <w:color w:val="000000"/>
          <w:sz w:val="24"/>
          <w:szCs w:val="24"/>
        </w:rPr>
        <w:t>5.1采用全流程电子化交易评标时，评标委员会以电子投标文件为依据评标。</w:t>
      </w:r>
    </w:p>
    <w:p w:rsidR="00AE53C8" w:rsidRPr="00FB59DA" w:rsidRDefault="00FB59DA" w:rsidP="00FB59DA">
      <w:pPr>
        <w:snapToGrid w:val="0"/>
        <w:spacing w:line="540" w:lineRule="exact"/>
        <w:ind w:leftChars="-50" w:left="-170" w:rightChars="-50" w:right="-170" w:firstLineChars="200" w:firstLine="480"/>
        <w:rPr>
          <w:rFonts w:hAnsi="宋体" w:cs="黑体"/>
          <w:b/>
          <w:bCs/>
          <w:sz w:val="36"/>
          <w:szCs w:val="36"/>
        </w:rPr>
      </w:pPr>
      <w:r>
        <w:rPr>
          <w:rFonts w:hAnsi="宋体" w:hint="eastAsia"/>
          <w:color w:val="000000"/>
          <w:sz w:val="24"/>
          <w:szCs w:val="24"/>
        </w:rPr>
        <w:t>5.2全流程电子化交易如因系统异常情况无法完成，将以人工方式进行。评标委员会以纸质投标文件为依据评标。</w:t>
      </w:r>
    </w:p>
    <w:sectPr w:rsidR="00AE53C8" w:rsidRPr="00FB5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C8" w:rsidRDefault="00AE53C8" w:rsidP="00DB6D7B">
      <w:r>
        <w:separator/>
      </w:r>
    </w:p>
  </w:endnote>
  <w:endnote w:type="continuationSeparator" w:id="1">
    <w:p w:rsidR="00AE53C8" w:rsidRDefault="00AE53C8" w:rsidP="00DB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C8" w:rsidRDefault="00AE53C8" w:rsidP="00DB6D7B">
      <w:r>
        <w:separator/>
      </w:r>
    </w:p>
  </w:footnote>
  <w:footnote w:type="continuationSeparator" w:id="1">
    <w:p w:rsidR="00AE53C8" w:rsidRDefault="00AE53C8" w:rsidP="00DB6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97CD2"/>
    <w:multiLevelType w:val="multilevel"/>
    <w:tmpl w:val="3AB97CD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572FA2"/>
    <w:multiLevelType w:val="multilevel"/>
    <w:tmpl w:val="64572FA2"/>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D7B"/>
    <w:rsid w:val="00AE53C8"/>
    <w:rsid w:val="00DB6D7B"/>
    <w:rsid w:val="00FB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B6D7B"/>
    <w:pPr>
      <w:widowControl w:val="0"/>
      <w:jc w:val="both"/>
    </w:pPr>
    <w:rPr>
      <w:rFonts w:ascii="宋体" w:eastAsia="宋体" w:hAnsi="Times New Roman" w:cs="Times New Roman"/>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B6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B6D7B"/>
    <w:rPr>
      <w:sz w:val="18"/>
      <w:szCs w:val="18"/>
    </w:rPr>
  </w:style>
  <w:style w:type="paragraph" w:styleId="a5">
    <w:name w:val="footer"/>
    <w:basedOn w:val="a"/>
    <w:link w:val="Char0"/>
    <w:uiPriority w:val="99"/>
    <w:semiHidden/>
    <w:unhideWhenUsed/>
    <w:rsid w:val="00DB6D7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B6D7B"/>
    <w:rPr>
      <w:sz w:val="18"/>
      <w:szCs w:val="18"/>
    </w:rPr>
  </w:style>
  <w:style w:type="character" w:styleId="a6">
    <w:name w:val="Hyperlink"/>
    <w:basedOn w:val="a1"/>
    <w:uiPriority w:val="99"/>
    <w:unhideWhenUsed/>
    <w:rsid w:val="00DB6D7B"/>
    <w:rPr>
      <w:color w:val="000000"/>
      <w:u w:val="none"/>
    </w:rPr>
  </w:style>
  <w:style w:type="character" w:customStyle="1" w:styleId="Char1">
    <w:name w:val="正文首行缩进 Char"/>
    <w:basedOn w:val="Char2"/>
    <w:link w:val="a0"/>
    <w:uiPriority w:val="99"/>
    <w:rsid w:val="00DB6D7B"/>
  </w:style>
  <w:style w:type="paragraph" w:styleId="a7">
    <w:name w:val="Normal (Web)"/>
    <w:basedOn w:val="a"/>
    <w:uiPriority w:val="99"/>
    <w:unhideWhenUsed/>
    <w:rsid w:val="00DB6D7B"/>
    <w:pPr>
      <w:jc w:val="left"/>
    </w:pPr>
    <w:rPr>
      <w:sz w:val="24"/>
    </w:rPr>
  </w:style>
  <w:style w:type="paragraph" w:styleId="a8">
    <w:name w:val="Body Text"/>
    <w:basedOn w:val="a"/>
    <w:link w:val="Char2"/>
    <w:uiPriority w:val="99"/>
    <w:semiHidden/>
    <w:unhideWhenUsed/>
    <w:rsid w:val="00DB6D7B"/>
    <w:pPr>
      <w:spacing w:after="120"/>
    </w:pPr>
  </w:style>
  <w:style w:type="character" w:customStyle="1" w:styleId="Char2">
    <w:name w:val="正文文本 Char"/>
    <w:basedOn w:val="a1"/>
    <w:link w:val="a8"/>
    <w:uiPriority w:val="99"/>
    <w:semiHidden/>
    <w:rsid w:val="00DB6D7B"/>
    <w:rPr>
      <w:rFonts w:ascii="宋体" w:eastAsia="宋体" w:hAnsi="Times New Roman" w:cs="Times New Roman"/>
      <w:kern w:val="0"/>
      <w:sz w:val="34"/>
      <w:szCs w:val="34"/>
    </w:rPr>
  </w:style>
  <w:style w:type="paragraph" w:styleId="a0">
    <w:name w:val="Body Text First Indent"/>
    <w:basedOn w:val="a8"/>
    <w:link w:val="Char1"/>
    <w:uiPriority w:val="99"/>
    <w:unhideWhenUsed/>
    <w:rsid w:val="00DB6D7B"/>
    <w:pPr>
      <w:spacing w:before="100" w:beforeAutospacing="1"/>
      <w:ind w:firstLineChars="100" w:firstLine="420"/>
    </w:pPr>
  </w:style>
  <w:style w:type="character" w:customStyle="1" w:styleId="Char10">
    <w:name w:val="正文首行缩进 Char1"/>
    <w:basedOn w:val="Char2"/>
    <w:link w:val="a0"/>
    <w:uiPriority w:val="99"/>
    <w:semiHidden/>
    <w:rsid w:val="00DB6D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2549</Characters>
  <Application>Microsoft Office Word</Application>
  <DocSecurity>0</DocSecurity>
  <Lines>21</Lines>
  <Paragraphs>5</Paragraphs>
  <ScaleCrop>false</ScaleCrop>
  <Company>china</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郑州中原招标股份有限公司:周国庆</dc:creator>
  <cp:keywords/>
  <dc:description/>
  <cp:lastModifiedBy>郑州中原招标股份有限公司:周国庆</cp:lastModifiedBy>
  <cp:revision>4</cp:revision>
  <dcterms:created xsi:type="dcterms:W3CDTF">2019-04-17T08:57:00Z</dcterms:created>
  <dcterms:modified xsi:type="dcterms:W3CDTF">2019-04-17T08:59:00Z</dcterms:modified>
</cp:coreProperties>
</file>