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562" w:firstLineChars="200"/>
        <w:jc w:val="center"/>
        <w:rPr>
          <w:rFonts w:hint="eastAsia" w:eastAsia="宋体"/>
          <w:b/>
          <w:bCs/>
          <w:sz w:val="28"/>
          <w:szCs w:val="28"/>
          <w:lang w:eastAsia="zh-CN"/>
        </w:rPr>
      </w:pPr>
      <w:r>
        <w:rPr>
          <w:rFonts w:hint="eastAsia"/>
          <w:b/>
          <w:bCs/>
          <w:sz w:val="28"/>
          <w:szCs w:val="28"/>
          <w:lang w:eastAsia="zh-CN"/>
        </w:rPr>
        <w:t>禹州市鸠山镇游客服务中心装修工程</w:t>
      </w:r>
    </w:p>
    <w:p>
      <w:pPr>
        <w:adjustRightInd w:val="0"/>
        <w:snapToGrid w:val="0"/>
        <w:spacing w:line="440" w:lineRule="exact"/>
        <w:ind w:firstLine="562" w:firstLineChars="200"/>
        <w:jc w:val="center"/>
        <w:rPr>
          <w:b/>
          <w:bCs/>
          <w:sz w:val="28"/>
          <w:szCs w:val="28"/>
        </w:rPr>
      </w:pPr>
      <w:r>
        <w:rPr>
          <w:rFonts w:hint="eastAsia"/>
          <w:b/>
          <w:bCs/>
          <w:sz w:val="28"/>
          <w:szCs w:val="28"/>
        </w:rPr>
        <w:t>招标公告</w:t>
      </w:r>
    </w:p>
    <w:p>
      <w:pPr>
        <w:autoSpaceDE w:val="0"/>
        <w:adjustRightInd w:val="0"/>
        <w:snapToGrid w:val="0"/>
        <w:spacing w:line="420" w:lineRule="exact"/>
        <w:rPr>
          <w:b/>
          <w:bCs/>
          <w:sz w:val="21"/>
          <w:szCs w:val="21"/>
        </w:rPr>
      </w:pPr>
      <w:r>
        <w:rPr>
          <w:rFonts w:hint="eastAsia"/>
          <w:b/>
          <w:bCs/>
          <w:sz w:val="21"/>
          <w:szCs w:val="21"/>
        </w:rPr>
        <w:t>1.招标条件</w:t>
      </w:r>
    </w:p>
    <w:p>
      <w:pPr>
        <w:autoSpaceDE w:val="0"/>
        <w:adjustRightInd w:val="0"/>
        <w:snapToGrid w:val="0"/>
        <w:spacing w:line="420" w:lineRule="exact"/>
        <w:ind w:firstLine="420" w:firstLineChars="200"/>
        <w:rPr>
          <w:sz w:val="21"/>
          <w:szCs w:val="21"/>
        </w:rPr>
      </w:pPr>
      <w:r>
        <w:rPr>
          <w:rFonts w:hint="eastAsia"/>
          <w:sz w:val="21"/>
          <w:szCs w:val="21"/>
        </w:rPr>
        <w:t>本招标项目</w:t>
      </w:r>
      <w:r>
        <w:rPr>
          <w:rFonts w:hint="eastAsia"/>
          <w:sz w:val="21"/>
          <w:szCs w:val="21"/>
          <w:lang w:eastAsia="zh-CN"/>
        </w:rPr>
        <w:t>禹州市鸠山镇游客服务中心装修工程</w:t>
      </w:r>
      <w:r>
        <w:rPr>
          <w:rFonts w:hint="eastAsia"/>
          <w:sz w:val="21"/>
          <w:szCs w:val="21"/>
        </w:rPr>
        <w:t>已由有关部门批准建设，招标人为</w:t>
      </w:r>
      <w:r>
        <w:rPr>
          <w:rFonts w:hint="eastAsia"/>
          <w:sz w:val="21"/>
          <w:szCs w:val="21"/>
          <w:lang w:eastAsia="zh-CN"/>
        </w:rPr>
        <w:t>禹州市鸠山镇人民政府</w:t>
      </w:r>
      <w:r>
        <w:rPr>
          <w:rFonts w:hint="eastAsia"/>
          <w:sz w:val="21"/>
          <w:szCs w:val="21"/>
        </w:rPr>
        <w:t>，建设资金为</w:t>
      </w:r>
      <w:r>
        <w:rPr>
          <w:rFonts w:hint="eastAsia"/>
          <w:sz w:val="21"/>
          <w:szCs w:val="21"/>
          <w:lang w:val="en-US" w:eastAsia="zh-CN"/>
        </w:rPr>
        <w:t>自筹资金</w:t>
      </w:r>
      <w:r>
        <w:rPr>
          <w:rFonts w:hint="eastAsia"/>
          <w:sz w:val="21"/>
          <w:szCs w:val="21"/>
        </w:rPr>
        <w:t>，项目出资比例为100%。项目已具备招标条件，现对该项目施工进行国内公开招标。</w:t>
      </w:r>
    </w:p>
    <w:p>
      <w:pPr>
        <w:autoSpaceDE w:val="0"/>
        <w:adjustRightInd w:val="0"/>
        <w:snapToGrid w:val="0"/>
        <w:spacing w:line="420" w:lineRule="exact"/>
        <w:ind w:firstLine="422" w:firstLineChars="200"/>
        <w:rPr>
          <w:b/>
          <w:bCs/>
          <w:sz w:val="21"/>
          <w:szCs w:val="21"/>
        </w:rPr>
      </w:pPr>
      <w:r>
        <w:rPr>
          <w:rFonts w:hint="eastAsia"/>
          <w:b/>
          <w:bCs/>
          <w:sz w:val="21"/>
          <w:szCs w:val="21"/>
        </w:rPr>
        <w:t>2.项目概况与招标内容</w:t>
      </w:r>
    </w:p>
    <w:p>
      <w:pPr>
        <w:autoSpaceDE w:val="0"/>
        <w:adjustRightInd w:val="0"/>
        <w:snapToGrid w:val="0"/>
        <w:spacing w:line="420" w:lineRule="exact"/>
        <w:ind w:left="1892" w:leftChars="124" w:hanging="1470" w:hangingChars="700"/>
        <w:rPr>
          <w:sz w:val="21"/>
          <w:szCs w:val="21"/>
        </w:rPr>
      </w:pPr>
      <w:r>
        <w:rPr>
          <w:rFonts w:hint="eastAsia"/>
          <w:sz w:val="21"/>
          <w:szCs w:val="21"/>
        </w:rPr>
        <w:t>2.1工程名称：</w:t>
      </w:r>
      <w:r>
        <w:rPr>
          <w:rFonts w:hint="eastAsia"/>
          <w:sz w:val="21"/>
          <w:szCs w:val="21"/>
          <w:lang w:eastAsia="zh-CN"/>
        </w:rPr>
        <w:t>禹州市鸠山镇游客服务中心装修工程</w:t>
      </w:r>
      <w:r>
        <w:rPr>
          <w:rFonts w:hint="eastAsia"/>
          <w:sz w:val="21"/>
          <w:szCs w:val="21"/>
        </w:rPr>
        <w:t>；</w:t>
      </w:r>
    </w:p>
    <w:p>
      <w:pPr>
        <w:autoSpaceDE w:val="0"/>
        <w:adjustRightInd w:val="0"/>
        <w:snapToGrid w:val="0"/>
        <w:spacing w:line="420" w:lineRule="exact"/>
        <w:ind w:firstLine="420" w:firstLineChars="200"/>
        <w:rPr>
          <w:rFonts w:hint="default" w:eastAsia="宋体"/>
          <w:sz w:val="21"/>
          <w:szCs w:val="21"/>
          <w:lang w:val="en-US" w:eastAsia="zh-CN"/>
        </w:rPr>
      </w:pPr>
      <w:r>
        <w:rPr>
          <w:rFonts w:hint="eastAsia"/>
          <w:sz w:val="21"/>
          <w:szCs w:val="21"/>
        </w:rPr>
        <w:t>2.2工程编号：JSGC-</w:t>
      </w:r>
      <w:r>
        <w:rPr>
          <w:sz w:val="21"/>
          <w:szCs w:val="21"/>
        </w:rPr>
        <w:t>FJ</w:t>
      </w:r>
      <w:r>
        <w:rPr>
          <w:rFonts w:hint="eastAsia"/>
          <w:sz w:val="21"/>
          <w:szCs w:val="21"/>
        </w:rPr>
        <w:t>-20190</w:t>
      </w:r>
      <w:r>
        <w:rPr>
          <w:rFonts w:hint="eastAsia"/>
          <w:sz w:val="21"/>
          <w:szCs w:val="21"/>
          <w:lang w:val="en-US" w:eastAsia="zh-CN"/>
        </w:rPr>
        <w:t>68</w:t>
      </w:r>
    </w:p>
    <w:p>
      <w:pPr>
        <w:autoSpaceDE w:val="0"/>
        <w:adjustRightInd w:val="0"/>
        <w:snapToGrid w:val="0"/>
        <w:spacing w:line="420" w:lineRule="exact"/>
        <w:ind w:firstLine="420" w:firstLineChars="200"/>
        <w:rPr>
          <w:sz w:val="32"/>
          <w:szCs w:val="32"/>
        </w:rPr>
      </w:pPr>
      <w:r>
        <w:rPr>
          <w:rFonts w:hint="eastAsia"/>
          <w:sz w:val="21"/>
          <w:szCs w:val="21"/>
        </w:rPr>
        <w:t>2.3工程地点：该项目位于禹州市境内。</w:t>
      </w:r>
    </w:p>
    <w:p>
      <w:pPr>
        <w:autoSpaceDE w:val="0"/>
        <w:adjustRightInd w:val="0"/>
        <w:snapToGrid w:val="0"/>
        <w:spacing w:line="420" w:lineRule="exact"/>
        <w:ind w:firstLine="420" w:firstLineChars="200"/>
        <w:rPr>
          <w:rFonts w:hint="eastAsia" w:ascii="微软雅黑" w:hAnsi="微软雅黑"/>
          <w:sz w:val="21"/>
          <w:szCs w:val="21"/>
          <w:shd w:val="clear" w:color="auto" w:fill="FFFFFF"/>
        </w:rPr>
      </w:pPr>
      <w:r>
        <w:rPr>
          <w:rFonts w:hint="eastAsia"/>
          <w:sz w:val="21"/>
          <w:szCs w:val="21"/>
        </w:rPr>
        <w:t>2.4招标控制价：</w:t>
      </w:r>
      <w:r>
        <w:rPr>
          <w:rFonts w:hint="eastAsia"/>
          <w:sz w:val="21"/>
          <w:szCs w:val="21"/>
          <w:lang w:val="en-US" w:eastAsia="zh-CN"/>
        </w:rPr>
        <w:t>617680.22元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rFonts w:hint="default"/>
          <w:sz w:val="21"/>
          <w:szCs w:val="21"/>
          <w:lang w:val="en-US" w:eastAsia="zh-CN"/>
        </w:rPr>
      </w:pPr>
      <w:r>
        <w:rPr>
          <w:rFonts w:hint="eastAsia"/>
          <w:sz w:val="21"/>
          <w:szCs w:val="21"/>
          <w:lang w:val="en-US" w:eastAsia="zh-CN"/>
        </w:rPr>
        <w:t>大写：陆拾壹万柒仟陆佰捌拾元贰角贰分</w:t>
      </w:r>
    </w:p>
    <w:p>
      <w:pPr>
        <w:autoSpaceDE w:val="0"/>
        <w:adjustRightInd w:val="0"/>
        <w:snapToGrid w:val="0"/>
        <w:spacing w:line="420" w:lineRule="exact"/>
        <w:ind w:firstLine="420" w:firstLineChars="200"/>
        <w:rPr>
          <w:sz w:val="21"/>
          <w:szCs w:val="21"/>
        </w:rPr>
      </w:pPr>
      <w:r>
        <w:rPr>
          <w:rFonts w:hint="eastAsia"/>
          <w:sz w:val="21"/>
          <w:szCs w:val="21"/>
        </w:rPr>
        <w:t>2.5招标范围：招标文件、工程量清单、施工设计图及答疑纪要等范围内的所有内容。</w:t>
      </w:r>
    </w:p>
    <w:p>
      <w:pPr>
        <w:autoSpaceDE w:val="0"/>
        <w:adjustRightInd w:val="0"/>
        <w:snapToGrid w:val="0"/>
        <w:spacing w:line="420" w:lineRule="exact"/>
        <w:ind w:firstLine="420" w:firstLineChars="200"/>
        <w:rPr>
          <w:sz w:val="21"/>
          <w:szCs w:val="21"/>
        </w:rPr>
      </w:pPr>
      <w:r>
        <w:rPr>
          <w:rFonts w:hint="eastAsia"/>
          <w:sz w:val="21"/>
          <w:szCs w:val="21"/>
        </w:rPr>
        <w:t>2.6项目概况：</w:t>
      </w:r>
      <w:r>
        <w:rPr>
          <w:rFonts w:hint="eastAsia"/>
          <w:sz w:val="21"/>
          <w:szCs w:val="21"/>
          <w:lang w:eastAsia="zh-CN"/>
        </w:rPr>
        <w:t>禹州市鸠山镇游客服务中心装修工程</w:t>
      </w:r>
      <w:r>
        <w:rPr>
          <w:rFonts w:hint="eastAsia"/>
          <w:sz w:val="21"/>
          <w:szCs w:val="21"/>
        </w:rPr>
        <w:t>；</w:t>
      </w:r>
    </w:p>
    <w:p>
      <w:pPr>
        <w:autoSpaceDE w:val="0"/>
        <w:adjustRightInd w:val="0"/>
        <w:snapToGrid w:val="0"/>
        <w:spacing w:line="420" w:lineRule="exact"/>
        <w:ind w:firstLine="420" w:firstLineChars="200"/>
        <w:rPr>
          <w:sz w:val="21"/>
          <w:szCs w:val="21"/>
        </w:rPr>
      </w:pPr>
      <w:r>
        <w:rPr>
          <w:rFonts w:hint="eastAsia"/>
          <w:sz w:val="21"/>
          <w:szCs w:val="21"/>
        </w:rPr>
        <w:t>2.7质量要求：合格。</w:t>
      </w:r>
    </w:p>
    <w:p>
      <w:pPr>
        <w:autoSpaceDE w:val="0"/>
        <w:adjustRightInd w:val="0"/>
        <w:snapToGrid w:val="0"/>
        <w:spacing w:line="420" w:lineRule="exact"/>
        <w:ind w:firstLine="420" w:firstLineChars="200"/>
        <w:rPr>
          <w:sz w:val="21"/>
          <w:szCs w:val="21"/>
        </w:rPr>
      </w:pPr>
      <w:r>
        <w:rPr>
          <w:rFonts w:hint="eastAsia"/>
          <w:sz w:val="21"/>
          <w:szCs w:val="21"/>
        </w:rPr>
        <w:t>2.8发包方式：总承包；</w:t>
      </w:r>
    </w:p>
    <w:p>
      <w:pPr>
        <w:autoSpaceDE w:val="0"/>
        <w:adjustRightInd w:val="0"/>
        <w:snapToGrid w:val="0"/>
        <w:spacing w:line="420" w:lineRule="exact"/>
        <w:ind w:firstLine="420" w:firstLineChars="200"/>
        <w:rPr>
          <w:sz w:val="21"/>
          <w:szCs w:val="21"/>
        </w:rPr>
      </w:pPr>
      <w:r>
        <w:rPr>
          <w:rFonts w:hint="eastAsia"/>
          <w:sz w:val="21"/>
          <w:szCs w:val="21"/>
        </w:rPr>
        <w:t>2.9标段划分：共</w:t>
      </w:r>
      <w:r>
        <w:rPr>
          <w:rFonts w:hint="eastAsia"/>
          <w:sz w:val="21"/>
          <w:szCs w:val="21"/>
          <w:lang w:val="en-US" w:eastAsia="zh-CN"/>
        </w:rPr>
        <w:t>1</w:t>
      </w:r>
      <w:r>
        <w:rPr>
          <w:rFonts w:hint="eastAsia"/>
          <w:sz w:val="21"/>
          <w:szCs w:val="21"/>
        </w:rPr>
        <w:t>个标段；</w:t>
      </w:r>
    </w:p>
    <w:p>
      <w:pPr>
        <w:autoSpaceDE w:val="0"/>
        <w:adjustRightInd w:val="0"/>
        <w:snapToGrid w:val="0"/>
        <w:spacing w:line="420" w:lineRule="exact"/>
        <w:ind w:firstLine="420" w:firstLineChars="200"/>
        <w:rPr>
          <w:sz w:val="21"/>
          <w:szCs w:val="21"/>
        </w:rPr>
      </w:pPr>
      <w:r>
        <w:rPr>
          <w:rFonts w:hint="eastAsia"/>
          <w:sz w:val="21"/>
          <w:szCs w:val="21"/>
        </w:rPr>
        <w:t>2.10计划工期：</w:t>
      </w:r>
      <w:r>
        <w:rPr>
          <w:rFonts w:hint="eastAsia"/>
          <w:sz w:val="21"/>
          <w:szCs w:val="21"/>
          <w:lang w:val="en-US" w:eastAsia="zh-CN"/>
        </w:rPr>
        <w:t>30</w:t>
      </w:r>
      <w:r>
        <w:rPr>
          <w:rFonts w:hint="eastAsia"/>
          <w:sz w:val="21"/>
          <w:szCs w:val="21"/>
        </w:rPr>
        <w:t>日历天/标段。</w:t>
      </w:r>
    </w:p>
    <w:p>
      <w:pPr>
        <w:autoSpaceDE w:val="0"/>
        <w:adjustRightInd w:val="0"/>
        <w:snapToGrid w:val="0"/>
        <w:spacing w:line="420" w:lineRule="exact"/>
        <w:rPr>
          <w:b/>
          <w:bCs/>
          <w:sz w:val="21"/>
          <w:szCs w:val="21"/>
        </w:rPr>
      </w:pPr>
      <w:r>
        <w:rPr>
          <w:rFonts w:hint="eastAsia"/>
          <w:b/>
          <w:bCs/>
          <w:sz w:val="21"/>
          <w:szCs w:val="21"/>
        </w:rPr>
        <w:t>3.投标人资格要求</w:t>
      </w:r>
    </w:p>
    <w:p>
      <w:pPr>
        <w:autoSpaceDE w:val="0"/>
        <w:spacing w:line="420" w:lineRule="exact"/>
        <w:ind w:firstLine="420" w:firstLineChars="20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rFonts w:hint="eastAsia"/>
          <w:sz w:val="21"/>
          <w:szCs w:val="21"/>
        </w:rPr>
        <w:t>3.3本次招标不接受联合体投标；</w:t>
      </w:r>
    </w:p>
    <w:p>
      <w:pPr>
        <w:autoSpaceDE w:val="0"/>
        <w:spacing w:line="420" w:lineRule="exact"/>
        <w:ind w:firstLine="420" w:firstLineChars="200"/>
        <w:rPr>
          <w:sz w:val="21"/>
          <w:szCs w:val="21"/>
        </w:rPr>
      </w:pPr>
      <w:r>
        <w:rPr>
          <w:rFonts w:hint="eastAsia"/>
          <w:sz w:val="21"/>
          <w:szCs w:val="21"/>
        </w:rPr>
        <w:t>3.4项目经理如有已中标项目工期内变更情况，请按照豫建建〔2015〕23号文件规定提供《项目经理（项目总监）变更备案表》等官方手续。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adjustRightInd w:val="0"/>
        <w:snapToGrid w:val="0"/>
        <w:spacing w:line="420" w:lineRule="exact"/>
        <w:ind w:firstLine="420" w:firstLineChars="200"/>
        <w:rPr>
          <w:sz w:val="21"/>
          <w:szCs w:val="21"/>
        </w:rPr>
      </w:pPr>
      <w:r>
        <w:rPr>
          <w:rFonts w:hint="eastAsia"/>
          <w:sz w:val="21"/>
          <w:szCs w:val="21"/>
        </w:rPr>
        <w:t>3.6外省企业需在河南省建筑市场监管公共服务平台备案。</w:t>
      </w:r>
    </w:p>
    <w:p>
      <w:pPr>
        <w:autoSpaceDE w:val="0"/>
        <w:adjustRightInd w:val="0"/>
        <w:snapToGrid w:val="0"/>
        <w:spacing w:line="420" w:lineRule="exact"/>
        <w:rPr>
          <w:b/>
          <w:bCs/>
          <w:sz w:val="21"/>
          <w:szCs w:val="21"/>
        </w:rPr>
      </w:pPr>
      <w:r>
        <w:rPr>
          <w:rFonts w:hint="eastAsia"/>
          <w:b/>
          <w:bCs/>
          <w:sz w:val="21"/>
          <w:szCs w:val="21"/>
        </w:rPr>
        <w:t>4.网上下载招标文件</w:t>
      </w:r>
    </w:p>
    <w:p>
      <w:pPr>
        <w:autoSpaceDE w:val="0"/>
        <w:adjustRightInd w:val="0"/>
        <w:snapToGrid w:val="0"/>
        <w:spacing w:line="420" w:lineRule="exact"/>
        <w:ind w:firstLine="420" w:firstLineChars="20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djustRightInd w:val="0"/>
        <w:snapToGrid w:val="0"/>
        <w:spacing w:line="420" w:lineRule="exact"/>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autoSpaceDE w:val="0"/>
        <w:adjustRightInd w:val="0"/>
        <w:snapToGrid w:val="0"/>
        <w:spacing w:line="420" w:lineRule="exact"/>
        <w:ind w:firstLine="420" w:firstLineChars="200"/>
        <w:rPr>
          <w:sz w:val="21"/>
          <w:szCs w:val="21"/>
        </w:rPr>
      </w:pPr>
      <w:r>
        <w:rPr>
          <w:rFonts w:hint="eastAsia"/>
          <w:sz w:val="21"/>
          <w:szCs w:val="21"/>
        </w:rPr>
        <w:t>5.招标文件和施工图纸的获取</w:t>
      </w:r>
    </w:p>
    <w:p>
      <w:pPr>
        <w:autoSpaceDE w:val="0"/>
        <w:adjustRightInd w:val="0"/>
        <w:snapToGrid w:val="0"/>
        <w:spacing w:line="420" w:lineRule="exact"/>
        <w:ind w:firstLine="420" w:firstLineChars="20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pPr>
        <w:autoSpaceDE w:val="0"/>
        <w:adjustRightInd w:val="0"/>
        <w:snapToGrid w:val="0"/>
        <w:spacing w:line="420" w:lineRule="exact"/>
        <w:ind w:firstLine="420" w:firstLineChars="200"/>
        <w:rPr>
          <w:sz w:val="21"/>
          <w:szCs w:val="21"/>
        </w:rPr>
      </w:pPr>
      <w:r>
        <w:rPr>
          <w:rFonts w:hint="eastAsia"/>
          <w:sz w:val="21"/>
          <w:szCs w:val="21"/>
        </w:rPr>
        <w:t>5.2施工图纸下载：按照施工招标文件中第二章投标人须知前附表第2.1项所给的网址自行下载。</w:t>
      </w:r>
    </w:p>
    <w:p>
      <w:pPr>
        <w:autoSpaceDE w:val="0"/>
        <w:adjustRightInd w:val="0"/>
        <w:snapToGrid w:val="0"/>
        <w:spacing w:line="420" w:lineRule="exact"/>
        <w:ind w:firstLine="420" w:firstLineChars="200"/>
        <w:rPr>
          <w:sz w:val="21"/>
          <w:szCs w:val="21"/>
        </w:rPr>
      </w:pPr>
      <w:r>
        <w:rPr>
          <w:rFonts w:hint="eastAsia"/>
          <w:sz w:val="21"/>
          <w:szCs w:val="21"/>
        </w:rPr>
        <w:t>5.3招标文件每套售价500元，于提交纸质投标文件时缴纳给招标代理机构，售后不退。</w:t>
      </w:r>
    </w:p>
    <w:p>
      <w:pPr>
        <w:autoSpaceDE w:val="0"/>
        <w:adjustRightInd w:val="0"/>
        <w:snapToGrid w:val="0"/>
        <w:spacing w:line="420" w:lineRule="exact"/>
        <w:ind w:firstLine="420" w:firstLineChars="200"/>
        <w:rPr>
          <w:sz w:val="21"/>
          <w:szCs w:val="21"/>
        </w:rPr>
      </w:pPr>
      <w:r>
        <w:rPr>
          <w:rFonts w:hint="eastAsia"/>
          <w:sz w:val="21"/>
          <w:szCs w:val="21"/>
        </w:rPr>
        <w:t>6.投标文件的提交</w:t>
      </w:r>
    </w:p>
    <w:p>
      <w:pPr>
        <w:autoSpaceDE w:val="0"/>
        <w:adjustRightInd w:val="0"/>
        <w:snapToGrid w:val="0"/>
        <w:spacing w:line="420" w:lineRule="exact"/>
        <w:ind w:firstLine="420" w:firstLineChars="200"/>
        <w:rPr>
          <w:sz w:val="21"/>
          <w:szCs w:val="21"/>
        </w:rPr>
      </w:pPr>
      <w:r>
        <w:rPr>
          <w:rFonts w:hint="eastAsia"/>
          <w:sz w:val="21"/>
          <w:szCs w:val="21"/>
        </w:rPr>
        <w:t>6.1 本项目为全流程电子化交易项目，须提交电子投标文件和纸质投标文件（正本1份、副本4份）。</w:t>
      </w:r>
    </w:p>
    <w:p>
      <w:pPr>
        <w:autoSpaceDE w:val="0"/>
        <w:adjustRightInd w:val="0"/>
        <w:snapToGrid w:val="0"/>
        <w:spacing w:line="420" w:lineRule="exact"/>
        <w:ind w:firstLine="420" w:firstLineChars="200"/>
        <w:rPr>
          <w:sz w:val="21"/>
          <w:szCs w:val="21"/>
        </w:rPr>
      </w:pPr>
      <w:r>
        <w:rPr>
          <w:rFonts w:hint="eastAsia"/>
          <w:sz w:val="21"/>
          <w:szCs w:val="21"/>
        </w:rPr>
        <w:t>6.2 投标文件提交的截止时间及开标时间：2019年</w:t>
      </w:r>
      <w:r>
        <w:rPr>
          <w:rFonts w:hint="eastAsia"/>
          <w:sz w:val="21"/>
          <w:szCs w:val="21"/>
          <w:lang w:val="en-US" w:eastAsia="zh-CN"/>
        </w:rPr>
        <w:t>5</w:t>
      </w:r>
      <w:r>
        <w:rPr>
          <w:rFonts w:hint="eastAsia"/>
          <w:sz w:val="21"/>
          <w:szCs w:val="21"/>
        </w:rPr>
        <w:t>月</w:t>
      </w:r>
      <w:r>
        <w:rPr>
          <w:rFonts w:hint="eastAsia"/>
          <w:sz w:val="21"/>
          <w:szCs w:val="21"/>
          <w:lang w:val="en-US" w:eastAsia="zh-CN"/>
        </w:rPr>
        <w:t>5</w:t>
      </w:r>
      <w:r>
        <w:rPr>
          <w:rFonts w:hint="eastAsia"/>
          <w:sz w:val="21"/>
          <w:szCs w:val="21"/>
        </w:rPr>
        <w:t>日9时00分。</w:t>
      </w:r>
    </w:p>
    <w:p>
      <w:pPr>
        <w:autoSpaceDE w:val="0"/>
        <w:adjustRightInd w:val="0"/>
        <w:snapToGrid w:val="0"/>
        <w:spacing w:line="420" w:lineRule="exact"/>
        <w:ind w:firstLine="420" w:firstLineChars="20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djustRightInd w:val="0"/>
        <w:snapToGrid w:val="0"/>
        <w:spacing w:line="420" w:lineRule="exact"/>
        <w:ind w:firstLine="420" w:firstLineChars="200"/>
        <w:rPr>
          <w:sz w:val="21"/>
          <w:szCs w:val="21"/>
        </w:rPr>
      </w:pPr>
      <w:r>
        <w:rPr>
          <w:rFonts w:hint="eastAsia"/>
          <w:sz w:val="21"/>
          <w:szCs w:val="21"/>
        </w:rPr>
        <w:t>6.4纸质投标文件提交地点：禹州市公共资源交易中心开标1室（禹州市行政服务中心楼9楼）。</w:t>
      </w:r>
    </w:p>
    <w:p>
      <w:pPr>
        <w:autoSpaceDE w:val="0"/>
        <w:adjustRightInd w:val="0"/>
        <w:snapToGrid w:val="0"/>
        <w:spacing w:line="420" w:lineRule="exact"/>
        <w:ind w:firstLine="420" w:firstLineChars="200"/>
        <w:rPr>
          <w:sz w:val="21"/>
          <w:szCs w:val="21"/>
        </w:rPr>
      </w:pPr>
      <w:r>
        <w:rPr>
          <w:rFonts w:hint="eastAsia"/>
          <w:sz w:val="21"/>
          <w:szCs w:val="21"/>
        </w:rPr>
        <w:t>6.5未通过《全国公共资源交易平台(河南省·许昌市)》公共资源交易系统下载招标文件的投标人，其投标文件将拒收。</w:t>
      </w:r>
    </w:p>
    <w:p>
      <w:pPr>
        <w:autoSpaceDE w:val="0"/>
        <w:adjustRightInd w:val="0"/>
        <w:snapToGrid w:val="0"/>
        <w:spacing w:line="420" w:lineRule="exact"/>
        <w:ind w:firstLine="420" w:firstLineChars="200"/>
        <w:rPr>
          <w:sz w:val="21"/>
          <w:szCs w:val="21"/>
        </w:rPr>
      </w:pPr>
      <w:r>
        <w:rPr>
          <w:rFonts w:hint="eastAsia"/>
          <w:sz w:val="21"/>
          <w:szCs w:val="21"/>
        </w:rPr>
        <w:t>6.6逾期送达的或者未送达指定地点的纸质投标文件、及仅提供纸质投标文件的，招标人不予受理。</w:t>
      </w:r>
    </w:p>
    <w:p>
      <w:pPr>
        <w:autoSpaceDE w:val="0"/>
        <w:adjustRightInd w:val="0"/>
        <w:snapToGrid w:val="0"/>
        <w:spacing w:line="420" w:lineRule="exact"/>
        <w:ind w:firstLine="422" w:firstLineChars="200"/>
        <w:rPr>
          <w:b/>
          <w:bCs/>
          <w:sz w:val="21"/>
          <w:szCs w:val="21"/>
        </w:rPr>
      </w:pPr>
      <w:r>
        <w:rPr>
          <w:rFonts w:hint="eastAsia"/>
          <w:b/>
          <w:bCs/>
          <w:sz w:val="21"/>
          <w:szCs w:val="21"/>
        </w:rPr>
        <w:t>7.发布公告的媒介</w:t>
      </w:r>
    </w:p>
    <w:p>
      <w:pPr>
        <w:autoSpaceDE w:val="0"/>
        <w:spacing w:line="420" w:lineRule="exact"/>
        <w:ind w:left="-170" w:leftChars="-50" w:firstLine="525" w:firstLineChars="250"/>
        <w:rPr>
          <w:sz w:val="21"/>
          <w:szCs w:val="21"/>
        </w:rPr>
      </w:pPr>
      <w:r>
        <w:rPr>
          <w:rFonts w:hint="eastAsia"/>
          <w:sz w:val="21"/>
          <w:szCs w:val="21"/>
        </w:rPr>
        <w:t>本公告同时在《全国公共资源交易平台（河南省·许昌市）》、《河南省电子招标投标公共服务平台》上发布。</w:t>
      </w:r>
    </w:p>
    <w:p>
      <w:pPr>
        <w:autoSpaceDE w:val="0"/>
        <w:adjustRightInd w:val="0"/>
        <w:snapToGrid w:val="0"/>
        <w:spacing w:line="420" w:lineRule="exact"/>
        <w:ind w:firstLine="422" w:firstLineChars="200"/>
        <w:rPr>
          <w:b/>
          <w:bCs/>
          <w:sz w:val="21"/>
          <w:szCs w:val="21"/>
        </w:rPr>
      </w:pPr>
      <w:r>
        <w:rPr>
          <w:rFonts w:hint="eastAsia"/>
          <w:b/>
          <w:bCs/>
          <w:sz w:val="21"/>
          <w:szCs w:val="21"/>
        </w:rPr>
        <w:t>8.联系方式</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招标人：</w:t>
      </w:r>
      <w:r>
        <w:rPr>
          <w:rFonts w:hint="eastAsia"/>
          <w:sz w:val="21"/>
          <w:szCs w:val="21"/>
          <w:lang w:eastAsia="zh-CN"/>
        </w:rPr>
        <w:t>禹州市鸠山镇人民政府</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地  址：禹州市</w:t>
      </w:r>
      <w:r>
        <w:rPr>
          <w:rFonts w:hint="eastAsia"/>
          <w:sz w:val="21"/>
          <w:szCs w:val="21"/>
          <w:lang w:val="en-US" w:eastAsia="zh-CN"/>
        </w:rPr>
        <w:t>鸠山镇</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郭先生</w:t>
      </w:r>
    </w:p>
    <w:p>
      <w:pPr>
        <w:autoSpaceDE w:val="0"/>
        <w:spacing w:line="420" w:lineRule="exact"/>
        <w:ind w:left="-170" w:leftChars="-50" w:firstLine="525" w:firstLineChars="250"/>
        <w:rPr>
          <w:rFonts w:hint="default" w:eastAsia="宋体"/>
          <w:sz w:val="21"/>
          <w:szCs w:val="21"/>
          <w:lang w:val="en-US" w:eastAsia="zh-CN"/>
        </w:rPr>
      </w:pPr>
      <w:r>
        <w:rPr>
          <w:rFonts w:hint="eastAsia"/>
          <w:sz w:val="21"/>
          <w:szCs w:val="21"/>
        </w:rPr>
        <w:t>联系电话：</w:t>
      </w:r>
      <w:r>
        <w:rPr>
          <w:rFonts w:hint="eastAsia"/>
          <w:sz w:val="21"/>
          <w:szCs w:val="21"/>
          <w:lang w:val="en-US" w:eastAsia="zh-CN"/>
        </w:rPr>
        <w:t>13937400715</w:t>
      </w:r>
    </w:p>
    <w:p>
      <w:pPr>
        <w:autoSpaceDE w:val="0"/>
        <w:spacing w:line="420" w:lineRule="exact"/>
        <w:ind w:left="-170" w:leftChars="-50" w:firstLine="525" w:firstLineChars="250"/>
        <w:rPr>
          <w:sz w:val="21"/>
          <w:szCs w:val="21"/>
        </w:rPr>
      </w:pPr>
      <w:r>
        <w:rPr>
          <w:rFonts w:hint="eastAsia"/>
          <w:sz w:val="21"/>
          <w:szCs w:val="21"/>
        </w:rPr>
        <w:t>招标代理机构：陕西瑞珂工程咨询有限责任公司</w:t>
      </w:r>
    </w:p>
    <w:p>
      <w:pPr>
        <w:autoSpaceDE w:val="0"/>
        <w:spacing w:line="420" w:lineRule="exact"/>
        <w:ind w:left="-170" w:leftChars="-50" w:firstLine="525" w:firstLineChars="250"/>
        <w:rPr>
          <w:sz w:val="21"/>
          <w:szCs w:val="21"/>
        </w:rPr>
      </w:pPr>
      <w:r>
        <w:rPr>
          <w:rFonts w:hint="eastAsia"/>
          <w:sz w:val="21"/>
          <w:szCs w:val="21"/>
        </w:rPr>
        <w:t>联系人：陈女士</w:t>
      </w:r>
    </w:p>
    <w:p>
      <w:pPr>
        <w:autoSpaceDE w:val="0"/>
        <w:spacing w:line="420" w:lineRule="exact"/>
        <w:ind w:left="-170" w:leftChars="-50" w:firstLine="525" w:firstLineChars="250"/>
        <w:rPr>
          <w:sz w:val="21"/>
          <w:szCs w:val="21"/>
        </w:rPr>
      </w:pPr>
      <w:r>
        <w:rPr>
          <w:rFonts w:hint="eastAsia"/>
          <w:sz w:val="21"/>
          <w:szCs w:val="21"/>
        </w:rPr>
        <w:t>联系电话：</w:t>
      </w:r>
      <w:r>
        <w:rPr>
          <w:sz w:val="21"/>
          <w:szCs w:val="21"/>
        </w:rPr>
        <w:t>0374-8088769</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E73D19"/>
    <w:rsid w:val="4645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unhideWhenUsed/>
    <w:qFormat/>
    <w:uiPriority w:val="99"/>
    <w:pPr>
      <w:spacing w:before="100" w:beforeAutospacing="1" w:after="120"/>
    </w:pPr>
  </w:style>
  <w:style w:type="paragraph" w:customStyle="1" w:styleId="7">
    <w:name w:val="分割线标题"/>
    <w:basedOn w:val="4"/>
    <w:next w:val="1"/>
    <w:uiPriority w:val="0"/>
    <w:pPr>
      <w:spacing w:before="-2147483648" w:after="57"/>
    </w:pPr>
    <w:rPr>
      <w:rFonts w:hint="eastAsia" w:ascii="宋体" w:hAnsi="宋体" w:eastAsia="宋体" w:cs="宋体"/>
      <w:kern w:val="0"/>
      <w:sz w:val="36"/>
      <w:szCs w:val="36"/>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半梦半醒</dc:creator>
  <cp:lastModifiedBy>半梦半醒</cp:lastModifiedBy>
  <dcterms:modified xsi:type="dcterms:W3CDTF">2019-04-11T01:50:32Z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