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Times New Roman" w:hAnsi="Times New Roman" w:cs="宋体"/>
          <w:b/>
          <w:bCs/>
          <w:spacing w:val="20"/>
          <w:sz w:val="36"/>
          <w:szCs w:val="36"/>
        </w:rPr>
      </w:pPr>
      <w:r>
        <w:rPr>
          <w:rFonts w:hint="eastAsia" w:ascii="Times New Roman" w:hAnsi="Times New Roman" w:cs="宋体"/>
          <w:b/>
          <w:bCs/>
          <w:spacing w:val="20"/>
          <w:sz w:val="36"/>
          <w:szCs w:val="36"/>
        </w:rPr>
        <w:t>禹州市顺店镇马楼村道路工程</w:t>
      </w:r>
    </w:p>
    <w:p>
      <w:pPr>
        <w:widowControl/>
        <w:spacing w:line="520" w:lineRule="exact"/>
        <w:jc w:val="center"/>
        <w:rPr>
          <w:sz w:val="15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40"/>
          <w:shd w:val="clear" w:color="auto" w:fill="FFFFFF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16"/>
          <w:szCs w:val="21"/>
          <w:shd w:val="clear" w:color="auto" w:fill="FFFFFF"/>
        </w:rPr>
        <w:t> </w:t>
      </w:r>
    </w:p>
    <w:tbl>
      <w:tblPr>
        <w:tblStyle w:val="14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83"/>
        <w:gridCol w:w="2077"/>
        <w:gridCol w:w="453"/>
        <w:gridCol w:w="710"/>
        <w:gridCol w:w="607"/>
        <w:gridCol w:w="277"/>
        <w:gridCol w:w="15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项目名称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before="0" w:beforeAutospacing="0" w:after="0" w:afterAutospacing="0" w:line="340" w:lineRule="exact"/>
              <w:ind w:left="187" w:firstLine="0" w:firstLineChars="0"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禹州市顺店镇马楼村道路工程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项目编号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</w:rPr>
              <w:t>JSGC-</w:t>
            </w:r>
            <w: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J</w:t>
            </w:r>
            <w: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</w:rPr>
              <w:t>-201</w:t>
            </w:r>
            <w:r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9029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招标人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禹州市</w:t>
            </w: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  <w:lang w:eastAsia="zh-CN"/>
              </w:rPr>
              <w:t>顺店镇人民政府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招标方式</w:t>
            </w:r>
          </w:p>
        </w:tc>
        <w:tc>
          <w:tcPr>
            <w:tcW w:w="207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公开招标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招标控制价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847984.00元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开标时间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201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2"/>
                <w:szCs w:val="22"/>
              </w:rPr>
              <w:t>:00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开标地点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建设地点及规模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项目位于禹州市境内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招标代理机构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中金泰富工程管理有限公司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评标委员会委员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李建伟、安军普、崔秋敏、杨红菊、李拥军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评标办法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合理低价法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中标人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河南林润建设工程有限公司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中标人资质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市政公用工程施工总承包叁级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中标价</w:t>
            </w:r>
          </w:p>
        </w:tc>
        <w:tc>
          <w:tcPr>
            <w:tcW w:w="207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847321.00</w:t>
            </w:r>
            <w:r>
              <w:rPr>
                <w:rFonts w:hint="eastAsia"/>
                <w:color w:val="auto"/>
                <w:sz w:val="22"/>
                <w:szCs w:val="22"/>
              </w:rPr>
              <w:t>元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质量等级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合格</w:t>
            </w:r>
          </w:p>
        </w:tc>
        <w:tc>
          <w:tcPr>
            <w:tcW w:w="1577" w:type="dxa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工期</w:t>
            </w:r>
          </w:p>
        </w:tc>
        <w:tc>
          <w:tcPr>
            <w:tcW w:w="178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中标人班子配备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项目经理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郑战涛</w:t>
            </w:r>
            <w:r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市政工程</w:t>
            </w:r>
            <w:r>
              <w:rPr>
                <w:rFonts w:hint="eastAsia"/>
                <w:color w:val="auto"/>
                <w:sz w:val="22"/>
                <w:szCs w:val="22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证书</w:t>
            </w:r>
            <w:r>
              <w:rPr>
                <w:rFonts w:hint="eastAsia"/>
                <w:color w:val="auto"/>
                <w:sz w:val="22"/>
                <w:szCs w:val="22"/>
              </w:rPr>
              <w:t>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豫241161605670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备选</w:t>
            </w:r>
          </w:p>
          <w:p>
            <w:pPr>
              <w:widowControl/>
              <w:spacing w:line="28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项目经理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顾云零</w:t>
            </w:r>
            <w:r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市政</w:t>
            </w:r>
            <w:r>
              <w:rPr>
                <w:rFonts w:hint="eastAsia"/>
                <w:color w:val="auto"/>
                <w:sz w:val="22"/>
                <w:szCs w:val="22"/>
              </w:rPr>
              <w:t>工程，证书编号：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豫</w:t>
            </w:r>
            <w:bookmarkStart w:id="0" w:name="_GoBack"/>
            <w:bookmarkEnd w:id="0"/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241151571299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总工程师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刘松卫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C09902170900702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备选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总工程师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曹丛霞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C19033120900104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280" w:lineRule="exact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</w:rPr>
              <w:t>试验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lang w:eastAsia="zh-CN"/>
              </w:rPr>
              <w:t>负责人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王克虎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41161020000214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</w:rPr>
              <w:t>专职安全　　管理员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spacing w:line="260" w:lineRule="exact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黄拥军（岗位证书编号：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豫建安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C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［2015］3500716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2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行贿犯罪档案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记录查询情况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</w:rPr>
              <w:t>无行贿记录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2"/>
          <w:shd w:val="clear" w:color="auto" w:fill="FFFFFF"/>
          <w:lang w:val="en-US" w:eastAsia="zh-CN"/>
        </w:rPr>
        <w:t xml:space="preserve"> </w:t>
      </w:r>
    </w:p>
    <w:sectPr>
      <w:headerReference r:id="rId3" w:type="default"/>
      <w:pgSz w:w="11906" w:h="16838"/>
      <w:pgMar w:top="1701" w:right="1134" w:bottom="170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03287"/>
    <w:rsid w:val="00037203"/>
    <w:rsid w:val="00046739"/>
    <w:rsid w:val="0005083F"/>
    <w:rsid w:val="00063FAF"/>
    <w:rsid w:val="0009075E"/>
    <w:rsid w:val="000B3156"/>
    <w:rsid w:val="000F62F8"/>
    <w:rsid w:val="001068EC"/>
    <w:rsid w:val="00143870"/>
    <w:rsid w:val="001758A5"/>
    <w:rsid w:val="00185AF5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5053F"/>
    <w:rsid w:val="00462834"/>
    <w:rsid w:val="00465CDE"/>
    <w:rsid w:val="00466342"/>
    <w:rsid w:val="004704CE"/>
    <w:rsid w:val="00473EAB"/>
    <w:rsid w:val="00484B2F"/>
    <w:rsid w:val="004948F6"/>
    <w:rsid w:val="004A032D"/>
    <w:rsid w:val="004A5E4D"/>
    <w:rsid w:val="004A7C20"/>
    <w:rsid w:val="004C1B2D"/>
    <w:rsid w:val="004D1CD7"/>
    <w:rsid w:val="005064D9"/>
    <w:rsid w:val="00523B56"/>
    <w:rsid w:val="005423EC"/>
    <w:rsid w:val="005D3CC4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27A75"/>
    <w:rsid w:val="00856110"/>
    <w:rsid w:val="008760D5"/>
    <w:rsid w:val="00883E45"/>
    <w:rsid w:val="00891F2F"/>
    <w:rsid w:val="008A113C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B628D"/>
    <w:rsid w:val="009E29F6"/>
    <w:rsid w:val="00A21210"/>
    <w:rsid w:val="00A236CA"/>
    <w:rsid w:val="00A25862"/>
    <w:rsid w:val="00A31412"/>
    <w:rsid w:val="00A47CDA"/>
    <w:rsid w:val="00A66DC2"/>
    <w:rsid w:val="00A804E2"/>
    <w:rsid w:val="00A84216"/>
    <w:rsid w:val="00A85B74"/>
    <w:rsid w:val="00AA0F78"/>
    <w:rsid w:val="00AC7409"/>
    <w:rsid w:val="00B03287"/>
    <w:rsid w:val="00B04809"/>
    <w:rsid w:val="00B06F1C"/>
    <w:rsid w:val="00B91924"/>
    <w:rsid w:val="00C13525"/>
    <w:rsid w:val="00C41663"/>
    <w:rsid w:val="00C91CA5"/>
    <w:rsid w:val="00CA4D6B"/>
    <w:rsid w:val="00CD4BDB"/>
    <w:rsid w:val="00CF31C7"/>
    <w:rsid w:val="00D102D0"/>
    <w:rsid w:val="00D21C7F"/>
    <w:rsid w:val="00D30B2D"/>
    <w:rsid w:val="00D3640A"/>
    <w:rsid w:val="00D718AB"/>
    <w:rsid w:val="00D74708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B6185"/>
    <w:rsid w:val="00ED52DB"/>
    <w:rsid w:val="00EF2847"/>
    <w:rsid w:val="00EF54DD"/>
    <w:rsid w:val="00F07A9B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3585252"/>
    <w:rsid w:val="037B2BAD"/>
    <w:rsid w:val="03E358A2"/>
    <w:rsid w:val="043311A2"/>
    <w:rsid w:val="0499290F"/>
    <w:rsid w:val="078F34A3"/>
    <w:rsid w:val="08927FD1"/>
    <w:rsid w:val="0B415214"/>
    <w:rsid w:val="0E9D4865"/>
    <w:rsid w:val="0EA36DF5"/>
    <w:rsid w:val="0EA40079"/>
    <w:rsid w:val="0F2F2EB3"/>
    <w:rsid w:val="104B370C"/>
    <w:rsid w:val="112E594F"/>
    <w:rsid w:val="124E354B"/>
    <w:rsid w:val="127C419C"/>
    <w:rsid w:val="12C10D43"/>
    <w:rsid w:val="15954DA2"/>
    <w:rsid w:val="16195C3E"/>
    <w:rsid w:val="165E26C9"/>
    <w:rsid w:val="16E12B8E"/>
    <w:rsid w:val="1749524B"/>
    <w:rsid w:val="18DB022D"/>
    <w:rsid w:val="195D143A"/>
    <w:rsid w:val="1A051F23"/>
    <w:rsid w:val="1AB111E4"/>
    <w:rsid w:val="1BA54D3C"/>
    <w:rsid w:val="1BFC46E4"/>
    <w:rsid w:val="1D6E57B5"/>
    <w:rsid w:val="1FC577A2"/>
    <w:rsid w:val="244B4A6D"/>
    <w:rsid w:val="25094145"/>
    <w:rsid w:val="25965BC6"/>
    <w:rsid w:val="270D3CAA"/>
    <w:rsid w:val="27CA0D24"/>
    <w:rsid w:val="280A3E4C"/>
    <w:rsid w:val="288118A1"/>
    <w:rsid w:val="2976684F"/>
    <w:rsid w:val="29CE6B4D"/>
    <w:rsid w:val="29EF0A9C"/>
    <w:rsid w:val="2B0B4342"/>
    <w:rsid w:val="2B4A1AD4"/>
    <w:rsid w:val="2D89354E"/>
    <w:rsid w:val="2DF64E84"/>
    <w:rsid w:val="2E746441"/>
    <w:rsid w:val="2F3E2E77"/>
    <w:rsid w:val="3034744E"/>
    <w:rsid w:val="307437C0"/>
    <w:rsid w:val="31FB19AF"/>
    <w:rsid w:val="3281057B"/>
    <w:rsid w:val="3526526E"/>
    <w:rsid w:val="353F44B9"/>
    <w:rsid w:val="35B75FF7"/>
    <w:rsid w:val="36524CE6"/>
    <w:rsid w:val="38EF500C"/>
    <w:rsid w:val="399D0D93"/>
    <w:rsid w:val="3B5A7643"/>
    <w:rsid w:val="3C7073C7"/>
    <w:rsid w:val="3D8219B0"/>
    <w:rsid w:val="3D875F00"/>
    <w:rsid w:val="3EA854B9"/>
    <w:rsid w:val="3ECD4E25"/>
    <w:rsid w:val="40050BAC"/>
    <w:rsid w:val="40612F10"/>
    <w:rsid w:val="41FE195E"/>
    <w:rsid w:val="422D71A3"/>
    <w:rsid w:val="42F763F3"/>
    <w:rsid w:val="43AF040C"/>
    <w:rsid w:val="446F2265"/>
    <w:rsid w:val="44A66EC8"/>
    <w:rsid w:val="458913DC"/>
    <w:rsid w:val="46023F52"/>
    <w:rsid w:val="466B6DAC"/>
    <w:rsid w:val="46BC7E40"/>
    <w:rsid w:val="47772F60"/>
    <w:rsid w:val="48C63DD7"/>
    <w:rsid w:val="497D1F29"/>
    <w:rsid w:val="49DC6ADD"/>
    <w:rsid w:val="4A304F11"/>
    <w:rsid w:val="4BBA7FE1"/>
    <w:rsid w:val="4C491D69"/>
    <w:rsid w:val="4D1B30DE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21F6709"/>
    <w:rsid w:val="53AA6A1C"/>
    <w:rsid w:val="53E3191F"/>
    <w:rsid w:val="552B439F"/>
    <w:rsid w:val="56D44554"/>
    <w:rsid w:val="57BF200A"/>
    <w:rsid w:val="5881532D"/>
    <w:rsid w:val="59CD4EBA"/>
    <w:rsid w:val="5A1F2463"/>
    <w:rsid w:val="5C482D0C"/>
    <w:rsid w:val="5D192178"/>
    <w:rsid w:val="5D886062"/>
    <w:rsid w:val="5D9816D6"/>
    <w:rsid w:val="5DD52D20"/>
    <w:rsid w:val="5E9E51B2"/>
    <w:rsid w:val="5FD70F56"/>
    <w:rsid w:val="62F86AF7"/>
    <w:rsid w:val="63DD7513"/>
    <w:rsid w:val="64815AC1"/>
    <w:rsid w:val="65561902"/>
    <w:rsid w:val="657C2059"/>
    <w:rsid w:val="66961AB1"/>
    <w:rsid w:val="6A8C28F0"/>
    <w:rsid w:val="6B0538C2"/>
    <w:rsid w:val="6C9B2A1C"/>
    <w:rsid w:val="6CBA0133"/>
    <w:rsid w:val="6D4209CB"/>
    <w:rsid w:val="6D665B55"/>
    <w:rsid w:val="6FFA7D45"/>
    <w:rsid w:val="764D2672"/>
    <w:rsid w:val="7684425F"/>
    <w:rsid w:val="77776A88"/>
    <w:rsid w:val="79F8555B"/>
    <w:rsid w:val="7B115C92"/>
    <w:rsid w:val="7B565699"/>
    <w:rsid w:val="7D3E4C9E"/>
    <w:rsid w:val="7DF97DF6"/>
    <w:rsid w:val="7E3C40C2"/>
    <w:rsid w:val="7F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1"/>
    <w:qFormat/>
    <w:uiPriority w:val="0"/>
    <w:pPr>
      <w:spacing w:after="0"/>
      <w:ind w:firstLine="420" w:firstLineChars="100"/>
    </w:pPr>
    <w:rPr>
      <w:rFonts w:cs="黑体"/>
      <w:sz w:val="24"/>
    </w:rPr>
  </w:style>
  <w:style w:type="paragraph" w:styleId="3">
    <w:name w:val="Body Text"/>
    <w:basedOn w:val="1"/>
    <w:link w:val="22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color w:val="000000"/>
      <w:u w:val="none"/>
    </w:rPr>
  </w:style>
  <w:style w:type="character" w:styleId="11">
    <w:name w:val="Emphasis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red1"/>
    <w:qFormat/>
    <w:uiPriority w:val="0"/>
    <w:rPr>
      <w:color w:val="FF0000"/>
      <w:sz w:val="18"/>
      <w:szCs w:val="18"/>
    </w:rPr>
  </w:style>
  <w:style w:type="character" w:customStyle="1" w:styleId="16">
    <w:name w:val="tit1"/>
    <w:basedOn w:val="8"/>
    <w:qFormat/>
    <w:uiPriority w:val="0"/>
  </w:style>
  <w:style w:type="character" w:customStyle="1" w:styleId="17">
    <w:name w:val="red"/>
    <w:qFormat/>
    <w:uiPriority w:val="0"/>
    <w:rPr>
      <w:color w:val="FF0000"/>
      <w:sz w:val="18"/>
      <w:szCs w:val="18"/>
    </w:rPr>
  </w:style>
  <w:style w:type="character" w:customStyle="1" w:styleId="18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lsl"/>
    <w:basedOn w:val="8"/>
    <w:qFormat/>
    <w:uiPriority w:val="0"/>
  </w:style>
  <w:style w:type="character" w:customStyle="1" w:styleId="20">
    <w:name w:val="green1"/>
    <w:qFormat/>
    <w:uiPriority w:val="0"/>
    <w:rPr>
      <w:color w:val="66AE00"/>
      <w:sz w:val="18"/>
      <w:szCs w:val="18"/>
    </w:rPr>
  </w:style>
  <w:style w:type="character" w:customStyle="1" w:styleId="21">
    <w:name w:val="down"/>
    <w:qFormat/>
    <w:uiPriority w:val="0"/>
    <w:rPr>
      <w:shd w:val="clear" w:color="auto" w:fill="DAEEF9"/>
    </w:rPr>
  </w:style>
  <w:style w:type="character" w:customStyle="1" w:styleId="22">
    <w:name w:val="正文文本 Char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lsr"/>
    <w:basedOn w:val="8"/>
    <w:qFormat/>
    <w:uiPriority w:val="0"/>
  </w:style>
  <w:style w:type="character" w:customStyle="1" w:styleId="24">
    <w:name w:val="sl"/>
    <w:basedOn w:val="8"/>
    <w:qFormat/>
    <w:uiPriority w:val="0"/>
  </w:style>
  <w:style w:type="character" w:customStyle="1" w:styleId="25">
    <w:name w:val="red2"/>
    <w:qFormat/>
    <w:uiPriority w:val="0"/>
    <w:rPr>
      <w:color w:val="FF0000"/>
    </w:rPr>
  </w:style>
  <w:style w:type="character" w:customStyle="1" w:styleId="26">
    <w:name w:val="sr"/>
    <w:basedOn w:val="8"/>
    <w:qFormat/>
    <w:uiPriority w:val="0"/>
  </w:style>
  <w:style w:type="character" w:customStyle="1" w:styleId="27">
    <w:name w:val="green"/>
    <w:qFormat/>
    <w:uiPriority w:val="0"/>
    <w:rPr>
      <w:color w:val="66AE00"/>
      <w:sz w:val="18"/>
      <w:szCs w:val="18"/>
    </w:rPr>
  </w:style>
  <w:style w:type="character" w:customStyle="1" w:styleId="28">
    <w:name w:val="hover25"/>
    <w:basedOn w:val="8"/>
    <w:qFormat/>
    <w:uiPriority w:val="0"/>
  </w:style>
  <w:style w:type="character" w:customStyle="1" w:styleId="29">
    <w:name w:val="gb-jt"/>
    <w:basedOn w:val="8"/>
    <w:qFormat/>
    <w:uiPriority w:val="0"/>
  </w:style>
  <w:style w:type="character" w:customStyle="1" w:styleId="30">
    <w:name w:val="right"/>
    <w:qFormat/>
    <w:uiPriority w:val="0"/>
    <w:rPr>
      <w:color w:val="999999"/>
      <w:sz w:val="18"/>
      <w:szCs w:val="18"/>
    </w:rPr>
  </w:style>
  <w:style w:type="character" w:customStyle="1" w:styleId="31">
    <w:name w:val="正文首行缩进 Char"/>
    <w:link w:val="2"/>
    <w:qFormat/>
    <w:uiPriority w:val="0"/>
    <w:rPr>
      <w:rFonts w:ascii="Calibri" w:hAnsi="Calibri" w:cs="黑体"/>
      <w:kern w:val="2"/>
      <w:sz w:val="24"/>
      <w:szCs w:val="24"/>
    </w:rPr>
  </w:style>
  <w:style w:type="character" w:customStyle="1" w:styleId="32">
    <w:name w:val="tit"/>
    <w:basedOn w:val="8"/>
    <w:qFormat/>
    <w:uiPriority w:val="0"/>
  </w:style>
  <w:style w:type="character" w:customStyle="1" w:styleId="33">
    <w:name w:val="blue"/>
    <w:qFormat/>
    <w:uiPriority w:val="0"/>
    <w:rPr>
      <w:color w:val="0371C6"/>
      <w:sz w:val="21"/>
      <w:szCs w:val="21"/>
    </w:rPr>
  </w:style>
  <w:style w:type="paragraph" w:customStyle="1" w:styleId="34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2018-09-10T06:24:00Z</dcterms:created>
  <dc:creator>Administrator</dc:creator>
  <cp:lastModifiedBy>金泰</cp:lastModifiedBy>
  <cp:lastPrinted>2019-03-21T06:18:04Z</cp:lastPrinted>
  <dcterms:modified xsi:type="dcterms:W3CDTF">2019-03-21T06:28:38Z</dcterms:modified>
  <dc:title>附件2：工程项目中标公示（评审结果）模版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