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F4" w:rsidRPr="00413F8D" w:rsidRDefault="00C357F4" w:rsidP="00413F8D">
      <w:pPr>
        <w:keepNext/>
        <w:spacing w:line="600" w:lineRule="auto"/>
        <w:ind w:left="2"/>
        <w:jc w:val="center"/>
        <w:rPr>
          <w:rFonts w:ascii="宋体" w:cs="宋体"/>
          <w:b/>
          <w:bCs/>
          <w:kern w:val="0"/>
          <w:sz w:val="44"/>
          <w:szCs w:val="44"/>
        </w:rPr>
      </w:pPr>
      <w:r w:rsidRPr="00413F8D">
        <w:rPr>
          <w:rFonts w:ascii="宋体" w:hAnsi="宋体" w:cs="宋体" w:hint="eastAsia"/>
          <w:b/>
          <w:bCs/>
          <w:kern w:val="0"/>
          <w:sz w:val="44"/>
          <w:szCs w:val="44"/>
        </w:rPr>
        <w:t>长葛市产业聚集区企业形象提升规划设计及土地集约利用评价编制项目</w:t>
      </w:r>
    </w:p>
    <w:p w:rsidR="00C357F4" w:rsidRPr="00D7262B" w:rsidRDefault="00C357F4" w:rsidP="00D7262B">
      <w:pPr>
        <w:keepNext/>
        <w:spacing w:line="600" w:lineRule="auto"/>
        <w:ind w:left="2"/>
        <w:jc w:val="center"/>
        <w:rPr>
          <w:rFonts w:ascii="宋体" w:cs="Times New Roman"/>
          <w:b/>
          <w:bCs/>
          <w:kern w:val="0"/>
          <w:sz w:val="44"/>
          <w:szCs w:val="44"/>
        </w:rPr>
      </w:pPr>
      <w:r w:rsidRPr="00D7262B">
        <w:rPr>
          <w:rFonts w:ascii="宋体" w:hAnsi="宋体" w:cs="宋体" w:hint="eastAsia"/>
          <w:b/>
          <w:bCs/>
          <w:kern w:val="0"/>
          <w:sz w:val="44"/>
          <w:szCs w:val="44"/>
        </w:rPr>
        <w:t>变更公告</w:t>
      </w:r>
    </w:p>
    <w:p w:rsidR="00C357F4" w:rsidRPr="00413F8D" w:rsidRDefault="00C357F4" w:rsidP="00413F8D">
      <w:pPr>
        <w:pStyle w:val="NormalWeb"/>
        <w:spacing w:line="360" w:lineRule="auto"/>
        <w:ind w:firstLineChars="200" w:firstLine="31680"/>
        <w:jc w:val="both"/>
        <w:rPr>
          <w:rFonts w:ascii="宋体" w:cs="宋体"/>
          <w:color w:val="000000"/>
          <w:sz w:val="32"/>
          <w:szCs w:val="32"/>
          <w:shd w:val="clear" w:color="auto" w:fill="FFFFFF"/>
        </w:rPr>
      </w:pPr>
      <w:r w:rsidRPr="00D7262B">
        <w:rPr>
          <w:rFonts w:ascii="宋体" w:hAnsi="宋体" w:cs="宋体" w:hint="eastAsia"/>
          <w:color w:val="000000"/>
          <w:sz w:val="32"/>
          <w:szCs w:val="32"/>
          <w:shd w:val="clear" w:color="auto" w:fill="FFFFFF"/>
        </w:rPr>
        <w:t>一、</w:t>
      </w:r>
      <w:r w:rsidRPr="00D7262B">
        <w:rPr>
          <w:rFonts w:ascii="宋体" w:hAnsi="宋体" w:cs="宋体" w:hint="eastAsia"/>
          <w:b/>
          <w:bCs/>
          <w:color w:val="000000"/>
          <w:sz w:val="32"/>
          <w:szCs w:val="32"/>
          <w:shd w:val="clear" w:color="auto" w:fill="FFFFFF"/>
        </w:rPr>
        <w:t>项目名称：</w:t>
      </w:r>
      <w:bookmarkStart w:id="0" w:name="_Toc397507914"/>
      <w:bookmarkStart w:id="1" w:name="_Toc397605783"/>
      <w:bookmarkStart w:id="2" w:name="_Toc397507502"/>
      <w:bookmarkEnd w:id="0"/>
      <w:bookmarkEnd w:id="1"/>
      <w:bookmarkEnd w:id="2"/>
      <w:r w:rsidRPr="00413F8D">
        <w:rPr>
          <w:rFonts w:ascii="宋体" w:hAnsi="宋体" w:cs="宋体" w:hint="eastAsia"/>
          <w:color w:val="000000"/>
          <w:sz w:val="32"/>
          <w:szCs w:val="32"/>
          <w:shd w:val="clear" w:color="auto" w:fill="FFFFFF"/>
        </w:rPr>
        <w:t>长葛市产业聚集区企业形象提升规划设计及土地集约利用评价编制项目</w:t>
      </w:r>
    </w:p>
    <w:p w:rsidR="00C357F4" w:rsidRPr="00D7262B" w:rsidRDefault="00C357F4" w:rsidP="00D7262B">
      <w:pPr>
        <w:widowControl/>
        <w:shd w:val="clear" w:color="auto" w:fill="FFFFFF"/>
        <w:spacing w:before="226" w:line="360" w:lineRule="auto"/>
        <w:jc w:val="left"/>
        <w:rPr>
          <w:rFonts w:ascii="宋体" w:cs="Times New Roman"/>
          <w:color w:val="000000"/>
          <w:kern w:val="0"/>
          <w:sz w:val="28"/>
          <w:szCs w:val="28"/>
          <w:shd w:val="clear" w:color="auto" w:fill="FFFFFF"/>
        </w:rPr>
      </w:pPr>
      <w:r w:rsidRPr="00D7262B">
        <w:rPr>
          <w:rFonts w:ascii="宋体" w:hAnsi="宋体" w:cs="宋体" w:hint="eastAsia"/>
          <w:b/>
          <w:bCs/>
          <w:color w:val="000000"/>
          <w:kern w:val="0"/>
          <w:sz w:val="32"/>
          <w:szCs w:val="32"/>
          <w:shd w:val="clear" w:color="auto" w:fill="FFFFFF"/>
        </w:rPr>
        <w:t>二、招标编号</w:t>
      </w:r>
      <w:r w:rsidRPr="00D7262B">
        <w:rPr>
          <w:rFonts w:ascii="宋体" w:hAnsi="宋体" w:cs="宋体" w:hint="eastAsia"/>
          <w:color w:val="000000"/>
          <w:kern w:val="0"/>
          <w:sz w:val="28"/>
          <w:szCs w:val="28"/>
          <w:shd w:val="clear" w:color="auto" w:fill="FFFFFF"/>
        </w:rPr>
        <w:t>：</w:t>
      </w:r>
      <w:r w:rsidRPr="00D7262B">
        <w:rPr>
          <w:rFonts w:ascii="宋体" w:hAnsi="宋体" w:cs="宋体" w:hint="eastAsia"/>
          <w:color w:val="000000"/>
          <w:kern w:val="0"/>
          <w:sz w:val="32"/>
          <w:szCs w:val="32"/>
          <w:shd w:val="clear" w:color="auto" w:fill="FFFFFF"/>
        </w:rPr>
        <w:t>长招采公字【</w:t>
      </w:r>
      <w:r w:rsidRPr="00D7262B">
        <w:rPr>
          <w:rFonts w:ascii="宋体" w:hAnsi="宋体" w:cs="宋体"/>
          <w:color w:val="000000"/>
          <w:kern w:val="0"/>
          <w:sz w:val="32"/>
          <w:szCs w:val="32"/>
          <w:shd w:val="clear" w:color="auto" w:fill="FFFFFF"/>
        </w:rPr>
        <w:t>2019</w:t>
      </w:r>
      <w:r w:rsidRPr="00D7262B">
        <w:rPr>
          <w:rFonts w:ascii="宋体" w:hAnsi="宋体" w:cs="宋体" w:hint="eastAsia"/>
          <w:color w:val="000000"/>
          <w:kern w:val="0"/>
          <w:sz w:val="32"/>
          <w:szCs w:val="32"/>
          <w:shd w:val="clear" w:color="auto" w:fill="FFFFFF"/>
        </w:rPr>
        <w:t>】</w:t>
      </w:r>
      <w:r>
        <w:rPr>
          <w:rFonts w:ascii="宋体" w:hAnsi="宋体" w:cs="宋体"/>
          <w:color w:val="000000"/>
          <w:kern w:val="0"/>
          <w:sz w:val="32"/>
          <w:szCs w:val="32"/>
          <w:shd w:val="clear" w:color="auto" w:fill="FFFFFF"/>
        </w:rPr>
        <w:t>012</w:t>
      </w:r>
      <w:r w:rsidRPr="00D7262B">
        <w:rPr>
          <w:rFonts w:ascii="宋体" w:hAnsi="宋体" w:cs="宋体" w:hint="eastAsia"/>
          <w:color w:val="000000"/>
          <w:kern w:val="0"/>
          <w:sz w:val="32"/>
          <w:szCs w:val="32"/>
          <w:shd w:val="clear" w:color="auto" w:fill="FFFFFF"/>
        </w:rPr>
        <w:t>号</w:t>
      </w:r>
    </w:p>
    <w:p w:rsidR="00C357F4" w:rsidRPr="00D7262B" w:rsidRDefault="00C357F4" w:rsidP="00D7262B">
      <w:pPr>
        <w:widowControl/>
        <w:shd w:val="clear" w:color="auto" w:fill="FFFFFF"/>
        <w:spacing w:before="226" w:line="360" w:lineRule="auto"/>
        <w:jc w:val="left"/>
        <w:rPr>
          <w:rFonts w:ascii="宋体" w:cs="Times New Roman"/>
          <w:color w:val="000000"/>
          <w:kern w:val="0"/>
          <w:sz w:val="24"/>
          <w:szCs w:val="24"/>
        </w:rPr>
      </w:pPr>
      <w:bookmarkStart w:id="3" w:name="_Toc397507504"/>
      <w:bookmarkStart w:id="4" w:name="_Toc397507916"/>
      <w:bookmarkStart w:id="5" w:name="_Toc397605785"/>
      <w:bookmarkEnd w:id="3"/>
      <w:bookmarkEnd w:id="4"/>
      <w:bookmarkEnd w:id="5"/>
      <w:r w:rsidRPr="00D7262B">
        <w:rPr>
          <w:rFonts w:ascii="宋体" w:hAnsi="宋体" w:cs="宋体" w:hint="eastAsia"/>
          <w:b/>
          <w:bCs/>
          <w:color w:val="000000"/>
          <w:kern w:val="0"/>
          <w:sz w:val="32"/>
          <w:szCs w:val="32"/>
          <w:shd w:val="clear" w:color="auto" w:fill="FFFFFF"/>
        </w:rPr>
        <w:t>三、变更事项</w:t>
      </w:r>
      <w:r w:rsidRPr="00D7262B">
        <w:rPr>
          <w:rFonts w:ascii="宋体" w:hAnsi="宋体" w:cs="宋体"/>
          <w:b/>
          <w:bCs/>
          <w:color w:val="000000"/>
          <w:kern w:val="0"/>
          <w:sz w:val="32"/>
          <w:szCs w:val="32"/>
          <w:shd w:val="clear" w:color="auto" w:fill="FFFFFF"/>
        </w:rPr>
        <w:t>:</w:t>
      </w:r>
    </w:p>
    <w:p w:rsidR="00C357F4" w:rsidRPr="00D7262B" w:rsidRDefault="00C357F4" w:rsidP="00413F8D">
      <w:pPr>
        <w:pStyle w:val="NormalWeb"/>
        <w:spacing w:line="360" w:lineRule="auto"/>
        <w:ind w:firstLineChars="200" w:firstLine="31680"/>
        <w:jc w:val="both"/>
        <w:rPr>
          <w:rFonts w:ascii="宋体" w:cs="Times New Roman"/>
          <w:color w:val="000000"/>
          <w:sz w:val="32"/>
          <w:szCs w:val="32"/>
          <w:shd w:val="clear" w:color="auto" w:fill="FFFFFF"/>
        </w:rPr>
      </w:pPr>
      <w:r w:rsidRPr="00D7262B">
        <w:rPr>
          <w:rFonts w:ascii="宋体" w:hAnsi="宋体" w:cs="宋体"/>
          <w:color w:val="000000"/>
          <w:sz w:val="32"/>
          <w:szCs w:val="32"/>
          <w:shd w:val="clear" w:color="auto" w:fill="FFFFFF"/>
        </w:rPr>
        <w:t>1</w:t>
      </w:r>
      <w:r w:rsidRPr="00D7262B">
        <w:rPr>
          <w:rFonts w:ascii="宋体" w:hAnsi="宋体" w:cs="宋体" w:hint="eastAsia"/>
          <w:color w:val="000000"/>
          <w:sz w:val="32"/>
          <w:szCs w:val="32"/>
          <w:shd w:val="clear" w:color="auto" w:fill="FFFFFF"/>
        </w:rPr>
        <w:t>、由于投标函中“项目名称及项目编号”字符个数限制的原因无法填写完整的项目名称，请各潜在投标人重新下载投标函格式。</w:t>
      </w:r>
    </w:p>
    <w:p w:rsidR="00C357F4" w:rsidRPr="00D7262B" w:rsidRDefault="00C357F4" w:rsidP="00413F8D">
      <w:pPr>
        <w:pStyle w:val="NormalWeb"/>
        <w:spacing w:line="360" w:lineRule="auto"/>
        <w:ind w:firstLineChars="200" w:firstLine="31680"/>
        <w:jc w:val="both"/>
        <w:rPr>
          <w:rFonts w:ascii="宋体" w:cs="Times New Roman"/>
          <w:color w:val="000000"/>
          <w:sz w:val="32"/>
          <w:szCs w:val="32"/>
          <w:shd w:val="clear" w:color="auto" w:fill="FFFFFF"/>
        </w:rPr>
      </w:pPr>
      <w:r w:rsidRPr="00D7262B">
        <w:rPr>
          <w:rFonts w:ascii="宋体" w:hAnsi="宋体" w:cs="宋体"/>
          <w:color w:val="000000"/>
          <w:sz w:val="32"/>
          <w:szCs w:val="32"/>
          <w:shd w:val="clear" w:color="auto" w:fill="FFFFFF"/>
        </w:rPr>
        <w:t>2</w:t>
      </w:r>
      <w:r w:rsidRPr="00D7262B">
        <w:rPr>
          <w:rFonts w:ascii="宋体" w:hAnsi="宋体" w:cs="宋体" w:hint="eastAsia"/>
          <w:color w:val="000000"/>
          <w:sz w:val="32"/>
          <w:szCs w:val="32"/>
          <w:shd w:val="clear" w:color="auto" w:fill="FFFFFF"/>
        </w:rPr>
        <w:t>、本项目其他内容不变。</w:t>
      </w:r>
      <w:bookmarkStart w:id="6" w:name="_GoBack"/>
      <w:bookmarkEnd w:id="6"/>
    </w:p>
    <w:p w:rsidR="00C357F4" w:rsidRPr="00D7262B" w:rsidRDefault="00C357F4" w:rsidP="00D7262B">
      <w:pPr>
        <w:widowControl/>
        <w:shd w:val="clear" w:color="auto" w:fill="FFFFFF"/>
        <w:spacing w:before="226" w:line="360" w:lineRule="auto"/>
        <w:jc w:val="left"/>
        <w:rPr>
          <w:rFonts w:ascii="宋体" w:cs="Times New Roman"/>
          <w:color w:val="000000"/>
          <w:kern w:val="0"/>
          <w:sz w:val="24"/>
          <w:szCs w:val="24"/>
        </w:rPr>
      </w:pPr>
      <w:bookmarkStart w:id="7" w:name="_Toc397507924"/>
      <w:bookmarkStart w:id="8" w:name="_Toc397605793"/>
      <w:bookmarkStart w:id="9" w:name="_Toc397507512"/>
      <w:bookmarkEnd w:id="7"/>
      <w:bookmarkEnd w:id="8"/>
      <w:bookmarkEnd w:id="9"/>
      <w:r w:rsidRPr="00D7262B">
        <w:rPr>
          <w:rFonts w:ascii="宋体" w:hAnsi="宋体" w:cs="宋体" w:hint="eastAsia"/>
          <w:b/>
          <w:bCs/>
          <w:color w:val="000000"/>
          <w:kern w:val="0"/>
          <w:sz w:val="32"/>
          <w:szCs w:val="32"/>
          <w:shd w:val="clear" w:color="auto" w:fill="FFFFFF"/>
        </w:rPr>
        <w:t>四、发布公告的媒介</w:t>
      </w:r>
    </w:p>
    <w:p w:rsidR="00C357F4" w:rsidRPr="00D7262B" w:rsidRDefault="00C357F4" w:rsidP="00413F8D">
      <w:pPr>
        <w:pStyle w:val="NormalWeb"/>
        <w:spacing w:line="360" w:lineRule="auto"/>
        <w:ind w:firstLineChars="200" w:firstLine="31680"/>
        <w:jc w:val="both"/>
        <w:rPr>
          <w:rFonts w:ascii="宋体" w:cs="Times New Roman"/>
          <w:color w:val="000000"/>
          <w:sz w:val="32"/>
          <w:szCs w:val="32"/>
          <w:shd w:val="clear" w:color="auto" w:fill="FFFFFF"/>
        </w:rPr>
      </w:pPr>
      <w:r w:rsidRPr="00D7262B">
        <w:rPr>
          <w:rFonts w:ascii="宋体" w:cs="Times New Roman"/>
          <w:color w:val="000000"/>
          <w:sz w:val="32"/>
          <w:szCs w:val="32"/>
          <w:shd w:val="clear" w:color="auto" w:fill="FFFFFF"/>
        </w:rPr>
        <w:t> </w:t>
      </w:r>
      <w:r w:rsidRPr="00D7262B">
        <w:rPr>
          <w:rFonts w:ascii="宋体" w:hAnsi="宋体" w:cs="宋体" w:hint="eastAsia"/>
          <w:color w:val="000000"/>
          <w:sz w:val="32"/>
          <w:szCs w:val="32"/>
          <w:shd w:val="clear" w:color="auto" w:fill="FFFFFF"/>
        </w:rPr>
        <w:t>“河南省政府采购网”、“全国公共资源交易平台（河南省</w:t>
      </w:r>
      <w:r w:rsidRPr="00D7262B">
        <w:rPr>
          <w:rFonts w:ascii="宋体" w:hAnsi="宋体" w:cs="宋体"/>
          <w:color w:val="000000"/>
          <w:sz w:val="32"/>
          <w:szCs w:val="32"/>
          <w:shd w:val="clear" w:color="auto" w:fill="FFFFFF"/>
        </w:rPr>
        <w:t xml:space="preserve"> </w:t>
      </w:r>
      <w:r w:rsidRPr="00D7262B">
        <w:rPr>
          <w:rFonts w:ascii="宋体" w:hAnsi="宋体" w:cs="宋体" w:hint="eastAsia"/>
          <w:color w:val="000000"/>
          <w:sz w:val="32"/>
          <w:szCs w:val="32"/>
          <w:shd w:val="clear" w:color="auto" w:fill="FFFFFF"/>
        </w:rPr>
        <w:t>许昌市）”、“长葛市人民政府门户网站”上发布。</w:t>
      </w:r>
    </w:p>
    <w:p w:rsidR="00C357F4" w:rsidRPr="00D7262B" w:rsidRDefault="00C357F4" w:rsidP="00D7262B">
      <w:pPr>
        <w:widowControl/>
        <w:shd w:val="clear" w:color="auto" w:fill="FFFFFF"/>
        <w:spacing w:before="226" w:line="360" w:lineRule="auto"/>
        <w:jc w:val="left"/>
        <w:rPr>
          <w:rFonts w:ascii="宋体" w:cs="Times New Roman"/>
          <w:color w:val="000000"/>
          <w:kern w:val="0"/>
          <w:sz w:val="24"/>
          <w:szCs w:val="24"/>
        </w:rPr>
      </w:pPr>
      <w:r w:rsidRPr="00D7262B">
        <w:rPr>
          <w:rFonts w:ascii="宋体" w:hAnsi="宋体" w:cs="宋体" w:hint="eastAsia"/>
          <w:b/>
          <w:bCs/>
          <w:color w:val="000000"/>
          <w:kern w:val="0"/>
          <w:sz w:val="32"/>
          <w:szCs w:val="32"/>
          <w:shd w:val="clear" w:color="auto" w:fill="FFFFFF"/>
        </w:rPr>
        <w:t>五、招标人及代理机构</w:t>
      </w:r>
    </w:p>
    <w:p w:rsidR="00C357F4" w:rsidRPr="00413F8D" w:rsidRDefault="00C357F4" w:rsidP="00413F8D">
      <w:pPr>
        <w:pStyle w:val="NormalWeb"/>
        <w:spacing w:line="360" w:lineRule="auto"/>
        <w:jc w:val="both"/>
        <w:rPr>
          <w:rFonts w:ascii="宋体" w:cs="宋体"/>
          <w:color w:val="000000"/>
          <w:sz w:val="32"/>
          <w:szCs w:val="32"/>
          <w:shd w:val="clear" w:color="auto" w:fill="FFFFFF"/>
        </w:rPr>
      </w:pPr>
      <w:r w:rsidRPr="00413F8D">
        <w:rPr>
          <w:rFonts w:ascii="宋体" w:hAnsi="宋体" w:cs="宋体" w:hint="eastAsia"/>
          <w:color w:val="000000"/>
          <w:sz w:val="32"/>
          <w:szCs w:val="32"/>
          <w:shd w:val="clear" w:color="auto" w:fill="FFFFFF"/>
        </w:rPr>
        <w:t>采购人：长葛市产业聚集区管理委员会园区管理办公室</w:t>
      </w:r>
    </w:p>
    <w:p w:rsidR="00C357F4" w:rsidRPr="00413F8D" w:rsidRDefault="00C357F4" w:rsidP="00413F8D">
      <w:pPr>
        <w:pStyle w:val="NormalWeb"/>
        <w:spacing w:line="360" w:lineRule="auto"/>
        <w:jc w:val="both"/>
        <w:rPr>
          <w:rFonts w:ascii="宋体" w:hAnsi="宋体" w:cs="宋体"/>
          <w:color w:val="000000"/>
          <w:sz w:val="32"/>
          <w:szCs w:val="32"/>
          <w:shd w:val="clear" w:color="auto" w:fill="FFFFFF"/>
        </w:rPr>
      </w:pPr>
      <w:r w:rsidRPr="00413F8D">
        <w:rPr>
          <w:rFonts w:ascii="宋体" w:hAnsi="宋体" w:cs="宋体" w:hint="eastAsia"/>
          <w:color w:val="000000"/>
          <w:sz w:val="32"/>
          <w:szCs w:val="32"/>
          <w:shd w:val="clear" w:color="auto" w:fill="FFFFFF"/>
        </w:rPr>
        <w:t>联系人：潘先生</w:t>
      </w:r>
      <w:r w:rsidRPr="00413F8D">
        <w:rPr>
          <w:rFonts w:ascii="宋体" w:hAnsi="宋体" w:cs="宋体"/>
          <w:color w:val="000000"/>
          <w:sz w:val="32"/>
          <w:szCs w:val="32"/>
          <w:shd w:val="clear" w:color="auto" w:fill="FFFFFF"/>
        </w:rPr>
        <w:t xml:space="preserve">            </w:t>
      </w:r>
      <w:r w:rsidRPr="00413F8D">
        <w:rPr>
          <w:rFonts w:ascii="宋体" w:hAnsi="宋体" w:cs="宋体" w:hint="eastAsia"/>
          <w:color w:val="000000"/>
          <w:sz w:val="32"/>
          <w:szCs w:val="32"/>
          <w:shd w:val="clear" w:color="auto" w:fill="FFFFFF"/>
        </w:rPr>
        <w:t>联系电话：</w:t>
      </w:r>
      <w:r w:rsidRPr="00413F8D">
        <w:rPr>
          <w:rFonts w:ascii="宋体" w:hAnsi="宋体" w:cs="宋体"/>
          <w:color w:val="000000"/>
          <w:sz w:val="32"/>
          <w:szCs w:val="32"/>
          <w:shd w:val="clear" w:color="auto" w:fill="FFFFFF"/>
        </w:rPr>
        <w:t>15939969699</w:t>
      </w:r>
    </w:p>
    <w:p w:rsidR="00C357F4" w:rsidRPr="00413F8D" w:rsidRDefault="00C357F4" w:rsidP="00413F8D">
      <w:pPr>
        <w:pStyle w:val="NormalWeb"/>
        <w:spacing w:line="360" w:lineRule="auto"/>
        <w:jc w:val="both"/>
        <w:rPr>
          <w:rFonts w:ascii="宋体" w:cs="宋体"/>
          <w:color w:val="000000"/>
          <w:sz w:val="32"/>
          <w:szCs w:val="32"/>
          <w:shd w:val="clear" w:color="auto" w:fill="FFFFFF"/>
        </w:rPr>
      </w:pPr>
      <w:r w:rsidRPr="00413F8D">
        <w:rPr>
          <w:rFonts w:ascii="宋体" w:hAnsi="宋体" w:cs="宋体" w:hint="eastAsia"/>
          <w:color w:val="000000"/>
          <w:sz w:val="32"/>
          <w:szCs w:val="32"/>
          <w:shd w:val="clear" w:color="auto" w:fill="FFFFFF"/>
        </w:rPr>
        <w:t>地址：长葛市葛天大道东段商务区</w:t>
      </w:r>
      <w:r w:rsidRPr="00413F8D">
        <w:rPr>
          <w:rFonts w:ascii="宋体" w:hAnsi="宋体" w:cs="宋体"/>
          <w:color w:val="000000"/>
          <w:sz w:val="32"/>
          <w:szCs w:val="32"/>
          <w:shd w:val="clear" w:color="auto" w:fill="FFFFFF"/>
        </w:rPr>
        <w:t>9#</w:t>
      </w:r>
      <w:r w:rsidRPr="00413F8D">
        <w:rPr>
          <w:rFonts w:ascii="宋体" w:hAnsi="宋体" w:cs="宋体" w:hint="eastAsia"/>
          <w:color w:val="000000"/>
          <w:sz w:val="32"/>
          <w:szCs w:val="32"/>
          <w:shd w:val="clear" w:color="auto" w:fill="FFFFFF"/>
        </w:rPr>
        <w:t>楼</w:t>
      </w:r>
    </w:p>
    <w:p w:rsidR="00C357F4" w:rsidRPr="00D7262B" w:rsidRDefault="00C357F4" w:rsidP="00413F8D">
      <w:pPr>
        <w:pStyle w:val="NormalWeb"/>
        <w:spacing w:line="360" w:lineRule="auto"/>
        <w:jc w:val="both"/>
        <w:rPr>
          <w:rFonts w:ascii="宋体" w:cs="Times New Roman"/>
          <w:color w:val="000000"/>
          <w:sz w:val="32"/>
          <w:szCs w:val="32"/>
          <w:shd w:val="clear" w:color="auto" w:fill="FFFFFF"/>
        </w:rPr>
      </w:pPr>
      <w:r w:rsidRPr="00D7262B">
        <w:rPr>
          <w:rFonts w:ascii="宋体" w:hAnsi="宋体" w:cs="宋体" w:hint="eastAsia"/>
          <w:color w:val="000000"/>
          <w:sz w:val="32"/>
          <w:szCs w:val="32"/>
          <w:shd w:val="clear" w:color="auto" w:fill="FFFFFF"/>
        </w:rPr>
        <w:t>代理机构：河南华威建设工程技术咨询事务所有限公司</w:t>
      </w:r>
    </w:p>
    <w:p w:rsidR="00C357F4" w:rsidRPr="00D7262B" w:rsidRDefault="00C357F4" w:rsidP="00413F8D">
      <w:pPr>
        <w:pStyle w:val="NormalWeb"/>
        <w:spacing w:line="360" w:lineRule="auto"/>
        <w:jc w:val="both"/>
        <w:rPr>
          <w:rFonts w:ascii="宋体" w:cs="Times New Roman"/>
          <w:color w:val="000000"/>
          <w:sz w:val="32"/>
          <w:szCs w:val="32"/>
          <w:shd w:val="clear" w:color="auto" w:fill="FFFFFF"/>
        </w:rPr>
      </w:pPr>
      <w:r w:rsidRPr="00D7262B">
        <w:rPr>
          <w:rFonts w:ascii="宋体" w:hAnsi="宋体" w:cs="宋体" w:hint="eastAsia"/>
          <w:color w:val="000000"/>
          <w:sz w:val="32"/>
          <w:szCs w:val="32"/>
          <w:shd w:val="clear" w:color="auto" w:fill="FFFFFF"/>
        </w:rPr>
        <w:t>代理机构联系方式：田先生</w:t>
      </w:r>
      <w:r w:rsidRPr="00D7262B">
        <w:rPr>
          <w:rFonts w:ascii="宋体" w:hAnsi="宋体" w:cs="宋体"/>
          <w:color w:val="000000"/>
          <w:sz w:val="32"/>
          <w:szCs w:val="32"/>
          <w:shd w:val="clear" w:color="auto" w:fill="FFFFFF"/>
        </w:rPr>
        <w:t xml:space="preserve">   </w:t>
      </w:r>
      <w:r w:rsidRPr="00D7262B">
        <w:rPr>
          <w:rFonts w:ascii="宋体" w:hAnsi="宋体" w:cs="宋体" w:hint="eastAsia"/>
          <w:color w:val="000000"/>
          <w:sz w:val="32"/>
          <w:szCs w:val="32"/>
          <w:shd w:val="clear" w:color="auto" w:fill="FFFFFF"/>
        </w:rPr>
        <w:t>联系电话：</w:t>
      </w:r>
      <w:r w:rsidRPr="00D7262B">
        <w:rPr>
          <w:rFonts w:ascii="宋体" w:hAnsi="宋体" w:cs="宋体"/>
          <w:color w:val="000000"/>
          <w:sz w:val="32"/>
          <w:szCs w:val="32"/>
          <w:shd w:val="clear" w:color="auto" w:fill="FFFFFF"/>
        </w:rPr>
        <w:t>16638601827</w:t>
      </w:r>
    </w:p>
    <w:p w:rsidR="00C357F4" w:rsidRPr="00D7262B" w:rsidRDefault="00C357F4" w:rsidP="00413F8D">
      <w:pPr>
        <w:shd w:val="clear" w:color="auto" w:fill="FFFFFF"/>
        <w:spacing w:line="360" w:lineRule="auto"/>
        <w:rPr>
          <w:rFonts w:ascii="宋体" w:cs="Times New Roman"/>
          <w:color w:val="000000"/>
          <w:kern w:val="0"/>
          <w:sz w:val="32"/>
          <w:szCs w:val="32"/>
          <w:shd w:val="clear" w:color="auto" w:fill="FFFFFF"/>
        </w:rPr>
      </w:pPr>
      <w:r w:rsidRPr="00D7262B">
        <w:rPr>
          <w:rFonts w:ascii="宋体" w:hAnsi="宋体" w:cs="宋体" w:hint="eastAsia"/>
          <w:color w:val="000000"/>
          <w:kern w:val="0"/>
          <w:sz w:val="32"/>
          <w:szCs w:val="32"/>
          <w:shd w:val="clear" w:color="auto" w:fill="FFFFFF"/>
        </w:rPr>
        <w:t>代理机构地址：郑州市航海路与淮南街交叉口亚新投资大厦</w:t>
      </w:r>
    </w:p>
    <w:p w:rsidR="00C357F4" w:rsidRPr="00D7262B" w:rsidRDefault="00C357F4" w:rsidP="00D7262B">
      <w:pPr>
        <w:widowControl/>
        <w:shd w:val="clear" w:color="auto" w:fill="FFFFFF"/>
        <w:spacing w:before="452" w:line="360" w:lineRule="auto"/>
        <w:jc w:val="left"/>
        <w:rPr>
          <w:rFonts w:ascii="Microsoft Yahei" w:hAnsi="Microsoft Yahei" w:cs="Microsoft Yahei"/>
          <w:color w:val="000000"/>
          <w:kern w:val="0"/>
          <w:sz w:val="24"/>
          <w:szCs w:val="24"/>
        </w:rPr>
      </w:pPr>
      <w:r w:rsidRPr="00D7262B">
        <w:rPr>
          <w:rFonts w:ascii="宋体" w:hAnsi="宋体" w:cs="宋体" w:hint="eastAsia"/>
          <w:b/>
          <w:bCs/>
          <w:color w:val="000000"/>
          <w:kern w:val="0"/>
          <w:sz w:val="32"/>
          <w:szCs w:val="32"/>
          <w:shd w:val="clear" w:color="auto" w:fill="FFFFFF"/>
        </w:rPr>
        <w:t>六、特别提示：</w:t>
      </w:r>
    </w:p>
    <w:p w:rsidR="00C357F4" w:rsidRPr="00D7262B" w:rsidRDefault="00C357F4" w:rsidP="00D7262B">
      <w:pPr>
        <w:widowControl/>
        <w:shd w:val="clear" w:color="auto" w:fill="FFFFFF"/>
        <w:spacing w:before="226" w:line="360" w:lineRule="auto"/>
        <w:ind w:firstLine="640"/>
        <w:jc w:val="left"/>
        <w:rPr>
          <w:rFonts w:ascii="宋体" w:cs="Times New Roman"/>
          <w:color w:val="000000"/>
          <w:kern w:val="0"/>
          <w:sz w:val="24"/>
          <w:szCs w:val="24"/>
        </w:rPr>
      </w:pPr>
      <w:r w:rsidRPr="00D7262B">
        <w:rPr>
          <w:rFonts w:ascii="宋体" w:cs="Times New Roman"/>
          <w:color w:val="000000"/>
          <w:kern w:val="0"/>
          <w:sz w:val="32"/>
          <w:szCs w:val="32"/>
          <w:shd w:val="clear" w:color="auto" w:fill="FFFFFF"/>
        </w:rPr>
        <w:t> </w:t>
      </w:r>
      <w:r w:rsidRPr="00D7262B">
        <w:rPr>
          <w:rFonts w:ascii="宋体" w:hAnsi="宋体" w:cs="宋体" w:hint="eastAsia"/>
          <w:color w:val="000000"/>
          <w:kern w:val="0"/>
          <w:sz w:val="32"/>
          <w:szCs w:val="32"/>
          <w:shd w:val="clear" w:color="auto" w:fill="FFFFFF"/>
        </w:rPr>
        <w:t>所有投标单位请时刻关注全国公共资源交易平台（河南省</w:t>
      </w:r>
      <w:r w:rsidRPr="00D7262B">
        <w:rPr>
          <w:rFonts w:ascii="宋体" w:hAnsi="宋体" w:cs="宋体"/>
          <w:color w:val="000000"/>
          <w:kern w:val="0"/>
          <w:sz w:val="32"/>
          <w:szCs w:val="32"/>
          <w:shd w:val="clear" w:color="auto" w:fill="FFFFFF"/>
        </w:rPr>
        <w:t xml:space="preserve"> </w:t>
      </w:r>
      <w:r w:rsidRPr="00D7262B">
        <w:rPr>
          <w:rFonts w:ascii="宋体" w:hAnsi="宋体" w:cs="宋体" w:hint="eastAsia"/>
          <w:color w:val="000000"/>
          <w:kern w:val="0"/>
          <w:sz w:val="32"/>
          <w:szCs w:val="32"/>
          <w:shd w:val="clear" w:color="auto" w:fill="FFFFFF"/>
        </w:rPr>
        <w:t>许昌市）》，澄清、答疑、变更均在《许昌市公共资源交易网》发布，不再另行通知。如未及时查看影响其投标，后果自负。</w:t>
      </w:r>
    </w:p>
    <w:p w:rsidR="00C357F4" w:rsidRPr="00D7262B" w:rsidRDefault="00C357F4" w:rsidP="00D7262B">
      <w:pPr>
        <w:widowControl/>
        <w:shd w:val="clear" w:color="auto" w:fill="FFFFFF"/>
        <w:spacing w:line="220" w:lineRule="atLeast"/>
        <w:ind w:firstLine="560"/>
        <w:jc w:val="left"/>
        <w:rPr>
          <w:rFonts w:ascii="宋体" w:cs="Times New Roman"/>
          <w:color w:val="000000"/>
          <w:kern w:val="0"/>
          <w:sz w:val="24"/>
          <w:szCs w:val="24"/>
        </w:rPr>
      </w:pPr>
      <w:r w:rsidRPr="00D7262B">
        <w:rPr>
          <w:rFonts w:ascii="宋体" w:cs="Times New Roman"/>
          <w:color w:val="000000"/>
          <w:kern w:val="0"/>
          <w:sz w:val="28"/>
          <w:szCs w:val="28"/>
          <w:shd w:val="clear" w:color="auto" w:fill="FFFFFF"/>
        </w:rPr>
        <w:t> </w:t>
      </w:r>
    </w:p>
    <w:p w:rsidR="00C357F4" w:rsidRPr="00D7262B" w:rsidRDefault="00C357F4" w:rsidP="00D7262B">
      <w:pPr>
        <w:rPr>
          <w:rFonts w:cs="Times New Roman"/>
        </w:rPr>
      </w:pPr>
    </w:p>
    <w:sectPr w:rsidR="00C357F4" w:rsidRPr="00D7262B" w:rsidSect="00D7262B">
      <w:pgSz w:w="11906" w:h="16838"/>
      <w:pgMar w:top="1440" w:right="113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62B"/>
    <w:rsid w:val="00413F8D"/>
    <w:rsid w:val="00B6337A"/>
    <w:rsid w:val="00C357F4"/>
    <w:rsid w:val="00C37E6F"/>
    <w:rsid w:val="00C975A0"/>
    <w:rsid w:val="00D7262B"/>
    <w:rsid w:val="00EA71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A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262B"/>
    <w:pPr>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1267732052">
      <w:marLeft w:val="0"/>
      <w:marRight w:val="0"/>
      <w:marTop w:val="0"/>
      <w:marBottom w:val="0"/>
      <w:divBdr>
        <w:top w:val="none" w:sz="0" w:space="0" w:color="auto"/>
        <w:left w:val="none" w:sz="0" w:space="0" w:color="auto"/>
        <w:bottom w:val="none" w:sz="0" w:space="0" w:color="auto"/>
        <w:right w:val="none" w:sz="0" w:space="0" w:color="auto"/>
      </w:divBdr>
      <w:divsChild>
        <w:div w:id="1267732055">
          <w:marLeft w:val="0"/>
          <w:marRight w:val="0"/>
          <w:marTop w:val="0"/>
          <w:marBottom w:val="0"/>
          <w:divBdr>
            <w:top w:val="single" w:sz="4" w:space="15" w:color="E7E7E7"/>
            <w:left w:val="single" w:sz="4" w:space="15" w:color="E7E7E7"/>
            <w:bottom w:val="single" w:sz="4" w:space="15" w:color="E7E7E7"/>
            <w:right w:val="single" w:sz="4" w:space="15" w:color="E7E7E7"/>
          </w:divBdr>
          <w:divsChild>
            <w:div w:id="1267732058">
              <w:marLeft w:val="0"/>
              <w:marRight w:val="0"/>
              <w:marTop w:val="150"/>
              <w:marBottom w:val="0"/>
              <w:divBdr>
                <w:top w:val="none" w:sz="0" w:space="0" w:color="auto"/>
                <w:left w:val="none" w:sz="0" w:space="0" w:color="auto"/>
                <w:bottom w:val="none" w:sz="0" w:space="0" w:color="auto"/>
                <w:right w:val="none" w:sz="0" w:space="0" w:color="auto"/>
              </w:divBdr>
              <w:divsChild>
                <w:div w:id="1267732051">
                  <w:marLeft w:val="0"/>
                  <w:marRight w:val="0"/>
                  <w:marTop w:val="0"/>
                  <w:marBottom w:val="0"/>
                  <w:divBdr>
                    <w:top w:val="none" w:sz="0" w:space="0" w:color="auto"/>
                    <w:left w:val="none" w:sz="0" w:space="0" w:color="auto"/>
                    <w:bottom w:val="none" w:sz="0" w:space="0" w:color="auto"/>
                    <w:right w:val="none" w:sz="0" w:space="0" w:color="auto"/>
                  </w:divBdr>
                  <w:divsChild>
                    <w:div w:id="12677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2053">
      <w:marLeft w:val="0"/>
      <w:marRight w:val="0"/>
      <w:marTop w:val="0"/>
      <w:marBottom w:val="0"/>
      <w:divBdr>
        <w:top w:val="none" w:sz="0" w:space="0" w:color="auto"/>
        <w:left w:val="none" w:sz="0" w:space="0" w:color="auto"/>
        <w:bottom w:val="none" w:sz="0" w:space="0" w:color="auto"/>
        <w:right w:val="none" w:sz="0" w:space="0" w:color="auto"/>
      </w:divBdr>
      <w:divsChild>
        <w:div w:id="1267732056">
          <w:marLeft w:val="0"/>
          <w:marRight w:val="0"/>
          <w:marTop w:val="0"/>
          <w:marBottom w:val="0"/>
          <w:divBdr>
            <w:top w:val="single" w:sz="4" w:space="15" w:color="E7E7E7"/>
            <w:left w:val="single" w:sz="4" w:space="15" w:color="E7E7E7"/>
            <w:bottom w:val="single" w:sz="4" w:space="15" w:color="E7E7E7"/>
            <w:right w:val="single" w:sz="4" w:space="15" w:color="E7E7E7"/>
          </w:divBdr>
          <w:divsChild>
            <w:div w:id="1267732049">
              <w:marLeft w:val="0"/>
              <w:marRight w:val="0"/>
              <w:marTop w:val="150"/>
              <w:marBottom w:val="0"/>
              <w:divBdr>
                <w:top w:val="none" w:sz="0" w:space="0" w:color="auto"/>
                <w:left w:val="none" w:sz="0" w:space="0" w:color="auto"/>
                <w:bottom w:val="none" w:sz="0" w:space="0" w:color="auto"/>
                <w:right w:val="none" w:sz="0" w:space="0" w:color="auto"/>
              </w:divBdr>
              <w:divsChild>
                <w:div w:id="1267732057">
                  <w:marLeft w:val="0"/>
                  <w:marRight w:val="0"/>
                  <w:marTop w:val="0"/>
                  <w:marBottom w:val="0"/>
                  <w:divBdr>
                    <w:top w:val="none" w:sz="0" w:space="0" w:color="auto"/>
                    <w:left w:val="none" w:sz="0" w:space="0" w:color="auto"/>
                    <w:bottom w:val="none" w:sz="0" w:space="0" w:color="auto"/>
                    <w:right w:val="none" w:sz="0" w:space="0" w:color="auto"/>
                  </w:divBdr>
                  <w:divsChild>
                    <w:div w:id="12677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2059">
      <w:marLeft w:val="0"/>
      <w:marRight w:val="0"/>
      <w:marTop w:val="0"/>
      <w:marBottom w:val="0"/>
      <w:divBdr>
        <w:top w:val="none" w:sz="0" w:space="0" w:color="auto"/>
        <w:left w:val="none" w:sz="0" w:space="0" w:color="auto"/>
        <w:bottom w:val="none" w:sz="0" w:space="0" w:color="auto"/>
        <w:right w:val="none" w:sz="0" w:space="0" w:color="auto"/>
      </w:divBdr>
    </w:div>
    <w:div w:id="1267732060">
      <w:marLeft w:val="0"/>
      <w:marRight w:val="0"/>
      <w:marTop w:val="0"/>
      <w:marBottom w:val="0"/>
      <w:divBdr>
        <w:top w:val="none" w:sz="0" w:space="0" w:color="auto"/>
        <w:left w:val="none" w:sz="0" w:space="0" w:color="auto"/>
        <w:bottom w:val="none" w:sz="0" w:space="0" w:color="auto"/>
        <w:right w:val="none" w:sz="0" w:space="0" w:color="auto"/>
      </w:divBdr>
    </w:div>
    <w:div w:id="1267732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Pages>
  <Words>75</Words>
  <Characters>434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河南华威建设工程技术咨询事务所有限公司:陈向杰</dc:creator>
  <cp:keywords/>
  <dc:description/>
  <cp:lastModifiedBy>河南华威建设工程技术咨询事务所有限公司:陈向杰</cp:lastModifiedBy>
  <cp:revision>2</cp:revision>
  <cp:lastPrinted>2019-03-28T09:25:00Z</cp:lastPrinted>
  <dcterms:created xsi:type="dcterms:W3CDTF">2019-02-25T08:00:00Z</dcterms:created>
  <dcterms:modified xsi:type="dcterms:W3CDTF">2019-03-28T09:26:00Z</dcterms:modified>
</cp:coreProperties>
</file>