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河南省许昌市中级人民法院“</w:t>
      </w:r>
      <w:r>
        <w:rPr>
          <w:rFonts w:hint="eastAsia" w:asciiTheme="majorEastAsia" w:hAnsiTheme="majorEastAsia" w:eastAsiaTheme="majorEastAsia" w:cstheme="majorEastAsia"/>
          <w:b/>
          <w:bCs/>
          <w:color w:val="000000"/>
          <w:sz w:val="44"/>
          <w:szCs w:val="44"/>
          <w:lang w:val="en-US" w:eastAsia="zh-CN"/>
        </w:rPr>
        <w:t>电梯</w:t>
      </w:r>
      <w:r>
        <w:rPr>
          <w:rFonts w:hint="eastAsia" w:asciiTheme="majorEastAsia" w:hAnsiTheme="majorEastAsia" w:eastAsiaTheme="majorEastAsia" w:cstheme="majorEastAsia"/>
          <w:b/>
          <w:bCs/>
          <w:color w:val="000000"/>
          <w:sz w:val="44"/>
          <w:szCs w:val="44"/>
        </w:rPr>
        <w:t>”项目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hint="eastAsia"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项目编号：ZFCG-G2019</w:t>
      </w:r>
      <w:r>
        <w:rPr>
          <w:rFonts w:hint="eastAsia" w:asciiTheme="majorEastAsia" w:hAnsiTheme="majorEastAsia" w:eastAsiaTheme="majorEastAsia" w:cstheme="majorEastAsia"/>
          <w:b/>
          <w:bCs/>
          <w:color w:val="000000"/>
          <w:sz w:val="36"/>
          <w:szCs w:val="36"/>
          <w:lang w:val="en-US" w:eastAsia="zh-CN"/>
        </w:rPr>
        <w:t>043</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采购单位：河南省许昌市中级人民法院</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代理机构：许昌市政府采购中心</w:t>
      </w:r>
    </w:p>
    <w:p>
      <w:pPr>
        <w:rPr>
          <w:rFonts w:asciiTheme="majorEastAsia" w:hAnsiTheme="majorEastAsia" w:eastAsiaTheme="majorEastAsia" w:cstheme="majorEastAsia"/>
          <w:b/>
          <w:bCs/>
          <w:color w:val="000000"/>
          <w:sz w:val="36"/>
          <w:szCs w:val="36"/>
        </w:rPr>
      </w:pP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三</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二十八</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bookmarkStart w:id="9" w:name="_GoBack"/>
      <w:bookmarkEnd w:id="9"/>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pStyle w:val="18"/>
        <w:widowControl/>
        <w:shd w:val="clear" w:color="auto" w:fill="FFFFFF"/>
        <w:spacing w:line="315" w:lineRule="atLeast"/>
        <w:jc w:val="center"/>
        <w:rPr>
          <w:rFonts w:ascii="宋体" w:hAnsi="宋体" w:cs="宋体"/>
          <w:b/>
          <w:color w:val="000000"/>
          <w:sz w:val="36"/>
          <w:szCs w:val="36"/>
        </w:rPr>
      </w:pPr>
      <w:r>
        <w:rPr>
          <w:rFonts w:hint="eastAsia" w:ascii="宋体" w:hAnsi="宋体" w:cs="宋体"/>
          <w:b/>
          <w:color w:val="000000"/>
          <w:sz w:val="36"/>
          <w:szCs w:val="36"/>
          <w:shd w:val="clear" w:color="auto" w:fill="FFFFFF"/>
        </w:rPr>
        <w:t>第一章 投标邀请</w:t>
      </w:r>
    </w:p>
    <w:p>
      <w:pPr>
        <w:pStyle w:val="18"/>
        <w:widowControl/>
        <w:shd w:val="clear" w:color="auto" w:fill="FFFFFF"/>
        <w:spacing w:line="315" w:lineRule="atLeast"/>
        <w:ind w:firstLine="420"/>
        <w:jc w:val="left"/>
        <w:rPr>
          <w:rFonts w:ascii="仿宋_GB2312" w:hAnsi="仿宋_GB2312" w:eastAsia="仿宋_GB2312" w:cs="仿宋_GB2312"/>
          <w:color w:val="000000"/>
          <w:sz w:val="32"/>
          <w:szCs w:val="32"/>
          <w:shd w:val="clear" w:color="auto" w:fill="FFFFFF"/>
        </w:rPr>
      </w:pPr>
    </w:p>
    <w:p>
      <w:pPr>
        <w:pStyle w:val="18"/>
        <w:widowControl/>
        <w:shd w:val="clear" w:color="auto" w:fill="FFFFFF"/>
        <w:spacing w:line="360" w:lineRule="auto"/>
        <w:ind w:firstLine="472" w:firstLineChars="196"/>
        <w:contextualSpacing/>
        <w:jc w:val="left"/>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shd w:val="clear" w:color="auto" w:fill="FFFFFF"/>
        </w:rPr>
        <w:t>一、项目基本情况</w:t>
      </w:r>
    </w:p>
    <w:p>
      <w:pPr>
        <w:pStyle w:val="18"/>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lang w:eastAsia="zh-CN"/>
        </w:rPr>
      </w:pPr>
      <w:r>
        <w:rPr>
          <w:rFonts w:hint="eastAsia" w:cs="仿宋_GB2312" w:asciiTheme="minorEastAsia" w:hAnsiTheme="minorEastAsia" w:eastAsiaTheme="minorEastAsia"/>
          <w:color w:val="000000"/>
          <w:shd w:val="clear" w:color="auto" w:fill="FFFFFF"/>
        </w:rPr>
        <w:t>（一）项目名称：</w:t>
      </w:r>
      <w:r>
        <w:rPr>
          <w:rFonts w:hint="eastAsia" w:cs="仿宋_GB2312" w:asciiTheme="minorEastAsia" w:hAnsiTheme="minorEastAsia" w:eastAsiaTheme="minorEastAsia"/>
          <w:color w:val="000000"/>
          <w:shd w:val="clear" w:color="auto" w:fill="FFFFFF"/>
          <w:lang w:eastAsia="zh-CN"/>
        </w:rPr>
        <w:t>电梯</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（二）项目编号：ZFCG-G2019</w:t>
      </w:r>
      <w:r>
        <w:rPr>
          <w:rFonts w:hint="eastAsia" w:cs="仿宋_GB2312" w:asciiTheme="minorEastAsia" w:hAnsiTheme="minorEastAsia" w:eastAsiaTheme="minorEastAsia"/>
          <w:color w:val="000000"/>
          <w:shd w:val="clear" w:color="auto" w:fill="FFFFFF"/>
          <w:lang w:val="en-US" w:eastAsia="zh-CN"/>
        </w:rPr>
        <w:t>043</w:t>
      </w:r>
      <w:r>
        <w:rPr>
          <w:rFonts w:hint="eastAsia" w:cs="仿宋_GB2312" w:asciiTheme="minorEastAsia" w:hAnsiTheme="minorEastAsia" w:eastAsiaTheme="minorEastAsia"/>
          <w:color w:val="000000"/>
          <w:shd w:val="clear" w:color="auto" w:fill="FFFFFF"/>
        </w:rPr>
        <w:t xml:space="preserve">号    </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（三）采购方式：公开招标</w:t>
      </w:r>
    </w:p>
    <w:p>
      <w:pPr>
        <w:pStyle w:val="18"/>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（四）采购需求：载重1</w:t>
      </w:r>
      <w:r>
        <w:rPr>
          <w:rFonts w:hint="eastAsia" w:cs="仿宋_GB2312" w:asciiTheme="minorEastAsia" w:hAnsiTheme="minorEastAsia" w:eastAsiaTheme="minorEastAsia"/>
          <w:color w:val="000000"/>
          <w:shd w:val="clear" w:color="auto" w:fill="FFFFFF"/>
          <w:lang w:val="en-US" w:eastAsia="zh-CN"/>
        </w:rPr>
        <w:t>0</w:t>
      </w:r>
      <w:r>
        <w:rPr>
          <w:rFonts w:hint="eastAsia" w:cs="仿宋_GB2312" w:asciiTheme="minorEastAsia" w:hAnsiTheme="minorEastAsia" w:eastAsiaTheme="minorEastAsia"/>
          <w:color w:val="000000"/>
          <w:shd w:val="clear" w:color="auto" w:fill="FFFFFF"/>
        </w:rPr>
        <w:t>00公斤，</w:t>
      </w:r>
      <w:r>
        <w:rPr>
          <w:rFonts w:hint="eastAsia" w:cs="仿宋_GB2312" w:asciiTheme="minorEastAsia" w:hAnsiTheme="minorEastAsia" w:eastAsiaTheme="minorEastAsia"/>
          <w:color w:val="000000"/>
          <w:shd w:val="clear" w:color="auto" w:fill="FFFFFF"/>
          <w:lang w:val="en-US" w:eastAsia="zh-CN"/>
        </w:rPr>
        <w:t>18</w:t>
      </w:r>
      <w:r>
        <w:rPr>
          <w:rFonts w:hint="eastAsia" w:cs="仿宋_GB2312" w:asciiTheme="minorEastAsia" w:hAnsiTheme="minorEastAsia" w:eastAsiaTheme="minorEastAsia"/>
          <w:color w:val="000000"/>
          <w:shd w:val="clear" w:color="auto" w:fill="FFFFFF"/>
        </w:rPr>
        <w:t>层</w:t>
      </w:r>
      <w:r>
        <w:rPr>
          <w:rFonts w:hint="eastAsia" w:cs="仿宋_GB2312" w:asciiTheme="minorEastAsia" w:hAnsiTheme="minorEastAsia" w:eastAsiaTheme="minorEastAsia"/>
          <w:color w:val="000000"/>
          <w:shd w:val="clear" w:color="auto" w:fill="FFFFFF"/>
          <w:lang w:val="en-US" w:eastAsia="zh-CN"/>
        </w:rPr>
        <w:t>18</w:t>
      </w:r>
      <w:r>
        <w:rPr>
          <w:rFonts w:hint="eastAsia" w:cs="仿宋_GB2312" w:asciiTheme="minorEastAsia" w:hAnsiTheme="minorEastAsia" w:eastAsiaTheme="minorEastAsia"/>
          <w:color w:val="000000"/>
          <w:shd w:val="clear" w:color="auto" w:fill="FFFFFF"/>
        </w:rPr>
        <w:t>站</w:t>
      </w:r>
      <w:r>
        <w:rPr>
          <w:rFonts w:hint="eastAsia" w:cs="仿宋_GB2312" w:asciiTheme="minorEastAsia" w:hAnsiTheme="minorEastAsia" w:eastAsiaTheme="minorEastAsia"/>
          <w:color w:val="000000"/>
          <w:shd w:val="clear" w:color="auto" w:fill="FFFFFF"/>
          <w:lang w:val="en-US" w:eastAsia="zh-CN"/>
        </w:rPr>
        <w:t>18</w:t>
      </w:r>
      <w:r>
        <w:rPr>
          <w:rFonts w:hint="eastAsia" w:cs="仿宋_GB2312" w:asciiTheme="minorEastAsia" w:hAnsiTheme="minorEastAsia" w:eastAsiaTheme="minorEastAsia"/>
          <w:color w:val="000000"/>
          <w:shd w:val="clear" w:color="auto" w:fill="FFFFFF"/>
        </w:rPr>
        <w:t>门</w:t>
      </w:r>
      <w:r>
        <w:rPr>
          <w:rFonts w:hint="eastAsia" w:cs="仿宋_GB2312" w:asciiTheme="minorEastAsia" w:hAnsiTheme="minorEastAsia" w:eastAsiaTheme="minorEastAsia"/>
          <w:color w:val="000000"/>
          <w:shd w:val="clear" w:color="auto" w:fill="FFFFFF"/>
          <w:lang w:val="en-US" w:eastAsia="zh-CN"/>
        </w:rPr>
        <w:t>2台;17</w:t>
      </w:r>
      <w:r>
        <w:rPr>
          <w:rFonts w:hint="eastAsia" w:cs="仿宋_GB2312" w:asciiTheme="minorEastAsia" w:hAnsiTheme="minorEastAsia" w:eastAsiaTheme="minorEastAsia"/>
          <w:color w:val="000000"/>
          <w:shd w:val="clear" w:color="auto" w:fill="FFFFFF"/>
        </w:rPr>
        <w:t>层</w:t>
      </w:r>
      <w:r>
        <w:rPr>
          <w:rFonts w:hint="eastAsia" w:cs="仿宋_GB2312" w:asciiTheme="minorEastAsia" w:hAnsiTheme="minorEastAsia" w:eastAsiaTheme="minorEastAsia"/>
          <w:color w:val="000000"/>
          <w:shd w:val="clear" w:color="auto" w:fill="FFFFFF"/>
          <w:lang w:val="en-US" w:eastAsia="zh-CN"/>
        </w:rPr>
        <w:t>17</w:t>
      </w:r>
      <w:r>
        <w:rPr>
          <w:rFonts w:hint="eastAsia" w:cs="仿宋_GB2312" w:asciiTheme="minorEastAsia" w:hAnsiTheme="minorEastAsia" w:eastAsiaTheme="minorEastAsia"/>
          <w:color w:val="000000"/>
          <w:shd w:val="clear" w:color="auto" w:fill="FFFFFF"/>
        </w:rPr>
        <w:t>站</w:t>
      </w:r>
      <w:r>
        <w:rPr>
          <w:rFonts w:hint="eastAsia" w:cs="仿宋_GB2312" w:asciiTheme="minorEastAsia" w:hAnsiTheme="minorEastAsia" w:eastAsiaTheme="minorEastAsia"/>
          <w:color w:val="000000"/>
          <w:shd w:val="clear" w:color="auto" w:fill="FFFFFF"/>
          <w:lang w:val="en-US" w:eastAsia="zh-CN"/>
        </w:rPr>
        <w:t>17</w:t>
      </w:r>
      <w:r>
        <w:rPr>
          <w:rFonts w:hint="eastAsia" w:cs="仿宋_GB2312" w:asciiTheme="minorEastAsia" w:hAnsiTheme="minorEastAsia" w:eastAsiaTheme="minorEastAsia"/>
          <w:color w:val="000000"/>
          <w:shd w:val="clear" w:color="auto" w:fill="FFFFFF"/>
        </w:rPr>
        <w:t>门</w:t>
      </w:r>
      <w:r>
        <w:rPr>
          <w:rFonts w:hint="eastAsia" w:cs="仿宋_GB2312" w:asciiTheme="minorEastAsia" w:hAnsiTheme="minorEastAsia" w:eastAsiaTheme="minorEastAsia"/>
          <w:color w:val="000000"/>
          <w:shd w:val="clear" w:color="auto" w:fill="FFFFFF"/>
          <w:lang w:val="en-US" w:eastAsia="zh-CN"/>
        </w:rPr>
        <w:t>1台。</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（五）预算金额（最高限价）：</w:t>
      </w:r>
      <w:r>
        <w:rPr>
          <w:rFonts w:hint="eastAsia" w:cs="仿宋_GB2312" w:asciiTheme="minorEastAsia" w:hAnsiTheme="minorEastAsia" w:eastAsiaTheme="minorEastAsia"/>
          <w:color w:val="000000"/>
          <w:shd w:val="clear" w:color="auto" w:fill="FFFFFF"/>
          <w:lang w:val="en-US" w:eastAsia="zh-CN"/>
        </w:rPr>
        <w:t>270万</w:t>
      </w:r>
      <w:r>
        <w:rPr>
          <w:rFonts w:hint="eastAsia" w:cs="仿宋_GB2312" w:asciiTheme="minorEastAsia" w:hAnsiTheme="minorEastAsia" w:eastAsiaTheme="minorEastAsia"/>
          <w:color w:val="000000"/>
          <w:shd w:val="clear" w:color="auto" w:fill="FFFFFF"/>
        </w:rPr>
        <w:t>元；</w:t>
      </w:r>
    </w:p>
    <w:p>
      <w:pPr>
        <w:pStyle w:val="18"/>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（六）交付（服务、完工）时间 ：合同签订后</w:t>
      </w:r>
      <w:r>
        <w:rPr>
          <w:rFonts w:hint="eastAsia" w:cs="仿宋_GB2312" w:asciiTheme="minorEastAsia" w:hAnsiTheme="minorEastAsia" w:eastAsiaTheme="minorEastAsia"/>
          <w:color w:val="000000"/>
          <w:shd w:val="clear" w:color="auto" w:fill="FFFFFF"/>
          <w:lang w:val="en-US" w:eastAsia="zh-CN"/>
        </w:rPr>
        <w:t>3</w:t>
      </w:r>
      <w:r>
        <w:rPr>
          <w:rFonts w:hint="eastAsia" w:cs="仿宋_GB2312" w:asciiTheme="minorEastAsia" w:hAnsiTheme="minorEastAsia" w:eastAsiaTheme="minorEastAsia"/>
          <w:color w:val="000000"/>
          <w:shd w:val="clear" w:color="auto" w:fill="FFFFFF"/>
        </w:rPr>
        <w:t>个月</w:t>
      </w:r>
    </w:p>
    <w:p>
      <w:pPr>
        <w:pStyle w:val="18"/>
        <w:widowControl/>
        <w:shd w:val="clear" w:color="auto" w:fill="FFFFFF"/>
        <w:spacing w:line="360" w:lineRule="auto"/>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（七）交付（服务、完工）地点：许昌市中级人民法院</w:t>
      </w:r>
    </w:p>
    <w:p>
      <w:pPr>
        <w:pStyle w:val="18"/>
        <w:widowControl/>
        <w:shd w:val="clear" w:color="auto" w:fill="FFFFFF"/>
        <w:spacing w:line="360" w:lineRule="auto"/>
        <w:ind w:firstLine="420"/>
        <w:contextualSpacing/>
        <w:jc w:val="left"/>
        <w:rPr>
          <w:rFonts w:cs="仿宋_GB2312" w:asciiTheme="minorEastAsia" w:hAnsiTheme="minorEastAsia"/>
          <w:color w:val="000000"/>
          <w:shd w:val="clear" w:color="auto" w:fill="FFFFFF"/>
        </w:rPr>
      </w:pPr>
      <w:r>
        <w:rPr>
          <w:rFonts w:hint="eastAsia" w:cs="仿宋_GB2312" w:asciiTheme="minorEastAsia" w:hAnsiTheme="minorEastAsia"/>
          <w:color w:val="000000"/>
          <w:shd w:val="clear" w:color="auto" w:fill="FFFFFF"/>
        </w:rPr>
        <w:t>（八）进口产品：不允许。</w:t>
      </w:r>
    </w:p>
    <w:p>
      <w:pPr>
        <w:pStyle w:val="18"/>
        <w:widowControl/>
        <w:shd w:val="clear" w:color="auto" w:fill="FFFFFF"/>
        <w:spacing w:line="360" w:lineRule="auto"/>
        <w:ind w:firstLine="420"/>
        <w:contextualSpacing/>
        <w:jc w:val="left"/>
        <w:rPr>
          <w:rFonts w:cs="仿宋_GB2312" w:asciiTheme="minorEastAsia" w:hAnsiTheme="minorEastAsia"/>
          <w:color w:val="000000"/>
          <w:shd w:val="clear" w:color="auto" w:fill="FFFFFF"/>
        </w:rPr>
      </w:pPr>
      <w:r>
        <w:rPr>
          <w:rFonts w:hint="eastAsia" w:cs="仿宋_GB2312" w:asciiTheme="minorEastAsia" w:hAnsiTheme="minorEastAsia"/>
          <w:color w:val="000000"/>
          <w:shd w:val="clear" w:color="auto" w:fill="FFFFFF"/>
        </w:rPr>
        <w:t>（九）分包：不允许。</w:t>
      </w:r>
    </w:p>
    <w:p>
      <w:pPr>
        <w:pStyle w:val="18"/>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二、需要落实的政府采购政策</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本项目落实</w:t>
      </w:r>
      <w:r>
        <w:rPr>
          <w:rFonts w:hint="eastAsia" w:cs="仿宋_GB2312" w:asciiTheme="minorEastAsia" w:hAnsiTheme="minorEastAsia" w:eastAsiaTheme="minorEastAsia"/>
          <w:color w:val="000000"/>
          <w:u w:val="single"/>
          <w:shd w:val="clear" w:color="auto" w:fill="FFFFFF"/>
        </w:rPr>
        <w:t>节能环保</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中小微型企业</w:t>
      </w:r>
      <w:r>
        <w:rPr>
          <w:rFonts w:hint="eastAsia" w:cs="仿宋_GB2312" w:asciiTheme="minorEastAsia" w:hAnsiTheme="minorEastAsia" w:eastAsiaTheme="minorEastAsia"/>
          <w:color w:val="000000"/>
          <w:shd w:val="clear" w:color="auto" w:fill="FFFFFF"/>
        </w:rPr>
        <w:t>、支持</w:t>
      </w:r>
      <w:r>
        <w:rPr>
          <w:rFonts w:hint="eastAsia" w:cs="仿宋_GB2312" w:asciiTheme="minorEastAsia" w:hAnsiTheme="minorEastAsia" w:eastAsiaTheme="minorEastAsia"/>
          <w:color w:val="000000"/>
          <w:u w:val="single"/>
          <w:shd w:val="clear" w:color="auto" w:fill="FFFFFF"/>
        </w:rPr>
        <w:t>监狱企业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残疾人福利性单位</w:t>
      </w:r>
      <w:r>
        <w:rPr>
          <w:rFonts w:hint="eastAsia" w:cs="仿宋_GB2312" w:asciiTheme="minorEastAsia" w:hAnsiTheme="minorEastAsia" w:eastAsiaTheme="minorEastAsia"/>
          <w:color w:val="000000"/>
          <w:shd w:val="clear" w:color="auto" w:fill="FFFFFF"/>
        </w:rPr>
        <w:t>扶持等相关政府采购政策。</w:t>
      </w:r>
    </w:p>
    <w:p>
      <w:pPr>
        <w:pStyle w:val="18"/>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三、投标人资格要求</w:t>
      </w:r>
    </w:p>
    <w:p>
      <w:pPr>
        <w:pStyle w:val="18"/>
        <w:widowControl/>
        <w:shd w:val="clear" w:color="auto" w:fill="FFFFFF"/>
        <w:spacing w:line="360" w:lineRule="auto"/>
        <w:ind w:firstLine="420"/>
        <w:contextualSpacing/>
        <w:jc w:val="left"/>
        <w:rPr>
          <w:rFonts w:cs="宋体" w:asciiTheme="minorEastAsia" w:hAnsiTheme="minorEastAsia"/>
          <w:color w:val="000000"/>
          <w:kern w:val="0"/>
        </w:rPr>
      </w:pPr>
      <w:r>
        <w:rPr>
          <w:rFonts w:hint="eastAsia" w:cs="宋体" w:asciiTheme="minorEastAsia" w:hAnsiTheme="minorEastAsia"/>
          <w:color w:val="000000"/>
          <w:kern w:val="0"/>
          <w:lang w:val="zh-CN"/>
        </w:rPr>
        <w:t>（一）具备《政府采购法》第二十二条第一款规定条件并提供相关材料。</w:t>
      </w:r>
    </w:p>
    <w:p>
      <w:pPr>
        <w:pStyle w:val="18"/>
        <w:widowControl/>
        <w:shd w:val="clear" w:color="auto" w:fill="FFFFFF"/>
        <w:spacing w:line="360" w:lineRule="auto"/>
        <w:ind w:firstLine="420"/>
        <w:contextualSpacing/>
        <w:jc w:val="left"/>
        <w:rPr>
          <w:rFonts w:hint="eastAsia" w:cs="宋体" w:asciiTheme="minorEastAsia" w:hAnsiTheme="minorEastAsia"/>
          <w:color w:val="000000"/>
          <w:kern w:val="0"/>
          <w:lang w:val="zh-CN"/>
        </w:rPr>
      </w:pPr>
      <w:r>
        <w:rPr>
          <w:rFonts w:hint="eastAsia" w:cs="宋体" w:asciiTheme="minorEastAsia" w:hAnsiTheme="minorEastAsia"/>
          <w:color w:val="000000"/>
          <w:kern w:val="0"/>
          <w:lang w:val="zh-CN"/>
        </w:rPr>
        <w:t>（二）未被列入“信用中国”网站(www.creditchina.gov.cn)失信被执行人、重大税收违法案件当事人名单、政府采购严重违法失信名单的投标人；“中国政府采购网”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pPr>
        <w:pStyle w:val="18"/>
        <w:widowControl/>
        <w:shd w:val="clear" w:color="auto" w:fill="FFFFFF"/>
        <w:spacing w:line="360" w:lineRule="auto"/>
        <w:ind w:firstLine="420"/>
        <w:contextualSpacing/>
        <w:jc w:val="left"/>
        <w:rPr>
          <w:rFonts w:hint="eastAsia" w:cs="宋体" w:asciiTheme="minorEastAsia" w:hAnsiTheme="minorEastAsia"/>
          <w:color w:val="000000"/>
          <w:kern w:val="0"/>
          <w:lang w:val="zh-CN"/>
        </w:rPr>
      </w:pPr>
      <w:r>
        <w:rPr>
          <w:rFonts w:hint="eastAsia" w:cs="宋体" w:asciiTheme="minorEastAsia" w:hAnsiTheme="minorEastAsia"/>
          <w:color w:val="000000"/>
          <w:kern w:val="0"/>
          <w:lang w:val="zh-CN"/>
        </w:rPr>
        <w:t>（三）本次招标不接受联合体投标；</w:t>
      </w:r>
    </w:p>
    <w:p>
      <w:pPr>
        <w:pStyle w:val="18"/>
        <w:widowControl/>
        <w:shd w:val="clear" w:color="auto" w:fill="FFFFFF"/>
        <w:spacing w:line="360" w:lineRule="auto"/>
        <w:ind w:firstLine="420"/>
        <w:contextualSpacing/>
        <w:jc w:val="left"/>
        <w:rPr>
          <w:rFonts w:hint="eastAsia" w:cs="宋体" w:asciiTheme="minorEastAsia" w:hAnsiTheme="minorEastAsia"/>
          <w:color w:val="000000"/>
          <w:kern w:val="0"/>
          <w:lang w:val="zh-CN"/>
        </w:rPr>
      </w:pPr>
      <w:r>
        <w:rPr>
          <w:rFonts w:hint="eastAsia" w:cs="宋体" w:asciiTheme="minorEastAsia" w:hAnsiTheme="minorEastAsia"/>
          <w:color w:val="000000"/>
          <w:kern w:val="0"/>
          <w:lang w:val="zh-CN"/>
        </w:rPr>
        <w:t>（四）投标人（生产厂家）须具有《</w:t>
      </w:r>
      <w:r>
        <w:rPr>
          <w:rFonts w:hint="eastAsia" w:cs="宋体" w:asciiTheme="minorEastAsia" w:hAnsiTheme="minorEastAsia"/>
          <w:color w:val="000000"/>
          <w:kern w:val="0"/>
          <w:lang w:val="en-US" w:eastAsia="zh-CN"/>
        </w:rPr>
        <w:t>中华人民共和国</w:t>
      </w:r>
      <w:r>
        <w:rPr>
          <w:rFonts w:hint="eastAsia" w:cs="宋体" w:asciiTheme="minorEastAsia" w:hAnsiTheme="minorEastAsia"/>
          <w:color w:val="000000"/>
          <w:kern w:val="0"/>
          <w:lang w:val="zh-CN"/>
        </w:rPr>
        <w:t>特种设备制造许可证</w:t>
      </w:r>
      <w:r>
        <w:rPr>
          <w:rFonts w:hint="eastAsia" w:cs="宋体" w:asciiTheme="minorEastAsia" w:hAnsiTheme="minorEastAsia"/>
          <w:color w:val="000000"/>
          <w:kern w:val="0"/>
          <w:lang w:val="zh-CN" w:eastAsia="zh-CN"/>
        </w:rPr>
        <w:t>：</w:t>
      </w:r>
      <w:r>
        <w:rPr>
          <w:rFonts w:hint="eastAsia" w:cs="宋体" w:asciiTheme="minorEastAsia" w:hAnsiTheme="minorEastAsia"/>
          <w:color w:val="000000"/>
          <w:kern w:val="0"/>
          <w:lang w:val="zh-CN"/>
        </w:rPr>
        <w:t>曳引</w:t>
      </w:r>
      <w:r>
        <w:rPr>
          <w:rFonts w:hint="eastAsia" w:cs="宋体" w:asciiTheme="minorEastAsia" w:hAnsiTheme="minorEastAsia"/>
          <w:color w:val="000000"/>
          <w:kern w:val="0"/>
          <w:lang w:val="en-US" w:eastAsia="zh-CN"/>
        </w:rPr>
        <w:t>驱动乘客</w:t>
      </w:r>
      <w:r>
        <w:rPr>
          <w:rFonts w:hint="eastAsia" w:cs="宋体" w:asciiTheme="minorEastAsia" w:hAnsiTheme="minorEastAsia"/>
          <w:color w:val="000000"/>
          <w:kern w:val="0"/>
          <w:lang w:val="zh-CN"/>
        </w:rPr>
        <w:t>电梯》</w:t>
      </w:r>
      <w:r>
        <w:rPr>
          <w:rFonts w:hint="eastAsia" w:cs="宋体" w:asciiTheme="minorEastAsia" w:hAnsiTheme="minorEastAsia"/>
          <w:color w:val="000000"/>
          <w:kern w:val="0"/>
          <w:lang w:val="en-US" w:eastAsia="zh-CN"/>
        </w:rPr>
        <w:t>C</w:t>
      </w:r>
      <w:r>
        <w:rPr>
          <w:rFonts w:hint="eastAsia" w:cs="宋体" w:asciiTheme="minorEastAsia" w:hAnsiTheme="minorEastAsia"/>
          <w:color w:val="000000"/>
          <w:kern w:val="0"/>
          <w:lang w:val="zh-CN"/>
        </w:rPr>
        <w:t>级及以上资质</w:t>
      </w:r>
      <w:r>
        <w:rPr>
          <w:rFonts w:hint="eastAsia" w:cs="宋体" w:asciiTheme="minorEastAsia" w:hAnsiTheme="minorEastAsia"/>
          <w:color w:val="000000"/>
          <w:kern w:val="0"/>
          <w:lang w:val="zh-CN" w:eastAsia="zh-CN"/>
        </w:rPr>
        <w:t>和</w:t>
      </w:r>
      <w:r>
        <w:rPr>
          <w:rFonts w:hint="eastAsia" w:cs="宋体" w:asciiTheme="minorEastAsia" w:hAnsiTheme="minorEastAsia"/>
          <w:color w:val="000000"/>
          <w:kern w:val="0"/>
          <w:lang w:val="zh-CN"/>
        </w:rPr>
        <w:t>《</w:t>
      </w:r>
      <w:r>
        <w:rPr>
          <w:rFonts w:hint="eastAsia" w:cs="宋体" w:asciiTheme="minorEastAsia" w:hAnsiTheme="minorEastAsia"/>
          <w:color w:val="000000"/>
          <w:kern w:val="0"/>
          <w:lang w:val="en-US" w:eastAsia="zh-CN"/>
        </w:rPr>
        <w:t>中华人民共和国</w:t>
      </w:r>
      <w:r>
        <w:rPr>
          <w:rFonts w:hint="eastAsia" w:cs="宋体" w:asciiTheme="minorEastAsia" w:hAnsiTheme="minorEastAsia"/>
          <w:color w:val="000000"/>
          <w:kern w:val="0"/>
          <w:lang w:val="zh-CN"/>
        </w:rPr>
        <w:t>特种设备安装改造维修许可证，</w:t>
      </w:r>
      <w:r>
        <w:rPr>
          <w:rFonts w:hint="eastAsia" w:cs="宋体" w:asciiTheme="minorEastAsia" w:hAnsiTheme="minorEastAsia"/>
          <w:color w:val="000000"/>
          <w:kern w:val="0"/>
          <w:lang w:val="en-US" w:eastAsia="zh-CN"/>
        </w:rPr>
        <w:t>施工类型包含：</w:t>
      </w:r>
      <w:r>
        <w:rPr>
          <w:rFonts w:hint="eastAsia" w:cs="宋体" w:asciiTheme="minorEastAsia" w:hAnsiTheme="minorEastAsia"/>
          <w:color w:val="000000"/>
          <w:kern w:val="0"/>
          <w:lang w:val="zh-CN"/>
        </w:rPr>
        <w:t>曳引</w:t>
      </w:r>
      <w:r>
        <w:rPr>
          <w:rFonts w:hint="eastAsia" w:cs="宋体" w:asciiTheme="minorEastAsia" w:hAnsiTheme="minorEastAsia"/>
          <w:color w:val="000000"/>
          <w:kern w:val="0"/>
          <w:lang w:val="en-US" w:eastAsia="zh-CN"/>
        </w:rPr>
        <w:t>驱动乘客</w:t>
      </w:r>
      <w:r>
        <w:rPr>
          <w:rFonts w:hint="eastAsia" w:cs="宋体" w:asciiTheme="minorEastAsia" w:hAnsiTheme="minorEastAsia"/>
          <w:color w:val="000000"/>
          <w:kern w:val="0"/>
          <w:lang w:val="zh-CN"/>
        </w:rPr>
        <w:t>电梯</w:t>
      </w:r>
      <w:r>
        <w:rPr>
          <w:rFonts w:hint="eastAsia" w:cs="宋体" w:asciiTheme="minorEastAsia" w:hAnsiTheme="minorEastAsia"/>
          <w:color w:val="000000"/>
          <w:kern w:val="0"/>
          <w:lang w:val="zh-CN" w:eastAsia="zh-CN"/>
        </w:rPr>
        <w:t>：</w:t>
      </w:r>
      <w:r>
        <w:rPr>
          <w:rFonts w:hint="eastAsia" w:cs="宋体" w:asciiTheme="minorEastAsia" w:hAnsiTheme="minorEastAsia"/>
          <w:color w:val="000000"/>
          <w:kern w:val="0"/>
          <w:lang w:val="en-US" w:eastAsia="zh-CN"/>
        </w:rPr>
        <w:t>安装.修理</w:t>
      </w:r>
      <w:r>
        <w:rPr>
          <w:rFonts w:hint="eastAsia" w:cs="宋体" w:asciiTheme="minorEastAsia" w:hAnsiTheme="minorEastAsia"/>
          <w:color w:val="000000"/>
          <w:kern w:val="0"/>
          <w:lang w:val="zh-CN"/>
        </w:rPr>
        <w:t>》</w:t>
      </w:r>
      <w:r>
        <w:rPr>
          <w:rFonts w:hint="eastAsia" w:cs="宋体" w:asciiTheme="minorEastAsia" w:hAnsiTheme="minorEastAsia"/>
          <w:color w:val="000000"/>
          <w:kern w:val="0"/>
          <w:lang w:val="en-US" w:eastAsia="zh-CN"/>
        </w:rPr>
        <w:t>C</w:t>
      </w:r>
      <w:r>
        <w:rPr>
          <w:rFonts w:hint="eastAsia" w:cs="宋体" w:asciiTheme="minorEastAsia" w:hAnsiTheme="minorEastAsia"/>
          <w:color w:val="000000"/>
          <w:kern w:val="0"/>
          <w:lang w:val="zh-CN"/>
        </w:rPr>
        <w:t>级及以上资质；投标人是代理商（经销商）的须具有《</w:t>
      </w:r>
      <w:r>
        <w:rPr>
          <w:rFonts w:hint="eastAsia" w:cs="宋体" w:asciiTheme="minorEastAsia" w:hAnsiTheme="minorEastAsia"/>
          <w:color w:val="000000"/>
          <w:kern w:val="0"/>
          <w:lang w:val="en-US" w:eastAsia="zh-CN"/>
        </w:rPr>
        <w:t>中华人民共和国</w:t>
      </w:r>
      <w:r>
        <w:rPr>
          <w:rFonts w:hint="eastAsia" w:cs="宋体" w:asciiTheme="minorEastAsia" w:hAnsiTheme="minorEastAsia"/>
          <w:color w:val="000000"/>
          <w:kern w:val="0"/>
          <w:lang w:val="zh-CN"/>
        </w:rPr>
        <w:t>特种设备安装改造</w:t>
      </w:r>
      <w:r>
        <w:rPr>
          <w:rFonts w:hint="eastAsia" w:cs="宋体" w:asciiTheme="minorEastAsia" w:hAnsiTheme="minorEastAsia"/>
          <w:color w:val="000000"/>
          <w:kern w:val="0"/>
          <w:lang w:val="en-US" w:eastAsia="zh-CN"/>
        </w:rPr>
        <w:t>修理</w:t>
      </w:r>
      <w:r>
        <w:rPr>
          <w:rFonts w:hint="eastAsia" w:cs="宋体" w:asciiTheme="minorEastAsia" w:hAnsiTheme="minorEastAsia"/>
          <w:color w:val="000000"/>
          <w:kern w:val="0"/>
          <w:lang w:val="zh-CN"/>
        </w:rPr>
        <w:t>许可证书</w:t>
      </w:r>
      <w:r>
        <w:rPr>
          <w:rFonts w:hint="eastAsia" w:cs="宋体" w:asciiTheme="minorEastAsia" w:hAnsiTheme="minorEastAsia"/>
          <w:color w:val="000000"/>
          <w:kern w:val="0"/>
          <w:lang w:val="zh-CN" w:eastAsia="zh-CN"/>
        </w:rPr>
        <w:t>，</w:t>
      </w:r>
      <w:r>
        <w:rPr>
          <w:rFonts w:hint="eastAsia" w:cs="宋体" w:asciiTheme="minorEastAsia" w:hAnsiTheme="minorEastAsia"/>
          <w:color w:val="000000"/>
          <w:kern w:val="0"/>
          <w:lang w:val="en-US" w:eastAsia="zh-CN"/>
        </w:rPr>
        <w:t>施工类型包含：</w:t>
      </w:r>
      <w:r>
        <w:rPr>
          <w:rFonts w:hint="eastAsia" w:cs="宋体" w:asciiTheme="minorEastAsia" w:hAnsiTheme="minorEastAsia"/>
          <w:color w:val="000000"/>
          <w:kern w:val="0"/>
          <w:lang w:val="zh-CN"/>
        </w:rPr>
        <w:t>曳引</w:t>
      </w:r>
      <w:r>
        <w:rPr>
          <w:rFonts w:hint="eastAsia" w:cs="宋体" w:asciiTheme="minorEastAsia" w:hAnsiTheme="minorEastAsia"/>
          <w:color w:val="000000"/>
          <w:kern w:val="0"/>
          <w:lang w:val="en-US" w:eastAsia="zh-CN"/>
        </w:rPr>
        <w:t>驱动乘客</w:t>
      </w:r>
      <w:r>
        <w:rPr>
          <w:rFonts w:hint="eastAsia" w:cs="宋体" w:asciiTheme="minorEastAsia" w:hAnsiTheme="minorEastAsia"/>
          <w:color w:val="000000"/>
          <w:kern w:val="0"/>
          <w:lang w:val="zh-CN"/>
        </w:rPr>
        <w:t>电梯</w:t>
      </w:r>
      <w:r>
        <w:rPr>
          <w:rFonts w:hint="eastAsia" w:cs="宋体" w:asciiTheme="minorEastAsia" w:hAnsiTheme="minorEastAsia"/>
          <w:color w:val="000000"/>
          <w:kern w:val="0"/>
          <w:lang w:val="zh-CN" w:eastAsia="zh-CN"/>
        </w:rPr>
        <w:t>：</w:t>
      </w:r>
      <w:r>
        <w:rPr>
          <w:rFonts w:hint="eastAsia" w:cs="宋体" w:asciiTheme="minorEastAsia" w:hAnsiTheme="minorEastAsia"/>
          <w:color w:val="000000"/>
          <w:kern w:val="0"/>
          <w:lang w:val="en-US" w:eastAsia="zh-CN"/>
        </w:rPr>
        <w:t>安装.修理</w:t>
      </w:r>
      <w:r>
        <w:rPr>
          <w:rFonts w:hint="eastAsia" w:cs="宋体" w:asciiTheme="minorEastAsia" w:hAnsiTheme="minorEastAsia"/>
          <w:color w:val="000000"/>
          <w:kern w:val="0"/>
          <w:lang w:val="zh-CN"/>
        </w:rPr>
        <w:t>》</w:t>
      </w:r>
      <w:r>
        <w:rPr>
          <w:rFonts w:hint="eastAsia" w:cs="宋体" w:asciiTheme="minorEastAsia" w:hAnsiTheme="minorEastAsia"/>
          <w:color w:val="000000"/>
          <w:kern w:val="0"/>
          <w:lang w:val="en-US" w:eastAsia="zh-CN"/>
        </w:rPr>
        <w:t>C</w:t>
      </w:r>
      <w:r>
        <w:rPr>
          <w:rFonts w:hint="eastAsia" w:cs="宋体" w:asciiTheme="minorEastAsia" w:hAnsiTheme="minorEastAsia"/>
          <w:color w:val="000000"/>
          <w:kern w:val="0"/>
          <w:lang w:val="zh-CN"/>
        </w:rPr>
        <w:t>级及以上资质，其代理的电梯设备制造商须具有《</w:t>
      </w:r>
      <w:r>
        <w:rPr>
          <w:rFonts w:hint="eastAsia" w:cs="宋体" w:asciiTheme="minorEastAsia" w:hAnsiTheme="minorEastAsia"/>
          <w:color w:val="000000"/>
          <w:kern w:val="0"/>
          <w:lang w:val="en-US" w:eastAsia="zh-CN"/>
        </w:rPr>
        <w:t>中华人民共和国</w:t>
      </w:r>
      <w:r>
        <w:rPr>
          <w:rFonts w:hint="eastAsia" w:cs="宋体" w:asciiTheme="minorEastAsia" w:hAnsiTheme="minorEastAsia"/>
          <w:color w:val="000000"/>
          <w:kern w:val="0"/>
          <w:lang w:val="zh-CN"/>
        </w:rPr>
        <w:t>特种设备制造许可证</w:t>
      </w:r>
      <w:r>
        <w:rPr>
          <w:rFonts w:hint="eastAsia" w:cs="宋体" w:asciiTheme="minorEastAsia" w:hAnsiTheme="minorEastAsia"/>
          <w:color w:val="000000"/>
          <w:kern w:val="0"/>
          <w:lang w:val="zh-CN" w:eastAsia="zh-CN"/>
        </w:rPr>
        <w:t>：</w:t>
      </w:r>
      <w:r>
        <w:rPr>
          <w:rFonts w:hint="eastAsia" w:cs="宋体" w:asciiTheme="minorEastAsia" w:hAnsiTheme="minorEastAsia"/>
          <w:color w:val="000000"/>
          <w:kern w:val="0"/>
          <w:lang w:val="zh-CN"/>
        </w:rPr>
        <w:t>曳引</w:t>
      </w:r>
      <w:r>
        <w:rPr>
          <w:rFonts w:hint="eastAsia" w:cs="宋体" w:asciiTheme="minorEastAsia" w:hAnsiTheme="minorEastAsia"/>
          <w:color w:val="000000"/>
          <w:kern w:val="0"/>
          <w:lang w:val="en-US" w:eastAsia="zh-CN"/>
        </w:rPr>
        <w:t>驱动乘客</w:t>
      </w:r>
      <w:r>
        <w:rPr>
          <w:rFonts w:hint="eastAsia" w:cs="宋体" w:asciiTheme="minorEastAsia" w:hAnsiTheme="minorEastAsia"/>
          <w:color w:val="000000"/>
          <w:kern w:val="0"/>
          <w:lang w:val="zh-CN"/>
        </w:rPr>
        <w:t>电梯》</w:t>
      </w:r>
      <w:r>
        <w:rPr>
          <w:rFonts w:hint="eastAsia" w:cs="宋体" w:asciiTheme="minorEastAsia" w:hAnsiTheme="minorEastAsia"/>
          <w:color w:val="000000"/>
          <w:kern w:val="0"/>
          <w:lang w:val="en-US" w:eastAsia="zh-CN"/>
        </w:rPr>
        <w:t>C</w:t>
      </w:r>
      <w:r>
        <w:rPr>
          <w:rFonts w:hint="eastAsia" w:cs="宋体" w:asciiTheme="minorEastAsia" w:hAnsiTheme="minorEastAsia"/>
          <w:color w:val="000000"/>
          <w:kern w:val="0"/>
          <w:lang w:val="zh-CN"/>
        </w:rPr>
        <w:t>级及以上资质。</w:t>
      </w:r>
    </w:p>
    <w:p>
      <w:pPr>
        <w:pStyle w:val="18"/>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四、招标文件的获取</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（一）网上下载招标文件</w:t>
      </w:r>
    </w:p>
    <w:p>
      <w:pPr>
        <w:pStyle w:val="18"/>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1、持CA数字认证证书，登录《全国公共资源交易平台（河南省·许昌市）》“系统用户注册”入口http://221.14.6.70:8088/ggzy/eps/public/RegistAllJcxx.html）进行免费注册登记（详见“常见问题解答-诚信库网上注册相关资料下载”）；</w:t>
      </w:r>
    </w:p>
    <w:p>
      <w:pPr>
        <w:pStyle w:val="18"/>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2、在投标截止时间前均可登录【全国公共资源交易平台（河南省·许昌市）】“投标人/供应商登录”入口（http://221.14.6.70:8088/ggzy/）自行</w:t>
      </w:r>
      <w:r>
        <w:rPr>
          <w:rFonts w:hint="eastAsia" w:cs="仿宋_GB2312" w:asciiTheme="minorEastAsia" w:hAnsiTheme="minorEastAsia" w:eastAsiaTheme="minorEastAsia"/>
          <w:color w:val="000000"/>
          <w:lang w:eastAsia="zh-CN"/>
        </w:rPr>
        <w:t>免费</w:t>
      </w:r>
      <w:r>
        <w:rPr>
          <w:rFonts w:hint="eastAsia" w:cs="仿宋_GB2312" w:asciiTheme="minorEastAsia" w:hAnsiTheme="minorEastAsia" w:eastAsiaTheme="minorEastAsia"/>
          <w:color w:val="000000"/>
        </w:rPr>
        <w:t>下载招标文件（详见“常见问题解答-交易系统操作手册”）。</w:t>
      </w:r>
    </w:p>
    <w:p>
      <w:pPr>
        <w:pStyle w:val="18"/>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五、投标截止时间、开标时间及地点</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（一）投标截止及开标时间：2019年</w:t>
      </w:r>
      <w:r>
        <w:rPr>
          <w:rFonts w:hint="eastAsia" w:cs="仿宋_GB2312" w:asciiTheme="minorEastAsia" w:hAnsiTheme="minorEastAsia" w:eastAsiaTheme="minorEastAsia"/>
          <w:color w:val="000000"/>
          <w:lang w:val="en-US" w:eastAsia="zh-CN"/>
        </w:rPr>
        <w:t>4</w:t>
      </w:r>
      <w:r>
        <w:rPr>
          <w:rFonts w:hint="eastAsia" w:cs="仿宋_GB2312" w:asciiTheme="minorEastAsia" w:hAnsiTheme="minorEastAsia" w:eastAsiaTheme="minorEastAsia"/>
          <w:color w:val="000000"/>
        </w:rPr>
        <w:t>月</w:t>
      </w:r>
      <w:r>
        <w:rPr>
          <w:rFonts w:hint="eastAsia" w:cs="仿宋_GB2312" w:asciiTheme="minorEastAsia" w:hAnsiTheme="minorEastAsia" w:eastAsiaTheme="minorEastAsia"/>
          <w:color w:val="000000"/>
          <w:lang w:val="en-US" w:eastAsia="zh-CN"/>
        </w:rPr>
        <w:t>18</w:t>
      </w:r>
      <w:r>
        <w:rPr>
          <w:rFonts w:hint="eastAsia" w:cs="仿宋_GB2312" w:asciiTheme="minorEastAsia" w:hAnsiTheme="minorEastAsia" w:eastAsiaTheme="minorEastAsia"/>
          <w:color w:val="000000"/>
        </w:rPr>
        <w:t>日</w:t>
      </w:r>
      <w:r>
        <w:rPr>
          <w:rFonts w:hint="eastAsia" w:cs="仿宋_GB2312" w:asciiTheme="minorEastAsia" w:hAnsiTheme="minorEastAsia" w:eastAsiaTheme="minorEastAsia"/>
          <w:color w:val="000000"/>
          <w:lang w:val="en-US" w:eastAsia="zh-CN"/>
        </w:rPr>
        <w:t>9</w:t>
      </w:r>
      <w:r>
        <w:rPr>
          <w:rFonts w:hint="eastAsia" w:cs="仿宋_GB2312" w:asciiTheme="minorEastAsia" w:hAnsiTheme="minorEastAsia" w:eastAsiaTheme="minorEastAsia"/>
          <w:color w:val="000000"/>
        </w:rPr>
        <w:t>时</w:t>
      </w:r>
      <w:r>
        <w:rPr>
          <w:rFonts w:hint="eastAsia" w:cs="仿宋_GB2312" w:asciiTheme="minorEastAsia" w:hAnsiTheme="minorEastAsia" w:eastAsiaTheme="minorEastAsia"/>
          <w:color w:val="000000"/>
          <w:lang w:val="en-US" w:eastAsia="zh-CN"/>
        </w:rPr>
        <w:t>30</w:t>
      </w:r>
      <w:r>
        <w:rPr>
          <w:rFonts w:hint="eastAsia" w:cs="仿宋_GB2312" w:asciiTheme="minorEastAsia" w:hAnsiTheme="minorEastAsia" w:eastAsiaTheme="minorEastAsia"/>
          <w:color w:val="000000"/>
        </w:rPr>
        <w:t>分（北京时间），逾期提交或不符合规定的投标文件不予接受。</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（二）开标地点：许昌市公共资源交易中心（</w:t>
      </w:r>
      <w:r>
        <w:rPr>
          <w:rFonts w:cs="Arial" w:asciiTheme="minorEastAsia" w:hAnsiTheme="minorEastAsia" w:eastAsiaTheme="minorEastAsia"/>
          <w:color w:val="000000"/>
        </w:rPr>
        <w:t>龙兴路与竹林路交汇处</w:t>
      </w:r>
      <w:r>
        <w:rPr>
          <w:rFonts w:hint="eastAsia" w:cs="仿宋_GB2312" w:asciiTheme="minorEastAsia" w:hAnsiTheme="minorEastAsia" w:eastAsiaTheme="minorEastAsia"/>
          <w:color w:val="000000"/>
        </w:rPr>
        <w:t>公共资源大厦）三楼开标</w:t>
      </w:r>
      <w:r>
        <w:rPr>
          <w:rFonts w:hint="eastAsia" w:cs="仿宋_GB2312" w:asciiTheme="minorEastAsia" w:hAnsiTheme="minorEastAsia" w:eastAsiaTheme="minorEastAsia"/>
          <w:color w:val="000000"/>
          <w:lang w:eastAsia="zh-CN"/>
        </w:rPr>
        <w:t>一</w:t>
      </w:r>
      <w:r>
        <w:rPr>
          <w:rFonts w:hint="eastAsia" w:cs="仿宋_GB2312" w:asciiTheme="minorEastAsia" w:hAnsiTheme="minorEastAsia" w:eastAsiaTheme="minorEastAsia"/>
          <w:color w:val="000000"/>
        </w:rPr>
        <w:t>室。</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（三） 本项目为全流程电子化交易项目，投标人须提交电子投标文件和纸质投标文件。</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1、加密电子投标文件</w:t>
      </w:r>
      <w:r>
        <w:rPr>
          <w:rFonts w:hint="eastAsia" w:cs="宋体" w:asciiTheme="minorEastAsia" w:hAnsiTheme="minorEastAsia"/>
          <w:color w:val="000000"/>
        </w:rPr>
        <w:t>（</w:t>
      </w:r>
      <w:r>
        <w:rPr>
          <w:rFonts w:asciiTheme="minorEastAsia" w:hAnsiTheme="minorEastAsia" w:eastAsiaTheme="minorEastAsia"/>
          <w:color w:val="000000"/>
        </w:rPr>
        <w:t>.file</w:t>
      </w:r>
      <w:r>
        <w:rPr>
          <w:rFonts w:hint="eastAsia" w:cs="宋体" w:asciiTheme="minorEastAsia" w:hAnsiTheme="minorEastAsia"/>
          <w:color w:val="000000"/>
        </w:rPr>
        <w:t>格式）须</w:t>
      </w:r>
      <w:r>
        <w:rPr>
          <w:rFonts w:hint="eastAsia" w:cs="仿宋_GB2312" w:asciiTheme="minorEastAsia" w:hAnsiTheme="minorEastAsia" w:eastAsiaTheme="minorEastAsia"/>
          <w:color w:val="000000"/>
        </w:rPr>
        <w:t>在投标截止时间（开标时间）前通过《全国公共资源交易平台(河南省▪许昌市)》公共资源交易系统成功上传。</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shd w:val="pct10" w:color="auto" w:fill="FFFFFF"/>
        </w:rPr>
      </w:pPr>
      <w:r>
        <w:rPr>
          <w:rFonts w:hint="eastAsia" w:cs="仿宋_GB2312" w:asciiTheme="minorEastAsia" w:hAnsiTheme="minorEastAsia" w:eastAsiaTheme="minorEastAsia"/>
          <w:color w:val="000000"/>
        </w:rPr>
        <w:t>2、纸质投标文件（正本1份、副本1份）和备份文件1份</w:t>
      </w:r>
      <w:r>
        <w:rPr>
          <w:rFonts w:hint="eastAsia" w:hAnsi="宋体"/>
          <w:color w:val="000000"/>
        </w:rPr>
        <w:t>（使用电子介质存储）</w:t>
      </w:r>
      <w:r>
        <w:rPr>
          <w:rFonts w:hint="eastAsia" w:cs="仿宋_GB2312" w:asciiTheme="minorEastAsia" w:hAnsiTheme="minorEastAsia" w:eastAsiaTheme="minorEastAsia"/>
          <w:color w:val="000000"/>
        </w:rPr>
        <w:t>在投标截止时间（开标时间）前递交至本项目开标地点。</w:t>
      </w:r>
    </w:p>
    <w:p>
      <w:pPr>
        <w:pStyle w:val="4"/>
        <w:shd w:val="clear" w:color="auto" w:fill="FFFFFF"/>
        <w:spacing w:after="156"/>
        <w:ind w:left="-6" w:firstLine="482" w:firstLineChars="200"/>
        <w:jc w:val="both"/>
        <w:rPr>
          <w:rFonts w:cs="黑体" w:asciiTheme="minorEastAsia" w:hAnsiTheme="minorEastAsia" w:eastAsiaTheme="minorEastAsia"/>
          <w:b w:val="0"/>
          <w:bCs/>
          <w:shd w:val="clear" w:color="auto" w:fill="FFFFFF"/>
        </w:rPr>
      </w:pPr>
      <w:r>
        <w:rPr>
          <w:rFonts w:hint="eastAsia" w:cs="黑体" w:asciiTheme="minorEastAsia" w:hAnsiTheme="minorEastAsia" w:eastAsiaTheme="minorEastAsia"/>
          <w:bCs/>
          <w:shd w:val="clear" w:color="auto" w:fill="FFFFFF"/>
        </w:rPr>
        <w:t>六、本次招标公告同时在《中国政府采购网》、《河南省政府采购网》、《许昌市政府采购网》、《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黑体" w:asciiTheme="minorEastAsia" w:hAnsiTheme="minorEastAsia" w:eastAsiaTheme="minorEastAsia"/>
          <w:bCs/>
          <w:shd w:val="clear" w:color="auto" w:fill="FFFFFF"/>
        </w:rPr>
        <w:t>中国·许昌许昌市政府网</w:t>
      </w:r>
      <w:r>
        <w:rPr>
          <w:rFonts w:cs="黑体" w:asciiTheme="minorEastAsia" w:hAnsiTheme="minorEastAsia" w:eastAsiaTheme="minorEastAsia"/>
          <w:bCs/>
          <w:shd w:val="clear" w:color="auto" w:fill="FFFFFF"/>
        </w:rPr>
        <w:fldChar w:fldCharType="end"/>
      </w:r>
      <w:r>
        <w:rPr>
          <w:rFonts w:hint="eastAsia" w:cs="黑体" w:asciiTheme="minorEastAsia" w:hAnsiTheme="minorEastAsia" w:eastAsiaTheme="minorEastAsia"/>
          <w:bCs/>
          <w:shd w:val="clear" w:color="auto" w:fill="FFFFFF"/>
        </w:rPr>
        <w:t>》、《全国公共资源交易平台（河南省·许昌市）》发布。</w:t>
      </w:r>
    </w:p>
    <w:p>
      <w:pPr>
        <w:pStyle w:val="18"/>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七、公告期限</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自本公告发布之日起</w:t>
      </w:r>
      <w:r>
        <w:rPr>
          <w:rFonts w:cs="仿宋_GB2312" w:asciiTheme="minorEastAsia" w:hAnsiTheme="minorEastAsia" w:eastAsiaTheme="minorEastAsia"/>
          <w:color w:val="000000"/>
        </w:rPr>
        <w:t>5</w:t>
      </w:r>
      <w:r>
        <w:rPr>
          <w:rFonts w:hint="eastAsia" w:cs="仿宋_GB2312" w:asciiTheme="minorEastAsia" w:hAnsiTheme="minorEastAsia" w:eastAsiaTheme="minorEastAsia"/>
          <w:color w:val="000000"/>
        </w:rPr>
        <w:t>个工作日。</w:t>
      </w:r>
    </w:p>
    <w:p>
      <w:pPr>
        <w:pStyle w:val="18"/>
        <w:widowControl/>
        <w:shd w:val="clear" w:color="auto" w:fill="FFFFFF"/>
        <w:spacing w:line="360" w:lineRule="auto"/>
        <w:ind w:firstLine="420"/>
        <w:contextualSpacing/>
        <w:jc w:val="left"/>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rPr>
        <w:t>八、联系方式</w:t>
      </w:r>
    </w:p>
    <w:p>
      <w:pPr>
        <w:pStyle w:val="18"/>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采购人：河南省许昌市中级人民法院</w:t>
      </w:r>
    </w:p>
    <w:p>
      <w:pPr>
        <w:pStyle w:val="18"/>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址：许昌市前进路东段</w:t>
      </w:r>
    </w:p>
    <w:p>
      <w:pPr>
        <w:pStyle w:val="18"/>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联系人：</w:t>
      </w:r>
      <w:r>
        <w:rPr>
          <w:rFonts w:hint="eastAsia" w:cs="仿宋_GB2312" w:asciiTheme="minorEastAsia" w:hAnsiTheme="minorEastAsia" w:eastAsiaTheme="minorEastAsia"/>
          <w:color w:val="000000"/>
          <w:lang w:eastAsia="zh-CN"/>
        </w:rPr>
        <w:t>陈希选</w:t>
      </w:r>
      <w:r>
        <w:rPr>
          <w:rFonts w:hint="eastAsia" w:cs="仿宋_GB2312" w:asciiTheme="minorEastAsia" w:hAnsiTheme="minorEastAsia" w:eastAsiaTheme="minorEastAsia"/>
          <w:color w:val="000000"/>
        </w:rPr>
        <w:t xml:space="preserve">               联系电话：0374-2929015</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代理机构：许昌市政府采购中心</w:t>
      </w:r>
    </w:p>
    <w:p>
      <w:pPr>
        <w:pStyle w:val="18"/>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址：许昌市龙兴路与竹林路交汇处公共资源大厦</w:t>
      </w:r>
    </w:p>
    <w:p>
      <w:pPr>
        <w:pStyle w:val="18"/>
        <w:widowControl/>
        <w:shd w:val="clear" w:color="auto" w:fill="FFFFFF"/>
        <w:spacing w:line="360" w:lineRule="auto"/>
        <w:ind w:firstLine="420"/>
        <w:contextualSpacing/>
        <w:jc w:val="left"/>
        <w:rPr>
          <w:rFonts w:hint="default" w:cs="仿宋_GB2312" w:asciiTheme="minorEastAsia" w:hAnsiTheme="minorEastAsia" w:eastAsiaTheme="minorEastAsia"/>
          <w:color w:val="000000"/>
          <w:lang w:val="en-US" w:eastAsia="zh-CN"/>
        </w:rPr>
      </w:pPr>
      <w:r>
        <w:rPr>
          <w:rFonts w:hint="eastAsia" w:cs="仿宋_GB2312" w:asciiTheme="minorEastAsia" w:hAnsiTheme="minorEastAsia" w:eastAsiaTheme="minorEastAsia"/>
          <w:color w:val="000000"/>
        </w:rPr>
        <w:t>联系人：</w:t>
      </w:r>
      <w:r>
        <w:rPr>
          <w:rFonts w:hint="eastAsia" w:cs="仿宋_GB2312" w:asciiTheme="minorEastAsia" w:hAnsiTheme="minorEastAsia" w:eastAsiaTheme="minorEastAsia"/>
          <w:color w:val="000000"/>
          <w:lang w:eastAsia="zh-CN"/>
        </w:rPr>
        <w:t>杨</w:t>
      </w:r>
      <w:r>
        <w:rPr>
          <w:rFonts w:hint="eastAsia" w:cs="仿宋_GB2312" w:asciiTheme="minorEastAsia" w:hAnsiTheme="minorEastAsia" w:eastAsiaTheme="minorEastAsia"/>
          <w:color w:val="000000"/>
        </w:rPr>
        <w:t>女士              联系电话：0374-296</w:t>
      </w:r>
      <w:r>
        <w:rPr>
          <w:rFonts w:hint="eastAsia" w:cs="仿宋_GB2312" w:asciiTheme="minorEastAsia" w:hAnsiTheme="minorEastAsia" w:eastAsiaTheme="minorEastAsia"/>
          <w:color w:val="000000"/>
          <w:lang w:val="en-US" w:eastAsia="zh-CN"/>
        </w:rPr>
        <w:t>2805</w:t>
      </w:r>
    </w:p>
    <w:p>
      <w:pPr>
        <w:rPr>
          <w:rFonts w:asciiTheme="minorEastAsia" w:hAnsiTheme="minorEastAsia"/>
          <w:sz w:val="24"/>
          <w:szCs w:val="24"/>
        </w:rPr>
      </w:pPr>
    </w:p>
    <w:p>
      <w:pPr>
        <w:rPr>
          <w:rFonts w:cs="仿宋_GB2312" w:asciiTheme="minorEastAsia" w:hAnsiTheme="minorEastAsia"/>
          <w:color w:val="000000"/>
          <w:sz w:val="24"/>
          <w:szCs w:val="24"/>
          <w:shd w:val="clear" w:color="auto" w:fill="FFFFFF"/>
        </w:rPr>
      </w:pPr>
    </w:p>
    <w:p>
      <w:pPr>
        <w:autoSpaceDE w:val="0"/>
        <w:autoSpaceDN w:val="0"/>
        <w:adjustRightInd w:val="0"/>
        <w:spacing w:line="700" w:lineRule="exact"/>
        <w:ind w:firstLine="560"/>
        <w:jc w:val="right"/>
        <w:rPr>
          <w:rFonts w:hint="eastAsia" w:cs="仿宋_GB2312" w:asciiTheme="minorEastAsia" w:hAnsiTheme="minorEastAsia" w:eastAsiaTheme="minorEastAsia"/>
          <w:color w:val="000000"/>
          <w:kern w:val="2"/>
          <w:sz w:val="24"/>
          <w:szCs w:val="24"/>
          <w:lang w:val="en-US" w:eastAsia="zh-CN" w:bidi="ar-SA"/>
        </w:rPr>
      </w:pPr>
      <w:r>
        <w:rPr>
          <w:rFonts w:hint="eastAsia" w:cs="仿宋_GB2312" w:asciiTheme="minorEastAsia" w:hAnsiTheme="minorEastAsia" w:eastAsiaTheme="minorEastAsia"/>
          <w:color w:val="000000"/>
          <w:kern w:val="2"/>
          <w:sz w:val="24"/>
          <w:szCs w:val="24"/>
          <w:lang w:val="en-US" w:eastAsia="zh-CN" w:bidi="ar-SA"/>
        </w:rPr>
        <w:t xml:space="preserve">河南省许昌市中级人民法院                              </w:t>
      </w:r>
    </w:p>
    <w:p>
      <w:pPr>
        <w:autoSpaceDE w:val="0"/>
        <w:autoSpaceDN w:val="0"/>
        <w:adjustRightInd w:val="0"/>
        <w:spacing w:line="700" w:lineRule="exact"/>
        <w:ind w:firstLine="560"/>
        <w:jc w:val="right"/>
        <w:rPr>
          <w:rFonts w:cs="仿宋_GB2312" w:asciiTheme="minorEastAsia" w:hAnsiTheme="minorEastAsia"/>
          <w:color w:val="000000"/>
          <w:sz w:val="24"/>
          <w:szCs w:val="24"/>
        </w:rPr>
      </w:pPr>
      <w:r>
        <w:rPr>
          <w:rFonts w:hint="eastAsia" w:cs="仿宋_GB2312" w:asciiTheme="minorEastAsia" w:hAnsiTheme="minorEastAsia" w:eastAsiaTheme="minorEastAsia"/>
          <w:color w:val="000000"/>
          <w:kern w:val="2"/>
          <w:sz w:val="24"/>
          <w:szCs w:val="24"/>
          <w:lang w:val="en-US" w:eastAsia="zh-CN" w:bidi="ar-SA"/>
        </w:rPr>
        <w:t>二〇一九年</w:t>
      </w:r>
      <w:r>
        <w:rPr>
          <w:rFonts w:hint="eastAsia" w:cs="仿宋_GB2312" w:asciiTheme="minorEastAsia" w:hAnsiTheme="minorEastAsia"/>
          <w:color w:val="000000"/>
          <w:kern w:val="2"/>
          <w:sz w:val="24"/>
          <w:szCs w:val="24"/>
          <w:lang w:val="en-US" w:eastAsia="zh-CN" w:bidi="ar-SA"/>
        </w:rPr>
        <w:t>三</w:t>
      </w:r>
      <w:r>
        <w:rPr>
          <w:rFonts w:hint="eastAsia" w:cs="仿宋_GB2312" w:asciiTheme="minorEastAsia" w:hAnsiTheme="minorEastAsia" w:eastAsiaTheme="minorEastAsia"/>
          <w:color w:val="000000"/>
          <w:kern w:val="2"/>
          <w:sz w:val="24"/>
          <w:szCs w:val="24"/>
          <w:lang w:val="en-US" w:eastAsia="zh-CN" w:bidi="ar-SA"/>
        </w:rPr>
        <w:t>月</w:t>
      </w:r>
      <w:r>
        <w:rPr>
          <w:rFonts w:hint="eastAsia" w:cs="仿宋_GB2312" w:asciiTheme="minorEastAsia" w:hAnsiTheme="minorEastAsia"/>
          <w:color w:val="000000"/>
          <w:kern w:val="2"/>
          <w:sz w:val="24"/>
          <w:szCs w:val="24"/>
          <w:lang w:val="en-US" w:eastAsia="zh-CN" w:bidi="ar-SA"/>
        </w:rPr>
        <w:t>二十八</w:t>
      </w:r>
      <w:r>
        <w:rPr>
          <w:rFonts w:hint="eastAsia" w:cs="仿宋_GB2312" w:asciiTheme="minorEastAsia" w:hAnsiTheme="minorEastAsia" w:eastAsiaTheme="minorEastAsia"/>
          <w:color w:val="000000"/>
          <w:kern w:val="2"/>
          <w:sz w:val="24"/>
          <w:szCs w:val="24"/>
          <w:lang w:val="en-US" w:eastAsia="zh-CN" w:bidi="ar-SA"/>
        </w:rPr>
        <w:t>日</w:t>
      </w: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19"/>
        <w:ind w:firstLine="320"/>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5"/>
          <w:rFonts w:hAnsi="宋体"/>
          <w:sz w:val="24"/>
          <w:szCs w:val="24"/>
        </w:rPr>
        <w:t>http://221.14.6.70:8088/ggzy/</w:t>
      </w:r>
      <w:r>
        <w:rPr>
          <w:rStyle w:val="25"/>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5"/>
          <w:rFonts w:hAnsi="宋体"/>
          <w:sz w:val="24"/>
          <w:szCs w:val="24"/>
        </w:rPr>
        <w:t>http://221.14.6.70:8088/ggzy/</w:t>
      </w:r>
      <w:r>
        <w:rPr>
          <w:rStyle w:val="25"/>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72"/>
          <w:szCs w:val="72"/>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widowControl/>
        <w:shd w:val="clear" w:color="auto" w:fill="FFFFFF"/>
        <w:spacing w:line="360" w:lineRule="atLeast"/>
        <w:ind w:firstLine="600"/>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三台电梯尺寸一致，基本情况为：井道尺寸：2000mmX2050mm，提升高度56-60m，地坑1800mm，顶层高度4300mm，机房高度2300mm。整体报价应包含土建整改，机房开孔，机房混凝土回填，井道圈梁超标整改及垃圾清运等。</w:t>
      </w:r>
    </w:p>
    <w:p>
      <w:pPr>
        <w:widowControl/>
        <w:numPr>
          <w:ilvl w:val="0"/>
          <w:numId w:val="5"/>
        </w:numPr>
        <w:shd w:val="clear" w:color="auto" w:fill="FFFFFF"/>
        <w:spacing w:line="360" w:lineRule="auto"/>
        <w:ind w:left="0" w:leftChars="0"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采购清单</w:t>
      </w:r>
    </w:p>
    <w:tbl>
      <w:tblPr>
        <w:tblStyle w:val="20"/>
        <w:tblW w:w="8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098"/>
        <w:gridCol w:w="4614"/>
        <w:gridCol w:w="749"/>
        <w:gridCol w:w="68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jc w:val="center"/>
              <w:rPr>
                <w:rFonts w:ascii="宋体" w:hAnsi="宋体"/>
                <w:b/>
                <w:sz w:val="24"/>
              </w:rPr>
            </w:pPr>
            <w:r>
              <w:rPr>
                <w:rFonts w:hint="eastAsia" w:ascii="宋体" w:hAnsi="宋体"/>
                <w:b/>
                <w:sz w:val="24"/>
              </w:rPr>
              <w:t>序号</w:t>
            </w:r>
          </w:p>
        </w:tc>
        <w:tc>
          <w:tcPr>
            <w:tcW w:w="1098" w:type="dxa"/>
            <w:vAlign w:val="center"/>
          </w:tcPr>
          <w:p>
            <w:pPr>
              <w:jc w:val="center"/>
              <w:rPr>
                <w:rFonts w:ascii="宋体" w:hAnsi="宋体"/>
                <w:b/>
                <w:sz w:val="24"/>
              </w:rPr>
            </w:pPr>
            <w:r>
              <w:rPr>
                <w:rFonts w:hint="eastAsia" w:ascii="宋体" w:hAnsi="宋体"/>
                <w:b/>
                <w:sz w:val="24"/>
              </w:rPr>
              <w:t>名称</w:t>
            </w:r>
          </w:p>
        </w:tc>
        <w:tc>
          <w:tcPr>
            <w:tcW w:w="4614" w:type="dxa"/>
            <w:vAlign w:val="center"/>
          </w:tcPr>
          <w:p>
            <w:pPr>
              <w:jc w:val="center"/>
              <w:rPr>
                <w:rFonts w:ascii="宋体" w:hAnsi="宋体"/>
                <w:b/>
                <w:sz w:val="24"/>
              </w:rPr>
            </w:pPr>
            <w:r>
              <w:rPr>
                <w:rFonts w:hint="eastAsia" w:ascii="宋体" w:hAnsi="宋体"/>
                <w:b/>
                <w:sz w:val="24"/>
              </w:rPr>
              <w:t>主要技术参数</w:t>
            </w:r>
          </w:p>
        </w:tc>
        <w:tc>
          <w:tcPr>
            <w:tcW w:w="749" w:type="dxa"/>
            <w:vAlign w:val="center"/>
          </w:tcPr>
          <w:p>
            <w:pPr>
              <w:jc w:val="center"/>
              <w:rPr>
                <w:b/>
              </w:rPr>
            </w:pPr>
            <w:r>
              <w:rPr>
                <w:rFonts w:hint="eastAsia"/>
                <w:b/>
              </w:rPr>
              <w:t>单位</w:t>
            </w:r>
          </w:p>
        </w:tc>
        <w:tc>
          <w:tcPr>
            <w:tcW w:w="684" w:type="dxa"/>
            <w:vAlign w:val="center"/>
          </w:tcPr>
          <w:p>
            <w:pPr>
              <w:jc w:val="center"/>
              <w:rPr>
                <w:b/>
              </w:rPr>
            </w:pPr>
            <w:r>
              <w:rPr>
                <w:rFonts w:hint="eastAsia"/>
                <w:b/>
              </w:rPr>
              <w:t>数量</w:t>
            </w:r>
          </w:p>
        </w:tc>
        <w:tc>
          <w:tcPr>
            <w:tcW w:w="1018" w:type="dxa"/>
            <w:vAlign w:val="center"/>
          </w:tcPr>
          <w:p>
            <w:pPr>
              <w:jc w:val="center"/>
              <w:rPr>
                <w:b/>
              </w:rPr>
            </w:pPr>
            <w:r>
              <w:rPr>
                <w:rFonts w:hint="eastAsia"/>
                <w:b/>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03" w:type="dxa"/>
            <w:vAlign w:val="center"/>
          </w:tcPr>
          <w:p>
            <w:pPr>
              <w:jc w:val="center"/>
              <w:rPr>
                <w:rFonts w:hint="eastAsia" w:ascii="宋体" w:hAnsi="宋体" w:eastAsia="宋体" w:cs="宋体"/>
                <w:sz w:val="24"/>
                <w:lang w:eastAsia="zh-CN"/>
              </w:rPr>
            </w:pPr>
            <w:r>
              <w:rPr>
                <w:rFonts w:hint="eastAsia" w:ascii="宋体" w:hAnsi="宋体" w:eastAsia="宋体" w:cs="宋体"/>
                <w:sz w:val="24"/>
                <w:lang w:val="en-US" w:eastAsia="zh-CN"/>
              </w:rPr>
              <w:t>1</w:t>
            </w:r>
          </w:p>
        </w:tc>
        <w:tc>
          <w:tcPr>
            <w:tcW w:w="1098" w:type="dxa"/>
            <w:vAlign w:val="center"/>
          </w:tcPr>
          <w:p>
            <w:pPr>
              <w:jc w:val="center"/>
              <w:rPr>
                <w:rFonts w:hint="eastAsia" w:ascii="宋体" w:hAnsi="宋体" w:eastAsia="宋体" w:cs="宋体"/>
                <w:sz w:val="24"/>
              </w:rPr>
            </w:pPr>
            <w:r>
              <w:rPr>
                <w:rFonts w:hint="eastAsia" w:ascii="宋体" w:hAnsi="宋体" w:eastAsia="宋体" w:cs="宋体"/>
                <w:sz w:val="24"/>
                <w:lang w:val="en-US" w:eastAsia="zh-CN"/>
              </w:rPr>
              <w:t>小</w:t>
            </w:r>
            <w:r>
              <w:rPr>
                <w:rFonts w:hint="eastAsia" w:ascii="宋体" w:hAnsi="宋体" w:eastAsia="宋体" w:cs="宋体"/>
                <w:sz w:val="24"/>
              </w:rPr>
              <w:t>机房曳引式客梯</w:t>
            </w:r>
          </w:p>
        </w:tc>
        <w:tc>
          <w:tcPr>
            <w:tcW w:w="4614" w:type="dxa"/>
          </w:tcPr>
          <w:p>
            <w:pPr>
              <w:jc w:val="left"/>
              <w:rPr>
                <w:rFonts w:hint="eastAsia" w:ascii="宋体" w:hAnsi="宋体" w:eastAsia="宋体" w:cs="宋体"/>
                <w:sz w:val="24"/>
              </w:rPr>
            </w:pPr>
            <w:r>
              <w:rPr>
                <w:rFonts w:hint="eastAsia" w:ascii="宋体" w:hAnsi="宋体" w:eastAsia="宋体" w:cs="宋体"/>
                <w:sz w:val="24"/>
              </w:rPr>
              <w:t>电梯主要参数</w:t>
            </w:r>
          </w:p>
          <w:p>
            <w:pPr>
              <w:jc w:val="left"/>
              <w:rPr>
                <w:rFonts w:hint="eastAsia" w:ascii="宋体" w:hAnsi="宋体" w:eastAsia="宋体" w:cs="宋体"/>
                <w:color w:val="auto"/>
                <w:sz w:val="24"/>
              </w:rPr>
            </w:pPr>
            <w:r>
              <w:rPr>
                <w:rFonts w:hint="eastAsia" w:ascii="宋体" w:hAnsi="宋体" w:eastAsia="宋体" w:cs="宋体"/>
                <w:color w:val="auto"/>
                <w:sz w:val="24"/>
              </w:rPr>
              <w:t>★载重：</w:t>
            </w:r>
            <w:r>
              <w:rPr>
                <w:rFonts w:hint="eastAsia" w:ascii="宋体" w:hAnsi="宋体" w:eastAsia="宋体" w:cs="宋体"/>
                <w:color w:val="auto"/>
                <w:sz w:val="24"/>
                <w:u w:val="single"/>
              </w:rPr>
              <w:t xml:space="preserve"> 1</w:t>
            </w:r>
            <w:r>
              <w:rPr>
                <w:rFonts w:hint="eastAsia" w:ascii="宋体" w:hAnsi="宋体" w:eastAsia="宋体" w:cs="宋体"/>
                <w:color w:val="auto"/>
                <w:sz w:val="24"/>
                <w:u w:val="single"/>
                <w:lang w:val="en-US" w:eastAsia="zh-CN"/>
              </w:rPr>
              <w:t>0</w:t>
            </w:r>
            <w:r>
              <w:rPr>
                <w:rFonts w:hint="eastAsia" w:ascii="宋体" w:hAnsi="宋体" w:eastAsia="宋体" w:cs="宋体"/>
                <w:color w:val="auto"/>
                <w:sz w:val="24"/>
                <w:u w:val="single"/>
              </w:rPr>
              <w:t xml:space="preserve">00   </w:t>
            </w:r>
            <w:r>
              <w:rPr>
                <w:rFonts w:hint="eastAsia" w:ascii="宋体" w:hAnsi="宋体" w:eastAsia="宋体" w:cs="宋体"/>
                <w:color w:val="auto"/>
                <w:sz w:val="24"/>
              </w:rPr>
              <w:t>kg</w:t>
            </w:r>
          </w:p>
          <w:p>
            <w:pPr>
              <w:jc w:val="left"/>
              <w:rPr>
                <w:rFonts w:hint="eastAsia" w:ascii="宋体" w:hAnsi="宋体" w:eastAsia="宋体" w:cs="宋体"/>
                <w:color w:val="auto"/>
                <w:sz w:val="24"/>
              </w:rPr>
            </w:pPr>
            <w:r>
              <w:rPr>
                <w:rFonts w:hint="eastAsia" w:ascii="宋体" w:hAnsi="宋体" w:eastAsia="宋体" w:cs="宋体"/>
                <w:color w:val="auto"/>
                <w:sz w:val="24"/>
              </w:rPr>
              <w:t>★速度：</w:t>
            </w:r>
            <w:r>
              <w:rPr>
                <w:rFonts w:hint="eastAsia" w:ascii="宋体" w:hAnsi="宋体" w:eastAsia="宋体" w:cs="宋体"/>
                <w:color w:val="auto"/>
                <w:sz w:val="24"/>
                <w:u w:val="single"/>
              </w:rPr>
              <w:t xml:space="preserve">   1.</w:t>
            </w:r>
            <w:r>
              <w:rPr>
                <w:rFonts w:hint="eastAsia" w:ascii="宋体" w:hAnsi="宋体" w:eastAsia="宋体" w:cs="宋体"/>
                <w:color w:val="auto"/>
                <w:sz w:val="24"/>
                <w:u w:val="single"/>
                <w:lang w:val="en-US" w:eastAsia="zh-CN"/>
              </w:rPr>
              <w:t>5</w:t>
            </w:r>
            <w:r>
              <w:rPr>
                <w:rFonts w:hint="eastAsia" w:ascii="宋体" w:hAnsi="宋体" w:eastAsia="宋体" w:cs="宋体"/>
                <w:color w:val="auto"/>
                <w:sz w:val="24"/>
                <w:u w:val="single"/>
              </w:rPr>
              <w:t xml:space="preserve">     </w:t>
            </w:r>
            <w:r>
              <w:rPr>
                <w:rFonts w:hint="eastAsia" w:ascii="宋体" w:hAnsi="宋体" w:eastAsia="宋体" w:cs="宋体"/>
                <w:color w:val="auto"/>
                <w:sz w:val="24"/>
              </w:rPr>
              <w:t>m/s</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auto"/>
                <w:sz w:val="24"/>
              </w:rPr>
              <w:t>层站门：</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18</w:t>
            </w:r>
            <w:r>
              <w:rPr>
                <w:rFonts w:hint="eastAsia" w:ascii="宋体" w:hAnsi="宋体" w:eastAsia="宋体" w:cs="宋体"/>
                <w:color w:val="000000"/>
                <w:kern w:val="0"/>
                <w:sz w:val="24"/>
                <w:szCs w:val="24"/>
              </w:rPr>
              <w:t>层</w:t>
            </w:r>
            <w:r>
              <w:rPr>
                <w:rFonts w:hint="eastAsia" w:ascii="宋体" w:hAnsi="宋体" w:eastAsia="宋体" w:cs="宋体"/>
                <w:color w:val="000000"/>
                <w:kern w:val="0"/>
                <w:sz w:val="24"/>
                <w:szCs w:val="24"/>
                <w:lang w:val="en-US" w:eastAsia="zh-CN"/>
              </w:rPr>
              <w:t>18</w:t>
            </w:r>
            <w:r>
              <w:rPr>
                <w:rFonts w:hint="eastAsia" w:ascii="宋体" w:hAnsi="宋体" w:eastAsia="宋体" w:cs="宋体"/>
                <w:color w:val="000000"/>
                <w:kern w:val="0"/>
                <w:sz w:val="24"/>
                <w:szCs w:val="24"/>
              </w:rPr>
              <w:t>站</w:t>
            </w:r>
            <w:r>
              <w:rPr>
                <w:rFonts w:hint="eastAsia" w:ascii="宋体" w:hAnsi="宋体" w:eastAsia="宋体" w:cs="宋体"/>
                <w:color w:val="000000"/>
                <w:kern w:val="0"/>
                <w:sz w:val="24"/>
                <w:szCs w:val="24"/>
                <w:lang w:val="en-US" w:eastAsia="zh-CN"/>
              </w:rPr>
              <w:t>18</w:t>
            </w:r>
            <w:r>
              <w:rPr>
                <w:rFonts w:hint="eastAsia" w:ascii="宋体" w:hAnsi="宋体" w:eastAsia="宋体" w:cs="宋体"/>
                <w:color w:val="000000"/>
                <w:kern w:val="0"/>
                <w:sz w:val="24"/>
                <w:szCs w:val="24"/>
              </w:rPr>
              <w:t>门</w:t>
            </w:r>
            <w:r>
              <w:rPr>
                <w:rFonts w:hint="eastAsia" w:ascii="宋体" w:hAnsi="宋体" w:eastAsia="宋体" w:cs="宋体"/>
                <w:color w:val="000000"/>
                <w:kern w:val="0"/>
                <w:sz w:val="24"/>
                <w:szCs w:val="24"/>
                <w:lang w:val="en-US" w:eastAsia="zh-CN"/>
              </w:rPr>
              <w:t>2台，</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17</w:t>
            </w:r>
            <w:r>
              <w:rPr>
                <w:rFonts w:hint="eastAsia" w:ascii="宋体" w:hAnsi="宋体" w:eastAsia="宋体" w:cs="宋体"/>
                <w:color w:val="000000"/>
                <w:kern w:val="0"/>
                <w:sz w:val="24"/>
                <w:szCs w:val="24"/>
              </w:rPr>
              <w:t>层</w:t>
            </w:r>
            <w:r>
              <w:rPr>
                <w:rFonts w:hint="eastAsia" w:ascii="宋体" w:hAnsi="宋体" w:eastAsia="宋体" w:cs="宋体"/>
                <w:color w:val="000000"/>
                <w:kern w:val="0"/>
                <w:sz w:val="24"/>
                <w:szCs w:val="24"/>
                <w:lang w:val="en-US" w:eastAsia="zh-CN"/>
              </w:rPr>
              <w:t>17</w:t>
            </w:r>
            <w:r>
              <w:rPr>
                <w:rFonts w:hint="eastAsia" w:ascii="宋体" w:hAnsi="宋体" w:eastAsia="宋体" w:cs="宋体"/>
                <w:color w:val="000000"/>
                <w:kern w:val="0"/>
                <w:sz w:val="24"/>
                <w:szCs w:val="24"/>
              </w:rPr>
              <w:t>站</w:t>
            </w:r>
            <w:r>
              <w:rPr>
                <w:rFonts w:hint="eastAsia" w:ascii="宋体" w:hAnsi="宋体" w:eastAsia="宋体" w:cs="宋体"/>
                <w:color w:val="000000"/>
                <w:kern w:val="0"/>
                <w:sz w:val="24"/>
                <w:szCs w:val="24"/>
                <w:lang w:val="en-US" w:eastAsia="zh-CN"/>
              </w:rPr>
              <w:t>17</w:t>
            </w:r>
            <w:r>
              <w:rPr>
                <w:rFonts w:hint="eastAsia" w:ascii="宋体" w:hAnsi="宋体" w:eastAsia="宋体" w:cs="宋体"/>
                <w:color w:val="000000"/>
                <w:kern w:val="0"/>
                <w:sz w:val="24"/>
                <w:szCs w:val="24"/>
              </w:rPr>
              <w:t>门</w:t>
            </w:r>
            <w:r>
              <w:rPr>
                <w:rFonts w:hint="eastAsia" w:ascii="宋体" w:hAnsi="宋体" w:eastAsia="宋体" w:cs="宋体"/>
                <w:color w:val="000000"/>
                <w:kern w:val="0"/>
                <w:sz w:val="24"/>
                <w:szCs w:val="24"/>
                <w:lang w:val="en-US" w:eastAsia="zh-CN"/>
              </w:rPr>
              <w:t>1台</w:t>
            </w:r>
            <w:r>
              <w:rPr>
                <w:rFonts w:hint="eastAsia" w:ascii="宋体" w:hAnsi="宋体" w:eastAsia="宋体" w:cs="宋体"/>
                <w:color w:val="000000"/>
                <w:kern w:val="0"/>
                <w:sz w:val="24"/>
                <w:szCs w:val="24"/>
              </w:rPr>
              <w:t xml:space="preserve">   </w:t>
            </w:r>
          </w:p>
          <w:p>
            <w:pPr>
              <w:widowControl/>
              <w:spacing w:line="360" w:lineRule="auto"/>
              <w:contextualSpacing/>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轿厢：1600mm＊1500mm 净高2400mm）</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电梯装潢设计</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轿顶：美观、大方、</w:t>
            </w:r>
            <w:r>
              <w:rPr>
                <w:rFonts w:hint="eastAsia" w:ascii="宋体" w:hAnsi="宋体" w:eastAsia="宋体" w:cs="宋体"/>
                <w:color w:val="000000"/>
                <w:kern w:val="0"/>
                <w:sz w:val="24"/>
                <w:szCs w:val="24"/>
                <w:lang w:val="en-US" w:eastAsia="zh-CN"/>
              </w:rPr>
              <w:t>配装饰吊顶</w:t>
            </w:r>
            <w:r>
              <w:rPr>
                <w:rFonts w:hint="eastAsia" w:ascii="宋体" w:hAnsi="宋体" w:eastAsia="宋体" w:cs="宋体"/>
                <w:color w:val="000000"/>
                <w:kern w:val="0"/>
                <w:sz w:val="24"/>
                <w:szCs w:val="24"/>
              </w:rPr>
              <w:t>。</w:t>
            </w:r>
          </w:p>
          <w:p>
            <w:pPr>
              <w:widowControl/>
              <w:spacing w:line="360" w:lineRule="auto"/>
              <w:contextualSpacing/>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前壁、侧壁：发纹不锈钢。</w:t>
            </w:r>
            <w:r>
              <w:rPr>
                <w:rFonts w:hint="eastAsia" w:ascii="宋体" w:hAnsi="宋体" w:eastAsia="宋体" w:cs="宋体"/>
                <w:color w:val="000000"/>
                <w:kern w:val="0"/>
                <w:sz w:val="24"/>
                <w:szCs w:val="24"/>
                <w:lang w:val="en-US" w:eastAsia="zh-CN"/>
              </w:rPr>
              <w:t>后壁：镜面不锈钢。</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轿门：发纹不锈钢。</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扶手：侧面、发纹不锈钢。</w:t>
            </w:r>
          </w:p>
          <w:p>
            <w:pPr>
              <w:widowControl/>
              <w:spacing w:line="360" w:lineRule="auto"/>
              <w:contextualSpacing/>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操纵箱：主副操纵箱。</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地板：采用</w:t>
            </w:r>
            <w:r>
              <w:rPr>
                <w:rFonts w:hint="eastAsia" w:ascii="宋体" w:hAnsi="宋体" w:eastAsia="宋体" w:cs="宋体"/>
                <w:color w:val="000000"/>
                <w:kern w:val="0"/>
                <w:sz w:val="24"/>
                <w:szCs w:val="24"/>
                <w:lang w:val="en-US" w:eastAsia="zh-CN"/>
              </w:rPr>
              <w:t>PVC拼花</w:t>
            </w:r>
            <w:r>
              <w:rPr>
                <w:rFonts w:hint="eastAsia" w:ascii="宋体" w:hAnsi="宋体" w:eastAsia="宋体" w:cs="宋体"/>
                <w:color w:val="000000"/>
                <w:kern w:val="0"/>
                <w:sz w:val="24"/>
                <w:szCs w:val="24"/>
              </w:rPr>
              <w:t>地板。</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层门（厅门）及层门门套：</w:t>
            </w:r>
            <w:r>
              <w:rPr>
                <w:rFonts w:hint="eastAsia" w:ascii="宋体" w:hAnsi="宋体" w:eastAsia="宋体" w:cs="宋体"/>
                <w:color w:val="000000"/>
                <w:kern w:val="0"/>
                <w:sz w:val="24"/>
                <w:szCs w:val="24"/>
                <w:lang w:val="en-US" w:eastAsia="zh-CN"/>
              </w:rPr>
              <w:t>全部采用</w:t>
            </w:r>
            <w:r>
              <w:rPr>
                <w:rFonts w:hint="eastAsia" w:ascii="宋体" w:hAnsi="宋体" w:eastAsia="宋体" w:cs="宋体"/>
                <w:color w:val="000000"/>
                <w:kern w:val="0"/>
                <w:sz w:val="24"/>
                <w:szCs w:val="24"/>
              </w:rPr>
              <w:t xml:space="preserve">发纹不锈钢。 </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楼层显示：厅外LED显示；轿内：LCD显示。</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照明：使用节能灯。</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通风方式：</w:t>
            </w:r>
            <w:r>
              <w:rPr>
                <w:rFonts w:hint="eastAsia" w:ascii="宋体" w:hAnsi="宋体" w:eastAsia="宋体" w:cs="宋体"/>
                <w:color w:val="000000"/>
                <w:kern w:val="0"/>
                <w:sz w:val="24"/>
                <w:szCs w:val="24"/>
                <w:lang w:val="en-US" w:eastAsia="zh-CN"/>
              </w:rPr>
              <w:t>空调</w:t>
            </w:r>
            <w:r>
              <w:rPr>
                <w:rFonts w:hint="eastAsia" w:ascii="宋体" w:hAnsi="宋体" w:eastAsia="宋体" w:cs="宋体"/>
                <w:color w:val="000000"/>
                <w:kern w:val="0"/>
                <w:sz w:val="24"/>
                <w:szCs w:val="24"/>
              </w:rPr>
              <w:t>送风</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冷暖</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外呼梯按钮盒：面板采用不锈钢。</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轿厢装饰顶（天花板）:提供两套内嵌式照明方案。</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召唤按钮：微动式按钮，面板不锈钢。</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电梯部件及系统要求</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要求采用最新的可靠微处理机技术，使电梯具有高运行效率和舒适平稳的驱动性能，具有节能和便于维修保养的故障诊断等系统。投标人应报出整机和主要部件的设计使用寿命。</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动力电源：交流380伏，三相五线，50赫兹。</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噪音水平：符合国家有关标准规定。</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控制</w:t>
            </w:r>
            <w:r>
              <w:rPr>
                <w:rFonts w:hint="eastAsia" w:ascii="宋体" w:hAnsi="宋体" w:eastAsia="宋体" w:cs="宋体"/>
                <w:color w:val="000000"/>
                <w:kern w:val="0"/>
                <w:sz w:val="24"/>
                <w:szCs w:val="24"/>
                <w:lang w:val="en-US" w:eastAsia="zh-CN"/>
              </w:rPr>
              <w:t>柜</w:t>
            </w:r>
            <w:r>
              <w:rPr>
                <w:rFonts w:hint="eastAsia" w:ascii="宋体" w:hAnsi="宋体" w:eastAsia="宋体" w:cs="宋体"/>
                <w:color w:val="000000"/>
                <w:kern w:val="0"/>
                <w:sz w:val="24"/>
                <w:szCs w:val="24"/>
              </w:rPr>
              <w:t>：采用32位电脑控制系统，串行传输通讯应能满足抗干扰能力强、实时性高、通信容量大等要求。拖动控制部分要求采用VVVF变压变频调速的控制技术。</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曳引机：要求提供高效节能和具有良好动力特性的PM永磁同步无齿轮先进曳引机。</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电梯机房：按相关规范标准布置。</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轿厢：在所提供的井道尺寸基础上，要求提供最大尺寸的标准轿厢。轿体要求制作精良，连接紧固，抗变形能力强，符合相关安全标准，要求采用滑动式导靴和装置渐进式安全钳；轿厢外顶部设置轿顶防护栏杆，轿厢顶部提供两种轿顶方案。</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门机系统：要求采用变频PM门机，使电梯门开关过程更宁静、平滑、顺畅；</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轿门：要求提供中分式自动门。开关门时间短，灵活自如，安静快捷。</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光幕保护装置：要求该装置有足够光束数交叉形成保护光幕，光幕上下端满至门顶和门底，不小于120束。</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导轨（轿厢导轨、对重导轨）：T型耐磨导轨，抗变形能力强。</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对重装置：对重架要求制作精细，抗变形能力强，符合相关安全标准。要求采用滑动式导靴，对重块不得采用工业废料，符合环保要求。</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补偿装置：要求采用带胶套的无声补偿链。</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钢丝绳：要求采用电梯专用的钢丝绳。</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随行电缆：要求采用电梯专用电缆，防火性能与大楼的耐火等级相匹配。</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井道内固定件：要求其零部件结构合理，牢固耐用，抗锈蚀能力强。</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井道照明：要求每部电梯每层安装一组井道照明装置。最高最低照明装置距井道上下端各为0.5米。</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缓冲器：要求采用油压式缓冲器。</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限速器：要求采用离心双向式限速器。</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安全钳：要求采用向渐进式安全钳。</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门锁装置：采用电梯专用门锁，基站锁设在首层。</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电梯的基本功能</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电梯变频驱动        门机变频驱动</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全集选控制          检修运行</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最佳曲线自动生成    井道自学习</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上电自动开门        自动关门</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本层外召开门        重复关门</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重复开门            开门时间设定</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强迫关门</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光幕保护            超载保护</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CUP故障保护        防打滑保护</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上下限位保护        超速保护</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故障诊断            逆向运行保护</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电机过电流保护      电源过电压保护</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电机过载保护        防捣乱</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编码器故障保护      门锁短接保护</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电机温升保护        自动返基站</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锁梯功能            五方通话</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直接停靠            运行状态显示</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自动校正轿厢位置    照明风扇节能功能</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轿厢到站钟          独立运行</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满载直行          超载停梯            </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轿内层楼方向指示  层站层楼方向指示    </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应急照明         点动运行            </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五方通话</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警铃                消防返回</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换站停靠开门延时    门服务层设定</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下集选控制          运行次数记录</w:t>
            </w:r>
          </w:p>
          <w:p>
            <w:pPr>
              <w:widowControl/>
              <w:spacing w:line="360" w:lineRule="auto"/>
              <w:contextualSpacing/>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运行时间记录        层楼显示按位设置</w:t>
            </w:r>
          </w:p>
          <w:p>
            <w:pPr>
              <w:widowControl/>
              <w:spacing w:line="360" w:lineRule="auto"/>
              <w:contextualSpacing/>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再平层</w:t>
            </w:r>
            <w:r>
              <w:rPr>
                <w:rFonts w:hint="eastAsia" w:ascii="宋体" w:hAnsi="宋体" w:eastAsia="宋体" w:cs="宋体"/>
                <w:color w:val="000000"/>
                <w:kern w:val="0"/>
                <w:sz w:val="24"/>
                <w:szCs w:val="24"/>
                <w:lang w:val="en-US" w:eastAsia="zh-CN"/>
              </w:rPr>
              <w:t xml:space="preserve">              </w:t>
            </w:r>
          </w:p>
          <w:p>
            <w:pPr>
              <w:spacing w:line="360" w:lineRule="auto"/>
              <w:jc w:val="left"/>
              <w:rPr>
                <w:rFonts w:hint="eastAsia" w:ascii="宋体" w:hAnsi="宋体" w:eastAsia="宋体" w:cs="宋体"/>
                <w:sz w:val="24"/>
                <w:lang w:val="en-US" w:eastAsia="zh-CN"/>
              </w:rPr>
            </w:pPr>
            <w:r>
              <w:rPr>
                <w:rFonts w:hint="eastAsia" w:ascii="宋体" w:hAnsi="宋体" w:eastAsia="宋体" w:cs="宋体"/>
                <w:color w:val="auto"/>
                <w:sz w:val="24"/>
                <w:lang w:val="en-US" w:eastAsia="zh-CN"/>
              </w:rPr>
              <w:t>刷卡功能实现可授权使用</w:t>
            </w:r>
          </w:p>
        </w:tc>
        <w:tc>
          <w:tcPr>
            <w:tcW w:w="749" w:type="dxa"/>
            <w:vAlign w:val="center"/>
          </w:tcPr>
          <w:p>
            <w:pPr>
              <w:jc w:val="center"/>
              <w:rPr>
                <w:rFonts w:hint="eastAsia" w:ascii="宋体" w:hAnsi="宋体" w:eastAsia="宋体" w:cs="宋体"/>
                <w:sz w:val="24"/>
              </w:rPr>
            </w:pPr>
            <w:r>
              <w:rPr>
                <w:rFonts w:hint="eastAsia" w:ascii="宋体" w:hAnsi="宋体" w:eastAsia="宋体" w:cs="宋体"/>
                <w:sz w:val="24"/>
              </w:rPr>
              <w:t>台</w:t>
            </w:r>
          </w:p>
        </w:tc>
        <w:tc>
          <w:tcPr>
            <w:tcW w:w="684" w:type="dxa"/>
            <w:vAlign w:val="center"/>
          </w:tcPr>
          <w:p>
            <w:pPr>
              <w:jc w:val="center"/>
              <w:rPr>
                <w:rFonts w:hint="eastAsia" w:ascii="宋体" w:hAnsi="宋体" w:eastAsia="宋体" w:cs="宋体"/>
                <w:sz w:val="24"/>
                <w:lang w:eastAsia="zh-CN"/>
              </w:rPr>
            </w:pPr>
            <w:r>
              <w:rPr>
                <w:rFonts w:hint="eastAsia" w:ascii="宋体" w:hAnsi="宋体" w:eastAsia="宋体" w:cs="宋体"/>
                <w:sz w:val="24"/>
                <w:lang w:val="en-US" w:eastAsia="zh-CN"/>
              </w:rPr>
              <w:t>3</w:t>
            </w:r>
          </w:p>
        </w:tc>
        <w:tc>
          <w:tcPr>
            <w:tcW w:w="1018" w:type="dxa"/>
            <w:vAlign w:val="center"/>
          </w:tcPr>
          <w:p>
            <w:pPr>
              <w:jc w:val="center"/>
              <w:rPr>
                <w:rFonts w:hint="eastAsia" w:ascii="宋体" w:hAnsi="宋体" w:eastAsia="宋体" w:cs="宋体"/>
                <w:sz w:val="24"/>
              </w:rPr>
            </w:pPr>
            <w:r>
              <w:rPr>
                <w:rFonts w:hint="eastAsia" w:ascii="宋体" w:hAnsi="宋体" w:eastAsia="宋体" w:cs="宋体"/>
                <w:sz w:val="24"/>
              </w:rPr>
              <w:t>是</w:t>
            </w:r>
          </w:p>
        </w:tc>
      </w:tr>
    </w:tbl>
    <w:p>
      <w:pPr>
        <w:spacing w:line="360" w:lineRule="auto"/>
        <w:ind w:firstLine="482" w:firstLineChars="200"/>
        <w:contextualSpacing/>
        <w:rPr>
          <w:rFonts w:cs="微软雅黑" w:asciiTheme="minorEastAsia" w:hAnsiTheme="minorEastAsia"/>
          <w:b/>
          <w:color w:val="7030A0"/>
          <w:sz w:val="24"/>
          <w:szCs w:val="24"/>
        </w:rPr>
      </w:pPr>
      <w:r>
        <w:rPr>
          <w:rFonts w:hint="eastAsia" w:cs="微软雅黑" w:asciiTheme="minorEastAsia" w:hAnsiTheme="minorEastAsia"/>
          <w:b/>
          <w:color w:val="7030A0"/>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楷体" w:hAnsi="楷体" w:eastAsia="楷体" w:cs="宋体"/>
          <w:color w:val="000000"/>
          <w:kern w:val="0"/>
          <w:sz w:val="28"/>
          <w:szCs w:val="28"/>
          <w:lang w:val="zh-CN"/>
        </w:rPr>
      </w:pPr>
      <w:r>
        <w:rPr>
          <w:rFonts w:hint="eastAsia" w:cs="宋体" w:asciiTheme="minorEastAsia" w:hAnsiTheme="minorEastAsia"/>
          <w:b/>
          <w:color w:val="000000"/>
          <w:kern w:val="0"/>
          <w:sz w:val="24"/>
          <w:szCs w:val="24"/>
          <w:lang w:val="zh-CN"/>
        </w:rPr>
        <w:t>三、采购标的执行标准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需达到电梯安全运行的相关标准</w:t>
      </w:r>
    </w:p>
    <w:p>
      <w:pPr>
        <w:wordWrap w:val="0"/>
        <w:topLinePunct/>
        <w:spacing w:line="360" w:lineRule="auto"/>
        <w:ind w:firstLine="482" w:firstLineChars="200"/>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四、采购标的的其他技术、服务等要求</w:t>
      </w:r>
    </w:p>
    <w:p>
      <w:pPr>
        <w:wordWrap w:val="0"/>
        <w:topLinePunct/>
        <w:spacing w:line="360" w:lineRule="auto"/>
        <w:ind w:firstLine="480" w:firstLineChars="200"/>
        <w:rPr>
          <w:rFonts w:ascii="楷体" w:hAnsi="楷体" w:eastAsia="楷体" w:cs="宋体"/>
          <w:color w:val="000000"/>
          <w:kern w:val="0"/>
          <w:sz w:val="28"/>
          <w:szCs w:val="28"/>
          <w:lang w:val="zh-CN"/>
        </w:rPr>
      </w:pPr>
      <w:r>
        <w:rPr>
          <w:rFonts w:hint="eastAsia" w:ascii="宋体" w:cs="宋体"/>
          <w:sz w:val="24"/>
          <w:lang w:val="zh-CN"/>
        </w:rPr>
        <w:t>质保一年，质保期过后，中标单位应保证对零配件更换及正常维保优惠价格提供。</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五、验收标准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由采购人成立验收小组,按照采购合同的约定对中标人履约情况进行验收。采购人可委托具有相关监理资质的第三方，进行整个安装过程监理。验收时,按照采购合同的约定对每一项技术、服务、安全标准的履约情况进行确认，并由第三方出具监理报告。</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六、资金支付</w:t>
      </w:r>
    </w:p>
    <w:p>
      <w:pPr>
        <w:wordWrap w:val="0"/>
        <w:topLinePunct/>
        <w:spacing w:line="360" w:lineRule="auto"/>
        <w:ind w:firstLine="480" w:firstLineChars="200"/>
        <w:rPr>
          <w:rFonts w:hint="eastAsia" w:ascii="宋体" w:cs="宋体"/>
          <w:sz w:val="24"/>
          <w:lang w:val="zh-CN"/>
        </w:rPr>
      </w:pPr>
      <w:r>
        <w:rPr>
          <w:rFonts w:hint="eastAsia" w:cs="宋体" w:asciiTheme="minorEastAsia" w:hAnsiTheme="minorEastAsia"/>
          <w:color w:val="000000"/>
          <w:kern w:val="0"/>
          <w:sz w:val="24"/>
          <w:szCs w:val="24"/>
          <w:lang w:val="zh-CN"/>
        </w:rPr>
        <w:t>1、支付方</w:t>
      </w:r>
      <w:r>
        <w:rPr>
          <w:rFonts w:hint="eastAsia" w:ascii="宋体" w:cs="宋体"/>
          <w:sz w:val="24"/>
          <w:lang w:val="zh-CN"/>
        </w:rPr>
        <w:t>式：银行转账</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2、支付时间及条件：</w:t>
      </w:r>
      <w:r>
        <w:rPr>
          <w:rFonts w:hint="eastAsia" w:ascii="宋体" w:cs="宋体"/>
          <w:sz w:val="24"/>
          <w:lang w:val="en-US" w:eastAsia="zh-CN"/>
        </w:rPr>
        <w:t>设备到货</w:t>
      </w:r>
      <w:r>
        <w:rPr>
          <w:rFonts w:hint="eastAsia" w:ascii="宋体" w:cs="宋体"/>
          <w:sz w:val="24"/>
          <w:lang w:val="zh-CN"/>
        </w:rPr>
        <w:t>，</w:t>
      </w:r>
      <w:r>
        <w:rPr>
          <w:rFonts w:hint="eastAsia" w:ascii="宋体" w:cs="宋体"/>
          <w:sz w:val="24"/>
          <w:lang w:val="en-US" w:eastAsia="zh-CN"/>
        </w:rPr>
        <w:t>经验货合格，</w:t>
      </w:r>
      <w:r>
        <w:rPr>
          <w:rFonts w:hint="eastAsia" w:ascii="宋体" w:cs="宋体"/>
          <w:sz w:val="24"/>
          <w:lang w:val="zh-CN"/>
        </w:rPr>
        <w:t>支付合同总价款的50%，设备安装调试完毕并</w:t>
      </w:r>
      <w:r>
        <w:rPr>
          <w:rFonts w:hint="eastAsia" w:ascii="宋体" w:cs="宋体"/>
          <w:sz w:val="24"/>
          <w:lang w:val="en-US" w:eastAsia="zh-CN"/>
        </w:rPr>
        <w:t>由政府质检部门</w:t>
      </w:r>
      <w:r>
        <w:rPr>
          <w:rFonts w:hint="eastAsia" w:ascii="宋体" w:cs="宋体"/>
          <w:sz w:val="24"/>
          <w:lang w:val="zh-CN"/>
        </w:rPr>
        <w:t>验收合格</w:t>
      </w:r>
      <w:r>
        <w:rPr>
          <w:rFonts w:hint="eastAsia" w:ascii="宋体" w:cs="宋体"/>
          <w:sz w:val="24"/>
          <w:lang w:val="zh-CN" w:eastAsia="zh-CN"/>
        </w:rPr>
        <w:t>，</w:t>
      </w:r>
      <w:r>
        <w:rPr>
          <w:rFonts w:hint="eastAsia" w:ascii="宋体" w:cs="宋体"/>
          <w:sz w:val="24"/>
          <w:lang w:val="en-US" w:eastAsia="zh-CN"/>
        </w:rPr>
        <w:t>取得运行使用许可证</w:t>
      </w:r>
      <w:r>
        <w:rPr>
          <w:rFonts w:hint="eastAsia" w:ascii="宋体" w:cs="宋体"/>
          <w:sz w:val="24"/>
          <w:lang w:val="zh-CN"/>
        </w:rPr>
        <w:t>后支付合同总价款的4</w:t>
      </w:r>
      <w:r>
        <w:rPr>
          <w:rFonts w:hint="eastAsia" w:ascii="宋体" w:cs="宋体"/>
          <w:sz w:val="24"/>
          <w:lang w:val="en-US" w:eastAsia="zh-CN"/>
        </w:rPr>
        <w:t>5</w:t>
      </w:r>
      <w:r>
        <w:rPr>
          <w:rFonts w:hint="eastAsia" w:ascii="宋体" w:cs="宋体"/>
          <w:sz w:val="24"/>
          <w:lang w:val="zh-CN"/>
        </w:rPr>
        <w:t>%，验收合格满一年支付合同总价款的</w:t>
      </w:r>
      <w:r>
        <w:rPr>
          <w:rFonts w:hint="eastAsia" w:ascii="宋体" w:cs="宋体"/>
          <w:sz w:val="24"/>
          <w:lang w:val="en-US" w:eastAsia="zh-CN"/>
        </w:rPr>
        <w:t>5</w:t>
      </w:r>
      <w:r>
        <w:rPr>
          <w:rFonts w:hint="eastAsia" w:ascii="宋体" w:cs="宋体"/>
          <w:sz w:val="24"/>
          <w:lang w:val="zh-CN"/>
        </w:rPr>
        <w:t>%。</w:t>
      </w:r>
    </w:p>
    <w:p>
      <w:pPr>
        <w:adjustRightInd w:val="0"/>
        <w:snapToGrid w:val="0"/>
        <w:spacing w:line="360" w:lineRule="auto"/>
        <w:ind w:firstLine="482" w:firstLineChars="200"/>
        <w:jc w:val="left"/>
        <w:rPr>
          <w:rFonts w:cs="宋体" w:asciiTheme="minorEastAsia" w:hAnsiTheme="minorEastAsia"/>
          <w:color w:val="000000"/>
          <w:kern w:val="0"/>
          <w:sz w:val="24"/>
          <w:szCs w:val="24"/>
          <w:lang w:val="zh-CN"/>
        </w:rPr>
      </w:pPr>
      <w:r>
        <w:rPr>
          <w:rFonts w:hint="eastAsia" w:cs="宋体" w:asciiTheme="minorEastAsia" w:hAnsiTheme="minorEastAsia"/>
          <w:b/>
          <w:color w:val="000000"/>
          <w:kern w:val="0"/>
          <w:sz w:val="24"/>
          <w:szCs w:val="24"/>
          <w:lang w:val="zh-CN"/>
        </w:rPr>
        <w:t>七、其他要求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1、投标人须明确投标产品的厂家、产地、品牌、型号、详细参数，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2、投标人应就</w:t>
      </w:r>
      <w:r>
        <w:rPr>
          <w:rFonts w:hint="eastAsia" w:ascii="宋体" w:cs="宋体"/>
          <w:color w:val="FF0000"/>
          <w:sz w:val="24"/>
          <w:lang w:val="zh-CN"/>
        </w:rPr>
        <w:t>该项目</w:t>
      </w:r>
      <w:r>
        <w:rPr>
          <w:rFonts w:hint="eastAsia" w:ascii="宋体" w:cs="宋体"/>
          <w:sz w:val="24"/>
          <w:lang w:val="zh-CN"/>
        </w:rPr>
        <w:t>完整投标，</w:t>
      </w:r>
      <w:r>
        <w:rPr>
          <w:rFonts w:hint="eastAsia" w:ascii="宋体" w:cs="宋体"/>
          <w:b/>
          <w:sz w:val="24"/>
          <w:lang w:val="zh-CN"/>
        </w:rPr>
        <w:t>否则为无效投标。</w:t>
      </w:r>
    </w:p>
    <w:p>
      <w:pPr>
        <w:wordWrap w:val="0"/>
        <w:topLinePunct/>
        <w:snapToGrid w:val="0"/>
        <w:spacing w:line="360" w:lineRule="auto"/>
        <w:ind w:firstLine="480" w:firstLineChars="200"/>
        <w:rPr>
          <w:rFonts w:ascii="宋体" w:cs="宋体"/>
          <w:sz w:val="24"/>
          <w:lang w:val="zh-CN"/>
        </w:rPr>
      </w:pPr>
      <w:r>
        <w:rPr>
          <w:rFonts w:hint="eastAsia" w:ascii="宋体" w:cs="宋体"/>
          <w:sz w:val="24"/>
          <w:lang w:val="zh-CN"/>
        </w:rPr>
        <w:t>3、产品必须符合国家质量检测标准和本招标文件规定标准的全新正品现货，提供随货物《产品合格证》及其它相关质量证明文件。进口产品须提供海关进货单（复印件备查）。</w:t>
      </w:r>
    </w:p>
    <w:p>
      <w:pPr>
        <w:wordWrap w:val="0"/>
        <w:topLinePunct/>
        <w:snapToGrid w:val="0"/>
        <w:spacing w:line="360" w:lineRule="auto"/>
        <w:ind w:firstLine="480" w:firstLineChars="200"/>
        <w:rPr>
          <w:rFonts w:cs="黑体" w:asciiTheme="minorEastAsia" w:hAnsiTheme="minorEastAsia"/>
          <w:color w:val="000000"/>
          <w:kern w:val="0"/>
          <w:sz w:val="24"/>
          <w:szCs w:val="24"/>
          <w:lang w:val="zh-CN"/>
        </w:rPr>
      </w:pPr>
      <w:r>
        <w:rPr>
          <w:rFonts w:hint="eastAsia" w:ascii="宋体" w:cs="宋体"/>
          <w:sz w:val="24"/>
          <w:lang w:val="zh-CN"/>
        </w:rPr>
        <w:t>4、本项目为交钥匙工程。</w:t>
      </w: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color w:val="FF0000"/>
          <w:sz w:val="24"/>
          <w:szCs w:val="24"/>
        </w:rPr>
        <w:t>招标文件中凡标有</w:t>
      </w:r>
      <w:r>
        <w:rPr>
          <w:rFonts w:hint="eastAsia" w:cs="微软雅黑" w:asciiTheme="minorEastAsia" w:hAnsiTheme="minorEastAsia"/>
          <w:b/>
          <w:color w:val="FF0000"/>
          <w:sz w:val="24"/>
          <w:szCs w:val="24"/>
        </w:rPr>
        <w:t>★</w:t>
      </w:r>
      <w:r>
        <w:rPr>
          <w:rFonts w:hint="eastAsia" w:cs="微软雅黑"/>
          <w:b/>
          <w:color w:val="FF0000"/>
          <w:sz w:val="24"/>
          <w:szCs w:val="24"/>
        </w:rPr>
        <w:t>条款均为实质性要求条款，投标文件须完全响应，未实质响应的，按照无效投标处理。</w:t>
      </w:r>
    </w:p>
    <w:tbl>
      <w:tblPr>
        <w:tblStyle w:val="2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 w:val="24"/>
                <w:szCs w:val="24"/>
                <w:lang w:eastAsia="zh-CN"/>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eastAsia="zh-CN"/>
              </w:rPr>
              <w:t>电梯</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项目编号：ZFCG-G2019</w:t>
            </w:r>
            <w:r>
              <w:rPr>
                <w:rFonts w:hint="eastAsia" w:cs="仿宋_GB2312" w:asciiTheme="minorEastAsia" w:hAnsiTheme="minorEastAsia"/>
                <w:sz w:val="24"/>
                <w:szCs w:val="24"/>
                <w:lang w:val="en-US" w:eastAsia="zh-CN"/>
              </w:rPr>
              <w:t>043</w:t>
            </w:r>
            <w:r>
              <w:rPr>
                <w:rFonts w:hint="eastAsia" w:cs="仿宋_GB2312" w:asciiTheme="minorEastAsia" w:hAnsiTheme="minorEastAsia"/>
                <w:sz w:val="24"/>
                <w:szCs w:val="24"/>
              </w:rPr>
              <w:t>号</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项目内容：载重1</w:t>
            </w:r>
            <w:r>
              <w:rPr>
                <w:rFonts w:hint="eastAsia" w:cs="仿宋_GB2312" w:asciiTheme="minorEastAsia" w:hAnsiTheme="minorEastAsia"/>
                <w:sz w:val="24"/>
                <w:szCs w:val="24"/>
                <w:lang w:val="en-US" w:eastAsia="zh-CN"/>
              </w:rPr>
              <w:t>0</w:t>
            </w:r>
            <w:r>
              <w:rPr>
                <w:rFonts w:hint="eastAsia" w:cs="仿宋_GB2312" w:asciiTheme="minorEastAsia" w:hAnsiTheme="minorEastAsia"/>
                <w:sz w:val="24"/>
                <w:szCs w:val="24"/>
              </w:rPr>
              <w:t>00公斤，</w:t>
            </w:r>
            <w:r>
              <w:rPr>
                <w:rFonts w:hint="eastAsia" w:cs="仿宋_GB2312" w:asciiTheme="minorEastAsia" w:hAnsiTheme="minorEastAsia"/>
                <w:sz w:val="24"/>
                <w:szCs w:val="24"/>
                <w:lang w:val="en-US" w:eastAsia="zh-CN"/>
              </w:rPr>
              <w:t>18</w:t>
            </w:r>
            <w:r>
              <w:rPr>
                <w:rFonts w:hint="eastAsia" w:cs="仿宋_GB2312" w:asciiTheme="minorEastAsia" w:hAnsiTheme="minorEastAsia"/>
                <w:sz w:val="24"/>
                <w:szCs w:val="24"/>
              </w:rPr>
              <w:t>层</w:t>
            </w:r>
            <w:r>
              <w:rPr>
                <w:rFonts w:hint="eastAsia" w:cs="仿宋_GB2312" w:asciiTheme="minorEastAsia" w:hAnsiTheme="minorEastAsia"/>
                <w:sz w:val="24"/>
                <w:szCs w:val="24"/>
                <w:lang w:val="en-US" w:eastAsia="zh-CN"/>
              </w:rPr>
              <w:t>18</w:t>
            </w:r>
            <w:r>
              <w:rPr>
                <w:rFonts w:hint="eastAsia" w:cs="仿宋_GB2312" w:asciiTheme="minorEastAsia" w:hAnsiTheme="minorEastAsia"/>
                <w:sz w:val="24"/>
                <w:szCs w:val="24"/>
              </w:rPr>
              <w:t>站</w:t>
            </w:r>
            <w:r>
              <w:rPr>
                <w:rFonts w:hint="eastAsia" w:cs="仿宋_GB2312" w:asciiTheme="minorEastAsia" w:hAnsiTheme="minorEastAsia"/>
                <w:sz w:val="24"/>
                <w:szCs w:val="24"/>
                <w:lang w:val="en-US" w:eastAsia="zh-CN"/>
              </w:rPr>
              <w:t>18</w:t>
            </w:r>
            <w:r>
              <w:rPr>
                <w:rFonts w:hint="eastAsia" w:cs="仿宋_GB2312" w:asciiTheme="minorEastAsia" w:hAnsiTheme="minorEastAsia"/>
                <w:sz w:val="24"/>
                <w:szCs w:val="24"/>
              </w:rPr>
              <w:t>门</w:t>
            </w:r>
            <w:r>
              <w:rPr>
                <w:rFonts w:hint="eastAsia" w:cs="仿宋_GB2312" w:asciiTheme="minorEastAsia" w:hAnsiTheme="minorEastAsia"/>
                <w:sz w:val="24"/>
                <w:szCs w:val="24"/>
                <w:lang w:val="en-US" w:eastAsia="zh-CN"/>
              </w:rPr>
              <w:t>2台；17</w:t>
            </w:r>
            <w:r>
              <w:rPr>
                <w:rFonts w:hint="eastAsia" w:cs="仿宋_GB2312" w:asciiTheme="minorEastAsia" w:hAnsiTheme="minorEastAsia"/>
                <w:sz w:val="24"/>
                <w:szCs w:val="24"/>
              </w:rPr>
              <w:t>层</w:t>
            </w:r>
            <w:r>
              <w:rPr>
                <w:rFonts w:hint="eastAsia" w:cs="仿宋_GB2312" w:asciiTheme="minorEastAsia" w:hAnsiTheme="minorEastAsia"/>
                <w:sz w:val="24"/>
                <w:szCs w:val="24"/>
                <w:lang w:val="en-US" w:eastAsia="zh-CN"/>
              </w:rPr>
              <w:t>17</w:t>
            </w:r>
            <w:r>
              <w:rPr>
                <w:rFonts w:hint="eastAsia" w:cs="仿宋_GB2312" w:asciiTheme="minorEastAsia" w:hAnsiTheme="minorEastAsia"/>
                <w:sz w:val="24"/>
                <w:szCs w:val="24"/>
              </w:rPr>
              <w:t>站</w:t>
            </w:r>
            <w:r>
              <w:rPr>
                <w:rFonts w:hint="eastAsia" w:cs="仿宋_GB2312" w:asciiTheme="minorEastAsia" w:hAnsiTheme="minorEastAsia"/>
                <w:sz w:val="24"/>
                <w:szCs w:val="24"/>
                <w:lang w:val="en-US" w:eastAsia="zh-CN"/>
              </w:rPr>
              <w:t>17</w:t>
            </w:r>
            <w:r>
              <w:rPr>
                <w:rFonts w:hint="eastAsia" w:cs="仿宋_GB2312" w:asciiTheme="minorEastAsia" w:hAnsiTheme="minorEastAsia"/>
                <w:sz w:val="24"/>
                <w:szCs w:val="24"/>
              </w:rPr>
              <w:t>门</w:t>
            </w:r>
            <w:r>
              <w:rPr>
                <w:rFonts w:hint="eastAsia" w:cs="仿宋_GB2312" w:asciiTheme="minorEastAsia" w:hAnsiTheme="minorEastAsia"/>
                <w:sz w:val="24"/>
                <w:szCs w:val="24"/>
                <w:lang w:val="en-US" w:eastAsia="zh-CN"/>
              </w:rPr>
              <w:t>1台。</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项目地址：许昌市中级人民法院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 w:val="24"/>
                <w:szCs w:val="24"/>
                <w:lang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eastAsia="zh-CN"/>
              </w:rPr>
              <w:t>河南省</w:t>
            </w:r>
            <w:r>
              <w:rPr>
                <w:rFonts w:hint="eastAsia" w:cs="仿宋_GB2312" w:asciiTheme="minorEastAsia" w:hAnsiTheme="minorEastAsia"/>
                <w:sz w:val="24"/>
                <w:szCs w:val="24"/>
              </w:rPr>
              <w:t>许昌市中级人民法院</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地址：许昌市前进路东段</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陈希选</w:t>
            </w:r>
            <w:r>
              <w:rPr>
                <w:rFonts w:hint="eastAsia" w:cs="仿宋_GB2312" w:asciiTheme="minorEastAsia" w:hAnsiTheme="minorEastAsia"/>
                <w:sz w:val="24"/>
                <w:szCs w:val="24"/>
              </w:rPr>
              <w:t xml:space="preserve">               电话：0374-2929015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名称：许昌市政府采购中心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地址：许昌市龙兴路与竹林路交汇处公共资源大厦</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杨</w:t>
            </w:r>
            <w:r>
              <w:rPr>
                <w:rFonts w:hint="eastAsia" w:cs="仿宋_GB2312" w:asciiTheme="minorEastAsia" w:hAnsiTheme="minorEastAsia"/>
                <w:sz w:val="24"/>
                <w:szCs w:val="24"/>
              </w:rPr>
              <w:t>女士                电话：0374-296</w:t>
            </w:r>
            <w:r>
              <w:rPr>
                <w:rFonts w:hint="eastAsia" w:cs="仿宋_GB2312" w:asciiTheme="minorEastAsia" w:hAnsiTheme="minorEastAsia"/>
                <w:sz w:val="24"/>
                <w:szCs w:val="24"/>
                <w:lang w:val="en-US" w:eastAsia="zh-CN"/>
              </w:rPr>
              <w:t>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2017或2018</w:t>
            </w:r>
            <w:r>
              <w:rPr>
                <w:rFonts w:hint="eastAsia" w:cs="宋体" w:asciiTheme="minorEastAsia" w:hAnsiTheme="minorEastAsia"/>
                <w:bCs/>
                <w:sz w:val="24"/>
                <w:szCs w:val="24"/>
                <w:lang w:val="zh-CN"/>
              </w:rPr>
              <w:t>年度的财务报告；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w:t>
            </w:r>
            <w:r>
              <w:rPr>
                <w:rFonts w:hint="eastAsia" w:cs="宋体" w:asciiTheme="minorEastAsia" w:hAnsiTheme="minorEastAsia"/>
                <w:bCs/>
                <w:color w:val="FF0000"/>
                <w:sz w:val="24"/>
                <w:szCs w:val="24"/>
                <w:lang w:val="zh-CN"/>
              </w:rPr>
              <w:t>四个</w:t>
            </w:r>
            <w:r>
              <w:rPr>
                <w:rFonts w:hint="eastAsia" w:cs="宋体" w:asciiTheme="minorEastAsia" w:hAnsiTheme="minorEastAsia"/>
                <w:bCs/>
                <w:sz w:val="24"/>
                <w:szCs w:val="24"/>
                <w:lang w:val="zh-CN"/>
              </w:rPr>
              <w:t>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七、</w:t>
            </w:r>
            <w:r>
              <w:rPr>
                <w:rFonts w:hint="eastAsia" w:cs="宋体" w:asciiTheme="minorEastAsia" w:hAnsiTheme="minorEastAsia"/>
                <w:b/>
                <w:color w:val="000000" w:themeColor="text1"/>
                <w:kern w:val="0"/>
                <w:sz w:val="24"/>
                <w:szCs w:val="24"/>
                <w:lang w:val="zh-CN"/>
              </w:rPr>
              <w:t>投标人（生产厂家）须具有《</w:t>
            </w:r>
            <w:r>
              <w:rPr>
                <w:rFonts w:hint="eastAsia" w:cs="宋体" w:asciiTheme="minorEastAsia" w:hAnsiTheme="minorEastAsia"/>
                <w:b/>
                <w:color w:val="000000" w:themeColor="text1"/>
                <w:kern w:val="0"/>
                <w:sz w:val="24"/>
                <w:szCs w:val="24"/>
                <w:lang w:val="en-US" w:eastAsia="zh-CN"/>
              </w:rPr>
              <w:t>中华人民共和国</w:t>
            </w:r>
            <w:r>
              <w:rPr>
                <w:rFonts w:hint="eastAsia" w:cs="宋体" w:asciiTheme="minorEastAsia" w:hAnsiTheme="minorEastAsia"/>
                <w:b/>
                <w:color w:val="000000" w:themeColor="text1"/>
                <w:kern w:val="0"/>
                <w:sz w:val="24"/>
                <w:szCs w:val="24"/>
                <w:lang w:val="zh-CN"/>
              </w:rPr>
              <w:t>特种设备制造许可证</w:t>
            </w:r>
            <w:r>
              <w:rPr>
                <w:rFonts w:hint="eastAsia" w:cs="宋体" w:asciiTheme="minorEastAsia" w:hAnsiTheme="minorEastAsia"/>
                <w:b/>
                <w:color w:val="000000" w:themeColor="text1"/>
                <w:kern w:val="0"/>
                <w:sz w:val="24"/>
                <w:szCs w:val="24"/>
                <w:lang w:val="zh-CN" w:eastAsia="zh-CN"/>
              </w:rPr>
              <w:t>：</w:t>
            </w:r>
            <w:r>
              <w:rPr>
                <w:rFonts w:hint="eastAsia" w:cs="宋体" w:asciiTheme="minorEastAsia" w:hAnsiTheme="minorEastAsia"/>
                <w:b/>
                <w:color w:val="000000" w:themeColor="text1"/>
                <w:kern w:val="0"/>
                <w:sz w:val="24"/>
                <w:szCs w:val="24"/>
                <w:lang w:val="zh-CN"/>
              </w:rPr>
              <w:t>曳引</w:t>
            </w:r>
            <w:r>
              <w:rPr>
                <w:rFonts w:hint="eastAsia" w:cs="宋体" w:asciiTheme="minorEastAsia" w:hAnsiTheme="minorEastAsia"/>
                <w:b/>
                <w:color w:val="000000" w:themeColor="text1"/>
                <w:kern w:val="0"/>
                <w:sz w:val="24"/>
                <w:szCs w:val="24"/>
                <w:lang w:val="en-US" w:eastAsia="zh-CN"/>
              </w:rPr>
              <w:t>驱动乘客</w:t>
            </w:r>
            <w:r>
              <w:rPr>
                <w:rFonts w:hint="eastAsia" w:cs="宋体" w:asciiTheme="minorEastAsia" w:hAnsiTheme="minorEastAsia"/>
                <w:b/>
                <w:color w:val="000000" w:themeColor="text1"/>
                <w:kern w:val="0"/>
                <w:sz w:val="24"/>
                <w:szCs w:val="24"/>
                <w:lang w:val="zh-CN"/>
              </w:rPr>
              <w:t>电梯》</w:t>
            </w:r>
            <w:r>
              <w:rPr>
                <w:rFonts w:hint="eastAsia" w:cs="宋体" w:asciiTheme="minorEastAsia" w:hAnsiTheme="minorEastAsia"/>
                <w:b/>
                <w:color w:val="000000" w:themeColor="text1"/>
                <w:kern w:val="0"/>
                <w:sz w:val="24"/>
                <w:szCs w:val="24"/>
                <w:lang w:val="en-US" w:eastAsia="zh-CN"/>
              </w:rPr>
              <w:t>C</w:t>
            </w:r>
            <w:r>
              <w:rPr>
                <w:rFonts w:hint="eastAsia" w:cs="宋体" w:asciiTheme="minorEastAsia" w:hAnsiTheme="minorEastAsia"/>
                <w:b/>
                <w:color w:val="000000" w:themeColor="text1"/>
                <w:kern w:val="0"/>
                <w:sz w:val="24"/>
                <w:szCs w:val="24"/>
                <w:lang w:val="zh-CN"/>
              </w:rPr>
              <w:t>级及以上资质</w:t>
            </w:r>
            <w:r>
              <w:rPr>
                <w:rFonts w:hint="eastAsia" w:cs="宋体" w:asciiTheme="minorEastAsia" w:hAnsiTheme="minorEastAsia"/>
                <w:b/>
                <w:color w:val="000000" w:themeColor="text1"/>
                <w:kern w:val="0"/>
                <w:sz w:val="24"/>
                <w:szCs w:val="24"/>
                <w:lang w:val="zh-CN" w:eastAsia="zh-CN"/>
              </w:rPr>
              <w:t>和</w:t>
            </w:r>
            <w:r>
              <w:rPr>
                <w:rFonts w:hint="eastAsia" w:cs="宋体" w:asciiTheme="minorEastAsia" w:hAnsiTheme="minorEastAsia"/>
                <w:b/>
                <w:color w:val="000000" w:themeColor="text1"/>
                <w:kern w:val="0"/>
                <w:sz w:val="24"/>
                <w:szCs w:val="24"/>
                <w:lang w:val="zh-CN"/>
              </w:rPr>
              <w:t>《</w:t>
            </w:r>
            <w:r>
              <w:rPr>
                <w:rFonts w:hint="eastAsia" w:cs="宋体" w:asciiTheme="minorEastAsia" w:hAnsiTheme="minorEastAsia"/>
                <w:b/>
                <w:color w:val="000000" w:themeColor="text1"/>
                <w:kern w:val="0"/>
                <w:sz w:val="24"/>
                <w:szCs w:val="24"/>
                <w:lang w:val="en-US" w:eastAsia="zh-CN"/>
              </w:rPr>
              <w:t>中华人民共和国</w:t>
            </w:r>
            <w:r>
              <w:rPr>
                <w:rFonts w:hint="eastAsia" w:cs="宋体" w:asciiTheme="minorEastAsia" w:hAnsiTheme="minorEastAsia"/>
                <w:b/>
                <w:color w:val="000000" w:themeColor="text1"/>
                <w:kern w:val="0"/>
                <w:sz w:val="24"/>
                <w:szCs w:val="24"/>
                <w:lang w:val="zh-CN"/>
              </w:rPr>
              <w:t>特种设备安装改造维修许可证，</w:t>
            </w:r>
            <w:r>
              <w:rPr>
                <w:rFonts w:hint="eastAsia" w:cs="宋体" w:asciiTheme="minorEastAsia" w:hAnsiTheme="minorEastAsia"/>
                <w:b/>
                <w:color w:val="000000" w:themeColor="text1"/>
                <w:kern w:val="0"/>
                <w:sz w:val="24"/>
                <w:szCs w:val="24"/>
                <w:lang w:val="en-US" w:eastAsia="zh-CN"/>
              </w:rPr>
              <w:t>施工类型包含：</w:t>
            </w:r>
            <w:r>
              <w:rPr>
                <w:rFonts w:hint="eastAsia" w:cs="宋体" w:asciiTheme="minorEastAsia" w:hAnsiTheme="minorEastAsia"/>
                <w:b/>
                <w:color w:val="000000" w:themeColor="text1"/>
                <w:kern w:val="0"/>
                <w:sz w:val="24"/>
                <w:szCs w:val="24"/>
                <w:lang w:val="zh-CN"/>
              </w:rPr>
              <w:t>曳引</w:t>
            </w:r>
            <w:r>
              <w:rPr>
                <w:rFonts w:hint="eastAsia" w:cs="宋体" w:asciiTheme="minorEastAsia" w:hAnsiTheme="minorEastAsia"/>
                <w:b/>
                <w:color w:val="000000" w:themeColor="text1"/>
                <w:kern w:val="0"/>
                <w:sz w:val="24"/>
                <w:szCs w:val="24"/>
                <w:lang w:val="en-US" w:eastAsia="zh-CN"/>
              </w:rPr>
              <w:t>驱动乘客</w:t>
            </w:r>
            <w:r>
              <w:rPr>
                <w:rFonts w:hint="eastAsia" w:cs="宋体" w:asciiTheme="minorEastAsia" w:hAnsiTheme="minorEastAsia"/>
                <w:b/>
                <w:color w:val="000000" w:themeColor="text1"/>
                <w:kern w:val="0"/>
                <w:sz w:val="24"/>
                <w:szCs w:val="24"/>
                <w:lang w:val="zh-CN"/>
              </w:rPr>
              <w:t>电梯</w:t>
            </w:r>
            <w:r>
              <w:rPr>
                <w:rFonts w:hint="eastAsia" w:cs="宋体" w:asciiTheme="minorEastAsia" w:hAnsiTheme="minorEastAsia"/>
                <w:b/>
                <w:color w:val="000000" w:themeColor="text1"/>
                <w:kern w:val="0"/>
                <w:sz w:val="24"/>
                <w:szCs w:val="24"/>
                <w:lang w:val="zh-CN" w:eastAsia="zh-CN"/>
              </w:rPr>
              <w:t>：</w:t>
            </w:r>
            <w:r>
              <w:rPr>
                <w:rFonts w:hint="eastAsia" w:cs="宋体" w:asciiTheme="minorEastAsia" w:hAnsiTheme="minorEastAsia"/>
                <w:b/>
                <w:color w:val="000000" w:themeColor="text1"/>
                <w:kern w:val="0"/>
                <w:sz w:val="24"/>
                <w:szCs w:val="24"/>
                <w:lang w:val="en-US" w:eastAsia="zh-CN"/>
              </w:rPr>
              <w:t>安装.修理</w:t>
            </w:r>
            <w:r>
              <w:rPr>
                <w:rFonts w:hint="eastAsia" w:cs="宋体" w:asciiTheme="minorEastAsia" w:hAnsiTheme="minorEastAsia"/>
                <w:b/>
                <w:color w:val="000000" w:themeColor="text1"/>
                <w:kern w:val="0"/>
                <w:sz w:val="24"/>
                <w:szCs w:val="24"/>
                <w:lang w:val="zh-CN"/>
              </w:rPr>
              <w:t>》</w:t>
            </w:r>
            <w:r>
              <w:rPr>
                <w:rFonts w:hint="eastAsia" w:cs="宋体" w:asciiTheme="minorEastAsia" w:hAnsiTheme="minorEastAsia"/>
                <w:b/>
                <w:color w:val="000000" w:themeColor="text1"/>
                <w:kern w:val="0"/>
                <w:sz w:val="24"/>
                <w:szCs w:val="24"/>
                <w:lang w:val="en-US" w:eastAsia="zh-CN"/>
              </w:rPr>
              <w:t>C</w:t>
            </w:r>
            <w:r>
              <w:rPr>
                <w:rFonts w:hint="eastAsia" w:cs="宋体" w:asciiTheme="minorEastAsia" w:hAnsiTheme="minorEastAsia"/>
                <w:b/>
                <w:color w:val="000000" w:themeColor="text1"/>
                <w:kern w:val="0"/>
                <w:sz w:val="24"/>
                <w:szCs w:val="24"/>
                <w:lang w:val="zh-CN"/>
              </w:rPr>
              <w:t>级及以上资质；投标人是代理商（经销商）的须具有《</w:t>
            </w:r>
            <w:r>
              <w:rPr>
                <w:rFonts w:hint="eastAsia" w:cs="宋体" w:asciiTheme="minorEastAsia" w:hAnsiTheme="minorEastAsia"/>
                <w:b/>
                <w:color w:val="000000" w:themeColor="text1"/>
                <w:kern w:val="0"/>
                <w:sz w:val="24"/>
                <w:szCs w:val="24"/>
                <w:lang w:val="en-US" w:eastAsia="zh-CN"/>
              </w:rPr>
              <w:t>中华人民共和国</w:t>
            </w:r>
            <w:r>
              <w:rPr>
                <w:rFonts w:hint="eastAsia" w:cs="宋体" w:asciiTheme="minorEastAsia" w:hAnsiTheme="minorEastAsia"/>
                <w:b/>
                <w:color w:val="000000" w:themeColor="text1"/>
                <w:kern w:val="0"/>
                <w:sz w:val="24"/>
                <w:szCs w:val="24"/>
                <w:lang w:val="zh-CN"/>
              </w:rPr>
              <w:t>特种设备安装改造</w:t>
            </w:r>
            <w:r>
              <w:rPr>
                <w:rFonts w:hint="eastAsia" w:cs="宋体" w:asciiTheme="minorEastAsia" w:hAnsiTheme="minorEastAsia"/>
                <w:b/>
                <w:color w:val="000000" w:themeColor="text1"/>
                <w:kern w:val="0"/>
                <w:sz w:val="24"/>
                <w:szCs w:val="24"/>
                <w:lang w:val="en-US" w:eastAsia="zh-CN"/>
              </w:rPr>
              <w:t>修理</w:t>
            </w:r>
            <w:r>
              <w:rPr>
                <w:rFonts w:hint="eastAsia" w:cs="宋体" w:asciiTheme="minorEastAsia" w:hAnsiTheme="minorEastAsia"/>
                <w:b/>
                <w:color w:val="000000" w:themeColor="text1"/>
                <w:kern w:val="0"/>
                <w:sz w:val="24"/>
                <w:szCs w:val="24"/>
                <w:lang w:val="zh-CN"/>
              </w:rPr>
              <w:t>许可证书</w:t>
            </w:r>
            <w:r>
              <w:rPr>
                <w:rFonts w:hint="eastAsia" w:cs="宋体" w:asciiTheme="minorEastAsia" w:hAnsiTheme="minorEastAsia"/>
                <w:b/>
                <w:color w:val="000000" w:themeColor="text1"/>
                <w:kern w:val="0"/>
                <w:sz w:val="24"/>
                <w:szCs w:val="24"/>
                <w:lang w:val="zh-CN" w:eastAsia="zh-CN"/>
              </w:rPr>
              <w:t>，</w:t>
            </w:r>
            <w:r>
              <w:rPr>
                <w:rFonts w:hint="eastAsia" w:cs="宋体" w:asciiTheme="minorEastAsia" w:hAnsiTheme="minorEastAsia"/>
                <w:b/>
                <w:color w:val="000000" w:themeColor="text1"/>
                <w:kern w:val="0"/>
                <w:sz w:val="24"/>
                <w:szCs w:val="24"/>
                <w:lang w:val="en-US" w:eastAsia="zh-CN"/>
              </w:rPr>
              <w:t>施工类型包含：</w:t>
            </w:r>
            <w:r>
              <w:rPr>
                <w:rFonts w:hint="eastAsia" w:cs="宋体" w:asciiTheme="minorEastAsia" w:hAnsiTheme="minorEastAsia"/>
                <w:b/>
                <w:color w:val="000000" w:themeColor="text1"/>
                <w:kern w:val="0"/>
                <w:sz w:val="24"/>
                <w:szCs w:val="24"/>
                <w:lang w:val="zh-CN"/>
              </w:rPr>
              <w:t>曳引</w:t>
            </w:r>
            <w:r>
              <w:rPr>
                <w:rFonts w:hint="eastAsia" w:cs="宋体" w:asciiTheme="minorEastAsia" w:hAnsiTheme="minorEastAsia"/>
                <w:b/>
                <w:color w:val="000000" w:themeColor="text1"/>
                <w:kern w:val="0"/>
                <w:sz w:val="24"/>
                <w:szCs w:val="24"/>
                <w:lang w:val="en-US" w:eastAsia="zh-CN"/>
              </w:rPr>
              <w:t>驱动乘客</w:t>
            </w:r>
            <w:r>
              <w:rPr>
                <w:rFonts w:hint="eastAsia" w:cs="宋体" w:asciiTheme="minorEastAsia" w:hAnsiTheme="minorEastAsia"/>
                <w:b/>
                <w:color w:val="000000" w:themeColor="text1"/>
                <w:kern w:val="0"/>
                <w:sz w:val="24"/>
                <w:szCs w:val="24"/>
                <w:lang w:val="zh-CN"/>
              </w:rPr>
              <w:t>电梯</w:t>
            </w:r>
            <w:r>
              <w:rPr>
                <w:rFonts w:hint="eastAsia" w:cs="宋体" w:asciiTheme="minorEastAsia" w:hAnsiTheme="minorEastAsia"/>
                <w:b/>
                <w:color w:val="000000" w:themeColor="text1"/>
                <w:kern w:val="0"/>
                <w:sz w:val="24"/>
                <w:szCs w:val="24"/>
                <w:lang w:val="zh-CN" w:eastAsia="zh-CN"/>
              </w:rPr>
              <w:t>：</w:t>
            </w:r>
            <w:r>
              <w:rPr>
                <w:rFonts w:hint="eastAsia" w:cs="宋体" w:asciiTheme="minorEastAsia" w:hAnsiTheme="minorEastAsia"/>
                <w:b/>
                <w:color w:val="000000" w:themeColor="text1"/>
                <w:kern w:val="0"/>
                <w:sz w:val="24"/>
                <w:szCs w:val="24"/>
                <w:lang w:val="en-US" w:eastAsia="zh-CN"/>
              </w:rPr>
              <w:t>安装.修理</w:t>
            </w:r>
            <w:r>
              <w:rPr>
                <w:rFonts w:hint="eastAsia" w:cs="宋体" w:asciiTheme="minorEastAsia" w:hAnsiTheme="minorEastAsia"/>
                <w:b/>
                <w:color w:val="000000" w:themeColor="text1"/>
                <w:kern w:val="0"/>
                <w:sz w:val="24"/>
                <w:szCs w:val="24"/>
                <w:lang w:val="zh-CN"/>
              </w:rPr>
              <w:t>》</w:t>
            </w:r>
            <w:r>
              <w:rPr>
                <w:rFonts w:hint="eastAsia" w:cs="宋体" w:asciiTheme="minorEastAsia" w:hAnsiTheme="minorEastAsia"/>
                <w:b/>
                <w:color w:val="000000" w:themeColor="text1"/>
                <w:kern w:val="0"/>
                <w:sz w:val="24"/>
                <w:szCs w:val="24"/>
                <w:lang w:val="en-US" w:eastAsia="zh-CN"/>
              </w:rPr>
              <w:t>C</w:t>
            </w:r>
            <w:r>
              <w:rPr>
                <w:rFonts w:hint="eastAsia" w:cs="宋体" w:asciiTheme="minorEastAsia" w:hAnsiTheme="minorEastAsia"/>
                <w:b/>
                <w:color w:val="000000" w:themeColor="text1"/>
                <w:kern w:val="0"/>
                <w:sz w:val="24"/>
                <w:szCs w:val="24"/>
                <w:lang w:val="zh-CN"/>
              </w:rPr>
              <w:t>级及以上资质，其代理的电梯设备制造商须具有《</w:t>
            </w:r>
            <w:r>
              <w:rPr>
                <w:rFonts w:hint="eastAsia" w:cs="宋体" w:asciiTheme="minorEastAsia" w:hAnsiTheme="minorEastAsia"/>
                <w:b/>
                <w:color w:val="000000" w:themeColor="text1"/>
                <w:kern w:val="0"/>
                <w:sz w:val="24"/>
                <w:szCs w:val="24"/>
                <w:lang w:val="en-US" w:eastAsia="zh-CN"/>
              </w:rPr>
              <w:t>中华人民共和国</w:t>
            </w:r>
            <w:r>
              <w:rPr>
                <w:rFonts w:hint="eastAsia" w:cs="宋体" w:asciiTheme="minorEastAsia" w:hAnsiTheme="minorEastAsia"/>
                <w:b/>
                <w:color w:val="000000" w:themeColor="text1"/>
                <w:kern w:val="0"/>
                <w:sz w:val="24"/>
                <w:szCs w:val="24"/>
                <w:lang w:val="zh-CN"/>
              </w:rPr>
              <w:t>特种设备制造许可证</w:t>
            </w:r>
            <w:r>
              <w:rPr>
                <w:rFonts w:hint="eastAsia" w:cs="宋体" w:asciiTheme="minorEastAsia" w:hAnsiTheme="minorEastAsia"/>
                <w:b/>
                <w:color w:val="000000" w:themeColor="text1"/>
                <w:kern w:val="0"/>
                <w:sz w:val="24"/>
                <w:szCs w:val="24"/>
                <w:lang w:val="zh-CN" w:eastAsia="zh-CN"/>
              </w:rPr>
              <w:t>：</w:t>
            </w:r>
            <w:r>
              <w:rPr>
                <w:rFonts w:hint="eastAsia" w:cs="宋体" w:asciiTheme="minorEastAsia" w:hAnsiTheme="minorEastAsia"/>
                <w:b/>
                <w:color w:val="000000" w:themeColor="text1"/>
                <w:kern w:val="0"/>
                <w:sz w:val="24"/>
                <w:szCs w:val="24"/>
                <w:lang w:val="zh-CN"/>
              </w:rPr>
              <w:t>曳引</w:t>
            </w:r>
            <w:r>
              <w:rPr>
                <w:rFonts w:hint="eastAsia" w:cs="宋体" w:asciiTheme="minorEastAsia" w:hAnsiTheme="minorEastAsia"/>
                <w:b/>
                <w:color w:val="000000" w:themeColor="text1"/>
                <w:kern w:val="0"/>
                <w:sz w:val="24"/>
                <w:szCs w:val="24"/>
                <w:lang w:val="en-US" w:eastAsia="zh-CN"/>
              </w:rPr>
              <w:t>驱动乘客</w:t>
            </w:r>
            <w:r>
              <w:rPr>
                <w:rFonts w:hint="eastAsia" w:cs="宋体" w:asciiTheme="minorEastAsia" w:hAnsiTheme="minorEastAsia"/>
                <w:b/>
                <w:color w:val="000000" w:themeColor="text1"/>
                <w:kern w:val="0"/>
                <w:sz w:val="24"/>
                <w:szCs w:val="24"/>
                <w:lang w:val="zh-CN"/>
              </w:rPr>
              <w:t>电梯》</w:t>
            </w:r>
            <w:r>
              <w:rPr>
                <w:rFonts w:hint="eastAsia" w:cs="宋体" w:asciiTheme="minorEastAsia" w:hAnsiTheme="minorEastAsia"/>
                <w:b/>
                <w:color w:val="000000" w:themeColor="text1"/>
                <w:kern w:val="0"/>
                <w:sz w:val="24"/>
                <w:szCs w:val="24"/>
                <w:lang w:val="en-US" w:eastAsia="zh-CN"/>
              </w:rPr>
              <w:t>C</w:t>
            </w:r>
            <w:r>
              <w:rPr>
                <w:rFonts w:hint="eastAsia" w:cs="宋体" w:asciiTheme="minorEastAsia" w:hAnsiTheme="minorEastAsia"/>
                <w:b/>
                <w:color w:val="000000" w:themeColor="text1"/>
                <w:kern w:val="0"/>
                <w:sz w:val="24"/>
                <w:szCs w:val="24"/>
                <w:lang w:val="zh-CN"/>
              </w:rPr>
              <w:t>级及以上资质。</w:t>
            </w:r>
          </w:p>
          <w:p>
            <w:pPr>
              <w:autoSpaceDE w:val="0"/>
              <w:autoSpaceDN w:val="0"/>
              <w:adjustRightInd w:val="0"/>
              <w:spacing w:line="360" w:lineRule="auto"/>
              <w:ind w:right="-11"/>
              <w:rPr>
                <w:rFonts w:cs="宋体" w:asciiTheme="minorEastAsia" w:hAnsiTheme="minorEastAsia"/>
                <w:b/>
                <w:color w:val="000000" w:themeColor="text1"/>
                <w:kern w:val="0"/>
                <w:sz w:val="24"/>
                <w:szCs w:val="24"/>
                <w:lang w:val="zh-CN"/>
              </w:rPr>
            </w:pPr>
            <w:r>
              <w:rPr>
                <w:rFonts w:hint="eastAsia" w:cs="宋体" w:asciiTheme="minorEastAsia" w:hAnsiTheme="minorEastAsia"/>
                <w:b/>
                <w:color w:val="000000" w:themeColor="text1"/>
                <w:kern w:val="0"/>
                <w:sz w:val="24"/>
                <w:szCs w:val="24"/>
                <w:lang w:val="zh-CN"/>
              </w:rPr>
              <w:t>八、未被列入“信用中国”网站</w:t>
            </w:r>
            <w:r>
              <w:rPr>
                <w:rFonts w:cs="宋体" w:asciiTheme="minorEastAsia" w:hAnsiTheme="minorEastAsia"/>
                <w:b/>
                <w:color w:val="000000" w:themeColor="text1"/>
                <w:kern w:val="0"/>
                <w:sz w:val="24"/>
                <w:szCs w:val="24"/>
                <w:lang w:val="zh-CN"/>
              </w:rPr>
              <w:t>(www.creditchina.gov.cn)</w:t>
            </w:r>
            <w:r>
              <w:rPr>
                <w:rFonts w:hint="eastAsia" w:cs="宋体" w:asciiTheme="minorEastAsia" w:hAnsiTheme="minorEastAsia"/>
                <w:b/>
                <w:color w:val="000000" w:themeColor="text1"/>
                <w:kern w:val="0"/>
                <w:sz w:val="24"/>
                <w:szCs w:val="24"/>
                <w:lang w:val="zh-CN"/>
              </w:rPr>
              <w:t>失信被执行人、重大税收违法案件当事人名单、政府采购严重违法失信名单的投标人；“中国政府采购网”</w:t>
            </w:r>
            <w:r>
              <w:rPr>
                <w:rFonts w:cs="宋体" w:asciiTheme="minorEastAsia" w:hAnsiTheme="minorEastAsia"/>
                <w:b/>
                <w:color w:val="000000" w:themeColor="text1"/>
                <w:kern w:val="0"/>
                <w:sz w:val="24"/>
                <w:szCs w:val="24"/>
                <w:lang w:val="zh-CN"/>
              </w:rPr>
              <w:t xml:space="preserve"> (www.ccgp.gov.cn)</w:t>
            </w:r>
            <w:r>
              <w:rPr>
                <w:rFonts w:hint="eastAsia" w:cs="宋体" w:asciiTheme="minorEastAsia" w:hAnsiTheme="minorEastAsia"/>
                <w:b/>
                <w:color w:val="000000" w:themeColor="text1"/>
                <w:kern w:val="0"/>
                <w:sz w:val="24"/>
                <w:szCs w:val="24"/>
                <w:lang w:val="zh-CN"/>
              </w:rPr>
              <w:t>政府采购严重违法失信行为记录名单的投标人；“国家企业信用公示系统”网站（</w:t>
            </w:r>
            <w:r>
              <w:rPr>
                <w:rFonts w:cs="宋体" w:asciiTheme="minorEastAsia" w:hAnsiTheme="minorEastAsia"/>
                <w:b/>
                <w:color w:val="000000" w:themeColor="text1"/>
                <w:kern w:val="0"/>
                <w:sz w:val="24"/>
                <w:szCs w:val="24"/>
                <w:lang w:val="zh-CN"/>
              </w:rPr>
              <w:t>www.gsxt.gov.cn</w:t>
            </w:r>
            <w:r>
              <w:rPr>
                <w:rFonts w:hint="eastAsia" w:cs="宋体" w:asciiTheme="minorEastAsia" w:hAnsiTheme="minorEastAsia"/>
                <w:b/>
                <w:color w:val="000000" w:themeColor="text1"/>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1、查询渠道：“信用中国”网站（</w:t>
            </w:r>
            <w:r>
              <w:rPr>
                <w:rFonts w:cs="宋体" w:asciiTheme="minorEastAsia" w:hAnsiTheme="minorEastAsia"/>
                <w:color w:val="000000" w:themeColor="text1"/>
                <w:kern w:val="0"/>
                <w:sz w:val="24"/>
                <w:szCs w:val="24"/>
              </w:rPr>
              <w:t>www.creditchina.gov.cn</w:t>
            </w:r>
            <w:r>
              <w:rPr>
                <w:rFonts w:hint="eastAsia" w:cs="宋体" w:asciiTheme="minorEastAsia" w:hAnsiTheme="minorEastAsia"/>
                <w:color w:val="000000" w:themeColor="text1"/>
                <w:kern w:val="0"/>
                <w:sz w:val="24"/>
                <w:szCs w:val="24"/>
              </w:rPr>
              <w:t>）和“中国政府采购网”（</w:t>
            </w:r>
            <w:r>
              <w:rPr>
                <w:rFonts w:cs="宋体" w:asciiTheme="minorEastAsia" w:hAnsiTheme="minorEastAsia"/>
                <w:color w:val="000000" w:themeColor="text1"/>
                <w:kern w:val="0"/>
                <w:sz w:val="24"/>
                <w:szCs w:val="24"/>
              </w:rPr>
              <w:t>www.ccgp.gov.cn</w:t>
            </w:r>
            <w:r>
              <w:rPr>
                <w:rFonts w:hint="eastAsia" w:cs="宋体" w:asciiTheme="minorEastAsia" w:hAnsiTheme="minorEastAsia"/>
                <w:color w:val="000000" w:themeColor="text1"/>
                <w:kern w:val="0"/>
                <w:sz w:val="24"/>
                <w:szCs w:val="24"/>
              </w:rPr>
              <w:t>）；“国家企业信用公示系统”网站（</w:t>
            </w:r>
            <w:r>
              <w:rPr>
                <w:rFonts w:cs="宋体" w:asciiTheme="minorEastAsia" w:hAnsiTheme="minorEastAsia"/>
                <w:color w:val="000000" w:themeColor="text1"/>
                <w:kern w:val="0"/>
                <w:sz w:val="24"/>
                <w:szCs w:val="24"/>
              </w:rPr>
              <w:t>www.gsxt.gov.cn</w:t>
            </w:r>
            <w:r>
              <w:rPr>
                <w:rFonts w:hint="eastAsia" w:cs="宋体" w:asciiTheme="minorEastAsia" w:hAnsiTheme="minorEastAsia"/>
                <w:color w:val="000000" w:themeColor="text1"/>
                <w:kern w:val="0"/>
                <w:sz w:val="24"/>
                <w:szCs w:val="24"/>
              </w:rPr>
              <w:t>）；</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2、截止时间：同投标截止时间；</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w:t>
            </w:r>
            <w:r>
              <w:rPr>
                <w:rFonts w:hint="eastAsia" w:cs="宋体" w:asciiTheme="minorEastAsia" w:hAnsiTheme="minorEastAsia"/>
                <w:color w:val="000000" w:themeColor="text1"/>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270万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ind w:firstLine="240" w:firstLineChars="100"/>
              <w:rPr>
                <w:rFonts w:cs="宋体" w:asciiTheme="minorEastAsia" w:hAnsiTheme="minorEastAsia"/>
                <w:bCs/>
                <w:sz w:val="24"/>
                <w:szCs w:val="24"/>
                <w:lang w:val="zh-CN"/>
              </w:rPr>
            </w:pPr>
            <w:r>
              <w:rPr>
                <w:rFonts w:hint="eastAsia" w:cs="宋体" w:asciiTheme="minorEastAsia" w:hAnsiTheme="minorEastAsia"/>
                <w:bCs/>
                <w:sz w:val="24"/>
                <w:szCs w:val="24"/>
                <w:lang w:val="zh-CN"/>
              </w:rPr>
              <w:t>2019年</w:t>
            </w:r>
            <w:r>
              <w:rPr>
                <w:rFonts w:hint="eastAsia" w:cs="宋体" w:asciiTheme="minorEastAsia" w:hAnsiTheme="minorEastAsia"/>
                <w:bCs/>
                <w:sz w:val="24"/>
                <w:szCs w:val="24"/>
                <w:lang w:val="en-US" w:eastAsia="zh-CN"/>
              </w:rPr>
              <w:t>4</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18</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时</w:t>
            </w:r>
            <w:r>
              <w:rPr>
                <w:rFonts w:hint="eastAsia" w:cs="宋体" w:asciiTheme="minorEastAsia" w:hAnsiTheme="minorEastAsia"/>
                <w:bCs/>
                <w:sz w:val="24"/>
                <w:szCs w:val="24"/>
                <w:lang w:val="en-US" w:eastAsia="zh-CN"/>
              </w:rPr>
              <w:t>30</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许昌市公共资源交易中心三楼开标一室（</w:t>
            </w:r>
            <w:r>
              <w:rPr>
                <w:rFonts w:cs="宋体" w:asciiTheme="minorEastAsia" w:hAnsiTheme="minorEastAsia"/>
                <w:bCs/>
                <w:sz w:val="24"/>
                <w:szCs w:val="24"/>
                <w:lang w:val="zh-CN"/>
              </w:rPr>
              <w:t>龙兴路与竹林路交汇处</w:t>
            </w:r>
            <w:r>
              <w:rPr>
                <w:rFonts w:hint="eastAsia" w:cs="宋体" w:asciiTheme="minorEastAsia" w:hAnsiTheme="minorEastAsia"/>
                <w:bCs/>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金额：伍万肆仟元（¥</w:t>
            </w:r>
            <w:r>
              <w:rPr>
                <w:rFonts w:hint="eastAsia" w:cs="仿宋_GB2312" w:asciiTheme="minorEastAsia" w:hAnsiTheme="minorEastAsia"/>
                <w:sz w:val="24"/>
                <w:szCs w:val="24"/>
                <w:lang w:val="en-US" w:eastAsia="zh-CN"/>
              </w:rPr>
              <w:t>54000元</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 w:val="24"/>
                <w:szCs w:val="24"/>
              </w:rPr>
              <w:t>中国·许昌许昌市政府网</w:t>
            </w:r>
            <w:r>
              <w:rPr>
                <w:rFonts w:cs="宋体" w:asciiTheme="minorEastAsia" w:hAnsiTheme="minorEastAsia"/>
                <w:color w:val="000000"/>
                <w:sz w:val="24"/>
                <w:szCs w:val="24"/>
              </w:rPr>
              <w:fldChar w:fldCharType="end"/>
            </w:r>
            <w:r>
              <w:rPr>
                <w:rFonts w:hint="eastAsia" w:cs="宋体" w:asciiTheme="minorEastAsia" w:hAnsiTheme="minorEastAsia"/>
                <w:color w:val="000000"/>
                <w:sz w:val="24"/>
                <w:szCs w:val="24"/>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wordWrap w:val="0"/>
              <w:topLinePunct/>
              <w:snapToGrid w:val="0"/>
              <w:spacing w:line="360" w:lineRule="auto"/>
              <w:rPr>
                <w:rFonts w:ascii="宋体"/>
                <w:color w:val="FF0000"/>
                <w:sz w:val="24"/>
                <w:szCs w:val="24"/>
              </w:rPr>
            </w:pPr>
            <w:r>
              <w:rPr>
                <w:rFonts w:hint="eastAsia" w:cs="宋体" w:asciiTheme="minorEastAsia" w:hAnsiTheme="minorEastAsia"/>
                <w:bCs/>
                <w:color w:val="FF0000"/>
                <w:sz w:val="24"/>
                <w:szCs w:val="24"/>
                <w:lang w:val="zh-CN"/>
              </w:rPr>
              <w:t>1、</w:t>
            </w:r>
            <w:r>
              <w:rPr>
                <w:rFonts w:hint="eastAsia" w:ascii="宋体" w:hAnsi="宋体"/>
                <w:color w:val="FF0000"/>
                <w:kern w:val="0"/>
                <w:sz w:val="24"/>
                <w:szCs w:val="24"/>
              </w:rPr>
              <w:t>中标人在向采购单位领取中标通知书时，须向采购单位提供</w:t>
            </w:r>
            <w:r>
              <w:rPr>
                <w:rFonts w:hint="eastAsia" w:ascii="宋体" w:hAnsi="宋体"/>
                <w:color w:val="FF0000"/>
                <w:sz w:val="24"/>
                <w:szCs w:val="24"/>
              </w:rPr>
              <w:t>法人营业执照、税务登记证副本及投标条件中要求的相关证件原件和招标文件</w:t>
            </w:r>
            <w:r>
              <w:rPr>
                <w:rFonts w:hint="eastAsia" w:ascii="宋体"/>
                <w:color w:val="FF0000"/>
                <w:sz w:val="24"/>
                <w:szCs w:val="24"/>
              </w:rPr>
              <w:t xml:space="preserve"> “其它要求”中要求的相关材料（如果本招标文件要求的话），</w:t>
            </w:r>
            <w:r>
              <w:rPr>
                <w:rFonts w:hint="eastAsia" w:ascii="宋体"/>
                <w:b/>
                <w:color w:val="FF0000"/>
                <w:sz w:val="24"/>
                <w:szCs w:val="24"/>
              </w:rPr>
              <w:t>否则取消其中标资格。</w:t>
            </w:r>
          </w:p>
          <w:p>
            <w:pPr>
              <w:autoSpaceDE w:val="0"/>
              <w:autoSpaceDN w:val="0"/>
              <w:adjustRightInd w:val="0"/>
              <w:spacing w:line="360" w:lineRule="auto"/>
              <w:rPr>
                <w:rFonts w:cs="宋体" w:asciiTheme="minorEastAsia" w:hAnsiTheme="minorEastAsia"/>
                <w:bCs/>
                <w:sz w:val="24"/>
                <w:szCs w:val="24"/>
              </w:rPr>
            </w:pPr>
            <w:r>
              <w:rPr>
                <w:rFonts w:hint="eastAsia" w:cs="宋体" w:asciiTheme="minorEastAsia" w:hAnsiTheme="minorEastAsia"/>
                <w:bCs/>
                <w:sz w:val="24"/>
                <w:szCs w:val="24"/>
              </w:rPr>
              <w:t>2</w:t>
            </w:r>
            <w:r>
              <w:rPr>
                <w:rFonts w:hint="eastAsia" w:cs="宋体" w:asciiTheme="minorEastAsia" w:hAnsiTheme="minorEastAsia"/>
                <w:bCs/>
                <w:sz w:val="24"/>
                <w:szCs w:val="24"/>
                <w:lang w:val="zh-CN"/>
              </w:rPr>
              <w:t>、中标人在接到中标通知时</w:t>
            </w:r>
            <w:r>
              <w:rPr>
                <w:rFonts w:hint="eastAsia" w:cs="宋体" w:asciiTheme="minorEastAsia" w:hAnsiTheme="minorEastAsia"/>
                <w:bCs/>
                <w:sz w:val="24"/>
                <w:szCs w:val="24"/>
              </w:rPr>
              <w:t>，</w:t>
            </w:r>
            <w:r>
              <w:rPr>
                <w:rFonts w:hint="eastAsia" w:cs="宋体" w:asciiTheme="minorEastAsia" w:hAnsiTheme="minorEastAsia"/>
                <w:bCs/>
                <w:sz w:val="24"/>
                <w:szCs w:val="24"/>
                <w:lang w:val="zh-CN"/>
              </w:rPr>
              <w:t>须向代理机构发送投标报价及分项报价一览表</w:t>
            </w:r>
            <w:r>
              <w:rPr>
                <w:rFonts w:hint="eastAsia" w:cs="宋体" w:asciiTheme="minorEastAsia" w:hAnsiTheme="minorEastAsia"/>
                <w:bCs/>
                <w:sz w:val="24"/>
                <w:szCs w:val="24"/>
              </w:rPr>
              <w:t>（</w:t>
            </w:r>
            <w:r>
              <w:rPr>
                <w:rFonts w:hint="eastAsia" w:cs="宋体" w:asciiTheme="minorEastAsia" w:hAnsiTheme="minorEastAsia"/>
                <w:bCs/>
                <w:sz w:val="24"/>
                <w:szCs w:val="24"/>
                <w:lang w:val="zh-CN"/>
              </w:rPr>
              <w:t>包含主要中标标的的名称、规格型号、数量、单价、服务要求等</w:t>
            </w:r>
            <w:r>
              <w:rPr>
                <w:rFonts w:hint="eastAsia" w:cs="宋体" w:asciiTheme="minorEastAsia" w:hAnsiTheme="minorEastAsia"/>
                <w:bCs/>
                <w:sz w:val="24"/>
                <w:szCs w:val="24"/>
              </w:rPr>
              <w:t>）</w:t>
            </w:r>
            <w:r>
              <w:rPr>
                <w:rFonts w:hint="eastAsia" w:cs="宋体" w:asciiTheme="minorEastAsia" w:hAnsiTheme="minorEastAsia"/>
                <w:bCs/>
                <w:sz w:val="24"/>
                <w:szCs w:val="24"/>
                <w:lang w:val="zh-CN"/>
              </w:rPr>
              <w:t>电子文档</w:t>
            </w:r>
            <w:r>
              <w:rPr>
                <w:rFonts w:hint="eastAsia" w:cs="宋体" w:asciiTheme="minorEastAsia" w:hAnsiTheme="minorEastAsia"/>
                <w:bCs/>
                <w:sz w:val="24"/>
                <w:szCs w:val="24"/>
              </w:rPr>
              <w:t>，</w:t>
            </w:r>
            <w:r>
              <w:rPr>
                <w:rFonts w:hint="eastAsia" w:cs="宋体" w:asciiTheme="minorEastAsia" w:hAnsiTheme="minorEastAsia"/>
                <w:bCs/>
                <w:sz w:val="24"/>
                <w:szCs w:val="24"/>
                <w:lang w:val="zh-CN"/>
              </w:rPr>
              <w:t>并同时通知交易见证部</w:t>
            </w:r>
            <w:r>
              <w:rPr>
                <w:rFonts w:hint="eastAsia" w:cs="宋体" w:asciiTheme="minorEastAsia" w:hAnsiTheme="minorEastAsia"/>
                <w:bCs/>
                <w:sz w:val="24"/>
                <w:szCs w:val="24"/>
              </w:rPr>
              <w:t>，</w:t>
            </w:r>
            <w:r>
              <w:rPr>
                <w:rFonts w:hint="eastAsia" w:cs="宋体" w:asciiTheme="minorEastAsia" w:hAnsiTheme="minorEastAsia"/>
                <w:bCs/>
                <w:sz w:val="24"/>
                <w:szCs w:val="24"/>
                <w:lang w:val="zh-CN"/>
              </w:rPr>
              <w:t>联系电话</w:t>
            </w:r>
            <w:r>
              <w:rPr>
                <w:rFonts w:hint="eastAsia" w:cs="宋体" w:asciiTheme="minorEastAsia" w:hAnsiTheme="minorEastAsia"/>
                <w:bCs/>
                <w:sz w:val="24"/>
                <w:szCs w:val="24"/>
              </w:rPr>
              <w:t>：</w:t>
            </w:r>
            <w:r>
              <w:rPr>
                <w:rFonts w:hint="eastAsia" w:cs="宋体" w:asciiTheme="minorEastAsia" w:hAnsiTheme="minorEastAsia"/>
                <w:bCs/>
                <w:color w:val="FF0000"/>
                <w:sz w:val="24"/>
                <w:szCs w:val="24"/>
              </w:rPr>
              <w:t>0374-2968027，</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：jzb2968027@163.com</w:t>
            </w:r>
            <w:r>
              <w:rPr>
                <w:rFonts w:hint="eastAsia" w:cs="宋体" w:asciiTheme="minorEastAsia" w:hAnsiTheme="minorEastAsia"/>
                <w:bCs/>
                <w:color w:val="FF000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color w:val="FF0000"/>
                <w:sz w:val="24"/>
                <w:lang w:val="zh-CN"/>
              </w:rPr>
            </w:pPr>
            <w:r>
              <w:rPr>
                <w:rFonts w:cs="宋体" w:asciiTheme="minorEastAsia" w:hAnsiTheme="minorEastAsia"/>
                <w:b/>
                <w:color w:val="FF0000"/>
                <w:kern w:val="0"/>
                <w:sz w:val="24"/>
                <w:szCs w:val="24"/>
                <w:lang w:val="zh-CN"/>
              </w:rPr>
              <w:fldChar w:fldCharType="begin"/>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是。</w:t>
            </w:r>
            <w:r>
              <w:rPr>
                <w:rFonts w:hint="eastAsia" w:hAnsi="宋体" w:cs="宋体"/>
                <w:color w:val="FF0000"/>
                <w:sz w:val="24"/>
                <w:lang w:val="zh-CN"/>
              </w:rPr>
              <w:t>投标人投标时须提供加密电子投标文件、备份文件（使用电子介质存储）、纸质投标文件。评标标准中相关证明资料原件开标现场不再提供（招标文件有要求提供原件的除外）。</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2.9 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3"/>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2符合本项目“投标邀请”和“投标人须知前附表”中规定的合格投标人所必须具备的条件。</w:t>
      </w:r>
    </w:p>
    <w:p>
      <w:pPr>
        <w:pStyle w:val="18"/>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《中国政府采购网》、《河南省政府采购网》、《许昌市政府采购网》、</w:t>
      </w:r>
      <w:r>
        <w:rPr>
          <w:rFonts w:hint="eastAsia" w:cs="宋体" w:asciiTheme="minorEastAsia" w:hAnsiTheme="minorEastAsia"/>
          <w:kern w:val="0"/>
          <w:sz w:val="24"/>
          <w:szCs w:val="24"/>
        </w:rPr>
        <w:t>《</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kern w:val="0"/>
          <w:sz w:val="24"/>
          <w:szCs w:val="24"/>
        </w:rPr>
        <w:t>中国·许昌许昌市政府网</w:t>
      </w:r>
      <w:r>
        <w:rPr>
          <w:rFonts w:cs="宋体" w:asciiTheme="minorEastAsia" w:hAnsiTheme="minorEastAsia"/>
          <w:kern w:val="0"/>
          <w:sz w:val="24"/>
          <w:szCs w:val="24"/>
        </w:rPr>
        <w:fldChar w:fldCharType="end"/>
      </w:r>
      <w:r>
        <w:rPr>
          <w:rFonts w:hint="eastAsia" w:cs="黑体" w:asciiTheme="minorEastAsia" w:hAnsiTheme="minorEastAsia"/>
          <w:bCs/>
          <w:shd w:val="clear" w:color="auto" w:fill="FFFFFF"/>
        </w:rPr>
        <w:t>》</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不收取任何费用。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7"/>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个工作日内退还未中标人的投标保证金。（交易见证部电话：0374-2968027）</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个工作日内退还中标人的投标保证金。（向交易见证部提交合同原件或者复印件）（交易见证部电话：0374-2968027）</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hint="eastAsia" w:cs="仿宋_GB2312" w:asciiTheme="minorEastAsia" w:hAnsiTheme="minorEastAsia"/>
          <w:sz w:val="24"/>
          <w:szCs w:val="24"/>
          <w:lang w:val="zh-CN"/>
        </w:rPr>
        <w:t>（交易见证部电话：0374-2968027）</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2"/>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2"/>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2"/>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2"/>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2"/>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2"/>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2"/>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2"/>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w:t>
      </w:r>
      <w:r>
        <w:rPr>
          <w:rFonts w:hint="eastAsia" w:cs="仿宋_GB2312" w:asciiTheme="minorEastAsia" w:hAnsiTheme="minorEastAsia"/>
          <w:color w:val="FF0000"/>
          <w:sz w:val="24"/>
          <w:szCs w:val="24"/>
          <w:lang w:val="zh-CN"/>
        </w:rPr>
        <w:t>对小型和微型企业产品的价格给予6%-10%的扣除，</w:t>
      </w:r>
      <w:r>
        <w:rPr>
          <w:rFonts w:hint="eastAsia" w:cs="仿宋_GB2312" w:asciiTheme="minorEastAsia" w:hAnsiTheme="minorEastAsia"/>
          <w:sz w:val="24"/>
          <w:szCs w:val="24"/>
          <w:lang w:val="zh-CN"/>
        </w:rPr>
        <w:t>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2"/>
        <w:spacing w:line="360" w:lineRule="auto"/>
        <w:contextualSpacing/>
        <w:rPr>
          <w:rFonts w:cs="仿宋_GB2312" w:asciiTheme="minorEastAsia" w:hAnsiTheme="minorEastAsia"/>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w:t>
            </w:r>
            <w:r>
              <w:rPr>
                <w:rFonts w:hint="eastAsia" w:cs="仿宋_GB2312" w:asciiTheme="minorEastAsia" w:hAnsiTheme="minorEastAsia"/>
                <w:sz w:val="24"/>
                <w:szCs w:val="24"/>
                <w:lang w:val="en-US" w:eastAsia="zh-CN"/>
              </w:rPr>
              <w:t>2017或2018</w:t>
            </w:r>
            <w:r>
              <w:rPr>
                <w:rFonts w:hint="eastAsia" w:cs="宋体" w:asciiTheme="minorEastAsia" w:hAnsiTheme="minorEastAsia"/>
                <w:bCs/>
                <w:sz w:val="24"/>
                <w:szCs w:val="24"/>
                <w:lang w:val="zh-CN"/>
              </w:rPr>
              <w:t>年度</w:t>
            </w:r>
            <w:r>
              <w:rPr>
                <w:rFonts w:hint="eastAsia" w:asciiTheme="minorEastAsia" w:hAnsiTheme="minorEastAsia"/>
                <w:bCs/>
                <w:sz w:val="24"/>
                <w:szCs w:val="24"/>
              </w:rPr>
              <w:t>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w:t>
            </w:r>
            <w:r>
              <w:rPr>
                <w:rFonts w:hint="eastAsia" w:asciiTheme="minorEastAsia" w:hAnsiTheme="minorEastAsia"/>
                <w:bCs/>
                <w:color w:val="FF0000"/>
                <w:sz w:val="24"/>
                <w:szCs w:val="24"/>
              </w:rPr>
              <w:t>四个</w:t>
            </w:r>
            <w:r>
              <w:rPr>
                <w:rFonts w:hint="eastAsia" w:asciiTheme="minorEastAsia" w:hAnsiTheme="minorEastAsia"/>
                <w:bCs/>
                <w:sz w:val="24"/>
                <w:szCs w:val="24"/>
              </w:rPr>
              <w:t>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bl>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2"/>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2"/>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2"/>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2"/>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w:t>
      </w:r>
      <w:r>
        <w:rPr>
          <w:rFonts w:hint="eastAsia" w:cs="仿宋_GB2312" w:asciiTheme="minorEastAsia" w:hAnsiTheme="minorEastAsia" w:eastAsiaTheme="minorEastAsia"/>
          <w:color w:val="FF0000"/>
          <w:szCs w:val="24"/>
          <w:lang w:val="zh-CN"/>
        </w:rPr>
        <w:t>对小型和微型企业产品的投标价格给予6%的扣除</w:t>
      </w:r>
      <w:r>
        <w:rPr>
          <w:rFonts w:hint="eastAsia" w:cs="仿宋_GB2312" w:asciiTheme="minorEastAsia" w:hAnsiTheme="minorEastAsia" w:eastAsiaTheme="minor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2"/>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2"/>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0"/>
        <w:tblW w:w="873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17"/>
        <w:gridCol w:w="20"/>
        <w:gridCol w:w="20"/>
        <w:gridCol w:w="5025"/>
        <w:gridCol w:w="22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07" w:hRule="atLeast"/>
        </w:trPr>
        <w:tc>
          <w:tcPr>
            <w:tcW w:w="141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rPr>
              <w:t>分值构成</w:t>
            </w:r>
          </w:p>
          <w:p>
            <w:pPr>
              <w:widowControl/>
              <w:spacing w:line="33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rPr>
              <w:t>(总分100分)</w:t>
            </w:r>
          </w:p>
        </w:tc>
        <w:tc>
          <w:tcPr>
            <w:tcW w:w="7315"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360" w:lineRule="atLeast"/>
              <w:ind w:firstLine="480"/>
              <w:jc w:val="center"/>
              <w:rPr>
                <w:rFonts w:hint="eastAsia" w:ascii="宋体" w:hAnsi="宋体" w:eastAsia="宋体" w:cs="宋体"/>
                <w:sz w:val="24"/>
                <w:szCs w:val="24"/>
              </w:rPr>
            </w:pPr>
            <w:r>
              <w:rPr>
                <w:rFonts w:hint="eastAsia" w:ascii="宋体" w:hAnsi="宋体" w:eastAsia="宋体" w:cs="宋体"/>
                <w:color w:val="000000"/>
                <w:kern w:val="0"/>
                <w:sz w:val="24"/>
                <w:szCs w:val="24"/>
              </w:rPr>
              <w:t>价格分值：</w:t>
            </w:r>
            <w:r>
              <w:rPr>
                <w:rFonts w:hint="eastAsia" w:ascii="宋体" w:hAnsi="宋体" w:eastAsia="宋体" w:cs="宋体"/>
                <w:color w:val="000000"/>
                <w:kern w:val="0"/>
                <w:sz w:val="24"/>
                <w:szCs w:val="24"/>
                <w:u w:val="single"/>
              </w:rPr>
              <w:t>  30 </w:t>
            </w:r>
            <w:r>
              <w:rPr>
                <w:rFonts w:hint="eastAsia" w:ascii="宋体" w:hAnsi="宋体" w:eastAsia="宋体" w:cs="宋体"/>
                <w:color w:val="000000"/>
                <w:kern w:val="0"/>
                <w:sz w:val="24"/>
                <w:szCs w:val="24"/>
              </w:rPr>
              <w:t>分</w:t>
            </w:r>
          </w:p>
          <w:p>
            <w:pPr>
              <w:widowControl/>
              <w:spacing w:line="360" w:lineRule="atLeast"/>
              <w:ind w:firstLine="2702" w:firstLineChars="1126"/>
              <w:jc w:val="both"/>
              <w:rPr>
                <w:rFonts w:hint="eastAsia" w:ascii="宋体" w:hAnsi="宋体" w:eastAsia="宋体" w:cs="宋体"/>
                <w:sz w:val="24"/>
                <w:szCs w:val="24"/>
              </w:rPr>
            </w:pPr>
            <w:r>
              <w:rPr>
                <w:rFonts w:hint="eastAsia" w:ascii="宋体" w:hAnsi="宋体" w:eastAsia="宋体" w:cs="宋体"/>
                <w:color w:val="000000"/>
                <w:kern w:val="0"/>
                <w:sz w:val="24"/>
                <w:szCs w:val="24"/>
              </w:rPr>
              <w:t>商务部分：</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35</w:t>
            </w:r>
            <w:r>
              <w:rPr>
                <w:rFonts w:hint="eastAsia" w:ascii="宋体" w:hAnsi="宋体" w:eastAsia="宋体" w:cs="宋体"/>
                <w:color w:val="000000"/>
                <w:kern w:val="0"/>
                <w:sz w:val="24"/>
                <w:szCs w:val="24"/>
              </w:rPr>
              <w:t>分</w:t>
            </w:r>
          </w:p>
          <w:p>
            <w:pPr>
              <w:widowControl/>
              <w:spacing w:line="360" w:lineRule="atLeast"/>
              <w:ind w:firstLine="480"/>
              <w:jc w:val="center"/>
              <w:rPr>
                <w:rFonts w:hint="eastAsia" w:ascii="宋体" w:hAnsi="宋体" w:eastAsia="宋体" w:cs="宋体"/>
                <w:sz w:val="24"/>
                <w:szCs w:val="24"/>
              </w:rPr>
            </w:pPr>
            <w:r>
              <w:rPr>
                <w:rFonts w:hint="eastAsia" w:ascii="宋体" w:hAnsi="宋体" w:eastAsia="宋体" w:cs="宋体"/>
                <w:color w:val="000000"/>
                <w:kern w:val="0"/>
                <w:sz w:val="24"/>
                <w:szCs w:val="24"/>
              </w:rPr>
              <w:t>技术部分：</w:t>
            </w:r>
            <w:r>
              <w:rPr>
                <w:rFonts w:hint="eastAsia" w:ascii="宋体" w:hAnsi="宋体" w:eastAsia="宋体" w:cs="宋体"/>
                <w:color w:val="000000"/>
                <w:kern w:val="0"/>
                <w:sz w:val="24"/>
                <w:szCs w:val="24"/>
                <w:u w:val="single"/>
              </w:rPr>
              <w:t>  3</w:t>
            </w:r>
            <w:r>
              <w:rPr>
                <w:rFonts w:hint="eastAsia" w:ascii="宋体" w:hAnsi="宋体" w:eastAsia="宋体" w:cs="宋体"/>
                <w:color w:val="000000"/>
                <w:kern w:val="0"/>
                <w:sz w:val="24"/>
                <w:szCs w:val="24"/>
                <w:u w:val="single"/>
                <w:lang w:val="en-US" w:eastAsia="zh-CN"/>
              </w:rPr>
              <w:t>5</w:t>
            </w:r>
            <w:r>
              <w:rPr>
                <w:rFonts w:hint="eastAsia" w:ascii="宋体" w:hAnsi="宋体" w:eastAsia="宋体" w:cs="宋体"/>
                <w:color w:val="000000"/>
                <w:kern w:val="0"/>
                <w:sz w:val="24"/>
                <w:szCs w:val="24"/>
                <w:u w:val="single"/>
              </w:rPr>
              <w:t> </w:t>
            </w:r>
            <w:r>
              <w:rPr>
                <w:rFonts w:hint="eastAsia" w:ascii="宋体" w:hAnsi="宋体" w:eastAsia="宋体" w:cs="宋体"/>
                <w:color w:val="000000"/>
                <w:kern w:val="0"/>
                <w:sz w:val="24"/>
                <w:szCs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8732"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b/>
                <w:color w:val="000000"/>
                <w:kern w:val="0"/>
                <w:sz w:val="24"/>
                <w:szCs w:val="24"/>
              </w:rPr>
              <w:t>一、价格部分（满分</w:t>
            </w:r>
            <w:r>
              <w:rPr>
                <w:rFonts w:hint="eastAsia" w:ascii="宋体" w:hAnsi="宋体" w:eastAsia="宋体" w:cs="宋体"/>
                <w:b/>
                <w:color w:val="000000"/>
                <w:kern w:val="0"/>
                <w:sz w:val="24"/>
                <w:szCs w:val="24"/>
                <w:u w:val="single"/>
              </w:rPr>
              <w:t> 30 </w:t>
            </w:r>
            <w:r>
              <w:rPr>
                <w:rFonts w:hint="eastAsia" w:ascii="宋体" w:hAnsi="宋体" w:eastAsia="宋体" w:cs="宋体"/>
                <w:b/>
                <w:color w:val="000000"/>
                <w:kern w:val="0"/>
                <w:sz w:val="24"/>
                <w:szCs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b/>
                <w:color w:val="000000"/>
                <w:kern w:val="0"/>
                <w:sz w:val="24"/>
                <w:szCs w:val="24"/>
              </w:rPr>
              <w:t>评分因素</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b/>
                <w:color w:val="000000"/>
                <w:kern w:val="0"/>
                <w:sz w:val="24"/>
                <w:szCs w:val="24"/>
              </w:rPr>
              <w:t>评分标准</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b/>
                <w:color w:val="000000"/>
                <w:kern w:val="0"/>
                <w:sz w:val="24"/>
                <w:szCs w:val="24"/>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rPr>
              <w:t>投标报价</w:t>
            </w:r>
          </w:p>
          <w:p>
            <w:pPr>
              <w:widowControl/>
              <w:spacing w:line="33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rPr>
              <w:t>评分标准</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left"/>
              <w:rPr>
                <w:rFonts w:hint="eastAsia" w:ascii="宋体" w:hAnsi="宋体" w:eastAsia="宋体" w:cs="宋体"/>
                <w:sz w:val="24"/>
                <w:szCs w:val="24"/>
              </w:rPr>
            </w:pPr>
            <w:r>
              <w:rPr>
                <w:rFonts w:hint="eastAsia" w:ascii="宋体" w:hAnsi="宋体" w:eastAsia="宋体" w:cs="宋体"/>
                <w:color w:val="000000"/>
                <w:kern w:val="0"/>
                <w:sz w:val="24"/>
                <w:szCs w:val="24"/>
              </w:rPr>
              <w:t>评标基准价：满足招标文件要求的有效投标报价中，最低的投标报价为评标基准价。</w:t>
            </w:r>
          </w:p>
          <w:p>
            <w:pPr>
              <w:widowControl/>
              <w:spacing w:line="330" w:lineRule="atLeast"/>
              <w:jc w:val="left"/>
              <w:rPr>
                <w:rFonts w:hint="eastAsia" w:ascii="宋体" w:hAnsi="宋体" w:eastAsia="宋体" w:cs="宋体"/>
                <w:sz w:val="24"/>
                <w:szCs w:val="24"/>
              </w:rPr>
            </w:pPr>
            <w:r>
              <w:rPr>
                <w:rFonts w:hint="eastAsia" w:ascii="宋体" w:hAnsi="宋体" w:eastAsia="宋体" w:cs="宋体"/>
                <w:color w:val="000000"/>
                <w:kern w:val="0"/>
                <w:sz w:val="24"/>
                <w:szCs w:val="24"/>
              </w:rPr>
              <w:t>投标报价得分=（评标基准价/投标报价）×30</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u w:val="single"/>
              </w:rPr>
              <w:t>30 </w:t>
            </w:r>
            <w:r>
              <w:rPr>
                <w:rFonts w:hint="eastAsia" w:ascii="宋体" w:hAnsi="宋体" w:eastAsia="宋体" w:cs="宋体"/>
                <w:color w:val="000000"/>
                <w:kern w:val="0"/>
                <w:sz w:val="24"/>
                <w:szCs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8732"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b/>
                <w:color w:val="000000"/>
                <w:kern w:val="0"/>
                <w:sz w:val="24"/>
                <w:szCs w:val="24"/>
              </w:rPr>
              <w:t>二、商务部分（满分</w:t>
            </w:r>
            <w:r>
              <w:rPr>
                <w:rFonts w:hint="eastAsia" w:ascii="宋体" w:hAnsi="宋体" w:eastAsia="宋体" w:cs="宋体"/>
                <w:b/>
                <w:color w:val="000000"/>
                <w:kern w:val="0"/>
                <w:sz w:val="24"/>
                <w:szCs w:val="24"/>
                <w:u w:val="single"/>
              </w:rPr>
              <w:t> </w:t>
            </w:r>
            <w:r>
              <w:rPr>
                <w:rFonts w:hint="eastAsia" w:ascii="宋体" w:hAnsi="宋体" w:eastAsia="宋体" w:cs="宋体"/>
                <w:b/>
                <w:color w:val="000000"/>
                <w:kern w:val="0"/>
                <w:sz w:val="24"/>
                <w:szCs w:val="24"/>
                <w:u w:val="single"/>
                <w:lang w:val="en-US" w:eastAsia="zh-CN"/>
              </w:rPr>
              <w:t>35</w:t>
            </w:r>
            <w:r>
              <w:rPr>
                <w:rFonts w:hint="eastAsia" w:ascii="宋体" w:hAnsi="宋体" w:eastAsia="宋体" w:cs="宋体"/>
                <w:b/>
                <w:color w:val="000000"/>
                <w:kern w:val="0"/>
                <w:sz w:val="24"/>
                <w:szCs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b/>
                <w:color w:val="000000"/>
                <w:kern w:val="0"/>
                <w:sz w:val="24"/>
                <w:szCs w:val="24"/>
              </w:rPr>
              <w:t>评分因素</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b/>
                <w:color w:val="000000"/>
                <w:kern w:val="0"/>
                <w:sz w:val="24"/>
                <w:szCs w:val="24"/>
              </w:rPr>
              <w:t>评分标准</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b/>
                <w:color w:val="000000"/>
                <w:kern w:val="0"/>
                <w:sz w:val="24"/>
                <w:szCs w:val="24"/>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49"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6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rPr>
              <w:t>信誉</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numPr>
                <w:ilvl w:val="0"/>
                <w:numId w:val="6"/>
              </w:numPr>
              <w:spacing w:line="33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w:t>
            </w:r>
            <w:r>
              <w:rPr>
                <w:rFonts w:hint="eastAsia" w:ascii="宋体" w:hAnsi="宋体" w:eastAsia="宋体" w:cs="宋体"/>
                <w:color w:val="auto"/>
                <w:kern w:val="0"/>
                <w:sz w:val="24"/>
                <w:szCs w:val="24"/>
                <w:lang w:val="en-US" w:eastAsia="zh-CN"/>
              </w:rPr>
              <w:t>人近三年内具有信用中国查询优良记录，A级纳税人的得3分，B级纳税人的得1分。（投标文件中提供信用中国查询截图证明）</w:t>
            </w:r>
          </w:p>
          <w:p>
            <w:pPr>
              <w:widowControl/>
              <w:numPr>
                <w:ilvl w:val="0"/>
                <w:numId w:val="6"/>
              </w:numPr>
              <w:spacing w:line="330" w:lineRule="atLeast"/>
              <w:ind w:left="0" w:leftChars="0" w:firstLine="0" w:firstLineChars="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所投产品生产厂商</w:t>
            </w:r>
            <w:r>
              <w:rPr>
                <w:rFonts w:hint="eastAsia" w:ascii="宋体" w:hAnsi="宋体" w:eastAsia="宋体" w:cs="宋体"/>
                <w:color w:val="auto"/>
                <w:kern w:val="0"/>
                <w:sz w:val="24"/>
                <w:szCs w:val="24"/>
                <w:lang w:val="en-US" w:eastAsia="zh-CN"/>
              </w:rPr>
              <w:t>具有市级及以上财政局、国家税务局、地方税务局共同颁发的高新技术企业证书的得4分，没有不得分。（投标文件中提供证明材料）</w:t>
            </w:r>
          </w:p>
          <w:p>
            <w:pPr>
              <w:widowControl/>
              <w:numPr>
                <w:ilvl w:val="0"/>
                <w:numId w:val="6"/>
              </w:numPr>
              <w:spacing w:line="330" w:lineRule="atLeast"/>
              <w:ind w:left="0" w:leftChars="0" w:firstLine="0" w:firstLineChars="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所投产品生产厂商</w:t>
            </w:r>
            <w:r>
              <w:rPr>
                <w:rFonts w:hint="eastAsia" w:ascii="宋体" w:hAnsi="宋体" w:eastAsia="宋体" w:cs="宋体"/>
                <w:color w:val="auto"/>
                <w:kern w:val="0"/>
                <w:sz w:val="24"/>
                <w:szCs w:val="24"/>
                <w:lang w:val="en-US" w:eastAsia="zh-CN"/>
              </w:rPr>
              <w:t>具有国家发展改革委、财政部、海关总署、国家税务总局共同颁发的国家认定企业技术中心资格的得4分，没有不得分。（投标文件中提供证明材料）</w:t>
            </w:r>
          </w:p>
          <w:p>
            <w:pPr>
              <w:widowControl/>
              <w:numPr>
                <w:ilvl w:val="0"/>
                <w:numId w:val="6"/>
              </w:numPr>
              <w:spacing w:line="330" w:lineRule="atLeast"/>
              <w:ind w:left="0" w:leftChars="0" w:firstLine="0" w:firstLineChars="0"/>
              <w:jc w:val="left"/>
              <w:rPr>
                <w:rFonts w:hint="eastAsia" w:ascii="宋体" w:hAnsi="宋体" w:eastAsia="宋体" w:cs="宋体"/>
                <w:kern w:val="0"/>
                <w:sz w:val="24"/>
                <w:szCs w:val="24"/>
              </w:rPr>
            </w:pPr>
            <w:r>
              <w:rPr>
                <w:rFonts w:hint="eastAsia" w:ascii="宋体" w:hAnsi="宋体" w:eastAsia="宋体" w:cs="宋体"/>
                <w:color w:val="auto"/>
                <w:kern w:val="0"/>
                <w:sz w:val="24"/>
                <w:szCs w:val="24"/>
              </w:rPr>
              <w:t>所投产品生产厂商</w:t>
            </w:r>
            <w:r>
              <w:rPr>
                <w:rFonts w:hint="eastAsia" w:ascii="宋体" w:hAnsi="宋体" w:eastAsia="宋体" w:cs="宋体"/>
                <w:color w:val="auto"/>
                <w:kern w:val="0"/>
                <w:sz w:val="24"/>
                <w:szCs w:val="24"/>
                <w:lang w:val="en-US" w:eastAsia="zh-CN"/>
              </w:rPr>
              <w:t>具有试验、检测和实验能力，具有带CNAS认证</w:t>
            </w:r>
            <w:r>
              <w:rPr>
                <w:rFonts w:hint="eastAsia" w:ascii="宋体" w:hAnsi="宋体" w:eastAsia="宋体" w:cs="宋体"/>
                <w:color w:val="auto"/>
                <w:kern w:val="0"/>
                <w:sz w:val="24"/>
                <w:szCs w:val="24"/>
              </w:rPr>
              <w:t>实验室</w:t>
            </w:r>
            <w:r>
              <w:rPr>
                <w:rFonts w:hint="eastAsia" w:ascii="宋体" w:hAnsi="宋体" w:eastAsia="宋体" w:cs="宋体"/>
                <w:color w:val="auto"/>
                <w:kern w:val="0"/>
                <w:sz w:val="24"/>
                <w:szCs w:val="24"/>
                <w:lang w:val="en-US" w:eastAsia="zh-CN"/>
              </w:rPr>
              <w:t>认可证书</w:t>
            </w:r>
            <w:r>
              <w:rPr>
                <w:rFonts w:hint="eastAsia" w:ascii="宋体" w:hAnsi="宋体" w:eastAsia="宋体" w:cs="宋体"/>
                <w:color w:val="auto"/>
                <w:kern w:val="0"/>
                <w:sz w:val="24"/>
                <w:szCs w:val="24"/>
              </w:rPr>
              <w:t>的</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得</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分，</w:t>
            </w:r>
            <w:r>
              <w:rPr>
                <w:rFonts w:hint="eastAsia" w:ascii="宋体" w:hAnsi="宋体" w:eastAsia="宋体" w:cs="宋体"/>
                <w:color w:val="auto"/>
                <w:kern w:val="0"/>
                <w:sz w:val="24"/>
                <w:szCs w:val="24"/>
                <w:lang w:val="en-US" w:eastAsia="zh-CN"/>
              </w:rPr>
              <w:t>没有不得分</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投标文件中提供相关证明材料</w:t>
            </w:r>
            <w:r>
              <w:rPr>
                <w:rFonts w:hint="eastAsia" w:ascii="宋体" w:hAnsi="宋体" w:eastAsia="宋体" w:cs="宋体"/>
                <w:color w:val="auto"/>
                <w:kern w:val="0"/>
                <w:sz w:val="24"/>
                <w:szCs w:val="24"/>
                <w:lang w:eastAsia="zh-CN"/>
              </w:rPr>
              <w:t>）</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5"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60" w:lineRule="atLeast"/>
              <w:jc w:val="center"/>
              <w:rPr>
                <w:rFonts w:hint="eastAsia" w:ascii="宋体" w:hAnsi="宋体" w:eastAsia="宋体" w:cs="宋体"/>
                <w:sz w:val="24"/>
                <w:szCs w:val="24"/>
              </w:rPr>
            </w:pPr>
            <w:r>
              <w:rPr>
                <w:rFonts w:hint="eastAsia" w:ascii="宋体" w:hAnsi="宋体" w:eastAsia="宋体" w:cs="宋体"/>
                <w:sz w:val="24"/>
                <w:szCs w:val="24"/>
              </w:rPr>
              <w:t>企业实力</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numPr>
                <w:ilvl w:val="0"/>
                <w:numId w:val="7"/>
              </w:numPr>
              <w:spacing w:line="33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w:t>
            </w:r>
            <w:r>
              <w:rPr>
                <w:rFonts w:hint="eastAsia" w:ascii="宋体" w:hAnsi="宋体" w:eastAsia="宋体" w:cs="宋体"/>
                <w:color w:val="auto"/>
                <w:kern w:val="0"/>
                <w:sz w:val="24"/>
                <w:szCs w:val="24"/>
                <w:lang w:val="en-US" w:eastAsia="zh-CN"/>
              </w:rPr>
              <w:t>人</w:t>
            </w:r>
            <w:r>
              <w:rPr>
                <w:rFonts w:hint="eastAsia" w:ascii="宋体" w:hAnsi="宋体" w:eastAsia="宋体" w:cs="宋体"/>
                <w:color w:val="auto"/>
                <w:kern w:val="0"/>
                <w:sz w:val="24"/>
                <w:szCs w:val="24"/>
              </w:rPr>
              <w:t>具有</w:t>
            </w:r>
            <w:r>
              <w:rPr>
                <w:rFonts w:hint="eastAsia" w:ascii="宋体" w:hAnsi="宋体" w:eastAsia="宋体" w:cs="宋体"/>
                <w:color w:val="auto"/>
                <w:kern w:val="0"/>
                <w:sz w:val="24"/>
                <w:szCs w:val="24"/>
                <w:lang w:val="en-US" w:eastAsia="zh-CN"/>
              </w:rPr>
              <w:t>带CNAS标识的</w:t>
            </w:r>
            <w:r>
              <w:rPr>
                <w:rFonts w:hint="eastAsia" w:ascii="宋体" w:hAnsi="宋体" w:eastAsia="宋体" w:cs="宋体"/>
                <w:color w:val="auto"/>
                <w:kern w:val="0"/>
                <w:sz w:val="24"/>
                <w:szCs w:val="24"/>
              </w:rPr>
              <w:t>ISO9001质量管理体系</w:t>
            </w:r>
            <w:r>
              <w:rPr>
                <w:rFonts w:hint="eastAsia" w:ascii="宋体" w:hAnsi="宋体" w:eastAsia="宋体" w:cs="宋体"/>
                <w:color w:val="auto"/>
                <w:kern w:val="0"/>
                <w:sz w:val="24"/>
                <w:szCs w:val="24"/>
                <w:lang w:val="en-US" w:eastAsia="zh-CN"/>
              </w:rPr>
              <w:t>认证</w:t>
            </w:r>
            <w:r>
              <w:rPr>
                <w:rFonts w:hint="eastAsia" w:ascii="宋体" w:hAnsi="宋体" w:eastAsia="宋体" w:cs="宋体"/>
                <w:color w:val="auto"/>
                <w:kern w:val="0"/>
                <w:sz w:val="24"/>
                <w:szCs w:val="24"/>
              </w:rPr>
              <w:t>证书得</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分，没有不得分。</w:t>
            </w:r>
          </w:p>
          <w:p>
            <w:pPr>
              <w:widowControl/>
              <w:numPr>
                <w:ilvl w:val="0"/>
                <w:numId w:val="7"/>
              </w:numPr>
              <w:spacing w:line="33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投标人</w:t>
            </w:r>
            <w:r>
              <w:rPr>
                <w:rFonts w:hint="eastAsia" w:ascii="宋体" w:hAnsi="宋体" w:eastAsia="宋体" w:cs="宋体"/>
                <w:color w:val="auto"/>
                <w:kern w:val="0"/>
                <w:sz w:val="24"/>
                <w:szCs w:val="24"/>
              </w:rPr>
              <w:t>拟派</w:t>
            </w:r>
            <w:r>
              <w:rPr>
                <w:rFonts w:hint="eastAsia" w:ascii="宋体" w:hAnsi="宋体" w:eastAsia="宋体" w:cs="宋体"/>
                <w:color w:val="auto"/>
                <w:kern w:val="0"/>
                <w:sz w:val="24"/>
                <w:szCs w:val="24"/>
                <w:lang w:val="en-US" w:eastAsia="zh-CN"/>
              </w:rPr>
              <w:t>项目经理具有；机电工程专业注册建造师证书一级得3分，二级得1分。</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项目经理必须是投标人公司正式员工，</w:t>
            </w:r>
            <w:r>
              <w:rPr>
                <w:rFonts w:hint="eastAsia" w:ascii="宋体" w:hAnsi="宋体" w:eastAsia="宋体" w:cs="宋体"/>
                <w:color w:val="auto"/>
                <w:kern w:val="0"/>
                <w:sz w:val="24"/>
                <w:szCs w:val="24"/>
                <w:lang w:eastAsia="zh-CN"/>
              </w:rPr>
              <w:t>投标文件中</w:t>
            </w:r>
            <w:r>
              <w:rPr>
                <w:rFonts w:hint="eastAsia" w:ascii="宋体" w:hAnsi="宋体" w:eastAsia="宋体" w:cs="宋体"/>
                <w:color w:val="auto"/>
                <w:kern w:val="0"/>
                <w:sz w:val="24"/>
                <w:szCs w:val="24"/>
              </w:rPr>
              <w:t>附</w:t>
            </w:r>
            <w:r>
              <w:rPr>
                <w:rFonts w:hint="eastAsia" w:ascii="宋体" w:hAnsi="宋体" w:eastAsia="宋体" w:cs="宋体"/>
                <w:color w:val="auto"/>
                <w:kern w:val="0"/>
                <w:sz w:val="24"/>
                <w:szCs w:val="24"/>
                <w:lang w:val="en-US" w:eastAsia="zh-CN"/>
              </w:rPr>
              <w:t>近6个月社保</w:t>
            </w:r>
            <w:r>
              <w:rPr>
                <w:rFonts w:hint="eastAsia" w:ascii="宋体" w:hAnsi="宋体" w:eastAsia="宋体" w:cs="宋体"/>
                <w:color w:val="auto"/>
                <w:kern w:val="0"/>
                <w:sz w:val="24"/>
                <w:szCs w:val="24"/>
              </w:rPr>
              <w:t>查询证明</w:t>
            </w:r>
            <w:r>
              <w:rPr>
                <w:rFonts w:hint="eastAsia" w:ascii="宋体" w:hAnsi="宋体" w:eastAsia="宋体" w:cs="宋体"/>
                <w:color w:val="auto"/>
                <w:kern w:val="0"/>
                <w:sz w:val="24"/>
                <w:szCs w:val="24"/>
                <w:lang w:val="en-US" w:eastAsia="zh-CN"/>
              </w:rPr>
              <w:t>及劳动合同</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w:t>
            </w:r>
          </w:p>
          <w:p>
            <w:pPr>
              <w:widowControl/>
              <w:numPr>
                <w:ilvl w:val="0"/>
                <w:numId w:val="7"/>
              </w:numPr>
              <w:spacing w:line="330" w:lineRule="atLeast"/>
              <w:jc w:val="left"/>
              <w:rPr>
                <w:rFonts w:hint="eastAsia" w:ascii="宋体" w:hAnsi="宋体" w:eastAsia="宋体" w:cs="宋体"/>
                <w:kern w:val="0"/>
                <w:sz w:val="24"/>
                <w:szCs w:val="24"/>
              </w:rPr>
            </w:pPr>
            <w:r>
              <w:rPr>
                <w:rFonts w:hint="eastAsia" w:ascii="宋体" w:hAnsi="宋体" w:eastAsia="宋体" w:cs="宋体"/>
                <w:color w:val="auto"/>
                <w:kern w:val="0"/>
                <w:sz w:val="24"/>
                <w:szCs w:val="24"/>
                <w:lang w:val="en-US" w:eastAsia="zh-CN"/>
              </w:rPr>
              <w:t>投标人</w:t>
            </w:r>
            <w:r>
              <w:rPr>
                <w:rFonts w:hint="eastAsia" w:ascii="宋体" w:hAnsi="宋体" w:eastAsia="宋体" w:cs="宋体"/>
                <w:color w:val="auto"/>
                <w:kern w:val="0"/>
                <w:sz w:val="24"/>
                <w:szCs w:val="24"/>
              </w:rPr>
              <w:t>拟派</w:t>
            </w:r>
            <w:r>
              <w:rPr>
                <w:rFonts w:hint="eastAsia" w:ascii="宋体" w:hAnsi="宋体" w:eastAsia="宋体" w:cs="宋体"/>
                <w:color w:val="auto"/>
                <w:kern w:val="0"/>
                <w:sz w:val="24"/>
                <w:szCs w:val="24"/>
                <w:lang w:val="en-US" w:eastAsia="zh-CN"/>
              </w:rPr>
              <w:t>工作人员具有省级及以上人力资源和社会保障部门颁发的机械专业工程师证、电气专业工程师证，高级的得3分，中级的得1分；同证不累计，最高6分。</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必须是投标人公司正</w:t>
            </w:r>
            <w:r>
              <w:rPr>
                <w:rFonts w:hint="eastAsia" w:ascii="宋体" w:hAnsi="宋体" w:eastAsia="宋体" w:cs="宋体"/>
                <w:kern w:val="0"/>
                <w:sz w:val="24"/>
                <w:szCs w:val="24"/>
                <w:lang w:val="en-US" w:eastAsia="zh-CN"/>
              </w:rPr>
              <w:t>式员工，</w:t>
            </w:r>
            <w:r>
              <w:rPr>
                <w:rFonts w:hint="eastAsia" w:ascii="宋体" w:hAnsi="宋体" w:eastAsia="宋体" w:cs="宋体"/>
                <w:kern w:val="0"/>
                <w:sz w:val="24"/>
                <w:szCs w:val="24"/>
                <w:lang w:eastAsia="zh-CN"/>
              </w:rPr>
              <w:t>投标文件中</w:t>
            </w:r>
            <w:r>
              <w:rPr>
                <w:rFonts w:hint="eastAsia" w:ascii="宋体" w:hAnsi="宋体" w:eastAsia="宋体" w:cs="宋体"/>
                <w:kern w:val="0"/>
                <w:sz w:val="24"/>
                <w:szCs w:val="24"/>
              </w:rPr>
              <w:t>附</w:t>
            </w:r>
            <w:r>
              <w:rPr>
                <w:rFonts w:hint="eastAsia" w:ascii="宋体" w:hAnsi="宋体" w:eastAsia="宋体" w:cs="宋体"/>
                <w:kern w:val="0"/>
                <w:sz w:val="24"/>
                <w:szCs w:val="24"/>
                <w:lang w:val="en-US" w:eastAsia="zh-CN"/>
              </w:rPr>
              <w:t>近6个月社保</w:t>
            </w:r>
            <w:r>
              <w:rPr>
                <w:rFonts w:hint="eastAsia" w:ascii="宋体" w:hAnsi="宋体" w:eastAsia="宋体" w:cs="宋体"/>
                <w:kern w:val="0"/>
                <w:sz w:val="24"/>
                <w:szCs w:val="24"/>
              </w:rPr>
              <w:t>查询证明</w:t>
            </w:r>
            <w:r>
              <w:rPr>
                <w:rFonts w:hint="eastAsia" w:ascii="宋体" w:hAnsi="宋体" w:eastAsia="宋体" w:cs="宋体"/>
                <w:color w:val="auto"/>
                <w:kern w:val="0"/>
                <w:sz w:val="24"/>
                <w:szCs w:val="24"/>
                <w:lang w:val="en-US" w:eastAsia="zh-CN"/>
              </w:rPr>
              <w:t>及劳动合同</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 xml:space="preserve"> </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rPr>
              <w:t>业绩</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60" w:lineRule="atLeast"/>
              <w:jc w:val="left"/>
              <w:rPr>
                <w:rFonts w:hint="eastAsia" w:ascii="宋体" w:hAnsi="宋体" w:eastAsia="宋体" w:cs="宋体"/>
                <w:sz w:val="24"/>
                <w:szCs w:val="24"/>
                <w:lang w:eastAsia="zh-CN"/>
              </w:rPr>
            </w:pPr>
            <w:r>
              <w:rPr>
                <w:rFonts w:hint="eastAsia" w:ascii="宋体" w:hAnsi="宋体" w:eastAsia="宋体" w:cs="宋体"/>
                <w:kern w:val="0"/>
                <w:sz w:val="24"/>
                <w:szCs w:val="24"/>
              </w:rPr>
              <w:t> 2016年1月1日以来，投标人具有类似项目业绩；项目总金额</w:t>
            </w:r>
            <w:r>
              <w:rPr>
                <w:rFonts w:hint="eastAsia" w:ascii="宋体" w:hAnsi="宋体" w:eastAsia="宋体" w:cs="宋体"/>
                <w:kern w:val="0"/>
                <w:sz w:val="24"/>
                <w:szCs w:val="24"/>
                <w:lang w:val="en-US" w:eastAsia="zh-CN"/>
              </w:rPr>
              <w:t>27</w:t>
            </w:r>
            <w:r>
              <w:rPr>
                <w:rFonts w:hint="eastAsia" w:ascii="宋体" w:hAnsi="宋体" w:eastAsia="宋体" w:cs="宋体"/>
                <w:kern w:val="0"/>
                <w:sz w:val="24"/>
                <w:szCs w:val="24"/>
              </w:rPr>
              <w:t>0万元</w:t>
            </w:r>
            <w:r>
              <w:rPr>
                <w:rFonts w:hint="eastAsia" w:ascii="宋体" w:hAnsi="宋体" w:eastAsia="宋体" w:cs="宋体"/>
                <w:kern w:val="0"/>
                <w:sz w:val="24"/>
                <w:szCs w:val="24"/>
                <w:lang w:val="en-US" w:eastAsia="zh-CN"/>
              </w:rPr>
              <w:t>及</w:t>
            </w:r>
            <w:r>
              <w:rPr>
                <w:rFonts w:hint="eastAsia" w:ascii="宋体" w:hAnsi="宋体" w:eastAsia="宋体" w:cs="宋体"/>
                <w:kern w:val="0"/>
                <w:sz w:val="24"/>
                <w:szCs w:val="24"/>
              </w:rPr>
              <w:t>以上销售及安装业绩，</w:t>
            </w:r>
            <w:r>
              <w:rPr>
                <w:rFonts w:hint="eastAsia" w:ascii="宋体" w:hAnsi="宋体" w:eastAsia="宋体" w:cs="宋体"/>
                <w:kern w:val="0"/>
                <w:sz w:val="24"/>
                <w:szCs w:val="24"/>
                <w:lang w:val="en-US" w:eastAsia="zh-CN"/>
              </w:rPr>
              <w:t>合同及中标通知书齐全的</w:t>
            </w:r>
            <w:r>
              <w:rPr>
                <w:rFonts w:hint="eastAsia" w:ascii="宋体" w:hAnsi="宋体" w:eastAsia="宋体" w:cs="宋体"/>
                <w:kern w:val="0"/>
                <w:sz w:val="24"/>
                <w:szCs w:val="24"/>
              </w:rPr>
              <w:t>每一项得</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分，满分</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分。</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投标文件中提供合同，项目详细地址，项目负责联系人及联系电话</w:t>
            </w:r>
            <w:r>
              <w:rPr>
                <w:rFonts w:hint="eastAsia" w:ascii="宋体" w:hAnsi="宋体" w:eastAsia="宋体" w:cs="宋体"/>
                <w:kern w:val="0"/>
                <w:sz w:val="24"/>
                <w:szCs w:val="24"/>
                <w:lang w:eastAsia="zh-CN"/>
              </w:rPr>
              <w:t>）。</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43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rPr>
              <w:t>投标文件的规范程度</w:t>
            </w:r>
          </w:p>
        </w:tc>
        <w:tc>
          <w:tcPr>
            <w:tcW w:w="504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atLeast"/>
              <w:jc w:val="left"/>
              <w:rPr>
                <w:rFonts w:hint="eastAsia" w:ascii="宋体" w:hAnsi="宋体" w:eastAsia="宋体" w:cs="宋体"/>
                <w:sz w:val="24"/>
                <w:szCs w:val="24"/>
              </w:rPr>
            </w:pPr>
            <w:r>
              <w:rPr>
                <w:rFonts w:hint="eastAsia" w:ascii="宋体" w:hAnsi="宋体" w:eastAsia="宋体" w:cs="宋体"/>
                <w:color w:val="000000"/>
                <w:kern w:val="0"/>
                <w:sz w:val="24"/>
                <w:szCs w:val="24"/>
              </w:rPr>
              <w:t>1.装订规范、文字清晰得</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分；无差错、加盖骑缝章得</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分；所提供资料准确完整得</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分。最高</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分。</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3" w:hRule="atLeast"/>
        </w:trPr>
        <w:tc>
          <w:tcPr>
            <w:tcW w:w="8732"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b/>
                <w:color w:val="000000"/>
                <w:kern w:val="0"/>
                <w:sz w:val="24"/>
                <w:szCs w:val="24"/>
              </w:rPr>
              <w:t>三、技术部分（满分 3</w:t>
            </w:r>
            <w:r>
              <w:rPr>
                <w:rFonts w:hint="eastAsia" w:ascii="宋体" w:hAnsi="宋体" w:eastAsia="宋体" w:cs="宋体"/>
                <w:b/>
                <w:color w:val="000000"/>
                <w:kern w:val="0"/>
                <w:sz w:val="24"/>
                <w:szCs w:val="24"/>
                <w:lang w:val="en-US" w:eastAsia="zh-CN"/>
              </w:rPr>
              <w:t>5</w:t>
            </w:r>
            <w:r>
              <w:rPr>
                <w:rFonts w:hint="eastAsia" w:ascii="宋体" w:hAnsi="宋体" w:eastAsia="宋体" w:cs="宋体"/>
                <w:b/>
                <w:color w:val="000000"/>
                <w:kern w:val="0"/>
                <w:sz w:val="24"/>
                <w:szCs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45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b/>
                <w:color w:val="000000"/>
                <w:kern w:val="0"/>
                <w:sz w:val="24"/>
                <w:szCs w:val="24"/>
              </w:rPr>
              <w:t>评分因素</w:t>
            </w:r>
          </w:p>
        </w:tc>
        <w:tc>
          <w:tcPr>
            <w:tcW w:w="502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b/>
                <w:color w:val="000000"/>
                <w:kern w:val="0"/>
                <w:sz w:val="24"/>
                <w:szCs w:val="24"/>
              </w:rPr>
              <w:t>评分标准</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b/>
                <w:color w:val="000000"/>
                <w:kern w:val="0"/>
                <w:sz w:val="24"/>
                <w:szCs w:val="24"/>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629" w:hRule="atLeast"/>
        </w:trPr>
        <w:tc>
          <w:tcPr>
            <w:tcW w:w="145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对招标文件</w:t>
            </w:r>
          </w:p>
          <w:p>
            <w:pPr>
              <w:widowControl/>
              <w:spacing w:line="330" w:lineRule="atLeas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响应程度</w:t>
            </w:r>
          </w:p>
        </w:tc>
        <w:tc>
          <w:tcPr>
            <w:tcW w:w="502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numPr>
                <w:ilvl w:val="0"/>
                <w:numId w:val="8"/>
              </w:numPr>
              <w:spacing w:line="33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投标人所投电梯优于招标文件要求的载重量的5%（即50公斤）的得3分。</w:t>
            </w:r>
          </w:p>
          <w:p>
            <w:pPr>
              <w:widowControl/>
              <w:numPr>
                <w:ilvl w:val="0"/>
                <w:numId w:val="8"/>
              </w:numPr>
              <w:spacing w:line="33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所投电梯速度优于招标文件要求，速度达到1.75M/S的得3分。</w:t>
            </w:r>
          </w:p>
          <w:p>
            <w:pPr>
              <w:widowControl/>
              <w:numPr>
                <w:ilvl w:val="0"/>
                <w:numId w:val="8"/>
              </w:numPr>
              <w:spacing w:line="330" w:lineRule="atLeast"/>
              <w:jc w:val="left"/>
              <w:rPr>
                <w:rFonts w:hint="eastAsia" w:ascii="宋体" w:hAnsi="宋体" w:eastAsia="宋体" w:cs="宋体"/>
                <w:color w:val="auto"/>
                <w:kern w:val="0"/>
                <w:sz w:val="24"/>
                <w:szCs w:val="24"/>
              </w:rPr>
            </w:pPr>
            <w:r>
              <w:rPr>
                <w:rFonts w:hint="eastAsia" w:ascii="宋体" w:hAnsi="宋体" w:eastAsia="宋体" w:cs="宋体"/>
                <w:color w:val="auto"/>
                <w:sz w:val="24"/>
                <w:szCs w:val="24"/>
                <w:lang w:val="en-US" w:eastAsia="zh-CN"/>
              </w:rPr>
              <w:t>所投电梯五大核心部件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控制</w:t>
            </w:r>
            <w:r>
              <w:rPr>
                <w:rFonts w:hint="eastAsia" w:ascii="宋体" w:hAnsi="宋体" w:eastAsia="宋体" w:cs="宋体"/>
                <w:color w:val="auto"/>
                <w:sz w:val="24"/>
                <w:szCs w:val="24"/>
                <w:lang w:val="en-US" w:eastAsia="zh-CN"/>
              </w:rPr>
              <w:t>柜.</w:t>
            </w:r>
            <w:r>
              <w:rPr>
                <w:rFonts w:hint="eastAsia" w:ascii="宋体" w:hAnsi="宋体" w:eastAsia="宋体" w:cs="宋体"/>
                <w:color w:val="auto"/>
                <w:sz w:val="24"/>
                <w:szCs w:val="24"/>
              </w:rPr>
              <w:t>曳引机</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限速器</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安全钳</w:t>
            </w:r>
            <w:r>
              <w:rPr>
                <w:rFonts w:hint="eastAsia" w:ascii="宋体" w:hAnsi="宋体" w:eastAsia="宋体" w:cs="宋体"/>
                <w:color w:val="auto"/>
                <w:sz w:val="24"/>
                <w:szCs w:val="24"/>
                <w:lang w:val="en-US" w:eastAsia="zh-CN"/>
              </w:rPr>
              <w:t>.缓冲器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全部采用所投电梯品牌生产的</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得5分。采用其他外购品牌的不得分。（投标文件中提供带CNAS标志的特种设备型式试验证书）。</w:t>
            </w:r>
          </w:p>
          <w:p>
            <w:pPr>
              <w:widowControl/>
              <w:numPr>
                <w:ilvl w:val="0"/>
                <w:numId w:val="8"/>
              </w:numPr>
              <w:spacing w:line="330" w:lineRule="atLeast"/>
              <w:jc w:val="left"/>
              <w:rPr>
                <w:rFonts w:hint="eastAsia" w:ascii="宋体" w:hAnsi="宋体" w:eastAsia="宋体" w:cs="宋体"/>
                <w:color w:val="auto"/>
                <w:kern w:val="0"/>
                <w:sz w:val="24"/>
                <w:szCs w:val="24"/>
              </w:rPr>
            </w:pPr>
            <w:r>
              <w:rPr>
                <w:rFonts w:hint="eastAsia" w:ascii="宋体" w:hAnsi="宋体" w:eastAsia="宋体" w:cs="宋体"/>
                <w:color w:val="auto"/>
                <w:sz w:val="24"/>
                <w:szCs w:val="24"/>
                <w:lang w:val="en-US" w:eastAsia="zh-CN"/>
              </w:rPr>
              <w:t>所投电梯部件</w:t>
            </w:r>
            <w:r>
              <w:rPr>
                <w:rFonts w:hint="eastAsia" w:ascii="宋体" w:hAnsi="宋体" w:eastAsia="宋体" w:cs="宋体"/>
                <w:color w:val="auto"/>
                <w:sz w:val="24"/>
                <w:szCs w:val="24"/>
              </w:rPr>
              <w:t>曳引机</w:t>
            </w:r>
            <w:r>
              <w:rPr>
                <w:rFonts w:hint="eastAsia" w:ascii="宋体" w:hAnsi="宋体" w:eastAsia="宋体" w:cs="宋体"/>
                <w:color w:val="auto"/>
                <w:sz w:val="24"/>
                <w:szCs w:val="24"/>
                <w:lang w:val="en-US" w:eastAsia="zh-CN"/>
              </w:rPr>
              <w:t>采用所投电梯品牌永磁同步电机的，绕绳比为复绕的，得3分。绕绳比为单绕的，得9分。（投标文件中提供带CNAS标志的特种设备型式试验证书）。</w:t>
            </w:r>
          </w:p>
          <w:p>
            <w:pPr>
              <w:widowControl/>
              <w:numPr>
                <w:ilvl w:val="0"/>
                <w:numId w:val="8"/>
              </w:numPr>
              <w:spacing w:line="330" w:lineRule="atLeast"/>
              <w:jc w:val="left"/>
              <w:rPr>
                <w:rFonts w:hint="eastAsia" w:ascii="宋体" w:hAnsi="宋体" w:eastAsia="宋体" w:cs="宋体"/>
                <w:color w:val="auto"/>
                <w:kern w:val="0"/>
                <w:sz w:val="24"/>
                <w:szCs w:val="24"/>
              </w:rPr>
            </w:pPr>
            <w:r>
              <w:rPr>
                <w:rFonts w:hint="eastAsia" w:ascii="宋体" w:hAnsi="宋体" w:eastAsia="宋体" w:cs="宋体"/>
                <w:color w:val="auto"/>
                <w:sz w:val="24"/>
                <w:szCs w:val="24"/>
                <w:lang w:val="en-US" w:eastAsia="zh-CN"/>
              </w:rPr>
              <w:t>所投型号产品具有可变速电梯系统的，得5分。（投标文件中提供</w:t>
            </w:r>
            <w:r>
              <w:rPr>
                <w:rFonts w:hint="eastAsia" w:ascii="宋体" w:hAnsi="宋体" w:eastAsia="宋体" w:cs="宋体"/>
                <w:color w:val="auto"/>
                <w:kern w:val="0"/>
                <w:sz w:val="24"/>
                <w:szCs w:val="24"/>
              </w:rPr>
              <w:t>生产厂</w:t>
            </w:r>
            <w:r>
              <w:rPr>
                <w:rFonts w:hint="eastAsia" w:ascii="宋体" w:hAnsi="宋体" w:eastAsia="宋体" w:cs="宋体"/>
                <w:color w:val="auto"/>
                <w:kern w:val="0"/>
                <w:sz w:val="24"/>
                <w:szCs w:val="24"/>
                <w:lang w:val="en-US" w:eastAsia="zh-CN"/>
              </w:rPr>
              <w:t>商盖章的技术</w:t>
            </w:r>
            <w:r>
              <w:rPr>
                <w:rFonts w:hint="eastAsia" w:ascii="宋体" w:hAnsi="宋体" w:eastAsia="宋体" w:cs="宋体"/>
                <w:color w:val="auto"/>
                <w:sz w:val="24"/>
                <w:szCs w:val="24"/>
                <w:lang w:val="en-US" w:eastAsia="zh-CN"/>
              </w:rPr>
              <w:t>证明材料）</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u w:val="single"/>
                <w:lang w:val="en-US" w:eastAsia="zh-CN"/>
              </w:rPr>
              <w:t>25</w:t>
            </w:r>
            <w:r>
              <w:rPr>
                <w:rFonts w:hint="eastAsia" w:ascii="宋体" w:hAnsi="宋体" w:eastAsia="宋体" w:cs="宋体"/>
                <w:color w:val="000000"/>
                <w:kern w:val="0"/>
                <w:sz w:val="24"/>
                <w:szCs w:val="24"/>
                <w:u w:val="single"/>
              </w:rPr>
              <w:t> </w:t>
            </w:r>
            <w:r>
              <w:rPr>
                <w:rFonts w:hint="eastAsia" w:ascii="宋体" w:hAnsi="宋体" w:eastAsia="宋体" w:cs="宋体"/>
                <w:color w:val="000000"/>
                <w:kern w:val="0"/>
                <w:sz w:val="24"/>
                <w:szCs w:val="24"/>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5" w:hRule="atLeast"/>
        </w:trPr>
        <w:tc>
          <w:tcPr>
            <w:tcW w:w="1457"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6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rPr>
              <w:t>售后服务</w:t>
            </w:r>
          </w:p>
        </w:tc>
        <w:tc>
          <w:tcPr>
            <w:tcW w:w="502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1.投标人承诺如电梯出现故障，接到报修电话以后30分钟内到场得</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分,60分钟内到场得</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分，超出60分钟不得分。</w:t>
            </w:r>
          </w:p>
          <w:p>
            <w:pPr>
              <w:widowControl/>
              <w:spacing w:line="330" w:lineRule="atLeast"/>
              <w:jc w:val="left"/>
              <w:rPr>
                <w:rFonts w:hint="eastAsia" w:ascii="宋体" w:hAnsi="宋体" w:eastAsia="宋体" w:cs="宋体"/>
                <w:color w:val="C00000"/>
                <w:kern w:val="0"/>
                <w:sz w:val="24"/>
                <w:szCs w:val="24"/>
              </w:rPr>
            </w:pPr>
            <w:r>
              <w:rPr>
                <w:rFonts w:hint="eastAsia" w:ascii="宋体" w:hAnsi="宋体" w:eastAsia="宋体" w:cs="宋体"/>
                <w:kern w:val="0"/>
                <w:sz w:val="24"/>
                <w:szCs w:val="24"/>
              </w:rPr>
              <w:t>2.投标人提供详细应急</w:t>
            </w:r>
            <w:r>
              <w:rPr>
                <w:rFonts w:hint="eastAsia" w:ascii="宋体" w:hAnsi="宋体" w:eastAsia="宋体" w:cs="宋体"/>
                <w:color w:val="000000"/>
                <w:kern w:val="0"/>
                <w:sz w:val="24"/>
                <w:szCs w:val="24"/>
              </w:rPr>
              <w:t>救援</w:t>
            </w:r>
            <w:r>
              <w:rPr>
                <w:rFonts w:hint="eastAsia" w:ascii="宋体" w:hAnsi="宋体" w:eastAsia="宋体" w:cs="宋体"/>
                <w:kern w:val="0"/>
                <w:sz w:val="24"/>
                <w:szCs w:val="24"/>
              </w:rPr>
              <w:t>方案的得</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分，没有不得分。</w:t>
            </w:r>
          </w:p>
          <w:p>
            <w:pPr>
              <w:widowControl/>
              <w:spacing w:line="330" w:lineRule="atLeast"/>
              <w:jc w:val="left"/>
              <w:rPr>
                <w:rFonts w:hint="eastAsia" w:ascii="宋体" w:hAnsi="宋体" w:eastAsia="宋体" w:cs="宋体"/>
                <w:sz w:val="24"/>
                <w:szCs w:val="24"/>
              </w:rPr>
            </w:pPr>
            <w:r>
              <w:rPr>
                <w:rFonts w:hint="eastAsia" w:ascii="宋体" w:hAnsi="宋体" w:eastAsia="宋体" w:cs="宋体"/>
                <w:color w:val="000000"/>
                <w:kern w:val="0"/>
                <w:sz w:val="24"/>
                <w:szCs w:val="24"/>
              </w:rPr>
              <w:t>3.投标人</w:t>
            </w:r>
            <w:r>
              <w:rPr>
                <w:rFonts w:hint="eastAsia" w:ascii="宋体" w:hAnsi="宋体" w:eastAsia="宋体" w:cs="宋体"/>
                <w:color w:val="000000"/>
                <w:kern w:val="0"/>
                <w:sz w:val="24"/>
                <w:szCs w:val="24"/>
                <w:lang w:val="en-US" w:eastAsia="zh-CN"/>
              </w:rPr>
              <w:t>有</w:t>
            </w:r>
            <w:r>
              <w:rPr>
                <w:rFonts w:hint="eastAsia" w:ascii="宋体" w:hAnsi="宋体" w:eastAsia="宋体" w:cs="宋体"/>
                <w:color w:val="000000"/>
                <w:kern w:val="0"/>
                <w:sz w:val="24"/>
                <w:szCs w:val="24"/>
              </w:rPr>
              <w:t>对采购方电梯管理人员</w:t>
            </w:r>
            <w:r>
              <w:rPr>
                <w:rFonts w:hint="eastAsia" w:ascii="宋体" w:hAnsi="宋体" w:eastAsia="宋体" w:cs="宋体"/>
                <w:color w:val="000000"/>
                <w:kern w:val="0"/>
                <w:sz w:val="24"/>
                <w:szCs w:val="24"/>
                <w:lang w:val="en-US" w:eastAsia="zh-CN"/>
              </w:rPr>
              <w:t>提供免费</w:t>
            </w:r>
            <w:r>
              <w:rPr>
                <w:rFonts w:hint="eastAsia" w:ascii="宋体" w:hAnsi="宋体" w:eastAsia="宋体" w:cs="宋体"/>
                <w:color w:val="000000"/>
                <w:kern w:val="0"/>
                <w:sz w:val="24"/>
                <w:szCs w:val="24"/>
              </w:rPr>
              <w:t>详细</w:t>
            </w:r>
            <w:r>
              <w:rPr>
                <w:rFonts w:hint="eastAsia" w:ascii="宋体" w:hAnsi="宋体" w:eastAsia="宋体" w:cs="宋体"/>
                <w:color w:val="000000"/>
                <w:kern w:val="0"/>
                <w:sz w:val="24"/>
                <w:szCs w:val="24"/>
                <w:lang w:val="en-US" w:eastAsia="zh-CN"/>
              </w:rPr>
              <w:t>的</w:t>
            </w:r>
            <w:r>
              <w:rPr>
                <w:rFonts w:hint="eastAsia" w:ascii="宋体" w:hAnsi="宋体" w:eastAsia="宋体" w:cs="宋体"/>
                <w:color w:val="000000"/>
                <w:kern w:val="0"/>
                <w:sz w:val="24"/>
                <w:szCs w:val="24"/>
              </w:rPr>
              <w:t>培训计划；提供得</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分，</w:t>
            </w:r>
            <w:r>
              <w:rPr>
                <w:rFonts w:hint="eastAsia" w:ascii="宋体" w:hAnsi="宋体" w:eastAsia="宋体" w:cs="宋体"/>
                <w:kern w:val="0"/>
                <w:sz w:val="24"/>
                <w:szCs w:val="24"/>
              </w:rPr>
              <w:t>没有不得分。</w:t>
            </w:r>
          </w:p>
        </w:tc>
        <w:tc>
          <w:tcPr>
            <w:tcW w:w="2250"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30" w:lineRule="atLeast"/>
              <w:jc w:val="center"/>
              <w:rPr>
                <w:rFonts w:hint="eastAsia" w:ascii="宋体" w:hAnsi="宋体" w:eastAsia="宋体" w:cs="宋体"/>
                <w:sz w:val="24"/>
                <w:szCs w:val="24"/>
              </w:rPr>
            </w:pPr>
            <w:r>
              <w:rPr>
                <w:rFonts w:hint="eastAsia" w:ascii="宋体" w:hAnsi="宋体" w:eastAsia="宋体" w:cs="宋体"/>
                <w:color w:val="000000"/>
                <w:kern w:val="0"/>
                <w:sz w:val="24"/>
                <w:szCs w:val="24"/>
                <w:u w:val="single"/>
              </w:rPr>
              <w:t> </w:t>
            </w:r>
            <w:r>
              <w:rPr>
                <w:rFonts w:hint="eastAsia" w:ascii="宋体" w:hAnsi="宋体" w:eastAsia="宋体" w:cs="宋体"/>
                <w:color w:val="000000"/>
                <w:kern w:val="0"/>
                <w:sz w:val="24"/>
                <w:szCs w:val="24"/>
                <w:u w:val="single"/>
                <w:lang w:val="en-US" w:eastAsia="zh-CN"/>
              </w:rPr>
              <w:t>10</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分</w:t>
            </w:r>
          </w:p>
        </w:tc>
      </w:tr>
    </w:tbl>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b/>
                <w:color w:val="FF0000"/>
                <w:sz w:val="24"/>
                <w:szCs w:val="24"/>
                <w:lang w:val="en-GB"/>
              </w:rPr>
            </w:pPr>
            <w:r>
              <w:rPr>
                <w:rFonts w:hint="eastAsia" w:ascii="宋体" w:hAnsi="宋体"/>
                <w:color w:val="FF0000"/>
                <w:sz w:val="24"/>
                <w:szCs w:val="24"/>
                <w:lang w:val="en-GB"/>
              </w:rPr>
              <w:t>非联合体投标人</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ascii="宋体" w:hAnsi="宋体"/>
                <w:sz w:val="24"/>
                <w:szCs w:val="24"/>
                <w:u w:val="single"/>
              </w:rPr>
              <w:t>2</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2"/>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确定中标候选人名单，以及根据采购人委托直接确定中标人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2"/>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74185203"/>
      <w:bookmarkStart w:id="2" w:name="_Toc186274126"/>
      <w:bookmarkStart w:id="3" w:name="_Toc184023138"/>
      <w:r>
        <w:rPr>
          <w:rFonts w:cs="黑体" w:asciiTheme="minorEastAsia" w:hAnsiTheme="minorEastAsia"/>
          <w:sz w:val="36"/>
          <w:szCs w:val="36"/>
          <w:lang w:val="zh-CN"/>
        </w:rPr>
        <w:br w:type="page"/>
      </w: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vMerge w:val="restart"/>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color w:val="8064A2" w:themeColor="accent4"/>
                <w:kern w:val="0"/>
                <w:szCs w:val="24"/>
              </w:rPr>
            </w:pPr>
            <w:r>
              <w:rPr>
                <w:rFonts w:cs="宋体" w:asciiTheme="minorEastAsia" w:hAnsiTheme="minorEastAsia"/>
                <w:color w:val="8064A2" w:themeColor="accent4"/>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color w:val="8064A2" w:themeColor="accent4"/>
                <w:szCs w:val="24"/>
                <w:lang w:val="zh-CN"/>
              </w:rPr>
            </w:pPr>
            <w:r>
              <w:rPr>
                <w:rFonts w:hint="eastAsia" w:cs="宋体" w:asciiTheme="minorEastAsia" w:hAnsiTheme="minorEastAsia"/>
                <w:color w:val="8064A2" w:themeColor="accent4"/>
                <w:kern w:val="0"/>
                <w:szCs w:val="24"/>
              </w:rPr>
              <w:t>认证机构颁发的认证证书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84" w:hRule="atLeast"/>
        </w:trPr>
        <w:tc>
          <w:tcPr>
            <w:tcW w:w="468" w:type="dxa"/>
            <w:vMerge w:val="continue"/>
            <w:vAlign w:val="center"/>
          </w:tcPr>
          <w:p>
            <w:pPr>
              <w:adjustRightInd w:val="0"/>
              <w:snapToGrid w:val="0"/>
              <w:spacing w:line="400" w:lineRule="exact"/>
              <w:jc w:val="center"/>
              <w:textAlignment w:val="baseline"/>
              <w:rPr>
                <w:rFonts w:hint="eastAsia" w:ascii="宋体" w:hAnsi="宋体" w:cs="微软雅黑"/>
                <w:szCs w:val="21"/>
              </w:rPr>
            </w:pPr>
          </w:p>
        </w:tc>
        <w:tc>
          <w:tcPr>
            <w:tcW w:w="774" w:type="dxa"/>
            <w:vMerge w:val="continue"/>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color w:val="8064A2" w:themeColor="accent4"/>
                <w:kern w:val="0"/>
                <w:szCs w:val="24"/>
              </w:rPr>
            </w:pP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color w:val="8064A2" w:themeColor="accent4"/>
                <w:szCs w:val="24"/>
                <w:lang w:val="zh-CN"/>
              </w:rPr>
            </w:pPr>
            <w:r>
              <w:rPr>
                <w:rFonts w:hint="eastAsia" w:cs="宋体" w:asciiTheme="minorEastAsia" w:hAnsiTheme="minorEastAsia"/>
                <w:color w:val="8064A2" w:themeColor="accent4"/>
                <w:kern w:val="0"/>
                <w:szCs w:val="24"/>
              </w:rPr>
              <w:t>中国信息安全认证中心官网产品查询结果截图</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日期：年月日</w:t>
      </w:r>
    </w:p>
    <w:p>
      <w:pPr>
        <w:autoSpaceDE w:val="0"/>
        <w:autoSpaceDN w:val="0"/>
        <w:adjustRightInd w:val="0"/>
        <w:spacing w:line="480" w:lineRule="auto"/>
        <w:rPr>
          <w:rFonts w:cs="宋体" w:asciiTheme="minorEastAsia" w:hAnsiTheme="minorEastAsia"/>
          <w:color w:val="FF0000"/>
          <w:sz w:val="24"/>
          <w:szCs w:val="24"/>
          <w:lang w:val="zh-CN"/>
        </w:rPr>
      </w:pPr>
      <w:r>
        <w:rPr>
          <w:rFonts w:hint="eastAsia" w:cs="宋体" w:asciiTheme="minorEastAsia" w:hAnsiTheme="minorEastAsia"/>
          <w:color w:val="FF0000"/>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_（项目名称、项目编号）采购的招标公告及投标邀请，_______（姓名和职务）被正式授权并代表投标人（投标人名称、地址）提交。</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我方确认收到贵方提供的（项目名称、项目编号）招标文件的全部内容。</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w:t>
      </w:r>
      <w:r>
        <w:rPr>
          <w:rFonts w:hint="eastAsia" w:cs="Arial" w:asciiTheme="minorEastAsia" w:hAnsiTheme="minorEastAsia"/>
          <w:color w:val="FF0000"/>
          <w:sz w:val="24"/>
          <w:szCs w:val="24"/>
        </w:rPr>
        <w:t>四个</w:t>
      </w:r>
      <w:r>
        <w:rPr>
          <w:rFonts w:hint="eastAsia" w:cs="Arial" w:asciiTheme="minorEastAsia" w:hAnsiTheme="minorEastAsia"/>
          <w:sz w:val="24"/>
          <w:szCs w:val="24"/>
        </w:rPr>
        <w:t>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2"/>
        <w:adjustRightInd w:val="0"/>
        <w:snapToGrid w:val="0"/>
        <w:spacing w:line="360" w:lineRule="auto"/>
        <w:rPr>
          <w:rFonts w:asciiTheme="minorEastAsia" w:hAnsiTheme="minorEastAsia" w:eastAsiaTheme="minorEastAsia"/>
          <w:szCs w:val="24"/>
        </w:rPr>
      </w:pPr>
    </w:p>
    <w:p>
      <w:pPr>
        <w:pStyle w:val="1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  邮政编码：.</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  传    真：.</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  职    务：.</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hint="eastAsia" w:asciiTheme="majorEastAsia" w:hAnsiTheme="majorEastAsia" w:eastAsiaTheme="majorEastAsia"/>
          <w:b/>
          <w:bCs/>
          <w:color w:val="000000"/>
          <w:sz w:val="36"/>
          <w:szCs w:val="36"/>
        </w:rPr>
      </w:pP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asciiTheme="minorEastAsia" w:hAnsiTheme="minorEastAsia"/>
          <w:i/>
          <w:color w:val="000000"/>
          <w:szCs w:val="24"/>
          <w:u w:val="single"/>
        </w:rPr>
        <w:t>项目编号</w:t>
      </w:r>
      <w:r>
        <w:rPr>
          <w:rFonts w:hint="eastAsia" w:asciiTheme="minorEastAsia" w:hAnsiTheme="minorEastAsia"/>
          <w:color w:val="000000"/>
          <w:szCs w:val="24"/>
        </w:rPr>
        <w:t>的</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39"/>
        <w:spacing w:line="480" w:lineRule="auto"/>
        <w:ind w:firstLine="540" w:firstLineChars="225"/>
        <w:jc w:val="left"/>
        <w:rPr>
          <w:rFonts w:asciiTheme="minorEastAsia" w:hAnsiTheme="minorEastAsia"/>
          <w:color w:val="000000"/>
          <w:szCs w:val="24"/>
        </w:rPr>
      </w:pPr>
    </w:p>
    <w:p>
      <w:pPr>
        <w:pStyle w:val="39"/>
        <w:spacing w:line="480" w:lineRule="auto"/>
        <w:ind w:firstLine="540" w:firstLineChars="225"/>
        <w:jc w:val="left"/>
        <w:rPr>
          <w:rFonts w:asciiTheme="minorEastAsia" w:hAnsiTheme="minorEastAsia"/>
          <w:color w:val="000000"/>
          <w:szCs w:val="24"/>
        </w:rPr>
      </w:pPr>
    </w:p>
    <w:p>
      <w:pPr>
        <w:pStyle w:val="39"/>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39"/>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2"/>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1"/>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法定代表人：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法定代表人授权代表：  （签字或加盖名章）</w:t>
      </w: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名称</w:t>
            </w:r>
          </w:p>
        </w:tc>
        <w:tc>
          <w:tcPr>
            <w:tcW w:w="1701"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7"/>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7"/>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BCE1C0"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hint="eastAsia" w:ascii="宋体" w:hAnsi="宋体" w:cs="Arial"/>
          <w:color w:val="FF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FF0000"/>
          <w:kern w:val="0"/>
          <w:sz w:val="24"/>
          <w:szCs w:val="24"/>
        </w:rPr>
        <w:br w:type="textWrapping"/>
      </w:r>
      <w:r>
        <w:rPr>
          <w:rFonts w:hint="eastAsia" w:ascii="宋体" w:hAnsi="宋体" w:cs="Arial"/>
          <w:color w:val="FF0000"/>
          <w:kern w:val="0"/>
          <w:sz w:val="24"/>
          <w:szCs w:val="24"/>
        </w:rPr>
        <w:t>　　1、根据《工业和信息化部、国家统计局、国家发展和改革委员会、财政部关于印发中小企业划型标准规定的通知》（工信部联企业[2011]300号）规定的划分标准</w:t>
      </w:r>
      <w:r>
        <w:rPr>
          <w:rFonts w:hint="eastAsia"/>
          <w:color w:val="FF0000"/>
          <w:sz w:val="24"/>
          <w:szCs w:val="24"/>
        </w:rPr>
        <w:t>，本公司</w:t>
      </w:r>
      <w:r>
        <w:rPr>
          <w:rFonts w:hint="eastAsia" w:ascii="宋体" w:hAnsi="宋体" w:cs="Arial"/>
          <w:color w:val="FF0000"/>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hint="eastAsia" w:ascii="宋体" w:hAnsi="宋体" w:cs="Arial"/>
          <w:color w:val="FF0000"/>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color w:val="FF0000"/>
          <w:kern w:val="0"/>
          <w:sz w:val="24"/>
          <w:szCs w:val="24"/>
        </w:rPr>
      </w:pPr>
      <w:r>
        <w:rPr>
          <w:rFonts w:hint="eastAsia" w:ascii="宋体" w:hAnsi="宋体" w:cs="Arial"/>
          <w:color w:val="FF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4"/>
      <w:bookmarkStart w:id="8" w:name="OLE_LINK13"/>
      <w:r>
        <w:rPr>
          <w:rFonts w:hint="eastAsia" w:ascii="宋体" w:hAnsi="宋体"/>
          <w:b/>
          <w:bCs/>
          <w:color w:val="000000"/>
          <w:sz w:val="36"/>
          <w:szCs w:val="36"/>
        </w:rPr>
        <w:t>4.10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55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307DB"/>
    <w:multiLevelType w:val="singleLevel"/>
    <w:tmpl w:val="9BD307DB"/>
    <w:lvl w:ilvl="0" w:tentative="0">
      <w:start w:val="1"/>
      <w:numFmt w:val="chineseCounting"/>
      <w:suff w:val="nothing"/>
      <w:lvlText w:val="%1、"/>
      <w:lvlJc w:val="left"/>
      <w:rPr>
        <w:rFonts w:hint="eastAsia"/>
      </w:rPr>
    </w:lvl>
  </w:abstractNum>
  <w:abstractNum w:abstractNumId="1">
    <w:nsid w:val="B8C44A13"/>
    <w:multiLevelType w:val="singleLevel"/>
    <w:tmpl w:val="B8C44A13"/>
    <w:lvl w:ilvl="0" w:tentative="0">
      <w:start w:val="1"/>
      <w:numFmt w:val="decimal"/>
      <w:lvlText w:val="%1."/>
      <w:lvlJc w:val="left"/>
      <w:pPr>
        <w:tabs>
          <w:tab w:val="left" w:pos="312"/>
        </w:tabs>
      </w:pPr>
    </w:lvl>
  </w:abstractNum>
  <w:abstractNum w:abstractNumId="2">
    <w:nsid w:val="BA0386CC"/>
    <w:multiLevelType w:val="singleLevel"/>
    <w:tmpl w:val="BA0386CC"/>
    <w:lvl w:ilvl="0" w:tentative="0">
      <w:start w:val="1"/>
      <w:numFmt w:val="decimal"/>
      <w:lvlText w:val="%1."/>
      <w:lvlJc w:val="left"/>
      <w:pPr>
        <w:tabs>
          <w:tab w:val="left" w:pos="312"/>
        </w:tabs>
      </w:pPr>
    </w:lvl>
  </w:abstractNum>
  <w:abstractNum w:abstractNumId="3">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9F817C2"/>
    <w:multiLevelType w:val="singleLevel"/>
    <w:tmpl w:val="59F817C2"/>
    <w:lvl w:ilvl="0" w:tentative="0">
      <w:start w:val="2"/>
      <w:numFmt w:val="chineseCounting"/>
      <w:suff w:val="space"/>
      <w:lvlText w:val="第%1章"/>
      <w:lvlJc w:val="left"/>
    </w:lvl>
  </w:abstractNum>
  <w:abstractNum w:abstractNumId="7">
    <w:nsid w:val="59F817E8"/>
    <w:multiLevelType w:val="singleLevel"/>
    <w:tmpl w:val="59F817E8"/>
    <w:lvl w:ilvl="0" w:tentative="0">
      <w:start w:val="1"/>
      <w:numFmt w:val="chineseCounting"/>
      <w:pStyle w:val="48"/>
      <w:suff w:val="nothing"/>
      <w:lvlText w:val="%1、"/>
      <w:lvlJc w:val="left"/>
    </w:lvl>
  </w:abstractNum>
  <w:abstractNum w:abstractNumId="8">
    <w:nsid w:val="6E1ECF40"/>
    <w:multiLevelType w:val="singleLevel"/>
    <w:tmpl w:val="6E1ECF40"/>
    <w:lvl w:ilvl="0" w:tentative="0">
      <w:start w:val="1"/>
      <w:numFmt w:val="decimal"/>
      <w:lvlText w:val="%1."/>
      <w:lvlJc w:val="left"/>
      <w:pPr>
        <w:tabs>
          <w:tab w:val="left" w:pos="312"/>
        </w:tabs>
      </w:pPr>
    </w:lvl>
  </w:abstractNum>
  <w:num w:numId="1">
    <w:abstractNumId w:val="3"/>
  </w:num>
  <w:num w:numId="2">
    <w:abstractNumId w:val="4"/>
  </w:num>
  <w:num w:numId="3">
    <w:abstractNumId w:val="7"/>
  </w:num>
  <w:num w:numId="4">
    <w:abstractNumId w:val="6"/>
  </w:num>
  <w:num w:numId="5">
    <w:abstractNumId w:val="0"/>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2F4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6CD3"/>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2470"/>
    <w:rsid w:val="001052E3"/>
    <w:rsid w:val="00110C26"/>
    <w:rsid w:val="0011232C"/>
    <w:rsid w:val="0011325E"/>
    <w:rsid w:val="001262C8"/>
    <w:rsid w:val="001276EF"/>
    <w:rsid w:val="00140426"/>
    <w:rsid w:val="00141B3F"/>
    <w:rsid w:val="00142385"/>
    <w:rsid w:val="00147B7D"/>
    <w:rsid w:val="00163CBE"/>
    <w:rsid w:val="001645B9"/>
    <w:rsid w:val="00165060"/>
    <w:rsid w:val="00177750"/>
    <w:rsid w:val="001818D7"/>
    <w:rsid w:val="001829C2"/>
    <w:rsid w:val="00183EF7"/>
    <w:rsid w:val="00185ECD"/>
    <w:rsid w:val="0018761C"/>
    <w:rsid w:val="001948F5"/>
    <w:rsid w:val="0019505C"/>
    <w:rsid w:val="00195D1B"/>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358D"/>
    <w:rsid w:val="001F4319"/>
    <w:rsid w:val="001F4B20"/>
    <w:rsid w:val="001F7E43"/>
    <w:rsid w:val="002026FE"/>
    <w:rsid w:val="0020330F"/>
    <w:rsid w:val="002121A9"/>
    <w:rsid w:val="00212788"/>
    <w:rsid w:val="00216728"/>
    <w:rsid w:val="002232E0"/>
    <w:rsid w:val="00223E42"/>
    <w:rsid w:val="00225070"/>
    <w:rsid w:val="00235E0B"/>
    <w:rsid w:val="00242813"/>
    <w:rsid w:val="002435E7"/>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A6AAB"/>
    <w:rsid w:val="002B2BE8"/>
    <w:rsid w:val="002B659C"/>
    <w:rsid w:val="002B708E"/>
    <w:rsid w:val="002C08BF"/>
    <w:rsid w:val="002D0D13"/>
    <w:rsid w:val="002E3055"/>
    <w:rsid w:val="002E60F6"/>
    <w:rsid w:val="002E744B"/>
    <w:rsid w:val="002F225D"/>
    <w:rsid w:val="002F3EF8"/>
    <w:rsid w:val="002F4D45"/>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C67"/>
    <w:rsid w:val="003D6EA0"/>
    <w:rsid w:val="003E4CE5"/>
    <w:rsid w:val="003E5D20"/>
    <w:rsid w:val="003E7330"/>
    <w:rsid w:val="003F635C"/>
    <w:rsid w:val="00400336"/>
    <w:rsid w:val="004040EC"/>
    <w:rsid w:val="00406FB9"/>
    <w:rsid w:val="00414D08"/>
    <w:rsid w:val="00420293"/>
    <w:rsid w:val="00421C7F"/>
    <w:rsid w:val="004224AA"/>
    <w:rsid w:val="00423593"/>
    <w:rsid w:val="00427171"/>
    <w:rsid w:val="00431A4E"/>
    <w:rsid w:val="0043314E"/>
    <w:rsid w:val="00435633"/>
    <w:rsid w:val="00436C3E"/>
    <w:rsid w:val="0043706F"/>
    <w:rsid w:val="00440690"/>
    <w:rsid w:val="00447BA9"/>
    <w:rsid w:val="00450B7E"/>
    <w:rsid w:val="004511E4"/>
    <w:rsid w:val="00452FF0"/>
    <w:rsid w:val="00454B40"/>
    <w:rsid w:val="00461772"/>
    <w:rsid w:val="0046214B"/>
    <w:rsid w:val="0046220D"/>
    <w:rsid w:val="00462244"/>
    <w:rsid w:val="004661DD"/>
    <w:rsid w:val="004661DE"/>
    <w:rsid w:val="004676F5"/>
    <w:rsid w:val="004713E9"/>
    <w:rsid w:val="00475975"/>
    <w:rsid w:val="00475BC1"/>
    <w:rsid w:val="00477E2A"/>
    <w:rsid w:val="00483BBC"/>
    <w:rsid w:val="0049069C"/>
    <w:rsid w:val="00497025"/>
    <w:rsid w:val="004A1281"/>
    <w:rsid w:val="004A35BF"/>
    <w:rsid w:val="004A3D12"/>
    <w:rsid w:val="004A69C6"/>
    <w:rsid w:val="004C00FF"/>
    <w:rsid w:val="004C15CA"/>
    <w:rsid w:val="004C3610"/>
    <w:rsid w:val="004D1A38"/>
    <w:rsid w:val="004D4539"/>
    <w:rsid w:val="004D7FCC"/>
    <w:rsid w:val="004E0CE8"/>
    <w:rsid w:val="004E3BC4"/>
    <w:rsid w:val="004F3FD7"/>
    <w:rsid w:val="004F551F"/>
    <w:rsid w:val="004F6FBD"/>
    <w:rsid w:val="004F797A"/>
    <w:rsid w:val="0050133C"/>
    <w:rsid w:val="00501632"/>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2083"/>
    <w:rsid w:val="00543752"/>
    <w:rsid w:val="00546002"/>
    <w:rsid w:val="00550DFA"/>
    <w:rsid w:val="00555840"/>
    <w:rsid w:val="005601D7"/>
    <w:rsid w:val="0056743F"/>
    <w:rsid w:val="0057088E"/>
    <w:rsid w:val="00570BD7"/>
    <w:rsid w:val="00572C46"/>
    <w:rsid w:val="005755F7"/>
    <w:rsid w:val="00576428"/>
    <w:rsid w:val="005813BD"/>
    <w:rsid w:val="00587160"/>
    <w:rsid w:val="005939AD"/>
    <w:rsid w:val="00594467"/>
    <w:rsid w:val="0059516F"/>
    <w:rsid w:val="005A1288"/>
    <w:rsid w:val="005A1C0C"/>
    <w:rsid w:val="005A3462"/>
    <w:rsid w:val="005B19F2"/>
    <w:rsid w:val="005B439F"/>
    <w:rsid w:val="005B6237"/>
    <w:rsid w:val="005C0C11"/>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125DD"/>
    <w:rsid w:val="006211BD"/>
    <w:rsid w:val="00621788"/>
    <w:rsid w:val="00622134"/>
    <w:rsid w:val="00622FF6"/>
    <w:rsid w:val="006341CB"/>
    <w:rsid w:val="00636AAD"/>
    <w:rsid w:val="00642D96"/>
    <w:rsid w:val="00644E97"/>
    <w:rsid w:val="00651415"/>
    <w:rsid w:val="006674B6"/>
    <w:rsid w:val="0066760C"/>
    <w:rsid w:val="00671218"/>
    <w:rsid w:val="006724D6"/>
    <w:rsid w:val="00680403"/>
    <w:rsid w:val="00681A9E"/>
    <w:rsid w:val="0068441A"/>
    <w:rsid w:val="00685CAE"/>
    <w:rsid w:val="00687238"/>
    <w:rsid w:val="0069117B"/>
    <w:rsid w:val="006951C7"/>
    <w:rsid w:val="006B3B14"/>
    <w:rsid w:val="006B7399"/>
    <w:rsid w:val="006C2B42"/>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08CE"/>
    <w:rsid w:val="00750A8C"/>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75976"/>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3A8D"/>
    <w:rsid w:val="0093593B"/>
    <w:rsid w:val="009366FA"/>
    <w:rsid w:val="009407DF"/>
    <w:rsid w:val="0094149A"/>
    <w:rsid w:val="00944C89"/>
    <w:rsid w:val="009462A9"/>
    <w:rsid w:val="00947FB1"/>
    <w:rsid w:val="00951C8E"/>
    <w:rsid w:val="0095409B"/>
    <w:rsid w:val="009567E8"/>
    <w:rsid w:val="00964173"/>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C5225"/>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47C01"/>
    <w:rsid w:val="00A5050D"/>
    <w:rsid w:val="00A57099"/>
    <w:rsid w:val="00A577F4"/>
    <w:rsid w:val="00A630FF"/>
    <w:rsid w:val="00A634C2"/>
    <w:rsid w:val="00A71479"/>
    <w:rsid w:val="00A72BD8"/>
    <w:rsid w:val="00A9002A"/>
    <w:rsid w:val="00A91872"/>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41BB7"/>
    <w:rsid w:val="00B64EAB"/>
    <w:rsid w:val="00B65A0E"/>
    <w:rsid w:val="00B66E6E"/>
    <w:rsid w:val="00B72960"/>
    <w:rsid w:val="00B75416"/>
    <w:rsid w:val="00B80243"/>
    <w:rsid w:val="00B80C52"/>
    <w:rsid w:val="00B81C73"/>
    <w:rsid w:val="00B90F7B"/>
    <w:rsid w:val="00B91885"/>
    <w:rsid w:val="00B93E9A"/>
    <w:rsid w:val="00B95A20"/>
    <w:rsid w:val="00BB1EC0"/>
    <w:rsid w:val="00BB42A7"/>
    <w:rsid w:val="00BB51F6"/>
    <w:rsid w:val="00BB5686"/>
    <w:rsid w:val="00BB6CC2"/>
    <w:rsid w:val="00BC01E9"/>
    <w:rsid w:val="00BC05E7"/>
    <w:rsid w:val="00BC1187"/>
    <w:rsid w:val="00BC629E"/>
    <w:rsid w:val="00BD0FE7"/>
    <w:rsid w:val="00BD3AFF"/>
    <w:rsid w:val="00BE04C4"/>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4CC"/>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610BA"/>
    <w:rsid w:val="00D82403"/>
    <w:rsid w:val="00D85124"/>
    <w:rsid w:val="00D87AE5"/>
    <w:rsid w:val="00D87CA6"/>
    <w:rsid w:val="00D87DC1"/>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736"/>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31D"/>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6247"/>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124B"/>
    <w:rsid w:val="00FF4EA4"/>
    <w:rsid w:val="0B240284"/>
    <w:rsid w:val="100D7ACF"/>
    <w:rsid w:val="106A67FD"/>
    <w:rsid w:val="13A72FCE"/>
    <w:rsid w:val="146344C9"/>
    <w:rsid w:val="21410C02"/>
    <w:rsid w:val="249E2AD4"/>
    <w:rsid w:val="336D2D4E"/>
    <w:rsid w:val="357A440D"/>
    <w:rsid w:val="4D184F90"/>
    <w:rsid w:val="54DB7A6D"/>
    <w:rsid w:val="56F75E3F"/>
    <w:rsid w:val="5B423805"/>
    <w:rsid w:val="628845A5"/>
    <w:rsid w:val="69845C4D"/>
    <w:rsid w:val="6ED534CE"/>
    <w:rsid w:val="70263665"/>
    <w:rsid w:val="75B0508D"/>
    <w:rsid w:val="789F04E7"/>
    <w:rsid w:val="79697F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5"/>
    <w:qFormat/>
    <w:uiPriority w:val="0"/>
    <w:rPr>
      <w:rFonts w:ascii="Times New Roman" w:hAnsi="Times New Roman" w:eastAsia="宋体" w:cs="Times New Roman"/>
      <w:color w:val="FF0000"/>
      <w:sz w:val="24"/>
      <w:szCs w:val="24"/>
    </w:rPr>
  </w:style>
  <w:style w:type="paragraph" w:styleId="9">
    <w:name w:val="Body Text"/>
    <w:basedOn w:val="1"/>
    <w:link w:val="49"/>
    <w:semiHidden/>
    <w:unhideWhenUsed/>
    <w:qFormat/>
    <w:uiPriority w:val="99"/>
    <w:pPr>
      <w:spacing w:after="120"/>
    </w:p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30"/>
    <w:qFormat/>
    <w:uiPriority w:val="0"/>
    <w:rPr>
      <w:rFonts w:eastAsia="宋体"/>
      <w:sz w:val="24"/>
    </w:rPr>
  </w:style>
  <w:style w:type="paragraph" w:styleId="13">
    <w:name w:val="Date"/>
    <w:basedOn w:val="1"/>
    <w:next w:val="1"/>
    <w:link w:val="31"/>
    <w:unhideWhenUsed/>
    <w:qFormat/>
    <w:uiPriority w:val="99"/>
    <w:pPr>
      <w:ind w:left="100" w:leftChars="2500"/>
    </w:p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7">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8">
    <w:name w:val="Normal (Web)"/>
    <w:basedOn w:val="1"/>
    <w:qFormat/>
    <w:uiPriority w:val="99"/>
    <w:rPr>
      <w:rFonts w:ascii="Calibri" w:hAnsi="Calibri" w:eastAsia="宋体" w:cs="Times New Roman"/>
      <w:sz w:val="24"/>
      <w:szCs w:val="24"/>
    </w:rPr>
  </w:style>
  <w:style w:type="paragraph" w:styleId="19">
    <w:name w:val="Body Text First Indent"/>
    <w:basedOn w:val="9"/>
    <w:link w:val="50"/>
    <w:qFormat/>
    <w:uiPriority w:val="0"/>
    <w:pPr>
      <w:ind w:firstLine="420" w:firstLineChars="100"/>
    </w:pPr>
    <w:rPr>
      <w:rFonts w:ascii="宋体" w:hAnsi="Times New Roman" w:eastAsia="宋体" w:cs="Times New Roman"/>
      <w:kern w:val="0"/>
      <w:sz w:val="34"/>
      <w:szCs w:val="20"/>
    </w:rPr>
  </w:style>
  <w:style w:type="character" w:styleId="22">
    <w:name w:val="Strong"/>
    <w:basedOn w:val="21"/>
    <w:qFormat/>
    <w:uiPriority w:val="22"/>
    <w:rPr>
      <w:b/>
      <w:bCs/>
    </w:rPr>
  </w:style>
  <w:style w:type="character" w:styleId="23">
    <w:name w:val="FollowedHyperlink"/>
    <w:basedOn w:val="21"/>
    <w:semiHidden/>
    <w:unhideWhenUsed/>
    <w:qFormat/>
    <w:uiPriority w:val="99"/>
    <w:rPr>
      <w:color w:val="800080" w:themeColor="followedHyperlink"/>
      <w:u w:val="single"/>
    </w:rPr>
  </w:style>
  <w:style w:type="character" w:styleId="24">
    <w:name w:val="Emphasis"/>
    <w:basedOn w:val="21"/>
    <w:qFormat/>
    <w:uiPriority w:val="20"/>
    <w:rPr>
      <w:i/>
      <w:iCs/>
    </w:rPr>
  </w:style>
  <w:style w:type="character" w:styleId="25">
    <w:name w:val="Hyperlink"/>
    <w:basedOn w:val="21"/>
    <w:unhideWhenUsed/>
    <w:qFormat/>
    <w:uiPriority w:val="99"/>
    <w:rPr>
      <w:color w:val="0000FF"/>
      <w:u w:val="single"/>
    </w:rPr>
  </w:style>
  <w:style w:type="character" w:customStyle="1" w:styleId="26">
    <w:name w:val="标题 1 Char"/>
    <w:basedOn w:val="21"/>
    <w:link w:val="2"/>
    <w:qFormat/>
    <w:uiPriority w:val="0"/>
    <w:rPr>
      <w:rFonts w:ascii="Calibri" w:hAnsi="Calibri" w:eastAsia="宋体" w:cs="Times New Roman"/>
      <w:b/>
      <w:bCs/>
      <w:kern w:val="44"/>
      <w:sz w:val="44"/>
      <w:szCs w:val="44"/>
    </w:rPr>
  </w:style>
  <w:style w:type="character" w:customStyle="1" w:styleId="27">
    <w:name w:val="标题 2 Char"/>
    <w:basedOn w:val="21"/>
    <w:link w:val="3"/>
    <w:qFormat/>
    <w:uiPriority w:val="0"/>
    <w:rPr>
      <w:rFonts w:ascii="Arial" w:hAnsi="Arial" w:eastAsia="黑体" w:cs="Times New Roman"/>
      <w:b/>
      <w:bCs/>
      <w:kern w:val="0"/>
      <w:sz w:val="32"/>
      <w:szCs w:val="32"/>
    </w:rPr>
  </w:style>
  <w:style w:type="character" w:customStyle="1" w:styleId="28">
    <w:name w:val="标题 3 Char"/>
    <w:basedOn w:val="21"/>
    <w:link w:val="4"/>
    <w:qFormat/>
    <w:uiPriority w:val="0"/>
    <w:rPr>
      <w:rFonts w:ascii="宋体" w:hAnsi="宋体" w:eastAsia="宋体" w:cs="Times New Roman"/>
      <w:b/>
      <w:color w:val="000000"/>
      <w:kern w:val="0"/>
      <w:sz w:val="24"/>
      <w:szCs w:val="20"/>
      <w:lang w:val="en-GB"/>
    </w:rPr>
  </w:style>
  <w:style w:type="character" w:customStyle="1" w:styleId="29">
    <w:name w:val="标题 4 Char"/>
    <w:basedOn w:val="21"/>
    <w:link w:val="5"/>
    <w:qFormat/>
    <w:uiPriority w:val="0"/>
    <w:rPr>
      <w:rFonts w:ascii="Arial" w:hAnsi="Arial" w:eastAsia="黑体" w:cs="Times New Roman"/>
      <w:b/>
      <w:bCs/>
      <w:kern w:val="0"/>
      <w:sz w:val="28"/>
      <w:szCs w:val="28"/>
    </w:rPr>
  </w:style>
  <w:style w:type="character" w:customStyle="1" w:styleId="30">
    <w:name w:val="纯文本 Char"/>
    <w:basedOn w:val="21"/>
    <w:link w:val="12"/>
    <w:qFormat/>
    <w:uiPriority w:val="0"/>
    <w:rPr>
      <w:rFonts w:eastAsia="宋体"/>
      <w:sz w:val="24"/>
    </w:rPr>
  </w:style>
  <w:style w:type="character" w:customStyle="1" w:styleId="31">
    <w:name w:val="日期 Char"/>
    <w:basedOn w:val="21"/>
    <w:link w:val="13"/>
    <w:qFormat/>
    <w:uiPriority w:val="99"/>
  </w:style>
  <w:style w:type="character" w:customStyle="1" w:styleId="32">
    <w:name w:val="页脚 Char"/>
    <w:basedOn w:val="21"/>
    <w:link w:val="14"/>
    <w:qFormat/>
    <w:uiPriority w:val="99"/>
    <w:rPr>
      <w:sz w:val="18"/>
      <w:szCs w:val="18"/>
    </w:rPr>
  </w:style>
  <w:style w:type="character" w:customStyle="1" w:styleId="33">
    <w:name w:val="页眉 Char"/>
    <w:basedOn w:val="21"/>
    <w:link w:val="15"/>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1"/>
    <w:link w:val="8"/>
    <w:qFormat/>
    <w:uiPriority w:val="0"/>
    <w:rPr>
      <w:rFonts w:ascii="Times New Roman" w:hAnsi="Times New Roman" w:eastAsia="宋体" w:cs="Times New Roman"/>
      <w:color w:val="FF0000"/>
      <w:sz w:val="24"/>
      <w:szCs w:val="24"/>
    </w:rPr>
  </w:style>
  <w:style w:type="character" w:customStyle="1" w:styleId="46">
    <w:name w:val="edittexttarea"/>
    <w:basedOn w:val="21"/>
    <w:qFormat/>
    <w:uiPriority w:val="0"/>
  </w:style>
  <w:style w:type="paragraph" w:customStyle="1" w:styleId="4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1"/>
    <w:link w:val="9"/>
    <w:semiHidden/>
    <w:qFormat/>
    <w:uiPriority w:val="99"/>
  </w:style>
  <w:style w:type="character" w:customStyle="1" w:styleId="50">
    <w:name w:val="正文首行缩进 Char"/>
    <w:basedOn w:val="49"/>
    <w:link w:val="19"/>
    <w:qFormat/>
    <w:uiPriority w:val="0"/>
    <w:rPr>
      <w:rFonts w:ascii="宋体" w:hAnsi="Times New Roman" w:eastAsia="宋体" w:cs="Times New Roman"/>
      <w:kern w:val="0"/>
      <w:sz w:val="34"/>
      <w:szCs w:val="20"/>
    </w:rPr>
  </w:style>
  <w:style w:type="character" w:customStyle="1" w:styleId="51">
    <w:name w:val="HTML 预设格式 Char"/>
    <w:basedOn w:val="21"/>
    <w:link w:val="17"/>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F7C31-DF10-4ADE-BBE3-DE8F7ADA902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72</Pages>
  <Words>5823</Words>
  <Characters>33192</Characters>
  <Lines>276</Lines>
  <Paragraphs>77</Paragraphs>
  <TotalTime>5</TotalTime>
  <ScaleCrop>false</ScaleCrop>
  <LinksUpToDate>false</LinksUpToDate>
  <CharactersWithSpaces>38938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许昌市公共资源交易中心:杨丹丹</cp:lastModifiedBy>
  <cp:lastPrinted>2019-03-28T02:00:00Z</cp:lastPrinted>
  <dcterms:modified xsi:type="dcterms:W3CDTF">2019-03-28T06:45:10Z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