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AD" w:rsidRPr="00DB1430" w:rsidRDefault="00047F4A" w:rsidP="00DB1430">
      <w:pPr>
        <w:shd w:val="clear" w:color="auto" w:fill="FFFFFF"/>
        <w:adjustRightInd/>
        <w:snapToGrid/>
        <w:spacing w:after="0" w:line="540" w:lineRule="exact"/>
        <w:ind w:firstLineChars="200" w:firstLine="803"/>
        <w:contextualSpacing/>
        <w:jc w:val="center"/>
        <w:rPr>
          <w:rFonts w:ascii="宋体" w:eastAsia="宋体" w:hAnsi="宋体" w:cs="宋体"/>
          <w:color w:val="000000"/>
          <w:sz w:val="40"/>
          <w:szCs w:val="30"/>
        </w:rPr>
      </w:pPr>
      <w:r w:rsidRPr="00DB1430">
        <w:rPr>
          <w:rFonts w:ascii="仿宋_GB2312" w:eastAsia="仿宋_GB2312" w:hAnsi="宋体" w:cs="宋体" w:hint="eastAsia"/>
          <w:b/>
          <w:color w:val="000000"/>
          <w:sz w:val="40"/>
          <w:szCs w:val="30"/>
        </w:rPr>
        <w:t>鄢陵县污水厂2019年度化学药剂采购项目</w:t>
      </w:r>
      <w:r w:rsidR="00915D01" w:rsidRPr="00DB1430">
        <w:rPr>
          <w:rFonts w:ascii="仿宋_GB2312" w:eastAsia="仿宋_GB2312" w:hAnsi="宋体" w:cs="宋体" w:hint="eastAsia"/>
          <w:b/>
          <w:bCs/>
          <w:color w:val="000000"/>
          <w:sz w:val="40"/>
          <w:szCs w:val="30"/>
        </w:rPr>
        <w:t>采购需求、评标标准等说明</w:t>
      </w:r>
    </w:p>
    <w:p w:rsidR="000355AD" w:rsidRDefault="000355AD" w:rsidP="00306C02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</w:p>
    <w:p w:rsidR="000355AD" w:rsidRDefault="00915D01" w:rsidP="00306C02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Cs/>
          <w:color w:val="000000"/>
          <w:sz w:val="30"/>
          <w:szCs w:val="30"/>
        </w:rPr>
        <w:t>一、项目概况</w:t>
      </w:r>
    </w:p>
    <w:p w:rsidR="000355AD" w:rsidRPr="00C13E13" w:rsidRDefault="00915D01" w:rsidP="00C13E13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（一）项目名称：</w:t>
      </w:r>
      <w:r w:rsidR="00047F4A" w:rsidRPr="00C13E13">
        <w:rPr>
          <w:rFonts w:ascii="仿宋" w:eastAsia="仿宋" w:hAnsi="仿宋" w:cs="宋体" w:hint="eastAsia"/>
          <w:color w:val="000000"/>
          <w:sz w:val="30"/>
          <w:szCs w:val="30"/>
        </w:rPr>
        <w:t>鄢陵县污水厂2019年度化学药剂采购项目</w:t>
      </w:r>
    </w:p>
    <w:p w:rsidR="000355AD" w:rsidRPr="00C13E13" w:rsidRDefault="00915D01" w:rsidP="00C13E13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（二）采购方式：</w:t>
      </w:r>
      <w:r w:rsidR="00047F4A" w:rsidRPr="00047F4A">
        <w:rPr>
          <w:rFonts w:ascii="仿宋" w:eastAsia="仿宋" w:hAnsi="仿宋" w:cs="宋体" w:hint="eastAsia"/>
          <w:color w:val="000000"/>
          <w:sz w:val="30"/>
          <w:szCs w:val="30"/>
        </w:rPr>
        <w:t>公开招标</w:t>
      </w:r>
    </w:p>
    <w:p w:rsidR="000355AD" w:rsidRPr="00047F4A" w:rsidRDefault="00915D01" w:rsidP="00C13E13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（三）主要内容、数量及要求：</w:t>
      </w:r>
      <w:r w:rsidR="00047F4A" w:rsidRPr="00047F4A">
        <w:rPr>
          <w:rFonts w:ascii="仿宋" w:eastAsia="仿宋" w:hAnsi="仿宋" w:cs="宋体" w:hint="eastAsia"/>
          <w:color w:val="000000"/>
          <w:sz w:val="30"/>
          <w:szCs w:val="30"/>
        </w:rPr>
        <w:t>一标段：聚合硫酸铁1200吨；二标段：聚丙烯酰胺21吨、聚合氯化铝185吨、醋酸钠（乙酸钠）405吨</w:t>
      </w:r>
    </w:p>
    <w:p w:rsidR="000355AD" w:rsidRPr="00C13E13" w:rsidRDefault="00915D01" w:rsidP="00C13E13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（四）预算金额：</w:t>
      </w:r>
      <w:r w:rsidR="00047F4A">
        <w:rPr>
          <w:rFonts w:ascii="仿宋" w:eastAsia="仿宋" w:hAnsi="仿宋" w:cs="宋体" w:hint="eastAsia"/>
          <w:color w:val="000000"/>
          <w:sz w:val="30"/>
          <w:szCs w:val="30"/>
        </w:rPr>
        <w:t>280万元；</w:t>
      </w:r>
      <w:r w:rsidR="00047F4A" w:rsidRPr="00047F4A">
        <w:rPr>
          <w:rFonts w:ascii="仿宋" w:eastAsia="仿宋" w:hAnsi="仿宋" w:cs="宋体" w:hint="eastAsia"/>
          <w:color w:val="000000"/>
          <w:sz w:val="30"/>
          <w:szCs w:val="30"/>
        </w:rPr>
        <w:t>一标段：63.6万；二标段：216.4万元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；最高限价：</w:t>
      </w:r>
      <w:r w:rsidR="00047F4A" w:rsidRPr="00047F4A">
        <w:rPr>
          <w:rFonts w:ascii="仿宋" w:eastAsia="仿宋" w:hAnsi="仿宋" w:cs="宋体" w:hint="eastAsia"/>
          <w:color w:val="000000"/>
          <w:sz w:val="30"/>
          <w:szCs w:val="30"/>
        </w:rPr>
        <w:t>一标段：63.6万；二标段：216.4万元</w:t>
      </w:r>
    </w:p>
    <w:p w:rsidR="000355AD" w:rsidRPr="00C13E13" w:rsidRDefault="00915D01" w:rsidP="00C13E13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（五）交付（服务、完工）时间：</w:t>
      </w:r>
      <w:r w:rsidR="00047F4A" w:rsidRPr="00047F4A">
        <w:rPr>
          <w:rFonts w:ascii="仿宋" w:eastAsia="仿宋" w:hAnsi="仿宋" w:cs="宋体" w:hint="eastAsia"/>
          <w:color w:val="000000"/>
          <w:sz w:val="30"/>
          <w:szCs w:val="30"/>
        </w:rPr>
        <w:t>合同签订后15天内</w:t>
      </w:r>
    </w:p>
    <w:p w:rsidR="000355AD" w:rsidRPr="00D359EE" w:rsidRDefault="00915D01" w:rsidP="00C13E13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（六）交付（服务、施工）地点：</w:t>
      </w:r>
      <w:r w:rsidR="002F1768" w:rsidRPr="002F1768">
        <w:rPr>
          <w:rFonts w:ascii="仿宋" w:eastAsia="仿宋" w:hAnsi="仿宋" w:cs="宋体" w:hint="eastAsia"/>
          <w:color w:val="000000"/>
          <w:sz w:val="30"/>
          <w:szCs w:val="30"/>
        </w:rPr>
        <w:t>鄢陵县环保污水处理厂</w:t>
      </w:r>
      <w:r w:rsidR="00B9217A">
        <w:rPr>
          <w:rFonts w:ascii="仿宋" w:eastAsia="仿宋" w:hAnsi="仿宋" w:cs="宋体" w:hint="eastAsia"/>
          <w:color w:val="000000"/>
          <w:sz w:val="30"/>
          <w:szCs w:val="30"/>
        </w:rPr>
        <w:t>（鄢陵县城东区</w:t>
      </w:r>
      <w:r w:rsidR="00444AD8">
        <w:rPr>
          <w:rFonts w:ascii="仿宋" w:eastAsia="仿宋" w:hAnsi="仿宋" w:cs="宋体" w:hint="eastAsia"/>
          <w:color w:val="000000"/>
          <w:sz w:val="30"/>
          <w:szCs w:val="30"/>
        </w:rPr>
        <w:t>创业大道18号</w:t>
      </w:r>
      <w:r w:rsidR="00B9217A">
        <w:rPr>
          <w:rFonts w:ascii="仿宋" w:eastAsia="仿宋" w:hAnsi="仿宋" w:cs="宋体" w:hint="eastAsia"/>
          <w:color w:val="000000"/>
          <w:sz w:val="30"/>
          <w:szCs w:val="30"/>
        </w:rPr>
        <w:t>）</w:t>
      </w:r>
      <w:r w:rsidR="002F1768" w:rsidRPr="002F1768">
        <w:rPr>
          <w:rFonts w:ascii="仿宋" w:eastAsia="仿宋" w:hAnsi="仿宋" w:cs="宋体" w:hint="eastAsia"/>
          <w:color w:val="000000"/>
          <w:sz w:val="30"/>
          <w:szCs w:val="30"/>
        </w:rPr>
        <w:t>和鄢陵县第二污水处理厂</w:t>
      </w:r>
      <w:r w:rsidR="00B9217A">
        <w:rPr>
          <w:rFonts w:ascii="仿宋" w:eastAsia="仿宋" w:hAnsi="仿宋" w:cs="宋体" w:hint="eastAsia"/>
          <w:color w:val="000000"/>
          <w:sz w:val="30"/>
          <w:szCs w:val="30"/>
        </w:rPr>
        <w:t>（鄢陵县311国道与梅榕大道交叉口路南）</w:t>
      </w:r>
    </w:p>
    <w:p w:rsidR="002F1768" w:rsidRDefault="002F1768" w:rsidP="00C13E13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（七）进口产品：不允许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0355AD" w:rsidRDefault="002F1768" w:rsidP="00C13E13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（八）分包：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不允许□</w:t>
      </w:r>
    </w:p>
    <w:p w:rsidR="002F1768" w:rsidRPr="00C13E13" w:rsidRDefault="002F1768" w:rsidP="00C13E13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（九）标段划分：二个标段</w:t>
      </w:r>
    </w:p>
    <w:p w:rsidR="000355AD" w:rsidRDefault="00915D01" w:rsidP="00306C02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Cs/>
          <w:color w:val="000000"/>
          <w:sz w:val="30"/>
          <w:szCs w:val="30"/>
        </w:rPr>
        <w:t>二、需要落实的政府采购政策</w:t>
      </w:r>
    </w:p>
    <w:p w:rsidR="000355AD" w:rsidRPr="00C13E13" w:rsidRDefault="00915D01" w:rsidP="00C13E13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本项目落实节能环保、中小微型企业扶持、支持监狱企业发展、残疾人福利性单位扶持等相关政府采购政策。</w:t>
      </w:r>
    </w:p>
    <w:p w:rsidR="000355AD" w:rsidRDefault="00915D01" w:rsidP="00306C02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三、投标人资格要求</w:t>
      </w:r>
    </w:p>
    <w:p w:rsidR="000355AD" w:rsidRPr="001E4C57" w:rsidRDefault="00094E42" w:rsidP="00094E42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（一）具备《政府采购法》第二十二条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规定条件</w:t>
      </w:r>
      <w:r w:rsidR="00A14EF3">
        <w:rPr>
          <w:rFonts w:ascii="仿宋" w:eastAsia="仿宋" w:hAnsi="仿宋" w:cs="宋体" w:hint="eastAsia"/>
          <w:color w:val="000000"/>
          <w:sz w:val="30"/>
          <w:szCs w:val="30"/>
        </w:rPr>
        <w:t>的独立法人，且具有化工产品类</w:t>
      </w:r>
      <w:r w:rsidR="00814DC8">
        <w:rPr>
          <w:rFonts w:ascii="仿宋" w:eastAsia="仿宋" w:hAnsi="仿宋" w:cs="宋体" w:hint="eastAsia"/>
          <w:color w:val="000000"/>
          <w:sz w:val="30"/>
          <w:szCs w:val="30"/>
        </w:rPr>
        <w:t>销售</w:t>
      </w:r>
      <w:r w:rsidR="00A14EF3">
        <w:rPr>
          <w:rFonts w:ascii="仿宋" w:eastAsia="仿宋" w:hAnsi="仿宋" w:cs="宋体" w:hint="eastAsia"/>
          <w:color w:val="000000"/>
          <w:sz w:val="30"/>
          <w:szCs w:val="30"/>
        </w:rPr>
        <w:t>的经营范围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，并提供相关材料；</w:t>
      </w:r>
    </w:p>
    <w:p w:rsidR="00306C02" w:rsidRPr="00306C02" w:rsidRDefault="00306C02" w:rsidP="00C13E13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306C02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（二）未被列入“信用中国”网站(www.creditchina.gov.cn)、中国政府采购网(www.ccgp.gov.cn)渠道信用记录失信被执行人、重大税收违法案件当事人名单、政府采购严重违法失信行为记录名单的投标人。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306C02" w:rsidRPr="005F7984" w:rsidRDefault="00306C02" w:rsidP="00CF6963">
      <w:pPr>
        <w:shd w:val="clear" w:color="auto" w:fill="FFFFFF"/>
        <w:spacing w:line="264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306C02">
        <w:rPr>
          <w:rFonts w:ascii="仿宋" w:eastAsia="仿宋" w:hAnsi="仿宋" w:cs="宋体" w:hint="eastAsia"/>
          <w:color w:val="000000"/>
          <w:sz w:val="30"/>
          <w:szCs w:val="30"/>
        </w:rPr>
        <w:t>（三）本项目不接受联合体投标。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四、采购需求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F23D47">
        <w:rPr>
          <w:rFonts w:ascii="仿宋" w:eastAsia="仿宋" w:hAnsi="仿宋" w:cs="宋体" w:hint="eastAsia"/>
          <w:color w:val="000000"/>
          <w:sz w:val="30"/>
          <w:szCs w:val="30"/>
        </w:rPr>
        <w:t>一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）采购清单</w:t>
      </w:r>
    </w:p>
    <w:p w:rsidR="00F23D47" w:rsidRDefault="00F23D47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一标段：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1482"/>
        <w:gridCol w:w="4046"/>
        <w:gridCol w:w="542"/>
        <w:gridCol w:w="781"/>
        <w:gridCol w:w="1440"/>
      </w:tblGrid>
      <w:tr w:rsidR="000355AD" w:rsidRPr="00492F79" w:rsidTr="00492F79">
        <w:trPr>
          <w:trHeight w:val="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492F79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30"/>
              </w:rPr>
              <w:t>序号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492F79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30"/>
              </w:rPr>
              <w:t>货物名称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492F79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30"/>
              </w:rPr>
              <w:t>技术规格及主要参数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492F79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30"/>
              </w:rPr>
              <w:t>单位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492F79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30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AD" w:rsidRPr="00492F79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30"/>
              </w:rPr>
              <w:t>是否为核心产品</w:t>
            </w:r>
          </w:p>
        </w:tc>
      </w:tr>
      <w:tr w:rsidR="000355AD" w:rsidRPr="00492F79" w:rsidTr="00492F79">
        <w:trPr>
          <w:trHeight w:val="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492F79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3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492F79" w:rsidRDefault="00F23D47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30"/>
              </w:rPr>
              <w:t>聚合硫酸铁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3D47" w:rsidRPr="00492F79" w:rsidRDefault="00F23D47" w:rsidP="00F23D47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proofErr w:type="gramStart"/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30"/>
              </w:rPr>
              <w:t>全铁含量</w:t>
            </w:r>
            <w:proofErr w:type="gramEnd"/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30"/>
              </w:rPr>
              <w:t>：≥12%</w:t>
            </w:r>
          </w:p>
          <w:p w:rsidR="00F23D47" w:rsidRPr="00492F79" w:rsidRDefault="00F23D47" w:rsidP="00F23D47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30"/>
              </w:rPr>
              <w:t>亚铁含量：≤0.08%</w:t>
            </w:r>
          </w:p>
          <w:p w:rsidR="00F23D47" w:rsidRPr="00492F79" w:rsidRDefault="00F23D47" w:rsidP="00F23D47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30"/>
              </w:rPr>
              <w:t>水不溶物：≤0.1%</w:t>
            </w:r>
          </w:p>
          <w:p w:rsidR="00F23D47" w:rsidRPr="00492F79" w:rsidRDefault="00F23D47" w:rsidP="00F23D47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30"/>
              </w:rPr>
              <w:t>盐基度：（9-14）%</w:t>
            </w:r>
          </w:p>
          <w:p w:rsidR="00F23D47" w:rsidRPr="00492F79" w:rsidRDefault="00F23D47" w:rsidP="00F23D47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30"/>
              </w:rPr>
              <w:t>PH值（10g/L水溶液）：2.0-3.0</w:t>
            </w:r>
          </w:p>
          <w:p w:rsidR="00F23D47" w:rsidRPr="00492F79" w:rsidRDefault="00F23D47" w:rsidP="00F23D47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30"/>
              </w:rPr>
              <w:t>比重：1.5g/cm3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492F79" w:rsidRDefault="00F23D47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30"/>
              </w:rPr>
              <w:t>吨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492F79" w:rsidRDefault="00F23D47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30"/>
              </w:rP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AD" w:rsidRPr="00492F79" w:rsidRDefault="00F23D47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30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30"/>
              </w:rPr>
              <w:t>是</w:t>
            </w:r>
          </w:p>
        </w:tc>
      </w:tr>
    </w:tbl>
    <w:p w:rsidR="00492F79" w:rsidRDefault="00492F7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</w:p>
    <w:p w:rsidR="00492F79" w:rsidRDefault="00492F7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二标段：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1482"/>
        <w:gridCol w:w="4046"/>
        <w:gridCol w:w="542"/>
        <w:gridCol w:w="781"/>
        <w:gridCol w:w="1440"/>
      </w:tblGrid>
      <w:tr w:rsidR="00492F79" w:rsidRPr="00492F79" w:rsidTr="003F6C0A">
        <w:trPr>
          <w:trHeight w:val="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货物名称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技术规格及主要参数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是否为核心产品</w:t>
            </w:r>
          </w:p>
        </w:tc>
      </w:tr>
      <w:tr w:rsidR="00492F79" w:rsidRPr="00492F79" w:rsidTr="003F6C0A">
        <w:trPr>
          <w:trHeight w:val="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聚丙烯酰胺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型号：阳离子</w:t>
            </w:r>
          </w:p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外观：白色颗粒状干粉</w:t>
            </w:r>
          </w:p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分子量（万）：</w:t>
            </w:r>
            <w:r w:rsidRPr="00492F79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≥1200</w:t>
            </w:r>
          </w:p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离子度：5-90</w:t>
            </w:r>
          </w:p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lastRenderedPageBreak/>
              <w:t>固含量（%）：≥88</w:t>
            </w:r>
          </w:p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水不溶物（%）：</w:t>
            </w:r>
            <w:r w:rsidRPr="00492F79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≤</w:t>
            </w:r>
            <w:r w:rsidRPr="00492F79">
              <w:rPr>
                <w:rStyle w:val="font01"/>
                <w:rFonts w:ascii="仿宋" w:eastAsia="仿宋" w:hAnsi="仿宋" w:hint="default"/>
                <w:color w:val="000000" w:themeColor="text1"/>
              </w:rPr>
              <w:t>0.3</w:t>
            </w:r>
          </w:p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溶解速度（分）：≤80</w:t>
            </w:r>
          </w:p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残余单体含量（%）：≤0.1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E14A2F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吨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E14A2F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79" w:rsidRPr="00492F79" w:rsidRDefault="00687D0A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否</w:t>
            </w:r>
          </w:p>
        </w:tc>
      </w:tr>
      <w:tr w:rsidR="00492F79" w:rsidRPr="00492F79" w:rsidTr="003F6C0A">
        <w:trPr>
          <w:trHeight w:val="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聚合氯化铝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型号：30%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外观：</w:t>
            </w:r>
            <w:proofErr w:type="gramStart"/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棕</w:t>
            </w:r>
            <w:proofErr w:type="gramEnd"/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褐色颗粒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氧化铝（AL</w:t>
            </w:r>
            <w:r w:rsidRPr="00492F79">
              <w:rPr>
                <w:rStyle w:val="font31"/>
                <w:rFonts w:ascii="仿宋" w:eastAsia="仿宋" w:hAnsi="仿宋" w:hint="default"/>
                <w:color w:val="000000" w:themeColor="text1"/>
              </w:rPr>
              <w:t>2</w:t>
            </w: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O</w:t>
            </w:r>
            <w:r w:rsidRPr="00492F79">
              <w:rPr>
                <w:rStyle w:val="font31"/>
                <w:rFonts w:ascii="仿宋" w:eastAsia="仿宋" w:hAnsi="仿宋" w:hint="default"/>
                <w:color w:val="000000" w:themeColor="text1"/>
              </w:rPr>
              <w:t>3</w:t>
            </w: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）的质量分数%：</w:t>
            </w:r>
            <w:r w:rsidRPr="00492F79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≧30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盐基度（%）：30-95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水不溶物的质量分数%</w:t>
            </w:r>
            <w:r w:rsidRPr="00492F79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≤</w:t>
            </w: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1.5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PH（1%水溶液）：3.5-5.0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砷：＜0.005mg/L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镉：＜0.00015mg/L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铬：＜0.0003mg/L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铅：＜0.0005mg/L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汞：＜0.000005mg/L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E14A2F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E14A2F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79" w:rsidRPr="00492F79" w:rsidRDefault="00AD11B8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是</w:t>
            </w:r>
          </w:p>
        </w:tc>
      </w:tr>
      <w:tr w:rsidR="00492F79" w:rsidRPr="00492F79" w:rsidTr="003F6C0A">
        <w:trPr>
          <w:trHeight w:val="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醋酸钠（乙酸钠）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型号：60%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外观：纯白色晶体颗粒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主含量：≥60%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游离碱：≤0.03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氯化钠：≤0.04%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磷酸盐：≤0.1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硫酸盐：≤0.5</w:t>
            </w:r>
          </w:p>
          <w:p w:rsidR="00492F79" w:rsidRPr="00492F79" w:rsidRDefault="00492F79" w:rsidP="00492F79">
            <w:pPr>
              <w:adjustRightInd/>
              <w:snapToGrid/>
              <w:spacing w:after="0" w:line="540" w:lineRule="exact"/>
              <w:contextualSpacing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2F7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水不溶物：≤0.03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E14A2F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2F79" w:rsidRPr="00492F79" w:rsidRDefault="00E14A2F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79" w:rsidRPr="00492F79" w:rsidRDefault="00AD11B8" w:rsidP="003F6C0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是</w:t>
            </w:r>
          </w:p>
        </w:tc>
      </w:tr>
    </w:tbl>
    <w:p w:rsidR="00492F79" w:rsidRDefault="00492F79" w:rsidP="00CF6963">
      <w:pPr>
        <w:shd w:val="clear" w:color="auto" w:fill="FFFFFF"/>
        <w:adjustRightInd/>
        <w:snapToGrid/>
        <w:spacing w:after="0" w:line="540" w:lineRule="exact"/>
        <w:contextualSpacing/>
        <w:rPr>
          <w:rFonts w:ascii="仿宋" w:eastAsia="仿宋" w:hAnsi="仿宋" w:cs="宋体"/>
          <w:color w:val="000000"/>
          <w:sz w:val="30"/>
          <w:szCs w:val="30"/>
        </w:rPr>
      </w:pPr>
    </w:p>
    <w:p w:rsidR="00492F79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（三）</w:t>
      </w:r>
      <w:r w:rsidR="00492F79" w:rsidRPr="00492F79">
        <w:rPr>
          <w:rFonts w:ascii="仿宋" w:eastAsia="仿宋" w:hAnsi="仿宋" w:cs="宋体" w:hint="eastAsia"/>
          <w:color w:val="000000"/>
          <w:sz w:val="30"/>
          <w:szCs w:val="30"/>
        </w:rPr>
        <w:t>以上所投产品均需提供市级及以上技术监督部门出具的检验报告</w:t>
      </w:r>
      <w:r w:rsidR="00492F79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3E7CF9" w:rsidRDefault="00915D01" w:rsidP="003E7CF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（四）服务标准、期限、效率等要求</w:t>
      </w:r>
      <w:r w:rsidR="003E7CF9">
        <w:rPr>
          <w:rFonts w:ascii="仿宋" w:eastAsia="仿宋" w:hAnsi="仿宋" w:cs="宋体" w:hint="eastAsia"/>
          <w:color w:val="000000"/>
          <w:sz w:val="30"/>
          <w:szCs w:val="30"/>
        </w:rPr>
        <w:t>：</w:t>
      </w:r>
    </w:p>
    <w:p w:rsidR="003E7CF9" w:rsidRPr="003E7CF9" w:rsidRDefault="003E7CF9" w:rsidP="003E7CF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1</w:t>
      </w: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、供货方式：药剂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运输</w:t>
      </w: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及装卸费用由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供应商</w:t>
      </w: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负责。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采购人会</w:t>
      </w: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在药品、药剂到达指定地点后，提供符合存储条件的场地、设备、环境等。</w:t>
      </w:r>
    </w:p>
    <w:p w:rsidR="003E7CF9" w:rsidRDefault="003E7CF9" w:rsidP="003E7CF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2</w:t>
      </w: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供应商</w:t>
      </w: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在交付药品、药剂时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，</w:t>
      </w: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采购人进行抽检并在现场先上机实验，试验成功后签收货物，实验不成功采购人有权拒收所有货物产品并追究其责任，造成的所有损失均由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供应商</w:t>
      </w: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负责。供货同时还应向</w:t>
      </w:r>
      <w:r w:rsidR="00CF6963">
        <w:rPr>
          <w:rFonts w:ascii="仿宋" w:eastAsia="仿宋" w:hAnsi="仿宋" w:cs="宋体" w:hint="eastAsia"/>
          <w:color w:val="000000"/>
          <w:sz w:val="30"/>
          <w:szCs w:val="30"/>
        </w:rPr>
        <w:t>采购人</w:t>
      </w: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提供药品、药剂的使用说明、合格证书及其它相关资料，否则按不能交货对待。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（五）验收标准</w:t>
      </w:r>
    </w:p>
    <w:p w:rsidR="003E7CF9" w:rsidRPr="003E7CF9" w:rsidRDefault="003E7CF9" w:rsidP="003E7CF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由采购人成立验收小组,按照采购合同的约定对中标人履约情况进行验收。验收时,按照采购合同的约定对每一种药剂、服务、安全标准的履约情况进行确认。验收合格后5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日内</w:t>
      </w: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出具合法的验收报告,列明各项标准的验收情况及项目总体评价,由验收双方共同签署。</w:t>
      </w:r>
    </w:p>
    <w:p w:rsidR="003E7CF9" w:rsidRPr="003E7CF9" w:rsidRDefault="003E7CF9" w:rsidP="003E7CF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1、按照国家相关标准、行业标准、地方标准或者其他标准、规范验收（与采购标的执行标准一致）；</w:t>
      </w:r>
    </w:p>
    <w:p w:rsidR="003E7CF9" w:rsidRPr="003E7CF9" w:rsidRDefault="003E7CF9" w:rsidP="003E7CF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3E7CF9">
        <w:rPr>
          <w:rFonts w:ascii="仿宋" w:eastAsia="仿宋" w:hAnsi="仿宋" w:cs="宋体" w:hint="eastAsia"/>
          <w:color w:val="000000"/>
          <w:sz w:val="30"/>
          <w:szCs w:val="30"/>
        </w:rPr>
        <w:t>2、按照招标文件要求、投标文件响应和承诺验收；</w:t>
      </w:r>
    </w:p>
    <w:p w:rsidR="000355AD" w:rsidRPr="003E7CF9" w:rsidRDefault="00096009" w:rsidP="003E7CF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3</w:t>
      </w:r>
      <w:r w:rsidR="003E7CF9" w:rsidRPr="003E7CF9">
        <w:rPr>
          <w:rFonts w:ascii="仿宋" w:eastAsia="仿宋" w:hAnsi="仿宋" w:cs="宋体" w:hint="eastAsia"/>
          <w:color w:val="000000"/>
          <w:sz w:val="30"/>
          <w:szCs w:val="30"/>
        </w:rPr>
        <w:t>、</w:t>
      </w:r>
      <w:r w:rsidR="003E7CF9">
        <w:rPr>
          <w:rFonts w:ascii="仿宋" w:eastAsia="仿宋" w:hAnsi="仿宋" w:cs="宋体" w:hint="eastAsia"/>
          <w:color w:val="000000"/>
          <w:sz w:val="30"/>
          <w:szCs w:val="30"/>
        </w:rPr>
        <w:t>本次采购</w:t>
      </w:r>
      <w:r w:rsidR="003E7CF9" w:rsidRPr="003E7CF9">
        <w:rPr>
          <w:rFonts w:ascii="仿宋" w:eastAsia="仿宋" w:hAnsi="仿宋" w:cs="宋体" w:hint="eastAsia"/>
          <w:color w:val="000000"/>
          <w:sz w:val="30"/>
          <w:szCs w:val="30"/>
        </w:rPr>
        <w:t>包含货物采购、包装、运输、装卸、检测验收、现场协调、人员培训、质保、税金等一切费用。如有招标文件中没有明确，而本项目必须的各种材料、设备、施工器械均应包括在本项目中，采购人不再另行进行支付有关款项。</w:t>
      </w:r>
    </w:p>
    <w:p w:rsidR="00664269" w:rsidRPr="009C6227" w:rsidRDefault="00664269" w:rsidP="00664269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五、评标方法和评标标准</w:t>
      </w:r>
    </w:p>
    <w:p w:rsidR="00664269" w:rsidRDefault="00664269" w:rsidP="0066426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（一）评标方法：</w:t>
      </w:r>
      <w:r w:rsidR="003E7CF9">
        <w:rPr>
          <w:rFonts w:ascii="仿宋" w:eastAsia="仿宋" w:hAnsi="仿宋" w:cs="宋体" w:hint="eastAsia"/>
          <w:color w:val="000000"/>
          <w:sz w:val="30"/>
          <w:szCs w:val="30"/>
        </w:rPr>
        <w:t>综合评分法</w:t>
      </w:r>
    </w:p>
    <w:p w:rsidR="00537899" w:rsidRDefault="00537899" w:rsidP="0066426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（二）评标标准：</w:t>
      </w:r>
    </w:p>
    <w:tbl>
      <w:tblPr>
        <w:tblW w:w="9597" w:type="dxa"/>
        <w:jc w:val="center"/>
        <w:tblLayout w:type="fixed"/>
        <w:tblLook w:val="04A0"/>
      </w:tblPr>
      <w:tblGrid>
        <w:gridCol w:w="1482"/>
        <w:gridCol w:w="1342"/>
        <w:gridCol w:w="2237"/>
        <w:gridCol w:w="4536"/>
      </w:tblGrid>
      <w:tr w:rsidR="003E7CF9" w:rsidRPr="003E7CF9" w:rsidTr="00537899">
        <w:trPr>
          <w:trHeight w:val="449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spacing w:before="226"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条款内容</w:t>
            </w:r>
          </w:p>
        </w:tc>
        <w:tc>
          <w:tcPr>
            <w:tcW w:w="8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编列内容</w:t>
            </w:r>
          </w:p>
        </w:tc>
      </w:tr>
      <w:tr w:rsidR="003E7CF9" w:rsidRPr="003E7CF9" w:rsidTr="00537899">
        <w:trPr>
          <w:trHeight w:val="397"/>
          <w:jc w:val="center"/>
        </w:trPr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分值构成</w:t>
            </w:r>
          </w:p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(总分100分)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both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评分因素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分值</w:t>
            </w:r>
          </w:p>
        </w:tc>
      </w:tr>
      <w:tr w:rsidR="003E7CF9" w:rsidRPr="003E7CF9" w:rsidTr="00537899">
        <w:trPr>
          <w:trHeight w:val="397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both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投标报价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30</w:t>
            </w:r>
          </w:p>
        </w:tc>
      </w:tr>
      <w:tr w:rsidR="003E7CF9" w:rsidRPr="003E7CF9" w:rsidTr="00537899">
        <w:trPr>
          <w:trHeight w:val="397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both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商务部分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40</w:t>
            </w:r>
          </w:p>
        </w:tc>
      </w:tr>
      <w:tr w:rsidR="003E7CF9" w:rsidRPr="003E7CF9" w:rsidTr="00537899">
        <w:trPr>
          <w:trHeight w:val="397"/>
          <w:jc w:val="center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both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技术部分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30</w:t>
            </w:r>
          </w:p>
        </w:tc>
      </w:tr>
      <w:tr w:rsidR="003E7CF9" w:rsidRPr="003E7CF9" w:rsidTr="00537899">
        <w:trPr>
          <w:trHeight w:val="397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评分项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各评分因素细项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评分标准及分值</w:t>
            </w:r>
          </w:p>
        </w:tc>
      </w:tr>
      <w:tr w:rsidR="003E7CF9" w:rsidRPr="003E7CF9" w:rsidTr="00537899">
        <w:trPr>
          <w:trHeight w:val="39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投标报价</w:t>
            </w:r>
          </w:p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30分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投标报价</w:t>
            </w:r>
          </w:p>
          <w:p w:rsidR="003E7CF9" w:rsidRPr="003E7CF9" w:rsidRDefault="003E7CF9" w:rsidP="003F6C0A">
            <w:pPr>
              <w:spacing w:line="330" w:lineRule="atLeas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评标基准价：满足招标文件要求的有效投标报价中，最低的投标报价为评标基准价。</w:t>
            </w:r>
          </w:p>
          <w:p w:rsidR="003E7CF9" w:rsidRPr="003E7CF9" w:rsidRDefault="003E7CF9" w:rsidP="003F6C0A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投标报价得分=（评标基准价/投标报价）×30</w:t>
            </w:r>
          </w:p>
        </w:tc>
      </w:tr>
      <w:tr w:rsidR="003E7CF9" w:rsidRPr="003E7CF9" w:rsidTr="00537899">
        <w:trPr>
          <w:trHeight w:val="699"/>
          <w:jc w:val="center"/>
        </w:trPr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CF9" w:rsidRPr="003774BC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774B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商务部分</w:t>
            </w:r>
          </w:p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FF0000"/>
                <w:sz w:val="28"/>
                <w:szCs w:val="28"/>
              </w:rPr>
            </w:pPr>
            <w:r w:rsidRPr="003774B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40分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投标人综合评价</w:t>
            </w:r>
          </w:p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20分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542E60">
            <w:pPr>
              <w:spacing w:line="330" w:lineRule="atLeast"/>
              <w:rPr>
                <w:rFonts w:asciiTheme="minorEastAsia" w:eastAsiaTheme="minorEastAsia" w:hAnsiTheme="minorEastAsia" w:cs="仿宋"/>
                <w:color w:val="000000" w:themeColor="text1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投标人每提供一份2016年1月1日以来</w:t>
            </w:r>
            <w:r w:rsidR="00542E60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（以合同签订时间为准）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同类产品业绩</w:t>
            </w:r>
            <w:r w:rsidR="00542E60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的，得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5分，</w:t>
            </w:r>
            <w:r w:rsidR="00542E60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满分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20</w:t>
            </w:r>
            <w:r w:rsidR="00542E60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分。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一标段提供合同金额</w:t>
            </w:r>
            <w:r w:rsidR="00542E60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50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万元及以上业绩，二标段</w:t>
            </w:r>
            <w:r w:rsidR="00542E60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提供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合同金额200万元及以上业绩</w:t>
            </w:r>
            <w:r w:rsidR="00542E60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。须提供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中标通知书</w:t>
            </w:r>
            <w:r w:rsidR="00542E60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和业绩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合同</w:t>
            </w:r>
            <w:r w:rsidR="005D1F1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，否则不得分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</w:tr>
      <w:tr w:rsidR="003E7CF9" w:rsidRPr="003E7CF9" w:rsidTr="00537899">
        <w:trPr>
          <w:trHeight w:val="698"/>
          <w:jc w:val="center"/>
        </w:trPr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FF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体系认证9分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9E768D">
            <w:pPr>
              <w:spacing w:line="330" w:lineRule="atLeast"/>
              <w:rPr>
                <w:rFonts w:asciiTheme="minorEastAsia" w:eastAsiaTheme="minorEastAsia" w:hAnsiTheme="minorEastAsia" w:cs="仿宋"/>
                <w:color w:val="000000" w:themeColor="text1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所投产品生产厂家具有质量管理体系认证、环境管理体系认证以及职业健康管理体系认证。提供一项得3分，满分9分，不提供的不得分。（以证书为准）</w:t>
            </w:r>
          </w:p>
        </w:tc>
      </w:tr>
      <w:tr w:rsidR="003E7CF9" w:rsidRPr="003E7CF9" w:rsidTr="00537899">
        <w:trPr>
          <w:trHeight w:val="698"/>
          <w:jc w:val="center"/>
        </w:trPr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FF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仿宋"/>
                <w:color w:val="FF0000"/>
                <w:sz w:val="28"/>
                <w:szCs w:val="28"/>
              </w:rPr>
            </w:pPr>
            <w:r w:rsidRPr="003774B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奖项6分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9E768D">
            <w:pPr>
              <w:spacing w:line="330" w:lineRule="atLeast"/>
              <w:rPr>
                <w:rFonts w:asciiTheme="minorEastAsia" w:eastAsiaTheme="minorEastAsia" w:hAnsiTheme="minorEastAsia" w:cs="仿宋"/>
                <w:color w:val="FF0000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所投产品生产厂家获得</w:t>
            </w:r>
            <w:r w:rsidR="00A1070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行业主管部门颁发</w:t>
            </w:r>
            <w:r w:rsidR="003A0A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的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省级质量、服务、信誉奖项的</w:t>
            </w:r>
            <w:r w:rsidR="003A0A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，每有一项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得3分，获得国家级</w:t>
            </w:r>
            <w:r w:rsidR="003A0A81"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质量、服务、信誉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奖项的得6分，满分6分，没有不得分。</w:t>
            </w:r>
          </w:p>
        </w:tc>
      </w:tr>
      <w:tr w:rsidR="003E7CF9" w:rsidRPr="003E7CF9" w:rsidTr="00537899">
        <w:trPr>
          <w:trHeight w:val="698"/>
          <w:jc w:val="center"/>
        </w:trPr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FF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仿宋"/>
                <w:color w:val="FF0000"/>
                <w:sz w:val="28"/>
                <w:szCs w:val="28"/>
              </w:rPr>
            </w:pPr>
            <w:r w:rsidRPr="003774B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信用等级5分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9E768D">
            <w:pPr>
              <w:spacing w:line="330" w:lineRule="atLeast"/>
              <w:rPr>
                <w:rFonts w:asciiTheme="minorEastAsia" w:eastAsiaTheme="minorEastAsia" w:hAnsiTheme="minorEastAsia" w:cs="仿宋"/>
                <w:color w:val="FF0000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所投产品生产厂家具有AAA信用等级的得5分，AA的得3分；A的得1分；满分5分，没有不得分（以证书为准）。未提供或不在有效期内的不得分。</w:t>
            </w:r>
          </w:p>
        </w:tc>
      </w:tr>
      <w:tr w:rsidR="003E7CF9" w:rsidRPr="003E7CF9" w:rsidTr="00537899">
        <w:trPr>
          <w:trHeight w:val="1220"/>
          <w:jc w:val="center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技术部分</w:t>
            </w:r>
          </w:p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30分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CF9" w:rsidRPr="003E7CF9" w:rsidRDefault="003E7CF9" w:rsidP="003F6C0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napToGrid w:val="0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质量保证方案10</w:t>
            </w:r>
            <w:r w:rsidRPr="003E7CF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分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CF9" w:rsidRPr="009E768D" w:rsidRDefault="003E7CF9" w:rsidP="009E768D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质量保证体系完善、控制程序科学合理、质量保证措施切实可行，并完全满足招标文件需求，</w:t>
            </w:r>
            <w:r w:rsidR="003A0A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横向比较，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综合对比打分</w:t>
            </w:r>
            <w:r w:rsidR="003A0A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，满分10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分。</w:t>
            </w:r>
          </w:p>
          <w:p w:rsidR="003E7CF9" w:rsidRPr="009E768D" w:rsidRDefault="003E7CF9" w:rsidP="009E768D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1、完善的项目组织机构（2分）；</w:t>
            </w:r>
          </w:p>
          <w:p w:rsidR="003E7CF9" w:rsidRPr="009E768D" w:rsidRDefault="003E7CF9" w:rsidP="009E768D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2、完善的项目组织体系（2分）；</w:t>
            </w:r>
          </w:p>
          <w:p w:rsidR="003E7CF9" w:rsidRPr="009E768D" w:rsidRDefault="003E7CF9" w:rsidP="009E768D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3、完善的质量管理制度（2分）；</w:t>
            </w:r>
          </w:p>
          <w:p w:rsidR="003E7CF9" w:rsidRPr="009E768D" w:rsidRDefault="003E7CF9" w:rsidP="009E768D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4、完善的质量管理程序（2分）；</w:t>
            </w:r>
          </w:p>
          <w:p w:rsidR="003E7CF9" w:rsidRPr="003E7CF9" w:rsidRDefault="003E7CF9" w:rsidP="009E768D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5、完善的质量保证措施（2分）；</w:t>
            </w:r>
          </w:p>
        </w:tc>
      </w:tr>
      <w:tr w:rsidR="003E7CF9" w:rsidRPr="003E7CF9" w:rsidTr="00537899">
        <w:trPr>
          <w:trHeight w:val="1220"/>
          <w:jc w:val="center"/>
        </w:trPr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CF9" w:rsidRPr="003E7CF9" w:rsidRDefault="003E7CF9" w:rsidP="003F6C0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napToGrid w:val="0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供货方案10分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CF9" w:rsidRPr="009E768D" w:rsidRDefault="003E7CF9" w:rsidP="009E768D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投标人提供完整的供货方案，有完善、良好的施工组织设计，并且所有产品</w:t>
            </w:r>
            <w:proofErr w:type="gramStart"/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完全响应</w:t>
            </w:r>
            <w:proofErr w:type="gramEnd"/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招标文件，综合对比打分2-10分。</w:t>
            </w:r>
          </w:p>
          <w:p w:rsidR="003E7CF9" w:rsidRPr="009E768D" w:rsidRDefault="003E7CF9" w:rsidP="009E768D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1、交货地点、交货时间、交货方式、运输条件及安装时间明确（2分）；</w:t>
            </w:r>
          </w:p>
          <w:p w:rsidR="003E7CF9" w:rsidRPr="009E768D" w:rsidRDefault="003E7CF9" w:rsidP="009E768D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2、投标货物的质量标准及验收方式说明（</w:t>
            </w:r>
            <w:r w:rsidRPr="009E768D">
              <w:rPr>
                <w:rFonts w:asciiTheme="minorEastAsia" w:eastAsiaTheme="minorEastAsia" w:hAnsiTheme="minorEastAsia" w:cs="宋体"/>
                <w:sz w:val="28"/>
                <w:szCs w:val="28"/>
              </w:rPr>
              <w:t>3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分）；</w:t>
            </w:r>
          </w:p>
          <w:p w:rsidR="003E7CF9" w:rsidRPr="009E768D" w:rsidRDefault="003E7CF9" w:rsidP="009E768D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3、备品备件情况说明（2分）；</w:t>
            </w:r>
          </w:p>
          <w:p w:rsidR="003E7CF9" w:rsidRPr="009E768D" w:rsidRDefault="003E7CF9" w:rsidP="009E768D">
            <w:pPr>
              <w:spacing w:line="330" w:lineRule="atLeast"/>
              <w:rPr>
                <w:rFonts w:asciiTheme="minorEastAsia" w:eastAsiaTheme="minorEastAsia" w:hAnsiTheme="minorEastAsia" w:cs="仿宋"/>
                <w:color w:val="000000" w:themeColor="text1"/>
                <w:sz w:val="28"/>
                <w:szCs w:val="28"/>
              </w:rPr>
            </w:pP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4、质量保证期内发生问题的处理期限（</w:t>
            </w:r>
            <w:r w:rsidRPr="009E768D">
              <w:rPr>
                <w:rFonts w:asciiTheme="minorEastAsia" w:eastAsiaTheme="minorEastAsia" w:hAnsiTheme="minorEastAsia" w:cs="宋体"/>
                <w:sz w:val="28"/>
                <w:szCs w:val="28"/>
              </w:rPr>
              <w:t>3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分）；</w:t>
            </w:r>
          </w:p>
        </w:tc>
      </w:tr>
      <w:tr w:rsidR="003E7CF9" w:rsidRPr="003E7CF9" w:rsidTr="00537899">
        <w:trPr>
          <w:trHeight w:val="284"/>
          <w:jc w:val="center"/>
        </w:trPr>
        <w:tc>
          <w:tcPr>
            <w:tcW w:w="14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CF9" w:rsidRPr="003E7CF9" w:rsidRDefault="003E7CF9" w:rsidP="003F6C0A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3E7CF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售后服务  10分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25BA" w:rsidRDefault="003F25BA" w:rsidP="003F25BA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1、根据投标人对所投产品的售后服务保障措施、质量保证期、服务时间</w:t>
            </w:r>
            <w:r w:rsidRPr="003F25B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进行横向比较、综合评定，优秀得4分，一般</w:t>
            </w:r>
            <w:r w:rsidR="00080555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得</w:t>
            </w:r>
            <w:r w:rsidR="00403D2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</w:t>
            </w:r>
            <w:r w:rsidRPr="003F25B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分，差</w:t>
            </w:r>
            <w:r w:rsidR="00C93E1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得</w:t>
            </w:r>
            <w:r w:rsidRPr="003F25B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1分。</w:t>
            </w:r>
          </w:p>
          <w:p w:rsidR="003F25BA" w:rsidRDefault="003F25BA" w:rsidP="003F25BA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2、</w:t>
            </w:r>
            <w:r w:rsidRPr="003F25B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根据投标人对所投产品有合理的技术培训方案，根据培训方案的全面性、详细性和可操作性评分；优秀得3分，一般得2分、差得1分。</w:t>
            </w:r>
          </w:p>
          <w:p w:rsidR="003E7CF9" w:rsidRPr="003F25BA" w:rsidRDefault="003F25BA" w:rsidP="003F25BA">
            <w:pPr>
              <w:spacing w:line="33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3、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评委根据各投标人的售后服务承诺，是否有具体的违约责任承诺，保证措施是否具有针对性等因素</w:t>
            </w:r>
            <w:r w:rsidR="00403D2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,</w:t>
            </w:r>
            <w:r w:rsidRPr="009E768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综合对比分为</w:t>
            </w:r>
            <w:r w:rsidRPr="003F25B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优秀得3分，一般得2分、差得1分。</w:t>
            </w:r>
          </w:p>
        </w:tc>
      </w:tr>
    </w:tbl>
    <w:p w:rsidR="003E7CF9" w:rsidRPr="003E7CF9" w:rsidRDefault="003E7CF9" w:rsidP="0066426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黑体" w:eastAsia="黑体" w:hAnsi="黑体" w:cs="宋体"/>
          <w:color w:val="000000"/>
          <w:sz w:val="30"/>
          <w:szCs w:val="30"/>
        </w:rPr>
      </w:pPr>
    </w:p>
    <w:p w:rsidR="000355AD" w:rsidRDefault="0066426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六</w:t>
      </w:r>
      <w:r w:rsidR="00915D01">
        <w:rPr>
          <w:rFonts w:ascii="黑体" w:eastAsia="黑体" w:hAnsi="黑体" w:cs="宋体" w:hint="eastAsia"/>
          <w:color w:val="000000"/>
          <w:sz w:val="30"/>
          <w:szCs w:val="30"/>
        </w:rPr>
        <w:t>、采购资金支付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（一）支付方式：</w:t>
      </w:r>
      <w:r w:rsidR="00537899" w:rsidRPr="00537899">
        <w:rPr>
          <w:rFonts w:ascii="仿宋" w:eastAsia="仿宋" w:hAnsi="仿宋" w:cs="宋体" w:hint="eastAsia"/>
          <w:color w:val="000000"/>
          <w:sz w:val="30"/>
          <w:szCs w:val="30"/>
        </w:rPr>
        <w:t>银行转账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（二）支付时间及条件：</w:t>
      </w:r>
      <w:r w:rsidR="00537899" w:rsidRPr="00537899">
        <w:rPr>
          <w:rFonts w:ascii="仿宋" w:eastAsia="仿宋" w:hAnsi="仿宋" w:cs="宋体" w:hint="eastAsia"/>
          <w:color w:val="000000"/>
          <w:sz w:val="30"/>
          <w:szCs w:val="30"/>
        </w:rPr>
        <w:t>合同签订后，按财政拨付进度支付</w:t>
      </w:r>
    </w:p>
    <w:p w:rsidR="000355AD" w:rsidRDefault="0066426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sz w:val="30"/>
          <w:szCs w:val="30"/>
        </w:rPr>
        <w:lastRenderedPageBreak/>
        <w:t>七</w:t>
      </w:r>
      <w:r w:rsidR="00915D01">
        <w:rPr>
          <w:rFonts w:ascii="黑体" w:eastAsia="黑体" w:hAnsi="黑体" w:cs="宋体" w:hint="eastAsia"/>
          <w:color w:val="000000"/>
          <w:sz w:val="30"/>
          <w:szCs w:val="30"/>
        </w:rPr>
        <w:t>、联系方式</w:t>
      </w:r>
    </w:p>
    <w:p w:rsidR="000355AD" w:rsidRPr="00537899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联系人姓名：</w:t>
      </w:r>
      <w:r w:rsidR="00537899" w:rsidRPr="00537899">
        <w:rPr>
          <w:rFonts w:ascii="仿宋" w:eastAsia="仿宋" w:hAnsi="仿宋" w:cs="宋体" w:hint="eastAsia"/>
          <w:color w:val="000000"/>
          <w:sz w:val="30"/>
          <w:szCs w:val="30"/>
        </w:rPr>
        <w:t>谢</w:t>
      </w:r>
      <w:r w:rsidR="00DF726E">
        <w:rPr>
          <w:rFonts w:ascii="仿宋" w:eastAsia="仿宋" w:hAnsi="仿宋" w:cs="宋体" w:hint="eastAsia"/>
          <w:color w:val="000000"/>
          <w:sz w:val="30"/>
          <w:szCs w:val="30"/>
        </w:rPr>
        <w:t>军</w:t>
      </w:r>
      <w:r w:rsidR="00537899" w:rsidRPr="00537899">
        <w:rPr>
          <w:rFonts w:ascii="仿宋" w:eastAsia="仿宋" w:hAnsi="仿宋" w:cs="宋体" w:hint="eastAsia"/>
          <w:color w:val="000000"/>
          <w:sz w:val="30"/>
          <w:szCs w:val="30"/>
        </w:rPr>
        <w:t>：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联系电话：</w:t>
      </w:r>
      <w:r w:rsidR="00537899">
        <w:rPr>
          <w:rFonts w:ascii="仿宋" w:eastAsia="仿宋" w:hAnsi="仿宋" w:cs="宋体" w:hint="eastAsia"/>
          <w:color w:val="000000"/>
          <w:sz w:val="30"/>
          <w:szCs w:val="30"/>
        </w:rPr>
        <w:t>0374-2708809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单位地址：</w:t>
      </w:r>
      <w:r w:rsidR="00537899">
        <w:rPr>
          <w:rFonts w:ascii="仿宋" w:eastAsia="仿宋" w:hAnsi="仿宋" w:cs="宋体" w:hint="eastAsia"/>
          <w:color w:val="000000"/>
          <w:sz w:val="30"/>
          <w:szCs w:val="30"/>
        </w:rPr>
        <w:t>鄢陵县开发区朝阳路路北</w:t>
      </w:r>
    </w:p>
    <w:p w:rsidR="000355AD" w:rsidRDefault="000355AD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right"/>
        <w:rPr>
          <w:rFonts w:ascii="宋体" w:eastAsia="宋体" w:hAnsi="宋体" w:cs="宋体"/>
          <w:color w:val="000000"/>
          <w:sz w:val="30"/>
          <w:szCs w:val="30"/>
        </w:rPr>
      </w:pPr>
    </w:p>
    <w:p w:rsidR="000355AD" w:rsidRDefault="000355AD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right"/>
        <w:rPr>
          <w:rFonts w:ascii="宋体" w:eastAsia="宋体" w:hAnsi="宋体" w:cs="宋体"/>
          <w:color w:val="000000"/>
          <w:sz w:val="30"/>
          <w:szCs w:val="30"/>
        </w:rPr>
      </w:pP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right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单位全称（加盖单位公章）</w:t>
      </w:r>
    </w:p>
    <w:p w:rsidR="000355AD" w:rsidRDefault="000355AD">
      <w:pPr>
        <w:shd w:val="clear" w:color="auto" w:fill="FFFFFF"/>
        <w:adjustRightInd/>
        <w:snapToGrid/>
        <w:spacing w:after="0" w:line="540" w:lineRule="exact"/>
        <w:ind w:right="1200" w:firstLineChars="200" w:firstLine="600"/>
        <w:contextualSpacing/>
        <w:jc w:val="right"/>
        <w:rPr>
          <w:rFonts w:ascii="宋体" w:eastAsia="宋体" w:hAnsi="宋体" w:cs="宋体"/>
          <w:color w:val="000000"/>
          <w:sz w:val="30"/>
          <w:szCs w:val="30"/>
        </w:rPr>
      </w:pP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right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年 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  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月 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 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日</w:t>
      </w:r>
    </w:p>
    <w:p w:rsidR="000355AD" w:rsidRDefault="000355AD">
      <w:pPr>
        <w:adjustRightInd/>
        <w:snapToGrid/>
        <w:spacing w:line="540" w:lineRule="exact"/>
        <w:ind w:firstLineChars="200" w:firstLine="600"/>
        <w:contextualSpacing/>
        <w:rPr>
          <w:sz w:val="30"/>
          <w:szCs w:val="30"/>
        </w:rPr>
      </w:pPr>
    </w:p>
    <w:sectPr w:rsidR="000355AD" w:rsidSect="000355AD"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46" w:rsidRDefault="00A35446" w:rsidP="000355AD">
      <w:pPr>
        <w:spacing w:after="0"/>
      </w:pPr>
      <w:r>
        <w:separator/>
      </w:r>
    </w:p>
  </w:endnote>
  <w:endnote w:type="continuationSeparator" w:id="0">
    <w:p w:rsidR="00A35446" w:rsidRDefault="00A35446" w:rsidP="000355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777"/>
    </w:sdtPr>
    <w:sdtContent>
      <w:p w:rsidR="000355AD" w:rsidRDefault="00F84407">
        <w:pPr>
          <w:pStyle w:val="a3"/>
          <w:jc w:val="center"/>
        </w:pPr>
        <w:r w:rsidRPr="00F84407">
          <w:fldChar w:fldCharType="begin"/>
        </w:r>
        <w:r w:rsidR="00915D01">
          <w:instrText xml:space="preserve"> PAGE   \* MERGEFORMAT </w:instrText>
        </w:r>
        <w:r w:rsidRPr="00F84407">
          <w:fldChar w:fldCharType="separate"/>
        </w:r>
        <w:r w:rsidR="006A4709" w:rsidRPr="006A4709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:rsidR="000355AD" w:rsidRDefault="000355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46" w:rsidRDefault="00A35446" w:rsidP="000355AD">
      <w:pPr>
        <w:spacing w:after="0"/>
      </w:pPr>
      <w:r>
        <w:separator/>
      </w:r>
    </w:p>
  </w:footnote>
  <w:footnote w:type="continuationSeparator" w:id="0">
    <w:p w:rsidR="00A35446" w:rsidRDefault="00A35446" w:rsidP="000355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05FF"/>
    <w:rsid w:val="000355AD"/>
    <w:rsid w:val="00047F4A"/>
    <w:rsid w:val="00063A1E"/>
    <w:rsid w:val="00076745"/>
    <w:rsid w:val="00080555"/>
    <w:rsid w:val="00094E42"/>
    <w:rsid w:val="00096009"/>
    <w:rsid w:val="000C46D1"/>
    <w:rsid w:val="000F4D68"/>
    <w:rsid w:val="00104463"/>
    <w:rsid w:val="001404F3"/>
    <w:rsid w:val="00160921"/>
    <w:rsid w:val="001816B5"/>
    <w:rsid w:val="0018411E"/>
    <w:rsid w:val="001863FD"/>
    <w:rsid w:val="00190107"/>
    <w:rsid w:val="001D62B5"/>
    <w:rsid w:val="001E4C57"/>
    <w:rsid w:val="002030F3"/>
    <w:rsid w:val="00226981"/>
    <w:rsid w:val="002D3624"/>
    <w:rsid w:val="002F1768"/>
    <w:rsid w:val="00306C02"/>
    <w:rsid w:val="00323B43"/>
    <w:rsid w:val="00331042"/>
    <w:rsid w:val="0035411B"/>
    <w:rsid w:val="003774BC"/>
    <w:rsid w:val="003A0A81"/>
    <w:rsid w:val="003A54B0"/>
    <w:rsid w:val="003C3FFE"/>
    <w:rsid w:val="003D0654"/>
    <w:rsid w:val="003D37D8"/>
    <w:rsid w:val="003D4BD1"/>
    <w:rsid w:val="003E7CF9"/>
    <w:rsid w:val="003F25BA"/>
    <w:rsid w:val="00403D2E"/>
    <w:rsid w:val="0042602F"/>
    <w:rsid w:val="004358AB"/>
    <w:rsid w:val="00444AD8"/>
    <w:rsid w:val="00473945"/>
    <w:rsid w:val="00492F79"/>
    <w:rsid w:val="004A1503"/>
    <w:rsid w:val="004A250B"/>
    <w:rsid w:val="0050240C"/>
    <w:rsid w:val="00502A4F"/>
    <w:rsid w:val="00513432"/>
    <w:rsid w:val="005314ED"/>
    <w:rsid w:val="00537899"/>
    <w:rsid w:val="00541961"/>
    <w:rsid w:val="00542E60"/>
    <w:rsid w:val="00550FA0"/>
    <w:rsid w:val="00552121"/>
    <w:rsid w:val="0055785E"/>
    <w:rsid w:val="00562FC8"/>
    <w:rsid w:val="00586864"/>
    <w:rsid w:val="00587FC5"/>
    <w:rsid w:val="005B38DD"/>
    <w:rsid w:val="005B51EA"/>
    <w:rsid w:val="005C10BC"/>
    <w:rsid w:val="005D1F1C"/>
    <w:rsid w:val="005F7984"/>
    <w:rsid w:val="00601A95"/>
    <w:rsid w:val="00664269"/>
    <w:rsid w:val="00670C19"/>
    <w:rsid w:val="00687D0A"/>
    <w:rsid w:val="0069626D"/>
    <w:rsid w:val="006A4709"/>
    <w:rsid w:val="006F0A57"/>
    <w:rsid w:val="006F50EB"/>
    <w:rsid w:val="007B3E25"/>
    <w:rsid w:val="0081207A"/>
    <w:rsid w:val="00814DC8"/>
    <w:rsid w:val="008214DF"/>
    <w:rsid w:val="008431DC"/>
    <w:rsid w:val="00870374"/>
    <w:rsid w:val="008B7726"/>
    <w:rsid w:val="008D44C2"/>
    <w:rsid w:val="008F31E2"/>
    <w:rsid w:val="00915D01"/>
    <w:rsid w:val="00955E1E"/>
    <w:rsid w:val="009E2CD2"/>
    <w:rsid w:val="009E768D"/>
    <w:rsid w:val="00A03321"/>
    <w:rsid w:val="00A1070E"/>
    <w:rsid w:val="00A142B7"/>
    <w:rsid w:val="00A14EF3"/>
    <w:rsid w:val="00A35446"/>
    <w:rsid w:val="00A826D3"/>
    <w:rsid w:val="00A8394A"/>
    <w:rsid w:val="00AD11B8"/>
    <w:rsid w:val="00AD35EB"/>
    <w:rsid w:val="00AF54B0"/>
    <w:rsid w:val="00B87AAB"/>
    <w:rsid w:val="00B9217A"/>
    <w:rsid w:val="00BE369E"/>
    <w:rsid w:val="00BE4722"/>
    <w:rsid w:val="00C13E13"/>
    <w:rsid w:val="00C21C63"/>
    <w:rsid w:val="00C24696"/>
    <w:rsid w:val="00C50921"/>
    <w:rsid w:val="00C93E11"/>
    <w:rsid w:val="00CA05FF"/>
    <w:rsid w:val="00CA5C2E"/>
    <w:rsid w:val="00CE6C6F"/>
    <w:rsid w:val="00CF6963"/>
    <w:rsid w:val="00D32A5B"/>
    <w:rsid w:val="00D359EE"/>
    <w:rsid w:val="00D41631"/>
    <w:rsid w:val="00DB1430"/>
    <w:rsid w:val="00DB310C"/>
    <w:rsid w:val="00DD57B8"/>
    <w:rsid w:val="00DE2BB9"/>
    <w:rsid w:val="00DE5BB5"/>
    <w:rsid w:val="00DF726E"/>
    <w:rsid w:val="00E01C12"/>
    <w:rsid w:val="00E14A2F"/>
    <w:rsid w:val="00E30F9D"/>
    <w:rsid w:val="00E32D38"/>
    <w:rsid w:val="00E406D4"/>
    <w:rsid w:val="00E828E9"/>
    <w:rsid w:val="00E915B6"/>
    <w:rsid w:val="00EB6B7C"/>
    <w:rsid w:val="00EF750E"/>
    <w:rsid w:val="00F07AE5"/>
    <w:rsid w:val="00F14D52"/>
    <w:rsid w:val="00F23D47"/>
    <w:rsid w:val="00F55888"/>
    <w:rsid w:val="00F57928"/>
    <w:rsid w:val="00F70ED4"/>
    <w:rsid w:val="00F73FE5"/>
    <w:rsid w:val="00F84407"/>
    <w:rsid w:val="00FA3665"/>
    <w:rsid w:val="00FA6D9F"/>
    <w:rsid w:val="00FB69FB"/>
    <w:rsid w:val="00FD7E53"/>
    <w:rsid w:val="04B53354"/>
    <w:rsid w:val="20A53916"/>
    <w:rsid w:val="2BC6208A"/>
    <w:rsid w:val="42AA174D"/>
    <w:rsid w:val="49615BFA"/>
    <w:rsid w:val="77A54ABB"/>
    <w:rsid w:val="783B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A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55A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355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355A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55A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1C6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1C63"/>
    <w:rPr>
      <w:rFonts w:ascii="Tahoma" w:hAnsi="Tahoma"/>
      <w:sz w:val="18"/>
      <w:szCs w:val="18"/>
    </w:rPr>
  </w:style>
  <w:style w:type="character" w:customStyle="1" w:styleId="font01">
    <w:name w:val="font01"/>
    <w:basedOn w:val="a0"/>
    <w:qFormat/>
    <w:rsid w:val="00492F7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492F79"/>
    <w:rPr>
      <w:rFonts w:ascii="宋体" w:eastAsia="宋体" w:hAnsi="宋体" w:cs="宋体" w:hint="eastAsia"/>
      <w:color w:val="000000"/>
      <w:sz w:val="28"/>
      <w:szCs w:val="28"/>
      <w:u w:val="none"/>
      <w:vertAlign w:val="subscript"/>
    </w:rPr>
  </w:style>
  <w:style w:type="paragraph" w:customStyle="1" w:styleId="Default">
    <w:name w:val="Default"/>
    <w:qFormat/>
    <w:rsid w:val="003E7CF9"/>
    <w:pPr>
      <w:widowControl w:val="0"/>
      <w:autoSpaceDE w:val="0"/>
      <w:autoSpaceDN w:val="0"/>
      <w:adjustRightInd w:val="0"/>
    </w:pPr>
    <w:rPr>
      <w:rFonts w:ascii="宋体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2201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11127016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680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970253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1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F34B0-5E08-4C50-9E19-142BD47F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鄢陵县公共资源交易中心:梁宁</cp:lastModifiedBy>
  <cp:revision>48</cp:revision>
  <dcterms:created xsi:type="dcterms:W3CDTF">2019-03-11T01:39:00Z</dcterms:created>
  <dcterms:modified xsi:type="dcterms:W3CDTF">2019-03-25T04:43:00Z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