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ED" w:rsidRDefault="00494BED">
      <w:pPr>
        <w:pStyle w:val="ab"/>
        <w:spacing w:before="150" w:beforeAutospacing="0" w:after="150" w:afterAutospacing="0"/>
        <w:ind w:left="150" w:right="150"/>
        <w:jc w:val="center"/>
        <w:rPr>
          <w:rStyle w:val="ad"/>
          <w:sz w:val="44"/>
          <w:szCs w:val="44"/>
          <w:shd w:val="clear" w:color="070000" w:fill="FFFFFF"/>
        </w:rPr>
      </w:pPr>
    </w:p>
    <w:p w:rsidR="00D40A1A" w:rsidRDefault="00D40A1A">
      <w:pPr>
        <w:jc w:val="center"/>
        <w:rPr>
          <w:rFonts w:ascii="宋体" w:hAnsi="宋体"/>
          <w:b/>
          <w:bCs/>
          <w:spacing w:val="20"/>
          <w:sz w:val="52"/>
          <w:szCs w:val="52"/>
        </w:rPr>
      </w:pPr>
      <w:r w:rsidRPr="00D40A1A">
        <w:rPr>
          <w:rFonts w:ascii="宋体" w:hAnsi="宋体" w:hint="eastAsia"/>
          <w:b/>
          <w:bCs/>
          <w:spacing w:val="20"/>
          <w:sz w:val="52"/>
          <w:szCs w:val="52"/>
        </w:rPr>
        <w:t>襄城县编制乡村振兴战略规划项目</w:t>
      </w:r>
    </w:p>
    <w:p w:rsidR="00494BED" w:rsidRPr="00E9343A" w:rsidRDefault="00E9343A">
      <w:pPr>
        <w:jc w:val="center"/>
        <w:rPr>
          <w:rFonts w:ascii="宋体" w:hAnsi="宋体"/>
          <w:b/>
          <w:spacing w:val="20"/>
          <w:sz w:val="52"/>
          <w:szCs w:val="52"/>
        </w:rPr>
      </w:pPr>
      <w:r w:rsidRPr="00E9343A">
        <w:rPr>
          <w:rFonts w:ascii="宋体" w:hAnsi="宋体" w:hint="eastAsia"/>
          <w:b/>
          <w:spacing w:val="20"/>
          <w:sz w:val="52"/>
          <w:szCs w:val="52"/>
        </w:rPr>
        <w:t>公开招标文件</w:t>
      </w:r>
    </w:p>
    <w:p w:rsidR="00494BED" w:rsidRPr="0052626C" w:rsidRDefault="00494BED">
      <w:pPr>
        <w:jc w:val="center"/>
        <w:rPr>
          <w:rFonts w:ascii="宋体" w:hAnsi="宋体"/>
          <w:b/>
          <w:spacing w:val="20"/>
          <w:sz w:val="44"/>
          <w:szCs w:val="44"/>
        </w:rPr>
      </w:pPr>
    </w:p>
    <w:p w:rsidR="00494BED" w:rsidRDefault="00E9343A">
      <w:pPr>
        <w:jc w:val="center"/>
        <w:rPr>
          <w:rFonts w:ascii="宋体" w:hAnsi="宋体"/>
          <w:b/>
          <w:spacing w:val="20"/>
          <w:sz w:val="36"/>
          <w:szCs w:val="36"/>
        </w:rPr>
      </w:pPr>
      <w:r>
        <w:rPr>
          <w:rFonts w:ascii="宋体" w:hAnsi="宋体" w:hint="eastAsia"/>
          <w:b/>
          <w:spacing w:val="20"/>
          <w:sz w:val="36"/>
          <w:szCs w:val="36"/>
        </w:rPr>
        <w:t>（项目编号：XZZ-G201</w:t>
      </w:r>
      <w:r w:rsidR="00D40A1A">
        <w:rPr>
          <w:rFonts w:ascii="宋体" w:hAnsi="宋体" w:hint="eastAsia"/>
          <w:b/>
          <w:spacing w:val="20"/>
          <w:sz w:val="36"/>
          <w:szCs w:val="36"/>
        </w:rPr>
        <w:t>9007</w:t>
      </w:r>
      <w:r>
        <w:rPr>
          <w:rFonts w:ascii="宋体" w:hAnsi="宋体" w:hint="eastAsia"/>
          <w:b/>
          <w:spacing w:val="20"/>
          <w:sz w:val="36"/>
          <w:szCs w:val="36"/>
        </w:rPr>
        <w:t>）</w:t>
      </w:r>
    </w:p>
    <w:p w:rsidR="00494BED" w:rsidRDefault="00494BED">
      <w:pPr>
        <w:jc w:val="center"/>
        <w:rPr>
          <w:rFonts w:ascii="宋体" w:hAnsi="宋体"/>
          <w:b/>
          <w:spacing w:val="20"/>
          <w:sz w:val="44"/>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9510D8" w:rsidRDefault="009510D8">
      <w:pPr>
        <w:jc w:val="center"/>
        <w:rPr>
          <w:rFonts w:ascii="宋体" w:hAnsi="宋体"/>
          <w:b/>
          <w:spacing w:val="20"/>
          <w:sz w:val="36"/>
          <w:szCs w:val="36"/>
        </w:rPr>
      </w:pPr>
    </w:p>
    <w:p w:rsidR="009510D8" w:rsidRDefault="009510D8">
      <w:pPr>
        <w:jc w:val="center"/>
        <w:rPr>
          <w:rFonts w:ascii="宋体" w:hAnsi="宋体"/>
          <w:b/>
          <w:spacing w:val="20"/>
          <w:sz w:val="36"/>
          <w:szCs w:val="36"/>
        </w:rPr>
      </w:pPr>
    </w:p>
    <w:p w:rsidR="00494BED" w:rsidRDefault="00E9343A">
      <w:pPr>
        <w:jc w:val="center"/>
        <w:rPr>
          <w:rFonts w:ascii="宋体" w:hAnsi="宋体"/>
          <w:b/>
          <w:spacing w:val="20"/>
          <w:sz w:val="36"/>
          <w:szCs w:val="36"/>
        </w:rPr>
      </w:pPr>
      <w:r>
        <w:rPr>
          <w:rFonts w:ascii="宋体" w:hAnsi="宋体" w:hint="eastAsia"/>
          <w:b/>
          <w:spacing w:val="20"/>
          <w:sz w:val="36"/>
          <w:szCs w:val="36"/>
        </w:rPr>
        <w:t>襄城县政府采购中心</w:t>
      </w:r>
    </w:p>
    <w:p w:rsidR="00E9343A" w:rsidRPr="00E9343A" w:rsidRDefault="00E9343A" w:rsidP="00E9343A">
      <w:pPr>
        <w:pStyle w:val="a0"/>
        <w:ind w:firstLineChars="804" w:firstLine="3227"/>
        <w:rPr>
          <w:rFonts w:ascii="宋体" w:eastAsia="宋体" w:hAnsi="宋体"/>
          <w:b/>
          <w:spacing w:val="20"/>
          <w:sz w:val="36"/>
          <w:szCs w:val="36"/>
        </w:rPr>
      </w:pPr>
      <w:r w:rsidRPr="00E9343A">
        <w:rPr>
          <w:rFonts w:ascii="宋体" w:eastAsia="宋体" w:hAnsi="宋体" w:hint="eastAsia"/>
          <w:b/>
          <w:spacing w:val="20"/>
          <w:sz w:val="36"/>
          <w:szCs w:val="36"/>
        </w:rPr>
        <w:t>201</w:t>
      </w:r>
      <w:r w:rsidR="00D40A1A">
        <w:rPr>
          <w:rFonts w:ascii="宋体" w:eastAsia="宋体" w:hAnsi="宋体" w:hint="eastAsia"/>
          <w:b/>
          <w:spacing w:val="20"/>
          <w:sz w:val="36"/>
          <w:szCs w:val="36"/>
        </w:rPr>
        <w:t>9</w:t>
      </w:r>
      <w:r w:rsidRPr="00E9343A">
        <w:rPr>
          <w:rFonts w:ascii="宋体" w:eastAsia="宋体" w:hAnsi="宋体" w:hint="eastAsia"/>
          <w:b/>
          <w:spacing w:val="20"/>
          <w:sz w:val="36"/>
          <w:szCs w:val="36"/>
        </w:rPr>
        <w:t>年</w:t>
      </w:r>
      <w:r w:rsidR="00D40A1A">
        <w:rPr>
          <w:rFonts w:ascii="宋体" w:eastAsia="宋体" w:hAnsi="宋体" w:hint="eastAsia"/>
          <w:b/>
          <w:spacing w:val="20"/>
          <w:sz w:val="36"/>
          <w:szCs w:val="36"/>
        </w:rPr>
        <w:t>2</w:t>
      </w:r>
      <w:r w:rsidRPr="00E9343A">
        <w:rPr>
          <w:rFonts w:ascii="宋体" w:eastAsia="宋体" w:hAnsi="宋体" w:hint="eastAsia"/>
          <w:b/>
          <w:spacing w:val="20"/>
          <w:sz w:val="36"/>
          <w:szCs w:val="36"/>
        </w:rPr>
        <w:t>月</w:t>
      </w:r>
      <w:r w:rsidR="00D40A1A">
        <w:rPr>
          <w:rFonts w:ascii="宋体" w:eastAsia="宋体" w:hAnsi="宋体" w:hint="eastAsia"/>
          <w:b/>
          <w:spacing w:val="20"/>
          <w:sz w:val="36"/>
          <w:szCs w:val="36"/>
        </w:rPr>
        <w:t>19</w:t>
      </w:r>
      <w:r w:rsidRPr="00E9343A">
        <w:rPr>
          <w:rFonts w:ascii="宋体" w:eastAsia="宋体" w:hAnsi="宋体" w:hint="eastAsia"/>
          <w:b/>
          <w:spacing w:val="20"/>
          <w:sz w:val="36"/>
          <w:szCs w:val="36"/>
        </w:rPr>
        <w:t>日</w:t>
      </w:r>
    </w:p>
    <w:p w:rsidR="00494BED" w:rsidRDefault="00494BED">
      <w:pPr>
        <w:jc w:val="center"/>
        <w:rPr>
          <w:rFonts w:ascii="宋体" w:hAnsi="宋体"/>
          <w:b/>
          <w:spacing w:val="20"/>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E9343A" w:rsidP="00E9343A">
      <w:pPr>
        <w:ind w:firstLineChars="1100" w:firstLine="3960"/>
        <w:rPr>
          <w:rFonts w:ascii="黑体" w:eastAsia="黑体"/>
          <w:sz w:val="32"/>
          <w:szCs w:val="32"/>
        </w:rPr>
      </w:pPr>
      <w:r>
        <w:rPr>
          <w:rFonts w:ascii="黑体" w:eastAsia="黑体" w:hint="eastAsia"/>
          <w:sz w:val="36"/>
          <w:szCs w:val="36"/>
        </w:rPr>
        <w:lastRenderedPageBreak/>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sidR="00FF0DE6">
        <w:rPr>
          <w:rFonts w:ascii="宋体" w:hAnsi="宋体" w:hint="eastAsia"/>
          <w:sz w:val="30"/>
          <w:szCs w:val="30"/>
        </w:rPr>
        <w:t>9</w:t>
      </w:r>
    </w:p>
    <w:p w:rsidR="00494BED" w:rsidRDefault="00E9343A">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FF0DE6">
        <w:rPr>
          <w:rFonts w:ascii="宋体" w:hAnsi="宋体" w:hint="eastAsia"/>
          <w:sz w:val="30"/>
          <w:szCs w:val="30"/>
        </w:rPr>
        <w:t>11</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494BED"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FF0DE6">
        <w:rPr>
          <w:rFonts w:ascii="宋体" w:hAnsi="宋体" w:hint="eastAsia"/>
          <w:sz w:val="30"/>
          <w:szCs w:val="30"/>
        </w:rPr>
        <w:t>25</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FF0DE6">
        <w:rPr>
          <w:rFonts w:ascii="宋体" w:hAnsi="宋体" w:hint="eastAsia"/>
          <w:sz w:val="30"/>
          <w:szCs w:val="30"/>
        </w:rPr>
        <w:t>2</w:t>
      </w:r>
      <w:r w:rsidR="00D64052">
        <w:rPr>
          <w:rFonts w:ascii="宋体" w:hAnsi="宋体" w:hint="eastAsia"/>
          <w:sz w:val="30"/>
          <w:szCs w:val="30"/>
        </w:rPr>
        <w:t>8</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FF0DE6">
        <w:rPr>
          <w:rFonts w:ascii="宋体" w:hAnsi="宋体" w:hint="eastAsia"/>
          <w:sz w:val="30"/>
          <w:szCs w:val="30"/>
        </w:rPr>
        <w:t>2</w:t>
      </w:r>
      <w:r w:rsidR="00D64052">
        <w:rPr>
          <w:rFonts w:ascii="宋体" w:hAnsi="宋体" w:hint="eastAsia"/>
          <w:sz w:val="30"/>
          <w:szCs w:val="30"/>
        </w:rPr>
        <w:t>9</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FF0DE6">
        <w:rPr>
          <w:rFonts w:ascii="宋体" w:hAnsi="宋体" w:hint="eastAsia"/>
          <w:sz w:val="30"/>
          <w:szCs w:val="30"/>
        </w:rPr>
        <w:t>3</w:t>
      </w:r>
      <w:r w:rsidR="00D64052">
        <w:rPr>
          <w:rFonts w:ascii="宋体" w:hAnsi="宋体" w:hint="eastAsia"/>
          <w:sz w:val="30"/>
          <w:szCs w:val="30"/>
        </w:rPr>
        <w:t>1</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494BED" w:rsidRDefault="00494BED" w:rsidP="00D023A4">
      <w:pPr>
        <w:spacing w:beforeLines="50" w:afterLines="100"/>
        <w:jc w:val="center"/>
        <w:rPr>
          <w:rFonts w:ascii="Cambria" w:hAnsi="Cambria"/>
          <w:b/>
          <w:bCs/>
          <w:sz w:val="32"/>
          <w:szCs w:val="32"/>
        </w:rPr>
      </w:pPr>
    </w:p>
    <w:p w:rsidR="00494BED" w:rsidRDefault="00494BED" w:rsidP="00D023A4">
      <w:pPr>
        <w:spacing w:beforeLines="50" w:afterLines="100"/>
        <w:jc w:val="center"/>
        <w:rPr>
          <w:rFonts w:ascii="Cambria" w:hAnsi="Cambria"/>
          <w:b/>
          <w:bCs/>
          <w:sz w:val="32"/>
          <w:szCs w:val="32"/>
        </w:rPr>
      </w:pPr>
    </w:p>
    <w:p w:rsidR="00494BED" w:rsidRDefault="00E9343A" w:rsidP="00D023A4">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922F6A" w:rsidRDefault="00E9343A" w:rsidP="008747B6">
      <w:pPr>
        <w:pStyle w:val="ab"/>
        <w:spacing w:before="150" w:after="150" w:line="360" w:lineRule="auto"/>
        <w:ind w:right="150"/>
        <w:rPr>
          <w:color w:val="000000"/>
          <w:shd w:val="clear" w:color="040000" w:fill="FFFFFF"/>
        </w:rPr>
      </w:pPr>
      <w:r>
        <w:rPr>
          <w:rFonts w:hint="eastAsia"/>
          <w:color w:val="000000"/>
          <w:shd w:val="clear" w:color="040000" w:fill="FFFFFF"/>
        </w:rPr>
        <w:t xml:space="preserve">    </w:t>
      </w:r>
      <w:r w:rsidR="00D40A1A" w:rsidRPr="00D40A1A">
        <w:rPr>
          <w:rFonts w:hint="eastAsia"/>
          <w:color w:val="000000"/>
          <w:shd w:val="clear" w:color="040000" w:fill="FFFFFF"/>
        </w:rPr>
        <w:t>襄城县政府采购中心受</w:t>
      </w:r>
      <w:r w:rsidR="00D023A4" w:rsidRPr="00D023A4">
        <w:rPr>
          <w:rFonts w:hint="eastAsia"/>
          <w:color w:val="000000"/>
          <w:shd w:val="clear" w:color="040000" w:fill="FFFFFF"/>
        </w:rPr>
        <w:t>襄城县发展和改革委员会</w:t>
      </w:r>
      <w:r w:rsidR="00D40A1A" w:rsidRPr="00D40A1A">
        <w:rPr>
          <w:rFonts w:hint="eastAsia"/>
          <w:color w:val="000000"/>
          <w:shd w:val="clear" w:color="040000" w:fill="FFFFFF"/>
        </w:rPr>
        <w:t>的委托，就“襄城县编制乡村振兴战略规划项目” 进行公开招标,欢迎符合相关条件的投标企业报名参加</w:t>
      </w:r>
      <w:r w:rsidR="00A07289">
        <w:rPr>
          <w:rFonts w:hint="eastAsia"/>
          <w:color w:val="000000"/>
          <w:shd w:val="clear" w:color="040000" w:fill="FFFFFF"/>
        </w:rPr>
        <w:t>。</w:t>
      </w:r>
    </w:p>
    <w:p w:rsidR="00494BED" w:rsidRDefault="00E9343A">
      <w:pPr>
        <w:pStyle w:val="ab"/>
        <w:spacing w:before="150" w:beforeAutospacing="0" w:after="150" w:afterAutospacing="0" w:line="360" w:lineRule="auto"/>
        <w:ind w:left="632" w:right="150"/>
        <w:jc w:val="both"/>
        <w:rPr>
          <w:bCs/>
          <w:color w:val="000000" w:themeColor="text1"/>
        </w:rPr>
      </w:pPr>
      <w:r>
        <w:rPr>
          <w:rFonts w:hint="eastAsia"/>
          <w:b/>
          <w:color w:val="000000" w:themeColor="text1"/>
          <w:shd w:val="clear" w:color="040000" w:fill="FFFFFF"/>
        </w:rPr>
        <w:t>一、项目名称：</w:t>
      </w:r>
      <w:r w:rsidR="00D40A1A" w:rsidRPr="00D40A1A">
        <w:rPr>
          <w:rFonts w:hint="eastAsia"/>
          <w:bCs/>
          <w:color w:val="000000"/>
          <w:shd w:val="clear" w:color="040000" w:fill="FFFFFF"/>
        </w:rPr>
        <w:t>襄城县编制乡村振兴战略规划项目</w:t>
      </w:r>
      <w:r>
        <w:rPr>
          <w:rStyle w:val="ad"/>
          <w:rFonts w:hint="eastAsia"/>
          <w:b w:val="0"/>
          <w:bCs/>
          <w:color w:val="000000" w:themeColor="text1"/>
          <w:shd w:val="clear" w:color="050000" w:fill="FFFFFF"/>
        </w:rPr>
        <w:t>  </w:t>
      </w:r>
    </w:p>
    <w:p w:rsidR="00494BED" w:rsidRDefault="00E9343A">
      <w:pPr>
        <w:pStyle w:val="ab"/>
        <w:spacing w:before="150" w:beforeAutospacing="0" w:after="150" w:afterAutospacing="0" w:line="360" w:lineRule="auto"/>
        <w:ind w:right="150"/>
        <w:rPr>
          <w:bCs/>
          <w:color w:val="000000" w:themeColor="text1"/>
        </w:rPr>
      </w:pPr>
      <w:r>
        <w:rPr>
          <w:rStyle w:val="ad"/>
          <w:rFonts w:hint="eastAsia"/>
          <w:b w:val="0"/>
          <w:bCs/>
          <w:color w:val="000000" w:themeColor="text1"/>
          <w:shd w:val="clear" w:color="050000" w:fill="FFFFFF"/>
        </w:rPr>
        <w:t xml:space="preserve">     </w:t>
      </w:r>
      <w:r>
        <w:rPr>
          <w:rStyle w:val="ad"/>
          <w:rFonts w:hint="eastAsia"/>
          <w:color w:val="000000" w:themeColor="text1"/>
          <w:shd w:val="clear" w:color="050000" w:fill="FFFFFF"/>
        </w:rPr>
        <w:t>二、项目编号：</w:t>
      </w:r>
      <w:r w:rsidR="00922F6A" w:rsidRPr="00922F6A">
        <w:rPr>
          <w:rFonts w:hint="eastAsia"/>
          <w:bCs/>
          <w:color w:val="000000" w:themeColor="text1"/>
          <w:shd w:val="clear" w:color="050000" w:fill="FFFFFF"/>
        </w:rPr>
        <w:t>XZZ-G20</w:t>
      </w:r>
      <w:r w:rsidR="00D40A1A">
        <w:rPr>
          <w:rFonts w:hint="eastAsia"/>
          <w:bCs/>
          <w:color w:val="000000" w:themeColor="text1"/>
          <w:shd w:val="clear" w:color="050000" w:fill="FFFFFF"/>
        </w:rPr>
        <w:t>19007</w:t>
      </w:r>
    </w:p>
    <w:p w:rsidR="00494BED" w:rsidRPr="008747B6" w:rsidRDefault="00E9343A" w:rsidP="007A06E3">
      <w:pPr>
        <w:pStyle w:val="ab"/>
        <w:spacing w:before="150" w:beforeAutospacing="0" w:after="150" w:afterAutospacing="0" w:line="360" w:lineRule="auto"/>
        <w:ind w:left="150" w:right="150"/>
        <w:jc w:val="both"/>
        <w:rPr>
          <w:color w:val="000000"/>
          <w:shd w:val="clear" w:color="040000" w:fill="FFFFFF"/>
        </w:rPr>
      </w:pPr>
      <w:r>
        <w:rPr>
          <w:rStyle w:val="ad"/>
          <w:rFonts w:hint="eastAsia"/>
          <w:shd w:val="clear" w:color="050000" w:fill="FFFFFF"/>
        </w:rPr>
        <w:t>  三、采购需求：</w:t>
      </w:r>
      <w:bookmarkStart w:id="0" w:name="_GoBack"/>
      <w:bookmarkEnd w:id="0"/>
      <w:r w:rsidR="00922F6A" w:rsidRPr="00922F6A">
        <w:rPr>
          <w:rFonts w:hint="eastAsia"/>
          <w:b/>
          <w:color w:val="000000"/>
          <w:shd w:val="clear" w:color="040000" w:fill="FFFFFF"/>
        </w:rPr>
        <w:t>主要内容、数量及要求：</w:t>
      </w:r>
      <w:r w:rsidR="00D40A1A" w:rsidRPr="00D40A1A">
        <w:rPr>
          <w:rFonts w:hint="eastAsia"/>
          <w:color w:val="000000"/>
          <w:shd w:val="clear" w:color="040000" w:fill="FFFFFF"/>
        </w:rPr>
        <w:t>突出襄城特色，细化实化工作重点和政策措施，加强各类规划的统筹管理和系统衔接，体现战略规划的前瞻性和</w:t>
      </w:r>
      <w:proofErr w:type="gramStart"/>
      <w:r w:rsidR="00D40A1A" w:rsidRPr="00D40A1A">
        <w:rPr>
          <w:rFonts w:hint="eastAsia"/>
          <w:color w:val="000000"/>
          <w:shd w:val="clear" w:color="040000" w:fill="FFFFFF"/>
        </w:rPr>
        <w:t>可</w:t>
      </w:r>
      <w:proofErr w:type="gramEnd"/>
      <w:r w:rsidR="00D40A1A" w:rsidRPr="00D40A1A">
        <w:rPr>
          <w:rFonts w:hint="eastAsia"/>
          <w:color w:val="000000"/>
          <w:shd w:val="clear" w:color="040000" w:fill="FFFFFF"/>
        </w:rPr>
        <w:t>持续性，形成城乡融合、区域一体、多</w:t>
      </w:r>
      <w:proofErr w:type="gramStart"/>
      <w:r w:rsidR="00D40A1A" w:rsidRPr="00D40A1A">
        <w:rPr>
          <w:rFonts w:hint="eastAsia"/>
          <w:color w:val="000000"/>
          <w:shd w:val="clear" w:color="040000" w:fill="FFFFFF"/>
        </w:rPr>
        <w:t>规</w:t>
      </w:r>
      <w:proofErr w:type="gramEnd"/>
      <w:r w:rsidR="00D40A1A" w:rsidRPr="00D40A1A">
        <w:rPr>
          <w:rFonts w:hint="eastAsia"/>
          <w:color w:val="000000"/>
          <w:shd w:val="clear" w:color="040000" w:fill="FFFFFF"/>
        </w:rPr>
        <w:t>合一的规划体系。</w:t>
      </w:r>
      <w:r w:rsidR="00D40A1A" w:rsidRPr="00D40A1A">
        <w:rPr>
          <w:rFonts w:hint="eastAsia"/>
          <w:b/>
          <w:color w:val="000000"/>
          <w:shd w:val="clear" w:color="040000" w:fill="FFFFFF"/>
        </w:rPr>
        <w:t>预算: 1500000.00元，</w:t>
      </w:r>
      <w:r w:rsidR="00922F6A" w:rsidRPr="00922F6A">
        <w:rPr>
          <w:rFonts w:hint="eastAsia"/>
          <w:color w:val="000000"/>
          <w:shd w:val="clear" w:color="040000" w:fill="FFFFFF"/>
        </w:rPr>
        <w:t>（具体要求和未尽事宜详见招标文件）。</w:t>
      </w:r>
    </w:p>
    <w:p w:rsidR="00494BED" w:rsidRDefault="00E9343A" w:rsidP="00151F62">
      <w:pPr>
        <w:pStyle w:val="ab"/>
        <w:spacing w:before="150" w:beforeAutospacing="0" w:after="150" w:afterAutospacing="0" w:line="360" w:lineRule="auto"/>
        <w:ind w:right="150" w:firstLineChars="250" w:firstLine="602"/>
        <w:rPr>
          <w:rStyle w:val="ad"/>
          <w:shd w:val="clear" w:color="050000" w:fill="FFFFFF"/>
        </w:rPr>
      </w:pPr>
      <w:r>
        <w:rPr>
          <w:rStyle w:val="ad"/>
          <w:rFonts w:hint="eastAsia"/>
          <w:shd w:val="clear" w:color="050000" w:fill="FFFFFF"/>
        </w:rPr>
        <w:t>四、投标人资质要求：</w:t>
      </w:r>
    </w:p>
    <w:p w:rsidR="00CF0FBE" w:rsidRPr="00CF0FBE" w:rsidRDefault="00CF0FBE" w:rsidP="00D40A1A">
      <w:pPr>
        <w:pStyle w:val="ab"/>
        <w:spacing w:before="256" w:after="256" w:line="360" w:lineRule="auto"/>
        <w:ind w:right="150" w:firstLineChars="250" w:firstLine="600"/>
        <w:rPr>
          <w:bCs/>
          <w:color w:val="000000"/>
        </w:rPr>
      </w:pPr>
      <w:r w:rsidRPr="00CF0FBE">
        <w:rPr>
          <w:rFonts w:hint="eastAsia"/>
          <w:bCs/>
          <w:color w:val="000000"/>
        </w:rPr>
        <w:t>（一）具有独立承担民事责任的能力；</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（二）具有良好的商业信誉和健全的财务制度；</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（三）具有履行合同所必须的设备和专业技术能力;</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（四）</w:t>
      </w:r>
      <w:proofErr w:type="gramStart"/>
      <w:r w:rsidRPr="00CF0FBE">
        <w:rPr>
          <w:rFonts w:hint="eastAsia"/>
          <w:bCs/>
          <w:color w:val="000000"/>
        </w:rPr>
        <w:t>具依法</w:t>
      </w:r>
      <w:proofErr w:type="gramEnd"/>
      <w:r w:rsidRPr="00CF0FBE">
        <w:rPr>
          <w:rFonts w:hint="eastAsia"/>
          <w:bCs/>
          <w:color w:val="000000"/>
        </w:rPr>
        <w:t>缴纳税收和社会保障资金的良好记录；</w:t>
      </w:r>
    </w:p>
    <w:p w:rsidR="00D40A1A" w:rsidRPr="00D40A1A" w:rsidRDefault="00D40A1A" w:rsidP="00D40A1A">
      <w:pPr>
        <w:pStyle w:val="ab"/>
        <w:spacing w:before="256" w:after="256" w:line="360" w:lineRule="auto"/>
        <w:ind w:right="150" w:firstLineChars="250" w:firstLine="600"/>
        <w:rPr>
          <w:bCs/>
          <w:color w:val="000000"/>
        </w:rPr>
      </w:pPr>
      <w:r w:rsidRPr="00D40A1A">
        <w:rPr>
          <w:rFonts w:hint="eastAsia"/>
          <w:bCs/>
          <w:color w:val="000000"/>
        </w:rPr>
        <w:t>（五）</w:t>
      </w:r>
      <w:r w:rsidRPr="00D40A1A">
        <w:rPr>
          <w:bCs/>
          <w:color w:val="000000"/>
        </w:rPr>
        <w:t>投标人不得被列入失信被执行人、重大税收违法案件当事人名单、政府采购严重违法失信行为记录名单（查询网站：信用中国和中国政府采购网，并提供报名时间内网站截图为准</w:t>
      </w:r>
      <w:r w:rsidRPr="00D40A1A">
        <w:rPr>
          <w:rFonts w:hint="eastAsia"/>
          <w:bCs/>
          <w:color w:val="000000"/>
        </w:rPr>
        <w:t xml:space="preserve"> </w:t>
      </w:r>
      <w:r w:rsidRPr="00D40A1A">
        <w:rPr>
          <w:bCs/>
          <w:color w:val="000000"/>
        </w:rPr>
        <w:t>）；未被列入经营异常名录信息、列入严重违法失信企业名单（黑名单）（查询网站</w:t>
      </w:r>
      <w:r w:rsidRPr="00D40A1A">
        <w:rPr>
          <w:rFonts w:hint="eastAsia"/>
          <w:bCs/>
          <w:color w:val="000000"/>
        </w:rPr>
        <w:t>：国家企业信用信息公示系统</w:t>
      </w:r>
      <w:r w:rsidRPr="00D40A1A">
        <w:rPr>
          <w:bCs/>
          <w:color w:val="000000"/>
        </w:rPr>
        <w:t>，并提供报名时间内网站截图为准</w:t>
      </w:r>
      <w:r w:rsidRPr="00D40A1A">
        <w:rPr>
          <w:rFonts w:hint="eastAsia"/>
          <w:bCs/>
          <w:color w:val="000000"/>
        </w:rPr>
        <w:t xml:space="preserve"> </w:t>
      </w:r>
      <w:r w:rsidRPr="00D40A1A">
        <w:rPr>
          <w:bCs/>
          <w:color w:val="000000"/>
        </w:rPr>
        <w:t>）</w:t>
      </w:r>
      <w:r w:rsidRPr="00D40A1A">
        <w:rPr>
          <w:rFonts w:hint="eastAsia"/>
          <w:bCs/>
          <w:color w:val="000000"/>
        </w:rPr>
        <w:t>；</w:t>
      </w:r>
    </w:p>
    <w:p w:rsidR="00CF0FBE" w:rsidRPr="00CF0FBE" w:rsidRDefault="00CF0FBE" w:rsidP="00D40A1A">
      <w:pPr>
        <w:pStyle w:val="ab"/>
        <w:spacing w:before="256" w:after="256" w:line="360" w:lineRule="auto"/>
        <w:ind w:right="150" w:firstLineChars="250" w:firstLine="600"/>
        <w:rPr>
          <w:bCs/>
          <w:color w:val="000000"/>
        </w:rPr>
      </w:pPr>
      <w:r w:rsidRPr="00CF0FBE">
        <w:rPr>
          <w:rFonts w:hint="eastAsia"/>
          <w:bCs/>
          <w:color w:val="000000"/>
        </w:rPr>
        <w:t>（</w:t>
      </w:r>
      <w:r w:rsidR="00D40A1A">
        <w:rPr>
          <w:rFonts w:hint="eastAsia"/>
          <w:bCs/>
          <w:color w:val="000000"/>
        </w:rPr>
        <w:t>六</w:t>
      </w:r>
      <w:r w:rsidRPr="00CF0FBE">
        <w:rPr>
          <w:rFonts w:hint="eastAsia"/>
          <w:bCs/>
          <w:color w:val="000000"/>
        </w:rPr>
        <w:t>）本次招标不接受联合体投标；</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w:t>
      </w:r>
      <w:r w:rsidR="00D40A1A">
        <w:rPr>
          <w:rFonts w:hint="eastAsia"/>
          <w:bCs/>
          <w:color w:val="000000"/>
        </w:rPr>
        <w:t>七</w:t>
      </w:r>
      <w:r w:rsidRPr="00CF0FBE">
        <w:rPr>
          <w:rFonts w:hint="eastAsia"/>
          <w:bCs/>
          <w:color w:val="000000"/>
        </w:rPr>
        <w:t>）本次招标资格审查采用开标现场评审。</w:t>
      </w:r>
    </w:p>
    <w:p w:rsidR="00743CCA" w:rsidRPr="00D40A1A" w:rsidRDefault="00D40A1A" w:rsidP="00D40A1A">
      <w:pPr>
        <w:pStyle w:val="ab"/>
        <w:spacing w:before="256" w:after="256" w:line="360" w:lineRule="auto"/>
        <w:ind w:right="150" w:firstLineChars="250" w:firstLine="600"/>
        <w:jc w:val="both"/>
        <w:rPr>
          <w:bCs/>
          <w:color w:val="000000"/>
        </w:rPr>
      </w:pPr>
      <w:r>
        <w:rPr>
          <w:rFonts w:hint="eastAsia"/>
          <w:bCs/>
          <w:color w:val="000000"/>
        </w:rPr>
        <w:t xml:space="preserve"> </w:t>
      </w:r>
      <w:r w:rsidR="00E9343A">
        <w:rPr>
          <w:rFonts w:hint="eastAsia"/>
          <w:b/>
          <w:bCs/>
        </w:rPr>
        <w:t>五、报名方式：</w:t>
      </w:r>
    </w:p>
    <w:p w:rsidR="00494BED" w:rsidRPr="00743CCA" w:rsidRDefault="00E9343A" w:rsidP="00743CCA">
      <w:pPr>
        <w:pStyle w:val="ab"/>
        <w:spacing w:before="256" w:beforeAutospacing="0" w:after="256" w:afterAutospacing="0" w:line="360" w:lineRule="auto"/>
        <w:ind w:right="150" w:firstLineChars="250" w:firstLine="600"/>
        <w:jc w:val="both"/>
        <w:rPr>
          <w:b/>
          <w:bCs/>
        </w:rPr>
      </w:pPr>
      <w:r>
        <w:rPr>
          <w:rFonts w:hint="eastAsia"/>
          <w:shd w:val="clear" w:color="040000" w:fill="FFFFFF"/>
        </w:rPr>
        <w:lastRenderedPageBreak/>
        <w:t>网上报名，供应商</w:t>
      </w:r>
      <w:proofErr w:type="gramStart"/>
      <w:r>
        <w:rPr>
          <w:rFonts w:hint="eastAsia"/>
          <w:shd w:val="clear" w:color="040000" w:fill="FFFFFF"/>
        </w:rPr>
        <w:t>须加入</w:t>
      </w:r>
      <w:proofErr w:type="gramEnd"/>
      <w:r>
        <w:rPr>
          <w:rFonts w:hint="eastAsia"/>
          <w:shd w:val="clear" w:color="040000" w:fill="FFFFFF"/>
        </w:rPr>
        <w:t>许昌市公共资源交易中心供应商库，报名期限内在全国公共资源交易平台（河南省•许昌市）网上报名。详情查看(河南省•许昌市）（</w:t>
      </w:r>
      <w:r w:rsidR="008747B6" w:rsidRPr="008747B6">
        <w:rPr>
          <w:rFonts w:hint="eastAsia"/>
          <w:bCs/>
          <w:shd w:val="clear" w:color="040000" w:fill="FFFFFF"/>
        </w:rPr>
        <w:t>www.xczzgy.gov.cn</w:t>
      </w:r>
      <w:r>
        <w:rPr>
          <w:rFonts w:hint="eastAsia"/>
          <w:shd w:val="clear" w:color="040000" w:fill="FFFFFF"/>
        </w:rPr>
        <w:t>）首页办事指南中的业务流程&lt;网上报名须知&gt;，网上报名后，自行下载招标文件。</w:t>
      </w:r>
    </w:p>
    <w:p w:rsidR="00494BED" w:rsidRDefault="00E9343A">
      <w:pPr>
        <w:pStyle w:val="ab"/>
        <w:spacing w:before="150" w:beforeAutospacing="0" w:after="150" w:afterAutospacing="0" w:line="360" w:lineRule="auto"/>
        <w:ind w:left="150" w:right="150" w:firstLine="480"/>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494BED" w:rsidRDefault="00E9343A" w:rsidP="00FF0DE6">
      <w:pPr>
        <w:pStyle w:val="ab"/>
        <w:spacing w:before="256" w:beforeAutospacing="0" w:after="256" w:afterAutospacing="0" w:line="360" w:lineRule="auto"/>
        <w:ind w:left="150" w:right="150" w:firstLineChars="200" w:firstLine="480"/>
        <w:rPr>
          <w:shd w:val="clear" w:color="040000" w:fill="FFFFFF"/>
        </w:rPr>
      </w:pPr>
      <w:r>
        <w:rPr>
          <w:rFonts w:hint="eastAsia"/>
          <w:shd w:val="clear" w:color="040000" w:fill="FFFFFF"/>
        </w:rPr>
        <w:t>3.2、</w:t>
      </w:r>
      <w:r w:rsidR="00743CCA" w:rsidRPr="0043183E">
        <w:rPr>
          <w:rFonts w:hint="eastAsia"/>
          <w:b/>
          <w:color w:val="000000" w:themeColor="text1"/>
          <w:shd w:val="clear" w:color="040000" w:fill="FFFFFF"/>
        </w:rPr>
        <w:t>纸质投标文件（正本1份、副本1份）和备份文件1份（使用电子介质存储），在投标截止时间（开标时间）前递交至本项目开标地点。交易系统操作手册</w:t>
      </w:r>
      <w:proofErr w:type="gramStart"/>
      <w:r w:rsidR="00743CCA" w:rsidRPr="0043183E">
        <w:rPr>
          <w:rFonts w:hint="eastAsia"/>
          <w:b/>
          <w:color w:val="000000" w:themeColor="text1"/>
          <w:shd w:val="clear" w:color="040000" w:fill="FFFFFF"/>
        </w:rPr>
        <w:t>”</w:t>
      </w:r>
      <w:proofErr w:type="gramEnd"/>
      <w:r w:rsidR="00743CCA" w:rsidRPr="0043183E">
        <w:rPr>
          <w:rFonts w:hint="eastAsia"/>
          <w:b/>
          <w:color w:val="000000" w:themeColor="text1"/>
          <w:shd w:val="clear" w:color="040000" w:fill="FFFFFF"/>
        </w:rPr>
        <w:t>）。</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w:t>
      </w:r>
      <w:r w:rsidR="00D40A1A" w:rsidRPr="00D40A1A">
        <w:rPr>
          <w:rFonts w:hint="eastAsia"/>
          <w:color w:val="000000" w:themeColor="text1"/>
          <w:shd w:val="clear" w:color="040000" w:fill="FFFFFF"/>
        </w:rPr>
        <w:t>2019年3月13日上午9时00</w:t>
      </w:r>
      <w:r>
        <w:rPr>
          <w:rFonts w:hint="eastAsia"/>
          <w:color w:val="000000" w:themeColor="text1"/>
          <w:shd w:val="clear" w:color="040000" w:fill="FFFFFF"/>
        </w:rPr>
        <w:t>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94BED" w:rsidRDefault="00E9343A">
      <w:pPr>
        <w:pStyle w:val="ab"/>
        <w:spacing w:before="256" w:beforeAutospacing="0" w:after="256" w:afterAutospacing="0" w:line="360" w:lineRule="auto"/>
        <w:ind w:left="150" w:right="150" w:firstLine="480"/>
        <w:jc w:val="both"/>
        <w:rPr>
          <w:shd w:val="clear" w:color="040000" w:fill="FFFFFF"/>
        </w:rPr>
      </w:pPr>
      <w:r>
        <w:rPr>
          <w:rFonts w:hint="eastAsia"/>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922F6A">
        <w:rPr>
          <w:rFonts w:hint="eastAsia"/>
          <w:bCs/>
          <w:color w:val="000000"/>
        </w:rPr>
        <w:t>：</w:t>
      </w:r>
      <w:r w:rsidR="00922F6A">
        <w:rPr>
          <w:rFonts w:hint="eastAsia"/>
          <w:b/>
          <w:bCs/>
          <w:color w:val="000000"/>
          <w:u w:val="single"/>
        </w:rPr>
        <w:t>3</w:t>
      </w:r>
      <w:r w:rsidR="008747B6">
        <w:rPr>
          <w:rFonts w:hint="eastAsia"/>
          <w:b/>
          <w:bCs/>
          <w:color w:val="000000"/>
          <w:u w:val="single"/>
        </w:rPr>
        <w:t>0000</w:t>
      </w:r>
      <w:r w:rsidRPr="00FC562D">
        <w:rPr>
          <w:rFonts w:hint="eastAsia"/>
          <w:b/>
          <w:bCs/>
          <w:color w:val="000000"/>
        </w:rPr>
        <w:t>元</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lastRenderedPageBreak/>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Pr="00743CCA" w:rsidRDefault="00E9343A" w:rsidP="00743CCA">
      <w:pPr>
        <w:pStyle w:val="p0"/>
        <w:spacing w:line="360" w:lineRule="auto"/>
        <w:ind w:firstLineChars="200" w:firstLine="482"/>
        <w:jc w:val="left"/>
        <w:rPr>
          <w:rFonts w:ascii="宋体" w:hAnsi="宋体" w:cs="宋体"/>
          <w:b/>
          <w:color w:val="000000"/>
          <w:sz w:val="24"/>
          <w:szCs w:val="24"/>
        </w:rPr>
      </w:pPr>
      <w:r w:rsidRPr="00743CCA">
        <w:rPr>
          <w:rFonts w:ascii="宋体" w:hAnsi="宋体" w:cs="宋体" w:hint="eastAsia"/>
          <w:b/>
          <w:bCs/>
          <w:color w:val="000000"/>
          <w:sz w:val="24"/>
          <w:szCs w:val="24"/>
        </w:rPr>
        <w:t>四、凡投标人投标保证金交纳至同一标段相同子账号的，保证金暂不予退还，并依照《许昌市公共资源交易当事人不良行为管理暂行办法》（许公管委〔2017〕1号）规定，进行调查、</w:t>
      </w:r>
      <w:r w:rsidRPr="00743CCA">
        <w:rPr>
          <w:rFonts w:ascii="宋体" w:hAnsi="宋体" w:cs="宋体" w:hint="eastAsia"/>
          <w:b/>
          <w:bCs/>
          <w:color w:val="000000"/>
          <w:sz w:val="24"/>
          <w:szCs w:val="24"/>
        </w:rPr>
        <w:lastRenderedPageBreak/>
        <w:t>认定、记录，并予以公示公告。对涉嫌串通投标，经调查核实后，记录不良行为，移交有关部门进行查处，不予退还的保证金上缴国库。</w:t>
      </w:r>
      <w:r w:rsidRPr="00743CCA">
        <w:rPr>
          <w:rFonts w:ascii="宋体" w:hAnsi="宋体" w:cs="宋体" w:hint="eastAsia"/>
          <w:b/>
          <w:color w:val="000000"/>
          <w:sz w:val="24"/>
          <w:szCs w:val="24"/>
        </w:rPr>
        <w:t xml:space="preserve">    </w:t>
      </w:r>
    </w:p>
    <w:p w:rsidR="00494BED" w:rsidRDefault="00E9343A">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94BED" w:rsidRDefault="00E9343A">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494BED" w:rsidRDefault="00E9343A">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r w:rsidR="00FC562D">
        <w:rPr>
          <w:rFonts w:ascii="宋体" w:hAnsi="宋体" w:cs="宋体" w:hint="eastAsia"/>
          <w:sz w:val="24"/>
          <w:szCs w:val="24"/>
        </w:rPr>
        <w:t>，</w:t>
      </w:r>
      <w:r w:rsidR="00FC562D">
        <w:rPr>
          <w:rFonts w:hint="eastAsia"/>
          <w:shd w:val="clear" w:color="040000" w:fill="FFFFFF"/>
        </w:rPr>
        <w:t>并加盖单位公章</w:t>
      </w:r>
      <w:r>
        <w:rPr>
          <w:rFonts w:ascii="宋体" w:hAnsi="宋体" w:cs="宋体" w:hint="eastAsia"/>
          <w:sz w:val="24"/>
          <w:szCs w:val="24"/>
        </w:rPr>
        <w:t>）；</w:t>
      </w:r>
    </w:p>
    <w:p w:rsidR="00494BED" w:rsidRDefault="00E9343A">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（五）招标文件要求相关资质、</w:t>
      </w:r>
      <w:r w:rsidR="00FC562D">
        <w:rPr>
          <w:rFonts w:ascii="宋体" w:hAnsi="宋体" w:cs="宋体" w:hint="eastAsia"/>
          <w:sz w:val="24"/>
          <w:szCs w:val="24"/>
        </w:rPr>
        <w:t>资料及</w:t>
      </w:r>
      <w:r>
        <w:rPr>
          <w:rFonts w:ascii="宋体" w:hAnsi="宋体" w:cs="宋体" w:hint="eastAsia"/>
          <w:sz w:val="24"/>
          <w:szCs w:val="24"/>
        </w:rPr>
        <w:t>证明材料；</w:t>
      </w:r>
    </w:p>
    <w:p w:rsidR="00494BED" w:rsidRDefault="00E9343A">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w:t>
      </w:r>
      <w:r w:rsidR="00D40A1A" w:rsidRPr="00D40A1A">
        <w:rPr>
          <w:rFonts w:ascii="宋体" w:hAnsi="宋体" w:cs="宋体" w:hint="eastAsia"/>
          <w:bCs/>
          <w:sz w:val="24"/>
          <w:szCs w:val="24"/>
        </w:rPr>
        <w:t>2019年3月13日上午9时00</w:t>
      </w:r>
      <w:r>
        <w:rPr>
          <w:rFonts w:ascii="宋体" w:hAnsi="宋体" w:cs="宋体" w:hint="eastAsia"/>
          <w:bCs/>
          <w:sz w:val="24"/>
          <w:szCs w:val="24"/>
        </w:rPr>
        <w:t>（北京时间），逾期送达或不符合规定的投标文件不予接受；</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Default="00E9343A" w:rsidP="00FC562D">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922F6A" w:rsidRPr="00922F6A" w:rsidRDefault="00922F6A" w:rsidP="00922F6A">
      <w:pPr>
        <w:widowControl/>
        <w:spacing w:line="360" w:lineRule="auto"/>
        <w:ind w:firstLineChars="250" w:firstLine="525"/>
        <w:jc w:val="left"/>
        <w:rPr>
          <w:color w:val="000000"/>
        </w:rPr>
      </w:pPr>
      <w:r w:rsidRPr="00922F6A">
        <w:rPr>
          <w:rFonts w:hint="eastAsia"/>
          <w:color w:val="000000"/>
        </w:rPr>
        <w:t>采购单位：</w:t>
      </w:r>
      <w:r w:rsidR="00D023A4" w:rsidRPr="00D023A4">
        <w:rPr>
          <w:rFonts w:hint="eastAsia"/>
          <w:color w:val="000000"/>
        </w:rPr>
        <w:t>襄城县发展和改革委员会</w:t>
      </w:r>
    </w:p>
    <w:p w:rsidR="00922F6A" w:rsidRPr="00922F6A" w:rsidRDefault="00922F6A" w:rsidP="00922F6A">
      <w:pPr>
        <w:widowControl/>
        <w:spacing w:line="360" w:lineRule="auto"/>
        <w:ind w:firstLineChars="250" w:firstLine="525"/>
        <w:jc w:val="left"/>
        <w:rPr>
          <w:color w:val="000000"/>
        </w:rPr>
      </w:pPr>
      <w:r w:rsidRPr="00922F6A">
        <w:rPr>
          <w:rFonts w:hint="eastAsia"/>
          <w:color w:val="000000"/>
        </w:rPr>
        <w:t>联系地址：襄城县烟城</w:t>
      </w:r>
      <w:r w:rsidR="009510D8">
        <w:rPr>
          <w:rFonts w:hint="eastAsia"/>
          <w:color w:val="000000"/>
        </w:rPr>
        <w:t>东</w:t>
      </w:r>
      <w:r w:rsidRPr="00922F6A">
        <w:rPr>
          <w:rFonts w:hint="eastAsia"/>
          <w:color w:val="000000"/>
        </w:rPr>
        <w:t>路</w:t>
      </w:r>
      <w:r w:rsidR="00D40A1A">
        <w:rPr>
          <w:rFonts w:hint="eastAsia"/>
          <w:color w:val="000000"/>
        </w:rPr>
        <w:t xml:space="preserve"> </w:t>
      </w:r>
      <w:r w:rsidR="009510D8">
        <w:rPr>
          <w:rFonts w:hint="eastAsia"/>
          <w:color w:val="000000"/>
        </w:rPr>
        <w:t xml:space="preserve"> </w:t>
      </w:r>
    </w:p>
    <w:p w:rsidR="00FC562D" w:rsidRPr="008747B6" w:rsidRDefault="00922F6A" w:rsidP="00922F6A">
      <w:pPr>
        <w:widowControl/>
        <w:spacing w:line="360" w:lineRule="auto"/>
        <w:ind w:firstLineChars="250" w:firstLine="525"/>
        <w:jc w:val="left"/>
        <w:rPr>
          <w:color w:val="000000"/>
        </w:rPr>
      </w:pPr>
      <w:r w:rsidRPr="00922F6A">
        <w:rPr>
          <w:rFonts w:hint="eastAsia"/>
          <w:color w:val="000000"/>
        </w:rPr>
        <w:t>联系电话：</w:t>
      </w:r>
      <w:r w:rsidRPr="00922F6A">
        <w:rPr>
          <w:rFonts w:hint="eastAsia"/>
          <w:color w:val="000000"/>
        </w:rPr>
        <w:t>0374-</w:t>
      </w:r>
      <w:r w:rsidR="00D40A1A">
        <w:rPr>
          <w:rFonts w:hint="eastAsia"/>
          <w:color w:val="000000"/>
        </w:rPr>
        <w:t>7356597</w:t>
      </w:r>
    </w:p>
    <w:p w:rsidR="00494BED" w:rsidRDefault="00E9343A" w:rsidP="00FC562D">
      <w:pPr>
        <w:pStyle w:val="ab"/>
        <w:spacing w:before="150" w:beforeAutospacing="0" w:after="150" w:afterAutospacing="0" w:line="360" w:lineRule="auto"/>
        <w:ind w:right="150" w:firstLineChars="236" w:firstLine="566"/>
        <w:rPr>
          <w:color w:val="000000"/>
        </w:rPr>
      </w:pPr>
      <w:r>
        <w:rPr>
          <w:rFonts w:hint="eastAsia"/>
          <w:color w:val="000000"/>
        </w:rPr>
        <w:t xml:space="preserve">    </w:t>
      </w:r>
    </w:p>
    <w:p w:rsidR="00494BED" w:rsidRDefault="00E9343A">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494BED" w:rsidRDefault="00E9343A" w:rsidP="00FC562D">
      <w:pPr>
        <w:pStyle w:val="p0"/>
        <w:spacing w:line="360" w:lineRule="auto"/>
        <w:ind w:right="12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w:t>
      </w:r>
      <w:r w:rsidR="00D40A1A">
        <w:rPr>
          <w:rFonts w:ascii="宋体" w:hAnsi="宋体" w:cs="宋体" w:hint="eastAsia"/>
          <w:color w:val="000000" w:themeColor="text1"/>
          <w:sz w:val="24"/>
          <w:szCs w:val="24"/>
        </w:rPr>
        <w:t>9</w:t>
      </w:r>
      <w:r>
        <w:rPr>
          <w:rFonts w:ascii="宋体" w:hAnsi="宋体" w:cs="宋体" w:hint="eastAsia"/>
          <w:color w:val="000000" w:themeColor="text1"/>
          <w:sz w:val="24"/>
          <w:szCs w:val="24"/>
        </w:rPr>
        <w:t>年</w:t>
      </w:r>
      <w:r w:rsidR="00D40A1A">
        <w:rPr>
          <w:rFonts w:ascii="宋体" w:hAnsi="宋体" w:cs="宋体" w:hint="eastAsia"/>
          <w:color w:val="000000" w:themeColor="text1"/>
          <w:sz w:val="24"/>
          <w:szCs w:val="24"/>
        </w:rPr>
        <w:t>2</w:t>
      </w:r>
      <w:r>
        <w:rPr>
          <w:rFonts w:ascii="宋体" w:hAnsi="宋体" w:cs="宋体" w:hint="eastAsia"/>
          <w:color w:val="000000" w:themeColor="text1"/>
          <w:sz w:val="24"/>
          <w:szCs w:val="24"/>
        </w:rPr>
        <w:t>月</w:t>
      </w:r>
      <w:r w:rsidR="00D40A1A">
        <w:rPr>
          <w:rFonts w:ascii="宋体" w:hAnsi="宋体" w:cs="宋体" w:hint="eastAsia"/>
          <w:color w:val="000000" w:themeColor="text1"/>
          <w:sz w:val="24"/>
          <w:szCs w:val="24"/>
        </w:rPr>
        <w:t>19</w:t>
      </w:r>
      <w:r>
        <w:rPr>
          <w:rFonts w:ascii="宋体" w:hAnsi="宋体" w:cs="宋体" w:hint="eastAsia"/>
          <w:color w:val="000000" w:themeColor="text1"/>
          <w:sz w:val="24"/>
          <w:szCs w:val="24"/>
        </w:rPr>
        <w:t>日</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 xml:space="preserve">  </w:t>
      </w:r>
    </w:p>
    <w:p w:rsidR="00494BED" w:rsidRDefault="00494BED">
      <w:pPr>
        <w:pStyle w:val="p0"/>
        <w:spacing w:line="360" w:lineRule="auto"/>
        <w:rPr>
          <w:rFonts w:ascii="宋体" w:hAnsi="宋体" w:cs="宋体"/>
          <w:color w:val="000000" w:themeColor="text1"/>
          <w:sz w:val="24"/>
          <w:szCs w:val="24"/>
        </w:rPr>
      </w:pPr>
    </w:p>
    <w:p w:rsidR="00494BED" w:rsidRDefault="00E9343A">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494BED" w:rsidRDefault="00E9343A" w:rsidP="00064680">
      <w:pPr>
        <w:pStyle w:val="p0"/>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rsidP="00CD0366">
      <w:pPr>
        <w:pStyle w:val="p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w:t>
      </w:r>
      <w:r w:rsidR="00CD0366">
        <w:rPr>
          <w:rFonts w:ascii="宋体" w:hAnsi="宋体" w:cs="宋体" w:hint="eastAsia"/>
          <w:color w:val="000000" w:themeColor="text1"/>
          <w:sz w:val="24"/>
          <w:szCs w:val="24"/>
        </w:rPr>
        <w:t>共资源交易系统</w:t>
      </w:r>
      <w:r>
        <w:rPr>
          <w:rFonts w:ascii="宋体" w:hAnsi="宋体" w:cs="宋体" w:hint="eastAsia"/>
          <w:color w:val="000000" w:themeColor="text1"/>
          <w:sz w:val="24"/>
          <w:szCs w:val="24"/>
        </w:rPr>
        <w:t>（http://221.14.6.70:8088/ggzy/）。</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5.评标依据</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rsidP="00064680">
      <w:pPr>
        <w:pStyle w:val="p0"/>
        <w:spacing w:line="360" w:lineRule="auto"/>
        <w:ind w:firstLineChars="200" w:firstLine="480"/>
        <w:rPr>
          <w:rFonts w:ascii="宋体" w:hAnsi="宋体" w:cs="宋体"/>
          <w:color w:val="000000" w:themeColor="text1"/>
          <w:sz w:val="24"/>
          <w:szCs w:val="24"/>
        </w:rPr>
        <w:sectPr w:rsidR="00494BED" w:rsidSect="009C3BE9">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w:t>
      </w:r>
      <w:r w:rsidR="00A9743A">
        <w:rPr>
          <w:rFonts w:ascii="宋体" w:hAnsi="宋体" w:cs="宋体" w:hint="eastAsia"/>
          <w:color w:val="000000" w:themeColor="text1"/>
          <w:sz w:val="24"/>
          <w:szCs w:val="24"/>
        </w:rPr>
        <w:t>无法完成，将以人工方式进行。评标委员会以纸质投标文件为依据评</w:t>
      </w:r>
    </w:p>
    <w:p w:rsidR="008B36B7" w:rsidRDefault="00E9343A" w:rsidP="00A9743A">
      <w:pPr>
        <w:pStyle w:val="ac"/>
      </w:pPr>
      <w:r>
        <w:rPr>
          <w:rFonts w:hint="eastAsia"/>
        </w:rPr>
        <w:lastRenderedPageBreak/>
        <w:t>第二部分</w:t>
      </w:r>
      <w:r>
        <w:rPr>
          <w:rFonts w:hint="eastAsia"/>
        </w:rPr>
        <w:t xml:space="preserve">  </w:t>
      </w:r>
      <w:r>
        <w:rPr>
          <w:rFonts w:hint="eastAsia"/>
        </w:rPr>
        <w:t>项目需求及其它要求</w:t>
      </w:r>
    </w:p>
    <w:p w:rsidR="00064680" w:rsidRDefault="00E9343A" w:rsidP="00922F6A">
      <w:pPr>
        <w:pStyle w:val="ac"/>
        <w:numPr>
          <w:ilvl w:val="0"/>
          <w:numId w:val="12"/>
        </w:numPr>
        <w:jc w:val="left"/>
        <w:rPr>
          <w:sz w:val="28"/>
          <w:szCs w:val="28"/>
        </w:rPr>
      </w:pPr>
      <w:r w:rsidRPr="008B36B7">
        <w:rPr>
          <w:rFonts w:hint="eastAsia"/>
          <w:sz w:val="28"/>
          <w:szCs w:val="28"/>
        </w:rPr>
        <w:t>项目要求：</w:t>
      </w:r>
    </w:p>
    <w:p w:rsidR="00922F6A" w:rsidRPr="00402728" w:rsidRDefault="00922F6A" w:rsidP="00402728">
      <w:pPr>
        <w:spacing w:line="360" w:lineRule="auto"/>
        <w:ind w:firstLineChars="200" w:firstLine="480"/>
        <w:rPr>
          <w:rFonts w:ascii="宋体" w:hAnsi="宋体" w:cs="宋体"/>
          <w:sz w:val="24"/>
        </w:rPr>
      </w:pPr>
      <w:r w:rsidRPr="00922F6A">
        <w:rPr>
          <w:rFonts w:ascii="宋体" w:hAnsi="宋体" w:cs="宋体" w:hint="eastAsia"/>
          <w:color w:val="000000" w:themeColor="text1"/>
          <w:sz w:val="24"/>
        </w:rPr>
        <w:t>（</w:t>
      </w:r>
      <w:r w:rsidRPr="00402728">
        <w:rPr>
          <w:rFonts w:ascii="宋体" w:hAnsi="宋体" w:cs="宋体" w:hint="eastAsia"/>
          <w:sz w:val="24"/>
        </w:rPr>
        <w:t>一）</w:t>
      </w:r>
      <w:r w:rsidR="00D40A1A" w:rsidRPr="00402728">
        <w:rPr>
          <w:rFonts w:ascii="宋体" w:hAnsi="宋体" w:cs="宋体" w:hint="eastAsia"/>
          <w:sz w:val="24"/>
        </w:rPr>
        <w:t>项目的</w:t>
      </w:r>
      <w:r w:rsidRPr="00402728">
        <w:rPr>
          <w:rFonts w:ascii="宋体" w:hAnsi="宋体" w:cs="宋体" w:hint="eastAsia"/>
          <w:sz w:val="24"/>
        </w:rPr>
        <w:t>质量要求：</w:t>
      </w:r>
      <w:r w:rsidR="00402728" w:rsidRPr="00402728">
        <w:rPr>
          <w:rFonts w:ascii="宋体" w:hAnsi="宋体" w:cs="宋体" w:hint="eastAsia"/>
          <w:sz w:val="24"/>
        </w:rPr>
        <w:t>规划成果必须符合规划设计任务书、中共中央国务院《乡村振兴战略规划（2018-2022）》、《河南省乡村振兴战略规划（2018-2022）》等相关规划的要求</w:t>
      </w:r>
      <w:r w:rsidRPr="00402728">
        <w:rPr>
          <w:rFonts w:ascii="宋体" w:hAnsi="宋体" w:cs="宋体" w:hint="eastAsia"/>
          <w:sz w:val="24"/>
        </w:rPr>
        <w:t>。</w:t>
      </w:r>
    </w:p>
    <w:p w:rsidR="001230CE" w:rsidRPr="001230CE" w:rsidRDefault="00402728" w:rsidP="001230CE">
      <w:pPr>
        <w:spacing w:line="360" w:lineRule="auto"/>
        <w:ind w:firstLineChars="200" w:firstLine="480"/>
        <w:rPr>
          <w:rFonts w:ascii="宋体" w:hAnsi="宋体" w:cs="宋体"/>
          <w:sz w:val="24"/>
        </w:rPr>
      </w:pPr>
      <w:r w:rsidRPr="00402728">
        <w:rPr>
          <w:rFonts w:ascii="宋体" w:hAnsi="宋体" w:cs="宋体" w:hint="eastAsia"/>
          <w:sz w:val="24"/>
        </w:rPr>
        <w:t>（二）服务标准: 因地制宜、实事求是，科学确定襄城县乡村发展目标，明确乡村发展定位。规划编制过程中，应吸收、采纳已有的相关专业规划设计成果，应与正在或即将开展的相关规划做好衔接。鼓励编制单位在规划编制过程中运用规划的新理念、新方法和新技术。</w:t>
      </w:r>
    </w:p>
    <w:p w:rsidR="001230CE" w:rsidRPr="001230CE" w:rsidRDefault="001230CE" w:rsidP="001230CE">
      <w:pPr>
        <w:spacing w:line="360" w:lineRule="auto"/>
        <w:ind w:firstLineChars="200" w:firstLine="480"/>
        <w:rPr>
          <w:rFonts w:ascii="宋体" w:hAnsi="宋体" w:cs="宋体"/>
          <w:color w:val="000000" w:themeColor="text1"/>
          <w:sz w:val="24"/>
        </w:rPr>
      </w:pPr>
      <w:r w:rsidRPr="001230CE">
        <w:rPr>
          <w:rFonts w:ascii="宋体" w:hAnsi="宋体" w:cs="宋体" w:hint="eastAsia"/>
          <w:color w:val="000000" w:themeColor="text1"/>
          <w:sz w:val="24"/>
        </w:rPr>
        <w:t>（三）验收标准（必填）</w:t>
      </w:r>
    </w:p>
    <w:p w:rsidR="001230CE" w:rsidRPr="001230CE" w:rsidRDefault="001230CE" w:rsidP="001230CE">
      <w:pPr>
        <w:spacing w:line="360" w:lineRule="auto"/>
        <w:ind w:firstLineChars="200" w:firstLine="480"/>
        <w:rPr>
          <w:rFonts w:ascii="宋体" w:hAnsi="宋体" w:cs="宋体"/>
          <w:color w:val="000000" w:themeColor="text1"/>
          <w:sz w:val="24"/>
        </w:rPr>
      </w:pPr>
      <w:r w:rsidRPr="001230CE">
        <w:rPr>
          <w:rFonts w:ascii="宋体" w:hAnsi="宋体" w:cs="宋体" w:hint="eastAsia"/>
          <w:color w:val="000000" w:themeColor="text1"/>
          <w:sz w:val="24"/>
        </w:rPr>
        <w:t>由采购人成立验收小组,按照采购合同的约定对中标人履约情况进行验收。验收时,按照采购合同的约定对每一项技术、服务、安全标准的履约情况进行确认。验收结束后,出具</w:t>
      </w:r>
      <w:proofErr w:type="gramStart"/>
      <w:r w:rsidRPr="001230CE">
        <w:rPr>
          <w:rFonts w:ascii="宋体" w:hAnsi="宋体" w:cs="宋体" w:hint="eastAsia"/>
          <w:color w:val="000000" w:themeColor="text1"/>
          <w:sz w:val="24"/>
        </w:rPr>
        <w:t>验收书</w:t>
      </w:r>
      <w:proofErr w:type="gramEnd"/>
      <w:r w:rsidRPr="001230CE">
        <w:rPr>
          <w:rFonts w:ascii="宋体" w:hAnsi="宋体" w:cs="宋体" w:hint="eastAsia"/>
          <w:color w:val="000000" w:themeColor="text1"/>
          <w:sz w:val="24"/>
        </w:rPr>
        <w:t>,列明各项标准的验收情况及项目总体评价,由验收双方共同签署。</w:t>
      </w:r>
    </w:p>
    <w:p w:rsidR="001230CE" w:rsidRPr="001230CE" w:rsidRDefault="001230CE" w:rsidP="001230CE">
      <w:pPr>
        <w:spacing w:line="360" w:lineRule="auto"/>
        <w:ind w:firstLineChars="200" w:firstLine="480"/>
        <w:rPr>
          <w:rFonts w:ascii="宋体" w:hAnsi="宋体" w:cs="宋体"/>
          <w:color w:val="000000" w:themeColor="text1"/>
          <w:sz w:val="24"/>
        </w:rPr>
      </w:pPr>
      <w:r w:rsidRPr="001230CE">
        <w:rPr>
          <w:rFonts w:ascii="宋体" w:hAnsi="宋体" w:cs="宋体" w:hint="eastAsia"/>
          <w:color w:val="000000" w:themeColor="text1"/>
          <w:sz w:val="24"/>
        </w:rPr>
        <w:t>1、按照国家相关标准、行业标准、地方标准或者其他标准、规范验收（与采购标的执行标准一致，选填）</w:t>
      </w:r>
      <w:r>
        <w:rPr>
          <w:rFonts w:ascii="宋体" w:hAnsi="宋体" w:cs="宋体" w:hint="eastAsia"/>
          <w:color w:val="000000" w:themeColor="text1"/>
          <w:sz w:val="24"/>
        </w:rPr>
        <w:t>；</w:t>
      </w:r>
    </w:p>
    <w:p w:rsidR="001230CE" w:rsidRPr="001230CE" w:rsidRDefault="001230CE" w:rsidP="001230CE">
      <w:pPr>
        <w:pStyle w:val="a0"/>
        <w:ind w:firstLineChars="200" w:firstLine="480"/>
        <w:rPr>
          <w:rFonts w:ascii="宋体" w:eastAsia="宋体" w:hAnsi="宋体" w:cs="宋体"/>
          <w:color w:val="000000" w:themeColor="text1"/>
          <w:sz w:val="24"/>
        </w:rPr>
      </w:pPr>
      <w:r w:rsidRPr="001230CE">
        <w:rPr>
          <w:rFonts w:ascii="宋体" w:eastAsia="宋体" w:hAnsi="宋体" w:cs="宋体" w:hint="eastAsia"/>
          <w:color w:val="000000" w:themeColor="text1"/>
          <w:sz w:val="24"/>
        </w:rPr>
        <w:t>2、按照招标文件要求、投标文件响应和承诺验收；</w:t>
      </w:r>
    </w:p>
    <w:p w:rsidR="001230CE" w:rsidRPr="001230CE" w:rsidRDefault="001230CE" w:rsidP="001230CE">
      <w:pPr>
        <w:pStyle w:val="a0"/>
        <w:ind w:firstLine="240"/>
        <w:rPr>
          <w:rFonts w:ascii="宋体" w:eastAsia="宋体" w:hAnsi="宋体" w:cs="宋体"/>
          <w:color w:val="000000" w:themeColor="text1"/>
          <w:sz w:val="24"/>
        </w:rPr>
        <w:sectPr w:rsidR="001230CE" w:rsidRPr="001230CE" w:rsidSect="009C3BE9">
          <w:pgSz w:w="11906" w:h="16838"/>
          <w:pgMar w:top="1440" w:right="1080" w:bottom="1440" w:left="1080" w:header="851" w:footer="992" w:gutter="0"/>
          <w:cols w:space="720"/>
          <w:docGrid w:type="lines" w:linePitch="312"/>
        </w:sectPr>
      </w:pPr>
    </w:p>
    <w:p w:rsidR="00285CA0" w:rsidRPr="00150485" w:rsidRDefault="00FC562D" w:rsidP="000F1566">
      <w:pPr>
        <w:ind w:firstLineChars="200" w:firstLine="562"/>
        <w:rPr>
          <w:rFonts w:ascii="宋体" w:hAnsi="宋体" w:cs="宋体"/>
          <w:b/>
          <w:bCs/>
          <w:sz w:val="28"/>
        </w:rPr>
      </w:pPr>
      <w:r>
        <w:rPr>
          <w:rFonts w:ascii="宋体" w:hAnsi="宋体" w:cs="宋体" w:hint="eastAsia"/>
          <w:b/>
          <w:bCs/>
          <w:sz w:val="28"/>
        </w:rPr>
        <w:lastRenderedPageBreak/>
        <w:t>二、其它要求：</w:t>
      </w:r>
    </w:p>
    <w:p w:rsidR="00150485" w:rsidRPr="00150485" w:rsidRDefault="00FC562D" w:rsidP="001230CE">
      <w:pPr>
        <w:spacing w:line="360" w:lineRule="auto"/>
        <w:ind w:firstLineChars="200" w:firstLine="480"/>
        <w:rPr>
          <w:rFonts w:ascii="宋体" w:hAnsi="宋体"/>
          <w:sz w:val="24"/>
        </w:rPr>
      </w:pPr>
      <w:r>
        <w:rPr>
          <w:rFonts w:ascii="宋体" w:hAnsi="宋体" w:hint="eastAsia"/>
          <w:sz w:val="24"/>
        </w:rPr>
        <w:t>（一）、</w:t>
      </w:r>
      <w:r w:rsidR="00784124" w:rsidRPr="00285CA0">
        <w:rPr>
          <w:rFonts w:ascii="宋体" w:hAnsi="宋体" w:hint="eastAsia"/>
          <w:sz w:val="24"/>
        </w:rPr>
        <w:t>付款方式（不响应者为无效投标）</w:t>
      </w:r>
      <w:r w:rsidR="00784124">
        <w:rPr>
          <w:rFonts w:ascii="宋体" w:hAnsi="宋体" w:hint="eastAsia"/>
          <w:sz w:val="24"/>
        </w:rPr>
        <w:t>：</w:t>
      </w:r>
      <w:r w:rsidR="001230CE" w:rsidRPr="001230CE">
        <w:rPr>
          <w:rFonts w:ascii="宋体" w:hAnsi="宋体" w:hint="eastAsia"/>
          <w:sz w:val="24"/>
        </w:rPr>
        <w:t>合同签订后支付合同总价款的30%,提交规划成果,通过评审后一次性支付剩余合同总价款</w:t>
      </w:r>
      <w:r w:rsidR="001230CE">
        <w:rPr>
          <w:rFonts w:ascii="宋体" w:hAnsi="宋体" w:hint="eastAsia"/>
          <w:sz w:val="24"/>
        </w:rPr>
        <w:t>。</w:t>
      </w:r>
    </w:p>
    <w:p w:rsidR="00285CA0" w:rsidRDefault="00FC562D" w:rsidP="00285CA0">
      <w:pPr>
        <w:spacing w:line="360" w:lineRule="auto"/>
        <w:ind w:firstLineChars="200" w:firstLine="480"/>
        <w:rPr>
          <w:rFonts w:ascii="宋体" w:hAnsi="宋体"/>
          <w:sz w:val="24"/>
        </w:rPr>
      </w:pPr>
      <w:r>
        <w:rPr>
          <w:rFonts w:ascii="宋体" w:hAnsi="宋体" w:hint="eastAsia"/>
          <w:sz w:val="24"/>
        </w:rPr>
        <w:t>（</w:t>
      </w:r>
      <w:r w:rsidR="00784124">
        <w:rPr>
          <w:rFonts w:ascii="宋体" w:hAnsi="宋体" w:hint="eastAsia"/>
          <w:sz w:val="24"/>
        </w:rPr>
        <w:t>二</w:t>
      </w:r>
      <w:r>
        <w:rPr>
          <w:rFonts w:ascii="宋体" w:hAnsi="宋体" w:hint="eastAsia"/>
          <w:sz w:val="24"/>
        </w:rPr>
        <w:t>）、预算上限：</w:t>
      </w:r>
      <w:r w:rsidR="000F1566" w:rsidRPr="000F1566">
        <w:rPr>
          <w:rFonts w:ascii="宋体" w:hAnsi="宋体" w:hint="eastAsia"/>
          <w:b/>
          <w:sz w:val="24"/>
        </w:rPr>
        <w:t xml:space="preserve">预算: </w:t>
      </w:r>
      <w:r w:rsidR="001230CE" w:rsidRPr="001230CE">
        <w:rPr>
          <w:rFonts w:ascii="宋体" w:hAnsi="宋体" w:hint="eastAsia"/>
          <w:b/>
          <w:sz w:val="24"/>
        </w:rPr>
        <w:t>1500000.00</w:t>
      </w:r>
      <w:r w:rsidR="000F1566" w:rsidRPr="000F1566">
        <w:rPr>
          <w:rFonts w:ascii="宋体" w:hAnsi="宋体" w:hint="eastAsia"/>
          <w:b/>
          <w:sz w:val="24"/>
        </w:rPr>
        <w:t>元</w:t>
      </w:r>
      <w:r w:rsidR="001230CE">
        <w:rPr>
          <w:rFonts w:ascii="宋体" w:hAnsi="宋体" w:hint="eastAsia"/>
          <w:b/>
          <w:sz w:val="24"/>
        </w:rPr>
        <w:t xml:space="preserve"> </w:t>
      </w:r>
      <w:r w:rsidR="009B1676" w:rsidRPr="00285CA0">
        <w:rPr>
          <w:rFonts w:ascii="宋体" w:hAnsi="宋体" w:hint="eastAsia"/>
          <w:sz w:val="24"/>
        </w:rPr>
        <w:t>，</w:t>
      </w:r>
      <w:r w:rsidRPr="00285CA0">
        <w:rPr>
          <w:rFonts w:ascii="宋体" w:hAnsi="宋体" w:hint="eastAsia"/>
          <w:sz w:val="24"/>
        </w:rPr>
        <w:t>超出者为无效投标。</w:t>
      </w:r>
    </w:p>
    <w:p w:rsidR="00FC562D" w:rsidRPr="00285CA0" w:rsidRDefault="001230CE" w:rsidP="001230CE">
      <w:pPr>
        <w:spacing w:line="360" w:lineRule="auto"/>
        <w:ind w:firstLineChars="150" w:firstLine="360"/>
        <w:rPr>
          <w:rFonts w:ascii="宋体" w:hAnsi="宋体" w:cs="宋体"/>
          <w:b/>
          <w:bCs/>
          <w:sz w:val="28"/>
        </w:rPr>
        <w:sectPr w:rsidR="00FC562D" w:rsidRPr="00285CA0" w:rsidSect="009C3BE9">
          <w:pgSz w:w="11906" w:h="16838"/>
          <w:pgMar w:top="1440" w:right="1080" w:bottom="1440" w:left="1080" w:header="851" w:footer="992" w:gutter="0"/>
          <w:cols w:space="720"/>
          <w:docGrid w:type="lines" w:linePitch="312"/>
        </w:sectPr>
      </w:pPr>
      <w:r>
        <w:rPr>
          <w:rFonts w:ascii="宋体" w:hAnsi="宋体" w:hint="eastAsia"/>
          <w:sz w:val="24"/>
        </w:rPr>
        <w:t xml:space="preserve"> </w:t>
      </w:r>
    </w:p>
    <w:p w:rsidR="00FC562D" w:rsidRPr="00285CA0" w:rsidRDefault="00E9343A" w:rsidP="00285CA0">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D023A4" w:rsidRPr="00D023A4">
        <w:rPr>
          <w:rFonts w:ascii="宋体" w:hAnsi="宋体" w:cs="宋体" w:hint="eastAsia"/>
          <w:sz w:val="24"/>
        </w:rPr>
        <w:t>襄城县发展和改革委员会</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sidR="001230CE">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0F1566">
        <w:rPr>
          <w:rFonts w:ascii="宋体" w:hAnsi="宋体" w:cs="宋体" w:hint="eastAsia"/>
          <w:sz w:val="24"/>
        </w:rPr>
        <w:t>一</w:t>
      </w:r>
      <w:r>
        <w:rPr>
          <w:rFonts w:ascii="宋体" w:hAnsi="宋体" w:cs="宋体" w:hint="eastAsia"/>
          <w:sz w:val="24"/>
        </w:rPr>
        <w:t>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Pr="00743CCA" w:rsidRDefault="00E9343A" w:rsidP="00743CCA">
      <w:pPr>
        <w:spacing w:line="360" w:lineRule="auto"/>
        <w:ind w:firstLineChars="200" w:firstLine="482"/>
        <w:rPr>
          <w:rFonts w:ascii="宋体" w:hAnsi="宋体" w:cs="宋体"/>
          <w:b/>
          <w:sz w:val="24"/>
        </w:rPr>
      </w:pPr>
      <w:r w:rsidRPr="00743CCA">
        <w:rPr>
          <w:rFonts w:ascii="宋体" w:hAnsi="宋体" w:cs="宋体" w:hint="eastAsia"/>
          <w:b/>
          <w:sz w:val="24"/>
        </w:rPr>
        <w:t>2.3 纸质投标文件正本均须打印并由法定代表人或经过法定代表人正式授权的投标人代表在正本上规定处签字（有特殊要求的按要求执行）。</w:t>
      </w:r>
    </w:p>
    <w:p w:rsidR="00494BED" w:rsidRPr="00743CCA" w:rsidRDefault="00E9343A" w:rsidP="00743CCA">
      <w:pPr>
        <w:spacing w:line="360" w:lineRule="auto"/>
        <w:ind w:firstLineChars="200" w:firstLine="482"/>
        <w:rPr>
          <w:rFonts w:ascii="宋体" w:hAnsi="宋体" w:cs="宋体"/>
          <w:b/>
          <w:sz w:val="24"/>
        </w:rPr>
      </w:pPr>
      <w:r w:rsidRPr="00743CCA">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494BED" w:rsidRPr="00743CCA" w:rsidRDefault="00E9343A" w:rsidP="00743CCA">
      <w:pPr>
        <w:spacing w:line="360" w:lineRule="auto"/>
        <w:ind w:firstLineChars="200" w:firstLine="482"/>
        <w:rPr>
          <w:rFonts w:ascii="宋体" w:hAnsi="宋体" w:cs="宋体"/>
          <w:b/>
          <w:sz w:val="24"/>
        </w:rPr>
      </w:pPr>
      <w:r w:rsidRPr="00743CCA">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494BED" w:rsidRPr="00E55391"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（四）1、投标报价：本次报价为一次性报价。投标报价为人民币交服务（含验收报告、税金等等）验收至交付采购</w:t>
      </w:r>
      <w:proofErr w:type="gramStart"/>
      <w:r w:rsidRPr="00E55391">
        <w:rPr>
          <w:rFonts w:ascii="宋体" w:hAnsi="宋体" w:cs="宋体" w:hint="eastAsia"/>
          <w:sz w:val="24"/>
        </w:rPr>
        <w:t>方之前</w:t>
      </w:r>
      <w:proofErr w:type="gramEnd"/>
      <w:r w:rsidRPr="00E55391">
        <w:rPr>
          <w:rFonts w:ascii="宋体" w:hAnsi="宋体" w:cs="宋体" w:hint="eastAsia"/>
          <w:sz w:val="24"/>
        </w:rPr>
        <w:t xml:space="preserve">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w:t>
      </w:r>
      <w:r>
        <w:rPr>
          <w:rFonts w:ascii="宋体" w:hAnsi="宋体" w:cs="宋体" w:hint="eastAsia"/>
          <w:sz w:val="24"/>
        </w:rPr>
        <w:lastRenderedPageBreak/>
        <w:t>标段的投标保证金，视为未按时交纳。并将缴纳凭证“许昌公共资源交易中心保证金缴纳回执”附于投标文件中，同时在开标现场提供一份“许昌公共资源交易中心保证金缴纳回执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35DCC" w:rsidRDefault="00E9343A" w:rsidP="00635DCC">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35DCC" w:rsidRPr="00635DCC" w:rsidRDefault="00635DCC" w:rsidP="00AA6CBD">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00AA6CBD" w:rsidRPr="00AA6CBD">
        <w:rPr>
          <w:rFonts w:ascii="宋体" w:hAnsi="宋体" w:cs="宋体" w:hint="eastAsia"/>
          <w:sz w:val="24"/>
        </w:rPr>
        <w:t>投标人无故</w:t>
      </w:r>
      <w:r w:rsidR="00AA6CBD">
        <w:rPr>
          <w:rFonts w:ascii="宋体" w:hAnsi="宋体" w:cs="宋体" w:hint="eastAsia"/>
          <w:sz w:val="24"/>
        </w:rPr>
        <w:t>不参加投标且未于递交投标文件截止时间前书面通知采购人或采购机构</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w:t>
      </w:r>
      <w:r w:rsidR="00635DCC">
        <w:rPr>
          <w:rFonts w:ascii="宋体" w:hAnsi="宋体" w:cs="宋体" w:hint="eastAsia"/>
          <w:sz w:val="24"/>
        </w:rPr>
        <w:t>6</w:t>
      </w:r>
      <w:r>
        <w:rPr>
          <w:rFonts w:ascii="宋体" w:hAnsi="宋体" w:cs="宋体" w:hint="eastAsia"/>
          <w:sz w:val="24"/>
        </w:rPr>
        <w:t xml:space="preserve"> 法律法规及招标文件规定的其他情形。</w:t>
      </w:r>
    </w:p>
    <w:p w:rsidR="00494BED" w:rsidRPr="009510D8" w:rsidRDefault="00E9343A">
      <w:pPr>
        <w:spacing w:line="360" w:lineRule="auto"/>
        <w:ind w:firstLineChars="200" w:firstLine="480"/>
        <w:rPr>
          <w:rFonts w:ascii="宋体" w:hAnsi="宋体" w:cs="宋体"/>
          <w:b/>
          <w:sz w:val="24"/>
        </w:rPr>
      </w:pPr>
      <w:r>
        <w:rPr>
          <w:rFonts w:ascii="宋体" w:hAnsi="宋体" w:cs="宋体" w:hint="eastAsia"/>
          <w:sz w:val="24"/>
        </w:rPr>
        <w:t>3 、</w:t>
      </w:r>
      <w:r w:rsidRPr="009510D8">
        <w:rPr>
          <w:rFonts w:ascii="宋体" w:hAnsi="宋体" w:cs="宋体" w:hint="eastAsia"/>
          <w:b/>
          <w:sz w:val="24"/>
        </w:rPr>
        <w:t>凡投标人投标保证金交纳至同一标段相同子账号的，保证金暂不予退还，并依照《许</w:t>
      </w:r>
      <w:r w:rsidRPr="009510D8">
        <w:rPr>
          <w:rFonts w:ascii="宋体" w:hAnsi="宋体" w:cs="宋体" w:hint="eastAsia"/>
          <w:b/>
          <w:sz w:val="24"/>
        </w:rPr>
        <w:lastRenderedPageBreak/>
        <w:t>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494BED" w:rsidRDefault="00E9343A" w:rsidP="00743CCA">
      <w:pPr>
        <w:spacing w:line="360" w:lineRule="auto"/>
        <w:ind w:firstLineChars="200" w:firstLine="562"/>
        <w:rPr>
          <w:rFonts w:ascii="宋体" w:hAnsi="宋体" w:cs="宋体"/>
          <w:b/>
          <w:sz w:val="28"/>
          <w:szCs w:val="28"/>
        </w:rPr>
      </w:pPr>
      <w:r>
        <w:rPr>
          <w:rFonts w:ascii="宋体" w:hAnsi="宋体" w:cs="宋体" w:hint="eastAsia"/>
          <w:b/>
          <w:bCs/>
          <w:sz w:val="28"/>
          <w:szCs w:val="28"/>
        </w:rPr>
        <w:lastRenderedPageBreak/>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E55391">
        <w:rPr>
          <w:rFonts w:ascii="宋体" w:hAnsi="宋体" w:cs="宋体" w:hint="eastAsia"/>
          <w:sz w:val="24"/>
        </w:rPr>
        <w:t>（保证金缴纳回执单）</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Default="00E9343A">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1"/>
    <w:p w:rsidR="00494BED" w:rsidRDefault="00E9343A" w:rsidP="00743CCA">
      <w:pPr>
        <w:spacing w:line="360" w:lineRule="auto"/>
        <w:ind w:firstLineChars="200" w:firstLine="562"/>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6C0E6C"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6C0E6C" w:rsidRPr="00302632">
        <w:rPr>
          <w:rFonts w:ascii="宋体" w:hAnsi="宋体" w:cs="宋体" w:hint="eastAsia"/>
          <w:color w:val="000000" w:themeColor="text1"/>
          <w:sz w:val="24"/>
        </w:rPr>
        <w:t>采购</w:t>
      </w:r>
      <w:r>
        <w:rPr>
          <w:rFonts w:ascii="宋体" w:hAnsi="宋体" w:cs="宋体" w:hint="eastAsia"/>
          <w:sz w:val="24"/>
        </w:rPr>
        <w:t>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w:t>
      </w:r>
      <w:r w:rsidR="006C0E6C" w:rsidRPr="00302632">
        <w:rPr>
          <w:rFonts w:ascii="宋体" w:hAnsi="宋体" w:cs="宋体" w:hint="eastAsia"/>
          <w:color w:val="000000" w:themeColor="text1"/>
          <w:sz w:val="24"/>
        </w:rPr>
        <w:t>采购</w:t>
      </w:r>
      <w:r>
        <w:rPr>
          <w:rFonts w:ascii="宋体" w:hAnsi="宋体" w:cs="宋体" w:hint="eastAsia"/>
          <w:sz w:val="24"/>
        </w:rPr>
        <w:t>代理机构解密：</w:t>
      </w:r>
      <w:r w:rsidR="00AD710A"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AD710A"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0"/>
      </w:tblGrid>
      <w:tr w:rsidR="000D3ADD" w:rsidTr="00A07289">
        <w:trPr>
          <w:trHeight w:val="90"/>
        </w:trPr>
        <w:tc>
          <w:tcPr>
            <w:tcW w:w="9830" w:type="dxa"/>
            <w:vAlign w:val="center"/>
          </w:tcPr>
          <w:p w:rsidR="000D3ADD" w:rsidRDefault="000D3ADD" w:rsidP="00A07289">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0D3ADD" w:rsidTr="00A07289">
        <w:trPr>
          <w:trHeight w:val="569"/>
        </w:trPr>
        <w:tc>
          <w:tcPr>
            <w:tcW w:w="9830" w:type="dxa"/>
            <w:vAlign w:val="center"/>
          </w:tcPr>
          <w:p w:rsidR="000D3ADD" w:rsidRDefault="000D3ADD" w:rsidP="00A07289">
            <w:pPr>
              <w:spacing w:line="360" w:lineRule="auto"/>
              <w:jc w:val="left"/>
              <w:rPr>
                <w:rFonts w:asciiTheme="minorEastAsia" w:hAnsiTheme="minorEastAsia"/>
                <w:b/>
                <w:sz w:val="24"/>
              </w:rPr>
            </w:pPr>
            <w:r>
              <w:rPr>
                <w:rFonts w:asciiTheme="minorEastAsia" w:hAnsiTheme="minorEastAsia" w:hint="eastAsia"/>
                <w:b/>
                <w:sz w:val="24"/>
              </w:rPr>
              <w:t>1、</w:t>
            </w:r>
            <w:r>
              <w:rPr>
                <w:rFonts w:hint="eastAsia"/>
                <w:shd w:val="clear" w:color="040000" w:fill="FFFFFF"/>
              </w:rPr>
              <w:t>符合《中华人民共和国政府采购法》第二十二条第一款规定；</w:t>
            </w:r>
          </w:p>
        </w:tc>
      </w:tr>
      <w:tr w:rsidR="000D3ADD" w:rsidTr="00A07289">
        <w:trPr>
          <w:trHeight w:val="948"/>
        </w:trPr>
        <w:tc>
          <w:tcPr>
            <w:tcW w:w="9830" w:type="dxa"/>
            <w:vAlign w:val="center"/>
          </w:tcPr>
          <w:p w:rsidR="000D3ADD" w:rsidRPr="002922BD" w:rsidRDefault="000D3ADD" w:rsidP="000D3ADD">
            <w:pPr>
              <w:shd w:val="solid" w:color="FFFFFF" w:fill="auto"/>
              <w:autoSpaceDN w:val="0"/>
              <w:rPr>
                <w:rFonts w:ascii="仿宋" w:eastAsia="仿宋" w:hAnsi="仿宋" w:cs="仿宋"/>
                <w:kern w:val="0"/>
                <w:sz w:val="32"/>
                <w:szCs w:val="32"/>
                <w:shd w:val="clear" w:color="080000" w:fill="FFFFFF"/>
              </w:rPr>
            </w:pPr>
            <w:r>
              <w:rPr>
                <w:rFonts w:asciiTheme="minorEastAsia" w:hAnsiTheme="minorEastAsia" w:hint="eastAsia"/>
                <w:b/>
                <w:bCs/>
                <w:sz w:val="24"/>
              </w:rPr>
              <w:t>2、</w:t>
            </w:r>
            <w:r w:rsidRPr="002922BD">
              <w:rPr>
                <w:rFonts w:hint="eastAsia"/>
                <w:shd w:val="clear" w:color="040000" w:fill="FFFFFF"/>
              </w:rPr>
              <w:t>投标人具有独立法人资格，</w:t>
            </w:r>
            <w:r w:rsidRPr="002922BD">
              <w:rPr>
                <w:shd w:val="clear" w:color="040000" w:fill="FFFFFF"/>
              </w:rPr>
              <w:t>具备中华人民共和国独立法人资格；具有有效的营业执照</w:t>
            </w:r>
            <w:r>
              <w:rPr>
                <w:rFonts w:hint="eastAsia"/>
                <w:shd w:val="clear" w:color="040000" w:fill="FFFFFF"/>
              </w:rPr>
              <w:t xml:space="preserve"> </w:t>
            </w:r>
            <w:r w:rsidRPr="002922BD">
              <w:rPr>
                <w:shd w:val="clear" w:color="040000" w:fill="FFFFFF"/>
              </w:rPr>
              <w:t>、税务登记证、组织机构代码证（或三证合一）</w:t>
            </w:r>
            <w:r>
              <w:rPr>
                <w:rFonts w:ascii="仿宋" w:eastAsia="仿宋" w:hAnsi="仿宋" w:cs="仿宋" w:hint="eastAsia"/>
                <w:kern w:val="0"/>
                <w:sz w:val="32"/>
                <w:szCs w:val="32"/>
                <w:shd w:val="clear" w:color="080000" w:fill="FFFFFF"/>
              </w:rPr>
              <w:t>；</w:t>
            </w:r>
          </w:p>
        </w:tc>
      </w:tr>
      <w:tr w:rsidR="000D3ADD" w:rsidTr="00A07289">
        <w:trPr>
          <w:trHeight w:val="1881"/>
        </w:trPr>
        <w:tc>
          <w:tcPr>
            <w:tcW w:w="9830" w:type="dxa"/>
            <w:vAlign w:val="center"/>
          </w:tcPr>
          <w:p w:rsidR="000D3ADD" w:rsidRDefault="000D3ADD" w:rsidP="00A07289">
            <w:pPr>
              <w:spacing w:line="360" w:lineRule="auto"/>
              <w:rPr>
                <w:rFonts w:asciiTheme="minorEastAsia" w:hAnsiTheme="minorEastAsia"/>
                <w:bCs/>
                <w:sz w:val="24"/>
              </w:rPr>
            </w:pPr>
            <w:r>
              <w:rPr>
                <w:rFonts w:asciiTheme="minorEastAsia" w:hAnsiTheme="minorEastAsia" w:hint="eastAsia"/>
                <w:b/>
                <w:bCs/>
                <w:sz w:val="24"/>
              </w:rPr>
              <w:t>3、</w:t>
            </w:r>
            <w:r w:rsidRPr="000D3ADD">
              <w:rPr>
                <w:rFonts w:asciiTheme="minorEastAsia" w:hAnsiTheme="minorEastAsia" w:cs="仿宋_GB2312"/>
                <w:bCs/>
                <w:color w:val="000000"/>
                <w:sz w:val="24"/>
                <w:shd w:val="clear" w:color="auto" w:fill="FFFFFF"/>
              </w:rPr>
              <w:t>投标人不得被列入失信被执行人、重大税收违法案件当事人名单、政府采购严重违法失信行为记录名单（查询网站：信用中国和中国政府采购网，并提供报名时间内网站截图为准</w:t>
            </w:r>
            <w:r w:rsidRPr="000D3ADD">
              <w:rPr>
                <w:rFonts w:asciiTheme="minorEastAsia" w:hAnsiTheme="minorEastAsia" w:cs="仿宋_GB2312" w:hint="eastAsia"/>
                <w:bCs/>
                <w:color w:val="000000"/>
                <w:sz w:val="24"/>
                <w:shd w:val="clear" w:color="auto" w:fill="FFFFFF"/>
              </w:rPr>
              <w:t xml:space="preserve"> </w:t>
            </w:r>
            <w:r w:rsidRPr="000D3ADD">
              <w:rPr>
                <w:rFonts w:asciiTheme="minorEastAsia" w:hAnsiTheme="minorEastAsia" w:cs="仿宋_GB2312"/>
                <w:bCs/>
                <w:color w:val="000000"/>
                <w:sz w:val="24"/>
                <w:shd w:val="clear" w:color="auto" w:fill="FFFFFF"/>
              </w:rPr>
              <w:t>）；未被列入经营异常名录信息、列入严重违法失信企业名单（黑名单）（查询网站</w:t>
            </w:r>
            <w:r w:rsidRPr="000D3ADD">
              <w:rPr>
                <w:rFonts w:asciiTheme="minorEastAsia" w:hAnsiTheme="minorEastAsia" w:cs="仿宋_GB2312" w:hint="eastAsia"/>
                <w:bCs/>
                <w:color w:val="000000"/>
                <w:sz w:val="24"/>
                <w:shd w:val="clear" w:color="auto" w:fill="FFFFFF"/>
              </w:rPr>
              <w:t>：国家企业信用信息公示系统</w:t>
            </w:r>
            <w:r w:rsidRPr="000D3ADD">
              <w:rPr>
                <w:rFonts w:asciiTheme="minorEastAsia" w:hAnsiTheme="minorEastAsia" w:cs="仿宋_GB2312"/>
                <w:bCs/>
                <w:color w:val="000000"/>
                <w:sz w:val="24"/>
                <w:shd w:val="clear" w:color="auto" w:fill="FFFFFF"/>
              </w:rPr>
              <w:t>，并提供报名时间内网站截图为准</w:t>
            </w:r>
            <w:r w:rsidRPr="000D3ADD">
              <w:rPr>
                <w:rFonts w:asciiTheme="minorEastAsia" w:hAnsiTheme="minorEastAsia" w:cs="仿宋_GB2312" w:hint="eastAsia"/>
                <w:bCs/>
                <w:color w:val="000000"/>
                <w:sz w:val="24"/>
                <w:shd w:val="clear" w:color="auto" w:fill="FFFFFF"/>
              </w:rPr>
              <w:t xml:space="preserve"> </w:t>
            </w:r>
            <w:r w:rsidRPr="000D3ADD">
              <w:rPr>
                <w:rFonts w:asciiTheme="minorEastAsia" w:hAnsiTheme="minorEastAsia" w:cs="仿宋_GB2312"/>
                <w:bCs/>
                <w:color w:val="000000"/>
                <w:sz w:val="24"/>
                <w:shd w:val="clear" w:color="auto" w:fill="FFFFFF"/>
              </w:rPr>
              <w:t>）</w:t>
            </w:r>
            <w:r>
              <w:rPr>
                <w:rFonts w:asciiTheme="minorEastAsia" w:hAnsiTheme="minorEastAsia" w:hint="eastAsia"/>
                <w:bCs/>
                <w:sz w:val="24"/>
              </w:rPr>
              <w:t>。</w:t>
            </w:r>
          </w:p>
        </w:tc>
      </w:tr>
      <w:tr w:rsidR="000D3ADD" w:rsidTr="00A07289">
        <w:trPr>
          <w:trHeight w:val="626"/>
        </w:trPr>
        <w:tc>
          <w:tcPr>
            <w:tcW w:w="9830" w:type="dxa"/>
            <w:vAlign w:val="center"/>
          </w:tcPr>
          <w:p w:rsidR="000D3ADD" w:rsidRDefault="000D3ADD" w:rsidP="00A07289">
            <w:pPr>
              <w:spacing w:line="360" w:lineRule="auto"/>
              <w:rPr>
                <w:rFonts w:asciiTheme="minorEastAsia" w:hAnsiTheme="minorEastAsia"/>
                <w:b/>
                <w:bCs/>
                <w:sz w:val="24"/>
              </w:rPr>
            </w:pPr>
            <w:r>
              <w:rPr>
                <w:rFonts w:asciiTheme="minorEastAsia" w:hAnsiTheme="minorEastAsia" w:hint="eastAsia"/>
                <w:b/>
                <w:bCs/>
                <w:sz w:val="24"/>
              </w:rPr>
              <w:t>4、</w:t>
            </w:r>
            <w:r>
              <w:rPr>
                <w:rFonts w:asciiTheme="minorEastAsia" w:hAnsiTheme="minorEastAsia" w:hint="eastAsia"/>
                <w:bCs/>
                <w:sz w:val="24"/>
              </w:rPr>
              <w:t>不接受联合体。</w:t>
            </w:r>
          </w:p>
        </w:tc>
      </w:tr>
    </w:tbl>
    <w:p w:rsidR="00743CCA" w:rsidRPr="00C81C71" w:rsidRDefault="00743CCA" w:rsidP="00743CCA">
      <w:pPr>
        <w:pStyle w:val="a0"/>
        <w:ind w:firstLine="280"/>
      </w:pPr>
    </w:p>
    <w:p w:rsidR="009B3741" w:rsidRPr="009B3741" w:rsidRDefault="00E9343A" w:rsidP="009B3741">
      <w:pPr>
        <w:pStyle w:val="a7"/>
        <w:spacing w:line="360" w:lineRule="auto"/>
        <w:ind w:firstLineChars="200" w:firstLine="643"/>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9B3741" w:rsidRPr="009B3741" w:rsidRDefault="009B3741" w:rsidP="009B3741">
      <w:pPr>
        <w:spacing w:line="360" w:lineRule="auto"/>
        <w:rPr>
          <w:rFonts w:ascii="宋体" w:hAnsi="宋体" w:cs="宋体"/>
          <w:bCs/>
          <w:sz w:val="24"/>
        </w:rPr>
      </w:pPr>
      <w:r w:rsidRPr="009B3741">
        <w:rPr>
          <w:rFonts w:ascii="宋体" w:hAnsi="宋体" w:cs="宋体" w:hint="eastAsia"/>
          <w:b/>
          <w:bCs/>
          <w:sz w:val="24"/>
        </w:rPr>
        <w:t xml:space="preserve">  </w:t>
      </w:r>
      <w:r w:rsidRPr="009B3741">
        <w:rPr>
          <w:rFonts w:ascii="宋体" w:hAnsi="宋体" w:cs="宋体" w:hint="eastAsia"/>
          <w:bCs/>
          <w:sz w:val="24"/>
        </w:rPr>
        <w:t>（1）、投标人名称须与营业执照等投标材料一致。</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（2）、</w:t>
      </w:r>
      <w:proofErr w:type="gramStart"/>
      <w:r w:rsidRPr="009B3741">
        <w:rPr>
          <w:rFonts w:ascii="宋体" w:hAnsi="宋体" w:cs="宋体" w:hint="eastAsia"/>
          <w:bCs/>
          <w:sz w:val="24"/>
        </w:rPr>
        <w:t>投标函须有</w:t>
      </w:r>
      <w:proofErr w:type="gramEnd"/>
      <w:r w:rsidRPr="009B3741">
        <w:rPr>
          <w:rFonts w:ascii="宋体" w:hAnsi="宋体" w:cs="宋体" w:hint="eastAsia"/>
          <w:bCs/>
          <w:sz w:val="24"/>
        </w:rPr>
        <w:t>法定代表人或其委托代理人签字，并加盖单位公章。</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（3）、投标文件格式须符合招标文件要求，招标文件中要求的资格证明必须有效。</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（4）、资质须满足要求。</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（5）、不得有</w:t>
      </w:r>
      <w:proofErr w:type="gramStart"/>
      <w:r w:rsidRPr="009B3741">
        <w:rPr>
          <w:rFonts w:ascii="宋体" w:hAnsi="宋体" w:cs="宋体" w:hint="eastAsia"/>
          <w:bCs/>
          <w:sz w:val="24"/>
        </w:rPr>
        <w:t>废标条件</w:t>
      </w:r>
      <w:proofErr w:type="gramEnd"/>
      <w:r w:rsidRPr="009B3741">
        <w:rPr>
          <w:rFonts w:ascii="宋体" w:hAnsi="宋体" w:cs="宋体" w:hint="eastAsia"/>
          <w:bCs/>
          <w:sz w:val="24"/>
        </w:rPr>
        <w:t>所列情形（本文件第三部分第五项第八条规定）。</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（6）、投标内容、投标有效期、投标保证金等须符合招标文件规定内容。</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（7）、投标内容无实质性差错。</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 xml:space="preserve"> 评委会将对通过资格性、符合性评审且实质性响应招标文件的投标文件按照评分办法及评分标准进行评判和打分。各投标人最后得分为各评委的最终得分的算术平均值（保留2位小数），投标人的排名按得分顺序从高到低排列，根据名次推荐前3名中标候选供应商。若有相同的最高得分，则其中投标总价低的投标人将被排序在前；若有相同的最高得分且投标报价相同的，则按技术部分得分从高到低顺序进行排列，技术部分得分最高的投标人将被排序在前。</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评分办法及评分标准</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lastRenderedPageBreak/>
        <w:t>综合评分法，是指投标文件满足招标文件全部实质性要求，</w:t>
      </w:r>
      <w:proofErr w:type="gramStart"/>
      <w:r w:rsidRPr="009B3741">
        <w:rPr>
          <w:rFonts w:ascii="宋体" w:hAnsi="宋体" w:cs="宋体" w:hint="eastAsia"/>
          <w:bCs/>
          <w:sz w:val="24"/>
        </w:rPr>
        <w:t>且按照</w:t>
      </w:r>
      <w:proofErr w:type="gramEnd"/>
      <w:r w:rsidRPr="009B3741">
        <w:rPr>
          <w:rFonts w:ascii="宋体" w:hAnsi="宋体" w:cs="宋体" w:hint="eastAsia"/>
          <w:bCs/>
          <w:sz w:val="24"/>
        </w:rPr>
        <w:t>评审因素的量化指标评审得分最高的投标人为中标候选人的评分办法。</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评审过程中，不得去掉报价中的最高报价和最低报价。</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评审因素分值：</w:t>
      </w:r>
      <w:r w:rsidR="000D3ADD" w:rsidRPr="000D3ADD">
        <w:rPr>
          <w:rFonts w:ascii="宋体" w:hAnsi="宋体" w:cs="宋体" w:hint="eastAsia"/>
          <w:bCs/>
          <w:sz w:val="24"/>
        </w:rPr>
        <w:t>投标报价分值</w:t>
      </w:r>
      <w:r w:rsidR="000D3ADD">
        <w:rPr>
          <w:rFonts w:ascii="宋体" w:hAnsi="宋体" w:cs="宋体" w:hint="eastAsia"/>
          <w:bCs/>
          <w:sz w:val="24"/>
        </w:rPr>
        <w:t>15</w:t>
      </w:r>
      <w:r w:rsidR="000D3ADD" w:rsidRPr="000D3ADD">
        <w:rPr>
          <w:rFonts w:ascii="宋体" w:hAnsi="宋体" w:cs="宋体" w:hint="eastAsia"/>
          <w:bCs/>
          <w:sz w:val="24"/>
        </w:rPr>
        <w:t>分，商务部</w:t>
      </w:r>
      <w:proofErr w:type="gramStart"/>
      <w:r w:rsidR="000D3ADD" w:rsidRPr="000D3ADD">
        <w:rPr>
          <w:rFonts w:ascii="宋体" w:hAnsi="宋体" w:cs="宋体" w:hint="eastAsia"/>
          <w:bCs/>
          <w:sz w:val="24"/>
        </w:rPr>
        <w:t>分</w:t>
      </w:r>
      <w:proofErr w:type="gramEnd"/>
      <w:r w:rsidR="000D3ADD" w:rsidRPr="000D3ADD">
        <w:rPr>
          <w:rFonts w:ascii="宋体" w:hAnsi="宋体" w:cs="宋体" w:hint="eastAsia"/>
          <w:bCs/>
          <w:sz w:val="24"/>
        </w:rPr>
        <w:t>分值</w:t>
      </w:r>
      <w:r w:rsidR="000D3ADD">
        <w:rPr>
          <w:rFonts w:ascii="宋体" w:hAnsi="宋体" w:cs="宋体" w:hint="eastAsia"/>
          <w:bCs/>
          <w:sz w:val="24"/>
        </w:rPr>
        <w:t>30</w:t>
      </w:r>
      <w:r w:rsidR="000D3ADD" w:rsidRPr="000D3ADD">
        <w:rPr>
          <w:rFonts w:ascii="宋体" w:hAnsi="宋体" w:cs="宋体" w:hint="eastAsia"/>
          <w:bCs/>
          <w:sz w:val="24"/>
        </w:rPr>
        <w:t>分，技术部分分值</w:t>
      </w:r>
      <w:r w:rsidR="00667837">
        <w:rPr>
          <w:rFonts w:ascii="宋体" w:hAnsi="宋体" w:cs="宋体" w:hint="eastAsia"/>
          <w:bCs/>
          <w:sz w:val="24"/>
        </w:rPr>
        <w:t>55</w:t>
      </w:r>
      <w:r w:rsidR="000D3ADD" w:rsidRPr="000D3ADD">
        <w:rPr>
          <w:rFonts w:ascii="宋体" w:hAnsi="宋体" w:cs="宋体" w:hint="eastAsia"/>
          <w:bCs/>
          <w:sz w:val="24"/>
        </w:rPr>
        <w:t>分</w:t>
      </w:r>
      <w:r w:rsidRPr="009B3741">
        <w:rPr>
          <w:rFonts w:ascii="宋体" w:hAnsi="宋体" w:cs="宋体" w:hint="eastAsia"/>
          <w:bCs/>
          <w:sz w:val="24"/>
        </w:rPr>
        <w:t>。</w:t>
      </w:r>
    </w:p>
    <w:p w:rsidR="00FE0A90" w:rsidRPr="009B3741" w:rsidRDefault="00FE0A90" w:rsidP="009B3741">
      <w:pPr>
        <w:spacing w:line="360" w:lineRule="auto"/>
        <w:rPr>
          <w:rFonts w:ascii="宋体" w:hAnsi="宋体" w:cs="仿宋_GB2312"/>
          <w:sz w:val="24"/>
        </w:rPr>
      </w:pPr>
    </w:p>
    <w:p w:rsidR="0083509D" w:rsidRDefault="00302632" w:rsidP="0083509D">
      <w:pPr>
        <w:rPr>
          <w:rFonts w:ascii="宋体" w:hAnsi="宋体"/>
          <w:bCs/>
          <w:sz w:val="24"/>
        </w:rPr>
      </w:pPr>
      <w:r>
        <w:rPr>
          <w:rFonts w:ascii="宋体" w:hAnsi="宋体" w:hint="eastAsia"/>
          <w:bCs/>
          <w:sz w:val="24"/>
        </w:rPr>
        <w:t xml:space="preserve"> </w:t>
      </w:r>
    </w:p>
    <w:p w:rsidR="00667837" w:rsidRDefault="007604FC" w:rsidP="00667837">
      <w:pPr>
        <w:rPr>
          <w:bCs/>
          <w:kern w:val="0"/>
          <w:sz w:val="24"/>
          <w:szCs w:val="20"/>
        </w:rPr>
      </w:pPr>
      <w:r>
        <w:rPr>
          <w:rFonts w:hint="eastAsia"/>
          <w:bCs/>
          <w:kern w:val="0"/>
          <w:sz w:val="24"/>
          <w:szCs w:val="20"/>
        </w:rPr>
        <w:t>评分细则</w:t>
      </w:r>
    </w:p>
    <w:p w:rsidR="00667837" w:rsidRPr="00667837" w:rsidRDefault="00667837" w:rsidP="00667837">
      <w:pPr>
        <w:rPr>
          <w:bCs/>
          <w:kern w:val="0"/>
          <w:sz w:val="24"/>
          <w:szCs w:val="20"/>
        </w:rPr>
      </w:pPr>
      <w:r>
        <w:rPr>
          <w:rFonts w:hint="eastAsia"/>
          <w:b/>
          <w:bCs/>
        </w:rPr>
        <w:t xml:space="preserve"> </w:t>
      </w:r>
    </w:p>
    <w:tbl>
      <w:tblPr>
        <w:tblW w:w="9619" w:type="dxa"/>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851"/>
        <w:gridCol w:w="827"/>
        <w:gridCol w:w="7284"/>
      </w:tblGrid>
      <w:tr w:rsidR="00A41BEB" w:rsidTr="00BC6038">
        <w:trPr>
          <w:cantSplit/>
          <w:trHeight w:val="431"/>
          <w:jc w:val="center"/>
        </w:trPr>
        <w:tc>
          <w:tcPr>
            <w:tcW w:w="657" w:type="dxa"/>
            <w:vAlign w:val="center"/>
          </w:tcPr>
          <w:p w:rsidR="00A41BEB" w:rsidRDefault="00A41BEB" w:rsidP="00BC6038">
            <w:pPr>
              <w:spacing w:line="320" w:lineRule="exact"/>
              <w:jc w:val="center"/>
              <w:rPr>
                <w:rFonts w:ascii="宋体" w:hAnsi="宋体"/>
                <w:b/>
                <w:color w:val="000000"/>
                <w:sz w:val="18"/>
                <w:szCs w:val="18"/>
              </w:rPr>
            </w:pPr>
            <w:r>
              <w:rPr>
                <w:rFonts w:ascii="宋体" w:hAnsi="宋体" w:hint="eastAsia"/>
                <w:b/>
                <w:color w:val="000000"/>
                <w:sz w:val="18"/>
                <w:szCs w:val="18"/>
              </w:rPr>
              <w:t>序号</w:t>
            </w:r>
          </w:p>
        </w:tc>
        <w:tc>
          <w:tcPr>
            <w:tcW w:w="851" w:type="dxa"/>
          </w:tcPr>
          <w:p w:rsidR="00A41BEB" w:rsidRDefault="00A41BEB" w:rsidP="00BC6038">
            <w:pPr>
              <w:spacing w:line="320" w:lineRule="exact"/>
              <w:jc w:val="center"/>
              <w:rPr>
                <w:rFonts w:ascii="宋体" w:hAnsi="宋体"/>
                <w:b/>
                <w:color w:val="000000"/>
                <w:szCs w:val="21"/>
              </w:rPr>
            </w:pPr>
          </w:p>
        </w:tc>
        <w:tc>
          <w:tcPr>
            <w:tcW w:w="827" w:type="dxa"/>
            <w:vAlign w:val="center"/>
          </w:tcPr>
          <w:p w:rsidR="00A41BEB" w:rsidRDefault="00A41BEB" w:rsidP="00BC6038">
            <w:pPr>
              <w:spacing w:line="320" w:lineRule="exact"/>
              <w:jc w:val="center"/>
              <w:rPr>
                <w:rFonts w:ascii="宋体" w:hAnsi="宋体"/>
                <w:b/>
                <w:color w:val="000000"/>
                <w:szCs w:val="21"/>
              </w:rPr>
            </w:pPr>
            <w:r>
              <w:rPr>
                <w:rFonts w:ascii="宋体" w:hAnsi="宋体" w:hint="eastAsia"/>
                <w:b/>
                <w:color w:val="000000"/>
                <w:szCs w:val="21"/>
              </w:rPr>
              <w:t>款项</w:t>
            </w:r>
          </w:p>
        </w:tc>
        <w:tc>
          <w:tcPr>
            <w:tcW w:w="7284" w:type="dxa"/>
            <w:vAlign w:val="center"/>
          </w:tcPr>
          <w:p w:rsidR="00A41BEB" w:rsidRDefault="00A41BEB" w:rsidP="00BC6038">
            <w:pPr>
              <w:spacing w:line="320" w:lineRule="exact"/>
              <w:jc w:val="center"/>
              <w:rPr>
                <w:rFonts w:ascii="宋体" w:hAnsi="宋体"/>
                <w:b/>
                <w:color w:val="000000"/>
                <w:szCs w:val="21"/>
              </w:rPr>
            </w:pPr>
            <w:r>
              <w:rPr>
                <w:rFonts w:ascii="宋体" w:hAnsi="宋体" w:hint="eastAsia"/>
                <w:b/>
                <w:color w:val="000000"/>
                <w:szCs w:val="21"/>
              </w:rPr>
              <w:t>内容</w:t>
            </w:r>
          </w:p>
        </w:tc>
      </w:tr>
      <w:tr w:rsidR="00A41BEB" w:rsidTr="00BC6038">
        <w:trPr>
          <w:cantSplit/>
          <w:trHeight w:val="1040"/>
          <w:jc w:val="center"/>
        </w:trPr>
        <w:tc>
          <w:tcPr>
            <w:tcW w:w="2335" w:type="dxa"/>
            <w:gridSpan w:val="3"/>
            <w:vAlign w:val="center"/>
          </w:tcPr>
          <w:p w:rsidR="00A41BEB" w:rsidRDefault="00A41BEB" w:rsidP="00BC6038">
            <w:pPr>
              <w:spacing w:line="320" w:lineRule="exact"/>
              <w:jc w:val="center"/>
              <w:rPr>
                <w:rFonts w:ascii="宋体" w:hAnsi="宋体"/>
                <w:b/>
                <w:color w:val="000000"/>
                <w:szCs w:val="21"/>
              </w:rPr>
            </w:pPr>
            <w:r w:rsidRPr="00063AE7">
              <w:rPr>
                <w:rFonts w:ascii="宋体" w:hAnsi="宋体" w:hint="eastAsia"/>
                <w:b/>
                <w:color w:val="000000"/>
                <w:szCs w:val="21"/>
              </w:rPr>
              <w:t>分值构成</w:t>
            </w:r>
          </w:p>
        </w:tc>
        <w:tc>
          <w:tcPr>
            <w:tcW w:w="7284" w:type="dxa"/>
            <w:vAlign w:val="center"/>
          </w:tcPr>
          <w:p w:rsidR="00A41BEB" w:rsidRDefault="00A41BEB" w:rsidP="00BC6038">
            <w:pPr>
              <w:snapToGrid w:val="0"/>
              <w:jc w:val="center"/>
              <w:rPr>
                <w:rFonts w:ascii="宋体" w:hAnsi="宋体" w:cs="宋体"/>
                <w:b/>
              </w:rPr>
            </w:pPr>
            <w:r>
              <w:rPr>
                <w:rFonts w:ascii="宋体" w:hAnsi="宋体" w:cs="宋体" w:hint="eastAsia"/>
                <w:b/>
              </w:rPr>
              <w:t>投标报价:</w:t>
            </w:r>
            <w:r w:rsidRPr="00BC2B1F">
              <w:rPr>
                <w:rFonts w:ascii="宋体" w:hAnsi="宋体" w:cs="宋体" w:hint="eastAsia"/>
                <w:b/>
                <w:u w:val="single"/>
              </w:rPr>
              <w:t xml:space="preserve">  </w:t>
            </w:r>
            <w:r>
              <w:rPr>
                <w:rFonts w:ascii="宋体" w:hAnsi="宋体" w:cs="宋体" w:hint="eastAsia"/>
                <w:b/>
                <w:u w:val="single"/>
              </w:rPr>
              <w:t>15</w:t>
            </w:r>
            <w:r w:rsidRPr="00BC2B1F">
              <w:rPr>
                <w:rFonts w:ascii="宋体" w:hAnsi="宋体" w:cs="宋体" w:hint="eastAsia"/>
                <w:b/>
                <w:u w:val="single"/>
              </w:rPr>
              <w:t>分</w:t>
            </w:r>
            <w:r>
              <w:rPr>
                <w:rFonts w:ascii="宋体" w:hAnsi="宋体" w:cs="宋体" w:hint="eastAsia"/>
                <w:b/>
                <w:u w:val="single"/>
              </w:rPr>
              <w:t xml:space="preserve">  </w:t>
            </w:r>
          </w:p>
          <w:p w:rsidR="00A41BEB" w:rsidRPr="00BC2B1F" w:rsidRDefault="00A41BEB" w:rsidP="00BC6038">
            <w:pPr>
              <w:snapToGrid w:val="0"/>
              <w:jc w:val="center"/>
              <w:rPr>
                <w:rFonts w:ascii="宋体" w:hAnsi="宋体" w:cs="宋体"/>
                <w:b/>
                <w:u w:val="single"/>
              </w:rPr>
            </w:pPr>
            <w:r>
              <w:rPr>
                <w:rFonts w:ascii="宋体" w:hAnsi="宋体" w:cs="宋体" w:hint="eastAsia"/>
                <w:b/>
              </w:rPr>
              <w:t>商务部分:</w:t>
            </w:r>
            <w:r w:rsidRPr="00BC2B1F">
              <w:rPr>
                <w:rFonts w:ascii="宋体" w:hAnsi="宋体" w:cs="宋体" w:hint="eastAsia"/>
                <w:b/>
                <w:u w:val="single"/>
              </w:rPr>
              <w:t xml:space="preserve">  </w:t>
            </w:r>
            <w:r>
              <w:rPr>
                <w:rFonts w:ascii="宋体" w:hAnsi="宋体" w:cs="宋体" w:hint="eastAsia"/>
                <w:b/>
                <w:u w:val="single"/>
              </w:rPr>
              <w:t>35</w:t>
            </w:r>
            <w:r w:rsidRPr="00BC2B1F">
              <w:rPr>
                <w:rFonts w:ascii="宋体" w:hAnsi="宋体" w:cs="宋体" w:hint="eastAsia"/>
                <w:b/>
                <w:u w:val="single"/>
              </w:rPr>
              <w:t>分</w:t>
            </w:r>
            <w:r>
              <w:rPr>
                <w:rFonts w:ascii="宋体" w:hAnsi="宋体" w:cs="宋体" w:hint="eastAsia"/>
                <w:b/>
                <w:u w:val="single"/>
              </w:rPr>
              <w:t xml:space="preserve">  </w:t>
            </w:r>
          </w:p>
          <w:p w:rsidR="00A41BEB" w:rsidRPr="00FF5288" w:rsidRDefault="00A41BEB" w:rsidP="00BC6038">
            <w:pPr>
              <w:adjustRightInd w:val="0"/>
              <w:snapToGrid w:val="0"/>
              <w:jc w:val="center"/>
              <w:rPr>
                <w:rFonts w:ascii="宋体"/>
                <w:color w:val="000000"/>
              </w:rPr>
            </w:pPr>
            <w:r>
              <w:rPr>
                <w:rFonts w:ascii="宋体" w:hAnsi="宋体" w:cs="宋体" w:hint="eastAsia"/>
                <w:b/>
              </w:rPr>
              <w:t>技术部分:</w:t>
            </w:r>
            <w:r>
              <w:rPr>
                <w:rFonts w:ascii="宋体" w:hAnsi="宋体" w:cs="宋体" w:hint="eastAsia"/>
                <w:b/>
                <w:u w:val="single"/>
              </w:rPr>
              <w:t xml:space="preserve">  55</w:t>
            </w:r>
            <w:r w:rsidRPr="00BC2B1F">
              <w:rPr>
                <w:rFonts w:ascii="宋体" w:hAnsi="宋体" w:cs="宋体" w:hint="eastAsia"/>
                <w:b/>
                <w:u w:val="single"/>
              </w:rPr>
              <w:t>分</w:t>
            </w:r>
            <w:r>
              <w:rPr>
                <w:rFonts w:ascii="宋体" w:hAnsi="宋体" w:cs="宋体" w:hint="eastAsia"/>
                <w:b/>
                <w:u w:val="single"/>
              </w:rPr>
              <w:t xml:space="preserve">  </w:t>
            </w:r>
          </w:p>
        </w:tc>
      </w:tr>
      <w:tr w:rsidR="00A41BEB" w:rsidTr="00BC6038">
        <w:trPr>
          <w:cantSplit/>
          <w:trHeight w:val="2352"/>
          <w:jc w:val="center"/>
        </w:trPr>
        <w:tc>
          <w:tcPr>
            <w:tcW w:w="657" w:type="dxa"/>
            <w:vAlign w:val="center"/>
          </w:tcPr>
          <w:p w:rsidR="00A41BEB" w:rsidRDefault="00A41BEB" w:rsidP="00BC6038">
            <w:pPr>
              <w:spacing w:line="320" w:lineRule="exact"/>
              <w:jc w:val="center"/>
              <w:rPr>
                <w:rFonts w:ascii="宋体" w:hAnsi="宋体"/>
                <w:b/>
                <w:color w:val="000000"/>
                <w:szCs w:val="21"/>
              </w:rPr>
            </w:pPr>
            <w:r>
              <w:rPr>
                <w:rFonts w:ascii="宋体" w:hAnsi="宋体" w:hint="eastAsia"/>
                <w:b/>
                <w:color w:val="000000"/>
                <w:szCs w:val="21"/>
              </w:rPr>
              <w:t>1</w:t>
            </w:r>
          </w:p>
        </w:tc>
        <w:tc>
          <w:tcPr>
            <w:tcW w:w="851" w:type="dxa"/>
            <w:vAlign w:val="center"/>
          </w:tcPr>
          <w:p w:rsidR="00A41BEB" w:rsidRDefault="00A41BEB" w:rsidP="00BC6038">
            <w:pPr>
              <w:spacing w:line="320" w:lineRule="exact"/>
              <w:rPr>
                <w:rFonts w:ascii="宋体" w:hAnsi="宋体"/>
                <w:b/>
                <w:color w:val="000000"/>
                <w:szCs w:val="21"/>
              </w:rPr>
            </w:pPr>
            <w:r w:rsidRPr="00063AE7">
              <w:rPr>
                <w:rFonts w:ascii="宋体" w:hAnsi="宋体" w:hint="eastAsia"/>
                <w:b/>
                <w:color w:val="000000"/>
                <w:szCs w:val="21"/>
              </w:rPr>
              <w:t>价格</w:t>
            </w:r>
            <w:r>
              <w:rPr>
                <w:rFonts w:ascii="宋体" w:hAnsi="宋体" w:hint="eastAsia"/>
                <w:b/>
                <w:color w:val="000000"/>
                <w:szCs w:val="21"/>
              </w:rPr>
              <w:t>部分：15分</w:t>
            </w:r>
          </w:p>
        </w:tc>
        <w:tc>
          <w:tcPr>
            <w:tcW w:w="827" w:type="dxa"/>
            <w:vAlign w:val="center"/>
          </w:tcPr>
          <w:p w:rsidR="00A41BEB" w:rsidRDefault="00A41BEB" w:rsidP="00BC6038">
            <w:pPr>
              <w:spacing w:line="320" w:lineRule="exact"/>
              <w:jc w:val="center"/>
              <w:rPr>
                <w:rFonts w:ascii="宋体" w:hAnsi="宋体"/>
                <w:b/>
                <w:color w:val="000000"/>
                <w:szCs w:val="21"/>
              </w:rPr>
            </w:pPr>
            <w:r>
              <w:rPr>
                <w:rFonts w:ascii="宋体" w:hAnsi="宋体" w:hint="eastAsia"/>
                <w:b/>
                <w:color w:val="000000"/>
                <w:szCs w:val="21"/>
              </w:rPr>
              <w:t>15</w:t>
            </w:r>
          </w:p>
        </w:tc>
        <w:tc>
          <w:tcPr>
            <w:tcW w:w="7284" w:type="dxa"/>
            <w:vAlign w:val="center"/>
          </w:tcPr>
          <w:p w:rsidR="00A41BEB" w:rsidRPr="00FF5288" w:rsidRDefault="00A41BEB" w:rsidP="00BC6038">
            <w:pPr>
              <w:adjustRightInd w:val="0"/>
              <w:snapToGrid w:val="0"/>
              <w:spacing w:line="360" w:lineRule="auto"/>
              <w:jc w:val="left"/>
              <w:rPr>
                <w:rFonts w:ascii="宋体"/>
                <w:color w:val="000000"/>
              </w:rPr>
            </w:pPr>
            <w:r w:rsidRPr="00FF5288">
              <w:rPr>
                <w:rFonts w:ascii="宋体" w:hint="eastAsia"/>
                <w:color w:val="000000"/>
              </w:rPr>
              <w:t>满足招标文件要求且投标价格最低的投标报价为评标基准价，其价格分为满分。其他投标人的价格</w:t>
            </w:r>
            <w:proofErr w:type="gramStart"/>
            <w:r w:rsidRPr="00FF5288">
              <w:rPr>
                <w:rFonts w:ascii="宋体" w:hint="eastAsia"/>
                <w:color w:val="000000"/>
              </w:rPr>
              <w:t>分统一</w:t>
            </w:r>
            <w:proofErr w:type="gramEnd"/>
            <w:r w:rsidRPr="00FF5288">
              <w:rPr>
                <w:rFonts w:ascii="宋体" w:hint="eastAsia"/>
                <w:color w:val="000000"/>
              </w:rPr>
              <w:t>按照下列公式计算：</w:t>
            </w:r>
          </w:p>
          <w:p w:rsidR="00A41BEB" w:rsidRDefault="00A41BEB" w:rsidP="00BC6038">
            <w:pPr>
              <w:adjustRightInd w:val="0"/>
              <w:snapToGrid w:val="0"/>
              <w:spacing w:line="360" w:lineRule="auto"/>
              <w:jc w:val="left"/>
              <w:rPr>
                <w:rFonts w:ascii="宋体"/>
                <w:color w:val="000000"/>
              </w:rPr>
            </w:pPr>
            <w:r w:rsidRPr="00FF5288">
              <w:rPr>
                <w:rFonts w:ascii="宋体" w:hint="eastAsia"/>
                <w:color w:val="000000"/>
              </w:rPr>
              <w:t>投标报价得分=(评标基准价／投标报价)×</w:t>
            </w:r>
            <w:r>
              <w:rPr>
                <w:rFonts w:ascii="宋体" w:hint="eastAsia"/>
                <w:color w:val="000000"/>
              </w:rPr>
              <w:t>15</w:t>
            </w:r>
          </w:p>
          <w:p w:rsidR="00A41BEB" w:rsidRDefault="00A41BEB" w:rsidP="00BC6038">
            <w:pPr>
              <w:adjustRightInd w:val="0"/>
              <w:snapToGrid w:val="0"/>
              <w:spacing w:line="360" w:lineRule="auto"/>
              <w:jc w:val="left"/>
              <w:rPr>
                <w:rFonts w:ascii="宋体"/>
                <w:color w:val="000000"/>
              </w:rPr>
            </w:pPr>
            <w:r w:rsidRPr="00FF5288">
              <w:rPr>
                <w:rFonts w:ascii="宋体" w:hint="eastAsia"/>
                <w:color w:val="000000"/>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A41BEB" w:rsidTr="00BC6038">
        <w:trPr>
          <w:cantSplit/>
          <w:trHeight w:val="845"/>
          <w:jc w:val="center"/>
        </w:trPr>
        <w:tc>
          <w:tcPr>
            <w:tcW w:w="657" w:type="dxa"/>
            <w:vMerge w:val="restart"/>
            <w:vAlign w:val="center"/>
          </w:tcPr>
          <w:p w:rsidR="00A41BEB" w:rsidRDefault="00A41BEB" w:rsidP="00BC6038">
            <w:pPr>
              <w:spacing w:line="320" w:lineRule="exact"/>
              <w:jc w:val="center"/>
              <w:rPr>
                <w:rFonts w:ascii="宋体" w:hAnsi="宋体"/>
                <w:b/>
                <w:color w:val="000000"/>
                <w:szCs w:val="21"/>
              </w:rPr>
            </w:pPr>
            <w:r>
              <w:rPr>
                <w:rFonts w:ascii="宋体" w:hAnsi="宋体" w:hint="eastAsia"/>
                <w:b/>
                <w:color w:val="000000"/>
                <w:szCs w:val="21"/>
              </w:rPr>
              <w:t>2</w:t>
            </w:r>
          </w:p>
        </w:tc>
        <w:tc>
          <w:tcPr>
            <w:tcW w:w="851" w:type="dxa"/>
            <w:vMerge w:val="restart"/>
            <w:vAlign w:val="center"/>
          </w:tcPr>
          <w:p w:rsidR="00A41BEB" w:rsidRDefault="00A41BEB" w:rsidP="00BC6038">
            <w:pPr>
              <w:jc w:val="center"/>
              <w:rPr>
                <w:rFonts w:ascii="宋体" w:hAnsi="宋体"/>
                <w:b/>
                <w:color w:val="000000"/>
                <w:szCs w:val="21"/>
              </w:rPr>
            </w:pPr>
            <w:r w:rsidRPr="00617D54">
              <w:rPr>
                <w:rFonts w:ascii="宋体" w:hAnsi="宋体" w:hint="eastAsia"/>
                <w:b/>
                <w:color w:val="000000"/>
                <w:szCs w:val="21"/>
              </w:rPr>
              <w:t>商务部分</w:t>
            </w:r>
            <w:r>
              <w:rPr>
                <w:rFonts w:ascii="宋体" w:hAnsi="宋体" w:hint="eastAsia"/>
                <w:b/>
                <w:color w:val="000000"/>
                <w:szCs w:val="21"/>
              </w:rPr>
              <w:t>:30</w:t>
            </w:r>
            <w:r w:rsidRPr="00617D54">
              <w:rPr>
                <w:rFonts w:ascii="宋体" w:hAnsi="宋体" w:hint="eastAsia"/>
                <w:b/>
                <w:color w:val="000000"/>
                <w:szCs w:val="21"/>
              </w:rPr>
              <w:t>分</w:t>
            </w:r>
          </w:p>
        </w:tc>
        <w:tc>
          <w:tcPr>
            <w:tcW w:w="827" w:type="dxa"/>
            <w:vAlign w:val="center"/>
          </w:tcPr>
          <w:p w:rsidR="00A41BEB" w:rsidRDefault="00A41BEB" w:rsidP="00BC6038">
            <w:pPr>
              <w:spacing w:line="320" w:lineRule="exact"/>
              <w:jc w:val="center"/>
              <w:rPr>
                <w:rFonts w:ascii="宋体" w:hAnsi="宋体"/>
                <w:b/>
                <w:color w:val="000000"/>
                <w:szCs w:val="21"/>
              </w:rPr>
            </w:pPr>
            <w:r>
              <w:rPr>
                <w:rFonts w:ascii="宋体" w:hAnsi="宋体" w:hint="eastAsia"/>
                <w:b/>
                <w:color w:val="000000"/>
                <w:szCs w:val="21"/>
              </w:rPr>
              <w:t>企业业绩15</w:t>
            </w:r>
          </w:p>
        </w:tc>
        <w:tc>
          <w:tcPr>
            <w:tcW w:w="7284" w:type="dxa"/>
            <w:vAlign w:val="center"/>
          </w:tcPr>
          <w:p w:rsidR="00A41BEB" w:rsidRDefault="00A41BEB" w:rsidP="00BC6038">
            <w:pPr>
              <w:adjustRightInd w:val="0"/>
              <w:snapToGrid w:val="0"/>
              <w:jc w:val="left"/>
              <w:rPr>
                <w:color w:val="000000"/>
              </w:rPr>
            </w:pPr>
            <w:r w:rsidRPr="008E5F50">
              <w:rPr>
                <w:rFonts w:hint="eastAsia"/>
                <w:color w:val="000000"/>
              </w:rPr>
              <w:t>自</w:t>
            </w:r>
            <w:r>
              <w:rPr>
                <w:rFonts w:hint="eastAsia"/>
                <w:color w:val="000000"/>
              </w:rPr>
              <w:t xml:space="preserve"> 2016</w:t>
            </w:r>
            <w:r w:rsidRPr="008E5F50">
              <w:rPr>
                <w:rFonts w:hint="eastAsia"/>
                <w:color w:val="000000"/>
              </w:rPr>
              <w:t xml:space="preserve"> </w:t>
            </w:r>
            <w:r w:rsidRPr="008E5F50">
              <w:rPr>
                <w:rFonts w:hint="eastAsia"/>
                <w:color w:val="000000"/>
              </w:rPr>
              <w:t>年</w:t>
            </w:r>
            <w:r w:rsidRPr="008E5F50">
              <w:rPr>
                <w:rFonts w:hint="eastAsia"/>
                <w:color w:val="000000"/>
              </w:rPr>
              <w:t xml:space="preserve"> </w:t>
            </w:r>
            <w:r>
              <w:rPr>
                <w:rFonts w:hint="eastAsia"/>
                <w:color w:val="000000"/>
              </w:rPr>
              <w:t>0</w:t>
            </w:r>
            <w:r w:rsidRPr="008E5F50">
              <w:rPr>
                <w:rFonts w:hint="eastAsia"/>
                <w:color w:val="000000"/>
              </w:rPr>
              <w:t xml:space="preserve">1 </w:t>
            </w:r>
            <w:r w:rsidRPr="008E5F50">
              <w:rPr>
                <w:rFonts w:hint="eastAsia"/>
                <w:color w:val="000000"/>
              </w:rPr>
              <w:t>月</w:t>
            </w:r>
            <w:r w:rsidRPr="008E5F50">
              <w:rPr>
                <w:rFonts w:hint="eastAsia"/>
                <w:color w:val="000000"/>
              </w:rPr>
              <w:t xml:space="preserve"> </w:t>
            </w:r>
            <w:r>
              <w:rPr>
                <w:rFonts w:hint="eastAsia"/>
                <w:color w:val="000000"/>
              </w:rPr>
              <w:t>0</w:t>
            </w:r>
            <w:r w:rsidRPr="008E5F50">
              <w:rPr>
                <w:rFonts w:hint="eastAsia"/>
                <w:color w:val="000000"/>
              </w:rPr>
              <w:t xml:space="preserve">1 </w:t>
            </w:r>
            <w:proofErr w:type="gramStart"/>
            <w:r w:rsidRPr="008E5F50">
              <w:rPr>
                <w:rFonts w:hint="eastAsia"/>
                <w:color w:val="000000"/>
              </w:rPr>
              <w:t>日至今</w:t>
            </w:r>
            <w:proofErr w:type="gramEnd"/>
            <w:r w:rsidRPr="008E5F50">
              <w:rPr>
                <w:rFonts w:hint="eastAsia"/>
                <w:color w:val="000000"/>
              </w:rPr>
              <w:t>的项目（例如：经济类、产业类、城市规划类</w:t>
            </w:r>
            <w:r>
              <w:rPr>
                <w:rFonts w:hint="eastAsia"/>
                <w:color w:val="000000"/>
              </w:rPr>
              <w:t>、</w:t>
            </w:r>
            <w:r w:rsidRPr="008E5F50">
              <w:rPr>
                <w:rFonts w:hint="eastAsia"/>
                <w:color w:val="000000"/>
              </w:rPr>
              <w:t>乡村振兴战略</w:t>
            </w:r>
            <w:r>
              <w:rPr>
                <w:rFonts w:hint="eastAsia"/>
                <w:color w:val="000000"/>
              </w:rPr>
              <w:t>类</w:t>
            </w:r>
            <w:r w:rsidRPr="008E5F50">
              <w:rPr>
                <w:rFonts w:hint="eastAsia"/>
                <w:color w:val="000000"/>
              </w:rPr>
              <w:t>等</w:t>
            </w:r>
            <w:r>
              <w:rPr>
                <w:rFonts w:hint="eastAsia"/>
                <w:color w:val="000000"/>
              </w:rPr>
              <w:t>规划），每项</w:t>
            </w:r>
            <w:r w:rsidRPr="008E5F50">
              <w:rPr>
                <w:rFonts w:hint="eastAsia"/>
                <w:color w:val="000000"/>
              </w:rPr>
              <w:t>得</w:t>
            </w:r>
            <w:r>
              <w:rPr>
                <w:rFonts w:hint="eastAsia"/>
                <w:color w:val="000000"/>
              </w:rPr>
              <w:t>5</w:t>
            </w:r>
            <w:r w:rsidRPr="008E5F50">
              <w:rPr>
                <w:rFonts w:hint="eastAsia"/>
                <w:color w:val="000000"/>
              </w:rPr>
              <w:t>分。本项最高得</w:t>
            </w:r>
            <w:r w:rsidRPr="008E5F50">
              <w:rPr>
                <w:rFonts w:hint="eastAsia"/>
                <w:color w:val="000000"/>
              </w:rPr>
              <w:t>1</w:t>
            </w:r>
            <w:r>
              <w:rPr>
                <w:rFonts w:hint="eastAsia"/>
                <w:color w:val="000000"/>
              </w:rPr>
              <w:t>5</w:t>
            </w:r>
            <w:r w:rsidRPr="008E5F50">
              <w:rPr>
                <w:rFonts w:hint="eastAsia"/>
                <w:color w:val="000000"/>
              </w:rPr>
              <w:t>分。</w:t>
            </w:r>
            <w:r>
              <w:rPr>
                <w:rFonts w:hint="eastAsia"/>
                <w:color w:val="000000"/>
              </w:rPr>
              <w:t>（以合同签订时间为准）</w:t>
            </w:r>
            <w:r w:rsidRPr="008E5F50">
              <w:rPr>
                <w:rFonts w:hint="eastAsia"/>
                <w:color w:val="000000"/>
              </w:rPr>
              <w:t>。</w:t>
            </w:r>
          </w:p>
        </w:tc>
      </w:tr>
      <w:tr w:rsidR="00A41BEB" w:rsidTr="00BC6038">
        <w:trPr>
          <w:cantSplit/>
          <w:trHeight w:val="698"/>
          <w:jc w:val="center"/>
        </w:trPr>
        <w:tc>
          <w:tcPr>
            <w:tcW w:w="657" w:type="dxa"/>
            <w:vMerge/>
            <w:vAlign w:val="center"/>
          </w:tcPr>
          <w:p w:rsidR="00A41BEB" w:rsidRDefault="00A41BEB" w:rsidP="00BC6038">
            <w:pPr>
              <w:spacing w:line="320" w:lineRule="exact"/>
              <w:jc w:val="center"/>
              <w:rPr>
                <w:rFonts w:ascii="宋体" w:hAnsi="宋体"/>
                <w:b/>
                <w:color w:val="000000"/>
                <w:szCs w:val="21"/>
              </w:rPr>
            </w:pPr>
          </w:p>
        </w:tc>
        <w:tc>
          <w:tcPr>
            <w:tcW w:w="851" w:type="dxa"/>
            <w:vMerge/>
          </w:tcPr>
          <w:p w:rsidR="00A41BEB" w:rsidRDefault="00A41BEB" w:rsidP="00BC6038">
            <w:pPr>
              <w:spacing w:line="320" w:lineRule="exact"/>
              <w:jc w:val="center"/>
              <w:rPr>
                <w:rFonts w:ascii="宋体" w:hAnsi="宋体"/>
                <w:b/>
                <w:color w:val="000000"/>
                <w:szCs w:val="21"/>
              </w:rPr>
            </w:pPr>
          </w:p>
        </w:tc>
        <w:tc>
          <w:tcPr>
            <w:tcW w:w="827" w:type="dxa"/>
            <w:vAlign w:val="center"/>
          </w:tcPr>
          <w:p w:rsidR="00A41BEB" w:rsidRDefault="00A41BEB" w:rsidP="00BC6038">
            <w:pPr>
              <w:spacing w:line="320" w:lineRule="exact"/>
              <w:jc w:val="center"/>
              <w:rPr>
                <w:rFonts w:ascii="宋体" w:hAnsi="宋体"/>
                <w:b/>
                <w:color w:val="000000"/>
                <w:szCs w:val="21"/>
              </w:rPr>
            </w:pPr>
            <w:r>
              <w:rPr>
                <w:rFonts w:ascii="宋体" w:hAnsi="宋体" w:hint="eastAsia"/>
                <w:b/>
                <w:color w:val="000000"/>
                <w:szCs w:val="21"/>
              </w:rPr>
              <w:t>企业荣誉10</w:t>
            </w:r>
          </w:p>
        </w:tc>
        <w:tc>
          <w:tcPr>
            <w:tcW w:w="7284" w:type="dxa"/>
            <w:vAlign w:val="center"/>
          </w:tcPr>
          <w:p w:rsidR="00A41BEB" w:rsidRPr="00FF5288" w:rsidRDefault="00A41BEB" w:rsidP="00BC6038">
            <w:pPr>
              <w:adjustRightInd w:val="0"/>
              <w:snapToGrid w:val="0"/>
              <w:jc w:val="left"/>
              <w:rPr>
                <w:color w:val="000000"/>
              </w:rPr>
            </w:pPr>
            <w:r>
              <w:rPr>
                <w:rFonts w:hint="eastAsia"/>
                <w:color w:val="000000"/>
              </w:rPr>
              <w:t>自</w:t>
            </w:r>
            <w:r>
              <w:rPr>
                <w:rFonts w:hint="eastAsia"/>
                <w:color w:val="000000"/>
              </w:rPr>
              <w:t>2016</w:t>
            </w:r>
            <w:r w:rsidRPr="008E5F50">
              <w:rPr>
                <w:rFonts w:hint="eastAsia"/>
                <w:color w:val="000000"/>
              </w:rPr>
              <w:t>年</w:t>
            </w:r>
            <w:r>
              <w:rPr>
                <w:rFonts w:hint="eastAsia"/>
                <w:color w:val="000000"/>
              </w:rPr>
              <w:t>0</w:t>
            </w:r>
            <w:r w:rsidRPr="008E5F50">
              <w:rPr>
                <w:rFonts w:hint="eastAsia"/>
                <w:color w:val="000000"/>
              </w:rPr>
              <w:t>1</w:t>
            </w:r>
            <w:r w:rsidRPr="008E5F50">
              <w:rPr>
                <w:rFonts w:hint="eastAsia"/>
                <w:color w:val="000000"/>
              </w:rPr>
              <w:t>月</w:t>
            </w:r>
            <w:r>
              <w:rPr>
                <w:rFonts w:hint="eastAsia"/>
                <w:color w:val="000000"/>
              </w:rPr>
              <w:t>0</w:t>
            </w:r>
            <w:r w:rsidRPr="008E5F50">
              <w:rPr>
                <w:rFonts w:hint="eastAsia"/>
                <w:color w:val="000000"/>
              </w:rPr>
              <w:t>1</w:t>
            </w:r>
            <w:r w:rsidRPr="008E5F50">
              <w:rPr>
                <w:rFonts w:hint="eastAsia"/>
                <w:color w:val="000000"/>
              </w:rPr>
              <w:t>日以来（以证书发证时间为准），在乡村振兴领域获得的行政主管部门或地方政府主管部门颁发的荣誉与表彰，国家级得</w:t>
            </w:r>
            <w:r>
              <w:rPr>
                <w:rFonts w:hint="eastAsia"/>
                <w:color w:val="000000"/>
              </w:rPr>
              <w:t>10</w:t>
            </w:r>
            <w:r w:rsidRPr="008E5F50">
              <w:rPr>
                <w:rFonts w:hint="eastAsia"/>
                <w:color w:val="000000"/>
              </w:rPr>
              <w:t>分、省级得</w:t>
            </w:r>
            <w:r>
              <w:rPr>
                <w:rFonts w:hint="eastAsia"/>
                <w:color w:val="000000"/>
              </w:rPr>
              <w:t>7</w:t>
            </w:r>
            <w:r w:rsidRPr="008E5F50">
              <w:rPr>
                <w:rFonts w:hint="eastAsia"/>
                <w:color w:val="000000"/>
              </w:rPr>
              <w:t>分，地市级得</w:t>
            </w:r>
            <w:r>
              <w:rPr>
                <w:rFonts w:hint="eastAsia"/>
                <w:color w:val="000000"/>
              </w:rPr>
              <w:t>3</w:t>
            </w:r>
            <w:r w:rsidRPr="008E5F50">
              <w:rPr>
                <w:rFonts w:hint="eastAsia"/>
                <w:color w:val="000000"/>
              </w:rPr>
              <w:t>分，本项最高得</w:t>
            </w:r>
            <w:r>
              <w:rPr>
                <w:rFonts w:hint="eastAsia"/>
                <w:color w:val="000000"/>
              </w:rPr>
              <w:t>10</w:t>
            </w:r>
            <w:r w:rsidRPr="008E5F50">
              <w:rPr>
                <w:rFonts w:hint="eastAsia"/>
                <w:color w:val="000000"/>
              </w:rPr>
              <w:t>分。</w:t>
            </w:r>
          </w:p>
        </w:tc>
      </w:tr>
      <w:tr w:rsidR="00A41BEB" w:rsidTr="00BC6038">
        <w:trPr>
          <w:cantSplit/>
          <w:trHeight w:val="1199"/>
          <w:jc w:val="center"/>
        </w:trPr>
        <w:tc>
          <w:tcPr>
            <w:tcW w:w="657" w:type="dxa"/>
            <w:vMerge/>
            <w:vAlign w:val="center"/>
          </w:tcPr>
          <w:p w:rsidR="00A41BEB" w:rsidRDefault="00A41BEB" w:rsidP="00BC6038">
            <w:pPr>
              <w:spacing w:line="320" w:lineRule="exact"/>
              <w:jc w:val="center"/>
              <w:rPr>
                <w:rFonts w:ascii="宋体" w:hAnsi="宋体"/>
                <w:b/>
                <w:color w:val="000000"/>
                <w:szCs w:val="21"/>
              </w:rPr>
            </w:pPr>
          </w:p>
        </w:tc>
        <w:tc>
          <w:tcPr>
            <w:tcW w:w="851" w:type="dxa"/>
            <w:vMerge/>
          </w:tcPr>
          <w:p w:rsidR="00A41BEB" w:rsidRDefault="00A41BEB" w:rsidP="00BC6038">
            <w:pPr>
              <w:spacing w:line="320" w:lineRule="exact"/>
              <w:jc w:val="center"/>
              <w:rPr>
                <w:rFonts w:ascii="宋体" w:hAnsi="宋体"/>
                <w:b/>
                <w:color w:val="000000"/>
                <w:szCs w:val="21"/>
              </w:rPr>
            </w:pPr>
          </w:p>
        </w:tc>
        <w:tc>
          <w:tcPr>
            <w:tcW w:w="827" w:type="dxa"/>
            <w:vAlign w:val="center"/>
          </w:tcPr>
          <w:p w:rsidR="00A41BEB" w:rsidRDefault="00A41BEB" w:rsidP="00BC6038">
            <w:pPr>
              <w:spacing w:line="320" w:lineRule="exact"/>
              <w:jc w:val="center"/>
              <w:rPr>
                <w:rFonts w:ascii="宋体" w:hAnsi="宋体"/>
                <w:b/>
                <w:color w:val="000000"/>
                <w:szCs w:val="21"/>
              </w:rPr>
            </w:pPr>
            <w:r>
              <w:rPr>
                <w:rFonts w:ascii="宋体" w:hAnsi="宋体" w:hint="eastAsia"/>
                <w:b/>
                <w:color w:val="000000"/>
                <w:szCs w:val="21"/>
              </w:rPr>
              <w:t>项目人员配备</w:t>
            </w:r>
          </w:p>
          <w:p w:rsidR="00A41BEB" w:rsidRDefault="00A41BEB" w:rsidP="00BC6038">
            <w:pPr>
              <w:spacing w:line="320" w:lineRule="exact"/>
              <w:jc w:val="center"/>
              <w:rPr>
                <w:rFonts w:ascii="宋体" w:hAnsi="宋体"/>
                <w:b/>
                <w:color w:val="000000"/>
                <w:szCs w:val="21"/>
              </w:rPr>
            </w:pPr>
            <w:r>
              <w:rPr>
                <w:rFonts w:ascii="宋体" w:hAnsi="宋体" w:hint="eastAsia"/>
                <w:b/>
                <w:color w:val="000000"/>
                <w:szCs w:val="21"/>
              </w:rPr>
              <w:t>5</w:t>
            </w:r>
          </w:p>
        </w:tc>
        <w:tc>
          <w:tcPr>
            <w:tcW w:w="7284" w:type="dxa"/>
            <w:vAlign w:val="center"/>
          </w:tcPr>
          <w:p w:rsidR="00A41BEB" w:rsidRDefault="00A41BEB" w:rsidP="00BC6038">
            <w:pPr>
              <w:adjustRightInd w:val="0"/>
              <w:snapToGrid w:val="0"/>
              <w:jc w:val="left"/>
              <w:rPr>
                <w:color w:val="000000"/>
              </w:rPr>
            </w:pPr>
            <w:r>
              <w:rPr>
                <w:rFonts w:hint="eastAsia"/>
                <w:color w:val="000000"/>
              </w:rPr>
              <w:t>根据供应商拟投入本项目的项目管理人员组成</w:t>
            </w:r>
            <w:r w:rsidRPr="00A3157A">
              <w:rPr>
                <w:rFonts w:hint="eastAsia"/>
                <w:color w:val="000000"/>
              </w:rPr>
              <w:t>实力情况</w:t>
            </w:r>
            <w:r>
              <w:rPr>
                <w:rFonts w:hint="eastAsia"/>
                <w:color w:val="000000"/>
              </w:rPr>
              <w:t>进行综合打分</w:t>
            </w:r>
            <w:r w:rsidRPr="00A3157A">
              <w:rPr>
                <w:rFonts w:hint="eastAsia"/>
                <w:color w:val="000000"/>
              </w:rPr>
              <w:t>，</w:t>
            </w:r>
            <w:r>
              <w:rPr>
                <w:rFonts w:hint="eastAsia"/>
                <w:color w:val="000000"/>
              </w:rPr>
              <w:t>人员配备情况</w:t>
            </w:r>
            <w:r>
              <w:rPr>
                <w:rFonts w:ascii="宋体" w:hAnsi="宋体" w:cs="宋体" w:hint="eastAsia"/>
                <w:szCs w:val="21"/>
              </w:rPr>
              <w:t>一般1≤得分＜3分，人员配备合理3≤得分≤5分；</w:t>
            </w:r>
          </w:p>
        </w:tc>
      </w:tr>
      <w:tr w:rsidR="00A41BEB" w:rsidTr="00BC6038">
        <w:trPr>
          <w:cantSplit/>
          <w:trHeight w:val="557"/>
          <w:jc w:val="center"/>
        </w:trPr>
        <w:tc>
          <w:tcPr>
            <w:tcW w:w="657" w:type="dxa"/>
            <w:vMerge w:val="restart"/>
            <w:vAlign w:val="center"/>
          </w:tcPr>
          <w:p w:rsidR="00A41BEB" w:rsidRDefault="00A41BEB" w:rsidP="00BC6038">
            <w:pPr>
              <w:spacing w:line="320" w:lineRule="exact"/>
              <w:jc w:val="center"/>
              <w:rPr>
                <w:rFonts w:ascii="宋体" w:hAnsi="宋体"/>
                <w:b/>
                <w:color w:val="000000"/>
                <w:szCs w:val="21"/>
              </w:rPr>
            </w:pPr>
            <w:r>
              <w:rPr>
                <w:rFonts w:ascii="宋体" w:hAnsi="宋体" w:hint="eastAsia"/>
                <w:b/>
                <w:color w:val="000000"/>
                <w:szCs w:val="21"/>
              </w:rPr>
              <w:t>3</w:t>
            </w:r>
          </w:p>
        </w:tc>
        <w:tc>
          <w:tcPr>
            <w:tcW w:w="851" w:type="dxa"/>
            <w:vMerge w:val="restart"/>
            <w:vAlign w:val="center"/>
          </w:tcPr>
          <w:p w:rsidR="00A41BEB" w:rsidRDefault="00A41BEB" w:rsidP="00BC6038">
            <w:pPr>
              <w:spacing w:line="276" w:lineRule="auto"/>
              <w:jc w:val="center"/>
              <w:rPr>
                <w:rFonts w:ascii="宋体" w:hAnsi="宋体"/>
                <w:b/>
                <w:color w:val="000000"/>
                <w:szCs w:val="21"/>
              </w:rPr>
            </w:pPr>
            <w:r>
              <w:rPr>
                <w:rFonts w:ascii="宋体" w:hAnsi="宋体" w:hint="eastAsia"/>
                <w:b/>
                <w:color w:val="000000"/>
                <w:szCs w:val="21"/>
              </w:rPr>
              <w:t>技术部分：55分</w:t>
            </w:r>
          </w:p>
        </w:tc>
        <w:tc>
          <w:tcPr>
            <w:tcW w:w="827" w:type="dxa"/>
            <w:vAlign w:val="center"/>
          </w:tcPr>
          <w:p w:rsidR="00A41BEB" w:rsidRDefault="00A41BEB" w:rsidP="00BC6038">
            <w:pPr>
              <w:spacing w:line="320" w:lineRule="exact"/>
              <w:jc w:val="center"/>
              <w:rPr>
                <w:rFonts w:ascii="宋体" w:hAnsi="宋体"/>
                <w:b/>
                <w:color w:val="000000"/>
                <w:szCs w:val="21"/>
              </w:rPr>
            </w:pPr>
            <w:r>
              <w:rPr>
                <w:rFonts w:ascii="宋体" w:hAnsi="宋体" w:hint="eastAsia"/>
                <w:b/>
                <w:color w:val="000000"/>
                <w:szCs w:val="21"/>
              </w:rPr>
              <w:t>10</w:t>
            </w:r>
          </w:p>
        </w:tc>
        <w:tc>
          <w:tcPr>
            <w:tcW w:w="7284" w:type="dxa"/>
            <w:vAlign w:val="center"/>
          </w:tcPr>
          <w:p w:rsidR="00A41BEB" w:rsidRPr="006C33D3" w:rsidRDefault="00A41BEB" w:rsidP="00BC6038">
            <w:pPr>
              <w:tabs>
                <w:tab w:val="left" w:pos="312"/>
              </w:tabs>
              <w:adjustRightInd w:val="0"/>
              <w:snapToGrid w:val="0"/>
              <w:rPr>
                <w:rFonts w:ascii="宋体" w:hAnsi="宋体" w:cs="宋体"/>
                <w:szCs w:val="21"/>
              </w:rPr>
            </w:pPr>
            <w:r>
              <w:rPr>
                <w:rFonts w:ascii="宋体" w:hAnsi="宋体" w:cs="宋体" w:hint="eastAsia"/>
                <w:szCs w:val="21"/>
              </w:rPr>
              <w:t>供应</w:t>
            </w:r>
            <w:proofErr w:type="gramStart"/>
            <w:r>
              <w:rPr>
                <w:rFonts w:ascii="宋体" w:hAnsi="宋体" w:cs="宋体" w:hint="eastAsia"/>
                <w:szCs w:val="21"/>
              </w:rPr>
              <w:t>商规划</w:t>
            </w:r>
            <w:proofErr w:type="gramEnd"/>
            <w:r w:rsidRPr="000F49F7">
              <w:rPr>
                <w:rFonts w:ascii="宋体" w:hAnsi="宋体" w:cs="宋体" w:hint="eastAsia"/>
                <w:szCs w:val="21"/>
              </w:rPr>
              <w:t>方案中针对襄城县乡村振兴规划理解分析、规划思路</w:t>
            </w:r>
            <w:r>
              <w:rPr>
                <w:rFonts w:ascii="宋体" w:hAnsi="宋体" w:cs="宋体" w:hint="eastAsia"/>
                <w:szCs w:val="21"/>
              </w:rPr>
              <w:t>，缺项0分，无缺陷编制内容一般1≤得分＜5分，编制内容清晰、合理5≤得分≤10分；</w:t>
            </w:r>
          </w:p>
        </w:tc>
      </w:tr>
      <w:tr w:rsidR="00A41BEB" w:rsidTr="00BC6038">
        <w:trPr>
          <w:cantSplit/>
          <w:trHeight w:val="415"/>
          <w:jc w:val="center"/>
        </w:trPr>
        <w:tc>
          <w:tcPr>
            <w:tcW w:w="657" w:type="dxa"/>
            <w:vMerge/>
            <w:vAlign w:val="center"/>
          </w:tcPr>
          <w:p w:rsidR="00A41BEB" w:rsidRDefault="00A41BEB" w:rsidP="00BC6038">
            <w:pPr>
              <w:spacing w:line="320" w:lineRule="exact"/>
              <w:jc w:val="center"/>
              <w:rPr>
                <w:rFonts w:ascii="宋体" w:hAnsi="宋体"/>
                <w:b/>
                <w:color w:val="000000"/>
                <w:szCs w:val="21"/>
              </w:rPr>
            </w:pPr>
          </w:p>
        </w:tc>
        <w:tc>
          <w:tcPr>
            <w:tcW w:w="851" w:type="dxa"/>
            <w:vMerge/>
          </w:tcPr>
          <w:p w:rsidR="00A41BEB" w:rsidRDefault="00A41BEB" w:rsidP="00BC6038">
            <w:pPr>
              <w:spacing w:line="320" w:lineRule="exact"/>
              <w:jc w:val="center"/>
              <w:rPr>
                <w:rFonts w:ascii="宋体" w:hAnsi="宋体"/>
                <w:b/>
                <w:color w:val="000000"/>
                <w:szCs w:val="21"/>
              </w:rPr>
            </w:pPr>
          </w:p>
        </w:tc>
        <w:tc>
          <w:tcPr>
            <w:tcW w:w="827" w:type="dxa"/>
            <w:vAlign w:val="center"/>
          </w:tcPr>
          <w:p w:rsidR="00A41BEB" w:rsidRDefault="00A41BEB" w:rsidP="00BC6038">
            <w:pPr>
              <w:spacing w:line="320" w:lineRule="exact"/>
              <w:jc w:val="center"/>
              <w:rPr>
                <w:rFonts w:ascii="宋体" w:hAnsi="宋体"/>
                <w:b/>
                <w:color w:val="000000"/>
                <w:szCs w:val="21"/>
              </w:rPr>
            </w:pPr>
            <w:r>
              <w:rPr>
                <w:rFonts w:ascii="宋体" w:hAnsi="宋体" w:hint="eastAsia"/>
                <w:b/>
                <w:color w:val="000000"/>
                <w:szCs w:val="21"/>
              </w:rPr>
              <w:t>10</w:t>
            </w:r>
          </w:p>
        </w:tc>
        <w:tc>
          <w:tcPr>
            <w:tcW w:w="7284" w:type="dxa"/>
            <w:vAlign w:val="center"/>
          </w:tcPr>
          <w:p w:rsidR="00A41BEB" w:rsidRPr="00A3157A" w:rsidRDefault="00A41BEB" w:rsidP="00BC6038">
            <w:r w:rsidRPr="00A3157A">
              <w:rPr>
                <w:rFonts w:hint="eastAsia"/>
              </w:rPr>
              <w:t>供应商对襄城规划背景认知、规划重点及技术路线阐明情况</w:t>
            </w:r>
            <w:r>
              <w:rPr>
                <w:rFonts w:hint="eastAsia"/>
              </w:rPr>
              <w:t>，</w:t>
            </w:r>
            <w:r>
              <w:rPr>
                <w:rFonts w:ascii="宋体" w:hAnsi="宋体" w:cs="宋体" w:hint="eastAsia"/>
                <w:szCs w:val="21"/>
              </w:rPr>
              <w:t>缺项0分，无缺陷阐明内容一般1≤得分＜5分，阐明内容清晰、合理5≤得分≤10分；</w:t>
            </w:r>
          </w:p>
        </w:tc>
      </w:tr>
      <w:tr w:rsidR="00A41BEB" w:rsidTr="00BC6038">
        <w:trPr>
          <w:cantSplit/>
          <w:trHeight w:val="415"/>
          <w:jc w:val="center"/>
        </w:trPr>
        <w:tc>
          <w:tcPr>
            <w:tcW w:w="657" w:type="dxa"/>
            <w:vMerge/>
            <w:vAlign w:val="center"/>
          </w:tcPr>
          <w:p w:rsidR="00A41BEB" w:rsidRDefault="00A41BEB" w:rsidP="00BC6038">
            <w:pPr>
              <w:spacing w:line="320" w:lineRule="exact"/>
              <w:jc w:val="center"/>
              <w:rPr>
                <w:rFonts w:ascii="宋体" w:hAnsi="宋体"/>
                <w:b/>
                <w:color w:val="000000"/>
                <w:szCs w:val="21"/>
              </w:rPr>
            </w:pPr>
          </w:p>
        </w:tc>
        <w:tc>
          <w:tcPr>
            <w:tcW w:w="851" w:type="dxa"/>
            <w:vMerge/>
          </w:tcPr>
          <w:p w:rsidR="00A41BEB" w:rsidRDefault="00A41BEB" w:rsidP="00BC6038">
            <w:pPr>
              <w:spacing w:line="320" w:lineRule="exact"/>
              <w:jc w:val="center"/>
              <w:rPr>
                <w:rFonts w:ascii="宋体" w:hAnsi="宋体"/>
                <w:b/>
                <w:color w:val="000000"/>
                <w:szCs w:val="21"/>
              </w:rPr>
            </w:pPr>
          </w:p>
        </w:tc>
        <w:tc>
          <w:tcPr>
            <w:tcW w:w="827" w:type="dxa"/>
            <w:vAlign w:val="center"/>
          </w:tcPr>
          <w:p w:rsidR="00A41BEB" w:rsidRDefault="00A41BEB" w:rsidP="00BC6038">
            <w:pPr>
              <w:spacing w:line="320" w:lineRule="exact"/>
              <w:jc w:val="center"/>
              <w:rPr>
                <w:rFonts w:ascii="宋体" w:hAnsi="宋体"/>
                <w:b/>
                <w:color w:val="000000"/>
                <w:szCs w:val="21"/>
              </w:rPr>
            </w:pPr>
            <w:r>
              <w:rPr>
                <w:rFonts w:ascii="宋体" w:hAnsi="宋体" w:hint="eastAsia"/>
                <w:b/>
                <w:color w:val="000000"/>
                <w:szCs w:val="21"/>
              </w:rPr>
              <w:t>8</w:t>
            </w:r>
          </w:p>
        </w:tc>
        <w:tc>
          <w:tcPr>
            <w:tcW w:w="7284" w:type="dxa"/>
            <w:vAlign w:val="center"/>
          </w:tcPr>
          <w:p w:rsidR="00A41BEB" w:rsidRPr="009F0756" w:rsidRDefault="00A41BEB" w:rsidP="00BC6038">
            <w:r w:rsidRPr="000E2C0D">
              <w:rPr>
                <w:rFonts w:hint="eastAsia"/>
              </w:rPr>
              <w:t>供应商从乡村振兴规划方案的创新和特色的内容符合本项目的要求，及编写内容是否齐全等情况</w:t>
            </w:r>
            <w:r>
              <w:rPr>
                <w:rFonts w:hint="eastAsia"/>
              </w:rPr>
              <w:t>进行综合评定，</w:t>
            </w:r>
            <w:r>
              <w:rPr>
                <w:rFonts w:ascii="宋体" w:hAnsi="宋体" w:cs="宋体" w:hint="eastAsia"/>
                <w:szCs w:val="21"/>
              </w:rPr>
              <w:t>缺项0分，无缺陷编写内容一般1≤得分＜4分，编写内容清晰、合理4≤得分≤8分；</w:t>
            </w:r>
          </w:p>
        </w:tc>
      </w:tr>
      <w:tr w:rsidR="00A41BEB" w:rsidTr="00BC6038">
        <w:trPr>
          <w:cantSplit/>
          <w:trHeight w:val="415"/>
          <w:jc w:val="center"/>
        </w:trPr>
        <w:tc>
          <w:tcPr>
            <w:tcW w:w="657" w:type="dxa"/>
            <w:vMerge/>
            <w:vAlign w:val="center"/>
          </w:tcPr>
          <w:p w:rsidR="00A41BEB" w:rsidRDefault="00A41BEB" w:rsidP="00BC6038">
            <w:pPr>
              <w:spacing w:line="320" w:lineRule="exact"/>
              <w:jc w:val="center"/>
              <w:rPr>
                <w:rFonts w:ascii="宋体" w:hAnsi="宋体"/>
                <w:b/>
                <w:color w:val="000000"/>
                <w:szCs w:val="21"/>
              </w:rPr>
            </w:pPr>
          </w:p>
        </w:tc>
        <w:tc>
          <w:tcPr>
            <w:tcW w:w="851" w:type="dxa"/>
            <w:vMerge/>
          </w:tcPr>
          <w:p w:rsidR="00A41BEB" w:rsidRDefault="00A41BEB" w:rsidP="00BC6038">
            <w:pPr>
              <w:spacing w:line="320" w:lineRule="exact"/>
              <w:jc w:val="center"/>
              <w:rPr>
                <w:rFonts w:ascii="宋体" w:hAnsi="宋体"/>
                <w:b/>
                <w:color w:val="000000"/>
                <w:szCs w:val="21"/>
              </w:rPr>
            </w:pPr>
          </w:p>
        </w:tc>
        <w:tc>
          <w:tcPr>
            <w:tcW w:w="827" w:type="dxa"/>
            <w:vAlign w:val="center"/>
          </w:tcPr>
          <w:p w:rsidR="00A41BEB" w:rsidRDefault="00A41BEB" w:rsidP="00BC6038">
            <w:pPr>
              <w:spacing w:line="320" w:lineRule="exact"/>
              <w:jc w:val="center"/>
              <w:rPr>
                <w:rFonts w:ascii="宋体" w:hAnsi="宋体"/>
                <w:b/>
                <w:color w:val="000000"/>
                <w:szCs w:val="21"/>
              </w:rPr>
            </w:pPr>
            <w:r>
              <w:rPr>
                <w:rFonts w:ascii="宋体" w:hAnsi="宋体" w:hint="eastAsia"/>
                <w:b/>
                <w:color w:val="000000"/>
                <w:szCs w:val="21"/>
              </w:rPr>
              <w:t>7</w:t>
            </w:r>
          </w:p>
        </w:tc>
        <w:tc>
          <w:tcPr>
            <w:tcW w:w="7284" w:type="dxa"/>
            <w:vAlign w:val="center"/>
          </w:tcPr>
          <w:p w:rsidR="00A41BEB" w:rsidRPr="009F0756" w:rsidRDefault="00A41BEB" w:rsidP="00BC6038">
            <w:r w:rsidRPr="000E2C0D">
              <w:rPr>
                <w:rFonts w:hint="eastAsia"/>
              </w:rPr>
              <w:t>供应商对近期建设任务和内容的阐述</w:t>
            </w:r>
            <w:r>
              <w:rPr>
                <w:rFonts w:hint="eastAsia"/>
              </w:rPr>
              <w:t>，</w:t>
            </w:r>
            <w:r w:rsidRPr="000E2C0D">
              <w:rPr>
                <w:rFonts w:hint="eastAsia"/>
              </w:rPr>
              <w:t>缺项</w:t>
            </w:r>
            <w:r w:rsidRPr="000E2C0D">
              <w:rPr>
                <w:rFonts w:hint="eastAsia"/>
              </w:rPr>
              <w:t>0</w:t>
            </w:r>
            <w:r>
              <w:rPr>
                <w:rFonts w:hint="eastAsia"/>
              </w:rPr>
              <w:t>分，无缺陷阐述</w:t>
            </w:r>
            <w:r w:rsidRPr="000E2C0D">
              <w:rPr>
                <w:rFonts w:hint="eastAsia"/>
              </w:rPr>
              <w:t>内容一般</w:t>
            </w:r>
            <w:r w:rsidRPr="000E2C0D">
              <w:rPr>
                <w:rFonts w:hint="eastAsia"/>
              </w:rPr>
              <w:t>1</w:t>
            </w:r>
            <w:r w:rsidRPr="000E2C0D">
              <w:rPr>
                <w:rFonts w:hint="eastAsia"/>
              </w:rPr>
              <w:t>≤得分＜</w:t>
            </w:r>
            <w:r>
              <w:rPr>
                <w:rFonts w:hint="eastAsia"/>
              </w:rPr>
              <w:t>3</w:t>
            </w:r>
            <w:r w:rsidRPr="000E2C0D">
              <w:rPr>
                <w:rFonts w:hint="eastAsia"/>
              </w:rPr>
              <w:t>分，</w:t>
            </w:r>
            <w:r>
              <w:rPr>
                <w:rFonts w:hint="eastAsia"/>
              </w:rPr>
              <w:t>阐述</w:t>
            </w:r>
            <w:r w:rsidRPr="000E2C0D">
              <w:rPr>
                <w:rFonts w:hint="eastAsia"/>
              </w:rPr>
              <w:t>内容清晰、合理</w:t>
            </w:r>
            <w:r>
              <w:rPr>
                <w:rFonts w:hint="eastAsia"/>
              </w:rPr>
              <w:t>4</w:t>
            </w:r>
            <w:r w:rsidRPr="000E2C0D">
              <w:rPr>
                <w:rFonts w:hint="eastAsia"/>
              </w:rPr>
              <w:t>≤得分≤</w:t>
            </w:r>
            <w:r>
              <w:rPr>
                <w:rFonts w:hint="eastAsia"/>
              </w:rPr>
              <w:t>7</w:t>
            </w:r>
            <w:r w:rsidRPr="000E2C0D">
              <w:rPr>
                <w:rFonts w:hint="eastAsia"/>
              </w:rPr>
              <w:t>分；</w:t>
            </w:r>
          </w:p>
        </w:tc>
      </w:tr>
      <w:tr w:rsidR="00A41BEB" w:rsidTr="00BC6038">
        <w:trPr>
          <w:cantSplit/>
          <w:trHeight w:val="423"/>
          <w:jc w:val="center"/>
        </w:trPr>
        <w:tc>
          <w:tcPr>
            <w:tcW w:w="657" w:type="dxa"/>
            <w:vMerge/>
            <w:vAlign w:val="center"/>
          </w:tcPr>
          <w:p w:rsidR="00A41BEB" w:rsidRDefault="00A41BEB" w:rsidP="00BC6038">
            <w:pPr>
              <w:spacing w:line="320" w:lineRule="exact"/>
              <w:jc w:val="center"/>
              <w:rPr>
                <w:rFonts w:ascii="宋体" w:hAnsi="宋体"/>
                <w:b/>
                <w:color w:val="000000"/>
                <w:szCs w:val="21"/>
              </w:rPr>
            </w:pPr>
          </w:p>
        </w:tc>
        <w:tc>
          <w:tcPr>
            <w:tcW w:w="851" w:type="dxa"/>
            <w:vMerge/>
          </w:tcPr>
          <w:p w:rsidR="00A41BEB" w:rsidRDefault="00A41BEB" w:rsidP="00BC6038">
            <w:pPr>
              <w:spacing w:line="320" w:lineRule="exact"/>
              <w:jc w:val="center"/>
              <w:rPr>
                <w:rFonts w:ascii="宋体" w:hAnsi="宋体"/>
                <w:b/>
                <w:color w:val="000000"/>
                <w:szCs w:val="21"/>
              </w:rPr>
            </w:pPr>
          </w:p>
        </w:tc>
        <w:tc>
          <w:tcPr>
            <w:tcW w:w="827" w:type="dxa"/>
            <w:vAlign w:val="center"/>
          </w:tcPr>
          <w:p w:rsidR="00A41BEB" w:rsidRDefault="00A41BEB" w:rsidP="00BC6038">
            <w:pPr>
              <w:spacing w:line="320" w:lineRule="exact"/>
              <w:jc w:val="center"/>
              <w:rPr>
                <w:rFonts w:ascii="宋体" w:hAnsi="宋体"/>
                <w:b/>
                <w:color w:val="000000"/>
                <w:szCs w:val="21"/>
              </w:rPr>
            </w:pPr>
            <w:r>
              <w:rPr>
                <w:rFonts w:ascii="宋体" w:hAnsi="宋体" w:hint="eastAsia"/>
                <w:b/>
                <w:color w:val="000000"/>
                <w:szCs w:val="21"/>
              </w:rPr>
              <w:t>6</w:t>
            </w:r>
          </w:p>
        </w:tc>
        <w:tc>
          <w:tcPr>
            <w:tcW w:w="7284" w:type="dxa"/>
            <w:vAlign w:val="center"/>
          </w:tcPr>
          <w:p w:rsidR="00A41BEB" w:rsidRPr="009F0756" w:rsidRDefault="00A41BEB" w:rsidP="00BC6038">
            <w:r w:rsidRPr="000E2C0D">
              <w:rPr>
                <w:rFonts w:hint="eastAsia"/>
              </w:rPr>
              <w:t>供应商工作计划及工期保障安排情况（工作计划、工期控制点、阶段性周期及保障措施），缺项</w:t>
            </w:r>
            <w:r w:rsidRPr="000E2C0D">
              <w:rPr>
                <w:rFonts w:hint="eastAsia"/>
              </w:rPr>
              <w:t>0</w:t>
            </w:r>
            <w:r w:rsidRPr="000E2C0D">
              <w:rPr>
                <w:rFonts w:hint="eastAsia"/>
              </w:rPr>
              <w:t>分，无缺陷编写内容一般</w:t>
            </w:r>
            <w:r w:rsidRPr="000E2C0D">
              <w:rPr>
                <w:rFonts w:hint="eastAsia"/>
              </w:rPr>
              <w:t>1</w:t>
            </w:r>
            <w:r w:rsidRPr="000E2C0D">
              <w:rPr>
                <w:rFonts w:hint="eastAsia"/>
              </w:rPr>
              <w:t>≤得分＜</w:t>
            </w:r>
            <w:r>
              <w:rPr>
                <w:rFonts w:hint="eastAsia"/>
              </w:rPr>
              <w:t>3</w:t>
            </w:r>
            <w:r w:rsidRPr="000E2C0D">
              <w:rPr>
                <w:rFonts w:hint="eastAsia"/>
              </w:rPr>
              <w:t>分，编写内容清晰、合理</w:t>
            </w:r>
            <w:r>
              <w:rPr>
                <w:rFonts w:hint="eastAsia"/>
              </w:rPr>
              <w:t>3</w:t>
            </w:r>
            <w:r w:rsidRPr="000E2C0D">
              <w:rPr>
                <w:rFonts w:hint="eastAsia"/>
              </w:rPr>
              <w:t>≤得分≤</w:t>
            </w:r>
            <w:r>
              <w:rPr>
                <w:rFonts w:hint="eastAsia"/>
              </w:rPr>
              <w:t>6</w:t>
            </w:r>
            <w:r w:rsidRPr="000E2C0D">
              <w:rPr>
                <w:rFonts w:hint="eastAsia"/>
              </w:rPr>
              <w:t>分；</w:t>
            </w:r>
          </w:p>
        </w:tc>
      </w:tr>
      <w:tr w:rsidR="00A41BEB" w:rsidTr="00BC6038">
        <w:trPr>
          <w:cantSplit/>
          <w:trHeight w:val="557"/>
          <w:jc w:val="center"/>
        </w:trPr>
        <w:tc>
          <w:tcPr>
            <w:tcW w:w="657" w:type="dxa"/>
            <w:vMerge/>
            <w:vAlign w:val="center"/>
          </w:tcPr>
          <w:p w:rsidR="00A41BEB" w:rsidRDefault="00A41BEB" w:rsidP="00BC6038">
            <w:pPr>
              <w:spacing w:line="320" w:lineRule="exact"/>
              <w:jc w:val="center"/>
              <w:rPr>
                <w:rFonts w:ascii="宋体" w:hAnsi="宋体"/>
                <w:b/>
                <w:color w:val="000000"/>
                <w:szCs w:val="21"/>
              </w:rPr>
            </w:pPr>
          </w:p>
        </w:tc>
        <w:tc>
          <w:tcPr>
            <w:tcW w:w="851" w:type="dxa"/>
            <w:vMerge/>
          </w:tcPr>
          <w:p w:rsidR="00A41BEB" w:rsidRDefault="00A41BEB" w:rsidP="00BC6038">
            <w:pPr>
              <w:spacing w:line="320" w:lineRule="exact"/>
              <w:jc w:val="center"/>
              <w:rPr>
                <w:rFonts w:ascii="宋体" w:hAnsi="宋体"/>
                <w:b/>
                <w:color w:val="000000"/>
                <w:szCs w:val="21"/>
              </w:rPr>
            </w:pPr>
          </w:p>
        </w:tc>
        <w:tc>
          <w:tcPr>
            <w:tcW w:w="827" w:type="dxa"/>
            <w:vAlign w:val="center"/>
          </w:tcPr>
          <w:p w:rsidR="00A41BEB" w:rsidRDefault="00A41BEB" w:rsidP="00BC6038">
            <w:pPr>
              <w:spacing w:line="320" w:lineRule="exact"/>
              <w:jc w:val="center"/>
              <w:rPr>
                <w:rFonts w:ascii="宋体" w:hAnsi="宋体"/>
                <w:b/>
                <w:color w:val="000000"/>
                <w:szCs w:val="21"/>
              </w:rPr>
            </w:pPr>
            <w:r>
              <w:rPr>
                <w:rFonts w:ascii="宋体" w:hAnsi="宋体" w:hint="eastAsia"/>
                <w:b/>
                <w:color w:val="000000"/>
                <w:szCs w:val="21"/>
              </w:rPr>
              <w:t>6</w:t>
            </w:r>
          </w:p>
        </w:tc>
        <w:tc>
          <w:tcPr>
            <w:tcW w:w="7284" w:type="dxa"/>
            <w:vAlign w:val="center"/>
          </w:tcPr>
          <w:p w:rsidR="00A41BEB" w:rsidRDefault="00A41BEB" w:rsidP="00BC6038">
            <w:r w:rsidRPr="000E2C0D">
              <w:rPr>
                <w:rFonts w:hint="eastAsia"/>
              </w:rPr>
              <w:t>供应商质量管理体系完善情况、合理化建议及质量违约责任承诺进行打分</w:t>
            </w:r>
            <w:r>
              <w:rPr>
                <w:rFonts w:hint="eastAsia"/>
              </w:rPr>
              <w:t>，</w:t>
            </w:r>
            <w:r w:rsidRPr="000E2C0D">
              <w:rPr>
                <w:rFonts w:hint="eastAsia"/>
              </w:rPr>
              <w:t>缺项</w:t>
            </w:r>
            <w:r w:rsidRPr="000E2C0D">
              <w:rPr>
                <w:rFonts w:hint="eastAsia"/>
              </w:rPr>
              <w:t>0</w:t>
            </w:r>
            <w:r>
              <w:rPr>
                <w:rFonts w:hint="eastAsia"/>
              </w:rPr>
              <w:t>分，无缺陷阐述</w:t>
            </w:r>
            <w:r w:rsidRPr="000E2C0D">
              <w:rPr>
                <w:rFonts w:hint="eastAsia"/>
              </w:rPr>
              <w:t>内容一般</w:t>
            </w:r>
            <w:r w:rsidRPr="000E2C0D">
              <w:rPr>
                <w:rFonts w:hint="eastAsia"/>
              </w:rPr>
              <w:t>1</w:t>
            </w:r>
            <w:r w:rsidRPr="000E2C0D">
              <w:rPr>
                <w:rFonts w:hint="eastAsia"/>
              </w:rPr>
              <w:t>≤得分＜</w:t>
            </w:r>
            <w:r>
              <w:rPr>
                <w:rFonts w:hint="eastAsia"/>
              </w:rPr>
              <w:t>3</w:t>
            </w:r>
            <w:r w:rsidRPr="000E2C0D">
              <w:rPr>
                <w:rFonts w:hint="eastAsia"/>
              </w:rPr>
              <w:t>分，</w:t>
            </w:r>
            <w:r>
              <w:rPr>
                <w:rFonts w:hint="eastAsia"/>
              </w:rPr>
              <w:t>阐述</w:t>
            </w:r>
            <w:r w:rsidRPr="000E2C0D">
              <w:rPr>
                <w:rFonts w:hint="eastAsia"/>
              </w:rPr>
              <w:t>内容清晰、合理</w:t>
            </w:r>
            <w:r>
              <w:rPr>
                <w:rFonts w:hint="eastAsia"/>
              </w:rPr>
              <w:t>3</w:t>
            </w:r>
            <w:r w:rsidRPr="000E2C0D">
              <w:rPr>
                <w:rFonts w:hint="eastAsia"/>
              </w:rPr>
              <w:t>≤得分≤</w:t>
            </w:r>
            <w:r>
              <w:rPr>
                <w:rFonts w:hint="eastAsia"/>
              </w:rPr>
              <w:t>6</w:t>
            </w:r>
            <w:r w:rsidRPr="000E2C0D">
              <w:rPr>
                <w:rFonts w:hint="eastAsia"/>
              </w:rPr>
              <w:t>分；</w:t>
            </w:r>
          </w:p>
        </w:tc>
      </w:tr>
      <w:tr w:rsidR="00A41BEB" w:rsidTr="00BC6038">
        <w:trPr>
          <w:cantSplit/>
          <w:trHeight w:val="557"/>
          <w:jc w:val="center"/>
        </w:trPr>
        <w:tc>
          <w:tcPr>
            <w:tcW w:w="657" w:type="dxa"/>
            <w:vMerge/>
            <w:vAlign w:val="center"/>
          </w:tcPr>
          <w:p w:rsidR="00A41BEB" w:rsidRDefault="00A41BEB" w:rsidP="00BC6038">
            <w:pPr>
              <w:spacing w:line="320" w:lineRule="exact"/>
              <w:jc w:val="center"/>
              <w:rPr>
                <w:rFonts w:ascii="宋体" w:hAnsi="宋体"/>
                <w:b/>
                <w:color w:val="000000"/>
                <w:szCs w:val="21"/>
              </w:rPr>
            </w:pPr>
          </w:p>
        </w:tc>
        <w:tc>
          <w:tcPr>
            <w:tcW w:w="851" w:type="dxa"/>
            <w:vMerge/>
          </w:tcPr>
          <w:p w:rsidR="00A41BEB" w:rsidRDefault="00A41BEB" w:rsidP="00BC6038">
            <w:pPr>
              <w:spacing w:line="320" w:lineRule="exact"/>
              <w:jc w:val="center"/>
              <w:rPr>
                <w:rFonts w:ascii="宋体" w:hAnsi="宋体"/>
                <w:b/>
                <w:color w:val="000000"/>
                <w:szCs w:val="21"/>
              </w:rPr>
            </w:pPr>
          </w:p>
        </w:tc>
        <w:tc>
          <w:tcPr>
            <w:tcW w:w="827" w:type="dxa"/>
            <w:vAlign w:val="center"/>
          </w:tcPr>
          <w:p w:rsidR="00A41BEB" w:rsidRDefault="00A41BEB" w:rsidP="00BC6038">
            <w:pPr>
              <w:spacing w:line="320" w:lineRule="exact"/>
              <w:jc w:val="center"/>
              <w:rPr>
                <w:rFonts w:ascii="宋体" w:hAnsi="宋体"/>
                <w:b/>
                <w:color w:val="000000"/>
                <w:szCs w:val="21"/>
              </w:rPr>
            </w:pPr>
            <w:r>
              <w:rPr>
                <w:rFonts w:ascii="宋体" w:hAnsi="宋体" w:hint="eastAsia"/>
                <w:b/>
                <w:color w:val="000000"/>
                <w:szCs w:val="21"/>
              </w:rPr>
              <w:t>8</w:t>
            </w:r>
          </w:p>
        </w:tc>
        <w:tc>
          <w:tcPr>
            <w:tcW w:w="7284" w:type="dxa"/>
            <w:vAlign w:val="center"/>
          </w:tcPr>
          <w:p w:rsidR="00A41BEB" w:rsidRPr="000E2C0D" w:rsidRDefault="00A41BEB" w:rsidP="00BC6038">
            <w:r w:rsidRPr="000E2C0D">
              <w:rPr>
                <w:rFonts w:hint="eastAsia"/>
              </w:rPr>
              <w:t>供应商后续服务人员配备、服务响应时间及保障措施的承诺情况进行打分</w:t>
            </w:r>
            <w:r>
              <w:rPr>
                <w:rFonts w:hint="eastAsia"/>
              </w:rPr>
              <w:t>，</w:t>
            </w:r>
            <w:r w:rsidRPr="000E2C0D">
              <w:rPr>
                <w:rFonts w:hint="eastAsia"/>
              </w:rPr>
              <w:t>缺项</w:t>
            </w:r>
            <w:r w:rsidRPr="000E2C0D">
              <w:rPr>
                <w:rFonts w:hint="eastAsia"/>
              </w:rPr>
              <w:t>0</w:t>
            </w:r>
            <w:r>
              <w:rPr>
                <w:rFonts w:hint="eastAsia"/>
              </w:rPr>
              <w:t>分，无缺陷阐述</w:t>
            </w:r>
            <w:r w:rsidRPr="000E2C0D">
              <w:rPr>
                <w:rFonts w:hint="eastAsia"/>
              </w:rPr>
              <w:t>内容一般</w:t>
            </w:r>
            <w:r w:rsidRPr="000E2C0D">
              <w:rPr>
                <w:rFonts w:hint="eastAsia"/>
              </w:rPr>
              <w:t>1</w:t>
            </w:r>
            <w:r w:rsidRPr="000E2C0D">
              <w:rPr>
                <w:rFonts w:hint="eastAsia"/>
              </w:rPr>
              <w:t>≤得分＜</w:t>
            </w:r>
            <w:r>
              <w:rPr>
                <w:rFonts w:hint="eastAsia"/>
              </w:rPr>
              <w:t>4</w:t>
            </w:r>
            <w:r w:rsidRPr="000E2C0D">
              <w:rPr>
                <w:rFonts w:hint="eastAsia"/>
              </w:rPr>
              <w:t>分，</w:t>
            </w:r>
            <w:r>
              <w:rPr>
                <w:rFonts w:hint="eastAsia"/>
              </w:rPr>
              <w:t>阐述</w:t>
            </w:r>
            <w:r w:rsidRPr="000E2C0D">
              <w:rPr>
                <w:rFonts w:hint="eastAsia"/>
              </w:rPr>
              <w:t>内容清晰、合理</w:t>
            </w:r>
            <w:r>
              <w:rPr>
                <w:rFonts w:hint="eastAsia"/>
              </w:rPr>
              <w:t>4</w:t>
            </w:r>
            <w:r w:rsidRPr="000E2C0D">
              <w:rPr>
                <w:rFonts w:hint="eastAsia"/>
              </w:rPr>
              <w:t>≤得分≤</w:t>
            </w:r>
            <w:r>
              <w:rPr>
                <w:rFonts w:hint="eastAsia"/>
              </w:rPr>
              <w:t>8</w:t>
            </w:r>
            <w:r w:rsidRPr="000E2C0D">
              <w:rPr>
                <w:rFonts w:hint="eastAsia"/>
              </w:rPr>
              <w:t>分；</w:t>
            </w:r>
          </w:p>
        </w:tc>
      </w:tr>
    </w:tbl>
    <w:p w:rsidR="009B3741" w:rsidRPr="00A41BEB" w:rsidRDefault="009B3741" w:rsidP="00667837">
      <w:pPr>
        <w:rPr>
          <w:bCs/>
          <w:kern w:val="0"/>
          <w:sz w:val="24"/>
          <w:szCs w:val="20"/>
        </w:rPr>
      </w:pPr>
    </w:p>
    <w:p w:rsidR="003F49D4" w:rsidRPr="00667837" w:rsidRDefault="003F49D4" w:rsidP="00667837">
      <w:pPr>
        <w:pStyle w:val="a7"/>
        <w:ind w:firstLineChars="150" w:firstLine="361"/>
        <w:rPr>
          <w:rFonts w:hAnsi="宋体" w:cs="仿宋_GB2312"/>
          <w:b/>
          <w:bCs/>
          <w:sz w:val="24"/>
        </w:rPr>
      </w:pPr>
      <w:r w:rsidRPr="00F67CB4">
        <w:rPr>
          <w:rFonts w:ascii="新宋体" w:eastAsia="新宋体" w:hAnsi="新宋体" w:hint="eastAsia"/>
          <w:b/>
          <w:sz w:val="24"/>
        </w:rPr>
        <w:t>特别提醒：</w:t>
      </w:r>
      <w:r w:rsidRPr="00302632">
        <w:rPr>
          <w:rFonts w:ascii="新宋体" w:eastAsia="新宋体" w:hAnsi="新宋体" w:hint="eastAsia"/>
          <w:b/>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C0158D">
        <w:rPr>
          <w:rFonts w:ascii="新宋体" w:eastAsia="新宋体" w:hAnsi="新宋体" w:hint="eastAsia"/>
          <w:b/>
          <w:sz w:val="24"/>
        </w:rPr>
        <w:t>服务</w:t>
      </w:r>
      <w:r w:rsidRPr="00302632">
        <w:rPr>
          <w:rFonts w:ascii="新宋体" w:eastAsia="新宋体" w:hAnsi="新宋体" w:hint="eastAsia"/>
          <w:b/>
          <w:sz w:val="24"/>
        </w:rPr>
        <w:t>质量或不能诚信履约的，应当要求其在评标现场合理的时间内提供书面说明，必要时提供相关证明材料；投标人不能证明其报价合理性的，评标委员会应当将其作为无效投标处理。</w:t>
      </w:r>
    </w:p>
    <w:p w:rsidR="00494BED" w:rsidRDefault="00E9343A" w:rsidP="003F49D4">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Pr="00667837" w:rsidRDefault="00667837" w:rsidP="00667837">
      <w:pPr>
        <w:spacing w:line="400" w:lineRule="exact"/>
        <w:ind w:firstLineChars="200" w:firstLine="480"/>
        <w:rPr>
          <w:rFonts w:eastAsia="仿宋_GB2312"/>
          <w:color w:val="C00000"/>
        </w:rPr>
      </w:pPr>
      <w:r>
        <w:rPr>
          <w:rFonts w:ascii="新宋体" w:eastAsia="新宋体" w:hAnsi="新宋体" w:hint="eastAsia"/>
          <w:sz w:val="24"/>
        </w:rPr>
        <w:t>2</w:t>
      </w:r>
      <w:r w:rsidR="00E9343A">
        <w:rPr>
          <w:rFonts w:ascii="新宋体" w:eastAsia="新宋体" w:hAnsi="新宋体" w:hint="eastAsia"/>
          <w:sz w:val="24"/>
        </w:rPr>
        <w:t>.有下列情形之一的，予以废标：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lastRenderedPageBreak/>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rsidP="009510D8">
      <w:pPr>
        <w:spacing w:line="360" w:lineRule="auto"/>
        <w:ind w:firstLineChars="150" w:firstLine="422"/>
        <w:rPr>
          <w:b/>
          <w:bCs/>
          <w:sz w:val="28"/>
          <w:szCs w:val="28"/>
        </w:rPr>
      </w:pPr>
      <w:r>
        <w:rPr>
          <w:rFonts w:hint="eastAsia"/>
          <w:b/>
          <w:bCs/>
          <w:sz w:val="28"/>
          <w:szCs w:val="28"/>
        </w:rPr>
        <w:t>七、授予合同</w:t>
      </w:r>
      <w:bookmarkEnd w:id="2"/>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94BED" w:rsidRDefault="00494BED">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F74F74" w:rsidRDefault="00F74F74" w:rsidP="00667837">
      <w:pPr>
        <w:pStyle w:val="ac"/>
        <w:spacing w:line="360" w:lineRule="auto"/>
        <w:jc w:val="both"/>
        <w:rPr>
          <w:rFonts w:ascii="宋体" w:hAnsi="宋体" w:cs="宋体"/>
        </w:rPr>
      </w:pPr>
    </w:p>
    <w:p w:rsidR="00494BED" w:rsidRDefault="00E9343A" w:rsidP="00302632">
      <w:pPr>
        <w:pStyle w:val="ac"/>
        <w:spacing w:line="360" w:lineRule="auto"/>
        <w:rPr>
          <w:rFonts w:ascii="宋体" w:hAnsi="宋体" w:cs="宋体"/>
        </w:rPr>
      </w:pPr>
      <w:r>
        <w:rPr>
          <w:rFonts w:ascii="宋体" w:hAnsi="宋体" w:cs="宋体" w:hint="eastAsia"/>
        </w:rPr>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494BED" w:rsidRDefault="00E9343A">
      <w:pPr>
        <w:spacing w:line="360" w:lineRule="auto"/>
        <w:jc w:val="center"/>
        <w:rPr>
          <w:rFonts w:ascii="宋体" w:hAnsi="宋体" w:cs="宋体"/>
          <w:b/>
          <w:bCs/>
          <w:sz w:val="32"/>
          <w:szCs w:val="32"/>
        </w:rPr>
      </w:pPr>
      <w:r>
        <w:rPr>
          <w:rFonts w:ascii="宋体" w:hAnsi="宋体" w:cs="宋体" w:hint="eastAsia"/>
          <w:b/>
          <w:bCs/>
          <w:sz w:val="32"/>
          <w:szCs w:val="32"/>
        </w:rPr>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rFonts w:ascii="宋体" w:hAnsi="宋体" w:cs="宋体"/>
          <w:b/>
          <w:bCs/>
          <w:sz w:val="32"/>
          <w:szCs w:val="32"/>
        </w:rPr>
      </w:pPr>
    </w:p>
    <w:p w:rsidR="00494BED" w:rsidRDefault="00494BED">
      <w:pPr>
        <w:spacing w:line="360" w:lineRule="auto"/>
        <w:jc w:val="center"/>
        <w:rPr>
          <w:rFonts w:ascii="宋体" w:hAnsi="宋体" w:cs="宋体"/>
          <w:b/>
          <w:bCs/>
          <w:sz w:val="32"/>
          <w:szCs w:val="32"/>
        </w:rPr>
      </w:pPr>
    </w:p>
    <w:p w:rsidR="007D37BB" w:rsidRPr="009C3BE9" w:rsidRDefault="00E9343A" w:rsidP="009C3BE9">
      <w:pPr>
        <w:spacing w:line="360" w:lineRule="auto"/>
        <w:ind w:firstLineChars="400" w:firstLine="1285"/>
        <w:rPr>
          <w:rFonts w:ascii="宋体" w:hAnsi="宋体"/>
          <w:sz w:val="24"/>
        </w:rPr>
      </w:pPr>
      <w:r>
        <w:rPr>
          <w:rFonts w:ascii="宋体" w:hAnsi="宋体" w:cs="宋体" w:hint="eastAsia"/>
          <w:b/>
          <w:bCs/>
          <w:sz w:val="32"/>
          <w:szCs w:val="32"/>
        </w:rPr>
        <w:t xml:space="preserve">第六部分 </w:t>
      </w:r>
      <w:r w:rsidR="007D37BB">
        <w:rPr>
          <w:rFonts w:ascii="黑体" w:eastAsia="黑体" w:hint="eastAsia"/>
          <w:sz w:val="30"/>
          <w:szCs w:val="30"/>
        </w:rPr>
        <w:t>合同书 （样本、仅供参考）</w:t>
      </w:r>
    </w:p>
    <w:p w:rsidR="00667837" w:rsidRDefault="00667837" w:rsidP="00667837">
      <w:pPr>
        <w:spacing w:line="360" w:lineRule="auto"/>
        <w:jc w:val="center"/>
        <w:rPr>
          <w:sz w:val="28"/>
          <w:szCs w:val="28"/>
        </w:rPr>
      </w:pPr>
      <w:r>
        <w:rPr>
          <w:rFonts w:hint="eastAsia"/>
          <w:sz w:val="24"/>
          <w:szCs w:val="28"/>
        </w:rPr>
        <w:t xml:space="preserve"> </w:t>
      </w:r>
    </w:p>
    <w:p w:rsidR="00667837" w:rsidRPr="003B3633" w:rsidRDefault="00667837" w:rsidP="00667837">
      <w:pPr>
        <w:spacing w:line="400" w:lineRule="exact"/>
        <w:rPr>
          <w:sz w:val="24"/>
          <w:u w:val="single"/>
        </w:rPr>
      </w:pPr>
      <w:r>
        <w:rPr>
          <w:rFonts w:hint="eastAsia"/>
          <w:sz w:val="24"/>
        </w:rPr>
        <w:t>合同编号：</w:t>
      </w:r>
      <w:r>
        <w:rPr>
          <w:rFonts w:hint="eastAsia"/>
          <w:sz w:val="24"/>
          <w:u w:val="single"/>
        </w:rPr>
        <w:t xml:space="preserve">                    </w:t>
      </w:r>
    </w:p>
    <w:p w:rsidR="00667837" w:rsidRPr="003B3633" w:rsidRDefault="00667837" w:rsidP="00667837">
      <w:pPr>
        <w:spacing w:line="400" w:lineRule="exact"/>
        <w:rPr>
          <w:sz w:val="24"/>
          <w:u w:val="single"/>
        </w:rPr>
      </w:pPr>
      <w:r>
        <w:rPr>
          <w:rFonts w:hint="eastAsia"/>
          <w:sz w:val="24"/>
        </w:rPr>
        <w:t>甲方：</w:t>
      </w:r>
      <w:r>
        <w:rPr>
          <w:rFonts w:hint="eastAsia"/>
          <w:sz w:val="24"/>
          <w:u w:val="single"/>
        </w:rPr>
        <w:t xml:space="preserve">                        </w:t>
      </w:r>
    </w:p>
    <w:p w:rsidR="00667837" w:rsidRPr="003B3633" w:rsidRDefault="00667837" w:rsidP="00667837">
      <w:pPr>
        <w:spacing w:line="400" w:lineRule="exact"/>
        <w:rPr>
          <w:sz w:val="24"/>
          <w:u w:val="single"/>
        </w:rPr>
      </w:pPr>
      <w:r>
        <w:rPr>
          <w:rFonts w:hint="eastAsia"/>
          <w:sz w:val="24"/>
        </w:rPr>
        <w:t>乙方：</w:t>
      </w:r>
      <w:r>
        <w:rPr>
          <w:rFonts w:hint="eastAsia"/>
          <w:sz w:val="24"/>
          <w:u w:val="single"/>
        </w:rPr>
        <w:t xml:space="preserve">                        </w:t>
      </w:r>
    </w:p>
    <w:p w:rsidR="00667837" w:rsidRDefault="00667837" w:rsidP="00667837">
      <w:pPr>
        <w:spacing w:line="400" w:lineRule="exact"/>
        <w:ind w:firstLineChars="200" w:firstLine="480"/>
        <w:rPr>
          <w:sz w:val="24"/>
        </w:rPr>
      </w:pPr>
      <w:r>
        <w:rPr>
          <w:rFonts w:hint="eastAsia"/>
          <w:sz w:val="24"/>
        </w:rPr>
        <w:t>甲、乙双方根据</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日襄城县政府采购中心签发的中标通知书和招投标文件，并经双方协商一致，在平等互利的基础上，达成以下合同条款：</w:t>
      </w:r>
    </w:p>
    <w:p w:rsidR="00667837" w:rsidRDefault="00667837" w:rsidP="00667837">
      <w:pPr>
        <w:spacing w:line="400" w:lineRule="exact"/>
        <w:ind w:firstLineChars="200" w:firstLine="480"/>
        <w:jc w:val="left"/>
        <w:rPr>
          <w:sz w:val="24"/>
        </w:rPr>
      </w:pPr>
      <w:r>
        <w:rPr>
          <w:rFonts w:hint="eastAsia"/>
          <w:sz w:val="24"/>
        </w:rPr>
        <w:t>一、招标文件、投标文件、澄清文件及材料（如果有的话）、中标通知书、合同条款、补充协议（如果有的话）均为合同不可分割的部分</w:t>
      </w:r>
    </w:p>
    <w:p w:rsidR="00667837" w:rsidRDefault="00667837" w:rsidP="00667837">
      <w:pPr>
        <w:spacing w:line="400" w:lineRule="exact"/>
        <w:ind w:firstLineChars="200" w:firstLine="480"/>
        <w:jc w:val="left"/>
        <w:rPr>
          <w:rFonts w:ascii="宋体" w:hAnsi="宋体"/>
          <w:color w:val="000000"/>
          <w:sz w:val="24"/>
        </w:rPr>
      </w:pPr>
      <w:r>
        <w:rPr>
          <w:rFonts w:ascii="宋体" w:hAnsi="宋体" w:hint="eastAsia"/>
          <w:color w:val="000000"/>
          <w:sz w:val="24"/>
        </w:rPr>
        <w:t>二、服务范围</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1</w:t>
      </w:r>
      <w:r>
        <w:rPr>
          <w:rFonts w:ascii="宋体" w:hAnsi="宋体" w:hint="eastAsia"/>
          <w:color w:val="000000"/>
          <w:sz w:val="24"/>
        </w:rPr>
        <w:t>．本合同项下的</w:t>
      </w:r>
      <w:proofErr w:type="gramStart"/>
      <w:r>
        <w:rPr>
          <w:rFonts w:ascii="宋体" w:hAnsi="宋体" w:hint="eastAsia"/>
          <w:color w:val="000000"/>
          <w:sz w:val="24"/>
        </w:rPr>
        <w:t>服务指</w:t>
      </w:r>
      <w:proofErr w:type="gramEnd"/>
      <w:r>
        <w:rPr>
          <w:rFonts w:ascii="宋体" w:hAnsi="宋体"/>
          <w:color w:val="000000"/>
          <w:sz w:val="24"/>
          <w:u w:val="single"/>
        </w:rPr>
        <w:t xml:space="preserve">                            </w:t>
      </w:r>
      <w:r>
        <w:rPr>
          <w:rFonts w:ascii="宋体" w:hAnsi="宋体" w:hint="eastAsia"/>
          <w:color w:val="000000"/>
          <w:sz w:val="24"/>
        </w:rPr>
        <w:t>。</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2</w:t>
      </w:r>
      <w:r>
        <w:rPr>
          <w:rFonts w:ascii="宋体" w:hAnsi="宋体" w:hint="eastAsia"/>
          <w:color w:val="000000"/>
          <w:sz w:val="24"/>
        </w:rPr>
        <w:t>．……</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3</w:t>
      </w:r>
      <w:r>
        <w:rPr>
          <w:rFonts w:ascii="宋体" w:hAnsi="宋体" w:hint="eastAsia"/>
          <w:color w:val="000000"/>
          <w:sz w:val="24"/>
        </w:rPr>
        <w:t>．……</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 xml:space="preserve"> 三、甲方乙方的权利和义务</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（一）甲方的权利和义务</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（二）乙方的权利和义务</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四、服务期间（项目完成期限）</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委托服务期间自</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月至</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月止。</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五、付款方式：</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详见本文件第二部分。</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六、知识产权产权归属</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七、保密</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八、违约责任与赔偿缺失</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）乙方提供的服务不符合采购文件、报价文件或本合同规定的，甲方有权拒收，并且乙方须向甲方支付本合同总价</w:t>
      </w:r>
      <w:r>
        <w:rPr>
          <w:rFonts w:ascii="宋体" w:hAnsi="宋体"/>
          <w:color w:val="000000"/>
          <w:sz w:val="24"/>
        </w:rPr>
        <w:t>5%</w:t>
      </w:r>
      <w:r>
        <w:rPr>
          <w:rFonts w:ascii="宋体" w:hAnsi="宋体" w:hint="eastAsia"/>
          <w:color w:val="000000"/>
          <w:sz w:val="24"/>
        </w:rPr>
        <w:t>违约金。</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）乙方未能合同规定的交货时间提供服务，从逾期之日起每日按本合同总价的</w:t>
      </w:r>
      <w:r>
        <w:rPr>
          <w:rFonts w:ascii="宋体" w:hAnsi="宋体"/>
          <w:color w:val="000000"/>
          <w:sz w:val="24"/>
        </w:rPr>
        <w:t>3</w:t>
      </w:r>
      <w:r>
        <w:rPr>
          <w:rFonts w:ascii="宋体" w:hAnsi="宋体" w:hint="eastAsia"/>
          <w:color w:val="000000"/>
          <w:sz w:val="24"/>
        </w:rPr>
        <w:t>‰的数额向甲方支付违约金；逾期半个月以上的，甲方有权终止合同，由此造成的甲方经济损失由乙方承担。</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）甲方无正当理由拒收接受服务，到期拒付服务款项的，甲方向乙方偿付本合同价的</w:t>
      </w:r>
      <w:r>
        <w:rPr>
          <w:rFonts w:ascii="宋体" w:hAnsi="宋体"/>
          <w:color w:val="000000"/>
          <w:sz w:val="24"/>
        </w:rPr>
        <w:t>5%</w:t>
      </w:r>
      <w:r>
        <w:rPr>
          <w:rFonts w:ascii="宋体" w:hAnsi="宋体" w:hint="eastAsia"/>
          <w:color w:val="000000"/>
          <w:sz w:val="24"/>
        </w:rPr>
        <w:t>的违约金。甲方人逾期付款，则每日按本合同总价的</w:t>
      </w:r>
      <w:r>
        <w:rPr>
          <w:rFonts w:ascii="宋体" w:hAnsi="宋体"/>
          <w:color w:val="000000"/>
          <w:sz w:val="24"/>
        </w:rPr>
        <w:t>3</w:t>
      </w:r>
      <w:r>
        <w:rPr>
          <w:rFonts w:ascii="宋体" w:hAnsi="宋体" w:hint="eastAsia"/>
          <w:color w:val="000000"/>
          <w:sz w:val="24"/>
        </w:rPr>
        <w:t>‰向乙方偿付违约金。</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lastRenderedPageBreak/>
        <w:t>(</w:t>
      </w:r>
      <w:r>
        <w:rPr>
          <w:rFonts w:ascii="宋体" w:hAnsi="宋体"/>
          <w:color w:val="000000"/>
          <w:sz w:val="24"/>
        </w:rPr>
        <w:t>4</w:t>
      </w:r>
      <w:r>
        <w:rPr>
          <w:rFonts w:ascii="宋体" w:hAnsi="宋体" w:hint="eastAsia"/>
          <w:color w:val="000000"/>
          <w:sz w:val="24"/>
        </w:rPr>
        <w:t>）其它违约责任按《中华人民共和国合同法》处理。</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九、争端的解决</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）合同执行过程中发生的任何争议，如双方不能通过友好协商解决，按相关法律法规处理。</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十、不可抗力</w:t>
      </w:r>
      <w:r>
        <w:rPr>
          <w:rFonts w:ascii="宋体" w:hAnsi="宋体"/>
          <w:color w:val="000000"/>
          <w:sz w:val="24"/>
        </w:rPr>
        <w:t>:</w:t>
      </w:r>
      <w:r>
        <w:rPr>
          <w:rFonts w:ascii="宋体" w:hAnsi="宋体" w:hint="eastAsia"/>
          <w:color w:val="000000"/>
          <w:sz w:val="24"/>
        </w:rPr>
        <w:t>任何一方由于不可抗力原因不能履行合同时，应在不可抗力事件结束后</w:t>
      </w:r>
      <w:r>
        <w:rPr>
          <w:rFonts w:ascii="宋体" w:hAnsi="宋体"/>
          <w:color w:val="000000"/>
          <w:sz w:val="24"/>
        </w:rPr>
        <w:t>1</w:t>
      </w:r>
      <w:r>
        <w:rPr>
          <w:rFonts w:ascii="宋体" w:hAnsi="宋体" w:hint="eastAsia"/>
          <w:color w:val="000000"/>
          <w:sz w:val="24"/>
        </w:rPr>
        <w:t>日内向双方通报，以减轻可能给双方造成的损失，在取得有关机构的不可抗力证明或双方谅解确认后，允许延期履行或修订合同，并根据情况可部分或全部免于承担违约责任。</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十一、税费：在中国境内、外发生的与本合同执行有关的一切税费均由乙方负担。</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十二、其它</w:t>
      </w:r>
    </w:p>
    <w:p w:rsidR="00667837" w:rsidRDefault="00667837" w:rsidP="00667837">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）本合同所有附件、采购文件、投标文件、中标通知书均为合同的有效组成部分，与本合同具有同等法律效力。</w:t>
      </w:r>
    </w:p>
    <w:p w:rsidR="00667837" w:rsidRDefault="00667837" w:rsidP="00667837">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）在执行本合同的过程中，所有经双方签署确认的文件（包括会议纪要、补充协议、往来信函）即成为本合同的有效组成部分。</w:t>
      </w:r>
    </w:p>
    <w:p w:rsidR="00667837" w:rsidRDefault="00667837" w:rsidP="00667837">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）如一方地址、电话、传真号码有变更，应在变更当日内书面通知对方，否则，应承担相应责任。</w:t>
      </w:r>
    </w:p>
    <w:p w:rsidR="00667837" w:rsidRDefault="00667837" w:rsidP="00667837">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）除甲方事先书面同意外，乙方不得部分或全部转让其应履行的合同项下的义务。</w:t>
      </w:r>
    </w:p>
    <w:p w:rsidR="00667837" w:rsidRDefault="00667837" w:rsidP="00667837">
      <w:pPr>
        <w:spacing w:line="400" w:lineRule="exact"/>
        <w:ind w:firstLineChars="200" w:firstLine="480"/>
        <w:rPr>
          <w:rFonts w:ascii="宋体" w:hAnsi="宋体"/>
          <w:color w:val="000000"/>
          <w:sz w:val="24"/>
        </w:rPr>
      </w:pPr>
      <w:r>
        <w:rPr>
          <w:rFonts w:ascii="宋体" w:hAnsi="宋体" w:hint="eastAsia"/>
          <w:color w:val="000000"/>
          <w:sz w:val="24"/>
        </w:rPr>
        <w:t>十三、合同生效：</w:t>
      </w:r>
    </w:p>
    <w:p w:rsidR="00667837" w:rsidRDefault="00667837" w:rsidP="00667837">
      <w:pPr>
        <w:pStyle w:val="20"/>
        <w:numPr>
          <w:ilvl w:val="0"/>
          <w:numId w:val="13"/>
        </w:numPr>
        <w:spacing w:line="400" w:lineRule="exact"/>
        <w:ind w:firstLineChars="0"/>
        <w:rPr>
          <w:rFonts w:ascii="宋体" w:hAnsi="宋体"/>
          <w:color w:val="000000"/>
          <w:sz w:val="24"/>
          <w:szCs w:val="24"/>
        </w:rPr>
      </w:pPr>
      <w:r>
        <w:rPr>
          <w:rFonts w:ascii="宋体" w:hAnsi="宋体" w:hint="eastAsia"/>
          <w:color w:val="000000"/>
          <w:sz w:val="24"/>
          <w:szCs w:val="24"/>
        </w:rPr>
        <w:t>代表或其授权代表签字盖章后生效。</w:t>
      </w:r>
    </w:p>
    <w:p w:rsidR="00667837" w:rsidRDefault="00667837" w:rsidP="00667837">
      <w:pPr>
        <w:pStyle w:val="20"/>
        <w:numPr>
          <w:ilvl w:val="0"/>
          <w:numId w:val="13"/>
        </w:numPr>
        <w:spacing w:line="400" w:lineRule="exact"/>
        <w:ind w:firstLineChars="0"/>
        <w:rPr>
          <w:rFonts w:ascii="宋体" w:hAnsi="宋体"/>
          <w:color w:val="000000"/>
          <w:sz w:val="24"/>
          <w:szCs w:val="24"/>
        </w:rPr>
      </w:pPr>
      <w:r>
        <w:rPr>
          <w:rFonts w:ascii="宋体" w:hAnsi="宋体" w:hint="eastAsia"/>
          <w:color w:val="000000"/>
          <w:sz w:val="24"/>
          <w:szCs w:val="24"/>
        </w:rPr>
        <w:t>合同一式</w:t>
      </w:r>
      <w:r>
        <w:rPr>
          <w:rFonts w:ascii="宋体" w:hAnsi="宋体"/>
          <w:color w:val="000000"/>
          <w:sz w:val="24"/>
          <w:szCs w:val="24"/>
          <w:u w:val="single"/>
        </w:rPr>
        <w:t xml:space="preserve">    </w:t>
      </w:r>
      <w:r>
        <w:rPr>
          <w:rFonts w:ascii="宋体" w:hAnsi="宋体" w:hint="eastAsia"/>
          <w:color w:val="000000"/>
          <w:sz w:val="24"/>
          <w:szCs w:val="24"/>
        </w:rPr>
        <w:t>份。</w:t>
      </w:r>
    </w:p>
    <w:p w:rsidR="00667837" w:rsidRDefault="00667837" w:rsidP="00667837">
      <w:pPr>
        <w:spacing w:line="400" w:lineRule="exact"/>
        <w:rPr>
          <w:rFonts w:ascii="宋体" w:hAnsi="宋体"/>
          <w:color w:val="000000"/>
          <w:sz w:val="24"/>
        </w:rPr>
      </w:pPr>
    </w:p>
    <w:p w:rsidR="00667837" w:rsidRDefault="00667837" w:rsidP="00667837">
      <w:pPr>
        <w:spacing w:line="400" w:lineRule="exact"/>
        <w:rPr>
          <w:rFonts w:ascii="宋体" w:hAnsi="宋体"/>
          <w:color w:val="000000"/>
          <w:sz w:val="24"/>
        </w:rPr>
      </w:pP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甲方（盖章）：</w:t>
      </w:r>
      <w:r>
        <w:rPr>
          <w:rFonts w:ascii="宋体" w:hAnsi="宋体"/>
          <w:color w:val="000000"/>
          <w:sz w:val="24"/>
        </w:rPr>
        <w:t xml:space="preserve">                      </w:t>
      </w:r>
      <w:r>
        <w:rPr>
          <w:rFonts w:ascii="宋体" w:hAnsi="宋体" w:hint="eastAsia"/>
          <w:color w:val="000000"/>
          <w:sz w:val="24"/>
        </w:rPr>
        <w:t>乙方（盖章）：</w:t>
      </w:r>
      <w:r>
        <w:rPr>
          <w:rFonts w:ascii="宋体" w:hAnsi="宋体"/>
          <w:color w:val="000000"/>
          <w:sz w:val="24"/>
        </w:rPr>
        <w:t xml:space="preserve">  </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代表：</w:t>
      </w:r>
      <w:r>
        <w:rPr>
          <w:rFonts w:ascii="宋体" w:hAnsi="宋体"/>
          <w:color w:val="000000"/>
          <w:sz w:val="24"/>
        </w:rPr>
        <w:t xml:space="preserve">                             </w:t>
      </w:r>
      <w:r>
        <w:rPr>
          <w:rFonts w:ascii="宋体" w:hAnsi="宋体" w:hint="eastAsia"/>
          <w:color w:val="000000"/>
          <w:sz w:val="24"/>
        </w:rPr>
        <w:t>代表：</w:t>
      </w:r>
      <w:r>
        <w:rPr>
          <w:rFonts w:ascii="宋体" w:hAnsi="宋体"/>
          <w:color w:val="000000"/>
          <w:sz w:val="24"/>
        </w:rPr>
        <w:t xml:space="preserve"> </w:t>
      </w:r>
    </w:p>
    <w:p w:rsidR="00667837" w:rsidRDefault="00667837" w:rsidP="00667837">
      <w:pPr>
        <w:spacing w:line="400" w:lineRule="exact"/>
        <w:ind w:firstLineChars="150" w:firstLine="360"/>
        <w:rPr>
          <w:rFonts w:ascii="宋体" w:hAnsi="宋体"/>
          <w:color w:val="000000"/>
          <w:sz w:val="24"/>
        </w:rPr>
      </w:pPr>
      <w:proofErr w:type="gramStart"/>
      <w:r>
        <w:rPr>
          <w:rFonts w:ascii="宋体" w:hAnsi="宋体" w:hint="eastAsia"/>
          <w:color w:val="000000"/>
          <w:sz w:val="24"/>
        </w:rPr>
        <w:t>签定</w:t>
      </w:r>
      <w:proofErr w:type="gramEnd"/>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r>
        <w:rPr>
          <w:rFonts w:ascii="宋体" w:hAnsi="宋体"/>
          <w:color w:val="000000"/>
          <w:sz w:val="24"/>
        </w:rPr>
        <w:t xml:space="preserve">          </w:t>
      </w:r>
      <w:proofErr w:type="gramStart"/>
      <w:r>
        <w:rPr>
          <w:rFonts w:ascii="宋体" w:hAnsi="宋体" w:hint="eastAsia"/>
          <w:color w:val="000000"/>
          <w:sz w:val="24"/>
        </w:rPr>
        <w:t>签定</w:t>
      </w:r>
      <w:proofErr w:type="gramEnd"/>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开户名称：</w:t>
      </w:r>
      <w:r>
        <w:rPr>
          <w:rFonts w:ascii="宋体" w:hAnsi="宋体"/>
          <w:color w:val="000000"/>
          <w:sz w:val="24"/>
        </w:rPr>
        <w:t xml:space="preserve">                         </w:t>
      </w:r>
      <w:r>
        <w:rPr>
          <w:rFonts w:ascii="宋体" w:hAnsi="宋体" w:hint="eastAsia"/>
          <w:color w:val="000000"/>
          <w:sz w:val="24"/>
        </w:rPr>
        <w:t>开户名称：</w:t>
      </w:r>
      <w:r>
        <w:rPr>
          <w:rFonts w:ascii="宋体" w:hAnsi="宋体"/>
          <w:color w:val="000000"/>
          <w:sz w:val="24"/>
        </w:rPr>
        <w:t xml:space="preserve"> </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银行账号：</w:t>
      </w:r>
      <w:r>
        <w:rPr>
          <w:rFonts w:ascii="宋体" w:hAnsi="宋体"/>
          <w:color w:val="000000"/>
          <w:sz w:val="24"/>
        </w:rPr>
        <w:t xml:space="preserve">                         </w:t>
      </w:r>
      <w:r>
        <w:rPr>
          <w:rFonts w:ascii="宋体" w:hAnsi="宋体" w:hint="eastAsia"/>
          <w:color w:val="000000"/>
          <w:sz w:val="24"/>
        </w:rPr>
        <w:t>银行账号：</w:t>
      </w:r>
      <w:r>
        <w:rPr>
          <w:rFonts w:ascii="宋体" w:hAnsi="宋体"/>
          <w:color w:val="000000"/>
          <w:sz w:val="24"/>
        </w:rPr>
        <w:t xml:space="preserve"> </w:t>
      </w:r>
    </w:p>
    <w:p w:rsidR="00667837" w:rsidRDefault="00667837" w:rsidP="00667837">
      <w:pPr>
        <w:spacing w:line="400" w:lineRule="exact"/>
        <w:ind w:firstLineChars="150" w:firstLine="360"/>
        <w:rPr>
          <w:rFonts w:ascii="宋体" w:hAnsi="宋体"/>
          <w:color w:val="000000"/>
          <w:sz w:val="24"/>
        </w:rPr>
      </w:pPr>
      <w:r>
        <w:rPr>
          <w:rFonts w:ascii="宋体" w:hAnsi="宋体" w:hint="eastAsia"/>
          <w:color w:val="000000"/>
          <w:sz w:val="24"/>
        </w:rPr>
        <w:t>开户行：</w:t>
      </w:r>
      <w:r>
        <w:rPr>
          <w:rFonts w:ascii="宋体" w:hAnsi="宋体"/>
          <w:color w:val="000000"/>
          <w:sz w:val="24"/>
        </w:rPr>
        <w:t xml:space="preserve">                           </w:t>
      </w:r>
      <w:r>
        <w:rPr>
          <w:rFonts w:ascii="宋体" w:hAnsi="宋体" w:hint="eastAsia"/>
          <w:color w:val="000000"/>
          <w:sz w:val="24"/>
        </w:rPr>
        <w:t>开户行：</w:t>
      </w:r>
    </w:p>
    <w:p w:rsidR="00667837" w:rsidRDefault="00667837" w:rsidP="00667837"/>
    <w:p w:rsidR="00667837" w:rsidRPr="00B00F5C" w:rsidRDefault="00667837" w:rsidP="00667837">
      <w:pPr>
        <w:jc w:val="center"/>
        <w:rPr>
          <w:bCs/>
          <w:sz w:val="28"/>
          <w:szCs w:val="28"/>
        </w:rPr>
      </w:pPr>
    </w:p>
    <w:p w:rsidR="003C011B" w:rsidRPr="003C011B" w:rsidRDefault="003C011B" w:rsidP="003C011B">
      <w:pPr>
        <w:spacing w:line="360" w:lineRule="auto"/>
        <w:ind w:firstLineChars="200" w:firstLine="480"/>
        <w:jc w:val="left"/>
        <w:rPr>
          <w:sz w:val="24"/>
          <w:szCs w:val="28"/>
        </w:rPr>
      </w:pPr>
    </w:p>
    <w:p w:rsidR="003C011B" w:rsidRPr="003C011B" w:rsidRDefault="003C011B" w:rsidP="003C011B">
      <w:pPr>
        <w:spacing w:line="360" w:lineRule="auto"/>
        <w:ind w:firstLineChars="200" w:firstLine="480"/>
        <w:jc w:val="left"/>
        <w:rPr>
          <w:sz w:val="24"/>
          <w:szCs w:val="28"/>
        </w:rPr>
      </w:pPr>
    </w:p>
    <w:p w:rsidR="00302632" w:rsidRPr="003C011B" w:rsidRDefault="00302632" w:rsidP="003C011B">
      <w:pPr>
        <w:spacing w:line="360" w:lineRule="auto"/>
        <w:ind w:firstLineChars="200" w:firstLine="480"/>
        <w:rPr>
          <w:sz w:val="24"/>
          <w:szCs w:val="28"/>
        </w:rPr>
      </w:pPr>
    </w:p>
    <w:p w:rsidR="00302632" w:rsidRPr="00302632" w:rsidRDefault="00302632" w:rsidP="003C011B">
      <w:pPr>
        <w:spacing w:line="360" w:lineRule="auto"/>
        <w:ind w:firstLineChars="200" w:firstLine="482"/>
        <w:jc w:val="left"/>
        <w:rPr>
          <w:b/>
          <w:sz w:val="24"/>
          <w:szCs w:val="28"/>
        </w:rPr>
      </w:pPr>
    </w:p>
    <w:p w:rsidR="00302632" w:rsidRPr="00302632" w:rsidRDefault="00302632" w:rsidP="003C011B">
      <w:pPr>
        <w:spacing w:line="360" w:lineRule="auto"/>
        <w:ind w:firstLineChars="1100" w:firstLine="2650"/>
        <w:jc w:val="left"/>
        <w:rPr>
          <w:sz w:val="24"/>
          <w:szCs w:val="28"/>
        </w:rPr>
      </w:pPr>
      <w:r w:rsidRPr="00302632">
        <w:rPr>
          <w:rFonts w:hint="eastAsia"/>
          <w:b/>
          <w:bCs/>
          <w:sz w:val="24"/>
          <w:szCs w:val="28"/>
        </w:rPr>
        <w:lastRenderedPageBreak/>
        <w:t xml:space="preserve">      </w:t>
      </w:r>
      <w:r w:rsidR="00667837">
        <w:rPr>
          <w:rFonts w:hint="eastAsia"/>
          <w:b/>
          <w:bCs/>
          <w:sz w:val="24"/>
          <w:szCs w:val="28"/>
        </w:rPr>
        <w:t xml:space="preserve"> </w:t>
      </w:r>
    </w:p>
    <w:p w:rsidR="00B65624" w:rsidRPr="00302632" w:rsidRDefault="00B65624" w:rsidP="00302632">
      <w:pPr>
        <w:spacing w:line="360" w:lineRule="auto"/>
        <w:ind w:firstLineChars="1100" w:firstLine="2640"/>
        <w:jc w:val="left"/>
        <w:rPr>
          <w:sz w:val="24"/>
          <w:szCs w:val="28"/>
        </w:rPr>
      </w:pPr>
    </w:p>
    <w:p w:rsidR="003C011B" w:rsidRDefault="003C011B" w:rsidP="00667837">
      <w:pPr>
        <w:spacing w:line="360" w:lineRule="auto"/>
        <w:rPr>
          <w:rFonts w:ascii="宋体" w:hAnsi="宋体" w:cs="宋体"/>
          <w:b/>
          <w:bCs/>
          <w:sz w:val="32"/>
          <w:szCs w:val="32"/>
        </w:rPr>
      </w:pPr>
    </w:p>
    <w:p w:rsidR="00494BED" w:rsidRDefault="00E9343A" w:rsidP="009C3BE9">
      <w:pPr>
        <w:spacing w:line="360" w:lineRule="auto"/>
        <w:jc w:val="center"/>
        <w:rPr>
          <w:rFonts w:asciiTheme="majorEastAsia" w:eastAsiaTheme="majorEastAsia" w:hAnsiTheme="majorEastAsia"/>
          <w:b/>
          <w:sz w:val="30"/>
          <w:szCs w:val="30"/>
        </w:rPr>
      </w:pPr>
      <w:r>
        <w:rPr>
          <w:rFonts w:ascii="宋体" w:hAnsi="宋体" w:cs="宋体" w:hint="eastAsia"/>
          <w:b/>
          <w:bCs/>
          <w:sz w:val="32"/>
          <w:szCs w:val="32"/>
        </w:rPr>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r w:rsidR="00667837">
        <w:rPr>
          <w:rFonts w:ascii="宋体" w:hAnsi="宋体" w:hint="eastAsia"/>
          <w:sz w:val="36"/>
          <w:szCs w:val="36"/>
        </w:rPr>
        <w:t xml:space="preserve"> </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lastRenderedPageBreak/>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lastRenderedPageBreak/>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D023A4">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项目名称：</w:t>
      </w:r>
      <w:r w:rsidR="00662F00">
        <w:rPr>
          <w:rFonts w:asciiTheme="minorEastAsia" w:hAnsiTheme="minorEastAsia" w:hint="eastAsia"/>
          <w:color w:val="000000"/>
          <w:sz w:val="24"/>
        </w:rPr>
        <w:t xml:space="preserve">  标段</w:t>
      </w:r>
      <w:r>
        <w:rPr>
          <w:rFonts w:asciiTheme="minorEastAsia" w:hAnsiTheme="minorEastAsia" w:hint="eastAsia"/>
          <w:color w:val="000000"/>
          <w:sz w:val="24"/>
        </w:rPr>
        <w:t xml:space="preserve">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494B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494B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r w:rsidR="00494B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C41434">
      <w:pPr>
        <w:widowControl/>
        <w:ind w:firstLineChars="800" w:firstLine="2891"/>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Default="00E9343A">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494BED" w:rsidRDefault="00E9343A">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601BDA" w:rsidRDefault="00601BDA" w:rsidP="00C41434">
      <w:pPr>
        <w:widowControl/>
        <w:spacing w:before="100" w:beforeAutospacing="1" w:after="100" w:afterAutospacing="1" w:line="360" w:lineRule="auto"/>
        <w:ind w:firstLineChars="350" w:firstLine="1265"/>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w:t>
      </w:r>
      <w:r w:rsidR="00E9343A">
        <w:rPr>
          <w:rFonts w:ascii="宋体" w:hAnsi="宋体" w:hint="eastAsia"/>
          <w:b/>
          <w:bCs/>
          <w:color w:val="000000"/>
          <w:sz w:val="36"/>
          <w:szCs w:val="36"/>
        </w:rPr>
        <w:t>3.4 没有重大违法记录的声明</w:t>
      </w:r>
    </w:p>
    <w:p w:rsidR="00494BED" w:rsidRDefault="00E9343A" w:rsidP="00D023A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D023A4">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D023A4">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D023A4">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D023A4">
      <w:pPr>
        <w:spacing w:beforeLines="50" w:afterLines="50" w:line="360" w:lineRule="auto"/>
        <w:ind w:firstLineChars="236" w:firstLine="566"/>
        <w:rPr>
          <w:rFonts w:asciiTheme="minorEastAsia" w:hAnsiTheme="minorEastAsia" w:cs="宋体"/>
          <w:sz w:val="24"/>
          <w:lang w:val="zh-CN"/>
        </w:rPr>
      </w:pPr>
    </w:p>
    <w:p w:rsidR="00494BED" w:rsidRDefault="00E9343A" w:rsidP="00D023A4">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D023A4">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D023A4">
      <w:pPr>
        <w:spacing w:beforeLines="50" w:afterLines="50" w:line="360" w:lineRule="auto"/>
        <w:ind w:right="420" w:firstLineChars="2286" w:firstLine="5486"/>
        <w:rPr>
          <w:rFonts w:asciiTheme="minorEastAsia" w:hAnsiTheme="minorEastAsia" w:cs="宋体"/>
          <w:sz w:val="24"/>
          <w:lang w:val="zh-CN"/>
        </w:rPr>
      </w:pPr>
    </w:p>
    <w:p w:rsidR="00494BED" w:rsidRDefault="00494BED" w:rsidP="00D023A4">
      <w:pPr>
        <w:spacing w:beforeLines="50" w:afterLines="50" w:line="360" w:lineRule="auto"/>
        <w:ind w:right="420" w:firstLineChars="2286" w:firstLine="5486"/>
        <w:rPr>
          <w:rFonts w:asciiTheme="minorEastAsia" w:hAnsiTheme="minorEastAsia" w:cs="宋体"/>
          <w:sz w:val="24"/>
          <w:lang w:val="zh-CN"/>
        </w:rPr>
      </w:pPr>
    </w:p>
    <w:p w:rsidR="00494BED" w:rsidRDefault="00494BED" w:rsidP="00D023A4">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601BDA" w:rsidRDefault="00601BDA" w:rsidP="00B66753">
      <w:pPr>
        <w:autoSpaceDE w:val="0"/>
        <w:autoSpaceDN w:val="0"/>
        <w:adjustRightInd w:val="0"/>
        <w:spacing w:line="360" w:lineRule="auto"/>
        <w:jc w:val="center"/>
        <w:outlineLvl w:val="0"/>
        <w:rPr>
          <w:rFonts w:ascii="宋体" w:hAnsi="宋体"/>
          <w:b/>
          <w:bCs/>
          <w:color w:val="000000"/>
          <w:sz w:val="36"/>
          <w:szCs w:val="36"/>
        </w:rPr>
      </w:pPr>
    </w:p>
    <w:p w:rsidR="00494BED" w:rsidRDefault="00E9343A" w:rsidP="00B6675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（注：开标现场单独提供一份“许昌公共资源交易中心保证金缴纳回执”以备查询）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494BED" w:rsidRPr="005B658E" w:rsidRDefault="00E9343A" w:rsidP="005B658E">
      <w:pPr>
        <w:autoSpaceDE w:val="0"/>
        <w:autoSpaceDN w:val="0"/>
        <w:adjustRightInd w:val="0"/>
        <w:spacing w:line="480" w:lineRule="auto"/>
        <w:jc w:val="center"/>
        <w:rPr>
          <w:rFonts w:asciiTheme="minorEastAsia" w:hAnsiTheme="minorEastAsia" w:cs="宋体"/>
          <w:sz w:val="24"/>
          <w:lang w:val="zh-CN"/>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1</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2</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494BED" w:rsidRDefault="00E9343A" w:rsidP="00D023A4">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3</w:t>
      </w:r>
      <w:r>
        <w:rPr>
          <w:rFonts w:ascii="宋体" w:hAnsi="宋体" w:hint="eastAsia"/>
          <w:b/>
          <w:bCs/>
          <w:color w:val="000000"/>
          <w:sz w:val="36"/>
          <w:szCs w:val="36"/>
        </w:rPr>
        <w:t xml:space="preserve"> 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4</w:t>
      </w:r>
      <w:r>
        <w:rPr>
          <w:rFonts w:ascii="宋体" w:hAnsi="宋体" w:hint="eastAsia"/>
          <w:b/>
          <w:bCs/>
          <w:color w:val="000000"/>
          <w:sz w:val="36"/>
          <w:szCs w:val="36"/>
        </w:rPr>
        <w:t xml:space="preserve">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5</w:t>
      </w:r>
      <w:r>
        <w:rPr>
          <w:rFonts w:ascii="宋体" w:hAnsi="宋体" w:hint="eastAsia"/>
          <w:b/>
          <w:bCs/>
          <w:color w:val="000000"/>
          <w:sz w:val="36"/>
          <w:szCs w:val="36"/>
        </w:rPr>
        <w:t>残疾人福利性单位声明函</w:t>
      </w:r>
    </w:p>
    <w:bookmarkEnd w:id="9"/>
    <w:bookmarkEnd w:id="10"/>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Default="00E9343A">
      <w:r>
        <w:rPr>
          <w:rFonts w:hint="eastAsia"/>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068" w:rsidRDefault="00E46068" w:rsidP="00494BED">
      <w:r>
        <w:separator/>
      </w:r>
    </w:p>
  </w:endnote>
  <w:endnote w:type="continuationSeparator" w:id="0">
    <w:p w:rsidR="00E46068" w:rsidRDefault="00E46068" w:rsidP="00494B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289" w:rsidRDefault="000F681D">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A07289" w:rsidRDefault="000F681D">
                <w:pPr>
                  <w:pStyle w:val="a9"/>
                  <w:rPr>
                    <w:rStyle w:val="ae"/>
                  </w:rPr>
                </w:pPr>
                <w:r>
                  <w:fldChar w:fldCharType="begin"/>
                </w:r>
                <w:r w:rsidR="00A07289">
                  <w:rPr>
                    <w:rStyle w:val="ae"/>
                  </w:rPr>
                  <w:instrText xml:space="preserve">PAGE  </w:instrText>
                </w:r>
                <w:r>
                  <w:fldChar w:fldCharType="separate"/>
                </w:r>
                <w:r w:rsidR="00D023A4">
                  <w:rPr>
                    <w:rStyle w:val="ae"/>
                    <w:noProof/>
                  </w:rPr>
                  <w:t>49</w:t>
                </w:r>
                <w:r>
                  <w:fldChar w:fldCharType="end"/>
                </w:r>
              </w:p>
            </w:txbxContent>
          </v:textbox>
          <w10:wrap anchorx="margin"/>
        </v:rect>
      </w:pict>
    </w:r>
  </w:p>
  <w:p w:rsidR="00A07289" w:rsidRDefault="00A07289"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289" w:rsidRDefault="000F681D">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A07289" w:rsidRDefault="000F681D">
                <w:pPr>
                  <w:snapToGrid w:val="0"/>
                  <w:rPr>
                    <w:sz w:val="18"/>
                  </w:rPr>
                </w:pPr>
                <w:r>
                  <w:rPr>
                    <w:rFonts w:hint="eastAsia"/>
                    <w:sz w:val="18"/>
                  </w:rPr>
                  <w:fldChar w:fldCharType="begin"/>
                </w:r>
                <w:r w:rsidR="00A07289">
                  <w:rPr>
                    <w:rFonts w:hint="eastAsia"/>
                    <w:sz w:val="18"/>
                  </w:rPr>
                  <w:instrText xml:space="preserve"> PAGE  \* MERGEFORMAT </w:instrText>
                </w:r>
                <w:r>
                  <w:rPr>
                    <w:rFonts w:hint="eastAsia"/>
                    <w:sz w:val="18"/>
                  </w:rPr>
                  <w:fldChar w:fldCharType="separate"/>
                </w:r>
                <w:r w:rsidR="00D023A4" w:rsidRPr="00D023A4">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068" w:rsidRDefault="00E46068" w:rsidP="00494BED">
      <w:r>
        <w:separator/>
      </w:r>
    </w:p>
  </w:footnote>
  <w:footnote w:type="continuationSeparator" w:id="0">
    <w:p w:rsidR="00E46068" w:rsidRDefault="00E46068"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6016482"/>
    <w:multiLevelType w:val="multilevel"/>
    <w:tmpl w:val="16016482"/>
    <w:lvl w:ilvl="0">
      <w:start w:val="1"/>
      <w:numFmt w:val="decimal"/>
      <w:lvlText w:val="%1）"/>
      <w:lvlJc w:val="left"/>
      <w:pPr>
        <w:ind w:left="2000" w:hanging="720"/>
      </w:pPr>
      <w:rPr>
        <w:rFonts w:ascii="Calibri" w:eastAsia="宋体" w:hAnsi="Calibri" w:cs="Times New Roman"/>
      </w:rPr>
    </w:lvl>
    <w:lvl w:ilvl="1">
      <w:start w:val="1"/>
      <w:numFmt w:val="lowerLetter"/>
      <w:lvlText w:val="%2)"/>
      <w:lvlJc w:val="left"/>
      <w:pPr>
        <w:ind w:left="2120" w:hanging="420"/>
      </w:pPr>
      <w:rPr>
        <w:rFonts w:cs="Times New Roman"/>
      </w:rPr>
    </w:lvl>
    <w:lvl w:ilvl="2">
      <w:start w:val="1"/>
      <w:numFmt w:val="lowerRoman"/>
      <w:lvlText w:val="%3."/>
      <w:lvlJc w:val="right"/>
      <w:pPr>
        <w:ind w:left="2540" w:hanging="420"/>
      </w:pPr>
      <w:rPr>
        <w:rFonts w:cs="Times New Roman"/>
      </w:rPr>
    </w:lvl>
    <w:lvl w:ilvl="3">
      <w:start w:val="1"/>
      <w:numFmt w:val="decimal"/>
      <w:lvlText w:val="%4."/>
      <w:lvlJc w:val="left"/>
      <w:pPr>
        <w:ind w:left="2960" w:hanging="420"/>
      </w:pPr>
      <w:rPr>
        <w:rFonts w:cs="Times New Roman"/>
      </w:rPr>
    </w:lvl>
    <w:lvl w:ilvl="4">
      <w:start w:val="1"/>
      <w:numFmt w:val="lowerLetter"/>
      <w:lvlText w:val="%5)"/>
      <w:lvlJc w:val="left"/>
      <w:pPr>
        <w:ind w:left="3380" w:hanging="420"/>
      </w:pPr>
      <w:rPr>
        <w:rFonts w:cs="Times New Roman"/>
      </w:rPr>
    </w:lvl>
    <w:lvl w:ilvl="5">
      <w:start w:val="1"/>
      <w:numFmt w:val="lowerRoman"/>
      <w:lvlText w:val="%6."/>
      <w:lvlJc w:val="right"/>
      <w:pPr>
        <w:ind w:left="3800" w:hanging="420"/>
      </w:pPr>
      <w:rPr>
        <w:rFonts w:cs="Times New Roman"/>
      </w:rPr>
    </w:lvl>
    <w:lvl w:ilvl="6">
      <w:start w:val="1"/>
      <w:numFmt w:val="decimal"/>
      <w:lvlText w:val="%7."/>
      <w:lvlJc w:val="left"/>
      <w:pPr>
        <w:ind w:left="4220" w:hanging="420"/>
      </w:pPr>
      <w:rPr>
        <w:rFonts w:cs="Times New Roman"/>
      </w:rPr>
    </w:lvl>
    <w:lvl w:ilvl="7">
      <w:start w:val="1"/>
      <w:numFmt w:val="lowerLetter"/>
      <w:lvlText w:val="%8)"/>
      <w:lvlJc w:val="left"/>
      <w:pPr>
        <w:ind w:left="4640" w:hanging="420"/>
      </w:pPr>
      <w:rPr>
        <w:rFonts w:cs="Times New Roman"/>
      </w:rPr>
    </w:lvl>
    <w:lvl w:ilvl="8">
      <w:start w:val="1"/>
      <w:numFmt w:val="lowerRoman"/>
      <w:lvlText w:val="%9."/>
      <w:lvlJc w:val="right"/>
      <w:pPr>
        <w:ind w:left="5060" w:hanging="420"/>
      </w:pPr>
      <w:rPr>
        <w:rFonts w:cs="Times New Roman"/>
      </w:rPr>
    </w:lvl>
  </w:abstractNum>
  <w:abstractNum w:abstractNumId="2">
    <w:nsid w:val="162C4F0A"/>
    <w:multiLevelType w:val="hybridMultilevel"/>
    <w:tmpl w:val="86B0A69A"/>
    <w:lvl w:ilvl="0" w:tplc="8B42FD0E">
      <w:start w:val="8"/>
      <w:numFmt w:val="japaneseCounting"/>
      <w:lvlText w:val="第%1条"/>
      <w:lvlJc w:val="left"/>
      <w:pPr>
        <w:tabs>
          <w:tab w:val="num" w:pos="1845"/>
        </w:tabs>
        <w:ind w:left="1845" w:hanging="1215"/>
      </w:pPr>
      <w:rPr>
        <w:rFonts w:hint="default"/>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
    <w:nsid w:val="1AFC44A9"/>
    <w:multiLevelType w:val="singleLevel"/>
    <w:tmpl w:val="1AFC44A9"/>
    <w:lvl w:ilvl="0">
      <w:start w:val="4"/>
      <w:numFmt w:val="decimal"/>
      <w:lvlText w:val="%1."/>
      <w:lvlJc w:val="left"/>
      <w:pPr>
        <w:tabs>
          <w:tab w:val="left" w:pos="312"/>
        </w:tabs>
      </w:pPr>
    </w:lvl>
  </w:abstractNum>
  <w:abstractNum w:abstractNumId="4">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5AF169BD"/>
    <w:multiLevelType w:val="singleLevel"/>
    <w:tmpl w:val="5AF169BD"/>
    <w:lvl w:ilvl="0">
      <w:start w:val="6"/>
      <w:numFmt w:val="chineseCounting"/>
      <w:suff w:val="nothing"/>
      <w:lvlText w:val="（%1）"/>
      <w:lvlJc w:val="left"/>
    </w:lvl>
  </w:abstractNum>
  <w:abstractNum w:abstractNumId="8">
    <w:nsid w:val="5AF169FB"/>
    <w:multiLevelType w:val="singleLevel"/>
    <w:tmpl w:val="5AF169FB"/>
    <w:lvl w:ilvl="0">
      <w:start w:val="1"/>
      <w:numFmt w:val="decimal"/>
      <w:suff w:val="nothing"/>
      <w:lvlText w:val="%1、"/>
      <w:lvlJc w:val="left"/>
    </w:lvl>
  </w:abstractNum>
  <w:abstractNum w:abstractNumId="9">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6CCD44AE"/>
    <w:multiLevelType w:val="hybridMultilevel"/>
    <w:tmpl w:val="877AE3DE"/>
    <w:lvl w:ilvl="0" w:tplc="A5E60330">
      <w:start w:val="1"/>
      <w:numFmt w:val="japaneseCounting"/>
      <w:lvlText w:val="%1、"/>
      <w:lvlJc w:val="left"/>
      <w:pPr>
        <w:ind w:left="1130" w:hanging="57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6"/>
  </w:num>
  <w:num w:numId="3">
    <w:abstractNumId w:val="3"/>
  </w:num>
  <w:num w:numId="4">
    <w:abstractNumId w:val="0"/>
  </w:num>
  <w:num w:numId="5">
    <w:abstractNumId w:val="7"/>
  </w:num>
  <w:num w:numId="6">
    <w:abstractNumId w:val="8"/>
  </w:num>
  <w:num w:numId="7">
    <w:abstractNumId w:val="5"/>
  </w:num>
  <w:num w:numId="8">
    <w:abstractNumId w:val="4"/>
  </w:num>
  <w:num w:numId="9">
    <w:abstractNumId w:val="9"/>
  </w:num>
  <w:num w:numId="10">
    <w:abstractNumId w:val="12"/>
  </w:num>
  <w:num w:numId="11">
    <w:abstractNumId w:val="2"/>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86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151E2"/>
    <w:rsid w:val="000165B2"/>
    <w:rsid w:val="00022E84"/>
    <w:rsid w:val="00026789"/>
    <w:rsid w:val="0004291F"/>
    <w:rsid w:val="000434A9"/>
    <w:rsid w:val="00064680"/>
    <w:rsid w:val="0007273C"/>
    <w:rsid w:val="0008281D"/>
    <w:rsid w:val="000846CC"/>
    <w:rsid w:val="00094202"/>
    <w:rsid w:val="000B528A"/>
    <w:rsid w:val="000D3ADD"/>
    <w:rsid w:val="000D5DFD"/>
    <w:rsid w:val="000F1566"/>
    <w:rsid w:val="000F3203"/>
    <w:rsid w:val="000F3C71"/>
    <w:rsid w:val="000F681D"/>
    <w:rsid w:val="001230CE"/>
    <w:rsid w:val="00126ACE"/>
    <w:rsid w:val="00127678"/>
    <w:rsid w:val="00134608"/>
    <w:rsid w:val="00150485"/>
    <w:rsid w:val="00151F62"/>
    <w:rsid w:val="00162010"/>
    <w:rsid w:val="00190B26"/>
    <w:rsid w:val="0019127D"/>
    <w:rsid w:val="001D1ACE"/>
    <w:rsid w:val="001D5B03"/>
    <w:rsid w:val="001F2633"/>
    <w:rsid w:val="00230D57"/>
    <w:rsid w:val="0024505E"/>
    <w:rsid w:val="00262287"/>
    <w:rsid w:val="0027647A"/>
    <w:rsid w:val="002773E6"/>
    <w:rsid w:val="00285CA0"/>
    <w:rsid w:val="002922BD"/>
    <w:rsid w:val="0029515C"/>
    <w:rsid w:val="002A18E9"/>
    <w:rsid w:val="002A2099"/>
    <w:rsid w:val="002D0B18"/>
    <w:rsid w:val="002E6D90"/>
    <w:rsid w:val="002F18AA"/>
    <w:rsid w:val="00302632"/>
    <w:rsid w:val="00325646"/>
    <w:rsid w:val="00392D65"/>
    <w:rsid w:val="003C011B"/>
    <w:rsid w:val="003E59C9"/>
    <w:rsid w:val="003F27C3"/>
    <w:rsid w:val="003F49D4"/>
    <w:rsid w:val="003F5820"/>
    <w:rsid w:val="0040198D"/>
    <w:rsid w:val="00402728"/>
    <w:rsid w:val="00451DEC"/>
    <w:rsid w:val="0046100F"/>
    <w:rsid w:val="00494BED"/>
    <w:rsid w:val="004C69DF"/>
    <w:rsid w:val="004F78B1"/>
    <w:rsid w:val="00510877"/>
    <w:rsid w:val="0052626C"/>
    <w:rsid w:val="00533BE6"/>
    <w:rsid w:val="00533CBB"/>
    <w:rsid w:val="005915D2"/>
    <w:rsid w:val="005A7269"/>
    <w:rsid w:val="005B658E"/>
    <w:rsid w:val="005F6B3E"/>
    <w:rsid w:val="00601BDA"/>
    <w:rsid w:val="00623093"/>
    <w:rsid w:val="00635DCC"/>
    <w:rsid w:val="00636EBF"/>
    <w:rsid w:val="006372E3"/>
    <w:rsid w:val="006539F9"/>
    <w:rsid w:val="00662F00"/>
    <w:rsid w:val="00667837"/>
    <w:rsid w:val="006725DB"/>
    <w:rsid w:val="00683DCC"/>
    <w:rsid w:val="0069496F"/>
    <w:rsid w:val="006A63AE"/>
    <w:rsid w:val="006B797B"/>
    <w:rsid w:val="006C0E6C"/>
    <w:rsid w:val="006C5A06"/>
    <w:rsid w:val="006C6687"/>
    <w:rsid w:val="006E1686"/>
    <w:rsid w:val="007275E3"/>
    <w:rsid w:val="00743CCA"/>
    <w:rsid w:val="00747504"/>
    <w:rsid w:val="007604FC"/>
    <w:rsid w:val="007623D4"/>
    <w:rsid w:val="00775F14"/>
    <w:rsid w:val="00780881"/>
    <w:rsid w:val="00784124"/>
    <w:rsid w:val="007A06E3"/>
    <w:rsid w:val="007B5EA0"/>
    <w:rsid w:val="007B7DDB"/>
    <w:rsid w:val="007C6284"/>
    <w:rsid w:val="007D37BB"/>
    <w:rsid w:val="007E5579"/>
    <w:rsid w:val="0083509D"/>
    <w:rsid w:val="00862FA2"/>
    <w:rsid w:val="00863884"/>
    <w:rsid w:val="00873E1C"/>
    <w:rsid w:val="008747B6"/>
    <w:rsid w:val="00894B70"/>
    <w:rsid w:val="008A4F13"/>
    <w:rsid w:val="008B36B7"/>
    <w:rsid w:val="0091677C"/>
    <w:rsid w:val="00922F6A"/>
    <w:rsid w:val="009510D8"/>
    <w:rsid w:val="00954BF3"/>
    <w:rsid w:val="00965BC5"/>
    <w:rsid w:val="00982CDA"/>
    <w:rsid w:val="009A0E84"/>
    <w:rsid w:val="009A3098"/>
    <w:rsid w:val="009B1676"/>
    <w:rsid w:val="009B3741"/>
    <w:rsid w:val="009B764F"/>
    <w:rsid w:val="009B7C48"/>
    <w:rsid w:val="009C0A7A"/>
    <w:rsid w:val="009C3BE9"/>
    <w:rsid w:val="009D2045"/>
    <w:rsid w:val="00A07289"/>
    <w:rsid w:val="00A16337"/>
    <w:rsid w:val="00A1758A"/>
    <w:rsid w:val="00A17BAB"/>
    <w:rsid w:val="00A4171A"/>
    <w:rsid w:val="00A41BEB"/>
    <w:rsid w:val="00A76B1C"/>
    <w:rsid w:val="00A85DEB"/>
    <w:rsid w:val="00A9743A"/>
    <w:rsid w:val="00AA6CBD"/>
    <w:rsid w:val="00AB37EB"/>
    <w:rsid w:val="00AD1926"/>
    <w:rsid w:val="00AD710A"/>
    <w:rsid w:val="00B34C08"/>
    <w:rsid w:val="00B65624"/>
    <w:rsid w:val="00B66753"/>
    <w:rsid w:val="00BA7490"/>
    <w:rsid w:val="00BB2667"/>
    <w:rsid w:val="00BB702B"/>
    <w:rsid w:val="00BD7B6C"/>
    <w:rsid w:val="00BE426D"/>
    <w:rsid w:val="00C0158D"/>
    <w:rsid w:val="00C25C10"/>
    <w:rsid w:val="00C26040"/>
    <w:rsid w:val="00C41434"/>
    <w:rsid w:val="00C81C71"/>
    <w:rsid w:val="00C96E67"/>
    <w:rsid w:val="00CB4E7F"/>
    <w:rsid w:val="00CB53FD"/>
    <w:rsid w:val="00CD0366"/>
    <w:rsid w:val="00CE269C"/>
    <w:rsid w:val="00CF0FBE"/>
    <w:rsid w:val="00D00F73"/>
    <w:rsid w:val="00D023A4"/>
    <w:rsid w:val="00D174B7"/>
    <w:rsid w:val="00D36151"/>
    <w:rsid w:val="00D40A1A"/>
    <w:rsid w:val="00D42B45"/>
    <w:rsid w:val="00D4375D"/>
    <w:rsid w:val="00D55EC7"/>
    <w:rsid w:val="00D64052"/>
    <w:rsid w:val="00D7768A"/>
    <w:rsid w:val="00D90A8B"/>
    <w:rsid w:val="00D90CC7"/>
    <w:rsid w:val="00D95C7D"/>
    <w:rsid w:val="00DA715B"/>
    <w:rsid w:val="00DC0945"/>
    <w:rsid w:val="00DC263B"/>
    <w:rsid w:val="00DC2A16"/>
    <w:rsid w:val="00DE5282"/>
    <w:rsid w:val="00DF6523"/>
    <w:rsid w:val="00E103CF"/>
    <w:rsid w:val="00E155AE"/>
    <w:rsid w:val="00E25E1B"/>
    <w:rsid w:val="00E27B42"/>
    <w:rsid w:val="00E31D92"/>
    <w:rsid w:val="00E35D45"/>
    <w:rsid w:val="00E37539"/>
    <w:rsid w:val="00E46068"/>
    <w:rsid w:val="00E55391"/>
    <w:rsid w:val="00E56EC7"/>
    <w:rsid w:val="00E6284D"/>
    <w:rsid w:val="00E9343A"/>
    <w:rsid w:val="00EB0797"/>
    <w:rsid w:val="00EB687A"/>
    <w:rsid w:val="00EC0550"/>
    <w:rsid w:val="00EC42A5"/>
    <w:rsid w:val="00F044D6"/>
    <w:rsid w:val="00F65DE9"/>
    <w:rsid w:val="00F74F74"/>
    <w:rsid w:val="00FA0E7D"/>
    <w:rsid w:val="00FA6DE1"/>
    <w:rsid w:val="00FC2BE8"/>
    <w:rsid w:val="00FC562D"/>
    <w:rsid w:val="00FC7ECF"/>
    <w:rsid w:val="00FE0A90"/>
    <w:rsid w:val="00FF0DE6"/>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94BED"/>
    <w:pPr>
      <w:ind w:firstLineChars="100" w:firstLine="420"/>
    </w:pPr>
    <w:rPr>
      <w:rFonts w:eastAsia="仿宋_GB2312"/>
      <w:sz w:val="28"/>
    </w:rPr>
  </w:style>
  <w:style w:type="paragraph" w:styleId="a4">
    <w:name w:val="Body Text"/>
    <w:basedOn w:val="a"/>
    <w:uiPriority w:val="99"/>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94BED"/>
    <w:rPr>
      <w:sz w:val="18"/>
      <w:szCs w:val="18"/>
    </w:rPr>
  </w:style>
  <w:style w:type="paragraph" w:styleId="a9">
    <w:name w:val="footer"/>
    <w:basedOn w:val="a"/>
    <w:link w:val="Char0"/>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2">
    <w:name w:val="标题 Char"/>
    <w:basedOn w:val="a1"/>
    <w:link w:val="ac"/>
    <w:uiPriority w:val="10"/>
    <w:qFormat/>
    <w:rsid w:val="00494BED"/>
    <w:rPr>
      <w:rFonts w:ascii="Cambria" w:eastAsia="宋体" w:hAnsi="Cambria" w:cs="黑体"/>
      <w:b/>
      <w:bCs/>
      <w:sz w:val="32"/>
      <w:szCs w:val="32"/>
    </w:rPr>
  </w:style>
  <w:style w:type="character" w:customStyle="1" w:styleId="Char0">
    <w:name w:val="页脚 Char"/>
    <w:basedOn w:val="a1"/>
    <w:link w:val="a9"/>
    <w:uiPriority w:val="99"/>
    <w:qFormat/>
    <w:rsid w:val="00494BED"/>
    <w:rPr>
      <w:rFonts w:ascii="Times New Roman" w:eastAsia="宋体" w:hAnsi="Times New Roman" w:cs="Times New Roman"/>
      <w:sz w:val="18"/>
      <w:szCs w:val="18"/>
    </w:rPr>
  </w:style>
  <w:style w:type="character" w:customStyle="1" w:styleId="Char1">
    <w:name w:val="页眉 Char"/>
    <w:basedOn w:val="a1"/>
    <w:link w:val="aa"/>
    <w:uiPriority w:val="99"/>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
    <w:name w:val="批注框文本 Char"/>
    <w:basedOn w:val="a1"/>
    <w:link w:val="a8"/>
    <w:qFormat/>
    <w:rsid w:val="00494BED"/>
    <w:rPr>
      <w:kern w:val="2"/>
      <w:sz w:val="18"/>
      <w:szCs w:val="18"/>
    </w:r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rsid w:val="008B36B7"/>
    <w:pPr>
      <w:ind w:firstLineChars="200" w:firstLine="420"/>
    </w:pPr>
  </w:style>
  <w:style w:type="paragraph" w:customStyle="1" w:styleId="Default">
    <w:name w:val="Default"/>
    <w:qFormat/>
    <w:rsid w:val="00302632"/>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544097301">
      <w:bodyDiv w:val="1"/>
      <w:marLeft w:val="0"/>
      <w:marRight w:val="0"/>
      <w:marTop w:val="0"/>
      <w:marBottom w:val="0"/>
      <w:divBdr>
        <w:top w:val="none" w:sz="0" w:space="0" w:color="auto"/>
        <w:left w:val="none" w:sz="0" w:space="0" w:color="auto"/>
        <w:bottom w:val="none" w:sz="0" w:space="0" w:color="auto"/>
        <w:right w:val="none" w:sz="0" w:space="0" w:color="auto"/>
      </w:divBdr>
    </w:div>
    <w:div w:id="872958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49</Pages>
  <Words>3727</Words>
  <Characters>21245</Characters>
  <Application>Microsoft Office Word</Application>
  <DocSecurity>0</DocSecurity>
  <Lines>177</Lines>
  <Paragraphs>49</Paragraphs>
  <ScaleCrop>false</ScaleCrop>
  <Company>Microsoft</Company>
  <LinksUpToDate>false</LinksUpToDate>
  <CharactersWithSpaces>24923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36</cp:revision>
  <cp:lastPrinted>2019-02-15T08:40:00Z</cp:lastPrinted>
  <dcterms:created xsi:type="dcterms:W3CDTF">2018-05-23T08:13:00Z</dcterms:created>
  <dcterms:modified xsi:type="dcterms:W3CDTF">2019-02-19T02:23:00Z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