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0A3F7D" w:rsidRDefault="000A3F7D" w:rsidP="001E1E25">
      <w:pPr>
        <w:jc w:val="center"/>
        <w:rPr>
          <w:rFonts w:asciiTheme="minorEastAsia" w:eastAsiaTheme="minorEastAsia" w:hAnsiTheme="minorEastAsia"/>
          <w:b/>
          <w:bCs/>
          <w:color w:val="000000"/>
          <w:sz w:val="52"/>
          <w:szCs w:val="52"/>
        </w:rPr>
      </w:pPr>
      <w:r w:rsidRPr="000A3F7D">
        <w:rPr>
          <w:rFonts w:asciiTheme="minorEastAsia" w:eastAsiaTheme="minorEastAsia" w:hAnsiTheme="minorEastAsia" w:hint="eastAsia"/>
          <w:b/>
          <w:bCs/>
          <w:color w:val="000000"/>
          <w:sz w:val="52"/>
          <w:szCs w:val="52"/>
        </w:rPr>
        <w:t>襄城县农业局采购农业植保社会化服务</w:t>
      </w:r>
    </w:p>
    <w:p w:rsidR="008B5F0E" w:rsidRPr="005D2F93" w:rsidRDefault="000A3F7D" w:rsidP="001E1E25">
      <w:pPr>
        <w:jc w:val="center"/>
        <w:rPr>
          <w:rFonts w:ascii="宋体" w:hAnsi="宋体"/>
          <w:b/>
          <w:spacing w:val="20"/>
          <w:sz w:val="52"/>
          <w:szCs w:val="52"/>
        </w:rPr>
      </w:pPr>
      <w:r w:rsidRPr="000A3F7D">
        <w:rPr>
          <w:rFonts w:asciiTheme="minorEastAsia" w:eastAsiaTheme="minorEastAsia" w:hAnsiTheme="minorEastAsia" w:hint="eastAsia"/>
          <w:b/>
          <w:bCs/>
          <w:color w:val="000000"/>
          <w:sz w:val="52"/>
          <w:szCs w:val="52"/>
        </w:rPr>
        <w:t>项目</w:t>
      </w:r>
      <w:r w:rsidR="001C35B3"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w:t>
      </w:r>
      <w:r w:rsidR="000A3F7D">
        <w:rPr>
          <w:rFonts w:ascii="宋体" w:hAnsi="宋体" w:hint="eastAsia"/>
          <w:b/>
          <w:spacing w:val="20"/>
          <w:sz w:val="36"/>
          <w:szCs w:val="36"/>
        </w:rPr>
        <w:t>9</w:t>
      </w:r>
      <w:r>
        <w:rPr>
          <w:rFonts w:ascii="宋体" w:hAnsi="宋体" w:hint="eastAsia"/>
          <w:b/>
          <w:spacing w:val="20"/>
          <w:sz w:val="36"/>
          <w:szCs w:val="36"/>
        </w:rPr>
        <w:t>0</w:t>
      </w:r>
      <w:r w:rsidR="000A3F7D">
        <w:rPr>
          <w:rFonts w:ascii="宋体" w:hAnsi="宋体" w:hint="eastAsia"/>
          <w:b/>
          <w:spacing w:val="20"/>
          <w:sz w:val="36"/>
          <w:szCs w:val="36"/>
        </w:rPr>
        <w:t>05</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3016DF">
        <w:rPr>
          <w:rFonts w:ascii="宋体" w:hAnsi="宋体" w:hint="eastAsia"/>
          <w:sz w:val="30"/>
          <w:szCs w:val="30"/>
        </w:rPr>
        <w:t>9</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3016DF">
        <w:rPr>
          <w:rFonts w:ascii="宋体" w:hAnsi="宋体" w:hint="eastAsia"/>
          <w:sz w:val="30"/>
          <w:szCs w:val="30"/>
        </w:rPr>
        <w:t>25</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3016DF">
        <w:rPr>
          <w:rFonts w:ascii="宋体" w:hAnsi="宋体" w:hint="eastAsia"/>
          <w:sz w:val="30"/>
          <w:szCs w:val="30"/>
        </w:rPr>
        <w:t>28</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3016DF">
        <w:rPr>
          <w:rFonts w:ascii="宋体" w:hAnsi="宋体" w:hint="eastAsia"/>
          <w:sz w:val="30"/>
          <w:szCs w:val="30"/>
        </w:rPr>
        <w:t>29</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FB5A84">
        <w:rPr>
          <w:rFonts w:ascii="宋体" w:hAnsi="宋体" w:hint="eastAsia"/>
          <w:sz w:val="30"/>
          <w:szCs w:val="30"/>
        </w:rPr>
        <w:t>3</w:t>
      </w:r>
      <w:r w:rsidR="003016DF">
        <w:rPr>
          <w:rFonts w:ascii="宋体" w:hAnsi="宋体" w:hint="eastAsia"/>
          <w:sz w:val="30"/>
          <w:szCs w:val="30"/>
        </w:rPr>
        <w:t>0</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00757B">
      <w:pPr>
        <w:spacing w:beforeLines="50" w:afterLines="100"/>
        <w:rPr>
          <w:rFonts w:ascii="Cambria" w:hAnsi="Cambria"/>
          <w:b/>
          <w:bCs/>
          <w:sz w:val="32"/>
          <w:szCs w:val="32"/>
        </w:rPr>
      </w:pPr>
    </w:p>
    <w:p w:rsidR="008B5F0E" w:rsidRDefault="001C35B3" w:rsidP="0000757B">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0A3F7D">
        <w:rPr>
          <w:rFonts w:asciiTheme="minorEastAsia" w:eastAsiaTheme="minorEastAsia" w:hAnsiTheme="minorEastAsia" w:hint="eastAsia"/>
          <w:bCs/>
          <w:color w:val="000000"/>
        </w:rPr>
        <w:t>农业</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0A3F7D" w:rsidRPr="000A3F7D">
        <w:rPr>
          <w:rFonts w:asciiTheme="minorEastAsia" w:eastAsiaTheme="minorEastAsia" w:hAnsiTheme="minorEastAsia" w:hint="eastAsia"/>
          <w:bCs/>
          <w:color w:val="000000"/>
        </w:rPr>
        <w:t>襄城县农业局采购农业植保社会化服务项目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0A3F7D" w:rsidRPr="000A3F7D">
        <w:rPr>
          <w:rFonts w:asciiTheme="minorEastAsia" w:eastAsiaTheme="minorEastAsia" w:hAnsiTheme="minorEastAsia" w:hint="eastAsia"/>
          <w:bCs/>
          <w:color w:val="000000"/>
        </w:rPr>
        <w:t>襄城县农业局采购农业植保社会化服务项目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w:t>
      </w:r>
      <w:r w:rsidR="000A3F7D">
        <w:rPr>
          <w:rFonts w:hint="eastAsia"/>
          <w:shd w:val="clear" w:color="040000" w:fill="FFFFFF"/>
        </w:rPr>
        <w:t>9005</w:t>
      </w:r>
      <w:r w:rsidR="00E9433E">
        <w:rPr>
          <w:rFonts w:hint="eastAsia"/>
          <w:shd w:val="clear" w:color="040000" w:fill="FFFFFF"/>
        </w:rPr>
        <w:t>号</w:t>
      </w:r>
    </w:p>
    <w:p w:rsidR="00F37C73" w:rsidRDefault="001C35B3" w:rsidP="00F37C73">
      <w:pPr>
        <w:pStyle w:val="a0"/>
        <w:spacing w:line="420" w:lineRule="exact"/>
        <w:ind w:firstLineChars="200" w:firstLine="560"/>
        <w:rPr>
          <w:rFonts w:asciiTheme="minorEastAsia" w:eastAsiaTheme="minorEastAsia" w:hAnsiTheme="minorEastAsia" w:cs="仿宋_GB2312"/>
          <w:color w:val="000000"/>
          <w:sz w:val="24"/>
          <w:shd w:val="clear" w:color="auto"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950043" w:rsidRPr="00950043">
        <w:rPr>
          <w:rFonts w:asciiTheme="minorEastAsia" w:eastAsiaTheme="minorEastAsia" w:hAnsiTheme="minorEastAsia" w:cs="仿宋_GB2312" w:hint="eastAsia"/>
          <w:color w:val="000000"/>
          <w:sz w:val="24"/>
          <w:shd w:val="clear" w:color="auto" w:fill="FFFFFF"/>
        </w:rPr>
        <w:t>在小麦病虫害防治的关键时期，对全县以优质专用小麦生产基地为中心的24.1万亩麦田，进行绿色统防统治。</w:t>
      </w:r>
    </w:p>
    <w:p w:rsidR="00F37C73" w:rsidRPr="00F37C73" w:rsidRDefault="00F37C73" w:rsidP="00F37C73">
      <w:pPr>
        <w:pStyle w:val="a0"/>
        <w:spacing w:line="420" w:lineRule="exact"/>
        <w:ind w:firstLineChars="200" w:firstLine="480"/>
        <w:rPr>
          <w:rFonts w:asciiTheme="minorEastAsia" w:eastAsiaTheme="minorEastAsia" w:hAnsiTheme="minorEastAsia" w:cs="仿宋_GB2312"/>
          <w:color w:val="000000"/>
          <w:sz w:val="24"/>
          <w:shd w:val="clear" w:color="auto" w:fill="FFFFFF"/>
        </w:rPr>
      </w:pPr>
      <w:r w:rsidRPr="00F37C73">
        <w:rPr>
          <w:rFonts w:asciiTheme="minorEastAsia" w:eastAsiaTheme="minorEastAsia" w:hAnsiTheme="minorEastAsia" w:cs="仿宋_GB2312" w:hint="eastAsia"/>
          <w:color w:val="000000"/>
          <w:sz w:val="24"/>
          <w:shd w:val="clear" w:color="auto" w:fill="FFFFFF"/>
        </w:rPr>
        <w:t>使用机械：要求使用机械10L及以上无人机及自走式喷杆喷雾机。</w:t>
      </w:r>
    </w:p>
    <w:p w:rsidR="00F37C73" w:rsidRPr="00F37C73" w:rsidRDefault="00F37C73" w:rsidP="00F37C73">
      <w:pPr>
        <w:pStyle w:val="a0"/>
        <w:spacing w:line="420" w:lineRule="exact"/>
        <w:ind w:firstLineChars="200" w:firstLine="480"/>
        <w:rPr>
          <w:rFonts w:asciiTheme="minorEastAsia" w:eastAsiaTheme="minorEastAsia" w:hAnsiTheme="minorEastAsia" w:cs="仿宋_GB2312"/>
          <w:color w:val="000000"/>
          <w:sz w:val="24"/>
          <w:shd w:val="clear" w:color="auto" w:fill="FFFFFF"/>
        </w:rPr>
      </w:pPr>
      <w:r w:rsidRPr="00F37C73">
        <w:rPr>
          <w:rFonts w:asciiTheme="minorEastAsia" w:eastAsiaTheme="minorEastAsia" w:hAnsiTheme="minorEastAsia" w:cs="仿宋_GB2312" w:hint="eastAsia"/>
          <w:color w:val="000000"/>
          <w:sz w:val="24"/>
          <w:shd w:val="clear" w:color="auto" w:fill="FFFFFF"/>
        </w:rPr>
        <w:t>使用农药：12.5%烯</w:t>
      </w:r>
      <w:proofErr w:type="gramStart"/>
      <w:r w:rsidRPr="00F37C73">
        <w:rPr>
          <w:rFonts w:asciiTheme="minorEastAsia" w:eastAsiaTheme="minorEastAsia" w:hAnsiTheme="minorEastAsia" w:cs="仿宋_GB2312" w:hint="eastAsia"/>
          <w:color w:val="000000"/>
          <w:sz w:val="24"/>
          <w:shd w:val="clear" w:color="auto" w:fill="FFFFFF"/>
        </w:rPr>
        <w:t>唑</w:t>
      </w:r>
      <w:proofErr w:type="gramEnd"/>
      <w:r w:rsidRPr="00F37C73">
        <w:rPr>
          <w:rFonts w:asciiTheme="minorEastAsia" w:eastAsiaTheme="minorEastAsia" w:hAnsiTheme="minorEastAsia" w:cs="仿宋_GB2312" w:hint="eastAsia"/>
          <w:color w:val="000000"/>
          <w:sz w:val="24"/>
          <w:shd w:val="clear" w:color="auto" w:fill="FFFFFF"/>
        </w:rPr>
        <w:t>醇粉剂40克/亩，43%戊</w:t>
      </w:r>
      <w:proofErr w:type="gramStart"/>
      <w:r w:rsidRPr="00F37C73">
        <w:rPr>
          <w:rFonts w:asciiTheme="minorEastAsia" w:eastAsiaTheme="minorEastAsia" w:hAnsiTheme="minorEastAsia" w:cs="仿宋_GB2312" w:hint="eastAsia"/>
          <w:color w:val="000000"/>
          <w:sz w:val="24"/>
          <w:shd w:val="clear" w:color="auto" w:fill="FFFFFF"/>
        </w:rPr>
        <w:t>唑</w:t>
      </w:r>
      <w:proofErr w:type="gramEnd"/>
      <w:r w:rsidRPr="00F37C73">
        <w:rPr>
          <w:rFonts w:asciiTheme="minorEastAsia" w:eastAsiaTheme="minorEastAsia" w:hAnsiTheme="minorEastAsia" w:cs="仿宋_GB2312" w:hint="eastAsia"/>
          <w:color w:val="000000"/>
          <w:sz w:val="24"/>
          <w:shd w:val="clear" w:color="auto" w:fill="FFFFFF"/>
        </w:rPr>
        <w:t>醇悬浮剂20毫升/亩,25%丙环</w:t>
      </w:r>
      <w:proofErr w:type="gramStart"/>
      <w:r w:rsidRPr="00F37C73">
        <w:rPr>
          <w:rFonts w:asciiTheme="minorEastAsia" w:eastAsiaTheme="minorEastAsia" w:hAnsiTheme="minorEastAsia" w:cs="仿宋_GB2312" w:hint="eastAsia"/>
          <w:color w:val="000000"/>
          <w:sz w:val="24"/>
          <w:shd w:val="clear" w:color="auto" w:fill="FFFFFF"/>
        </w:rPr>
        <w:t>唑</w:t>
      </w:r>
      <w:proofErr w:type="gramEnd"/>
      <w:r w:rsidRPr="00F37C73">
        <w:rPr>
          <w:rFonts w:asciiTheme="minorEastAsia" w:eastAsiaTheme="minorEastAsia" w:hAnsiTheme="minorEastAsia" w:cs="仿宋_GB2312" w:hint="eastAsia"/>
          <w:color w:val="000000"/>
          <w:sz w:val="24"/>
          <w:shd w:val="clear" w:color="auto" w:fill="FFFFFF"/>
        </w:rPr>
        <w:t>乳油20毫升/亩，5%己</w:t>
      </w:r>
      <w:proofErr w:type="gramStart"/>
      <w:r w:rsidRPr="00F37C73">
        <w:rPr>
          <w:rFonts w:asciiTheme="minorEastAsia" w:eastAsiaTheme="minorEastAsia" w:hAnsiTheme="minorEastAsia" w:cs="仿宋_GB2312" w:hint="eastAsia"/>
          <w:color w:val="000000"/>
          <w:sz w:val="24"/>
          <w:shd w:val="clear" w:color="auto" w:fill="FFFFFF"/>
        </w:rPr>
        <w:t>唑</w:t>
      </w:r>
      <w:proofErr w:type="gramEnd"/>
      <w:r w:rsidRPr="00F37C73">
        <w:rPr>
          <w:rFonts w:asciiTheme="minorEastAsia" w:eastAsiaTheme="minorEastAsia" w:hAnsiTheme="minorEastAsia" w:cs="仿宋_GB2312" w:hint="eastAsia"/>
          <w:color w:val="000000"/>
          <w:sz w:val="24"/>
          <w:shd w:val="clear" w:color="auto" w:fill="FFFFFF"/>
        </w:rPr>
        <w:t>醇悬浮剂15毫升/亩，30%己</w:t>
      </w:r>
      <w:proofErr w:type="gramStart"/>
      <w:r w:rsidRPr="00F37C73">
        <w:rPr>
          <w:rFonts w:asciiTheme="minorEastAsia" w:eastAsiaTheme="minorEastAsia" w:hAnsiTheme="minorEastAsia" w:cs="仿宋_GB2312" w:hint="eastAsia"/>
          <w:color w:val="000000"/>
          <w:sz w:val="24"/>
          <w:shd w:val="clear" w:color="auto" w:fill="FFFFFF"/>
        </w:rPr>
        <w:t>唑</w:t>
      </w:r>
      <w:proofErr w:type="gramEnd"/>
      <w:r w:rsidRPr="00F37C73">
        <w:rPr>
          <w:rFonts w:asciiTheme="minorEastAsia" w:eastAsiaTheme="minorEastAsia" w:hAnsiTheme="minorEastAsia" w:cs="仿宋_GB2312" w:hint="eastAsia"/>
          <w:color w:val="000000"/>
          <w:sz w:val="24"/>
          <w:shd w:val="clear" w:color="auto" w:fill="FFFFFF"/>
        </w:rPr>
        <w:t>醇悬浮剂10毫升/亩,37%戊</w:t>
      </w:r>
      <w:proofErr w:type="gramStart"/>
      <w:r w:rsidRPr="00F37C73">
        <w:rPr>
          <w:rFonts w:asciiTheme="minorEastAsia" w:eastAsiaTheme="minorEastAsia" w:hAnsiTheme="minorEastAsia" w:cs="仿宋_GB2312" w:hint="eastAsia"/>
          <w:color w:val="000000"/>
          <w:sz w:val="24"/>
          <w:shd w:val="clear" w:color="auto" w:fill="FFFFFF"/>
        </w:rPr>
        <w:t>唑</w:t>
      </w:r>
      <w:proofErr w:type="gramEnd"/>
      <w:r w:rsidRPr="00F37C73">
        <w:rPr>
          <w:rFonts w:asciiTheme="minorEastAsia" w:eastAsiaTheme="minorEastAsia" w:hAnsiTheme="minorEastAsia" w:cs="仿宋_GB2312" w:hint="eastAsia"/>
          <w:color w:val="000000"/>
          <w:sz w:val="24"/>
          <w:shd w:val="clear" w:color="auto" w:fill="FFFFFF"/>
        </w:rPr>
        <w:t>·</w:t>
      </w:r>
      <w:proofErr w:type="gramStart"/>
      <w:r w:rsidRPr="00F37C73">
        <w:rPr>
          <w:rFonts w:asciiTheme="minorEastAsia" w:eastAsiaTheme="minorEastAsia" w:hAnsiTheme="minorEastAsia" w:cs="仿宋_GB2312" w:hint="eastAsia"/>
          <w:color w:val="000000"/>
          <w:sz w:val="24"/>
          <w:shd w:val="clear" w:color="auto" w:fill="FFFFFF"/>
        </w:rPr>
        <w:t>咪</w:t>
      </w:r>
      <w:proofErr w:type="gramEnd"/>
      <w:r w:rsidRPr="00F37C73">
        <w:rPr>
          <w:rFonts w:asciiTheme="minorEastAsia" w:eastAsiaTheme="minorEastAsia" w:hAnsiTheme="minorEastAsia" w:cs="仿宋_GB2312" w:hint="eastAsia"/>
          <w:color w:val="000000"/>
          <w:sz w:val="24"/>
          <w:shd w:val="clear" w:color="auto" w:fill="FFFFFF"/>
        </w:rPr>
        <w:t>鲜胺25克/亩，5%高效</w:t>
      </w:r>
      <w:proofErr w:type="gramStart"/>
      <w:r w:rsidRPr="00F37C73">
        <w:rPr>
          <w:rFonts w:asciiTheme="minorEastAsia" w:eastAsiaTheme="minorEastAsia" w:hAnsiTheme="minorEastAsia" w:cs="仿宋_GB2312" w:hint="eastAsia"/>
          <w:color w:val="000000"/>
          <w:sz w:val="24"/>
          <w:shd w:val="clear" w:color="auto" w:fill="FFFFFF"/>
        </w:rPr>
        <w:t>氯氟氰菊酯</w:t>
      </w:r>
      <w:proofErr w:type="gramEnd"/>
      <w:r w:rsidRPr="00F37C73">
        <w:rPr>
          <w:rFonts w:asciiTheme="minorEastAsia" w:eastAsiaTheme="minorEastAsia" w:hAnsiTheme="minorEastAsia" w:cs="仿宋_GB2312" w:hint="eastAsia"/>
          <w:color w:val="000000"/>
          <w:sz w:val="24"/>
          <w:shd w:val="clear" w:color="auto" w:fill="FFFFFF"/>
        </w:rPr>
        <w:t>30毫升/亩，50%</w:t>
      </w:r>
      <w:proofErr w:type="gramStart"/>
      <w:r w:rsidRPr="00F37C73">
        <w:rPr>
          <w:rFonts w:asciiTheme="minorEastAsia" w:eastAsiaTheme="minorEastAsia" w:hAnsiTheme="minorEastAsia" w:cs="仿宋_GB2312" w:hint="eastAsia"/>
          <w:color w:val="000000"/>
          <w:sz w:val="24"/>
          <w:shd w:val="clear" w:color="auto" w:fill="FFFFFF"/>
        </w:rPr>
        <w:t>吡</w:t>
      </w:r>
      <w:proofErr w:type="gramEnd"/>
      <w:r w:rsidRPr="00F37C73">
        <w:rPr>
          <w:rFonts w:asciiTheme="minorEastAsia" w:eastAsiaTheme="minorEastAsia" w:hAnsiTheme="minorEastAsia" w:cs="仿宋_GB2312" w:hint="eastAsia"/>
          <w:color w:val="000000"/>
          <w:sz w:val="24"/>
          <w:shd w:val="clear" w:color="auto" w:fill="FFFFFF"/>
        </w:rPr>
        <w:t>虫</w:t>
      </w:r>
      <w:proofErr w:type="gramStart"/>
      <w:r w:rsidRPr="00F37C73">
        <w:rPr>
          <w:rFonts w:asciiTheme="minorEastAsia" w:eastAsiaTheme="minorEastAsia" w:hAnsiTheme="minorEastAsia" w:cs="仿宋_GB2312" w:hint="eastAsia"/>
          <w:color w:val="000000"/>
          <w:sz w:val="24"/>
          <w:shd w:val="clear" w:color="auto" w:fill="FFFFFF"/>
        </w:rPr>
        <w:t>啉</w:t>
      </w:r>
      <w:proofErr w:type="gramEnd"/>
      <w:r w:rsidRPr="00F37C73">
        <w:rPr>
          <w:rFonts w:asciiTheme="minorEastAsia" w:eastAsiaTheme="minorEastAsia" w:hAnsiTheme="minorEastAsia" w:cs="仿宋_GB2312" w:hint="eastAsia"/>
          <w:color w:val="000000"/>
          <w:sz w:val="24"/>
          <w:shd w:val="clear" w:color="auto" w:fill="FFFFFF"/>
        </w:rPr>
        <w:t>粉剂5克/亩，25%</w:t>
      </w:r>
      <w:proofErr w:type="gramStart"/>
      <w:r w:rsidRPr="00F37C73">
        <w:rPr>
          <w:rFonts w:asciiTheme="minorEastAsia" w:eastAsiaTheme="minorEastAsia" w:hAnsiTheme="minorEastAsia" w:cs="仿宋_GB2312" w:hint="eastAsia"/>
          <w:color w:val="000000"/>
          <w:sz w:val="24"/>
          <w:shd w:val="clear" w:color="auto" w:fill="FFFFFF"/>
        </w:rPr>
        <w:t>吡</w:t>
      </w:r>
      <w:proofErr w:type="gramEnd"/>
      <w:r w:rsidRPr="00F37C73">
        <w:rPr>
          <w:rFonts w:asciiTheme="minorEastAsia" w:eastAsiaTheme="minorEastAsia" w:hAnsiTheme="minorEastAsia" w:cs="仿宋_GB2312" w:hint="eastAsia"/>
          <w:color w:val="000000"/>
          <w:sz w:val="24"/>
          <w:shd w:val="clear" w:color="auto" w:fill="FFFFFF"/>
        </w:rPr>
        <w:t>虫</w:t>
      </w:r>
      <w:proofErr w:type="gramStart"/>
      <w:r w:rsidRPr="00F37C73">
        <w:rPr>
          <w:rFonts w:asciiTheme="minorEastAsia" w:eastAsiaTheme="minorEastAsia" w:hAnsiTheme="minorEastAsia" w:cs="仿宋_GB2312" w:hint="eastAsia"/>
          <w:color w:val="000000"/>
          <w:sz w:val="24"/>
          <w:shd w:val="clear" w:color="auto" w:fill="FFFFFF"/>
        </w:rPr>
        <w:t>啉</w:t>
      </w:r>
      <w:proofErr w:type="gramEnd"/>
      <w:r w:rsidRPr="00F37C73">
        <w:rPr>
          <w:rFonts w:asciiTheme="minorEastAsia" w:eastAsiaTheme="minorEastAsia" w:hAnsiTheme="minorEastAsia" w:cs="仿宋_GB2312" w:hint="eastAsia"/>
          <w:color w:val="000000"/>
          <w:sz w:val="24"/>
          <w:shd w:val="clear" w:color="auto" w:fill="FFFFFF"/>
        </w:rPr>
        <w:t>粉剂10克/亩，25%</w:t>
      </w:r>
      <w:proofErr w:type="gramStart"/>
      <w:r w:rsidRPr="00F37C73">
        <w:rPr>
          <w:rFonts w:asciiTheme="minorEastAsia" w:eastAsiaTheme="minorEastAsia" w:hAnsiTheme="minorEastAsia" w:cs="仿宋_GB2312" w:hint="eastAsia"/>
          <w:color w:val="000000"/>
          <w:sz w:val="24"/>
          <w:shd w:val="clear" w:color="auto" w:fill="FFFFFF"/>
        </w:rPr>
        <w:t>吡蚜</w:t>
      </w:r>
      <w:proofErr w:type="gramEnd"/>
      <w:r w:rsidRPr="00F37C73">
        <w:rPr>
          <w:rFonts w:asciiTheme="minorEastAsia" w:eastAsiaTheme="minorEastAsia" w:hAnsiTheme="minorEastAsia" w:cs="仿宋_GB2312" w:hint="eastAsia"/>
          <w:color w:val="000000"/>
          <w:sz w:val="24"/>
          <w:shd w:val="clear" w:color="auto" w:fill="FFFFFF"/>
        </w:rPr>
        <w:t>酮粉剂25克/亩，,25%</w:t>
      </w:r>
      <w:proofErr w:type="gramStart"/>
      <w:r w:rsidRPr="00F37C73">
        <w:rPr>
          <w:rFonts w:asciiTheme="minorEastAsia" w:eastAsiaTheme="minorEastAsia" w:hAnsiTheme="minorEastAsia" w:cs="仿宋_GB2312" w:hint="eastAsia"/>
          <w:color w:val="000000"/>
          <w:sz w:val="24"/>
          <w:shd w:val="clear" w:color="auto" w:fill="FFFFFF"/>
        </w:rPr>
        <w:t>噻</w:t>
      </w:r>
      <w:proofErr w:type="gramEnd"/>
      <w:r w:rsidRPr="00F37C73">
        <w:rPr>
          <w:rFonts w:asciiTheme="minorEastAsia" w:eastAsiaTheme="minorEastAsia" w:hAnsiTheme="minorEastAsia" w:cs="仿宋_GB2312" w:hint="eastAsia"/>
          <w:color w:val="000000"/>
          <w:sz w:val="24"/>
          <w:shd w:val="clear" w:color="auto" w:fill="FFFFFF"/>
        </w:rPr>
        <w:t>虫</w:t>
      </w:r>
      <w:proofErr w:type="gramStart"/>
      <w:r w:rsidRPr="00F37C73">
        <w:rPr>
          <w:rFonts w:asciiTheme="minorEastAsia" w:eastAsiaTheme="minorEastAsia" w:hAnsiTheme="minorEastAsia" w:cs="仿宋_GB2312" w:hint="eastAsia"/>
          <w:color w:val="000000"/>
          <w:sz w:val="24"/>
          <w:shd w:val="clear" w:color="auto" w:fill="FFFFFF"/>
        </w:rPr>
        <w:t>嗪</w:t>
      </w:r>
      <w:proofErr w:type="gramEnd"/>
      <w:r w:rsidRPr="00F37C73">
        <w:rPr>
          <w:rFonts w:asciiTheme="minorEastAsia" w:eastAsiaTheme="minorEastAsia" w:hAnsiTheme="minorEastAsia" w:cs="仿宋_GB2312" w:hint="eastAsia"/>
          <w:color w:val="000000"/>
          <w:sz w:val="24"/>
          <w:shd w:val="clear" w:color="auto" w:fill="FFFFFF"/>
        </w:rPr>
        <w:t>水分散粒剂10克/亩，</w:t>
      </w:r>
      <w:r w:rsidR="0000757B" w:rsidRPr="0000757B">
        <w:rPr>
          <w:rFonts w:asciiTheme="minorEastAsia" w:eastAsiaTheme="minorEastAsia" w:hAnsiTheme="minorEastAsia" w:cs="仿宋_GB2312" w:hint="eastAsia"/>
          <w:color w:val="000000"/>
          <w:sz w:val="24"/>
          <w:shd w:val="clear" w:color="auto" w:fill="FFFFFF"/>
        </w:rPr>
        <w:t>22%</w:t>
      </w:r>
      <w:proofErr w:type="gramStart"/>
      <w:r w:rsidR="0000757B" w:rsidRPr="0000757B">
        <w:rPr>
          <w:rFonts w:asciiTheme="minorEastAsia" w:eastAsiaTheme="minorEastAsia" w:hAnsiTheme="minorEastAsia" w:cs="仿宋_GB2312" w:hint="eastAsia"/>
          <w:color w:val="000000"/>
          <w:sz w:val="24"/>
          <w:shd w:val="clear" w:color="auto" w:fill="FFFFFF"/>
        </w:rPr>
        <w:t>噻</w:t>
      </w:r>
      <w:proofErr w:type="gramEnd"/>
      <w:r w:rsidR="0000757B" w:rsidRPr="0000757B">
        <w:rPr>
          <w:rFonts w:asciiTheme="minorEastAsia" w:eastAsiaTheme="minorEastAsia" w:hAnsiTheme="minorEastAsia" w:cs="仿宋_GB2312" w:hint="eastAsia"/>
          <w:color w:val="000000"/>
          <w:sz w:val="24"/>
          <w:shd w:val="clear" w:color="auto" w:fill="FFFFFF"/>
        </w:rPr>
        <w:t>虫·高氯氟粉剂10毫升/亩，2.5%</w:t>
      </w:r>
      <w:proofErr w:type="gramStart"/>
      <w:r w:rsidR="0000757B" w:rsidRPr="0000757B">
        <w:rPr>
          <w:rFonts w:asciiTheme="minorEastAsia" w:eastAsiaTheme="minorEastAsia" w:hAnsiTheme="minorEastAsia" w:cs="仿宋_GB2312" w:hint="eastAsia"/>
          <w:color w:val="000000"/>
          <w:sz w:val="24"/>
          <w:shd w:val="clear" w:color="auto" w:fill="FFFFFF"/>
        </w:rPr>
        <w:t>氯氟氰菊酯</w:t>
      </w:r>
      <w:proofErr w:type="gramEnd"/>
      <w:r w:rsidR="0000757B" w:rsidRPr="0000757B">
        <w:rPr>
          <w:rFonts w:asciiTheme="minorEastAsia" w:eastAsiaTheme="minorEastAsia" w:hAnsiTheme="minorEastAsia" w:cs="仿宋_GB2312" w:hint="eastAsia"/>
          <w:color w:val="000000"/>
          <w:sz w:val="24"/>
          <w:shd w:val="clear" w:color="auto" w:fill="FFFFFF"/>
        </w:rPr>
        <w:t>80毫升/亩，10%</w:t>
      </w:r>
      <w:r w:rsidR="00BD1456">
        <w:rPr>
          <w:rFonts w:asciiTheme="minorEastAsia" w:eastAsiaTheme="minorEastAsia" w:hAnsiTheme="minorEastAsia" w:cs="仿宋_GB2312" w:hint="eastAsia"/>
          <w:color w:val="000000"/>
          <w:sz w:val="24"/>
          <w:shd w:val="clear" w:color="auto" w:fill="FFFFFF"/>
        </w:rPr>
        <w:t>己</w:t>
      </w:r>
      <w:proofErr w:type="gramStart"/>
      <w:r w:rsidR="00BD1456">
        <w:rPr>
          <w:rFonts w:asciiTheme="minorEastAsia" w:eastAsiaTheme="minorEastAsia" w:hAnsiTheme="minorEastAsia" w:cs="仿宋_GB2312" w:hint="eastAsia"/>
          <w:color w:val="000000"/>
          <w:sz w:val="24"/>
          <w:shd w:val="clear" w:color="auto" w:fill="FFFFFF"/>
        </w:rPr>
        <w:t>唑</w:t>
      </w:r>
      <w:proofErr w:type="gramEnd"/>
      <w:r w:rsidR="00BD1456">
        <w:rPr>
          <w:rFonts w:asciiTheme="minorEastAsia" w:eastAsiaTheme="minorEastAsia" w:hAnsiTheme="minorEastAsia" w:cs="仿宋_GB2312" w:hint="eastAsia"/>
          <w:color w:val="000000"/>
          <w:sz w:val="24"/>
          <w:shd w:val="clear" w:color="auto" w:fill="FFFFFF"/>
        </w:rPr>
        <w:t>醇</w:t>
      </w:r>
      <w:r w:rsidR="0000757B" w:rsidRPr="0000757B">
        <w:rPr>
          <w:rFonts w:asciiTheme="minorEastAsia" w:eastAsiaTheme="minorEastAsia" w:hAnsiTheme="minorEastAsia" w:cs="仿宋_GB2312" w:hint="eastAsia"/>
          <w:color w:val="000000"/>
          <w:sz w:val="24"/>
          <w:shd w:val="clear" w:color="auto" w:fill="FFFFFF"/>
        </w:rPr>
        <w:t>20毫升/亩。</w:t>
      </w:r>
      <w:r w:rsidRPr="0000757B">
        <w:rPr>
          <w:rFonts w:asciiTheme="minorEastAsia" w:eastAsiaTheme="minorEastAsia" w:hAnsiTheme="minorEastAsia" w:cs="仿宋_GB2312" w:hint="eastAsia"/>
          <w:color w:val="000000"/>
          <w:sz w:val="24"/>
          <w:shd w:val="clear" w:color="auto" w:fill="FFFFFF"/>
        </w:rPr>
        <w:t>投标企业必须从以上农药中选择一种以上（含一种）杀虫剂+一种以上（含一种）杀</w:t>
      </w:r>
      <w:r w:rsidRPr="00F37C73">
        <w:rPr>
          <w:rFonts w:asciiTheme="minorEastAsia" w:eastAsiaTheme="minorEastAsia" w:hAnsiTheme="minorEastAsia" w:cs="仿宋_GB2312" w:hint="eastAsia"/>
          <w:color w:val="000000"/>
          <w:sz w:val="24"/>
          <w:shd w:val="clear" w:color="auto" w:fill="FFFFFF"/>
        </w:rPr>
        <w:t>菌剂。组成施药配方。</w:t>
      </w:r>
    </w:p>
    <w:p w:rsidR="008B5F0E" w:rsidRPr="00950043" w:rsidRDefault="00950043" w:rsidP="00D92D62">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asciiTheme="minorEastAsia" w:eastAsiaTheme="minorEastAsia" w:hAnsiTheme="minorEastAsia" w:cs="仿宋_GB2312" w:hint="eastAsia"/>
          <w:color w:val="000000"/>
          <w:shd w:val="clear" w:color="auto" w:fill="FFFFFF"/>
        </w:rPr>
        <w:t>项目预算</w:t>
      </w:r>
      <w:r w:rsidR="000A3F7D" w:rsidRPr="00950043">
        <w:rPr>
          <w:rFonts w:asciiTheme="minorEastAsia" w:eastAsiaTheme="minorEastAsia" w:hAnsiTheme="minorEastAsia" w:cs="Arial" w:hint="eastAsia"/>
          <w:bCs/>
          <w:color w:val="000000"/>
        </w:rPr>
        <w:t>362万</w:t>
      </w:r>
      <w:r w:rsidR="00DA3C12" w:rsidRPr="00950043">
        <w:rPr>
          <w:rFonts w:asciiTheme="minorEastAsia" w:eastAsiaTheme="minorEastAsia" w:hAnsiTheme="minorEastAsia" w:cs="Arial" w:hint="eastAsia"/>
          <w:bCs/>
          <w:color w:val="000000"/>
        </w:rPr>
        <w:t>元</w:t>
      </w:r>
      <w:r w:rsidR="00DA3C12" w:rsidRPr="00950043">
        <w:rPr>
          <w:rFonts w:asciiTheme="minorEastAsia" w:eastAsiaTheme="minorEastAsia" w:hAnsiTheme="minorEastAsia" w:cs="Arial"/>
          <w:bCs/>
          <w:color w:val="000000"/>
        </w:rPr>
        <w:t>。</w:t>
      </w:r>
      <w:r w:rsidR="001C35B3" w:rsidRPr="00950043">
        <w:rPr>
          <w:rFonts w:asciiTheme="minorEastAsia" w:eastAsiaTheme="minorEastAsia" w:hAnsiTheme="minorEastAsia" w:hint="eastAsia"/>
          <w:shd w:val="clear" w:color="040000" w:fill="FFFFFF"/>
        </w:rPr>
        <w:t>（具体要求和未尽事宜详见招标文件）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Pr="00950043" w:rsidRDefault="001C35B3" w:rsidP="00950043">
      <w:pPr>
        <w:pStyle w:val="ac"/>
        <w:spacing w:before="0" w:beforeAutospacing="0" w:after="0" w:afterAutospacing="0"/>
        <w:ind w:firstLineChars="200" w:firstLine="480"/>
        <w:rPr>
          <w:rFonts w:asciiTheme="minorEastAsia" w:eastAsiaTheme="minorEastAsia" w:hAnsiTheme="minorEastAsia"/>
          <w:shd w:val="clear" w:color="040000" w:fill="FFFFFF"/>
        </w:rPr>
      </w:pPr>
      <w:r w:rsidRPr="00950043">
        <w:rPr>
          <w:rFonts w:asciiTheme="minorEastAsia" w:eastAsiaTheme="minorEastAsia" w:hAnsiTheme="minorEastAsia" w:hint="eastAsia"/>
          <w:shd w:val="clear" w:color="040000" w:fill="FFFFFF"/>
        </w:rPr>
        <w:t>（一）符合《中华人民共和国政府采购法》第二十二条规定；</w:t>
      </w:r>
    </w:p>
    <w:p w:rsidR="00950043" w:rsidRPr="00950043" w:rsidRDefault="001C35B3" w:rsidP="00950043">
      <w:pPr>
        <w:pStyle w:val="a0"/>
        <w:ind w:firstLineChars="200" w:firstLine="480"/>
        <w:jc w:val="left"/>
        <w:rPr>
          <w:rFonts w:asciiTheme="minorEastAsia" w:eastAsiaTheme="minorEastAsia" w:hAnsiTheme="minorEastAsia" w:cs="仿宋_GB2312"/>
          <w:color w:val="000000"/>
          <w:sz w:val="24"/>
          <w:shd w:val="clear" w:color="auto" w:fill="FFFFFF"/>
        </w:rPr>
      </w:pPr>
      <w:r w:rsidRPr="00950043">
        <w:rPr>
          <w:rFonts w:asciiTheme="minorEastAsia" w:eastAsiaTheme="minorEastAsia" w:hAnsiTheme="minorEastAsia" w:hint="eastAsia"/>
          <w:sz w:val="24"/>
          <w:shd w:val="clear" w:color="040000" w:fill="FFFFFF"/>
        </w:rPr>
        <w:t>（二）</w:t>
      </w:r>
      <w:r w:rsidR="00950043" w:rsidRPr="00950043">
        <w:rPr>
          <w:rFonts w:asciiTheme="minorEastAsia" w:eastAsiaTheme="minorEastAsia" w:hAnsiTheme="minorEastAsia" w:cs="仿宋_GB2312" w:hint="eastAsia"/>
          <w:color w:val="000000"/>
          <w:sz w:val="24"/>
          <w:shd w:val="clear" w:color="auto" w:fill="FFFFFF"/>
        </w:rPr>
        <w:t>具有独立法人资格及有效的营业执照、税务登记证、组织机构代码证（三证合一的仅需要提供营业执照）有效证件；且有独立账户，有纳税凭证或免税说明；</w:t>
      </w:r>
    </w:p>
    <w:p w:rsidR="00950043" w:rsidRPr="00950043" w:rsidRDefault="00950043" w:rsidP="00950043">
      <w:pPr>
        <w:pStyle w:val="a0"/>
        <w:ind w:firstLineChars="200" w:firstLine="480"/>
        <w:jc w:val="left"/>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（三）</w:t>
      </w:r>
      <w:r w:rsidRPr="00950043">
        <w:rPr>
          <w:rFonts w:asciiTheme="minorEastAsia" w:eastAsiaTheme="minorEastAsia" w:hAnsiTheme="minorEastAsia" w:cs="仿宋_GB2312" w:hint="eastAsia"/>
          <w:color w:val="000000"/>
          <w:sz w:val="24"/>
          <w:shd w:val="clear" w:color="auto" w:fill="FFFFFF"/>
        </w:rPr>
        <w:t>营业执照经营范围须包含植保</w:t>
      </w:r>
      <w:proofErr w:type="gramStart"/>
      <w:r w:rsidRPr="00950043">
        <w:rPr>
          <w:rFonts w:asciiTheme="minorEastAsia" w:eastAsiaTheme="minorEastAsia" w:hAnsiTheme="minorEastAsia" w:cs="仿宋_GB2312" w:hint="eastAsia"/>
          <w:color w:val="000000"/>
          <w:sz w:val="24"/>
          <w:shd w:val="clear" w:color="auto" w:fill="FFFFFF"/>
        </w:rPr>
        <w:t>服务或统防</w:t>
      </w:r>
      <w:proofErr w:type="gramEnd"/>
      <w:r w:rsidRPr="00950043">
        <w:rPr>
          <w:rFonts w:asciiTheme="minorEastAsia" w:eastAsiaTheme="minorEastAsia" w:hAnsiTheme="minorEastAsia" w:cs="仿宋_GB2312" w:hint="eastAsia"/>
          <w:color w:val="000000"/>
          <w:sz w:val="24"/>
          <w:shd w:val="clear" w:color="auto" w:fill="FFFFFF"/>
        </w:rPr>
        <w:t>统治等；</w:t>
      </w:r>
    </w:p>
    <w:p w:rsidR="00950043" w:rsidRPr="00950043" w:rsidRDefault="00950043" w:rsidP="00950043">
      <w:pPr>
        <w:pStyle w:val="a0"/>
        <w:ind w:firstLineChars="200" w:firstLine="480"/>
        <w:jc w:val="left"/>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（四）</w:t>
      </w:r>
      <w:r w:rsidRPr="00950043">
        <w:rPr>
          <w:rFonts w:asciiTheme="minorEastAsia" w:eastAsiaTheme="minorEastAsia" w:hAnsiTheme="minorEastAsia" w:cs="仿宋_GB2312" w:hint="eastAsia"/>
          <w:color w:val="000000"/>
          <w:sz w:val="24"/>
          <w:shd w:val="clear" w:color="auto" w:fill="FFFFFF"/>
        </w:rPr>
        <w:t>投标人具有相关资质国家检验机构颁发的证书或检测报告原件；所采用的植保机械必须</w:t>
      </w:r>
      <w:proofErr w:type="gramStart"/>
      <w:r w:rsidRPr="00950043">
        <w:rPr>
          <w:rFonts w:asciiTheme="minorEastAsia" w:eastAsiaTheme="minorEastAsia" w:hAnsiTheme="minorEastAsia" w:cs="仿宋_GB2312" w:hint="eastAsia"/>
          <w:color w:val="000000"/>
          <w:sz w:val="24"/>
          <w:shd w:val="clear" w:color="auto" w:fill="FFFFFF"/>
        </w:rPr>
        <w:t>按装</w:t>
      </w:r>
      <w:proofErr w:type="gramEnd"/>
      <w:r w:rsidRPr="00950043">
        <w:rPr>
          <w:rFonts w:asciiTheme="minorEastAsia" w:eastAsiaTheme="minorEastAsia" w:hAnsiTheme="minorEastAsia" w:cs="仿宋_GB2312" w:hint="eastAsia"/>
          <w:color w:val="000000"/>
          <w:sz w:val="24"/>
          <w:shd w:val="clear" w:color="auto" w:fill="FFFFFF"/>
        </w:rPr>
        <w:t>第三</w:t>
      </w:r>
      <w:proofErr w:type="gramStart"/>
      <w:r w:rsidRPr="00950043">
        <w:rPr>
          <w:rFonts w:asciiTheme="minorEastAsia" w:eastAsiaTheme="minorEastAsia" w:hAnsiTheme="minorEastAsia" w:cs="仿宋_GB2312" w:hint="eastAsia"/>
          <w:color w:val="000000"/>
          <w:sz w:val="24"/>
          <w:shd w:val="clear" w:color="auto" w:fill="FFFFFF"/>
        </w:rPr>
        <w:t>方电子</w:t>
      </w:r>
      <w:proofErr w:type="gramEnd"/>
      <w:r w:rsidRPr="00950043">
        <w:rPr>
          <w:rFonts w:asciiTheme="minorEastAsia" w:eastAsiaTheme="minorEastAsia" w:hAnsiTheme="minorEastAsia" w:cs="仿宋_GB2312" w:hint="eastAsia"/>
          <w:color w:val="000000"/>
          <w:sz w:val="24"/>
          <w:shd w:val="clear" w:color="auto" w:fill="FFFFFF"/>
        </w:rPr>
        <w:t>监控设备，农药产品必须“三证”（生产许可证或生产批准证、农药登记证、产品标准证）齐全，并在有效期内，提供一年内具有资质的检验单位出具的检测报告。同时，农药产品必须在小麦上取得登记；</w:t>
      </w:r>
    </w:p>
    <w:p w:rsidR="00950043" w:rsidRPr="00950043" w:rsidRDefault="00950043" w:rsidP="00950043">
      <w:pPr>
        <w:pStyle w:val="a0"/>
        <w:ind w:firstLineChars="200" w:firstLine="480"/>
        <w:jc w:val="left"/>
        <w:rPr>
          <w:rFonts w:asciiTheme="minorEastAsia" w:eastAsiaTheme="minorEastAsia" w:hAnsiTheme="minorEastAsia" w:cs="仿宋_GB2312"/>
          <w:color w:val="000000"/>
          <w:sz w:val="24"/>
          <w:shd w:val="clear" w:color="auto" w:fill="FFFFFF"/>
        </w:rPr>
      </w:pPr>
      <w:r w:rsidRPr="00950043">
        <w:rPr>
          <w:rFonts w:asciiTheme="minorEastAsia" w:eastAsiaTheme="minorEastAsia" w:hAnsiTheme="minorEastAsia" w:cs="仿宋_GB2312" w:hint="eastAsia"/>
          <w:color w:val="000000"/>
          <w:sz w:val="24"/>
          <w:shd w:val="clear" w:color="auto" w:fill="FFFFFF"/>
        </w:rPr>
        <w:t>（五）采用植保无人机的投标人须提供不少于投入无人机数量的相应无人机驾驶员合格证，并提供证书。</w:t>
      </w:r>
    </w:p>
    <w:p w:rsidR="00C05BB4" w:rsidRDefault="00950043" w:rsidP="00C05BB4">
      <w:pPr>
        <w:pStyle w:val="ac"/>
        <w:shd w:val="clear" w:color="auto" w:fill="FFFFFF"/>
        <w:ind w:firstLineChars="200" w:firstLine="480"/>
        <w:contextualSpacing/>
        <w:rPr>
          <w:rFonts w:asciiTheme="minorEastAsia" w:eastAsiaTheme="minorEastAsia" w:hAnsiTheme="minorEastAsia" w:cs="仿宋"/>
          <w:color w:val="000000"/>
          <w:shd w:val="clear" w:color="auto" w:fill="FFFFFF"/>
        </w:rPr>
      </w:pPr>
      <w:r w:rsidRPr="00950043">
        <w:rPr>
          <w:rFonts w:asciiTheme="minorEastAsia" w:eastAsiaTheme="minorEastAsia" w:hAnsiTheme="minorEastAsia" w:cs="仿宋_GB2312" w:hint="eastAsia"/>
          <w:color w:val="000000"/>
          <w:shd w:val="clear" w:color="auto" w:fill="FFFFFF"/>
        </w:rPr>
        <w:t>（六）</w:t>
      </w:r>
      <w:r w:rsidR="00C05BB4" w:rsidRPr="00C05BB4">
        <w:rPr>
          <w:rFonts w:asciiTheme="minorEastAsia" w:eastAsiaTheme="minorEastAsia" w:hAnsiTheme="minorEastAsia"/>
          <w:color w:val="000000"/>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C05BB4" w:rsidRPr="00C05BB4">
        <w:rPr>
          <w:rFonts w:asciiTheme="minorEastAsia" w:eastAsiaTheme="minorEastAsia" w:hAnsiTheme="minorEastAsia" w:hint="eastAsia"/>
          <w:color w:val="000000"/>
          <w:shd w:val="clear" w:color="auto" w:fill="FFFFFF"/>
        </w:rPr>
        <w:t xml:space="preserve"> </w:t>
      </w:r>
      <w:r w:rsidR="00C05BB4" w:rsidRPr="00C05BB4">
        <w:rPr>
          <w:rFonts w:asciiTheme="minorEastAsia" w:eastAsiaTheme="minorEastAsia" w:hAnsiTheme="minorEastAsia"/>
          <w:color w:val="000000"/>
          <w:shd w:val="clear" w:color="auto" w:fill="FFFFFF"/>
        </w:rPr>
        <w:t>）；未被列入经营异常名录信息、列入严重违法失信企业名单（黑名单</w:t>
      </w:r>
      <w:r w:rsidR="00C05BB4" w:rsidRPr="00C05BB4">
        <w:rPr>
          <w:rFonts w:asciiTheme="minorEastAsia" w:eastAsiaTheme="minorEastAsia" w:hAnsiTheme="minorEastAsia"/>
        </w:rPr>
        <w:t>）（</w:t>
      </w:r>
      <w:r w:rsidR="00C05BB4" w:rsidRPr="00C05BB4">
        <w:rPr>
          <w:rFonts w:asciiTheme="minorEastAsia" w:eastAsiaTheme="minorEastAsia" w:hAnsiTheme="minorEastAsia"/>
          <w:color w:val="000000"/>
          <w:shd w:val="clear" w:color="auto" w:fill="FFFFFF"/>
        </w:rPr>
        <w:t>查询网站</w:t>
      </w:r>
      <w:r w:rsidR="00C05BB4" w:rsidRPr="00C05BB4">
        <w:rPr>
          <w:rFonts w:asciiTheme="minorEastAsia" w:eastAsiaTheme="minorEastAsia" w:hAnsiTheme="minorEastAsia" w:hint="eastAsia"/>
          <w:color w:val="000000"/>
          <w:shd w:val="clear" w:color="auto" w:fill="FFFFFF"/>
        </w:rPr>
        <w:t>：国家企业信用信息公示系统</w:t>
      </w:r>
      <w:r w:rsidR="00C05BB4" w:rsidRPr="00C05BB4">
        <w:rPr>
          <w:rFonts w:asciiTheme="minorEastAsia" w:eastAsiaTheme="minorEastAsia" w:hAnsiTheme="minorEastAsia"/>
          <w:color w:val="000000"/>
          <w:shd w:val="clear" w:color="auto" w:fill="FFFFFF"/>
        </w:rPr>
        <w:t>，并提供报名时间内网站截图为准</w:t>
      </w:r>
      <w:r w:rsidR="00C05BB4" w:rsidRPr="00C05BB4">
        <w:rPr>
          <w:rFonts w:asciiTheme="minorEastAsia" w:eastAsiaTheme="minorEastAsia" w:hAnsiTheme="minorEastAsia" w:hint="eastAsia"/>
          <w:color w:val="000000"/>
          <w:shd w:val="clear" w:color="auto" w:fill="FFFFFF"/>
        </w:rPr>
        <w:t xml:space="preserve"> </w:t>
      </w:r>
      <w:r w:rsidR="00C05BB4" w:rsidRPr="00C05BB4">
        <w:rPr>
          <w:rFonts w:asciiTheme="minorEastAsia" w:eastAsiaTheme="minorEastAsia" w:hAnsiTheme="minorEastAsia"/>
          <w:color w:val="000000"/>
          <w:shd w:val="clear" w:color="auto" w:fill="FFFFFF"/>
        </w:rPr>
        <w:t>）</w:t>
      </w:r>
      <w:r w:rsidR="00C05BB4" w:rsidRPr="00C05BB4">
        <w:rPr>
          <w:rFonts w:asciiTheme="minorEastAsia" w:eastAsiaTheme="minorEastAsia" w:hAnsiTheme="minorEastAsia" w:cs="仿宋" w:hint="eastAsia"/>
          <w:color w:val="000000"/>
          <w:shd w:val="clear" w:color="auto" w:fill="FFFFFF"/>
        </w:rPr>
        <w:t>；</w:t>
      </w:r>
    </w:p>
    <w:p w:rsidR="00C05BB4" w:rsidRPr="00C05BB4" w:rsidRDefault="00C05BB4" w:rsidP="00C05BB4">
      <w:pPr>
        <w:pStyle w:val="ac"/>
        <w:shd w:val="clear" w:color="auto" w:fill="FFFFFF"/>
        <w:ind w:firstLineChars="200" w:firstLine="480"/>
        <w:contextualSpacing/>
        <w:rPr>
          <w:rFonts w:asciiTheme="minorEastAsia" w:eastAsiaTheme="minorEastAsia" w:hAnsiTheme="minorEastAsia" w:cs="仿宋"/>
          <w:color w:val="000000"/>
          <w:shd w:val="clear" w:color="auto" w:fill="FFFFFF"/>
        </w:rPr>
      </w:pPr>
      <w:r>
        <w:rPr>
          <w:rFonts w:asciiTheme="minorEastAsia" w:eastAsiaTheme="minorEastAsia" w:hAnsiTheme="minorEastAsia" w:cs="仿宋" w:hint="eastAsia"/>
          <w:color w:val="000000"/>
          <w:shd w:val="clear" w:color="auto" w:fill="FFFFFF"/>
        </w:rPr>
        <w:t>（七）</w:t>
      </w:r>
      <w:r w:rsidRPr="00C05BB4">
        <w:rPr>
          <w:rFonts w:asciiTheme="minorEastAsia" w:eastAsiaTheme="minorEastAsia" w:hAnsiTheme="minorEastAsia" w:cs="仿宋_GB2312" w:hint="eastAsia"/>
          <w:color w:val="000000"/>
          <w:shd w:val="clear" w:color="auto" w:fill="FFFFFF"/>
        </w:rPr>
        <w:t>本项目不接受联合体投标。</w:t>
      </w:r>
    </w:p>
    <w:p w:rsidR="008B5F0E" w:rsidRDefault="00C05BB4" w:rsidP="00C05BB4">
      <w:pPr>
        <w:pStyle w:val="ac"/>
        <w:spacing w:before="0" w:beforeAutospacing="0" w:after="0" w:afterAutospacing="0"/>
        <w:ind w:firstLineChars="200" w:firstLine="480"/>
        <w:rPr>
          <w:shd w:val="clear" w:color="040000" w:fill="FFFFFF"/>
        </w:rPr>
      </w:pPr>
      <w:r>
        <w:rPr>
          <w:rFonts w:hint="eastAsia"/>
          <w:shd w:val="clear" w:color="040000" w:fill="FFFFFF"/>
        </w:rPr>
        <w:t>（八）本次招标采用资格后审。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lastRenderedPageBreak/>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692141" w:rsidRPr="00036D45">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201</w:t>
      </w:r>
      <w:r w:rsidR="009968AA">
        <w:rPr>
          <w:rFonts w:asciiTheme="minorEastAsia" w:eastAsiaTheme="minorEastAsia" w:hAnsiTheme="minorEastAsia" w:cs="仿宋" w:hint="eastAsia"/>
          <w:color w:val="000000"/>
        </w:rPr>
        <w:t>9</w:t>
      </w:r>
      <w:r w:rsidR="00036D45" w:rsidRPr="00036D45">
        <w:rPr>
          <w:rFonts w:asciiTheme="minorEastAsia" w:eastAsiaTheme="minorEastAsia" w:hAnsiTheme="minorEastAsia" w:cs="仿宋" w:hint="eastAsia"/>
          <w:color w:val="000000"/>
        </w:rPr>
        <w:t>年</w:t>
      </w:r>
      <w:r w:rsidR="000A3F7D">
        <w:rPr>
          <w:rFonts w:asciiTheme="minorEastAsia" w:eastAsiaTheme="minorEastAsia" w:hAnsiTheme="minorEastAsia" w:cs="仿宋" w:hint="eastAsia"/>
          <w:color w:val="000000"/>
        </w:rPr>
        <w:t>3</w:t>
      </w:r>
      <w:r w:rsidR="00036D45" w:rsidRPr="00036D45">
        <w:rPr>
          <w:rFonts w:asciiTheme="minorEastAsia" w:eastAsiaTheme="minorEastAsia" w:hAnsiTheme="minorEastAsia" w:cs="仿宋" w:hint="eastAsia"/>
          <w:color w:val="000000"/>
        </w:rPr>
        <w:t>月</w:t>
      </w:r>
      <w:r w:rsidR="000A3F7D">
        <w:rPr>
          <w:rFonts w:asciiTheme="minorEastAsia" w:eastAsiaTheme="minorEastAsia" w:hAnsiTheme="minorEastAsia" w:cs="仿宋" w:hint="eastAsia"/>
          <w:color w:val="000000"/>
        </w:rPr>
        <w:t>11</w:t>
      </w:r>
      <w:r w:rsidR="00036D45" w:rsidRPr="00036D45">
        <w:rPr>
          <w:rFonts w:asciiTheme="minorEastAsia" w:eastAsiaTheme="minorEastAsia" w:hAnsiTheme="minorEastAsia" w:cs="仿宋" w:hint="eastAsia"/>
          <w:color w:val="000000"/>
        </w:rPr>
        <w:t xml:space="preserve"> 日上午9：00（北京时间）</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0A3F7D">
        <w:rPr>
          <w:rFonts w:hint="eastAsia"/>
          <w:b/>
          <w:u w:val="single"/>
          <w:shd w:val="clear" w:color="040000" w:fill="FFFFFF"/>
        </w:rPr>
        <w:t>70000</w:t>
      </w:r>
      <w:r w:rsidR="00DA3C12">
        <w:rPr>
          <w:rFonts w:hint="eastAsia"/>
          <w:b/>
          <w:u w:val="single"/>
          <w:shd w:val="clear" w:color="040000" w:fill="FFFFFF"/>
        </w:rPr>
        <w:t>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0A3F7D" w:rsidRDefault="001C35B3"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0A3F7D">
        <w:rPr>
          <w:rFonts w:ascii="宋体" w:hAnsi="宋体" w:cs="宋体" w:hint="eastAsia"/>
          <w:bCs/>
          <w:color w:val="000000"/>
          <w:sz w:val="24"/>
          <w:szCs w:val="24"/>
        </w:rPr>
        <w:t>（一）法人授权委托书或法人资格证明书（法人参加开标时）；</w:t>
      </w:r>
    </w:p>
    <w:p w:rsidR="000A3F7D" w:rsidRDefault="000A3F7D"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8B5F0E" w:rsidRDefault="00222481" w:rsidP="000A3F7D">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w:t>
      </w:r>
      <w:r w:rsidR="001C35B3">
        <w:rPr>
          <w:rFonts w:ascii="宋体" w:hAnsi="宋体" w:cs="宋体" w:hint="eastAsia"/>
          <w:bCs/>
          <w:color w:val="000000"/>
          <w:sz w:val="24"/>
          <w:szCs w:val="24"/>
        </w:rPr>
        <w:t>营业执照、税务登记证、组织机构代码证或三证合一的营业执照；</w:t>
      </w:r>
    </w:p>
    <w:p w:rsidR="008B5F0E" w:rsidRPr="000A3F7D" w:rsidRDefault="001C35B3" w:rsidP="000A3F7D">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w:t>
      </w:r>
      <w:r w:rsidR="000A3F7D" w:rsidRPr="00222481">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692141" w:rsidRPr="00036D45">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201</w:t>
      </w:r>
      <w:r w:rsidR="009968AA">
        <w:rPr>
          <w:rFonts w:asciiTheme="minorEastAsia" w:eastAsiaTheme="minorEastAsia" w:hAnsiTheme="minorEastAsia" w:cs="仿宋" w:hint="eastAsia"/>
          <w:color w:val="000000"/>
          <w:kern w:val="0"/>
          <w:sz w:val="24"/>
          <w:szCs w:val="24"/>
        </w:rPr>
        <w:t>9</w:t>
      </w:r>
      <w:r w:rsidR="00036D45" w:rsidRPr="00036D45">
        <w:rPr>
          <w:rFonts w:asciiTheme="minorEastAsia" w:eastAsiaTheme="minorEastAsia" w:hAnsiTheme="minorEastAsia" w:cs="仿宋" w:hint="eastAsia"/>
          <w:color w:val="000000"/>
          <w:kern w:val="0"/>
          <w:sz w:val="24"/>
          <w:szCs w:val="24"/>
        </w:rPr>
        <w:t>年</w:t>
      </w:r>
      <w:r w:rsidR="000A3F7D">
        <w:rPr>
          <w:rFonts w:asciiTheme="minorEastAsia" w:eastAsiaTheme="minorEastAsia" w:hAnsiTheme="minorEastAsia" w:cs="仿宋" w:hint="eastAsia"/>
          <w:color w:val="000000"/>
          <w:kern w:val="0"/>
          <w:sz w:val="24"/>
          <w:szCs w:val="24"/>
        </w:rPr>
        <w:t>3</w:t>
      </w:r>
      <w:r w:rsidR="00036D45" w:rsidRPr="00036D45">
        <w:rPr>
          <w:rFonts w:asciiTheme="minorEastAsia" w:eastAsiaTheme="minorEastAsia" w:hAnsiTheme="minorEastAsia" w:cs="仿宋" w:hint="eastAsia"/>
          <w:color w:val="000000"/>
          <w:kern w:val="0"/>
          <w:sz w:val="24"/>
          <w:szCs w:val="24"/>
        </w:rPr>
        <w:t>月</w:t>
      </w:r>
      <w:r w:rsidR="000A3F7D">
        <w:rPr>
          <w:rFonts w:asciiTheme="minorEastAsia" w:eastAsiaTheme="minorEastAsia" w:hAnsiTheme="minorEastAsia" w:cs="仿宋" w:hint="eastAsia"/>
          <w:color w:val="000000"/>
          <w:kern w:val="0"/>
          <w:sz w:val="24"/>
          <w:szCs w:val="24"/>
        </w:rPr>
        <w:t>11</w:t>
      </w:r>
      <w:r w:rsidR="00036D45" w:rsidRPr="00036D45">
        <w:rPr>
          <w:rFonts w:asciiTheme="minorEastAsia" w:eastAsiaTheme="minorEastAsia" w:hAnsiTheme="minorEastAsia" w:cs="仿宋" w:hint="eastAsia"/>
          <w:color w:val="000000"/>
          <w:kern w:val="0"/>
          <w:sz w:val="24"/>
          <w:szCs w:val="24"/>
        </w:rPr>
        <w:t>日上午9：00（北京时间）</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0A3F7D">
        <w:rPr>
          <w:rFonts w:asciiTheme="minorEastAsia" w:eastAsiaTheme="minorEastAsia" w:hAnsiTheme="minorEastAsia" w:hint="eastAsia"/>
          <w:bCs/>
          <w:color w:val="000000"/>
        </w:rPr>
        <w:t>农业</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0A3F7D">
        <w:rPr>
          <w:rFonts w:hint="eastAsia"/>
          <w:color w:val="000000"/>
        </w:rPr>
        <w:t>18768837799</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9968A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0A3F7D">
        <w:rPr>
          <w:rFonts w:ascii="宋体" w:hAnsi="宋体" w:cs="宋体" w:hint="eastAsia"/>
          <w:color w:val="000000" w:themeColor="text1"/>
          <w:sz w:val="24"/>
          <w:szCs w:val="24"/>
        </w:rPr>
        <w:t>2</w:t>
      </w:r>
      <w:r>
        <w:rPr>
          <w:rFonts w:ascii="宋体" w:hAnsi="宋体" w:cs="宋体" w:hint="eastAsia"/>
          <w:color w:val="000000" w:themeColor="text1"/>
          <w:sz w:val="24"/>
          <w:szCs w:val="24"/>
        </w:rPr>
        <w:t>月</w:t>
      </w:r>
      <w:r w:rsidR="000A3F7D">
        <w:rPr>
          <w:rFonts w:ascii="宋体" w:hAnsi="宋体" w:cs="宋体" w:hint="eastAsia"/>
          <w:color w:val="000000" w:themeColor="text1"/>
          <w:sz w:val="24"/>
          <w:szCs w:val="24"/>
        </w:rPr>
        <w:t>15</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764BB0" w:rsidRPr="00764BB0" w:rsidRDefault="00764BB0" w:rsidP="00F37C73">
      <w:pPr>
        <w:pStyle w:val="a0"/>
        <w:ind w:firstLineChars="200" w:firstLine="480"/>
        <w:jc w:val="left"/>
        <w:rPr>
          <w:rFonts w:asciiTheme="minorEastAsia" w:eastAsiaTheme="minorEastAsia" w:hAnsiTheme="minorEastAsia" w:cs="仿宋_GB2312"/>
          <w:color w:val="000000"/>
          <w:sz w:val="24"/>
          <w:shd w:val="clear" w:color="auto" w:fill="FFFFFF"/>
        </w:rPr>
      </w:pPr>
      <w:r w:rsidRPr="00764BB0">
        <w:rPr>
          <w:rFonts w:asciiTheme="minorEastAsia" w:eastAsiaTheme="minorEastAsia" w:hAnsiTheme="minorEastAsia" w:cs="仿宋_GB2312" w:hint="eastAsia"/>
          <w:color w:val="000000"/>
          <w:sz w:val="24"/>
          <w:shd w:val="clear" w:color="auto" w:fill="FFFFFF"/>
        </w:rPr>
        <w:t>（一）本项目需实现的功能或者目标：项目实施完成后，绩效目标要到达以下要求：项目区高效、低风险防控技术覆盖率100%，小麦病虫害专业化统防统治覆盖率100%；项目区亩产量比农户自防区增产5%以上，病虫害综合防治效果比农户自防区提高10个百分点以上，化学农药使用量比农户自防区减少15%以上，防治成本比农户自防区降低20%以上，农户满意率85%以上。另外，通过项目实施，当地植保社会化服务能力得到提升，并有效促进农业劳动力转移就业。</w:t>
      </w:r>
    </w:p>
    <w:p w:rsidR="00764BB0" w:rsidRPr="00764BB0" w:rsidRDefault="00764BB0" w:rsidP="00764BB0">
      <w:pPr>
        <w:pStyle w:val="a0"/>
        <w:spacing w:line="420" w:lineRule="exact"/>
        <w:ind w:firstLineChars="200" w:firstLine="480"/>
        <w:rPr>
          <w:rFonts w:asciiTheme="minorEastAsia" w:eastAsiaTheme="minorEastAsia" w:hAnsiTheme="minorEastAsia" w:cs="仿宋_GB2312"/>
          <w:color w:val="000000"/>
          <w:sz w:val="24"/>
          <w:shd w:val="clear" w:color="auto" w:fill="FFFFFF"/>
        </w:rPr>
      </w:pPr>
      <w:r w:rsidRPr="00764BB0">
        <w:rPr>
          <w:rFonts w:asciiTheme="minorEastAsia" w:eastAsiaTheme="minorEastAsia" w:hAnsiTheme="minorEastAsia" w:cs="仿宋_GB2312" w:hint="eastAsia"/>
          <w:color w:val="000000"/>
          <w:sz w:val="24"/>
          <w:shd w:val="clear" w:color="auto" w:fill="FFFFFF"/>
        </w:rPr>
        <w:t xml:space="preserve">（ </w:t>
      </w:r>
      <w:r w:rsidR="00F37C73">
        <w:rPr>
          <w:rFonts w:asciiTheme="minorEastAsia" w:eastAsiaTheme="minorEastAsia" w:hAnsiTheme="minorEastAsia" w:cs="仿宋_GB2312" w:hint="eastAsia"/>
          <w:color w:val="000000"/>
          <w:sz w:val="24"/>
          <w:shd w:val="clear" w:color="auto" w:fill="FFFFFF"/>
        </w:rPr>
        <w:t>二</w:t>
      </w:r>
      <w:r w:rsidRPr="00764BB0">
        <w:rPr>
          <w:rFonts w:asciiTheme="minorEastAsia" w:eastAsiaTheme="minorEastAsia" w:hAnsiTheme="minorEastAsia" w:cs="仿宋_GB2312" w:hint="eastAsia"/>
          <w:color w:val="000000"/>
          <w:sz w:val="24"/>
          <w:shd w:val="clear" w:color="auto" w:fill="FFFFFF"/>
        </w:rPr>
        <w:t>）采购标的执行标准:按河南省农业厅文件（豫农种植【2018】58号）规定。每亩15元标准补助。(固定价格）</w:t>
      </w:r>
    </w:p>
    <w:p w:rsidR="00764BB0" w:rsidRPr="00764BB0" w:rsidRDefault="00764BB0" w:rsidP="00764BB0">
      <w:pPr>
        <w:pStyle w:val="a0"/>
        <w:spacing w:line="420" w:lineRule="exact"/>
        <w:ind w:firstLineChars="200" w:firstLine="480"/>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w:t>
      </w:r>
      <w:r w:rsidR="00F37C73">
        <w:rPr>
          <w:rFonts w:asciiTheme="minorEastAsia" w:eastAsiaTheme="minorEastAsia" w:hAnsiTheme="minorEastAsia" w:cs="仿宋_GB2312" w:hint="eastAsia"/>
          <w:color w:val="000000"/>
          <w:sz w:val="24"/>
          <w:shd w:val="clear" w:color="auto" w:fill="FFFFFF"/>
        </w:rPr>
        <w:t>三</w:t>
      </w:r>
      <w:r w:rsidRPr="00764BB0">
        <w:rPr>
          <w:rFonts w:asciiTheme="minorEastAsia" w:eastAsiaTheme="minorEastAsia" w:hAnsiTheme="minorEastAsia" w:cs="仿宋_GB2312" w:hint="eastAsia"/>
          <w:color w:val="000000"/>
          <w:sz w:val="24"/>
          <w:shd w:val="clear" w:color="auto" w:fill="FFFFFF"/>
        </w:rPr>
        <w:t>）服务标准、期限、效率等要求：采用自走式喷杆喷雾机每亩应确保20L以上；植保无人机每亩应确保1L以上，漏喷</w:t>
      </w:r>
      <w:proofErr w:type="gramStart"/>
      <w:r w:rsidRPr="00764BB0">
        <w:rPr>
          <w:rFonts w:asciiTheme="minorEastAsia" w:eastAsiaTheme="minorEastAsia" w:hAnsiTheme="minorEastAsia" w:cs="仿宋_GB2312" w:hint="eastAsia"/>
          <w:color w:val="000000"/>
          <w:sz w:val="24"/>
          <w:shd w:val="clear" w:color="auto" w:fill="FFFFFF"/>
        </w:rPr>
        <w:t>重喷率不</w:t>
      </w:r>
      <w:proofErr w:type="gramEnd"/>
      <w:r w:rsidRPr="00764BB0">
        <w:rPr>
          <w:rFonts w:asciiTheme="minorEastAsia" w:eastAsiaTheme="minorEastAsia" w:hAnsiTheme="minorEastAsia" w:cs="仿宋_GB2312" w:hint="eastAsia"/>
          <w:color w:val="000000"/>
          <w:sz w:val="24"/>
          <w:shd w:val="clear" w:color="auto" w:fill="FFFFFF"/>
        </w:rPr>
        <w:t>超过5%，期限要求：根据病虫害发生情况，下达防治指令7天内完成。效率要求：小麦病虫害专业化统防统治覆盖率100%；</w:t>
      </w:r>
    </w:p>
    <w:p w:rsidR="00764BB0" w:rsidRPr="00764BB0" w:rsidRDefault="00764BB0" w:rsidP="00764BB0">
      <w:pPr>
        <w:pStyle w:val="a0"/>
        <w:spacing w:line="420" w:lineRule="exact"/>
        <w:ind w:firstLineChars="200" w:firstLine="480"/>
        <w:rPr>
          <w:rFonts w:asciiTheme="minorEastAsia" w:eastAsiaTheme="minorEastAsia" w:hAnsiTheme="minorEastAsia" w:cs="仿宋_GB2312"/>
          <w:bCs/>
          <w:color w:val="000000"/>
          <w:sz w:val="24"/>
          <w:shd w:val="clear" w:color="auto" w:fill="FFFFFF"/>
        </w:rPr>
      </w:pPr>
      <w:r w:rsidRPr="00764BB0">
        <w:rPr>
          <w:rFonts w:asciiTheme="minorEastAsia" w:eastAsiaTheme="minorEastAsia" w:hAnsiTheme="minorEastAsia" w:cs="仿宋_GB2312" w:hint="eastAsia"/>
          <w:bCs/>
          <w:color w:val="000000"/>
          <w:sz w:val="24"/>
          <w:shd w:val="clear" w:color="auto" w:fill="FFFFFF"/>
        </w:rPr>
        <w:t>（</w:t>
      </w:r>
      <w:r w:rsidR="00F37C73">
        <w:rPr>
          <w:rFonts w:asciiTheme="minorEastAsia" w:eastAsiaTheme="minorEastAsia" w:hAnsiTheme="minorEastAsia" w:cs="仿宋_GB2312" w:hint="eastAsia"/>
          <w:bCs/>
          <w:color w:val="000000"/>
          <w:sz w:val="24"/>
          <w:shd w:val="clear" w:color="auto" w:fill="FFFFFF"/>
        </w:rPr>
        <w:t>四</w:t>
      </w:r>
      <w:r w:rsidRPr="00764BB0">
        <w:rPr>
          <w:rFonts w:asciiTheme="minorEastAsia" w:eastAsiaTheme="minorEastAsia" w:hAnsiTheme="minorEastAsia" w:cs="仿宋_GB2312" w:hint="eastAsia"/>
          <w:bCs/>
          <w:color w:val="000000"/>
          <w:sz w:val="24"/>
          <w:shd w:val="clear" w:color="auto" w:fill="FFFFFF"/>
        </w:rPr>
        <w:t>）验收标准</w:t>
      </w:r>
    </w:p>
    <w:p w:rsidR="00764BB0" w:rsidRPr="00764BB0" w:rsidRDefault="00764BB0" w:rsidP="00764BB0">
      <w:pPr>
        <w:pStyle w:val="a0"/>
        <w:spacing w:line="420" w:lineRule="exact"/>
        <w:ind w:firstLineChars="200" w:firstLine="480"/>
        <w:rPr>
          <w:rFonts w:asciiTheme="minorEastAsia" w:eastAsiaTheme="minorEastAsia" w:hAnsiTheme="minorEastAsia" w:cs="仿宋_GB2312"/>
          <w:color w:val="000000"/>
          <w:sz w:val="24"/>
          <w:shd w:val="clear" w:color="auto" w:fill="FFFFFF"/>
        </w:rPr>
      </w:pPr>
      <w:r w:rsidRPr="00764BB0">
        <w:rPr>
          <w:rFonts w:asciiTheme="minorEastAsia" w:eastAsiaTheme="minorEastAsia" w:hAnsiTheme="minorEastAsia" w:cs="仿宋_GB2312" w:hint="eastAsia"/>
          <w:color w:val="00000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64BB0">
        <w:rPr>
          <w:rFonts w:asciiTheme="minorEastAsia" w:eastAsiaTheme="minorEastAsia" w:hAnsiTheme="minorEastAsia" w:cs="仿宋_GB2312" w:hint="eastAsia"/>
          <w:color w:val="000000"/>
          <w:sz w:val="24"/>
          <w:shd w:val="clear" w:color="auto" w:fill="FFFFFF"/>
        </w:rPr>
        <w:t>验收书</w:t>
      </w:r>
      <w:proofErr w:type="gramEnd"/>
      <w:r w:rsidRPr="00764BB0">
        <w:rPr>
          <w:rFonts w:asciiTheme="minorEastAsia" w:eastAsiaTheme="minorEastAsia" w:hAnsiTheme="minorEastAsia" w:cs="仿宋_GB2312" w:hint="eastAsia"/>
          <w:color w:val="000000"/>
          <w:sz w:val="24"/>
          <w:shd w:val="clear" w:color="auto" w:fill="FFFFFF"/>
        </w:rPr>
        <w:t>,列明各项标准的验收情况及项目总体评价,由验收双方共同签署。</w:t>
      </w:r>
    </w:p>
    <w:p w:rsidR="00764BB0" w:rsidRPr="00764BB0" w:rsidRDefault="00764BB0" w:rsidP="00764BB0">
      <w:pPr>
        <w:pStyle w:val="a0"/>
        <w:spacing w:line="420" w:lineRule="exact"/>
        <w:ind w:firstLineChars="200" w:firstLine="480"/>
        <w:rPr>
          <w:rFonts w:asciiTheme="minorEastAsia" w:eastAsiaTheme="minorEastAsia" w:hAnsiTheme="minorEastAsia" w:cs="仿宋_GB2312"/>
          <w:color w:val="000000"/>
          <w:sz w:val="24"/>
          <w:shd w:val="clear" w:color="auto" w:fill="FFFFFF"/>
        </w:rPr>
      </w:pPr>
      <w:r w:rsidRPr="00764BB0">
        <w:rPr>
          <w:rFonts w:asciiTheme="minorEastAsia" w:eastAsiaTheme="minorEastAsia" w:hAnsiTheme="minorEastAsia" w:cs="仿宋_GB2312" w:hint="eastAsia"/>
          <w:color w:val="000000"/>
          <w:sz w:val="24"/>
          <w:shd w:val="clear" w:color="auto" w:fill="FFFFFF"/>
        </w:rPr>
        <w:t>1、服务面积：按照第三方监控平台确定的防治面积为主。</w:t>
      </w:r>
    </w:p>
    <w:p w:rsidR="00764BB0" w:rsidRPr="00764BB0" w:rsidRDefault="00764BB0" w:rsidP="00764BB0">
      <w:pPr>
        <w:pStyle w:val="a0"/>
        <w:spacing w:line="420" w:lineRule="exact"/>
        <w:ind w:firstLineChars="200" w:firstLine="480"/>
        <w:rPr>
          <w:rFonts w:asciiTheme="minorEastAsia" w:eastAsiaTheme="minorEastAsia" w:hAnsiTheme="minorEastAsia" w:cs="仿宋_GB2312"/>
          <w:color w:val="000000"/>
          <w:sz w:val="24"/>
          <w:shd w:val="clear" w:color="auto" w:fill="FFFFFF"/>
        </w:rPr>
      </w:pPr>
      <w:r w:rsidRPr="00764BB0">
        <w:rPr>
          <w:rFonts w:asciiTheme="minorEastAsia" w:eastAsiaTheme="minorEastAsia" w:hAnsiTheme="minorEastAsia" w:cs="仿宋_GB2312" w:hint="eastAsia"/>
          <w:color w:val="000000"/>
          <w:sz w:val="24"/>
          <w:shd w:val="clear" w:color="auto" w:fill="FFFFFF"/>
        </w:rPr>
        <w:t>2、农药使用：按照投标文件相应的承诺及实施时使用清单进行验收。</w:t>
      </w:r>
    </w:p>
    <w:p w:rsidR="00222481" w:rsidRPr="00764BB0" w:rsidRDefault="00764BB0" w:rsidP="00764BB0">
      <w:pPr>
        <w:ind w:firstLineChars="200" w:firstLine="480"/>
        <w:jc w:val="left"/>
        <w:rPr>
          <w:rFonts w:asciiTheme="minorEastAsia" w:eastAsiaTheme="minorEastAsia" w:hAnsiTheme="minorEastAsia" w:cs="仿宋"/>
          <w:b/>
          <w:bCs/>
          <w:color w:val="000000"/>
          <w:kern w:val="0"/>
          <w:sz w:val="24"/>
          <w:shd w:val="clear" w:color="auto" w:fill="FFFFFF"/>
        </w:rPr>
      </w:pPr>
      <w:r w:rsidRPr="00764BB0">
        <w:rPr>
          <w:rFonts w:asciiTheme="minorEastAsia" w:eastAsiaTheme="minorEastAsia" w:hAnsiTheme="minorEastAsia" w:cs="仿宋_GB2312" w:hint="eastAsia"/>
          <w:color w:val="000000"/>
          <w:sz w:val="24"/>
          <w:shd w:val="clear" w:color="auto" w:fill="FFFFFF"/>
        </w:rPr>
        <w:t>3、防治效果：项目区高效、低风险防控技术覆盖率100%，小麦病虫害专业化统防统治覆盖率100%；项目区亩产量比农户自防区增产5%以上，病虫害综合防治效果比农户自防区提高10个百分点以上，化学农药使用量比农户自防区减少15%以上，防治成本比农户自防区降低20%以上，农户满意率85%以上。</w:t>
      </w:r>
    </w:p>
    <w:p w:rsidR="008B5F0E" w:rsidRPr="00222481" w:rsidRDefault="001C35B3" w:rsidP="00597526">
      <w:pPr>
        <w:ind w:firstLineChars="200" w:firstLine="482"/>
        <w:jc w:val="left"/>
        <w:rPr>
          <w:rFonts w:asciiTheme="minorEastAsia" w:eastAsiaTheme="minorEastAsia" w:hAnsiTheme="minorEastAsia" w:cs="宋体"/>
          <w:b/>
          <w:bCs/>
          <w:sz w:val="24"/>
        </w:rPr>
      </w:pPr>
      <w:r w:rsidRPr="00222481">
        <w:rPr>
          <w:rFonts w:asciiTheme="minorEastAsia" w:eastAsiaTheme="minorEastAsia" w:hAnsiTheme="minorEastAsia" w:cs="宋体" w:hint="eastAsia"/>
          <w:b/>
          <w:bCs/>
          <w:sz w:val="24"/>
        </w:rPr>
        <w:t>二、其它要求：</w:t>
      </w:r>
    </w:p>
    <w:p w:rsidR="00222481" w:rsidRPr="00222481" w:rsidRDefault="00222481" w:rsidP="00764BB0">
      <w:pPr>
        <w:widowControl/>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（一）支付方式：银行转账</w:t>
      </w:r>
    </w:p>
    <w:p w:rsidR="00222481" w:rsidRPr="00222481" w:rsidRDefault="00222481" w:rsidP="00764BB0">
      <w:pPr>
        <w:widowControl/>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（二）支付时间及条件：</w:t>
      </w:r>
      <w:r w:rsidR="00764BB0" w:rsidRPr="00764BB0">
        <w:rPr>
          <w:rFonts w:asciiTheme="minorEastAsia" w:eastAsiaTheme="minorEastAsia" w:hAnsiTheme="minorEastAsia" w:cs="仿宋_GB2312" w:hint="eastAsia"/>
          <w:color w:val="000000"/>
          <w:kern w:val="0"/>
          <w:sz w:val="24"/>
          <w:shd w:val="clear" w:color="auto" w:fill="FFFFFF"/>
        </w:rPr>
        <w:t>验收合格后60天内，一次性支付。</w:t>
      </w:r>
    </w:p>
    <w:p w:rsidR="00222481" w:rsidRPr="00244ED0" w:rsidRDefault="005D2F93" w:rsidP="00764BB0">
      <w:pPr>
        <w:widowControl/>
        <w:ind w:firstLineChars="200" w:firstLine="480"/>
        <w:jc w:val="left"/>
        <w:rPr>
          <w:rFonts w:asciiTheme="minorEastAsia" w:eastAsiaTheme="minorEastAsia" w:hAnsiTheme="minorEastAsia" w:cs="仿宋"/>
          <w:color w:val="000000"/>
          <w:kern w:val="0"/>
          <w:sz w:val="24"/>
          <w:shd w:val="clear" w:color="auto" w:fill="FFFFFF"/>
        </w:rPr>
      </w:pPr>
      <w:r w:rsidRPr="005D2F93">
        <w:rPr>
          <w:rFonts w:asciiTheme="minorEastAsia" w:eastAsiaTheme="minorEastAsia" w:hAnsiTheme="minorEastAsia" w:cs="仿宋" w:hint="eastAsia"/>
          <w:color w:val="000000"/>
          <w:kern w:val="0"/>
          <w:sz w:val="24"/>
          <w:shd w:val="clear" w:color="auto" w:fill="FFFFFF"/>
        </w:rPr>
        <w:t>（</w:t>
      </w:r>
      <w:r w:rsidR="005C57BC">
        <w:rPr>
          <w:rFonts w:asciiTheme="minorEastAsia" w:eastAsiaTheme="minorEastAsia" w:hAnsiTheme="minorEastAsia" w:cs="仿宋" w:hint="eastAsia"/>
          <w:color w:val="000000"/>
          <w:kern w:val="0"/>
          <w:sz w:val="24"/>
          <w:shd w:val="clear" w:color="auto" w:fill="FFFFFF"/>
        </w:rPr>
        <w:t>三</w:t>
      </w:r>
      <w:r w:rsidRPr="005D2F93">
        <w:rPr>
          <w:rFonts w:asciiTheme="minorEastAsia" w:eastAsiaTheme="minorEastAsia" w:hAnsiTheme="minorEastAsia" w:cs="仿宋" w:hint="eastAsia"/>
          <w:color w:val="000000"/>
          <w:kern w:val="0"/>
          <w:sz w:val="24"/>
          <w:shd w:val="clear" w:color="auto" w:fill="FFFFFF"/>
        </w:rPr>
        <w:t>）</w:t>
      </w:r>
      <w:r w:rsidR="00222481">
        <w:rPr>
          <w:rFonts w:asciiTheme="minorEastAsia" w:eastAsiaTheme="minorEastAsia" w:hAnsiTheme="minorEastAsia" w:cs="仿宋" w:hint="eastAsia"/>
          <w:color w:val="000000"/>
          <w:kern w:val="0"/>
          <w:sz w:val="24"/>
          <w:shd w:val="clear" w:color="auto" w:fill="FFFFFF"/>
        </w:rPr>
        <w:t>交付（服务、施工）地点：</w:t>
      </w:r>
      <w:r w:rsidR="00764BB0" w:rsidRPr="00764BB0">
        <w:rPr>
          <w:rFonts w:asciiTheme="minorEastAsia" w:eastAsiaTheme="minorEastAsia" w:hAnsiTheme="minorEastAsia" w:cs="仿宋_GB2312" w:hint="eastAsia"/>
          <w:color w:val="000000"/>
          <w:sz w:val="24"/>
          <w:shd w:val="clear" w:color="auto" w:fill="FFFFFF"/>
        </w:rPr>
        <w:t>山头店镇、范湖乡、姜庄乡、十里铺镇、麦岭镇、</w:t>
      </w:r>
      <w:proofErr w:type="gramStart"/>
      <w:r w:rsidR="00764BB0" w:rsidRPr="00764BB0">
        <w:rPr>
          <w:rFonts w:asciiTheme="minorEastAsia" w:eastAsiaTheme="minorEastAsia" w:hAnsiTheme="minorEastAsia" w:cs="仿宋_GB2312" w:hint="eastAsia"/>
          <w:color w:val="000000"/>
          <w:sz w:val="24"/>
          <w:shd w:val="clear" w:color="auto" w:fill="FFFFFF"/>
        </w:rPr>
        <w:t>颖阳镇</w:t>
      </w:r>
      <w:proofErr w:type="gramEnd"/>
      <w:r w:rsidR="00764BB0" w:rsidRPr="00764BB0">
        <w:rPr>
          <w:rFonts w:asciiTheme="minorEastAsia" w:eastAsiaTheme="minorEastAsia" w:hAnsiTheme="minorEastAsia" w:cs="仿宋_GB2312" w:hint="eastAsia"/>
          <w:color w:val="000000"/>
          <w:sz w:val="24"/>
          <w:shd w:val="clear" w:color="auto" w:fill="FFFFFF"/>
        </w:rPr>
        <w:t>、</w:t>
      </w:r>
      <w:proofErr w:type="gramStart"/>
      <w:r w:rsidR="00764BB0" w:rsidRPr="00764BB0">
        <w:rPr>
          <w:rFonts w:asciiTheme="minorEastAsia" w:eastAsiaTheme="minorEastAsia" w:hAnsiTheme="minorEastAsia" w:cs="仿宋_GB2312" w:hint="eastAsia"/>
          <w:color w:val="000000"/>
          <w:sz w:val="24"/>
          <w:shd w:val="clear" w:color="auto" w:fill="FFFFFF"/>
        </w:rPr>
        <w:t>湛北乡</w:t>
      </w:r>
      <w:proofErr w:type="gramEnd"/>
      <w:r w:rsidR="00764BB0" w:rsidRPr="00764BB0">
        <w:rPr>
          <w:rFonts w:asciiTheme="minorEastAsia" w:eastAsiaTheme="minorEastAsia" w:hAnsiTheme="minorEastAsia" w:cs="仿宋_GB2312" w:hint="eastAsia"/>
          <w:color w:val="000000"/>
          <w:sz w:val="24"/>
          <w:shd w:val="clear" w:color="auto" w:fill="FFFFFF"/>
        </w:rPr>
        <w:t>、双庙乡、丁营乡等乡镇的村庄麦田。</w:t>
      </w:r>
    </w:p>
    <w:p w:rsidR="00222481" w:rsidRPr="00597526" w:rsidRDefault="00222481" w:rsidP="00764BB0">
      <w:pPr>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auto" w:fill="FFFFFF"/>
        </w:rPr>
        <w:t>（</w:t>
      </w:r>
      <w:r>
        <w:rPr>
          <w:rFonts w:asciiTheme="minorEastAsia" w:eastAsiaTheme="minorEastAsia" w:hAnsiTheme="minorEastAsia" w:cs="仿宋" w:hint="eastAsia"/>
          <w:color w:val="000000"/>
          <w:kern w:val="0"/>
          <w:sz w:val="24"/>
          <w:shd w:val="clear" w:color="auto" w:fill="FFFFFF"/>
        </w:rPr>
        <w:t>四</w:t>
      </w:r>
      <w:r w:rsidRPr="00597526">
        <w:rPr>
          <w:rFonts w:asciiTheme="minorEastAsia" w:eastAsiaTheme="minorEastAsia" w:hAnsiTheme="minorEastAsia" w:cs="仿宋" w:hint="eastAsia"/>
          <w:color w:val="000000"/>
          <w:kern w:val="0"/>
          <w:sz w:val="24"/>
          <w:shd w:val="clear" w:color="auto" w:fill="FFFFFF"/>
        </w:rPr>
        <w:t>）交付（服务、完工）时间：</w:t>
      </w:r>
      <w:r w:rsidR="00764BB0" w:rsidRPr="00764BB0">
        <w:rPr>
          <w:rFonts w:ascii="宋体" w:hAnsi="宋体" w:cs="仿宋_GB2312" w:hint="eastAsia"/>
          <w:color w:val="000000"/>
          <w:sz w:val="24"/>
          <w:shd w:val="clear" w:color="auto" w:fill="FFFFFF"/>
        </w:rPr>
        <w:t>2019年4月上旬</w:t>
      </w:r>
      <w:r w:rsidR="00764BB0" w:rsidRPr="00440982">
        <w:rPr>
          <w:rFonts w:ascii="仿宋" w:eastAsia="仿宋" w:hAnsi="仿宋" w:cs="仿宋_GB2312" w:hint="eastAsia"/>
          <w:color w:val="000000"/>
          <w:sz w:val="28"/>
          <w:szCs w:val="28"/>
          <w:shd w:val="clear" w:color="auto" w:fill="FFFFFF"/>
        </w:rPr>
        <w:t xml:space="preserve"> </w:t>
      </w:r>
      <w:r w:rsidR="000A3F7D" w:rsidRPr="00597526">
        <w:rPr>
          <w:rFonts w:asciiTheme="minorEastAsia" w:eastAsiaTheme="minorEastAsia" w:hAnsiTheme="minorEastAsia"/>
          <w:sz w:val="24"/>
        </w:rPr>
        <w:t xml:space="preserve"> </w:t>
      </w:r>
    </w:p>
    <w:p w:rsidR="00222481" w:rsidRPr="00597526" w:rsidRDefault="00222481" w:rsidP="00764BB0">
      <w:pPr>
        <w:ind w:firstLineChars="200" w:firstLine="480"/>
        <w:jc w:val="left"/>
        <w:rPr>
          <w:rFonts w:asciiTheme="minorEastAsia" w:eastAsiaTheme="minorEastAsia" w:hAnsiTheme="minorEastAsia" w:cs="宋体"/>
          <w:sz w:val="24"/>
        </w:rPr>
      </w:pPr>
      <w:r w:rsidRPr="00597526">
        <w:rPr>
          <w:rFonts w:asciiTheme="minorEastAsia" w:eastAsiaTheme="minorEastAsia" w:hAnsiTheme="minorEastAsia" w:hint="eastAsia"/>
          <w:sz w:val="24"/>
        </w:rPr>
        <w:t>（</w:t>
      </w:r>
      <w:r>
        <w:rPr>
          <w:rFonts w:asciiTheme="minorEastAsia" w:eastAsiaTheme="minorEastAsia" w:hAnsiTheme="minorEastAsia" w:hint="eastAsia"/>
          <w:sz w:val="24"/>
        </w:rPr>
        <w:t>五</w:t>
      </w:r>
      <w:r w:rsidRPr="00597526">
        <w:rPr>
          <w:rFonts w:asciiTheme="minorEastAsia" w:eastAsiaTheme="minorEastAsia" w:hAnsiTheme="minorEastAsia" w:hint="eastAsia"/>
          <w:sz w:val="24"/>
        </w:rPr>
        <w:t>）、</w:t>
      </w:r>
      <w:r w:rsidRPr="00222481">
        <w:rPr>
          <w:rFonts w:asciiTheme="minorEastAsia" w:eastAsiaTheme="minorEastAsia" w:hAnsiTheme="minorEastAsia" w:hint="eastAsia"/>
          <w:sz w:val="24"/>
        </w:rPr>
        <w:t>预算上限：</w:t>
      </w:r>
      <w:r w:rsidR="000A3F7D">
        <w:rPr>
          <w:rFonts w:asciiTheme="minorEastAsia" w:eastAsiaTheme="minorEastAsia" w:hAnsiTheme="minorEastAsia" w:cs="仿宋" w:hint="eastAsia"/>
          <w:color w:val="000000"/>
          <w:sz w:val="24"/>
          <w:shd w:val="clear" w:color="auto" w:fill="FFFFFF"/>
        </w:rPr>
        <w:t>362万</w:t>
      </w:r>
      <w:r w:rsidR="003026C8" w:rsidRPr="003026C8">
        <w:rPr>
          <w:rFonts w:asciiTheme="minorEastAsia" w:eastAsiaTheme="minorEastAsia" w:hAnsiTheme="minorEastAsia" w:cs="Arial" w:hint="eastAsia"/>
          <w:bCs/>
          <w:color w:val="000000"/>
          <w:sz w:val="24"/>
        </w:rPr>
        <w:t>元</w:t>
      </w:r>
      <w:r w:rsidR="003026C8" w:rsidRPr="003026C8">
        <w:rPr>
          <w:rFonts w:asciiTheme="minorEastAsia" w:eastAsiaTheme="minorEastAsia" w:hAnsiTheme="minorEastAsia" w:cs="Arial"/>
          <w:bCs/>
          <w:color w:val="000000"/>
          <w:sz w:val="24"/>
        </w:rPr>
        <w:t>。</w:t>
      </w:r>
      <w:r w:rsidRPr="003026C8">
        <w:rPr>
          <w:rFonts w:asciiTheme="minorEastAsia" w:eastAsiaTheme="minorEastAsia" w:hAnsiTheme="minorEastAsia" w:cs="宋体" w:hint="eastAsia"/>
          <w:sz w:val="24"/>
        </w:rPr>
        <w:t>超出者为无效投标</w:t>
      </w:r>
      <w:r w:rsidRPr="00222481">
        <w:rPr>
          <w:rFonts w:asciiTheme="minorEastAsia" w:eastAsiaTheme="minorEastAsia" w:hAnsiTheme="minorEastAsia" w:cs="宋体" w:hint="eastAsia"/>
          <w:sz w:val="24"/>
        </w:rPr>
        <w:t>。</w:t>
      </w:r>
    </w:p>
    <w:p w:rsidR="008B5F0E" w:rsidRDefault="001C35B3" w:rsidP="00222481">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E9433E" w:rsidRDefault="00E9433E" w:rsidP="00597526">
      <w:pPr>
        <w:rPr>
          <w:rFonts w:ascii="宋体" w:hAnsi="宋体" w:cs="宋体"/>
          <w:b/>
          <w:sz w:val="32"/>
          <w:szCs w:val="32"/>
        </w:rPr>
      </w:pPr>
    </w:p>
    <w:p w:rsidR="007B75BB" w:rsidRDefault="007B75BB" w:rsidP="007B75BB">
      <w:pPr>
        <w:pStyle w:val="a0"/>
        <w:ind w:firstLine="280"/>
      </w:pPr>
    </w:p>
    <w:p w:rsidR="007B75BB" w:rsidRPr="007B75BB" w:rsidRDefault="007B75BB" w:rsidP="00F37C73">
      <w:pPr>
        <w:pStyle w:val="a0"/>
        <w:ind w:firstLineChars="0" w:firstLine="0"/>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w:t>
      </w:r>
      <w:r w:rsidR="00AC32F8">
        <w:rPr>
          <w:rFonts w:asciiTheme="minorEastAsia" w:eastAsiaTheme="minorEastAsia" w:hAnsiTheme="minorEastAsia" w:cs="宋体" w:hint="eastAsia"/>
          <w:bCs/>
          <w:color w:val="000000"/>
          <w:kern w:val="0"/>
          <w:sz w:val="24"/>
        </w:rPr>
        <w:t>农业</w:t>
      </w:r>
      <w:r w:rsidR="00A11C8B">
        <w:rPr>
          <w:rFonts w:asciiTheme="minorEastAsia" w:eastAsiaTheme="minorEastAsia" w:hAnsiTheme="minorEastAsia" w:cs="宋体" w:hint="eastAsia"/>
          <w:bCs/>
          <w:color w:val="000000"/>
          <w:kern w:val="0"/>
          <w:sz w:val="24"/>
        </w:rPr>
        <w:t>局</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6F385E" w:rsidRPr="006F385E" w:rsidTr="00A020CD">
        <w:trPr>
          <w:trHeight w:val="567"/>
        </w:trPr>
        <w:tc>
          <w:tcPr>
            <w:tcW w:w="9079" w:type="dxa"/>
            <w:vAlign w:val="center"/>
          </w:tcPr>
          <w:p w:rsidR="006F385E" w:rsidRPr="006F385E" w:rsidRDefault="006F385E" w:rsidP="00A020CD">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A020CD">
        <w:tc>
          <w:tcPr>
            <w:tcW w:w="9079" w:type="dxa"/>
            <w:vAlign w:val="center"/>
          </w:tcPr>
          <w:p w:rsidR="00C05BB4" w:rsidRPr="00567848" w:rsidRDefault="00C05BB4" w:rsidP="00C05BB4">
            <w:pPr>
              <w:spacing w:line="360" w:lineRule="auto"/>
              <w:jc w:val="left"/>
              <w:rPr>
                <w:rFonts w:asciiTheme="minorEastAsia" w:eastAsiaTheme="minorEastAsia" w:hAnsiTheme="minorEastAsia"/>
                <w:sz w:val="24"/>
                <w:shd w:val="clear" w:color="040000" w:fill="FFFFFF"/>
              </w:rPr>
            </w:pPr>
            <w:r w:rsidRPr="00567848">
              <w:rPr>
                <w:rFonts w:asciiTheme="minorEastAsia" w:eastAsiaTheme="minorEastAsia" w:hAnsiTheme="minorEastAsia" w:hint="eastAsia"/>
                <w:b/>
                <w:sz w:val="24"/>
              </w:rPr>
              <w:t>1、</w:t>
            </w:r>
            <w:r w:rsidRPr="00567848">
              <w:rPr>
                <w:rFonts w:asciiTheme="minorEastAsia" w:eastAsiaTheme="minorEastAsia" w:hAnsiTheme="minorEastAsia" w:hint="eastAsia"/>
                <w:sz w:val="24"/>
                <w:shd w:val="clear" w:color="040000" w:fill="FFFFFF"/>
              </w:rPr>
              <w:t>符合《中华人民共和国政府采购法》第二十二条规定；</w:t>
            </w:r>
          </w:p>
          <w:p w:rsidR="006F385E" w:rsidRPr="006F385E" w:rsidRDefault="00C05BB4" w:rsidP="00C05BB4">
            <w:pPr>
              <w:spacing w:line="360" w:lineRule="auto"/>
              <w:rPr>
                <w:rFonts w:asciiTheme="minorEastAsia" w:eastAsiaTheme="minorEastAsia" w:hAnsiTheme="minorEastAsia" w:cs="仿宋"/>
                <w:bCs/>
                <w:sz w:val="24"/>
              </w:rPr>
            </w:pPr>
            <w:r w:rsidRPr="00567848">
              <w:rPr>
                <w:rFonts w:asciiTheme="minorEastAsia" w:eastAsiaTheme="minorEastAsia" w:hAnsiTheme="minorEastAsia" w:cs="Arial"/>
                <w:color w:val="333333"/>
                <w:sz w:val="24"/>
                <w:shd w:val="clear" w:color="auto" w:fill="FFFFFF"/>
              </w:rPr>
              <w:t>(</w:t>
            </w:r>
            <w:proofErr w:type="gramStart"/>
            <w:r w:rsidRPr="00567848">
              <w:rPr>
                <w:rFonts w:asciiTheme="minorEastAsia" w:eastAsiaTheme="minorEastAsia" w:hAnsiTheme="minorEastAsia" w:cs="Arial"/>
                <w:color w:val="333333"/>
                <w:sz w:val="24"/>
                <w:shd w:val="clear" w:color="auto" w:fill="FFFFFF"/>
              </w:rPr>
              <w:t>一</w:t>
            </w:r>
            <w:proofErr w:type="gramEnd"/>
            <w:r w:rsidRPr="00567848">
              <w:rPr>
                <w:rFonts w:asciiTheme="minorEastAsia" w:eastAsiaTheme="minorEastAsia" w:hAnsiTheme="minorEastAsia" w:cs="Arial"/>
                <w:color w:val="333333"/>
                <w:sz w:val="24"/>
                <w:shd w:val="clear" w:color="auto" w:fill="FFFFFF"/>
              </w:rPr>
              <w:t>)具有独立承担民事责任的能力;</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(二)具有良好的商业信誉和健全的</w:t>
            </w:r>
            <w:hyperlink r:id="rId10" w:tgtFrame="_blank" w:history="1">
              <w:r w:rsidRPr="00567848">
                <w:rPr>
                  <w:rStyle w:val="af0"/>
                  <w:rFonts w:asciiTheme="minorEastAsia" w:eastAsiaTheme="minorEastAsia" w:hAnsiTheme="minorEastAsia" w:cs="Arial"/>
                  <w:color w:val="0063C8"/>
                  <w:sz w:val="24"/>
                  <w:shd w:val="clear" w:color="auto" w:fill="FFFFFF"/>
                </w:rPr>
                <w:t>财务会计制度</w:t>
              </w:r>
            </w:hyperlink>
            <w:r w:rsidRPr="00567848">
              <w:rPr>
                <w:rFonts w:asciiTheme="minorEastAsia" w:eastAsiaTheme="minorEastAsia" w:hAnsiTheme="minorEastAsia" w:cs="Arial"/>
                <w:color w:val="333333"/>
                <w:sz w:val="24"/>
                <w:shd w:val="clear" w:color="auto" w:fill="FFFFFF"/>
              </w:rPr>
              <w:t>;</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(三)具有履行合同所必需的设备和专业技术能力;</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(四)有依法缴纳税收和</w:t>
            </w:r>
            <w:hyperlink r:id="rId11" w:tgtFrame="_blank" w:history="1">
              <w:r w:rsidRPr="00567848">
                <w:rPr>
                  <w:rStyle w:val="af0"/>
                  <w:rFonts w:asciiTheme="minorEastAsia" w:eastAsiaTheme="minorEastAsia" w:hAnsiTheme="minorEastAsia" w:cs="Arial"/>
                  <w:color w:val="0063C8"/>
                  <w:sz w:val="24"/>
                  <w:shd w:val="clear" w:color="auto" w:fill="FFFFFF"/>
                </w:rPr>
                <w:t>社会保障资金</w:t>
              </w:r>
            </w:hyperlink>
            <w:r w:rsidRPr="00567848">
              <w:rPr>
                <w:rFonts w:asciiTheme="minorEastAsia" w:eastAsiaTheme="minorEastAsia" w:hAnsiTheme="minorEastAsia" w:cs="Arial"/>
                <w:color w:val="333333"/>
                <w:sz w:val="24"/>
                <w:shd w:val="clear" w:color="auto" w:fill="FFFFFF"/>
              </w:rPr>
              <w:t>的良好记录;</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(五)参加政府采购活动前三年内，在经营活动中没有重大违法记录;</w:t>
            </w:r>
            <w:r w:rsidRPr="00567848">
              <w:rPr>
                <w:rFonts w:asciiTheme="minorEastAsia" w:eastAsiaTheme="minorEastAsia" w:hAnsiTheme="minorEastAsia" w:cs="Arial"/>
                <w:color w:val="333333"/>
                <w:sz w:val="24"/>
              </w:rPr>
              <w:br/>
            </w:r>
            <w:r w:rsidRPr="00567848">
              <w:rPr>
                <w:rFonts w:asciiTheme="minorEastAsia" w:eastAsiaTheme="minorEastAsia" w:hAnsiTheme="minorEastAsia" w:cs="Arial"/>
                <w:color w:val="333333"/>
                <w:sz w:val="24"/>
                <w:shd w:val="clear" w:color="auto" w:fill="FFFFFF"/>
              </w:rPr>
              <w:t>(六)法律、行政法规规定的其他条件。</w:t>
            </w:r>
          </w:p>
        </w:tc>
      </w:tr>
      <w:tr w:rsidR="006F385E" w:rsidRPr="006F385E" w:rsidTr="00A020CD">
        <w:tc>
          <w:tcPr>
            <w:tcW w:w="9079" w:type="dxa"/>
            <w:vAlign w:val="center"/>
          </w:tcPr>
          <w:p w:rsidR="006F385E" w:rsidRPr="002B6EC2" w:rsidRDefault="006F385E" w:rsidP="00A020CD">
            <w:pPr>
              <w:spacing w:line="360" w:lineRule="auto"/>
              <w:rPr>
                <w:rFonts w:asciiTheme="minorEastAsia" w:eastAsiaTheme="minorEastAsia" w:hAnsiTheme="minorEastAsia" w:cs="仿宋"/>
                <w:sz w:val="24"/>
              </w:rPr>
            </w:pPr>
            <w:r w:rsidRPr="002B6EC2">
              <w:rPr>
                <w:rFonts w:asciiTheme="minorEastAsia" w:eastAsiaTheme="minorEastAsia" w:hAnsiTheme="minorEastAsia" w:cs="仿宋" w:hint="eastAsia"/>
                <w:bCs/>
                <w:sz w:val="24"/>
              </w:rPr>
              <w:t>2、</w:t>
            </w:r>
            <w:r w:rsidR="00C05BB4" w:rsidRPr="002B6EC2">
              <w:rPr>
                <w:rFonts w:asciiTheme="minorEastAsia" w:eastAsiaTheme="minorEastAsia" w:hAnsiTheme="minorEastAsia" w:cs="仿宋_GB2312" w:hint="eastAsia"/>
                <w:color w:val="000000"/>
                <w:sz w:val="24"/>
                <w:shd w:val="clear" w:color="auto" w:fill="FFFFFF"/>
              </w:rPr>
              <w:t>具有独立法人资格及有效的营业执照、税务登记证、组织机构代码证（三证合一的仅需要提供营业执照）有效证件；且有独立账户，有纳税凭证或免税说明；</w:t>
            </w:r>
          </w:p>
        </w:tc>
      </w:tr>
      <w:tr w:rsidR="006F385E" w:rsidRPr="006F385E" w:rsidTr="00A020CD">
        <w:tc>
          <w:tcPr>
            <w:tcW w:w="9079" w:type="dxa"/>
            <w:vAlign w:val="center"/>
          </w:tcPr>
          <w:p w:rsidR="006F385E" w:rsidRPr="002B6EC2" w:rsidRDefault="006F385E" w:rsidP="00A020CD">
            <w:pPr>
              <w:spacing w:line="360" w:lineRule="auto"/>
              <w:rPr>
                <w:rFonts w:asciiTheme="minorEastAsia" w:eastAsiaTheme="minorEastAsia" w:hAnsiTheme="minorEastAsia" w:cs="仿宋"/>
                <w:sz w:val="24"/>
              </w:rPr>
            </w:pPr>
            <w:r w:rsidRPr="002B6EC2">
              <w:rPr>
                <w:rFonts w:asciiTheme="minorEastAsia" w:eastAsiaTheme="minorEastAsia" w:hAnsiTheme="minorEastAsia" w:cs="仿宋" w:hint="eastAsia"/>
                <w:bCs/>
                <w:sz w:val="24"/>
              </w:rPr>
              <w:t>3、</w:t>
            </w:r>
            <w:r w:rsidR="00C05BB4" w:rsidRPr="002B6EC2">
              <w:rPr>
                <w:rFonts w:asciiTheme="minorEastAsia" w:eastAsiaTheme="minorEastAsia" w:hAnsiTheme="minorEastAsia" w:cs="仿宋_GB2312" w:hint="eastAsia"/>
                <w:color w:val="000000"/>
                <w:sz w:val="24"/>
                <w:shd w:val="clear" w:color="auto" w:fill="FFFFFF"/>
              </w:rPr>
              <w:t>营业执照经营范围须包含植保</w:t>
            </w:r>
            <w:proofErr w:type="gramStart"/>
            <w:r w:rsidR="00C05BB4" w:rsidRPr="002B6EC2">
              <w:rPr>
                <w:rFonts w:asciiTheme="minorEastAsia" w:eastAsiaTheme="minorEastAsia" w:hAnsiTheme="minorEastAsia" w:cs="仿宋_GB2312" w:hint="eastAsia"/>
                <w:color w:val="000000"/>
                <w:sz w:val="24"/>
                <w:shd w:val="clear" w:color="auto" w:fill="FFFFFF"/>
              </w:rPr>
              <w:t>服务或统防</w:t>
            </w:r>
            <w:proofErr w:type="gramEnd"/>
            <w:r w:rsidR="00C05BB4" w:rsidRPr="002B6EC2">
              <w:rPr>
                <w:rFonts w:asciiTheme="minorEastAsia" w:eastAsiaTheme="minorEastAsia" w:hAnsiTheme="minorEastAsia" w:cs="仿宋_GB2312" w:hint="eastAsia"/>
                <w:color w:val="000000"/>
                <w:sz w:val="24"/>
                <w:shd w:val="clear" w:color="auto" w:fill="FFFFFF"/>
              </w:rPr>
              <w:t>统治等；</w:t>
            </w:r>
          </w:p>
        </w:tc>
      </w:tr>
      <w:tr w:rsidR="006F385E" w:rsidRPr="006F385E" w:rsidTr="00A020CD">
        <w:tc>
          <w:tcPr>
            <w:tcW w:w="9079" w:type="dxa"/>
            <w:vAlign w:val="center"/>
          </w:tcPr>
          <w:p w:rsidR="006F385E" w:rsidRPr="002B6EC2" w:rsidRDefault="006F385E" w:rsidP="00A020CD">
            <w:pPr>
              <w:spacing w:line="360" w:lineRule="auto"/>
              <w:rPr>
                <w:rFonts w:asciiTheme="minorEastAsia" w:eastAsiaTheme="minorEastAsia" w:hAnsiTheme="minorEastAsia" w:cs="仿宋"/>
                <w:bCs/>
                <w:sz w:val="24"/>
              </w:rPr>
            </w:pPr>
            <w:r w:rsidRPr="002B6EC2">
              <w:rPr>
                <w:rFonts w:asciiTheme="minorEastAsia" w:eastAsiaTheme="minorEastAsia" w:hAnsiTheme="minorEastAsia" w:cs="仿宋" w:hint="eastAsia"/>
                <w:bCs/>
                <w:sz w:val="24"/>
              </w:rPr>
              <w:t>4、</w:t>
            </w:r>
            <w:r w:rsidR="00C05BB4" w:rsidRPr="002B6EC2">
              <w:rPr>
                <w:rFonts w:asciiTheme="minorEastAsia" w:eastAsiaTheme="minorEastAsia" w:hAnsiTheme="minorEastAsia" w:cs="仿宋_GB2312" w:hint="eastAsia"/>
                <w:color w:val="000000"/>
                <w:sz w:val="24"/>
                <w:shd w:val="clear" w:color="auto" w:fill="FFFFFF"/>
              </w:rPr>
              <w:t>投标人具有相关资质国家检验机构颁发的证书或检测报告原件；所采用的植保机械必须</w:t>
            </w:r>
            <w:proofErr w:type="gramStart"/>
            <w:r w:rsidR="00C05BB4" w:rsidRPr="002B6EC2">
              <w:rPr>
                <w:rFonts w:asciiTheme="minorEastAsia" w:eastAsiaTheme="minorEastAsia" w:hAnsiTheme="minorEastAsia" w:cs="仿宋_GB2312" w:hint="eastAsia"/>
                <w:color w:val="000000"/>
                <w:sz w:val="24"/>
                <w:shd w:val="clear" w:color="auto" w:fill="FFFFFF"/>
              </w:rPr>
              <w:t>按装</w:t>
            </w:r>
            <w:proofErr w:type="gramEnd"/>
            <w:r w:rsidR="00C05BB4" w:rsidRPr="002B6EC2">
              <w:rPr>
                <w:rFonts w:asciiTheme="minorEastAsia" w:eastAsiaTheme="minorEastAsia" w:hAnsiTheme="minorEastAsia" w:cs="仿宋_GB2312" w:hint="eastAsia"/>
                <w:color w:val="000000"/>
                <w:sz w:val="24"/>
                <w:shd w:val="clear" w:color="auto" w:fill="FFFFFF"/>
              </w:rPr>
              <w:t>第三</w:t>
            </w:r>
            <w:proofErr w:type="gramStart"/>
            <w:r w:rsidR="00C05BB4" w:rsidRPr="002B6EC2">
              <w:rPr>
                <w:rFonts w:asciiTheme="minorEastAsia" w:eastAsiaTheme="minorEastAsia" w:hAnsiTheme="minorEastAsia" w:cs="仿宋_GB2312" w:hint="eastAsia"/>
                <w:color w:val="000000"/>
                <w:sz w:val="24"/>
                <w:shd w:val="clear" w:color="auto" w:fill="FFFFFF"/>
              </w:rPr>
              <w:t>方电子</w:t>
            </w:r>
            <w:proofErr w:type="gramEnd"/>
            <w:r w:rsidR="00C05BB4" w:rsidRPr="002B6EC2">
              <w:rPr>
                <w:rFonts w:asciiTheme="minorEastAsia" w:eastAsiaTheme="minorEastAsia" w:hAnsiTheme="minorEastAsia" w:cs="仿宋_GB2312" w:hint="eastAsia"/>
                <w:color w:val="000000"/>
                <w:sz w:val="24"/>
                <w:shd w:val="clear" w:color="auto" w:fill="FFFFFF"/>
              </w:rPr>
              <w:t>监控设备，农药产品必须“三证”（生产许可证或生产批准证、农药登记证、产品标准证）齐全，并在有效期内，提供一年内具有资质的检验单位出具的检测报告。同时，农药产品必须在小麦上取得登记；</w:t>
            </w:r>
          </w:p>
        </w:tc>
      </w:tr>
      <w:tr w:rsidR="006F385E" w:rsidRPr="006F385E" w:rsidTr="00A020CD">
        <w:tc>
          <w:tcPr>
            <w:tcW w:w="9079" w:type="dxa"/>
            <w:vAlign w:val="center"/>
          </w:tcPr>
          <w:p w:rsidR="006F385E" w:rsidRPr="002B6EC2" w:rsidRDefault="006F385E" w:rsidP="00A020CD">
            <w:pPr>
              <w:spacing w:line="360" w:lineRule="auto"/>
              <w:rPr>
                <w:rFonts w:asciiTheme="minorEastAsia" w:eastAsiaTheme="minorEastAsia" w:hAnsiTheme="minorEastAsia" w:cs="仿宋"/>
                <w:sz w:val="24"/>
              </w:rPr>
            </w:pPr>
            <w:r w:rsidRPr="002B6EC2">
              <w:rPr>
                <w:rFonts w:asciiTheme="minorEastAsia" w:eastAsiaTheme="minorEastAsia" w:hAnsiTheme="minorEastAsia" w:cs="仿宋" w:hint="eastAsia"/>
                <w:bCs/>
                <w:sz w:val="24"/>
              </w:rPr>
              <w:t>5、</w:t>
            </w:r>
            <w:r w:rsidR="00C05BB4" w:rsidRPr="002B6EC2">
              <w:rPr>
                <w:rFonts w:asciiTheme="minorEastAsia" w:eastAsiaTheme="minorEastAsia" w:hAnsiTheme="minorEastAsia" w:cs="仿宋_GB2312" w:hint="eastAsia"/>
                <w:color w:val="000000"/>
                <w:sz w:val="24"/>
                <w:shd w:val="clear" w:color="auto" w:fill="FFFFFF"/>
              </w:rPr>
              <w:t>采用植保无人机的投标人须提供不少于投入无人机数量的相应无人机驾驶员合格证，并提供证书。</w:t>
            </w:r>
          </w:p>
        </w:tc>
      </w:tr>
      <w:tr w:rsidR="006F385E" w:rsidRPr="006F385E" w:rsidTr="00A020CD">
        <w:tc>
          <w:tcPr>
            <w:tcW w:w="9079" w:type="dxa"/>
            <w:vAlign w:val="center"/>
          </w:tcPr>
          <w:p w:rsidR="006F385E" w:rsidRPr="002B6EC2" w:rsidRDefault="006F385E" w:rsidP="00A020CD">
            <w:pPr>
              <w:spacing w:line="360" w:lineRule="auto"/>
              <w:rPr>
                <w:rFonts w:asciiTheme="minorEastAsia" w:eastAsiaTheme="minorEastAsia" w:hAnsiTheme="minorEastAsia" w:cs="仿宋"/>
                <w:bCs/>
                <w:sz w:val="24"/>
              </w:rPr>
            </w:pPr>
            <w:r w:rsidRPr="002B6EC2">
              <w:rPr>
                <w:rFonts w:asciiTheme="minorEastAsia" w:eastAsiaTheme="minorEastAsia" w:hAnsiTheme="minorEastAsia" w:cs="仿宋" w:hint="eastAsia"/>
                <w:bCs/>
                <w:sz w:val="24"/>
              </w:rPr>
              <w:t>6、</w:t>
            </w:r>
            <w:r w:rsidR="002B6EC2" w:rsidRPr="002B6EC2">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2B6EC2" w:rsidRPr="002B6EC2">
              <w:rPr>
                <w:rFonts w:asciiTheme="minorEastAsia" w:eastAsiaTheme="minorEastAsia" w:hAnsiTheme="minorEastAsia" w:hint="eastAsia"/>
                <w:color w:val="000000"/>
                <w:sz w:val="24"/>
                <w:shd w:val="clear" w:color="auto" w:fill="FFFFFF"/>
              </w:rPr>
              <w:t xml:space="preserve"> </w:t>
            </w:r>
            <w:r w:rsidR="002B6EC2" w:rsidRPr="002B6EC2">
              <w:rPr>
                <w:rFonts w:asciiTheme="minorEastAsia" w:eastAsiaTheme="minorEastAsia" w:hAnsiTheme="minorEastAsia"/>
                <w:color w:val="000000"/>
                <w:sz w:val="24"/>
                <w:shd w:val="clear" w:color="auto" w:fill="FFFFFF"/>
              </w:rPr>
              <w:t>）；未被列入经营异常名录信息、列入严重违法失信企业名单（黑名单</w:t>
            </w:r>
            <w:r w:rsidR="002B6EC2" w:rsidRPr="002B6EC2">
              <w:rPr>
                <w:rFonts w:asciiTheme="minorEastAsia" w:eastAsiaTheme="minorEastAsia" w:hAnsiTheme="minorEastAsia"/>
                <w:sz w:val="24"/>
              </w:rPr>
              <w:t>）（</w:t>
            </w:r>
            <w:r w:rsidR="002B6EC2" w:rsidRPr="002B6EC2">
              <w:rPr>
                <w:rFonts w:asciiTheme="minorEastAsia" w:eastAsiaTheme="minorEastAsia" w:hAnsiTheme="minorEastAsia"/>
                <w:color w:val="000000"/>
                <w:sz w:val="24"/>
                <w:shd w:val="clear" w:color="auto" w:fill="FFFFFF"/>
              </w:rPr>
              <w:t>查询网站</w:t>
            </w:r>
            <w:r w:rsidR="002B6EC2" w:rsidRPr="002B6EC2">
              <w:rPr>
                <w:rFonts w:asciiTheme="minorEastAsia" w:eastAsiaTheme="minorEastAsia" w:hAnsiTheme="minorEastAsia" w:hint="eastAsia"/>
                <w:color w:val="000000"/>
                <w:sz w:val="24"/>
                <w:shd w:val="clear" w:color="auto" w:fill="FFFFFF"/>
              </w:rPr>
              <w:t>：国家企业信用信息公示系统</w:t>
            </w:r>
            <w:r w:rsidR="002B6EC2" w:rsidRPr="002B6EC2">
              <w:rPr>
                <w:rFonts w:asciiTheme="minorEastAsia" w:eastAsiaTheme="minorEastAsia" w:hAnsiTheme="minorEastAsia"/>
                <w:color w:val="000000"/>
                <w:sz w:val="24"/>
                <w:shd w:val="clear" w:color="auto" w:fill="FFFFFF"/>
              </w:rPr>
              <w:t>，并提供报名时间内网站截图为准</w:t>
            </w:r>
            <w:r w:rsidR="002B6EC2" w:rsidRPr="002B6EC2">
              <w:rPr>
                <w:rFonts w:asciiTheme="minorEastAsia" w:eastAsiaTheme="minorEastAsia" w:hAnsiTheme="minorEastAsia" w:hint="eastAsia"/>
                <w:color w:val="000000"/>
                <w:sz w:val="24"/>
                <w:shd w:val="clear" w:color="auto" w:fill="FFFFFF"/>
              </w:rPr>
              <w:t xml:space="preserve"> </w:t>
            </w:r>
            <w:r w:rsidR="002B6EC2" w:rsidRPr="002B6EC2">
              <w:rPr>
                <w:rFonts w:asciiTheme="minorEastAsia" w:eastAsiaTheme="minorEastAsia" w:hAnsiTheme="minorEastAsia"/>
                <w:color w:val="000000"/>
                <w:sz w:val="24"/>
                <w:shd w:val="clear" w:color="auto" w:fill="FFFFFF"/>
              </w:rPr>
              <w:t>）</w:t>
            </w:r>
            <w:r w:rsidR="002B6EC2" w:rsidRPr="002B6EC2">
              <w:rPr>
                <w:rFonts w:asciiTheme="minorEastAsia" w:eastAsiaTheme="minorEastAsia" w:hAnsiTheme="minorEastAsia" w:cs="仿宋" w:hint="eastAsia"/>
                <w:color w:val="000000"/>
                <w:sz w:val="24"/>
                <w:shd w:val="clear" w:color="auto" w:fill="FFFFFF"/>
              </w:rPr>
              <w:t>；</w:t>
            </w:r>
          </w:p>
        </w:tc>
      </w:tr>
    </w:tbl>
    <w:p w:rsidR="006F385E" w:rsidRPr="006F385E" w:rsidRDefault="006F385E" w:rsidP="006F385E">
      <w:pPr>
        <w:pStyle w:val="a0"/>
        <w:ind w:firstLine="24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lastRenderedPageBreak/>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11C8B" w:rsidRDefault="006F385E" w:rsidP="00A11C8B">
      <w:pPr>
        <w:spacing w:line="360" w:lineRule="auto"/>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评审因素分值：</w:t>
      </w:r>
      <w:r w:rsidR="0051121B">
        <w:rPr>
          <w:rFonts w:asciiTheme="minorEastAsia" w:eastAsiaTheme="minorEastAsia" w:hAnsiTheme="minorEastAsia" w:cs="仿宋" w:hint="eastAsia"/>
          <w:b/>
          <w:bCs/>
          <w:sz w:val="24"/>
        </w:rPr>
        <w:t>服务能力60</w:t>
      </w:r>
      <w:r w:rsidR="00A11C8B" w:rsidRPr="00A11C8B">
        <w:rPr>
          <w:rFonts w:asciiTheme="minorEastAsia" w:eastAsiaTheme="minorEastAsia" w:hAnsiTheme="minorEastAsia" w:cs="仿宋" w:hint="eastAsia"/>
          <w:b/>
          <w:bCs/>
          <w:sz w:val="24"/>
        </w:rPr>
        <w:t>分，</w:t>
      </w:r>
      <w:r w:rsidR="0051121B">
        <w:rPr>
          <w:rFonts w:asciiTheme="minorEastAsia" w:eastAsiaTheme="minorEastAsia" w:hAnsiTheme="minorEastAsia" w:cs="仿宋" w:hint="eastAsia"/>
          <w:b/>
          <w:bCs/>
          <w:sz w:val="24"/>
        </w:rPr>
        <w:t>服务保障2</w:t>
      </w:r>
      <w:r w:rsidR="00A11C8B" w:rsidRPr="00A11C8B">
        <w:rPr>
          <w:rFonts w:asciiTheme="minorEastAsia" w:eastAsiaTheme="minorEastAsia" w:hAnsiTheme="minorEastAsia" w:cs="仿宋" w:hint="eastAsia"/>
          <w:b/>
          <w:bCs/>
          <w:sz w:val="24"/>
        </w:rPr>
        <w:t>0分，</w:t>
      </w:r>
      <w:r w:rsidR="0051121B">
        <w:rPr>
          <w:rFonts w:asciiTheme="minorEastAsia" w:eastAsiaTheme="minorEastAsia" w:hAnsiTheme="minorEastAsia" w:cs="仿宋" w:hint="eastAsia"/>
          <w:b/>
          <w:bCs/>
          <w:sz w:val="24"/>
        </w:rPr>
        <w:t>综合评价20</w:t>
      </w:r>
      <w:r w:rsidR="00A11C8B" w:rsidRPr="00A11C8B">
        <w:rPr>
          <w:rFonts w:asciiTheme="minorEastAsia" w:eastAsiaTheme="minorEastAsia" w:hAnsiTheme="minorEastAsia" w:cs="仿宋" w:hint="eastAsia"/>
          <w:b/>
          <w:bCs/>
          <w:sz w:val="24"/>
        </w:rPr>
        <w:t>分。</w:t>
      </w:r>
    </w:p>
    <w:p w:rsid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492"/>
        <w:gridCol w:w="7051"/>
      </w:tblGrid>
      <w:tr w:rsidR="0051121B" w:rsidRPr="0051121B" w:rsidTr="00AD1BF6">
        <w:trPr>
          <w:trHeight w:val="700"/>
        </w:trPr>
        <w:tc>
          <w:tcPr>
            <w:tcW w:w="1072" w:type="dxa"/>
            <w:tcBorders>
              <w:left w:val="single" w:sz="4" w:space="0" w:color="auto"/>
              <w:right w:val="single" w:sz="4" w:space="0" w:color="auto"/>
            </w:tcBorders>
            <w:vAlign w:val="center"/>
          </w:tcPr>
          <w:p w:rsidR="0051121B" w:rsidRPr="0051121B" w:rsidRDefault="0051121B" w:rsidP="00AD1BF6">
            <w:pPr>
              <w:widowControl/>
              <w:spacing w:line="380" w:lineRule="exact"/>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sz w:val="24"/>
              </w:rPr>
              <w:t>评标标准</w:t>
            </w: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7051"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满分100分。</w:t>
            </w:r>
          </w:p>
        </w:tc>
      </w:tr>
      <w:tr w:rsidR="0051121B" w:rsidRPr="0051121B" w:rsidTr="00AD1BF6">
        <w:trPr>
          <w:trHeight w:val="1240"/>
        </w:trPr>
        <w:tc>
          <w:tcPr>
            <w:tcW w:w="1072" w:type="dxa"/>
            <w:vMerge w:val="restart"/>
            <w:tcBorders>
              <w:left w:val="single" w:sz="4" w:space="0" w:color="auto"/>
              <w:right w:val="single" w:sz="4" w:space="0" w:color="auto"/>
            </w:tcBorders>
            <w:vAlign w:val="center"/>
          </w:tcPr>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服务能力（60分）</w:t>
            </w:r>
          </w:p>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jc w:val="cente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植保机械</w:t>
            </w:r>
          </w:p>
          <w:p w:rsidR="0051121B" w:rsidRPr="0051121B" w:rsidRDefault="0051121B" w:rsidP="00AD1BF6">
            <w:pPr>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sz w:val="24"/>
              </w:rPr>
              <w:t>（16分）</w:t>
            </w:r>
          </w:p>
        </w:tc>
        <w:tc>
          <w:tcPr>
            <w:tcW w:w="7051" w:type="dxa"/>
            <w:tcBorders>
              <w:top w:val="single" w:sz="4" w:space="0" w:color="auto"/>
              <w:left w:val="single" w:sz="4" w:space="0" w:color="auto"/>
              <w:bottom w:val="single" w:sz="4" w:space="0" w:color="auto"/>
              <w:right w:val="single" w:sz="4" w:space="0" w:color="auto"/>
            </w:tcBorders>
          </w:tcPr>
          <w:p w:rsidR="0051121B" w:rsidRPr="0051121B" w:rsidRDefault="0051121B" w:rsidP="0051121B">
            <w:pPr>
              <w:ind w:firstLineChars="200" w:firstLine="480"/>
              <w:rPr>
                <w:rFonts w:asciiTheme="minorEastAsia" w:eastAsiaTheme="minorEastAsia" w:hAnsiTheme="minorEastAsia" w:cs="仿宋_GB2312"/>
                <w:sz w:val="24"/>
              </w:rPr>
            </w:pPr>
            <w:r w:rsidRPr="0051121B">
              <w:rPr>
                <w:rFonts w:asciiTheme="minorEastAsia" w:eastAsiaTheme="minorEastAsia" w:hAnsiTheme="minorEastAsia" w:cs="仿宋_GB2312" w:hint="eastAsia"/>
                <w:color w:val="000000"/>
                <w:sz w:val="24"/>
                <w:shd w:val="clear" w:color="auto" w:fill="FFFFFF"/>
              </w:rPr>
              <w:t>农民植保专业服务组织：</w:t>
            </w:r>
            <w:r w:rsidRPr="0051121B">
              <w:rPr>
                <w:rFonts w:asciiTheme="minorEastAsia" w:eastAsiaTheme="minorEastAsia" w:hAnsiTheme="minorEastAsia" w:cs="仿宋_GB2312" w:hint="eastAsia"/>
                <w:sz w:val="24"/>
              </w:rPr>
              <w:t>投入10升及以上无人机和400升及以上自走式喷杆喷雾机数量不少于10台（架）得10分。每增加1台加0.5分最高加6分。其中投标人自有的数量不少于4台，每少一台扣2分，[自有机械提供购机发票加盖公章复印件，租赁的提供租赁合同原件]；</w:t>
            </w:r>
          </w:p>
          <w:p w:rsidR="0051121B" w:rsidRPr="0051121B" w:rsidRDefault="0051121B" w:rsidP="0051121B">
            <w:pPr>
              <w:ind w:firstLineChars="200" w:firstLine="480"/>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其它植保服务组织：投入10升及以上无人机和400升及以上自走式喷杆喷雾机数量25台（架）。得10分，每增加1台加0.5分最高加6分。其中投标人自有数量不少于10台架，每少1台（架）扣1分，〔自有机械提供提供购机发票加盖公章的复印件（生产企业提供加盖公章的入库单原件，租赁的提供租赁合同原件〕；</w:t>
            </w:r>
          </w:p>
        </w:tc>
      </w:tr>
      <w:tr w:rsidR="0051121B" w:rsidRPr="0051121B" w:rsidTr="00AD1BF6">
        <w:trPr>
          <w:trHeight w:val="1005"/>
        </w:trPr>
        <w:tc>
          <w:tcPr>
            <w:tcW w:w="1072" w:type="dxa"/>
            <w:vMerge/>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jc w:val="cente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操作员证</w:t>
            </w:r>
          </w:p>
          <w:p w:rsidR="0051121B" w:rsidRPr="0051121B" w:rsidRDefault="0051121B" w:rsidP="00AD1BF6">
            <w:pPr>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sz w:val="24"/>
              </w:rPr>
              <w:t>（8分）</w:t>
            </w:r>
          </w:p>
        </w:tc>
        <w:tc>
          <w:tcPr>
            <w:tcW w:w="7051" w:type="dxa"/>
            <w:tcBorders>
              <w:top w:val="single" w:sz="4" w:space="0" w:color="auto"/>
              <w:left w:val="single" w:sz="4" w:space="0" w:color="auto"/>
              <w:bottom w:val="single" w:sz="4" w:space="0" w:color="auto"/>
              <w:right w:val="single" w:sz="4" w:space="0" w:color="auto"/>
            </w:tcBorders>
          </w:tcPr>
          <w:p w:rsidR="0051121B" w:rsidRPr="0051121B" w:rsidRDefault="0051121B" w:rsidP="00AD1BF6">
            <w:pPr>
              <w:rPr>
                <w:rFonts w:asciiTheme="minorEastAsia" w:eastAsiaTheme="minorEastAsia" w:hAnsiTheme="minorEastAsia" w:cs="仿宋_GB2312"/>
                <w:sz w:val="24"/>
              </w:rPr>
            </w:pPr>
            <w:r w:rsidRPr="0051121B">
              <w:rPr>
                <w:rFonts w:asciiTheme="minorEastAsia" w:eastAsiaTheme="minorEastAsia" w:hAnsiTheme="minorEastAsia" w:cs="仿宋_GB2312" w:hint="eastAsia"/>
                <w:color w:val="000000" w:themeColor="text1"/>
                <w:sz w:val="24"/>
              </w:rPr>
              <w:t>要求投入无人机操作人员数量不少于无人机数量（自走式喷杆喷雾机不需提供）。符合数量要求得8分，每少1人扣1分，8分扣完为止。（以提供的操作员证原件为准）；</w:t>
            </w:r>
          </w:p>
        </w:tc>
      </w:tr>
      <w:tr w:rsidR="0051121B" w:rsidRPr="0051121B" w:rsidTr="00AD1BF6">
        <w:trPr>
          <w:trHeight w:val="665"/>
        </w:trPr>
        <w:tc>
          <w:tcPr>
            <w:tcW w:w="1072" w:type="dxa"/>
            <w:vMerge/>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jc w:val="cente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农药品种</w:t>
            </w:r>
          </w:p>
          <w:p w:rsidR="0051121B" w:rsidRPr="0051121B" w:rsidRDefault="0051121B" w:rsidP="00AD1BF6">
            <w:pPr>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sz w:val="24"/>
              </w:rPr>
              <w:t>（10分）</w:t>
            </w:r>
          </w:p>
        </w:tc>
        <w:tc>
          <w:tcPr>
            <w:tcW w:w="7051" w:type="dxa"/>
            <w:tcBorders>
              <w:top w:val="single" w:sz="4" w:space="0" w:color="auto"/>
              <w:left w:val="single" w:sz="4" w:space="0" w:color="auto"/>
              <w:bottom w:val="single" w:sz="4" w:space="0" w:color="auto"/>
              <w:right w:val="single" w:sz="4" w:space="0" w:color="auto"/>
            </w:tcBorders>
          </w:tcPr>
          <w:p w:rsidR="0051121B" w:rsidRPr="0051121B" w:rsidRDefault="0051121B" w:rsidP="00AD1BF6">
            <w:pP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按县农业技术部门，该项目指导意见推荐的农药使用配方的得10分，不按照推荐配方施药的，得0分。</w:t>
            </w:r>
          </w:p>
        </w:tc>
      </w:tr>
      <w:tr w:rsidR="0051121B" w:rsidRPr="0051121B" w:rsidTr="00AD1BF6">
        <w:trPr>
          <w:trHeight w:val="1240"/>
        </w:trPr>
        <w:tc>
          <w:tcPr>
            <w:tcW w:w="1072" w:type="dxa"/>
            <w:vMerge/>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所用产品</w:t>
            </w:r>
          </w:p>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检验报告</w:t>
            </w:r>
          </w:p>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（6分）</w:t>
            </w:r>
          </w:p>
        </w:tc>
        <w:tc>
          <w:tcPr>
            <w:tcW w:w="7051" w:type="dxa"/>
            <w:tcBorders>
              <w:top w:val="single" w:sz="4" w:space="0" w:color="auto"/>
              <w:left w:val="single" w:sz="4" w:space="0" w:color="auto"/>
              <w:bottom w:val="single" w:sz="4" w:space="0" w:color="auto"/>
              <w:right w:val="single" w:sz="4" w:space="0" w:color="auto"/>
            </w:tcBorders>
          </w:tcPr>
          <w:p w:rsidR="0051121B" w:rsidRPr="0051121B" w:rsidRDefault="0051121B" w:rsidP="00AD1BF6">
            <w:pPr>
              <w:spacing w:line="380" w:lineRule="exact"/>
              <w:jc w:val="left"/>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根据所投入的植保机械每种机型需提供检验报告，全部提供的得3分，少一种机型检验报告扣1分，扣完为止；农药产品</w:t>
            </w:r>
            <w:r w:rsidRPr="0051121B">
              <w:rPr>
                <w:rFonts w:asciiTheme="minorEastAsia" w:eastAsiaTheme="minorEastAsia" w:hAnsiTheme="minorEastAsia" w:cs="仿宋_GB2312" w:hint="eastAsia"/>
                <w:bCs/>
                <w:sz w:val="24"/>
                <w:shd w:val="clear" w:color="auto" w:fill="FFFFFF"/>
              </w:rPr>
              <w:t>提供检测报告，</w:t>
            </w:r>
            <w:r w:rsidRPr="0051121B">
              <w:rPr>
                <w:rFonts w:asciiTheme="minorEastAsia" w:eastAsiaTheme="minorEastAsia" w:hAnsiTheme="minorEastAsia" w:cs="仿宋_GB2312" w:hint="eastAsia"/>
                <w:sz w:val="24"/>
              </w:rPr>
              <w:t>全部提供的得3分，少一种农药检</w:t>
            </w:r>
            <w:r w:rsidRPr="0051121B">
              <w:rPr>
                <w:rFonts w:asciiTheme="minorEastAsia" w:eastAsiaTheme="minorEastAsia" w:hAnsiTheme="minorEastAsia" w:cs="仿宋_GB2312" w:hint="eastAsia"/>
                <w:bCs/>
                <w:sz w:val="24"/>
                <w:shd w:val="clear" w:color="auto" w:fill="FFFFFF"/>
              </w:rPr>
              <w:t>测</w:t>
            </w:r>
            <w:r w:rsidRPr="0051121B">
              <w:rPr>
                <w:rFonts w:asciiTheme="minorEastAsia" w:eastAsiaTheme="minorEastAsia" w:hAnsiTheme="minorEastAsia" w:cs="仿宋_GB2312" w:hint="eastAsia"/>
                <w:sz w:val="24"/>
              </w:rPr>
              <w:t>报告扣1分，扣完为止，（以上生产企业提供原件，服务组织提供加盖生产企业公章的复印件）。</w:t>
            </w:r>
          </w:p>
        </w:tc>
      </w:tr>
      <w:tr w:rsidR="0051121B" w:rsidRPr="0051121B" w:rsidTr="00AD1BF6">
        <w:trPr>
          <w:trHeight w:val="2476"/>
        </w:trPr>
        <w:tc>
          <w:tcPr>
            <w:tcW w:w="1072" w:type="dxa"/>
            <w:vMerge/>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spacing w:line="380" w:lineRule="exact"/>
              <w:jc w:val="cente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获得荣誉</w:t>
            </w:r>
          </w:p>
          <w:p w:rsidR="0051121B" w:rsidRPr="0051121B" w:rsidRDefault="0051121B" w:rsidP="00AD1BF6">
            <w:pPr>
              <w:spacing w:line="380" w:lineRule="exact"/>
              <w:jc w:val="cente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（12分）</w:t>
            </w:r>
          </w:p>
        </w:tc>
        <w:tc>
          <w:tcPr>
            <w:tcW w:w="7051" w:type="dxa"/>
            <w:tcBorders>
              <w:top w:val="single" w:sz="4" w:space="0" w:color="auto"/>
              <w:left w:val="single" w:sz="4" w:space="0" w:color="auto"/>
              <w:bottom w:val="single" w:sz="4" w:space="0" w:color="auto"/>
              <w:right w:val="single" w:sz="4" w:space="0" w:color="auto"/>
            </w:tcBorders>
          </w:tcPr>
          <w:p w:rsidR="0051121B" w:rsidRPr="0051121B" w:rsidRDefault="0051121B" w:rsidP="00AD1BF6">
            <w:pPr>
              <w:spacing w:line="380" w:lineRule="exact"/>
              <w:jc w:val="left"/>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每提供一份投标企业及所投入植保机械获得的质量管理体系证书、环境管理体系证书、高新技术企业证书，3C认证证书，农机推广鉴定证书得1分，最高得5分。每提供一份所投入植保机械获得的专利证书得1分，最高3分。（以上生产企业提供原件，服务组织提供加盖生产企业公章的复印件）</w:t>
            </w:r>
          </w:p>
          <w:p w:rsidR="0051121B" w:rsidRPr="0051121B" w:rsidRDefault="0051121B" w:rsidP="00AD1BF6">
            <w:pPr>
              <w:pStyle w:val="a0"/>
              <w:ind w:firstLineChars="0" w:firstLine="0"/>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企业获得市级相关荣誉称号的，每提供一项的得1分，获得省部级荣誉称号的，每提供一项得2分，最高得4分。（企业需提供获得荣誉称号的文件、证书原件）</w:t>
            </w:r>
          </w:p>
        </w:tc>
      </w:tr>
      <w:tr w:rsidR="0051121B" w:rsidRPr="0051121B" w:rsidTr="00AD1BF6">
        <w:tc>
          <w:tcPr>
            <w:tcW w:w="1072" w:type="dxa"/>
            <w:vMerge/>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spacing w:line="380" w:lineRule="exact"/>
              <w:jc w:val="cente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业绩证明</w:t>
            </w:r>
          </w:p>
          <w:p w:rsidR="0051121B" w:rsidRPr="0051121B" w:rsidRDefault="0051121B" w:rsidP="00AD1BF6">
            <w:pPr>
              <w:spacing w:line="380" w:lineRule="exact"/>
              <w:jc w:val="center"/>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（8分）</w:t>
            </w:r>
          </w:p>
          <w:p w:rsidR="0051121B" w:rsidRPr="0051121B" w:rsidRDefault="0051121B" w:rsidP="00AD1BF6">
            <w:pPr>
              <w:spacing w:line="380" w:lineRule="exact"/>
              <w:jc w:val="center"/>
              <w:rPr>
                <w:rFonts w:asciiTheme="minorEastAsia" w:eastAsiaTheme="minorEastAsia" w:hAnsiTheme="minorEastAsia" w:cs="仿宋_GB2312"/>
                <w:sz w:val="24"/>
              </w:rPr>
            </w:pPr>
          </w:p>
        </w:tc>
        <w:tc>
          <w:tcPr>
            <w:tcW w:w="7051" w:type="dxa"/>
            <w:tcBorders>
              <w:top w:val="single" w:sz="4" w:space="0" w:color="auto"/>
              <w:left w:val="single" w:sz="4" w:space="0" w:color="auto"/>
              <w:bottom w:val="single" w:sz="4" w:space="0" w:color="auto"/>
              <w:right w:val="single" w:sz="4" w:space="0" w:color="auto"/>
            </w:tcBorders>
          </w:tcPr>
          <w:p w:rsidR="0051121B" w:rsidRPr="0051121B" w:rsidRDefault="0051121B" w:rsidP="00AD1BF6">
            <w:pPr>
              <w:spacing w:line="380" w:lineRule="exact"/>
              <w:jc w:val="left"/>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自2016年1月1日以来（以合同签订时间为准），</w:t>
            </w:r>
            <w:r w:rsidRPr="0051121B">
              <w:rPr>
                <w:rFonts w:asciiTheme="minorEastAsia" w:eastAsiaTheme="minorEastAsia" w:hAnsiTheme="minorEastAsia" w:cs="仿宋_GB2312" w:hint="eastAsia"/>
                <w:color w:val="000000"/>
                <w:sz w:val="24"/>
                <w:shd w:val="clear" w:color="auto" w:fill="FFFFFF"/>
              </w:rPr>
              <w:t>农民植保专业服务组织</w:t>
            </w:r>
            <w:r w:rsidRPr="0051121B">
              <w:rPr>
                <w:rFonts w:asciiTheme="minorEastAsia" w:eastAsiaTheme="minorEastAsia" w:hAnsiTheme="minorEastAsia" w:cs="仿宋_GB2312" w:hint="eastAsia"/>
                <w:sz w:val="24"/>
              </w:rPr>
              <w:t>具有合同金额不少于1万亩的类似项目业绩，提供1项得4分，最高得8分。[以合同原件和中标（或成交）通知书原件为准]；</w:t>
            </w:r>
          </w:p>
          <w:p w:rsidR="0051121B" w:rsidRPr="0051121B" w:rsidRDefault="0051121B" w:rsidP="0051121B">
            <w:pPr>
              <w:spacing w:line="380" w:lineRule="exact"/>
              <w:ind w:firstLineChars="200" w:firstLine="480"/>
              <w:jc w:val="left"/>
              <w:rPr>
                <w:rFonts w:asciiTheme="minorEastAsia" w:eastAsiaTheme="minorEastAsia" w:hAnsiTheme="minorEastAsia" w:cs="仿宋_GB2312"/>
                <w:sz w:val="24"/>
              </w:rPr>
            </w:pPr>
            <w:r w:rsidRPr="0051121B">
              <w:rPr>
                <w:rFonts w:asciiTheme="minorEastAsia" w:eastAsiaTheme="minorEastAsia" w:hAnsiTheme="minorEastAsia" w:cs="仿宋_GB2312" w:hint="eastAsia"/>
                <w:sz w:val="24"/>
              </w:rPr>
              <w:t>其它植保服务组织：投标人具有合同金额不少于3万亩的类似项目业绩，提供1项得4分，最高得8分。[以合同原件和中标（或成交）通知书原件为准]；</w:t>
            </w:r>
          </w:p>
        </w:tc>
      </w:tr>
      <w:tr w:rsidR="0051121B" w:rsidRPr="0051121B" w:rsidTr="00AD1BF6">
        <w:tc>
          <w:tcPr>
            <w:tcW w:w="1072" w:type="dxa"/>
            <w:vMerge w:val="restart"/>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服务保障（20分）</w:t>
            </w: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服务承诺</w:t>
            </w:r>
          </w:p>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（15分）</w:t>
            </w:r>
          </w:p>
          <w:p w:rsidR="0051121B" w:rsidRPr="0051121B" w:rsidRDefault="0051121B" w:rsidP="00AD1BF6">
            <w:pPr>
              <w:spacing w:line="380" w:lineRule="exact"/>
              <w:jc w:val="center"/>
              <w:rPr>
                <w:rFonts w:asciiTheme="minorEastAsia" w:eastAsiaTheme="minorEastAsia" w:hAnsiTheme="minorEastAsia" w:cs="仿宋_GB2312"/>
                <w:kern w:val="0"/>
                <w:sz w:val="24"/>
              </w:rPr>
            </w:pPr>
          </w:p>
        </w:tc>
        <w:tc>
          <w:tcPr>
            <w:tcW w:w="7051" w:type="dxa"/>
            <w:tcBorders>
              <w:top w:val="single" w:sz="4" w:space="0" w:color="auto"/>
              <w:left w:val="single" w:sz="4" w:space="0" w:color="auto"/>
              <w:bottom w:val="single" w:sz="4" w:space="0" w:color="auto"/>
              <w:right w:val="single" w:sz="4" w:space="0" w:color="auto"/>
            </w:tcBorders>
          </w:tcPr>
          <w:p w:rsidR="0051121B" w:rsidRPr="0051121B" w:rsidRDefault="0051121B" w:rsidP="00AD1BF6">
            <w:pPr>
              <w:spacing w:line="380" w:lineRule="exact"/>
              <w:jc w:val="left"/>
              <w:rPr>
                <w:rFonts w:asciiTheme="minorEastAsia" w:eastAsiaTheme="minorEastAsia" w:hAnsiTheme="minorEastAsia" w:cs="仿宋_GB2312"/>
                <w:color w:val="FF0000"/>
                <w:kern w:val="0"/>
                <w:sz w:val="24"/>
              </w:rPr>
            </w:pPr>
            <w:r w:rsidRPr="0051121B">
              <w:rPr>
                <w:rFonts w:asciiTheme="minorEastAsia" w:eastAsiaTheme="minorEastAsia" w:hAnsiTheme="minorEastAsia" w:cs="仿宋_GB2312" w:hint="eastAsia"/>
                <w:kern w:val="0"/>
                <w:sz w:val="24"/>
              </w:rPr>
              <w:t>根据承担防治面积，所服务的机手、机</w:t>
            </w:r>
            <w:r w:rsidRPr="0051121B">
              <w:rPr>
                <w:rFonts w:asciiTheme="minorEastAsia" w:eastAsiaTheme="minorEastAsia" w:hAnsiTheme="minorEastAsia" w:cs="仿宋_GB2312" w:hint="eastAsia"/>
                <w:sz w:val="24"/>
              </w:rPr>
              <w:t>械</w:t>
            </w:r>
            <w:r w:rsidRPr="0051121B">
              <w:rPr>
                <w:rFonts w:asciiTheme="minorEastAsia" w:eastAsiaTheme="minorEastAsia" w:hAnsiTheme="minorEastAsia" w:cs="仿宋_GB2312" w:hint="eastAsia"/>
                <w:kern w:val="0"/>
                <w:sz w:val="24"/>
              </w:rPr>
              <w:t>、药品配置合理，突发情况的应对，安全防护等科学合理布置，</w:t>
            </w:r>
            <w:r w:rsidRPr="0051121B">
              <w:rPr>
                <w:rFonts w:asciiTheme="minorEastAsia" w:eastAsiaTheme="minorEastAsia" w:hAnsiTheme="minorEastAsia" w:cs="仿宋_GB2312" w:hint="eastAsia"/>
                <w:sz w:val="24"/>
              </w:rPr>
              <w:t>服务承诺细致、满足农户要求、响应时间快、时效性强，有切实可行的服务计划</w:t>
            </w:r>
            <w:r w:rsidRPr="0051121B">
              <w:rPr>
                <w:rFonts w:asciiTheme="minorEastAsia" w:eastAsiaTheme="minorEastAsia" w:hAnsiTheme="minorEastAsia" w:cs="仿宋_GB2312" w:hint="eastAsia"/>
                <w:kern w:val="0"/>
                <w:sz w:val="24"/>
              </w:rPr>
              <w:t>的，综合对比分为</w:t>
            </w:r>
            <w:r w:rsidRPr="0051121B">
              <w:rPr>
                <w:rFonts w:asciiTheme="minorEastAsia" w:eastAsiaTheme="minorEastAsia" w:hAnsiTheme="minorEastAsia" w:cs="仿宋_GB2312" w:hint="eastAsia"/>
                <w:sz w:val="24"/>
              </w:rPr>
              <w:t>优、良、一般打分，</w:t>
            </w:r>
            <w:proofErr w:type="gramStart"/>
            <w:r w:rsidRPr="0051121B">
              <w:rPr>
                <w:rFonts w:asciiTheme="minorEastAsia" w:eastAsiaTheme="minorEastAsia" w:hAnsiTheme="minorEastAsia" w:cs="仿宋_GB2312" w:hint="eastAsia"/>
                <w:sz w:val="24"/>
              </w:rPr>
              <w:t>优得15分</w:t>
            </w:r>
            <w:proofErr w:type="gramEnd"/>
            <w:r w:rsidRPr="0051121B">
              <w:rPr>
                <w:rFonts w:asciiTheme="minorEastAsia" w:eastAsiaTheme="minorEastAsia" w:hAnsiTheme="minorEastAsia" w:cs="仿宋_GB2312" w:hint="eastAsia"/>
                <w:sz w:val="24"/>
              </w:rPr>
              <w:t>，</w:t>
            </w:r>
            <w:proofErr w:type="gramStart"/>
            <w:r w:rsidRPr="0051121B">
              <w:rPr>
                <w:rFonts w:asciiTheme="minorEastAsia" w:eastAsiaTheme="minorEastAsia" w:hAnsiTheme="minorEastAsia" w:cs="仿宋_GB2312" w:hint="eastAsia"/>
                <w:sz w:val="24"/>
              </w:rPr>
              <w:t>良得10分</w:t>
            </w:r>
            <w:proofErr w:type="gramEnd"/>
            <w:r w:rsidRPr="0051121B">
              <w:rPr>
                <w:rFonts w:asciiTheme="minorEastAsia" w:eastAsiaTheme="minorEastAsia" w:hAnsiTheme="minorEastAsia" w:cs="仿宋_GB2312" w:hint="eastAsia"/>
                <w:sz w:val="24"/>
              </w:rPr>
              <w:t>，一般得5分</w:t>
            </w:r>
            <w:r w:rsidRPr="0051121B">
              <w:rPr>
                <w:rFonts w:asciiTheme="minorEastAsia" w:eastAsiaTheme="minorEastAsia" w:hAnsiTheme="minorEastAsia" w:cs="仿宋_GB2312" w:hint="eastAsia"/>
                <w:kern w:val="0"/>
                <w:sz w:val="24"/>
              </w:rPr>
              <w:t>。</w:t>
            </w:r>
          </w:p>
        </w:tc>
      </w:tr>
      <w:tr w:rsidR="0051121B" w:rsidRPr="0051121B" w:rsidTr="00AD1BF6">
        <w:trPr>
          <w:trHeight w:val="1361"/>
        </w:trPr>
        <w:tc>
          <w:tcPr>
            <w:tcW w:w="1072" w:type="dxa"/>
            <w:vMerge/>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后勤保障</w:t>
            </w:r>
          </w:p>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（5分）</w:t>
            </w:r>
          </w:p>
        </w:tc>
        <w:tc>
          <w:tcPr>
            <w:tcW w:w="7051" w:type="dxa"/>
            <w:tcBorders>
              <w:top w:val="single" w:sz="4" w:space="0" w:color="auto"/>
              <w:left w:val="single" w:sz="4" w:space="0" w:color="auto"/>
              <w:bottom w:val="single" w:sz="4" w:space="0" w:color="auto"/>
              <w:right w:val="single" w:sz="4" w:space="0" w:color="auto"/>
            </w:tcBorders>
          </w:tcPr>
          <w:p w:rsidR="0051121B" w:rsidRPr="0051121B" w:rsidRDefault="0051121B" w:rsidP="00AD1BF6">
            <w:pPr>
              <w:spacing w:line="380" w:lineRule="exact"/>
              <w:jc w:val="left"/>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能提供现场保障车和服务人员，确保植保机械故障等问题及时得到解决的，制定有施药操作规程、保障施药人员安全及施药环境无污染措施的，综合对比分为优、良、一般</w:t>
            </w:r>
            <w:r w:rsidRPr="0051121B">
              <w:rPr>
                <w:rFonts w:asciiTheme="minorEastAsia" w:eastAsiaTheme="minorEastAsia" w:hAnsiTheme="minorEastAsia" w:cs="仿宋_GB2312" w:hint="eastAsia"/>
                <w:sz w:val="24"/>
              </w:rPr>
              <w:t>三挡打分，</w:t>
            </w:r>
            <w:proofErr w:type="gramStart"/>
            <w:r w:rsidRPr="0051121B">
              <w:rPr>
                <w:rFonts w:asciiTheme="minorEastAsia" w:eastAsiaTheme="minorEastAsia" w:hAnsiTheme="minorEastAsia" w:cs="仿宋_GB2312" w:hint="eastAsia"/>
                <w:sz w:val="24"/>
              </w:rPr>
              <w:t>优得5分</w:t>
            </w:r>
            <w:proofErr w:type="gramEnd"/>
            <w:r w:rsidRPr="0051121B">
              <w:rPr>
                <w:rFonts w:asciiTheme="minorEastAsia" w:eastAsiaTheme="minorEastAsia" w:hAnsiTheme="minorEastAsia" w:cs="仿宋_GB2312" w:hint="eastAsia"/>
                <w:sz w:val="24"/>
              </w:rPr>
              <w:t>，</w:t>
            </w:r>
            <w:proofErr w:type="gramStart"/>
            <w:r w:rsidRPr="0051121B">
              <w:rPr>
                <w:rFonts w:asciiTheme="minorEastAsia" w:eastAsiaTheme="minorEastAsia" w:hAnsiTheme="minorEastAsia" w:cs="仿宋_GB2312" w:hint="eastAsia"/>
                <w:sz w:val="24"/>
              </w:rPr>
              <w:t>良得3分</w:t>
            </w:r>
            <w:proofErr w:type="gramEnd"/>
            <w:r w:rsidRPr="0051121B">
              <w:rPr>
                <w:rFonts w:asciiTheme="minorEastAsia" w:eastAsiaTheme="minorEastAsia" w:hAnsiTheme="minorEastAsia" w:cs="仿宋_GB2312" w:hint="eastAsia"/>
                <w:sz w:val="24"/>
              </w:rPr>
              <w:t>，一般得1分</w:t>
            </w:r>
            <w:r w:rsidRPr="0051121B">
              <w:rPr>
                <w:rFonts w:asciiTheme="minorEastAsia" w:eastAsiaTheme="minorEastAsia" w:hAnsiTheme="minorEastAsia" w:cs="仿宋_GB2312" w:hint="eastAsia"/>
                <w:kern w:val="0"/>
                <w:sz w:val="24"/>
              </w:rPr>
              <w:t>。（提供证明、证书、图片等）</w:t>
            </w:r>
          </w:p>
        </w:tc>
      </w:tr>
      <w:tr w:rsidR="0051121B" w:rsidRPr="0051121B" w:rsidTr="00AD1BF6">
        <w:tc>
          <w:tcPr>
            <w:tcW w:w="1072" w:type="dxa"/>
            <w:vMerge w:val="restart"/>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综合评价（20分）</w:t>
            </w: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实施方案</w:t>
            </w:r>
          </w:p>
          <w:p w:rsidR="0051121B" w:rsidRPr="0051121B" w:rsidRDefault="0051121B" w:rsidP="00AD1BF6">
            <w:pPr>
              <w:spacing w:line="38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（15分）</w:t>
            </w:r>
          </w:p>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7051"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widowControl/>
              <w:spacing w:line="340" w:lineRule="exact"/>
              <w:jc w:val="left"/>
              <w:rPr>
                <w:rFonts w:asciiTheme="minorEastAsia" w:eastAsiaTheme="minorEastAsia" w:hAnsiTheme="minorEastAsia" w:cs="仿宋_GB2312"/>
                <w:color w:val="FF0000"/>
                <w:kern w:val="0"/>
                <w:sz w:val="24"/>
              </w:rPr>
            </w:pPr>
            <w:r w:rsidRPr="0051121B">
              <w:rPr>
                <w:rFonts w:asciiTheme="minorEastAsia" w:eastAsiaTheme="minorEastAsia" w:hAnsiTheme="minorEastAsia" w:cs="仿宋_GB2312" w:hint="eastAsia"/>
                <w:kern w:val="0"/>
                <w:sz w:val="24"/>
              </w:rPr>
              <w:t>针对项目防治采用的农药配方,详述所用药剂及助剂的名称、含量、防治对象、生产厂家及在该项目中每亩使用量等相关信息。制定施药技术操作规程，施药配药人员培训、高质量施药、防止漏喷重喷，确保防治效果明显的技术方案。</w:t>
            </w:r>
            <w:r w:rsidRPr="0051121B">
              <w:rPr>
                <w:rFonts w:asciiTheme="minorEastAsia" w:eastAsiaTheme="minorEastAsia" w:hAnsiTheme="minorEastAsia" w:cs="仿宋_GB2312" w:hint="eastAsia"/>
                <w:kern w:val="0"/>
                <w:sz w:val="24"/>
                <w:shd w:val="clear" w:color="auto" w:fill="FFFFFF"/>
              </w:rPr>
              <w:t>同时药品与所提供</w:t>
            </w:r>
            <w:r w:rsidRPr="0051121B">
              <w:rPr>
                <w:rFonts w:asciiTheme="minorEastAsia" w:eastAsiaTheme="minorEastAsia" w:hAnsiTheme="minorEastAsia" w:cs="仿宋_GB2312" w:hint="eastAsia"/>
                <w:bCs/>
                <w:sz w:val="24"/>
                <w:shd w:val="clear" w:color="auto" w:fill="FFFFFF"/>
              </w:rPr>
              <w:t>的农药“三证”和药品检测报告相一致，并且农药产品在小麦上取得登记。</w:t>
            </w:r>
            <w:r w:rsidRPr="0051121B">
              <w:rPr>
                <w:rFonts w:asciiTheme="minorEastAsia" w:eastAsiaTheme="minorEastAsia" w:hAnsiTheme="minorEastAsia" w:cs="仿宋_GB2312" w:hint="eastAsia"/>
                <w:kern w:val="0"/>
                <w:sz w:val="24"/>
              </w:rPr>
              <w:t>综合对比分为优、良、一般</w:t>
            </w:r>
            <w:r w:rsidRPr="0051121B">
              <w:rPr>
                <w:rFonts w:asciiTheme="minorEastAsia" w:eastAsiaTheme="minorEastAsia" w:hAnsiTheme="minorEastAsia" w:cs="仿宋_GB2312" w:hint="eastAsia"/>
                <w:sz w:val="24"/>
              </w:rPr>
              <w:t>三挡打分，优15分，良10分，一般5分</w:t>
            </w:r>
            <w:r w:rsidRPr="0051121B">
              <w:rPr>
                <w:rFonts w:asciiTheme="minorEastAsia" w:eastAsiaTheme="minorEastAsia" w:hAnsiTheme="minorEastAsia" w:cs="仿宋_GB2312" w:hint="eastAsia"/>
                <w:kern w:val="0"/>
                <w:sz w:val="24"/>
                <w:shd w:val="clear" w:color="auto" w:fill="FFFFFF"/>
              </w:rPr>
              <w:t>。</w:t>
            </w:r>
          </w:p>
        </w:tc>
      </w:tr>
      <w:tr w:rsidR="0051121B" w:rsidRPr="0051121B" w:rsidTr="00AD1BF6">
        <w:tc>
          <w:tcPr>
            <w:tcW w:w="1072" w:type="dxa"/>
            <w:vMerge/>
            <w:tcBorders>
              <w:left w:val="single" w:sz="4" w:space="0" w:color="auto"/>
              <w:right w:val="single" w:sz="4" w:space="0" w:color="auto"/>
            </w:tcBorders>
            <w:vAlign w:val="center"/>
          </w:tcPr>
          <w:p w:rsidR="0051121B" w:rsidRPr="0051121B" w:rsidRDefault="0051121B" w:rsidP="00AD1BF6">
            <w:pPr>
              <w:widowControl/>
              <w:spacing w:line="38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widowControl/>
              <w:spacing w:line="32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t>对招标文件的响应程度</w:t>
            </w:r>
          </w:p>
          <w:p w:rsidR="0051121B" w:rsidRPr="0051121B" w:rsidRDefault="0051121B" w:rsidP="00AD1BF6">
            <w:pPr>
              <w:widowControl/>
              <w:spacing w:line="320" w:lineRule="exact"/>
              <w:jc w:val="center"/>
              <w:rPr>
                <w:rFonts w:asciiTheme="minorEastAsia" w:eastAsiaTheme="minorEastAsia" w:hAnsiTheme="minorEastAsia" w:cs="仿宋_GB2312"/>
                <w:kern w:val="0"/>
                <w:sz w:val="24"/>
              </w:rPr>
            </w:pPr>
            <w:r w:rsidRPr="0051121B">
              <w:rPr>
                <w:rFonts w:asciiTheme="minorEastAsia" w:eastAsiaTheme="minorEastAsia" w:hAnsiTheme="minorEastAsia" w:cs="仿宋_GB2312" w:hint="eastAsia"/>
                <w:kern w:val="0"/>
                <w:sz w:val="24"/>
              </w:rPr>
              <w:lastRenderedPageBreak/>
              <w:t>（5分）</w:t>
            </w:r>
          </w:p>
        </w:tc>
        <w:tc>
          <w:tcPr>
            <w:tcW w:w="7051" w:type="dxa"/>
            <w:tcBorders>
              <w:top w:val="single" w:sz="4" w:space="0" w:color="auto"/>
              <w:left w:val="single" w:sz="4" w:space="0" w:color="auto"/>
              <w:bottom w:val="single" w:sz="4" w:space="0" w:color="auto"/>
              <w:right w:val="single" w:sz="4" w:space="0" w:color="auto"/>
            </w:tcBorders>
            <w:vAlign w:val="center"/>
          </w:tcPr>
          <w:p w:rsidR="0051121B" w:rsidRPr="0051121B" w:rsidRDefault="0051121B" w:rsidP="00AD1BF6">
            <w:pPr>
              <w:widowControl/>
              <w:spacing w:line="340" w:lineRule="exact"/>
              <w:jc w:val="left"/>
              <w:rPr>
                <w:rFonts w:asciiTheme="minorEastAsia" w:eastAsiaTheme="minorEastAsia" w:hAnsiTheme="minorEastAsia" w:cs="仿宋_GB2312"/>
                <w:color w:val="FF0000"/>
                <w:kern w:val="0"/>
                <w:sz w:val="24"/>
              </w:rPr>
            </w:pPr>
            <w:r w:rsidRPr="0051121B">
              <w:rPr>
                <w:rFonts w:asciiTheme="minorEastAsia" w:eastAsiaTheme="minorEastAsia" w:hAnsiTheme="minorEastAsia" w:cs="仿宋_GB2312" w:hint="eastAsia"/>
                <w:sz w:val="24"/>
              </w:rPr>
              <w:lastRenderedPageBreak/>
              <w:t>根据投标文件</w:t>
            </w:r>
            <w:r w:rsidRPr="0051121B">
              <w:rPr>
                <w:rFonts w:asciiTheme="minorEastAsia" w:eastAsiaTheme="minorEastAsia" w:hAnsiTheme="minorEastAsia" w:cs="仿宋_GB2312" w:hint="eastAsia"/>
                <w:kern w:val="0"/>
                <w:sz w:val="24"/>
              </w:rPr>
              <w:t>内容、及所提供资料是否完整、齐全，</w:t>
            </w:r>
            <w:r w:rsidRPr="0051121B">
              <w:rPr>
                <w:rFonts w:asciiTheme="minorEastAsia" w:eastAsiaTheme="minorEastAsia" w:hAnsiTheme="minorEastAsia" w:cs="仿宋_GB2312" w:hint="eastAsia"/>
                <w:sz w:val="24"/>
              </w:rPr>
              <w:t>制作是否规范、对招标文件的响应程度等，</w:t>
            </w:r>
            <w:r w:rsidRPr="0051121B">
              <w:rPr>
                <w:rFonts w:asciiTheme="minorEastAsia" w:eastAsiaTheme="minorEastAsia" w:hAnsiTheme="minorEastAsia" w:cs="仿宋_GB2312" w:hint="eastAsia"/>
                <w:kern w:val="0"/>
                <w:sz w:val="24"/>
              </w:rPr>
              <w:t>综合对比分为</w:t>
            </w:r>
            <w:r w:rsidRPr="0051121B">
              <w:rPr>
                <w:rFonts w:asciiTheme="minorEastAsia" w:eastAsiaTheme="minorEastAsia" w:hAnsiTheme="minorEastAsia" w:cs="仿宋_GB2312" w:hint="eastAsia"/>
                <w:sz w:val="24"/>
              </w:rPr>
              <w:t>优、良、一般三挡</w:t>
            </w:r>
            <w:r w:rsidRPr="0051121B">
              <w:rPr>
                <w:rFonts w:asciiTheme="minorEastAsia" w:eastAsiaTheme="minorEastAsia" w:hAnsiTheme="minorEastAsia" w:cs="仿宋_GB2312" w:hint="eastAsia"/>
                <w:sz w:val="24"/>
              </w:rPr>
              <w:lastRenderedPageBreak/>
              <w:t>打分，优5分，良3分，一般1分</w:t>
            </w:r>
            <w:r w:rsidRPr="0051121B">
              <w:rPr>
                <w:rFonts w:asciiTheme="minorEastAsia" w:eastAsiaTheme="minorEastAsia" w:hAnsiTheme="minorEastAsia" w:cs="仿宋_GB2312" w:hint="eastAsia"/>
                <w:color w:val="000000"/>
                <w:sz w:val="24"/>
              </w:rPr>
              <w:t>。</w:t>
            </w:r>
          </w:p>
        </w:tc>
      </w:tr>
    </w:tbl>
    <w:p w:rsidR="008822F9" w:rsidRPr="002B6EC2" w:rsidRDefault="0051121B" w:rsidP="000E5631">
      <w:pPr>
        <w:pStyle w:val="a0"/>
        <w:ind w:firstLineChars="150" w:firstLine="360"/>
        <w:rPr>
          <w:rFonts w:asciiTheme="minorEastAsia" w:eastAsiaTheme="minorEastAsia" w:hAnsiTheme="minorEastAsia"/>
          <w:b/>
          <w:sz w:val="24"/>
        </w:rPr>
      </w:pPr>
      <w:r w:rsidRPr="0051121B">
        <w:rPr>
          <w:rFonts w:asciiTheme="minorEastAsia" w:eastAsiaTheme="minorEastAsia" w:hAnsiTheme="minorEastAsia" w:cs="仿宋_GB2312" w:hint="eastAsia"/>
          <w:sz w:val="24"/>
        </w:rPr>
        <w:lastRenderedPageBreak/>
        <w:t>评标时，评标委员会各成员应当独立对每个供应商的投标文件进行评价，并汇总每个供应商的得分。分数汇总时，将各评委对某</w:t>
      </w:r>
      <w:proofErr w:type="gramStart"/>
      <w:r w:rsidRPr="0051121B">
        <w:rPr>
          <w:rFonts w:asciiTheme="minorEastAsia" w:eastAsiaTheme="minorEastAsia" w:hAnsiTheme="minorEastAsia" w:cs="仿宋_GB2312" w:hint="eastAsia"/>
          <w:sz w:val="24"/>
        </w:rPr>
        <w:t>一供应</w:t>
      </w:r>
      <w:proofErr w:type="gramEnd"/>
      <w:r w:rsidRPr="0051121B">
        <w:rPr>
          <w:rFonts w:asciiTheme="minorEastAsia" w:eastAsiaTheme="minorEastAsia" w:hAnsiTheme="minorEastAsia" w:cs="仿宋_GB2312" w:hint="eastAsia"/>
          <w:sz w:val="24"/>
        </w:rPr>
        <w:t>商评分的算术平均值作为该供应商的最终得分。计分过程取至小数点后两位，最终得分按四舍五入取至小数点后两位。评标结果按评审后得分由高到低顺序排列。得分相同的，服务能力由低到高顺序排列。得分且服务能力相同的并列。</w:t>
      </w:r>
      <w:r w:rsidRPr="002B6EC2">
        <w:rPr>
          <w:rFonts w:asciiTheme="minorEastAsia" w:eastAsiaTheme="minorEastAsia" w:hAnsiTheme="minorEastAsia" w:cs="仿宋_GB2312" w:hint="eastAsia"/>
          <w:b/>
          <w:sz w:val="24"/>
        </w:rPr>
        <w:t>投标文件满足招标文件全部实质性要求，</w:t>
      </w:r>
      <w:proofErr w:type="gramStart"/>
      <w:r w:rsidRPr="002B6EC2">
        <w:rPr>
          <w:rFonts w:asciiTheme="minorEastAsia" w:eastAsiaTheme="minorEastAsia" w:hAnsiTheme="minorEastAsia" w:cs="仿宋_GB2312" w:hint="eastAsia"/>
          <w:b/>
          <w:sz w:val="24"/>
        </w:rPr>
        <w:t>且按照</w:t>
      </w:r>
      <w:proofErr w:type="gramEnd"/>
      <w:r w:rsidRPr="002B6EC2">
        <w:rPr>
          <w:rFonts w:asciiTheme="minorEastAsia" w:eastAsiaTheme="minorEastAsia" w:hAnsiTheme="minorEastAsia" w:cs="仿宋_GB2312" w:hint="eastAsia"/>
          <w:b/>
          <w:sz w:val="24"/>
        </w:rPr>
        <w:t>评审因素的量化指标评审按得分由高到</w:t>
      </w:r>
      <w:proofErr w:type="gramStart"/>
      <w:r w:rsidRPr="002B6EC2">
        <w:rPr>
          <w:rFonts w:asciiTheme="minorEastAsia" w:eastAsiaTheme="minorEastAsia" w:hAnsiTheme="minorEastAsia" w:cs="仿宋_GB2312" w:hint="eastAsia"/>
          <w:b/>
          <w:sz w:val="24"/>
        </w:rPr>
        <w:t>低取进行</w:t>
      </w:r>
      <w:proofErr w:type="gramEnd"/>
      <w:r w:rsidRPr="002B6EC2">
        <w:rPr>
          <w:rFonts w:asciiTheme="minorEastAsia" w:eastAsiaTheme="minorEastAsia" w:hAnsiTheme="minorEastAsia" w:cs="仿宋_GB2312" w:hint="eastAsia"/>
          <w:b/>
          <w:sz w:val="24"/>
        </w:rPr>
        <w:t>排序，共采购选择7家植保服务组织机构，若合格的服务机构不超过7家，全部入选；若超过7家，根据豫采购(2013)14号文件精神，其中</w:t>
      </w:r>
      <w:r w:rsidRPr="002B6EC2">
        <w:rPr>
          <w:rFonts w:asciiTheme="minorEastAsia" w:eastAsiaTheme="minorEastAsia" w:hAnsiTheme="minorEastAsia" w:cs="仿宋_GB2312" w:hint="eastAsia"/>
          <w:b/>
          <w:color w:val="000000"/>
          <w:sz w:val="24"/>
          <w:shd w:val="clear" w:color="auto" w:fill="FFFFFF"/>
        </w:rPr>
        <w:t>农民植保专业服务组织</w:t>
      </w:r>
      <w:r w:rsidRPr="002B6EC2">
        <w:rPr>
          <w:rFonts w:asciiTheme="minorEastAsia" w:eastAsiaTheme="minorEastAsia" w:hAnsiTheme="minorEastAsia" w:cs="仿宋_GB2312" w:hint="eastAsia"/>
          <w:b/>
          <w:sz w:val="24"/>
        </w:rPr>
        <w:t>不少于3家。如果合格的</w:t>
      </w:r>
      <w:r w:rsidRPr="002B6EC2">
        <w:rPr>
          <w:rFonts w:asciiTheme="minorEastAsia" w:eastAsiaTheme="minorEastAsia" w:hAnsiTheme="minorEastAsia" w:cs="仿宋_GB2312" w:hint="eastAsia"/>
          <w:b/>
          <w:color w:val="000000"/>
          <w:sz w:val="24"/>
          <w:shd w:val="clear" w:color="auto" w:fill="FFFFFF"/>
        </w:rPr>
        <w:t>农民植保专业服务组织</w:t>
      </w:r>
      <w:bookmarkStart w:id="1" w:name="_GoBack"/>
      <w:bookmarkEnd w:id="1"/>
      <w:r w:rsidRPr="002B6EC2">
        <w:rPr>
          <w:rFonts w:asciiTheme="minorEastAsia" w:eastAsiaTheme="minorEastAsia" w:hAnsiTheme="minorEastAsia" w:cs="仿宋_GB2312" w:hint="eastAsia"/>
          <w:b/>
          <w:sz w:val="24"/>
        </w:rPr>
        <w:t>少于3家，合格者全部入选。得分、服务能力、投标文件得分都相同的由评标委员会集体商议决定排序。</w:t>
      </w:r>
    </w:p>
    <w:p w:rsidR="00A11C8B" w:rsidRDefault="00A11C8B" w:rsidP="00A11C8B">
      <w:pPr>
        <w:widowControl/>
        <w:spacing w:line="360" w:lineRule="auto"/>
        <w:ind w:firstLineChars="200" w:firstLine="482"/>
        <w:jc w:val="left"/>
        <w:rPr>
          <w:rFonts w:ascii="仿宋" w:eastAsia="仿宋" w:hAnsi="仿宋" w:cs="仿宋"/>
          <w:b/>
          <w:bCs/>
          <w:color w:val="000000"/>
          <w:kern w:val="0"/>
          <w:sz w:val="32"/>
          <w:szCs w:val="32"/>
        </w:rPr>
      </w:pPr>
      <w:r w:rsidRPr="00A11C8B">
        <w:rPr>
          <w:rFonts w:asciiTheme="minorEastAsia" w:eastAsiaTheme="minorEastAsia" w:hAnsiTheme="minorEastAsia" w:cs="仿宋" w:hint="eastAsia"/>
          <w:b/>
          <w:bCs/>
          <w:color w:val="000000"/>
          <w:kern w:val="0"/>
          <w:sz w:val="24"/>
        </w:rPr>
        <w:t>注：凡参加本办法评分的各种证书证件、证明、合同等，投标人必须在投标文件中提供完整的复印件，且在评标时须同时提供与复印件一致的原件（除特殊情况规定外），否则不予认同。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w:t>
      </w:r>
      <w:r w:rsidR="0051121B" w:rsidRPr="0051121B">
        <w:rPr>
          <w:rFonts w:asciiTheme="minorEastAsia" w:eastAsiaTheme="minorEastAsia" w:hAnsiTheme="minorEastAsia" w:cs="仿宋_GB2312" w:hint="eastAsia"/>
          <w:sz w:val="24"/>
        </w:rPr>
        <w:t xml:space="preserve"> 评标结果按评审后得分由高到低顺序排列。得分相同的，服务能力由低到高顺序排列。</w:t>
      </w:r>
      <w:r w:rsidR="0051121B" w:rsidRPr="0051121B">
        <w:rPr>
          <w:rFonts w:asciiTheme="minorEastAsia" w:eastAsiaTheme="minorEastAsia" w:hAnsiTheme="minorEastAsia" w:cs="仿宋_GB2312" w:hint="eastAsia"/>
          <w:sz w:val="24"/>
        </w:rPr>
        <w:lastRenderedPageBreak/>
        <w:t>得分且服务能力相同的并列。投标文件满足招标文件全部实质性要求，</w:t>
      </w:r>
      <w:proofErr w:type="gramStart"/>
      <w:r w:rsidR="0051121B" w:rsidRPr="0051121B">
        <w:rPr>
          <w:rFonts w:asciiTheme="minorEastAsia" w:eastAsiaTheme="minorEastAsia" w:hAnsiTheme="minorEastAsia" w:cs="仿宋_GB2312" w:hint="eastAsia"/>
          <w:sz w:val="24"/>
        </w:rPr>
        <w:t>且按照</w:t>
      </w:r>
      <w:proofErr w:type="gramEnd"/>
      <w:r w:rsidR="0051121B" w:rsidRPr="0051121B">
        <w:rPr>
          <w:rFonts w:asciiTheme="minorEastAsia" w:eastAsiaTheme="minorEastAsia" w:hAnsiTheme="minorEastAsia" w:cs="仿宋_GB2312" w:hint="eastAsia"/>
          <w:sz w:val="24"/>
        </w:rPr>
        <w:t>评审因素的量化指标评审按得分由高到</w:t>
      </w:r>
      <w:proofErr w:type="gramStart"/>
      <w:r w:rsidR="0051121B" w:rsidRPr="0051121B">
        <w:rPr>
          <w:rFonts w:asciiTheme="minorEastAsia" w:eastAsiaTheme="minorEastAsia" w:hAnsiTheme="minorEastAsia" w:cs="仿宋_GB2312" w:hint="eastAsia"/>
          <w:sz w:val="24"/>
        </w:rPr>
        <w:t>低取进行</w:t>
      </w:r>
      <w:proofErr w:type="gramEnd"/>
      <w:r w:rsidR="0051121B" w:rsidRPr="0051121B">
        <w:rPr>
          <w:rFonts w:asciiTheme="minorEastAsia" w:eastAsiaTheme="minorEastAsia" w:hAnsiTheme="minorEastAsia" w:cs="仿宋_GB2312" w:hint="eastAsia"/>
          <w:sz w:val="24"/>
        </w:rPr>
        <w:t>排序，共采购选择7家植保服务组织机构，若合格的服务机构不超过7家，全部入选；若超过7家，根据豫采购(2013)14号文件精神，其中</w:t>
      </w:r>
      <w:r w:rsidR="0051121B" w:rsidRPr="0051121B">
        <w:rPr>
          <w:rFonts w:asciiTheme="minorEastAsia" w:eastAsiaTheme="minorEastAsia" w:hAnsiTheme="minorEastAsia" w:cs="仿宋_GB2312" w:hint="eastAsia"/>
          <w:color w:val="000000"/>
          <w:sz w:val="24"/>
          <w:shd w:val="clear" w:color="auto" w:fill="FFFFFF"/>
        </w:rPr>
        <w:t>农民植保专业服务组织</w:t>
      </w:r>
      <w:r w:rsidR="0051121B" w:rsidRPr="0051121B">
        <w:rPr>
          <w:rFonts w:asciiTheme="minorEastAsia" w:eastAsiaTheme="minorEastAsia" w:hAnsiTheme="minorEastAsia" w:cs="仿宋_GB2312" w:hint="eastAsia"/>
          <w:sz w:val="24"/>
        </w:rPr>
        <w:t>不少于3家。如果合格的</w:t>
      </w:r>
      <w:r w:rsidR="0051121B" w:rsidRPr="0051121B">
        <w:rPr>
          <w:rFonts w:asciiTheme="minorEastAsia" w:eastAsiaTheme="minorEastAsia" w:hAnsiTheme="minorEastAsia" w:cs="仿宋_GB2312" w:hint="eastAsia"/>
          <w:color w:val="000000"/>
          <w:sz w:val="24"/>
          <w:shd w:val="clear" w:color="auto" w:fill="FFFFFF"/>
        </w:rPr>
        <w:t>农民植保专业服务组织</w:t>
      </w:r>
      <w:r w:rsidR="0051121B" w:rsidRPr="0051121B">
        <w:rPr>
          <w:rFonts w:asciiTheme="minorEastAsia" w:eastAsiaTheme="minorEastAsia" w:hAnsiTheme="minorEastAsia" w:cs="仿宋_GB2312" w:hint="eastAsia"/>
          <w:sz w:val="24"/>
        </w:rPr>
        <w:t>少于3家，合格者全部入选。得分、服务能力、投标文件得分都相同的由评标委员会集体商议决定排序。</w:t>
      </w:r>
      <w:r>
        <w:rPr>
          <w:rFonts w:ascii="新宋体" w:eastAsia="新宋体" w:hAnsi="新宋体" w:hint="eastAsia"/>
          <w:sz w:val="24"/>
        </w:rPr>
        <w:t>如中标供应商放弃中标、因不可抗力不能履行合同或者被查实存在影响中标结果的违法行为等情形，不符合中标条件的，招标人可以按照评标委员会提出的中标候选人名单排序</w:t>
      </w:r>
      <w:r w:rsidR="0051121B">
        <w:rPr>
          <w:rFonts w:ascii="新宋体" w:eastAsia="新宋体" w:hAnsi="新宋体" w:hint="eastAsia"/>
          <w:sz w:val="24"/>
        </w:rPr>
        <w:t>顺延</w:t>
      </w:r>
      <w:r>
        <w:rPr>
          <w:rFonts w:ascii="新宋体" w:eastAsia="新宋体" w:hAnsi="新宋体" w:hint="eastAsia"/>
          <w:sz w:val="24"/>
        </w:rPr>
        <w:t>，也可以重新招标。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2"/>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w:t>
      </w:r>
      <w:r>
        <w:rPr>
          <w:rFonts w:ascii="宋体" w:hAnsi="宋体" w:cs="宋体" w:hint="eastAsia"/>
          <w:sz w:val="24"/>
        </w:rPr>
        <w:lastRenderedPageBreak/>
        <w:t>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51121B" w:rsidRDefault="0051121B" w:rsidP="00E9433E">
      <w:pPr>
        <w:pStyle w:val="a0"/>
        <w:ind w:firstLine="280"/>
        <w:rPr>
          <w:rFonts w:ascii="宋体" w:hAnsi="宋体" w:cs="宋体"/>
        </w:rPr>
      </w:pPr>
    </w:p>
    <w:p w:rsidR="0051121B" w:rsidRDefault="0051121B" w:rsidP="00E9433E">
      <w:pPr>
        <w:pStyle w:val="a0"/>
        <w:ind w:firstLine="280"/>
        <w:rPr>
          <w:rFonts w:ascii="宋体" w:hAnsi="宋体" w:cs="宋体"/>
        </w:rPr>
      </w:pPr>
    </w:p>
    <w:p w:rsidR="003016DF" w:rsidRDefault="003016DF" w:rsidP="00E9433E">
      <w:pPr>
        <w:pStyle w:val="a0"/>
        <w:ind w:firstLine="280"/>
        <w:rPr>
          <w:rFonts w:ascii="宋体" w:hAnsi="宋体" w:cs="宋体"/>
        </w:rPr>
      </w:pPr>
    </w:p>
    <w:p w:rsidR="003016DF" w:rsidRDefault="003016DF" w:rsidP="00E9433E">
      <w:pPr>
        <w:pStyle w:val="a0"/>
        <w:ind w:firstLine="280"/>
        <w:rPr>
          <w:rFonts w:ascii="宋体" w:hAnsi="宋体" w:cs="宋体"/>
        </w:rPr>
      </w:pPr>
    </w:p>
    <w:p w:rsidR="003016DF" w:rsidRDefault="003016DF" w:rsidP="00E9433E">
      <w:pPr>
        <w:pStyle w:val="a0"/>
        <w:ind w:firstLine="280"/>
        <w:rPr>
          <w:rFonts w:ascii="宋体" w:hAnsi="宋体" w:cs="宋体"/>
        </w:rPr>
      </w:pPr>
    </w:p>
    <w:p w:rsidR="003016DF" w:rsidRDefault="003016DF" w:rsidP="00E9433E">
      <w:pPr>
        <w:pStyle w:val="a0"/>
        <w:ind w:firstLine="280"/>
        <w:rPr>
          <w:rFonts w:ascii="宋体" w:hAnsi="宋体" w:cs="宋体"/>
        </w:rPr>
      </w:pPr>
    </w:p>
    <w:p w:rsidR="003016DF" w:rsidRDefault="003016DF" w:rsidP="00E9433E">
      <w:pPr>
        <w:pStyle w:val="a0"/>
        <w:ind w:firstLine="280"/>
        <w:rPr>
          <w:rFonts w:ascii="宋体" w:hAnsi="宋体" w:cs="宋体"/>
        </w:rPr>
      </w:pPr>
    </w:p>
    <w:p w:rsidR="003016DF" w:rsidRDefault="003016DF" w:rsidP="00E9433E">
      <w:pPr>
        <w:pStyle w:val="a0"/>
        <w:ind w:firstLine="280"/>
        <w:rPr>
          <w:rFonts w:ascii="宋体" w:hAnsi="宋体" w:cs="宋体"/>
        </w:rPr>
      </w:pPr>
    </w:p>
    <w:p w:rsidR="003016DF" w:rsidRPr="003016DF" w:rsidRDefault="003016DF" w:rsidP="00E9433E">
      <w:pPr>
        <w:pStyle w:val="a0"/>
        <w:ind w:firstLine="280"/>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35F21" w:rsidRPr="00835F21" w:rsidRDefault="001C35B3" w:rsidP="00835F21">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835F21" w:rsidRPr="00835F21" w:rsidRDefault="00835F21" w:rsidP="00835F21">
      <w:pPr>
        <w:spacing w:after="80" w:line="360" w:lineRule="auto"/>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甲方：襄城县农业局</w:t>
      </w:r>
    </w:p>
    <w:p w:rsidR="00835F21" w:rsidRPr="00835F21" w:rsidRDefault="00835F21" w:rsidP="00835F21">
      <w:pPr>
        <w:spacing w:after="80" w:line="360" w:lineRule="auto"/>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乙方：</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为了切实做好2018年农业植保社会化服务项目，根据《中华人民共和国合同法》的规定和要求,经甲乙双方协商,签订如下合同：</w:t>
      </w:r>
    </w:p>
    <w:p w:rsidR="00835F21" w:rsidRPr="00835F21" w:rsidRDefault="00835F21" w:rsidP="00835F21">
      <w:pPr>
        <w:pStyle w:val="a0"/>
        <w:spacing w:line="360" w:lineRule="auto"/>
        <w:ind w:firstLineChars="200" w:firstLine="480"/>
        <w:rPr>
          <w:rFonts w:asciiTheme="minorEastAsia" w:eastAsiaTheme="minorEastAsia" w:hAnsiTheme="minorEastAsia" w:cs="仿宋_GB2312"/>
          <w:color w:val="000000"/>
          <w:sz w:val="24"/>
          <w:shd w:val="clear" w:color="auto" w:fill="FFFFFF"/>
        </w:rPr>
      </w:pPr>
      <w:r w:rsidRPr="00835F21">
        <w:rPr>
          <w:rFonts w:asciiTheme="minorEastAsia" w:eastAsiaTheme="minorEastAsia" w:hAnsiTheme="minorEastAsia" w:cs="仿宋_GB2312" w:hint="eastAsia"/>
          <w:sz w:val="24"/>
        </w:rPr>
        <w:t>一、乙方负责2018年农业植保社会化服务项目中的</w:t>
      </w:r>
      <w:r w:rsidRPr="00835F21">
        <w:rPr>
          <w:rFonts w:asciiTheme="minorEastAsia" w:eastAsiaTheme="minorEastAsia" w:hAnsiTheme="minorEastAsia" w:cs="仿宋_GB2312" w:hint="eastAsia"/>
          <w:color w:val="000000"/>
          <w:sz w:val="24"/>
          <w:shd w:val="clear" w:color="auto" w:fill="FFFFFF"/>
        </w:rPr>
        <w:t>山头店、范湖、姜庄、十里铺、麦岭、颖阳、湛北、双庙、丁营等乡镇的村庄麦田，防治总面积   万亩。</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二、防治资金   万元</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三、决算以实际发生作业量为准。</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四、甲乙双方的责任与义务</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1、乙方须按照甲方规定的区域规划进行防治。</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2、乙方按照甲方指定的防治时间及时进行作业防治并做好</w:t>
      </w:r>
      <w:proofErr w:type="gramStart"/>
      <w:r w:rsidRPr="00835F21">
        <w:rPr>
          <w:rFonts w:asciiTheme="minorEastAsia" w:eastAsiaTheme="minorEastAsia" w:hAnsiTheme="minorEastAsia" w:cs="仿宋_GB2312" w:hint="eastAsia"/>
          <w:sz w:val="24"/>
        </w:rPr>
        <w:t>技术技术</w:t>
      </w:r>
      <w:proofErr w:type="gramEnd"/>
      <w:r w:rsidRPr="00835F21">
        <w:rPr>
          <w:rFonts w:asciiTheme="minorEastAsia" w:eastAsiaTheme="minorEastAsia" w:hAnsiTheme="minorEastAsia" w:cs="仿宋_GB2312" w:hint="eastAsia"/>
          <w:sz w:val="24"/>
        </w:rPr>
        <w:t>宣传培训等工作，甲方应做好组织、协调和配合工作。</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3、乙方在作业时，应充分</w:t>
      </w:r>
      <w:proofErr w:type="gramStart"/>
      <w:r w:rsidRPr="00835F21">
        <w:rPr>
          <w:rFonts w:asciiTheme="minorEastAsia" w:eastAsiaTheme="minorEastAsia" w:hAnsiTheme="minorEastAsia" w:cs="仿宋_GB2312" w:hint="eastAsia"/>
          <w:sz w:val="24"/>
        </w:rPr>
        <w:t>遵重</w:t>
      </w:r>
      <w:proofErr w:type="gramEnd"/>
      <w:r w:rsidRPr="00835F21">
        <w:rPr>
          <w:rFonts w:asciiTheme="minorEastAsia" w:eastAsiaTheme="minorEastAsia" w:hAnsiTheme="minorEastAsia" w:cs="仿宋_GB2312" w:hint="eastAsia"/>
          <w:sz w:val="24"/>
        </w:rPr>
        <w:t>群众意愿采取适当作业方式进行病虫害防治。</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五、施药作业完成,经甲方验收合格后，60个工作日内，待小麦收获后,无质量问题,按乙方实际作业面积给付所有费用。</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六、为了确保按时、保质、保量完成防治任务，乙方在签订合同时需缴纳合同金额5%的保证金，待作业完成验收合格后，无质量问题，一次退还。</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七、本合同签字盖章后即开始生效,未尽事宜,由双方协调解决。</w:t>
      </w:r>
    </w:p>
    <w:p w:rsidR="00835F21" w:rsidRPr="00835F21" w:rsidRDefault="00835F21" w:rsidP="00835F21">
      <w:pPr>
        <w:spacing w:after="80"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本合同一式四份,甲、乙双方各执一份,财务报账一份,政府采购中心一份。</w:t>
      </w:r>
    </w:p>
    <w:p w:rsidR="00835F21" w:rsidRPr="00835F21" w:rsidRDefault="00835F21" w:rsidP="00835F21">
      <w:pPr>
        <w:spacing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 xml:space="preserve">甲方（盖章）:              乙方（盖章）:    </w:t>
      </w:r>
    </w:p>
    <w:p w:rsidR="00835F21" w:rsidRPr="00835F21" w:rsidRDefault="00835F21" w:rsidP="00835F21">
      <w:pPr>
        <w:spacing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 xml:space="preserve">法定或委托人：             法定或委托人：              </w:t>
      </w:r>
    </w:p>
    <w:p w:rsidR="00835F21" w:rsidRPr="00835F21" w:rsidRDefault="00835F21" w:rsidP="00835F21">
      <w:pPr>
        <w:spacing w:line="360" w:lineRule="auto"/>
        <w:ind w:firstLineChars="200" w:firstLine="480"/>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 xml:space="preserve">开户行：                   开户行： </w:t>
      </w:r>
    </w:p>
    <w:p w:rsidR="00835F21" w:rsidRPr="00835F21" w:rsidRDefault="00835F21" w:rsidP="00835F21">
      <w:pPr>
        <w:spacing w:line="360" w:lineRule="auto"/>
        <w:rPr>
          <w:rFonts w:asciiTheme="minorEastAsia" w:eastAsiaTheme="minorEastAsia" w:hAnsiTheme="minorEastAsia" w:cs="仿宋_GB2312"/>
          <w:sz w:val="24"/>
        </w:rPr>
      </w:pPr>
      <w:r w:rsidRPr="00835F21">
        <w:rPr>
          <w:rFonts w:asciiTheme="minorEastAsia" w:eastAsiaTheme="minorEastAsia" w:hAnsiTheme="minorEastAsia" w:cs="仿宋_GB2312" w:hint="eastAsia"/>
          <w:sz w:val="24"/>
        </w:rPr>
        <w:t xml:space="preserve">    账号：                     账号：</w:t>
      </w:r>
    </w:p>
    <w:p w:rsidR="00835F21" w:rsidRPr="00835F21" w:rsidRDefault="00835F21" w:rsidP="00835F21">
      <w:pPr>
        <w:spacing w:line="360" w:lineRule="auto"/>
        <w:ind w:firstLineChars="1500" w:firstLine="3600"/>
        <w:rPr>
          <w:rFonts w:asciiTheme="minorEastAsia" w:eastAsiaTheme="minorEastAsia" w:hAnsiTheme="minorEastAsia" w:cs="仿宋_GB2312"/>
          <w:sz w:val="24"/>
        </w:rPr>
      </w:pPr>
    </w:p>
    <w:p w:rsidR="00835F21" w:rsidRPr="00835F21" w:rsidRDefault="00835F21" w:rsidP="00835F21">
      <w:pPr>
        <w:spacing w:line="360" w:lineRule="auto"/>
        <w:ind w:firstLineChars="1200" w:firstLine="288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二〇一九年  月    </w:t>
      </w:r>
      <w:r w:rsidRPr="00835F21">
        <w:rPr>
          <w:rFonts w:asciiTheme="minorEastAsia" w:eastAsiaTheme="minorEastAsia" w:hAnsiTheme="minorEastAsia" w:cs="仿宋_GB2312" w:hint="eastAsia"/>
          <w:sz w:val="24"/>
        </w:rPr>
        <w:t>日</w:t>
      </w:r>
    </w:p>
    <w:p w:rsidR="008822F9" w:rsidRDefault="008822F9" w:rsidP="00835F21">
      <w:pPr>
        <w:spacing w:line="360" w:lineRule="auto"/>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0E7D70" w:rsidRDefault="001C35B3"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1、</w:t>
      </w:r>
      <w:r w:rsidR="000E7D70">
        <w:rPr>
          <w:rFonts w:ascii="宋体" w:eastAsia="宋体" w:hAnsi="宋体" w:cs="宋体" w:hint="eastAsia"/>
          <w:sz w:val="24"/>
        </w:rPr>
        <w:t>技术方案（实施方案）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3、服务方案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4、中小企业声明函</w:t>
      </w:r>
    </w:p>
    <w:p w:rsidR="008B5F0E" w:rsidRPr="000E7D70" w:rsidRDefault="000E7D70" w:rsidP="000E7D70">
      <w:pPr>
        <w:ind w:firstLineChars="200" w:firstLine="480"/>
        <w:rPr>
          <w:rFonts w:asciiTheme="majorEastAsia" w:eastAsiaTheme="majorEastAsia" w:hAnsiTheme="majorEastAsia"/>
          <w:sz w:val="24"/>
        </w:rPr>
      </w:pPr>
      <w:r>
        <w:rPr>
          <w:rFonts w:ascii="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00757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4451CC">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w:t>
      </w:r>
      <w:r w:rsidR="00621508">
        <w:rPr>
          <w:rFonts w:asciiTheme="minorEastAsia" w:hAnsiTheme="minorEastAsia" w:cs="宋体" w:hint="eastAsia"/>
          <w:sz w:val="24"/>
          <w:lang w:val="zh-CN"/>
        </w:rPr>
        <w:t>完工期限</w:t>
      </w:r>
      <w:r>
        <w:rPr>
          <w:rFonts w:asciiTheme="minorEastAsia" w:hAnsiTheme="minorEastAsia" w:cs="宋体" w:hint="eastAsia"/>
          <w:sz w:val="24"/>
          <w:lang w:val="zh-CN"/>
        </w:rPr>
        <w:t>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B5F0E" w:rsidRDefault="001C35B3">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00757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00757B">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00757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00757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00757B">
      <w:pPr>
        <w:spacing w:beforeLines="50" w:afterLines="50" w:line="360" w:lineRule="auto"/>
        <w:ind w:firstLineChars="236" w:firstLine="566"/>
        <w:rPr>
          <w:rFonts w:asciiTheme="minorEastAsia" w:hAnsiTheme="minorEastAsia" w:cs="宋体"/>
          <w:sz w:val="24"/>
          <w:lang w:val="zh-CN"/>
        </w:rPr>
      </w:pPr>
    </w:p>
    <w:p w:rsidR="008B5F0E" w:rsidRDefault="001C35B3" w:rsidP="0000757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00757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00757B">
      <w:pPr>
        <w:spacing w:beforeLines="50" w:afterLines="50" w:line="360" w:lineRule="auto"/>
        <w:ind w:right="420" w:firstLineChars="2286" w:firstLine="5486"/>
        <w:rPr>
          <w:rFonts w:asciiTheme="minorEastAsia" w:hAnsiTheme="minorEastAsia" w:cs="宋体"/>
          <w:sz w:val="24"/>
          <w:lang w:val="zh-CN"/>
        </w:rPr>
      </w:pPr>
    </w:p>
    <w:p w:rsidR="008B5F0E" w:rsidRDefault="008B5F0E" w:rsidP="0000757B">
      <w:pPr>
        <w:spacing w:beforeLines="50" w:afterLines="50" w:line="360" w:lineRule="auto"/>
        <w:ind w:right="420" w:firstLineChars="2286" w:firstLine="5486"/>
        <w:rPr>
          <w:rFonts w:asciiTheme="minorEastAsia" w:hAnsiTheme="minorEastAsia" w:cs="宋体"/>
          <w:sz w:val="24"/>
          <w:lang w:val="zh-CN"/>
        </w:rPr>
      </w:pPr>
    </w:p>
    <w:p w:rsidR="008B5F0E" w:rsidRDefault="008B5F0E" w:rsidP="0000757B">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E7D70">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00757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48" w:rsidRDefault="000D3648" w:rsidP="008B5F0E">
      <w:r>
        <w:separator/>
      </w:r>
    </w:p>
  </w:endnote>
  <w:endnote w:type="continuationSeparator" w:id="0">
    <w:p w:rsidR="000D3648" w:rsidRDefault="000D3648"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2" w:rsidRDefault="00D07D1A">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DA3C12" w:rsidRDefault="00D07D1A">
                <w:pPr>
                  <w:pStyle w:val="aa"/>
                  <w:rPr>
                    <w:rStyle w:val="af"/>
                  </w:rPr>
                </w:pPr>
                <w:r>
                  <w:fldChar w:fldCharType="begin"/>
                </w:r>
                <w:r w:rsidR="00DA3C12">
                  <w:rPr>
                    <w:rStyle w:val="af"/>
                  </w:rPr>
                  <w:instrText xml:space="preserve">PAGE  </w:instrText>
                </w:r>
                <w:r>
                  <w:fldChar w:fldCharType="separate"/>
                </w:r>
                <w:r w:rsidR="00BD1456">
                  <w:rPr>
                    <w:rStyle w:val="af"/>
                    <w:noProof/>
                  </w:rPr>
                  <w:t>3</w:t>
                </w:r>
                <w:r>
                  <w:fldChar w:fldCharType="end"/>
                </w:r>
              </w:p>
            </w:txbxContent>
          </v:textbox>
          <w10:wrap anchorx="margin"/>
        </v:rect>
      </w:pict>
    </w:r>
  </w:p>
  <w:p w:rsidR="00DA3C12" w:rsidRDefault="00DA3C12">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2" w:rsidRDefault="00D07D1A">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DA3C12" w:rsidRDefault="00D07D1A">
                <w:pPr>
                  <w:snapToGrid w:val="0"/>
                  <w:rPr>
                    <w:sz w:val="18"/>
                  </w:rPr>
                </w:pPr>
                <w:r>
                  <w:rPr>
                    <w:rFonts w:hint="eastAsia"/>
                    <w:sz w:val="18"/>
                  </w:rPr>
                  <w:fldChar w:fldCharType="begin"/>
                </w:r>
                <w:r w:rsidR="00DA3C12">
                  <w:rPr>
                    <w:rFonts w:hint="eastAsia"/>
                    <w:sz w:val="18"/>
                  </w:rPr>
                  <w:instrText xml:space="preserve"> PAGE  \* MERGEFORMAT </w:instrText>
                </w:r>
                <w:r>
                  <w:rPr>
                    <w:rFonts w:hint="eastAsia"/>
                    <w:sz w:val="18"/>
                  </w:rPr>
                  <w:fldChar w:fldCharType="separate"/>
                </w:r>
                <w:r w:rsidR="0000757B" w:rsidRPr="0000757B">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48" w:rsidRDefault="000D3648" w:rsidP="008B5F0E">
      <w:r>
        <w:separator/>
      </w:r>
    </w:p>
  </w:footnote>
  <w:footnote w:type="continuationSeparator" w:id="0">
    <w:p w:rsidR="000D3648" w:rsidRDefault="000D3648"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06F0"/>
    <w:multiLevelType w:val="singleLevel"/>
    <w:tmpl w:val="F59F06F0"/>
    <w:lvl w:ilvl="0">
      <w:start w:val="1"/>
      <w:numFmt w:val="decimal"/>
      <w:suff w:val="nothing"/>
      <w:lvlText w:val="（%1）"/>
      <w:lvlJc w:val="left"/>
    </w:lvl>
  </w:abstractNum>
  <w:abstractNum w:abstractNumId="1">
    <w:nsid w:val="F9B4EFC8"/>
    <w:multiLevelType w:val="singleLevel"/>
    <w:tmpl w:val="F9B4EFC8"/>
    <w:lvl w:ilvl="0">
      <w:start w:val="1"/>
      <w:numFmt w:val="decimal"/>
      <w:suff w:val="nothing"/>
      <w:lvlText w:val="（%1）"/>
      <w:lvlJc w:val="left"/>
    </w:lvl>
  </w:abstractNum>
  <w:abstractNum w:abstractNumId="2">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3E7C1BAF"/>
    <w:multiLevelType w:val="singleLevel"/>
    <w:tmpl w:val="3E7C1BAF"/>
    <w:lvl w:ilvl="0">
      <w:start w:val="1"/>
      <w:numFmt w:val="decimal"/>
      <w:suff w:val="nothing"/>
      <w:lvlText w:val="（%1）"/>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B7FBB02"/>
    <w:multiLevelType w:val="singleLevel"/>
    <w:tmpl w:val="5B7FBB02"/>
    <w:lvl w:ilvl="0">
      <w:start w:val="2"/>
      <w:numFmt w:val="chineseCounting"/>
      <w:suff w:val="nothing"/>
      <w:lvlText w:val="（%1）"/>
      <w:lvlJc w:val="left"/>
    </w:lvl>
  </w:abstractNum>
  <w:abstractNum w:abstractNumId="10">
    <w:nsid w:val="5B7FBCA5"/>
    <w:multiLevelType w:val="singleLevel"/>
    <w:tmpl w:val="5B7FBCA5"/>
    <w:lvl w:ilvl="0">
      <w:start w:val="4"/>
      <w:numFmt w:val="chineseCounting"/>
      <w:suff w:val="nothing"/>
      <w:lvlText w:val="（%1）"/>
      <w:lvlJc w:val="left"/>
    </w:lvl>
  </w:abstractNum>
  <w:abstractNum w:abstractNumId="11">
    <w:nsid w:val="5B7FBCFD"/>
    <w:multiLevelType w:val="singleLevel"/>
    <w:tmpl w:val="5B7FBCFD"/>
    <w:lvl w:ilvl="0">
      <w:start w:val="5"/>
      <w:numFmt w:val="chineseCounting"/>
      <w:suff w:val="nothing"/>
      <w:lvlText w:val="（%1）"/>
      <w:lvlJc w:val="left"/>
    </w:lvl>
  </w:abstractNum>
  <w:abstractNum w:abstractNumId="12">
    <w:nsid w:val="5BEA8D35"/>
    <w:multiLevelType w:val="singleLevel"/>
    <w:tmpl w:val="5BEA8D35"/>
    <w:lvl w:ilvl="0">
      <w:start w:val="1"/>
      <w:numFmt w:val="chineseCounting"/>
      <w:suff w:val="nothing"/>
      <w:lvlText w:val="第%1条"/>
      <w:lvlJc w:val="left"/>
    </w:lvl>
  </w:abstractNum>
  <w:abstractNum w:abstractNumId="1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8"/>
  </w:num>
  <w:num w:numId="3">
    <w:abstractNumId w:val="4"/>
  </w:num>
  <w:num w:numId="4">
    <w:abstractNumId w:val="5"/>
  </w:num>
  <w:num w:numId="5">
    <w:abstractNumId w:val="2"/>
  </w:num>
  <w:num w:numId="6">
    <w:abstractNumId w:val="6"/>
  </w:num>
  <w:num w:numId="7">
    <w:abstractNumId w:val="3"/>
  </w:num>
  <w:num w:numId="8">
    <w:abstractNumId w:val="9"/>
  </w:num>
  <w:num w:numId="9">
    <w:abstractNumId w:val="10"/>
  </w:num>
  <w:num w:numId="10">
    <w:abstractNumId w:val="11"/>
  </w:num>
  <w:num w:numId="11">
    <w:abstractNumId w:val="1"/>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757B"/>
    <w:rsid w:val="00022E84"/>
    <w:rsid w:val="0003121F"/>
    <w:rsid w:val="0003487B"/>
    <w:rsid w:val="00036D45"/>
    <w:rsid w:val="000432D0"/>
    <w:rsid w:val="00061D1D"/>
    <w:rsid w:val="0007273C"/>
    <w:rsid w:val="00081258"/>
    <w:rsid w:val="0009715B"/>
    <w:rsid w:val="000A3F7D"/>
    <w:rsid w:val="000B3700"/>
    <w:rsid w:val="000D3648"/>
    <w:rsid w:val="000E5631"/>
    <w:rsid w:val="000E7D70"/>
    <w:rsid w:val="000F5C83"/>
    <w:rsid w:val="001156EF"/>
    <w:rsid w:val="00134608"/>
    <w:rsid w:val="00143F8B"/>
    <w:rsid w:val="00160CB8"/>
    <w:rsid w:val="001A308A"/>
    <w:rsid w:val="001A757F"/>
    <w:rsid w:val="001B3E09"/>
    <w:rsid w:val="001C35B3"/>
    <w:rsid w:val="001C4C9D"/>
    <w:rsid w:val="001D10EC"/>
    <w:rsid w:val="001E1E25"/>
    <w:rsid w:val="001E62B6"/>
    <w:rsid w:val="00200550"/>
    <w:rsid w:val="00222481"/>
    <w:rsid w:val="00224EBA"/>
    <w:rsid w:val="0023045F"/>
    <w:rsid w:val="00244ED0"/>
    <w:rsid w:val="002506EF"/>
    <w:rsid w:val="002516E6"/>
    <w:rsid w:val="00262287"/>
    <w:rsid w:val="002773E6"/>
    <w:rsid w:val="00282965"/>
    <w:rsid w:val="002A09EF"/>
    <w:rsid w:val="002B3636"/>
    <w:rsid w:val="002B48EE"/>
    <w:rsid w:val="002B6EC2"/>
    <w:rsid w:val="002C4DF6"/>
    <w:rsid w:val="002E445D"/>
    <w:rsid w:val="003016DF"/>
    <w:rsid w:val="003026C8"/>
    <w:rsid w:val="003041AE"/>
    <w:rsid w:val="003075AA"/>
    <w:rsid w:val="00316A78"/>
    <w:rsid w:val="00336397"/>
    <w:rsid w:val="00350D1F"/>
    <w:rsid w:val="00382B2C"/>
    <w:rsid w:val="00383F32"/>
    <w:rsid w:val="003B411C"/>
    <w:rsid w:val="003C6006"/>
    <w:rsid w:val="003C6F58"/>
    <w:rsid w:val="003E70A8"/>
    <w:rsid w:val="003E73D3"/>
    <w:rsid w:val="003F5F4A"/>
    <w:rsid w:val="004107E3"/>
    <w:rsid w:val="00415363"/>
    <w:rsid w:val="004252DF"/>
    <w:rsid w:val="004451CC"/>
    <w:rsid w:val="00446596"/>
    <w:rsid w:val="00456781"/>
    <w:rsid w:val="00480B41"/>
    <w:rsid w:val="0048344B"/>
    <w:rsid w:val="004A21C1"/>
    <w:rsid w:val="004B55CA"/>
    <w:rsid w:val="004D626E"/>
    <w:rsid w:val="00510E91"/>
    <w:rsid w:val="0051121B"/>
    <w:rsid w:val="0051616F"/>
    <w:rsid w:val="005211DD"/>
    <w:rsid w:val="00533BE6"/>
    <w:rsid w:val="00556862"/>
    <w:rsid w:val="005618D8"/>
    <w:rsid w:val="00575D94"/>
    <w:rsid w:val="00595FC7"/>
    <w:rsid w:val="00597526"/>
    <w:rsid w:val="005A7269"/>
    <w:rsid w:val="005B2BE0"/>
    <w:rsid w:val="005C57BC"/>
    <w:rsid w:val="005D2F93"/>
    <w:rsid w:val="005D5F5C"/>
    <w:rsid w:val="005D7C46"/>
    <w:rsid w:val="0060522E"/>
    <w:rsid w:val="006171A9"/>
    <w:rsid w:val="00621508"/>
    <w:rsid w:val="00623093"/>
    <w:rsid w:val="006631A5"/>
    <w:rsid w:val="0066713D"/>
    <w:rsid w:val="00692141"/>
    <w:rsid w:val="00692C25"/>
    <w:rsid w:val="0069496F"/>
    <w:rsid w:val="006A2018"/>
    <w:rsid w:val="006C5A06"/>
    <w:rsid w:val="006D15B1"/>
    <w:rsid w:val="006F385E"/>
    <w:rsid w:val="00721A00"/>
    <w:rsid w:val="00747504"/>
    <w:rsid w:val="0075368B"/>
    <w:rsid w:val="007623D4"/>
    <w:rsid w:val="00764BB0"/>
    <w:rsid w:val="00775A6A"/>
    <w:rsid w:val="00780881"/>
    <w:rsid w:val="007855BA"/>
    <w:rsid w:val="007B75BB"/>
    <w:rsid w:val="007C54B5"/>
    <w:rsid w:val="007C61FE"/>
    <w:rsid w:val="007C6284"/>
    <w:rsid w:val="007C63D2"/>
    <w:rsid w:val="00816295"/>
    <w:rsid w:val="00821926"/>
    <w:rsid w:val="00835F21"/>
    <w:rsid w:val="00845D2F"/>
    <w:rsid w:val="0084691F"/>
    <w:rsid w:val="008529C4"/>
    <w:rsid w:val="00856C6A"/>
    <w:rsid w:val="00871EE8"/>
    <w:rsid w:val="008822F9"/>
    <w:rsid w:val="008A63EB"/>
    <w:rsid w:val="008B5F0E"/>
    <w:rsid w:val="008F1B0A"/>
    <w:rsid w:val="00950043"/>
    <w:rsid w:val="00954BF3"/>
    <w:rsid w:val="00974BC9"/>
    <w:rsid w:val="009968AA"/>
    <w:rsid w:val="009C0A7A"/>
    <w:rsid w:val="009C6D79"/>
    <w:rsid w:val="009D2045"/>
    <w:rsid w:val="009E6DD8"/>
    <w:rsid w:val="00A1192E"/>
    <w:rsid w:val="00A11C8B"/>
    <w:rsid w:val="00A12786"/>
    <w:rsid w:val="00A1758A"/>
    <w:rsid w:val="00A17BAB"/>
    <w:rsid w:val="00A34719"/>
    <w:rsid w:val="00A7409E"/>
    <w:rsid w:val="00A83309"/>
    <w:rsid w:val="00A842E8"/>
    <w:rsid w:val="00A85DEB"/>
    <w:rsid w:val="00A9571E"/>
    <w:rsid w:val="00AA0ECB"/>
    <w:rsid w:val="00AC32F8"/>
    <w:rsid w:val="00AC791B"/>
    <w:rsid w:val="00AD0259"/>
    <w:rsid w:val="00B34C08"/>
    <w:rsid w:val="00B70F04"/>
    <w:rsid w:val="00BB4BC1"/>
    <w:rsid w:val="00BB702B"/>
    <w:rsid w:val="00BC28F2"/>
    <w:rsid w:val="00BC3448"/>
    <w:rsid w:val="00BD1456"/>
    <w:rsid w:val="00C032ED"/>
    <w:rsid w:val="00C03D51"/>
    <w:rsid w:val="00C05BB4"/>
    <w:rsid w:val="00C066D4"/>
    <w:rsid w:val="00C06FFF"/>
    <w:rsid w:val="00C3760A"/>
    <w:rsid w:val="00CA4806"/>
    <w:rsid w:val="00CC4D27"/>
    <w:rsid w:val="00CC5BD2"/>
    <w:rsid w:val="00CD7A39"/>
    <w:rsid w:val="00CE1F91"/>
    <w:rsid w:val="00CF6DFC"/>
    <w:rsid w:val="00D07D1A"/>
    <w:rsid w:val="00D13E52"/>
    <w:rsid w:val="00D17373"/>
    <w:rsid w:val="00D2653C"/>
    <w:rsid w:val="00D27682"/>
    <w:rsid w:val="00D90CC7"/>
    <w:rsid w:val="00D92D62"/>
    <w:rsid w:val="00D935A9"/>
    <w:rsid w:val="00DA2254"/>
    <w:rsid w:val="00DA3C12"/>
    <w:rsid w:val="00DB4D7F"/>
    <w:rsid w:val="00DC0945"/>
    <w:rsid w:val="00DC2A16"/>
    <w:rsid w:val="00DC5D6E"/>
    <w:rsid w:val="00DE1BDB"/>
    <w:rsid w:val="00E21529"/>
    <w:rsid w:val="00E31D92"/>
    <w:rsid w:val="00E3529A"/>
    <w:rsid w:val="00E35D45"/>
    <w:rsid w:val="00E9433E"/>
    <w:rsid w:val="00EA02DF"/>
    <w:rsid w:val="00EC5A26"/>
    <w:rsid w:val="00ED6CF3"/>
    <w:rsid w:val="00EF30B7"/>
    <w:rsid w:val="00EF6470"/>
    <w:rsid w:val="00F025D0"/>
    <w:rsid w:val="00F1316C"/>
    <w:rsid w:val="00F25317"/>
    <w:rsid w:val="00F25AC4"/>
    <w:rsid w:val="00F37C73"/>
    <w:rsid w:val="00F45930"/>
    <w:rsid w:val="00F50853"/>
    <w:rsid w:val="00F77C3C"/>
    <w:rsid w:val="00F842A7"/>
    <w:rsid w:val="00F944F5"/>
    <w:rsid w:val="00FA0E7D"/>
    <w:rsid w:val="00FA285E"/>
    <w:rsid w:val="00FB5A84"/>
    <w:rsid w:val="00FC12F4"/>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semiHidden/>
    <w:unhideWhenUsed/>
    <w:qFormat/>
    <w:rsid w:val="008B5F0E"/>
    <w:rPr>
      <w:rFonts w:ascii="Arial" w:eastAsia="黑体" w:hAnsi="Arial" w:cs="Arial"/>
      <w:sz w:val="20"/>
      <w:szCs w:val="20"/>
    </w:rPr>
  </w:style>
  <w:style w:type="paragraph" w:styleId="a7">
    <w:name w:val="Plain Text"/>
    <w:basedOn w:val="a"/>
    <w:uiPriority w:val="99"/>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8B5F0E"/>
    <w:pPr>
      <w:ind w:leftChars="2500" w:left="100"/>
    </w:pPr>
  </w:style>
  <w:style w:type="paragraph" w:styleId="a9">
    <w:name w:val="Balloon Text"/>
    <w:basedOn w:val="a"/>
    <w:link w:val="Char0"/>
    <w:qFormat/>
    <w:rsid w:val="008B5F0E"/>
    <w:rPr>
      <w:sz w:val="18"/>
      <w:szCs w:val="18"/>
    </w:rPr>
  </w:style>
  <w:style w:type="paragraph" w:styleId="aa">
    <w:name w:val="footer"/>
    <w:basedOn w:val="a"/>
    <w:link w:val="Char1"/>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2"/>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3">
    <w:name w:val="标题 Char"/>
    <w:basedOn w:val="a1"/>
    <w:link w:val="ad"/>
    <w:uiPriority w:val="10"/>
    <w:qFormat/>
    <w:rsid w:val="008B5F0E"/>
    <w:rPr>
      <w:rFonts w:ascii="Cambria" w:eastAsia="宋体" w:hAnsi="Cambria" w:cs="黑体"/>
      <w:b/>
      <w:bCs/>
      <w:sz w:val="32"/>
      <w:szCs w:val="32"/>
    </w:rPr>
  </w:style>
  <w:style w:type="character" w:customStyle="1" w:styleId="Char1">
    <w:name w:val="页脚 Char"/>
    <w:basedOn w:val="a1"/>
    <w:link w:val="aa"/>
    <w:uiPriority w:val="99"/>
    <w:qFormat/>
    <w:rsid w:val="008B5F0E"/>
    <w:rPr>
      <w:rFonts w:ascii="Times New Roman" w:eastAsia="宋体" w:hAnsi="Times New Roman" w:cs="Times New Roman"/>
      <w:sz w:val="18"/>
      <w:szCs w:val="18"/>
    </w:rPr>
  </w:style>
  <w:style w:type="character" w:customStyle="1" w:styleId="Char2">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0">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
    <w:name w:val="日期 Char"/>
    <w:basedOn w:val="a1"/>
    <w:link w:val="a8"/>
    <w:uiPriority w:val="99"/>
    <w:semiHidden/>
    <w:qFormat/>
    <w:rsid w:val="008B5F0E"/>
    <w:rPr>
      <w:kern w:val="2"/>
      <w:sz w:val="21"/>
      <w:szCs w:val="24"/>
    </w:rPr>
  </w:style>
  <w:style w:type="character" w:customStyle="1" w:styleId="right">
    <w:name w:val="right"/>
    <w:basedOn w:val="a1"/>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 w:type="character" w:customStyle="1" w:styleId="green">
    <w:name w:val="green"/>
    <w:basedOn w:val="a1"/>
    <w:qFormat/>
    <w:rsid w:val="00950043"/>
    <w:rPr>
      <w:color w:val="66AE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46</Pages>
  <Words>3931</Words>
  <Characters>22413</Characters>
  <Application>Microsoft Office Word</Application>
  <DocSecurity>0</DocSecurity>
  <Lines>186</Lines>
  <Paragraphs>52</Paragraphs>
  <ScaleCrop>false</ScaleCrop>
  <Company>Microsoft</Company>
  <LinksUpToDate>false</LinksUpToDate>
  <CharactersWithSpaces>26292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129</cp:revision>
  <cp:lastPrinted>2018-08-08T10:53:00Z</cp:lastPrinted>
  <dcterms:created xsi:type="dcterms:W3CDTF">2018-08-07T07:50:00Z</dcterms:created>
  <dcterms:modified xsi:type="dcterms:W3CDTF">2019-02-15T00:54:00Z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