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D" w:rsidRDefault="007D27F6" w:rsidP="00B17F0F">
      <w:pPr>
        <w:shd w:val="clear" w:color="auto" w:fill="FFFFFF"/>
        <w:adjustRightInd/>
        <w:snapToGrid/>
        <w:spacing w:after="0"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鄢陵县集中供暖专项规划采购需求、评标标准等说明</w:t>
      </w:r>
    </w:p>
    <w:p w:rsidR="00C03D1D" w:rsidRDefault="00C03D1D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一、项目概况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（一）项目名称：鄢陵县集中供暖专项规划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（二）采购方式：竞争性谈判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（三）主要内容、数量及要求：为推进鄢陵县城市基础设施完善，</w:t>
      </w:r>
      <w:hyperlink r:id="rId8" w:tgtFrame="https://www.baidu.com/_blank" w:history="1">
        <w:r>
          <w:rPr>
            <w:rFonts w:ascii="仿宋_GB2312" w:eastAsia="仿宋_GB2312" w:hAnsi="仿宋_GB2312" w:cs="仿宋_GB2312" w:hint="eastAsia"/>
            <w:color w:val="000000"/>
            <w:sz w:val="30"/>
            <w:szCs w:val="30"/>
          </w:rPr>
          <w:t>填补集中供暖空白，打造</w:t>
        </w:r>
        <w:proofErr w:type="gramStart"/>
        <w:r>
          <w:rPr>
            <w:rFonts w:ascii="仿宋_GB2312" w:eastAsia="仿宋_GB2312" w:hAnsi="仿宋_GB2312" w:cs="仿宋_GB2312" w:hint="eastAsia"/>
            <w:color w:val="000000"/>
            <w:sz w:val="30"/>
            <w:szCs w:val="30"/>
          </w:rPr>
          <w:t>民生工</w:t>
        </w:r>
        <w:proofErr w:type="gramEnd"/>
      </w:hyperlink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程，对鄢陵县集中供暖进行专项规划。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（四）预算金额：40万；最高限价：40万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（五）交付（服务、完工）时间：合同签订后2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日历天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内由委托单位开具介绍信，中标人自行完成资料收集，合同签订后10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日历天</w:t>
      </w:r>
      <w:proofErr w:type="gramEnd"/>
      <w:r w:rsidR="00B17F0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内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交付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送审版成果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,合同签订后20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日历天</w:t>
      </w:r>
      <w:proofErr w:type="gramEnd"/>
      <w:r w:rsidR="00B17F0F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内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交付修订版成果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（六）交付（服务、施工）地点：鄢陵县住房和城乡建设局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（七）进口产品：不允许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（八）分包：不允许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二、需要落实的政府采购政策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三、投标人资格要求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（一）具备《政府采购法》第二十二条第一款规定条件并提供相关材料。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（二）具备市政公用行业（热力工程）专业设计甲级资质。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（三）未被列入“信用中国”网站(www.creditchina.gov.cn)、中国政府采购网(www.ccgp.gov.cn)渠道信用记录失信被执行人、重大税收违法案件当事人名单、政府采购严重违法失信行为记录名单的投标人。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 w:rsidR="00BB294E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四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）本次招标不接受联合体投标。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四、采购需求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（一）本项目需实现的功能或者目标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一是研究提出鄢陵县集中供暖规划的指导思想、整体布局和发展目标，二是明确在热源、热网、热负荷等方面规划的原则、思路、重点任务和实施建议，三是研究集中供暖事业发展方式，推动供暖方式的改变和供热能源结构的调整，从而增强鄢陵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县区域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竞争优势，提高居民的生活水平和质量。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（二）采购标的执行标准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《中华人民共和国城乡规划法（2008）》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《中华人民共和国节约能源法》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《中华人民共和国大气污染防治法》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《关于加强城市供热规划管理工作的通知》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《热电联产管理办法》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《城市供热规划规范》（</w:t>
      </w:r>
      <w:hyperlink r:id="rId9" w:tgtFrame="http://www.csres.com/_blank" w:history="1">
        <w:r>
          <w:rPr>
            <w:rFonts w:ascii="仿宋_GB2312" w:eastAsia="仿宋_GB2312" w:hAnsi="仿宋_GB2312" w:cs="仿宋_GB2312" w:hint="eastAsia"/>
            <w:color w:val="000000"/>
            <w:sz w:val="30"/>
            <w:szCs w:val="30"/>
          </w:rPr>
          <w:t>GB/T 51074-2015</w:t>
        </w:r>
      </w:hyperlink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</w:t>
      </w:r>
    </w:p>
    <w:p w:rsidR="00C03D1D" w:rsidRDefault="007D27F6">
      <w:pPr>
        <w:numPr>
          <w:ilvl w:val="0"/>
          <w:numId w:val="1"/>
        </w:numPr>
        <w:shd w:val="clear" w:color="auto" w:fill="FFFFFF"/>
        <w:adjustRightInd/>
        <w:snapToGrid/>
        <w:spacing w:after="0" w:line="560" w:lineRule="exact"/>
        <w:ind w:firstLineChars="200" w:firstLine="600"/>
        <w:contextualSpacing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服务标准、期限、效率等要求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lastRenderedPageBreak/>
        <w:t>按照国家相关标准、行业标准和地方标准进行编制规划；服务期限：合同签订后20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日历天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内完成。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（四）验收标准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验收书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,列明各项标准的验收情况及项目总体评价,由验收双方共同签署。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1、按照国家相关标准、行业标准、地方标准或者其他标准、规范验收；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2、按照招标文件要求、投标文件响应和承诺验收。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五、采购资金支付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（一）支付方式：银行转账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（二）支付时间及条件：规划成果完成后，经采购人组织专家委员会评审通过后，一次性付清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六、联系方式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联系人姓名：黄</w:t>
      </w:r>
      <w:r w:rsidR="00F14E67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先生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  联系电话：13460500888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单位地址：鄢陵县朝阳街 </w:t>
      </w:r>
    </w:p>
    <w:p w:rsidR="00C03D1D" w:rsidRDefault="00C03D1D">
      <w:pPr>
        <w:pStyle w:val="2"/>
      </w:pPr>
      <w:bookmarkStart w:id="0" w:name="_GoBack"/>
      <w:bookmarkEnd w:id="0"/>
    </w:p>
    <w:p w:rsidR="00C03D1D" w:rsidRDefault="007D27F6">
      <w:pPr>
        <w:shd w:val="clear" w:color="auto" w:fill="FFFFFF"/>
        <w:adjustRightInd/>
        <w:snapToGrid/>
        <w:spacing w:after="0" w:line="560" w:lineRule="exact"/>
        <w:jc w:val="righ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鄢陵县住房和城乡建设局 </w:t>
      </w:r>
    </w:p>
    <w:p w:rsidR="00C03D1D" w:rsidRDefault="007D27F6">
      <w:pPr>
        <w:shd w:val="clear" w:color="auto" w:fill="FFFFFF"/>
        <w:adjustRightInd/>
        <w:snapToGrid/>
        <w:spacing w:after="0" w:line="5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  </w:t>
      </w:r>
    </w:p>
    <w:sectPr w:rsidR="00C03D1D" w:rsidSect="00C03D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54" w:right="1474" w:bottom="2098" w:left="1587" w:header="708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BA8" w:rsidRDefault="00B91BA8" w:rsidP="00B17F0F">
      <w:pPr>
        <w:spacing w:after="0"/>
      </w:pPr>
      <w:r>
        <w:separator/>
      </w:r>
    </w:p>
  </w:endnote>
  <w:endnote w:type="continuationSeparator" w:id="0">
    <w:p w:rsidR="00B91BA8" w:rsidRDefault="00B91BA8" w:rsidP="00B17F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4E" w:rsidRDefault="00BB294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4E" w:rsidRDefault="00BB294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4E" w:rsidRDefault="00BB294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BA8" w:rsidRDefault="00B91BA8" w:rsidP="00B17F0F">
      <w:pPr>
        <w:spacing w:after="0"/>
      </w:pPr>
      <w:r>
        <w:separator/>
      </w:r>
    </w:p>
  </w:footnote>
  <w:footnote w:type="continuationSeparator" w:id="0">
    <w:p w:rsidR="00B91BA8" w:rsidRDefault="00B91BA8" w:rsidP="00B17F0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4E" w:rsidRDefault="00BB29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0F" w:rsidRDefault="00B17F0F" w:rsidP="00BB294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94E" w:rsidRDefault="00BB29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8866"/>
    <w:multiLevelType w:val="singleLevel"/>
    <w:tmpl w:val="065B886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6227"/>
    <w:rsid w:val="00272E65"/>
    <w:rsid w:val="002757F2"/>
    <w:rsid w:val="00323B43"/>
    <w:rsid w:val="003D37D8"/>
    <w:rsid w:val="004358AB"/>
    <w:rsid w:val="00470103"/>
    <w:rsid w:val="005A471A"/>
    <w:rsid w:val="007D27F6"/>
    <w:rsid w:val="00824731"/>
    <w:rsid w:val="00870374"/>
    <w:rsid w:val="008B7726"/>
    <w:rsid w:val="009C6227"/>
    <w:rsid w:val="009E7F03"/>
    <w:rsid w:val="00AC14A4"/>
    <w:rsid w:val="00B17F0F"/>
    <w:rsid w:val="00B91BA8"/>
    <w:rsid w:val="00BB294E"/>
    <w:rsid w:val="00C03D1D"/>
    <w:rsid w:val="00C44325"/>
    <w:rsid w:val="00DE2BB9"/>
    <w:rsid w:val="00E26881"/>
    <w:rsid w:val="00F14E67"/>
    <w:rsid w:val="02154762"/>
    <w:rsid w:val="03F30CDE"/>
    <w:rsid w:val="05530679"/>
    <w:rsid w:val="06624E10"/>
    <w:rsid w:val="08E95290"/>
    <w:rsid w:val="0A6E597F"/>
    <w:rsid w:val="0A741AC9"/>
    <w:rsid w:val="0C76508F"/>
    <w:rsid w:val="0D0A1E14"/>
    <w:rsid w:val="0F31402B"/>
    <w:rsid w:val="115462EA"/>
    <w:rsid w:val="163A6A9E"/>
    <w:rsid w:val="19A62F2D"/>
    <w:rsid w:val="1C2436EC"/>
    <w:rsid w:val="215F3E3E"/>
    <w:rsid w:val="23044364"/>
    <w:rsid w:val="24E232BF"/>
    <w:rsid w:val="253E4107"/>
    <w:rsid w:val="266A53A6"/>
    <w:rsid w:val="28BC5F57"/>
    <w:rsid w:val="28D635A1"/>
    <w:rsid w:val="28F63681"/>
    <w:rsid w:val="2AFB564B"/>
    <w:rsid w:val="2BB64874"/>
    <w:rsid w:val="2BD5123C"/>
    <w:rsid w:val="2BF2635C"/>
    <w:rsid w:val="2ED90539"/>
    <w:rsid w:val="3083490E"/>
    <w:rsid w:val="311A478F"/>
    <w:rsid w:val="31CD3677"/>
    <w:rsid w:val="33EE2FA7"/>
    <w:rsid w:val="36FE1FCD"/>
    <w:rsid w:val="36FE4549"/>
    <w:rsid w:val="37E24D98"/>
    <w:rsid w:val="389E682C"/>
    <w:rsid w:val="3B754177"/>
    <w:rsid w:val="3D023616"/>
    <w:rsid w:val="3E8F2259"/>
    <w:rsid w:val="41D347E9"/>
    <w:rsid w:val="46A67C27"/>
    <w:rsid w:val="47AF70D0"/>
    <w:rsid w:val="48C93578"/>
    <w:rsid w:val="49B87587"/>
    <w:rsid w:val="4C0E4853"/>
    <w:rsid w:val="4C881641"/>
    <w:rsid w:val="4F76110F"/>
    <w:rsid w:val="50700CDC"/>
    <w:rsid w:val="523468B6"/>
    <w:rsid w:val="52EF5EBD"/>
    <w:rsid w:val="52F537D7"/>
    <w:rsid w:val="552D5A22"/>
    <w:rsid w:val="5A211C4E"/>
    <w:rsid w:val="5DD641F8"/>
    <w:rsid w:val="630A6169"/>
    <w:rsid w:val="6CF42632"/>
    <w:rsid w:val="6D1A2959"/>
    <w:rsid w:val="6E760D11"/>
    <w:rsid w:val="6F560A31"/>
    <w:rsid w:val="6F8F5985"/>
    <w:rsid w:val="70ED13B7"/>
    <w:rsid w:val="715B1D4E"/>
    <w:rsid w:val="71ED6F7B"/>
    <w:rsid w:val="76291088"/>
    <w:rsid w:val="7BCB0B98"/>
    <w:rsid w:val="7CE306B5"/>
    <w:rsid w:val="7E49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03D1D"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paragraph" w:styleId="2">
    <w:name w:val="heading 2"/>
    <w:basedOn w:val="a"/>
    <w:next w:val="a"/>
    <w:qFormat/>
    <w:rsid w:val="00C03D1D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rsid w:val="00C03D1D"/>
    <w:pPr>
      <w:spacing w:beforeAutospacing="1" w:after="0" w:afterAutospacing="1"/>
      <w:outlineLvl w:val="2"/>
    </w:pPr>
    <w:rPr>
      <w:rFonts w:ascii="宋体" w:eastAsia="宋体" w:hAnsi="宋体" w:cs="Times New Roman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3D1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3D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C03D1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03D1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03D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dJQNY7t9y9z0OsPVFwRbUrR5YUfUVjz3XT0B0ZuFwT63_14cjJznCmQkdHj-Txge1kdMW8Yg1bE5uIwo8bAUJ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sres.com/detail/260023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鄢陵县公共资源交易中心:王磊</dc:creator>
  <cp:keywords/>
  <dc:description/>
  <cp:lastModifiedBy>鄢陵县公共资源交易中心:梁宁</cp:lastModifiedBy>
  <cp:revision>4</cp:revision>
  <cp:lastPrinted>2019-03-07T01:37:00Z</cp:lastPrinted>
  <dcterms:created xsi:type="dcterms:W3CDTF">2018-06-12T09:29:00Z</dcterms:created>
  <dcterms:modified xsi:type="dcterms:W3CDTF">2019-03-07T06:50:00Z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