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81" w:firstLineChars="50"/>
        <w:jc w:val="center"/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禹州市公安局平安城市视频监控维护项目（三次）</w:t>
      </w:r>
    </w:p>
    <w:p>
      <w:pPr>
        <w:spacing w:line="600" w:lineRule="exact"/>
        <w:ind w:firstLine="181" w:firstLineChars="5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评标报告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1"/>
        <w:jc w:val="left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line="240" w:lineRule="auto"/>
        <w:ind w:left="1030" w:leftChars="0" w:hanging="1030" w:hangingChars="322"/>
        <w:jc w:val="both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项目名称</w:t>
      </w: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禹州市公安局平安城市视频监控维护项目（三次）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line="240" w:lineRule="auto"/>
        <w:ind w:left="1030" w:leftChars="0" w:hanging="1030" w:hangingChars="322"/>
        <w:jc w:val="both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项目编号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/>
          <w:sz w:val="30"/>
        </w:rPr>
        <w:t>YZCG-</w:t>
      </w:r>
      <w:r>
        <w:rPr>
          <w:rFonts w:hint="eastAsia" w:ascii="仿宋" w:hAnsi="仿宋" w:eastAsia="仿宋"/>
          <w:sz w:val="30"/>
          <w:lang w:val="en-US" w:eastAsia="zh-CN"/>
        </w:rPr>
        <w:t>G2018346-2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招标公告发布日期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变更公告发布日期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开标日期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（六）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采购方式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：公开招标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最高限价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115.16万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评标办法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：综合评分法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1030" w:leftChars="0" w:right="0" w:hanging="1030" w:hangingChars="322"/>
        <w:jc w:val="left"/>
        <w:textAlignment w:val="auto"/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</w:rPr>
        <w:t>（九）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资格审查方式</w:t>
      </w:r>
      <w:r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</w:rPr>
        <w:t>：资格</w:t>
      </w:r>
      <w:r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  <w:lang w:val="en-US" w:eastAsia="zh-CN"/>
        </w:rPr>
        <w:t>后</w:t>
      </w:r>
      <w:r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</w:rPr>
        <w:t>审</w:t>
      </w:r>
      <w:r>
        <w:rPr>
          <w:rFonts w:hint="eastAsia" w:ascii="仿宋" w:hAnsi="仿宋" w:eastAsia="仿宋" w:cs="仿宋"/>
          <w:strike w:val="0"/>
          <w:dstrike w:val="0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right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（十） 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招标公告刊登的媒体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：《中国政府采购网》、《河南省政府采购网》、《全国公共资源交易平台（河南省·许昌市）》发布等。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0" w:leftChars="0" w:right="0" w:firstLine="42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5"/>
        <w:tblW w:w="8748" w:type="dxa"/>
        <w:tblCellSpacing w:w="0" w:type="dxa"/>
        <w:tblInd w:w="-2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265"/>
        <w:gridCol w:w="1920"/>
        <w:gridCol w:w="1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投标人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投标报价（元）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河南继元智能科技股份有限公司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682540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河南汇捷科技股份有限公司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754500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郑州东盛电子科技有限公司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798700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中电云科信息技术有限公司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845600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right="0" w:firstLine="320" w:firstLineChars="10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5"/>
        <w:tblW w:w="8748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1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河南继元智能科技股份有限公司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河南汇捷科技股份有限公司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郑州东盛电子科技有限公司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中电云科信息技术有限公司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未通过资格审查的投标人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right="0" w:firstLine="320" w:firstLineChars="10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符合性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审查情况</w:t>
      </w:r>
    </w:p>
    <w:tbl>
      <w:tblPr>
        <w:tblStyle w:val="5"/>
        <w:tblW w:w="8748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81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通过符合性审查的投标人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河南继元智能科技股份有限公司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河南汇捷科技股份有限公司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郑州东盛电子科技有限公司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中电云科信息技术有限公司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30"/>
                <w:szCs w:val="30"/>
                <w:lang w:val="en-US" w:eastAsia="zh-CN" w:bidi="ar"/>
              </w:rPr>
              <w:t>未通过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符合性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30"/>
                <w:szCs w:val="30"/>
                <w:lang w:val="en-US" w:eastAsia="zh-CN" w:bidi="ar"/>
              </w:rPr>
              <w:t>审查的投标人及原因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81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/>
        <w:jc w:val="left"/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  四、综合比较与评价</w:t>
      </w:r>
    </w:p>
    <w:tbl>
      <w:tblPr>
        <w:tblStyle w:val="5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中电云科信息技术有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83.76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83.76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85.76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85.76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84.76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综合名次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tbl>
      <w:tblPr>
        <w:tblStyle w:val="5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河南继元智能科技股份有限公司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84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85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84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85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84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综合名次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tbl>
      <w:tblPr>
        <w:tblStyle w:val="5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河南汇捷科技股份有限公司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69.51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67.51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69.51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74.51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68.51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综合名次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tbl>
      <w:tblPr>
        <w:tblStyle w:val="5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郑州东盛电子科技有限公司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70.1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70.1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62.1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72.1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instrText xml:space="preserve"> =SUM(LEFT) \* MERGEFORMAT </w:instrTex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t>67.1</w:t>
            </w:r>
            <w:r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综合名次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五、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评标委员会推荐中标候选人（或采购人授权确定中标人）情况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（一）中标候选人（中标人）名称：中电云科信息技术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郑州市惠济区南阳路170号三江大厦905、916室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丁鹏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0371--86239835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3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845600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第二中标候选人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中标候选人（中标人）名称：河南继元智能科技股份有限公司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许昌市新兴路东段一品蓝湾商务广场16号楼A座11层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高明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037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4--8020073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3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682540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第三中标候选人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中标候选人（中标人）名称：河南汇捷科技股份有限公司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地址：郑州市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高新区西三环路283号10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楼8层38号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41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周俭涛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0371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－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85511960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 w:firstLine="63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754500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六、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投标人根据评标委员会要求进行的澄清、说明或者补正：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七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、是否存在评标委员会成员更换：无。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主任签字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康国玺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540" w:lineRule="exact"/>
        <w:ind w:right="0" w:rightChars="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评标委员会成员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签字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张宝昌、李红雨、王枫阳、王军凯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right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0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240" w:lineRule="auto"/>
        <w:ind w:left="0" w:right="0" w:firstLine="640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240" w:lineRule="auto"/>
        <w:ind w:left="0" w:right="0" w:firstLine="5440" w:firstLineChars="170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2019年2月25日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6F1D4"/>
    <w:multiLevelType w:val="singleLevel"/>
    <w:tmpl w:val="A386F1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8938C6"/>
    <w:multiLevelType w:val="singleLevel"/>
    <w:tmpl w:val="6C8938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66D73"/>
    <w:rsid w:val="04906AC5"/>
    <w:rsid w:val="055E3405"/>
    <w:rsid w:val="07A72C03"/>
    <w:rsid w:val="08005B9B"/>
    <w:rsid w:val="0B693AE1"/>
    <w:rsid w:val="0C595BFA"/>
    <w:rsid w:val="0E26180A"/>
    <w:rsid w:val="0E3D02A4"/>
    <w:rsid w:val="10156394"/>
    <w:rsid w:val="11053FC9"/>
    <w:rsid w:val="110D1D0A"/>
    <w:rsid w:val="17D926FA"/>
    <w:rsid w:val="182C1275"/>
    <w:rsid w:val="186B4168"/>
    <w:rsid w:val="1F9828E6"/>
    <w:rsid w:val="228460BD"/>
    <w:rsid w:val="2AFE19BA"/>
    <w:rsid w:val="2C460F20"/>
    <w:rsid w:val="2CCE6662"/>
    <w:rsid w:val="2ED67925"/>
    <w:rsid w:val="322A283A"/>
    <w:rsid w:val="36DD1896"/>
    <w:rsid w:val="42412DB6"/>
    <w:rsid w:val="42A668D7"/>
    <w:rsid w:val="444007E4"/>
    <w:rsid w:val="463B1FB6"/>
    <w:rsid w:val="49C25719"/>
    <w:rsid w:val="4F1F1FB5"/>
    <w:rsid w:val="52282E4E"/>
    <w:rsid w:val="5B577503"/>
    <w:rsid w:val="5D4344E4"/>
    <w:rsid w:val="5DE74906"/>
    <w:rsid w:val="636D072B"/>
    <w:rsid w:val="63EF706B"/>
    <w:rsid w:val="67844B2A"/>
    <w:rsid w:val="6A783690"/>
    <w:rsid w:val="6BC74F14"/>
    <w:rsid w:val="754C2D95"/>
    <w:rsid w:val="76CA3817"/>
    <w:rsid w:val="797125EF"/>
    <w:rsid w:val="79DF0E09"/>
    <w:rsid w:val="7FD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CC0000"/>
    </w:rPr>
  </w:style>
  <w:style w:type="character" w:customStyle="1" w:styleId="13">
    <w:name w:val="red3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gb-jt"/>
    <w:basedOn w:val="6"/>
    <w:qFormat/>
    <w:uiPriority w:val="0"/>
  </w:style>
  <w:style w:type="character" w:customStyle="1" w:styleId="18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0">
    <w:name w:val="swapimg3"/>
    <w:basedOn w:val="6"/>
    <w:qFormat/>
    <w:uiPriority w:val="0"/>
  </w:style>
  <w:style w:type="character" w:customStyle="1" w:styleId="21">
    <w:name w:val="swapimg4"/>
    <w:basedOn w:val="6"/>
    <w:qFormat/>
    <w:uiPriority w:val="0"/>
  </w:style>
  <w:style w:type="character" w:customStyle="1" w:styleId="22">
    <w:name w:val="icon_lzrz"/>
    <w:basedOn w:val="6"/>
    <w:uiPriority w:val="0"/>
  </w:style>
  <w:style w:type="character" w:customStyle="1" w:styleId="23">
    <w:name w:val="close6"/>
    <w:basedOn w:val="6"/>
    <w:qFormat/>
    <w:uiPriority w:val="0"/>
  </w:style>
  <w:style w:type="character" w:customStyle="1" w:styleId="24">
    <w:name w:val="menutitle10"/>
    <w:basedOn w:val="6"/>
    <w:qFormat/>
    <w:uiPriority w:val="0"/>
    <w:rPr>
      <w:color w:val="333333"/>
      <w:sz w:val="24"/>
      <w:szCs w:val="24"/>
    </w:rPr>
  </w:style>
  <w:style w:type="character" w:customStyle="1" w:styleId="25">
    <w:name w:val="menutitle11"/>
    <w:basedOn w:val="6"/>
    <w:qFormat/>
    <w:uiPriority w:val="0"/>
    <w:rPr>
      <w:color w:val="333333"/>
      <w:sz w:val="24"/>
      <w:szCs w:val="24"/>
    </w:rPr>
  </w:style>
  <w:style w:type="character" w:customStyle="1" w:styleId="26">
    <w:name w:val="focus2"/>
    <w:basedOn w:val="6"/>
    <w:qFormat/>
    <w:uiPriority w:val="0"/>
    <w:rPr>
      <w:b/>
      <w:color w:val="000000"/>
    </w:rPr>
  </w:style>
  <w:style w:type="character" w:customStyle="1" w:styleId="27">
    <w:name w:val="icon_dljg"/>
    <w:basedOn w:val="6"/>
    <w:qFormat/>
    <w:uiPriority w:val="0"/>
  </w:style>
  <w:style w:type="character" w:customStyle="1" w:styleId="28">
    <w:name w:val="icon_cxktbr"/>
    <w:basedOn w:val="6"/>
    <w:qFormat/>
    <w:uiPriority w:val="0"/>
  </w:style>
  <w:style w:type="character" w:customStyle="1" w:styleId="29">
    <w:name w:val="icon_cxkcyry"/>
    <w:basedOn w:val="6"/>
    <w:qFormat/>
    <w:uiPriority w:val="0"/>
  </w:style>
  <w:style w:type="character" w:customStyle="1" w:styleId="30">
    <w:name w:val="searchclose"/>
    <w:basedOn w:val="6"/>
    <w:qFormat/>
    <w:uiPriority w:val="0"/>
  </w:style>
  <w:style w:type="character" w:customStyle="1" w:styleId="31">
    <w:name w:val="searchopen"/>
    <w:basedOn w:val="6"/>
    <w:qFormat/>
    <w:uiPriority w:val="0"/>
  </w:style>
  <w:style w:type="character" w:customStyle="1" w:styleId="32">
    <w:name w:val="l_11"/>
    <w:basedOn w:val="6"/>
    <w:qFormat/>
    <w:uiPriority w:val="0"/>
  </w:style>
  <w:style w:type="character" w:customStyle="1" w:styleId="33">
    <w:name w:val="l_111"/>
    <w:basedOn w:val="6"/>
    <w:qFormat/>
    <w:uiPriority w:val="0"/>
  </w:style>
  <w:style w:type="character" w:customStyle="1" w:styleId="34">
    <w:name w:val="l_2"/>
    <w:basedOn w:val="6"/>
    <w:qFormat/>
    <w:uiPriority w:val="0"/>
  </w:style>
  <w:style w:type="character" w:customStyle="1" w:styleId="35">
    <w:name w:val="l_21"/>
    <w:basedOn w:val="6"/>
    <w:qFormat/>
    <w:uiPriority w:val="0"/>
  </w:style>
  <w:style w:type="character" w:customStyle="1" w:styleId="36">
    <w:name w:val="icon_xglc"/>
    <w:basedOn w:val="6"/>
    <w:qFormat/>
    <w:uiPriority w:val="0"/>
  </w:style>
  <w:style w:type="character" w:customStyle="1" w:styleId="37">
    <w:name w:val="icon_gzkj"/>
    <w:basedOn w:val="6"/>
    <w:qFormat/>
    <w:uiPriority w:val="0"/>
  </w:style>
  <w:style w:type="character" w:customStyle="1" w:styleId="38">
    <w:name w:val="icon_xzry"/>
    <w:basedOn w:val="6"/>
    <w:qFormat/>
    <w:uiPriority w:val="0"/>
  </w:style>
  <w:style w:type="character" w:customStyle="1" w:styleId="39">
    <w:name w:val="m-text"/>
    <w:basedOn w:val="6"/>
    <w:qFormat/>
    <w:uiPriority w:val="0"/>
  </w:style>
  <w:style w:type="character" w:customStyle="1" w:styleId="40">
    <w:name w:val="l_7"/>
    <w:basedOn w:val="6"/>
    <w:qFormat/>
    <w:uiPriority w:val="0"/>
  </w:style>
  <w:style w:type="character" w:customStyle="1" w:styleId="41">
    <w:name w:val="l_71"/>
    <w:basedOn w:val="6"/>
    <w:qFormat/>
    <w:uiPriority w:val="0"/>
  </w:style>
  <w:style w:type="character" w:customStyle="1" w:styleId="42">
    <w:name w:val="l_0"/>
    <w:basedOn w:val="6"/>
    <w:qFormat/>
    <w:uiPriority w:val="0"/>
  </w:style>
  <w:style w:type="character" w:customStyle="1" w:styleId="43">
    <w:name w:val="l_01"/>
    <w:basedOn w:val="6"/>
    <w:qFormat/>
    <w:uiPriority w:val="0"/>
  </w:style>
  <w:style w:type="character" w:customStyle="1" w:styleId="44">
    <w:name w:val="l_1"/>
    <w:basedOn w:val="6"/>
    <w:qFormat/>
    <w:uiPriority w:val="0"/>
  </w:style>
  <w:style w:type="character" w:customStyle="1" w:styleId="45">
    <w:name w:val="l_12"/>
    <w:basedOn w:val="6"/>
    <w:qFormat/>
    <w:uiPriority w:val="0"/>
  </w:style>
  <w:style w:type="character" w:customStyle="1" w:styleId="46">
    <w:name w:val="l_9"/>
    <w:basedOn w:val="6"/>
    <w:qFormat/>
    <w:uiPriority w:val="0"/>
  </w:style>
  <w:style w:type="character" w:customStyle="1" w:styleId="47">
    <w:name w:val="l_91"/>
    <w:basedOn w:val="6"/>
    <w:qFormat/>
    <w:uiPriority w:val="0"/>
  </w:style>
  <w:style w:type="character" w:customStyle="1" w:styleId="48">
    <w:name w:val="l_3"/>
    <w:basedOn w:val="6"/>
    <w:qFormat/>
    <w:uiPriority w:val="0"/>
  </w:style>
  <w:style w:type="character" w:customStyle="1" w:styleId="49">
    <w:name w:val="l_31"/>
    <w:basedOn w:val="6"/>
    <w:qFormat/>
    <w:uiPriority w:val="0"/>
  </w:style>
  <w:style w:type="character" w:customStyle="1" w:styleId="50">
    <w:name w:val="l_6"/>
    <w:basedOn w:val="6"/>
    <w:qFormat/>
    <w:uiPriority w:val="0"/>
  </w:style>
  <w:style w:type="character" w:customStyle="1" w:styleId="51">
    <w:name w:val="l_61"/>
    <w:basedOn w:val="6"/>
    <w:qFormat/>
    <w:uiPriority w:val="0"/>
  </w:style>
  <w:style w:type="character" w:customStyle="1" w:styleId="52">
    <w:name w:val="l_4"/>
    <w:basedOn w:val="6"/>
    <w:qFormat/>
    <w:uiPriority w:val="0"/>
  </w:style>
  <w:style w:type="character" w:customStyle="1" w:styleId="53">
    <w:name w:val="l_41"/>
    <w:basedOn w:val="6"/>
    <w:qFormat/>
    <w:uiPriority w:val="0"/>
  </w:style>
  <w:style w:type="character" w:customStyle="1" w:styleId="54">
    <w:name w:val="l_5"/>
    <w:basedOn w:val="6"/>
    <w:qFormat/>
    <w:uiPriority w:val="0"/>
  </w:style>
  <w:style w:type="character" w:customStyle="1" w:styleId="55">
    <w:name w:val="l_51"/>
    <w:basedOn w:val="6"/>
    <w:qFormat/>
    <w:uiPriority w:val="0"/>
  </w:style>
  <w:style w:type="character" w:customStyle="1" w:styleId="56">
    <w:name w:val="l_8"/>
    <w:basedOn w:val="6"/>
    <w:qFormat/>
    <w:uiPriority w:val="0"/>
  </w:style>
  <w:style w:type="character" w:customStyle="1" w:styleId="57">
    <w:name w:val="l_81"/>
    <w:basedOn w:val="6"/>
    <w:qFormat/>
    <w:uiPriority w:val="0"/>
  </w:style>
  <w:style w:type="character" w:customStyle="1" w:styleId="58">
    <w:name w:val="l_10"/>
    <w:basedOn w:val="6"/>
    <w:qFormat/>
    <w:uiPriority w:val="0"/>
  </w:style>
  <w:style w:type="character" w:customStyle="1" w:styleId="59">
    <w:name w:val="l_101"/>
    <w:basedOn w:val="6"/>
    <w:qFormat/>
    <w:uiPriority w:val="0"/>
  </w:style>
  <w:style w:type="character" w:customStyle="1" w:styleId="60">
    <w:name w:val="l_121"/>
    <w:basedOn w:val="6"/>
    <w:qFormat/>
    <w:uiPriority w:val="0"/>
  </w:style>
  <w:style w:type="character" w:customStyle="1" w:styleId="61">
    <w:name w:val="l_122"/>
    <w:basedOn w:val="6"/>
    <w:qFormat/>
    <w:uiPriority w:val="0"/>
  </w:style>
  <w:style w:type="character" w:customStyle="1" w:styleId="62">
    <w:name w:val="l_13"/>
    <w:basedOn w:val="6"/>
    <w:qFormat/>
    <w:uiPriority w:val="0"/>
  </w:style>
  <w:style w:type="character" w:customStyle="1" w:styleId="63">
    <w:name w:val="l_131"/>
    <w:basedOn w:val="6"/>
    <w:qFormat/>
    <w:uiPriority w:val="0"/>
  </w:style>
  <w:style w:type="character" w:customStyle="1" w:styleId="64">
    <w:name w:val="l_14"/>
    <w:basedOn w:val="6"/>
    <w:qFormat/>
    <w:uiPriority w:val="0"/>
  </w:style>
  <w:style w:type="character" w:customStyle="1" w:styleId="65">
    <w:name w:val="l_141"/>
    <w:basedOn w:val="6"/>
    <w:qFormat/>
    <w:uiPriority w:val="0"/>
  </w:style>
  <w:style w:type="character" w:customStyle="1" w:styleId="66">
    <w:name w:val="l_15"/>
    <w:basedOn w:val="6"/>
    <w:qFormat/>
    <w:uiPriority w:val="0"/>
  </w:style>
  <w:style w:type="character" w:customStyle="1" w:styleId="67">
    <w:name w:val="l_151"/>
    <w:basedOn w:val="6"/>
    <w:qFormat/>
    <w:uiPriority w:val="0"/>
  </w:style>
  <w:style w:type="character" w:customStyle="1" w:styleId="68">
    <w:name w:val="color_cdyy"/>
    <w:basedOn w:val="6"/>
    <w:qFormat/>
    <w:uiPriority w:val="0"/>
    <w:rPr>
      <w:color w:val="FFFFFF"/>
      <w:bdr w:val="single" w:color="FFFFFF" w:sz="6" w:space="0"/>
    </w:rPr>
  </w:style>
  <w:style w:type="character" w:customStyle="1" w:styleId="69">
    <w:name w:val="swapimg5"/>
    <w:basedOn w:val="6"/>
    <w:qFormat/>
    <w:uiPriority w:val="0"/>
  </w:style>
  <w:style w:type="character" w:customStyle="1" w:styleId="70">
    <w:name w:val="focus"/>
    <w:basedOn w:val="6"/>
    <w:qFormat/>
    <w:uiPriority w:val="0"/>
    <w:rPr>
      <w:b/>
      <w:color w:val="000000"/>
    </w:rPr>
  </w:style>
  <w:style w:type="character" w:customStyle="1" w:styleId="71">
    <w:name w:val="swapimg"/>
    <w:basedOn w:val="6"/>
    <w:qFormat/>
    <w:uiPriority w:val="0"/>
  </w:style>
  <w:style w:type="character" w:customStyle="1" w:styleId="72">
    <w:name w:val="swapimg1"/>
    <w:basedOn w:val="6"/>
    <w:qFormat/>
    <w:uiPriority w:val="0"/>
  </w:style>
  <w:style w:type="character" w:customStyle="1" w:styleId="73">
    <w:name w:val="menutitle"/>
    <w:basedOn w:val="6"/>
    <w:qFormat/>
    <w:uiPriority w:val="0"/>
    <w:rPr>
      <w:color w:val="333333"/>
      <w:sz w:val="24"/>
      <w:szCs w:val="24"/>
    </w:rPr>
  </w:style>
  <w:style w:type="character" w:customStyle="1" w:styleId="74">
    <w:name w:val="menutitle1"/>
    <w:basedOn w:val="6"/>
    <w:qFormat/>
    <w:uiPriority w:val="0"/>
    <w:rPr>
      <w:color w:val="333333"/>
      <w:sz w:val="24"/>
      <w:szCs w:val="24"/>
    </w:rPr>
  </w:style>
  <w:style w:type="character" w:customStyle="1" w:styleId="75">
    <w:name w:val="l_11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song</cp:lastModifiedBy>
  <cp:lastPrinted>2019-02-25T08:39:00Z</cp:lastPrinted>
  <dcterms:modified xsi:type="dcterms:W3CDTF">2019-02-28T08:18:54Z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