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  <w:t>禹州市苌庄镇废弃矿山生态修复工程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b w:val="0"/>
          <w:i w:val="0"/>
          <w:sz w:val="28"/>
          <w:szCs w:val="36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  <w:t>评标公示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一、基本情况和数据表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(一) 项目概况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/>
          <w:bCs/>
          <w:color w:val="000000"/>
          <w:kern w:val="0"/>
          <w:szCs w:val="21"/>
          <w:lang w:eastAsia="zh-CN"/>
        </w:rPr>
        <w:t>禹州市苌庄镇废弃矿山生态修复工程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项目编号：JSGC-SZ-2019018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招标控制价：2534046.95元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计划工期：30日历天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评标办法：合理低价中标法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资格审查方式：资格后审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（二）招标过程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   本工程招标采用公开招标方式进行，按照法定公开招标程序和要求，2019年1月29日至2019年2月22日9时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 4 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（三）项目开标数据表</w:t>
      </w:r>
    </w:p>
    <w:tbl>
      <w:tblPr>
        <w:tblStyle w:val="9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2310"/>
        <w:gridCol w:w="998"/>
        <w:gridCol w:w="29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招标人名称</w:t>
            </w:r>
          </w:p>
        </w:tc>
        <w:tc>
          <w:tcPr>
            <w:tcW w:w="62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禹州市苌庄镇人民政府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招标代理机构名称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河南建标工程管理有限公司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1512" w:leftChars="591" w:right="0" w:hanging="271" w:hangingChars="113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禹州市苌庄镇废弃矿山生态修复工程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2019年2月22日 9时 00分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禹州市公共资源交易中心第一开标室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评标时间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2019年2月22日 10时 30分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禹州市公共资源交易中心第一评标室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二、开标记录</w:t>
      </w:r>
    </w:p>
    <w:tbl>
      <w:tblPr>
        <w:tblStyle w:val="9"/>
        <w:tblW w:w="8800" w:type="dxa"/>
        <w:jc w:val="center"/>
        <w:tblInd w:w="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1485"/>
        <w:gridCol w:w="750"/>
        <w:gridCol w:w="705"/>
        <w:gridCol w:w="975"/>
        <w:gridCol w:w="750"/>
        <w:gridCol w:w="12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投标报价(元)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（日历天）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2533323.37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2527532.74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2531087.34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魏亚光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2524318.03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招标控制价:2534046.95元    目标工期:30日历天    质量要求:合格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三、评标标准、评标办法或者评标因素一览表</w:t>
      </w:r>
    </w:p>
    <w:tbl>
      <w:tblPr>
        <w:tblStyle w:val="9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评标办法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采用合理低价中标法，详见招标文件。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四、评审情况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（一）初步评审标准</w:t>
      </w:r>
    </w:p>
    <w:tbl>
      <w:tblPr>
        <w:tblStyle w:val="9"/>
        <w:tblW w:w="852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62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（二）合理性评审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根据招标文件的规定，评标委员会通过合理性评审投标企业得分如下：</w:t>
      </w:r>
    </w:p>
    <w:tbl>
      <w:tblPr>
        <w:tblStyle w:val="9"/>
        <w:tblW w:w="83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961"/>
        <w:gridCol w:w="1183"/>
        <w:gridCol w:w="1105"/>
        <w:gridCol w:w="997"/>
        <w:gridCol w:w="8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技术得分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商务得分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总得分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评标基准价计算表</w:t>
      </w:r>
    </w:p>
    <w:tbl>
      <w:tblPr>
        <w:tblStyle w:val="9"/>
        <w:tblW w:w="8560" w:type="dxa"/>
        <w:tblInd w:w="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331"/>
        <w:gridCol w:w="932"/>
        <w:gridCol w:w="1058"/>
        <w:gridCol w:w="510"/>
        <w:gridCol w:w="464"/>
        <w:gridCol w:w="348"/>
        <w:gridCol w:w="367"/>
        <w:gridCol w:w="1097"/>
        <w:gridCol w:w="997"/>
        <w:gridCol w:w="6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投标报价(元）   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A值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B值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α值(%)</w:t>
            </w:r>
          </w:p>
        </w:tc>
        <w:tc>
          <w:tcPr>
            <w:tcW w:w="4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ascii="Arial" w:hAnsi="Arial" w:eastAsia="微软雅黑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值(%)</w:t>
            </w:r>
          </w:p>
        </w:tc>
        <w:tc>
          <w:tcPr>
            <w:tcW w:w="3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γ值</w:t>
            </w:r>
          </w:p>
        </w:tc>
        <w:tc>
          <w:tcPr>
            <w:tcW w:w="3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δ值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评标标底    C值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2533323.37 </w:t>
            </w:r>
          </w:p>
        </w:tc>
        <w:tc>
          <w:tcPr>
            <w:tcW w:w="9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2347541.09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2529065.37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4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4.0</w:t>
            </w:r>
          </w:p>
        </w:tc>
        <w:tc>
          <w:tcPr>
            <w:tcW w:w="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3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0.4</w:t>
            </w:r>
          </w:p>
        </w:tc>
        <w:tc>
          <w:tcPr>
            <w:tcW w:w="10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2420150.8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113172.57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2527532.74 </w:t>
            </w:r>
          </w:p>
        </w:tc>
        <w:tc>
          <w:tcPr>
            <w:tcW w:w="93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51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46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3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3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109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107381.94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2531087.34 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110936.54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2524318.03 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104167.23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6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注：评标标底计算方法：C＝（A×γ+B×δ）    A=招标控制价×（1－α）（1－β）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    B=在招标控制价100%～93%（含100%、93%）范围内的有效投标人报价的算术平均值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γ-为A值的权重系数，γ的取值范围为0.4、0.5、0.6共3个数，当有效投标人在5家以下（含5家）时，取γ=0.6；当有效投标人在6—9家时，取γ=0.5；当有效投标人在10家以上（含10家）时，取γ=0.4。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δ-为B值的权重系数，δ=1-γ。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若有效投标人的投标报价均不在招标控制价的100%—93%范围内，则C=A。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五、推荐中标候选人排序如下：</w:t>
      </w:r>
    </w:p>
    <w:tbl>
      <w:tblPr>
        <w:tblStyle w:val="9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4059"/>
        <w:gridCol w:w="10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104167.23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107381.94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110936.54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六、推荐的中标候选人详细评审得分</w:t>
      </w:r>
    </w:p>
    <w:tbl>
      <w:tblPr>
        <w:tblStyle w:val="9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665"/>
        <w:gridCol w:w="795"/>
        <w:gridCol w:w="795"/>
        <w:gridCol w:w="794"/>
        <w:gridCol w:w="795"/>
        <w:gridCol w:w="7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39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40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78.7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442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u w:val="none"/>
          <w:shd w:val="clear" w:fill="FFFFFF"/>
          <w:lang w:val="en-US"/>
        </w:rPr>
        <w:t> </w:t>
      </w:r>
    </w:p>
    <w:tbl>
      <w:tblPr>
        <w:tblStyle w:val="9"/>
        <w:tblW w:w="8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3612"/>
        <w:gridCol w:w="795"/>
        <w:gridCol w:w="794"/>
        <w:gridCol w:w="795"/>
        <w:gridCol w:w="879"/>
        <w:gridCol w:w="8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41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40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241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tbl>
      <w:tblPr>
        <w:tblStyle w:val="9"/>
        <w:tblW w:w="8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694"/>
        <w:gridCol w:w="806"/>
        <w:gridCol w:w="806"/>
        <w:gridCol w:w="807"/>
        <w:gridCol w:w="806"/>
        <w:gridCol w:w="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41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40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41.5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81.9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442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七、推荐的中标候选人情况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第一中标候选人：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新乡市万宏建筑有限公司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投标报价：2524318.03 元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大写：贰佰伍拾贰万肆仟叁佰壹拾捌元零叁分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工期：30日历天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质量标准：合格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项目负责人： 王莉娜   证书名称：二级注册建造师  编号：豫241131335868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投标文件中填报的项目负责人业绩名称：原阳县2018年度第一、二、三、四、五、六批补充耕地储备项目（原阳县靳堂乡薛厂（12个）村滩涂开发项目）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第二中标候选人：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河南皇瑞建筑工程有限公司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投标报价：2527532.74 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大写：贰佰伍拾贰万柒仟伍佰叁拾贰元柒角肆分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工期：30日历天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质量标准：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项目负责人：王卫国  证书名称：二级注册建造师  编号：豫241171715130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投标文件中填报的单位项目业绩名称：禹州市苌庄镇玩花台、缸瓷窑、梨园沟土地整治及绿化工程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第三中标候选人：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河南远诚建设工程有限公司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投标报价：2531087.34元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大写：贰佰伍拾叁万壹仟零捌拾柒元叁角肆分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工期： 30日历天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质量标准：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项目负责人：魏亚光  证书名称：二级注册建造师  编号：豫241151692115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投标文件中填报的单位项目业绩名称：1、禹州市苌庄镇西陈、九里山土地整治及绿化工程；2、禹州市苌庄镇2018年林业生态建设工程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宋体"/>
          <w:b/>
          <w:bCs/>
          <w:sz w:val="24"/>
          <w:szCs w:val="24"/>
          <w:lang w:val="zh-CN"/>
        </w:rPr>
      </w:pPr>
      <w:r>
        <w:rPr>
          <w:rFonts w:hint="eastAsia" w:cs="宋体"/>
          <w:b/>
          <w:bCs/>
          <w:sz w:val="24"/>
          <w:szCs w:val="24"/>
          <w:lang w:val="zh-CN"/>
        </w:rPr>
        <w:t>八、澄清、说明、补正事项纪要</w:t>
      </w:r>
    </w:p>
    <w:p>
      <w:pPr>
        <w:spacing w:line="360" w:lineRule="auto"/>
        <w:ind w:firstLine="240" w:firstLineChars="100"/>
        <w:rPr>
          <w:rFonts w:hint="default"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  <w:lang w:val="zh-CN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九、公示期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240"/>
        <w:jc w:val="left"/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201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-201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十、联系方式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招标人：禹州市苌庄镇人民政府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地  址：禹州市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联系人：王先生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联系电话：0374-8761188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招标代理机构：河南建标工程有限公司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联系人：李松岳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联系电话：0374-7397667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97372"/>
    <w:rsid w:val="07CF2DE3"/>
    <w:rsid w:val="0A747988"/>
    <w:rsid w:val="0BE343B3"/>
    <w:rsid w:val="0C9A3677"/>
    <w:rsid w:val="106B538B"/>
    <w:rsid w:val="13706D41"/>
    <w:rsid w:val="159D0C95"/>
    <w:rsid w:val="17E311EC"/>
    <w:rsid w:val="183B74A1"/>
    <w:rsid w:val="1C9D076E"/>
    <w:rsid w:val="1D883C8E"/>
    <w:rsid w:val="1E9A6746"/>
    <w:rsid w:val="23B34A5F"/>
    <w:rsid w:val="29924334"/>
    <w:rsid w:val="2AF9407E"/>
    <w:rsid w:val="2EC50FA5"/>
    <w:rsid w:val="2F892E88"/>
    <w:rsid w:val="2FDD5D1F"/>
    <w:rsid w:val="354439EB"/>
    <w:rsid w:val="371C6FFF"/>
    <w:rsid w:val="37824597"/>
    <w:rsid w:val="41E42F0F"/>
    <w:rsid w:val="42292A52"/>
    <w:rsid w:val="485D574F"/>
    <w:rsid w:val="4EBC2CD5"/>
    <w:rsid w:val="4F3B1CE7"/>
    <w:rsid w:val="516657D7"/>
    <w:rsid w:val="5554047B"/>
    <w:rsid w:val="5A304815"/>
    <w:rsid w:val="5B815B38"/>
    <w:rsid w:val="63F01BB0"/>
    <w:rsid w:val="67DB314C"/>
    <w:rsid w:val="6B8363D7"/>
    <w:rsid w:val="6BB476B7"/>
    <w:rsid w:val="773C0EA3"/>
    <w:rsid w:val="7AA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2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qFormat/>
    <w:uiPriority w:val="0"/>
    <w:rPr>
      <w:color w:val="CC0000"/>
    </w:rPr>
  </w:style>
  <w:style w:type="character" w:customStyle="1" w:styleId="15">
    <w:name w:val="red3"/>
    <w:basedOn w:val="5"/>
    <w:qFormat/>
    <w:uiPriority w:val="0"/>
    <w:rPr>
      <w:color w:val="FF0000"/>
    </w:rPr>
  </w:style>
  <w:style w:type="character" w:customStyle="1" w:styleId="16">
    <w:name w:val="hover25"/>
    <w:basedOn w:val="5"/>
    <w:qFormat/>
    <w:uiPriority w:val="0"/>
  </w:style>
  <w:style w:type="character" w:customStyle="1" w:styleId="17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8">
    <w:name w:val="gb-jt"/>
    <w:basedOn w:val="5"/>
    <w:qFormat/>
    <w:uiPriority w:val="0"/>
  </w:style>
  <w:style w:type="character" w:customStyle="1" w:styleId="19">
    <w:name w:val="right"/>
    <w:basedOn w:val="5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河南建标工程管理有限公司:李松岳</cp:lastModifiedBy>
  <cp:lastPrinted>2019-02-22T07:49:00Z</cp:lastPrinted>
  <dcterms:modified xsi:type="dcterms:W3CDTF">2019-02-26T08:58:48Z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