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禹州市褚河镇枣王、老连棚户区改造建设项目勘察中标公告</w:t>
      </w:r>
    </w:p>
    <w:tbl>
      <w:tblPr>
        <w:tblStyle w:val="8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禹州市褚河镇枣王、老连棚户区改造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项目勘察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JSGC-FJ-2018255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禹州市创业投资有限公司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848800.00元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本工程位于禹州市，本公告计划投资约848800.00</w:t>
            </w:r>
            <w:r>
              <w:rPr>
                <w:rFonts w:hint="eastAsia" w:hAnsi="宋体"/>
                <w:szCs w:val="21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黄旭豹、姚秀红、杨海燕、张晓、于建设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综合评估法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河南省有色工程勘察有限公司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工程勘察综合类甲级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715000.00元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0"/>
              </w:rPr>
              <w:t>日历天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卢培刚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高工、勘察工程、注册岩石土程师、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AY064100107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吴清星（高工、水文地质与工程地质、注册岩土工程、高级工程师、证书编号：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AY104100364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段明发（高工、水文地质与工程地质、注册岩土工程师、高级工程师、证书编号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AY064100079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报告审核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薄光力（高工、水文地质与工程地质、注册岩土工程师、高级工程师、证书编号：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AY104100374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实验负责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康楠（工程师、地质学、职称证、工程师、证书编号：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C01100120900001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测量负责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李一良（工程师、地质工程、职称证、证书编号：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C19158110900069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  <w:bookmarkStart w:id="0" w:name="_GoBack"/>
            <w:bookmarkEnd w:id="0"/>
          </w:p>
        </w:tc>
      </w:tr>
    </w:tbl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604195E"/>
    <w:rsid w:val="0FE00D8C"/>
    <w:rsid w:val="1D255A2E"/>
    <w:rsid w:val="20165048"/>
    <w:rsid w:val="2CC96780"/>
    <w:rsid w:val="309C63D1"/>
    <w:rsid w:val="381C27C5"/>
    <w:rsid w:val="3D822876"/>
    <w:rsid w:val="3E647B9E"/>
    <w:rsid w:val="44CE583A"/>
    <w:rsid w:val="454600B1"/>
    <w:rsid w:val="55AB56D2"/>
    <w:rsid w:val="580F11AD"/>
    <w:rsid w:val="5ED211BD"/>
    <w:rsid w:val="660E2301"/>
    <w:rsid w:val="6C94602F"/>
    <w:rsid w:val="72B455E1"/>
    <w:rsid w:val="749853C6"/>
    <w:rsid w:val="758019A5"/>
    <w:rsid w:val="794C316F"/>
    <w:rsid w:val="7C5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7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6</TotalTime>
  <ScaleCrop>false</ScaleCrop>
  <LinksUpToDate>false</LinksUpToDate>
  <CharactersWithSpaces>1769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dcterms:modified xsi:type="dcterms:W3CDTF">2018-12-26T02:04:30Z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