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snapToGrid w:val="0"/>
        </w:rPr>
      </w:pPr>
      <w:bookmarkStart w:id="28" w:name="_GoBack"/>
      <w:bookmarkEnd w:id="28"/>
      <w:bookmarkStart w:id="0" w:name="_Toc8280"/>
      <w:r>
        <w:rPr>
          <w:rFonts w:hint="eastAsia"/>
          <w:snapToGrid w:val="0"/>
        </w:rPr>
        <w:t>投标分项报价表</w:t>
      </w:r>
      <w:bookmarkEnd w:id="0"/>
    </w:p>
    <w:p>
      <w:pPr>
        <w:spacing w:before="50" w:afterLines="50" w:line="360" w:lineRule="auto"/>
        <w:contextualSpacing/>
        <w:jc w:val="left"/>
        <w:rPr>
          <w:rFonts w:ascii="宋体" w:hAnsi="宋体" w:cs="宋体"/>
          <w:color w:val="000000"/>
          <w:sz w:val="24"/>
          <w:szCs w:val="24"/>
        </w:rPr>
      </w:pPr>
      <w:r>
        <w:rPr>
          <w:rFonts w:hint="eastAsia" w:ascii="宋体" w:hAnsi="宋体" w:cs="宋体"/>
          <w:color w:val="000000"/>
          <w:sz w:val="24"/>
          <w:szCs w:val="24"/>
        </w:rPr>
        <w:t>项目编号：</w:t>
      </w:r>
      <w:r>
        <w:rPr>
          <w:rFonts w:hint="eastAsia" w:ascii="宋体" w:hAnsi="宋体" w:cs="宋体"/>
          <w:color w:val="000000"/>
          <w:sz w:val="24"/>
          <w:szCs w:val="24"/>
          <w:lang w:val="zh-CN"/>
        </w:rPr>
        <w:t>ZFCG-G2018079-2号</w:t>
      </w:r>
    </w:p>
    <w:p>
      <w:pPr>
        <w:rPr>
          <w:b/>
          <w:snapToGrid w:val="0"/>
          <w:kern w:val="0"/>
          <w:sz w:val="36"/>
          <w:szCs w:val="36"/>
        </w:rPr>
      </w:pPr>
      <w:r>
        <w:rPr>
          <w:rFonts w:hint="eastAsia"/>
        </w:rPr>
        <w:t>项目名称：</w:t>
      </w:r>
      <w:r>
        <w:rPr>
          <w:rFonts w:hint="eastAsia"/>
          <w:lang w:val="zh-CN"/>
        </w:rPr>
        <w:t>学前实训基地设备</w:t>
      </w:r>
    </w:p>
    <w:tbl>
      <w:tblPr>
        <w:tblStyle w:val="5"/>
        <w:tblW w:w="9400" w:type="dxa"/>
        <w:tblInd w:w="0" w:type="dxa"/>
        <w:tblLayout w:type="fixed"/>
        <w:tblCellMar>
          <w:top w:w="0" w:type="dxa"/>
          <w:left w:w="108" w:type="dxa"/>
          <w:bottom w:w="0" w:type="dxa"/>
          <w:right w:w="108" w:type="dxa"/>
        </w:tblCellMar>
      </w:tblPr>
      <w:tblGrid>
        <w:gridCol w:w="534"/>
        <w:gridCol w:w="675"/>
        <w:gridCol w:w="1593"/>
        <w:gridCol w:w="3859"/>
        <w:gridCol w:w="435"/>
        <w:gridCol w:w="435"/>
        <w:gridCol w:w="495"/>
        <w:gridCol w:w="525"/>
        <w:gridCol w:w="849"/>
      </w:tblGrid>
      <w:tr>
        <w:tblPrEx>
          <w:tblLayout w:type="fixed"/>
          <w:tblCellMar>
            <w:top w:w="0" w:type="dxa"/>
            <w:left w:w="108" w:type="dxa"/>
            <w:bottom w:w="0" w:type="dxa"/>
            <w:right w:w="108" w:type="dxa"/>
          </w:tblCellMar>
        </w:tblPrEx>
        <w:trPr>
          <w:trHeight w:val="467" w:hRule="atLeast"/>
          <w:tblHeader/>
        </w:trPr>
        <w:tc>
          <w:tcPr>
            <w:tcW w:w="534"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240" w:lineRule="exact"/>
              <w:jc w:val="center"/>
              <w:rPr>
                <w:rFonts w:ascii="宋体" w:hAnsi="宋体" w:cs="宋体"/>
                <w:b/>
                <w:sz w:val="18"/>
                <w:szCs w:val="18"/>
                <w:lang w:val="zh-CN"/>
              </w:rPr>
            </w:pPr>
            <w:r>
              <w:rPr>
                <w:rFonts w:hint="eastAsia" w:ascii="宋体" w:hAnsi="宋体" w:cs="宋体"/>
                <w:b/>
                <w:sz w:val="18"/>
                <w:szCs w:val="18"/>
                <w:lang w:val="zh-CN"/>
              </w:rPr>
              <w:t>序号</w:t>
            </w:r>
          </w:p>
        </w:tc>
        <w:tc>
          <w:tcPr>
            <w:tcW w:w="675"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240" w:lineRule="exact"/>
              <w:jc w:val="center"/>
              <w:rPr>
                <w:rFonts w:ascii="宋体" w:hAnsi="宋体" w:cs="宋体"/>
                <w:b/>
                <w:sz w:val="18"/>
                <w:szCs w:val="18"/>
                <w:lang w:val="zh-CN"/>
              </w:rPr>
            </w:pPr>
            <w:r>
              <w:rPr>
                <w:rFonts w:hint="eastAsia" w:ascii="宋体" w:hAnsi="宋体" w:cs="宋体"/>
                <w:b/>
                <w:sz w:val="18"/>
                <w:szCs w:val="18"/>
                <w:lang w:val="zh-CN"/>
              </w:rPr>
              <w:t>名称</w:t>
            </w:r>
          </w:p>
        </w:tc>
        <w:tc>
          <w:tcPr>
            <w:tcW w:w="1593"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240" w:lineRule="exact"/>
              <w:jc w:val="center"/>
              <w:rPr>
                <w:rFonts w:ascii="宋体" w:hAnsi="宋体" w:cs="宋体"/>
                <w:b/>
                <w:sz w:val="18"/>
                <w:szCs w:val="18"/>
                <w:lang w:val="zh-CN"/>
              </w:rPr>
            </w:pPr>
            <w:r>
              <w:rPr>
                <w:rFonts w:hint="eastAsia" w:ascii="宋体" w:hAnsi="宋体" w:cs="宋体"/>
                <w:b/>
                <w:sz w:val="18"/>
                <w:szCs w:val="18"/>
                <w:lang w:val="zh-CN"/>
              </w:rPr>
              <w:t>品牌规格型号</w:t>
            </w:r>
          </w:p>
        </w:tc>
        <w:tc>
          <w:tcPr>
            <w:tcW w:w="3859"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240" w:lineRule="exact"/>
              <w:jc w:val="center"/>
              <w:rPr>
                <w:rFonts w:ascii="宋体" w:hAnsi="宋体" w:cs="宋体"/>
                <w:b/>
                <w:sz w:val="18"/>
                <w:szCs w:val="18"/>
                <w:lang w:val="zh-CN"/>
              </w:rPr>
            </w:pPr>
            <w:r>
              <w:rPr>
                <w:rFonts w:hint="eastAsia" w:ascii="宋体" w:hAnsi="宋体" w:cs="宋体"/>
                <w:b/>
                <w:sz w:val="18"/>
                <w:szCs w:val="18"/>
                <w:lang w:val="zh-CN"/>
              </w:rPr>
              <w:t>技术参数</w:t>
            </w:r>
          </w:p>
        </w:tc>
        <w:tc>
          <w:tcPr>
            <w:tcW w:w="435"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240" w:lineRule="exact"/>
              <w:jc w:val="center"/>
              <w:rPr>
                <w:rFonts w:ascii="宋体" w:hAnsi="宋体" w:cs="宋体"/>
                <w:b/>
                <w:sz w:val="18"/>
                <w:szCs w:val="18"/>
                <w:lang w:val="zh-CN"/>
              </w:rPr>
            </w:pPr>
            <w:r>
              <w:rPr>
                <w:rFonts w:hint="eastAsia" w:ascii="宋体" w:hAnsi="宋体" w:cs="宋体"/>
                <w:b/>
                <w:sz w:val="18"/>
                <w:szCs w:val="18"/>
                <w:lang w:val="zh-CN"/>
              </w:rPr>
              <w:t>单位</w:t>
            </w:r>
          </w:p>
        </w:tc>
        <w:tc>
          <w:tcPr>
            <w:tcW w:w="435"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240" w:lineRule="exact"/>
              <w:jc w:val="center"/>
              <w:rPr>
                <w:rFonts w:ascii="宋体" w:hAnsi="宋体" w:cs="宋体"/>
                <w:b/>
                <w:sz w:val="18"/>
                <w:szCs w:val="18"/>
                <w:lang w:val="zh-CN"/>
              </w:rPr>
            </w:pPr>
            <w:r>
              <w:rPr>
                <w:rFonts w:hint="eastAsia" w:ascii="宋体" w:hAnsi="宋体" w:cs="宋体"/>
                <w:b/>
                <w:sz w:val="18"/>
                <w:szCs w:val="18"/>
                <w:lang w:val="zh-CN"/>
              </w:rPr>
              <w:t>数量</w:t>
            </w:r>
          </w:p>
        </w:tc>
        <w:tc>
          <w:tcPr>
            <w:tcW w:w="495"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240" w:lineRule="exact"/>
              <w:jc w:val="center"/>
              <w:rPr>
                <w:rFonts w:ascii="宋体" w:hAnsi="宋体" w:cs="宋体"/>
                <w:b/>
                <w:sz w:val="18"/>
                <w:szCs w:val="18"/>
                <w:lang w:val="zh-CN"/>
              </w:rPr>
            </w:pPr>
            <w:r>
              <w:rPr>
                <w:rFonts w:hint="eastAsia" w:ascii="宋体" w:hAnsi="宋体" w:cs="宋体"/>
                <w:b/>
                <w:sz w:val="18"/>
                <w:szCs w:val="18"/>
                <w:lang w:val="zh-CN"/>
              </w:rPr>
              <w:t>单价</w:t>
            </w:r>
          </w:p>
        </w:tc>
        <w:tc>
          <w:tcPr>
            <w:tcW w:w="525"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240" w:lineRule="exact"/>
              <w:jc w:val="center"/>
              <w:rPr>
                <w:rFonts w:ascii="宋体" w:hAnsi="宋体" w:cs="宋体"/>
                <w:b/>
                <w:sz w:val="18"/>
                <w:szCs w:val="18"/>
                <w:lang w:val="zh-CN"/>
              </w:rPr>
            </w:pPr>
            <w:r>
              <w:rPr>
                <w:rFonts w:hint="eastAsia" w:ascii="宋体" w:hAnsi="宋体" w:cs="宋体"/>
                <w:b/>
                <w:sz w:val="18"/>
                <w:szCs w:val="18"/>
                <w:lang w:val="zh-CN"/>
              </w:rPr>
              <w:t>总价</w:t>
            </w:r>
          </w:p>
        </w:tc>
        <w:tc>
          <w:tcPr>
            <w:tcW w:w="849"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240" w:lineRule="exact"/>
              <w:ind w:left="120" w:hanging="120"/>
              <w:jc w:val="center"/>
              <w:rPr>
                <w:rFonts w:ascii="宋体" w:hAnsi="宋体" w:cs="宋体"/>
                <w:b/>
                <w:sz w:val="18"/>
                <w:szCs w:val="18"/>
                <w:lang w:val="zh-CN"/>
              </w:rPr>
            </w:pPr>
            <w:r>
              <w:rPr>
                <w:rFonts w:hint="eastAsia" w:ascii="宋体" w:hAnsi="宋体" w:cs="宋体"/>
                <w:b/>
                <w:sz w:val="18"/>
                <w:szCs w:val="18"/>
                <w:lang w:val="zh-CN"/>
              </w:rPr>
              <w:t>产地及厂家</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1</w:t>
            </w:r>
          </w:p>
        </w:tc>
        <w:tc>
          <w:tcPr>
            <w:tcW w:w="67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视讯业务平台</w:t>
            </w:r>
          </w:p>
        </w:tc>
        <w:tc>
          <w:tcPr>
            <w:tcW w:w="1593" w:type="dxa"/>
            <w:tcBorders>
              <w:top w:val="single" w:color="auto" w:sz="6" w:space="0"/>
              <w:left w:val="single" w:color="auto" w:sz="6" w:space="0"/>
              <w:bottom w:val="single" w:color="auto" w:sz="6" w:space="0"/>
              <w:right w:val="single" w:color="auto" w:sz="6" w:space="0"/>
            </w:tcBorders>
            <w:shd w:val="clear" w:color="auto" w:fill="auto"/>
            <w:vAlign w:val="center"/>
          </w:tcPr>
          <w:p>
            <w:pPr>
              <w:snapToGrid w:val="0"/>
              <w:jc w:val="left"/>
              <w:rPr>
                <w:rFonts w:hint="eastAsia" w:ascii="宋体" w:hAnsi="宋体" w:cs="宋体"/>
                <w:b/>
                <w:kern w:val="0"/>
                <w:sz w:val="18"/>
                <w:szCs w:val="18"/>
              </w:rPr>
            </w:pPr>
            <w:r>
              <w:rPr>
                <w:rFonts w:hint="eastAsia" w:ascii="宋体" w:hAnsi="宋体" w:cs="宋体"/>
                <w:b/>
                <w:sz w:val="18"/>
                <w:szCs w:val="18"/>
              </w:rPr>
              <w:t>品牌：</w:t>
            </w:r>
            <w:r>
              <w:rPr>
                <w:rFonts w:hint="eastAsia" w:ascii="宋体" w:hAnsi="宋体" w:cs="宋体"/>
                <w:b/>
                <w:kern w:val="0"/>
                <w:sz w:val="18"/>
                <w:szCs w:val="18"/>
              </w:rPr>
              <w:t>科达</w:t>
            </w:r>
          </w:p>
          <w:p>
            <w:pPr>
              <w:snapToGrid w:val="0"/>
              <w:jc w:val="left"/>
              <w:rPr>
                <w:rFonts w:ascii="宋体" w:hAnsi="宋体" w:cs="宋体"/>
                <w:sz w:val="18"/>
                <w:szCs w:val="18"/>
              </w:rPr>
            </w:pPr>
            <w:r>
              <w:rPr>
                <w:rFonts w:hint="eastAsia" w:ascii="宋体" w:hAnsi="宋体" w:cs="宋体"/>
                <w:b/>
                <w:kern w:val="0"/>
                <w:sz w:val="18"/>
                <w:szCs w:val="18"/>
              </w:rPr>
              <w:t>规格：</w:t>
            </w:r>
            <w:r>
              <w:rPr>
                <w:rFonts w:hint="eastAsia" w:ascii="宋体" w:hAnsi="宋体" w:cs="宋体"/>
                <w:sz w:val="18"/>
                <w:szCs w:val="18"/>
              </w:rPr>
              <w:t>1.设备应采用嵌入式设计，系统稳定可靠</w:t>
            </w:r>
          </w:p>
          <w:p>
            <w:pPr>
              <w:snapToGrid w:val="0"/>
              <w:jc w:val="left"/>
              <w:rPr>
                <w:rFonts w:ascii="宋体" w:hAnsi="宋体" w:cs="宋体"/>
                <w:sz w:val="18"/>
                <w:szCs w:val="18"/>
              </w:rPr>
            </w:pPr>
            <w:r>
              <w:rPr>
                <w:rFonts w:hint="eastAsia" w:ascii="宋体" w:hAnsi="宋体" w:cs="宋体"/>
                <w:sz w:val="18"/>
                <w:szCs w:val="18"/>
              </w:rPr>
              <w:t>2系统支持添加附件功能，发布的课程视频可添加作业、课件等附件，格式可以是doc、docx、ppt、pptx、xls、xlsx、txt、pdf、zip、rar、</w:t>
            </w:r>
            <w:r>
              <w:rPr>
                <w:rFonts w:hint="eastAsia" w:ascii="宋体" w:hAnsi="宋体" w:cs="宋体"/>
                <w:b/>
                <w:bCs/>
                <w:sz w:val="18"/>
                <w:szCs w:val="18"/>
              </w:rPr>
              <w:t>WPS</w:t>
            </w:r>
            <w:r>
              <w:rPr>
                <w:rFonts w:hint="eastAsia" w:ascii="宋体" w:hAnsi="宋体" w:cs="宋体"/>
                <w:sz w:val="18"/>
                <w:szCs w:val="18"/>
              </w:rPr>
              <w:t>；</w:t>
            </w:r>
          </w:p>
          <w:p>
            <w:pPr>
              <w:widowControl/>
              <w:rPr>
                <w:rFonts w:ascii="宋体" w:hAnsi="宋体" w:cs="宋体"/>
                <w:sz w:val="18"/>
                <w:szCs w:val="18"/>
              </w:rPr>
            </w:pPr>
            <w:r>
              <w:rPr>
                <w:rFonts w:hint="eastAsia" w:ascii="宋体" w:hAnsi="宋体" w:cs="宋体"/>
                <w:b/>
                <w:sz w:val="18"/>
                <w:szCs w:val="18"/>
              </w:rPr>
              <w:t>型号</w:t>
            </w:r>
            <w:r>
              <w:rPr>
                <w:rFonts w:hint="eastAsia" w:ascii="宋体" w:hAnsi="宋体" w:cs="宋体"/>
                <w:b/>
                <w:kern w:val="0"/>
                <w:sz w:val="18"/>
                <w:szCs w:val="18"/>
              </w:rPr>
              <w:t>：IVS-A-L</w:t>
            </w:r>
          </w:p>
        </w:tc>
        <w:tc>
          <w:tcPr>
            <w:tcW w:w="3859" w:type="dxa"/>
            <w:tcBorders>
              <w:top w:val="single" w:color="auto" w:sz="6" w:space="0"/>
              <w:left w:val="single" w:color="auto" w:sz="6" w:space="0"/>
              <w:bottom w:val="single" w:color="auto" w:sz="6" w:space="0"/>
              <w:right w:val="single" w:color="auto" w:sz="6" w:space="0"/>
            </w:tcBorders>
            <w:shd w:val="clear" w:color="auto" w:fill="FFFFFF"/>
            <w:vAlign w:val="center"/>
          </w:tcPr>
          <w:p>
            <w:pPr>
              <w:snapToGrid w:val="0"/>
              <w:jc w:val="left"/>
              <w:rPr>
                <w:rFonts w:ascii="宋体" w:hAnsi="宋体" w:cs="宋体"/>
                <w:sz w:val="18"/>
                <w:szCs w:val="18"/>
              </w:rPr>
            </w:pPr>
            <w:r>
              <w:rPr>
                <w:rFonts w:hint="eastAsia" w:ascii="宋体" w:hAnsi="宋体" w:cs="宋体"/>
                <w:sz w:val="18"/>
                <w:szCs w:val="18"/>
              </w:rPr>
              <w:t>1.设备采用嵌入式设计，系统稳定可靠</w:t>
            </w:r>
          </w:p>
          <w:p>
            <w:pPr>
              <w:snapToGrid w:val="0"/>
              <w:jc w:val="left"/>
              <w:rPr>
                <w:rFonts w:ascii="宋体" w:hAnsi="宋体" w:cs="宋体"/>
                <w:sz w:val="18"/>
                <w:szCs w:val="18"/>
              </w:rPr>
            </w:pPr>
            <w:r>
              <w:rPr>
                <w:rFonts w:hint="eastAsia" w:ascii="宋体" w:hAnsi="宋体" w:cs="宋体"/>
                <w:sz w:val="18"/>
                <w:szCs w:val="18"/>
              </w:rPr>
              <w:t>2.设备具备流媒体及业务系统两个功能模块，无需独立部署流媒体服务器</w:t>
            </w:r>
          </w:p>
          <w:p>
            <w:pPr>
              <w:snapToGrid w:val="0"/>
              <w:jc w:val="left"/>
              <w:rPr>
                <w:rFonts w:ascii="宋体" w:hAnsi="宋体" w:cs="宋体"/>
                <w:sz w:val="18"/>
                <w:szCs w:val="18"/>
              </w:rPr>
            </w:pPr>
            <w:r>
              <w:rPr>
                <w:rFonts w:hint="eastAsia" w:ascii="宋体" w:hAnsi="宋体" w:cs="宋体"/>
                <w:sz w:val="18"/>
                <w:szCs w:val="18"/>
              </w:rPr>
              <w:t>3.每个设备支持10个教室的主机接入</w:t>
            </w:r>
          </w:p>
          <w:p>
            <w:pPr>
              <w:snapToGrid w:val="0"/>
              <w:jc w:val="left"/>
              <w:rPr>
                <w:rFonts w:ascii="宋体" w:hAnsi="宋体" w:cs="宋体"/>
                <w:sz w:val="18"/>
                <w:szCs w:val="18"/>
              </w:rPr>
            </w:pPr>
            <w:r>
              <w:rPr>
                <w:rFonts w:hint="eastAsia" w:ascii="宋体" w:hAnsi="宋体" w:cs="宋体"/>
                <w:sz w:val="18"/>
                <w:szCs w:val="18"/>
              </w:rPr>
              <w:t>4.系统包括录播应用、教学管理、教学督导、系统管理、设备监控等功能模块；</w:t>
            </w:r>
          </w:p>
          <w:p>
            <w:pPr>
              <w:snapToGrid w:val="0"/>
              <w:jc w:val="left"/>
              <w:rPr>
                <w:rFonts w:ascii="宋体" w:hAnsi="宋体" w:cs="宋体"/>
                <w:sz w:val="18"/>
                <w:szCs w:val="18"/>
              </w:rPr>
            </w:pPr>
            <w:r>
              <w:rPr>
                <w:rFonts w:hint="eastAsia" w:ascii="宋体" w:hAnsi="宋体" w:cs="宋体"/>
                <w:sz w:val="18"/>
                <w:szCs w:val="18"/>
              </w:rPr>
              <w:t>5.支持点播，用户可通过时间、院系、教师姓名、课程名称等查询条件快速找到想要查看的课程；</w:t>
            </w:r>
          </w:p>
          <w:p>
            <w:pPr>
              <w:snapToGrid w:val="0"/>
              <w:jc w:val="left"/>
              <w:rPr>
                <w:rFonts w:ascii="宋体" w:hAnsi="宋体" w:cs="宋体"/>
                <w:sz w:val="18"/>
                <w:szCs w:val="18"/>
              </w:rPr>
            </w:pPr>
            <w:r>
              <w:rPr>
                <w:rFonts w:hint="eastAsia" w:ascii="宋体" w:hAnsi="宋体" w:cs="宋体"/>
                <w:sz w:val="18"/>
                <w:szCs w:val="18"/>
              </w:rPr>
              <w:t>6.系统有专门的科目点播页面，可点播观看不同科目的课程视频，同一科目下包含该科目的一系列课程。</w:t>
            </w:r>
          </w:p>
          <w:p>
            <w:pPr>
              <w:snapToGrid w:val="0"/>
              <w:jc w:val="left"/>
              <w:rPr>
                <w:rFonts w:ascii="宋体" w:hAnsi="宋体" w:cs="宋体"/>
                <w:sz w:val="18"/>
                <w:szCs w:val="18"/>
              </w:rPr>
            </w:pPr>
            <w:r>
              <w:rPr>
                <w:rFonts w:hint="eastAsia" w:ascii="宋体" w:hAnsi="宋体" w:cs="宋体"/>
                <w:sz w:val="18"/>
                <w:szCs w:val="18"/>
              </w:rPr>
              <w:t>7.支持直播功能，在直播列表里可查看课程名称、授课教师、教室、节次以及直播状态，用户可以通过院系、教师名称、教室名称、课程名称等查询条件快速找到想要查看的课程。</w:t>
            </w:r>
          </w:p>
          <w:p>
            <w:pPr>
              <w:snapToGrid w:val="0"/>
              <w:jc w:val="left"/>
              <w:rPr>
                <w:rFonts w:ascii="宋体" w:hAnsi="宋体" w:cs="宋体"/>
                <w:sz w:val="18"/>
                <w:szCs w:val="18"/>
              </w:rPr>
            </w:pPr>
            <w:r>
              <w:rPr>
                <w:rFonts w:hint="eastAsia" w:ascii="宋体" w:hAnsi="宋体" w:cs="宋体"/>
                <w:sz w:val="18"/>
                <w:szCs w:val="18"/>
              </w:rPr>
              <w:t>8.直播点播时，系统支持根据网络情况选择视频的清晰度（标清/高清）；</w:t>
            </w:r>
          </w:p>
          <w:p>
            <w:pPr>
              <w:snapToGrid w:val="0"/>
              <w:jc w:val="left"/>
              <w:rPr>
                <w:rFonts w:ascii="宋体" w:hAnsi="宋体" w:cs="宋体"/>
                <w:sz w:val="18"/>
                <w:szCs w:val="18"/>
              </w:rPr>
            </w:pPr>
            <w:r>
              <w:rPr>
                <w:rFonts w:hint="eastAsia" w:ascii="宋体" w:hAnsi="宋体" w:cs="宋体"/>
                <w:sz w:val="18"/>
                <w:szCs w:val="18"/>
              </w:rPr>
              <w:t>9.系统支持手动添加课程，课程信息包括：节次、开始时间、结束时间、科目、课程描述、教师、所属院系等；</w:t>
            </w:r>
          </w:p>
          <w:p>
            <w:pPr>
              <w:snapToGrid w:val="0"/>
              <w:jc w:val="left"/>
              <w:rPr>
                <w:rFonts w:ascii="宋体" w:hAnsi="宋体" w:cs="宋体"/>
                <w:sz w:val="18"/>
                <w:szCs w:val="18"/>
              </w:rPr>
            </w:pPr>
            <w:r>
              <w:rPr>
                <w:rFonts w:hint="eastAsia" w:ascii="宋体" w:hAnsi="宋体" w:cs="宋体"/>
                <w:sz w:val="18"/>
                <w:szCs w:val="18"/>
              </w:rPr>
              <w:t>10.系统应支持点播资源的发布管理，包括审核、修改、删除；</w:t>
            </w:r>
          </w:p>
          <w:p>
            <w:pPr>
              <w:snapToGrid w:val="0"/>
              <w:jc w:val="left"/>
              <w:rPr>
                <w:rFonts w:ascii="宋体" w:hAnsi="宋体" w:cs="宋体"/>
                <w:sz w:val="18"/>
                <w:szCs w:val="18"/>
              </w:rPr>
            </w:pPr>
            <w:r>
              <w:rPr>
                <w:rFonts w:hint="eastAsia" w:ascii="宋体" w:hAnsi="宋体" w:cs="宋体"/>
                <w:sz w:val="18"/>
                <w:szCs w:val="18"/>
              </w:rPr>
              <w:t>11.系统有点播数和收藏数排行榜；</w:t>
            </w:r>
          </w:p>
          <w:p>
            <w:pPr>
              <w:snapToGrid w:val="0"/>
              <w:jc w:val="left"/>
              <w:rPr>
                <w:rFonts w:ascii="宋体" w:hAnsi="宋体" w:cs="宋体"/>
                <w:sz w:val="18"/>
                <w:szCs w:val="18"/>
              </w:rPr>
            </w:pPr>
            <w:r>
              <w:rPr>
                <w:rFonts w:hint="eastAsia" w:ascii="宋体" w:hAnsi="宋体" w:cs="宋体"/>
                <w:sz w:val="18"/>
                <w:szCs w:val="18"/>
              </w:rPr>
              <w:t>12.系统支持添加附件功能，发布的课程视频可添加作业、课件等附件，格式可以是doc、docx、ppt、pptx、xls、xlsx、txt、pdf、zip、rar、</w:t>
            </w:r>
            <w:r>
              <w:rPr>
                <w:rFonts w:hint="eastAsia" w:ascii="宋体" w:hAnsi="宋体" w:cs="宋体"/>
                <w:b/>
                <w:bCs/>
                <w:sz w:val="18"/>
                <w:szCs w:val="18"/>
              </w:rPr>
              <w:t>WPS</w:t>
            </w:r>
            <w:r>
              <w:rPr>
                <w:rFonts w:hint="eastAsia" w:ascii="宋体" w:hAnsi="宋体" w:cs="宋体"/>
                <w:sz w:val="18"/>
                <w:szCs w:val="18"/>
              </w:rPr>
              <w:t>；</w:t>
            </w:r>
          </w:p>
          <w:p>
            <w:pPr>
              <w:snapToGrid w:val="0"/>
              <w:jc w:val="left"/>
              <w:rPr>
                <w:rFonts w:ascii="宋体" w:hAnsi="宋体" w:cs="宋体"/>
                <w:sz w:val="18"/>
                <w:szCs w:val="18"/>
              </w:rPr>
            </w:pPr>
            <w:r>
              <w:rPr>
                <w:rFonts w:hint="eastAsia" w:ascii="宋体" w:hAnsi="宋体" w:cs="宋体"/>
                <w:sz w:val="18"/>
                <w:szCs w:val="18"/>
              </w:rPr>
              <w:t>13.系统支持导入字幕功能，对于课程视频可以导入SRT字幕；</w:t>
            </w:r>
          </w:p>
          <w:p>
            <w:pPr>
              <w:snapToGrid w:val="0"/>
              <w:jc w:val="left"/>
              <w:rPr>
                <w:rFonts w:ascii="宋体" w:hAnsi="宋体" w:cs="宋体"/>
                <w:sz w:val="18"/>
                <w:szCs w:val="18"/>
              </w:rPr>
            </w:pPr>
            <w:r>
              <w:rPr>
                <w:rFonts w:hint="eastAsia" w:ascii="宋体" w:hAnsi="宋体" w:cs="宋体"/>
                <w:sz w:val="18"/>
                <w:szCs w:val="18"/>
              </w:rPr>
              <w:t>14.系统支持制作知识索引，在完整的课程视频上标记出不同的教学内容段，并可标记内容提要，用户可根据内容提要快速定位自己想要观看的教学点；</w:t>
            </w:r>
          </w:p>
          <w:p>
            <w:pPr>
              <w:snapToGrid w:val="0"/>
              <w:jc w:val="left"/>
              <w:rPr>
                <w:rFonts w:ascii="宋体" w:hAnsi="宋体" w:cs="宋体"/>
                <w:sz w:val="18"/>
                <w:szCs w:val="18"/>
              </w:rPr>
            </w:pPr>
            <w:r>
              <w:rPr>
                <w:rFonts w:hint="eastAsia" w:ascii="宋体" w:hAnsi="宋体" w:cs="宋体"/>
                <w:sz w:val="18"/>
                <w:szCs w:val="18"/>
              </w:rPr>
              <w:t>15.系统支持教学点评功能，可添加不同的点评预案，每一预案可分配多个点评项及点评项指标，每一条目录可分配相应的分值；</w:t>
            </w:r>
          </w:p>
          <w:p>
            <w:pPr>
              <w:snapToGrid w:val="0"/>
              <w:jc w:val="left"/>
              <w:rPr>
                <w:rFonts w:ascii="宋体" w:hAnsi="宋体" w:cs="宋体"/>
                <w:sz w:val="18"/>
                <w:szCs w:val="18"/>
              </w:rPr>
            </w:pPr>
            <w:r>
              <w:rPr>
                <w:rFonts w:hint="eastAsia" w:ascii="宋体" w:hAnsi="宋体" w:cs="宋体"/>
                <w:sz w:val="18"/>
                <w:szCs w:val="18"/>
              </w:rPr>
              <w:t>16.系统支持根据教师或课程发起教学点评任务，可选择点评人员、点评预案以及点评任务间点评是否可见。有点评任务的人员可在系统上接收到消息提醒。</w:t>
            </w:r>
          </w:p>
          <w:p>
            <w:pPr>
              <w:snapToGrid w:val="0"/>
              <w:jc w:val="left"/>
              <w:rPr>
                <w:rFonts w:ascii="宋体" w:hAnsi="宋体" w:cs="宋体"/>
                <w:sz w:val="18"/>
                <w:szCs w:val="18"/>
              </w:rPr>
            </w:pPr>
            <w:r>
              <w:rPr>
                <w:rFonts w:hint="eastAsia" w:ascii="宋体" w:hAnsi="宋体" w:cs="宋体"/>
                <w:sz w:val="18"/>
                <w:szCs w:val="18"/>
              </w:rPr>
              <w:t>17.点评人员可根据预案对课程进行评分，还应支持对视频的打点评价，在视频的某一点上标记点评内容，方便后期总结、取证；</w:t>
            </w:r>
          </w:p>
          <w:p>
            <w:pPr>
              <w:snapToGrid w:val="0"/>
              <w:jc w:val="left"/>
              <w:rPr>
                <w:rFonts w:ascii="宋体" w:hAnsi="宋体" w:cs="宋体"/>
                <w:sz w:val="18"/>
                <w:szCs w:val="18"/>
              </w:rPr>
            </w:pPr>
            <w:r>
              <w:rPr>
                <w:rFonts w:hint="eastAsia" w:ascii="宋体" w:hAnsi="宋体" w:cs="宋体"/>
                <w:sz w:val="18"/>
                <w:szCs w:val="18"/>
              </w:rPr>
              <w:t>18.点评结束后应生成点评报表，报表反应教师在不同时间的点评结果；</w:t>
            </w:r>
          </w:p>
          <w:p>
            <w:pPr>
              <w:snapToGrid w:val="0"/>
              <w:jc w:val="left"/>
              <w:rPr>
                <w:rFonts w:ascii="宋体" w:hAnsi="宋体" w:cs="宋体"/>
                <w:sz w:val="18"/>
                <w:szCs w:val="18"/>
              </w:rPr>
            </w:pPr>
            <w:r>
              <w:rPr>
                <w:rFonts w:hint="eastAsia" w:ascii="宋体" w:hAnsi="宋体" w:cs="宋体"/>
                <w:sz w:val="18"/>
                <w:szCs w:val="18"/>
              </w:rPr>
              <w:t>19.系统支持个人空间的功能，在个人空间内有观看记录、我的收藏、我的视频我的课表等模块；</w:t>
            </w:r>
          </w:p>
          <w:p>
            <w:pPr>
              <w:snapToGrid w:val="0"/>
              <w:jc w:val="left"/>
              <w:rPr>
                <w:rFonts w:ascii="宋体" w:hAnsi="宋体" w:cs="宋体"/>
                <w:sz w:val="18"/>
                <w:szCs w:val="18"/>
              </w:rPr>
            </w:pPr>
            <w:r>
              <w:rPr>
                <w:rFonts w:hint="eastAsia" w:ascii="宋体" w:hAnsi="宋体" w:cs="宋体"/>
                <w:sz w:val="18"/>
                <w:szCs w:val="18"/>
              </w:rPr>
              <w:t>20.系统支持首页定制，支持更换首页LOGO；</w:t>
            </w:r>
          </w:p>
          <w:p>
            <w:pPr>
              <w:snapToGrid w:val="0"/>
              <w:jc w:val="left"/>
              <w:rPr>
                <w:rFonts w:ascii="宋体" w:hAnsi="宋体" w:cs="宋体"/>
                <w:sz w:val="18"/>
                <w:szCs w:val="18"/>
              </w:rPr>
            </w:pPr>
            <w:r>
              <w:rPr>
                <w:rFonts w:hint="eastAsia" w:ascii="宋体" w:hAnsi="宋体" w:cs="宋体"/>
                <w:sz w:val="18"/>
                <w:szCs w:val="18"/>
              </w:rPr>
              <w:t>21.系统支持用户组管理，可添加、修改、删除用户组，可为不同的用户组分配不同的权限；</w:t>
            </w:r>
          </w:p>
          <w:p>
            <w:pPr>
              <w:snapToGrid w:val="0"/>
              <w:jc w:val="left"/>
              <w:rPr>
                <w:rFonts w:ascii="宋体" w:hAnsi="宋体" w:cs="宋体"/>
                <w:sz w:val="18"/>
                <w:szCs w:val="18"/>
              </w:rPr>
            </w:pPr>
            <w:r>
              <w:rPr>
                <w:rFonts w:hint="eastAsia" w:ascii="宋体" w:hAnsi="宋体" w:cs="宋体"/>
                <w:sz w:val="18"/>
                <w:szCs w:val="18"/>
              </w:rPr>
              <w:t>22.系统支持组织结构设定，教育单位可根据自己的组织结构进行个性化设定；</w:t>
            </w:r>
          </w:p>
          <w:p>
            <w:pPr>
              <w:snapToGrid w:val="0"/>
              <w:jc w:val="left"/>
              <w:rPr>
                <w:rFonts w:ascii="宋体" w:hAnsi="宋体" w:cs="宋体"/>
                <w:sz w:val="18"/>
                <w:szCs w:val="18"/>
              </w:rPr>
            </w:pPr>
            <w:r>
              <w:rPr>
                <w:rFonts w:hint="eastAsia" w:ascii="宋体" w:hAnsi="宋体" w:cs="宋体"/>
                <w:sz w:val="18"/>
                <w:szCs w:val="18"/>
              </w:rPr>
              <w:t>23.系统支持日志管理与查询，具有详细的用户日志与设备日志。</w:t>
            </w:r>
          </w:p>
          <w:p>
            <w:pPr>
              <w:snapToGrid w:val="0"/>
              <w:jc w:val="left"/>
              <w:rPr>
                <w:rFonts w:ascii="宋体" w:hAnsi="宋体" w:cs="宋体"/>
                <w:sz w:val="18"/>
                <w:szCs w:val="18"/>
              </w:rPr>
            </w:pPr>
            <w:r>
              <w:rPr>
                <w:rFonts w:hint="eastAsia" w:ascii="宋体" w:hAnsi="宋体" w:cs="宋体"/>
                <w:sz w:val="18"/>
                <w:szCs w:val="18"/>
              </w:rPr>
              <w:t>24.系统支持与学籍管理系统对接，方便学校组织架构管理；</w:t>
            </w:r>
          </w:p>
          <w:p>
            <w:pPr>
              <w:snapToGrid w:val="0"/>
              <w:jc w:val="left"/>
              <w:rPr>
                <w:rFonts w:ascii="宋体" w:hAnsi="宋体" w:cs="宋体"/>
                <w:sz w:val="18"/>
                <w:szCs w:val="18"/>
              </w:rPr>
            </w:pPr>
            <w:r>
              <w:rPr>
                <w:rFonts w:hint="eastAsia" w:ascii="宋体" w:hAnsi="宋体" w:cs="宋体"/>
                <w:sz w:val="18"/>
                <w:szCs w:val="18"/>
              </w:rPr>
              <w:t>25.系统支持与学校课程表对接，实现自动录播；</w:t>
            </w:r>
          </w:p>
        </w:tc>
        <w:tc>
          <w:tcPr>
            <w:tcW w:w="435"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s="宋体"/>
                <w:sz w:val="18"/>
                <w:szCs w:val="18"/>
              </w:rPr>
            </w:pPr>
            <w:r>
              <w:rPr>
                <w:rFonts w:hint="eastAsia" w:ascii="宋体" w:hAnsi="宋体" w:cs="宋体"/>
                <w:bCs/>
                <w:sz w:val="18"/>
                <w:szCs w:val="18"/>
              </w:rPr>
              <w:t>台</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1</w:t>
            </w:r>
          </w:p>
        </w:tc>
        <w:tc>
          <w:tcPr>
            <w:tcW w:w="49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18900</w:t>
            </w:r>
          </w:p>
        </w:tc>
        <w:tc>
          <w:tcPr>
            <w:tcW w:w="52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18900</w:t>
            </w:r>
          </w:p>
        </w:tc>
        <w:tc>
          <w:tcPr>
            <w:tcW w:w="849"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江苏，苏州科达科技股份有限公司</w:t>
            </w:r>
          </w:p>
        </w:tc>
      </w:tr>
      <w:tr>
        <w:tblPrEx>
          <w:tblLayout w:type="fixed"/>
          <w:tblCellMar>
            <w:top w:w="0" w:type="dxa"/>
            <w:left w:w="108" w:type="dxa"/>
            <w:bottom w:w="0" w:type="dxa"/>
            <w:right w:w="108" w:type="dxa"/>
          </w:tblCellMar>
        </w:tblPrEx>
        <w:trPr>
          <w:trHeight w:val="596" w:hRule="atLeast"/>
        </w:trPr>
        <w:tc>
          <w:tcPr>
            <w:tcW w:w="5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ascii="宋体" w:hAnsi="宋体" w:cs="宋体"/>
                <w:sz w:val="18"/>
                <w:szCs w:val="18"/>
              </w:rPr>
            </w:pPr>
            <w:r>
              <w:rPr>
                <w:rFonts w:hint="eastAsia" w:ascii="宋体" w:hAnsi="宋体" w:cs="宋体"/>
                <w:kern w:val="0"/>
                <w:sz w:val="18"/>
                <w:szCs w:val="18"/>
              </w:rPr>
              <w:t>2</w:t>
            </w:r>
          </w:p>
        </w:tc>
        <w:tc>
          <w:tcPr>
            <w:tcW w:w="67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ascii="宋体" w:hAnsi="宋体" w:cs="宋体"/>
                <w:sz w:val="18"/>
                <w:szCs w:val="18"/>
              </w:rPr>
            </w:pPr>
            <w:r>
              <w:rPr>
                <w:rFonts w:hint="eastAsia" w:ascii="宋体" w:hAnsi="宋体" w:cs="宋体"/>
                <w:kern w:val="0"/>
                <w:sz w:val="18"/>
                <w:szCs w:val="18"/>
              </w:rPr>
              <w:t>教室管理平台</w:t>
            </w:r>
          </w:p>
        </w:tc>
        <w:tc>
          <w:tcPr>
            <w:tcW w:w="1593" w:type="dxa"/>
            <w:tcBorders>
              <w:top w:val="single" w:color="auto" w:sz="6" w:space="0"/>
              <w:left w:val="single" w:color="auto" w:sz="6" w:space="0"/>
              <w:bottom w:val="single" w:color="auto" w:sz="6" w:space="0"/>
              <w:right w:val="single" w:color="auto" w:sz="6" w:space="0"/>
            </w:tcBorders>
            <w:shd w:val="clear" w:color="auto" w:fill="auto"/>
            <w:vAlign w:val="center"/>
          </w:tcPr>
          <w:p>
            <w:pPr>
              <w:jc w:val="left"/>
              <w:rPr>
                <w:rFonts w:hint="eastAsia" w:ascii="宋体" w:hAnsi="宋体" w:cs="宋体"/>
                <w:b/>
                <w:kern w:val="0"/>
                <w:sz w:val="18"/>
                <w:szCs w:val="18"/>
              </w:rPr>
            </w:pPr>
            <w:r>
              <w:rPr>
                <w:rFonts w:hint="eastAsia" w:ascii="宋体" w:hAnsi="宋体" w:cs="宋体"/>
                <w:b/>
                <w:sz w:val="18"/>
                <w:szCs w:val="18"/>
              </w:rPr>
              <w:t>品牌：</w:t>
            </w:r>
            <w:r>
              <w:rPr>
                <w:rFonts w:hint="eastAsia" w:ascii="宋体" w:hAnsi="宋体" w:cs="宋体"/>
                <w:b/>
                <w:kern w:val="0"/>
                <w:sz w:val="18"/>
                <w:szCs w:val="18"/>
              </w:rPr>
              <w:t>科达</w:t>
            </w:r>
          </w:p>
          <w:p>
            <w:pPr>
              <w:jc w:val="left"/>
              <w:rPr>
                <w:rFonts w:ascii="宋体" w:hAnsi="宋体" w:cs="宋体"/>
                <w:sz w:val="18"/>
                <w:szCs w:val="18"/>
              </w:rPr>
            </w:pPr>
            <w:r>
              <w:rPr>
                <w:rFonts w:hint="eastAsia" w:ascii="宋体" w:hAnsi="宋体" w:cs="宋体"/>
                <w:b/>
                <w:kern w:val="0"/>
                <w:sz w:val="18"/>
                <w:szCs w:val="18"/>
              </w:rPr>
              <w:t>规格：</w:t>
            </w:r>
            <w:r>
              <w:rPr>
                <w:rFonts w:hint="eastAsia" w:ascii="宋体" w:hAnsi="宋体" w:cs="宋体"/>
                <w:sz w:val="18"/>
                <w:szCs w:val="18"/>
              </w:rPr>
              <w:t xml:space="preserve">1.设备采用嵌入式设计，安全可靠 </w:t>
            </w:r>
          </w:p>
          <w:p>
            <w:pPr>
              <w:jc w:val="left"/>
              <w:rPr>
                <w:rFonts w:ascii="宋体" w:hAnsi="宋体" w:cs="宋体"/>
                <w:sz w:val="18"/>
                <w:szCs w:val="18"/>
              </w:rPr>
            </w:pPr>
            <w:r>
              <w:rPr>
                <w:rFonts w:hint="eastAsia" w:ascii="宋体" w:hAnsi="宋体" w:cs="宋体"/>
                <w:sz w:val="18"/>
                <w:szCs w:val="18"/>
              </w:rPr>
              <w:t>2.单台设备支持300个监控点的接入</w:t>
            </w:r>
          </w:p>
          <w:p>
            <w:pPr>
              <w:jc w:val="left"/>
              <w:rPr>
                <w:rFonts w:ascii="宋体" w:hAnsi="宋体" w:cs="宋体"/>
                <w:sz w:val="18"/>
                <w:szCs w:val="18"/>
              </w:rPr>
            </w:pPr>
            <w:r>
              <w:rPr>
                <w:rFonts w:hint="eastAsia" w:ascii="宋体" w:hAnsi="宋体" w:cs="宋体"/>
                <w:sz w:val="18"/>
                <w:szCs w:val="18"/>
              </w:rPr>
              <w:t>3.单台设备支持单纯录像72Mbps或单纯转发160Mbps的能力</w:t>
            </w:r>
          </w:p>
          <w:p>
            <w:pPr>
              <w:jc w:val="left"/>
              <w:rPr>
                <w:rFonts w:ascii="宋体" w:hAnsi="宋体" w:cs="宋体"/>
                <w:sz w:val="18"/>
                <w:szCs w:val="18"/>
              </w:rPr>
            </w:pPr>
            <w:r>
              <w:rPr>
                <w:rFonts w:hint="eastAsia" w:ascii="宋体" w:hAnsi="宋体" w:cs="宋体"/>
                <w:sz w:val="18"/>
                <w:szCs w:val="18"/>
              </w:rPr>
              <w:t>4.单级可接入1000个监控点</w:t>
            </w:r>
          </w:p>
          <w:p>
            <w:pPr>
              <w:widowControl/>
              <w:jc w:val="left"/>
              <w:rPr>
                <w:rFonts w:ascii="宋体" w:hAnsi="宋体" w:cs="宋体"/>
                <w:sz w:val="18"/>
                <w:szCs w:val="18"/>
              </w:rPr>
            </w:pPr>
            <w:r>
              <w:rPr>
                <w:rFonts w:hint="eastAsia" w:ascii="宋体" w:hAnsi="宋体" w:cs="宋体"/>
                <w:b/>
                <w:sz w:val="18"/>
                <w:szCs w:val="18"/>
              </w:rPr>
              <w:t>型号</w:t>
            </w:r>
            <w:r>
              <w:rPr>
                <w:rFonts w:hint="eastAsia" w:ascii="宋体" w:hAnsi="宋体" w:cs="宋体"/>
                <w:b/>
                <w:kern w:val="0"/>
                <w:sz w:val="18"/>
                <w:szCs w:val="18"/>
              </w:rPr>
              <w:t>：KDM2801A-G2</w:t>
            </w:r>
          </w:p>
        </w:tc>
        <w:tc>
          <w:tcPr>
            <w:tcW w:w="3859" w:type="dxa"/>
            <w:tcBorders>
              <w:top w:val="single" w:color="auto" w:sz="6" w:space="0"/>
              <w:left w:val="single" w:color="auto" w:sz="6" w:space="0"/>
              <w:bottom w:val="single" w:color="auto" w:sz="6" w:space="0"/>
              <w:right w:val="single" w:color="auto" w:sz="6" w:space="0"/>
            </w:tcBorders>
            <w:shd w:val="clear" w:color="auto" w:fill="FFFFFF"/>
            <w:vAlign w:val="center"/>
          </w:tcPr>
          <w:p>
            <w:pPr>
              <w:jc w:val="left"/>
              <w:rPr>
                <w:rFonts w:ascii="宋体" w:hAnsi="宋体" w:cs="宋体"/>
                <w:sz w:val="18"/>
                <w:szCs w:val="18"/>
              </w:rPr>
            </w:pPr>
            <w:r>
              <w:rPr>
                <w:rFonts w:hint="eastAsia" w:ascii="宋体" w:hAnsi="宋体" w:cs="宋体"/>
                <w:sz w:val="18"/>
                <w:szCs w:val="18"/>
              </w:rPr>
              <w:t xml:space="preserve">1.设备采用嵌入式设计，安全可靠 </w:t>
            </w:r>
          </w:p>
          <w:p>
            <w:pPr>
              <w:jc w:val="left"/>
              <w:rPr>
                <w:rFonts w:ascii="宋体" w:hAnsi="宋体" w:cs="宋体"/>
                <w:sz w:val="18"/>
                <w:szCs w:val="18"/>
              </w:rPr>
            </w:pPr>
            <w:r>
              <w:rPr>
                <w:rFonts w:hint="eastAsia" w:ascii="宋体" w:hAnsi="宋体" w:cs="宋体"/>
                <w:sz w:val="18"/>
                <w:szCs w:val="18"/>
              </w:rPr>
              <w:t>2.单台设备支持300个监控点的接入</w:t>
            </w:r>
          </w:p>
          <w:p>
            <w:pPr>
              <w:jc w:val="left"/>
              <w:rPr>
                <w:rFonts w:ascii="宋体" w:hAnsi="宋体" w:cs="宋体"/>
                <w:sz w:val="18"/>
                <w:szCs w:val="18"/>
              </w:rPr>
            </w:pPr>
            <w:r>
              <w:rPr>
                <w:rFonts w:hint="eastAsia" w:ascii="宋体" w:hAnsi="宋体" w:cs="宋体"/>
                <w:sz w:val="18"/>
                <w:szCs w:val="18"/>
              </w:rPr>
              <w:t>3.单台设备支持单纯录像72Mbps或单纯转发160Mbps的能力</w:t>
            </w:r>
          </w:p>
          <w:p>
            <w:pPr>
              <w:jc w:val="left"/>
              <w:rPr>
                <w:rFonts w:ascii="宋体" w:hAnsi="宋体" w:cs="宋体"/>
                <w:sz w:val="18"/>
                <w:szCs w:val="18"/>
              </w:rPr>
            </w:pPr>
            <w:r>
              <w:rPr>
                <w:rFonts w:hint="eastAsia" w:ascii="宋体" w:hAnsi="宋体" w:cs="宋体"/>
                <w:sz w:val="18"/>
                <w:szCs w:val="18"/>
              </w:rPr>
              <w:t>4.支持平台级联组网，支持平台堆叠组网，支持平台堆叠和级联混合组网，可通过8级级联组建分级、分布式网络视频监控系统，单级域可堆叠10台主从平台，扩展前端接入、媒体转发和录像能力。</w:t>
            </w:r>
          </w:p>
          <w:p>
            <w:pPr>
              <w:jc w:val="left"/>
              <w:rPr>
                <w:rFonts w:ascii="宋体" w:hAnsi="宋体" w:cs="宋体"/>
                <w:sz w:val="18"/>
                <w:szCs w:val="18"/>
              </w:rPr>
            </w:pPr>
            <w:r>
              <w:rPr>
                <w:rFonts w:hint="eastAsia" w:ascii="宋体" w:hAnsi="宋体" w:cs="宋体"/>
                <w:sz w:val="18"/>
                <w:szCs w:val="18"/>
              </w:rPr>
              <w:t>5.单级可接入1000个监控点</w:t>
            </w:r>
          </w:p>
          <w:p>
            <w:pPr>
              <w:jc w:val="left"/>
              <w:rPr>
                <w:rFonts w:ascii="宋体" w:hAnsi="宋体" w:cs="宋体"/>
                <w:sz w:val="18"/>
                <w:szCs w:val="18"/>
              </w:rPr>
            </w:pPr>
            <w:r>
              <w:rPr>
                <w:rFonts w:hint="eastAsia" w:ascii="宋体" w:hAnsi="宋体" w:cs="宋体"/>
                <w:sz w:val="18"/>
                <w:szCs w:val="18"/>
              </w:rPr>
              <w:t>6.支持多画面同时浏览，最多可达64画面</w:t>
            </w:r>
          </w:p>
          <w:p>
            <w:pPr>
              <w:jc w:val="left"/>
              <w:rPr>
                <w:rFonts w:ascii="宋体" w:hAnsi="宋体" w:cs="宋体"/>
                <w:sz w:val="18"/>
                <w:szCs w:val="18"/>
              </w:rPr>
            </w:pPr>
            <w:r>
              <w:rPr>
                <w:rFonts w:hint="eastAsia" w:ascii="宋体" w:hAnsi="宋体" w:cs="宋体"/>
                <w:sz w:val="18"/>
                <w:szCs w:val="18"/>
              </w:rPr>
              <w:t>7.支持实时浏览窗口风格自定义功能，用户可以自行设计所需要的窗口风格</w:t>
            </w:r>
          </w:p>
          <w:p>
            <w:pPr>
              <w:jc w:val="left"/>
              <w:rPr>
                <w:rFonts w:ascii="宋体" w:hAnsi="宋体" w:cs="宋体"/>
                <w:sz w:val="18"/>
                <w:szCs w:val="18"/>
              </w:rPr>
            </w:pPr>
            <w:r>
              <w:rPr>
                <w:rFonts w:hint="eastAsia" w:ascii="宋体" w:hAnsi="宋体" w:cs="宋体"/>
                <w:sz w:val="18"/>
                <w:szCs w:val="18"/>
              </w:rPr>
              <w:t>8.支持实时浏览窗口风格自定义功能，用户可以自行设计所需要的窗口风格</w:t>
            </w:r>
          </w:p>
          <w:p>
            <w:pPr>
              <w:jc w:val="left"/>
              <w:rPr>
                <w:rFonts w:ascii="宋体" w:hAnsi="宋体" w:cs="宋体"/>
                <w:sz w:val="18"/>
                <w:szCs w:val="18"/>
              </w:rPr>
            </w:pPr>
            <w:r>
              <w:rPr>
                <w:rFonts w:hint="eastAsia" w:ascii="宋体" w:hAnsi="宋体" w:cs="宋体"/>
                <w:sz w:val="18"/>
                <w:szCs w:val="18"/>
              </w:rPr>
              <w:t>9.支持电视墙控制，支持通过监控键盘对电视墙进行切换，</w:t>
            </w:r>
          </w:p>
          <w:p>
            <w:pPr>
              <w:jc w:val="left"/>
              <w:rPr>
                <w:rFonts w:ascii="宋体" w:hAnsi="宋体" w:cs="宋体"/>
                <w:sz w:val="18"/>
                <w:szCs w:val="18"/>
              </w:rPr>
            </w:pPr>
            <w:r>
              <w:rPr>
                <w:rFonts w:hint="eastAsia" w:ascii="宋体" w:hAnsi="宋体" w:cs="宋体"/>
                <w:sz w:val="18"/>
                <w:szCs w:val="18"/>
              </w:rPr>
              <w:t xml:space="preserve">10.支持自定义电视墙风格，可以将客户端电视墙窗口的布局与实际物理布局的一一对应 </w:t>
            </w:r>
          </w:p>
          <w:p>
            <w:pPr>
              <w:jc w:val="left"/>
              <w:rPr>
                <w:rFonts w:ascii="宋体" w:hAnsi="宋体" w:cs="宋体"/>
                <w:sz w:val="18"/>
                <w:szCs w:val="18"/>
              </w:rPr>
            </w:pPr>
            <w:r>
              <w:rPr>
                <w:rFonts w:hint="eastAsia" w:ascii="宋体" w:hAnsi="宋体" w:cs="宋体"/>
                <w:sz w:val="18"/>
                <w:szCs w:val="18"/>
              </w:rPr>
              <w:t>11.支持平台录像、前端录像、客户端本地录像等多种录像策略</w:t>
            </w:r>
          </w:p>
          <w:p>
            <w:pPr>
              <w:jc w:val="left"/>
              <w:rPr>
                <w:rFonts w:ascii="宋体" w:hAnsi="宋体" w:cs="宋体"/>
                <w:sz w:val="18"/>
                <w:szCs w:val="18"/>
              </w:rPr>
            </w:pPr>
            <w:r>
              <w:rPr>
                <w:rFonts w:hint="eastAsia" w:ascii="宋体" w:hAnsi="宋体" w:cs="宋体"/>
                <w:sz w:val="18"/>
                <w:szCs w:val="18"/>
              </w:rPr>
              <w:t>12.支持混音录像功能，平台和前端摄像机语音对讲时，对讲语音与视频可以同步录制</w:t>
            </w:r>
          </w:p>
          <w:p>
            <w:pPr>
              <w:jc w:val="left"/>
              <w:rPr>
                <w:rFonts w:ascii="宋体" w:hAnsi="宋体" w:cs="宋体"/>
                <w:sz w:val="18"/>
                <w:szCs w:val="18"/>
              </w:rPr>
            </w:pPr>
            <w:r>
              <w:rPr>
                <w:rFonts w:hint="eastAsia" w:ascii="宋体" w:hAnsi="宋体" w:cs="宋体"/>
                <w:sz w:val="18"/>
                <w:szCs w:val="18"/>
              </w:rPr>
              <w:t>13.支持前端设备注册管理、支持前端设备的参数配置、支持平台设备远程复位</w:t>
            </w:r>
          </w:p>
          <w:p>
            <w:pPr>
              <w:jc w:val="left"/>
              <w:rPr>
                <w:rFonts w:ascii="宋体" w:hAnsi="宋体" w:cs="宋体"/>
                <w:sz w:val="18"/>
                <w:szCs w:val="18"/>
              </w:rPr>
            </w:pPr>
            <w:r>
              <w:rPr>
                <w:rFonts w:hint="eastAsia" w:ascii="宋体" w:hAnsi="宋体" w:cs="宋体"/>
                <w:sz w:val="18"/>
                <w:szCs w:val="18"/>
              </w:rPr>
              <w:t>14.支持设备批量导入导出功能，可以使用 Excel模板将需注册的设备一次性导入平台并自动完成注册，可以将己注册的设备导出为Excel文件</w:t>
            </w:r>
          </w:p>
          <w:p>
            <w:pPr>
              <w:jc w:val="left"/>
              <w:rPr>
                <w:rFonts w:ascii="宋体" w:hAnsi="宋体" w:cs="宋体"/>
                <w:sz w:val="18"/>
                <w:szCs w:val="18"/>
              </w:rPr>
            </w:pPr>
            <w:r>
              <w:rPr>
                <w:rFonts w:hint="eastAsia" w:ascii="宋体" w:hAnsi="宋体" w:cs="宋体"/>
                <w:sz w:val="18"/>
                <w:szCs w:val="18"/>
              </w:rPr>
              <w:t>15.支持自定义设备树，用户可以根据需要自行设置设备树的设备分组和排序等信息</w:t>
            </w:r>
          </w:p>
          <w:p>
            <w:pPr>
              <w:jc w:val="left"/>
              <w:rPr>
                <w:rFonts w:ascii="宋体" w:hAnsi="宋体" w:cs="宋体"/>
                <w:sz w:val="18"/>
                <w:szCs w:val="18"/>
              </w:rPr>
            </w:pPr>
            <w:r>
              <w:rPr>
                <w:rFonts w:hint="eastAsia" w:ascii="宋体" w:hAnsi="宋体" w:cs="宋体"/>
                <w:sz w:val="18"/>
                <w:szCs w:val="18"/>
              </w:rPr>
              <w:t>16.支持标准的RTSP实时流媒体服务，可使用标准的流媒体播放软件进行实时浏览</w:t>
            </w:r>
          </w:p>
          <w:p>
            <w:pPr>
              <w:jc w:val="left"/>
              <w:rPr>
                <w:rFonts w:ascii="宋体" w:hAnsi="宋体" w:cs="宋体"/>
                <w:sz w:val="18"/>
                <w:szCs w:val="18"/>
              </w:rPr>
            </w:pPr>
            <w:r>
              <w:rPr>
                <w:rFonts w:hint="eastAsia" w:ascii="宋体" w:hAnsi="宋体" w:cs="宋体"/>
                <w:sz w:val="18"/>
                <w:szCs w:val="18"/>
              </w:rPr>
              <w:t>17.支持对图像或图片进行增强处理功能，包含明亮、柔和、去雾、锐化等功能</w:t>
            </w:r>
          </w:p>
          <w:p>
            <w:pPr>
              <w:jc w:val="left"/>
              <w:rPr>
                <w:rFonts w:ascii="宋体" w:hAnsi="宋体" w:cs="宋体"/>
                <w:sz w:val="18"/>
                <w:szCs w:val="18"/>
              </w:rPr>
            </w:pPr>
            <w:r>
              <w:rPr>
                <w:rFonts w:hint="eastAsia" w:ascii="宋体" w:hAnsi="宋体" w:cs="宋体"/>
                <w:sz w:val="18"/>
                <w:szCs w:val="18"/>
              </w:rPr>
              <w:t>18.平台各模块支持分布式虚拟化部署，支持将平台的各模块部署在不同的虚拟化环境中，实现平台的即插即用和无缝在线扩容。</w:t>
            </w:r>
          </w:p>
          <w:p>
            <w:pPr>
              <w:jc w:val="left"/>
              <w:rPr>
                <w:rFonts w:ascii="宋体" w:hAnsi="宋体" w:cs="宋体"/>
                <w:sz w:val="18"/>
                <w:szCs w:val="18"/>
              </w:rPr>
            </w:pPr>
            <w:r>
              <w:rPr>
                <w:rFonts w:hint="eastAsia" w:ascii="宋体" w:hAnsi="宋体" w:cs="宋体"/>
                <w:sz w:val="18"/>
                <w:szCs w:val="18"/>
              </w:rPr>
              <w:t>19.支持与视频会议系统交互</w:t>
            </w:r>
          </w:p>
          <w:p>
            <w:pPr>
              <w:jc w:val="left"/>
              <w:rPr>
                <w:rFonts w:ascii="宋体" w:hAnsi="宋体" w:cs="宋体"/>
                <w:sz w:val="18"/>
                <w:szCs w:val="18"/>
              </w:rPr>
            </w:pPr>
            <w:r>
              <w:rPr>
                <w:rFonts w:hint="eastAsia" w:ascii="宋体" w:hAnsi="宋体" w:cs="宋体"/>
                <w:sz w:val="18"/>
                <w:szCs w:val="18"/>
              </w:rPr>
              <w:t>20.支持智能丢包恢复，支持重传缓冲和精确重传功能</w:t>
            </w:r>
          </w:p>
        </w:tc>
        <w:tc>
          <w:tcPr>
            <w:tcW w:w="435"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s="宋体"/>
                <w:sz w:val="18"/>
                <w:szCs w:val="18"/>
              </w:rPr>
            </w:pPr>
            <w:r>
              <w:rPr>
                <w:rFonts w:hint="eastAsia" w:ascii="宋体" w:hAnsi="宋体" w:cs="宋体"/>
                <w:bCs/>
                <w:sz w:val="18"/>
                <w:szCs w:val="18"/>
              </w:rPr>
              <w:t>台</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1</w:t>
            </w:r>
          </w:p>
        </w:tc>
        <w:tc>
          <w:tcPr>
            <w:tcW w:w="49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17500</w:t>
            </w:r>
          </w:p>
        </w:tc>
        <w:tc>
          <w:tcPr>
            <w:tcW w:w="52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17500</w:t>
            </w:r>
          </w:p>
        </w:tc>
        <w:tc>
          <w:tcPr>
            <w:tcW w:w="849"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江苏，苏州科达科技股份有限公司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3</w:t>
            </w:r>
          </w:p>
        </w:tc>
        <w:tc>
          <w:tcPr>
            <w:tcW w:w="67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录播主机</w:t>
            </w:r>
          </w:p>
        </w:tc>
        <w:tc>
          <w:tcPr>
            <w:tcW w:w="1593" w:type="dxa"/>
            <w:tcBorders>
              <w:top w:val="single" w:color="auto" w:sz="6" w:space="0"/>
              <w:left w:val="single" w:color="auto" w:sz="6" w:space="0"/>
              <w:bottom w:val="single" w:color="auto" w:sz="6" w:space="0"/>
              <w:right w:val="single" w:color="auto" w:sz="6" w:space="0"/>
            </w:tcBorders>
            <w:shd w:val="clear" w:color="auto" w:fill="auto"/>
            <w:vAlign w:val="center"/>
          </w:tcPr>
          <w:p>
            <w:pPr>
              <w:jc w:val="left"/>
              <w:rPr>
                <w:rFonts w:hint="eastAsia" w:ascii="宋体" w:hAnsi="宋体" w:cs="宋体"/>
                <w:b/>
                <w:kern w:val="0"/>
                <w:sz w:val="18"/>
                <w:szCs w:val="18"/>
              </w:rPr>
            </w:pPr>
            <w:r>
              <w:rPr>
                <w:rFonts w:hint="eastAsia" w:ascii="宋体" w:hAnsi="宋体" w:cs="宋体"/>
                <w:b/>
                <w:sz w:val="18"/>
                <w:szCs w:val="18"/>
              </w:rPr>
              <w:t>品牌：</w:t>
            </w:r>
            <w:r>
              <w:rPr>
                <w:rFonts w:hint="eastAsia" w:ascii="宋体" w:hAnsi="宋体" w:cs="宋体"/>
                <w:b/>
                <w:kern w:val="0"/>
                <w:sz w:val="18"/>
                <w:szCs w:val="18"/>
              </w:rPr>
              <w:t>科达</w:t>
            </w:r>
          </w:p>
          <w:p>
            <w:pPr>
              <w:jc w:val="left"/>
              <w:rPr>
                <w:rFonts w:ascii="宋体" w:hAnsi="宋体" w:cs="宋体"/>
                <w:sz w:val="18"/>
                <w:szCs w:val="18"/>
              </w:rPr>
            </w:pPr>
            <w:r>
              <w:rPr>
                <w:rFonts w:hint="eastAsia" w:ascii="宋体" w:hAnsi="宋体" w:cs="宋体"/>
                <w:b/>
                <w:sz w:val="18"/>
                <w:szCs w:val="18"/>
              </w:rPr>
              <w:t>规格：</w:t>
            </w:r>
            <w:r>
              <w:rPr>
                <w:rFonts w:hint="eastAsia" w:ascii="宋体" w:hAnsi="宋体" w:cs="宋体"/>
                <w:sz w:val="18"/>
                <w:szCs w:val="18"/>
              </w:rPr>
              <w:t>1.设备采用工业级嵌入式硬件架构，内嵌Linux操作系统；</w:t>
            </w:r>
          </w:p>
          <w:p>
            <w:pPr>
              <w:jc w:val="left"/>
              <w:rPr>
                <w:rFonts w:ascii="宋体" w:hAnsi="宋体" w:cs="宋体"/>
                <w:sz w:val="18"/>
                <w:szCs w:val="18"/>
              </w:rPr>
            </w:pPr>
            <w:r>
              <w:rPr>
                <w:rFonts w:hint="eastAsia" w:ascii="宋体" w:hAnsi="宋体" w:cs="宋体"/>
                <w:sz w:val="18"/>
                <w:szCs w:val="18"/>
              </w:rPr>
              <w:t>2.设备支持4路1080p、720p、D1等分辨率的前端图像采集设备接入；</w:t>
            </w:r>
          </w:p>
          <w:p>
            <w:pPr>
              <w:jc w:val="left"/>
              <w:rPr>
                <w:rFonts w:ascii="宋体" w:hAnsi="宋体" w:cs="宋体"/>
                <w:sz w:val="18"/>
                <w:szCs w:val="18"/>
              </w:rPr>
            </w:pPr>
            <w:r>
              <w:rPr>
                <w:rFonts w:hint="eastAsia" w:ascii="宋体" w:hAnsi="宋体" w:cs="宋体"/>
                <w:sz w:val="18"/>
                <w:szCs w:val="18"/>
              </w:rPr>
              <w:t xml:space="preserve">3.设备具备1×10M/100M/1000M自适应，RJ45接口；4×POE千兆网口； </w:t>
            </w:r>
          </w:p>
          <w:p>
            <w:pPr>
              <w:widowControl/>
              <w:jc w:val="left"/>
              <w:rPr>
                <w:rFonts w:ascii="宋体" w:hAnsi="宋体" w:cs="宋体"/>
                <w:sz w:val="18"/>
                <w:szCs w:val="18"/>
              </w:rPr>
            </w:pPr>
            <w:r>
              <w:rPr>
                <w:rFonts w:hint="eastAsia" w:ascii="宋体" w:hAnsi="宋体" w:cs="宋体"/>
                <w:b/>
                <w:sz w:val="18"/>
                <w:szCs w:val="18"/>
              </w:rPr>
              <w:t>型号：SVR2730-N04E-V</w:t>
            </w:r>
          </w:p>
        </w:tc>
        <w:tc>
          <w:tcPr>
            <w:tcW w:w="3859" w:type="dxa"/>
            <w:tcBorders>
              <w:top w:val="single" w:color="auto" w:sz="6" w:space="0"/>
              <w:left w:val="single" w:color="auto" w:sz="6" w:space="0"/>
              <w:bottom w:val="single" w:color="auto" w:sz="6" w:space="0"/>
              <w:right w:val="single" w:color="auto" w:sz="6" w:space="0"/>
            </w:tcBorders>
            <w:shd w:val="clear" w:color="auto" w:fill="FFFFFF"/>
            <w:vAlign w:val="center"/>
          </w:tcPr>
          <w:p>
            <w:pPr>
              <w:jc w:val="left"/>
              <w:rPr>
                <w:rFonts w:ascii="宋体" w:hAnsi="宋体" w:cs="宋体"/>
                <w:sz w:val="18"/>
                <w:szCs w:val="18"/>
              </w:rPr>
            </w:pPr>
            <w:r>
              <w:rPr>
                <w:rFonts w:hint="eastAsia" w:ascii="宋体" w:hAnsi="宋体" w:cs="宋体"/>
                <w:sz w:val="18"/>
                <w:szCs w:val="18"/>
              </w:rPr>
              <w:t>1.设备采用工业级嵌入式硬件架构，内嵌Linux操作系统；</w:t>
            </w:r>
          </w:p>
          <w:p>
            <w:pPr>
              <w:jc w:val="left"/>
              <w:rPr>
                <w:rFonts w:ascii="宋体" w:hAnsi="宋体" w:cs="宋体"/>
                <w:sz w:val="18"/>
                <w:szCs w:val="18"/>
              </w:rPr>
            </w:pPr>
            <w:r>
              <w:rPr>
                <w:rFonts w:hint="eastAsia" w:ascii="宋体" w:hAnsi="宋体" w:cs="宋体"/>
                <w:sz w:val="18"/>
                <w:szCs w:val="18"/>
              </w:rPr>
              <w:t>2.设备支持4路1080p、720p、D1等分辨率的前端图像采集设备接入；</w:t>
            </w:r>
          </w:p>
          <w:p>
            <w:pPr>
              <w:jc w:val="left"/>
              <w:rPr>
                <w:rFonts w:ascii="宋体" w:hAnsi="宋体" w:cs="宋体"/>
                <w:sz w:val="18"/>
                <w:szCs w:val="18"/>
              </w:rPr>
            </w:pPr>
            <w:r>
              <w:rPr>
                <w:rFonts w:hint="eastAsia" w:ascii="宋体" w:hAnsi="宋体" w:cs="宋体"/>
                <w:sz w:val="18"/>
                <w:szCs w:val="18"/>
              </w:rPr>
              <w:t>3.设备支持AAC_LC音频编码格式；</w:t>
            </w:r>
          </w:p>
          <w:p>
            <w:pPr>
              <w:jc w:val="left"/>
              <w:rPr>
                <w:rFonts w:ascii="宋体" w:hAnsi="宋体" w:cs="宋体"/>
                <w:sz w:val="18"/>
                <w:szCs w:val="18"/>
              </w:rPr>
            </w:pPr>
            <w:r>
              <w:rPr>
                <w:rFonts w:hint="eastAsia" w:ascii="宋体" w:hAnsi="宋体" w:cs="宋体"/>
                <w:sz w:val="18"/>
                <w:szCs w:val="18"/>
              </w:rPr>
              <w:t>4.设备支持1080P画面合成，提供电影模式、画中画、多画面等多种画面合成模式；</w:t>
            </w:r>
          </w:p>
          <w:p>
            <w:pPr>
              <w:jc w:val="left"/>
              <w:rPr>
                <w:rFonts w:ascii="宋体" w:hAnsi="宋体" w:cs="宋体"/>
                <w:sz w:val="18"/>
                <w:szCs w:val="18"/>
              </w:rPr>
            </w:pPr>
            <w:r>
              <w:rPr>
                <w:rFonts w:hint="eastAsia" w:ascii="宋体" w:hAnsi="宋体" w:cs="宋体"/>
                <w:sz w:val="18"/>
                <w:szCs w:val="18"/>
              </w:rPr>
              <w:t>5.设备支持多种导播模式，可配置规则，可支持远程客户端导播；</w:t>
            </w:r>
          </w:p>
          <w:p>
            <w:pPr>
              <w:jc w:val="left"/>
              <w:rPr>
                <w:rFonts w:ascii="宋体" w:hAnsi="宋体" w:cs="宋体"/>
                <w:sz w:val="18"/>
                <w:szCs w:val="18"/>
              </w:rPr>
            </w:pPr>
            <w:r>
              <w:rPr>
                <w:rFonts w:hint="eastAsia" w:ascii="宋体" w:hAnsi="宋体" w:cs="宋体"/>
                <w:sz w:val="18"/>
                <w:szCs w:val="18"/>
              </w:rPr>
              <w:t>6.设备支持RTP\RTCP\RTSP直播；</w:t>
            </w:r>
          </w:p>
          <w:p>
            <w:pPr>
              <w:jc w:val="left"/>
              <w:rPr>
                <w:rFonts w:ascii="宋体" w:hAnsi="宋体" w:cs="宋体"/>
                <w:sz w:val="18"/>
                <w:szCs w:val="18"/>
              </w:rPr>
            </w:pPr>
            <w:r>
              <w:rPr>
                <w:rFonts w:hint="eastAsia" w:ascii="宋体" w:hAnsi="宋体" w:cs="宋体"/>
                <w:sz w:val="18"/>
                <w:szCs w:val="18"/>
              </w:rPr>
              <w:t>7.设备支持录制文件为标准的MP4格式，兼容多种主流播放器；</w:t>
            </w:r>
          </w:p>
          <w:p>
            <w:pPr>
              <w:jc w:val="left"/>
              <w:rPr>
                <w:rFonts w:ascii="宋体" w:hAnsi="宋体" w:cs="宋体"/>
                <w:sz w:val="18"/>
                <w:szCs w:val="18"/>
              </w:rPr>
            </w:pPr>
            <w:r>
              <w:rPr>
                <w:rFonts w:hint="eastAsia" w:ascii="宋体" w:hAnsi="宋体" w:cs="宋体"/>
                <w:sz w:val="18"/>
                <w:szCs w:val="18"/>
              </w:rPr>
              <w:t>8.设备支持2方及2方以上远程互动，应采用标准H.323协议，实现主机与主机，主机与视频会议终端进行互动。</w:t>
            </w:r>
          </w:p>
          <w:p>
            <w:pPr>
              <w:jc w:val="left"/>
              <w:rPr>
                <w:rFonts w:ascii="宋体" w:hAnsi="宋体" w:cs="宋体"/>
                <w:sz w:val="18"/>
                <w:szCs w:val="18"/>
              </w:rPr>
            </w:pPr>
            <w:r>
              <w:rPr>
                <w:rFonts w:hint="eastAsia" w:ascii="宋体" w:hAnsi="宋体" w:cs="宋体"/>
                <w:sz w:val="18"/>
                <w:szCs w:val="18"/>
              </w:rPr>
              <w:t xml:space="preserve">9.设备具备1×10M/100M/1000M自适应，RJ45接口；4×POE千兆网口； </w:t>
            </w:r>
          </w:p>
          <w:p>
            <w:pPr>
              <w:jc w:val="left"/>
              <w:rPr>
                <w:rFonts w:ascii="宋体" w:hAnsi="宋体" w:cs="宋体"/>
                <w:sz w:val="18"/>
                <w:szCs w:val="18"/>
              </w:rPr>
            </w:pPr>
            <w:r>
              <w:rPr>
                <w:rFonts w:hint="eastAsia" w:ascii="宋体" w:hAnsi="宋体" w:cs="宋体"/>
                <w:sz w:val="18"/>
                <w:szCs w:val="18"/>
              </w:rPr>
              <w:t xml:space="preserve">10.设备具备4路VGA接口和4个HDMI接口，支持本地高清输入，可采集高清图像信号； </w:t>
            </w:r>
          </w:p>
          <w:p>
            <w:pPr>
              <w:jc w:val="left"/>
              <w:rPr>
                <w:rFonts w:ascii="宋体" w:hAnsi="宋体" w:cs="宋体"/>
                <w:sz w:val="18"/>
                <w:szCs w:val="18"/>
              </w:rPr>
            </w:pPr>
            <w:r>
              <w:rPr>
                <w:rFonts w:hint="eastAsia" w:ascii="宋体" w:hAnsi="宋体" w:cs="宋体"/>
                <w:sz w:val="18"/>
                <w:szCs w:val="18"/>
              </w:rPr>
              <w:t>11.设备具备4个VGA接口和4个HDMI接口, 支持本地高清输出，输出分辨率可达1920×1080，且具备视频矩阵切换功能；</w:t>
            </w:r>
          </w:p>
          <w:p>
            <w:pPr>
              <w:jc w:val="left"/>
              <w:rPr>
                <w:rFonts w:ascii="宋体" w:hAnsi="宋体" w:cs="宋体"/>
                <w:sz w:val="18"/>
                <w:szCs w:val="18"/>
              </w:rPr>
            </w:pPr>
            <w:r>
              <w:rPr>
                <w:rFonts w:hint="eastAsia" w:ascii="宋体" w:hAnsi="宋体" w:cs="宋体"/>
                <w:sz w:val="18"/>
                <w:szCs w:val="18"/>
              </w:rPr>
              <w:t xml:space="preserve">12.设备具备4路幻象MIC输入接口、2路音频输入接口、2路音频输出接口及2路功放输出，且具备音频矩阵功能； </w:t>
            </w:r>
          </w:p>
          <w:p>
            <w:pPr>
              <w:jc w:val="left"/>
              <w:rPr>
                <w:rFonts w:ascii="宋体" w:hAnsi="宋体" w:cs="宋体"/>
                <w:sz w:val="18"/>
                <w:szCs w:val="18"/>
              </w:rPr>
            </w:pPr>
            <w:r>
              <w:rPr>
                <w:rFonts w:hint="eastAsia" w:ascii="宋体" w:hAnsi="宋体" w:cs="宋体"/>
                <w:sz w:val="18"/>
                <w:szCs w:val="18"/>
              </w:rPr>
              <w:t>13.设备具备2路报警开关量输入接口、2路报警开关量输出接口，可接各种报警设备，实现报警联动；</w:t>
            </w:r>
          </w:p>
          <w:p>
            <w:pPr>
              <w:jc w:val="left"/>
              <w:rPr>
                <w:rFonts w:ascii="宋体" w:hAnsi="宋体" w:cs="宋体"/>
                <w:sz w:val="18"/>
                <w:szCs w:val="18"/>
              </w:rPr>
            </w:pPr>
            <w:r>
              <w:rPr>
                <w:rFonts w:hint="eastAsia" w:ascii="宋体" w:hAnsi="宋体" w:cs="宋体"/>
                <w:sz w:val="18"/>
                <w:szCs w:val="18"/>
              </w:rPr>
              <w:t>14.设备具备8路RS232接口、2路RS485接口、2路红外发射，具有中控、红外学习功能；</w:t>
            </w:r>
          </w:p>
          <w:p>
            <w:pPr>
              <w:jc w:val="left"/>
              <w:rPr>
                <w:rFonts w:ascii="宋体" w:hAnsi="宋体" w:cs="宋体"/>
                <w:sz w:val="18"/>
                <w:szCs w:val="18"/>
              </w:rPr>
            </w:pPr>
            <w:r>
              <w:rPr>
                <w:rFonts w:hint="eastAsia" w:ascii="宋体" w:hAnsi="宋体" w:cs="宋体"/>
                <w:sz w:val="18"/>
                <w:szCs w:val="18"/>
              </w:rPr>
              <w:t>15.设备具备可支持1块SATA硬盘槽位，单硬盘容量可支持2TB；</w:t>
            </w:r>
          </w:p>
          <w:p>
            <w:pPr>
              <w:jc w:val="left"/>
              <w:rPr>
                <w:rFonts w:ascii="宋体" w:hAnsi="宋体" w:cs="宋体"/>
                <w:sz w:val="18"/>
                <w:szCs w:val="18"/>
              </w:rPr>
            </w:pPr>
            <w:r>
              <w:rPr>
                <w:rFonts w:hint="eastAsia" w:ascii="宋体" w:hAnsi="宋体" w:cs="宋体"/>
                <w:sz w:val="18"/>
                <w:szCs w:val="18"/>
              </w:rPr>
              <w:t>16.设备支持录像下载，支持windows系统上的播放工具进行回放；</w:t>
            </w:r>
          </w:p>
          <w:p>
            <w:pPr>
              <w:jc w:val="left"/>
              <w:rPr>
                <w:rFonts w:ascii="宋体" w:hAnsi="宋体" w:cs="宋体"/>
                <w:sz w:val="18"/>
                <w:szCs w:val="18"/>
              </w:rPr>
            </w:pPr>
            <w:r>
              <w:rPr>
                <w:rFonts w:hint="eastAsia" w:ascii="宋体" w:hAnsi="宋体" w:cs="宋体"/>
                <w:sz w:val="18"/>
                <w:szCs w:val="18"/>
              </w:rPr>
              <w:t xml:space="preserve">17.设备支持U盘实时录像，录制结束即可取盘； </w:t>
            </w:r>
          </w:p>
          <w:p>
            <w:pPr>
              <w:jc w:val="left"/>
              <w:rPr>
                <w:rFonts w:ascii="宋体" w:hAnsi="宋体" w:cs="宋体"/>
                <w:sz w:val="18"/>
                <w:szCs w:val="18"/>
              </w:rPr>
            </w:pPr>
            <w:r>
              <w:rPr>
                <w:rFonts w:hint="eastAsia" w:ascii="宋体" w:hAnsi="宋体" w:cs="宋体"/>
                <w:sz w:val="18"/>
                <w:szCs w:val="18"/>
              </w:rPr>
              <w:t>18.设备支持平板电脑客户端控制，可进行开始、暂停、结束、画面风格选择等操作；</w:t>
            </w:r>
          </w:p>
          <w:p>
            <w:pPr>
              <w:jc w:val="left"/>
              <w:rPr>
                <w:rFonts w:ascii="宋体" w:hAnsi="宋体" w:cs="宋体"/>
                <w:sz w:val="18"/>
                <w:szCs w:val="18"/>
              </w:rPr>
            </w:pPr>
            <w:r>
              <w:rPr>
                <w:rFonts w:hint="eastAsia" w:ascii="宋体" w:hAnsi="宋体" w:cs="宋体"/>
                <w:sz w:val="18"/>
                <w:szCs w:val="18"/>
              </w:rPr>
              <w:t>19 .网络教研专家管理：可以建立专家库，每次教研活动可邀请不同的专家。</w:t>
            </w:r>
          </w:p>
        </w:tc>
        <w:tc>
          <w:tcPr>
            <w:tcW w:w="435"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s="宋体"/>
                <w:sz w:val="18"/>
                <w:szCs w:val="18"/>
              </w:rPr>
            </w:pPr>
            <w:r>
              <w:rPr>
                <w:rFonts w:hint="eastAsia" w:ascii="宋体" w:hAnsi="宋体" w:cs="宋体"/>
                <w:bCs/>
                <w:sz w:val="18"/>
                <w:szCs w:val="18"/>
              </w:rPr>
              <w:t>台</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1</w:t>
            </w:r>
          </w:p>
        </w:tc>
        <w:tc>
          <w:tcPr>
            <w:tcW w:w="49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16800</w:t>
            </w:r>
          </w:p>
        </w:tc>
        <w:tc>
          <w:tcPr>
            <w:tcW w:w="52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16800</w:t>
            </w:r>
          </w:p>
        </w:tc>
        <w:tc>
          <w:tcPr>
            <w:tcW w:w="849"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江苏，苏州科达科技股份有限公司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ascii="宋体" w:hAnsi="宋体" w:cs="宋体"/>
                <w:sz w:val="18"/>
                <w:szCs w:val="18"/>
              </w:rPr>
            </w:pPr>
            <w:r>
              <w:rPr>
                <w:rFonts w:hint="eastAsia" w:ascii="宋体" w:hAnsi="宋体" w:cs="宋体"/>
                <w:kern w:val="0"/>
                <w:sz w:val="18"/>
                <w:szCs w:val="18"/>
              </w:rPr>
              <w:t>4</w:t>
            </w:r>
          </w:p>
        </w:tc>
        <w:tc>
          <w:tcPr>
            <w:tcW w:w="67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ascii="宋体" w:hAnsi="宋体" w:cs="宋体"/>
                <w:sz w:val="18"/>
                <w:szCs w:val="18"/>
              </w:rPr>
            </w:pPr>
            <w:r>
              <w:rPr>
                <w:rFonts w:hint="eastAsia" w:ascii="宋体" w:hAnsi="宋体" w:cs="宋体"/>
                <w:kern w:val="0"/>
                <w:sz w:val="18"/>
                <w:szCs w:val="18"/>
              </w:rPr>
              <w:t>教师跟踪摄像机</w:t>
            </w:r>
          </w:p>
        </w:tc>
        <w:tc>
          <w:tcPr>
            <w:tcW w:w="1593" w:type="dxa"/>
            <w:tcBorders>
              <w:top w:val="single" w:color="auto" w:sz="6" w:space="0"/>
              <w:left w:val="single" w:color="auto" w:sz="6" w:space="0"/>
              <w:bottom w:val="single" w:color="auto" w:sz="6" w:space="0"/>
              <w:right w:val="single" w:color="auto" w:sz="6" w:space="0"/>
            </w:tcBorders>
            <w:shd w:val="clear" w:color="auto" w:fill="auto"/>
            <w:vAlign w:val="center"/>
          </w:tcPr>
          <w:p>
            <w:pPr>
              <w:pStyle w:val="6"/>
              <w:ind w:left="-2" w:leftChars="-1" w:firstLine="0" w:firstLineChars="0"/>
              <w:jc w:val="left"/>
              <w:rPr>
                <w:rFonts w:hint="eastAsia" w:ascii="宋体" w:hAnsi="宋体" w:cs="宋体"/>
                <w:b/>
                <w:kern w:val="0"/>
                <w:sz w:val="18"/>
                <w:szCs w:val="18"/>
              </w:rPr>
            </w:pPr>
            <w:r>
              <w:rPr>
                <w:rFonts w:hint="eastAsia" w:ascii="宋体" w:hAnsi="宋体" w:cs="宋体"/>
                <w:b/>
                <w:sz w:val="18"/>
                <w:szCs w:val="18"/>
              </w:rPr>
              <w:t>品牌：</w:t>
            </w:r>
            <w:r>
              <w:rPr>
                <w:rFonts w:hint="eastAsia" w:ascii="宋体" w:hAnsi="宋体" w:cs="宋体"/>
                <w:b/>
                <w:kern w:val="0"/>
                <w:sz w:val="18"/>
                <w:szCs w:val="18"/>
              </w:rPr>
              <w:t>科达</w:t>
            </w:r>
          </w:p>
          <w:p>
            <w:pPr>
              <w:pStyle w:val="6"/>
              <w:ind w:left="-2" w:leftChars="-1" w:firstLine="0" w:firstLineChars="0"/>
              <w:jc w:val="left"/>
              <w:rPr>
                <w:rFonts w:ascii="宋体" w:hAnsi="宋体" w:cs="宋体"/>
                <w:bCs/>
                <w:kern w:val="0"/>
                <w:sz w:val="18"/>
                <w:szCs w:val="18"/>
              </w:rPr>
            </w:pPr>
            <w:r>
              <w:rPr>
                <w:rFonts w:hint="eastAsia" w:ascii="宋体" w:hAnsi="宋体" w:cs="宋体"/>
                <w:b/>
                <w:kern w:val="0"/>
                <w:sz w:val="18"/>
                <w:szCs w:val="18"/>
              </w:rPr>
              <w:t>规格：</w:t>
            </w:r>
            <w:r>
              <w:rPr>
                <w:rFonts w:hint="eastAsia" w:ascii="宋体" w:hAnsi="宋体" w:cs="宋体"/>
                <w:bCs/>
                <w:kern w:val="0"/>
                <w:sz w:val="18"/>
                <w:szCs w:val="18"/>
              </w:rPr>
              <w:t>1.一体化双目跟踪摄像机（双镜头），老师特写及老师全景。</w:t>
            </w:r>
          </w:p>
          <w:p>
            <w:pPr>
              <w:pStyle w:val="6"/>
              <w:ind w:left="-2" w:leftChars="-1" w:firstLine="0" w:firstLineChars="0"/>
              <w:jc w:val="left"/>
              <w:rPr>
                <w:rFonts w:ascii="宋体" w:hAnsi="宋体" w:cs="宋体"/>
                <w:bCs/>
                <w:kern w:val="0"/>
                <w:sz w:val="18"/>
                <w:szCs w:val="18"/>
              </w:rPr>
            </w:pPr>
            <w:r>
              <w:rPr>
                <w:rFonts w:hint="eastAsia" w:ascii="宋体" w:hAnsi="宋体" w:cs="宋体"/>
                <w:bCs/>
                <w:kern w:val="0"/>
                <w:sz w:val="18"/>
                <w:szCs w:val="18"/>
              </w:rPr>
              <w:t>2.1/2.8" Exmor CMOS图像传感器， 214万像素；20倍光学变焦，12倍数字变焦;</w:t>
            </w:r>
          </w:p>
          <w:p>
            <w:pPr>
              <w:pStyle w:val="6"/>
              <w:ind w:left="-2" w:leftChars="-1" w:firstLine="0" w:firstLineChars="0"/>
              <w:jc w:val="left"/>
              <w:rPr>
                <w:rFonts w:ascii="宋体" w:hAnsi="宋体" w:cs="宋体"/>
                <w:bCs/>
                <w:kern w:val="0"/>
                <w:sz w:val="18"/>
                <w:szCs w:val="18"/>
              </w:rPr>
            </w:pPr>
            <w:r>
              <w:rPr>
                <w:rFonts w:hint="eastAsia" w:ascii="宋体" w:hAnsi="宋体" w:cs="宋体"/>
                <w:bCs/>
                <w:kern w:val="0"/>
                <w:sz w:val="18"/>
                <w:szCs w:val="18"/>
              </w:rPr>
              <w:t>3.210万高清全景视频，92°无畸变宽视角全景镜头。</w:t>
            </w:r>
          </w:p>
          <w:p>
            <w:pPr>
              <w:pStyle w:val="6"/>
              <w:ind w:left="-2" w:leftChars="-1" w:firstLine="0" w:firstLineChars="0"/>
              <w:jc w:val="left"/>
              <w:rPr>
                <w:rFonts w:ascii="宋体" w:hAnsi="宋体" w:cs="宋体"/>
                <w:bCs/>
                <w:kern w:val="0"/>
                <w:sz w:val="18"/>
                <w:szCs w:val="18"/>
              </w:rPr>
            </w:pPr>
            <w:r>
              <w:rPr>
                <w:rFonts w:hint="eastAsia" w:ascii="宋体" w:hAnsi="宋体" w:cs="宋体"/>
                <w:bCs/>
                <w:kern w:val="0"/>
                <w:sz w:val="18"/>
                <w:szCs w:val="18"/>
              </w:rPr>
              <w:t>4.视频格式：高清：1080p/60，1080p/50，1080p/30，1080p/25，1080i/60，1080i/50，720p/60，720p/50，720p/30，720p/25。</w:t>
            </w:r>
          </w:p>
          <w:p>
            <w:pPr>
              <w:pStyle w:val="6"/>
              <w:ind w:left="-2" w:leftChars="-1" w:firstLine="0" w:firstLineChars="0"/>
              <w:jc w:val="left"/>
              <w:rPr>
                <w:rFonts w:ascii="宋体" w:hAnsi="宋体" w:cs="宋体"/>
                <w:bCs/>
                <w:kern w:val="0"/>
                <w:sz w:val="18"/>
                <w:szCs w:val="18"/>
              </w:rPr>
            </w:pPr>
            <w:r>
              <w:rPr>
                <w:rFonts w:hint="eastAsia" w:ascii="宋体" w:hAnsi="宋体" w:cs="宋体"/>
                <w:bCs/>
                <w:kern w:val="0"/>
                <w:sz w:val="18"/>
                <w:szCs w:val="18"/>
              </w:rPr>
              <w:t>5.最大图像尺寸: 1920*1080; 帧率高清视频: 50Hz:25fps(1920×1080)、50fps(1280×720)60Hz:30fps(1920×1080)、60fps(1280×720); 视频压缩: H.264; 音频压缩: ACC; 网络协议:Onvif, HTTP, HTTPS,RTSP; 同时预览视频数: 10路</w:t>
            </w:r>
          </w:p>
          <w:p>
            <w:pPr>
              <w:widowControl/>
              <w:rPr>
                <w:rFonts w:ascii="宋体" w:hAnsi="宋体" w:cs="宋体"/>
                <w:b/>
                <w:kern w:val="0"/>
                <w:sz w:val="18"/>
                <w:szCs w:val="18"/>
              </w:rPr>
            </w:pPr>
            <w:r>
              <w:rPr>
                <w:rFonts w:hint="eastAsia" w:ascii="宋体" w:hAnsi="宋体" w:cs="宋体"/>
                <w:b/>
                <w:sz w:val="18"/>
                <w:szCs w:val="18"/>
              </w:rPr>
              <w:t>型号</w:t>
            </w:r>
            <w:r>
              <w:rPr>
                <w:rFonts w:hint="eastAsia" w:ascii="宋体" w:hAnsi="宋体" w:cs="宋体"/>
                <w:b/>
                <w:kern w:val="0"/>
                <w:sz w:val="18"/>
                <w:szCs w:val="18"/>
              </w:rPr>
              <w:t>;IPC7200-i320-H）支架型号CB-E-W</w:t>
            </w:r>
          </w:p>
        </w:tc>
        <w:tc>
          <w:tcPr>
            <w:tcW w:w="3859" w:type="dxa"/>
            <w:tcBorders>
              <w:top w:val="single" w:color="auto" w:sz="6" w:space="0"/>
              <w:left w:val="single" w:color="auto" w:sz="6" w:space="0"/>
              <w:bottom w:val="single" w:color="auto" w:sz="6" w:space="0"/>
              <w:right w:val="single" w:color="auto" w:sz="6" w:space="0"/>
            </w:tcBorders>
            <w:shd w:val="clear" w:color="auto" w:fill="FFFFFF"/>
            <w:vAlign w:val="center"/>
          </w:tcPr>
          <w:p>
            <w:pPr>
              <w:pStyle w:val="6"/>
              <w:ind w:left="-2" w:leftChars="-1" w:firstLine="0" w:firstLineChars="0"/>
              <w:jc w:val="left"/>
              <w:rPr>
                <w:rFonts w:ascii="宋体" w:hAnsi="宋体" w:cs="宋体"/>
                <w:bCs/>
                <w:kern w:val="0"/>
                <w:sz w:val="18"/>
                <w:szCs w:val="18"/>
              </w:rPr>
            </w:pPr>
            <w:r>
              <w:rPr>
                <w:rFonts w:hint="eastAsia" w:ascii="宋体" w:hAnsi="宋体" w:cs="宋体"/>
                <w:bCs/>
                <w:kern w:val="0"/>
                <w:sz w:val="18"/>
                <w:szCs w:val="18"/>
              </w:rPr>
              <w:t>1.一体化双目跟踪摄像机（双镜头），老师特写及老师全景。</w:t>
            </w:r>
          </w:p>
          <w:p>
            <w:pPr>
              <w:pStyle w:val="6"/>
              <w:ind w:left="-2" w:leftChars="-1" w:firstLine="0" w:firstLineChars="0"/>
              <w:jc w:val="left"/>
              <w:rPr>
                <w:rFonts w:ascii="宋体" w:hAnsi="宋体" w:cs="宋体"/>
                <w:bCs/>
                <w:kern w:val="0"/>
                <w:sz w:val="18"/>
                <w:szCs w:val="18"/>
              </w:rPr>
            </w:pPr>
            <w:r>
              <w:rPr>
                <w:rFonts w:hint="eastAsia" w:ascii="宋体" w:hAnsi="宋体" w:cs="宋体"/>
                <w:bCs/>
                <w:kern w:val="0"/>
                <w:sz w:val="18"/>
                <w:szCs w:val="18"/>
              </w:rPr>
              <w:t>2.1/2.8" Exmor CMOS图像传感器， 214万像素；20倍光学变焦，12倍数字变焦;</w:t>
            </w:r>
          </w:p>
          <w:p>
            <w:pPr>
              <w:pStyle w:val="6"/>
              <w:ind w:left="-2" w:leftChars="-1" w:firstLine="0" w:firstLineChars="0"/>
              <w:jc w:val="left"/>
              <w:rPr>
                <w:rFonts w:ascii="宋体" w:hAnsi="宋体" w:cs="宋体"/>
                <w:bCs/>
                <w:kern w:val="0"/>
                <w:sz w:val="18"/>
                <w:szCs w:val="18"/>
              </w:rPr>
            </w:pPr>
            <w:r>
              <w:rPr>
                <w:rFonts w:hint="eastAsia" w:ascii="宋体" w:hAnsi="宋体" w:cs="宋体"/>
                <w:bCs/>
                <w:kern w:val="0"/>
                <w:sz w:val="18"/>
                <w:szCs w:val="18"/>
              </w:rPr>
              <w:t>3.210万高清全景视频，92°无畸变宽视角全景镜头。</w:t>
            </w:r>
          </w:p>
          <w:p>
            <w:pPr>
              <w:pStyle w:val="6"/>
              <w:ind w:left="-2" w:leftChars="-1" w:firstLine="0" w:firstLineChars="0"/>
              <w:jc w:val="left"/>
              <w:rPr>
                <w:rFonts w:ascii="宋体" w:hAnsi="宋体" w:cs="宋体"/>
                <w:bCs/>
                <w:kern w:val="0"/>
                <w:sz w:val="18"/>
                <w:szCs w:val="18"/>
              </w:rPr>
            </w:pPr>
            <w:r>
              <w:rPr>
                <w:rFonts w:hint="eastAsia" w:ascii="宋体" w:hAnsi="宋体" w:cs="宋体"/>
                <w:bCs/>
                <w:kern w:val="0"/>
                <w:sz w:val="18"/>
                <w:szCs w:val="18"/>
              </w:rPr>
              <w:t>4.视频格式：高清：1080p/60，1080p/50，1080p/30，1080p/25，1080i/60，1080i/50，720p/60，720p/50，720p/30，720p/25。</w:t>
            </w:r>
          </w:p>
          <w:p>
            <w:pPr>
              <w:pStyle w:val="6"/>
              <w:ind w:left="-2" w:leftChars="-1" w:firstLine="0" w:firstLineChars="0"/>
              <w:jc w:val="left"/>
              <w:rPr>
                <w:rFonts w:ascii="宋体" w:hAnsi="宋体" w:cs="宋体"/>
                <w:bCs/>
                <w:kern w:val="0"/>
                <w:sz w:val="18"/>
                <w:szCs w:val="18"/>
              </w:rPr>
            </w:pPr>
            <w:r>
              <w:rPr>
                <w:rFonts w:hint="eastAsia" w:ascii="宋体" w:hAnsi="宋体" w:cs="宋体"/>
                <w:bCs/>
                <w:kern w:val="0"/>
                <w:sz w:val="18"/>
                <w:szCs w:val="18"/>
              </w:rPr>
              <w:t>5.最大图像尺寸: 1920*1080; 帧率高清视频: 50Hz:25fps(1920×1080)、50fps(1280×720)60Hz:30fps(1920×1080)、60fps(1280×720); 视频压缩: H.264; 音频压缩: ACC; 网络协议:Onvif, HTTP, HTTPS,RTSP; 同时预览视频数: 10路</w:t>
            </w:r>
          </w:p>
          <w:p>
            <w:pPr>
              <w:pStyle w:val="6"/>
              <w:ind w:left="-2" w:leftChars="-1" w:firstLine="0" w:firstLineChars="0"/>
              <w:jc w:val="left"/>
              <w:rPr>
                <w:rFonts w:ascii="宋体" w:hAnsi="宋体" w:cs="宋体"/>
                <w:bCs/>
                <w:kern w:val="0"/>
                <w:sz w:val="18"/>
                <w:szCs w:val="18"/>
              </w:rPr>
            </w:pPr>
            <w:r>
              <w:rPr>
                <w:rFonts w:hint="eastAsia" w:ascii="宋体" w:hAnsi="宋体" w:cs="宋体"/>
                <w:bCs/>
                <w:kern w:val="0"/>
                <w:sz w:val="18"/>
                <w:szCs w:val="18"/>
              </w:rPr>
              <w:t>6.既支持两路SDI视频输出又支持1080P30高清视频H.264编码输出</w:t>
            </w:r>
          </w:p>
          <w:p>
            <w:pPr>
              <w:pStyle w:val="6"/>
              <w:ind w:left="-2" w:leftChars="-1" w:firstLine="0" w:firstLineChars="0"/>
              <w:jc w:val="left"/>
              <w:rPr>
                <w:rFonts w:ascii="宋体" w:hAnsi="宋体" w:cs="宋体"/>
                <w:bCs/>
                <w:kern w:val="0"/>
                <w:sz w:val="18"/>
                <w:szCs w:val="18"/>
              </w:rPr>
            </w:pPr>
            <w:r>
              <w:rPr>
                <w:rFonts w:hint="eastAsia" w:ascii="宋体" w:hAnsi="宋体" w:cs="宋体"/>
                <w:bCs/>
                <w:kern w:val="0"/>
                <w:sz w:val="18"/>
                <w:szCs w:val="18"/>
              </w:rPr>
              <w:t>7.支持双码流，支持多级别视频质量配置。</w:t>
            </w:r>
          </w:p>
          <w:p>
            <w:pPr>
              <w:pStyle w:val="6"/>
              <w:ind w:left="-2" w:leftChars="-1" w:firstLine="0" w:firstLineChars="0"/>
              <w:jc w:val="left"/>
              <w:rPr>
                <w:rFonts w:ascii="宋体" w:hAnsi="宋体" w:cs="宋体"/>
                <w:bCs/>
                <w:kern w:val="0"/>
                <w:sz w:val="18"/>
                <w:szCs w:val="18"/>
              </w:rPr>
            </w:pPr>
            <w:r>
              <w:rPr>
                <w:rFonts w:hint="eastAsia" w:ascii="宋体" w:hAnsi="宋体" w:cs="宋体"/>
                <w:bCs/>
                <w:kern w:val="0"/>
                <w:sz w:val="18"/>
                <w:szCs w:val="18"/>
              </w:rPr>
              <w:t>8.内置业界领先的人体检测及锁定跟踪图像算法，无需外接跟踪主机和辅助摄像头；</w:t>
            </w:r>
          </w:p>
          <w:p>
            <w:pPr>
              <w:pStyle w:val="6"/>
              <w:ind w:left="-2" w:leftChars="-1" w:firstLine="0" w:firstLineChars="0"/>
              <w:jc w:val="left"/>
              <w:rPr>
                <w:rFonts w:ascii="宋体" w:hAnsi="宋体" w:cs="宋体"/>
                <w:bCs/>
                <w:kern w:val="0"/>
                <w:sz w:val="18"/>
                <w:szCs w:val="18"/>
              </w:rPr>
            </w:pPr>
            <w:r>
              <w:rPr>
                <w:rFonts w:hint="eastAsia" w:ascii="宋体" w:hAnsi="宋体" w:cs="宋体"/>
                <w:bCs/>
                <w:kern w:val="0"/>
                <w:sz w:val="18"/>
                <w:szCs w:val="18"/>
              </w:rPr>
              <w:t>9.跟踪范围可覆盖全部教室，不再局限于讲台，即使目标走到学生中间也可保持跟踪</w:t>
            </w:r>
          </w:p>
          <w:p>
            <w:pPr>
              <w:pStyle w:val="6"/>
              <w:ind w:left="-2" w:leftChars="-1" w:firstLine="0" w:firstLineChars="0"/>
              <w:jc w:val="left"/>
              <w:rPr>
                <w:rFonts w:ascii="宋体" w:hAnsi="宋体" w:cs="宋体"/>
                <w:bCs/>
                <w:kern w:val="0"/>
                <w:sz w:val="18"/>
                <w:szCs w:val="18"/>
              </w:rPr>
            </w:pPr>
            <w:r>
              <w:rPr>
                <w:rFonts w:hint="eastAsia" w:ascii="宋体" w:hAnsi="宋体" w:cs="宋体"/>
                <w:bCs/>
                <w:kern w:val="0"/>
                <w:sz w:val="18"/>
                <w:szCs w:val="18"/>
              </w:rPr>
              <w:t>10.内置导播切换策略，全景摄像机视频和跟踪摄像机视频之间可设置为自动切换模式</w:t>
            </w:r>
          </w:p>
          <w:p>
            <w:pPr>
              <w:pStyle w:val="6"/>
              <w:ind w:left="-2" w:leftChars="-1" w:firstLine="0" w:firstLineChars="0"/>
              <w:jc w:val="left"/>
              <w:rPr>
                <w:rFonts w:ascii="宋体" w:hAnsi="宋体" w:cs="宋体"/>
                <w:bCs/>
                <w:kern w:val="0"/>
                <w:sz w:val="18"/>
                <w:szCs w:val="18"/>
              </w:rPr>
            </w:pPr>
            <w:r>
              <w:rPr>
                <w:rFonts w:hint="eastAsia" w:ascii="宋体" w:hAnsi="宋体" w:cs="宋体"/>
                <w:bCs/>
                <w:kern w:val="0"/>
                <w:sz w:val="18"/>
                <w:szCs w:val="18"/>
              </w:rPr>
              <w:t>11.设备可直接通过网线进行调试，远程升级。操作简单，无需将设备来回寄造成额外的费用及时间。</w:t>
            </w:r>
          </w:p>
          <w:p>
            <w:pPr>
              <w:pStyle w:val="6"/>
              <w:ind w:left="-2" w:leftChars="-1" w:firstLine="0" w:firstLineChars="0"/>
              <w:jc w:val="left"/>
              <w:rPr>
                <w:rFonts w:ascii="宋体" w:hAnsi="宋体" w:cs="宋体"/>
                <w:bCs/>
                <w:kern w:val="0"/>
                <w:sz w:val="18"/>
                <w:szCs w:val="18"/>
              </w:rPr>
            </w:pPr>
            <w:r>
              <w:rPr>
                <w:rFonts w:hint="eastAsia" w:ascii="宋体" w:hAnsi="宋体" w:cs="宋体"/>
                <w:bCs/>
                <w:kern w:val="0"/>
                <w:sz w:val="18"/>
                <w:szCs w:val="18"/>
              </w:rPr>
              <w:t>12.支持RS232 ,IP(ONVIF)，支持PELCO-D及VISC协议。</w:t>
            </w:r>
          </w:p>
          <w:p>
            <w:pPr>
              <w:pStyle w:val="6"/>
              <w:ind w:firstLine="0" w:firstLineChars="0"/>
              <w:jc w:val="left"/>
              <w:rPr>
                <w:rFonts w:ascii="宋体" w:hAnsi="宋体" w:cs="宋体"/>
                <w:bCs/>
                <w:kern w:val="0"/>
                <w:sz w:val="18"/>
                <w:szCs w:val="18"/>
              </w:rPr>
            </w:pPr>
            <w:r>
              <w:rPr>
                <w:rFonts w:hint="eastAsia" w:ascii="宋体" w:hAnsi="宋体" w:cs="宋体"/>
                <w:bCs/>
                <w:kern w:val="0"/>
                <w:sz w:val="18"/>
                <w:szCs w:val="18"/>
              </w:rPr>
              <w:t>13.教师身高自适应</w:t>
            </w:r>
          </w:p>
          <w:p>
            <w:pPr>
              <w:pStyle w:val="6"/>
              <w:ind w:left="-2" w:leftChars="-1" w:firstLine="0" w:firstLineChars="0"/>
              <w:jc w:val="left"/>
              <w:rPr>
                <w:rFonts w:ascii="宋体" w:hAnsi="宋体" w:cs="宋体"/>
                <w:bCs/>
                <w:kern w:val="0"/>
                <w:sz w:val="18"/>
                <w:szCs w:val="18"/>
              </w:rPr>
            </w:pPr>
            <w:r>
              <w:rPr>
                <w:rFonts w:hint="eastAsia" w:ascii="宋体" w:hAnsi="宋体" w:cs="宋体"/>
                <w:bCs/>
                <w:kern w:val="0"/>
                <w:sz w:val="18"/>
                <w:szCs w:val="18"/>
              </w:rPr>
              <w:t>14.云台采用精密蜗杆传动，定位精确，运行平稳</w:t>
            </w:r>
          </w:p>
          <w:p>
            <w:pPr>
              <w:pStyle w:val="6"/>
              <w:ind w:left="-2" w:leftChars="-1" w:firstLine="0" w:firstLineChars="0"/>
              <w:jc w:val="left"/>
              <w:rPr>
                <w:rFonts w:ascii="宋体" w:hAnsi="宋体" w:cs="宋体"/>
                <w:sz w:val="18"/>
                <w:szCs w:val="18"/>
              </w:rPr>
            </w:pPr>
            <w:r>
              <w:rPr>
                <w:rFonts w:hint="eastAsia" w:ascii="宋体" w:hAnsi="宋体" w:cs="宋体"/>
                <w:bCs/>
                <w:kern w:val="0"/>
                <w:sz w:val="18"/>
                <w:szCs w:val="18"/>
              </w:rPr>
              <w:t>15.壁装支架，适用于球机教师、学生跟踪摄像机（云台）</w:t>
            </w:r>
          </w:p>
        </w:tc>
        <w:tc>
          <w:tcPr>
            <w:tcW w:w="435"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s="宋体"/>
                <w:sz w:val="18"/>
                <w:szCs w:val="18"/>
              </w:rPr>
            </w:pPr>
            <w:r>
              <w:rPr>
                <w:rFonts w:hint="eastAsia" w:ascii="宋体" w:hAnsi="宋体" w:cs="宋体"/>
                <w:bCs/>
                <w:sz w:val="18"/>
                <w:szCs w:val="18"/>
              </w:rPr>
              <w:t>台</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1</w:t>
            </w:r>
          </w:p>
        </w:tc>
        <w:tc>
          <w:tcPr>
            <w:tcW w:w="49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14000</w:t>
            </w:r>
          </w:p>
        </w:tc>
        <w:tc>
          <w:tcPr>
            <w:tcW w:w="52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14000</w:t>
            </w:r>
          </w:p>
        </w:tc>
        <w:tc>
          <w:tcPr>
            <w:tcW w:w="849"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江苏，苏州科达科技股份有限公司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ascii="宋体" w:hAnsi="宋体" w:cs="宋体"/>
                <w:sz w:val="18"/>
                <w:szCs w:val="18"/>
              </w:rPr>
            </w:pPr>
            <w:r>
              <w:rPr>
                <w:rFonts w:hint="eastAsia" w:ascii="宋体" w:hAnsi="宋体" w:cs="宋体"/>
                <w:kern w:val="0"/>
                <w:sz w:val="18"/>
                <w:szCs w:val="18"/>
              </w:rPr>
              <w:t>5</w:t>
            </w:r>
          </w:p>
        </w:tc>
        <w:tc>
          <w:tcPr>
            <w:tcW w:w="67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ascii="宋体" w:hAnsi="宋体" w:cs="宋体"/>
                <w:sz w:val="18"/>
                <w:szCs w:val="18"/>
              </w:rPr>
            </w:pPr>
            <w:r>
              <w:rPr>
                <w:rFonts w:hint="eastAsia" w:ascii="宋体" w:hAnsi="宋体" w:cs="宋体"/>
                <w:kern w:val="0"/>
                <w:sz w:val="18"/>
                <w:szCs w:val="18"/>
              </w:rPr>
              <w:t>学生跟踪摄像机</w:t>
            </w:r>
          </w:p>
        </w:tc>
        <w:tc>
          <w:tcPr>
            <w:tcW w:w="1593" w:type="dxa"/>
            <w:tcBorders>
              <w:top w:val="single" w:color="auto" w:sz="6" w:space="0"/>
              <w:left w:val="single" w:color="auto" w:sz="6" w:space="0"/>
              <w:bottom w:val="single" w:color="auto" w:sz="6" w:space="0"/>
              <w:right w:val="single" w:color="auto" w:sz="6" w:space="0"/>
            </w:tcBorders>
            <w:shd w:val="clear" w:color="auto" w:fill="auto"/>
            <w:vAlign w:val="center"/>
          </w:tcPr>
          <w:p>
            <w:pPr>
              <w:jc w:val="left"/>
              <w:rPr>
                <w:rFonts w:hint="eastAsia" w:ascii="宋体" w:hAnsi="宋体" w:cs="宋体"/>
                <w:b/>
                <w:kern w:val="0"/>
                <w:sz w:val="18"/>
                <w:szCs w:val="18"/>
              </w:rPr>
            </w:pPr>
            <w:r>
              <w:rPr>
                <w:rFonts w:hint="eastAsia" w:ascii="宋体" w:hAnsi="宋体" w:cs="宋体"/>
                <w:b/>
                <w:sz w:val="18"/>
                <w:szCs w:val="18"/>
              </w:rPr>
              <w:t>品牌：</w:t>
            </w:r>
            <w:r>
              <w:rPr>
                <w:rFonts w:hint="eastAsia" w:ascii="宋体" w:hAnsi="宋体" w:cs="宋体"/>
                <w:b/>
                <w:kern w:val="0"/>
                <w:sz w:val="18"/>
                <w:szCs w:val="18"/>
              </w:rPr>
              <w:t>科达</w:t>
            </w:r>
          </w:p>
          <w:p>
            <w:pPr>
              <w:jc w:val="left"/>
              <w:rPr>
                <w:rFonts w:ascii="宋体" w:hAnsi="宋体" w:cs="宋体"/>
                <w:kern w:val="0"/>
                <w:sz w:val="18"/>
                <w:szCs w:val="18"/>
              </w:rPr>
            </w:pPr>
            <w:r>
              <w:rPr>
                <w:rFonts w:hint="eastAsia" w:ascii="宋体" w:hAnsi="宋体" w:cs="宋体"/>
                <w:b/>
                <w:kern w:val="0"/>
                <w:sz w:val="18"/>
                <w:szCs w:val="18"/>
              </w:rPr>
              <w:t>规格：</w:t>
            </w:r>
            <w:r>
              <w:rPr>
                <w:rFonts w:hint="eastAsia" w:ascii="宋体" w:hAnsi="宋体" w:cs="宋体"/>
                <w:kern w:val="0"/>
                <w:sz w:val="18"/>
                <w:szCs w:val="18"/>
              </w:rPr>
              <w:t>1.1/2.8" Exmor CMOS图像传感器， 214万像素；20倍光学变焦，12倍数字变焦;</w:t>
            </w:r>
          </w:p>
          <w:p>
            <w:pPr>
              <w:jc w:val="left"/>
              <w:rPr>
                <w:rFonts w:ascii="宋体" w:hAnsi="宋体" w:cs="宋体"/>
                <w:kern w:val="0"/>
                <w:sz w:val="18"/>
                <w:szCs w:val="18"/>
              </w:rPr>
            </w:pPr>
            <w:r>
              <w:rPr>
                <w:rFonts w:hint="eastAsia" w:ascii="宋体" w:hAnsi="宋体" w:cs="宋体"/>
                <w:kern w:val="0"/>
                <w:sz w:val="18"/>
                <w:szCs w:val="18"/>
              </w:rPr>
              <w:t>2.210万高清全景视频，92°无畸变宽视角全景镜头。</w:t>
            </w:r>
          </w:p>
          <w:p>
            <w:pPr>
              <w:jc w:val="left"/>
              <w:rPr>
                <w:rFonts w:ascii="宋体" w:hAnsi="宋体" w:cs="宋体"/>
                <w:kern w:val="0"/>
                <w:sz w:val="18"/>
                <w:szCs w:val="18"/>
              </w:rPr>
            </w:pPr>
            <w:r>
              <w:rPr>
                <w:rFonts w:hint="eastAsia" w:ascii="宋体" w:hAnsi="宋体" w:cs="宋体"/>
                <w:kern w:val="0"/>
                <w:sz w:val="18"/>
                <w:szCs w:val="18"/>
              </w:rPr>
              <w:t>3.视频格式：高清：1080p/60，1080p/50，1080p/30，1080p/25，1080i/60，1080i/50，720p/60，720p/50，720p/30，720p/25。</w:t>
            </w:r>
          </w:p>
          <w:p>
            <w:pPr>
              <w:jc w:val="left"/>
              <w:rPr>
                <w:rFonts w:ascii="宋体" w:hAnsi="宋体" w:cs="宋体"/>
                <w:kern w:val="0"/>
                <w:sz w:val="18"/>
                <w:szCs w:val="18"/>
              </w:rPr>
            </w:pPr>
            <w:r>
              <w:rPr>
                <w:rFonts w:hint="eastAsia" w:ascii="宋体" w:hAnsi="宋体" w:cs="宋体"/>
                <w:kern w:val="0"/>
                <w:sz w:val="18"/>
                <w:szCs w:val="18"/>
              </w:rPr>
              <w:t>4.最大图像尺寸: 1920*1080; 帧率高清视频: 50Hz:25fps(1920×1080)、50fps(1280×720)60Hz:30fps(1920×1080)、60fps(1280×720); 视频压缩: H.264; 音频压缩: ACC; 网络协议: Onvif, HTTP, HTTPS,RTSP; 同时预览视频数: 10路</w:t>
            </w:r>
          </w:p>
          <w:p>
            <w:pPr>
              <w:widowControl/>
              <w:jc w:val="left"/>
              <w:rPr>
                <w:rFonts w:ascii="宋体" w:hAnsi="宋体" w:cs="宋体"/>
                <w:sz w:val="18"/>
                <w:szCs w:val="18"/>
              </w:rPr>
            </w:pPr>
            <w:r>
              <w:rPr>
                <w:rFonts w:hint="eastAsia" w:ascii="宋体" w:hAnsi="宋体" w:cs="宋体"/>
                <w:b/>
                <w:kern w:val="0"/>
                <w:sz w:val="18"/>
                <w:szCs w:val="18"/>
              </w:rPr>
              <w:t>型号：（IPC7200-i420-H）支架型号CB-E-W</w:t>
            </w:r>
          </w:p>
        </w:tc>
        <w:tc>
          <w:tcPr>
            <w:tcW w:w="3859" w:type="dxa"/>
            <w:tcBorders>
              <w:top w:val="single" w:color="auto" w:sz="6" w:space="0"/>
              <w:left w:val="single" w:color="auto" w:sz="6" w:space="0"/>
              <w:bottom w:val="single" w:color="auto" w:sz="6" w:space="0"/>
              <w:right w:val="single" w:color="auto" w:sz="6" w:space="0"/>
            </w:tcBorders>
            <w:shd w:val="clear" w:color="auto" w:fill="FFFFFF"/>
            <w:vAlign w:val="center"/>
          </w:tcPr>
          <w:p>
            <w:pPr>
              <w:jc w:val="left"/>
              <w:rPr>
                <w:rFonts w:ascii="宋体" w:hAnsi="宋体" w:cs="宋体"/>
                <w:kern w:val="0"/>
                <w:sz w:val="18"/>
                <w:szCs w:val="18"/>
              </w:rPr>
            </w:pPr>
            <w:r>
              <w:rPr>
                <w:rFonts w:hint="eastAsia" w:ascii="宋体" w:hAnsi="宋体" w:cs="宋体"/>
                <w:kern w:val="0"/>
                <w:sz w:val="18"/>
                <w:szCs w:val="18"/>
              </w:rPr>
              <w:t>1.一体化双目跟踪摄像机（双镜头），学生特写及学生全景。</w:t>
            </w:r>
          </w:p>
          <w:p>
            <w:pPr>
              <w:jc w:val="left"/>
              <w:rPr>
                <w:rFonts w:ascii="宋体" w:hAnsi="宋体" w:cs="宋体"/>
                <w:kern w:val="0"/>
                <w:sz w:val="18"/>
                <w:szCs w:val="18"/>
              </w:rPr>
            </w:pPr>
            <w:r>
              <w:rPr>
                <w:rFonts w:hint="eastAsia" w:ascii="宋体" w:hAnsi="宋体" w:cs="宋体"/>
                <w:kern w:val="0"/>
                <w:sz w:val="18"/>
                <w:szCs w:val="18"/>
              </w:rPr>
              <w:t>2.1/2.8" Exmor CMOS图像传感器， 214万像素；20倍光学变焦，12倍数字变焦;</w:t>
            </w:r>
          </w:p>
          <w:p>
            <w:pPr>
              <w:jc w:val="left"/>
              <w:rPr>
                <w:rFonts w:ascii="宋体" w:hAnsi="宋体" w:cs="宋体"/>
                <w:kern w:val="0"/>
                <w:sz w:val="18"/>
                <w:szCs w:val="18"/>
              </w:rPr>
            </w:pPr>
            <w:r>
              <w:rPr>
                <w:rFonts w:hint="eastAsia" w:ascii="宋体" w:hAnsi="宋体" w:cs="宋体"/>
                <w:kern w:val="0"/>
                <w:sz w:val="18"/>
                <w:szCs w:val="18"/>
              </w:rPr>
              <w:t>3.210万高清全景视频，92°无畸变宽视角全景镜头。</w:t>
            </w:r>
          </w:p>
          <w:p>
            <w:pPr>
              <w:jc w:val="left"/>
              <w:rPr>
                <w:rFonts w:ascii="宋体" w:hAnsi="宋体" w:cs="宋体"/>
                <w:kern w:val="0"/>
                <w:sz w:val="18"/>
                <w:szCs w:val="18"/>
              </w:rPr>
            </w:pPr>
            <w:r>
              <w:rPr>
                <w:rFonts w:hint="eastAsia" w:ascii="宋体" w:hAnsi="宋体" w:cs="宋体"/>
                <w:kern w:val="0"/>
                <w:sz w:val="18"/>
                <w:szCs w:val="18"/>
              </w:rPr>
              <w:t>4.视频格式：高清：1080p/60，1080p/50，1080p/30，1080p/25，1080i/60，1080i/50，720p/60，720p/50，720p/30，720p/25。</w:t>
            </w:r>
          </w:p>
          <w:p>
            <w:pPr>
              <w:jc w:val="left"/>
              <w:rPr>
                <w:rFonts w:ascii="宋体" w:hAnsi="宋体" w:cs="宋体"/>
                <w:kern w:val="0"/>
                <w:sz w:val="18"/>
                <w:szCs w:val="18"/>
              </w:rPr>
            </w:pPr>
            <w:r>
              <w:rPr>
                <w:rFonts w:hint="eastAsia" w:ascii="宋体" w:hAnsi="宋体" w:cs="宋体"/>
                <w:kern w:val="0"/>
                <w:sz w:val="18"/>
                <w:szCs w:val="18"/>
              </w:rPr>
              <w:t>5.最大图像尺寸: 1920*1080; 帧率高清视频: 50Hz:25fps(1920×1080)、50fps(1280×720)60Hz:30fps(1920×1080)、60fps(1280×720); 视频压缩: H.264; 音频压缩: ACC; 网络协议: Onvif, HTTP, HTTPS,RTSP; 同时预览视频数: 10路</w:t>
            </w:r>
          </w:p>
          <w:p>
            <w:pPr>
              <w:jc w:val="left"/>
              <w:rPr>
                <w:rFonts w:ascii="宋体" w:hAnsi="宋体" w:cs="宋体"/>
                <w:kern w:val="0"/>
                <w:sz w:val="18"/>
                <w:szCs w:val="18"/>
              </w:rPr>
            </w:pPr>
            <w:r>
              <w:rPr>
                <w:rFonts w:hint="eastAsia" w:ascii="宋体" w:hAnsi="宋体" w:cs="宋体"/>
                <w:kern w:val="0"/>
                <w:sz w:val="18"/>
                <w:szCs w:val="18"/>
              </w:rPr>
              <w:t>6.既支持两路SDI视频输出又支持1080P30高清视频H.264编码输出</w:t>
            </w:r>
          </w:p>
          <w:p>
            <w:pPr>
              <w:jc w:val="left"/>
              <w:rPr>
                <w:rFonts w:ascii="宋体" w:hAnsi="宋体" w:cs="宋体"/>
                <w:kern w:val="0"/>
                <w:sz w:val="18"/>
                <w:szCs w:val="18"/>
              </w:rPr>
            </w:pPr>
            <w:r>
              <w:rPr>
                <w:rFonts w:hint="eastAsia" w:ascii="宋体" w:hAnsi="宋体" w:cs="宋体"/>
                <w:kern w:val="0"/>
                <w:sz w:val="18"/>
                <w:szCs w:val="18"/>
              </w:rPr>
              <w:t>7.支持双码流，支持多级别视频质量配置。</w:t>
            </w:r>
          </w:p>
          <w:p>
            <w:pPr>
              <w:jc w:val="left"/>
              <w:rPr>
                <w:rFonts w:ascii="宋体" w:hAnsi="宋体" w:cs="宋体"/>
                <w:kern w:val="0"/>
                <w:sz w:val="18"/>
                <w:szCs w:val="18"/>
              </w:rPr>
            </w:pPr>
            <w:r>
              <w:rPr>
                <w:rFonts w:hint="eastAsia" w:ascii="宋体" w:hAnsi="宋体" w:cs="宋体"/>
                <w:kern w:val="0"/>
                <w:sz w:val="18"/>
                <w:szCs w:val="18"/>
              </w:rPr>
              <w:t>8.内置业界领先的人体行为识别图像算法来检测学生的起立和坐下动作，无需外接跟踪主机和辅助摄像头；</w:t>
            </w:r>
          </w:p>
          <w:p>
            <w:pPr>
              <w:jc w:val="left"/>
              <w:rPr>
                <w:rFonts w:ascii="宋体" w:hAnsi="宋体" w:cs="宋体"/>
                <w:kern w:val="0"/>
                <w:sz w:val="18"/>
                <w:szCs w:val="18"/>
              </w:rPr>
            </w:pPr>
            <w:r>
              <w:rPr>
                <w:rFonts w:hint="eastAsia" w:ascii="宋体" w:hAnsi="宋体" w:cs="宋体"/>
                <w:kern w:val="0"/>
                <w:sz w:val="18"/>
                <w:szCs w:val="18"/>
              </w:rPr>
              <w:t>9.智能识别单人或者多人起立和坐下动作，并给出单人或者多人的特写定位镜头；</w:t>
            </w:r>
          </w:p>
          <w:p>
            <w:pPr>
              <w:jc w:val="left"/>
              <w:rPr>
                <w:rFonts w:ascii="宋体" w:hAnsi="宋体" w:cs="宋体"/>
                <w:kern w:val="0"/>
                <w:sz w:val="18"/>
                <w:szCs w:val="18"/>
              </w:rPr>
            </w:pPr>
            <w:r>
              <w:rPr>
                <w:rFonts w:hint="eastAsia" w:ascii="宋体" w:hAnsi="宋体" w:cs="宋体"/>
                <w:kern w:val="0"/>
                <w:sz w:val="18"/>
                <w:szCs w:val="18"/>
              </w:rPr>
              <w:t>10.全景摄像机视频和定位摄像机视频之间可配置为自动切换模式；</w:t>
            </w:r>
          </w:p>
          <w:p>
            <w:pPr>
              <w:jc w:val="left"/>
              <w:rPr>
                <w:rFonts w:ascii="宋体" w:hAnsi="宋体" w:cs="宋体"/>
                <w:kern w:val="0"/>
                <w:sz w:val="18"/>
                <w:szCs w:val="18"/>
              </w:rPr>
            </w:pPr>
            <w:r>
              <w:rPr>
                <w:rFonts w:hint="eastAsia" w:ascii="宋体" w:hAnsi="宋体" w:cs="宋体"/>
                <w:kern w:val="0"/>
                <w:sz w:val="18"/>
                <w:szCs w:val="18"/>
              </w:rPr>
              <w:t>11.设备简便设置，且可直接通过网线进行调试，远程升级。操作简单，无需将设备来回寄造成额外的费用及时间。</w:t>
            </w:r>
          </w:p>
          <w:p>
            <w:pPr>
              <w:jc w:val="left"/>
              <w:rPr>
                <w:rFonts w:ascii="宋体" w:hAnsi="宋体" w:cs="宋体"/>
                <w:kern w:val="0"/>
                <w:sz w:val="18"/>
                <w:szCs w:val="18"/>
              </w:rPr>
            </w:pPr>
            <w:r>
              <w:rPr>
                <w:rFonts w:hint="eastAsia" w:ascii="宋体" w:hAnsi="宋体" w:cs="宋体"/>
                <w:kern w:val="0"/>
                <w:sz w:val="18"/>
                <w:szCs w:val="18"/>
              </w:rPr>
              <w:t>12.对不同身高具有很好的适应性；</w:t>
            </w:r>
          </w:p>
          <w:p>
            <w:pPr>
              <w:jc w:val="left"/>
              <w:rPr>
                <w:rFonts w:ascii="宋体" w:hAnsi="宋体" w:cs="宋体"/>
                <w:kern w:val="0"/>
                <w:sz w:val="18"/>
                <w:szCs w:val="18"/>
              </w:rPr>
            </w:pPr>
            <w:r>
              <w:rPr>
                <w:rFonts w:hint="eastAsia" w:ascii="宋体" w:hAnsi="宋体" w:cs="宋体"/>
                <w:kern w:val="0"/>
                <w:sz w:val="18"/>
                <w:szCs w:val="18"/>
              </w:rPr>
              <w:t>13.定位效果不受教室大小、形状和阶梯教室限制；</w:t>
            </w:r>
          </w:p>
          <w:p>
            <w:pPr>
              <w:jc w:val="left"/>
              <w:rPr>
                <w:rFonts w:ascii="宋体" w:hAnsi="宋体" w:cs="宋体"/>
                <w:kern w:val="0"/>
                <w:sz w:val="18"/>
                <w:szCs w:val="18"/>
              </w:rPr>
            </w:pPr>
            <w:r>
              <w:rPr>
                <w:rFonts w:hint="eastAsia" w:ascii="宋体" w:hAnsi="宋体" w:cs="宋体"/>
                <w:kern w:val="0"/>
                <w:sz w:val="18"/>
                <w:szCs w:val="18"/>
              </w:rPr>
              <w:t>14.特写镜头大小根据目标远近具有自适应自动变倍功能；</w:t>
            </w:r>
          </w:p>
          <w:p>
            <w:pPr>
              <w:jc w:val="left"/>
              <w:rPr>
                <w:rFonts w:ascii="宋体" w:hAnsi="宋体" w:cs="宋体"/>
                <w:kern w:val="0"/>
                <w:sz w:val="18"/>
                <w:szCs w:val="18"/>
              </w:rPr>
            </w:pPr>
            <w:r>
              <w:rPr>
                <w:rFonts w:hint="eastAsia" w:ascii="宋体" w:hAnsi="宋体" w:cs="宋体"/>
                <w:kern w:val="0"/>
                <w:sz w:val="18"/>
                <w:szCs w:val="18"/>
              </w:rPr>
              <w:t>15.智能曝光功能，彻底避免窗户等强光背景下目标变暗的问题；</w:t>
            </w:r>
          </w:p>
          <w:p>
            <w:pPr>
              <w:jc w:val="left"/>
              <w:rPr>
                <w:rFonts w:ascii="宋体" w:hAnsi="宋体" w:cs="宋体"/>
                <w:kern w:val="0"/>
                <w:sz w:val="18"/>
                <w:szCs w:val="18"/>
              </w:rPr>
            </w:pPr>
            <w:r>
              <w:rPr>
                <w:rFonts w:hint="eastAsia" w:ascii="宋体" w:hAnsi="宋体" w:cs="宋体"/>
                <w:kern w:val="0"/>
                <w:sz w:val="18"/>
                <w:szCs w:val="18"/>
              </w:rPr>
              <w:t>16.可直接在图像上用鼠标框选设置多达八个定位屏蔽区域；</w:t>
            </w:r>
          </w:p>
          <w:p>
            <w:pPr>
              <w:jc w:val="left"/>
              <w:rPr>
                <w:rFonts w:ascii="宋体" w:hAnsi="宋体" w:cs="宋体"/>
                <w:kern w:val="0"/>
                <w:sz w:val="18"/>
                <w:szCs w:val="18"/>
              </w:rPr>
            </w:pPr>
            <w:r>
              <w:rPr>
                <w:rFonts w:hint="eastAsia" w:ascii="宋体" w:hAnsi="宋体" w:cs="宋体"/>
                <w:kern w:val="0"/>
                <w:sz w:val="18"/>
                <w:szCs w:val="18"/>
              </w:rPr>
              <w:t>17.学生起立、坐下状态等切换码可通过参数设置界面任意自定义；</w:t>
            </w:r>
          </w:p>
          <w:p>
            <w:pPr>
              <w:jc w:val="left"/>
              <w:rPr>
                <w:rFonts w:ascii="宋体" w:hAnsi="宋体" w:cs="宋体"/>
                <w:kern w:val="0"/>
                <w:sz w:val="18"/>
                <w:szCs w:val="18"/>
              </w:rPr>
            </w:pPr>
            <w:r>
              <w:rPr>
                <w:rFonts w:hint="eastAsia" w:ascii="宋体" w:hAnsi="宋体" w:cs="宋体"/>
                <w:kern w:val="0"/>
                <w:sz w:val="18"/>
                <w:szCs w:val="18"/>
              </w:rPr>
              <w:t>18.云台采用精密蜗杆传动，定位精确，运行平稳</w:t>
            </w:r>
          </w:p>
          <w:p>
            <w:pPr>
              <w:jc w:val="left"/>
              <w:rPr>
                <w:rFonts w:ascii="宋体" w:hAnsi="宋体" w:cs="宋体"/>
                <w:sz w:val="18"/>
                <w:szCs w:val="18"/>
              </w:rPr>
            </w:pPr>
            <w:r>
              <w:rPr>
                <w:rFonts w:hint="eastAsia" w:ascii="宋体" w:hAnsi="宋体" w:cs="宋体"/>
                <w:kern w:val="0"/>
                <w:sz w:val="18"/>
                <w:szCs w:val="18"/>
              </w:rPr>
              <w:t>19.壁装支架，适用于球机教师、学生跟踪摄像机（云台）</w:t>
            </w:r>
          </w:p>
        </w:tc>
        <w:tc>
          <w:tcPr>
            <w:tcW w:w="435"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s="宋体"/>
                <w:sz w:val="18"/>
                <w:szCs w:val="18"/>
              </w:rPr>
            </w:pPr>
            <w:r>
              <w:rPr>
                <w:rFonts w:hint="eastAsia" w:ascii="宋体" w:hAnsi="宋体" w:cs="宋体"/>
                <w:bCs/>
                <w:sz w:val="18"/>
                <w:szCs w:val="18"/>
              </w:rPr>
              <w:t>台</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1</w:t>
            </w:r>
          </w:p>
        </w:tc>
        <w:tc>
          <w:tcPr>
            <w:tcW w:w="49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10500</w:t>
            </w:r>
          </w:p>
        </w:tc>
        <w:tc>
          <w:tcPr>
            <w:tcW w:w="52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10500</w:t>
            </w:r>
          </w:p>
        </w:tc>
        <w:tc>
          <w:tcPr>
            <w:tcW w:w="849"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江苏，苏州科达科技股份有限公司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ascii="宋体" w:hAnsi="宋体" w:cs="宋体"/>
                <w:sz w:val="18"/>
                <w:szCs w:val="18"/>
              </w:rPr>
            </w:pPr>
            <w:r>
              <w:rPr>
                <w:rFonts w:hint="eastAsia" w:ascii="宋体" w:hAnsi="宋体" w:cs="宋体"/>
                <w:kern w:val="0"/>
                <w:sz w:val="18"/>
                <w:szCs w:val="18"/>
              </w:rPr>
              <w:t>6</w:t>
            </w:r>
          </w:p>
        </w:tc>
        <w:tc>
          <w:tcPr>
            <w:tcW w:w="67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ascii="宋体" w:hAnsi="宋体" w:cs="宋体"/>
                <w:sz w:val="18"/>
                <w:szCs w:val="18"/>
              </w:rPr>
            </w:pPr>
            <w:r>
              <w:rPr>
                <w:rFonts w:hint="eastAsia" w:ascii="宋体" w:hAnsi="宋体" w:cs="宋体"/>
                <w:kern w:val="0"/>
                <w:sz w:val="18"/>
                <w:szCs w:val="18"/>
              </w:rPr>
              <w:t>教师拾音</w:t>
            </w:r>
          </w:p>
        </w:tc>
        <w:tc>
          <w:tcPr>
            <w:tcW w:w="1593" w:type="dxa"/>
            <w:tcBorders>
              <w:top w:val="single" w:color="auto" w:sz="6" w:space="0"/>
              <w:left w:val="single" w:color="auto" w:sz="6" w:space="0"/>
              <w:bottom w:val="single" w:color="auto" w:sz="6" w:space="0"/>
              <w:right w:val="single" w:color="auto" w:sz="6" w:space="0"/>
            </w:tcBorders>
            <w:shd w:val="clear" w:color="auto" w:fill="auto"/>
            <w:vAlign w:val="center"/>
          </w:tcPr>
          <w:p>
            <w:pPr>
              <w:jc w:val="left"/>
              <w:rPr>
                <w:rFonts w:hint="eastAsia" w:ascii="宋体" w:hAnsi="宋体" w:cs="宋体"/>
                <w:b/>
                <w:kern w:val="0"/>
                <w:sz w:val="18"/>
                <w:szCs w:val="18"/>
              </w:rPr>
            </w:pPr>
            <w:r>
              <w:rPr>
                <w:rFonts w:hint="eastAsia" w:ascii="宋体" w:hAnsi="宋体" w:cs="宋体"/>
                <w:b/>
                <w:sz w:val="18"/>
                <w:szCs w:val="18"/>
              </w:rPr>
              <w:t>品牌：</w:t>
            </w:r>
            <w:r>
              <w:rPr>
                <w:rFonts w:hint="eastAsia" w:ascii="宋体" w:hAnsi="宋体" w:cs="宋体"/>
                <w:b/>
                <w:kern w:val="0"/>
                <w:sz w:val="18"/>
                <w:szCs w:val="18"/>
              </w:rPr>
              <w:t>科达</w:t>
            </w:r>
          </w:p>
          <w:p>
            <w:pPr>
              <w:jc w:val="left"/>
              <w:rPr>
                <w:rFonts w:ascii="宋体" w:hAnsi="宋体" w:cs="宋体"/>
                <w:bCs/>
                <w:kern w:val="0"/>
                <w:sz w:val="18"/>
                <w:szCs w:val="18"/>
              </w:rPr>
            </w:pPr>
            <w:r>
              <w:rPr>
                <w:rFonts w:hint="eastAsia" w:ascii="宋体" w:hAnsi="宋体" w:cs="宋体"/>
                <w:b/>
                <w:kern w:val="0"/>
                <w:sz w:val="18"/>
                <w:szCs w:val="18"/>
              </w:rPr>
              <w:t>规格：</w:t>
            </w:r>
          </w:p>
          <w:p>
            <w:pPr>
              <w:jc w:val="left"/>
              <w:rPr>
                <w:rFonts w:ascii="宋体" w:hAnsi="宋体" w:cs="宋体"/>
                <w:bCs/>
                <w:kern w:val="0"/>
                <w:sz w:val="18"/>
                <w:szCs w:val="18"/>
              </w:rPr>
            </w:pPr>
            <w:r>
              <w:rPr>
                <w:rFonts w:hint="eastAsia" w:ascii="宋体" w:hAnsi="宋体" w:cs="宋体"/>
                <w:bCs/>
                <w:kern w:val="0"/>
                <w:sz w:val="18"/>
                <w:szCs w:val="18"/>
              </w:rPr>
              <w:t>2.发射机尺寸：96*64*24mm</w:t>
            </w:r>
          </w:p>
          <w:p>
            <w:pPr>
              <w:widowControl/>
              <w:jc w:val="left"/>
              <w:rPr>
                <w:rFonts w:ascii="宋体" w:hAnsi="宋体" w:cs="宋体"/>
                <w:b/>
                <w:kern w:val="0"/>
                <w:sz w:val="18"/>
                <w:szCs w:val="18"/>
              </w:rPr>
            </w:pPr>
            <w:r>
              <w:rPr>
                <w:rFonts w:hint="eastAsia" w:ascii="宋体" w:hAnsi="宋体" w:cs="宋体"/>
                <w:bCs/>
                <w:kern w:val="0"/>
                <w:sz w:val="18"/>
                <w:szCs w:val="18"/>
              </w:rPr>
              <w:t>3.接收机尺寸：200*127*42mm</w:t>
            </w:r>
          </w:p>
          <w:p>
            <w:pPr>
              <w:widowControl/>
              <w:jc w:val="left"/>
              <w:rPr>
                <w:rFonts w:ascii="宋体" w:hAnsi="宋体" w:cs="宋体"/>
                <w:sz w:val="18"/>
                <w:szCs w:val="18"/>
              </w:rPr>
            </w:pPr>
            <w:r>
              <w:rPr>
                <w:rFonts w:hint="eastAsia" w:ascii="宋体" w:hAnsi="宋体" w:cs="宋体"/>
                <w:b/>
                <w:kern w:val="0"/>
                <w:sz w:val="18"/>
                <w:szCs w:val="18"/>
              </w:rPr>
              <w:t>型号：WM1000</w:t>
            </w:r>
          </w:p>
        </w:tc>
        <w:tc>
          <w:tcPr>
            <w:tcW w:w="3859" w:type="dxa"/>
            <w:tcBorders>
              <w:top w:val="single" w:color="auto" w:sz="6" w:space="0"/>
              <w:left w:val="single" w:color="auto" w:sz="6" w:space="0"/>
              <w:bottom w:val="single" w:color="auto" w:sz="6" w:space="0"/>
              <w:right w:val="single" w:color="auto" w:sz="6" w:space="0"/>
            </w:tcBorders>
            <w:shd w:val="clear" w:color="auto" w:fill="FFFFFF"/>
            <w:vAlign w:val="center"/>
          </w:tcPr>
          <w:p>
            <w:pPr>
              <w:jc w:val="left"/>
              <w:rPr>
                <w:rFonts w:ascii="宋体" w:hAnsi="宋体" w:cs="宋体"/>
                <w:bCs/>
                <w:kern w:val="0"/>
                <w:sz w:val="18"/>
                <w:szCs w:val="18"/>
              </w:rPr>
            </w:pPr>
            <w:r>
              <w:rPr>
                <w:rFonts w:hint="eastAsia" w:ascii="宋体" w:hAnsi="宋体" w:cs="宋体"/>
                <w:bCs/>
                <w:kern w:val="0"/>
                <w:sz w:val="18"/>
                <w:szCs w:val="18"/>
              </w:rPr>
              <w:t>1.无线头戴式麦，全新2.4G无线对频技术；工作频点25KHz为步进可调；工作频点可调范围24MHz</w:t>
            </w:r>
          </w:p>
          <w:p>
            <w:pPr>
              <w:jc w:val="left"/>
              <w:rPr>
                <w:rFonts w:ascii="宋体" w:hAnsi="宋体" w:cs="宋体"/>
                <w:bCs/>
                <w:kern w:val="0"/>
                <w:sz w:val="18"/>
                <w:szCs w:val="18"/>
              </w:rPr>
            </w:pPr>
            <w:r>
              <w:rPr>
                <w:rFonts w:hint="eastAsia" w:ascii="宋体" w:hAnsi="宋体" w:cs="宋体"/>
                <w:bCs/>
                <w:kern w:val="0"/>
                <w:sz w:val="18"/>
                <w:szCs w:val="18"/>
              </w:rPr>
              <w:t>2.发射机尺寸：96*64*24mm</w:t>
            </w:r>
          </w:p>
          <w:p>
            <w:pPr>
              <w:jc w:val="left"/>
              <w:rPr>
                <w:rFonts w:ascii="宋体" w:hAnsi="宋体" w:cs="宋体"/>
                <w:sz w:val="18"/>
                <w:szCs w:val="18"/>
              </w:rPr>
            </w:pPr>
            <w:r>
              <w:rPr>
                <w:rFonts w:hint="eastAsia" w:ascii="宋体" w:hAnsi="宋体" w:cs="宋体"/>
                <w:bCs/>
                <w:kern w:val="0"/>
                <w:sz w:val="18"/>
                <w:szCs w:val="18"/>
              </w:rPr>
              <w:t>3.接收机尺寸：200*127*42mm</w:t>
            </w:r>
          </w:p>
        </w:tc>
        <w:tc>
          <w:tcPr>
            <w:tcW w:w="435"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s="宋体"/>
                <w:sz w:val="18"/>
                <w:szCs w:val="18"/>
              </w:rPr>
            </w:pPr>
            <w:r>
              <w:rPr>
                <w:rFonts w:hint="eastAsia" w:ascii="宋体" w:hAnsi="宋体" w:cs="宋体"/>
                <w:bCs/>
                <w:sz w:val="18"/>
                <w:szCs w:val="18"/>
              </w:rPr>
              <w:t>个</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1</w:t>
            </w:r>
          </w:p>
        </w:tc>
        <w:tc>
          <w:tcPr>
            <w:tcW w:w="49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2800</w:t>
            </w:r>
          </w:p>
        </w:tc>
        <w:tc>
          <w:tcPr>
            <w:tcW w:w="52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2800</w:t>
            </w:r>
          </w:p>
        </w:tc>
        <w:tc>
          <w:tcPr>
            <w:tcW w:w="849"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江苏，苏州科达科技股份有限公司</w:t>
            </w:r>
          </w:p>
        </w:tc>
      </w:tr>
      <w:tr>
        <w:tblPrEx>
          <w:tblLayout w:type="fixed"/>
          <w:tblCellMar>
            <w:top w:w="0" w:type="dxa"/>
            <w:left w:w="108" w:type="dxa"/>
            <w:bottom w:w="0" w:type="dxa"/>
            <w:right w:w="108" w:type="dxa"/>
          </w:tblCellMar>
        </w:tblPrEx>
        <w:trPr>
          <w:trHeight w:val="473" w:hRule="atLeast"/>
        </w:trPr>
        <w:tc>
          <w:tcPr>
            <w:tcW w:w="5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ascii="宋体" w:hAnsi="宋体" w:cs="宋体"/>
                <w:sz w:val="18"/>
                <w:szCs w:val="18"/>
              </w:rPr>
            </w:pPr>
            <w:r>
              <w:rPr>
                <w:rFonts w:hint="eastAsia" w:ascii="宋体" w:hAnsi="宋体" w:cs="宋体"/>
                <w:kern w:val="0"/>
                <w:sz w:val="18"/>
                <w:szCs w:val="18"/>
              </w:rPr>
              <w:t>7</w:t>
            </w:r>
          </w:p>
        </w:tc>
        <w:tc>
          <w:tcPr>
            <w:tcW w:w="67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ascii="宋体" w:hAnsi="宋体" w:cs="宋体"/>
                <w:sz w:val="18"/>
                <w:szCs w:val="18"/>
              </w:rPr>
            </w:pPr>
            <w:r>
              <w:rPr>
                <w:rFonts w:hint="eastAsia" w:ascii="宋体" w:hAnsi="宋体" w:cs="宋体"/>
                <w:kern w:val="0"/>
                <w:sz w:val="18"/>
                <w:szCs w:val="18"/>
              </w:rPr>
              <w:t>学生拾音</w:t>
            </w:r>
          </w:p>
        </w:tc>
        <w:tc>
          <w:tcPr>
            <w:tcW w:w="159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left"/>
              <w:rPr>
                <w:rFonts w:hint="eastAsia" w:ascii="宋体" w:hAnsi="宋体" w:cs="宋体"/>
                <w:b/>
                <w:kern w:val="0"/>
                <w:sz w:val="18"/>
                <w:szCs w:val="18"/>
              </w:rPr>
            </w:pPr>
            <w:r>
              <w:rPr>
                <w:rFonts w:hint="eastAsia" w:ascii="宋体" w:hAnsi="宋体" w:cs="宋体"/>
                <w:b/>
                <w:sz w:val="18"/>
                <w:szCs w:val="18"/>
              </w:rPr>
              <w:t>品牌：</w:t>
            </w:r>
            <w:r>
              <w:rPr>
                <w:rFonts w:hint="eastAsia" w:ascii="宋体" w:hAnsi="宋体" w:cs="宋体"/>
                <w:b/>
                <w:kern w:val="0"/>
                <w:sz w:val="18"/>
                <w:szCs w:val="18"/>
              </w:rPr>
              <w:t>科达</w:t>
            </w:r>
          </w:p>
          <w:p>
            <w:pPr>
              <w:widowControl/>
              <w:jc w:val="left"/>
              <w:rPr>
                <w:rFonts w:ascii="宋体" w:hAnsi="宋体" w:cs="宋体"/>
                <w:kern w:val="0"/>
                <w:sz w:val="18"/>
                <w:szCs w:val="18"/>
              </w:rPr>
            </w:pPr>
            <w:r>
              <w:rPr>
                <w:rFonts w:hint="eastAsia" w:ascii="宋体" w:hAnsi="宋体" w:cs="宋体"/>
                <w:b/>
                <w:kern w:val="0"/>
                <w:sz w:val="18"/>
                <w:szCs w:val="18"/>
              </w:rPr>
              <w:t>规格：1</w:t>
            </w:r>
            <w:r>
              <w:rPr>
                <w:rFonts w:hint="eastAsia" w:ascii="宋体" w:hAnsi="宋体" w:cs="宋体"/>
                <w:kern w:val="0"/>
                <w:sz w:val="18"/>
                <w:szCs w:val="18"/>
              </w:rPr>
              <w:t>.输出阻抗250Ω±30%</w:t>
            </w:r>
          </w:p>
          <w:p>
            <w:pPr>
              <w:widowControl/>
              <w:jc w:val="left"/>
              <w:rPr>
                <w:rFonts w:ascii="宋体" w:hAnsi="宋体" w:cs="宋体"/>
                <w:kern w:val="0"/>
                <w:sz w:val="18"/>
                <w:szCs w:val="18"/>
              </w:rPr>
            </w:pPr>
            <w:r>
              <w:rPr>
                <w:rFonts w:hint="eastAsia" w:ascii="宋体" w:hAnsi="宋体" w:cs="宋体"/>
                <w:kern w:val="0"/>
                <w:sz w:val="18"/>
                <w:szCs w:val="18"/>
              </w:rPr>
              <w:t>2.最大承受声压139dB，1kHz于1%T.H.D</w:t>
            </w:r>
          </w:p>
          <w:p>
            <w:pPr>
              <w:widowControl/>
              <w:jc w:val="left"/>
              <w:rPr>
                <w:rFonts w:ascii="宋体" w:hAnsi="宋体" w:cs="宋体"/>
                <w:kern w:val="0"/>
                <w:sz w:val="18"/>
                <w:szCs w:val="18"/>
              </w:rPr>
            </w:pPr>
            <w:r>
              <w:rPr>
                <w:rFonts w:hint="eastAsia" w:ascii="宋体" w:hAnsi="宋体" w:cs="宋体"/>
                <w:kern w:val="0"/>
                <w:sz w:val="18"/>
                <w:szCs w:val="18"/>
              </w:rPr>
              <w:t>3.动态范转（典型）115dB，1kHz于最高声压</w:t>
            </w:r>
          </w:p>
          <w:p>
            <w:pPr>
              <w:widowControl/>
              <w:jc w:val="left"/>
              <w:rPr>
                <w:rFonts w:ascii="宋体" w:hAnsi="宋体" w:cs="宋体"/>
                <w:kern w:val="0"/>
                <w:sz w:val="18"/>
                <w:szCs w:val="18"/>
              </w:rPr>
            </w:pPr>
            <w:r>
              <w:rPr>
                <w:rFonts w:hint="eastAsia" w:ascii="宋体" w:hAnsi="宋体" w:cs="宋体"/>
                <w:kern w:val="0"/>
                <w:sz w:val="18"/>
                <w:szCs w:val="18"/>
              </w:rPr>
              <w:t>4.信噪比70dB，1kHz于1Pa</w:t>
            </w:r>
          </w:p>
          <w:p>
            <w:pPr>
              <w:widowControl/>
              <w:jc w:val="left"/>
              <w:rPr>
                <w:rFonts w:ascii="宋体" w:hAnsi="宋体" w:cs="宋体"/>
                <w:kern w:val="0"/>
                <w:sz w:val="18"/>
                <w:szCs w:val="18"/>
              </w:rPr>
            </w:pPr>
            <w:r>
              <w:rPr>
                <w:rFonts w:hint="eastAsia" w:ascii="宋体" w:hAnsi="宋体" w:cs="宋体"/>
                <w:kern w:val="0"/>
                <w:sz w:val="18"/>
                <w:szCs w:val="18"/>
              </w:rPr>
              <w:t>5.幻像供电直流48V</w:t>
            </w:r>
          </w:p>
          <w:p>
            <w:pPr>
              <w:widowControl/>
              <w:jc w:val="left"/>
              <w:rPr>
                <w:rFonts w:ascii="宋体" w:hAnsi="宋体" w:cs="宋体"/>
                <w:b/>
                <w:kern w:val="0"/>
                <w:sz w:val="18"/>
                <w:szCs w:val="18"/>
              </w:rPr>
            </w:pPr>
            <w:r>
              <w:rPr>
                <w:rFonts w:hint="eastAsia" w:ascii="宋体" w:hAnsi="宋体" w:cs="宋体"/>
                <w:kern w:val="0"/>
                <w:sz w:val="18"/>
                <w:szCs w:val="18"/>
              </w:rPr>
              <w:t>6.频响40Hz～20KHz</w:t>
            </w:r>
          </w:p>
          <w:p>
            <w:pPr>
              <w:widowControl/>
              <w:jc w:val="left"/>
              <w:rPr>
                <w:rFonts w:ascii="宋体" w:hAnsi="宋体" w:cs="宋体"/>
                <w:sz w:val="18"/>
                <w:szCs w:val="18"/>
              </w:rPr>
            </w:pPr>
            <w:r>
              <w:rPr>
                <w:rFonts w:hint="eastAsia" w:ascii="宋体" w:hAnsi="宋体" w:cs="宋体"/>
                <w:b/>
                <w:kern w:val="0"/>
                <w:sz w:val="18"/>
                <w:szCs w:val="18"/>
              </w:rPr>
              <w:t>型号：MS-D010</w:t>
            </w:r>
          </w:p>
        </w:tc>
        <w:tc>
          <w:tcPr>
            <w:tcW w:w="3859" w:type="dxa"/>
            <w:tcBorders>
              <w:top w:val="single" w:color="auto" w:sz="6" w:space="0"/>
              <w:left w:val="single" w:color="auto" w:sz="6" w:space="0"/>
              <w:bottom w:val="single" w:color="auto" w:sz="6" w:space="0"/>
              <w:right w:val="single" w:color="auto" w:sz="6" w:space="0"/>
            </w:tcBorders>
            <w:shd w:val="clear" w:color="auto" w:fill="FFFFFF"/>
            <w:vAlign w:val="center"/>
          </w:tcPr>
          <w:p>
            <w:pPr>
              <w:widowControl/>
              <w:jc w:val="left"/>
              <w:rPr>
                <w:rFonts w:ascii="宋体" w:hAnsi="宋体" w:cs="宋体"/>
                <w:kern w:val="0"/>
                <w:sz w:val="18"/>
                <w:szCs w:val="18"/>
              </w:rPr>
            </w:pPr>
            <w:r>
              <w:rPr>
                <w:rFonts w:hint="eastAsia" w:ascii="宋体" w:hAnsi="宋体" w:cs="宋体"/>
                <w:kern w:val="0"/>
                <w:sz w:val="18"/>
                <w:szCs w:val="18"/>
              </w:rPr>
              <w:t>1.超心型指向麦</w:t>
            </w:r>
          </w:p>
          <w:p>
            <w:pPr>
              <w:widowControl/>
              <w:jc w:val="left"/>
              <w:rPr>
                <w:rFonts w:ascii="宋体" w:hAnsi="宋体" w:cs="宋体"/>
                <w:kern w:val="0"/>
                <w:sz w:val="18"/>
                <w:szCs w:val="18"/>
              </w:rPr>
            </w:pPr>
            <w:r>
              <w:rPr>
                <w:rFonts w:hint="eastAsia" w:ascii="宋体" w:hAnsi="宋体" w:cs="宋体"/>
                <w:kern w:val="0"/>
                <w:sz w:val="18"/>
                <w:szCs w:val="18"/>
              </w:rPr>
              <w:t>2.输出阻抗250Ω±30%</w:t>
            </w:r>
          </w:p>
          <w:p>
            <w:pPr>
              <w:widowControl/>
              <w:jc w:val="left"/>
              <w:rPr>
                <w:rFonts w:ascii="宋体" w:hAnsi="宋体" w:cs="宋体"/>
                <w:kern w:val="0"/>
                <w:sz w:val="18"/>
                <w:szCs w:val="18"/>
              </w:rPr>
            </w:pPr>
            <w:r>
              <w:rPr>
                <w:rFonts w:hint="eastAsia" w:ascii="宋体" w:hAnsi="宋体" w:cs="宋体"/>
                <w:kern w:val="0"/>
                <w:sz w:val="18"/>
                <w:szCs w:val="18"/>
              </w:rPr>
              <w:t>3.最大承受声压139dB，1kHz于1%T.H.D</w:t>
            </w:r>
          </w:p>
          <w:p>
            <w:pPr>
              <w:widowControl/>
              <w:jc w:val="left"/>
              <w:rPr>
                <w:rFonts w:ascii="宋体" w:hAnsi="宋体" w:cs="宋体"/>
                <w:kern w:val="0"/>
                <w:sz w:val="18"/>
                <w:szCs w:val="18"/>
              </w:rPr>
            </w:pPr>
            <w:r>
              <w:rPr>
                <w:rFonts w:hint="eastAsia" w:ascii="宋体" w:hAnsi="宋体" w:cs="宋体"/>
                <w:kern w:val="0"/>
                <w:sz w:val="18"/>
                <w:szCs w:val="18"/>
              </w:rPr>
              <w:t>4.动态范转（典型）115dB，1kHz于最高声压</w:t>
            </w:r>
          </w:p>
          <w:p>
            <w:pPr>
              <w:widowControl/>
              <w:jc w:val="left"/>
              <w:rPr>
                <w:rFonts w:ascii="宋体" w:hAnsi="宋体" w:cs="宋体"/>
                <w:kern w:val="0"/>
                <w:sz w:val="18"/>
                <w:szCs w:val="18"/>
              </w:rPr>
            </w:pPr>
            <w:r>
              <w:rPr>
                <w:rFonts w:hint="eastAsia" w:ascii="宋体" w:hAnsi="宋体" w:cs="宋体"/>
                <w:kern w:val="0"/>
                <w:sz w:val="18"/>
                <w:szCs w:val="18"/>
              </w:rPr>
              <w:t>5.信噪比70dB，1kHz于1Pa</w:t>
            </w:r>
          </w:p>
          <w:p>
            <w:pPr>
              <w:widowControl/>
              <w:jc w:val="left"/>
              <w:rPr>
                <w:rFonts w:ascii="宋体" w:hAnsi="宋体" w:cs="宋体"/>
                <w:kern w:val="0"/>
                <w:sz w:val="18"/>
                <w:szCs w:val="18"/>
              </w:rPr>
            </w:pPr>
            <w:r>
              <w:rPr>
                <w:rFonts w:hint="eastAsia" w:ascii="宋体" w:hAnsi="宋体" w:cs="宋体"/>
                <w:kern w:val="0"/>
                <w:sz w:val="18"/>
                <w:szCs w:val="18"/>
              </w:rPr>
              <w:t>6.幻像供电直流48V</w:t>
            </w:r>
          </w:p>
          <w:p>
            <w:pPr>
              <w:widowControl/>
              <w:jc w:val="left"/>
              <w:rPr>
                <w:rFonts w:ascii="宋体" w:hAnsi="宋体" w:cs="宋体"/>
                <w:sz w:val="18"/>
                <w:szCs w:val="18"/>
              </w:rPr>
            </w:pPr>
            <w:r>
              <w:rPr>
                <w:rFonts w:hint="eastAsia" w:ascii="宋体" w:hAnsi="宋体" w:cs="宋体"/>
                <w:kern w:val="0"/>
                <w:sz w:val="18"/>
                <w:szCs w:val="18"/>
              </w:rPr>
              <w:t>7.频响40Hz～20KHz</w:t>
            </w:r>
          </w:p>
        </w:tc>
        <w:tc>
          <w:tcPr>
            <w:tcW w:w="435"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s="宋体"/>
                <w:sz w:val="18"/>
                <w:szCs w:val="18"/>
              </w:rPr>
            </w:pPr>
            <w:r>
              <w:rPr>
                <w:rFonts w:hint="eastAsia" w:ascii="宋体" w:hAnsi="宋体" w:cs="宋体"/>
                <w:bCs/>
                <w:sz w:val="18"/>
                <w:szCs w:val="18"/>
              </w:rPr>
              <w:t>支</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3</w:t>
            </w:r>
          </w:p>
        </w:tc>
        <w:tc>
          <w:tcPr>
            <w:tcW w:w="49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1330</w:t>
            </w:r>
          </w:p>
        </w:tc>
        <w:tc>
          <w:tcPr>
            <w:tcW w:w="52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3990</w:t>
            </w:r>
          </w:p>
        </w:tc>
        <w:tc>
          <w:tcPr>
            <w:tcW w:w="849"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江苏，苏州科达科技股份有限公司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8</w:t>
            </w:r>
          </w:p>
        </w:tc>
        <w:tc>
          <w:tcPr>
            <w:tcW w:w="67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学生拾音支架</w:t>
            </w:r>
          </w:p>
        </w:tc>
        <w:tc>
          <w:tcPr>
            <w:tcW w:w="159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rPr>
                <w:rFonts w:hint="eastAsia" w:ascii="宋体" w:hAnsi="宋体" w:cs="宋体"/>
                <w:b/>
                <w:kern w:val="0"/>
                <w:sz w:val="18"/>
                <w:szCs w:val="18"/>
              </w:rPr>
            </w:pPr>
            <w:r>
              <w:rPr>
                <w:rFonts w:hint="eastAsia" w:ascii="宋体" w:hAnsi="宋体" w:cs="宋体"/>
                <w:b/>
                <w:sz w:val="18"/>
                <w:szCs w:val="18"/>
              </w:rPr>
              <w:t>品牌：</w:t>
            </w:r>
            <w:r>
              <w:rPr>
                <w:rFonts w:hint="eastAsia" w:ascii="宋体" w:hAnsi="宋体" w:cs="宋体"/>
                <w:b/>
                <w:kern w:val="0"/>
                <w:sz w:val="18"/>
                <w:szCs w:val="18"/>
              </w:rPr>
              <w:t>科达</w:t>
            </w:r>
          </w:p>
          <w:p>
            <w:pPr>
              <w:widowControl/>
              <w:rPr>
                <w:rFonts w:ascii="宋体" w:hAnsi="宋体" w:cs="宋体"/>
                <w:b/>
                <w:sz w:val="18"/>
                <w:szCs w:val="18"/>
              </w:rPr>
            </w:pPr>
            <w:r>
              <w:rPr>
                <w:rFonts w:hint="eastAsia" w:ascii="宋体" w:hAnsi="宋体" w:cs="宋体"/>
                <w:b/>
                <w:sz w:val="18"/>
                <w:szCs w:val="18"/>
              </w:rPr>
              <w:t>规格：</w:t>
            </w:r>
            <w:r>
              <w:rPr>
                <w:rFonts w:hint="eastAsia" w:ascii="宋体" w:hAnsi="宋体" w:cs="宋体"/>
                <w:bCs/>
                <w:kern w:val="0"/>
                <w:sz w:val="18"/>
                <w:szCs w:val="18"/>
              </w:rPr>
              <w:t>吊麦支架</w:t>
            </w:r>
          </w:p>
          <w:p>
            <w:pPr>
              <w:widowControl/>
              <w:rPr>
                <w:rFonts w:ascii="宋体" w:hAnsi="宋体" w:cs="宋体"/>
                <w:sz w:val="18"/>
                <w:szCs w:val="18"/>
              </w:rPr>
            </w:pPr>
            <w:r>
              <w:rPr>
                <w:rFonts w:hint="eastAsia" w:ascii="宋体" w:hAnsi="宋体" w:cs="宋体"/>
                <w:b/>
                <w:sz w:val="18"/>
                <w:szCs w:val="18"/>
              </w:rPr>
              <w:t>型号：KEDU-DMDG002</w:t>
            </w:r>
          </w:p>
        </w:tc>
        <w:tc>
          <w:tcPr>
            <w:tcW w:w="3859" w:type="dxa"/>
            <w:tcBorders>
              <w:top w:val="single" w:color="auto" w:sz="6" w:space="0"/>
              <w:left w:val="single" w:color="auto" w:sz="6" w:space="0"/>
              <w:bottom w:val="single" w:color="auto" w:sz="6" w:space="0"/>
              <w:right w:val="single" w:color="auto" w:sz="6" w:space="0"/>
            </w:tcBorders>
            <w:shd w:val="clear" w:color="auto" w:fill="FFFFFF"/>
            <w:vAlign w:val="center"/>
          </w:tcPr>
          <w:p>
            <w:pPr>
              <w:pStyle w:val="6"/>
              <w:ind w:left="-6" w:leftChars="-3" w:firstLine="3" w:firstLineChars="2"/>
              <w:jc w:val="left"/>
              <w:rPr>
                <w:rFonts w:ascii="宋体" w:hAnsi="宋体" w:cs="宋体"/>
                <w:sz w:val="18"/>
                <w:szCs w:val="18"/>
              </w:rPr>
            </w:pPr>
            <w:r>
              <w:rPr>
                <w:rFonts w:hint="eastAsia" w:ascii="宋体" w:hAnsi="宋体" w:cs="宋体"/>
                <w:bCs/>
                <w:kern w:val="0"/>
                <w:sz w:val="18"/>
                <w:szCs w:val="18"/>
              </w:rPr>
              <w:t>吊麦支架</w:t>
            </w:r>
          </w:p>
        </w:tc>
        <w:tc>
          <w:tcPr>
            <w:tcW w:w="435"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s="宋体"/>
                <w:sz w:val="18"/>
                <w:szCs w:val="18"/>
              </w:rPr>
            </w:pPr>
            <w:r>
              <w:rPr>
                <w:rFonts w:hint="eastAsia" w:ascii="宋体" w:hAnsi="宋体" w:cs="宋体"/>
                <w:bCs/>
                <w:sz w:val="18"/>
                <w:szCs w:val="18"/>
              </w:rPr>
              <w:t>支</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3</w:t>
            </w:r>
          </w:p>
        </w:tc>
        <w:tc>
          <w:tcPr>
            <w:tcW w:w="49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140</w:t>
            </w:r>
          </w:p>
        </w:tc>
        <w:tc>
          <w:tcPr>
            <w:tcW w:w="52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420</w:t>
            </w:r>
          </w:p>
        </w:tc>
        <w:tc>
          <w:tcPr>
            <w:tcW w:w="849"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江苏，苏州科达科技股份有限公司</w:t>
            </w:r>
          </w:p>
        </w:tc>
      </w:tr>
      <w:tr>
        <w:tblPrEx>
          <w:tblLayout w:type="fixed"/>
          <w:tblCellMar>
            <w:top w:w="0" w:type="dxa"/>
            <w:left w:w="108" w:type="dxa"/>
            <w:bottom w:w="0" w:type="dxa"/>
            <w:right w:w="108" w:type="dxa"/>
          </w:tblCellMar>
        </w:tblPrEx>
        <w:trPr>
          <w:trHeight w:val="1365" w:hRule="atLeast"/>
        </w:trPr>
        <w:tc>
          <w:tcPr>
            <w:tcW w:w="5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9</w:t>
            </w:r>
          </w:p>
        </w:tc>
        <w:tc>
          <w:tcPr>
            <w:tcW w:w="67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ascii="宋体" w:hAnsi="宋体" w:cs="宋体"/>
                <w:sz w:val="18"/>
                <w:szCs w:val="18"/>
              </w:rPr>
            </w:pPr>
            <w:r>
              <w:rPr>
                <w:rFonts w:hint="eastAsia" w:ascii="宋体" w:hAnsi="宋体" w:cs="宋体"/>
                <w:sz w:val="18"/>
                <w:szCs w:val="18"/>
              </w:rPr>
              <w:t>控制面板</w:t>
            </w:r>
          </w:p>
        </w:tc>
        <w:tc>
          <w:tcPr>
            <w:tcW w:w="159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left"/>
              <w:rPr>
                <w:rFonts w:hint="eastAsia" w:ascii="宋体" w:hAnsi="宋体" w:cs="宋体"/>
                <w:b/>
                <w:kern w:val="0"/>
                <w:sz w:val="18"/>
                <w:szCs w:val="18"/>
              </w:rPr>
            </w:pPr>
            <w:r>
              <w:rPr>
                <w:rFonts w:hint="eastAsia" w:ascii="宋体" w:hAnsi="宋体" w:cs="宋体"/>
                <w:b/>
                <w:sz w:val="18"/>
                <w:szCs w:val="18"/>
              </w:rPr>
              <w:t>品牌：</w:t>
            </w:r>
            <w:r>
              <w:rPr>
                <w:rFonts w:hint="eastAsia" w:ascii="宋体" w:hAnsi="宋体" w:cs="宋体"/>
                <w:b/>
                <w:kern w:val="0"/>
                <w:sz w:val="18"/>
                <w:szCs w:val="18"/>
              </w:rPr>
              <w:t>科达</w:t>
            </w:r>
          </w:p>
          <w:p>
            <w:pPr>
              <w:widowControl/>
              <w:jc w:val="left"/>
              <w:rPr>
                <w:rFonts w:ascii="宋体" w:hAnsi="宋体" w:cs="宋体"/>
                <w:b/>
                <w:sz w:val="18"/>
                <w:szCs w:val="18"/>
              </w:rPr>
            </w:pPr>
            <w:r>
              <w:rPr>
                <w:rFonts w:hint="eastAsia" w:ascii="宋体" w:hAnsi="宋体" w:cs="宋体"/>
                <w:b/>
                <w:sz w:val="18"/>
                <w:szCs w:val="18"/>
              </w:rPr>
              <w:t>规格：</w:t>
            </w:r>
            <w:r>
              <w:rPr>
                <w:rFonts w:hint="eastAsia" w:ascii="宋体" w:hAnsi="宋体" w:cs="宋体"/>
                <w:sz w:val="18"/>
                <w:szCs w:val="18"/>
              </w:rPr>
              <w:t>用于手动导播画面风格、画面内容、录播节奏控制等。</w:t>
            </w:r>
          </w:p>
          <w:p>
            <w:pPr>
              <w:widowControl/>
              <w:jc w:val="left"/>
              <w:rPr>
                <w:rFonts w:ascii="宋体" w:hAnsi="宋体" w:cs="宋体"/>
                <w:sz w:val="18"/>
                <w:szCs w:val="18"/>
              </w:rPr>
            </w:pPr>
            <w:r>
              <w:rPr>
                <w:rFonts w:hint="eastAsia" w:ascii="宋体" w:hAnsi="宋体" w:cs="宋体"/>
                <w:b/>
                <w:sz w:val="18"/>
                <w:szCs w:val="18"/>
              </w:rPr>
              <w:t>型号：EKB-03-01KD</w:t>
            </w:r>
          </w:p>
        </w:tc>
        <w:tc>
          <w:tcPr>
            <w:tcW w:w="3859" w:type="dxa"/>
            <w:tcBorders>
              <w:top w:val="single" w:color="auto" w:sz="6" w:space="0"/>
              <w:left w:val="single" w:color="auto" w:sz="6" w:space="0"/>
              <w:bottom w:val="single" w:color="auto" w:sz="6" w:space="0"/>
              <w:right w:val="single" w:color="auto" w:sz="6" w:space="0"/>
            </w:tcBorders>
            <w:shd w:val="clear" w:color="auto" w:fill="FFFFFF"/>
            <w:vAlign w:val="center"/>
          </w:tcPr>
          <w:p>
            <w:pPr>
              <w:snapToGrid w:val="0"/>
              <w:jc w:val="left"/>
              <w:rPr>
                <w:rFonts w:ascii="宋体" w:hAnsi="宋体" w:cs="宋体"/>
                <w:sz w:val="18"/>
                <w:szCs w:val="18"/>
              </w:rPr>
            </w:pPr>
            <w:r>
              <w:rPr>
                <w:rFonts w:hint="eastAsia" w:ascii="宋体" w:hAnsi="宋体" w:cs="宋体"/>
                <w:sz w:val="18"/>
                <w:szCs w:val="18"/>
              </w:rPr>
              <w:t>用于手动导播画面风格、画面内容、录播节奏控制等。</w:t>
            </w:r>
          </w:p>
        </w:tc>
        <w:tc>
          <w:tcPr>
            <w:tcW w:w="435"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s="宋体"/>
                <w:sz w:val="18"/>
                <w:szCs w:val="18"/>
              </w:rPr>
            </w:pPr>
            <w:r>
              <w:rPr>
                <w:rFonts w:hint="eastAsia" w:ascii="宋体" w:hAnsi="宋体" w:cs="宋体"/>
                <w:bCs/>
                <w:sz w:val="18"/>
                <w:szCs w:val="18"/>
              </w:rPr>
              <w:t>台</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1</w:t>
            </w:r>
          </w:p>
        </w:tc>
        <w:tc>
          <w:tcPr>
            <w:tcW w:w="49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700</w:t>
            </w:r>
          </w:p>
        </w:tc>
        <w:tc>
          <w:tcPr>
            <w:tcW w:w="52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700</w:t>
            </w:r>
          </w:p>
        </w:tc>
        <w:tc>
          <w:tcPr>
            <w:tcW w:w="849"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江苏，苏州科达科技股份有限公司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ascii="宋体" w:hAnsi="宋体" w:cs="宋体"/>
                <w:sz w:val="18"/>
                <w:szCs w:val="18"/>
              </w:rPr>
            </w:pPr>
            <w:r>
              <w:rPr>
                <w:rFonts w:hint="eastAsia" w:ascii="宋体" w:hAnsi="宋体" w:cs="宋体"/>
                <w:kern w:val="0"/>
                <w:sz w:val="18"/>
                <w:szCs w:val="18"/>
                <w:shd w:val="clear" w:color="auto" w:fill="FFFFFF"/>
              </w:rPr>
              <w:t>10</w:t>
            </w:r>
          </w:p>
        </w:tc>
        <w:tc>
          <w:tcPr>
            <w:tcW w:w="67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ascii="宋体" w:hAnsi="宋体" w:cs="宋体"/>
                <w:sz w:val="18"/>
                <w:szCs w:val="18"/>
              </w:rPr>
            </w:pPr>
            <w:r>
              <w:rPr>
                <w:rFonts w:hint="eastAsia" w:ascii="宋体" w:hAnsi="宋体" w:cs="宋体"/>
                <w:kern w:val="0"/>
                <w:sz w:val="18"/>
                <w:szCs w:val="18"/>
                <w:shd w:val="clear" w:color="auto" w:fill="FFFFFF"/>
              </w:rPr>
              <w:t>智慧教学一体化管理平台</w:t>
            </w:r>
          </w:p>
        </w:tc>
        <w:tc>
          <w:tcPr>
            <w:tcW w:w="159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left"/>
              <w:textAlignment w:val="center"/>
              <w:rPr>
                <w:rFonts w:hint="eastAsia" w:ascii="宋体" w:hAnsi="宋体" w:cs="宋体"/>
                <w:b/>
                <w:kern w:val="0"/>
                <w:sz w:val="18"/>
                <w:szCs w:val="18"/>
              </w:rPr>
            </w:pPr>
            <w:r>
              <w:rPr>
                <w:rFonts w:hint="eastAsia" w:ascii="宋体" w:hAnsi="宋体" w:cs="宋体"/>
                <w:b/>
                <w:sz w:val="18"/>
                <w:szCs w:val="18"/>
              </w:rPr>
              <w:t>品牌：</w:t>
            </w:r>
            <w:r>
              <w:rPr>
                <w:rFonts w:hint="eastAsia" w:ascii="宋体" w:hAnsi="宋体" w:cs="宋体"/>
                <w:kern w:val="0"/>
                <w:sz w:val="18"/>
                <w:szCs w:val="18"/>
              </w:rPr>
              <w:t>醍摩豆</w:t>
            </w:r>
          </w:p>
          <w:p>
            <w:pPr>
              <w:widowControl/>
              <w:jc w:val="left"/>
              <w:textAlignment w:val="center"/>
              <w:rPr>
                <w:rFonts w:ascii="宋体" w:hAnsi="宋体" w:cs="宋体"/>
                <w:sz w:val="18"/>
                <w:szCs w:val="18"/>
              </w:rPr>
            </w:pPr>
            <w:r>
              <w:rPr>
                <w:rFonts w:hint="eastAsia" w:ascii="宋体" w:hAnsi="宋体" w:cs="宋体"/>
                <w:b/>
                <w:kern w:val="0"/>
                <w:sz w:val="18"/>
                <w:szCs w:val="18"/>
              </w:rPr>
              <w:t>规格</w:t>
            </w:r>
            <w:r>
              <w:rPr>
                <w:rFonts w:hint="eastAsia" w:ascii="宋体" w:hAnsi="宋体" w:cs="宋体"/>
                <w:kern w:val="0"/>
                <w:sz w:val="18"/>
                <w:szCs w:val="18"/>
              </w:rPr>
              <w:t>：</w:t>
            </w:r>
            <w:r>
              <w:rPr>
                <w:rFonts w:hint="eastAsia" w:ascii="宋体" w:hAnsi="宋体" w:cs="宋体"/>
                <w:sz w:val="18"/>
                <w:szCs w:val="18"/>
              </w:rPr>
              <w:t>系统主要包括互动反馈教学软件和互动反馈器组成</w:t>
            </w:r>
          </w:p>
          <w:p>
            <w:pPr>
              <w:widowControl/>
              <w:jc w:val="left"/>
              <w:rPr>
                <w:rFonts w:ascii="宋体" w:hAnsi="宋体" w:cs="宋体"/>
                <w:sz w:val="18"/>
                <w:szCs w:val="18"/>
              </w:rPr>
            </w:pPr>
            <w:r>
              <w:rPr>
                <w:rFonts w:hint="eastAsia" w:ascii="宋体" w:hAnsi="宋体" w:cs="宋体"/>
                <w:b/>
                <w:kern w:val="0"/>
                <w:sz w:val="18"/>
                <w:szCs w:val="18"/>
              </w:rPr>
              <w:t>型号</w:t>
            </w:r>
            <w:r>
              <w:rPr>
                <w:rFonts w:hint="eastAsia" w:ascii="宋体" w:hAnsi="宋体" w:cs="宋体"/>
                <w:kern w:val="0"/>
                <w:sz w:val="18"/>
                <w:szCs w:val="18"/>
              </w:rPr>
              <w:t>：AClass ONE智慧学伴系统2</w:t>
            </w:r>
          </w:p>
        </w:tc>
        <w:tc>
          <w:tcPr>
            <w:tcW w:w="3859" w:type="dxa"/>
            <w:tcBorders>
              <w:top w:val="single" w:color="auto" w:sz="6" w:space="0"/>
              <w:left w:val="single" w:color="auto" w:sz="6" w:space="0"/>
              <w:bottom w:val="single" w:color="auto" w:sz="6" w:space="0"/>
              <w:right w:val="single" w:color="auto" w:sz="6" w:space="0"/>
            </w:tcBorders>
            <w:shd w:val="clear" w:color="auto" w:fill="FFFFFF"/>
            <w:vAlign w:val="center"/>
          </w:tcPr>
          <w:p>
            <w:pPr>
              <w:widowControl/>
              <w:jc w:val="left"/>
              <w:textAlignment w:val="center"/>
              <w:rPr>
                <w:rFonts w:ascii="宋体" w:hAnsi="宋体" w:cs="宋体"/>
                <w:sz w:val="18"/>
                <w:szCs w:val="18"/>
              </w:rPr>
            </w:pPr>
            <w:r>
              <w:rPr>
                <w:rFonts w:hint="eastAsia" w:ascii="宋体" w:hAnsi="宋体" w:cs="宋体"/>
                <w:sz w:val="18"/>
                <w:szCs w:val="18"/>
              </w:rPr>
              <w:t>系统主要包括互动反馈教学软件和互动反馈器组成</w:t>
            </w:r>
          </w:p>
          <w:p>
            <w:pPr>
              <w:widowControl/>
              <w:jc w:val="left"/>
              <w:textAlignment w:val="center"/>
              <w:rPr>
                <w:rFonts w:ascii="宋体" w:hAnsi="宋体" w:cs="宋体"/>
                <w:sz w:val="18"/>
                <w:szCs w:val="18"/>
              </w:rPr>
            </w:pPr>
            <w:r>
              <w:rPr>
                <w:rFonts w:hint="eastAsia" w:ascii="宋体" w:hAnsi="宋体" w:cs="宋体"/>
                <w:sz w:val="18"/>
                <w:szCs w:val="18"/>
              </w:rPr>
              <w:t>1、 RF无线电版：50支学生遙控器。</w:t>
            </w:r>
          </w:p>
          <w:p>
            <w:pPr>
              <w:widowControl/>
              <w:jc w:val="left"/>
              <w:textAlignment w:val="center"/>
              <w:rPr>
                <w:rFonts w:ascii="宋体" w:hAnsi="宋体" w:cs="宋体"/>
                <w:sz w:val="18"/>
                <w:szCs w:val="18"/>
              </w:rPr>
            </w:pPr>
            <w:r>
              <w:rPr>
                <w:rFonts w:hint="eastAsia" w:ascii="宋体" w:hAnsi="宋体" w:cs="宋体"/>
                <w:sz w:val="18"/>
                <w:szCs w:val="18"/>
              </w:rPr>
              <w:t>2、（RF）无线电技术：通讯距离360度之无向接收（接收器、老师遥控器、学生反馈装置）。</w:t>
            </w:r>
          </w:p>
          <w:p>
            <w:pPr>
              <w:widowControl/>
              <w:jc w:val="left"/>
              <w:textAlignment w:val="center"/>
              <w:rPr>
                <w:rFonts w:ascii="宋体" w:hAnsi="宋体" w:cs="宋体"/>
                <w:sz w:val="18"/>
                <w:szCs w:val="18"/>
              </w:rPr>
            </w:pPr>
            <w:r>
              <w:rPr>
                <w:rFonts w:hint="eastAsia" w:ascii="宋体" w:hAnsi="宋体" w:cs="宋体"/>
                <w:sz w:val="18"/>
                <w:szCs w:val="18"/>
              </w:rPr>
              <w:t>3、班级资料管理：设定班级资讯、老师资讯、学生资讯（包含姓名、座号、组别、反馈装置号码等）。</w:t>
            </w:r>
          </w:p>
          <w:p>
            <w:pPr>
              <w:widowControl/>
              <w:jc w:val="left"/>
              <w:textAlignment w:val="center"/>
              <w:rPr>
                <w:rFonts w:ascii="宋体" w:hAnsi="宋体" w:cs="宋体"/>
                <w:sz w:val="18"/>
                <w:szCs w:val="18"/>
              </w:rPr>
            </w:pPr>
            <w:r>
              <w:rPr>
                <w:rFonts w:hint="eastAsia" w:ascii="宋体" w:hAnsi="宋体" w:cs="宋体"/>
                <w:sz w:val="18"/>
                <w:szCs w:val="18"/>
              </w:rPr>
              <w:t>4、自动记录详实的统计报表：使用过程中，学生的学习历程记录都会完整保留在计算机资料库中，历次学习成绩共有多种报表，方便老师进行统计分析。</w:t>
            </w:r>
          </w:p>
          <w:p>
            <w:pPr>
              <w:widowControl/>
              <w:jc w:val="left"/>
              <w:textAlignment w:val="center"/>
              <w:rPr>
                <w:rFonts w:ascii="宋体" w:hAnsi="宋体" w:cs="宋体"/>
                <w:sz w:val="18"/>
                <w:szCs w:val="18"/>
              </w:rPr>
            </w:pPr>
            <w:r>
              <w:rPr>
                <w:rFonts w:hint="eastAsia" w:ascii="宋体" w:hAnsi="宋体" w:cs="宋体"/>
                <w:sz w:val="18"/>
                <w:szCs w:val="18"/>
              </w:rPr>
              <w:t>5、逐题统计分析：可记名或不记名统计结果，了解学生整体作答结果或每个学生的答题状况。并有成绩统计总表显示当次测验的个人得分或小组的分数加总。</w:t>
            </w:r>
          </w:p>
          <w:p>
            <w:pPr>
              <w:widowControl/>
              <w:jc w:val="left"/>
              <w:textAlignment w:val="center"/>
              <w:rPr>
                <w:rFonts w:ascii="宋体" w:hAnsi="宋体" w:cs="宋体"/>
                <w:sz w:val="18"/>
                <w:szCs w:val="18"/>
              </w:rPr>
            </w:pPr>
            <w:r>
              <w:rPr>
                <w:rFonts w:hint="eastAsia" w:ascii="宋体" w:hAnsi="宋体" w:cs="宋体"/>
                <w:sz w:val="18"/>
                <w:szCs w:val="18"/>
              </w:rPr>
              <w:t>6、应用PowerPoint编辑试题：与现有的PowerPoint整合，不需额外学习编辑软件，只要在其中几页加入题目投影片，即可在教学活动中请学生回答问题。</w:t>
            </w:r>
          </w:p>
          <w:p>
            <w:pPr>
              <w:widowControl/>
              <w:jc w:val="left"/>
              <w:textAlignment w:val="center"/>
              <w:rPr>
                <w:rFonts w:ascii="宋体" w:hAnsi="宋体" w:cs="宋体"/>
                <w:sz w:val="18"/>
                <w:szCs w:val="18"/>
              </w:rPr>
            </w:pPr>
            <w:r>
              <w:rPr>
                <w:rFonts w:hint="eastAsia" w:ascii="宋体" w:hAnsi="宋体" w:cs="宋体"/>
                <w:sz w:val="18"/>
                <w:szCs w:val="18"/>
              </w:rPr>
              <w:t>7、教学、活动、评量、诊断一气呵成：完整的系统功能，活动报表可自动上传，进行学习力诊断分析，让老师从教学、评量、统计分析、诊断，可以一气呵成。</w:t>
            </w:r>
          </w:p>
          <w:p>
            <w:pPr>
              <w:widowControl/>
              <w:jc w:val="left"/>
              <w:textAlignment w:val="center"/>
              <w:rPr>
                <w:rFonts w:ascii="宋体" w:hAnsi="宋体" w:cs="宋体"/>
                <w:sz w:val="18"/>
                <w:szCs w:val="18"/>
              </w:rPr>
            </w:pPr>
            <w:r>
              <w:rPr>
                <w:rFonts w:hint="eastAsia" w:ascii="宋体" w:hAnsi="宋体" w:cs="宋体"/>
                <w:sz w:val="18"/>
                <w:szCs w:val="18"/>
              </w:rPr>
              <w:t>8、搭配老师遥控器无线控制：系统提供老师遥控器，老师可操作多项常用功能，例如：上/下页、作答、统计、挑人、启动实物提示机等，让老师可以在教室中自由地走动。</w:t>
            </w:r>
          </w:p>
          <w:p>
            <w:pPr>
              <w:widowControl/>
              <w:jc w:val="left"/>
              <w:textAlignment w:val="center"/>
              <w:rPr>
                <w:rFonts w:ascii="宋体" w:hAnsi="宋体" w:cs="宋体"/>
                <w:sz w:val="18"/>
                <w:szCs w:val="18"/>
              </w:rPr>
            </w:pPr>
            <w:r>
              <w:rPr>
                <w:rFonts w:hint="eastAsia" w:ascii="宋体" w:hAnsi="宋体" w:cs="宋体"/>
                <w:sz w:val="18"/>
                <w:szCs w:val="18"/>
              </w:rPr>
              <w:t>9、搭配HiTeach互动教学系统整合：IRS即时反馈系统搭配了三合一整合（Haboard、ezVision、IRS）软件—HiTeach互动教学系统，具备互动电子白板的完整功能，可随时书写出题，也可结合实物提示机，将纸本题目实时数位出题，马上就能IRS即时反馈系统的功能，让教师在课堂内直接提问，拥有很高的自由度。</w:t>
            </w:r>
          </w:p>
          <w:p>
            <w:pPr>
              <w:widowControl/>
              <w:jc w:val="left"/>
              <w:textAlignment w:val="center"/>
              <w:rPr>
                <w:rFonts w:ascii="宋体" w:hAnsi="宋体" w:cs="宋体"/>
                <w:sz w:val="18"/>
                <w:szCs w:val="18"/>
              </w:rPr>
            </w:pPr>
            <w:r>
              <w:rPr>
                <w:rFonts w:hint="eastAsia" w:ascii="宋体" w:hAnsi="宋体" w:cs="宋体"/>
                <w:sz w:val="18"/>
                <w:szCs w:val="18"/>
              </w:rPr>
              <w:t>10、即问即答：由教师口述或以黑白板、实物展台画面、电子白板页面书写等呈现问题，学生立即作答，可应用于临时性的问题或票选表决，作答结束，教师可即时设定正确答案。</w:t>
            </w:r>
          </w:p>
          <w:p>
            <w:pPr>
              <w:widowControl/>
              <w:jc w:val="left"/>
              <w:textAlignment w:val="center"/>
              <w:rPr>
                <w:rFonts w:ascii="宋体" w:hAnsi="宋体" w:cs="宋体"/>
                <w:sz w:val="18"/>
                <w:szCs w:val="18"/>
              </w:rPr>
            </w:pPr>
            <w:r>
              <w:rPr>
                <w:rFonts w:hint="eastAsia" w:ascii="宋体" w:hAnsi="宋体" w:cs="宋体"/>
                <w:sz w:val="18"/>
                <w:szCs w:val="18"/>
              </w:rPr>
              <w:t>11、即时抢权：由教师临时口述或以黑白板书写、展台书面呈现均可，最快按钮的人取得答题权，教师决定对或是错。</w:t>
            </w:r>
          </w:p>
          <w:p>
            <w:pPr>
              <w:widowControl/>
              <w:jc w:val="left"/>
              <w:textAlignment w:val="center"/>
              <w:rPr>
                <w:rFonts w:ascii="宋体" w:hAnsi="宋体" w:cs="宋体"/>
                <w:sz w:val="18"/>
                <w:szCs w:val="18"/>
              </w:rPr>
            </w:pPr>
            <w:r>
              <w:rPr>
                <w:rFonts w:hint="eastAsia" w:ascii="宋体" w:hAnsi="宋体" w:cs="宋体"/>
                <w:sz w:val="18"/>
                <w:szCs w:val="18"/>
              </w:rPr>
              <w:t>12、评量活动：可运用事先建立试卷，自动呈现题目与选项，应用于教学中的形成性评量。</w:t>
            </w:r>
          </w:p>
          <w:p>
            <w:pPr>
              <w:widowControl/>
              <w:jc w:val="left"/>
              <w:textAlignment w:val="center"/>
              <w:rPr>
                <w:rFonts w:ascii="宋体" w:hAnsi="宋体" w:cs="宋体"/>
                <w:sz w:val="18"/>
                <w:szCs w:val="18"/>
              </w:rPr>
            </w:pPr>
            <w:r>
              <w:rPr>
                <w:rFonts w:hint="eastAsia" w:ascii="宋体" w:hAnsi="宋体" w:cs="宋体"/>
                <w:sz w:val="18"/>
                <w:szCs w:val="18"/>
              </w:rPr>
              <w:t>13、抢答活动：可运用事先建立试卷，自动呈现题目与选项，最快反馈回答正确答案者立即显示，应用于分组或个人竞赛。</w:t>
            </w:r>
          </w:p>
          <w:p>
            <w:pPr>
              <w:widowControl/>
              <w:jc w:val="left"/>
              <w:textAlignment w:val="center"/>
              <w:rPr>
                <w:rFonts w:ascii="宋体" w:hAnsi="宋体" w:cs="宋体"/>
                <w:sz w:val="18"/>
                <w:szCs w:val="18"/>
              </w:rPr>
            </w:pPr>
            <w:r>
              <w:rPr>
                <w:rFonts w:hint="eastAsia" w:ascii="宋体" w:hAnsi="宋体" w:cs="宋体"/>
                <w:sz w:val="18"/>
                <w:szCs w:val="18"/>
              </w:rPr>
              <w:t>14、抢权活动：事先建立好试卷，自动呈现题目，由最快反馈者取得发言权利，可应用于让学生自行表达答案，教师决定对或是错。</w:t>
            </w:r>
          </w:p>
          <w:p>
            <w:pPr>
              <w:widowControl/>
              <w:jc w:val="left"/>
              <w:textAlignment w:val="center"/>
              <w:rPr>
                <w:rFonts w:ascii="宋体" w:hAnsi="宋体" w:cs="宋体"/>
                <w:sz w:val="18"/>
                <w:szCs w:val="18"/>
              </w:rPr>
            </w:pPr>
            <w:r>
              <w:rPr>
                <w:rFonts w:hint="eastAsia" w:ascii="宋体" w:hAnsi="宋体" w:cs="宋体"/>
                <w:sz w:val="18"/>
                <w:szCs w:val="18"/>
              </w:rPr>
              <w:t>15、挑人作答：可乱数挑选班级学生，可应用于随机选学生答题。</w:t>
            </w:r>
          </w:p>
          <w:p>
            <w:pPr>
              <w:widowControl/>
              <w:jc w:val="left"/>
              <w:textAlignment w:val="center"/>
              <w:rPr>
                <w:rFonts w:ascii="宋体" w:hAnsi="宋体" w:cs="宋体"/>
                <w:sz w:val="18"/>
                <w:szCs w:val="18"/>
              </w:rPr>
            </w:pPr>
            <w:r>
              <w:rPr>
                <w:rFonts w:hint="eastAsia" w:ascii="宋体" w:hAnsi="宋体" w:cs="宋体"/>
                <w:sz w:val="18"/>
                <w:szCs w:val="18"/>
              </w:rPr>
              <w:t>16、淘汰赛：以问答游戏的方式进行活动，答对者才能取得下一题的作答权。</w:t>
            </w:r>
          </w:p>
          <w:p>
            <w:pPr>
              <w:widowControl/>
              <w:jc w:val="left"/>
              <w:textAlignment w:val="center"/>
              <w:rPr>
                <w:rFonts w:ascii="宋体" w:hAnsi="宋体" w:cs="宋体"/>
                <w:sz w:val="18"/>
                <w:szCs w:val="18"/>
              </w:rPr>
            </w:pPr>
            <w:r>
              <w:rPr>
                <w:rFonts w:hint="eastAsia" w:ascii="宋体" w:hAnsi="宋体" w:cs="宋体"/>
                <w:sz w:val="18"/>
                <w:szCs w:val="18"/>
              </w:rPr>
              <w:t>17、调查、问卷功能：可运用事先编辑问题，可应用于没有标准答案的问卷使用。</w:t>
            </w:r>
          </w:p>
          <w:p>
            <w:pPr>
              <w:widowControl/>
              <w:jc w:val="left"/>
              <w:textAlignment w:val="center"/>
              <w:rPr>
                <w:rFonts w:ascii="宋体" w:hAnsi="宋体" w:cs="宋体"/>
                <w:sz w:val="18"/>
                <w:szCs w:val="18"/>
              </w:rPr>
            </w:pPr>
            <w:r>
              <w:rPr>
                <w:rFonts w:hint="eastAsia" w:ascii="宋体" w:hAnsi="宋体" w:cs="宋体"/>
                <w:sz w:val="18"/>
                <w:szCs w:val="18"/>
              </w:rPr>
              <w:t>18、匿名作答：可以匿名方式进行各种活动，仅会显示即时图表，活动结束后不会留下任何记录。</w:t>
            </w:r>
          </w:p>
          <w:p>
            <w:pPr>
              <w:widowControl/>
              <w:jc w:val="left"/>
              <w:textAlignment w:val="center"/>
              <w:rPr>
                <w:rFonts w:ascii="宋体" w:hAnsi="宋体" w:cs="宋体"/>
                <w:sz w:val="18"/>
                <w:szCs w:val="18"/>
              </w:rPr>
            </w:pPr>
            <w:r>
              <w:rPr>
                <w:rFonts w:hint="eastAsia" w:ascii="宋体" w:hAnsi="宋体" w:cs="宋体"/>
                <w:sz w:val="18"/>
                <w:szCs w:val="18"/>
              </w:rPr>
              <w:t>19、票选统计功能，所有人扮演评审给分数，以动态方式呈现票选累计加总。</w:t>
            </w:r>
          </w:p>
          <w:p>
            <w:pPr>
              <w:widowControl/>
              <w:jc w:val="left"/>
              <w:textAlignment w:val="center"/>
              <w:rPr>
                <w:rFonts w:ascii="宋体" w:hAnsi="宋体" w:cs="宋体"/>
                <w:sz w:val="18"/>
                <w:szCs w:val="18"/>
              </w:rPr>
            </w:pPr>
            <w:r>
              <w:rPr>
                <w:rFonts w:hint="eastAsia" w:ascii="宋体" w:hAnsi="宋体" w:cs="宋体"/>
                <w:sz w:val="18"/>
                <w:szCs w:val="18"/>
              </w:rPr>
              <w:t>20、个人记名：施测时，每题每个人回答问题的结果会马上显示出来。</w:t>
            </w:r>
          </w:p>
          <w:p>
            <w:pPr>
              <w:widowControl/>
              <w:jc w:val="left"/>
              <w:textAlignment w:val="center"/>
              <w:rPr>
                <w:rFonts w:ascii="宋体" w:hAnsi="宋体" w:cs="宋体"/>
                <w:sz w:val="18"/>
                <w:szCs w:val="18"/>
              </w:rPr>
            </w:pPr>
            <w:r>
              <w:rPr>
                <w:rFonts w:hint="eastAsia" w:ascii="宋体" w:hAnsi="宋体" w:cs="宋体"/>
                <w:sz w:val="18"/>
                <w:szCs w:val="18"/>
              </w:rPr>
              <w:t>21、按钮回馈区：点选学生反馈钮可显示姓名资讯与照片。按钮回馈区视窗亦可上下拉动调整。</w:t>
            </w:r>
          </w:p>
          <w:p>
            <w:pPr>
              <w:widowControl/>
              <w:jc w:val="left"/>
              <w:textAlignment w:val="center"/>
              <w:rPr>
                <w:rFonts w:ascii="宋体" w:hAnsi="宋体" w:cs="宋体"/>
                <w:sz w:val="18"/>
                <w:szCs w:val="18"/>
              </w:rPr>
            </w:pPr>
            <w:r>
              <w:rPr>
                <w:rFonts w:hint="eastAsia" w:ascii="宋体" w:hAnsi="宋体" w:cs="宋体"/>
                <w:sz w:val="18"/>
                <w:szCs w:val="18"/>
              </w:rPr>
              <w:t>22、视题目类型，系统采倒数与正数两种方式来纪录学生作答时间。</w:t>
            </w:r>
          </w:p>
          <w:p>
            <w:pPr>
              <w:widowControl/>
              <w:jc w:val="left"/>
              <w:textAlignment w:val="center"/>
              <w:rPr>
                <w:rFonts w:ascii="宋体" w:hAnsi="宋体" w:cs="宋体"/>
                <w:sz w:val="18"/>
                <w:szCs w:val="18"/>
              </w:rPr>
            </w:pPr>
            <w:r>
              <w:rPr>
                <w:rFonts w:hint="eastAsia" w:ascii="宋体" w:hAnsi="宋体" w:cs="宋体"/>
                <w:sz w:val="18"/>
                <w:szCs w:val="18"/>
              </w:rPr>
              <w:t>23、逐题统计翻牌功能，可依座号和选项显示详细作答资料。</w:t>
            </w:r>
          </w:p>
          <w:p>
            <w:pPr>
              <w:widowControl/>
              <w:jc w:val="left"/>
              <w:textAlignment w:val="center"/>
              <w:rPr>
                <w:rFonts w:ascii="宋体" w:hAnsi="宋体" w:cs="宋体"/>
                <w:sz w:val="18"/>
                <w:szCs w:val="18"/>
              </w:rPr>
            </w:pPr>
            <w:r>
              <w:rPr>
                <w:rFonts w:hint="eastAsia" w:ascii="宋体" w:hAnsi="宋体" w:cs="宋体"/>
                <w:sz w:val="18"/>
                <w:szCs w:val="18"/>
              </w:rPr>
              <w:t>24、逐题即时统计：显示各题答对错数目(通过率)，各题各选项的选择数量，于每题施测后马上统计显示，图表以长条图或圆饼图呈现答对或答错比例。</w:t>
            </w:r>
          </w:p>
          <w:p>
            <w:pPr>
              <w:widowControl/>
              <w:jc w:val="left"/>
              <w:textAlignment w:val="center"/>
              <w:rPr>
                <w:rFonts w:ascii="宋体" w:hAnsi="宋体" w:cs="宋体"/>
                <w:sz w:val="18"/>
                <w:szCs w:val="18"/>
              </w:rPr>
            </w:pPr>
            <w:r>
              <w:rPr>
                <w:rFonts w:hint="eastAsia" w:ascii="宋体" w:hAnsi="宋体" w:cs="宋体"/>
                <w:sz w:val="18"/>
                <w:szCs w:val="18"/>
              </w:rPr>
              <w:t>25、统计图表提供贴图按钮，可将图表贴回白板页面。</w:t>
            </w:r>
          </w:p>
          <w:p>
            <w:pPr>
              <w:widowControl/>
              <w:jc w:val="left"/>
              <w:textAlignment w:val="center"/>
              <w:rPr>
                <w:rFonts w:ascii="宋体" w:hAnsi="宋体" w:cs="宋体"/>
                <w:sz w:val="18"/>
                <w:szCs w:val="18"/>
              </w:rPr>
            </w:pPr>
            <w:r>
              <w:rPr>
                <w:rFonts w:hint="eastAsia" w:ascii="宋体" w:hAnsi="宋体" w:cs="宋体"/>
                <w:sz w:val="18"/>
                <w:szCs w:val="18"/>
              </w:rPr>
              <w:t>26、成绩统计总表：可随时调阅个人各题分数加总、个人得分加总、全班总分与平均。</w:t>
            </w:r>
          </w:p>
          <w:p>
            <w:pPr>
              <w:widowControl/>
              <w:jc w:val="left"/>
              <w:textAlignment w:val="center"/>
              <w:rPr>
                <w:rFonts w:ascii="宋体" w:hAnsi="宋体" w:cs="宋体"/>
                <w:sz w:val="18"/>
                <w:szCs w:val="18"/>
              </w:rPr>
            </w:pPr>
            <w:r>
              <w:rPr>
                <w:rFonts w:hint="eastAsia" w:ascii="宋体" w:hAnsi="宋体" w:cs="宋体"/>
                <w:sz w:val="18"/>
                <w:szCs w:val="18"/>
              </w:rPr>
              <w:t>27、作答记录调阅：自动储存与调阅，以科目、时间次序储存活动记录，可随时调阅查看学生各题详细作答记录和每题人数统计资料，并方便教师检讨。</w:t>
            </w:r>
          </w:p>
          <w:p>
            <w:pPr>
              <w:widowControl/>
              <w:jc w:val="left"/>
              <w:textAlignment w:val="center"/>
              <w:rPr>
                <w:rFonts w:ascii="宋体" w:hAnsi="宋体" w:cs="宋体"/>
                <w:sz w:val="18"/>
                <w:szCs w:val="18"/>
              </w:rPr>
            </w:pPr>
            <w:r>
              <w:rPr>
                <w:rFonts w:hint="eastAsia" w:ascii="宋体" w:hAnsi="宋体" w:cs="宋体"/>
                <w:sz w:val="18"/>
                <w:szCs w:val="18"/>
              </w:rPr>
              <w:t>28、利用动态统计图呈现已作答人数、未作答人数、无效作答、给分加总等。</w:t>
            </w:r>
          </w:p>
          <w:p>
            <w:pPr>
              <w:widowControl/>
              <w:jc w:val="left"/>
              <w:textAlignment w:val="center"/>
              <w:rPr>
                <w:rFonts w:ascii="宋体" w:hAnsi="宋体" w:cs="宋体"/>
                <w:sz w:val="18"/>
                <w:szCs w:val="18"/>
              </w:rPr>
            </w:pPr>
            <w:r>
              <w:rPr>
                <w:rFonts w:hint="eastAsia" w:ascii="宋体" w:hAnsi="宋体" w:cs="宋体"/>
                <w:sz w:val="18"/>
                <w:szCs w:val="18"/>
              </w:rPr>
              <w:t>29、重新做答：清除作答纪录或保持作答纪录，可重新作答3次。</w:t>
            </w:r>
          </w:p>
          <w:p>
            <w:pPr>
              <w:widowControl/>
              <w:jc w:val="left"/>
              <w:textAlignment w:val="center"/>
              <w:rPr>
                <w:rFonts w:ascii="宋体" w:hAnsi="宋体" w:cs="宋体"/>
                <w:sz w:val="18"/>
                <w:szCs w:val="18"/>
              </w:rPr>
            </w:pPr>
            <w:r>
              <w:rPr>
                <w:rFonts w:hint="eastAsia" w:ascii="宋体" w:hAnsi="宋体" w:cs="宋体"/>
                <w:sz w:val="18"/>
                <w:szCs w:val="18"/>
              </w:rPr>
              <w:t>30、PowerPoint应用功能：可利用PowerPoint做为教材，于教学时开启档案进行简报与评量活动，且能够在PowerPoint中事先或于教学同时设定正确答案。</w:t>
            </w:r>
          </w:p>
          <w:p>
            <w:pPr>
              <w:widowControl/>
              <w:jc w:val="left"/>
              <w:textAlignment w:val="center"/>
              <w:rPr>
                <w:rFonts w:ascii="宋体" w:hAnsi="宋体" w:cs="宋体"/>
                <w:sz w:val="18"/>
                <w:szCs w:val="18"/>
              </w:rPr>
            </w:pPr>
            <w:r>
              <w:rPr>
                <w:rFonts w:hint="eastAsia" w:ascii="宋体" w:hAnsi="宋体" w:cs="宋体"/>
                <w:sz w:val="18"/>
                <w:szCs w:val="18"/>
              </w:rPr>
              <w:t>31、遥控器替代功能：可将未使用的遥控器透过设定，取代故障的遥控器。</w:t>
            </w:r>
          </w:p>
          <w:p>
            <w:pPr>
              <w:widowControl/>
              <w:jc w:val="left"/>
              <w:textAlignment w:val="center"/>
              <w:rPr>
                <w:rFonts w:ascii="宋体" w:hAnsi="宋体" w:cs="宋体"/>
                <w:sz w:val="18"/>
                <w:szCs w:val="18"/>
              </w:rPr>
            </w:pPr>
            <w:r>
              <w:rPr>
                <w:rFonts w:hint="eastAsia" w:ascii="宋体" w:hAnsi="宋体" w:cs="宋体"/>
                <w:sz w:val="18"/>
                <w:szCs w:val="18"/>
              </w:rPr>
              <w:t xml:space="preserve">32、支援班际竞赛模式：可让不同班级于设定期限内针对同一份试卷进行评量活动。 </w:t>
            </w:r>
          </w:p>
          <w:p>
            <w:pPr>
              <w:widowControl/>
              <w:jc w:val="left"/>
              <w:textAlignment w:val="center"/>
              <w:rPr>
                <w:rFonts w:ascii="宋体" w:hAnsi="宋体" w:cs="宋体"/>
                <w:sz w:val="18"/>
                <w:szCs w:val="18"/>
              </w:rPr>
            </w:pPr>
            <w:r>
              <w:rPr>
                <w:rFonts w:hint="eastAsia" w:ascii="宋体" w:hAnsi="宋体" w:cs="宋体"/>
                <w:sz w:val="18"/>
                <w:szCs w:val="18"/>
              </w:rPr>
              <w:t>33、环保等级符合国家级环保标准。</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套</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1</w:t>
            </w:r>
          </w:p>
        </w:tc>
        <w:tc>
          <w:tcPr>
            <w:tcW w:w="49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13860</w:t>
            </w:r>
          </w:p>
        </w:tc>
        <w:tc>
          <w:tcPr>
            <w:tcW w:w="52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13860</w:t>
            </w:r>
          </w:p>
        </w:tc>
        <w:tc>
          <w:tcPr>
            <w:tcW w:w="849"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四川，醍摩豆（成都）信息技术有限公司</w:t>
            </w:r>
          </w:p>
        </w:tc>
      </w:tr>
      <w:tr>
        <w:tblPrEx>
          <w:tblLayout w:type="fixed"/>
          <w:tblCellMar>
            <w:top w:w="0" w:type="dxa"/>
            <w:left w:w="108" w:type="dxa"/>
            <w:bottom w:w="0" w:type="dxa"/>
            <w:right w:w="108" w:type="dxa"/>
          </w:tblCellMar>
        </w:tblPrEx>
        <w:trPr>
          <w:trHeight w:val="333" w:hRule="atLeast"/>
        </w:trPr>
        <w:tc>
          <w:tcPr>
            <w:tcW w:w="534"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11</w:t>
            </w:r>
          </w:p>
        </w:tc>
        <w:tc>
          <w:tcPr>
            <w:tcW w:w="67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工程辅材</w:t>
            </w:r>
          </w:p>
        </w:tc>
        <w:tc>
          <w:tcPr>
            <w:tcW w:w="1593" w:type="dxa"/>
            <w:tcBorders>
              <w:top w:val="single" w:color="auto" w:sz="6" w:space="0"/>
              <w:left w:val="single" w:color="auto" w:sz="6" w:space="0"/>
              <w:bottom w:val="single" w:color="auto" w:sz="6" w:space="0"/>
              <w:right w:val="single" w:color="auto" w:sz="6" w:space="0"/>
            </w:tcBorders>
            <w:vAlign w:val="center"/>
          </w:tcPr>
          <w:p>
            <w:pPr>
              <w:widowControl/>
              <w:jc w:val="left"/>
              <w:rPr>
                <w:rFonts w:hint="eastAsia" w:ascii="宋体" w:hAnsi="宋体" w:cs="宋体"/>
                <w:sz w:val="18"/>
                <w:szCs w:val="18"/>
              </w:rPr>
            </w:pPr>
            <w:r>
              <w:rPr>
                <w:rFonts w:hint="eastAsia" w:ascii="宋体" w:hAnsi="宋体" w:cs="宋体"/>
                <w:sz w:val="18"/>
                <w:szCs w:val="18"/>
              </w:rPr>
              <w:t>品牌：IEDU</w:t>
            </w:r>
          </w:p>
          <w:p>
            <w:pPr>
              <w:widowControl/>
              <w:jc w:val="left"/>
              <w:rPr>
                <w:rFonts w:ascii="宋体" w:hAnsi="宋体" w:cs="宋体"/>
                <w:sz w:val="18"/>
                <w:szCs w:val="18"/>
              </w:rPr>
            </w:pPr>
            <w:r>
              <w:rPr>
                <w:rFonts w:hint="eastAsia" w:ascii="宋体" w:hAnsi="宋体" w:cs="宋体"/>
                <w:sz w:val="18"/>
                <w:szCs w:val="18"/>
              </w:rPr>
              <w:t>规格：</w:t>
            </w:r>
            <w:r>
              <w:rPr>
                <w:rFonts w:hint="eastAsia" w:ascii="宋体" w:hAnsi="宋体" w:cs="宋体"/>
                <w:kern w:val="0"/>
                <w:sz w:val="18"/>
                <w:szCs w:val="18"/>
              </w:rPr>
              <w:t>摄像机高清视频成品线缆、摄像机云台控制线、电源线、RJ45网络线、摄像机安装支架、8口网络交换机、VGA分配器、VGA线、电源插板、吊麦话筒线、话筒支架等辅材。</w:t>
            </w:r>
          </w:p>
          <w:p>
            <w:pPr>
              <w:widowControl/>
              <w:jc w:val="left"/>
              <w:rPr>
                <w:rFonts w:ascii="宋体" w:hAnsi="宋体" w:cs="宋体"/>
                <w:sz w:val="18"/>
                <w:szCs w:val="18"/>
              </w:rPr>
            </w:pPr>
            <w:r>
              <w:rPr>
                <w:rFonts w:hint="eastAsia" w:ascii="宋体" w:hAnsi="宋体" w:cs="宋体"/>
                <w:sz w:val="18"/>
                <w:szCs w:val="18"/>
              </w:rPr>
              <w:t>型号：定制</w:t>
            </w:r>
          </w:p>
        </w:tc>
        <w:tc>
          <w:tcPr>
            <w:tcW w:w="3859"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sz w:val="18"/>
                <w:szCs w:val="18"/>
              </w:rPr>
            </w:pPr>
            <w:r>
              <w:rPr>
                <w:rFonts w:hint="eastAsia" w:ascii="宋体" w:hAnsi="宋体" w:cs="宋体"/>
                <w:kern w:val="0"/>
                <w:sz w:val="18"/>
                <w:szCs w:val="18"/>
              </w:rPr>
              <w:t>摄像机高清视频成品线缆、摄像机云台控制线、电源线、RJ45网络线、摄像机安装支架、8口网络交换机、VGA分配器、VGA线、电源插板、吊麦话筒线、话筒支架等辅材。</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批</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1</w:t>
            </w:r>
          </w:p>
        </w:tc>
        <w:tc>
          <w:tcPr>
            <w:tcW w:w="49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5670</w:t>
            </w:r>
          </w:p>
        </w:tc>
        <w:tc>
          <w:tcPr>
            <w:tcW w:w="52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5670</w:t>
            </w:r>
          </w:p>
        </w:tc>
        <w:tc>
          <w:tcPr>
            <w:tcW w:w="849"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sz w:val="18"/>
                <w:szCs w:val="18"/>
              </w:rPr>
              <w:t>北京，幼乐美（北京）教育科技有限公司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12</w:t>
            </w:r>
          </w:p>
        </w:tc>
        <w:tc>
          <w:tcPr>
            <w:tcW w:w="67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中控单元及液晶显示屏</w:t>
            </w:r>
          </w:p>
        </w:tc>
        <w:tc>
          <w:tcPr>
            <w:tcW w:w="1593" w:type="dxa"/>
            <w:tcBorders>
              <w:top w:val="single" w:color="auto" w:sz="6" w:space="0"/>
              <w:left w:val="single" w:color="auto" w:sz="6" w:space="0"/>
              <w:bottom w:val="single" w:color="auto" w:sz="6" w:space="0"/>
              <w:right w:val="single" w:color="auto" w:sz="6" w:space="0"/>
            </w:tcBorders>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品牌：韦斯特</w:t>
            </w:r>
          </w:p>
          <w:p>
            <w:pPr>
              <w:widowControl/>
              <w:jc w:val="left"/>
              <w:rPr>
                <w:rFonts w:ascii="宋体" w:hAnsi="宋体" w:cs="宋体"/>
                <w:kern w:val="0"/>
                <w:sz w:val="18"/>
                <w:szCs w:val="18"/>
              </w:rPr>
            </w:pPr>
            <w:r>
              <w:rPr>
                <w:rFonts w:hint="eastAsia" w:ascii="宋体" w:hAnsi="宋体" w:cs="宋体"/>
                <w:kern w:val="0"/>
                <w:sz w:val="18"/>
                <w:szCs w:val="18"/>
              </w:rPr>
              <w:t>规格：55"超窄边屏9块，形成3*3(3640.5mm*2052.9mm)形式的拼接大屏，支持7×24×365长时间开机；双边物理拼缝：≤3.5mm，分辨率：3840*2160P ，背光：直下式LED；亮度：500cd/m2，对比度3500:1；画面比列：16：9，可视角度：178°</w:t>
            </w:r>
          </w:p>
          <w:p>
            <w:pPr>
              <w:widowControl/>
              <w:jc w:val="left"/>
              <w:rPr>
                <w:rFonts w:ascii="宋体" w:hAnsi="宋体" w:cs="宋体"/>
                <w:sz w:val="18"/>
                <w:szCs w:val="18"/>
              </w:rPr>
            </w:pPr>
            <w:r>
              <w:rPr>
                <w:rFonts w:hint="eastAsia" w:ascii="宋体" w:hAnsi="宋体" w:cs="宋体"/>
                <w:kern w:val="0"/>
                <w:sz w:val="18"/>
                <w:szCs w:val="18"/>
              </w:rPr>
              <w:t>型号：VS55035-B</w:t>
            </w:r>
          </w:p>
        </w:tc>
        <w:tc>
          <w:tcPr>
            <w:tcW w:w="3859"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原装进口A规DID工业级液晶面板 ，55"超窄边屏9块，形成3*3(3640.5mm*2052.9mm)形式的拼接大屏，支持7×24×365长时间开机；双边物理拼缝：≤3.5mm，分辨率：3840*2160P ，背光：直下式LED；亮度：500cd/m2，对比度3500:1；画面比列：16：9，可视角度：178°，使用寿命不小于60000小时，采用逐行扫描驱动,动态插值补偿、3D动态数字降噪、3D梳状滤波技术，画面流畅，无闪烁;10位数字亮度及色彩增强、自动肤色校正、3D运动补偿，全高清画面显示。驱动，电源内置，无任何线材裸露。支持CVBS、VGA（RGBHV）、DVI、HDMI等多种信号输入，支持全高清分辨率1920*1080P并向下兼容；全数字处理单元，支持分屏显示，整屏显示，任意组合显示；RS232或RJ45接口控制。</w:t>
            </w:r>
          </w:p>
          <w:p>
            <w:pPr>
              <w:widowControl/>
              <w:jc w:val="left"/>
              <w:rPr>
                <w:rFonts w:ascii="宋体" w:hAnsi="宋体" w:cs="宋体"/>
                <w:sz w:val="18"/>
                <w:szCs w:val="18"/>
              </w:rPr>
            </w:pPr>
            <w:r>
              <w:rPr>
                <w:rFonts w:hint="eastAsia" w:ascii="宋体" w:hAnsi="宋体" w:cs="宋体"/>
                <w:color w:val="943734"/>
                <w:kern w:val="0"/>
                <w:sz w:val="18"/>
                <w:szCs w:val="18"/>
              </w:rPr>
              <w:t>环保等级符合国家级环保标准</w:t>
            </w:r>
            <w:r>
              <w:rPr>
                <w:rFonts w:hint="eastAsia" w:ascii="宋体" w:hAnsi="宋体" w:cs="宋体"/>
                <w:kern w:val="0"/>
                <w:sz w:val="18"/>
                <w:szCs w:val="18"/>
              </w:rPr>
              <w:t>。</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台</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1</w:t>
            </w:r>
          </w:p>
        </w:tc>
        <w:tc>
          <w:tcPr>
            <w:tcW w:w="49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94500</w:t>
            </w:r>
          </w:p>
        </w:tc>
        <w:tc>
          <w:tcPr>
            <w:tcW w:w="52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94500</w:t>
            </w:r>
          </w:p>
        </w:tc>
        <w:tc>
          <w:tcPr>
            <w:tcW w:w="849"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深圳，深圳市韦斯特安防技术有限公司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13</w:t>
            </w:r>
          </w:p>
        </w:tc>
        <w:tc>
          <w:tcPr>
            <w:tcW w:w="67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智慧学生终端</w:t>
            </w:r>
          </w:p>
        </w:tc>
        <w:tc>
          <w:tcPr>
            <w:tcW w:w="1593" w:type="dxa"/>
            <w:tcBorders>
              <w:top w:val="single" w:color="auto" w:sz="6" w:space="0"/>
              <w:left w:val="single" w:color="auto" w:sz="6" w:space="0"/>
              <w:bottom w:val="single" w:color="auto" w:sz="6" w:space="0"/>
              <w:right w:val="single" w:color="auto" w:sz="6" w:space="0"/>
            </w:tcBorders>
            <w:vAlign w:val="center"/>
          </w:tcPr>
          <w:p>
            <w:pPr>
              <w:pStyle w:val="2"/>
              <w:shd w:val="clear" w:color="auto" w:fill="FFFFFF"/>
              <w:spacing w:line="360" w:lineRule="atLeast"/>
              <w:rPr>
                <w:rFonts w:hint="eastAsia" w:ascii="宋体" w:hAnsi="宋体" w:cs="宋体"/>
                <w:b/>
                <w:sz w:val="18"/>
                <w:szCs w:val="18"/>
                <w:shd w:val="clear" w:color="auto" w:fill="FFFFFF"/>
              </w:rPr>
            </w:pPr>
            <w:r>
              <w:rPr>
                <w:rFonts w:hint="eastAsia" w:ascii="宋体" w:hAnsi="宋体" w:cs="宋体"/>
                <w:b/>
                <w:sz w:val="18"/>
                <w:szCs w:val="18"/>
                <w:shd w:val="clear" w:color="auto" w:fill="FFFFFF"/>
              </w:rPr>
              <w:t>品牌：AOC</w:t>
            </w:r>
          </w:p>
          <w:p>
            <w:pPr>
              <w:pStyle w:val="2"/>
              <w:shd w:val="clear" w:color="auto" w:fill="FFFFFF"/>
              <w:spacing w:line="360" w:lineRule="atLeast"/>
              <w:rPr>
                <w:rFonts w:ascii="宋体" w:hAnsi="宋体" w:cs="宋体"/>
                <w:kern w:val="0"/>
                <w:sz w:val="18"/>
                <w:szCs w:val="18"/>
              </w:rPr>
            </w:pPr>
            <w:r>
              <w:rPr>
                <w:rFonts w:hint="eastAsia" w:ascii="宋体" w:hAnsi="宋体" w:cs="宋体"/>
                <w:b/>
                <w:sz w:val="18"/>
                <w:szCs w:val="18"/>
                <w:shd w:val="clear" w:color="auto" w:fill="FFFFFF"/>
              </w:rPr>
              <w:t>规格：1.</w:t>
            </w:r>
            <w:r>
              <w:rPr>
                <w:rFonts w:hint="eastAsia" w:ascii="宋体" w:hAnsi="宋体" w:cs="宋体"/>
                <w:b/>
                <w:bCs/>
                <w:kern w:val="0"/>
                <w:sz w:val="18"/>
                <w:szCs w:val="18"/>
              </w:rPr>
              <w:t>cpu:CPU:i5-7500 ,内存：16G ，硬盘：2T ，显卡2G独显；</w:t>
            </w:r>
          </w:p>
          <w:p>
            <w:pPr>
              <w:pStyle w:val="2"/>
              <w:shd w:val="clear" w:color="auto" w:fill="FFFFFF"/>
              <w:spacing w:line="360" w:lineRule="atLeast"/>
              <w:rPr>
                <w:rFonts w:ascii="宋体" w:hAnsi="宋体" w:cs="宋体"/>
                <w:b/>
                <w:sz w:val="18"/>
                <w:szCs w:val="18"/>
                <w:shd w:val="clear" w:color="auto" w:fill="FFFFFF"/>
              </w:rPr>
            </w:pPr>
            <w:r>
              <w:rPr>
                <w:rFonts w:hint="eastAsia" w:ascii="宋体" w:hAnsi="宋体" w:cs="宋体"/>
                <w:b/>
                <w:bCs/>
                <w:kern w:val="0"/>
                <w:sz w:val="18"/>
                <w:szCs w:val="18"/>
              </w:rPr>
              <w:t>2.23.8英寸显示器</w:t>
            </w:r>
          </w:p>
          <w:p>
            <w:pPr>
              <w:widowControl/>
              <w:jc w:val="left"/>
              <w:rPr>
                <w:rFonts w:ascii="宋体" w:hAnsi="宋体" w:cs="宋体"/>
                <w:sz w:val="18"/>
                <w:szCs w:val="18"/>
              </w:rPr>
            </w:pPr>
            <w:r>
              <w:rPr>
                <w:rFonts w:hint="eastAsia" w:ascii="宋体" w:hAnsi="宋体" w:cs="宋体"/>
                <w:b/>
                <w:sz w:val="18"/>
                <w:szCs w:val="18"/>
                <w:shd w:val="clear" w:color="auto" w:fill="FFFFFF"/>
              </w:rPr>
              <w:t>型号：238A7202</w:t>
            </w:r>
          </w:p>
        </w:tc>
        <w:tc>
          <w:tcPr>
            <w:tcW w:w="3859" w:type="dxa"/>
            <w:tcBorders>
              <w:top w:val="single" w:color="auto" w:sz="6" w:space="0"/>
              <w:left w:val="single" w:color="auto" w:sz="6" w:space="0"/>
              <w:bottom w:val="single" w:color="auto" w:sz="6" w:space="0"/>
              <w:right w:val="single" w:color="auto" w:sz="6" w:space="0"/>
            </w:tcBorders>
            <w:vAlign w:val="center"/>
          </w:tcPr>
          <w:p>
            <w:pPr>
              <w:pStyle w:val="2"/>
              <w:shd w:val="clear" w:color="auto" w:fill="FFFFFF"/>
              <w:spacing w:line="360" w:lineRule="atLeast"/>
              <w:rPr>
                <w:rFonts w:ascii="宋体" w:hAnsi="宋体" w:cs="宋体"/>
                <w:kern w:val="0"/>
                <w:sz w:val="18"/>
                <w:szCs w:val="18"/>
              </w:rPr>
            </w:pPr>
            <w:bookmarkStart w:id="1" w:name="_Toc4593"/>
            <w:bookmarkStart w:id="2" w:name="_Toc17841"/>
            <w:bookmarkStart w:id="3" w:name="_Toc3034"/>
            <w:bookmarkStart w:id="4" w:name="_Toc1311"/>
            <w:bookmarkStart w:id="5" w:name="_Toc7398"/>
            <w:bookmarkStart w:id="6" w:name="_Toc26751"/>
            <w:bookmarkStart w:id="7" w:name="_Toc4438"/>
            <w:bookmarkStart w:id="8" w:name="_Toc23024"/>
            <w:bookmarkStart w:id="9" w:name="_Toc26890"/>
            <w:r>
              <w:rPr>
                <w:rFonts w:hint="eastAsia" w:ascii="宋体" w:hAnsi="宋体" w:cs="宋体"/>
                <w:b/>
                <w:bCs/>
                <w:kern w:val="0"/>
                <w:sz w:val="18"/>
                <w:szCs w:val="18"/>
              </w:rPr>
              <w:t>1.cpu:CPU:i5-7500 ,内存：16G ，硬盘：2T ，显卡2G独显；</w:t>
            </w:r>
            <w:bookmarkEnd w:id="1"/>
            <w:bookmarkEnd w:id="2"/>
            <w:bookmarkEnd w:id="3"/>
            <w:bookmarkEnd w:id="4"/>
            <w:bookmarkEnd w:id="5"/>
            <w:bookmarkEnd w:id="6"/>
            <w:bookmarkEnd w:id="7"/>
            <w:bookmarkEnd w:id="8"/>
            <w:bookmarkEnd w:id="9"/>
          </w:p>
          <w:p>
            <w:pPr>
              <w:pStyle w:val="2"/>
              <w:shd w:val="clear" w:color="auto" w:fill="FFFFFF"/>
              <w:spacing w:line="360" w:lineRule="atLeast"/>
              <w:rPr>
                <w:rFonts w:ascii="宋体" w:hAnsi="宋体" w:cs="宋体"/>
                <w:kern w:val="0"/>
                <w:sz w:val="18"/>
                <w:szCs w:val="18"/>
              </w:rPr>
            </w:pPr>
            <w:bookmarkStart w:id="10" w:name="_Toc29567"/>
            <w:bookmarkStart w:id="11" w:name="_Toc15750"/>
            <w:bookmarkStart w:id="12" w:name="_Toc26651"/>
            <w:bookmarkStart w:id="13" w:name="_Toc8459"/>
            <w:bookmarkStart w:id="14" w:name="_Toc5589"/>
            <w:bookmarkStart w:id="15" w:name="_Toc10959"/>
            <w:bookmarkStart w:id="16" w:name="_Toc7147"/>
            <w:bookmarkStart w:id="17" w:name="_Toc12435"/>
            <w:bookmarkStart w:id="18" w:name="_Toc5075"/>
            <w:r>
              <w:rPr>
                <w:rFonts w:hint="eastAsia" w:ascii="宋体" w:hAnsi="宋体" w:cs="宋体"/>
                <w:b/>
                <w:bCs/>
                <w:kern w:val="0"/>
                <w:sz w:val="18"/>
                <w:szCs w:val="18"/>
              </w:rPr>
              <w:t>2.23.8英寸显示器</w:t>
            </w:r>
            <w:r>
              <w:rPr>
                <w:rFonts w:hint="eastAsia" w:ascii="宋体" w:hAnsi="宋体" w:cs="宋体"/>
                <w:kern w:val="0"/>
                <w:sz w:val="18"/>
                <w:szCs w:val="18"/>
              </w:rPr>
              <w:t>，无主机箱；</w:t>
            </w:r>
            <w:bookmarkEnd w:id="10"/>
            <w:bookmarkEnd w:id="11"/>
            <w:bookmarkEnd w:id="12"/>
            <w:bookmarkEnd w:id="13"/>
            <w:bookmarkEnd w:id="14"/>
            <w:bookmarkEnd w:id="15"/>
            <w:bookmarkEnd w:id="16"/>
            <w:bookmarkEnd w:id="17"/>
            <w:bookmarkEnd w:id="18"/>
          </w:p>
          <w:p>
            <w:pPr>
              <w:widowControl/>
              <w:numPr>
                <w:ilvl w:val="0"/>
                <w:numId w:val="1"/>
              </w:numPr>
              <w:shd w:val="clear" w:color="auto" w:fill="FFFFFF"/>
              <w:spacing w:line="360" w:lineRule="atLeast"/>
              <w:jc w:val="left"/>
              <w:outlineLvl w:val="0"/>
              <w:rPr>
                <w:rFonts w:ascii="宋体" w:hAnsi="宋体" w:cs="宋体"/>
                <w:kern w:val="0"/>
                <w:sz w:val="18"/>
                <w:szCs w:val="18"/>
              </w:rPr>
            </w:pPr>
            <w:bookmarkStart w:id="19" w:name="_Toc20623"/>
            <w:bookmarkStart w:id="20" w:name="_Toc13958"/>
            <w:bookmarkStart w:id="21" w:name="_Toc17652"/>
            <w:bookmarkStart w:id="22" w:name="_Toc2047"/>
            <w:bookmarkStart w:id="23" w:name="_Toc15936"/>
            <w:bookmarkStart w:id="24" w:name="_Toc20966"/>
            <w:bookmarkStart w:id="25" w:name="_Toc1323"/>
            <w:bookmarkStart w:id="26" w:name="_Toc2587"/>
            <w:bookmarkStart w:id="27" w:name="_Toc8994"/>
            <w:r>
              <w:rPr>
                <w:rFonts w:hint="eastAsia" w:ascii="宋体" w:hAnsi="宋体" w:cs="宋体"/>
                <w:kern w:val="0"/>
                <w:sz w:val="18"/>
                <w:szCs w:val="18"/>
              </w:rPr>
              <w:t>微软正版Win10操作系统；</w:t>
            </w:r>
            <w:bookmarkEnd w:id="19"/>
            <w:bookmarkEnd w:id="20"/>
            <w:bookmarkEnd w:id="21"/>
            <w:bookmarkEnd w:id="22"/>
            <w:bookmarkEnd w:id="23"/>
            <w:bookmarkEnd w:id="24"/>
            <w:bookmarkEnd w:id="25"/>
            <w:bookmarkEnd w:id="26"/>
            <w:bookmarkEnd w:id="27"/>
          </w:p>
          <w:p>
            <w:pPr>
              <w:widowControl/>
              <w:jc w:val="left"/>
              <w:rPr>
                <w:rFonts w:ascii="宋体" w:hAnsi="宋体" w:cs="宋体"/>
                <w:sz w:val="18"/>
                <w:szCs w:val="18"/>
              </w:rPr>
            </w:pPr>
            <w:r>
              <w:rPr>
                <w:rFonts w:hint="eastAsia" w:ascii="宋体" w:hAnsi="宋体" w:cs="宋体"/>
                <w:kern w:val="0"/>
                <w:sz w:val="18"/>
                <w:szCs w:val="18"/>
              </w:rPr>
              <w:t>4.智慧学生终端集成虚拟幼儿园全景3D漫游，并户外、室内大中小班、奥尔夫音乐、感觉统合、创意美术、厨房、园长室等。</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台</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48</w:t>
            </w:r>
          </w:p>
        </w:tc>
        <w:tc>
          <w:tcPr>
            <w:tcW w:w="49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4445</w:t>
            </w:r>
          </w:p>
        </w:tc>
        <w:tc>
          <w:tcPr>
            <w:tcW w:w="52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213360</w:t>
            </w:r>
          </w:p>
        </w:tc>
        <w:tc>
          <w:tcPr>
            <w:tcW w:w="849"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sz w:val="18"/>
                <w:szCs w:val="18"/>
              </w:rPr>
              <w:t xml:space="preserve">湖北省，武汉艾德蒙科技股份有限公司 </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14</w:t>
            </w:r>
          </w:p>
        </w:tc>
        <w:tc>
          <w:tcPr>
            <w:tcW w:w="67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移动白板</w:t>
            </w:r>
          </w:p>
        </w:tc>
        <w:tc>
          <w:tcPr>
            <w:tcW w:w="1593" w:type="dxa"/>
            <w:tcBorders>
              <w:top w:val="single" w:color="auto" w:sz="6" w:space="0"/>
              <w:left w:val="single" w:color="auto" w:sz="6" w:space="0"/>
              <w:bottom w:val="single" w:color="auto" w:sz="6" w:space="0"/>
              <w:right w:val="single" w:color="auto" w:sz="6" w:space="0"/>
            </w:tcBorders>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品牌：得力</w:t>
            </w:r>
          </w:p>
          <w:p>
            <w:pPr>
              <w:widowControl/>
              <w:jc w:val="left"/>
              <w:rPr>
                <w:rFonts w:ascii="宋体" w:hAnsi="宋体" w:cs="宋体"/>
                <w:kern w:val="0"/>
                <w:sz w:val="18"/>
                <w:szCs w:val="18"/>
              </w:rPr>
            </w:pPr>
            <w:r>
              <w:rPr>
                <w:rFonts w:hint="eastAsia" w:ascii="宋体" w:hAnsi="宋体" w:cs="宋体"/>
                <w:kern w:val="0"/>
                <w:sz w:val="18"/>
                <w:szCs w:val="18"/>
              </w:rPr>
              <w:t>规格：1.规格：长1500mm*宽900mm*1700mm</w:t>
            </w:r>
          </w:p>
          <w:p>
            <w:pPr>
              <w:widowControl/>
              <w:jc w:val="left"/>
              <w:rPr>
                <w:rFonts w:ascii="宋体" w:hAnsi="宋体" w:cs="宋体"/>
                <w:sz w:val="18"/>
                <w:szCs w:val="18"/>
              </w:rPr>
            </w:pPr>
            <w:r>
              <w:rPr>
                <w:rFonts w:hint="eastAsia" w:ascii="宋体" w:hAnsi="宋体" w:cs="宋体"/>
                <w:kern w:val="0"/>
                <w:sz w:val="18"/>
                <w:szCs w:val="18"/>
              </w:rPr>
              <w:t>型号：8737</w:t>
            </w:r>
          </w:p>
        </w:tc>
        <w:tc>
          <w:tcPr>
            <w:tcW w:w="3859"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1.规格：长1500mm*宽900mm*1700mm</w:t>
            </w:r>
          </w:p>
          <w:p>
            <w:pPr>
              <w:widowControl/>
              <w:jc w:val="left"/>
              <w:rPr>
                <w:rFonts w:ascii="宋体" w:hAnsi="宋体" w:cs="宋体"/>
                <w:sz w:val="18"/>
                <w:szCs w:val="18"/>
              </w:rPr>
            </w:pPr>
            <w:r>
              <w:rPr>
                <w:rFonts w:hint="eastAsia" w:ascii="宋体" w:hAnsi="宋体" w:cs="宋体"/>
                <w:kern w:val="0"/>
                <w:sz w:val="18"/>
                <w:szCs w:val="18"/>
              </w:rPr>
              <w:t>2.材质：铁架外框、钢化玻璃板面，内板为白色，配有四个滚轮，可方便移动，磁性可吸板，白板背面镀锌表面，正面可供磁性吸附。自带一体式笔托，可放置白板笔，白板擦等，方便使用。书写时可用各种水毛进行书写，水写后方便擦拭，可重复进行书写。环保等级符合国家级环保标准。</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套</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1</w:t>
            </w:r>
          </w:p>
        </w:tc>
        <w:tc>
          <w:tcPr>
            <w:tcW w:w="49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735</w:t>
            </w:r>
          </w:p>
        </w:tc>
        <w:tc>
          <w:tcPr>
            <w:tcW w:w="52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735</w:t>
            </w:r>
          </w:p>
        </w:tc>
        <w:tc>
          <w:tcPr>
            <w:tcW w:w="849"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color w:val="000000"/>
                <w:kern w:val="0"/>
                <w:sz w:val="18"/>
                <w:szCs w:val="18"/>
              </w:rPr>
              <w:t>北京，得力集团</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color w:val="0000FF"/>
                <w:kern w:val="0"/>
                <w:sz w:val="18"/>
                <w:szCs w:val="18"/>
              </w:rPr>
              <w:t>15</w:t>
            </w:r>
          </w:p>
        </w:tc>
        <w:tc>
          <w:tcPr>
            <w:tcW w:w="67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主控讲台</w:t>
            </w:r>
          </w:p>
        </w:tc>
        <w:tc>
          <w:tcPr>
            <w:tcW w:w="1593" w:type="dxa"/>
            <w:tcBorders>
              <w:top w:val="single" w:color="auto" w:sz="6" w:space="0"/>
              <w:left w:val="single" w:color="auto" w:sz="6" w:space="0"/>
              <w:bottom w:val="single" w:color="auto" w:sz="6" w:space="0"/>
              <w:right w:val="single" w:color="auto" w:sz="6" w:space="0"/>
            </w:tcBorders>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品牌：富可士</w:t>
            </w:r>
          </w:p>
          <w:p>
            <w:pPr>
              <w:widowControl/>
              <w:jc w:val="left"/>
              <w:rPr>
                <w:rFonts w:ascii="宋体" w:hAnsi="宋体" w:cs="宋体"/>
                <w:kern w:val="0"/>
                <w:sz w:val="18"/>
                <w:szCs w:val="18"/>
              </w:rPr>
            </w:pPr>
            <w:r>
              <w:rPr>
                <w:rFonts w:hint="eastAsia" w:ascii="宋体" w:hAnsi="宋体" w:cs="宋体"/>
                <w:kern w:val="0"/>
                <w:sz w:val="18"/>
                <w:szCs w:val="18"/>
              </w:rPr>
              <w:t>规格：</w:t>
            </w:r>
          </w:p>
          <w:p>
            <w:pPr>
              <w:widowControl/>
              <w:jc w:val="left"/>
              <w:rPr>
                <w:rFonts w:ascii="宋体" w:hAnsi="宋体" w:cs="宋体"/>
                <w:kern w:val="0"/>
                <w:sz w:val="18"/>
                <w:szCs w:val="18"/>
              </w:rPr>
            </w:pPr>
            <w:r>
              <w:rPr>
                <w:rFonts w:hint="eastAsia" w:ascii="宋体" w:hAnsi="宋体" w:cs="宋体"/>
                <w:kern w:val="0"/>
                <w:sz w:val="18"/>
                <w:szCs w:val="18"/>
              </w:rPr>
              <w:t xml:space="preserve">1、钢木结合材料一体成型；桌体采用1.2-1.5mm冷轧钢板； </w:t>
            </w:r>
          </w:p>
          <w:p>
            <w:pPr>
              <w:widowControl/>
              <w:jc w:val="left"/>
              <w:rPr>
                <w:rFonts w:ascii="宋体" w:hAnsi="宋体" w:cs="宋体"/>
                <w:kern w:val="0"/>
                <w:sz w:val="18"/>
                <w:szCs w:val="18"/>
              </w:rPr>
            </w:pPr>
            <w:r>
              <w:rPr>
                <w:rFonts w:hint="eastAsia" w:ascii="宋体" w:hAnsi="宋体" w:cs="宋体"/>
                <w:kern w:val="0"/>
                <w:sz w:val="18"/>
                <w:szCs w:val="18"/>
              </w:rPr>
              <w:t>2、讲桌尺寸：长宽高（MM），关闭：1100* 750* 1000；展开：2150*1050*1000；</w:t>
            </w:r>
          </w:p>
          <w:p>
            <w:pPr>
              <w:widowControl/>
              <w:jc w:val="left"/>
              <w:rPr>
                <w:rFonts w:ascii="宋体" w:hAnsi="宋体" w:cs="宋体"/>
                <w:sz w:val="18"/>
                <w:szCs w:val="18"/>
              </w:rPr>
            </w:pPr>
            <w:r>
              <w:rPr>
                <w:rFonts w:hint="eastAsia" w:ascii="宋体" w:hAnsi="宋体" w:cs="宋体"/>
                <w:kern w:val="0"/>
                <w:sz w:val="18"/>
                <w:szCs w:val="18"/>
              </w:rPr>
              <w:t>型号：S600Q</w:t>
            </w:r>
          </w:p>
        </w:tc>
        <w:tc>
          <w:tcPr>
            <w:tcW w:w="3859"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设计新颖、美观、合理，不得侵犯第三方的知识产权</w:t>
            </w:r>
          </w:p>
          <w:p>
            <w:pPr>
              <w:widowControl/>
              <w:jc w:val="left"/>
              <w:rPr>
                <w:rFonts w:ascii="宋体" w:hAnsi="宋体" w:cs="宋体"/>
                <w:kern w:val="0"/>
                <w:sz w:val="18"/>
                <w:szCs w:val="18"/>
              </w:rPr>
            </w:pPr>
            <w:r>
              <w:rPr>
                <w:rFonts w:hint="eastAsia" w:ascii="宋体" w:hAnsi="宋体" w:cs="宋体"/>
                <w:kern w:val="0"/>
                <w:sz w:val="18"/>
                <w:szCs w:val="18"/>
              </w:rPr>
              <w:t>结构和材质</w:t>
            </w:r>
          </w:p>
          <w:p>
            <w:pPr>
              <w:widowControl/>
              <w:jc w:val="left"/>
              <w:rPr>
                <w:rFonts w:ascii="宋体" w:hAnsi="宋体" w:cs="宋体"/>
                <w:kern w:val="0"/>
                <w:sz w:val="18"/>
                <w:szCs w:val="18"/>
              </w:rPr>
            </w:pPr>
            <w:r>
              <w:rPr>
                <w:rFonts w:hint="eastAsia" w:ascii="宋体" w:hAnsi="宋体" w:cs="宋体"/>
                <w:kern w:val="0"/>
                <w:sz w:val="18"/>
                <w:szCs w:val="18"/>
              </w:rPr>
              <w:t xml:space="preserve">1、钢木结合材料一体成型；桌体采用1.2-1.5mm冷轧钢板； </w:t>
            </w:r>
          </w:p>
          <w:p>
            <w:pPr>
              <w:widowControl/>
              <w:jc w:val="left"/>
              <w:rPr>
                <w:rFonts w:ascii="宋体" w:hAnsi="宋体" w:cs="宋体"/>
                <w:kern w:val="0"/>
                <w:sz w:val="18"/>
                <w:szCs w:val="18"/>
              </w:rPr>
            </w:pPr>
            <w:r>
              <w:rPr>
                <w:rFonts w:hint="eastAsia" w:ascii="宋体" w:hAnsi="宋体" w:cs="宋体"/>
                <w:kern w:val="0"/>
                <w:sz w:val="18"/>
                <w:szCs w:val="18"/>
              </w:rPr>
              <w:t>2、★桌面采用木黄色耐滑木质材料，扶手采用仿木扶手，L型仿木装饰板，无锐角防止划伤、撞伤；</w:t>
            </w:r>
          </w:p>
          <w:p>
            <w:pPr>
              <w:widowControl/>
              <w:jc w:val="left"/>
              <w:rPr>
                <w:rFonts w:ascii="宋体" w:hAnsi="宋体" w:cs="宋体"/>
                <w:kern w:val="0"/>
                <w:sz w:val="18"/>
                <w:szCs w:val="18"/>
              </w:rPr>
            </w:pPr>
            <w:r>
              <w:rPr>
                <w:rFonts w:hint="eastAsia" w:ascii="宋体" w:hAnsi="宋体" w:cs="宋体"/>
                <w:kern w:val="0"/>
                <w:sz w:val="18"/>
                <w:szCs w:val="18"/>
              </w:rPr>
              <w:t>3、★五把钥匙，通过独立的弹簧锁片，打开上层讲桌盖板，键盘抽屉，中控抽屉及展示台抽屉；</w:t>
            </w:r>
          </w:p>
          <w:p>
            <w:pPr>
              <w:widowControl/>
              <w:jc w:val="left"/>
              <w:rPr>
                <w:rFonts w:ascii="宋体" w:hAnsi="宋体" w:cs="宋体"/>
                <w:kern w:val="0"/>
                <w:sz w:val="18"/>
                <w:szCs w:val="18"/>
              </w:rPr>
            </w:pPr>
            <w:r>
              <w:rPr>
                <w:rFonts w:hint="eastAsia" w:ascii="宋体" w:hAnsi="宋体" w:cs="宋体"/>
                <w:kern w:val="0"/>
                <w:sz w:val="18"/>
                <w:szCs w:val="18"/>
              </w:rPr>
              <w:t>4、讲桌尺寸：长宽高（MM），关闭：1100* 750* 1000；展开：2150*1050*1000；</w:t>
            </w:r>
          </w:p>
          <w:p>
            <w:pPr>
              <w:widowControl/>
              <w:jc w:val="left"/>
              <w:rPr>
                <w:rFonts w:ascii="宋体" w:hAnsi="宋体" w:cs="宋体"/>
                <w:kern w:val="0"/>
                <w:sz w:val="18"/>
                <w:szCs w:val="18"/>
              </w:rPr>
            </w:pPr>
            <w:r>
              <w:rPr>
                <w:rFonts w:hint="eastAsia" w:ascii="宋体" w:hAnsi="宋体" w:cs="宋体"/>
                <w:kern w:val="0"/>
                <w:sz w:val="18"/>
                <w:szCs w:val="18"/>
              </w:rPr>
              <w:t>5、气动打开15-21寸液晶宽屏 ；</w:t>
            </w:r>
          </w:p>
          <w:p>
            <w:pPr>
              <w:widowControl/>
              <w:jc w:val="left"/>
              <w:rPr>
                <w:rFonts w:ascii="宋体" w:hAnsi="宋体" w:cs="宋体"/>
                <w:kern w:val="0"/>
                <w:sz w:val="18"/>
                <w:szCs w:val="18"/>
              </w:rPr>
            </w:pPr>
            <w:r>
              <w:rPr>
                <w:rFonts w:hint="eastAsia" w:ascii="宋体" w:hAnsi="宋体" w:cs="宋体"/>
                <w:kern w:val="0"/>
                <w:sz w:val="18"/>
                <w:szCs w:val="18"/>
              </w:rPr>
              <w:t>6、提供左右扶手让演讲者握扶，尺寸60x600mm；前置活动L型板，方便学校LOGO安装。；</w:t>
            </w:r>
          </w:p>
          <w:p>
            <w:pPr>
              <w:widowControl/>
              <w:jc w:val="left"/>
              <w:rPr>
                <w:rFonts w:ascii="宋体" w:hAnsi="宋体" w:cs="宋体"/>
                <w:kern w:val="0"/>
                <w:sz w:val="18"/>
                <w:szCs w:val="18"/>
              </w:rPr>
            </w:pPr>
            <w:r>
              <w:rPr>
                <w:rFonts w:hint="eastAsia" w:ascii="宋体" w:hAnsi="宋体" w:cs="宋体"/>
                <w:kern w:val="0"/>
                <w:sz w:val="18"/>
                <w:szCs w:val="18"/>
              </w:rPr>
              <w:t>7、隐藏式滑轨抽屉，可容纳键盘、鼠标、控制面板 ；</w:t>
            </w:r>
          </w:p>
          <w:p>
            <w:pPr>
              <w:widowControl/>
              <w:jc w:val="left"/>
              <w:rPr>
                <w:rFonts w:ascii="宋体" w:hAnsi="宋体" w:cs="宋体"/>
                <w:kern w:val="0"/>
                <w:sz w:val="18"/>
                <w:szCs w:val="18"/>
              </w:rPr>
            </w:pPr>
            <w:r>
              <w:rPr>
                <w:rFonts w:hint="eastAsia" w:ascii="宋体" w:hAnsi="宋体" w:cs="宋体"/>
                <w:kern w:val="0"/>
                <w:sz w:val="18"/>
                <w:szCs w:val="18"/>
              </w:rPr>
              <w:t>8、键盘架下方隐藏储物抽屉；</w:t>
            </w:r>
          </w:p>
          <w:p>
            <w:pPr>
              <w:widowControl/>
              <w:jc w:val="left"/>
              <w:rPr>
                <w:rFonts w:ascii="宋体" w:hAnsi="宋体" w:cs="宋体"/>
                <w:kern w:val="0"/>
                <w:sz w:val="18"/>
                <w:szCs w:val="18"/>
              </w:rPr>
            </w:pPr>
            <w:r>
              <w:rPr>
                <w:rFonts w:hint="eastAsia" w:ascii="宋体" w:hAnsi="宋体" w:cs="宋体"/>
                <w:kern w:val="0"/>
                <w:sz w:val="18"/>
                <w:szCs w:val="18"/>
              </w:rPr>
              <w:t>9、桌面集成笔记本接口模块（VGA一个、AUDIO一个、USB两个、网络接口一个、电源接口一个、话筒接口一个）；</w:t>
            </w:r>
          </w:p>
          <w:p>
            <w:pPr>
              <w:widowControl/>
              <w:jc w:val="left"/>
              <w:rPr>
                <w:rFonts w:ascii="宋体" w:hAnsi="宋体" w:cs="宋体"/>
                <w:kern w:val="0"/>
                <w:sz w:val="18"/>
                <w:szCs w:val="18"/>
              </w:rPr>
            </w:pPr>
            <w:r>
              <w:rPr>
                <w:rFonts w:hint="eastAsia" w:ascii="宋体" w:hAnsi="宋体" w:cs="宋体"/>
                <w:kern w:val="0"/>
                <w:sz w:val="18"/>
                <w:szCs w:val="18"/>
              </w:rPr>
              <w:t xml:space="preserve">10、右侧具有抽拉式抽屉，可放置实物展示台，承重6公斤 ； </w:t>
            </w:r>
          </w:p>
          <w:p>
            <w:pPr>
              <w:widowControl/>
              <w:jc w:val="left"/>
              <w:rPr>
                <w:rFonts w:ascii="宋体" w:hAnsi="宋体" w:cs="宋体"/>
                <w:kern w:val="0"/>
                <w:sz w:val="18"/>
                <w:szCs w:val="18"/>
              </w:rPr>
            </w:pPr>
            <w:r>
              <w:rPr>
                <w:rFonts w:hint="eastAsia" w:ascii="宋体" w:hAnsi="宋体" w:cs="宋体"/>
                <w:kern w:val="0"/>
                <w:sz w:val="18"/>
                <w:szCs w:val="18"/>
              </w:rPr>
              <w:t>11、讲桌下层采用国际标准机架式设计，带隔板；</w:t>
            </w:r>
          </w:p>
          <w:p>
            <w:pPr>
              <w:widowControl/>
              <w:jc w:val="left"/>
              <w:rPr>
                <w:rFonts w:ascii="宋体" w:hAnsi="宋体" w:cs="宋体"/>
                <w:sz w:val="18"/>
                <w:szCs w:val="18"/>
              </w:rPr>
            </w:pPr>
            <w:r>
              <w:rPr>
                <w:rFonts w:hint="eastAsia" w:ascii="宋体" w:hAnsi="宋体" w:cs="宋体"/>
                <w:kern w:val="0"/>
                <w:sz w:val="18"/>
                <w:szCs w:val="18"/>
              </w:rPr>
              <w:t>12、可扩展IC卡电锁一卡通功能。</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台</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1</w:t>
            </w:r>
          </w:p>
        </w:tc>
        <w:tc>
          <w:tcPr>
            <w:tcW w:w="49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2660</w:t>
            </w:r>
          </w:p>
        </w:tc>
        <w:tc>
          <w:tcPr>
            <w:tcW w:w="52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2660</w:t>
            </w:r>
          </w:p>
        </w:tc>
        <w:tc>
          <w:tcPr>
            <w:tcW w:w="849"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广州，广州富可士电子实业有限公司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16</w:t>
            </w:r>
          </w:p>
        </w:tc>
        <w:tc>
          <w:tcPr>
            <w:tcW w:w="67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主控教师机</w:t>
            </w:r>
          </w:p>
        </w:tc>
        <w:tc>
          <w:tcPr>
            <w:tcW w:w="1593"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kern w:val="0"/>
                <w:sz w:val="18"/>
                <w:szCs w:val="18"/>
              </w:rPr>
            </w:pPr>
            <w:r>
              <w:rPr>
                <w:rFonts w:hint="eastAsia" w:ascii="宋体" w:hAnsi="宋体" w:cs="宋体"/>
                <w:sz w:val="18"/>
                <w:szCs w:val="18"/>
              </w:rPr>
              <w:t>品牌：AcerVeriton 规格：</w:t>
            </w:r>
            <w:r>
              <w:rPr>
                <w:rFonts w:hint="eastAsia" w:ascii="宋体" w:hAnsi="宋体" w:cs="宋体"/>
                <w:kern w:val="0"/>
                <w:sz w:val="18"/>
                <w:szCs w:val="18"/>
              </w:rPr>
              <w:t>1.处理器：I5-7500</w:t>
            </w:r>
          </w:p>
          <w:p>
            <w:pPr>
              <w:widowControl/>
              <w:jc w:val="left"/>
              <w:rPr>
                <w:rFonts w:ascii="宋体" w:hAnsi="宋体" w:cs="宋体"/>
                <w:kern w:val="0"/>
                <w:sz w:val="18"/>
                <w:szCs w:val="18"/>
              </w:rPr>
            </w:pPr>
            <w:r>
              <w:rPr>
                <w:rFonts w:hint="eastAsia" w:ascii="宋体" w:hAnsi="宋体" w:cs="宋体"/>
                <w:kern w:val="0"/>
                <w:sz w:val="18"/>
                <w:szCs w:val="18"/>
              </w:rPr>
              <w:t>2.内存：8G</w:t>
            </w:r>
          </w:p>
          <w:p>
            <w:pPr>
              <w:widowControl/>
              <w:jc w:val="left"/>
              <w:rPr>
                <w:rFonts w:ascii="宋体" w:hAnsi="宋体" w:cs="宋体"/>
                <w:kern w:val="0"/>
                <w:sz w:val="18"/>
                <w:szCs w:val="18"/>
              </w:rPr>
            </w:pPr>
            <w:r>
              <w:rPr>
                <w:rFonts w:hint="eastAsia" w:ascii="宋体" w:hAnsi="宋体" w:cs="宋体"/>
                <w:kern w:val="0"/>
                <w:sz w:val="18"/>
                <w:szCs w:val="18"/>
              </w:rPr>
              <w:t>3.硬盘：1T</w:t>
            </w:r>
          </w:p>
          <w:p>
            <w:pPr>
              <w:widowControl/>
              <w:jc w:val="left"/>
              <w:rPr>
                <w:rFonts w:ascii="宋体" w:hAnsi="宋体" w:cs="宋体"/>
                <w:kern w:val="0"/>
                <w:sz w:val="18"/>
                <w:szCs w:val="18"/>
              </w:rPr>
            </w:pPr>
            <w:r>
              <w:rPr>
                <w:rFonts w:hint="eastAsia" w:ascii="宋体" w:hAnsi="宋体" w:cs="宋体"/>
                <w:kern w:val="0"/>
                <w:sz w:val="18"/>
                <w:szCs w:val="18"/>
              </w:rPr>
              <w:t>4.显卡：2G独立</w:t>
            </w:r>
          </w:p>
          <w:p>
            <w:pPr>
              <w:widowControl/>
              <w:jc w:val="left"/>
              <w:rPr>
                <w:rFonts w:ascii="宋体" w:hAnsi="宋体" w:cs="宋体"/>
                <w:sz w:val="18"/>
                <w:szCs w:val="18"/>
              </w:rPr>
            </w:pPr>
            <w:r>
              <w:rPr>
                <w:rFonts w:hint="eastAsia" w:ascii="宋体" w:hAnsi="宋体" w:cs="宋体"/>
                <w:kern w:val="0"/>
                <w:sz w:val="18"/>
                <w:szCs w:val="18"/>
              </w:rPr>
              <w:t>5.显示器：21.5寸</w:t>
            </w:r>
          </w:p>
          <w:p>
            <w:pPr>
              <w:widowControl/>
              <w:jc w:val="left"/>
              <w:rPr>
                <w:rFonts w:ascii="宋体" w:hAnsi="宋体" w:cs="宋体"/>
                <w:sz w:val="18"/>
                <w:szCs w:val="18"/>
              </w:rPr>
            </w:pPr>
            <w:r>
              <w:rPr>
                <w:rFonts w:hint="eastAsia" w:ascii="宋体" w:hAnsi="宋体" w:cs="宋体"/>
                <w:sz w:val="18"/>
                <w:szCs w:val="18"/>
              </w:rPr>
              <w:t>型号：D430 6199</w:t>
            </w:r>
          </w:p>
        </w:tc>
        <w:tc>
          <w:tcPr>
            <w:tcW w:w="3859"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1.处理器：I5-7500</w:t>
            </w:r>
          </w:p>
          <w:p>
            <w:pPr>
              <w:widowControl/>
              <w:jc w:val="left"/>
              <w:rPr>
                <w:rFonts w:ascii="宋体" w:hAnsi="宋体" w:cs="宋体"/>
                <w:kern w:val="0"/>
                <w:sz w:val="18"/>
                <w:szCs w:val="18"/>
              </w:rPr>
            </w:pPr>
            <w:r>
              <w:rPr>
                <w:rFonts w:hint="eastAsia" w:ascii="宋体" w:hAnsi="宋体" w:cs="宋体"/>
                <w:kern w:val="0"/>
                <w:sz w:val="18"/>
                <w:szCs w:val="18"/>
              </w:rPr>
              <w:t>2.内存：8G</w:t>
            </w:r>
          </w:p>
          <w:p>
            <w:pPr>
              <w:widowControl/>
              <w:jc w:val="left"/>
              <w:rPr>
                <w:rFonts w:ascii="宋体" w:hAnsi="宋体" w:cs="宋体"/>
                <w:kern w:val="0"/>
                <w:sz w:val="18"/>
                <w:szCs w:val="18"/>
              </w:rPr>
            </w:pPr>
            <w:r>
              <w:rPr>
                <w:rFonts w:hint="eastAsia" w:ascii="宋体" w:hAnsi="宋体" w:cs="宋体"/>
                <w:kern w:val="0"/>
                <w:sz w:val="18"/>
                <w:szCs w:val="18"/>
              </w:rPr>
              <w:t>3.硬盘：1T</w:t>
            </w:r>
          </w:p>
          <w:p>
            <w:pPr>
              <w:widowControl/>
              <w:jc w:val="left"/>
              <w:rPr>
                <w:rFonts w:ascii="宋体" w:hAnsi="宋体" w:cs="宋体"/>
                <w:kern w:val="0"/>
                <w:sz w:val="18"/>
                <w:szCs w:val="18"/>
              </w:rPr>
            </w:pPr>
            <w:r>
              <w:rPr>
                <w:rFonts w:hint="eastAsia" w:ascii="宋体" w:hAnsi="宋体" w:cs="宋体"/>
                <w:kern w:val="0"/>
                <w:sz w:val="18"/>
                <w:szCs w:val="18"/>
              </w:rPr>
              <w:t>4.显卡：2G独立</w:t>
            </w:r>
          </w:p>
          <w:p>
            <w:pPr>
              <w:widowControl/>
              <w:jc w:val="left"/>
              <w:rPr>
                <w:rFonts w:ascii="宋体" w:hAnsi="宋体" w:cs="宋体"/>
                <w:sz w:val="18"/>
                <w:szCs w:val="18"/>
              </w:rPr>
            </w:pPr>
            <w:r>
              <w:rPr>
                <w:rFonts w:hint="eastAsia" w:ascii="宋体" w:hAnsi="宋体" w:cs="宋体"/>
                <w:kern w:val="0"/>
                <w:sz w:val="18"/>
                <w:szCs w:val="18"/>
              </w:rPr>
              <w:t>5.显示器：21.5寸</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套</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1</w:t>
            </w:r>
          </w:p>
        </w:tc>
        <w:tc>
          <w:tcPr>
            <w:tcW w:w="49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4340</w:t>
            </w:r>
          </w:p>
        </w:tc>
        <w:tc>
          <w:tcPr>
            <w:tcW w:w="52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4340</w:t>
            </w:r>
          </w:p>
        </w:tc>
        <w:tc>
          <w:tcPr>
            <w:tcW w:w="849"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sz w:val="18"/>
                <w:szCs w:val="18"/>
              </w:rPr>
              <w:t>中国，宏基</w:t>
            </w:r>
          </w:p>
        </w:tc>
      </w:tr>
      <w:tr>
        <w:tblPrEx>
          <w:tblLayout w:type="fixed"/>
          <w:tblCellMar>
            <w:top w:w="0" w:type="dxa"/>
            <w:left w:w="108" w:type="dxa"/>
            <w:bottom w:w="0" w:type="dxa"/>
            <w:right w:w="108" w:type="dxa"/>
          </w:tblCellMar>
        </w:tblPrEx>
        <w:trPr>
          <w:trHeight w:val="277" w:hRule="atLeast"/>
        </w:trPr>
        <w:tc>
          <w:tcPr>
            <w:tcW w:w="534"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17</w:t>
            </w:r>
          </w:p>
        </w:tc>
        <w:tc>
          <w:tcPr>
            <w:tcW w:w="67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数字化学习桌椅</w:t>
            </w:r>
          </w:p>
        </w:tc>
        <w:tc>
          <w:tcPr>
            <w:tcW w:w="1593" w:type="dxa"/>
            <w:tcBorders>
              <w:top w:val="single" w:color="auto" w:sz="6" w:space="0"/>
              <w:left w:val="single" w:color="auto" w:sz="6" w:space="0"/>
              <w:bottom w:val="single" w:color="auto" w:sz="6" w:space="0"/>
              <w:right w:val="single" w:color="auto" w:sz="6" w:space="0"/>
            </w:tcBorders>
            <w:vAlign w:val="center"/>
          </w:tcPr>
          <w:p>
            <w:pPr>
              <w:widowControl/>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品牌：好环境</w:t>
            </w:r>
          </w:p>
          <w:p>
            <w:pPr>
              <w:widowControl/>
              <w:jc w:val="left"/>
              <w:rPr>
                <w:rFonts w:ascii="宋体" w:hAnsi="宋体" w:cs="宋体"/>
                <w:kern w:val="0"/>
                <w:sz w:val="18"/>
                <w:szCs w:val="18"/>
              </w:rPr>
            </w:pPr>
            <w:r>
              <w:rPr>
                <w:rFonts w:hint="eastAsia" w:ascii="宋体" w:hAnsi="宋体" w:cs="宋体"/>
                <w:sz w:val="18"/>
                <w:szCs w:val="18"/>
                <w:shd w:val="clear" w:color="auto" w:fill="FFFFFF"/>
              </w:rPr>
              <w:t>规格：</w:t>
            </w:r>
            <w:r>
              <w:rPr>
                <w:rFonts w:hint="eastAsia" w:ascii="宋体" w:hAnsi="宋体" w:cs="宋体"/>
                <w:kern w:val="0"/>
                <w:sz w:val="18"/>
                <w:szCs w:val="18"/>
              </w:rPr>
              <w:t>1.规格：可升降现代圆椅底盘直径，38.5CM （6把）桌子六边：对角1200  *1400 *1600 台面：中纤板  高密度板   实芯理化板</w:t>
            </w:r>
          </w:p>
          <w:p>
            <w:pPr>
              <w:widowControl/>
              <w:jc w:val="left"/>
              <w:rPr>
                <w:rFonts w:ascii="宋体" w:hAnsi="宋体" w:cs="宋体"/>
                <w:sz w:val="18"/>
                <w:szCs w:val="18"/>
              </w:rPr>
            </w:pPr>
            <w:r>
              <w:rPr>
                <w:rFonts w:hint="eastAsia" w:ascii="宋体" w:hAnsi="宋体" w:cs="宋体"/>
                <w:sz w:val="18"/>
                <w:szCs w:val="18"/>
                <w:shd w:val="clear" w:color="auto" w:fill="FFFFFF"/>
              </w:rPr>
              <w:t>型号：HM-043C</w:t>
            </w:r>
          </w:p>
        </w:tc>
        <w:tc>
          <w:tcPr>
            <w:tcW w:w="3859"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1.规格：可升降现代圆椅底盘直径，38.5CM （6把）桌子六边：对角1200  *1400 *1600 台面：中纤板  高密度板   实芯理化板</w:t>
            </w:r>
          </w:p>
          <w:p>
            <w:pPr>
              <w:widowControl/>
              <w:jc w:val="left"/>
              <w:rPr>
                <w:rFonts w:ascii="宋体" w:hAnsi="宋体" w:cs="宋体"/>
                <w:kern w:val="0"/>
                <w:sz w:val="18"/>
                <w:szCs w:val="18"/>
              </w:rPr>
            </w:pPr>
            <w:r>
              <w:rPr>
                <w:rFonts w:hint="eastAsia" w:ascii="宋体" w:hAnsi="宋体" w:cs="宋体"/>
                <w:kern w:val="0"/>
                <w:sz w:val="18"/>
                <w:szCs w:val="18"/>
              </w:rPr>
              <w:t>2.材质:木质加三聚氰胺板，金属框架</w:t>
            </w:r>
            <w:r>
              <w:rPr>
                <w:rFonts w:hint="eastAsia" w:ascii="宋体" w:hAnsi="宋体" w:cs="宋体"/>
                <w:kern w:val="0"/>
                <w:sz w:val="18"/>
                <w:szCs w:val="18"/>
              </w:rPr>
              <w:br w:type="textWrapping"/>
            </w:r>
            <w:r>
              <w:rPr>
                <w:rFonts w:hint="eastAsia" w:ascii="宋体" w:hAnsi="宋体" w:cs="宋体"/>
                <w:kern w:val="0"/>
                <w:sz w:val="18"/>
                <w:szCs w:val="18"/>
              </w:rPr>
              <w:t xml:space="preserve">3.组合：8组梯形桌 </w:t>
            </w:r>
          </w:p>
          <w:p>
            <w:pPr>
              <w:widowControl/>
              <w:jc w:val="left"/>
              <w:rPr>
                <w:rFonts w:ascii="宋体" w:hAnsi="宋体" w:cs="宋体"/>
                <w:kern w:val="0"/>
                <w:sz w:val="18"/>
                <w:szCs w:val="18"/>
              </w:rPr>
            </w:pPr>
            <w:r>
              <w:rPr>
                <w:rFonts w:hint="eastAsia" w:ascii="宋体" w:hAnsi="宋体" w:cs="宋体"/>
                <w:kern w:val="0"/>
                <w:sz w:val="18"/>
                <w:szCs w:val="18"/>
              </w:rPr>
              <w:t>4. 每组6把凳子</w:t>
            </w:r>
          </w:p>
          <w:p>
            <w:pPr>
              <w:widowControl/>
              <w:jc w:val="left"/>
              <w:rPr>
                <w:rFonts w:ascii="宋体" w:hAnsi="宋体" w:cs="宋体"/>
                <w:sz w:val="18"/>
                <w:szCs w:val="18"/>
              </w:rPr>
            </w:pPr>
            <w:r>
              <w:rPr>
                <w:rFonts w:hint="eastAsia" w:ascii="宋体" w:hAnsi="宋体" w:cs="宋体"/>
                <w:kern w:val="0"/>
                <w:sz w:val="18"/>
                <w:szCs w:val="18"/>
              </w:rPr>
              <w:t>材质：优质钢材、板木结合  饰面材质：PU皮 功能特点：高度可调 尺寸：直径35cm 高度45-75cm</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组</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8</w:t>
            </w:r>
          </w:p>
        </w:tc>
        <w:tc>
          <w:tcPr>
            <w:tcW w:w="49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2100</w:t>
            </w:r>
          </w:p>
        </w:tc>
        <w:tc>
          <w:tcPr>
            <w:tcW w:w="52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16800</w:t>
            </w:r>
          </w:p>
        </w:tc>
        <w:tc>
          <w:tcPr>
            <w:tcW w:w="849"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广东，广州市好环境家具有限公司</w:t>
            </w:r>
          </w:p>
        </w:tc>
      </w:tr>
      <w:tr>
        <w:tblPrEx>
          <w:tblLayout w:type="fixed"/>
          <w:tblCellMar>
            <w:top w:w="0" w:type="dxa"/>
            <w:left w:w="108" w:type="dxa"/>
            <w:bottom w:w="0" w:type="dxa"/>
            <w:right w:w="108" w:type="dxa"/>
          </w:tblCellMar>
        </w:tblPrEx>
        <w:trPr>
          <w:trHeight w:val="236" w:hRule="atLeast"/>
        </w:trPr>
        <w:tc>
          <w:tcPr>
            <w:tcW w:w="534"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18</w:t>
            </w:r>
          </w:p>
        </w:tc>
        <w:tc>
          <w:tcPr>
            <w:tcW w:w="67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幼儿园虚拟仿真实训平台</w:t>
            </w:r>
          </w:p>
        </w:tc>
        <w:tc>
          <w:tcPr>
            <w:tcW w:w="1593" w:type="dxa"/>
            <w:tcBorders>
              <w:top w:val="single" w:color="auto" w:sz="6" w:space="0"/>
              <w:left w:val="single" w:color="auto" w:sz="6" w:space="0"/>
              <w:bottom w:val="single" w:color="auto" w:sz="6" w:space="0"/>
              <w:right w:val="single" w:color="auto" w:sz="6" w:space="0"/>
            </w:tcBorders>
            <w:vAlign w:val="center"/>
          </w:tcPr>
          <w:p>
            <w:pPr>
              <w:jc w:val="left"/>
              <w:rPr>
                <w:rFonts w:hint="eastAsia" w:ascii="宋体" w:hAnsi="宋体" w:cs="宋体"/>
                <w:sz w:val="18"/>
                <w:szCs w:val="18"/>
              </w:rPr>
            </w:pPr>
            <w:r>
              <w:rPr>
                <w:rFonts w:hint="eastAsia" w:ascii="宋体" w:hAnsi="宋体" w:cs="宋体"/>
                <w:sz w:val="18"/>
                <w:szCs w:val="18"/>
              </w:rPr>
              <w:t>品牌：IEDU</w:t>
            </w:r>
          </w:p>
          <w:p>
            <w:pPr>
              <w:jc w:val="left"/>
              <w:rPr>
                <w:rFonts w:ascii="宋体" w:hAnsi="宋体" w:cs="宋体"/>
                <w:b/>
                <w:bCs/>
                <w:kern w:val="0"/>
                <w:sz w:val="18"/>
                <w:szCs w:val="18"/>
              </w:rPr>
            </w:pPr>
            <w:r>
              <w:rPr>
                <w:rFonts w:hint="eastAsia" w:ascii="宋体" w:hAnsi="宋体" w:cs="宋体"/>
                <w:sz w:val="18"/>
                <w:szCs w:val="18"/>
              </w:rPr>
              <w:t>规格：</w:t>
            </w:r>
            <w:r>
              <w:rPr>
                <w:rFonts w:hint="eastAsia" w:ascii="宋体" w:hAnsi="宋体" w:cs="宋体"/>
                <w:kern w:val="0"/>
                <w:sz w:val="18"/>
                <w:szCs w:val="18"/>
              </w:rPr>
              <w:t>虚拟幼儿园仿真教学软件包括（园长、表演大厅、户外、办公、医务、大中小班管理、奥尔夫音乐教室）</w:t>
            </w:r>
          </w:p>
          <w:p>
            <w:pPr>
              <w:autoSpaceDE w:val="0"/>
              <w:autoSpaceDN w:val="0"/>
              <w:adjustRightInd w:val="0"/>
              <w:jc w:val="left"/>
              <w:rPr>
                <w:rFonts w:ascii="宋体" w:hAnsi="宋体" w:cs="宋体"/>
                <w:sz w:val="18"/>
                <w:szCs w:val="18"/>
              </w:rPr>
            </w:pPr>
            <w:r>
              <w:rPr>
                <w:rFonts w:hint="eastAsia" w:ascii="宋体" w:hAnsi="宋体" w:cs="宋体"/>
                <w:sz w:val="18"/>
                <w:szCs w:val="18"/>
              </w:rPr>
              <w:t>型号：V1.0</w:t>
            </w:r>
          </w:p>
        </w:tc>
        <w:tc>
          <w:tcPr>
            <w:tcW w:w="3859" w:type="dxa"/>
            <w:tcBorders>
              <w:top w:val="single" w:color="auto" w:sz="6" w:space="0"/>
              <w:left w:val="single" w:color="auto" w:sz="6" w:space="0"/>
              <w:bottom w:val="single" w:color="auto" w:sz="6" w:space="0"/>
              <w:right w:val="single" w:color="auto" w:sz="6" w:space="0"/>
            </w:tcBorders>
            <w:vAlign w:val="center"/>
          </w:tcPr>
          <w:p>
            <w:pPr>
              <w:jc w:val="left"/>
              <w:rPr>
                <w:rFonts w:ascii="宋体" w:hAnsi="宋体" w:cs="宋体"/>
                <w:b/>
                <w:bCs/>
                <w:kern w:val="0"/>
                <w:sz w:val="18"/>
                <w:szCs w:val="18"/>
              </w:rPr>
            </w:pPr>
            <w:r>
              <w:rPr>
                <w:rFonts w:hint="eastAsia" w:ascii="宋体" w:hAnsi="宋体" w:cs="宋体"/>
                <w:kern w:val="0"/>
                <w:sz w:val="18"/>
                <w:szCs w:val="18"/>
              </w:rPr>
              <w:t>★</w:t>
            </w:r>
            <w:r>
              <w:rPr>
                <w:rFonts w:hint="eastAsia" w:ascii="宋体" w:hAnsi="宋体" w:cs="宋体"/>
                <w:b/>
                <w:bCs/>
                <w:kern w:val="0"/>
                <w:sz w:val="18"/>
                <w:szCs w:val="18"/>
              </w:rPr>
              <w:t>虚拟幼儿园仿真教学软件包括（园长、表演大厅、户外、办公、医务、大中小班管理、奥尔夫音乐教室）</w:t>
            </w:r>
          </w:p>
          <w:p>
            <w:pPr>
              <w:pStyle w:val="7"/>
              <w:ind w:firstLine="0" w:firstLineChars="0"/>
              <w:rPr>
                <w:rFonts w:ascii="宋体" w:hAnsi="宋体" w:cs="宋体"/>
                <w:b/>
                <w:bCs/>
                <w:kern w:val="0"/>
                <w:sz w:val="18"/>
                <w:szCs w:val="18"/>
              </w:rPr>
            </w:pPr>
            <w:r>
              <w:rPr>
                <w:rFonts w:hint="eastAsia" w:ascii="宋体" w:hAnsi="宋体" w:cs="宋体"/>
                <w:b/>
                <w:bCs/>
                <w:kern w:val="0"/>
                <w:sz w:val="18"/>
                <w:szCs w:val="18"/>
              </w:rPr>
              <w:t>一、技术指标</w:t>
            </w:r>
          </w:p>
          <w:p>
            <w:pPr>
              <w:pStyle w:val="7"/>
              <w:ind w:left="2" w:leftChars="1" w:firstLine="0" w:firstLineChars="0"/>
              <w:rPr>
                <w:rFonts w:ascii="宋体" w:hAnsi="宋体" w:cs="宋体"/>
                <w:kern w:val="0"/>
                <w:sz w:val="18"/>
                <w:szCs w:val="18"/>
              </w:rPr>
            </w:pPr>
            <w:r>
              <w:rPr>
                <w:rFonts w:hint="eastAsia" w:ascii="宋体" w:hAnsi="宋体" w:cs="宋体"/>
                <w:kern w:val="0"/>
                <w:sz w:val="18"/>
                <w:szCs w:val="18"/>
              </w:rPr>
              <w:t>网络版，教师端和学生端可以同时使用，无站点用户数量限制，采用三维虚拟技术。教师和学生通过客户端登录自有权限，访问服务器，教师运用资源系统内的美术教学资源进行授课，学生可通过登录资源系统进行自学。系统为三重管理权限：管理员、教师和学生权限。</w:t>
            </w:r>
          </w:p>
          <w:p>
            <w:pPr>
              <w:pStyle w:val="7"/>
              <w:ind w:firstLine="0" w:firstLineChars="0"/>
              <w:rPr>
                <w:rFonts w:ascii="宋体" w:hAnsi="宋体" w:cs="宋体"/>
                <w:b/>
                <w:bCs/>
                <w:kern w:val="0"/>
                <w:sz w:val="18"/>
                <w:szCs w:val="18"/>
              </w:rPr>
            </w:pPr>
            <w:r>
              <w:rPr>
                <w:rFonts w:hint="eastAsia" w:ascii="宋体" w:hAnsi="宋体" w:cs="宋体"/>
                <w:b/>
                <w:bCs/>
                <w:kern w:val="0"/>
                <w:sz w:val="18"/>
                <w:szCs w:val="18"/>
              </w:rPr>
              <w:t>二、功能指标</w:t>
            </w:r>
          </w:p>
          <w:p>
            <w:pPr>
              <w:rPr>
                <w:rFonts w:ascii="宋体" w:hAnsi="宋体" w:cs="宋体"/>
                <w:kern w:val="0"/>
                <w:sz w:val="18"/>
                <w:szCs w:val="18"/>
              </w:rPr>
            </w:pPr>
            <w:r>
              <w:rPr>
                <w:rFonts w:hint="eastAsia" w:ascii="宋体" w:hAnsi="宋体" w:cs="宋体"/>
                <w:kern w:val="0"/>
                <w:sz w:val="18"/>
                <w:szCs w:val="18"/>
              </w:rPr>
              <w:t>1.采用虚拟技术三维模拟幼儿园。分为手动漫游和自动漫游二种方式。</w:t>
            </w:r>
          </w:p>
          <w:p>
            <w:pPr>
              <w:rPr>
                <w:rFonts w:ascii="宋体" w:hAnsi="宋体" w:cs="宋体"/>
                <w:kern w:val="0"/>
                <w:sz w:val="18"/>
                <w:szCs w:val="18"/>
              </w:rPr>
            </w:pPr>
            <w:r>
              <w:rPr>
                <w:rFonts w:hint="eastAsia" w:ascii="宋体" w:hAnsi="宋体" w:cs="宋体"/>
                <w:kern w:val="0"/>
                <w:sz w:val="18"/>
                <w:szCs w:val="18"/>
              </w:rPr>
              <w:t>2.手动漫游可以由操作者按不同的方位键进行移动，并利用鼠标进行不同视角切换。</w:t>
            </w:r>
          </w:p>
          <w:p>
            <w:pPr>
              <w:rPr>
                <w:rFonts w:ascii="宋体" w:hAnsi="宋体" w:cs="宋体"/>
                <w:kern w:val="0"/>
                <w:sz w:val="18"/>
                <w:szCs w:val="18"/>
              </w:rPr>
            </w:pPr>
            <w:r>
              <w:rPr>
                <w:rFonts w:hint="eastAsia" w:ascii="宋体" w:hAnsi="宋体" w:cs="宋体"/>
                <w:kern w:val="0"/>
                <w:sz w:val="18"/>
                <w:szCs w:val="18"/>
              </w:rPr>
              <w:t>3.★虚拟幼儿园区域幼儿园大门、幼儿园大厅、医务室、小班教室、中班教室、大班教室、走廊、表演大厅、户外、</w:t>
            </w:r>
            <w:r>
              <w:rPr>
                <w:rFonts w:hint="eastAsia" w:ascii="宋体" w:hAnsi="宋体" w:cs="宋体"/>
                <w:b/>
                <w:kern w:val="0"/>
                <w:sz w:val="18"/>
                <w:szCs w:val="18"/>
              </w:rPr>
              <w:t>奥尔夫音乐教室</w:t>
            </w:r>
            <w:r>
              <w:rPr>
                <w:rFonts w:hint="eastAsia" w:ascii="宋体" w:hAnsi="宋体" w:cs="宋体"/>
                <w:kern w:val="0"/>
                <w:sz w:val="18"/>
                <w:szCs w:val="18"/>
              </w:rPr>
              <w:t>等，各个区域随时展示区域内交互点，共</w:t>
            </w:r>
            <w:r>
              <w:rPr>
                <w:rFonts w:hint="eastAsia" w:ascii="宋体" w:hAnsi="宋体" w:cs="宋体"/>
                <w:b/>
                <w:kern w:val="0"/>
                <w:sz w:val="18"/>
                <w:szCs w:val="18"/>
              </w:rPr>
              <w:t>150</w:t>
            </w:r>
            <w:r>
              <w:rPr>
                <w:rFonts w:hint="eastAsia" w:ascii="宋体" w:hAnsi="宋体" w:cs="宋体"/>
                <w:kern w:val="0"/>
                <w:sz w:val="18"/>
                <w:szCs w:val="18"/>
              </w:rPr>
              <w:t>个知识交互点。</w:t>
            </w:r>
          </w:p>
          <w:p>
            <w:pPr>
              <w:rPr>
                <w:rFonts w:ascii="宋体" w:hAnsi="宋体" w:cs="宋体"/>
                <w:kern w:val="0"/>
                <w:sz w:val="18"/>
                <w:szCs w:val="18"/>
              </w:rPr>
            </w:pPr>
            <w:r>
              <w:rPr>
                <w:rFonts w:hint="eastAsia" w:ascii="宋体" w:hAnsi="宋体" w:cs="宋体"/>
                <w:kern w:val="0"/>
                <w:sz w:val="18"/>
                <w:szCs w:val="18"/>
              </w:rPr>
              <w:t>4.★平台包含超级市场、厨房、美容院、邮政局、消防局、银行、娃娃家、医院等8个角色情景模拟区。</w:t>
            </w:r>
          </w:p>
          <w:p>
            <w:pPr>
              <w:rPr>
                <w:rFonts w:ascii="宋体" w:hAnsi="宋体" w:cs="宋体"/>
                <w:kern w:val="0"/>
                <w:sz w:val="18"/>
                <w:szCs w:val="18"/>
              </w:rPr>
            </w:pPr>
            <w:r>
              <w:rPr>
                <w:rFonts w:hint="eastAsia" w:ascii="宋体" w:hAnsi="宋体" w:cs="宋体"/>
                <w:kern w:val="0"/>
                <w:sz w:val="18"/>
                <w:szCs w:val="18"/>
              </w:rPr>
              <w:t>5.★系统包含幼儿园一日流程内容及相关知识点交互</w:t>
            </w:r>
            <w:r>
              <w:rPr>
                <w:rFonts w:hint="eastAsia" w:ascii="宋体" w:hAnsi="宋体" w:cs="宋体"/>
                <w:b/>
                <w:kern w:val="0"/>
                <w:sz w:val="18"/>
                <w:szCs w:val="18"/>
              </w:rPr>
              <w:t>包含动画75个、视频95个、文档370个。MP3文件40个、课件25个、图片90个</w:t>
            </w:r>
            <w:r>
              <w:rPr>
                <w:rFonts w:hint="eastAsia" w:ascii="宋体" w:hAnsi="宋体" w:cs="宋体"/>
                <w:kern w:val="0"/>
                <w:sz w:val="18"/>
                <w:szCs w:val="18"/>
              </w:rPr>
              <w:t>。</w:t>
            </w:r>
          </w:p>
          <w:p>
            <w:pPr>
              <w:rPr>
                <w:rFonts w:ascii="宋体" w:hAnsi="宋体" w:cs="宋体"/>
                <w:kern w:val="0"/>
                <w:sz w:val="18"/>
                <w:szCs w:val="18"/>
              </w:rPr>
            </w:pPr>
            <w:r>
              <w:rPr>
                <w:rFonts w:hint="eastAsia" w:ascii="宋体" w:hAnsi="宋体" w:cs="宋体"/>
                <w:b/>
                <w:kern w:val="0"/>
                <w:sz w:val="18"/>
                <w:szCs w:val="18"/>
                <w:u w:val="single"/>
              </w:rPr>
              <w:t>（一）户外交互点</w:t>
            </w:r>
            <w:r>
              <w:rPr>
                <w:rFonts w:hint="eastAsia" w:ascii="宋体" w:hAnsi="宋体" w:cs="宋体"/>
                <w:kern w:val="0"/>
                <w:sz w:val="18"/>
                <w:szCs w:val="18"/>
              </w:rPr>
              <w:t>包括(名称及视频、文件、实训内容)</w:t>
            </w:r>
          </w:p>
          <w:p>
            <w:pPr>
              <w:rPr>
                <w:rFonts w:ascii="宋体" w:hAnsi="宋体" w:cs="宋体"/>
                <w:b/>
                <w:sz w:val="18"/>
                <w:szCs w:val="18"/>
              </w:rPr>
            </w:pPr>
            <w:r>
              <w:rPr>
                <w:rFonts w:hint="eastAsia" w:ascii="宋体" w:hAnsi="宋体" w:cs="宋体"/>
                <w:b/>
                <w:sz w:val="18"/>
                <w:szCs w:val="18"/>
              </w:rPr>
              <w:t>1.课间操比赛</w:t>
            </w:r>
          </w:p>
          <w:p>
            <w:pPr>
              <w:rPr>
                <w:rFonts w:ascii="宋体" w:hAnsi="宋体" w:cs="宋体"/>
                <w:b/>
                <w:sz w:val="18"/>
                <w:szCs w:val="18"/>
              </w:rPr>
            </w:pPr>
            <w:r>
              <w:rPr>
                <w:rFonts w:hint="eastAsia" w:ascii="宋体" w:hAnsi="宋体" w:cs="宋体"/>
                <w:sz w:val="18"/>
                <w:szCs w:val="18"/>
              </w:rPr>
              <w:t>(1.动画《愉快课间操》动画2.课间操--活动意义3.课间操--比赛方案4.课间操--评分标准5.课间操--大班徒手操视频6.</w:t>
            </w:r>
            <w:r>
              <w:rPr>
                <w:rFonts w:hint="eastAsia" w:ascii="宋体" w:hAnsi="宋体" w:cs="宋体"/>
                <w:b/>
                <w:sz w:val="18"/>
                <w:szCs w:val="18"/>
              </w:rPr>
              <w:t>课间操--中班律动视频7.课间操--小班韵律操视频</w:t>
            </w:r>
            <w:r>
              <w:rPr>
                <w:rFonts w:hint="eastAsia" w:ascii="宋体" w:hAnsi="宋体" w:cs="宋体"/>
                <w:sz w:val="18"/>
                <w:szCs w:val="18"/>
              </w:rPr>
              <w:t>)</w:t>
            </w:r>
          </w:p>
          <w:p>
            <w:pPr>
              <w:rPr>
                <w:rFonts w:ascii="宋体" w:hAnsi="宋体" w:cs="宋体"/>
                <w:b/>
                <w:sz w:val="18"/>
                <w:szCs w:val="18"/>
              </w:rPr>
            </w:pPr>
            <w:r>
              <w:rPr>
                <w:rFonts w:hint="eastAsia" w:ascii="宋体" w:hAnsi="宋体" w:cs="宋体"/>
                <w:b/>
                <w:sz w:val="18"/>
                <w:szCs w:val="18"/>
              </w:rPr>
              <w:t>2.亲子运动会</w:t>
            </w:r>
          </w:p>
          <w:p>
            <w:pPr>
              <w:rPr>
                <w:rFonts w:ascii="宋体" w:hAnsi="宋体" w:cs="宋体"/>
                <w:sz w:val="18"/>
                <w:szCs w:val="18"/>
              </w:rPr>
            </w:pPr>
            <w:r>
              <w:rPr>
                <w:rFonts w:hint="eastAsia" w:ascii="宋体" w:hAnsi="宋体" w:cs="宋体"/>
                <w:sz w:val="18"/>
                <w:szCs w:val="18"/>
              </w:rPr>
              <w:t>(1.</w:t>
            </w:r>
            <w:r>
              <w:rPr>
                <w:rFonts w:hint="eastAsia" w:ascii="宋体" w:hAnsi="宋体" w:cs="宋体"/>
                <w:b/>
                <w:sz w:val="18"/>
                <w:szCs w:val="18"/>
              </w:rPr>
              <w:t>亲子运动会视频</w:t>
            </w:r>
            <w:r>
              <w:rPr>
                <w:rFonts w:hint="eastAsia" w:ascii="宋体" w:hAnsi="宋体" w:cs="宋体"/>
                <w:sz w:val="18"/>
                <w:szCs w:val="18"/>
              </w:rPr>
              <w:t>2.亲子运动会--策划方案3.亲子运动会--活动流程4.亲子运动会--亲子游戏)</w:t>
            </w:r>
          </w:p>
          <w:p>
            <w:pPr>
              <w:rPr>
                <w:rFonts w:ascii="宋体" w:hAnsi="宋体" w:cs="宋体"/>
                <w:b/>
                <w:sz w:val="18"/>
                <w:szCs w:val="18"/>
              </w:rPr>
            </w:pPr>
            <w:r>
              <w:rPr>
                <w:rFonts w:hint="eastAsia" w:ascii="宋体" w:hAnsi="宋体" w:cs="宋体"/>
                <w:b/>
                <w:sz w:val="18"/>
                <w:szCs w:val="18"/>
              </w:rPr>
              <w:t>3.沙区活动</w:t>
            </w:r>
          </w:p>
          <w:p>
            <w:pPr>
              <w:rPr>
                <w:rFonts w:ascii="宋体" w:hAnsi="宋体" w:cs="宋体"/>
                <w:sz w:val="18"/>
                <w:szCs w:val="18"/>
              </w:rPr>
            </w:pPr>
            <w:r>
              <w:rPr>
                <w:rFonts w:hint="eastAsia" w:ascii="宋体" w:hAnsi="宋体" w:cs="宋体"/>
                <w:sz w:val="18"/>
                <w:szCs w:val="18"/>
              </w:rPr>
              <w:t>(1</w:t>
            </w:r>
            <w:r>
              <w:rPr>
                <w:rFonts w:hint="eastAsia" w:ascii="宋体" w:hAnsi="宋体" w:cs="宋体"/>
                <w:b/>
                <w:sz w:val="18"/>
                <w:szCs w:val="18"/>
              </w:rPr>
              <w:t>.沙区活动视频</w:t>
            </w:r>
            <w:r>
              <w:rPr>
                <w:rFonts w:hint="eastAsia" w:ascii="宋体" w:hAnsi="宋体" w:cs="宋体"/>
                <w:sz w:val="18"/>
                <w:szCs w:val="18"/>
              </w:rPr>
              <w:t>2.沙区--材料投放3.沙区--沙区教案4.沙区--观察反思)</w:t>
            </w:r>
          </w:p>
          <w:p>
            <w:pPr>
              <w:rPr>
                <w:rFonts w:ascii="宋体" w:hAnsi="宋体" w:cs="宋体"/>
                <w:b/>
                <w:sz w:val="18"/>
                <w:szCs w:val="18"/>
              </w:rPr>
            </w:pPr>
            <w:r>
              <w:rPr>
                <w:rFonts w:hint="eastAsia" w:ascii="宋体" w:hAnsi="宋体" w:cs="宋体"/>
                <w:b/>
                <w:sz w:val="18"/>
                <w:szCs w:val="18"/>
              </w:rPr>
              <w:t>4.户外游戏活动</w:t>
            </w:r>
          </w:p>
          <w:p>
            <w:pPr>
              <w:rPr>
                <w:rFonts w:ascii="宋体" w:hAnsi="宋体" w:cs="宋体"/>
                <w:sz w:val="18"/>
                <w:szCs w:val="18"/>
              </w:rPr>
            </w:pPr>
            <w:r>
              <w:rPr>
                <w:rFonts w:hint="eastAsia" w:ascii="宋体" w:hAnsi="宋体" w:cs="宋体"/>
                <w:sz w:val="18"/>
                <w:szCs w:val="18"/>
              </w:rPr>
              <w:t>(1.动画《乐美说户外》2.户外活动--活动计划3.户外活动--大班游戏4.户外活动--中班游戏5.户外活动--小班游戏6.大班户外游戏《足球保龄球》</w:t>
            </w:r>
            <w:r>
              <w:rPr>
                <w:rFonts w:hint="eastAsia" w:ascii="宋体" w:hAnsi="宋体" w:cs="宋体"/>
                <w:b/>
                <w:sz w:val="18"/>
                <w:szCs w:val="18"/>
              </w:rPr>
              <w:t>7.中班户外游戏《保护小袋鼠》8.小班户外游戏《小猪快快回家</w:t>
            </w:r>
            <w:r>
              <w:rPr>
                <w:rFonts w:hint="eastAsia" w:ascii="宋体" w:hAnsi="宋体" w:cs="宋体"/>
                <w:sz w:val="18"/>
                <w:szCs w:val="18"/>
              </w:rPr>
              <w:t>》)</w:t>
            </w:r>
          </w:p>
          <w:p>
            <w:pPr>
              <w:rPr>
                <w:rFonts w:ascii="宋体" w:hAnsi="宋体" w:cs="宋体"/>
                <w:b/>
                <w:sz w:val="18"/>
                <w:szCs w:val="18"/>
              </w:rPr>
            </w:pPr>
            <w:r>
              <w:rPr>
                <w:rFonts w:hint="eastAsia" w:ascii="宋体" w:hAnsi="宋体" w:cs="宋体"/>
                <w:b/>
                <w:sz w:val="18"/>
                <w:szCs w:val="18"/>
              </w:rPr>
              <w:t>5.升旗活动</w:t>
            </w:r>
          </w:p>
          <w:p>
            <w:pPr>
              <w:rPr>
                <w:rFonts w:ascii="宋体" w:hAnsi="宋体" w:cs="宋体"/>
                <w:sz w:val="18"/>
                <w:szCs w:val="18"/>
              </w:rPr>
            </w:pPr>
            <w:r>
              <w:rPr>
                <w:rFonts w:hint="eastAsia" w:ascii="宋体" w:hAnsi="宋体" w:cs="宋体"/>
                <w:sz w:val="18"/>
                <w:szCs w:val="18"/>
              </w:rPr>
              <w:t>(1</w:t>
            </w:r>
            <w:r>
              <w:rPr>
                <w:rFonts w:hint="eastAsia" w:ascii="宋体" w:hAnsi="宋体" w:cs="宋体"/>
                <w:b/>
                <w:sz w:val="18"/>
                <w:szCs w:val="18"/>
              </w:rPr>
              <w:t>.升旗仪式视频2</w:t>
            </w:r>
            <w:r>
              <w:rPr>
                <w:rFonts w:hint="eastAsia" w:ascii="宋体" w:hAnsi="宋体" w:cs="宋体"/>
                <w:sz w:val="18"/>
                <w:szCs w:val="18"/>
              </w:rPr>
              <w:t>.升旗--方案3.升旗--流程4.升旗--演讲)</w:t>
            </w:r>
          </w:p>
          <w:p>
            <w:pPr>
              <w:rPr>
                <w:rFonts w:ascii="宋体" w:hAnsi="宋体" w:cs="宋体"/>
                <w:b/>
                <w:sz w:val="18"/>
                <w:szCs w:val="18"/>
              </w:rPr>
            </w:pPr>
            <w:r>
              <w:rPr>
                <w:rFonts w:hint="eastAsia" w:ascii="宋体" w:hAnsi="宋体" w:cs="宋体"/>
                <w:b/>
                <w:sz w:val="18"/>
                <w:szCs w:val="18"/>
              </w:rPr>
              <w:t>6.戏水区活动</w:t>
            </w:r>
          </w:p>
          <w:p>
            <w:pPr>
              <w:rPr>
                <w:rFonts w:ascii="宋体" w:hAnsi="宋体" w:cs="宋体"/>
                <w:sz w:val="18"/>
                <w:szCs w:val="18"/>
              </w:rPr>
            </w:pPr>
            <w:r>
              <w:rPr>
                <w:rFonts w:hint="eastAsia" w:ascii="宋体" w:hAnsi="宋体" w:cs="宋体"/>
                <w:sz w:val="18"/>
                <w:szCs w:val="18"/>
              </w:rPr>
              <w:t>(1.动画《漫话沙水区》动画2.水区--材料投放3.水区--水区教案4.水区--观察记录5</w:t>
            </w:r>
            <w:r>
              <w:rPr>
                <w:rFonts w:hint="eastAsia" w:ascii="宋体" w:hAnsi="宋体" w:cs="宋体"/>
                <w:b/>
                <w:sz w:val="18"/>
                <w:szCs w:val="18"/>
              </w:rPr>
              <w:t>.沙水区活动视频</w:t>
            </w:r>
            <w:r>
              <w:rPr>
                <w:rFonts w:hint="eastAsia" w:ascii="宋体" w:hAnsi="宋体" w:cs="宋体"/>
                <w:sz w:val="18"/>
                <w:szCs w:val="18"/>
              </w:rPr>
              <w:t>)</w:t>
            </w:r>
          </w:p>
          <w:p>
            <w:pPr>
              <w:rPr>
                <w:rFonts w:ascii="宋体" w:hAnsi="宋体" w:cs="宋体"/>
                <w:b/>
                <w:sz w:val="18"/>
                <w:szCs w:val="18"/>
              </w:rPr>
            </w:pPr>
            <w:r>
              <w:rPr>
                <w:rFonts w:hint="eastAsia" w:ascii="宋体" w:hAnsi="宋体" w:cs="宋体"/>
                <w:b/>
                <w:sz w:val="18"/>
                <w:szCs w:val="18"/>
              </w:rPr>
              <w:t>7.体能课</w:t>
            </w:r>
          </w:p>
          <w:p>
            <w:pPr>
              <w:rPr>
                <w:rFonts w:ascii="宋体" w:hAnsi="宋体" w:cs="宋体"/>
                <w:b/>
                <w:sz w:val="18"/>
                <w:szCs w:val="18"/>
              </w:rPr>
            </w:pPr>
            <w:r>
              <w:rPr>
                <w:rFonts w:hint="eastAsia" w:ascii="宋体" w:hAnsi="宋体" w:cs="宋体"/>
                <w:sz w:val="18"/>
                <w:szCs w:val="18"/>
              </w:rPr>
              <w:t>(1.动画《漫画运动区》2.体能课--活动意义3.体能课--大班课程案例4.体能课--中班课程案例5.体能课--小班课程案例</w:t>
            </w:r>
            <w:r>
              <w:rPr>
                <w:rFonts w:hint="eastAsia" w:ascii="宋体" w:hAnsi="宋体" w:cs="宋体"/>
                <w:b/>
                <w:sz w:val="18"/>
                <w:szCs w:val="18"/>
              </w:rPr>
              <w:t>6.案例：体能课视频)</w:t>
            </w:r>
          </w:p>
          <w:p>
            <w:pPr>
              <w:rPr>
                <w:rFonts w:ascii="宋体" w:hAnsi="宋体" w:cs="宋体"/>
                <w:b/>
                <w:sz w:val="18"/>
                <w:szCs w:val="18"/>
              </w:rPr>
            </w:pPr>
            <w:r>
              <w:rPr>
                <w:rFonts w:hint="eastAsia" w:ascii="宋体" w:hAnsi="宋体" w:cs="宋体"/>
                <w:b/>
                <w:sz w:val="18"/>
                <w:szCs w:val="18"/>
              </w:rPr>
              <w:t>8.种植区活动</w:t>
            </w:r>
          </w:p>
          <w:p>
            <w:pPr>
              <w:rPr>
                <w:rFonts w:ascii="宋体" w:hAnsi="宋体" w:cs="宋体"/>
                <w:b/>
                <w:sz w:val="18"/>
                <w:szCs w:val="18"/>
              </w:rPr>
            </w:pPr>
            <w:r>
              <w:rPr>
                <w:rFonts w:hint="eastAsia" w:ascii="宋体" w:hAnsi="宋体" w:cs="宋体"/>
                <w:sz w:val="18"/>
                <w:szCs w:val="18"/>
              </w:rPr>
              <w:t>(1.动画《漫画种植区》2.种植区--亲子活动3.种植区--活动教案4.种植区--观察记录5</w:t>
            </w:r>
            <w:r>
              <w:rPr>
                <w:rFonts w:hint="eastAsia" w:ascii="宋体" w:hAnsi="宋体" w:cs="宋体"/>
                <w:b/>
                <w:sz w:val="18"/>
                <w:szCs w:val="18"/>
              </w:rPr>
              <w:t>.种植区--活动视频 )</w:t>
            </w:r>
          </w:p>
          <w:p>
            <w:pPr>
              <w:rPr>
                <w:rFonts w:ascii="宋体" w:hAnsi="宋体" w:cs="宋体"/>
                <w:kern w:val="0"/>
                <w:sz w:val="18"/>
                <w:szCs w:val="18"/>
              </w:rPr>
            </w:pPr>
            <w:r>
              <w:rPr>
                <w:rFonts w:hint="eastAsia" w:ascii="宋体" w:hAnsi="宋体" w:cs="宋体"/>
                <w:b/>
                <w:kern w:val="0"/>
                <w:sz w:val="18"/>
                <w:szCs w:val="18"/>
                <w:u w:val="single"/>
              </w:rPr>
              <w:t>（二）幼儿园大厅交互点</w:t>
            </w:r>
            <w:r>
              <w:rPr>
                <w:rFonts w:hint="eastAsia" w:ascii="宋体" w:hAnsi="宋体" w:cs="宋体"/>
                <w:kern w:val="0"/>
                <w:sz w:val="18"/>
                <w:szCs w:val="18"/>
              </w:rPr>
              <w:t>包括（名称及视频、文件、实训内容）</w:t>
            </w:r>
          </w:p>
          <w:p>
            <w:pPr>
              <w:rPr>
                <w:rFonts w:ascii="宋体" w:hAnsi="宋体" w:cs="宋体"/>
                <w:b/>
                <w:sz w:val="18"/>
                <w:szCs w:val="18"/>
              </w:rPr>
            </w:pPr>
            <w:r>
              <w:rPr>
                <w:rFonts w:hint="eastAsia" w:ascii="宋体" w:hAnsi="宋体" w:cs="宋体"/>
                <w:b/>
                <w:sz w:val="18"/>
                <w:szCs w:val="18"/>
              </w:rPr>
              <w:t>1.家长会</w:t>
            </w:r>
          </w:p>
          <w:p>
            <w:pPr>
              <w:rPr>
                <w:rFonts w:ascii="宋体" w:hAnsi="宋体" w:cs="宋体"/>
                <w:b/>
                <w:sz w:val="18"/>
                <w:szCs w:val="18"/>
              </w:rPr>
            </w:pPr>
            <w:r>
              <w:rPr>
                <w:rFonts w:hint="eastAsia" w:ascii="宋体" w:hAnsi="宋体" w:cs="宋体"/>
                <w:sz w:val="18"/>
                <w:szCs w:val="18"/>
              </w:rPr>
              <w:t>(1.家长会--组织实施2.家长会--活动方案3.家长会--发言稿4</w:t>
            </w:r>
            <w:r>
              <w:rPr>
                <w:rFonts w:hint="eastAsia" w:ascii="宋体" w:hAnsi="宋体" w:cs="宋体"/>
                <w:b/>
                <w:sz w:val="18"/>
                <w:szCs w:val="18"/>
              </w:rPr>
              <w:t>.家长会—视频案例)</w:t>
            </w:r>
          </w:p>
          <w:p>
            <w:pPr>
              <w:rPr>
                <w:rFonts w:ascii="宋体" w:hAnsi="宋体" w:cs="宋体"/>
                <w:b/>
                <w:sz w:val="18"/>
                <w:szCs w:val="18"/>
              </w:rPr>
            </w:pPr>
            <w:r>
              <w:rPr>
                <w:rFonts w:hint="eastAsia" w:ascii="宋体" w:hAnsi="宋体" w:cs="宋体"/>
                <w:b/>
                <w:sz w:val="18"/>
                <w:szCs w:val="18"/>
              </w:rPr>
              <w:t>2.教证技能—故事</w:t>
            </w:r>
          </w:p>
          <w:p>
            <w:pPr>
              <w:rPr>
                <w:rFonts w:ascii="宋体" w:hAnsi="宋体" w:cs="宋体"/>
                <w:sz w:val="18"/>
                <w:szCs w:val="18"/>
              </w:rPr>
            </w:pPr>
            <w:r>
              <w:rPr>
                <w:rFonts w:hint="eastAsia" w:ascii="宋体" w:hAnsi="宋体" w:cs="宋体"/>
                <w:sz w:val="18"/>
                <w:szCs w:val="18"/>
              </w:rPr>
              <w:t>(1.教证技能--故事要求2.教证技能--大班故事3.教证技能--中班故事4.教证技能--小班故事)</w:t>
            </w:r>
          </w:p>
          <w:p>
            <w:pPr>
              <w:rPr>
                <w:rFonts w:ascii="宋体" w:hAnsi="宋体" w:cs="宋体"/>
                <w:b/>
                <w:sz w:val="18"/>
                <w:szCs w:val="18"/>
              </w:rPr>
            </w:pPr>
            <w:r>
              <w:rPr>
                <w:rFonts w:hint="eastAsia" w:ascii="宋体" w:hAnsi="宋体" w:cs="宋体"/>
                <w:b/>
                <w:sz w:val="18"/>
                <w:szCs w:val="18"/>
              </w:rPr>
              <w:t>3.课件制作</w:t>
            </w:r>
          </w:p>
          <w:p>
            <w:pPr>
              <w:rPr>
                <w:rFonts w:ascii="宋体" w:hAnsi="宋体" w:cs="宋体"/>
                <w:sz w:val="18"/>
                <w:szCs w:val="18"/>
              </w:rPr>
            </w:pPr>
            <w:r>
              <w:rPr>
                <w:rFonts w:hint="eastAsia" w:ascii="宋体" w:hAnsi="宋体" w:cs="宋体"/>
                <w:sz w:val="18"/>
                <w:szCs w:val="18"/>
              </w:rPr>
              <w:t>(1.课件制作—教程2.课件制作—小班《身体的秘密》3.课件制作—中班《5以内的序数》4.课件制作—大班《认识钟表》)</w:t>
            </w:r>
          </w:p>
          <w:p>
            <w:pPr>
              <w:rPr>
                <w:rFonts w:ascii="宋体" w:hAnsi="宋体" w:cs="宋体"/>
                <w:b/>
                <w:sz w:val="18"/>
                <w:szCs w:val="18"/>
              </w:rPr>
            </w:pPr>
            <w:r>
              <w:rPr>
                <w:rFonts w:hint="eastAsia" w:ascii="宋体" w:hAnsi="宋体" w:cs="宋体"/>
                <w:b/>
                <w:sz w:val="18"/>
                <w:szCs w:val="18"/>
              </w:rPr>
              <w:t>4.教证技能—游戏</w:t>
            </w:r>
          </w:p>
          <w:p>
            <w:pPr>
              <w:rPr>
                <w:rFonts w:ascii="宋体" w:hAnsi="宋体" w:cs="宋体"/>
                <w:sz w:val="18"/>
                <w:szCs w:val="18"/>
              </w:rPr>
            </w:pPr>
            <w:r>
              <w:rPr>
                <w:rFonts w:hint="eastAsia" w:ascii="宋体" w:hAnsi="宋体" w:cs="宋体"/>
                <w:sz w:val="18"/>
                <w:szCs w:val="18"/>
              </w:rPr>
              <w:t>(1.教证技能--游戏要求2.教证技能--大班游戏3.教证技能--中班游戏4.教证技能--小班游戏)</w:t>
            </w:r>
          </w:p>
          <w:p>
            <w:pPr>
              <w:rPr>
                <w:rFonts w:ascii="宋体" w:hAnsi="宋体" w:cs="宋体"/>
                <w:b/>
                <w:sz w:val="18"/>
                <w:szCs w:val="18"/>
              </w:rPr>
            </w:pPr>
            <w:r>
              <w:rPr>
                <w:rFonts w:hint="eastAsia" w:ascii="宋体" w:hAnsi="宋体" w:cs="宋体"/>
                <w:b/>
                <w:sz w:val="18"/>
                <w:szCs w:val="18"/>
              </w:rPr>
              <w:t>5.教证技能—绘画</w:t>
            </w:r>
          </w:p>
          <w:p>
            <w:pPr>
              <w:rPr>
                <w:rFonts w:ascii="宋体" w:hAnsi="宋体" w:cs="宋体"/>
                <w:sz w:val="18"/>
                <w:szCs w:val="18"/>
              </w:rPr>
            </w:pPr>
            <w:r>
              <w:rPr>
                <w:rFonts w:hint="eastAsia" w:ascii="宋体" w:hAnsi="宋体" w:cs="宋体"/>
                <w:sz w:val="18"/>
                <w:szCs w:val="18"/>
              </w:rPr>
              <w:t>(1.教证技能--绘画要求2.教证技能--大班绘画3.教证技能--中班绘画4.教证技能--小班绘画)</w:t>
            </w:r>
          </w:p>
          <w:p>
            <w:pPr>
              <w:rPr>
                <w:rFonts w:ascii="宋体" w:hAnsi="宋体" w:cs="宋体"/>
                <w:b/>
                <w:sz w:val="18"/>
                <w:szCs w:val="18"/>
              </w:rPr>
            </w:pPr>
            <w:r>
              <w:rPr>
                <w:rFonts w:hint="eastAsia" w:ascii="宋体" w:hAnsi="宋体" w:cs="宋体"/>
                <w:b/>
                <w:sz w:val="18"/>
                <w:szCs w:val="18"/>
              </w:rPr>
              <w:t>6.教证技能—弹唱</w:t>
            </w:r>
          </w:p>
          <w:p>
            <w:pPr>
              <w:rPr>
                <w:rFonts w:ascii="宋体" w:hAnsi="宋体" w:cs="宋体"/>
                <w:sz w:val="18"/>
                <w:szCs w:val="18"/>
              </w:rPr>
            </w:pPr>
            <w:r>
              <w:rPr>
                <w:rFonts w:hint="eastAsia" w:ascii="宋体" w:hAnsi="宋体" w:cs="宋体"/>
                <w:sz w:val="18"/>
                <w:szCs w:val="18"/>
              </w:rPr>
              <w:t>(1.教证技能--弹唱要求2.教证技能--大班弹唱3.教证技能--中班弹唱4.教证技能--小班弹唱)</w:t>
            </w:r>
          </w:p>
          <w:p>
            <w:pPr>
              <w:rPr>
                <w:rFonts w:ascii="宋体" w:hAnsi="宋体" w:cs="宋体"/>
                <w:b/>
                <w:sz w:val="18"/>
                <w:szCs w:val="18"/>
              </w:rPr>
            </w:pPr>
            <w:r>
              <w:rPr>
                <w:rFonts w:hint="eastAsia" w:ascii="宋体" w:hAnsi="宋体" w:cs="宋体"/>
                <w:b/>
                <w:sz w:val="18"/>
                <w:szCs w:val="18"/>
              </w:rPr>
              <w:t>7.美食节活动</w:t>
            </w:r>
          </w:p>
          <w:p>
            <w:pPr>
              <w:rPr>
                <w:rFonts w:ascii="宋体" w:hAnsi="宋体" w:cs="宋体"/>
                <w:sz w:val="18"/>
                <w:szCs w:val="18"/>
              </w:rPr>
            </w:pPr>
            <w:r>
              <w:rPr>
                <w:rFonts w:hint="eastAsia" w:ascii="宋体" w:hAnsi="宋体" w:cs="宋体"/>
                <w:sz w:val="18"/>
                <w:szCs w:val="18"/>
              </w:rPr>
              <w:t>(1.美食节视频2.美食节--活动方案3.美食节--菜谱制定4.美食节--主持稿)</w:t>
            </w:r>
          </w:p>
          <w:p>
            <w:pPr>
              <w:rPr>
                <w:rFonts w:ascii="宋体" w:hAnsi="宋体" w:cs="宋体"/>
                <w:b/>
                <w:sz w:val="18"/>
                <w:szCs w:val="18"/>
              </w:rPr>
            </w:pPr>
            <w:r>
              <w:rPr>
                <w:rFonts w:hint="eastAsia" w:ascii="宋体" w:hAnsi="宋体" w:cs="宋体"/>
                <w:b/>
                <w:sz w:val="18"/>
                <w:szCs w:val="18"/>
              </w:rPr>
              <w:t>8.建构游戏</w:t>
            </w:r>
          </w:p>
          <w:p>
            <w:pPr>
              <w:rPr>
                <w:rFonts w:ascii="宋体" w:hAnsi="宋体" w:cs="宋体"/>
                <w:sz w:val="18"/>
                <w:szCs w:val="18"/>
              </w:rPr>
            </w:pPr>
            <w:r>
              <w:rPr>
                <w:rFonts w:hint="eastAsia" w:ascii="宋体" w:hAnsi="宋体" w:cs="宋体"/>
                <w:sz w:val="18"/>
                <w:szCs w:val="18"/>
              </w:rPr>
              <w:t>(1.建构游戏--理论指导2.建构游戏--大班案例3.建构游戏--中班案例4.建构游戏--小班案例视频)</w:t>
            </w:r>
          </w:p>
          <w:p>
            <w:pPr>
              <w:rPr>
                <w:rFonts w:ascii="宋体" w:hAnsi="宋体" w:cs="宋体"/>
                <w:b/>
                <w:sz w:val="18"/>
                <w:szCs w:val="18"/>
              </w:rPr>
            </w:pPr>
            <w:r>
              <w:rPr>
                <w:rFonts w:hint="eastAsia" w:ascii="宋体" w:hAnsi="宋体" w:cs="宋体"/>
                <w:b/>
                <w:sz w:val="18"/>
                <w:szCs w:val="18"/>
              </w:rPr>
              <w:t>9.大班管理</w:t>
            </w:r>
          </w:p>
          <w:p>
            <w:pPr>
              <w:rPr>
                <w:rFonts w:ascii="宋体" w:hAnsi="宋体" w:cs="宋体"/>
                <w:sz w:val="18"/>
                <w:szCs w:val="18"/>
              </w:rPr>
            </w:pPr>
            <w:r>
              <w:rPr>
                <w:rFonts w:hint="eastAsia" w:ascii="宋体" w:hAnsi="宋体" w:cs="宋体"/>
                <w:sz w:val="18"/>
                <w:szCs w:val="18"/>
              </w:rPr>
              <w:t>(1.大班管理--幼儿常规2.大班管理--家长类型3.大班管理--教师计划)</w:t>
            </w:r>
          </w:p>
          <w:p>
            <w:pPr>
              <w:rPr>
                <w:rFonts w:ascii="宋体" w:hAnsi="宋体" w:cs="宋体"/>
                <w:b/>
                <w:sz w:val="18"/>
                <w:szCs w:val="18"/>
              </w:rPr>
            </w:pPr>
            <w:r>
              <w:rPr>
                <w:rFonts w:hint="eastAsia" w:ascii="宋体" w:hAnsi="宋体" w:cs="宋体"/>
                <w:b/>
                <w:sz w:val="18"/>
                <w:szCs w:val="18"/>
              </w:rPr>
              <w:t>10.中班管理</w:t>
            </w:r>
          </w:p>
          <w:p>
            <w:pPr>
              <w:rPr>
                <w:rFonts w:ascii="宋体" w:hAnsi="宋体" w:cs="宋体"/>
                <w:sz w:val="18"/>
                <w:szCs w:val="18"/>
              </w:rPr>
            </w:pPr>
            <w:r>
              <w:rPr>
                <w:rFonts w:hint="eastAsia" w:ascii="宋体" w:hAnsi="宋体" w:cs="宋体"/>
                <w:sz w:val="18"/>
                <w:szCs w:val="18"/>
              </w:rPr>
              <w:t>(1.中班管理--幼儿常规2.中班管理--家长信任3.中班管理--教师计划)</w:t>
            </w:r>
          </w:p>
          <w:p>
            <w:pPr>
              <w:rPr>
                <w:rFonts w:ascii="宋体" w:hAnsi="宋体" w:cs="宋体"/>
                <w:b/>
                <w:sz w:val="18"/>
                <w:szCs w:val="18"/>
              </w:rPr>
            </w:pPr>
            <w:r>
              <w:rPr>
                <w:rFonts w:hint="eastAsia" w:ascii="宋体" w:hAnsi="宋体" w:cs="宋体"/>
                <w:b/>
                <w:sz w:val="18"/>
                <w:szCs w:val="18"/>
              </w:rPr>
              <w:t>11.小班管理</w:t>
            </w:r>
          </w:p>
          <w:p>
            <w:pPr>
              <w:rPr>
                <w:rFonts w:ascii="宋体" w:hAnsi="宋体" w:cs="宋体"/>
                <w:sz w:val="18"/>
                <w:szCs w:val="18"/>
              </w:rPr>
            </w:pPr>
            <w:r>
              <w:rPr>
                <w:rFonts w:hint="eastAsia" w:ascii="宋体" w:hAnsi="宋体" w:cs="宋体"/>
                <w:sz w:val="18"/>
                <w:szCs w:val="18"/>
              </w:rPr>
              <w:t>(1.小班管理--幼儿常规2.小班管理--家长沟通3.小班管理--教师计划)</w:t>
            </w:r>
          </w:p>
          <w:p>
            <w:pPr>
              <w:rPr>
                <w:rFonts w:ascii="宋体" w:hAnsi="宋体" w:cs="宋体"/>
                <w:b/>
                <w:sz w:val="18"/>
                <w:szCs w:val="18"/>
              </w:rPr>
            </w:pPr>
            <w:r>
              <w:rPr>
                <w:rFonts w:hint="eastAsia" w:ascii="宋体" w:hAnsi="宋体" w:cs="宋体"/>
                <w:b/>
                <w:sz w:val="18"/>
                <w:szCs w:val="18"/>
              </w:rPr>
              <w:t>12.幼儿安全</w:t>
            </w:r>
          </w:p>
          <w:p>
            <w:pPr>
              <w:rPr>
                <w:rFonts w:ascii="宋体" w:hAnsi="宋体" w:cs="宋体"/>
                <w:sz w:val="18"/>
                <w:szCs w:val="18"/>
              </w:rPr>
            </w:pPr>
            <w:r>
              <w:rPr>
                <w:rFonts w:hint="eastAsia" w:ascii="宋体" w:hAnsi="宋体" w:cs="宋体"/>
                <w:sz w:val="18"/>
                <w:szCs w:val="18"/>
              </w:rPr>
              <w:t>( 1.入离园安全2.园内设施要小心3.我的玩具朋友4.运动安全5.一起玩游戏（一）6.一起玩游戏（二）7.我会安全如厕8.着装安全我知道9.我会用)</w:t>
            </w:r>
          </w:p>
          <w:p>
            <w:pPr>
              <w:rPr>
                <w:rFonts w:ascii="宋体" w:hAnsi="宋体" w:cs="宋体"/>
                <w:b/>
                <w:sz w:val="18"/>
                <w:szCs w:val="18"/>
              </w:rPr>
            </w:pPr>
            <w:r>
              <w:rPr>
                <w:rFonts w:hint="eastAsia" w:ascii="宋体" w:hAnsi="宋体" w:cs="宋体"/>
                <w:b/>
                <w:sz w:val="18"/>
                <w:szCs w:val="18"/>
              </w:rPr>
              <w:t>13.教师资格证面试</w:t>
            </w:r>
          </w:p>
          <w:p>
            <w:pPr>
              <w:rPr>
                <w:rFonts w:ascii="宋体" w:hAnsi="宋体" w:cs="宋体"/>
                <w:sz w:val="18"/>
                <w:szCs w:val="18"/>
              </w:rPr>
            </w:pPr>
            <w:r>
              <w:rPr>
                <w:rFonts w:hint="eastAsia" w:ascii="宋体" w:hAnsi="宋体" w:cs="宋体"/>
                <w:sz w:val="18"/>
                <w:szCs w:val="18"/>
              </w:rPr>
              <w:t>(1.教师资格证面试--标准流程2.教师资格证面试--面试礼仪3.教师资格证面试--面试语言4.教师资格证面试--面试心理)</w:t>
            </w:r>
          </w:p>
          <w:p>
            <w:pPr>
              <w:rPr>
                <w:rFonts w:ascii="宋体" w:hAnsi="宋体" w:cs="宋体"/>
                <w:b/>
                <w:sz w:val="18"/>
                <w:szCs w:val="18"/>
              </w:rPr>
            </w:pPr>
            <w:r>
              <w:rPr>
                <w:rFonts w:hint="eastAsia" w:ascii="宋体" w:hAnsi="宋体" w:cs="宋体"/>
                <w:b/>
                <w:sz w:val="18"/>
                <w:szCs w:val="18"/>
              </w:rPr>
              <w:t>14.幼儿常见行为表现</w:t>
            </w:r>
          </w:p>
          <w:p>
            <w:pPr>
              <w:rPr>
                <w:rFonts w:ascii="宋体" w:hAnsi="宋体" w:cs="宋体"/>
                <w:sz w:val="18"/>
                <w:szCs w:val="18"/>
              </w:rPr>
            </w:pPr>
            <w:r>
              <w:rPr>
                <w:rFonts w:hint="eastAsia" w:ascii="宋体" w:hAnsi="宋体" w:cs="宋体"/>
                <w:sz w:val="18"/>
                <w:szCs w:val="18"/>
              </w:rPr>
              <w:t>(1.常见行为表现--个性行为2.常见行为表现--认知行为3.常见行为表现--社会性行为4.常见行为表现--行为分析5.常见行为表现--案例分析)</w:t>
            </w:r>
          </w:p>
          <w:p>
            <w:pPr>
              <w:rPr>
                <w:rFonts w:ascii="宋体" w:hAnsi="宋体" w:cs="宋体"/>
                <w:b/>
                <w:sz w:val="18"/>
                <w:szCs w:val="18"/>
              </w:rPr>
            </w:pPr>
            <w:r>
              <w:rPr>
                <w:rFonts w:hint="eastAsia" w:ascii="宋体" w:hAnsi="宋体" w:cs="宋体"/>
                <w:b/>
                <w:sz w:val="18"/>
                <w:szCs w:val="18"/>
              </w:rPr>
              <w:t>15.一日生活指导</w:t>
            </w:r>
          </w:p>
          <w:p>
            <w:pPr>
              <w:rPr>
                <w:rFonts w:ascii="宋体" w:hAnsi="宋体" w:cs="宋体"/>
                <w:sz w:val="18"/>
                <w:szCs w:val="18"/>
              </w:rPr>
            </w:pPr>
            <w:r>
              <w:rPr>
                <w:rFonts w:hint="eastAsia" w:ascii="宋体" w:hAnsi="宋体" w:cs="宋体"/>
                <w:sz w:val="18"/>
                <w:szCs w:val="18"/>
              </w:rPr>
              <w:t>( 1.一日生活--常规策略2.一日生活--案例分析3.动画《孩子不爱上幼儿园怎么办?》动画4.动画《孩子上幼儿园总挨小朋友欺负怎么办?》5.动画《孩子在幼儿园没学到东西怎么办?》)</w:t>
            </w:r>
          </w:p>
          <w:p>
            <w:pPr>
              <w:rPr>
                <w:rFonts w:ascii="宋体" w:hAnsi="宋体" w:cs="宋体"/>
                <w:b/>
                <w:sz w:val="18"/>
                <w:szCs w:val="18"/>
              </w:rPr>
            </w:pPr>
            <w:r>
              <w:rPr>
                <w:rFonts w:hint="eastAsia" w:ascii="宋体" w:hAnsi="宋体" w:cs="宋体"/>
                <w:b/>
                <w:sz w:val="18"/>
                <w:szCs w:val="18"/>
              </w:rPr>
              <w:t>16.复活节</w:t>
            </w:r>
          </w:p>
          <w:p>
            <w:pPr>
              <w:rPr>
                <w:rFonts w:ascii="宋体" w:hAnsi="宋体" w:cs="宋体"/>
                <w:sz w:val="18"/>
                <w:szCs w:val="18"/>
              </w:rPr>
            </w:pPr>
            <w:r>
              <w:rPr>
                <w:rFonts w:hint="eastAsia" w:ascii="宋体" w:hAnsi="宋体" w:cs="宋体"/>
                <w:sz w:val="18"/>
                <w:szCs w:val="18"/>
              </w:rPr>
              <w:t>(1.复活节视频2.复活节--活动方案3.复活节--大班教案4.复活节--中班教案5.复活节--小班教案6.复活节—活动案例)</w:t>
            </w:r>
          </w:p>
          <w:p>
            <w:pPr>
              <w:rPr>
                <w:rFonts w:ascii="宋体" w:hAnsi="宋体" w:cs="宋体"/>
                <w:b/>
                <w:sz w:val="18"/>
                <w:szCs w:val="18"/>
              </w:rPr>
            </w:pPr>
            <w:r>
              <w:rPr>
                <w:rFonts w:hint="eastAsia" w:ascii="宋体" w:hAnsi="宋体" w:cs="宋体"/>
                <w:b/>
                <w:sz w:val="18"/>
                <w:szCs w:val="18"/>
              </w:rPr>
              <w:t>17.圣诞节</w:t>
            </w:r>
          </w:p>
          <w:p>
            <w:pPr>
              <w:rPr>
                <w:rFonts w:ascii="宋体" w:hAnsi="宋体" w:cs="宋体"/>
                <w:sz w:val="18"/>
                <w:szCs w:val="18"/>
              </w:rPr>
            </w:pPr>
            <w:r>
              <w:rPr>
                <w:rFonts w:hint="eastAsia" w:ascii="宋体" w:hAnsi="宋体" w:cs="宋体"/>
                <w:sz w:val="18"/>
                <w:szCs w:val="18"/>
              </w:rPr>
              <w:t>(1.圣诞节视频2.圣诞节--活动策划3.圣诞节--大班教案4.圣诞节--中班教案5.圣诞节--小班教案6.圣诞节—活动案例)</w:t>
            </w:r>
          </w:p>
          <w:p>
            <w:pPr>
              <w:rPr>
                <w:rFonts w:ascii="宋体" w:hAnsi="宋体" w:cs="宋体"/>
                <w:b/>
                <w:sz w:val="18"/>
                <w:szCs w:val="18"/>
              </w:rPr>
            </w:pPr>
            <w:r>
              <w:rPr>
                <w:rFonts w:hint="eastAsia" w:ascii="宋体" w:hAnsi="宋体" w:cs="宋体"/>
                <w:b/>
                <w:sz w:val="18"/>
                <w:szCs w:val="18"/>
              </w:rPr>
              <w:t>18.体育游戏</w:t>
            </w:r>
          </w:p>
          <w:p>
            <w:pPr>
              <w:rPr>
                <w:rFonts w:ascii="宋体" w:hAnsi="宋体" w:cs="宋体"/>
                <w:sz w:val="18"/>
                <w:szCs w:val="18"/>
              </w:rPr>
            </w:pPr>
            <w:r>
              <w:rPr>
                <w:rFonts w:hint="eastAsia" w:ascii="宋体" w:hAnsi="宋体" w:cs="宋体"/>
                <w:sz w:val="18"/>
                <w:szCs w:val="18"/>
              </w:rPr>
              <w:t>(1.体育游戏--理论指导2.体育游戏--大班游戏3.体育游戏--中班游戏4.体育游戏--小班游戏)</w:t>
            </w:r>
          </w:p>
          <w:p>
            <w:pPr>
              <w:rPr>
                <w:rFonts w:ascii="宋体" w:hAnsi="宋体" w:cs="宋体"/>
                <w:b/>
                <w:sz w:val="18"/>
                <w:szCs w:val="18"/>
              </w:rPr>
            </w:pPr>
            <w:r>
              <w:rPr>
                <w:rFonts w:hint="eastAsia" w:ascii="宋体" w:hAnsi="宋体" w:cs="宋体"/>
                <w:b/>
                <w:sz w:val="18"/>
                <w:szCs w:val="18"/>
              </w:rPr>
              <w:t>19.春节</w:t>
            </w:r>
          </w:p>
          <w:p>
            <w:pPr>
              <w:rPr>
                <w:rFonts w:ascii="宋体" w:hAnsi="宋体" w:cs="宋体"/>
                <w:sz w:val="18"/>
                <w:szCs w:val="18"/>
              </w:rPr>
            </w:pPr>
            <w:r>
              <w:rPr>
                <w:rFonts w:hint="eastAsia" w:ascii="宋体" w:hAnsi="宋体" w:cs="宋体"/>
                <w:sz w:val="18"/>
                <w:szCs w:val="18"/>
              </w:rPr>
              <w:t>(1.春节视频2.春节--活动策划3.春节--大班教案4.春节--小班教案5.春节—活动案例)</w:t>
            </w:r>
          </w:p>
          <w:p>
            <w:pPr>
              <w:rPr>
                <w:rFonts w:ascii="宋体" w:hAnsi="宋体" w:cs="宋体"/>
                <w:b/>
                <w:sz w:val="18"/>
                <w:szCs w:val="18"/>
              </w:rPr>
            </w:pPr>
            <w:r>
              <w:rPr>
                <w:rFonts w:hint="eastAsia" w:ascii="宋体" w:hAnsi="宋体" w:cs="宋体"/>
                <w:b/>
                <w:sz w:val="18"/>
                <w:szCs w:val="18"/>
              </w:rPr>
              <w:t>20.教证技能—儿歌</w:t>
            </w:r>
          </w:p>
          <w:p>
            <w:pPr>
              <w:rPr>
                <w:rFonts w:ascii="宋体" w:hAnsi="宋体" w:cs="宋体"/>
                <w:sz w:val="18"/>
                <w:szCs w:val="18"/>
              </w:rPr>
            </w:pPr>
            <w:r>
              <w:rPr>
                <w:rFonts w:hint="eastAsia" w:ascii="宋体" w:hAnsi="宋体" w:cs="宋体"/>
                <w:sz w:val="18"/>
                <w:szCs w:val="18"/>
              </w:rPr>
              <w:t>(1.教证技能--儿歌要求2.教证技能--大班儿歌3.教证技能--中班儿歌4.教证技能--小班儿歌)</w:t>
            </w:r>
          </w:p>
          <w:p>
            <w:pPr>
              <w:rPr>
                <w:rFonts w:ascii="宋体" w:hAnsi="宋体" w:cs="宋体"/>
                <w:b/>
                <w:sz w:val="18"/>
                <w:szCs w:val="18"/>
              </w:rPr>
            </w:pPr>
            <w:r>
              <w:rPr>
                <w:rFonts w:hint="eastAsia" w:ascii="宋体" w:hAnsi="宋体" w:cs="宋体"/>
                <w:b/>
                <w:sz w:val="18"/>
                <w:szCs w:val="18"/>
              </w:rPr>
              <w:t>21.音乐游戏</w:t>
            </w:r>
          </w:p>
          <w:p>
            <w:pPr>
              <w:rPr>
                <w:rFonts w:ascii="宋体" w:hAnsi="宋体" w:cs="宋体"/>
                <w:sz w:val="18"/>
                <w:szCs w:val="18"/>
              </w:rPr>
            </w:pPr>
            <w:r>
              <w:rPr>
                <w:rFonts w:hint="eastAsia" w:ascii="宋体" w:hAnsi="宋体" w:cs="宋体"/>
                <w:sz w:val="18"/>
                <w:szCs w:val="18"/>
              </w:rPr>
              <w:t>(1.音乐游戏--理论指导2.音乐游戏--大班游戏3.音乐游戏--中班游戏4.音乐游戏--小班游戏)</w:t>
            </w:r>
          </w:p>
          <w:p>
            <w:pPr>
              <w:rPr>
                <w:rFonts w:ascii="宋体" w:hAnsi="宋体" w:cs="宋体"/>
                <w:sz w:val="18"/>
                <w:szCs w:val="18"/>
              </w:rPr>
            </w:pPr>
            <w:r>
              <w:rPr>
                <w:rFonts w:hint="eastAsia" w:ascii="宋体" w:hAnsi="宋体" w:cs="宋体"/>
                <w:b/>
                <w:sz w:val="18"/>
                <w:szCs w:val="18"/>
              </w:rPr>
              <w:t>22.膳食管理</w:t>
            </w:r>
          </w:p>
          <w:p>
            <w:pPr>
              <w:rPr>
                <w:rFonts w:ascii="宋体" w:hAnsi="宋体" w:cs="宋体"/>
                <w:sz w:val="18"/>
                <w:szCs w:val="18"/>
              </w:rPr>
            </w:pPr>
            <w:r>
              <w:rPr>
                <w:rFonts w:hint="eastAsia" w:ascii="宋体" w:hAnsi="宋体" w:cs="宋体"/>
                <w:sz w:val="18"/>
                <w:szCs w:val="18"/>
              </w:rPr>
              <w:t>1.膳食管理--儿童营养2.膳食管理--营养膳食)</w:t>
            </w:r>
          </w:p>
          <w:p>
            <w:pPr>
              <w:rPr>
                <w:rFonts w:ascii="宋体" w:hAnsi="宋体" w:cs="宋体"/>
                <w:b/>
                <w:sz w:val="18"/>
                <w:szCs w:val="18"/>
              </w:rPr>
            </w:pPr>
            <w:r>
              <w:rPr>
                <w:rFonts w:hint="eastAsia" w:ascii="宋体" w:hAnsi="宋体" w:cs="宋体"/>
                <w:b/>
                <w:sz w:val="18"/>
                <w:szCs w:val="18"/>
              </w:rPr>
              <w:t>23.厨房制度</w:t>
            </w:r>
          </w:p>
          <w:p>
            <w:pPr>
              <w:rPr>
                <w:rFonts w:ascii="宋体" w:hAnsi="宋体" w:cs="宋体"/>
                <w:sz w:val="18"/>
                <w:szCs w:val="18"/>
              </w:rPr>
            </w:pPr>
            <w:r>
              <w:rPr>
                <w:rFonts w:hint="eastAsia" w:ascii="宋体" w:hAnsi="宋体" w:cs="宋体"/>
                <w:sz w:val="18"/>
                <w:szCs w:val="18"/>
              </w:rPr>
              <w:t>(1.厨房制度--采购保管制度2.厨房制度--配菜操作制度3.厨房制度--食品加工制度)</w:t>
            </w:r>
          </w:p>
          <w:p>
            <w:pPr>
              <w:rPr>
                <w:rFonts w:ascii="宋体" w:hAnsi="宋体" w:cs="宋体"/>
                <w:b/>
                <w:sz w:val="18"/>
                <w:szCs w:val="18"/>
              </w:rPr>
            </w:pPr>
            <w:r>
              <w:rPr>
                <w:rFonts w:hint="eastAsia" w:ascii="宋体" w:hAnsi="宋体" w:cs="宋体"/>
                <w:b/>
                <w:sz w:val="18"/>
                <w:szCs w:val="18"/>
              </w:rPr>
              <w:t>24.多元智能测评</w:t>
            </w:r>
          </w:p>
          <w:p>
            <w:pPr>
              <w:rPr>
                <w:rFonts w:ascii="宋体" w:hAnsi="宋体" w:cs="宋体"/>
                <w:sz w:val="18"/>
                <w:szCs w:val="18"/>
              </w:rPr>
            </w:pPr>
            <w:r>
              <w:rPr>
                <w:rFonts w:hint="eastAsia" w:ascii="宋体" w:hAnsi="宋体" w:cs="宋体"/>
                <w:sz w:val="18"/>
                <w:szCs w:val="18"/>
              </w:rPr>
              <w:t>(1.多元智能--测评试卷2.多元智能--评分方法3.多元智能--自我检测)</w:t>
            </w:r>
          </w:p>
          <w:p>
            <w:pPr>
              <w:rPr>
                <w:rFonts w:ascii="宋体" w:hAnsi="宋体" w:cs="宋体"/>
                <w:b/>
                <w:sz w:val="18"/>
                <w:szCs w:val="18"/>
              </w:rPr>
            </w:pPr>
            <w:r>
              <w:rPr>
                <w:rFonts w:hint="eastAsia" w:ascii="宋体" w:hAnsi="宋体" w:cs="宋体"/>
                <w:b/>
                <w:sz w:val="18"/>
                <w:szCs w:val="18"/>
              </w:rPr>
              <w:t>25.感恩节</w:t>
            </w:r>
          </w:p>
          <w:p>
            <w:pPr>
              <w:rPr>
                <w:rFonts w:ascii="宋体" w:hAnsi="宋体" w:cs="宋体"/>
                <w:sz w:val="18"/>
                <w:szCs w:val="18"/>
              </w:rPr>
            </w:pPr>
            <w:r>
              <w:rPr>
                <w:rFonts w:hint="eastAsia" w:ascii="宋体" w:hAnsi="宋体" w:cs="宋体"/>
                <w:sz w:val="18"/>
                <w:szCs w:val="18"/>
              </w:rPr>
              <w:t>(1.感恩节视频2.感恩节--活动方案3.感恩节--大班教案4.感恩节--小班教案5.感恩节—活动案例)</w:t>
            </w:r>
          </w:p>
          <w:p>
            <w:pPr>
              <w:rPr>
                <w:rFonts w:ascii="宋体" w:hAnsi="宋体" w:cs="宋体"/>
                <w:b/>
                <w:sz w:val="18"/>
                <w:szCs w:val="18"/>
              </w:rPr>
            </w:pPr>
            <w:r>
              <w:rPr>
                <w:rFonts w:hint="eastAsia" w:ascii="宋体" w:hAnsi="宋体" w:cs="宋体"/>
                <w:b/>
                <w:sz w:val="18"/>
                <w:szCs w:val="18"/>
              </w:rPr>
              <w:t>26.大班教育评价</w:t>
            </w:r>
          </w:p>
          <w:p>
            <w:pPr>
              <w:rPr>
                <w:rFonts w:ascii="宋体" w:hAnsi="宋体" w:cs="宋体"/>
                <w:sz w:val="18"/>
                <w:szCs w:val="18"/>
              </w:rPr>
            </w:pPr>
            <w:r>
              <w:rPr>
                <w:rFonts w:hint="eastAsia" w:ascii="宋体" w:hAnsi="宋体" w:cs="宋体"/>
                <w:sz w:val="18"/>
                <w:szCs w:val="18"/>
              </w:rPr>
              <w:t>(1.大班科学活动《玩管子》2.大班科学活动《玩管子》教育评价)</w:t>
            </w:r>
          </w:p>
          <w:p>
            <w:pPr>
              <w:rPr>
                <w:rFonts w:ascii="宋体" w:hAnsi="宋体" w:cs="宋体"/>
                <w:b/>
                <w:sz w:val="18"/>
                <w:szCs w:val="18"/>
              </w:rPr>
            </w:pPr>
            <w:r>
              <w:rPr>
                <w:rFonts w:hint="eastAsia" w:ascii="宋体" w:hAnsi="宋体" w:cs="宋体"/>
                <w:b/>
                <w:sz w:val="18"/>
                <w:szCs w:val="18"/>
              </w:rPr>
              <w:t>27.大班幼儿特点</w:t>
            </w:r>
          </w:p>
          <w:p>
            <w:pPr>
              <w:rPr>
                <w:rFonts w:ascii="宋体" w:hAnsi="宋体" w:cs="宋体"/>
                <w:sz w:val="18"/>
                <w:szCs w:val="18"/>
              </w:rPr>
            </w:pPr>
            <w:r>
              <w:rPr>
                <w:rFonts w:hint="eastAsia" w:ascii="宋体" w:hAnsi="宋体" w:cs="宋体"/>
                <w:sz w:val="18"/>
                <w:szCs w:val="18"/>
              </w:rPr>
              <w:t>(1.大班特点--心理发展2.大班特点--健康指标3.大班特点--领域特点4.大班案例欣赏)</w:t>
            </w:r>
          </w:p>
          <w:p>
            <w:pPr>
              <w:rPr>
                <w:rFonts w:ascii="宋体" w:hAnsi="宋体" w:cs="宋体"/>
                <w:b/>
                <w:sz w:val="18"/>
                <w:szCs w:val="18"/>
              </w:rPr>
            </w:pPr>
            <w:r>
              <w:rPr>
                <w:rFonts w:hint="eastAsia" w:ascii="宋体" w:hAnsi="宋体" w:cs="宋体"/>
                <w:b/>
                <w:sz w:val="18"/>
                <w:szCs w:val="18"/>
              </w:rPr>
              <w:t>28.中班教育评价</w:t>
            </w:r>
          </w:p>
          <w:p>
            <w:pPr>
              <w:rPr>
                <w:rFonts w:ascii="宋体" w:hAnsi="宋体" w:cs="宋体"/>
                <w:sz w:val="18"/>
                <w:szCs w:val="18"/>
              </w:rPr>
            </w:pPr>
            <w:r>
              <w:rPr>
                <w:rFonts w:hint="eastAsia" w:ascii="宋体" w:hAnsi="宋体" w:cs="宋体"/>
                <w:sz w:val="18"/>
                <w:szCs w:val="18"/>
              </w:rPr>
              <w:t>(1.中班语言活动《小猫的生日》2.中班语言活动《小猫的生日》教育评价)</w:t>
            </w:r>
          </w:p>
          <w:p>
            <w:pPr>
              <w:rPr>
                <w:rFonts w:ascii="宋体" w:hAnsi="宋体" w:cs="宋体"/>
                <w:b/>
                <w:sz w:val="18"/>
                <w:szCs w:val="18"/>
              </w:rPr>
            </w:pPr>
            <w:r>
              <w:rPr>
                <w:rFonts w:hint="eastAsia" w:ascii="宋体" w:hAnsi="宋体" w:cs="宋体"/>
                <w:b/>
                <w:sz w:val="18"/>
                <w:szCs w:val="18"/>
              </w:rPr>
              <w:t>29.中班幼儿特点</w:t>
            </w:r>
          </w:p>
          <w:p>
            <w:pPr>
              <w:rPr>
                <w:rFonts w:ascii="宋体" w:hAnsi="宋体" w:cs="宋体"/>
                <w:sz w:val="18"/>
                <w:szCs w:val="18"/>
              </w:rPr>
            </w:pPr>
            <w:r>
              <w:rPr>
                <w:rFonts w:hint="eastAsia" w:ascii="宋体" w:hAnsi="宋体" w:cs="宋体"/>
                <w:sz w:val="18"/>
                <w:szCs w:val="18"/>
              </w:rPr>
              <w:t>(1.中班特点--心理发展2.中班特点--健康指标3.中班特点--领域特点4.中班案例欣赏)</w:t>
            </w:r>
          </w:p>
          <w:p>
            <w:pPr>
              <w:rPr>
                <w:rFonts w:ascii="宋体" w:hAnsi="宋体" w:cs="宋体"/>
                <w:b/>
                <w:sz w:val="18"/>
                <w:szCs w:val="18"/>
              </w:rPr>
            </w:pPr>
            <w:r>
              <w:rPr>
                <w:rFonts w:hint="eastAsia" w:ascii="宋体" w:hAnsi="宋体" w:cs="宋体"/>
                <w:b/>
                <w:sz w:val="18"/>
                <w:szCs w:val="18"/>
              </w:rPr>
              <w:t>30.小班教育评价</w:t>
            </w:r>
          </w:p>
          <w:p>
            <w:pPr>
              <w:rPr>
                <w:rFonts w:ascii="宋体" w:hAnsi="宋体" w:cs="宋体"/>
                <w:sz w:val="18"/>
                <w:szCs w:val="18"/>
              </w:rPr>
            </w:pPr>
            <w:r>
              <w:rPr>
                <w:rFonts w:hint="eastAsia" w:ascii="宋体" w:hAnsi="宋体" w:cs="宋体"/>
                <w:sz w:val="18"/>
                <w:szCs w:val="18"/>
              </w:rPr>
              <w:t>(1.小班科学活动《好听的声音》2.小班科学活动《好听的声音》教育点评)</w:t>
            </w:r>
          </w:p>
          <w:p>
            <w:pPr>
              <w:rPr>
                <w:rFonts w:ascii="宋体" w:hAnsi="宋体" w:cs="宋体"/>
                <w:b/>
                <w:sz w:val="18"/>
                <w:szCs w:val="18"/>
              </w:rPr>
            </w:pPr>
            <w:r>
              <w:rPr>
                <w:rFonts w:hint="eastAsia" w:ascii="宋体" w:hAnsi="宋体" w:cs="宋体"/>
                <w:b/>
                <w:sz w:val="18"/>
                <w:szCs w:val="18"/>
              </w:rPr>
              <w:t>31.小班幼儿特点</w:t>
            </w:r>
          </w:p>
          <w:p>
            <w:pPr>
              <w:rPr>
                <w:rFonts w:ascii="宋体" w:hAnsi="宋体" w:cs="宋体"/>
                <w:sz w:val="18"/>
                <w:szCs w:val="18"/>
              </w:rPr>
            </w:pPr>
            <w:r>
              <w:rPr>
                <w:rFonts w:hint="eastAsia" w:ascii="宋体" w:hAnsi="宋体" w:cs="宋体"/>
                <w:sz w:val="18"/>
                <w:szCs w:val="18"/>
              </w:rPr>
              <w:t>(1.小班特点--心理发展2.小班特点--健康指标3.小班特点--领域发展4.小班案例欣赏)</w:t>
            </w:r>
          </w:p>
          <w:p>
            <w:pPr>
              <w:rPr>
                <w:rFonts w:ascii="宋体" w:hAnsi="宋体" w:cs="宋体"/>
                <w:sz w:val="18"/>
                <w:szCs w:val="18"/>
              </w:rPr>
            </w:pPr>
            <w:r>
              <w:rPr>
                <w:rFonts w:hint="eastAsia" w:ascii="宋体" w:hAnsi="宋体" w:cs="宋体"/>
                <w:b/>
                <w:sz w:val="18"/>
                <w:szCs w:val="18"/>
              </w:rPr>
              <w:t>32.中秋节</w:t>
            </w:r>
            <w:r>
              <w:rPr>
                <w:rFonts w:hint="eastAsia" w:ascii="宋体" w:hAnsi="宋体" w:cs="宋体"/>
                <w:sz w:val="18"/>
                <w:szCs w:val="18"/>
              </w:rPr>
              <w:t>(1.中秋节视频2.中秋节--活动策划3.中秋节--大班教案4.中秋节--中班教案5.中秋节--小班教案6.中秋节—活动案例)</w:t>
            </w:r>
          </w:p>
          <w:p>
            <w:pPr>
              <w:rPr>
                <w:rFonts w:ascii="宋体" w:hAnsi="宋体" w:cs="宋体"/>
                <w:sz w:val="18"/>
                <w:szCs w:val="18"/>
              </w:rPr>
            </w:pPr>
            <w:r>
              <w:rPr>
                <w:rFonts w:hint="eastAsia" w:ascii="宋体" w:hAnsi="宋体" w:cs="宋体"/>
                <w:b/>
                <w:sz w:val="18"/>
                <w:szCs w:val="18"/>
              </w:rPr>
              <w:t>33.一天美食</w:t>
            </w:r>
            <w:r>
              <w:rPr>
                <w:rFonts w:hint="eastAsia" w:ascii="宋体" w:hAnsi="宋体" w:cs="宋体"/>
                <w:sz w:val="18"/>
                <w:szCs w:val="18"/>
              </w:rPr>
              <w:t>(1.一天美食--早餐制定2.一天美食--午餐制定3.一天美食--晚餐制定)</w:t>
            </w:r>
          </w:p>
          <w:p>
            <w:pPr>
              <w:rPr>
                <w:rFonts w:ascii="宋体" w:hAnsi="宋体" w:cs="宋体"/>
                <w:b/>
                <w:sz w:val="18"/>
                <w:szCs w:val="18"/>
              </w:rPr>
            </w:pPr>
            <w:r>
              <w:rPr>
                <w:rFonts w:hint="eastAsia" w:ascii="宋体" w:hAnsi="宋体" w:cs="宋体"/>
                <w:b/>
                <w:sz w:val="18"/>
                <w:szCs w:val="18"/>
              </w:rPr>
              <w:t>34.品牌建设</w:t>
            </w:r>
          </w:p>
          <w:p>
            <w:pPr>
              <w:rPr>
                <w:rFonts w:ascii="宋体" w:hAnsi="宋体" w:cs="宋体"/>
                <w:sz w:val="18"/>
                <w:szCs w:val="18"/>
              </w:rPr>
            </w:pPr>
            <w:r>
              <w:rPr>
                <w:rFonts w:hint="eastAsia" w:ascii="宋体" w:hAnsi="宋体" w:cs="宋体"/>
                <w:sz w:val="18"/>
                <w:szCs w:val="18"/>
              </w:rPr>
              <w:t>(1.品牌建设--指导思想2.品牌建设--办园理念3.品牌建设--理念形成4.品牌建设--文化标语5.幼儿园宣传案例（一）6.幼儿园宣传案例（二）)</w:t>
            </w:r>
          </w:p>
          <w:p>
            <w:pPr>
              <w:rPr>
                <w:rFonts w:ascii="宋体" w:hAnsi="宋体" w:cs="宋体"/>
                <w:b/>
                <w:sz w:val="18"/>
                <w:szCs w:val="18"/>
              </w:rPr>
            </w:pPr>
            <w:r>
              <w:rPr>
                <w:rFonts w:hint="eastAsia" w:ascii="宋体" w:hAnsi="宋体" w:cs="宋体"/>
                <w:b/>
                <w:sz w:val="18"/>
                <w:szCs w:val="18"/>
              </w:rPr>
              <w:t>35.环境创设—案例集</w:t>
            </w:r>
          </w:p>
          <w:p>
            <w:pPr>
              <w:rPr>
                <w:rFonts w:ascii="宋体" w:hAnsi="宋体" w:cs="宋体"/>
                <w:sz w:val="18"/>
                <w:szCs w:val="18"/>
              </w:rPr>
            </w:pPr>
            <w:r>
              <w:rPr>
                <w:rFonts w:hint="eastAsia" w:ascii="宋体" w:hAnsi="宋体" w:cs="宋体"/>
                <w:sz w:val="18"/>
                <w:szCs w:val="18"/>
              </w:rPr>
              <w:t>(1.环境创设案例（一）2.环境创设案例（二）3.环境创设案例（三）4.环境创设案例（四）)</w:t>
            </w:r>
          </w:p>
          <w:p>
            <w:pPr>
              <w:rPr>
                <w:rFonts w:ascii="宋体" w:hAnsi="宋体" w:cs="宋体"/>
                <w:b/>
                <w:sz w:val="18"/>
                <w:szCs w:val="18"/>
              </w:rPr>
            </w:pPr>
            <w:r>
              <w:rPr>
                <w:rFonts w:hint="eastAsia" w:ascii="宋体" w:hAnsi="宋体" w:cs="宋体"/>
                <w:b/>
                <w:sz w:val="18"/>
                <w:szCs w:val="18"/>
              </w:rPr>
              <w:t>36.手工制作</w:t>
            </w:r>
          </w:p>
          <w:p>
            <w:pPr>
              <w:rPr>
                <w:rFonts w:ascii="宋体" w:hAnsi="宋体" w:cs="宋体"/>
                <w:sz w:val="18"/>
                <w:szCs w:val="18"/>
              </w:rPr>
            </w:pPr>
            <w:r>
              <w:rPr>
                <w:rFonts w:hint="eastAsia" w:ascii="宋体" w:hAnsi="宋体" w:cs="宋体"/>
                <w:sz w:val="18"/>
                <w:szCs w:val="18"/>
              </w:rPr>
              <w:t>(1.手工制作--教案2.手工制作--蛋壳脸谱3.手工制作--纸杯娃娃4.手工制作--美丽娃娃5.手工制作--一帆风顺6.手工制作--手套娃娃7.手工制作--推小车8.手工制作--赛龙舟9.手工制作--赶小猪)</w:t>
            </w:r>
          </w:p>
          <w:p>
            <w:pPr>
              <w:rPr>
                <w:rFonts w:ascii="宋体" w:hAnsi="宋体" w:cs="宋体"/>
                <w:b/>
                <w:sz w:val="18"/>
                <w:szCs w:val="18"/>
              </w:rPr>
            </w:pPr>
            <w:r>
              <w:rPr>
                <w:rFonts w:hint="eastAsia" w:ascii="宋体" w:hAnsi="宋体" w:cs="宋体"/>
                <w:b/>
                <w:sz w:val="18"/>
                <w:szCs w:val="18"/>
              </w:rPr>
              <w:t>37.超级市场</w:t>
            </w:r>
          </w:p>
          <w:p>
            <w:pPr>
              <w:rPr>
                <w:rFonts w:ascii="宋体" w:hAnsi="宋体" w:cs="宋体"/>
                <w:sz w:val="18"/>
                <w:szCs w:val="18"/>
              </w:rPr>
            </w:pPr>
            <w:r>
              <w:rPr>
                <w:rFonts w:hint="eastAsia" w:ascii="宋体" w:hAnsi="宋体" w:cs="宋体"/>
                <w:sz w:val="18"/>
                <w:szCs w:val="18"/>
              </w:rPr>
              <w:t>(1.超市区角活动视频(一）2.超市区角活动视频(二）3.超市--环境布置4.超市--活动教案5.超市--观察记录)</w:t>
            </w:r>
          </w:p>
          <w:p>
            <w:pPr>
              <w:rPr>
                <w:rFonts w:ascii="宋体" w:hAnsi="宋体" w:cs="宋体"/>
                <w:b/>
                <w:sz w:val="18"/>
                <w:szCs w:val="18"/>
              </w:rPr>
            </w:pPr>
            <w:r>
              <w:rPr>
                <w:rFonts w:hint="eastAsia" w:ascii="宋体" w:hAnsi="宋体" w:cs="宋体"/>
                <w:b/>
                <w:sz w:val="18"/>
                <w:szCs w:val="18"/>
              </w:rPr>
              <w:t>38.美容院</w:t>
            </w:r>
          </w:p>
          <w:p>
            <w:pPr>
              <w:rPr>
                <w:rFonts w:ascii="宋体" w:hAnsi="宋体" w:cs="宋体"/>
                <w:sz w:val="18"/>
                <w:szCs w:val="18"/>
              </w:rPr>
            </w:pPr>
            <w:r>
              <w:rPr>
                <w:rFonts w:hint="eastAsia" w:ascii="宋体" w:hAnsi="宋体" w:cs="宋体"/>
                <w:sz w:val="18"/>
                <w:szCs w:val="18"/>
              </w:rPr>
              <w:t>(</w:t>
            </w:r>
            <w:r>
              <w:rPr>
                <w:rFonts w:hint="eastAsia" w:ascii="宋体" w:hAnsi="宋体" w:cs="宋体"/>
                <w:b/>
                <w:sz w:val="18"/>
                <w:szCs w:val="18"/>
              </w:rPr>
              <w:t>1.美容院区角视频</w:t>
            </w:r>
            <w:r>
              <w:rPr>
                <w:rFonts w:hint="eastAsia" w:ascii="宋体" w:hAnsi="宋体" w:cs="宋体"/>
                <w:sz w:val="18"/>
                <w:szCs w:val="18"/>
              </w:rPr>
              <w:t>2.美容院--环境布置3.美容院--教案活动4.美容院--反思记录)</w:t>
            </w:r>
          </w:p>
          <w:p>
            <w:pPr>
              <w:rPr>
                <w:rFonts w:ascii="宋体" w:hAnsi="宋体" w:cs="宋体"/>
                <w:b/>
                <w:sz w:val="18"/>
                <w:szCs w:val="18"/>
              </w:rPr>
            </w:pPr>
            <w:r>
              <w:rPr>
                <w:rFonts w:hint="eastAsia" w:ascii="宋体" w:hAnsi="宋体" w:cs="宋体"/>
                <w:b/>
                <w:sz w:val="18"/>
                <w:szCs w:val="18"/>
              </w:rPr>
              <w:t>39.娃娃家</w:t>
            </w:r>
          </w:p>
          <w:p>
            <w:pPr>
              <w:rPr>
                <w:rFonts w:ascii="宋体" w:hAnsi="宋体" w:cs="宋体"/>
                <w:sz w:val="18"/>
                <w:szCs w:val="18"/>
              </w:rPr>
            </w:pPr>
            <w:r>
              <w:rPr>
                <w:rFonts w:hint="eastAsia" w:ascii="宋体" w:hAnsi="宋体" w:cs="宋体"/>
                <w:sz w:val="18"/>
                <w:szCs w:val="18"/>
              </w:rPr>
              <w:t>(1.娃娃家--环境布置2.娃娃家--活动教案3.娃娃家--观察反思)</w:t>
            </w:r>
          </w:p>
          <w:p>
            <w:pPr>
              <w:rPr>
                <w:rFonts w:ascii="宋体" w:hAnsi="宋体" w:cs="宋体"/>
                <w:b/>
                <w:sz w:val="18"/>
                <w:szCs w:val="18"/>
              </w:rPr>
            </w:pPr>
            <w:r>
              <w:rPr>
                <w:rFonts w:hint="eastAsia" w:ascii="宋体" w:hAnsi="宋体" w:cs="宋体"/>
                <w:b/>
                <w:sz w:val="18"/>
                <w:szCs w:val="18"/>
              </w:rPr>
              <w:t>40.角色游戏</w:t>
            </w:r>
          </w:p>
          <w:p>
            <w:pPr>
              <w:rPr>
                <w:rFonts w:ascii="宋体" w:hAnsi="宋体" w:cs="宋体"/>
                <w:sz w:val="18"/>
                <w:szCs w:val="18"/>
              </w:rPr>
            </w:pPr>
            <w:r>
              <w:rPr>
                <w:rFonts w:hint="eastAsia" w:ascii="宋体" w:hAnsi="宋体" w:cs="宋体"/>
                <w:sz w:val="18"/>
                <w:szCs w:val="18"/>
              </w:rPr>
              <w:t>(1.角色游戏--游戏指导2.角色游戏--大班案例3.角色游戏--中班案例4.角色游戏--小班案例5.</w:t>
            </w:r>
            <w:r>
              <w:rPr>
                <w:rFonts w:hint="eastAsia" w:ascii="宋体" w:hAnsi="宋体" w:cs="宋体"/>
                <w:b/>
                <w:sz w:val="18"/>
                <w:szCs w:val="18"/>
              </w:rPr>
              <w:t>角色游戏--角色扮演视频</w:t>
            </w:r>
            <w:r>
              <w:rPr>
                <w:rFonts w:hint="eastAsia" w:ascii="宋体" w:hAnsi="宋体" w:cs="宋体"/>
                <w:sz w:val="18"/>
                <w:szCs w:val="18"/>
              </w:rPr>
              <w:t>)</w:t>
            </w:r>
          </w:p>
          <w:p>
            <w:pPr>
              <w:rPr>
                <w:rFonts w:ascii="宋体" w:hAnsi="宋体" w:cs="宋体"/>
                <w:b/>
                <w:sz w:val="18"/>
                <w:szCs w:val="18"/>
              </w:rPr>
            </w:pPr>
            <w:r>
              <w:rPr>
                <w:rFonts w:hint="eastAsia" w:ascii="宋体" w:hAnsi="宋体" w:cs="宋体"/>
                <w:b/>
                <w:sz w:val="18"/>
                <w:szCs w:val="18"/>
              </w:rPr>
              <w:t>41.厨房</w:t>
            </w:r>
          </w:p>
          <w:p>
            <w:pPr>
              <w:rPr>
                <w:rFonts w:ascii="宋体" w:hAnsi="宋体" w:cs="宋体"/>
                <w:sz w:val="18"/>
                <w:szCs w:val="18"/>
              </w:rPr>
            </w:pPr>
            <w:r>
              <w:rPr>
                <w:rFonts w:hint="eastAsia" w:ascii="宋体" w:hAnsi="宋体" w:cs="宋体"/>
                <w:sz w:val="18"/>
                <w:szCs w:val="18"/>
              </w:rPr>
              <w:t>(1.厨房--环境创设2.厨房--教案活动3.厨房--观察反思)</w:t>
            </w:r>
          </w:p>
          <w:p>
            <w:pPr>
              <w:rPr>
                <w:rFonts w:ascii="宋体" w:hAnsi="宋体" w:cs="宋体"/>
                <w:b/>
                <w:sz w:val="18"/>
                <w:szCs w:val="18"/>
              </w:rPr>
            </w:pPr>
            <w:r>
              <w:rPr>
                <w:rFonts w:hint="eastAsia" w:ascii="宋体" w:hAnsi="宋体" w:cs="宋体"/>
                <w:b/>
                <w:sz w:val="18"/>
                <w:szCs w:val="18"/>
              </w:rPr>
              <w:t>42.医院</w:t>
            </w:r>
          </w:p>
          <w:p>
            <w:pPr>
              <w:rPr>
                <w:rFonts w:ascii="宋体" w:hAnsi="宋体" w:cs="宋体"/>
                <w:sz w:val="18"/>
                <w:szCs w:val="18"/>
              </w:rPr>
            </w:pPr>
            <w:r>
              <w:rPr>
                <w:rFonts w:hint="eastAsia" w:ascii="宋体" w:hAnsi="宋体" w:cs="宋体"/>
                <w:sz w:val="18"/>
                <w:szCs w:val="18"/>
              </w:rPr>
              <w:t>(1.</w:t>
            </w:r>
            <w:r>
              <w:rPr>
                <w:rFonts w:hint="eastAsia" w:ascii="宋体" w:hAnsi="宋体" w:cs="宋体"/>
                <w:b/>
                <w:sz w:val="18"/>
                <w:szCs w:val="18"/>
              </w:rPr>
              <w:t>医院区角活动视频</w:t>
            </w:r>
            <w:r>
              <w:rPr>
                <w:rFonts w:hint="eastAsia" w:ascii="宋体" w:hAnsi="宋体" w:cs="宋体"/>
                <w:sz w:val="18"/>
                <w:szCs w:val="18"/>
              </w:rPr>
              <w:t>2.医院--环境布置3.医院--活动教案4.医院--观察反思)</w:t>
            </w:r>
          </w:p>
          <w:p>
            <w:pPr>
              <w:rPr>
                <w:rFonts w:ascii="宋体" w:hAnsi="宋体" w:cs="宋体"/>
                <w:b/>
                <w:sz w:val="18"/>
                <w:szCs w:val="18"/>
              </w:rPr>
            </w:pPr>
            <w:r>
              <w:rPr>
                <w:rFonts w:hint="eastAsia" w:ascii="宋体" w:hAnsi="宋体" w:cs="宋体"/>
                <w:b/>
                <w:sz w:val="18"/>
                <w:szCs w:val="18"/>
              </w:rPr>
              <w:t>43.银行</w:t>
            </w:r>
          </w:p>
          <w:p>
            <w:pPr>
              <w:rPr>
                <w:rFonts w:ascii="宋体" w:hAnsi="宋体" w:cs="宋体"/>
                <w:sz w:val="18"/>
                <w:szCs w:val="18"/>
              </w:rPr>
            </w:pPr>
            <w:r>
              <w:rPr>
                <w:rFonts w:hint="eastAsia" w:ascii="宋体" w:hAnsi="宋体" w:cs="宋体"/>
                <w:sz w:val="18"/>
                <w:szCs w:val="18"/>
              </w:rPr>
              <w:t>(1.</w:t>
            </w:r>
            <w:r>
              <w:rPr>
                <w:rFonts w:hint="eastAsia" w:ascii="宋体" w:hAnsi="宋体" w:cs="宋体"/>
                <w:b/>
                <w:sz w:val="18"/>
                <w:szCs w:val="18"/>
              </w:rPr>
              <w:t>银行区角活动视频</w:t>
            </w:r>
            <w:r>
              <w:rPr>
                <w:rFonts w:hint="eastAsia" w:ascii="宋体" w:hAnsi="宋体" w:cs="宋体"/>
                <w:sz w:val="18"/>
                <w:szCs w:val="18"/>
              </w:rPr>
              <w:t>2.银行--环境布置3.银行--活动教案4.银行--观察反思)</w:t>
            </w:r>
          </w:p>
          <w:p>
            <w:pPr>
              <w:rPr>
                <w:rFonts w:ascii="宋体" w:hAnsi="宋体" w:cs="宋体"/>
                <w:b/>
                <w:sz w:val="18"/>
                <w:szCs w:val="18"/>
              </w:rPr>
            </w:pPr>
            <w:r>
              <w:rPr>
                <w:rFonts w:hint="eastAsia" w:ascii="宋体" w:hAnsi="宋体" w:cs="宋体"/>
                <w:b/>
                <w:sz w:val="18"/>
                <w:szCs w:val="18"/>
              </w:rPr>
              <w:t>44.表演游戏</w:t>
            </w:r>
          </w:p>
          <w:p>
            <w:pPr>
              <w:rPr>
                <w:rFonts w:ascii="宋体" w:hAnsi="宋体" w:cs="宋体"/>
                <w:sz w:val="18"/>
                <w:szCs w:val="18"/>
              </w:rPr>
            </w:pPr>
            <w:r>
              <w:rPr>
                <w:rFonts w:hint="eastAsia" w:ascii="宋体" w:hAnsi="宋体" w:cs="宋体"/>
                <w:sz w:val="18"/>
                <w:szCs w:val="18"/>
              </w:rPr>
              <w:t>(1</w:t>
            </w:r>
            <w:r>
              <w:rPr>
                <w:rFonts w:hint="eastAsia" w:ascii="宋体" w:hAnsi="宋体" w:cs="宋体"/>
                <w:b/>
                <w:sz w:val="18"/>
                <w:szCs w:val="18"/>
              </w:rPr>
              <w:t>.表演游戏—视频</w:t>
            </w:r>
            <w:r>
              <w:rPr>
                <w:rFonts w:hint="eastAsia" w:ascii="宋体" w:hAnsi="宋体" w:cs="宋体"/>
                <w:sz w:val="18"/>
                <w:szCs w:val="18"/>
              </w:rPr>
              <w:t>《小兔乖乖》2.表演游戏--情景创设3.表演游戏--大班《白雪公主》4.表演游戏--中班《小羊和狼》5.表演游戏--小班《小兔乖乖》)</w:t>
            </w:r>
          </w:p>
          <w:p>
            <w:pPr>
              <w:rPr>
                <w:rFonts w:ascii="宋体" w:hAnsi="宋体" w:cs="宋体"/>
                <w:b/>
                <w:sz w:val="18"/>
                <w:szCs w:val="18"/>
              </w:rPr>
            </w:pPr>
            <w:r>
              <w:rPr>
                <w:rFonts w:hint="eastAsia" w:ascii="宋体" w:hAnsi="宋体" w:cs="宋体"/>
                <w:b/>
                <w:sz w:val="18"/>
                <w:szCs w:val="18"/>
              </w:rPr>
              <w:t>45.中秋节—环境创设</w:t>
            </w:r>
          </w:p>
          <w:p>
            <w:pPr>
              <w:rPr>
                <w:rFonts w:ascii="宋体" w:hAnsi="宋体" w:cs="宋体"/>
                <w:sz w:val="18"/>
                <w:szCs w:val="18"/>
              </w:rPr>
            </w:pPr>
            <w:r>
              <w:rPr>
                <w:rFonts w:hint="eastAsia" w:ascii="宋体" w:hAnsi="宋体" w:cs="宋体"/>
                <w:sz w:val="18"/>
                <w:szCs w:val="18"/>
              </w:rPr>
              <w:t>(1.中秋节--环创指导2.中秋节--嫦娥奔月3.中秋节--欢欢乐乐过中秋4.中秋节--赏花灯5.中秋节--月亮变化6.中秋节--中秋的传说7.中秋节--中秋挂饰)</w:t>
            </w:r>
          </w:p>
          <w:p>
            <w:pPr>
              <w:rPr>
                <w:rFonts w:ascii="宋体" w:hAnsi="宋体" w:cs="宋体"/>
                <w:b/>
                <w:sz w:val="18"/>
                <w:szCs w:val="18"/>
              </w:rPr>
            </w:pPr>
            <w:r>
              <w:rPr>
                <w:rFonts w:hint="eastAsia" w:ascii="宋体" w:hAnsi="宋体" w:cs="宋体"/>
                <w:b/>
                <w:sz w:val="18"/>
                <w:szCs w:val="18"/>
              </w:rPr>
              <w:t>46.春节—环境创设</w:t>
            </w:r>
          </w:p>
          <w:p>
            <w:pPr>
              <w:rPr>
                <w:rFonts w:ascii="宋体" w:hAnsi="宋体" w:cs="宋体"/>
                <w:sz w:val="18"/>
                <w:szCs w:val="18"/>
              </w:rPr>
            </w:pPr>
            <w:r>
              <w:rPr>
                <w:rFonts w:hint="eastAsia" w:ascii="宋体" w:hAnsi="宋体" w:cs="宋体"/>
                <w:sz w:val="18"/>
                <w:szCs w:val="18"/>
              </w:rPr>
              <w:t>(1.春节--环创指导2.春节--大红灯笼高高挂3.春节--欢欢喜喜过新年4.春节--年年有余5.春节--喜迎新年6.春节--新年快乐7.春节--张灯结彩)</w:t>
            </w:r>
          </w:p>
          <w:p>
            <w:pPr>
              <w:rPr>
                <w:rFonts w:ascii="宋体" w:hAnsi="宋体" w:cs="宋体"/>
                <w:b/>
                <w:sz w:val="18"/>
                <w:szCs w:val="18"/>
              </w:rPr>
            </w:pPr>
            <w:r>
              <w:rPr>
                <w:rFonts w:hint="eastAsia" w:ascii="宋体" w:hAnsi="宋体" w:cs="宋体"/>
                <w:b/>
                <w:sz w:val="18"/>
                <w:szCs w:val="18"/>
              </w:rPr>
              <w:t>47.儿童节—环境创设</w:t>
            </w:r>
          </w:p>
          <w:p>
            <w:pPr>
              <w:rPr>
                <w:rFonts w:ascii="宋体" w:hAnsi="宋体" w:cs="宋体"/>
                <w:sz w:val="18"/>
                <w:szCs w:val="18"/>
              </w:rPr>
            </w:pPr>
            <w:r>
              <w:rPr>
                <w:rFonts w:hint="eastAsia" w:ascii="宋体" w:hAnsi="宋体" w:cs="宋体"/>
                <w:sz w:val="18"/>
                <w:szCs w:val="18"/>
              </w:rPr>
              <w:t>(1.儿童节--环创指导2.儿童节--童心是小鸟3.儿童节--载歌载舞4.儿童节--满园花香5.儿童节--快乐的节日6.儿童节--欢乐游7.儿童节--吊饰8.儿童节--素材资源)</w:t>
            </w:r>
          </w:p>
          <w:p>
            <w:pPr>
              <w:rPr>
                <w:rFonts w:ascii="宋体" w:hAnsi="宋体" w:cs="宋体"/>
                <w:b/>
                <w:sz w:val="18"/>
                <w:szCs w:val="18"/>
              </w:rPr>
            </w:pPr>
            <w:r>
              <w:rPr>
                <w:rFonts w:hint="eastAsia" w:ascii="宋体" w:hAnsi="宋体" w:cs="宋体"/>
                <w:b/>
                <w:sz w:val="18"/>
                <w:szCs w:val="18"/>
              </w:rPr>
              <w:t>48.端午节—环境创设</w:t>
            </w:r>
          </w:p>
          <w:p>
            <w:pPr>
              <w:rPr>
                <w:rFonts w:ascii="宋体" w:hAnsi="宋体" w:cs="宋体"/>
                <w:sz w:val="18"/>
                <w:szCs w:val="18"/>
              </w:rPr>
            </w:pPr>
            <w:r>
              <w:rPr>
                <w:rFonts w:hint="eastAsia" w:ascii="宋体" w:hAnsi="宋体" w:cs="宋体"/>
                <w:sz w:val="18"/>
                <w:szCs w:val="18"/>
              </w:rPr>
              <w:t>(1.端午节--活动指导2.端午环创--端午节3.端午环创--风情万种4.端午环创--龙舟5.端午环创--香溢漫天6.端午环创--粽叶飘香7.端午环创--粽横四海)</w:t>
            </w:r>
          </w:p>
          <w:p>
            <w:pPr>
              <w:rPr>
                <w:rFonts w:ascii="宋体" w:hAnsi="宋体" w:cs="宋体"/>
                <w:b/>
                <w:sz w:val="18"/>
                <w:szCs w:val="18"/>
              </w:rPr>
            </w:pPr>
            <w:r>
              <w:rPr>
                <w:rFonts w:hint="eastAsia" w:ascii="宋体" w:hAnsi="宋体" w:cs="宋体"/>
                <w:b/>
                <w:sz w:val="18"/>
                <w:szCs w:val="18"/>
              </w:rPr>
              <w:t>49.冬季—环境创设</w:t>
            </w:r>
          </w:p>
          <w:p>
            <w:pPr>
              <w:rPr>
                <w:rFonts w:ascii="宋体" w:hAnsi="宋体" w:cs="宋体"/>
                <w:sz w:val="18"/>
                <w:szCs w:val="18"/>
              </w:rPr>
            </w:pPr>
            <w:r>
              <w:rPr>
                <w:rFonts w:hint="eastAsia" w:ascii="宋体" w:hAnsi="宋体" w:cs="宋体"/>
                <w:sz w:val="18"/>
                <w:szCs w:val="18"/>
              </w:rPr>
              <w:t>（1.冬季—环创指导2.冬季环创--雪娃娃3.冬季环创--拥抱冬天4.冬季环创--美丽的冬天5.冬季环创--各式各样的手套6.冬季环创--冬爷爷的礼物）</w:t>
            </w:r>
          </w:p>
          <w:p>
            <w:pPr>
              <w:rPr>
                <w:rFonts w:ascii="宋体" w:hAnsi="宋体" w:cs="宋体"/>
                <w:b/>
                <w:sz w:val="18"/>
                <w:szCs w:val="18"/>
              </w:rPr>
            </w:pPr>
            <w:r>
              <w:rPr>
                <w:rFonts w:hint="eastAsia" w:ascii="宋体" w:hAnsi="宋体" w:cs="宋体"/>
                <w:b/>
                <w:sz w:val="18"/>
                <w:szCs w:val="18"/>
              </w:rPr>
              <w:t>50.劳动节—环境创设</w:t>
            </w:r>
          </w:p>
          <w:p>
            <w:pPr>
              <w:rPr>
                <w:rFonts w:ascii="宋体" w:hAnsi="宋体" w:cs="宋体"/>
                <w:sz w:val="18"/>
                <w:szCs w:val="18"/>
              </w:rPr>
            </w:pPr>
            <w:r>
              <w:rPr>
                <w:rFonts w:hint="eastAsia" w:ascii="宋体" w:hAnsi="宋体" w:cs="宋体"/>
                <w:sz w:val="18"/>
                <w:szCs w:val="18"/>
              </w:rPr>
              <w:t>（1.劳动节--环创指导2.劳动节--劳动真快乐3.劳动节--劳动最光荣4.劳动节--我爱劳动5.劳动节--我们一起去劳动6.劳动节--各行各业的人7.劳动节--爱劳动）</w:t>
            </w:r>
          </w:p>
          <w:p>
            <w:pPr>
              <w:rPr>
                <w:rFonts w:ascii="宋体" w:hAnsi="宋体" w:cs="宋体"/>
                <w:b/>
                <w:sz w:val="18"/>
                <w:szCs w:val="18"/>
              </w:rPr>
            </w:pPr>
            <w:r>
              <w:rPr>
                <w:rFonts w:hint="eastAsia" w:ascii="宋体" w:hAnsi="宋体" w:cs="宋体"/>
                <w:b/>
                <w:sz w:val="18"/>
                <w:szCs w:val="18"/>
              </w:rPr>
              <w:t>51.春季—环境创设</w:t>
            </w:r>
          </w:p>
          <w:p>
            <w:pPr>
              <w:rPr>
                <w:rFonts w:ascii="宋体" w:hAnsi="宋体" w:cs="宋体"/>
                <w:sz w:val="18"/>
                <w:szCs w:val="18"/>
              </w:rPr>
            </w:pPr>
            <w:r>
              <w:rPr>
                <w:rFonts w:hint="eastAsia" w:ascii="宋体" w:hAnsi="宋体" w:cs="宋体"/>
                <w:sz w:val="18"/>
                <w:szCs w:val="18"/>
              </w:rPr>
              <w:t>（1.春季--环创指导2.春季环创--春天来了3.春季环创--春天旋律4.春季环创--春之歌5.春季环创--春的脚步6.春季环创--燕归来）</w:t>
            </w:r>
          </w:p>
          <w:p>
            <w:pPr>
              <w:rPr>
                <w:rFonts w:ascii="宋体" w:hAnsi="宋体" w:cs="宋体"/>
                <w:b/>
                <w:sz w:val="18"/>
                <w:szCs w:val="18"/>
              </w:rPr>
            </w:pPr>
            <w:r>
              <w:rPr>
                <w:rFonts w:hint="eastAsia" w:ascii="宋体" w:hAnsi="宋体" w:cs="宋体"/>
                <w:b/>
                <w:sz w:val="18"/>
                <w:szCs w:val="18"/>
              </w:rPr>
              <w:t>52.圣诞节—环境创设</w:t>
            </w:r>
          </w:p>
          <w:p>
            <w:pPr>
              <w:rPr>
                <w:rFonts w:ascii="宋体" w:hAnsi="宋体" w:cs="宋体"/>
                <w:sz w:val="18"/>
                <w:szCs w:val="18"/>
              </w:rPr>
            </w:pPr>
            <w:r>
              <w:rPr>
                <w:rFonts w:hint="eastAsia" w:ascii="宋体" w:hAnsi="宋体" w:cs="宋体"/>
                <w:sz w:val="18"/>
                <w:szCs w:val="18"/>
              </w:rPr>
              <w:t>（1.圣诞节--环创指导2.圣诞节--圣诞小房子3.圣诞节--圣诞之星4.圣诞节--圣诞装饰5.圣诞节--圣诞老爷爷6.圣诞节--走廊布置7.圣诞节--发礼物啦）</w:t>
            </w:r>
          </w:p>
          <w:p>
            <w:pPr>
              <w:rPr>
                <w:rFonts w:ascii="宋体" w:hAnsi="宋体" w:cs="宋体"/>
                <w:b/>
                <w:sz w:val="18"/>
                <w:szCs w:val="18"/>
              </w:rPr>
            </w:pPr>
            <w:r>
              <w:rPr>
                <w:rFonts w:hint="eastAsia" w:ascii="宋体" w:hAnsi="宋体" w:cs="宋体"/>
                <w:b/>
                <w:sz w:val="18"/>
                <w:szCs w:val="18"/>
              </w:rPr>
              <w:t>53.秋季—环境创设</w:t>
            </w:r>
          </w:p>
          <w:p>
            <w:pPr>
              <w:rPr>
                <w:rFonts w:ascii="宋体" w:hAnsi="宋体" w:cs="宋体"/>
                <w:sz w:val="18"/>
                <w:szCs w:val="18"/>
              </w:rPr>
            </w:pPr>
            <w:r>
              <w:rPr>
                <w:rFonts w:hint="eastAsia" w:ascii="宋体" w:hAnsi="宋体" w:cs="宋体"/>
                <w:sz w:val="18"/>
                <w:szCs w:val="18"/>
              </w:rPr>
              <w:t>(1.秋季--环创指导2.秋季环创--丰收的果实3.秋季环创--丰收啦4.秋季环创--秋天的果实5.秋季环创--秋天的树叶6.秋季环创--收集树叶7.秋季环创--我和秋天有个约会)</w:t>
            </w:r>
          </w:p>
          <w:p>
            <w:pPr>
              <w:rPr>
                <w:rFonts w:ascii="宋体" w:hAnsi="宋体" w:cs="宋体"/>
                <w:b/>
                <w:sz w:val="18"/>
                <w:szCs w:val="18"/>
              </w:rPr>
            </w:pPr>
            <w:r>
              <w:rPr>
                <w:rFonts w:hint="eastAsia" w:ascii="宋体" w:hAnsi="宋体" w:cs="宋体"/>
                <w:b/>
                <w:sz w:val="18"/>
                <w:szCs w:val="18"/>
              </w:rPr>
              <w:t>54.教师节—环境创设</w:t>
            </w:r>
          </w:p>
          <w:p>
            <w:pPr>
              <w:rPr>
                <w:rFonts w:ascii="宋体" w:hAnsi="宋体" w:cs="宋体"/>
                <w:sz w:val="18"/>
                <w:szCs w:val="18"/>
              </w:rPr>
            </w:pPr>
            <w:r>
              <w:rPr>
                <w:rFonts w:hint="eastAsia" w:ascii="宋体" w:hAnsi="宋体" w:cs="宋体"/>
                <w:sz w:val="18"/>
                <w:szCs w:val="18"/>
              </w:rPr>
              <w:t>(1.教师节—环创指导2.教师节--老师我爱您3.教师节--爱的传递4.教师节--感恩的心5.教师节--节日快乐6.教师节--老师您辛苦了7.教师节--心意墙)</w:t>
            </w:r>
          </w:p>
          <w:p>
            <w:pPr>
              <w:rPr>
                <w:rFonts w:ascii="宋体" w:hAnsi="宋体" w:cs="宋体"/>
                <w:b/>
                <w:sz w:val="18"/>
                <w:szCs w:val="18"/>
              </w:rPr>
            </w:pPr>
            <w:r>
              <w:rPr>
                <w:rFonts w:hint="eastAsia" w:ascii="宋体" w:hAnsi="宋体" w:cs="宋体"/>
                <w:b/>
                <w:sz w:val="18"/>
                <w:szCs w:val="18"/>
              </w:rPr>
              <w:t>55.夏季—环境创设</w:t>
            </w:r>
          </w:p>
          <w:p>
            <w:pPr>
              <w:rPr>
                <w:rFonts w:ascii="宋体" w:hAnsi="宋体" w:cs="宋体"/>
                <w:sz w:val="18"/>
                <w:szCs w:val="18"/>
              </w:rPr>
            </w:pPr>
            <w:r>
              <w:rPr>
                <w:rFonts w:hint="eastAsia" w:ascii="宋体" w:hAnsi="宋体" w:cs="宋体"/>
                <w:sz w:val="18"/>
                <w:szCs w:val="18"/>
              </w:rPr>
              <w:t>(1.夏季--环创指导2.夏季环创--池塘奏鸣曲3.夏季环创--火辣辣的夏天4.夏季环创--快乐的聚会5.夏季环创--夏日海滩6.夏季环创--夏日私语7.夏季环创--夏天的脚印)</w:t>
            </w:r>
          </w:p>
          <w:p>
            <w:pPr>
              <w:rPr>
                <w:rFonts w:ascii="宋体" w:hAnsi="宋体" w:cs="宋体"/>
                <w:b/>
                <w:sz w:val="18"/>
                <w:szCs w:val="18"/>
              </w:rPr>
            </w:pPr>
            <w:r>
              <w:rPr>
                <w:rFonts w:hint="eastAsia" w:ascii="宋体" w:hAnsi="宋体" w:cs="宋体"/>
                <w:b/>
                <w:sz w:val="18"/>
                <w:szCs w:val="18"/>
              </w:rPr>
              <w:t>56.国庆节—环境创设</w:t>
            </w:r>
          </w:p>
          <w:p>
            <w:pPr>
              <w:rPr>
                <w:rFonts w:ascii="宋体" w:hAnsi="宋体" w:cs="宋体"/>
                <w:sz w:val="18"/>
                <w:szCs w:val="18"/>
              </w:rPr>
            </w:pPr>
            <w:r>
              <w:rPr>
                <w:rFonts w:hint="eastAsia" w:ascii="宋体" w:hAnsi="宋体" w:cs="宋体"/>
                <w:sz w:val="18"/>
                <w:szCs w:val="18"/>
              </w:rPr>
              <w:t>(1.国庆节--环创指导2.国庆节--炽热的心3.国庆节--欢度国庆4.国庆节--大红灯笼5.国庆节--生日快乐6.国庆节--我爱祖国7.国庆节--祝福祖国)</w:t>
            </w:r>
          </w:p>
          <w:p>
            <w:pPr>
              <w:rPr>
                <w:rFonts w:ascii="宋体" w:hAnsi="宋体" w:cs="宋体"/>
                <w:b/>
                <w:sz w:val="18"/>
                <w:szCs w:val="18"/>
              </w:rPr>
            </w:pPr>
            <w:r>
              <w:rPr>
                <w:rFonts w:hint="eastAsia" w:ascii="宋体" w:hAnsi="宋体" w:cs="宋体"/>
                <w:b/>
                <w:sz w:val="18"/>
                <w:szCs w:val="18"/>
              </w:rPr>
              <w:t>57.国学课程</w:t>
            </w:r>
          </w:p>
          <w:p>
            <w:pPr>
              <w:rPr>
                <w:rFonts w:ascii="宋体" w:hAnsi="宋体" w:cs="宋体"/>
                <w:b/>
                <w:sz w:val="18"/>
                <w:szCs w:val="18"/>
              </w:rPr>
            </w:pPr>
            <w:r>
              <w:rPr>
                <w:rFonts w:hint="eastAsia" w:ascii="宋体" w:hAnsi="宋体" w:cs="宋体"/>
                <w:sz w:val="18"/>
                <w:szCs w:val="18"/>
              </w:rPr>
              <w:t>(1.国学经典--课程设置2.弟子规--全文3.弟子规--故事4.弟子规--课件5.弟子规--示范课</w:t>
            </w:r>
            <w:r>
              <w:rPr>
                <w:rFonts w:hint="eastAsia" w:ascii="宋体" w:hAnsi="宋体" w:cs="宋体"/>
                <w:b/>
                <w:sz w:val="18"/>
                <w:szCs w:val="18"/>
              </w:rPr>
              <w:t>)</w:t>
            </w:r>
          </w:p>
          <w:p>
            <w:pPr>
              <w:rPr>
                <w:rFonts w:ascii="宋体" w:hAnsi="宋体" w:cs="宋体"/>
                <w:b/>
                <w:sz w:val="18"/>
                <w:szCs w:val="18"/>
              </w:rPr>
            </w:pPr>
            <w:r>
              <w:rPr>
                <w:rFonts w:hint="eastAsia" w:ascii="宋体" w:hAnsi="宋体" w:cs="宋体"/>
                <w:b/>
                <w:sz w:val="18"/>
                <w:szCs w:val="18"/>
              </w:rPr>
              <w:t>58.英语课程</w:t>
            </w:r>
          </w:p>
          <w:p>
            <w:pPr>
              <w:rPr>
                <w:rFonts w:ascii="宋体" w:hAnsi="宋体" w:cs="宋体"/>
                <w:sz w:val="18"/>
                <w:szCs w:val="18"/>
              </w:rPr>
            </w:pPr>
            <w:r>
              <w:rPr>
                <w:rFonts w:hint="eastAsia" w:ascii="宋体" w:hAnsi="宋体" w:cs="宋体"/>
                <w:sz w:val="18"/>
                <w:szCs w:val="18"/>
              </w:rPr>
              <w:t>(</w:t>
            </w:r>
            <w:r>
              <w:rPr>
                <w:rFonts w:hint="eastAsia" w:ascii="宋体" w:hAnsi="宋体" w:cs="宋体"/>
                <w:b/>
                <w:sz w:val="18"/>
                <w:szCs w:val="18"/>
              </w:rPr>
              <w:t>1.英语课程--《Toys》说课2.英语课程--《Toys》演课3.英语课程--《Toys</w:t>
            </w:r>
            <w:r>
              <w:rPr>
                <w:rFonts w:hint="eastAsia" w:ascii="宋体" w:hAnsi="宋体" w:cs="宋体"/>
                <w:sz w:val="18"/>
                <w:szCs w:val="18"/>
              </w:rPr>
              <w:t>》评课)</w:t>
            </w:r>
          </w:p>
          <w:p>
            <w:pPr>
              <w:rPr>
                <w:rFonts w:ascii="宋体" w:hAnsi="宋体" w:cs="宋体"/>
                <w:b/>
                <w:sz w:val="18"/>
                <w:szCs w:val="18"/>
              </w:rPr>
            </w:pPr>
            <w:r>
              <w:rPr>
                <w:rFonts w:hint="eastAsia" w:ascii="宋体" w:hAnsi="宋体" w:cs="宋体"/>
                <w:b/>
                <w:sz w:val="18"/>
                <w:szCs w:val="18"/>
              </w:rPr>
              <w:t>59.绘本课程</w:t>
            </w:r>
          </w:p>
          <w:p>
            <w:pPr>
              <w:rPr>
                <w:rFonts w:ascii="宋体" w:hAnsi="宋体" w:cs="宋体"/>
                <w:sz w:val="18"/>
                <w:szCs w:val="18"/>
              </w:rPr>
            </w:pPr>
            <w:r>
              <w:rPr>
                <w:rFonts w:hint="eastAsia" w:ascii="宋体" w:hAnsi="宋体" w:cs="宋体"/>
                <w:sz w:val="18"/>
                <w:szCs w:val="18"/>
              </w:rPr>
              <w:t>(1.绘本课程--母鸡萝丝去散步教案2.绘本课程--母鸡萝丝去散步PPT3.绘本课程--</w:t>
            </w:r>
            <w:r>
              <w:rPr>
                <w:rFonts w:hint="eastAsia" w:ascii="宋体" w:hAnsi="宋体" w:cs="宋体"/>
                <w:b/>
                <w:sz w:val="18"/>
                <w:szCs w:val="18"/>
              </w:rPr>
              <w:t>母鸡螺丝去散步视频</w:t>
            </w:r>
            <w:r>
              <w:rPr>
                <w:rFonts w:hint="eastAsia" w:ascii="宋体" w:hAnsi="宋体" w:cs="宋体"/>
                <w:sz w:val="18"/>
                <w:szCs w:val="18"/>
              </w:rPr>
              <w:t>)</w:t>
            </w:r>
          </w:p>
          <w:p>
            <w:pPr>
              <w:rPr>
                <w:rFonts w:ascii="宋体" w:hAnsi="宋体" w:cs="宋体"/>
                <w:kern w:val="0"/>
                <w:sz w:val="18"/>
                <w:szCs w:val="18"/>
              </w:rPr>
            </w:pPr>
            <w:r>
              <w:rPr>
                <w:rFonts w:hint="eastAsia" w:ascii="宋体" w:hAnsi="宋体" w:cs="宋体"/>
                <w:b/>
                <w:kern w:val="0"/>
                <w:sz w:val="18"/>
                <w:szCs w:val="18"/>
                <w:u w:val="single"/>
              </w:rPr>
              <w:t>（三）厨房交互点</w:t>
            </w:r>
            <w:r>
              <w:rPr>
                <w:rFonts w:hint="eastAsia" w:ascii="宋体" w:hAnsi="宋体" w:cs="宋体"/>
                <w:kern w:val="0"/>
                <w:sz w:val="18"/>
                <w:szCs w:val="18"/>
              </w:rPr>
              <w:t>包括（名称及视频、文件、实训内容）</w:t>
            </w:r>
          </w:p>
          <w:p>
            <w:pPr>
              <w:rPr>
                <w:rFonts w:ascii="宋体" w:hAnsi="宋体" w:cs="宋体"/>
                <w:b/>
                <w:kern w:val="0"/>
                <w:sz w:val="18"/>
                <w:szCs w:val="18"/>
              </w:rPr>
            </w:pPr>
            <w:r>
              <w:rPr>
                <w:rFonts w:hint="eastAsia" w:ascii="宋体" w:hAnsi="宋体" w:cs="宋体"/>
                <w:b/>
                <w:kern w:val="0"/>
                <w:sz w:val="18"/>
                <w:szCs w:val="18"/>
              </w:rPr>
              <w:t>1.披萨制作</w:t>
            </w:r>
          </w:p>
          <w:p>
            <w:pPr>
              <w:rPr>
                <w:rFonts w:ascii="宋体" w:hAnsi="宋体" w:cs="宋体"/>
                <w:sz w:val="18"/>
                <w:szCs w:val="18"/>
              </w:rPr>
            </w:pPr>
            <w:r>
              <w:rPr>
                <w:rFonts w:hint="eastAsia" w:ascii="宋体" w:hAnsi="宋体" w:cs="宋体"/>
                <w:kern w:val="0"/>
                <w:sz w:val="18"/>
                <w:szCs w:val="18"/>
              </w:rPr>
              <w:t>（1.</w:t>
            </w:r>
            <w:r>
              <w:rPr>
                <w:rFonts w:hint="eastAsia" w:ascii="宋体" w:hAnsi="宋体" w:cs="宋体"/>
                <w:sz w:val="18"/>
                <w:szCs w:val="18"/>
              </w:rPr>
              <w:t>披萨—制作视频</w:t>
            </w:r>
            <w:r>
              <w:rPr>
                <w:rFonts w:hint="eastAsia" w:ascii="宋体" w:hAnsi="宋体" w:cs="宋体"/>
                <w:kern w:val="0"/>
                <w:sz w:val="18"/>
                <w:szCs w:val="18"/>
              </w:rPr>
              <w:t>2.</w:t>
            </w:r>
            <w:r>
              <w:rPr>
                <w:rFonts w:hint="eastAsia" w:ascii="宋体" w:hAnsi="宋体" w:cs="宋体"/>
                <w:sz w:val="18"/>
                <w:szCs w:val="18"/>
              </w:rPr>
              <w:t>披萨--种类</w:t>
            </w:r>
            <w:r>
              <w:rPr>
                <w:rFonts w:hint="eastAsia" w:ascii="宋体" w:hAnsi="宋体" w:cs="宋体"/>
                <w:kern w:val="0"/>
                <w:sz w:val="18"/>
                <w:szCs w:val="18"/>
              </w:rPr>
              <w:t>3.</w:t>
            </w:r>
            <w:r>
              <w:rPr>
                <w:rFonts w:hint="eastAsia" w:ascii="宋体" w:hAnsi="宋体" w:cs="宋体"/>
                <w:sz w:val="18"/>
                <w:szCs w:val="18"/>
              </w:rPr>
              <w:t>披萨--材料准备</w:t>
            </w:r>
            <w:r>
              <w:rPr>
                <w:rFonts w:hint="eastAsia" w:ascii="宋体" w:hAnsi="宋体" w:cs="宋体"/>
                <w:kern w:val="0"/>
                <w:sz w:val="18"/>
                <w:szCs w:val="18"/>
              </w:rPr>
              <w:t>4.</w:t>
            </w:r>
            <w:r>
              <w:rPr>
                <w:rFonts w:hint="eastAsia" w:ascii="宋体" w:hAnsi="宋体" w:cs="宋体"/>
                <w:sz w:val="18"/>
                <w:szCs w:val="18"/>
              </w:rPr>
              <w:t>披萨--制作方法）</w:t>
            </w:r>
          </w:p>
          <w:p>
            <w:pPr>
              <w:rPr>
                <w:rFonts w:ascii="宋体" w:hAnsi="宋体" w:cs="宋体"/>
                <w:b/>
                <w:sz w:val="18"/>
                <w:szCs w:val="18"/>
              </w:rPr>
            </w:pPr>
            <w:r>
              <w:rPr>
                <w:rFonts w:hint="eastAsia" w:ascii="宋体" w:hAnsi="宋体" w:cs="宋体"/>
                <w:b/>
                <w:sz w:val="18"/>
                <w:szCs w:val="18"/>
              </w:rPr>
              <w:t>2.寿司制作</w:t>
            </w:r>
          </w:p>
          <w:p>
            <w:pPr>
              <w:rPr>
                <w:rFonts w:ascii="宋体" w:hAnsi="宋体" w:cs="宋体"/>
                <w:sz w:val="18"/>
                <w:szCs w:val="18"/>
              </w:rPr>
            </w:pPr>
            <w:r>
              <w:rPr>
                <w:rFonts w:hint="eastAsia" w:ascii="宋体" w:hAnsi="宋体" w:cs="宋体"/>
                <w:sz w:val="18"/>
                <w:szCs w:val="18"/>
              </w:rPr>
              <w:t>（1.寿司—制作视频2.寿司--种类3.寿司--材料准备4.寿司--制作方法）</w:t>
            </w:r>
          </w:p>
          <w:p>
            <w:pPr>
              <w:rPr>
                <w:rFonts w:ascii="宋体" w:hAnsi="宋体" w:cs="宋体"/>
                <w:b/>
                <w:sz w:val="18"/>
                <w:szCs w:val="18"/>
              </w:rPr>
            </w:pPr>
            <w:r>
              <w:rPr>
                <w:rFonts w:hint="eastAsia" w:ascii="宋体" w:hAnsi="宋体" w:cs="宋体"/>
                <w:b/>
                <w:sz w:val="18"/>
                <w:szCs w:val="18"/>
              </w:rPr>
              <w:t>3.蛋挞制作</w:t>
            </w:r>
          </w:p>
          <w:p>
            <w:pPr>
              <w:rPr>
                <w:rFonts w:ascii="宋体" w:hAnsi="宋体" w:cs="宋体"/>
                <w:sz w:val="18"/>
                <w:szCs w:val="18"/>
              </w:rPr>
            </w:pPr>
            <w:r>
              <w:rPr>
                <w:rFonts w:hint="eastAsia" w:ascii="宋体" w:hAnsi="宋体" w:cs="宋体"/>
                <w:sz w:val="18"/>
                <w:szCs w:val="18"/>
              </w:rPr>
              <w:t>（1.蛋挞—制作视频2.蛋挞--种类3.蛋挞--材料准备4.蛋挞--制作方法）</w:t>
            </w:r>
          </w:p>
          <w:p>
            <w:pPr>
              <w:rPr>
                <w:rFonts w:ascii="宋体" w:hAnsi="宋体" w:cs="宋体"/>
                <w:b/>
                <w:sz w:val="18"/>
                <w:szCs w:val="18"/>
              </w:rPr>
            </w:pPr>
            <w:r>
              <w:rPr>
                <w:rFonts w:hint="eastAsia" w:ascii="宋体" w:hAnsi="宋体" w:cs="宋体"/>
                <w:b/>
                <w:sz w:val="18"/>
                <w:szCs w:val="18"/>
              </w:rPr>
              <w:t>4.水果捞制作</w:t>
            </w:r>
          </w:p>
          <w:p>
            <w:pPr>
              <w:rPr>
                <w:rFonts w:ascii="宋体" w:hAnsi="宋体" w:cs="宋体"/>
                <w:sz w:val="18"/>
                <w:szCs w:val="18"/>
              </w:rPr>
            </w:pPr>
            <w:r>
              <w:rPr>
                <w:rFonts w:hint="eastAsia" w:ascii="宋体" w:hAnsi="宋体" w:cs="宋体"/>
                <w:sz w:val="18"/>
                <w:szCs w:val="18"/>
              </w:rPr>
              <w:t>（1.水果捞—制作视频2.水果捞--种类3.水果捞--材料准备4.水果捞--制作方法）</w:t>
            </w:r>
          </w:p>
          <w:p>
            <w:pPr>
              <w:rPr>
                <w:rFonts w:ascii="宋体" w:hAnsi="宋体" w:cs="宋体"/>
                <w:b/>
                <w:sz w:val="18"/>
                <w:szCs w:val="18"/>
              </w:rPr>
            </w:pPr>
            <w:r>
              <w:rPr>
                <w:rFonts w:hint="eastAsia" w:ascii="宋体" w:hAnsi="宋体" w:cs="宋体"/>
                <w:b/>
                <w:sz w:val="18"/>
                <w:szCs w:val="18"/>
              </w:rPr>
              <w:t>5.饼干制作</w:t>
            </w:r>
          </w:p>
          <w:p>
            <w:pPr>
              <w:rPr>
                <w:rFonts w:ascii="宋体" w:hAnsi="宋体" w:cs="宋体"/>
                <w:sz w:val="18"/>
                <w:szCs w:val="18"/>
              </w:rPr>
            </w:pPr>
            <w:r>
              <w:rPr>
                <w:rFonts w:hint="eastAsia" w:ascii="宋体" w:hAnsi="宋体" w:cs="宋体"/>
                <w:sz w:val="18"/>
                <w:szCs w:val="18"/>
              </w:rPr>
              <w:t>（饼干—制作视频2.饼干--种类3.饼干--材料准备4.饼干--制方作法）</w:t>
            </w:r>
          </w:p>
          <w:p>
            <w:pPr>
              <w:rPr>
                <w:rFonts w:ascii="宋体" w:hAnsi="宋体" w:cs="宋体"/>
                <w:b/>
                <w:sz w:val="18"/>
                <w:szCs w:val="18"/>
              </w:rPr>
            </w:pPr>
            <w:r>
              <w:rPr>
                <w:rFonts w:hint="eastAsia" w:ascii="宋体" w:hAnsi="宋体" w:cs="宋体"/>
                <w:b/>
                <w:sz w:val="18"/>
                <w:szCs w:val="18"/>
              </w:rPr>
              <w:t>6.蛋糕制作</w:t>
            </w:r>
          </w:p>
          <w:p>
            <w:pPr>
              <w:rPr>
                <w:rFonts w:ascii="宋体" w:hAnsi="宋体" w:cs="宋体"/>
                <w:sz w:val="18"/>
                <w:szCs w:val="18"/>
              </w:rPr>
            </w:pPr>
            <w:r>
              <w:rPr>
                <w:rFonts w:hint="eastAsia" w:ascii="宋体" w:hAnsi="宋体" w:cs="宋体"/>
                <w:sz w:val="18"/>
                <w:szCs w:val="18"/>
              </w:rPr>
              <w:t>（1.蛋糕—制作视频2.蛋糕--分类3.蛋糕--材料准备4.蛋糕--制作方法）</w:t>
            </w:r>
          </w:p>
          <w:p>
            <w:pPr>
              <w:rPr>
                <w:rFonts w:ascii="宋体" w:hAnsi="宋体" w:cs="宋体"/>
                <w:b/>
                <w:sz w:val="18"/>
                <w:szCs w:val="18"/>
              </w:rPr>
            </w:pPr>
            <w:r>
              <w:rPr>
                <w:rFonts w:hint="eastAsia" w:ascii="宋体" w:hAnsi="宋体" w:cs="宋体"/>
                <w:b/>
                <w:sz w:val="18"/>
                <w:szCs w:val="18"/>
              </w:rPr>
              <w:t>7.三明治制作</w:t>
            </w:r>
          </w:p>
          <w:p>
            <w:pPr>
              <w:rPr>
                <w:rFonts w:ascii="宋体" w:hAnsi="宋体" w:cs="宋体"/>
                <w:sz w:val="18"/>
                <w:szCs w:val="18"/>
              </w:rPr>
            </w:pPr>
            <w:r>
              <w:rPr>
                <w:rFonts w:hint="eastAsia" w:ascii="宋体" w:hAnsi="宋体" w:cs="宋体"/>
                <w:sz w:val="18"/>
                <w:szCs w:val="18"/>
              </w:rPr>
              <w:t>（1.三明治—制作视频2.三明治--种类3.三明治--材料准备4.三明治--制作方法）</w:t>
            </w:r>
          </w:p>
          <w:p>
            <w:pPr>
              <w:rPr>
                <w:rFonts w:ascii="宋体" w:hAnsi="宋体" w:cs="宋体"/>
                <w:b/>
                <w:sz w:val="18"/>
                <w:szCs w:val="18"/>
              </w:rPr>
            </w:pPr>
            <w:r>
              <w:rPr>
                <w:rFonts w:hint="eastAsia" w:ascii="宋体" w:hAnsi="宋体" w:cs="宋体"/>
                <w:b/>
                <w:sz w:val="18"/>
                <w:szCs w:val="18"/>
              </w:rPr>
              <w:t>8.汉堡制作</w:t>
            </w:r>
          </w:p>
          <w:p>
            <w:pPr>
              <w:rPr>
                <w:rFonts w:ascii="宋体" w:hAnsi="宋体" w:cs="宋体"/>
                <w:sz w:val="18"/>
                <w:szCs w:val="18"/>
              </w:rPr>
            </w:pPr>
            <w:r>
              <w:rPr>
                <w:rFonts w:hint="eastAsia" w:ascii="宋体" w:hAnsi="宋体" w:cs="宋体"/>
                <w:sz w:val="18"/>
                <w:szCs w:val="18"/>
              </w:rPr>
              <w:t>（1.汉堡—制作视频2.汉堡--种类3.汉堡--材料准备4.汉堡--制作方法）</w:t>
            </w:r>
          </w:p>
          <w:p>
            <w:pPr>
              <w:rPr>
                <w:rFonts w:ascii="宋体" w:hAnsi="宋体" w:cs="宋体"/>
                <w:b/>
                <w:sz w:val="18"/>
                <w:szCs w:val="18"/>
              </w:rPr>
            </w:pPr>
            <w:r>
              <w:rPr>
                <w:rFonts w:hint="eastAsia" w:ascii="宋体" w:hAnsi="宋体" w:cs="宋体"/>
                <w:b/>
                <w:sz w:val="18"/>
                <w:szCs w:val="18"/>
              </w:rPr>
              <w:t>9.沙拉制作</w:t>
            </w:r>
          </w:p>
          <w:p>
            <w:pPr>
              <w:rPr>
                <w:rFonts w:ascii="宋体" w:hAnsi="宋体" w:cs="宋体"/>
                <w:sz w:val="18"/>
                <w:szCs w:val="18"/>
              </w:rPr>
            </w:pPr>
            <w:r>
              <w:rPr>
                <w:rFonts w:hint="eastAsia" w:ascii="宋体" w:hAnsi="宋体" w:cs="宋体"/>
                <w:sz w:val="18"/>
                <w:szCs w:val="18"/>
              </w:rPr>
              <w:t>（1.水果沙拉—制作视频2.沙拉--种类3.沙拉--制作方法）</w:t>
            </w:r>
          </w:p>
          <w:p>
            <w:pPr>
              <w:rPr>
                <w:rFonts w:ascii="宋体" w:hAnsi="宋体" w:cs="宋体"/>
                <w:b/>
                <w:sz w:val="18"/>
                <w:szCs w:val="18"/>
              </w:rPr>
            </w:pPr>
            <w:r>
              <w:rPr>
                <w:rFonts w:hint="eastAsia" w:ascii="宋体" w:hAnsi="宋体" w:cs="宋体"/>
                <w:b/>
                <w:sz w:val="18"/>
                <w:szCs w:val="18"/>
              </w:rPr>
              <w:t>10.布丁制作</w:t>
            </w:r>
          </w:p>
          <w:p>
            <w:pPr>
              <w:rPr>
                <w:rFonts w:ascii="宋体" w:hAnsi="宋体" w:cs="宋体"/>
                <w:sz w:val="18"/>
                <w:szCs w:val="18"/>
              </w:rPr>
            </w:pPr>
            <w:r>
              <w:rPr>
                <w:rFonts w:hint="eastAsia" w:ascii="宋体" w:hAnsi="宋体" w:cs="宋体"/>
                <w:sz w:val="18"/>
                <w:szCs w:val="18"/>
              </w:rPr>
              <w:t>（1.布丁—制作视频2.布丁--种类3.布丁--材料准备4.布丁--制作方法）</w:t>
            </w:r>
          </w:p>
          <w:p>
            <w:pPr>
              <w:rPr>
                <w:rFonts w:ascii="宋体" w:hAnsi="宋体" w:cs="宋体"/>
                <w:sz w:val="18"/>
                <w:szCs w:val="18"/>
              </w:rPr>
            </w:pPr>
            <w:r>
              <w:rPr>
                <w:rFonts w:hint="eastAsia" w:ascii="宋体" w:hAnsi="宋体" w:cs="宋体"/>
                <w:b/>
                <w:kern w:val="0"/>
                <w:sz w:val="18"/>
                <w:szCs w:val="18"/>
                <w:u w:val="single"/>
              </w:rPr>
              <w:t>（四）表演教室交互点</w:t>
            </w:r>
            <w:r>
              <w:rPr>
                <w:rFonts w:hint="eastAsia" w:ascii="宋体" w:hAnsi="宋体" w:cs="宋体"/>
                <w:kern w:val="0"/>
                <w:sz w:val="18"/>
                <w:szCs w:val="18"/>
              </w:rPr>
              <w:t>包括（名称及视频、文件、实训内容）</w:t>
            </w:r>
          </w:p>
          <w:p>
            <w:pPr>
              <w:rPr>
                <w:rFonts w:ascii="宋体" w:hAnsi="宋体" w:cs="宋体"/>
                <w:b/>
                <w:kern w:val="0"/>
                <w:sz w:val="18"/>
                <w:szCs w:val="18"/>
              </w:rPr>
            </w:pPr>
            <w:r>
              <w:rPr>
                <w:rFonts w:hint="eastAsia" w:ascii="宋体" w:hAnsi="宋体" w:cs="宋体"/>
                <w:b/>
                <w:kern w:val="0"/>
                <w:sz w:val="18"/>
                <w:szCs w:val="18"/>
              </w:rPr>
              <w:t>1.歌舞表演</w:t>
            </w:r>
          </w:p>
          <w:p>
            <w:pPr>
              <w:rPr>
                <w:rFonts w:ascii="宋体" w:hAnsi="宋体" w:cs="宋体"/>
                <w:sz w:val="18"/>
                <w:szCs w:val="18"/>
              </w:rPr>
            </w:pPr>
            <w:r>
              <w:rPr>
                <w:rFonts w:hint="eastAsia" w:ascii="宋体" w:hAnsi="宋体" w:cs="宋体"/>
                <w:kern w:val="0"/>
                <w:sz w:val="18"/>
                <w:szCs w:val="18"/>
              </w:rPr>
              <w:t>（1.</w:t>
            </w:r>
            <w:r>
              <w:rPr>
                <w:rFonts w:hint="eastAsia" w:ascii="宋体" w:hAnsi="宋体" w:cs="宋体"/>
                <w:sz w:val="18"/>
                <w:szCs w:val="18"/>
              </w:rPr>
              <w:t>大班晚会视频2.</w:t>
            </w:r>
            <w:r>
              <w:rPr>
                <w:rFonts w:hint="eastAsia" w:ascii="宋体" w:hAnsi="宋体" w:cs="宋体"/>
                <w:b/>
                <w:sz w:val="18"/>
                <w:szCs w:val="18"/>
              </w:rPr>
              <w:t>中班晚会视频3.小班晚会视频4</w:t>
            </w:r>
            <w:r>
              <w:rPr>
                <w:rFonts w:hint="eastAsia" w:ascii="宋体" w:hAnsi="宋体" w:cs="宋体"/>
                <w:sz w:val="18"/>
                <w:szCs w:val="18"/>
              </w:rPr>
              <w:t>.歌舞表演—选歌5.歌舞表演—编舞6.歌舞表演—排练7.歌舞表演—道具）</w:t>
            </w:r>
          </w:p>
          <w:p>
            <w:pPr>
              <w:rPr>
                <w:rFonts w:ascii="宋体" w:hAnsi="宋体" w:cs="宋体"/>
                <w:b/>
                <w:sz w:val="18"/>
                <w:szCs w:val="18"/>
              </w:rPr>
            </w:pPr>
            <w:r>
              <w:rPr>
                <w:rFonts w:hint="eastAsia" w:ascii="宋体" w:hAnsi="宋体" w:cs="宋体"/>
                <w:b/>
                <w:sz w:val="18"/>
                <w:szCs w:val="18"/>
              </w:rPr>
              <w:t>2.大型文艺演出活动</w:t>
            </w:r>
          </w:p>
          <w:p>
            <w:pPr>
              <w:rPr>
                <w:rFonts w:ascii="宋体" w:hAnsi="宋体" w:cs="宋体"/>
                <w:sz w:val="18"/>
                <w:szCs w:val="18"/>
              </w:rPr>
            </w:pPr>
            <w:r>
              <w:rPr>
                <w:rFonts w:hint="eastAsia" w:ascii="宋体" w:hAnsi="宋体" w:cs="宋体"/>
                <w:sz w:val="18"/>
                <w:szCs w:val="18"/>
              </w:rPr>
              <w:t>（1.完整晚会视频2. 大型文艺演出活动—选题3.大型文艺演出活动—节目单4.大型文艺演出活动—策划方案5.大型文艺演出活动—彩排）</w:t>
            </w:r>
          </w:p>
          <w:p>
            <w:pPr>
              <w:rPr>
                <w:rFonts w:ascii="宋体" w:hAnsi="宋体" w:cs="宋体"/>
                <w:b/>
                <w:sz w:val="18"/>
                <w:szCs w:val="18"/>
              </w:rPr>
            </w:pPr>
            <w:r>
              <w:rPr>
                <w:rFonts w:hint="eastAsia" w:ascii="宋体" w:hAnsi="宋体" w:cs="宋体"/>
                <w:b/>
                <w:sz w:val="18"/>
                <w:szCs w:val="18"/>
              </w:rPr>
              <w:t>3.主持</w:t>
            </w:r>
          </w:p>
          <w:p>
            <w:pPr>
              <w:rPr>
                <w:rFonts w:ascii="宋体" w:hAnsi="宋体" w:cs="宋体"/>
                <w:sz w:val="18"/>
                <w:szCs w:val="18"/>
              </w:rPr>
            </w:pPr>
            <w:r>
              <w:rPr>
                <w:rFonts w:hint="eastAsia" w:ascii="宋体" w:hAnsi="宋体" w:cs="宋体"/>
                <w:sz w:val="18"/>
                <w:szCs w:val="18"/>
              </w:rPr>
              <w:t>（1.主持视频2.主持—主持稿3.主持—选拔小主持人4.主持—家长、园长发言）</w:t>
            </w:r>
          </w:p>
          <w:p>
            <w:pPr>
              <w:rPr>
                <w:rFonts w:ascii="宋体" w:hAnsi="宋体" w:cs="宋体"/>
                <w:b/>
                <w:sz w:val="18"/>
                <w:szCs w:val="18"/>
              </w:rPr>
            </w:pPr>
            <w:r>
              <w:rPr>
                <w:rFonts w:hint="eastAsia" w:ascii="宋体" w:hAnsi="宋体" w:cs="宋体"/>
                <w:b/>
                <w:sz w:val="18"/>
                <w:szCs w:val="18"/>
              </w:rPr>
              <w:t>4.舞台剧</w:t>
            </w:r>
          </w:p>
          <w:p>
            <w:pPr>
              <w:rPr>
                <w:rFonts w:ascii="宋体" w:hAnsi="宋体" w:cs="宋体"/>
                <w:sz w:val="18"/>
                <w:szCs w:val="18"/>
              </w:rPr>
            </w:pPr>
            <w:r>
              <w:rPr>
                <w:rFonts w:hint="eastAsia" w:ascii="宋体" w:hAnsi="宋体" w:cs="宋体"/>
                <w:sz w:val="18"/>
                <w:szCs w:val="18"/>
              </w:rPr>
              <w:t>（1. 《丑小鸭》视频2.舞台剧—选材3.舞台剧—角色分配4.舞台剧—排练5.舞台剧—完善6.舞台剧—音乐选择）5.音乐选择(1.活动策划—音乐选择2.活动策划--音乐选择3.主持人上场音乐4.专家上场音乐5.颁奖-星光大道开场曲6.颁奖-一等奖《义勇军进行曲》7.颁奖-二等奖《欢迎进行曲》8.颁奖-三等奖《He Is A Pirate》9.颁奖-颁奖曲10.颁奖-奥斯卡11.颁奖音乐12.颁奖-梦想的舞台13.天使14.快乐宝贝15.我们一起种太阳16.我相信17.向前冲18.加油，中国女足19.华语群星-向快乐出发20.找个朋友碰一碰21.会议开始提示音乐22.宣誓音乐23.超越梦想24.步步高25.颁奖-拉德斯基进行曲</w:t>
            </w:r>
          </w:p>
          <w:p>
            <w:pPr>
              <w:rPr>
                <w:rFonts w:ascii="宋体" w:hAnsi="宋体" w:cs="宋体"/>
                <w:sz w:val="18"/>
                <w:szCs w:val="18"/>
              </w:rPr>
            </w:pPr>
            <w:r>
              <w:rPr>
                <w:rFonts w:hint="eastAsia" w:ascii="宋体" w:hAnsi="宋体" w:cs="宋体"/>
                <w:sz w:val="18"/>
                <w:szCs w:val="18"/>
              </w:rPr>
              <w:t>26.相亲相爱一家人)</w:t>
            </w:r>
          </w:p>
          <w:p>
            <w:pPr>
              <w:tabs>
                <w:tab w:val="left" w:pos="1630"/>
              </w:tabs>
              <w:rPr>
                <w:rFonts w:ascii="宋体" w:hAnsi="宋体" w:cs="宋体"/>
                <w:kern w:val="0"/>
                <w:sz w:val="18"/>
                <w:szCs w:val="18"/>
              </w:rPr>
            </w:pPr>
            <w:r>
              <w:rPr>
                <w:rFonts w:hint="eastAsia" w:ascii="宋体" w:hAnsi="宋体" w:cs="宋体"/>
                <w:b/>
                <w:kern w:val="0"/>
                <w:sz w:val="18"/>
                <w:szCs w:val="18"/>
                <w:u w:val="single"/>
              </w:rPr>
              <w:t>（五）医务室交互点</w:t>
            </w:r>
            <w:r>
              <w:rPr>
                <w:rFonts w:hint="eastAsia" w:ascii="宋体" w:hAnsi="宋体" w:cs="宋体"/>
                <w:kern w:val="0"/>
                <w:sz w:val="18"/>
                <w:szCs w:val="18"/>
              </w:rPr>
              <w:t>包括（名称及视频、文件、实训内容）</w:t>
            </w:r>
          </w:p>
          <w:p>
            <w:pPr>
              <w:rPr>
                <w:rFonts w:ascii="宋体" w:hAnsi="宋体" w:cs="宋体"/>
                <w:b/>
                <w:sz w:val="18"/>
                <w:szCs w:val="18"/>
              </w:rPr>
            </w:pPr>
            <w:r>
              <w:rPr>
                <w:rFonts w:hint="eastAsia" w:ascii="宋体" w:hAnsi="宋体" w:cs="宋体"/>
                <w:b/>
                <w:sz w:val="18"/>
                <w:szCs w:val="18"/>
              </w:rPr>
              <w:t>1.保健工作表格</w:t>
            </w:r>
          </w:p>
          <w:p>
            <w:pPr>
              <w:rPr>
                <w:rFonts w:ascii="宋体" w:hAnsi="宋体" w:cs="宋体"/>
                <w:sz w:val="18"/>
                <w:szCs w:val="18"/>
              </w:rPr>
            </w:pPr>
            <w:r>
              <w:rPr>
                <w:rFonts w:hint="eastAsia" w:ascii="宋体" w:hAnsi="宋体" w:cs="宋体"/>
                <w:sz w:val="18"/>
                <w:szCs w:val="18"/>
              </w:rPr>
              <w:t>（1.保健工作--事故登记表2.保健工作--幼儿疾病统计表3.保健工作--儿童健康检查记录4.保健工作--幼儿缺勤统分析表5.保健工作--幼儿每月出勤统计表6.保健工作--儿童传染病报告记表7.保健工作--生长发育测定情况汇总表8.保健工作--幼儿生长发育测定情况登记表9.保健工作--期初和期末幼儿身长体重对比表）</w:t>
            </w:r>
          </w:p>
          <w:p>
            <w:pPr>
              <w:rPr>
                <w:rFonts w:ascii="宋体" w:hAnsi="宋体" w:cs="宋体"/>
                <w:b/>
                <w:sz w:val="18"/>
                <w:szCs w:val="18"/>
              </w:rPr>
            </w:pPr>
            <w:r>
              <w:rPr>
                <w:rFonts w:hint="eastAsia" w:ascii="宋体" w:hAnsi="宋体" w:cs="宋体"/>
                <w:b/>
                <w:sz w:val="18"/>
                <w:szCs w:val="18"/>
              </w:rPr>
              <w:t>2.幼儿常见疾病</w:t>
            </w:r>
          </w:p>
          <w:p>
            <w:pPr>
              <w:rPr>
                <w:rFonts w:ascii="宋体" w:hAnsi="宋体" w:cs="宋体"/>
                <w:sz w:val="18"/>
                <w:szCs w:val="18"/>
              </w:rPr>
            </w:pPr>
            <w:r>
              <w:rPr>
                <w:rFonts w:hint="eastAsia" w:ascii="宋体" w:hAnsi="宋体" w:cs="宋体"/>
                <w:sz w:val="18"/>
                <w:szCs w:val="18"/>
              </w:rPr>
              <w:t>（1.幼儿常见病及预防动画</w:t>
            </w:r>
            <w:r>
              <w:rPr>
                <w:rFonts w:hint="eastAsia" w:ascii="宋体" w:hAnsi="宋体" w:cs="宋体"/>
                <w:kern w:val="0"/>
                <w:sz w:val="18"/>
                <w:szCs w:val="18"/>
              </w:rPr>
              <w:t>2.</w:t>
            </w:r>
            <w:r>
              <w:rPr>
                <w:rFonts w:hint="eastAsia" w:ascii="宋体" w:hAnsi="宋体" w:cs="宋体"/>
                <w:sz w:val="18"/>
                <w:szCs w:val="18"/>
              </w:rPr>
              <w:t>常见疾病--流感</w:t>
            </w:r>
            <w:r>
              <w:rPr>
                <w:rFonts w:hint="eastAsia" w:ascii="宋体" w:hAnsi="宋体" w:cs="宋体"/>
                <w:kern w:val="0"/>
                <w:sz w:val="18"/>
                <w:szCs w:val="18"/>
              </w:rPr>
              <w:t>3.</w:t>
            </w:r>
            <w:r>
              <w:rPr>
                <w:rFonts w:hint="eastAsia" w:ascii="宋体" w:hAnsi="宋体" w:cs="宋体"/>
                <w:sz w:val="18"/>
                <w:szCs w:val="18"/>
              </w:rPr>
              <w:t>常见疾病--麻疹</w:t>
            </w:r>
            <w:r>
              <w:rPr>
                <w:rFonts w:hint="eastAsia" w:ascii="宋体" w:hAnsi="宋体" w:cs="宋体"/>
                <w:kern w:val="0"/>
                <w:sz w:val="18"/>
                <w:szCs w:val="18"/>
              </w:rPr>
              <w:t>4.</w:t>
            </w:r>
            <w:r>
              <w:rPr>
                <w:rFonts w:hint="eastAsia" w:ascii="宋体" w:hAnsi="宋体" w:cs="宋体"/>
                <w:sz w:val="18"/>
                <w:szCs w:val="18"/>
              </w:rPr>
              <w:t>常见疾病--手足口</w:t>
            </w:r>
            <w:r>
              <w:rPr>
                <w:rFonts w:hint="eastAsia" w:ascii="宋体" w:hAnsi="宋体" w:cs="宋体"/>
                <w:kern w:val="0"/>
                <w:sz w:val="18"/>
                <w:szCs w:val="18"/>
              </w:rPr>
              <w:t>5.</w:t>
            </w:r>
            <w:r>
              <w:rPr>
                <w:rFonts w:hint="eastAsia" w:ascii="宋体" w:hAnsi="宋体" w:cs="宋体"/>
                <w:sz w:val="18"/>
                <w:szCs w:val="18"/>
              </w:rPr>
              <w:t>常见疾病--腮腺炎）</w:t>
            </w:r>
          </w:p>
          <w:p>
            <w:pPr>
              <w:rPr>
                <w:rFonts w:ascii="宋体" w:hAnsi="宋体" w:cs="宋体"/>
                <w:b/>
                <w:sz w:val="18"/>
                <w:szCs w:val="18"/>
              </w:rPr>
            </w:pPr>
            <w:r>
              <w:rPr>
                <w:rFonts w:hint="eastAsia" w:ascii="宋体" w:hAnsi="宋体" w:cs="宋体"/>
                <w:b/>
                <w:sz w:val="18"/>
                <w:szCs w:val="18"/>
              </w:rPr>
              <w:t>3.晨检</w:t>
            </w:r>
          </w:p>
          <w:p>
            <w:pPr>
              <w:rPr>
                <w:rFonts w:ascii="宋体" w:hAnsi="宋体" w:cs="宋体"/>
                <w:sz w:val="18"/>
                <w:szCs w:val="18"/>
              </w:rPr>
            </w:pPr>
            <w:r>
              <w:rPr>
                <w:rFonts w:hint="eastAsia" w:ascii="宋体" w:hAnsi="宋体" w:cs="宋体"/>
                <w:sz w:val="18"/>
                <w:szCs w:val="18"/>
              </w:rPr>
              <w:t>（</w:t>
            </w:r>
            <w:r>
              <w:rPr>
                <w:rFonts w:hint="eastAsia" w:ascii="宋体" w:hAnsi="宋体" w:cs="宋体"/>
                <w:b/>
                <w:sz w:val="18"/>
                <w:szCs w:val="18"/>
              </w:rPr>
              <w:t>1.晨检—视频案例</w:t>
            </w:r>
            <w:r>
              <w:rPr>
                <w:rFonts w:hint="eastAsia" w:ascii="宋体" w:hAnsi="宋体" w:cs="宋体"/>
                <w:kern w:val="0"/>
                <w:sz w:val="18"/>
                <w:szCs w:val="18"/>
              </w:rPr>
              <w:t>2.</w:t>
            </w:r>
            <w:r>
              <w:rPr>
                <w:rFonts w:hint="eastAsia" w:ascii="宋体" w:hAnsi="宋体" w:cs="宋体"/>
                <w:sz w:val="18"/>
                <w:szCs w:val="18"/>
              </w:rPr>
              <w:t>晨检--重要性</w:t>
            </w:r>
            <w:r>
              <w:rPr>
                <w:rFonts w:hint="eastAsia" w:ascii="宋体" w:hAnsi="宋体" w:cs="宋体"/>
                <w:kern w:val="0"/>
                <w:sz w:val="18"/>
                <w:szCs w:val="18"/>
              </w:rPr>
              <w:t>3.</w:t>
            </w:r>
            <w:r>
              <w:rPr>
                <w:rFonts w:hint="eastAsia" w:ascii="宋体" w:hAnsi="宋体" w:cs="宋体"/>
                <w:sz w:val="18"/>
                <w:szCs w:val="18"/>
              </w:rPr>
              <w:t>晨检--意义</w:t>
            </w:r>
            <w:r>
              <w:rPr>
                <w:rFonts w:hint="eastAsia" w:ascii="宋体" w:hAnsi="宋体" w:cs="宋体"/>
                <w:kern w:val="0"/>
                <w:sz w:val="18"/>
                <w:szCs w:val="18"/>
              </w:rPr>
              <w:t>4.</w:t>
            </w:r>
            <w:r>
              <w:rPr>
                <w:rFonts w:hint="eastAsia" w:ascii="宋体" w:hAnsi="宋体" w:cs="宋体"/>
                <w:sz w:val="18"/>
                <w:szCs w:val="18"/>
              </w:rPr>
              <w:t>晨检--制度</w:t>
            </w:r>
            <w:r>
              <w:rPr>
                <w:rFonts w:hint="eastAsia" w:ascii="宋体" w:hAnsi="宋体" w:cs="宋体"/>
                <w:kern w:val="0"/>
                <w:sz w:val="18"/>
                <w:szCs w:val="18"/>
              </w:rPr>
              <w:t>5.</w:t>
            </w:r>
            <w:r>
              <w:rPr>
                <w:rFonts w:hint="eastAsia" w:ascii="宋体" w:hAnsi="宋体" w:cs="宋体"/>
                <w:sz w:val="18"/>
                <w:szCs w:val="18"/>
              </w:rPr>
              <w:t>晨检--流程图</w:t>
            </w:r>
            <w:r>
              <w:rPr>
                <w:rFonts w:hint="eastAsia" w:ascii="宋体" w:hAnsi="宋体" w:cs="宋体"/>
                <w:kern w:val="0"/>
                <w:sz w:val="18"/>
                <w:szCs w:val="18"/>
              </w:rPr>
              <w:t>6.</w:t>
            </w:r>
            <w:r>
              <w:rPr>
                <w:rFonts w:hint="eastAsia" w:ascii="宋体" w:hAnsi="宋体" w:cs="宋体"/>
                <w:sz w:val="18"/>
                <w:szCs w:val="18"/>
              </w:rPr>
              <w:t>晨检--记录表）</w:t>
            </w:r>
          </w:p>
          <w:p>
            <w:pPr>
              <w:rPr>
                <w:rFonts w:ascii="宋体" w:hAnsi="宋体" w:cs="宋体"/>
                <w:b/>
                <w:sz w:val="18"/>
                <w:szCs w:val="18"/>
              </w:rPr>
            </w:pPr>
            <w:r>
              <w:rPr>
                <w:rFonts w:hint="eastAsia" w:ascii="宋体" w:hAnsi="宋体" w:cs="宋体"/>
                <w:b/>
                <w:sz w:val="18"/>
                <w:szCs w:val="18"/>
              </w:rPr>
              <w:t>4.体检</w:t>
            </w:r>
          </w:p>
          <w:p>
            <w:pPr>
              <w:rPr>
                <w:rFonts w:ascii="宋体" w:hAnsi="宋体" w:cs="宋体"/>
                <w:sz w:val="18"/>
                <w:szCs w:val="18"/>
              </w:rPr>
            </w:pPr>
            <w:r>
              <w:rPr>
                <w:rFonts w:hint="eastAsia" w:ascii="宋体" w:hAnsi="宋体" w:cs="宋体"/>
                <w:sz w:val="18"/>
                <w:szCs w:val="18"/>
              </w:rPr>
              <w:t>（</w:t>
            </w:r>
            <w:r>
              <w:rPr>
                <w:rFonts w:hint="eastAsia" w:ascii="宋体" w:hAnsi="宋体" w:cs="宋体"/>
                <w:b/>
                <w:sz w:val="18"/>
                <w:szCs w:val="18"/>
              </w:rPr>
              <w:t>1.体检视频案例</w:t>
            </w:r>
            <w:r>
              <w:rPr>
                <w:rFonts w:hint="eastAsia" w:ascii="宋体" w:hAnsi="宋体" w:cs="宋体"/>
                <w:sz w:val="18"/>
                <w:szCs w:val="18"/>
              </w:rPr>
              <w:t>2.体检--入园体检3.体检--体检须知4.体检--体检制度）</w:t>
            </w:r>
          </w:p>
          <w:p>
            <w:pPr>
              <w:rPr>
                <w:rFonts w:ascii="宋体" w:hAnsi="宋体" w:cs="宋体"/>
                <w:b/>
                <w:sz w:val="18"/>
                <w:szCs w:val="18"/>
              </w:rPr>
            </w:pPr>
            <w:r>
              <w:rPr>
                <w:rFonts w:hint="eastAsia" w:ascii="宋体" w:hAnsi="宋体" w:cs="宋体"/>
                <w:b/>
                <w:sz w:val="18"/>
                <w:szCs w:val="18"/>
              </w:rPr>
              <w:t>5.心理测查课程—沙盘</w:t>
            </w:r>
          </w:p>
          <w:p>
            <w:pPr>
              <w:rPr>
                <w:rFonts w:ascii="宋体" w:hAnsi="宋体" w:cs="宋体"/>
                <w:sz w:val="18"/>
                <w:szCs w:val="18"/>
              </w:rPr>
            </w:pPr>
            <w:r>
              <w:rPr>
                <w:rFonts w:hint="eastAsia" w:ascii="宋体" w:hAnsi="宋体" w:cs="宋体"/>
                <w:sz w:val="18"/>
                <w:szCs w:val="18"/>
              </w:rPr>
              <w:t>（1.心理测查--实训指导（一）</w:t>
            </w:r>
            <w:r>
              <w:rPr>
                <w:rFonts w:hint="eastAsia" w:ascii="宋体" w:hAnsi="宋体" w:cs="宋体"/>
                <w:kern w:val="0"/>
                <w:sz w:val="18"/>
                <w:szCs w:val="18"/>
              </w:rPr>
              <w:t>2.</w:t>
            </w:r>
            <w:r>
              <w:rPr>
                <w:rFonts w:hint="eastAsia" w:ascii="宋体" w:hAnsi="宋体" w:cs="宋体"/>
                <w:sz w:val="18"/>
                <w:szCs w:val="18"/>
              </w:rPr>
              <w:t>心理测查--实训指导（二）</w:t>
            </w:r>
            <w:r>
              <w:rPr>
                <w:rFonts w:hint="eastAsia" w:ascii="宋体" w:hAnsi="宋体" w:cs="宋体"/>
                <w:kern w:val="0"/>
                <w:sz w:val="18"/>
                <w:szCs w:val="18"/>
              </w:rPr>
              <w:t>3.</w:t>
            </w:r>
            <w:r>
              <w:rPr>
                <w:rFonts w:hint="eastAsia" w:ascii="宋体" w:hAnsi="宋体" w:cs="宋体"/>
                <w:sz w:val="18"/>
                <w:szCs w:val="18"/>
              </w:rPr>
              <w:t>心理测查--实训指导（三）</w:t>
            </w:r>
            <w:r>
              <w:rPr>
                <w:rFonts w:hint="eastAsia" w:ascii="宋体" w:hAnsi="宋体" w:cs="宋体"/>
                <w:kern w:val="0"/>
                <w:sz w:val="18"/>
                <w:szCs w:val="18"/>
              </w:rPr>
              <w:t>4.</w:t>
            </w:r>
            <w:r>
              <w:rPr>
                <w:rFonts w:hint="eastAsia" w:ascii="宋体" w:hAnsi="宋体" w:cs="宋体"/>
                <w:sz w:val="18"/>
                <w:szCs w:val="18"/>
              </w:rPr>
              <w:t>心理测查--实训指导（四）</w:t>
            </w:r>
            <w:r>
              <w:rPr>
                <w:rFonts w:hint="eastAsia" w:ascii="宋体" w:hAnsi="宋体" w:cs="宋体"/>
                <w:kern w:val="0"/>
                <w:sz w:val="18"/>
                <w:szCs w:val="18"/>
              </w:rPr>
              <w:t>5.</w:t>
            </w:r>
            <w:r>
              <w:rPr>
                <w:rFonts w:hint="eastAsia" w:ascii="宋体" w:hAnsi="宋体" w:cs="宋体"/>
                <w:sz w:val="18"/>
                <w:szCs w:val="18"/>
              </w:rPr>
              <w:t>心理测查--实训指导（五）</w:t>
            </w:r>
            <w:r>
              <w:rPr>
                <w:rFonts w:hint="eastAsia" w:ascii="宋体" w:hAnsi="宋体" w:cs="宋体"/>
                <w:kern w:val="0"/>
                <w:sz w:val="18"/>
                <w:szCs w:val="18"/>
              </w:rPr>
              <w:t>6.</w:t>
            </w:r>
            <w:r>
              <w:rPr>
                <w:rFonts w:hint="eastAsia" w:ascii="宋体" w:hAnsi="宋体" w:cs="宋体"/>
                <w:sz w:val="18"/>
                <w:szCs w:val="18"/>
              </w:rPr>
              <w:t>心理测查--实训指导（六）</w:t>
            </w:r>
            <w:r>
              <w:rPr>
                <w:rFonts w:hint="eastAsia" w:ascii="宋体" w:hAnsi="宋体" w:cs="宋体"/>
                <w:kern w:val="0"/>
                <w:sz w:val="18"/>
                <w:szCs w:val="18"/>
              </w:rPr>
              <w:t>7.</w:t>
            </w:r>
            <w:r>
              <w:rPr>
                <w:rFonts w:hint="eastAsia" w:ascii="宋体" w:hAnsi="宋体" w:cs="宋体"/>
                <w:sz w:val="18"/>
                <w:szCs w:val="18"/>
              </w:rPr>
              <w:t>心理测查--实训指导（七）</w:t>
            </w:r>
            <w:r>
              <w:rPr>
                <w:rFonts w:hint="eastAsia" w:ascii="宋体" w:hAnsi="宋体" w:cs="宋体"/>
                <w:kern w:val="0"/>
                <w:sz w:val="18"/>
                <w:szCs w:val="18"/>
              </w:rPr>
              <w:t>8.</w:t>
            </w:r>
            <w:r>
              <w:rPr>
                <w:rFonts w:hint="eastAsia" w:ascii="宋体" w:hAnsi="宋体" w:cs="宋体"/>
                <w:sz w:val="18"/>
                <w:szCs w:val="18"/>
              </w:rPr>
              <w:t>心理测查--实训指导（八）</w:t>
            </w:r>
            <w:r>
              <w:rPr>
                <w:rFonts w:hint="eastAsia" w:ascii="宋体" w:hAnsi="宋体" w:cs="宋体"/>
                <w:kern w:val="0"/>
                <w:sz w:val="18"/>
                <w:szCs w:val="18"/>
              </w:rPr>
              <w:t>9.</w:t>
            </w:r>
            <w:r>
              <w:rPr>
                <w:rFonts w:hint="eastAsia" w:ascii="宋体" w:hAnsi="宋体" w:cs="宋体"/>
                <w:sz w:val="18"/>
                <w:szCs w:val="18"/>
              </w:rPr>
              <w:t>心理测查--实训指导（九）</w:t>
            </w:r>
            <w:r>
              <w:rPr>
                <w:rFonts w:hint="eastAsia" w:ascii="宋体" w:hAnsi="宋体" w:cs="宋体"/>
                <w:kern w:val="0"/>
                <w:sz w:val="18"/>
                <w:szCs w:val="18"/>
              </w:rPr>
              <w:t>10.</w:t>
            </w:r>
            <w:r>
              <w:rPr>
                <w:rFonts w:hint="eastAsia" w:ascii="宋体" w:hAnsi="宋体" w:cs="宋体"/>
                <w:sz w:val="18"/>
                <w:szCs w:val="18"/>
              </w:rPr>
              <w:t>心理测查--实训指导（十））</w:t>
            </w:r>
          </w:p>
          <w:p>
            <w:pPr>
              <w:rPr>
                <w:rFonts w:ascii="宋体" w:hAnsi="宋体" w:cs="宋体"/>
                <w:b/>
                <w:sz w:val="18"/>
                <w:szCs w:val="18"/>
              </w:rPr>
            </w:pPr>
            <w:r>
              <w:rPr>
                <w:rFonts w:hint="eastAsia" w:ascii="宋体" w:hAnsi="宋体" w:cs="宋体"/>
                <w:b/>
                <w:sz w:val="18"/>
                <w:szCs w:val="18"/>
              </w:rPr>
              <w:t>6.心理测查—个案分析</w:t>
            </w:r>
          </w:p>
          <w:p>
            <w:pPr>
              <w:rPr>
                <w:rFonts w:ascii="宋体" w:hAnsi="宋体" w:cs="宋体"/>
                <w:sz w:val="18"/>
                <w:szCs w:val="18"/>
              </w:rPr>
            </w:pPr>
            <w:r>
              <w:rPr>
                <w:rFonts w:hint="eastAsia" w:ascii="宋体" w:hAnsi="宋体" w:cs="宋体"/>
                <w:sz w:val="18"/>
                <w:szCs w:val="18"/>
              </w:rPr>
              <w:t>（1.心理测查--小班个案</w:t>
            </w:r>
            <w:r>
              <w:rPr>
                <w:rFonts w:hint="eastAsia" w:ascii="宋体" w:hAnsi="宋体" w:cs="宋体"/>
                <w:kern w:val="0"/>
                <w:sz w:val="18"/>
                <w:szCs w:val="18"/>
              </w:rPr>
              <w:t>2.</w:t>
            </w:r>
            <w:r>
              <w:rPr>
                <w:rFonts w:hint="eastAsia" w:ascii="宋体" w:hAnsi="宋体" w:cs="宋体"/>
                <w:sz w:val="18"/>
                <w:szCs w:val="18"/>
              </w:rPr>
              <w:t>心理测查--中班个案</w:t>
            </w:r>
            <w:r>
              <w:rPr>
                <w:rFonts w:hint="eastAsia" w:ascii="宋体" w:hAnsi="宋体" w:cs="宋体"/>
                <w:kern w:val="0"/>
                <w:sz w:val="18"/>
                <w:szCs w:val="18"/>
              </w:rPr>
              <w:t>3.</w:t>
            </w:r>
            <w:r>
              <w:rPr>
                <w:rFonts w:hint="eastAsia" w:ascii="宋体" w:hAnsi="宋体" w:cs="宋体"/>
                <w:sz w:val="18"/>
                <w:szCs w:val="18"/>
              </w:rPr>
              <w:t>心理测查--大班个案）</w:t>
            </w:r>
          </w:p>
          <w:p>
            <w:pPr>
              <w:rPr>
                <w:rFonts w:ascii="宋体" w:hAnsi="宋体" w:cs="宋体"/>
                <w:b/>
                <w:sz w:val="18"/>
                <w:szCs w:val="18"/>
              </w:rPr>
            </w:pPr>
            <w:r>
              <w:rPr>
                <w:rFonts w:hint="eastAsia" w:ascii="宋体" w:hAnsi="宋体" w:cs="宋体"/>
                <w:b/>
                <w:sz w:val="18"/>
                <w:szCs w:val="18"/>
              </w:rPr>
              <w:t>7.外用药</w:t>
            </w:r>
          </w:p>
          <w:p>
            <w:pPr>
              <w:rPr>
                <w:rFonts w:ascii="宋体" w:hAnsi="宋体" w:cs="宋体"/>
                <w:sz w:val="18"/>
                <w:szCs w:val="18"/>
              </w:rPr>
            </w:pPr>
            <w:r>
              <w:rPr>
                <w:rFonts w:hint="eastAsia" w:ascii="宋体" w:hAnsi="宋体" w:cs="宋体"/>
                <w:sz w:val="18"/>
                <w:szCs w:val="18"/>
              </w:rPr>
              <w:t>（1. 外用药--药品种类2.外用药--注意事项3.外用药--使用方法）</w:t>
            </w:r>
          </w:p>
          <w:p>
            <w:pPr>
              <w:rPr>
                <w:rFonts w:ascii="宋体" w:hAnsi="宋体" w:cs="宋体"/>
                <w:b/>
                <w:sz w:val="18"/>
                <w:szCs w:val="18"/>
              </w:rPr>
            </w:pPr>
            <w:r>
              <w:rPr>
                <w:rFonts w:hint="eastAsia" w:ascii="宋体" w:hAnsi="宋体" w:cs="宋体"/>
                <w:b/>
                <w:sz w:val="18"/>
                <w:szCs w:val="18"/>
              </w:rPr>
              <w:t>8.常用消毒液</w:t>
            </w:r>
          </w:p>
          <w:p>
            <w:pPr>
              <w:rPr>
                <w:rFonts w:ascii="宋体" w:hAnsi="宋体" w:cs="宋体"/>
                <w:sz w:val="18"/>
                <w:szCs w:val="18"/>
              </w:rPr>
            </w:pPr>
            <w:r>
              <w:rPr>
                <w:rFonts w:hint="eastAsia" w:ascii="宋体" w:hAnsi="宋体" w:cs="宋体"/>
                <w:sz w:val="18"/>
                <w:szCs w:val="18"/>
              </w:rPr>
              <w:t>（消1.毒液--药品种类2.消毒液--注意事项3.消毒液--使用方法）</w:t>
            </w:r>
          </w:p>
          <w:p>
            <w:pPr>
              <w:rPr>
                <w:rFonts w:ascii="宋体" w:hAnsi="宋体" w:cs="宋体"/>
                <w:b/>
                <w:sz w:val="18"/>
                <w:szCs w:val="18"/>
              </w:rPr>
            </w:pPr>
            <w:r>
              <w:rPr>
                <w:rFonts w:hint="eastAsia" w:ascii="宋体" w:hAnsi="宋体" w:cs="宋体"/>
                <w:b/>
                <w:sz w:val="18"/>
                <w:szCs w:val="18"/>
              </w:rPr>
              <w:t>9.自闭症训练方案</w:t>
            </w:r>
          </w:p>
          <w:p>
            <w:pPr>
              <w:rPr>
                <w:rFonts w:ascii="宋体" w:hAnsi="宋体" w:cs="宋体"/>
                <w:sz w:val="18"/>
                <w:szCs w:val="18"/>
              </w:rPr>
            </w:pPr>
            <w:r>
              <w:rPr>
                <w:rFonts w:hint="eastAsia" w:ascii="宋体" w:hAnsi="宋体" w:cs="宋体"/>
                <w:sz w:val="18"/>
                <w:szCs w:val="18"/>
              </w:rPr>
              <w:t>（1.自闭儿童--训练纲要（一）2.自闭儿童--训练纲要（二）3.自闭儿童--训练纲要（三）3.自闭儿童--训练纲要（四）4.自闭儿童--训练纲要（五）5.自闭儿童--训练纲要（六）6.自闭儿童--训练纲要（七）7.自闭儿童--训练课程（一）8.自闭儿童--训练课程（二）9.自闭儿童--训练课程（三））</w:t>
            </w:r>
          </w:p>
          <w:p>
            <w:pPr>
              <w:rPr>
                <w:rFonts w:ascii="宋体" w:hAnsi="宋体" w:cs="宋体"/>
                <w:b/>
                <w:sz w:val="18"/>
                <w:szCs w:val="18"/>
              </w:rPr>
            </w:pPr>
            <w:r>
              <w:rPr>
                <w:rFonts w:hint="eastAsia" w:ascii="宋体" w:hAnsi="宋体" w:cs="宋体"/>
                <w:b/>
                <w:sz w:val="18"/>
                <w:szCs w:val="18"/>
              </w:rPr>
              <w:t>10.幼儿发展评价</w:t>
            </w:r>
          </w:p>
          <w:p>
            <w:pPr>
              <w:rPr>
                <w:rFonts w:ascii="宋体" w:hAnsi="宋体" w:cs="宋体"/>
                <w:sz w:val="18"/>
                <w:szCs w:val="18"/>
              </w:rPr>
            </w:pPr>
            <w:r>
              <w:rPr>
                <w:rFonts w:hint="eastAsia" w:ascii="宋体" w:hAnsi="宋体" w:cs="宋体"/>
                <w:sz w:val="18"/>
                <w:szCs w:val="18"/>
              </w:rPr>
              <w:t>（1.评价--发展评价量表2.评价--大班发展评估3.评价--中班发展评估4.评价--小班发展评估）</w:t>
            </w:r>
          </w:p>
          <w:p>
            <w:pPr>
              <w:rPr>
                <w:rFonts w:ascii="宋体" w:hAnsi="宋体" w:cs="宋体"/>
                <w:b/>
                <w:sz w:val="18"/>
                <w:szCs w:val="18"/>
              </w:rPr>
            </w:pPr>
            <w:r>
              <w:rPr>
                <w:rFonts w:hint="eastAsia" w:ascii="宋体" w:hAnsi="宋体" w:cs="宋体"/>
                <w:b/>
                <w:sz w:val="18"/>
                <w:szCs w:val="18"/>
              </w:rPr>
              <w:t>11.日常安全教育</w:t>
            </w:r>
          </w:p>
          <w:p>
            <w:pPr>
              <w:rPr>
                <w:rFonts w:ascii="宋体" w:hAnsi="宋体" w:cs="宋体"/>
                <w:sz w:val="18"/>
                <w:szCs w:val="18"/>
              </w:rPr>
            </w:pPr>
            <w:r>
              <w:rPr>
                <w:rFonts w:hint="eastAsia" w:ascii="宋体" w:hAnsi="宋体" w:cs="宋体"/>
                <w:sz w:val="18"/>
                <w:szCs w:val="18"/>
              </w:rPr>
              <w:t>（1.日常安全教育--起火了动画2.日常安全教育--煤气安全动画3.日常安全教育--预防烫伤动画4.日常安全教育--安全用电器动画5.日常安全教育--安全使用电器教案）</w:t>
            </w:r>
          </w:p>
          <w:p>
            <w:pPr>
              <w:rPr>
                <w:rFonts w:ascii="宋体" w:hAnsi="宋体" w:cs="宋体"/>
                <w:b/>
                <w:sz w:val="18"/>
                <w:szCs w:val="18"/>
              </w:rPr>
            </w:pPr>
            <w:r>
              <w:rPr>
                <w:rFonts w:hint="eastAsia" w:ascii="宋体" w:hAnsi="宋体" w:cs="宋体"/>
                <w:b/>
                <w:sz w:val="18"/>
                <w:szCs w:val="18"/>
              </w:rPr>
              <w:t>12.紫外线灯</w:t>
            </w:r>
          </w:p>
          <w:p>
            <w:pPr>
              <w:rPr>
                <w:rFonts w:ascii="宋体" w:hAnsi="宋体" w:cs="宋体"/>
                <w:sz w:val="18"/>
                <w:szCs w:val="18"/>
              </w:rPr>
            </w:pPr>
            <w:r>
              <w:rPr>
                <w:rFonts w:hint="eastAsia" w:ascii="宋体" w:hAnsi="宋体" w:cs="宋体"/>
                <w:sz w:val="18"/>
                <w:szCs w:val="18"/>
              </w:rPr>
              <w:t>（1.紫外线灯--使用方法2.紫外线灯--注意事项3.紫外线灯--使用记录）</w:t>
            </w:r>
          </w:p>
          <w:p>
            <w:pPr>
              <w:rPr>
                <w:rFonts w:ascii="宋体" w:hAnsi="宋体" w:cs="宋体"/>
                <w:b/>
                <w:sz w:val="18"/>
                <w:szCs w:val="18"/>
              </w:rPr>
            </w:pPr>
            <w:r>
              <w:rPr>
                <w:rFonts w:hint="eastAsia" w:ascii="宋体" w:hAnsi="宋体" w:cs="宋体"/>
                <w:b/>
                <w:sz w:val="18"/>
                <w:szCs w:val="18"/>
              </w:rPr>
              <w:t>13.婴幼儿抚触</w:t>
            </w:r>
          </w:p>
          <w:p>
            <w:pPr>
              <w:rPr>
                <w:rFonts w:ascii="宋体" w:hAnsi="宋体" w:cs="宋体"/>
                <w:sz w:val="18"/>
                <w:szCs w:val="18"/>
              </w:rPr>
            </w:pPr>
            <w:r>
              <w:rPr>
                <w:rFonts w:hint="eastAsia" w:ascii="宋体" w:hAnsi="宋体" w:cs="宋体"/>
                <w:sz w:val="18"/>
                <w:szCs w:val="18"/>
              </w:rPr>
              <w:t>（1.抚触—准备工作视频2.抚触—腿部、脚部视频3.抚触—胸部按摩4.抚触—胸部按摩视频5.抚触—胸部抚触视频6.抚触—案例视频（一）7.抚触—案例（二））</w:t>
            </w:r>
          </w:p>
          <w:p>
            <w:pPr>
              <w:rPr>
                <w:rFonts w:ascii="宋体" w:hAnsi="宋体" w:cs="宋体"/>
                <w:b/>
                <w:sz w:val="18"/>
                <w:szCs w:val="18"/>
              </w:rPr>
            </w:pPr>
            <w:r>
              <w:rPr>
                <w:rFonts w:hint="eastAsia" w:ascii="宋体" w:hAnsi="宋体" w:cs="宋体"/>
                <w:b/>
                <w:sz w:val="18"/>
                <w:szCs w:val="18"/>
              </w:rPr>
              <w:t>14.婴幼儿水浴</w:t>
            </w:r>
          </w:p>
          <w:p>
            <w:pPr>
              <w:rPr>
                <w:rFonts w:ascii="宋体" w:hAnsi="宋体" w:cs="宋体"/>
                <w:sz w:val="18"/>
                <w:szCs w:val="18"/>
              </w:rPr>
            </w:pPr>
            <w:r>
              <w:rPr>
                <w:rFonts w:hint="eastAsia" w:ascii="宋体" w:hAnsi="宋体" w:cs="宋体"/>
                <w:sz w:val="18"/>
                <w:szCs w:val="18"/>
              </w:rPr>
              <w:t>（1.水浴简介视频2.游泳操视频3.抚触操视频）</w:t>
            </w:r>
          </w:p>
          <w:p>
            <w:pPr>
              <w:rPr>
                <w:rFonts w:ascii="宋体" w:hAnsi="宋体" w:cs="宋体"/>
                <w:b/>
                <w:sz w:val="18"/>
                <w:szCs w:val="18"/>
              </w:rPr>
            </w:pPr>
            <w:r>
              <w:rPr>
                <w:rFonts w:hint="eastAsia" w:ascii="宋体" w:hAnsi="宋体" w:cs="宋体"/>
                <w:b/>
                <w:sz w:val="18"/>
                <w:szCs w:val="18"/>
              </w:rPr>
              <w:t>15.灾难教育</w:t>
            </w:r>
          </w:p>
          <w:p>
            <w:pPr>
              <w:rPr>
                <w:rFonts w:ascii="宋体" w:hAnsi="宋体" w:cs="宋体"/>
                <w:sz w:val="18"/>
                <w:szCs w:val="18"/>
              </w:rPr>
            </w:pPr>
            <w:r>
              <w:rPr>
                <w:rFonts w:hint="eastAsia" w:ascii="宋体" w:hAnsi="宋体" w:cs="宋体"/>
                <w:sz w:val="18"/>
                <w:szCs w:val="18"/>
              </w:rPr>
              <w:t>（1.灾难教育--地震了动画</w:t>
            </w:r>
            <w:r>
              <w:rPr>
                <w:rFonts w:hint="eastAsia" w:ascii="宋体" w:hAnsi="宋体" w:cs="宋体"/>
                <w:kern w:val="0"/>
                <w:sz w:val="18"/>
                <w:szCs w:val="18"/>
              </w:rPr>
              <w:t>2.</w:t>
            </w:r>
            <w:r>
              <w:rPr>
                <w:rFonts w:hint="eastAsia" w:ascii="宋体" w:hAnsi="宋体" w:cs="宋体"/>
                <w:sz w:val="18"/>
                <w:szCs w:val="18"/>
              </w:rPr>
              <w:t>灾难教育--火灾逃生全动画</w:t>
            </w:r>
            <w:r>
              <w:rPr>
                <w:rFonts w:hint="eastAsia" w:ascii="宋体" w:hAnsi="宋体" w:cs="宋体"/>
                <w:kern w:val="0"/>
                <w:sz w:val="18"/>
                <w:szCs w:val="18"/>
              </w:rPr>
              <w:t>3.</w:t>
            </w:r>
            <w:r>
              <w:rPr>
                <w:rFonts w:hint="eastAsia" w:ascii="宋体" w:hAnsi="宋体" w:cs="宋体"/>
                <w:sz w:val="18"/>
                <w:szCs w:val="18"/>
              </w:rPr>
              <w:t>灾难教育--雷电不可怕动画</w:t>
            </w:r>
            <w:r>
              <w:rPr>
                <w:rFonts w:hint="eastAsia" w:ascii="宋体" w:hAnsi="宋体" w:cs="宋体"/>
                <w:kern w:val="0"/>
                <w:sz w:val="18"/>
                <w:szCs w:val="18"/>
              </w:rPr>
              <w:t>4.</w:t>
            </w:r>
            <w:r>
              <w:rPr>
                <w:rFonts w:hint="eastAsia" w:ascii="宋体" w:hAnsi="宋体" w:cs="宋体"/>
                <w:sz w:val="18"/>
                <w:szCs w:val="18"/>
              </w:rPr>
              <w:t>灾难教育--台风和洪水动画</w:t>
            </w:r>
            <w:r>
              <w:rPr>
                <w:rFonts w:hint="eastAsia" w:ascii="宋体" w:hAnsi="宋体" w:cs="宋体"/>
                <w:kern w:val="0"/>
                <w:sz w:val="18"/>
                <w:szCs w:val="18"/>
              </w:rPr>
              <w:t>5.</w:t>
            </w:r>
            <w:r>
              <w:rPr>
                <w:rFonts w:hint="eastAsia" w:ascii="宋体" w:hAnsi="宋体" w:cs="宋体"/>
                <w:sz w:val="18"/>
                <w:szCs w:val="18"/>
              </w:rPr>
              <w:t>灾难教育--暴雨和暴雪动画</w:t>
            </w:r>
            <w:r>
              <w:rPr>
                <w:rFonts w:hint="eastAsia" w:ascii="宋体" w:hAnsi="宋体" w:cs="宋体"/>
                <w:kern w:val="0"/>
                <w:sz w:val="18"/>
                <w:szCs w:val="18"/>
              </w:rPr>
              <w:t>6.</w:t>
            </w:r>
            <w:r>
              <w:rPr>
                <w:rFonts w:hint="eastAsia" w:ascii="宋体" w:hAnsi="宋体" w:cs="宋体"/>
                <w:sz w:val="18"/>
                <w:szCs w:val="18"/>
              </w:rPr>
              <w:t>灾难教育--地震了怎么办教案）</w:t>
            </w:r>
          </w:p>
          <w:p>
            <w:pPr>
              <w:rPr>
                <w:rFonts w:ascii="宋体" w:hAnsi="宋体" w:cs="宋体"/>
                <w:b/>
                <w:sz w:val="18"/>
                <w:szCs w:val="18"/>
              </w:rPr>
            </w:pPr>
            <w:r>
              <w:rPr>
                <w:rFonts w:hint="eastAsia" w:ascii="宋体" w:hAnsi="宋体" w:cs="宋体"/>
                <w:b/>
                <w:sz w:val="18"/>
                <w:szCs w:val="18"/>
              </w:rPr>
              <w:t>16.出行教育</w:t>
            </w:r>
          </w:p>
          <w:p>
            <w:pPr>
              <w:rPr>
                <w:rFonts w:ascii="宋体" w:hAnsi="宋体" w:cs="宋体"/>
                <w:sz w:val="18"/>
                <w:szCs w:val="18"/>
              </w:rPr>
            </w:pPr>
            <w:r>
              <w:rPr>
                <w:rFonts w:hint="eastAsia" w:ascii="宋体" w:hAnsi="宋体" w:cs="宋体"/>
                <w:sz w:val="18"/>
                <w:szCs w:val="18"/>
              </w:rPr>
              <w:t>（1.出行教育--乘车安全动画2.出行教育--乘安全扶梯动画4.出行教育--安全过马路动画5.出行教育--拒绝陌生人动画6.出行教育--行人的安全准则动画7.出行教育--拒绝陌生人教案）</w:t>
            </w:r>
          </w:p>
          <w:p>
            <w:pPr>
              <w:rPr>
                <w:rFonts w:ascii="宋体" w:hAnsi="宋体" w:cs="宋体"/>
                <w:b/>
                <w:sz w:val="18"/>
                <w:szCs w:val="18"/>
              </w:rPr>
            </w:pPr>
            <w:r>
              <w:rPr>
                <w:rFonts w:hint="eastAsia" w:ascii="宋体" w:hAnsi="宋体" w:cs="宋体"/>
                <w:b/>
                <w:sz w:val="18"/>
                <w:szCs w:val="18"/>
              </w:rPr>
              <w:t>17.保健医工作制度</w:t>
            </w:r>
          </w:p>
          <w:p>
            <w:pPr>
              <w:rPr>
                <w:rFonts w:ascii="宋体" w:hAnsi="宋体" w:cs="宋体"/>
                <w:sz w:val="18"/>
                <w:szCs w:val="18"/>
              </w:rPr>
            </w:pPr>
            <w:r>
              <w:rPr>
                <w:rFonts w:hint="eastAsia" w:ascii="宋体" w:hAnsi="宋体" w:cs="宋体"/>
                <w:sz w:val="18"/>
                <w:szCs w:val="18"/>
              </w:rPr>
              <w:t>（1.保健医--生活饮食制度2.保健医--健康体格制度3.保健医--卫生疾病制度4.保健医--保健安全制度5.保健医--家园联系、体弱儿童制度）</w:t>
            </w:r>
          </w:p>
          <w:p>
            <w:pPr>
              <w:rPr>
                <w:rFonts w:ascii="宋体" w:hAnsi="宋体" w:cs="宋体"/>
                <w:b/>
                <w:sz w:val="18"/>
                <w:szCs w:val="18"/>
              </w:rPr>
            </w:pPr>
            <w:r>
              <w:rPr>
                <w:rFonts w:hint="eastAsia" w:ascii="宋体" w:hAnsi="宋体" w:cs="宋体"/>
                <w:b/>
                <w:sz w:val="18"/>
                <w:szCs w:val="18"/>
              </w:rPr>
              <w:t>18.保健医一日工作</w:t>
            </w:r>
          </w:p>
          <w:p>
            <w:pPr>
              <w:rPr>
                <w:rFonts w:ascii="宋体" w:hAnsi="宋体" w:cs="宋体"/>
                <w:sz w:val="18"/>
                <w:szCs w:val="18"/>
              </w:rPr>
            </w:pPr>
            <w:r>
              <w:rPr>
                <w:rFonts w:hint="eastAsia" w:ascii="宋体" w:hAnsi="宋体" w:cs="宋体"/>
                <w:sz w:val="18"/>
                <w:szCs w:val="18"/>
              </w:rPr>
              <w:t>（1.保健医一日工作流程（1）2.保健医一日工作流程（2）3.意外伤害工作流程</w:t>
            </w:r>
            <w:r>
              <w:rPr>
                <w:rFonts w:hint="eastAsia" w:ascii="宋体" w:hAnsi="宋体" w:cs="宋体"/>
                <w:b/>
                <w:sz w:val="18"/>
                <w:szCs w:val="18"/>
              </w:rPr>
              <w:t>4.保健医工作视频案例</w:t>
            </w:r>
            <w:r>
              <w:rPr>
                <w:rFonts w:hint="eastAsia" w:ascii="宋体" w:hAnsi="宋体" w:cs="宋体"/>
                <w:sz w:val="18"/>
                <w:szCs w:val="18"/>
              </w:rPr>
              <w:t>）</w:t>
            </w:r>
          </w:p>
          <w:p>
            <w:pPr>
              <w:rPr>
                <w:rFonts w:ascii="宋体" w:hAnsi="宋体" w:cs="宋体"/>
                <w:sz w:val="18"/>
                <w:szCs w:val="18"/>
              </w:rPr>
            </w:pPr>
            <w:r>
              <w:rPr>
                <w:rFonts w:hint="eastAsia" w:ascii="宋体" w:hAnsi="宋体" w:cs="宋体"/>
                <w:b/>
                <w:kern w:val="0"/>
                <w:sz w:val="18"/>
                <w:szCs w:val="18"/>
                <w:u w:val="single"/>
              </w:rPr>
              <w:t>（六）教师办公室交互点</w:t>
            </w:r>
            <w:r>
              <w:rPr>
                <w:rFonts w:hint="eastAsia" w:ascii="宋体" w:hAnsi="宋体" w:cs="宋体"/>
                <w:kern w:val="0"/>
                <w:sz w:val="18"/>
                <w:szCs w:val="18"/>
              </w:rPr>
              <w:t>包括（名称及视频、文件、实训内容）</w:t>
            </w:r>
          </w:p>
          <w:p>
            <w:pPr>
              <w:rPr>
                <w:rFonts w:ascii="宋体" w:hAnsi="宋体" w:cs="宋体"/>
                <w:b/>
                <w:sz w:val="18"/>
                <w:szCs w:val="18"/>
              </w:rPr>
            </w:pPr>
            <w:r>
              <w:rPr>
                <w:rFonts w:hint="eastAsia" w:ascii="宋体" w:hAnsi="宋体" w:cs="宋体"/>
                <w:b/>
                <w:sz w:val="18"/>
                <w:szCs w:val="18"/>
              </w:rPr>
              <w:t>1.教师工作</w:t>
            </w:r>
          </w:p>
          <w:p>
            <w:pPr>
              <w:rPr>
                <w:rFonts w:ascii="宋体" w:hAnsi="宋体" w:cs="宋体"/>
                <w:sz w:val="18"/>
                <w:szCs w:val="18"/>
              </w:rPr>
            </w:pPr>
            <w:r>
              <w:rPr>
                <w:rFonts w:hint="eastAsia" w:ascii="宋体" w:hAnsi="宋体" w:cs="宋体"/>
                <w:sz w:val="18"/>
                <w:szCs w:val="18"/>
              </w:rPr>
              <w:t>（1.教师工作--职责2.教师工作--上午3.教师工作--中午4.教师工作--下午）</w:t>
            </w:r>
          </w:p>
          <w:p>
            <w:pPr>
              <w:rPr>
                <w:rFonts w:ascii="宋体" w:hAnsi="宋体" w:cs="宋体"/>
                <w:b/>
                <w:sz w:val="18"/>
                <w:szCs w:val="18"/>
              </w:rPr>
            </w:pPr>
            <w:r>
              <w:rPr>
                <w:rFonts w:hint="eastAsia" w:ascii="宋体" w:hAnsi="宋体" w:cs="宋体"/>
                <w:b/>
                <w:sz w:val="18"/>
                <w:szCs w:val="18"/>
              </w:rPr>
              <w:t>2.家园共育</w:t>
            </w:r>
          </w:p>
          <w:p>
            <w:pPr>
              <w:rPr>
                <w:rFonts w:ascii="宋体" w:hAnsi="宋体" w:cs="宋体"/>
                <w:sz w:val="18"/>
                <w:szCs w:val="18"/>
              </w:rPr>
            </w:pPr>
            <w:r>
              <w:rPr>
                <w:rFonts w:hint="eastAsia" w:ascii="宋体" w:hAnsi="宋体" w:cs="宋体"/>
                <w:sz w:val="18"/>
                <w:szCs w:val="18"/>
              </w:rPr>
              <w:t>（1.动画《乐博士趣说家园共育》2.家园共育--家长沟通3.家园共育--幼儿交流4.家园共育--观察记录5.幼儿园--记录表格6.家园共育--沟通时间7.动画《孩子在幼儿园吃不饱怎么办》8.动画《孩子上幼儿园总生病怎么办》）</w:t>
            </w:r>
          </w:p>
          <w:p>
            <w:pPr>
              <w:rPr>
                <w:rFonts w:ascii="宋体" w:hAnsi="宋体" w:cs="宋体"/>
                <w:kern w:val="0"/>
                <w:sz w:val="18"/>
                <w:szCs w:val="18"/>
              </w:rPr>
            </w:pPr>
            <w:r>
              <w:rPr>
                <w:rFonts w:hint="eastAsia" w:ascii="宋体" w:hAnsi="宋体" w:cs="宋体"/>
                <w:b/>
                <w:kern w:val="0"/>
                <w:sz w:val="18"/>
                <w:szCs w:val="18"/>
                <w:u w:val="single"/>
              </w:rPr>
              <w:t>（七）园长室交互点</w:t>
            </w:r>
            <w:r>
              <w:rPr>
                <w:rFonts w:hint="eastAsia" w:ascii="宋体" w:hAnsi="宋体" w:cs="宋体"/>
                <w:kern w:val="0"/>
                <w:sz w:val="18"/>
                <w:szCs w:val="18"/>
              </w:rPr>
              <w:t>包括（名称及视频、文件、实训内容）</w:t>
            </w:r>
          </w:p>
          <w:p>
            <w:pPr>
              <w:rPr>
                <w:rFonts w:ascii="宋体" w:hAnsi="宋体" w:cs="宋体"/>
                <w:b/>
                <w:sz w:val="18"/>
                <w:szCs w:val="18"/>
              </w:rPr>
            </w:pPr>
            <w:r>
              <w:rPr>
                <w:rFonts w:hint="eastAsia" w:ascii="宋体" w:hAnsi="宋体" w:cs="宋体"/>
                <w:b/>
                <w:kern w:val="0"/>
                <w:sz w:val="18"/>
                <w:szCs w:val="18"/>
              </w:rPr>
              <w:t>1.</w:t>
            </w:r>
            <w:r>
              <w:rPr>
                <w:rFonts w:hint="eastAsia" w:ascii="宋体" w:hAnsi="宋体" w:cs="宋体"/>
                <w:b/>
                <w:sz w:val="18"/>
                <w:szCs w:val="18"/>
              </w:rPr>
              <w:t>园长工作—教育教学</w:t>
            </w:r>
          </w:p>
          <w:p>
            <w:pPr>
              <w:rPr>
                <w:rFonts w:ascii="宋体" w:hAnsi="宋体" w:cs="宋体"/>
                <w:sz w:val="18"/>
                <w:szCs w:val="18"/>
              </w:rPr>
            </w:pPr>
            <w:r>
              <w:rPr>
                <w:rFonts w:hint="eastAsia" w:ascii="宋体" w:hAnsi="宋体" w:cs="宋体"/>
                <w:kern w:val="0"/>
                <w:sz w:val="18"/>
                <w:szCs w:val="18"/>
              </w:rPr>
              <w:t>（1.</w:t>
            </w:r>
            <w:r>
              <w:rPr>
                <w:rFonts w:hint="eastAsia" w:ascii="宋体" w:hAnsi="宋体" w:cs="宋体"/>
                <w:sz w:val="18"/>
                <w:szCs w:val="18"/>
              </w:rPr>
              <w:t>电子书—园所团队建设与培训2.电子书—幼儿园岗位考核标准3.教育教学--布置计划4.教育教学--教研活动5.教育教学--考核表格）</w:t>
            </w:r>
          </w:p>
          <w:p>
            <w:pPr>
              <w:rPr>
                <w:rFonts w:ascii="宋体" w:hAnsi="宋体" w:cs="宋体"/>
                <w:b/>
                <w:sz w:val="18"/>
                <w:szCs w:val="18"/>
              </w:rPr>
            </w:pPr>
            <w:r>
              <w:rPr>
                <w:rFonts w:hint="eastAsia" w:ascii="宋体" w:hAnsi="宋体" w:cs="宋体"/>
                <w:sz w:val="18"/>
                <w:szCs w:val="18"/>
              </w:rPr>
              <w:t>2.</w:t>
            </w:r>
            <w:r>
              <w:rPr>
                <w:rFonts w:hint="eastAsia" w:ascii="宋体" w:hAnsi="宋体" w:cs="宋体"/>
                <w:b/>
                <w:sz w:val="18"/>
                <w:szCs w:val="18"/>
              </w:rPr>
              <w:t>园长工作—保育</w:t>
            </w:r>
          </w:p>
          <w:p>
            <w:pPr>
              <w:rPr>
                <w:rFonts w:ascii="宋体" w:hAnsi="宋体" w:cs="宋体"/>
                <w:sz w:val="18"/>
                <w:szCs w:val="18"/>
              </w:rPr>
            </w:pPr>
            <w:r>
              <w:rPr>
                <w:rFonts w:hint="eastAsia" w:ascii="宋体" w:hAnsi="宋体" w:cs="宋体"/>
                <w:sz w:val="18"/>
                <w:szCs w:val="18"/>
              </w:rPr>
              <w:t>（1.保育员--管理2.保育员--职责3.保育员--培训4.保育员--考核）</w:t>
            </w:r>
          </w:p>
          <w:p>
            <w:pPr>
              <w:rPr>
                <w:rFonts w:ascii="宋体" w:hAnsi="宋体" w:cs="宋体"/>
                <w:b/>
                <w:sz w:val="18"/>
                <w:szCs w:val="18"/>
              </w:rPr>
            </w:pPr>
            <w:r>
              <w:rPr>
                <w:rFonts w:hint="eastAsia" w:ascii="宋体" w:hAnsi="宋体" w:cs="宋体"/>
                <w:b/>
                <w:sz w:val="18"/>
                <w:szCs w:val="18"/>
              </w:rPr>
              <w:t>3.园长工作—幼儿园规划</w:t>
            </w:r>
          </w:p>
          <w:p>
            <w:pPr>
              <w:rPr>
                <w:rFonts w:ascii="宋体" w:hAnsi="宋体" w:cs="宋体"/>
                <w:sz w:val="18"/>
                <w:szCs w:val="18"/>
              </w:rPr>
            </w:pPr>
            <w:r>
              <w:rPr>
                <w:rFonts w:hint="eastAsia" w:ascii="宋体" w:hAnsi="宋体" w:cs="宋体"/>
                <w:sz w:val="18"/>
                <w:szCs w:val="18"/>
              </w:rPr>
              <w:t>（1.电子书—园所建设与管理2.幼儿园--三年规划3.幼儿园--巡园表格4.幼儿园--招生方案）</w:t>
            </w:r>
          </w:p>
          <w:p>
            <w:pPr>
              <w:rPr>
                <w:rFonts w:ascii="宋体" w:hAnsi="宋体" w:cs="宋体"/>
                <w:b/>
                <w:kern w:val="0"/>
                <w:sz w:val="18"/>
                <w:szCs w:val="18"/>
              </w:rPr>
            </w:pPr>
            <w:r>
              <w:rPr>
                <w:rFonts w:hint="eastAsia" w:ascii="宋体" w:hAnsi="宋体" w:cs="宋体"/>
                <w:kern w:val="0"/>
                <w:sz w:val="18"/>
                <w:szCs w:val="18"/>
              </w:rPr>
              <w:t>★</w:t>
            </w:r>
            <w:r>
              <w:rPr>
                <w:rFonts w:hint="eastAsia" w:ascii="宋体" w:hAnsi="宋体" w:cs="宋体"/>
                <w:b/>
                <w:kern w:val="0"/>
                <w:sz w:val="18"/>
                <w:szCs w:val="18"/>
              </w:rPr>
              <w:t>三、大班、中班、小班教室(一日流程生活教室)功能。</w:t>
            </w:r>
          </w:p>
          <w:p>
            <w:pPr>
              <w:rPr>
                <w:rFonts w:ascii="宋体" w:hAnsi="宋体" w:cs="宋体"/>
                <w:b/>
                <w:sz w:val="18"/>
                <w:szCs w:val="18"/>
              </w:rPr>
            </w:pPr>
            <w:r>
              <w:rPr>
                <w:rFonts w:hint="eastAsia" w:ascii="宋体" w:hAnsi="宋体" w:cs="宋体"/>
                <w:b/>
                <w:sz w:val="18"/>
                <w:szCs w:val="18"/>
              </w:rPr>
              <w:t xml:space="preserve"> 1.入园</w:t>
            </w:r>
          </w:p>
          <w:p>
            <w:pPr>
              <w:rPr>
                <w:rFonts w:ascii="宋体" w:hAnsi="宋体" w:cs="宋体"/>
                <w:b/>
                <w:kern w:val="0"/>
                <w:sz w:val="18"/>
                <w:szCs w:val="18"/>
              </w:rPr>
            </w:pPr>
            <w:r>
              <w:rPr>
                <w:rFonts w:hint="eastAsia" w:ascii="宋体" w:hAnsi="宋体" w:cs="宋体"/>
                <w:kern w:val="0"/>
                <w:sz w:val="18"/>
                <w:szCs w:val="18"/>
              </w:rPr>
              <w:t>（1.入园--入园准备2.入园--晨间谈话3.入园--组织活动4</w:t>
            </w:r>
            <w:r>
              <w:rPr>
                <w:rFonts w:hint="eastAsia" w:ascii="宋体" w:hAnsi="宋体" w:cs="宋体"/>
                <w:b/>
                <w:kern w:val="0"/>
                <w:sz w:val="18"/>
                <w:szCs w:val="18"/>
              </w:rPr>
              <w:t>.晨间接待视频）</w:t>
            </w:r>
          </w:p>
          <w:p>
            <w:pPr>
              <w:rPr>
                <w:rFonts w:ascii="宋体" w:hAnsi="宋体" w:cs="宋体"/>
                <w:b/>
                <w:sz w:val="18"/>
                <w:szCs w:val="18"/>
              </w:rPr>
            </w:pPr>
            <w:r>
              <w:rPr>
                <w:rFonts w:hint="eastAsia" w:ascii="宋体" w:hAnsi="宋体" w:cs="宋体"/>
                <w:b/>
                <w:sz w:val="18"/>
                <w:szCs w:val="18"/>
              </w:rPr>
              <w:t>2.进餐</w:t>
            </w:r>
          </w:p>
          <w:p>
            <w:pPr>
              <w:rPr>
                <w:rFonts w:ascii="宋体" w:hAnsi="宋体" w:cs="宋体"/>
                <w:sz w:val="18"/>
                <w:szCs w:val="18"/>
              </w:rPr>
            </w:pPr>
            <w:r>
              <w:rPr>
                <w:rFonts w:hint="eastAsia" w:ascii="宋体" w:hAnsi="宋体" w:cs="宋体"/>
                <w:kern w:val="0"/>
                <w:sz w:val="18"/>
                <w:szCs w:val="18"/>
              </w:rPr>
              <w:t>（1.</w:t>
            </w:r>
            <w:r>
              <w:rPr>
                <w:rFonts w:hint="eastAsia" w:ascii="宋体" w:hAnsi="宋体" w:cs="宋体"/>
                <w:sz w:val="18"/>
                <w:szCs w:val="18"/>
              </w:rPr>
              <w:t>动画《乐美说进餐》2.动画《开心吃水果》动画3.进餐--餐前准备4.进餐--餐中管理5.进餐--餐后组织</w:t>
            </w:r>
            <w:r>
              <w:rPr>
                <w:rFonts w:hint="eastAsia" w:ascii="宋体" w:hAnsi="宋体" w:cs="宋体"/>
                <w:b/>
                <w:sz w:val="18"/>
                <w:szCs w:val="18"/>
              </w:rPr>
              <w:t>6.进餐—视频案例</w:t>
            </w:r>
            <w:r>
              <w:rPr>
                <w:rFonts w:hint="eastAsia" w:ascii="宋体" w:hAnsi="宋体" w:cs="宋体"/>
                <w:sz w:val="18"/>
                <w:szCs w:val="18"/>
              </w:rPr>
              <w:t>、）</w:t>
            </w:r>
          </w:p>
          <w:p>
            <w:pPr>
              <w:rPr>
                <w:rFonts w:ascii="宋体" w:hAnsi="宋体" w:cs="宋体"/>
                <w:b/>
                <w:sz w:val="18"/>
                <w:szCs w:val="18"/>
              </w:rPr>
            </w:pPr>
            <w:r>
              <w:rPr>
                <w:rFonts w:hint="eastAsia" w:ascii="宋体" w:hAnsi="宋体" w:cs="宋体"/>
                <w:b/>
                <w:sz w:val="18"/>
                <w:szCs w:val="18"/>
              </w:rPr>
              <w:t>3.教学活动</w:t>
            </w:r>
          </w:p>
          <w:p>
            <w:pPr>
              <w:rPr>
                <w:rFonts w:ascii="宋体" w:hAnsi="宋体" w:cs="宋体"/>
                <w:b/>
                <w:sz w:val="18"/>
                <w:szCs w:val="18"/>
              </w:rPr>
            </w:pPr>
            <w:r>
              <w:rPr>
                <w:rFonts w:hint="eastAsia" w:ascii="宋体" w:hAnsi="宋体" w:cs="宋体"/>
                <w:sz w:val="18"/>
                <w:szCs w:val="18"/>
              </w:rPr>
              <w:t>（1.动画《乐美话教育》2.教学活动—备课技巧3.教学活动—教学组织4.教学活动—教学实施5.社会领域--《我的本领》说课视频6.艺术领域--《唱唱我的名字》说课视频7</w:t>
            </w:r>
            <w:r>
              <w:rPr>
                <w:rFonts w:hint="eastAsia" w:ascii="宋体" w:hAnsi="宋体" w:cs="宋体"/>
                <w:b/>
                <w:sz w:val="18"/>
                <w:szCs w:val="18"/>
              </w:rPr>
              <w:t>.科学领域--《游羊村》说课视频）</w:t>
            </w:r>
          </w:p>
          <w:p>
            <w:pPr>
              <w:rPr>
                <w:rFonts w:ascii="宋体" w:hAnsi="宋体" w:cs="宋体"/>
                <w:b/>
                <w:sz w:val="18"/>
                <w:szCs w:val="18"/>
              </w:rPr>
            </w:pPr>
            <w:r>
              <w:rPr>
                <w:rFonts w:hint="eastAsia" w:ascii="宋体" w:hAnsi="宋体" w:cs="宋体"/>
                <w:b/>
                <w:sz w:val="18"/>
                <w:szCs w:val="18"/>
              </w:rPr>
              <w:t>4.语言领域</w:t>
            </w:r>
          </w:p>
          <w:p>
            <w:pPr>
              <w:rPr>
                <w:rFonts w:ascii="宋体" w:hAnsi="宋体" w:cs="宋体"/>
                <w:sz w:val="18"/>
                <w:szCs w:val="18"/>
              </w:rPr>
            </w:pPr>
            <w:r>
              <w:rPr>
                <w:rFonts w:hint="eastAsia" w:ascii="宋体" w:hAnsi="宋体" w:cs="宋体"/>
                <w:sz w:val="18"/>
                <w:szCs w:val="18"/>
              </w:rPr>
              <w:t>（1.语言领域--《每个人都噗》视频2.语言领域--纲要3.语言领域--《每个人都噗》教案4.语言领域--《每个人都噗》课件）</w:t>
            </w:r>
          </w:p>
          <w:p>
            <w:pPr>
              <w:rPr>
                <w:rFonts w:ascii="宋体" w:hAnsi="宋体" w:cs="宋体"/>
                <w:b/>
                <w:sz w:val="18"/>
                <w:szCs w:val="18"/>
              </w:rPr>
            </w:pPr>
            <w:r>
              <w:rPr>
                <w:rFonts w:hint="eastAsia" w:ascii="宋体" w:hAnsi="宋体" w:cs="宋体"/>
                <w:b/>
                <w:sz w:val="18"/>
                <w:szCs w:val="18"/>
              </w:rPr>
              <w:t>5.离园</w:t>
            </w:r>
          </w:p>
          <w:p>
            <w:pPr>
              <w:rPr>
                <w:rFonts w:ascii="宋体" w:hAnsi="宋体" w:cs="宋体"/>
                <w:sz w:val="18"/>
                <w:szCs w:val="18"/>
              </w:rPr>
            </w:pPr>
            <w:r>
              <w:rPr>
                <w:rFonts w:hint="eastAsia" w:ascii="宋体" w:hAnsi="宋体" w:cs="宋体"/>
                <w:sz w:val="18"/>
                <w:szCs w:val="18"/>
              </w:rPr>
              <w:t>（1.动画《乐美说离园》2.离园—离园准备3.离园—组织活动4.离园—家长沟通5.</w:t>
            </w:r>
            <w:r>
              <w:rPr>
                <w:rFonts w:hint="eastAsia" w:ascii="宋体" w:hAnsi="宋体" w:cs="宋体"/>
                <w:b/>
                <w:sz w:val="18"/>
                <w:szCs w:val="18"/>
              </w:rPr>
              <w:t>离园—视频案例</w:t>
            </w:r>
            <w:r>
              <w:rPr>
                <w:rFonts w:hint="eastAsia" w:ascii="宋体" w:hAnsi="宋体" w:cs="宋体"/>
                <w:sz w:val="18"/>
                <w:szCs w:val="18"/>
              </w:rPr>
              <w:t>）</w:t>
            </w:r>
          </w:p>
          <w:p>
            <w:pPr>
              <w:rPr>
                <w:rFonts w:ascii="宋体" w:hAnsi="宋体" w:cs="宋体"/>
                <w:b/>
                <w:sz w:val="18"/>
                <w:szCs w:val="18"/>
              </w:rPr>
            </w:pPr>
            <w:r>
              <w:rPr>
                <w:rFonts w:hint="eastAsia" w:ascii="宋体" w:hAnsi="宋体" w:cs="宋体"/>
                <w:b/>
                <w:sz w:val="18"/>
                <w:szCs w:val="18"/>
              </w:rPr>
              <w:t>6.午睡</w:t>
            </w:r>
          </w:p>
          <w:p>
            <w:pPr>
              <w:rPr>
                <w:rFonts w:ascii="宋体" w:hAnsi="宋体" w:cs="宋体"/>
                <w:sz w:val="18"/>
                <w:szCs w:val="18"/>
              </w:rPr>
            </w:pPr>
            <w:r>
              <w:rPr>
                <w:rFonts w:hint="eastAsia" w:ascii="宋体" w:hAnsi="宋体" w:cs="宋体"/>
                <w:sz w:val="18"/>
                <w:szCs w:val="18"/>
              </w:rPr>
              <w:t>（1.动画《乐美说午睡》2.动画《乐美说起床》3.午睡—睡前准备3.午睡—甜蜜午睡4.午睡—愉快起床5.</w:t>
            </w:r>
            <w:r>
              <w:rPr>
                <w:rFonts w:hint="eastAsia" w:ascii="宋体" w:hAnsi="宋体" w:cs="宋体"/>
                <w:b/>
                <w:sz w:val="18"/>
                <w:szCs w:val="18"/>
              </w:rPr>
              <w:t>午睡—视频案例</w:t>
            </w:r>
            <w:r>
              <w:rPr>
                <w:rFonts w:hint="eastAsia" w:ascii="宋体" w:hAnsi="宋体" w:cs="宋体"/>
                <w:sz w:val="18"/>
                <w:szCs w:val="18"/>
              </w:rPr>
              <w:t>）</w:t>
            </w:r>
          </w:p>
          <w:p>
            <w:pPr>
              <w:rPr>
                <w:rFonts w:ascii="宋体" w:hAnsi="宋体" w:cs="宋体"/>
                <w:b/>
                <w:sz w:val="18"/>
                <w:szCs w:val="18"/>
              </w:rPr>
            </w:pPr>
            <w:r>
              <w:rPr>
                <w:rFonts w:hint="eastAsia" w:ascii="宋体" w:hAnsi="宋体" w:cs="宋体"/>
                <w:b/>
                <w:sz w:val="18"/>
                <w:szCs w:val="18"/>
              </w:rPr>
              <w:t>7.保育</w:t>
            </w:r>
          </w:p>
          <w:p>
            <w:pPr>
              <w:rPr>
                <w:rFonts w:ascii="宋体" w:hAnsi="宋体" w:cs="宋体"/>
                <w:sz w:val="18"/>
                <w:szCs w:val="18"/>
              </w:rPr>
            </w:pPr>
            <w:r>
              <w:rPr>
                <w:rFonts w:hint="eastAsia" w:ascii="宋体" w:hAnsi="宋体" w:cs="宋体"/>
                <w:sz w:val="18"/>
                <w:szCs w:val="18"/>
              </w:rPr>
              <w:t>（1.保育--四季指导2.保育--注意事项3.保育--操作要点4.</w:t>
            </w:r>
            <w:r>
              <w:rPr>
                <w:rFonts w:hint="eastAsia" w:ascii="宋体" w:hAnsi="宋体" w:cs="宋体"/>
                <w:b/>
                <w:sz w:val="18"/>
                <w:szCs w:val="18"/>
              </w:rPr>
              <w:t>保育—视频案例</w:t>
            </w:r>
            <w:r>
              <w:rPr>
                <w:rFonts w:hint="eastAsia" w:ascii="宋体" w:hAnsi="宋体" w:cs="宋体"/>
                <w:sz w:val="18"/>
                <w:szCs w:val="18"/>
              </w:rPr>
              <w:t>5.</w:t>
            </w:r>
            <w:r>
              <w:rPr>
                <w:rFonts w:hint="eastAsia" w:ascii="宋体" w:hAnsi="宋体" w:cs="宋体"/>
                <w:b/>
                <w:sz w:val="18"/>
                <w:szCs w:val="18"/>
              </w:rPr>
              <w:t>夏季冬季作息时间表</w:t>
            </w:r>
            <w:r>
              <w:rPr>
                <w:rFonts w:hint="eastAsia" w:ascii="宋体" w:hAnsi="宋体" w:cs="宋体"/>
                <w:sz w:val="18"/>
                <w:szCs w:val="18"/>
              </w:rPr>
              <w:t>）</w:t>
            </w:r>
          </w:p>
          <w:p>
            <w:pPr>
              <w:rPr>
                <w:rFonts w:ascii="宋体" w:hAnsi="宋体" w:cs="宋体"/>
                <w:b/>
                <w:sz w:val="18"/>
                <w:szCs w:val="18"/>
              </w:rPr>
            </w:pPr>
            <w:r>
              <w:rPr>
                <w:rFonts w:hint="eastAsia" w:ascii="宋体" w:hAnsi="宋体" w:cs="宋体"/>
                <w:b/>
                <w:sz w:val="18"/>
                <w:szCs w:val="18"/>
              </w:rPr>
              <w:t>8.保教保育课程</w:t>
            </w:r>
          </w:p>
          <w:p>
            <w:pPr>
              <w:rPr>
                <w:rFonts w:ascii="宋体" w:hAnsi="宋体" w:cs="宋体"/>
                <w:sz w:val="18"/>
                <w:szCs w:val="18"/>
              </w:rPr>
            </w:pPr>
            <w:r>
              <w:rPr>
                <w:rFonts w:hint="eastAsia" w:ascii="宋体" w:hAnsi="宋体" w:cs="宋体"/>
                <w:sz w:val="18"/>
                <w:szCs w:val="18"/>
              </w:rPr>
              <w:t>（1.动画《乐博士趣说一日流程》2.【课程一】晨间接待3.晨间接待课件4.【课程二】盥洗环节5.盥洗环节课件6.【课程三】进餐环节7.进餐环节课件8.【课程四】入厕环节9.入厕环节课件10.【课程五】喝水环节11.喝水环节课件12.【课程六】教育环节13.教育活动课件14.【课程七】午睡环节15.午睡环节课件16.【课程八】离园环节17.离园环节课件18.【课程九】科学教育活动设计与实施19.【课程十】语言教育活动设计与实施20.【课程十一】社会教育活动设计与实施21.【课程十二】健康教育活动设计与实施22.【课程十三】艺术教育活动设计与实施）</w:t>
            </w:r>
          </w:p>
          <w:p>
            <w:pPr>
              <w:rPr>
                <w:rFonts w:ascii="宋体" w:hAnsi="宋体" w:cs="宋体"/>
                <w:b/>
                <w:sz w:val="18"/>
                <w:szCs w:val="18"/>
              </w:rPr>
            </w:pPr>
            <w:r>
              <w:rPr>
                <w:rFonts w:hint="eastAsia" w:ascii="宋体" w:hAnsi="宋体" w:cs="宋体"/>
                <w:b/>
                <w:sz w:val="18"/>
                <w:szCs w:val="18"/>
              </w:rPr>
              <w:t>9.喝水</w:t>
            </w:r>
          </w:p>
          <w:p>
            <w:pPr>
              <w:rPr>
                <w:rFonts w:ascii="宋体" w:hAnsi="宋体" w:cs="宋体"/>
                <w:sz w:val="18"/>
                <w:szCs w:val="18"/>
              </w:rPr>
            </w:pPr>
            <w:r>
              <w:rPr>
                <w:rFonts w:hint="eastAsia" w:ascii="宋体" w:hAnsi="宋体" w:cs="宋体"/>
                <w:sz w:val="18"/>
                <w:szCs w:val="18"/>
              </w:rPr>
              <w:t>（1.动画《乐美说喝水》2.喝水—时间安排3.喝水—习惯培养4.喝水—注意事项5.喝水—活动案例）</w:t>
            </w:r>
          </w:p>
          <w:p>
            <w:pPr>
              <w:rPr>
                <w:rFonts w:ascii="宋体" w:hAnsi="宋体" w:cs="宋体"/>
                <w:b/>
                <w:sz w:val="18"/>
                <w:szCs w:val="18"/>
              </w:rPr>
            </w:pPr>
            <w:r>
              <w:rPr>
                <w:rFonts w:hint="eastAsia" w:ascii="宋体" w:hAnsi="宋体" w:cs="宋体"/>
                <w:b/>
                <w:sz w:val="18"/>
                <w:szCs w:val="18"/>
              </w:rPr>
              <w:t>10.洗手</w:t>
            </w:r>
          </w:p>
          <w:p>
            <w:pPr>
              <w:rPr>
                <w:rFonts w:ascii="宋体" w:hAnsi="宋体" w:cs="宋体"/>
                <w:sz w:val="18"/>
                <w:szCs w:val="18"/>
              </w:rPr>
            </w:pPr>
            <w:r>
              <w:rPr>
                <w:rFonts w:hint="eastAsia" w:ascii="宋体" w:hAnsi="宋体" w:cs="宋体"/>
                <w:sz w:val="18"/>
                <w:szCs w:val="18"/>
              </w:rPr>
              <w:t>（1.动画《乐美说盥洗》2.洗手—环境布置3.洗手—重要性4.洗手—注意事项5.洗手—七步法6.洗手—教案）</w:t>
            </w:r>
          </w:p>
          <w:p>
            <w:pPr>
              <w:rPr>
                <w:rFonts w:ascii="宋体" w:hAnsi="宋体" w:cs="宋体"/>
                <w:b/>
                <w:sz w:val="18"/>
                <w:szCs w:val="18"/>
              </w:rPr>
            </w:pPr>
            <w:r>
              <w:rPr>
                <w:rFonts w:hint="eastAsia" w:ascii="宋体" w:hAnsi="宋体" w:cs="宋体"/>
                <w:b/>
                <w:sz w:val="18"/>
                <w:szCs w:val="18"/>
              </w:rPr>
              <w:t>11.入厕案例分析</w:t>
            </w:r>
          </w:p>
          <w:p>
            <w:pPr>
              <w:rPr>
                <w:rFonts w:ascii="宋体" w:hAnsi="宋体" w:cs="宋体"/>
                <w:sz w:val="18"/>
                <w:szCs w:val="18"/>
              </w:rPr>
            </w:pPr>
            <w:r>
              <w:rPr>
                <w:rFonts w:hint="eastAsia" w:ascii="宋体" w:hAnsi="宋体" w:cs="宋体"/>
                <w:sz w:val="18"/>
                <w:szCs w:val="18"/>
              </w:rPr>
              <w:t>（1.入厕—案例（一）2.入厕—案例（二）3.入厕—案例（三）4.入厕—案例（四））</w:t>
            </w:r>
          </w:p>
          <w:p>
            <w:pPr>
              <w:rPr>
                <w:rFonts w:ascii="宋体" w:hAnsi="宋体" w:cs="宋体"/>
                <w:b/>
                <w:sz w:val="18"/>
                <w:szCs w:val="18"/>
              </w:rPr>
            </w:pPr>
            <w:r>
              <w:rPr>
                <w:rFonts w:hint="eastAsia" w:ascii="宋体" w:hAnsi="宋体" w:cs="宋体"/>
                <w:b/>
                <w:sz w:val="18"/>
                <w:szCs w:val="18"/>
              </w:rPr>
              <w:t>12.入厕</w:t>
            </w:r>
          </w:p>
          <w:p>
            <w:pPr>
              <w:rPr>
                <w:rFonts w:ascii="宋体" w:hAnsi="宋体" w:cs="宋体"/>
                <w:sz w:val="18"/>
                <w:szCs w:val="18"/>
              </w:rPr>
            </w:pPr>
            <w:r>
              <w:rPr>
                <w:rFonts w:hint="eastAsia" w:ascii="宋体" w:hAnsi="宋体" w:cs="宋体"/>
                <w:sz w:val="18"/>
                <w:szCs w:val="18"/>
              </w:rPr>
              <w:t>（1.动画《乐美说入厕》2.入厕—活动流程3.入厕—个案指导4.入厕—教案</w:t>
            </w:r>
            <w:r>
              <w:rPr>
                <w:rFonts w:hint="eastAsia" w:ascii="宋体" w:hAnsi="宋体" w:cs="宋体"/>
                <w:b/>
                <w:sz w:val="18"/>
                <w:szCs w:val="18"/>
              </w:rPr>
              <w:t>5.入厕—视频案例</w:t>
            </w:r>
            <w:r>
              <w:rPr>
                <w:rFonts w:hint="eastAsia" w:ascii="宋体" w:hAnsi="宋体" w:cs="宋体"/>
                <w:sz w:val="18"/>
                <w:szCs w:val="18"/>
              </w:rPr>
              <w:t>）</w:t>
            </w:r>
          </w:p>
          <w:p>
            <w:pPr>
              <w:rPr>
                <w:rFonts w:ascii="宋体" w:hAnsi="宋体" w:cs="宋体"/>
                <w:b/>
                <w:sz w:val="18"/>
                <w:szCs w:val="18"/>
              </w:rPr>
            </w:pPr>
            <w:r>
              <w:rPr>
                <w:rFonts w:hint="eastAsia" w:ascii="宋体" w:hAnsi="宋体" w:cs="宋体"/>
                <w:b/>
                <w:sz w:val="18"/>
                <w:szCs w:val="18"/>
              </w:rPr>
              <w:t>13.健康领域</w:t>
            </w:r>
          </w:p>
          <w:p>
            <w:pPr>
              <w:rPr>
                <w:rFonts w:ascii="宋体" w:hAnsi="宋体" w:cs="宋体"/>
                <w:sz w:val="18"/>
                <w:szCs w:val="18"/>
              </w:rPr>
            </w:pPr>
            <w:r>
              <w:rPr>
                <w:rFonts w:hint="eastAsia" w:ascii="宋体" w:hAnsi="宋体" w:cs="宋体"/>
                <w:sz w:val="18"/>
                <w:szCs w:val="18"/>
              </w:rPr>
              <w:t>（1.健康领域--《盖新房》演课2.健康领域--《纲要》3.健康领域--《盖新房》教案4.健康领域--《盖新房》课件）</w:t>
            </w:r>
          </w:p>
          <w:p>
            <w:pPr>
              <w:rPr>
                <w:rFonts w:ascii="宋体" w:hAnsi="宋体" w:cs="宋体"/>
                <w:b/>
                <w:sz w:val="18"/>
                <w:szCs w:val="18"/>
              </w:rPr>
            </w:pPr>
            <w:r>
              <w:rPr>
                <w:rFonts w:hint="eastAsia" w:ascii="宋体" w:hAnsi="宋体" w:cs="宋体"/>
                <w:b/>
                <w:sz w:val="18"/>
                <w:szCs w:val="18"/>
              </w:rPr>
              <w:t>14.社会领域</w:t>
            </w:r>
          </w:p>
          <w:p>
            <w:pPr>
              <w:rPr>
                <w:rFonts w:ascii="宋体" w:hAnsi="宋体" w:cs="宋体"/>
                <w:sz w:val="18"/>
                <w:szCs w:val="18"/>
              </w:rPr>
            </w:pPr>
            <w:r>
              <w:rPr>
                <w:rFonts w:hint="eastAsia" w:ascii="宋体" w:hAnsi="宋体" w:cs="宋体"/>
                <w:sz w:val="18"/>
                <w:szCs w:val="18"/>
              </w:rPr>
              <w:t>（1.社会领域--《我的本领》演课2.社会领域--《纲要》3.社会领域--《我的本领》教案4.社会领域--《我的本领》课件）</w:t>
            </w:r>
          </w:p>
          <w:p>
            <w:pPr>
              <w:rPr>
                <w:rFonts w:ascii="宋体" w:hAnsi="宋体" w:cs="宋体"/>
                <w:b/>
                <w:sz w:val="18"/>
                <w:szCs w:val="18"/>
              </w:rPr>
            </w:pPr>
            <w:r>
              <w:rPr>
                <w:rFonts w:hint="eastAsia" w:ascii="宋体" w:hAnsi="宋体" w:cs="宋体"/>
                <w:b/>
                <w:sz w:val="18"/>
                <w:szCs w:val="18"/>
              </w:rPr>
              <w:t>15.艺术领域</w:t>
            </w:r>
          </w:p>
          <w:p>
            <w:pPr>
              <w:rPr>
                <w:rFonts w:ascii="宋体" w:hAnsi="宋体" w:cs="宋体"/>
                <w:sz w:val="18"/>
                <w:szCs w:val="18"/>
              </w:rPr>
            </w:pPr>
            <w:r>
              <w:rPr>
                <w:rFonts w:hint="eastAsia" w:ascii="宋体" w:hAnsi="宋体" w:cs="宋体"/>
                <w:sz w:val="18"/>
                <w:szCs w:val="18"/>
              </w:rPr>
              <w:t>（1.艺术领域--《唱唱我的名字》演课2.艺术领域--《纲要》3.艺术领域--《唱唱我的名字》教案4.艺术领域--《唱唱我的名字》课件）</w:t>
            </w:r>
          </w:p>
          <w:p>
            <w:pPr>
              <w:rPr>
                <w:rFonts w:ascii="宋体" w:hAnsi="宋体" w:cs="宋体"/>
                <w:b/>
                <w:sz w:val="18"/>
                <w:szCs w:val="18"/>
              </w:rPr>
            </w:pPr>
            <w:r>
              <w:rPr>
                <w:rFonts w:hint="eastAsia" w:ascii="宋体" w:hAnsi="宋体" w:cs="宋体"/>
                <w:b/>
                <w:sz w:val="18"/>
                <w:szCs w:val="18"/>
              </w:rPr>
              <w:t>16.科学领域</w:t>
            </w:r>
          </w:p>
          <w:p>
            <w:pPr>
              <w:rPr>
                <w:rFonts w:ascii="宋体" w:hAnsi="宋体" w:cs="宋体"/>
                <w:sz w:val="18"/>
                <w:szCs w:val="18"/>
              </w:rPr>
            </w:pPr>
            <w:r>
              <w:rPr>
                <w:rFonts w:hint="eastAsia" w:ascii="宋体" w:hAnsi="宋体" w:cs="宋体"/>
                <w:sz w:val="18"/>
                <w:szCs w:val="18"/>
              </w:rPr>
              <w:t>（1. 科学领域--《游羊村》演课2.科学领域--《纲要》3.科学领域--《游羊村》教案4.科学领域--《游羊村》课件）</w:t>
            </w:r>
          </w:p>
          <w:p>
            <w:pPr>
              <w:widowControl/>
              <w:jc w:val="left"/>
              <w:rPr>
                <w:rFonts w:ascii="宋体" w:hAnsi="宋体" w:cs="宋体"/>
                <w:kern w:val="0"/>
                <w:sz w:val="18"/>
                <w:szCs w:val="18"/>
              </w:rPr>
            </w:pPr>
            <w:r>
              <w:rPr>
                <w:rFonts w:hint="eastAsia" w:ascii="宋体" w:hAnsi="宋体" w:cs="宋体"/>
                <w:b/>
                <w:kern w:val="0"/>
                <w:sz w:val="18"/>
                <w:szCs w:val="18"/>
              </w:rPr>
              <w:t>17.</w:t>
            </w:r>
            <w:r>
              <w:rPr>
                <w:rFonts w:hint="eastAsia" w:ascii="宋体" w:hAnsi="宋体" w:cs="宋体"/>
                <w:kern w:val="0"/>
                <w:sz w:val="18"/>
                <w:szCs w:val="18"/>
              </w:rPr>
              <w:t>实训教具+实训课程+实训软件+师资培训一体化设计开发，软硬件无缝链接，教学内容与岗位技能对接，教学环节与教育资源匹配，避免造成实训基地建成后教学与实训项目无法开展，不能高效利用；</w:t>
            </w:r>
          </w:p>
          <w:p>
            <w:pPr>
              <w:widowControl/>
              <w:jc w:val="left"/>
              <w:rPr>
                <w:rFonts w:ascii="宋体" w:hAnsi="宋体" w:cs="宋体"/>
                <w:sz w:val="18"/>
                <w:szCs w:val="18"/>
              </w:rPr>
            </w:pPr>
            <w:r>
              <w:rPr>
                <w:rFonts w:hint="eastAsia" w:ascii="宋体" w:hAnsi="宋体" w:cs="宋体"/>
                <w:b/>
                <w:kern w:val="0"/>
                <w:sz w:val="18"/>
                <w:szCs w:val="18"/>
              </w:rPr>
              <w:t>18.</w:t>
            </w:r>
            <w:r>
              <w:rPr>
                <w:rFonts w:hint="eastAsia" w:ascii="宋体" w:hAnsi="宋体" w:cs="宋体"/>
                <w:kern w:val="0"/>
                <w:sz w:val="18"/>
                <w:szCs w:val="18"/>
              </w:rPr>
              <w:t>配套相应实训指导书。</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套</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1</w:t>
            </w:r>
          </w:p>
        </w:tc>
        <w:tc>
          <w:tcPr>
            <w:tcW w:w="49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405000</w:t>
            </w:r>
          </w:p>
        </w:tc>
        <w:tc>
          <w:tcPr>
            <w:tcW w:w="52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405000</w:t>
            </w:r>
          </w:p>
        </w:tc>
        <w:tc>
          <w:tcPr>
            <w:tcW w:w="8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cs="宋体"/>
                <w:sz w:val="18"/>
                <w:szCs w:val="18"/>
              </w:rPr>
            </w:pPr>
            <w:r>
              <w:rPr>
                <w:rFonts w:hint="eastAsia" w:ascii="宋体" w:hAnsi="宋体" w:cs="宋体"/>
                <w:sz w:val="18"/>
                <w:szCs w:val="18"/>
              </w:rPr>
              <w:t>北京、幼乐美（北京）教育科技有限公司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19</w:t>
            </w:r>
          </w:p>
        </w:tc>
        <w:tc>
          <w:tcPr>
            <w:tcW w:w="67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中、外经典绘本图画书及各区角材料组合资源包</w:t>
            </w:r>
          </w:p>
        </w:tc>
        <w:tc>
          <w:tcPr>
            <w:tcW w:w="159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hint="eastAsia" w:ascii="宋体" w:hAnsi="宋体" w:cs="宋体"/>
                <w:sz w:val="18"/>
                <w:szCs w:val="18"/>
              </w:rPr>
            </w:pPr>
            <w:r>
              <w:rPr>
                <w:rFonts w:hint="eastAsia" w:ascii="宋体" w:hAnsi="宋体" w:cs="宋体"/>
                <w:sz w:val="18"/>
                <w:szCs w:val="18"/>
              </w:rPr>
              <w:t>品牌：蒲蒲兰、小哈津、华森葳、欢木园</w:t>
            </w:r>
          </w:p>
          <w:p>
            <w:pPr>
              <w:autoSpaceDE w:val="0"/>
              <w:autoSpaceDN w:val="0"/>
              <w:adjustRightInd w:val="0"/>
              <w:rPr>
                <w:rFonts w:ascii="宋体" w:hAnsi="宋体" w:cs="宋体"/>
                <w:sz w:val="18"/>
                <w:szCs w:val="18"/>
              </w:rPr>
            </w:pPr>
            <w:r>
              <w:rPr>
                <w:rFonts w:hint="eastAsia" w:ascii="宋体" w:hAnsi="宋体" w:cs="宋体"/>
                <w:sz w:val="18"/>
                <w:szCs w:val="18"/>
              </w:rPr>
              <w:t>规格：</w:t>
            </w:r>
            <w:r>
              <w:rPr>
                <w:rFonts w:hint="eastAsia" w:ascii="宋体" w:hAnsi="宋体" w:cs="宋体"/>
                <w:kern w:val="0"/>
                <w:sz w:val="18"/>
                <w:szCs w:val="18"/>
              </w:rPr>
              <w:t>1.阅读区2.益智区</w:t>
            </w:r>
            <w:r>
              <w:rPr>
                <w:rFonts w:hint="eastAsia" w:ascii="宋体" w:hAnsi="宋体" w:cs="宋体"/>
                <w:sz w:val="18"/>
                <w:szCs w:val="18"/>
              </w:rPr>
              <w:t>包含溢智棋</w:t>
            </w:r>
          </w:p>
          <w:p>
            <w:pPr>
              <w:autoSpaceDE w:val="0"/>
              <w:autoSpaceDN w:val="0"/>
              <w:adjustRightInd w:val="0"/>
              <w:rPr>
                <w:rFonts w:ascii="宋体" w:hAnsi="宋体" w:cs="宋体"/>
                <w:sz w:val="18"/>
                <w:szCs w:val="18"/>
              </w:rPr>
            </w:pPr>
            <w:r>
              <w:rPr>
                <w:rFonts w:hint="eastAsia" w:ascii="宋体" w:hAnsi="宋体" w:cs="宋体"/>
                <w:sz w:val="18"/>
                <w:szCs w:val="18"/>
              </w:rPr>
              <w:t>型号：阅读区：蒲蒲兰2.益智区：.小哈津3.角色区：华森葳</w:t>
            </w:r>
          </w:p>
          <w:p>
            <w:pPr>
              <w:autoSpaceDE w:val="0"/>
              <w:autoSpaceDN w:val="0"/>
              <w:adjustRightInd w:val="0"/>
              <w:rPr>
                <w:rFonts w:ascii="宋体" w:hAnsi="宋体" w:cs="宋体"/>
                <w:sz w:val="18"/>
                <w:szCs w:val="18"/>
              </w:rPr>
            </w:pPr>
            <w:r>
              <w:rPr>
                <w:rFonts w:hint="eastAsia" w:ascii="宋体" w:hAnsi="宋体" w:cs="宋体"/>
                <w:sz w:val="18"/>
                <w:szCs w:val="18"/>
              </w:rPr>
              <w:t>4.欢木园</w:t>
            </w:r>
          </w:p>
        </w:tc>
        <w:tc>
          <w:tcPr>
            <w:tcW w:w="3859"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1.阅读区包含：《点点点》、《蹦（再版1）》、《好饿的小蛇（再版）》、《彩虹色的花（再版）》、《蚂蚁和西瓜（再版）》、《一条聪明的鱼》、《克里克塔（再版）》、《北京  中轴线上的城市》、《小鸡鸡的故事》、《你看起来好像很好吃-恐龙故事系列（再版）》、《我是霸王龙（再版1）-恐龙故事系列》、《你真好-恐龙故事系列（再版）》、《永远永远爱你-恐龙故事系列（再版）》、《我爱你-恐龙故事系列（再版）》、《遇到你，真好-恐龙故事系列》、《恐龙系列平装（套）》、《大英雄威利》、《胆小鬼威利（再版）》、《梦想家威利》、《威利的画》、《威利和朋友》、《魔术师威利》、《隧道（再版）》、《你感觉怎么样》、《乳房的故事》、《9只小猫呼呼呼（再版）》、《10只小猴加油！》、《好奇的乔治和黄帽子（再版）》、《好奇的乔治系列（平装8册）》等100本绘本图画书。</w:t>
            </w:r>
          </w:p>
          <w:p>
            <w:pPr>
              <w:jc w:val="left"/>
              <w:rPr>
                <w:rFonts w:ascii="宋体" w:hAnsi="宋体" w:cs="宋体"/>
                <w:sz w:val="18"/>
                <w:szCs w:val="18"/>
              </w:rPr>
            </w:pPr>
            <w:r>
              <w:rPr>
                <w:rFonts w:hint="eastAsia" w:ascii="宋体" w:hAnsi="宋体" w:cs="宋体"/>
                <w:kern w:val="0"/>
                <w:sz w:val="18"/>
                <w:szCs w:val="18"/>
              </w:rPr>
              <w:t>2.益智区</w:t>
            </w:r>
            <w:r>
              <w:rPr>
                <w:rFonts w:hint="eastAsia" w:ascii="宋体" w:hAnsi="宋体" w:cs="宋体"/>
                <w:sz w:val="18"/>
                <w:szCs w:val="18"/>
              </w:rPr>
              <w:t>包含溢智棋14款，1.魔块占位：内部包含：太空板1块，双面分别为橘色和黄色的魔块26个。材质为优质塑料，环保等级符合国家标准GB6675。可用来培养和提升战略思考力和空间方位感。2.寻宝游戏：内部包含：哈津宝宝卡16个，底座16个，奖牌卡16个，草地卡16个。材质为优质塑料加优质纸卡，环保等级符合国家标准GB6675。可用来提升记忆力和专注力。</w:t>
            </w:r>
          </w:p>
          <w:p>
            <w:pPr>
              <w:jc w:val="left"/>
              <w:rPr>
                <w:rFonts w:ascii="宋体" w:hAnsi="宋体" w:cs="宋体"/>
                <w:sz w:val="18"/>
                <w:szCs w:val="18"/>
              </w:rPr>
            </w:pPr>
            <w:r>
              <w:rPr>
                <w:rFonts w:hint="eastAsia" w:ascii="宋体" w:hAnsi="宋体" w:cs="宋体"/>
                <w:sz w:val="18"/>
                <w:szCs w:val="18"/>
              </w:rPr>
              <w:t>3.黑白博弈：内部包含：棋子36个（黑色、白色各18个），棋盘1个。材质为优质塑料，环保等级符合国家标准GB6675。可用来提升预测及推理能力。</w:t>
            </w:r>
          </w:p>
          <w:p>
            <w:pPr>
              <w:jc w:val="left"/>
              <w:rPr>
                <w:rFonts w:ascii="宋体" w:hAnsi="宋体" w:cs="宋体"/>
                <w:sz w:val="18"/>
                <w:szCs w:val="18"/>
              </w:rPr>
            </w:pPr>
            <w:r>
              <w:rPr>
                <w:rFonts w:hint="eastAsia" w:ascii="宋体" w:hAnsi="宋体" w:cs="宋体"/>
                <w:sz w:val="18"/>
                <w:szCs w:val="18"/>
              </w:rPr>
              <w:t>4.10分占线：内部包含：游戏板1个，游戏牌66张。材质为优质塑料加优质纸卡，环保等级符合国家标准GB6675。可用来提升数理思维能力。</w:t>
            </w:r>
          </w:p>
          <w:p>
            <w:pPr>
              <w:jc w:val="left"/>
              <w:rPr>
                <w:rFonts w:ascii="宋体" w:hAnsi="宋体" w:cs="宋体"/>
                <w:sz w:val="18"/>
                <w:szCs w:val="18"/>
              </w:rPr>
            </w:pPr>
            <w:r>
              <w:rPr>
                <w:rFonts w:hint="eastAsia" w:ascii="宋体" w:hAnsi="宋体" w:cs="宋体"/>
                <w:sz w:val="18"/>
                <w:szCs w:val="18"/>
              </w:rPr>
              <w:t>5.形色竞猜：内部包含：游戏板2个，宽口卡槽1个，窄口卡槽1个，80张白底图形卡，40张灰底图形卡，双面圆形色盘4个，骰子1个，棋子48个（红、黄、蓝、绿各12个）。材质为优质塑料加优质纸卡，环保等级符合国家标准GB6675。可用于提升逻辑推理能力。</w:t>
            </w:r>
          </w:p>
          <w:p>
            <w:pPr>
              <w:jc w:val="left"/>
              <w:rPr>
                <w:rFonts w:ascii="宋体" w:hAnsi="宋体" w:cs="宋体"/>
                <w:sz w:val="18"/>
                <w:szCs w:val="18"/>
              </w:rPr>
            </w:pPr>
            <w:r>
              <w:rPr>
                <w:rFonts w:hint="eastAsia" w:ascii="宋体" w:hAnsi="宋体" w:cs="宋体"/>
                <w:sz w:val="18"/>
                <w:szCs w:val="18"/>
              </w:rPr>
              <w:t>6.魔幻脸谱：内部包含：头像卡24张，头像拆分卡54张。材质为优质纸卡，环保等级符合国家标准GB6675。可用于境况细微观察力。</w:t>
            </w:r>
          </w:p>
          <w:p>
            <w:pPr>
              <w:jc w:val="left"/>
              <w:rPr>
                <w:rFonts w:ascii="宋体" w:hAnsi="宋体" w:cs="宋体"/>
                <w:sz w:val="18"/>
                <w:szCs w:val="18"/>
              </w:rPr>
            </w:pPr>
            <w:r>
              <w:rPr>
                <w:rFonts w:hint="eastAsia" w:ascii="宋体" w:hAnsi="宋体" w:cs="宋体"/>
                <w:sz w:val="18"/>
                <w:szCs w:val="18"/>
              </w:rPr>
              <w:t>7.百变分数：内部包含：分数块32块，分数骰子2个，游戏环8个。材质为优质塑料，环保等级符合国家标准GB6675。可用于认识分数及分数之间等量代换运用能力的培养。</w:t>
            </w:r>
          </w:p>
          <w:p>
            <w:pPr>
              <w:jc w:val="left"/>
              <w:rPr>
                <w:rFonts w:ascii="宋体" w:hAnsi="宋体" w:cs="宋体"/>
                <w:sz w:val="18"/>
                <w:szCs w:val="18"/>
              </w:rPr>
            </w:pPr>
            <w:r>
              <w:rPr>
                <w:rFonts w:hint="eastAsia" w:ascii="宋体" w:hAnsi="宋体" w:cs="宋体"/>
                <w:sz w:val="18"/>
                <w:szCs w:val="18"/>
              </w:rPr>
              <w:t>8.攻占高地：内部包含：棋盘2个，棋子12个（红色、白色各6个），哈津形像卡片48张。材质为优质塑料加优质纸卡，环保等级符合国家标准GB6675。可用于感知概率的概念。</w:t>
            </w:r>
          </w:p>
          <w:p>
            <w:pPr>
              <w:jc w:val="left"/>
              <w:rPr>
                <w:rFonts w:ascii="宋体" w:hAnsi="宋体" w:cs="宋体"/>
                <w:sz w:val="18"/>
                <w:szCs w:val="18"/>
              </w:rPr>
            </w:pPr>
            <w:r>
              <w:rPr>
                <w:rFonts w:hint="eastAsia" w:ascii="宋体" w:hAnsi="宋体" w:cs="宋体"/>
                <w:sz w:val="18"/>
                <w:szCs w:val="18"/>
              </w:rPr>
              <w:t>9.九阵图：内部包含：棋子8个（黑色、黄包各4个），卡片36张，游戏盘1个。材质为优质塑料加优质纸卡，环保等级符合国家标准GB6675。可用于锻炼多角度解决问题的能力。</w:t>
            </w:r>
          </w:p>
          <w:p>
            <w:pPr>
              <w:jc w:val="left"/>
              <w:rPr>
                <w:rFonts w:ascii="宋体" w:hAnsi="宋体" w:cs="宋体"/>
                <w:sz w:val="18"/>
                <w:szCs w:val="18"/>
              </w:rPr>
            </w:pPr>
            <w:r>
              <w:rPr>
                <w:rFonts w:hint="eastAsia" w:ascii="宋体" w:hAnsi="宋体" w:cs="宋体"/>
                <w:sz w:val="18"/>
                <w:szCs w:val="18"/>
              </w:rPr>
              <w:t>10.数字行棋：内部包含：游戏盘1个，数块64个，其中星型数块1个。材质为优质塑料，环保等级符合国家标准GB6675。可用于培养大局观意识及锻炼对数的敏感度及速算能力。</w:t>
            </w:r>
          </w:p>
          <w:p>
            <w:pPr>
              <w:jc w:val="left"/>
              <w:rPr>
                <w:rFonts w:ascii="宋体" w:hAnsi="宋体" w:cs="宋体"/>
                <w:sz w:val="18"/>
                <w:szCs w:val="18"/>
              </w:rPr>
            </w:pPr>
            <w:r>
              <w:rPr>
                <w:rFonts w:hint="eastAsia" w:ascii="宋体" w:hAnsi="宋体" w:cs="宋体"/>
                <w:sz w:val="18"/>
                <w:szCs w:val="18"/>
              </w:rPr>
              <w:t>11.幻彩小丑：内部包含：游戏板4个，圆表色块36个，形状骰子1个，颜色骨子1个。材质为优质塑料，环保等级符合国家标准GB6675。可用于三原色间相互重合后色彩变换规律的了解。</w:t>
            </w:r>
          </w:p>
          <w:p>
            <w:pPr>
              <w:jc w:val="left"/>
              <w:rPr>
                <w:rFonts w:ascii="宋体" w:hAnsi="宋体" w:cs="宋体"/>
                <w:sz w:val="18"/>
                <w:szCs w:val="18"/>
              </w:rPr>
            </w:pPr>
            <w:r>
              <w:rPr>
                <w:rFonts w:hint="eastAsia" w:ascii="宋体" w:hAnsi="宋体" w:cs="宋体"/>
                <w:sz w:val="18"/>
                <w:szCs w:val="18"/>
              </w:rPr>
              <w:t>12.数字乐园：内部包含：瓢虫乐园游戏盘1个，青蛙乐园游戏盘1个，花朵乐园游戏盘1个，蜜蜂乐园游戏盘1个。棋子4个，骰子2个，游戏码40个。材质为优质塑料，环保等级符合国家标准GB6675。可用于提升数学的运用能力。</w:t>
            </w:r>
          </w:p>
          <w:p>
            <w:pPr>
              <w:jc w:val="left"/>
              <w:rPr>
                <w:rFonts w:ascii="宋体" w:hAnsi="宋体" w:cs="宋体"/>
                <w:sz w:val="18"/>
                <w:szCs w:val="18"/>
              </w:rPr>
            </w:pPr>
            <w:r>
              <w:rPr>
                <w:rFonts w:hint="eastAsia" w:ascii="宋体" w:hAnsi="宋体" w:cs="宋体"/>
                <w:sz w:val="18"/>
                <w:szCs w:val="18"/>
              </w:rPr>
              <w:t>13.彩筒揭密：内部包含：游戏盘1个，彩筒24个（红、黄、蓝、绿各6个），游戏帽26个。材质为优质塑料，环保等级符合国家标准GB6675。可用于提升记忆力和专注力培养颜色的辨别能力及对应能力。</w:t>
            </w:r>
          </w:p>
          <w:p>
            <w:pPr>
              <w:jc w:val="left"/>
              <w:rPr>
                <w:rFonts w:ascii="宋体" w:hAnsi="宋体" w:cs="宋体"/>
                <w:sz w:val="18"/>
                <w:szCs w:val="18"/>
              </w:rPr>
            </w:pPr>
            <w:r>
              <w:rPr>
                <w:rFonts w:hint="eastAsia" w:ascii="宋体" w:hAnsi="宋体" w:cs="宋体"/>
                <w:sz w:val="18"/>
                <w:szCs w:val="18"/>
              </w:rPr>
              <w:t>14.形色跳碰：内部包含：棋盘1个，棋子12个（4种颜色各3个），颜色骰子1个，形状骰子1个。材质为优质塑料，环保等级符合国家标准GB6675。可用于培养空间感知力及问题解决能力。数量：整体数量溢智棋14款为一套。</w:t>
            </w:r>
          </w:p>
          <w:p>
            <w:pPr>
              <w:jc w:val="left"/>
              <w:rPr>
                <w:rFonts w:ascii="宋体" w:hAnsi="宋体" w:cs="宋体"/>
                <w:sz w:val="18"/>
                <w:szCs w:val="18"/>
              </w:rPr>
            </w:pPr>
            <w:r>
              <w:rPr>
                <w:rFonts w:hint="eastAsia" w:ascii="宋体" w:hAnsi="宋体" w:cs="宋体"/>
                <w:color w:val="0000FF"/>
                <w:kern w:val="0"/>
                <w:sz w:val="18"/>
                <w:szCs w:val="18"/>
              </w:rPr>
              <w:t>3.</w:t>
            </w:r>
            <w:r>
              <w:rPr>
                <w:rFonts w:hint="eastAsia" w:ascii="宋体" w:hAnsi="宋体" w:cs="宋体"/>
                <w:kern w:val="0"/>
                <w:sz w:val="18"/>
                <w:szCs w:val="18"/>
              </w:rPr>
              <w:t>角色区：</w:t>
            </w:r>
            <w:r>
              <w:rPr>
                <w:rFonts w:hint="eastAsia" w:ascii="宋体" w:hAnsi="宋体" w:cs="宋体"/>
                <w:sz w:val="18"/>
                <w:szCs w:val="18"/>
              </w:rPr>
              <w:t>1.水果篮:材质：安全塑料。一套</w:t>
            </w:r>
            <w:r>
              <w:rPr>
                <w:rFonts w:hint="eastAsia" w:ascii="宋体" w:hAnsi="宋体" w:cs="宋体"/>
                <w:color w:val="0000FF"/>
                <w:sz w:val="18"/>
                <w:szCs w:val="18"/>
              </w:rPr>
              <w:t>9</w:t>
            </w:r>
            <w:r>
              <w:rPr>
                <w:rFonts w:hint="eastAsia" w:ascii="宋体" w:hAnsi="宋体" w:cs="宋体"/>
                <w:sz w:val="18"/>
                <w:szCs w:val="18"/>
              </w:rPr>
              <w:t>包括苹果，草莓，柠檬，香蕉，李子，橘子，杏，葡萄，梨，放置在塑料篮内。学习认识水果名称、颜色，或是说说自己喜欢的水果。是社会扮演活动的辅助道具。数量：1套</w:t>
            </w:r>
          </w:p>
          <w:p>
            <w:pPr>
              <w:jc w:val="left"/>
              <w:rPr>
                <w:rFonts w:ascii="宋体" w:hAnsi="宋体" w:cs="宋体"/>
                <w:sz w:val="18"/>
                <w:szCs w:val="18"/>
              </w:rPr>
            </w:pPr>
            <w:r>
              <w:rPr>
                <w:rFonts w:hint="eastAsia" w:ascii="宋体" w:hAnsi="宋体" w:cs="宋体"/>
                <w:color w:val="0000FF"/>
                <w:sz w:val="18"/>
                <w:szCs w:val="18"/>
              </w:rPr>
              <w:t>2</w:t>
            </w:r>
            <w:r>
              <w:rPr>
                <w:rFonts w:hint="eastAsia" w:ascii="宋体" w:hAnsi="宋体" w:cs="宋体"/>
                <w:sz w:val="18"/>
                <w:szCs w:val="18"/>
              </w:rPr>
              <w:t>.蔬菜篮：材质：安全塑料，一套</w:t>
            </w:r>
            <w:r>
              <w:rPr>
                <w:rFonts w:hint="eastAsia" w:ascii="宋体" w:hAnsi="宋体" w:cs="宋体"/>
                <w:color w:val="0000FF"/>
                <w:sz w:val="18"/>
                <w:szCs w:val="18"/>
              </w:rPr>
              <w:t>9</w:t>
            </w:r>
            <w:r>
              <w:rPr>
                <w:rFonts w:hint="eastAsia" w:ascii="宋体" w:hAnsi="宋体" w:cs="宋体"/>
                <w:sz w:val="18"/>
                <w:szCs w:val="18"/>
              </w:rPr>
              <w:t>个。包括玉米，黄瓜，花菜，红辣椒，茄子，胡萝卜，黄色的辣椒，芦笋和土豆，学习认识蔬菜名称、颜色，或是说说自己喜欢的蔬菜，是社会扮演活动的辅助道具。数量：1套</w:t>
            </w:r>
          </w:p>
          <w:p>
            <w:pPr>
              <w:jc w:val="left"/>
              <w:rPr>
                <w:rFonts w:ascii="宋体" w:hAnsi="宋体" w:cs="宋体"/>
                <w:sz w:val="18"/>
                <w:szCs w:val="18"/>
              </w:rPr>
            </w:pPr>
            <w:r>
              <w:rPr>
                <w:rFonts w:hint="eastAsia" w:ascii="宋体" w:hAnsi="宋体" w:cs="宋体"/>
                <w:sz w:val="18"/>
                <w:szCs w:val="18"/>
              </w:rPr>
              <w:t>3.调味料组：材质：优质木制。含金枪鱼、西红柿酱、意粉、汤、糖、薄脆饼干、色拉调味品、芥末和谷物。是社会扮演活动的辅助道具。数量：1套</w:t>
            </w:r>
          </w:p>
          <w:p>
            <w:pPr>
              <w:jc w:val="left"/>
              <w:rPr>
                <w:rFonts w:ascii="宋体" w:hAnsi="宋体" w:cs="宋体"/>
                <w:sz w:val="18"/>
                <w:szCs w:val="18"/>
              </w:rPr>
            </w:pPr>
            <w:r>
              <w:rPr>
                <w:rFonts w:hint="eastAsia" w:ascii="宋体" w:hAnsi="宋体" w:cs="宋体"/>
                <w:sz w:val="18"/>
                <w:szCs w:val="18"/>
              </w:rPr>
              <w:t>4.健康美味蔬果沙拉：材质：优质木制。数量：1套</w:t>
            </w:r>
          </w:p>
          <w:p>
            <w:pPr>
              <w:jc w:val="left"/>
              <w:rPr>
                <w:rFonts w:ascii="宋体" w:hAnsi="宋体" w:cs="宋体"/>
                <w:sz w:val="18"/>
                <w:szCs w:val="18"/>
              </w:rPr>
            </w:pPr>
            <w:r>
              <w:rPr>
                <w:rFonts w:hint="eastAsia" w:ascii="宋体" w:hAnsi="宋体" w:cs="宋体"/>
                <w:sz w:val="18"/>
                <w:szCs w:val="18"/>
              </w:rPr>
              <w:t>5.鲜果上市：材质：安全塑料。数量：1套</w:t>
            </w:r>
          </w:p>
          <w:p>
            <w:pPr>
              <w:jc w:val="left"/>
              <w:rPr>
                <w:rFonts w:ascii="宋体" w:hAnsi="宋体" w:cs="宋体"/>
                <w:sz w:val="18"/>
                <w:szCs w:val="18"/>
              </w:rPr>
            </w:pPr>
            <w:r>
              <w:rPr>
                <w:rFonts w:hint="eastAsia" w:ascii="宋体" w:hAnsi="宋体" w:cs="宋体"/>
                <w:sz w:val="18"/>
                <w:szCs w:val="18"/>
              </w:rPr>
              <w:t>6.鲜菜上市：材质：安全塑料。数量：1套</w:t>
            </w:r>
          </w:p>
          <w:p>
            <w:pPr>
              <w:jc w:val="left"/>
              <w:rPr>
                <w:rFonts w:ascii="宋体" w:hAnsi="宋体" w:cs="宋体"/>
                <w:sz w:val="18"/>
                <w:szCs w:val="18"/>
              </w:rPr>
            </w:pPr>
            <w:r>
              <w:rPr>
                <w:rFonts w:hint="eastAsia" w:ascii="宋体" w:hAnsi="宋体" w:cs="宋体"/>
                <w:sz w:val="18"/>
                <w:szCs w:val="18"/>
              </w:rPr>
              <w:t>7.宝宝综合中心：材质：安全塑料，可以拆分和组装的宝宝中心，有单独的餐厅，浴室和卧室，含有许多宝宝的生活用品。数量：1套</w:t>
            </w:r>
          </w:p>
          <w:p>
            <w:pPr>
              <w:jc w:val="left"/>
              <w:rPr>
                <w:rFonts w:ascii="宋体" w:hAnsi="宋体" w:cs="宋体"/>
                <w:sz w:val="18"/>
                <w:szCs w:val="18"/>
              </w:rPr>
            </w:pPr>
            <w:r>
              <w:rPr>
                <w:rFonts w:hint="eastAsia" w:ascii="宋体" w:hAnsi="宋体" w:cs="宋体"/>
                <w:sz w:val="18"/>
                <w:szCs w:val="18"/>
              </w:rPr>
              <w:t>8.医护用具箱：材质：安全塑料，内有医护用具，如听诊器、检查器等，用于幼儿模拟医护过程，数量：1套</w:t>
            </w:r>
          </w:p>
          <w:p>
            <w:pPr>
              <w:jc w:val="left"/>
              <w:rPr>
                <w:rFonts w:ascii="宋体" w:hAnsi="宋体" w:cs="宋体"/>
                <w:sz w:val="18"/>
                <w:szCs w:val="18"/>
              </w:rPr>
            </w:pPr>
            <w:r>
              <w:rPr>
                <w:rFonts w:hint="eastAsia" w:ascii="宋体" w:hAnsi="宋体" w:cs="宋体"/>
                <w:sz w:val="18"/>
                <w:szCs w:val="18"/>
              </w:rPr>
              <w:t>9.电子收银机：材质：安全塑料，用于模拟超市收银的过程，数量：1套</w:t>
            </w:r>
          </w:p>
          <w:p>
            <w:pPr>
              <w:jc w:val="left"/>
              <w:rPr>
                <w:rFonts w:ascii="宋体" w:hAnsi="宋体" w:cs="宋体"/>
                <w:sz w:val="18"/>
                <w:szCs w:val="18"/>
              </w:rPr>
            </w:pPr>
            <w:r>
              <w:rPr>
                <w:rFonts w:hint="eastAsia" w:ascii="宋体" w:hAnsi="宋体" w:cs="宋体"/>
                <w:sz w:val="18"/>
                <w:szCs w:val="18"/>
              </w:rPr>
              <w:t>10.化妆盒：材质：塑料，内有镜子、木梳、模拟化妆品及生活用品。数量：1套</w:t>
            </w:r>
          </w:p>
          <w:p>
            <w:pPr>
              <w:jc w:val="left"/>
              <w:rPr>
                <w:rFonts w:ascii="宋体" w:hAnsi="宋体" w:cs="宋体"/>
                <w:sz w:val="18"/>
                <w:szCs w:val="18"/>
              </w:rPr>
            </w:pPr>
            <w:r>
              <w:rPr>
                <w:rFonts w:hint="eastAsia" w:ascii="宋体" w:hAnsi="宋体" w:cs="宋体"/>
                <w:kern w:val="0"/>
                <w:sz w:val="18"/>
                <w:szCs w:val="18"/>
              </w:rPr>
              <w:t>4.建构区：</w:t>
            </w:r>
            <w:r>
              <w:rPr>
                <w:rFonts w:hint="eastAsia" w:ascii="宋体" w:hAnsi="宋体" w:cs="宋体"/>
                <w:sz w:val="18"/>
                <w:szCs w:val="18"/>
              </w:rPr>
              <w:t>1.规格：本材料包包括以下材料：大型炭烧积木一套（正长方型48块；正长方形,64块；正方形；扁正方形,16块；扁长方形A ,32块；扁长方形B ,60块；矮圆柱,16块；中圆柱,16块；高圆柱,16块；正方形D ,32块；扁长方形，32块；高圆柱A ，4块；正三角形，12块；等腰直角三角形C ，12块；等腰直角三角形，12块；等腰直角三角形E ，12块；中门，4块；高门，2块；矮门，4块；高窗，4块；田字形窗，4块；窄窗，4块；窄小窗,6块；方窗，8块；短成品栏杆，8块；中成吕栏杆，6块；长成品栏杆，6块；中拱形，2块；小拱形，4块；圆片A 直径，4块；圆片B 直径，4块；直角梯形B ，24块；大1/2圆环直径，4块；窄1/4圆环半径，8块；八角梯形直径，1块；窄桥架，26块；直角三角形，10块；小1/2圆形直径，4块；中1/4圆形直径，4块；大枕木板，6块；中枕木板，8块；小枕木板，8块；异型造型积木块共计580块大型积木块。</w:t>
            </w:r>
          </w:p>
          <w:p>
            <w:pPr>
              <w:jc w:val="left"/>
              <w:rPr>
                <w:rFonts w:ascii="宋体" w:hAnsi="宋体" w:cs="宋体"/>
                <w:sz w:val="18"/>
                <w:szCs w:val="18"/>
              </w:rPr>
            </w:pPr>
            <w:r>
              <w:rPr>
                <w:rFonts w:hint="eastAsia" w:ascii="宋体" w:hAnsi="宋体" w:cs="宋体"/>
                <w:sz w:val="18"/>
                <w:szCs w:val="18"/>
              </w:rPr>
              <w:t>2.材质：优质木质，环保无毒，符合国家级标准GB6675。</w:t>
            </w:r>
          </w:p>
          <w:p>
            <w:pPr>
              <w:widowControl/>
              <w:jc w:val="left"/>
              <w:rPr>
                <w:rFonts w:ascii="宋体" w:hAnsi="宋体" w:cs="宋体"/>
                <w:sz w:val="18"/>
                <w:szCs w:val="18"/>
              </w:rPr>
            </w:pPr>
            <w:r>
              <w:rPr>
                <w:rFonts w:hint="eastAsia" w:ascii="宋体" w:hAnsi="宋体" w:cs="宋体"/>
                <w:sz w:val="18"/>
                <w:szCs w:val="18"/>
              </w:rPr>
              <w:t>3.功能：可拼搭出各种大型的城堡、楼房、火车站等形状，适用于学前教育专业及幼儿场所培养建构能力、创造力、想象力及手眼协调能力。</w:t>
            </w:r>
            <w:r>
              <w:rPr>
                <w:rFonts w:hint="eastAsia" w:ascii="宋体" w:hAnsi="宋体" w:cs="宋体"/>
                <w:kern w:val="0"/>
                <w:sz w:val="18"/>
                <w:szCs w:val="18"/>
              </w:rPr>
              <w:t>等区角组合。</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套</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1</w:t>
            </w:r>
          </w:p>
        </w:tc>
        <w:tc>
          <w:tcPr>
            <w:tcW w:w="49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15400</w:t>
            </w:r>
          </w:p>
        </w:tc>
        <w:tc>
          <w:tcPr>
            <w:tcW w:w="52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15400</w:t>
            </w:r>
          </w:p>
        </w:tc>
        <w:tc>
          <w:tcPr>
            <w:tcW w:w="849" w:type="dxa"/>
            <w:tcBorders>
              <w:top w:val="single" w:color="auto" w:sz="6" w:space="0"/>
              <w:left w:val="single" w:color="auto" w:sz="6" w:space="0"/>
              <w:bottom w:val="single" w:color="auto" w:sz="6" w:space="0"/>
              <w:right w:val="single" w:color="auto" w:sz="6" w:space="0"/>
            </w:tcBorders>
            <w:vAlign w:val="center"/>
          </w:tcPr>
          <w:p>
            <w:pPr>
              <w:widowControl/>
              <w:rPr>
                <w:rFonts w:ascii="宋体" w:hAnsi="宋体" w:cs="宋体"/>
                <w:kern w:val="0"/>
                <w:sz w:val="18"/>
                <w:szCs w:val="18"/>
              </w:rPr>
            </w:pPr>
            <w:r>
              <w:rPr>
                <w:rFonts w:hint="eastAsia" w:ascii="宋体" w:hAnsi="宋体" w:cs="宋体"/>
                <w:kern w:val="0"/>
                <w:sz w:val="18"/>
                <w:szCs w:val="18"/>
              </w:rPr>
              <w:t>阅读区：北京，北京蒲蒲兰文化发展有限公司</w:t>
            </w:r>
          </w:p>
          <w:p>
            <w:pPr>
              <w:widowControl/>
              <w:rPr>
                <w:rFonts w:ascii="宋体" w:hAnsi="宋体" w:cs="宋体"/>
                <w:sz w:val="18"/>
                <w:szCs w:val="18"/>
              </w:rPr>
            </w:pPr>
            <w:r>
              <w:rPr>
                <w:rFonts w:hint="eastAsia" w:ascii="宋体" w:hAnsi="宋体" w:cs="宋体"/>
                <w:kern w:val="0"/>
                <w:sz w:val="18"/>
                <w:szCs w:val="18"/>
              </w:rPr>
              <w:t>益智区、角色区：辽宁，沈阳市铁西区溢智玩教具经销中心、沈阳市优加教育用品有限公司、</w:t>
            </w:r>
            <w:r>
              <w:rPr>
                <w:rFonts w:hint="eastAsia" w:ascii="宋体" w:hAnsi="宋体" w:cs="宋体"/>
                <w:sz w:val="18"/>
                <w:szCs w:val="18"/>
              </w:rPr>
              <w:t>云和县匠人玩具经营部</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20</w:t>
            </w:r>
          </w:p>
        </w:tc>
        <w:tc>
          <w:tcPr>
            <w:tcW w:w="67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图书柜及物品摆放柜</w:t>
            </w:r>
          </w:p>
        </w:tc>
        <w:tc>
          <w:tcPr>
            <w:tcW w:w="1593" w:type="dxa"/>
            <w:tcBorders>
              <w:top w:val="single" w:color="auto" w:sz="6" w:space="0"/>
              <w:left w:val="single" w:color="auto" w:sz="6" w:space="0"/>
              <w:bottom w:val="single" w:color="auto" w:sz="6" w:space="0"/>
              <w:right w:val="single" w:color="auto" w:sz="6" w:space="0"/>
            </w:tcBorders>
            <w:vAlign w:val="center"/>
          </w:tcPr>
          <w:p>
            <w:pPr>
              <w:jc w:val="left"/>
              <w:rPr>
                <w:rFonts w:hint="eastAsia" w:ascii="宋体" w:hAnsi="宋体" w:cs="宋体"/>
                <w:sz w:val="18"/>
                <w:szCs w:val="18"/>
              </w:rPr>
            </w:pPr>
            <w:r>
              <w:rPr>
                <w:rFonts w:hint="eastAsia" w:ascii="宋体" w:hAnsi="宋体" w:cs="宋体"/>
                <w:sz w:val="18"/>
                <w:szCs w:val="18"/>
              </w:rPr>
              <w:t>品牌：优加</w:t>
            </w:r>
          </w:p>
          <w:p>
            <w:pPr>
              <w:jc w:val="left"/>
              <w:rPr>
                <w:rFonts w:ascii="宋体" w:hAnsi="宋体" w:cs="宋体"/>
                <w:sz w:val="18"/>
                <w:szCs w:val="18"/>
              </w:rPr>
            </w:pPr>
            <w:r>
              <w:rPr>
                <w:rFonts w:hint="eastAsia" w:ascii="宋体" w:hAnsi="宋体" w:cs="宋体"/>
                <w:sz w:val="18"/>
                <w:szCs w:val="18"/>
              </w:rPr>
              <w:t>规格：1.规格：78*30*80cm；</w:t>
            </w:r>
          </w:p>
          <w:p>
            <w:pPr>
              <w:autoSpaceDE w:val="0"/>
              <w:autoSpaceDN w:val="0"/>
              <w:adjustRightInd w:val="0"/>
              <w:rPr>
                <w:rFonts w:ascii="宋体" w:hAnsi="宋体" w:cs="宋体"/>
                <w:sz w:val="18"/>
                <w:szCs w:val="18"/>
              </w:rPr>
            </w:pPr>
            <w:r>
              <w:rPr>
                <w:rFonts w:hint="eastAsia" w:ascii="宋体" w:hAnsi="宋体" w:cs="宋体"/>
                <w:sz w:val="18"/>
                <w:szCs w:val="18"/>
              </w:rPr>
              <w:t>型号：YJ-01</w:t>
            </w:r>
          </w:p>
        </w:tc>
        <w:tc>
          <w:tcPr>
            <w:tcW w:w="3859" w:type="dxa"/>
            <w:tcBorders>
              <w:top w:val="single" w:color="auto" w:sz="6" w:space="0"/>
              <w:left w:val="single" w:color="auto" w:sz="6" w:space="0"/>
              <w:bottom w:val="single" w:color="auto" w:sz="6" w:space="0"/>
              <w:right w:val="single" w:color="auto" w:sz="6" w:space="0"/>
            </w:tcBorders>
            <w:vAlign w:val="center"/>
          </w:tcPr>
          <w:p>
            <w:pPr>
              <w:jc w:val="left"/>
              <w:rPr>
                <w:rFonts w:ascii="宋体" w:hAnsi="宋体" w:cs="宋体"/>
                <w:sz w:val="18"/>
                <w:szCs w:val="18"/>
              </w:rPr>
            </w:pPr>
            <w:r>
              <w:rPr>
                <w:rFonts w:hint="eastAsia" w:ascii="宋体" w:hAnsi="宋体" w:cs="宋体"/>
                <w:sz w:val="18"/>
                <w:szCs w:val="18"/>
              </w:rPr>
              <w:t>1.规格：78*30*80cm；</w:t>
            </w:r>
          </w:p>
          <w:p>
            <w:pPr>
              <w:jc w:val="left"/>
              <w:rPr>
                <w:rFonts w:ascii="宋体" w:hAnsi="宋体" w:cs="宋体"/>
                <w:sz w:val="18"/>
                <w:szCs w:val="18"/>
              </w:rPr>
            </w:pPr>
            <w:r>
              <w:rPr>
                <w:rFonts w:hint="eastAsia" w:ascii="宋体" w:hAnsi="宋体" w:cs="宋体"/>
                <w:sz w:val="18"/>
                <w:szCs w:val="18"/>
              </w:rPr>
              <w:t>2. 材质：优质环保木质，环保无毒，环保等级符合国家标准。</w:t>
            </w:r>
          </w:p>
          <w:p>
            <w:pPr>
              <w:jc w:val="left"/>
              <w:rPr>
                <w:rFonts w:ascii="宋体" w:hAnsi="宋体" w:cs="宋体"/>
                <w:sz w:val="18"/>
                <w:szCs w:val="18"/>
              </w:rPr>
            </w:pPr>
            <w:r>
              <w:rPr>
                <w:rFonts w:hint="eastAsia" w:ascii="宋体" w:hAnsi="宋体" w:cs="宋体"/>
                <w:sz w:val="18"/>
                <w:szCs w:val="18"/>
              </w:rPr>
              <w:t>3.边板颜色可根据教室环境进行选择。</w:t>
            </w:r>
          </w:p>
          <w:p>
            <w:pPr>
              <w:widowControl/>
              <w:jc w:val="left"/>
              <w:rPr>
                <w:rFonts w:ascii="宋体" w:hAnsi="宋体" w:cs="宋体"/>
                <w:sz w:val="18"/>
                <w:szCs w:val="18"/>
              </w:rPr>
            </w:pPr>
            <w:r>
              <w:rPr>
                <w:rFonts w:hint="eastAsia" w:ascii="宋体" w:hAnsi="宋体" w:cs="宋体"/>
                <w:sz w:val="18"/>
                <w:szCs w:val="18"/>
              </w:rPr>
              <w:t>4.可放置整理盒、玩教具、材料包等。</w:t>
            </w:r>
          </w:p>
          <w:p>
            <w:pPr>
              <w:widowControl/>
              <w:jc w:val="left"/>
              <w:rPr>
                <w:rFonts w:ascii="宋体" w:hAnsi="宋体" w:cs="宋体"/>
                <w:sz w:val="18"/>
                <w:szCs w:val="18"/>
              </w:rPr>
            </w:pPr>
            <w:r>
              <w:rPr>
                <w:rFonts w:hint="eastAsia" w:ascii="宋体" w:hAnsi="宋体" w:cs="宋体"/>
                <w:kern w:val="0"/>
                <w:sz w:val="18"/>
                <w:szCs w:val="18"/>
              </w:rPr>
              <w:t>5.结构：三层、无门</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个</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11</w:t>
            </w:r>
          </w:p>
        </w:tc>
        <w:tc>
          <w:tcPr>
            <w:tcW w:w="49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840</w:t>
            </w:r>
          </w:p>
        </w:tc>
        <w:tc>
          <w:tcPr>
            <w:tcW w:w="52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9240</w:t>
            </w:r>
          </w:p>
        </w:tc>
        <w:tc>
          <w:tcPr>
            <w:tcW w:w="849"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辽宁，沈阳优加教育用品 有限公司</w:t>
            </w:r>
          </w:p>
        </w:tc>
      </w:tr>
      <w:tr>
        <w:tblPrEx>
          <w:tblLayout w:type="fixed"/>
          <w:tblCellMar>
            <w:top w:w="0" w:type="dxa"/>
            <w:left w:w="108" w:type="dxa"/>
            <w:bottom w:w="0" w:type="dxa"/>
            <w:right w:w="108" w:type="dxa"/>
          </w:tblCellMar>
        </w:tblPrEx>
        <w:trPr>
          <w:trHeight w:val="563" w:hRule="atLeast"/>
        </w:trPr>
        <w:tc>
          <w:tcPr>
            <w:tcW w:w="534"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21</w:t>
            </w:r>
          </w:p>
        </w:tc>
        <w:tc>
          <w:tcPr>
            <w:tcW w:w="67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中外经典绘本阅读软件资源包</w:t>
            </w:r>
          </w:p>
        </w:tc>
        <w:tc>
          <w:tcPr>
            <w:tcW w:w="1593" w:type="dxa"/>
            <w:tcBorders>
              <w:top w:val="single" w:color="auto" w:sz="6" w:space="0"/>
              <w:left w:val="single" w:color="auto" w:sz="6" w:space="0"/>
              <w:bottom w:val="single" w:color="auto" w:sz="6" w:space="0"/>
              <w:right w:val="single" w:color="auto" w:sz="6" w:space="0"/>
            </w:tcBorders>
            <w:vAlign w:val="center"/>
          </w:tcPr>
          <w:p>
            <w:pPr>
              <w:widowControl/>
              <w:jc w:val="left"/>
              <w:rPr>
                <w:rFonts w:hint="eastAsia" w:ascii="宋体" w:hAnsi="宋体" w:cs="宋体"/>
                <w:sz w:val="18"/>
                <w:szCs w:val="18"/>
              </w:rPr>
            </w:pPr>
            <w:r>
              <w:rPr>
                <w:rFonts w:hint="eastAsia" w:ascii="宋体" w:hAnsi="宋体" w:cs="宋体"/>
                <w:sz w:val="18"/>
                <w:szCs w:val="18"/>
              </w:rPr>
              <w:t>品牌：蒲蒲兰</w:t>
            </w:r>
          </w:p>
          <w:p>
            <w:pPr>
              <w:widowControl/>
              <w:jc w:val="left"/>
              <w:rPr>
                <w:rFonts w:ascii="宋体" w:hAnsi="宋体" w:cs="宋体"/>
                <w:sz w:val="18"/>
                <w:szCs w:val="18"/>
              </w:rPr>
            </w:pPr>
            <w:r>
              <w:rPr>
                <w:rFonts w:hint="eastAsia" w:ascii="宋体" w:hAnsi="宋体" w:cs="宋体"/>
                <w:sz w:val="18"/>
                <w:szCs w:val="18"/>
              </w:rPr>
              <w:t>规格：</w:t>
            </w:r>
            <w:r>
              <w:rPr>
                <w:rFonts w:hint="eastAsia" w:ascii="宋体" w:hAnsi="宋体" w:cs="宋体"/>
                <w:kern w:val="0"/>
                <w:sz w:val="18"/>
                <w:szCs w:val="18"/>
              </w:rPr>
              <w:t>内含近400本有声图书绘本</w:t>
            </w:r>
          </w:p>
          <w:p>
            <w:pPr>
              <w:autoSpaceDE w:val="0"/>
              <w:autoSpaceDN w:val="0"/>
              <w:adjustRightInd w:val="0"/>
              <w:rPr>
                <w:rFonts w:ascii="宋体" w:hAnsi="宋体" w:cs="宋体"/>
                <w:sz w:val="18"/>
                <w:szCs w:val="18"/>
              </w:rPr>
            </w:pPr>
            <w:r>
              <w:rPr>
                <w:rFonts w:hint="eastAsia" w:ascii="宋体" w:hAnsi="宋体" w:cs="宋体"/>
                <w:sz w:val="18"/>
                <w:szCs w:val="18"/>
              </w:rPr>
              <w:t>型号：YX-01</w:t>
            </w:r>
          </w:p>
        </w:tc>
        <w:tc>
          <w:tcPr>
            <w:tcW w:w="3859"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1.网络版，教师端和学生端可以同时使用，无站点用户数量限制；</w:t>
            </w:r>
            <w:r>
              <w:rPr>
                <w:rFonts w:hint="eastAsia" w:ascii="宋体" w:hAnsi="宋体" w:cs="宋体"/>
                <w:kern w:val="0"/>
                <w:sz w:val="18"/>
                <w:szCs w:val="18"/>
              </w:rPr>
              <w:br w:type="textWrapping"/>
            </w:r>
            <w:r>
              <w:rPr>
                <w:rFonts w:hint="eastAsia" w:ascii="宋体" w:hAnsi="宋体" w:cs="宋体"/>
                <w:kern w:val="0"/>
                <w:sz w:val="18"/>
                <w:szCs w:val="18"/>
              </w:rPr>
              <w:t>2.依照幼儿有声图书馆建设，学生可以阅读、倾听，研习幼儿故事绘本讲述及技能训练。</w:t>
            </w:r>
          </w:p>
          <w:p>
            <w:pPr>
              <w:widowControl/>
              <w:jc w:val="left"/>
              <w:rPr>
                <w:rFonts w:ascii="宋体" w:hAnsi="宋体" w:cs="宋体"/>
                <w:sz w:val="18"/>
                <w:szCs w:val="18"/>
              </w:rPr>
            </w:pPr>
            <w:r>
              <w:rPr>
                <w:rFonts w:hint="eastAsia" w:ascii="宋体" w:hAnsi="宋体" w:cs="宋体"/>
                <w:kern w:val="0"/>
                <w:sz w:val="18"/>
                <w:szCs w:val="18"/>
              </w:rPr>
              <w:t>3.内含近400本有声图书绘本。</w:t>
            </w:r>
            <w:r>
              <w:rPr>
                <w:rFonts w:hint="eastAsia" w:ascii="宋体" w:hAnsi="宋体" w:cs="宋体"/>
                <w:sz w:val="18"/>
                <w:szCs w:val="18"/>
              </w:rPr>
              <w:t>《点点点》；《蹦（再版1）》；《好饿的小蛇（再版）》；《彩虹色的花（再版）》；《蚂蚁和西瓜（再版）》；《一条聪明的鱼》；《克里克塔（再版）》；《北京  中轴线上的城市》；《小鸡鸡的故事》；《你看起来好像很好吃-恐龙故事系列（再版）》；《我是霸王龙（再版1）-恐龙故事系列》；《你真好-恐龙故事系列（再版）》；《永远永远爱你-恐龙故事系列（再版）》；《我爱你-恐龙故事系列（再版）》；《遇到你，真好-恐龙故事系列》；《恐龙系列平装（套）》；《大英雄威利》；《胆小鬼威利（再版）》；《梦想家威利》；《威利的画》；《威利和朋友》；31.《魔术师威利》；32.《隧道（再版）》；33.《你感觉怎么样》；34.《乳房的故事》；35.《9只小猫呼呼呼（再版）》；36.《10只小猴加油！》；37.《好奇的乔治和黄帽子（再版）》；38.《好奇的乔治系列（平装8册）》；39.《365只企鹅》；40.《阿朵莱朵 一只会飞的袋鼠》；41.《爱花的牛（再版1）》；42.《安格斯和猫（再版）》；43.《安格斯和鸭子（再版）》；44.《安格斯迷路了（再版）》；45.《奥古斯汀（再版）》；46.《爸爸（再版）》；47.《爸爸的围巾（再版）》；48.《爸爸烤的苹果派》；49.《斑马小奔的故事  存起来的吻》；50.《斑马小奔的故事  小小的早餐》；51.《宝贝，下雪了！（再版）》；52.《北纬36度线（再版1）》；53.《抱抱 抱抱（再版）》；54.《背背 背背（再版）》；55.《本吉的狗房子（再版）》；56.《本吉和菲菲（再版）》；57.《本吉和鹦鹉（再版）》；58.《本吉坐船去旅行（再版）》；59.《比得兔的世界（精装版）》；60.《比得兔的世界（第二辑）》等，</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套</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1</w:t>
            </w:r>
          </w:p>
        </w:tc>
        <w:tc>
          <w:tcPr>
            <w:tcW w:w="49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15400</w:t>
            </w:r>
          </w:p>
        </w:tc>
        <w:tc>
          <w:tcPr>
            <w:tcW w:w="52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15400</w:t>
            </w:r>
          </w:p>
        </w:tc>
        <w:tc>
          <w:tcPr>
            <w:tcW w:w="849"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sz w:val="18"/>
                <w:szCs w:val="18"/>
              </w:rPr>
              <w:t>北京，北京蒲蒲兰文化发展有限公司</w:t>
            </w:r>
          </w:p>
          <w:p>
            <w:pPr>
              <w:widowControl/>
              <w:jc w:val="center"/>
              <w:rPr>
                <w:rFonts w:ascii="宋体" w:hAnsi="宋体" w:cs="宋体"/>
                <w:sz w:val="18"/>
                <w:szCs w:val="18"/>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22</w:t>
            </w:r>
          </w:p>
        </w:tc>
        <w:tc>
          <w:tcPr>
            <w:tcW w:w="67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小圆墩子</w:t>
            </w:r>
          </w:p>
        </w:tc>
        <w:tc>
          <w:tcPr>
            <w:tcW w:w="159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hint="eastAsia" w:ascii="宋体" w:hAnsi="宋体" w:cs="宋体"/>
                <w:sz w:val="18"/>
                <w:szCs w:val="18"/>
              </w:rPr>
            </w:pPr>
            <w:r>
              <w:rPr>
                <w:rFonts w:hint="eastAsia" w:ascii="宋体" w:hAnsi="宋体" w:cs="宋体"/>
                <w:sz w:val="18"/>
                <w:szCs w:val="18"/>
              </w:rPr>
              <w:t>品牌：优曼</w:t>
            </w:r>
          </w:p>
          <w:p>
            <w:pPr>
              <w:autoSpaceDE w:val="0"/>
              <w:autoSpaceDN w:val="0"/>
              <w:adjustRightInd w:val="0"/>
              <w:rPr>
                <w:rFonts w:ascii="宋体" w:hAnsi="宋体" w:cs="宋体"/>
                <w:sz w:val="18"/>
                <w:szCs w:val="18"/>
              </w:rPr>
            </w:pPr>
            <w:r>
              <w:rPr>
                <w:rFonts w:hint="eastAsia" w:ascii="宋体" w:hAnsi="宋体" w:cs="宋体"/>
                <w:sz w:val="18"/>
                <w:szCs w:val="18"/>
              </w:rPr>
              <w:t>规格：</w:t>
            </w:r>
            <w:r>
              <w:rPr>
                <w:rFonts w:hint="eastAsia" w:ascii="宋体" w:hAnsi="宋体" w:cs="宋体"/>
                <w:kern w:val="0"/>
                <w:sz w:val="18"/>
                <w:szCs w:val="18"/>
              </w:rPr>
              <w:t>1.规格：直径35cm 高45 cm</w:t>
            </w:r>
          </w:p>
          <w:p>
            <w:pPr>
              <w:autoSpaceDE w:val="0"/>
              <w:autoSpaceDN w:val="0"/>
              <w:adjustRightInd w:val="0"/>
              <w:rPr>
                <w:rFonts w:ascii="宋体" w:hAnsi="宋体" w:cs="宋体"/>
                <w:sz w:val="18"/>
                <w:szCs w:val="18"/>
              </w:rPr>
            </w:pPr>
            <w:r>
              <w:rPr>
                <w:rFonts w:hint="eastAsia" w:ascii="宋体" w:hAnsi="宋体" w:cs="宋体"/>
                <w:sz w:val="18"/>
                <w:szCs w:val="18"/>
              </w:rPr>
              <w:t>型号：YM-001</w:t>
            </w:r>
          </w:p>
        </w:tc>
        <w:tc>
          <w:tcPr>
            <w:tcW w:w="3859"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sz w:val="18"/>
                <w:szCs w:val="18"/>
              </w:rPr>
            </w:pPr>
            <w:r>
              <w:rPr>
                <w:rFonts w:hint="eastAsia" w:ascii="宋体" w:hAnsi="宋体" w:cs="宋体"/>
                <w:kern w:val="0"/>
                <w:sz w:val="18"/>
                <w:szCs w:val="18"/>
              </w:rPr>
              <w:t>1.规格：直径35cm 高45 cm</w:t>
            </w:r>
            <w:r>
              <w:rPr>
                <w:rFonts w:hint="eastAsia" w:ascii="宋体" w:hAnsi="宋体" w:cs="宋体"/>
                <w:kern w:val="0"/>
                <w:sz w:val="18"/>
                <w:szCs w:val="18"/>
              </w:rPr>
              <w:br w:type="textWrapping"/>
            </w:r>
            <w:r>
              <w:rPr>
                <w:rFonts w:hint="eastAsia" w:ascii="宋体" w:hAnsi="宋体" w:cs="宋体"/>
                <w:kern w:val="0"/>
                <w:sz w:val="18"/>
                <w:szCs w:val="18"/>
              </w:rPr>
              <w:t>2.材质：内部为实木骨架 坐面采用高弹性海绵，底部有优质塑料防滑脚，环保等级符合国家标准。</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个</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50</w:t>
            </w:r>
          </w:p>
        </w:tc>
        <w:tc>
          <w:tcPr>
            <w:tcW w:w="49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77</w:t>
            </w:r>
          </w:p>
        </w:tc>
        <w:tc>
          <w:tcPr>
            <w:tcW w:w="52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3850</w:t>
            </w:r>
          </w:p>
        </w:tc>
        <w:tc>
          <w:tcPr>
            <w:tcW w:w="849"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杭州，杭州优漫家具有限公司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s="宋体"/>
                <w:sz w:val="18"/>
                <w:szCs w:val="18"/>
              </w:rPr>
            </w:pPr>
            <w:r>
              <w:rPr>
                <w:rFonts w:hint="eastAsia" w:ascii="宋体" w:hAnsi="宋体" w:cs="宋体"/>
                <w:kern w:val="0"/>
                <w:sz w:val="18"/>
                <w:szCs w:val="18"/>
              </w:rPr>
              <w:t>23</w:t>
            </w:r>
          </w:p>
        </w:tc>
        <w:tc>
          <w:tcPr>
            <w:tcW w:w="675"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s="宋体"/>
                <w:kern w:val="0"/>
                <w:sz w:val="18"/>
                <w:szCs w:val="18"/>
              </w:rPr>
            </w:pPr>
          </w:p>
          <w:p>
            <w:pPr>
              <w:jc w:val="center"/>
              <w:rPr>
                <w:rFonts w:ascii="宋体" w:hAnsi="宋体" w:cs="宋体"/>
                <w:kern w:val="0"/>
                <w:sz w:val="18"/>
                <w:szCs w:val="18"/>
              </w:rPr>
            </w:pPr>
          </w:p>
          <w:p>
            <w:pPr>
              <w:jc w:val="center"/>
              <w:rPr>
                <w:rFonts w:ascii="宋体" w:hAnsi="宋体" w:cs="宋体"/>
                <w:kern w:val="0"/>
                <w:sz w:val="18"/>
                <w:szCs w:val="18"/>
              </w:rPr>
            </w:pPr>
          </w:p>
          <w:p>
            <w:pPr>
              <w:jc w:val="center"/>
              <w:rPr>
                <w:rFonts w:ascii="宋体" w:hAnsi="宋体" w:cs="宋体"/>
                <w:kern w:val="0"/>
                <w:sz w:val="18"/>
                <w:szCs w:val="18"/>
              </w:rPr>
            </w:pPr>
          </w:p>
          <w:p>
            <w:pPr>
              <w:jc w:val="center"/>
              <w:rPr>
                <w:rFonts w:ascii="宋体" w:hAnsi="宋体" w:cs="宋体"/>
                <w:kern w:val="0"/>
                <w:sz w:val="18"/>
                <w:szCs w:val="18"/>
              </w:rPr>
            </w:pPr>
          </w:p>
          <w:p>
            <w:pPr>
              <w:jc w:val="center"/>
              <w:rPr>
                <w:rFonts w:ascii="宋体" w:hAnsi="宋体" w:cs="宋体"/>
                <w:sz w:val="18"/>
                <w:szCs w:val="18"/>
              </w:rPr>
            </w:pPr>
            <w:r>
              <w:rPr>
                <w:rFonts w:hint="eastAsia" w:ascii="宋体" w:hAnsi="宋体" w:cs="宋体"/>
                <w:kern w:val="0"/>
                <w:sz w:val="18"/>
                <w:szCs w:val="18"/>
              </w:rPr>
              <w:t>幼儿教师资格证课程培训系统（基础版）</w:t>
            </w:r>
          </w:p>
        </w:tc>
        <w:tc>
          <w:tcPr>
            <w:tcW w:w="1593" w:type="dxa"/>
            <w:tcBorders>
              <w:top w:val="single" w:color="auto" w:sz="6" w:space="0"/>
              <w:left w:val="single" w:color="auto" w:sz="6" w:space="0"/>
              <w:bottom w:val="single" w:color="auto" w:sz="6" w:space="0"/>
              <w:right w:val="single" w:color="auto" w:sz="6" w:space="0"/>
            </w:tcBorders>
            <w:vAlign w:val="center"/>
          </w:tcPr>
          <w:p>
            <w:pPr>
              <w:widowControl/>
              <w:spacing w:line="240" w:lineRule="atLeast"/>
              <w:jc w:val="left"/>
              <w:rPr>
                <w:rFonts w:hint="eastAsia" w:ascii="宋体" w:hAnsi="宋体" w:cs="宋体"/>
                <w:sz w:val="18"/>
                <w:szCs w:val="18"/>
              </w:rPr>
            </w:pPr>
            <w:r>
              <w:rPr>
                <w:rFonts w:hint="eastAsia" w:ascii="宋体" w:hAnsi="宋体" w:cs="宋体"/>
                <w:sz w:val="18"/>
                <w:szCs w:val="18"/>
              </w:rPr>
              <w:t>品牌： IEDU</w:t>
            </w:r>
          </w:p>
          <w:p>
            <w:pPr>
              <w:widowControl/>
              <w:spacing w:line="240" w:lineRule="atLeast"/>
              <w:jc w:val="left"/>
              <w:rPr>
                <w:rFonts w:ascii="宋体" w:hAnsi="宋体" w:cs="宋体"/>
                <w:sz w:val="18"/>
                <w:szCs w:val="18"/>
              </w:rPr>
            </w:pPr>
            <w:r>
              <w:rPr>
                <w:rFonts w:hint="eastAsia" w:ascii="宋体" w:hAnsi="宋体" w:cs="宋体"/>
                <w:sz w:val="18"/>
                <w:szCs w:val="18"/>
              </w:rPr>
              <w:t>规格：</w:t>
            </w:r>
            <w:r>
              <w:rPr>
                <w:rFonts w:hint="eastAsia" w:ascii="宋体" w:hAnsi="宋体" w:cs="宋体"/>
                <w:kern w:val="0"/>
                <w:sz w:val="18"/>
                <w:szCs w:val="18"/>
              </w:rPr>
              <w:t>教师运用资源系统内的面试、综合素质、保教保育、美术教学资源</w:t>
            </w:r>
          </w:p>
          <w:p>
            <w:pPr>
              <w:autoSpaceDE w:val="0"/>
              <w:autoSpaceDN w:val="0"/>
              <w:adjustRightInd w:val="0"/>
              <w:rPr>
                <w:rFonts w:ascii="宋体" w:hAnsi="宋体" w:cs="宋体"/>
                <w:sz w:val="18"/>
                <w:szCs w:val="18"/>
              </w:rPr>
            </w:pPr>
            <w:r>
              <w:rPr>
                <w:rFonts w:hint="eastAsia" w:ascii="宋体" w:hAnsi="宋体" w:cs="宋体"/>
                <w:sz w:val="18"/>
                <w:szCs w:val="18"/>
              </w:rPr>
              <w:t>型号：V1.0</w:t>
            </w:r>
          </w:p>
        </w:tc>
        <w:tc>
          <w:tcPr>
            <w:tcW w:w="3859" w:type="dxa"/>
            <w:tcBorders>
              <w:top w:val="single" w:color="auto" w:sz="6" w:space="0"/>
              <w:left w:val="single" w:color="auto" w:sz="6" w:space="0"/>
              <w:bottom w:val="single" w:color="auto" w:sz="6" w:space="0"/>
              <w:right w:val="single" w:color="auto" w:sz="6" w:space="0"/>
            </w:tcBorders>
            <w:vAlign w:val="center"/>
          </w:tcPr>
          <w:p>
            <w:pPr>
              <w:pStyle w:val="8"/>
              <w:numPr>
                <w:ilvl w:val="0"/>
                <w:numId w:val="2"/>
              </w:numPr>
              <w:ind w:firstLine="0" w:firstLineChars="0"/>
              <w:jc w:val="left"/>
              <w:rPr>
                <w:rFonts w:ascii="宋体" w:hAnsi="宋体" w:cs="宋体"/>
                <w:sz w:val="18"/>
                <w:szCs w:val="18"/>
              </w:rPr>
            </w:pPr>
            <w:r>
              <w:rPr>
                <w:rFonts w:hint="eastAsia" w:ascii="宋体" w:hAnsi="宋体" w:cs="宋体"/>
                <w:sz w:val="18"/>
                <w:szCs w:val="18"/>
              </w:rPr>
              <w:t>★技术指标</w:t>
            </w:r>
          </w:p>
          <w:p>
            <w:pPr>
              <w:widowControl/>
              <w:spacing w:line="240" w:lineRule="atLeast"/>
              <w:jc w:val="left"/>
              <w:rPr>
                <w:rFonts w:ascii="宋体" w:hAnsi="宋体" w:cs="宋体"/>
                <w:sz w:val="18"/>
                <w:szCs w:val="18"/>
              </w:rPr>
            </w:pPr>
            <w:r>
              <w:rPr>
                <w:rFonts w:hint="eastAsia" w:ascii="宋体" w:hAnsi="宋体" w:cs="宋体"/>
                <w:sz w:val="18"/>
                <w:szCs w:val="18"/>
              </w:rPr>
              <w:t>网络版本，系统采用.NET框架与Unity3D仿真引擎技术开发。系统为三重管理权限：管理员、教师和学生权限。</w:t>
            </w:r>
            <w:r>
              <w:rPr>
                <w:rFonts w:hint="eastAsia" w:ascii="宋体" w:hAnsi="宋体" w:cs="宋体"/>
                <w:kern w:val="0"/>
                <w:sz w:val="18"/>
                <w:szCs w:val="18"/>
              </w:rPr>
              <w:t>教师和学生通过客户端登录自有权限，访问服务器，教师运用资源系统内的</w:t>
            </w:r>
            <w:r>
              <w:rPr>
                <w:rFonts w:hint="eastAsia" w:ascii="宋体" w:hAnsi="宋体" w:cs="宋体"/>
                <w:b/>
                <w:kern w:val="0"/>
                <w:sz w:val="18"/>
                <w:szCs w:val="18"/>
              </w:rPr>
              <w:t>面试、综合素质、保教保育</w:t>
            </w:r>
            <w:r>
              <w:rPr>
                <w:rFonts w:hint="eastAsia" w:ascii="宋体" w:hAnsi="宋体" w:cs="宋体"/>
                <w:kern w:val="0"/>
                <w:sz w:val="18"/>
                <w:szCs w:val="18"/>
              </w:rPr>
              <w:t>、美术教学资源进行授课，学生可通过登录资源系统进行自学。</w:t>
            </w:r>
          </w:p>
          <w:p>
            <w:pPr>
              <w:pStyle w:val="8"/>
              <w:ind w:firstLine="0" w:firstLineChars="0"/>
              <w:jc w:val="left"/>
              <w:rPr>
                <w:rFonts w:ascii="宋体" w:hAnsi="宋体" w:cs="宋体"/>
                <w:sz w:val="18"/>
                <w:szCs w:val="18"/>
              </w:rPr>
            </w:pPr>
            <w:r>
              <w:rPr>
                <w:rFonts w:hint="eastAsia" w:ascii="宋体" w:hAnsi="宋体" w:cs="宋体"/>
                <w:sz w:val="18"/>
                <w:szCs w:val="18"/>
              </w:rPr>
              <w:t xml:space="preserve">二、★ 功能指标 </w:t>
            </w:r>
          </w:p>
          <w:p>
            <w:pPr>
              <w:widowControl/>
              <w:spacing w:line="240" w:lineRule="atLeast"/>
              <w:jc w:val="left"/>
              <w:rPr>
                <w:rFonts w:ascii="宋体" w:hAnsi="宋体" w:cs="宋体"/>
                <w:sz w:val="18"/>
                <w:szCs w:val="18"/>
              </w:rPr>
            </w:pPr>
            <w:r>
              <w:rPr>
                <w:rFonts w:hint="eastAsia" w:ascii="宋体" w:hAnsi="宋体" w:cs="宋体"/>
                <w:sz w:val="18"/>
                <w:szCs w:val="18"/>
              </w:rPr>
              <w:t>1、依据《中小学和幼儿园教师资格考试标准（试行》、作为内容设计指导，系统包含三个科目（综合素质、保教知识与能力、面试）全程仿真模拟仿真，让学生在教室即可以实现大批量、网络化、集中强化训练，结合项目式教学理念，使学生更好的理解及实践笔试与面试的技能技巧，提高学习效率。</w:t>
            </w:r>
          </w:p>
          <w:p>
            <w:pPr>
              <w:rPr>
                <w:rFonts w:ascii="宋体" w:hAnsi="宋体" w:cs="宋体"/>
                <w:sz w:val="18"/>
                <w:szCs w:val="18"/>
              </w:rPr>
            </w:pPr>
            <w:r>
              <w:rPr>
                <w:rFonts w:hint="eastAsia" w:ascii="宋体" w:hAnsi="宋体" w:cs="宋体"/>
                <w:sz w:val="18"/>
                <w:szCs w:val="18"/>
              </w:rPr>
              <w:t>2、系统涵盖了2012年至</w:t>
            </w:r>
            <w:r>
              <w:rPr>
                <w:rFonts w:hint="eastAsia" w:ascii="宋体" w:hAnsi="宋体" w:cs="宋体"/>
                <w:b/>
                <w:bCs/>
                <w:sz w:val="18"/>
                <w:szCs w:val="18"/>
              </w:rPr>
              <w:t>2018</w:t>
            </w:r>
            <w:r>
              <w:rPr>
                <w:rFonts w:hint="eastAsia" w:ascii="宋体" w:hAnsi="宋体" w:cs="宋体"/>
                <w:sz w:val="18"/>
                <w:szCs w:val="18"/>
              </w:rPr>
              <w:t>年历年理论与面试全部真题题库（选择题、材料分析、写作、简答题、论述题、活动设计、面试结构化、面试试讲、面试答辩等）。通过大量的真题解析帮助学员分析解题思路，准确把握考情</w:t>
            </w:r>
          </w:p>
          <w:p>
            <w:pPr>
              <w:widowControl/>
              <w:jc w:val="left"/>
              <w:rPr>
                <w:rFonts w:ascii="宋体" w:hAnsi="宋体" w:cs="宋体"/>
                <w:sz w:val="18"/>
                <w:szCs w:val="18"/>
              </w:rPr>
            </w:pPr>
            <w:r>
              <w:rPr>
                <w:rFonts w:hint="eastAsia" w:ascii="宋体" w:hAnsi="宋体" w:cs="宋体"/>
                <w:sz w:val="18"/>
                <w:szCs w:val="18"/>
              </w:rPr>
              <w:t>3、系统包含自由练习、计划练习、仿真考核三种模式，教师通过后台设置，实现人机互动模式下的真实演练与全真模拟考核测评，提升答题效率，还原考场进行情景模拟。教师可根据自己的教学近况进行习题推送，也可选用软件中自带课程模板进行教学。教师可自定义添加考核内容，设置考核时间，发布考核内容，考核的成绩可排名及打印。</w:t>
            </w:r>
          </w:p>
          <w:p>
            <w:pPr>
              <w:widowControl/>
              <w:jc w:val="left"/>
              <w:rPr>
                <w:rFonts w:ascii="宋体" w:hAnsi="宋体" w:cs="宋体"/>
                <w:sz w:val="18"/>
                <w:szCs w:val="18"/>
              </w:rPr>
            </w:pPr>
            <w:r>
              <w:rPr>
                <w:rFonts w:hint="eastAsia" w:ascii="宋体" w:hAnsi="宋体" w:cs="宋体"/>
                <w:sz w:val="18"/>
                <w:szCs w:val="18"/>
              </w:rPr>
              <w:t>4、软件具有学生自主模拟练习、计划性练习两种学习模式。为学生设计了多元化的练习形式，可通过年份、顺序、类别的选择进行答题。系统自动分配相互评分的功能，依据评分标准及答题要点进行评分，评分后会出现题目的正确答案、真题解析及匹配度的排名。软件实现学生学习情况自动跟踪评估，提供个性化学习情况分析图、表等数据统计，促使学生学习更具有针对性、及时性。</w:t>
            </w:r>
          </w:p>
          <w:p>
            <w:pPr>
              <w:widowControl/>
              <w:jc w:val="left"/>
              <w:rPr>
                <w:rFonts w:ascii="宋体" w:hAnsi="宋体" w:cs="宋体"/>
                <w:sz w:val="18"/>
                <w:szCs w:val="18"/>
              </w:rPr>
            </w:pPr>
            <w:r>
              <w:rPr>
                <w:rFonts w:hint="eastAsia" w:ascii="宋体" w:hAnsi="宋体" w:cs="宋体"/>
                <w:sz w:val="18"/>
                <w:szCs w:val="18"/>
              </w:rPr>
              <w:t>5、三大科目概况：</w:t>
            </w:r>
          </w:p>
          <w:p>
            <w:pPr>
              <w:widowControl/>
              <w:jc w:val="left"/>
              <w:rPr>
                <w:rFonts w:ascii="宋体" w:hAnsi="宋体" w:cs="宋体"/>
                <w:sz w:val="18"/>
                <w:szCs w:val="18"/>
              </w:rPr>
            </w:pPr>
            <w:r>
              <w:rPr>
                <w:rFonts w:hint="eastAsia" w:ascii="宋体" w:hAnsi="宋体" w:cs="宋体"/>
                <w:sz w:val="18"/>
                <w:szCs w:val="18"/>
              </w:rPr>
              <w:t>汇聚2012-</w:t>
            </w:r>
            <w:r>
              <w:rPr>
                <w:rFonts w:hint="eastAsia" w:ascii="宋体" w:hAnsi="宋体" w:cs="宋体"/>
                <w:b/>
                <w:sz w:val="18"/>
                <w:szCs w:val="18"/>
              </w:rPr>
              <w:t>2018年</w:t>
            </w:r>
            <w:r>
              <w:rPr>
                <w:rFonts w:hint="eastAsia" w:ascii="宋体" w:hAnsi="宋体" w:cs="宋体"/>
                <w:sz w:val="18"/>
                <w:szCs w:val="18"/>
              </w:rPr>
              <w:t>真题，帮助学生系统掌握每个知识考点，熟悉考试题型，明确考试方向，从容应对考场环境，具体如下：</w:t>
            </w:r>
          </w:p>
          <w:p>
            <w:pPr>
              <w:widowControl/>
              <w:numPr>
                <w:ilvl w:val="0"/>
                <w:numId w:val="3"/>
              </w:numPr>
              <w:jc w:val="left"/>
              <w:rPr>
                <w:rFonts w:ascii="宋体" w:hAnsi="宋体" w:cs="宋体"/>
                <w:sz w:val="18"/>
                <w:szCs w:val="18"/>
              </w:rPr>
            </w:pPr>
            <w:r>
              <w:rPr>
                <w:rFonts w:hint="eastAsia" w:ascii="宋体" w:hAnsi="宋体" w:cs="宋体"/>
                <w:sz w:val="18"/>
                <w:szCs w:val="18"/>
              </w:rPr>
              <w:t>综合素质：</w:t>
            </w:r>
            <w:r>
              <w:rPr>
                <w:rFonts w:hint="eastAsia" w:ascii="宋体" w:hAnsi="宋体" w:cs="宋体"/>
                <w:b/>
                <w:sz w:val="18"/>
                <w:szCs w:val="18"/>
              </w:rPr>
              <w:t>共359题</w:t>
            </w:r>
            <w:r>
              <w:rPr>
                <w:rFonts w:hint="eastAsia" w:ascii="宋体" w:hAnsi="宋体" w:cs="宋体"/>
                <w:sz w:val="18"/>
                <w:szCs w:val="18"/>
              </w:rPr>
              <w:t>，三种题型，其中：</w:t>
            </w:r>
          </w:p>
          <w:p>
            <w:pPr>
              <w:widowControl/>
              <w:jc w:val="left"/>
              <w:rPr>
                <w:rFonts w:ascii="宋体" w:hAnsi="宋体" w:cs="宋体"/>
                <w:sz w:val="18"/>
                <w:szCs w:val="18"/>
              </w:rPr>
            </w:pPr>
            <w:r>
              <w:rPr>
                <w:rFonts w:hint="eastAsia" w:ascii="宋体" w:hAnsi="宋体" w:cs="宋体"/>
                <w:b/>
                <w:sz w:val="18"/>
                <w:szCs w:val="18"/>
              </w:rPr>
              <w:t>选择题为315道</w:t>
            </w:r>
            <w:r>
              <w:rPr>
                <w:rFonts w:hint="eastAsia" w:ascii="宋体" w:hAnsi="宋体" w:cs="宋体"/>
                <w:sz w:val="18"/>
                <w:szCs w:val="18"/>
              </w:rPr>
              <w:t>，教师可围绕课堂进度进行相应真题的推送，使考点和课堂内容相结合，促进学生明确考点，有针对性记忆；</w:t>
            </w:r>
          </w:p>
          <w:p>
            <w:pPr>
              <w:widowControl/>
              <w:jc w:val="left"/>
              <w:rPr>
                <w:rFonts w:ascii="宋体" w:hAnsi="宋体" w:cs="宋体"/>
                <w:sz w:val="18"/>
                <w:szCs w:val="18"/>
              </w:rPr>
            </w:pPr>
            <w:r>
              <w:rPr>
                <w:rFonts w:hint="eastAsia" w:ascii="宋体" w:hAnsi="宋体" w:cs="宋体"/>
                <w:b/>
                <w:sz w:val="18"/>
                <w:szCs w:val="18"/>
              </w:rPr>
              <w:t>材料分析题为33道</w:t>
            </w:r>
            <w:r>
              <w:rPr>
                <w:rFonts w:hint="eastAsia" w:ascii="宋体" w:hAnsi="宋体" w:cs="宋体"/>
                <w:sz w:val="18"/>
                <w:szCs w:val="18"/>
              </w:rPr>
              <w:t>，考题对应答题思路，摒弃低效率的机械记忆，掌握答题要点，直击采分点；</w:t>
            </w:r>
          </w:p>
          <w:p>
            <w:pPr>
              <w:widowControl/>
              <w:jc w:val="left"/>
              <w:rPr>
                <w:rFonts w:ascii="宋体" w:hAnsi="宋体" w:cs="宋体"/>
                <w:sz w:val="18"/>
                <w:szCs w:val="18"/>
              </w:rPr>
            </w:pPr>
            <w:r>
              <w:rPr>
                <w:rFonts w:hint="eastAsia" w:ascii="宋体" w:hAnsi="宋体" w:cs="宋体"/>
                <w:b/>
                <w:sz w:val="18"/>
                <w:szCs w:val="18"/>
              </w:rPr>
              <w:t>写作题为11道</w:t>
            </w:r>
            <w:r>
              <w:rPr>
                <w:rFonts w:hint="eastAsia" w:ascii="宋体" w:hAnsi="宋体" w:cs="宋体"/>
                <w:sz w:val="18"/>
                <w:szCs w:val="18"/>
              </w:rPr>
              <w:t>，解析辅助考题，有效帮助学生掌握写作技巧和作答思路。</w:t>
            </w:r>
          </w:p>
          <w:p>
            <w:pPr>
              <w:widowControl/>
              <w:numPr>
                <w:ilvl w:val="0"/>
                <w:numId w:val="3"/>
              </w:numPr>
              <w:jc w:val="left"/>
              <w:rPr>
                <w:rFonts w:ascii="宋体" w:hAnsi="宋体" w:cs="宋体"/>
                <w:sz w:val="18"/>
                <w:szCs w:val="18"/>
              </w:rPr>
            </w:pPr>
            <w:r>
              <w:rPr>
                <w:rFonts w:hint="eastAsia" w:ascii="宋体" w:hAnsi="宋体" w:cs="宋体"/>
                <w:sz w:val="18"/>
                <w:szCs w:val="18"/>
              </w:rPr>
              <w:t>保教知识与能力：</w:t>
            </w:r>
            <w:r>
              <w:rPr>
                <w:rFonts w:hint="eastAsia" w:ascii="宋体" w:hAnsi="宋体" w:cs="宋体"/>
                <w:b/>
                <w:sz w:val="18"/>
                <w:szCs w:val="18"/>
              </w:rPr>
              <w:t>共175题</w:t>
            </w:r>
            <w:r>
              <w:rPr>
                <w:rFonts w:hint="eastAsia" w:ascii="宋体" w:hAnsi="宋体" w:cs="宋体"/>
                <w:sz w:val="18"/>
                <w:szCs w:val="18"/>
              </w:rPr>
              <w:t>，五种题型，其中：</w:t>
            </w:r>
          </w:p>
          <w:p>
            <w:pPr>
              <w:widowControl/>
              <w:jc w:val="left"/>
              <w:rPr>
                <w:rFonts w:ascii="宋体" w:hAnsi="宋体" w:cs="宋体"/>
                <w:sz w:val="18"/>
                <w:szCs w:val="18"/>
              </w:rPr>
            </w:pPr>
            <w:r>
              <w:rPr>
                <w:rFonts w:hint="eastAsia" w:ascii="宋体" w:hAnsi="宋体" w:cs="宋体"/>
                <w:b/>
                <w:sz w:val="18"/>
                <w:szCs w:val="18"/>
              </w:rPr>
              <w:t>选择题为110道</w:t>
            </w:r>
            <w:r>
              <w:rPr>
                <w:rFonts w:hint="eastAsia" w:ascii="宋体" w:hAnsi="宋体" w:cs="宋体"/>
                <w:sz w:val="18"/>
                <w:szCs w:val="18"/>
              </w:rPr>
              <w:t>，教师可围绕课堂进度进行相应真题的推送，使考点和课堂内容相结合，促进学生明确考点，有针对性记忆；</w:t>
            </w:r>
          </w:p>
          <w:p>
            <w:pPr>
              <w:widowControl/>
              <w:jc w:val="left"/>
              <w:rPr>
                <w:rFonts w:ascii="宋体" w:hAnsi="宋体" w:cs="宋体"/>
                <w:sz w:val="18"/>
                <w:szCs w:val="18"/>
              </w:rPr>
            </w:pPr>
            <w:r>
              <w:rPr>
                <w:rFonts w:hint="eastAsia" w:ascii="宋体" w:hAnsi="宋体" w:cs="宋体"/>
                <w:b/>
                <w:sz w:val="18"/>
                <w:szCs w:val="18"/>
              </w:rPr>
              <w:t>简答题为22道</w:t>
            </w:r>
            <w:r>
              <w:rPr>
                <w:rFonts w:hint="eastAsia" w:ascii="宋体" w:hAnsi="宋体" w:cs="宋体"/>
                <w:sz w:val="18"/>
                <w:szCs w:val="18"/>
              </w:rPr>
              <w:t>，软件提供答题要点和对应的真题解析，帮助学生掌握采分点；</w:t>
            </w:r>
          </w:p>
          <w:p>
            <w:pPr>
              <w:widowControl/>
              <w:jc w:val="left"/>
              <w:rPr>
                <w:rFonts w:ascii="宋体" w:hAnsi="宋体" w:cs="宋体"/>
                <w:sz w:val="18"/>
                <w:szCs w:val="18"/>
              </w:rPr>
            </w:pPr>
            <w:r>
              <w:rPr>
                <w:rFonts w:hint="eastAsia" w:ascii="宋体" w:hAnsi="宋体" w:cs="宋体"/>
                <w:sz w:val="18"/>
                <w:szCs w:val="18"/>
              </w:rPr>
              <w:t>论述题为11道，软件提供对应真题的论点和论据，有效帮助学生深入理解，清晰作答方法；</w:t>
            </w:r>
          </w:p>
          <w:p>
            <w:pPr>
              <w:widowControl/>
              <w:jc w:val="left"/>
              <w:rPr>
                <w:rFonts w:ascii="宋体" w:hAnsi="宋体" w:cs="宋体"/>
                <w:sz w:val="18"/>
                <w:szCs w:val="18"/>
              </w:rPr>
            </w:pPr>
            <w:r>
              <w:rPr>
                <w:rFonts w:hint="eastAsia" w:ascii="宋体" w:hAnsi="宋体" w:cs="宋体"/>
                <w:b/>
                <w:sz w:val="18"/>
                <w:szCs w:val="18"/>
              </w:rPr>
              <w:t>材料分析题为22道</w:t>
            </w:r>
            <w:r>
              <w:rPr>
                <w:rFonts w:hint="eastAsia" w:ascii="宋体" w:hAnsi="宋体" w:cs="宋体"/>
                <w:sz w:val="18"/>
                <w:szCs w:val="18"/>
              </w:rPr>
              <w:t>，将理论与实践相结合，检验每个学生的专业性，因此要围绕答题要点灵活展开到实践中，软件提供答题要点和对于的参考解析，有效帮助学生理解并掌握材料分析题的作答方法，达到举一反三的效果。</w:t>
            </w:r>
          </w:p>
          <w:p>
            <w:pPr>
              <w:widowControl/>
              <w:jc w:val="left"/>
              <w:rPr>
                <w:rFonts w:ascii="宋体" w:hAnsi="宋体" w:cs="宋体"/>
                <w:sz w:val="18"/>
                <w:szCs w:val="18"/>
              </w:rPr>
            </w:pPr>
            <w:r>
              <w:rPr>
                <w:rFonts w:hint="eastAsia" w:ascii="宋体" w:hAnsi="宋体" w:cs="宋体"/>
                <w:b/>
                <w:sz w:val="18"/>
                <w:szCs w:val="18"/>
              </w:rPr>
              <w:t>活动设计为11道</w:t>
            </w:r>
            <w:r>
              <w:rPr>
                <w:rFonts w:hint="eastAsia" w:ascii="宋体" w:hAnsi="宋体" w:cs="宋体"/>
                <w:sz w:val="18"/>
                <w:szCs w:val="18"/>
              </w:rPr>
              <w:t>，软件提供对应的答题要点和解析思路，促使学生在作答过程中更加细化理解重点，突破难点。</w:t>
            </w:r>
          </w:p>
          <w:p>
            <w:pPr>
              <w:widowControl/>
              <w:numPr>
                <w:ilvl w:val="0"/>
                <w:numId w:val="3"/>
              </w:numPr>
              <w:jc w:val="left"/>
              <w:rPr>
                <w:rFonts w:ascii="宋体" w:hAnsi="宋体" w:cs="宋体"/>
                <w:sz w:val="18"/>
                <w:szCs w:val="18"/>
              </w:rPr>
            </w:pPr>
            <w:r>
              <w:rPr>
                <w:rFonts w:hint="eastAsia" w:ascii="宋体" w:hAnsi="宋体" w:cs="宋体"/>
                <w:sz w:val="18"/>
                <w:szCs w:val="18"/>
              </w:rPr>
              <w:t>面试：汇集近五年所有题目及答题思路，覆盖面积广泛，题目解析完善，对于面试流程进行独创的全程仿真演练，帮助学生适应考场心理，掌握面试流程及答题技巧，具体如下：</w:t>
            </w:r>
          </w:p>
          <w:p>
            <w:pPr>
              <w:widowControl/>
              <w:jc w:val="left"/>
              <w:rPr>
                <w:rFonts w:ascii="宋体" w:hAnsi="宋体" w:cs="宋体"/>
                <w:sz w:val="18"/>
                <w:szCs w:val="18"/>
              </w:rPr>
            </w:pPr>
            <w:r>
              <w:rPr>
                <w:rFonts w:hint="eastAsia" w:ascii="宋体" w:hAnsi="宋体" w:cs="宋体"/>
                <w:sz w:val="18"/>
                <w:szCs w:val="18"/>
              </w:rPr>
              <w:t>结构化：针对每类题型进行仿真人机交互，提供系统化的作答思路，帮助学生有理有据分析问题、解决问题，在软件仿真环境下，实现交互，还原考场氛围，提前适应考场心理。</w:t>
            </w:r>
          </w:p>
          <w:p>
            <w:pPr>
              <w:rPr>
                <w:rFonts w:ascii="宋体" w:hAnsi="宋体" w:cs="宋体"/>
                <w:sz w:val="18"/>
                <w:szCs w:val="18"/>
              </w:rPr>
            </w:pPr>
            <w:r>
              <w:rPr>
                <w:rFonts w:hint="eastAsia" w:ascii="宋体" w:hAnsi="宋体" w:cs="宋体"/>
                <w:sz w:val="18"/>
                <w:szCs w:val="18"/>
              </w:rPr>
              <w:t>6、教师可针对学生学习情况进行手动组卷、智能组卷，对学生备考情况进行摸底。</w:t>
            </w:r>
          </w:p>
          <w:p>
            <w:pPr>
              <w:rPr>
                <w:rFonts w:ascii="宋体" w:hAnsi="宋体" w:cs="宋体"/>
                <w:sz w:val="18"/>
                <w:szCs w:val="18"/>
              </w:rPr>
            </w:pPr>
            <w:r>
              <w:rPr>
                <w:rFonts w:hint="eastAsia" w:ascii="宋体" w:hAnsi="宋体" w:cs="宋体"/>
                <w:sz w:val="18"/>
                <w:szCs w:val="18"/>
              </w:rPr>
              <w:t>7、面试环节采用游戏化情景设计，模拟考试现场，学生按照真实的考试环节进行结构化、试讲、答辩的练习。方便学生进行自我检测以及教师评价与指导，有效提升应考能力。</w:t>
            </w:r>
          </w:p>
          <w:p>
            <w:pPr>
              <w:rPr>
                <w:rFonts w:ascii="宋体" w:hAnsi="宋体" w:cs="宋体"/>
                <w:sz w:val="18"/>
                <w:szCs w:val="18"/>
              </w:rPr>
            </w:pPr>
            <w:r>
              <w:rPr>
                <w:rFonts w:hint="eastAsia" w:ascii="宋体" w:hAnsi="宋体" w:cs="宋体"/>
                <w:sz w:val="18"/>
                <w:szCs w:val="18"/>
              </w:rPr>
              <w:t>8、软件平台预留“全国职业院校技能大赛学前教育专业教育技能竞赛”接口，后期可实现考证、大赛、实训一体化平台。保障教学过程的顺畅切换。</w:t>
            </w:r>
          </w:p>
          <w:p>
            <w:pPr>
              <w:rPr>
                <w:rFonts w:ascii="宋体" w:hAnsi="宋体" w:cs="宋体"/>
                <w:sz w:val="18"/>
                <w:szCs w:val="18"/>
              </w:rPr>
            </w:pPr>
            <w:r>
              <w:rPr>
                <w:rFonts w:hint="eastAsia" w:ascii="宋体" w:hAnsi="宋体" w:cs="宋体"/>
                <w:sz w:val="18"/>
                <w:szCs w:val="18"/>
              </w:rPr>
              <w:t>9、软件能够与APP平台资源对接，为全程化教学（课前、课中、课后）提供专业化技术支撑。</w:t>
            </w:r>
          </w:p>
          <w:p>
            <w:pPr>
              <w:rPr>
                <w:rFonts w:ascii="宋体" w:hAnsi="宋体" w:cs="宋体"/>
                <w:sz w:val="18"/>
                <w:szCs w:val="18"/>
              </w:rPr>
            </w:pPr>
            <w:r>
              <w:rPr>
                <w:rFonts w:hint="eastAsia" w:ascii="宋体" w:hAnsi="宋体" w:cs="宋体"/>
                <w:sz w:val="18"/>
                <w:szCs w:val="18"/>
              </w:rPr>
              <w:t>10、提供与软件相配套的、针对院校学前教育专业学生开发的《幼儿教师资格证专用教材》。</w:t>
            </w:r>
          </w:p>
          <w:p>
            <w:pPr>
              <w:widowControl/>
              <w:spacing w:line="240" w:lineRule="atLeast"/>
              <w:jc w:val="left"/>
              <w:rPr>
                <w:rFonts w:ascii="宋体" w:hAnsi="宋体" w:cs="宋体"/>
                <w:sz w:val="18"/>
                <w:szCs w:val="18"/>
              </w:rPr>
            </w:pPr>
            <w:r>
              <w:rPr>
                <w:rFonts w:hint="eastAsia" w:ascii="宋体" w:hAnsi="宋体" w:cs="宋体"/>
                <w:sz w:val="18"/>
                <w:szCs w:val="18"/>
              </w:rPr>
              <w:t>11、能够为院校提供导入式的集中培训与辅导，培训内容包含：教材与课件应用、信息化教学能力、软件模拟教学、综合实践等模块。</w:t>
            </w:r>
          </w:p>
          <w:p>
            <w:pPr>
              <w:widowControl/>
              <w:jc w:val="left"/>
              <w:rPr>
                <w:rFonts w:ascii="宋体" w:hAnsi="宋体" w:cs="宋体"/>
                <w:sz w:val="18"/>
                <w:szCs w:val="18"/>
              </w:rPr>
            </w:pPr>
            <w:r>
              <w:rPr>
                <w:rFonts w:hint="eastAsia" w:ascii="宋体" w:hAnsi="宋体" w:cs="宋体"/>
                <w:kern w:val="0"/>
                <w:sz w:val="18"/>
                <w:szCs w:val="18"/>
              </w:rPr>
              <w:t>12、提供所有应用软件的完整技术资料，包括技术说明书、操作说明书、配置资料等。软件功能每年升级1次。</w:t>
            </w:r>
          </w:p>
        </w:tc>
        <w:tc>
          <w:tcPr>
            <w:tcW w:w="435"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s="宋体"/>
                <w:sz w:val="18"/>
                <w:szCs w:val="18"/>
              </w:rPr>
            </w:pPr>
            <w:r>
              <w:rPr>
                <w:rFonts w:hint="eastAsia" w:ascii="宋体" w:hAnsi="宋体" w:cs="宋体"/>
                <w:kern w:val="0"/>
                <w:sz w:val="18"/>
                <w:szCs w:val="18"/>
              </w:rPr>
              <w:t>套</w:t>
            </w:r>
          </w:p>
        </w:tc>
        <w:tc>
          <w:tcPr>
            <w:tcW w:w="435"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s="宋体"/>
                <w:sz w:val="18"/>
                <w:szCs w:val="18"/>
              </w:rPr>
            </w:pPr>
            <w:r>
              <w:rPr>
                <w:rFonts w:hint="eastAsia" w:ascii="宋体" w:hAnsi="宋体" w:cs="宋体"/>
                <w:kern w:val="0"/>
                <w:sz w:val="18"/>
                <w:szCs w:val="18"/>
              </w:rPr>
              <w:t>1</w:t>
            </w:r>
          </w:p>
        </w:tc>
        <w:tc>
          <w:tcPr>
            <w:tcW w:w="49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302000</w:t>
            </w:r>
          </w:p>
        </w:tc>
        <w:tc>
          <w:tcPr>
            <w:tcW w:w="52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302000</w:t>
            </w:r>
          </w:p>
        </w:tc>
        <w:tc>
          <w:tcPr>
            <w:tcW w:w="8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cs="宋体"/>
                <w:sz w:val="18"/>
                <w:szCs w:val="18"/>
              </w:rPr>
            </w:pPr>
            <w:r>
              <w:rPr>
                <w:rFonts w:hint="eastAsia" w:ascii="宋体" w:hAnsi="宋体" w:cs="宋体"/>
                <w:sz w:val="18"/>
                <w:szCs w:val="18"/>
              </w:rPr>
              <w:t>北京、幼乐美（北京）教育科技有限公司</w:t>
            </w:r>
          </w:p>
        </w:tc>
      </w:tr>
      <w:tr>
        <w:tblPrEx>
          <w:tblLayout w:type="fixed"/>
          <w:tblCellMar>
            <w:top w:w="0" w:type="dxa"/>
            <w:left w:w="108" w:type="dxa"/>
            <w:bottom w:w="0" w:type="dxa"/>
            <w:right w:w="108" w:type="dxa"/>
          </w:tblCellMar>
        </w:tblPrEx>
        <w:trPr>
          <w:trHeight w:val="333" w:hRule="atLeast"/>
        </w:trPr>
        <w:tc>
          <w:tcPr>
            <w:tcW w:w="534"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24</w:t>
            </w:r>
          </w:p>
        </w:tc>
        <w:tc>
          <w:tcPr>
            <w:tcW w:w="67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立式空调</w:t>
            </w:r>
          </w:p>
        </w:tc>
        <w:tc>
          <w:tcPr>
            <w:tcW w:w="159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cs="宋体"/>
                <w:sz w:val="18"/>
                <w:szCs w:val="18"/>
              </w:rPr>
            </w:pPr>
            <w:r>
              <w:rPr>
                <w:rFonts w:hint="eastAsia" w:ascii="宋体" w:hAnsi="宋体" w:cs="宋体"/>
                <w:sz w:val="18"/>
                <w:szCs w:val="18"/>
              </w:rPr>
              <w:t>品牌：奥克斯</w:t>
            </w:r>
          </w:p>
          <w:p>
            <w:pPr>
              <w:autoSpaceDE w:val="0"/>
              <w:autoSpaceDN w:val="0"/>
              <w:adjustRightInd w:val="0"/>
              <w:rPr>
                <w:rFonts w:ascii="宋体" w:hAnsi="宋体" w:cs="宋体"/>
                <w:sz w:val="18"/>
                <w:szCs w:val="18"/>
              </w:rPr>
            </w:pPr>
            <w:r>
              <w:rPr>
                <w:rFonts w:hint="eastAsia" w:ascii="宋体" w:hAnsi="宋体" w:cs="宋体"/>
                <w:sz w:val="18"/>
                <w:szCs w:val="18"/>
              </w:rPr>
              <w:t>规格：</w:t>
            </w:r>
            <w:r>
              <w:rPr>
                <w:rFonts w:hint="eastAsia" w:ascii="宋体" w:hAnsi="宋体" w:cs="宋体"/>
                <w:kern w:val="0"/>
                <w:sz w:val="18"/>
                <w:szCs w:val="18"/>
              </w:rPr>
              <w:t xml:space="preserve">柜机，3P，定频                                                                         能效等级：二级                                                                          </w:t>
            </w:r>
          </w:p>
          <w:p>
            <w:pPr>
              <w:autoSpaceDE w:val="0"/>
              <w:autoSpaceDN w:val="0"/>
              <w:adjustRightInd w:val="0"/>
              <w:rPr>
                <w:rFonts w:ascii="宋体" w:hAnsi="宋体" w:cs="宋体"/>
                <w:sz w:val="18"/>
                <w:szCs w:val="18"/>
              </w:rPr>
            </w:pPr>
            <w:r>
              <w:rPr>
                <w:rFonts w:hint="eastAsia" w:ascii="宋体" w:hAnsi="宋体" w:cs="宋体"/>
                <w:sz w:val="18"/>
                <w:szCs w:val="18"/>
              </w:rPr>
              <w:t>型号：</w:t>
            </w:r>
          </w:p>
          <w:p>
            <w:pPr>
              <w:autoSpaceDE w:val="0"/>
              <w:autoSpaceDN w:val="0"/>
              <w:adjustRightInd w:val="0"/>
              <w:rPr>
                <w:rFonts w:ascii="宋体" w:hAnsi="宋体" w:cs="宋体"/>
                <w:sz w:val="18"/>
                <w:szCs w:val="18"/>
              </w:rPr>
            </w:pPr>
            <w:r>
              <w:rPr>
                <w:rFonts w:hint="eastAsia" w:ascii="宋体" w:hAnsi="宋体" w:cs="宋体"/>
                <w:sz w:val="18"/>
                <w:szCs w:val="18"/>
              </w:rPr>
              <w:t>KFR-72LW/ZF+2a</w:t>
            </w:r>
          </w:p>
        </w:tc>
        <w:tc>
          <w:tcPr>
            <w:tcW w:w="3859"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kern w:val="0"/>
                <w:sz w:val="18"/>
                <w:szCs w:val="18"/>
              </w:rPr>
            </w:pPr>
            <w:r>
              <w:rPr>
                <w:rFonts w:hint="eastAsia" w:ascii="宋体" w:hAnsi="宋体" w:cs="宋体"/>
                <w:kern w:val="0"/>
                <w:sz w:val="18"/>
                <w:szCs w:val="18"/>
              </w:rPr>
              <w:t>柜机，3P，定频                                                                         能效等级：二级                                                                         制冷量≥7300W制冷功率≤2400W</w:t>
            </w:r>
          </w:p>
          <w:p>
            <w:pPr>
              <w:widowControl/>
              <w:jc w:val="left"/>
              <w:textAlignment w:val="center"/>
              <w:rPr>
                <w:rFonts w:ascii="宋体" w:hAnsi="宋体" w:cs="宋体"/>
                <w:sz w:val="18"/>
                <w:szCs w:val="18"/>
              </w:rPr>
            </w:pPr>
            <w:r>
              <w:rPr>
                <w:rFonts w:hint="eastAsia" w:ascii="宋体" w:hAnsi="宋体" w:cs="宋体"/>
                <w:kern w:val="0"/>
                <w:sz w:val="18"/>
                <w:szCs w:val="18"/>
              </w:rPr>
              <w:t xml:space="preserve">制热量≥8300W制热功率≤2500W  </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台</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2</w:t>
            </w:r>
          </w:p>
        </w:tc>
        <w:tc>
          <w:tcPr>
            <w:tcW w:w="49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9940</w:t>
            </w:r>
          </w:p>
        </w:tc>
        <w:tc>
          <w:tcPr>
            <w:tcW w:w="52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19880</w:t>
            </w:r>
          </w:p>
        </w:tc>
        <w:tc>
          <w:tcPr>
            <w:tcW w:w="8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cs="宋体"/>
                <w:sz w:val="18"/>
                <w:szCs w:val="18"/>
              </w:rPr>
            </w:pPr>
            <w:r>
              <w:rPr>
                <w:rFonts w:hint="eastAsia" w:ascii="宋体" w:hAnsi="宋体" w:cs="宋体"/>
                <w:sz w:val="18"/>
                <w:szCs w:val="18"/>
              </w:rPr>
              <w:t>深圳，奥克斯集团有限公司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25</w:t>
            </w:r>
          </w:p>
        </w:tc>
        <w:tc>
          <w:tcPr>
            <w:tcW w:w="67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触摸式教学一体机</w:t>
            </w:r>
          </w:p>
        </w:tc>
        <w:tc>
          <w:tcPr>
            <w:tcW w:w="1593" w:type="dxa"/>
            <w:tcBorders>
              <w:top w:val="single" w:color="auto" w:sz="6" w:space="0"/>
              <w:left w:val="single" w:color="auto" w:sz="6" w:space="0"/>
              <w:bottom w:val="single" w:color="auto" w:sz="6" w:space="0"/>
              <w:right w:val="single" w:color="auto" w:sz="6" w:space="0"/>
            </w:tcBorders>
            <w:vAlign w:val="center"/>
          </w:tcPr>
          <w:p>
            <w:pPr>
              <w:widowControl/>
              <w:jc w:val="left"/>
              <w:rPr>
                <w:rFonts w:hint="eastAsia" w:ascii="宋体" w:hAnsi="宋体" w:cs="宋体"/>
                <w:sz w:val="18"/>
                <w:szCs w:val="18"/>
              </w:rPr>
            </w:pPr>
            <w:r>
              <w:rPr>
                <w:rFonts w:hint="eastAsia" w:ascii="宋体" w:hAnsi="宋体" w:cs="宋体"/>
                <w:sz w:val="18"/>
                <w:szCs w:val="18"/>
              </w:rPr>
              <w:t>品牌：希沃</w:t>
            </w:r>
          </w:p>
          <w:p>
            <w:pPr>
              <w:widowControl/>
              <w:jc w:val="left"/>
              <w:rPr>
                <w:rFonts w:ascii="宋体" w:hAnsi="宋体" w:cs="宋体"/>
                <w:kern w:val="0"/>
                <w:sz w:val="18"/>
                <w:szCs w:val="18"/>
              </w:rPr>
            </w:pPr>
            <w:r>
              <w:rPr>
                <w:rFonts w:hint="eastAsia" w:ascii="宋体" w:hAnsi="宋体" w:cs="宋体"/>
                <w:sz w:val="18"/>
                <w:szCs w:val="18"/>
              </w:rPr>
              <w:t>规格：</w:t>
            </w:r>
          </w:p>
          <w:p>
            <w:pPr>
              <w:widowControl/>
              <w:jc w:val="left"/>
              <w:rPr>
                <w:rFonts w:ascii="宋体" w:hAnsi="宋体" w:cs="宋体"/>
                <w:kern w:val="0"/>
                <w:sz w:val="18"/>
                <w:szCs w:val="18"/>
              </w:rPr>
            </w:pPr>
            <w:r>
              <w:rPr>
                <w:rFonts w:hint="eastAsia" w:ascii="宋体" w:hAnsi="宋体" w:cs="宋体"/>
                <w:kern w:val="0"/>
                <w:sz w:val="18"/>
                <w:szCs w:val="18"/>
              </w:rPr>
              <w:t>1. 屏体尺寸：≥86英寸A规屏， 显示比例(16：9)；</w:t>
            </w:r>
          </w:p>
          <w:p>
            <w:pPr>
              <w:widowControl/>
              <w:jc w:val="left"/>
              <w:rPr>
                <w:rFonts w:ascii="宋体" w:hAnsi="宋体" w:cs="宋体"/>
                <w:kern w:val="0"/>
                <w:sz w:val="18"/>
                <w:szCs w:val="18"/>
              </w:rPr>
            </w:pPr>
            <w:r>
              <w:rPr>
                <w:rFonts w:hint="eastAsia" w:ascii="宋体" w:hAnsi="宋体" w:cs="宋体"/>
                <w:kern w:val="0"/>
                <w:sz w:val="18"/>
                <w:szCs w:val="18"/>
              </w:rPr>
              <w:t>2. ★接口要求</w:t>
            </w:r>
          </w:p>
          <w:p>
            <w:pPr>
              <w:widowControl/>
              <w:jc w:val="left"/>
              <w:rPr>
                <w:rFonts w:ascii="宋体" w:hAnsi="宋体" w:cs="宋体"/>
                <w:sz w:val="18"/>
                <w:szCs w:val="18"/>
              </w:rPr>
            </w:pPr>
            <w:r>
              <w:rPr>
                <w:rFonts w:hint="eastAsia" w:ascii="宋体" w:hAnsi="宋体" w:cs="宋体"/>
                <w:kern w:val="0"/>
                <w:sz w:val="18"/>
                <w:szCs w:val="18"/>
              </w:rPr>
              <w:t>输入：TV RF *1、</w:t>
            </w:r>
            <w:r>
              <w:rPr>
                <w:rFonts w:hint="eastAsia" w:ascii="宋体" w:hAnsi="宋体" w:cs="宋体"/>
                <w:b/>
                <w:kern w:val="0"/>
                <w:sz w:val="18"/>
                <w:szCs w:val="18"/>
              </w:rPr>
              <w:t>HDMI*3</w:t>
            </w:r>
            <w:r>
              <w:rPr>
                <w:rFonts w:hint="eastAsia" w:ascii="宋体" w:hAnsi="宋体" w:cs="宋体"/>
                <w:kern w:val="0"/>
                <w:sz w:val="18"/>
                <w:szCs w:val="18"/>
              </w:rPr>
              <w:t>、AV IN*1、YPbPr*1、VGA*1、TouchUSB*1、USB*1、RJ45*1、RS232*1、MIC IN*1、WIFI*1输出：AV OUT*1、耳机*1、SPDIF *1前置：TV/AndroidUSB、TouchUSB、PCUSB、HDMI、PCPW开关键；</w:t>
            </w:r>
          </w:p>
          <w:p>
            <w:pPr>
              <w:autoSpaceDE w:val="0"/>
              <w:autoSpaceDN w:val="0"/>
              <w:adjustRightInd w:val="0"/>
              <w:rPr>
                <w:rFonts w:ascii="宋体" w:hAnsi="宋体" w:cs="宋体"/>
                <w:sz w:val="18"/>
                <w:szCs w:val="18"/>
              </w:rPr>
            </w:pPr>
            <w:r>
              <w:rPr>
                <w:rFonts w:hint="eastAsia" w:ascii="宋体" w:hAnsi="宋体" w:cs="宋体"/>
                <w:sz w:val="18"/>
                <w:szCs w:val="18"/>
              </w:rPr>
              <w:t>型号：F86EA</w:t>
            </w:r>
          </w:p>
        </w:tc>
        <w:tc>
          <w:tcPr>
            <w:tcW w:w="3859"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一、基本配置：</w:t>
            </w:r>
          </w:p>
          <w:p>
            <w:pPr>
              <w:widowControl/>
              <w:jc w:val="left"/>
              <w:rPr>
                <w:rFonts w:ascii="宋体" w:hAnsi="宋体" w:cs="宋体"/>
                <w:kern w:val="0"/>
                <w:sz w:val="18"/>
                <w:szCs w:val="18"/>
              </w:rPr>
            </w:pPr>
            <w:r>
              <w:rPr>
                <w:rFonts w:hint="eastAsia" w:ascii="宋体" w:hAnsi="宋体" w:cs="宋体"/>
                <w:kern w:val="0"/>
                <w:sz w:val="18"/>
                <w:szCs w:val="18"/>
              </w:rPr>
              <w:t>1. 屏体尺寸：≥86英寸A规屏， 显示比例(16：9)；</w:t>
            </w:r>
          </w:p>
          <w:p>
            <w:pPr>
              <w:widowControl/>
              <w:jc w:val="left"/>
              <w:rPr>
                <w:rFonts w:ascii="宋体" w:hAnsi="宋体" w:cs="宋体"/>
                <w:kern w:val="0"/>
                <w:sz w:val="18"/>
                <w:szCs w:val="18"/>
              </w:rPr>
            </w:pPr>
            <w:r>
              <w:rPr>
                <w:rFonts w:hint="eastAsia" w:ascii="宋体" w:hAnsi="宋体" w:cs="宋体"/>
                <w:kern w:val="0"/>
                <w:sz w:val="18"/>
                <w:szCs w:val="18"/>
              </w:rPr>
              <w:t>2. 触摸技术：红外感应技术，windows系统支持10点触控 6笔以上同时书写；</w:t>
            </w:r>
          </w:p>
          <w:p>
            <w:pPr>
              <w:widowControl/>
              <w:jc w:val="left"/>
              <w:rPr>
                <w:rFonts w:ascii="宋体" w:hAnsi="宋体" w:cs="宋体"/>
                <w:kern w:val="0"/>
                <w:sz w:val="18"/>
                <w:szCs w:val="18"/>
              </w:rPr>
            </w:pPr>
            <w:r>
              <w:rPr>
                <w:rFonts w:hint="eastAsia" w:ascii="宋体" w:hAnsi="宋体" w:cs="宋体"/>
                <w:kern w:val="0"/>
                <w:sz w:val="18"/>
                <w:szCs w:val="18"/>
              </w:rPr>
              <w:t>3.屏幕菜单：支持图像、声音、开机设置、HDMI属性设置，支持手指触摸设置；</w:t>
            </w:r>
          </w:p>
          <w:p>
            <w:pPr>
              <w:widowControl/>
              <w:jc w:val="left"/>
              <w:rPr>
                <w:rFonts w:ascii="宋体" w:hAnsi="宋体" w:cs="宋体"/>
                <w:kern w:val="0"/>
                <w:sz w:val="18"/>
                <w:szCs w:val="18"/>
              </w:rPr>
            </w:pPr>
            <w:r>
              <w:rPr>
                <w:rFonts w:hint="eastAsia" w:ascii="宋体" w:hAnsi="宋体" w:cs="宋体"/>
                <w:kern w:val="0"/>
                <w:sz w:val="18"/>
                <w:szCs w:val="18"/>
              </w:rPr>
              <w:t>4. ★接口要求</w:t>
            </w:r>
          </w:p>
          <w:p>
            <w:pPr>
              <w:widowControl/>
              <w:jc w:val="left"/>
              <w:rPr>
                <w:rFonts w:ascii="宋体" w:hAnsi="宋体" w:cs="宋体"/>
                <w:kern w:val="0"/>
                <w:sz w:val="18"/>
                <w:szCs w:val="18"/>
              </w:rPr>
            </w:pPr>
            <w:r>
              <w:rPr>
                <w:rFonts w:hint="eastAsia" w:ascii="宋体" w:hAnsi="宋体" w:cs="宋体"/>
                <w:kern w:val="0"/>
                <w:sz w:val="18"/>
                <w:szCs w:val="18"/>
              </w:rPr>
              <w:t>输入：TV RF *1、</w:t>
            </w:r>
            <w:r>
              <w:rPr>
                <w:rFonts w:hint="eastAsia" w:ascii="宋体" w:hAnsi="宋体" w:cs="宋体"/>
                <w:b/>
                <w:kern w:val="0"/>
                <w:sz w:val="18"/>
                <w:szCs w:val="18"/>
              </w:rPr>
              <w:t>HDMI*3</w:t>
            </w:r>
            <w:r>
              <w:rPr>
                <w:rFonts w:hint="eastAsia" w:ascii="宋体" w:hAnsi="宋体" w:cs="宋体"/>
                <w:kern w:val="0"/>
                <w:sz w:val="18"/>
                <w:szCs w:val="18"/>
              </w:rPr>
              <w:t>、AV IN*1、YPbPr*1、VGA*1、TouchUSB*1、USB*1、RJ45*1、RS232*1、MIC IN*1、WIFI*1</w:t>
            </w:r>
          </w:p>
          <w:p>
            <w:pPr>
              <w:widowControl/>
              <w:jc w:val="left"/>
              <w:rPr>
                <w:rFonts w:ascii="宋体" w:hAnsi="宋体" w:cs="宋体"/>
                <w:kern w:val="0"/>
                <w:sz w:val="18"/>
                <w:szCs w:val="18"/>
              </w:rPr>
            </w:pPr>
            <w:r>
              <w:rPr>
                <w:rFonts w:hint="eastAsia" w:ascii="宋体" w:hAnsi="宋体" w:cs="宋体"/>
                <w:kern w:val="0"/>
                <w:sz w:val="18"/>
                <w:szCs w:val="18"/>
              </w:rPr>
              <w:t>输出：AV OUT*1、耳机*1、SPDIF *1</w:t>
            </w:r>
          </w:p>
          <w:p>
            <w:pPr>
              <w:widowControl/>
              <w:jc w:val="left"/>
              <w:rPr>
                <w:rFonts w:ascii="宋体" w:hAnsi="宋体" w:cs="宋体"/>
                <w:kern w:val="0"/>
                <w:sz w:val="18"/>
                <w:szCs w:val="18"/>
              </w:rPr>
            </w:pPr>
            <w:r>
              <w:rPr>
                <w:rFonts w:hint="eastAsia" w:ascii="宋体" w:hAnsi="宋体" w:cs="宋体"/>
                <w:kern w:val="0"/>
                <w:sz w:val="18"/>
                <w:szCs w:val="18"/>
              </w:rPr>
              <w:t>前置：TV/AndroidUSB、TouchUSB、PCUSB、HDMI、PCPW开关键；</w:t>
            </w:r>
          </w:p>
          <w:p>
            <w:pPr>
              <w:widowControl/>
              <w:jc w:val="left"/>
              <w:rPr>
                <w:rFonts w:ascii="宋体" w:hAnsi="宋体" w:cs="宋体"/>
                <w:kern w:val="0"/>
                <w:sz w:val="18"/>
                <w:szCs w:val="18"/>
              </w:rPr>
            </w:pPr>
            <w:r>
              <w:rPr>
                <w:rFonts w:hint="eastAsia" w:ascii="宋体" w:hAnsi="宋体" w:cs="宋体"/>
                <w:kern w:val="0"/>
                <w:sz w:val="18"/>
                <w:szCs w:val="18"/>
              </w:rPr>
              <w:t>5.物理快捷健：提供屏幕两侧带中文标识的物理快捷键（丝网印刷）；</w:t>
            </w:r>
          </w:p>
          <w:p>
            <w:pPr>
              <w:widowControl/>
              <w:jc w:val="left"/>
              <w:rPr>
                <w:rFonts w:ascii="宋体" w:hAnsi="宋体" w:cs="宋体"/>
                <w:kern w:val="0"/>
                <w:sz w:val="18"/>
                <w:szCs w:val="18"/>
              </w:rPr>
            </w:pPr>
            <w:r>
              <w:rPr>
                <w:rFonts w:hint="eastAsia" w:ascii="宋体" w:hAnsi="宋体" w:cs="宋体"/>
                <w:kern w:val="0"/>
                <w:sz w:val="18"/>
                <w:szCs w:val="18"/>
              </w:rPr>
              <w:t>6.屏幕校准定位： 支持四种以上定位方式；</w:t>
            </w:r>
          </w:p>
          <w:p>
            <w:pPr>
              <w:widowControl/>
              <w:jc w:val="left"/>
              <w:rPr>
                <w:rFonts w:ascii="宋体" w:hAnsi="宋体" w:cs="宋体"/>
                <w:kern w:val="0"/>
                <w:sz w:val="18"/>
                <w:szCs w:val="18"/>
              </w:rPr>
            </w:pPr>
            <w:r>
              <w:rPr>
                <w:rFonts w:hint="eastAsia" w:ascii="宋体" w:hAnsi="宋体" w:cs="宋体"/>
                <w:kern w:val="0"/>
                <w:sz w:val="18"/>
                <w:szCs w:val="18"/>
              </w:rPr>
              <w:t>7.支持一体机在安卓系统下的触摸框定位（定位方式和windows系统下相同支持四种以上定位方式）和物理快捷键使用。</w:t>
            </w:r>
          </w:p>
          <w:p>
            <w:pPr>
              <w:widowControl/>
              <w:jc w:val="left"/>
              <w:rPr>
                <w:rFonts w:ascii="宋体" w:hAnsi="宋体" w:cs="宋体"/>
                <w:kern w:val="0"/>
                <w:sz w:val="18"/>
                <w:szCs w:val="18"/>
              </w:rPr>
            </w:pPr>
            <w:r>
              <w:rPr>
                <w:rFonts w:hint="eastAsia" w:ascii="宋体" w:hAnsi="宋体" w:cs="宋体"/>
                <w:kern w:val="0"/>
                <w:sz w:val="18"/>
                <w:szCs w:val="18"/>
              </w:rPr>
              <w:t>8.安卓系统版本5.0以上，CPU 64Bit ，A53架构，主频1.4GHz 以上，GPU Mali450MP4， RAM 1G，Flash 8G;</w:t>
            </w:r>
          </w:p>
          <w:p>
            <w:pPr>
              <w:widowControl/>
              <w:jc w:val="left"/>
              <w:rPr>
                <w:rFonts w:ascii="宋体" w:hAnsi="宋体" w:cs="宋体"/>
                <w:kern w:val="0"/>
                <w:sz w:val="18"/>
                <w:szCs w:val="18"/>
              </w:rPr>
            </w:pPr>
            <w:r>
              <w:rPr>
                <w:rFonts w:hint="eastAsia" w:ascii="宋体" w:hAnsi="宋体" w:cs="宋体"/>
                <w:kern w:val="0"/>
                <w:sz w:val="18"/>
                <w:szCs w:val="18"/>
              </w:rPr>
              <w:t>9.教学专用智能笔：采用笔型设计、带笔夹扣、软棉材质笔尖，可书写或无线 白板软件翻页。支持在白板软件中，一键切换书写和擦除状态，支持对白板软件页面上视频的播放或暂停等控制；</w:t>
            </w:r>
          </w:p>
          <w:p>
            <w:pPr>
              <w:widowControl/>
              <w:jc w:val="left"/>
              <w:rPr>
                <w:rFonts w:ascii="宋体" w:hAnsi="宋体" w:cs="宋体"/>
                <w:kern w:val="0"/>
                <w:sz w:val="18"/>
                <w:szCs w:val="18"/>
              </w:rPr>
            </w:pPr>
            <w:r>
              <w:rPr>
                <w:rFonts w:hint="eastAsia" w:ascii="宋体" w:hAnsi="宋体" w:cs="宋体"/>
                <w:kern w:val="0"/>
                <w:sz w:val="18"/>
                <w:szCs w:val="18"/>
              </w:rPr>
              <w:t>二、电脑配置：</w:t>
            </w:r>
          </w:p>
          <w:p>
            <w:pPr>
              <w:widowControl/>
              <w:jc w:val="left"/>
              <w:rPr>
                <w:rFonts w:ascii="宋体" w:hAnsi="宋体" w:cs="宋体"/>
                <w:kern w:val="0"/>
                <w:sz w:val="18"/>
                <w:szCs w:val="18"/>
              </w:rPr>
            </w:pPr>
            <w:r>
              <w:rPr>
                <w:rFonts w:hint="eastAsia" w:ascii="宋体" w:hAnsi="宋体" w:cs="宋体"/>
                <w:kern w:val="0"/>
                <w:sz w:val="18"/>
                <w:szCs w:val="18"/>
              </w:rPr>
              <w:t>侧位插拔式OPS微型工控PC设计，CPU Intel Core I5、内存4GB、硬盘500GB ；</w:t>
            </w:r>
          </w:p>
          <w:p>
            <w:pPr>
              <w:widowControl/>
              <w:jc w:val="left"/>
              <w:rPr>
                <w:rFonts w:ascii="宋体" w:hAnsi="宋体" w:cs="宋体"/>
                <w:kern w:val="0"/>
                <w:sz w:val="18"/>
                <w:szCs w:val="18"/>
              </w:rPr>
            </w:pPr>
            <w:r>
              <w:rPr>
                <w:rFonts w:hint="eastAsia" w:ascii="宋体" w:hAnsi="宋体" w:cs="宋体"/>
                <w:kern w:val="0"/>
                <w:sz w:val="18"/>
                <w:szCs w:val="18"/>
              </w:rPr>
              <w:t>三、智能遥控器：</w:t>
            </w:r>
          </w:p>
          <w:p>
            <w:pPr>
              <w:widowControl/>
              <w:jc w:val="left"/>
              <w:rPr>
                <w:rFonts w:ascii="宋体" w:hAnsi="宋体" w:cs="宋体"/>
                <w:kern w:val="0"/>
                <w:sz w:val="18"/>
                <w:szCs w:val="18"/>
              </w:rPr>
            </w:pPr>
            <w:r>
              <w:rPr>
                <w:rFonts w:hint="eastAsia" w:ascii="宋体" w:hAnsi="宋体" w:cs="宋体"/>
                <w:kern w:val="0"/>
                <w:sz w:val="18"/>
                <w:szCs w:val="18"/>
              </w:rPr>
              <w:t>★智能遥控器：支持通过遥控器对OFFICE PPT上下翻页，一键锁屏功能，锁定后机器无触摸操作，机器上所有物理按键无作用，遥控器上除了童锁键，其它功能均无效；支持模拟键盘一键启动WINDOWS开始菜单、一键打开白板软件等；</w:t>
            </w:r>
          </w:p>
          <w:p>
            <w:pPr>
              <w:widowControl/>
              <w:jc w:val="left"/>
              <w:rPr>
                <w:rFonts w:ascii="宋体" w:hAnsi="宋体" w:cs="宋体"/>
                <w:kern w:val="0"/>
                <w:sz w:val="18"/>
                <w:szCs w:val="18"/>
              </w:rPr>
            </w:pPr>
            <w:r>
              <w:rPr>
                <w:rFonts w:hint="eastAsia" w:ascii="宋体" w:hAnsi="宋体" w:cs="宋体"/>
                <w:kern w:val="0"/>
                <w:sz w:val="18"/>
                <w:szCs w:val="18"/>
              </w:rPr>
              <w:t>四、白板软件功能：</w:t>
            </w:r>
          </w:p>
          <w:p>
            <w:pPr>
              <w:widowControl/>
              <w:jc w:val="left"/>
              <w:rPr>
                <w:rFonts w:ascii="宋体" w:hAnsi="宋体" w:cs="宋体"/>
                <w:kern w:val="0"/>
                <w:sz w:val="18"/>
                <w:szCs w:val="18"/>
              </w:rPr>
            </w:pPr>
            <w:r>
              <w:rPr>
                <w:rFonts w:hint="eastAsia" w:ascii="宋体" w:hAnsi="宋体" w:cs="宋体"/>
                <w:kern w:val="0"/>
                <w:sz w:val="18"/>
                <w:szCs w:val="18"/>
              </w:rPr>
              <w:t>1. 软件图标：软件上的大多数按钮和图标都配有中文标识，提供包括普通笔、智能笔、毛笔、荧光笔、竹笔等在内的11种笔批注效果；</w:t>
            </w:r>
          </w:p>
          <w:p>
            <w:pPr>
              <w:widowControl/>
              <w:jc w:val="left"/>
              <w:rPr>
                <w:rFonts w:ascii="宋体" w:hAnsi="宋体" w:cs="宋体"/>
                <w:kern w:val="0"/>
                <w:sz w:val="18"/>
                <w:szCs w:val="18"/>
              </w:rPr>
            </w:pPr>
            <w:r>
              <w:rPr>
                <w:rFonts w:hint="eastAsia" w:ascii="宋体" w:hAnsi="宋体" w:cs="宋体"/>
                <w:kern w:val="0"/>
                <w:sz w:val="18"/>
                <w:szCs w:val="18"/>
              </w:rPr>
              <w:t>2. ★智能菜单：白板软件菜单可隐藏到屏幕左右两侧；支持软件菜单锁定；教师站屏幕任何一边，可即刻调出所有白板软件的功能菜单；边写边擦：支持同时在页面中进行书写和擦除，方便多个学生进行不同的操作.</w:t>
            </w:r>
          </w:p>
          <w:p>
            <w:pPr>
              <w:widowControl/>
              <w:jc w:val="left"/>
              <w:rPr>
                <w:rFonts w:ascii="宋体" w:hAnsi="宋体" w:cs="宋体"/>
                <w:kern w:val="0"/>
                <w:sz w:val="18"/>
                <w:szCs w:val="18"/>
              </w:rPr>
            </w:pPr>
            <w:r>
              <w:rPr>
                <w:rFonts w:hint="eastAsia" w:ascii="宋体" w:hAnsi="宋体" w:cs="宋体"/>
                <w:kern w:val="0"/>
                <w:sz w:val="18"/>
                <w:szCs w:val="18"/>
              </w:rPr>
              <w:t>3. 批注状态切换：书写和鼠标两种状态的一键切换。切换为书写状态时，保留用户原来操作的背景；</w:t>
            </w:r>
          </w:p>
          <w:p>
            <w:pPr>
              <w:widowControl/>
              <w:jc w:val="left"/>
              <w:rPr>
                <w:rFonts w:ascii="宋体" w:hAnsi="宋体" w:cs="宋体"/>
                <w:kern w:val="0"/>
                <w:sz w:val="18"/>
                <w:szCs w:val="18"/>
              </w:rPr>
            </w:pPr>
            <w:r>
              <w:rPr>
                <w:rFonts w:hint="eastAsia" w:ascii="宋体" w:hAnsi="宋体" w:cs="宋体"/>
                <w:kern w:val="0"/>
                <w:sz w:val="18"/>
                <w:szCs w:val="18"/>
              </w:rPr>
              <w:t>4.图形绘制:智能笔绘制图形后支持角度值显示，支持点击重新调整角度；</w:t>
            </w:r>
          </w:p>
          <w:p>
            <w:pPr>
              <w:widowControl/>
              <w:jc w:val="left"/>
              <w:rPr>
                <w:rFonts w:ascii="宋体" w:hAnsi="宋体" w:cs="宋体"/>
                <w:kern w:val="0"/>
                <w:sz w:val="18"/>
                <w:szCs w:val="18"/>
              </w:rPr>
            </w:pPr>
            <w:r>
              <w:rPr>
                <w:rFonts w:hint="eastAsia" w:ascii="宋体" w:hAnsi="宋体" w:cs="宋体"/>
                <w:kern w:val="0"/>
                <w:sz w:val="18"/>
                <w:szCs w:val="18"/>
              </w:rPr>
              <w:t>5. ★菜单显示比例设置：可以根据用户的需求，按不同比例设置白板软件的工具条图标显示比例；</w:t>
            </w:r>
          </w:p>
          <w:p>
            <w:pPr>
              <w:widowControl/>
              <w:jc w:val="left"/>
              <w:rPr>
                <w:rFonts w:ascii="宋体" w:hAnsi="宋体" w:cs="宋体"/>
                <w:kern w:val="0"/>
                <w:sz w:val="18"/>
                <w:szCs w:val="18"/>
              </w:rPr>
            </w:pPr>
            <w:r>
              <w:rPr>
                <w:rFonts w:hint="eastAsia" w:ascii="宋体" w:hAnsi="宋体" w:cs="宋体"/>
                <w:kern w:val="0"/>
                <w:sz w:val="18"/>
                <w:szCs w:val="18"/>
              </w:rPr>
              <w:t>6. ★白板批注嵌入office功能：可把当前批注保存</w:t>
            </w:r>
            <w:r>
              <w:rPr>
                <w:rFonts w:hint="eastAsia" w:ascii="宋体" w:hAnsi="宋体" w:cs="宋体"/>
                <w:b/>
                <w:kern w:val="0"/>
                <w:sz w:val="18"/>
                <w:szCs w:val="18"/>
              </w:rPr>
              <w:t>Word/PowerPoint/Excel/Visio/PDF/WPS</w:t>
            </w:r>
            <w:r>
              <w:rPr>
                <w:rFonts w:hint="eastAsia" w:ascii="宋体" w:hAnsi="宋体" w:cs="宋体"/>
                <w:kern w:val="0"/>
                <w:sz w:val="18"/>
                <w:szCs w:val="18"/>
              </w:rPr>
              <w:t>等文档，生成注释保存。再次打开以上格式文件时，批注内容不错位；</w:t>
            </w:r>
          </w:p>
          <w:p>
            <w:pPr>
              <w:widowControl/>
              <w:jc w:val="left"/>
              <w:textAlignment w:val="center"/>
              <w:rPr>
                <w:rFonts w:ascii="宋体" w:hAnsi="宋体" w:cs="宋体"/>
                <w:sz w:val="18"/>
                <w:szCs w:val="18"/>
              </w:rPr>
            </w:pPr>
            <w:r>
              <w:rPr>
                <w:rFonts w:hint="eastAsia" w:ascii="宋体" w:hAnsi="宋体" w:cs="宋体"/>
                <w:kern w:val="0"/>
                <w:sz w:val="18"/>
                <w:szCs w:val="18"/>
              </w:rPr>
              <w:t>7. 对象编辑：对象编辑：能对页面中的任何对象（包含书写的笔迹）进行复制、粘贴、移动、放大、缩小、旋转、导出、克隆、锁定、选定、反选、导出为图片、镜像（左右上下）、群组、层次调整（置底、置顶、上下移层）、关联声音、文件、轴对称切图、秀图等编辑。可对白板页面内单个对象用两只手指缩放和旋转。图形可重新编辑形状。对象可设置隐藏刮开、隐藏图标显示功能。</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台</w:t>
            </w:r>
          </w:p>
        </w:tc>
        <w:tc>
          <w:tcPr>
            <w:tcW w:w="435"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sz w:val="18"/>
                <w:szCs w:val="18"/>
              </w:rPr>
            </w:pPr>
            <w:r>
              <w:rPr>
                <w:rFonts w:hint="eastAsia" w:ascii="宋体" w:hAnsi="宋体" w:cs="宋体"/>
                <w:kern w:val="0"/>
                <w:sz w:val="18"/>
                <w:szCs w:val="18"/>
              </w:rPr>
              <w:t>1</w:t>
            </w:r>
          </w:p>
        </w:tc>
        <w:tc>
          <w:tcPr>
            <w:tcW w:w="49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31500</w:t>
            </w:r>
          </w:p>
        </w:tc>
        <w:tc>
          <w:tcPr>
            <w:tcW w:w="525" w:type="dxa"/>
            <w:tcBorders>
              <w:top w:val="single" w:color="auto" w:sz="6" w:space="0"/>
              <w:left w:val="single" w:color="auto" w:sz="6" w:space="0"/>
              <w:bottom w:val="single" w:color="auto" w:sz="6" w:space="0"/>
              <w:right w:val="single" w:color="auto" w:sz="6"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31500</w:t>
            </w:r>
          </w:p>
        </w:tc>
        <w:tc>
          <w:tcPr>
            <w:tcW w:w="8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cs="宋体"/>
                <w:sz w:val="18"/>
                <w:szCs w:val="18"/>
              </w:rPr>
            </w:pPr>
            <w:r>
              <w:rPr>
                <w:rFonts w:hint="eastAsia" w:ascii="宋体" w:hAnsi="宋体" w:cs="宋体"/>
                <w:sz w:val="18"/>
                <w:szCs w:val="18"/>
              </w:rPr>
              <w:t>广州，广州视睿电子科技有限公司</w:t>
            </w:r>
          </w:p>
        </w:tc>
      </w:tr>
      <w:tr>
        <w:tblPrEx>
          <w:tblLayout w:type="fixed"/>
          <w:tblCellMar>
            <w:top w:w="0" w:type="dxa"/>
            <w:left w:w="108" w:type="dxa"/>
            <w:bottom w:w="0" w:type="dxa"/>
            <w:right w:w="108" w:type="dxa"/>
          </w:tblCellMar>
        </w:tblPrEx>
        <w:trPr>
          <w:trHeight w:val="256" w:hRule="atLeast"/>
        </w:trPr>
        <w:tc>
          <w:tcPr>
            <w:tcW w:w="1209"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cs="宋体"/>
                <w:sz w:val="18"/>
                <w:szCs w:val="18"/>
              </w:rPr>
            </w:pPr>
            <w:r>
              <w:rPr>
                <w:rFonts w:hint="eastAsia" w:ascii="宋体" w:hAnsi="宋体" w:cs="宋体"/>
                <w:sz w:val="18"/>
                <w:szCs w:val="18"/>
                <w:lang w:val="zh-CN"/>
              </w:rPr>
              <w:t>合计</w:t>
            </w:r>
          </w:p>
        </w:tc>
        <w:tc>
          <w:tcPr>
            <w:tcW w:w="8191"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s="宋体"/>
                <w:sz w:val="18"/>
                <w:szCs w:val="18"/>
                <w:lang w:val="zh-CN"/>
              </w:rPr>
            </w:pPr>
            <w:r>
              <w:rPr>
                <w:rFonts w:hint="eastAsia" w:ascii="宋体" w:hAnsi="宋体" w:cs="宋体"/>
                <w:sz w:val="18"/>
                <w:szCs w:val="18"/>
                <w:lang w:val="zh-CN"/>
              </w:rPr>
              <w:t>大写：壹佰贰拾叁万玖仟捌佰零伍元整 　　　小写：</w:t>
            </w:r>
            <w:r>
              <w:rPr>
                <w:rFonts w:hint="eastAsia" w:ascii="宋体" w:hAnsi="宋体" w:cs="宋体"/>
                <w:sz w:val="18"/>
                <w:szCs w:val="18"/>
              </w:rPr>
              <w:t>1,239,805.00元整</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A9BECC"/>
    <w:multiLevelType w:val="singleLevel"/>
    <w:tmpl w:val="56A9BECC"/>
    <w:lvl w:ilvl="0" w:tentative="0">
      <w:start w:val="1"/>
      <w:numFmt w:val="chineseCounting"/>
      <w:suff w:val="nothing"/>
      <w:lvlText w:val="%1、"/>
      <w:lvlJc w:val="left"/>
    </w:lvl>
  </w:abstractNum>
  <w:abstractNum w:abstractNumId="1">
    <w:nsid w:val="582630A2"/>
    <w:multiLevelType w:val="singleLevel"/>
    <w:tmpl w:val="582630A2"/>
    <w:lvl w:ilvl="0" w:tentative="0">
      <w:start w:val="1"/>
      <w:numFmt w:val="decimal"/>
      <w:suff w:val="nothing"/>
      <w:lvlText w:val="%1."/>
      <w:lvlJc w:val="left"/>
    </w:lvl>
  </w:abstractNum>
  <w:abstractNum w:abstractNumId="2">
    <w:nsid w:val="58EF12C3"/>
    <w:multiLevelType w:val="singleLevel"/>
    <w:tmpl w:val="58EF12C3"/>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781599"/>
    <w:rsid w:val="257815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9"/>
    <w:pPr>
      <w:keepNext/>
      <w:keepLines/>
      <w:spacing w:line="360" w:lineRule="auto"/>
      <w:outlineLvl w:val="0"/>
    </w:pPr>
    <w:rPr>
      <w:kern w:val="44"/>
      <w:sz w:val="44"/>
    </w:rPr>
  </w:style>
  <w:style w:type="paragraph" w:styleId="3">
    <w:name w:val="heading 2"/>
    <w:basedOn w:val="1"/>
    <w:next w:val="1"/>
    <w:qFormat/>
    <w:uiPriority w:val="0"/>
    <w:pPr>
      <w:keepNext/>
      <w:keepLines/>
      <w:spacing w:line="360" w:lineRule="auto"/>
      <w:outlineLvl w:val="1"/>
    </w:pPr>
    <w:rPr>
      <w:rFonts w:ascii="Arial" w:hAnsi="Arial"/>
      <w:kern w:val="0"/>
      <w:sz w:val="36"/>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customStyle="1" w:styleId="6">
    <w:name w:val="_Style 2"/>
    <w:basedOn w:val="1"/>
    <w:qFormat/>
    <w:uiPriority w:val="34"/>
    <w:pPr>
      <w:ind w:firstLine="420" w:firstLineChars="200"/>
    </w:pPr>
    <w:rPr>
      <w:rFonts w:ascii="Times New Roman" w:hAnsi="Times New Roman"/>
      <w:szCs w:val="24"/>
    </w:rPr>
  </w:style>
  <w:style w:type="paragraph" w:customStyle="1" w:styleId="7">
    <w:name w:val="列出段落1"/>
    <w:basedOn w:val="1"/>
    <w:qFormat/>
    <w:uiPriority w:val="99"/>
    <w:pPr>
      <w:ind w:firstLine="420" w:firstLineChars="200"/>
    </w:pPr>
  </w:style>
  <w:style w:type="paragraph" w:customStyle="1" w:styleId="8">
    <w:name w:val="List Paragraph1"/>
    <w:basedOn w:val="1"/>
    <w:qFormat/>
    <w:uiPriority w:val="34"/>
    <w:pPr>
      <w:ind w:firstLine="420" w:firstLineChars="200"/>
    </w:pPr>
    <w:rPr>
      <w:rFonts w:ascii="Times New Roman" w:hAnsi="Times New Roman"/>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2018-12-25T09:38:00Z</dcterms:created>
  <dc:creator>Administrator</dc:creator>
  <cp:lastModifiedBy>Administrator</cp:lastModifiedBy>
  <dcterms:modified xsi:type="dcterms:W3CDTF">2018-12-25T09:39:38Z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