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auto"/>
          <w:sz w:val="44"/>
          <w:szCs w:val="44"/>
        </w:rPr>
      </w:pP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许昌市司法局“司法行政信息化平台建设”项目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 ZFCG-G2018184</w:t>
      </w:r>
      <w:r>
        <w:rPr>
          <w:rFonts w:hint="eastAsia" w:asciiTheme="majorEastAsia" w:hAnsiTheme="majorEastAsia" w:eastAsiaTheme="majorEastAsia" w:cstheme="majorEastAsia"/>
          <w:b/>
          <w:bCs/>
          <w:color w:val="auto"/>
          <w:sz w:val="36"/>
          <w:szCs w:val="36"/>
          <w:lang w:val="en-US" w:eastAsia="zh-CN"/>
        </w:rPr>
        <w:t>-1</w:t>
      </w:r>
      <w:r>
        <w:rPr>
          <w:rFonts w:hint="eastAsia" w:asciiTheme="majorEastAsia" w:hAnsiTheme="majorEastAsia" w:eastAsiaTheme="majorEastAsia" w:cstheme="majorEastAsia"/>
          <w:b/>
          <w:bCs/>
          <w:color w:val="auto"/>
          <w:sz w:val="36"/>
          <w:szCs w:val="36"/>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采购单位：许昌市司法局</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代理机构：许昌市政府采购中心</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二〇一八年十</w:t>
      </w:r>
      <w:r>
        <w:rPr>
          <w:rFonts w:hint="eastAsia" w:asciiTheme="majorEastAsia" w:hAnsiTheme="majorEastAsia" w:eastAsiaTheme="majorEastAsia" w:cstheme="majorEastAsia"/>
          <w:b/>
          <w:bCs/>
          <w:color w:val="auto"/>
          <w:sz w:val="36"/>
          <w:szCs w:val="36"/>
          <w:lang w:eastAsia="zh-CN"/>
        </w:rPr>
        <w:t>二</w:t>
      </w:r>
      <w:r>
        <w:rPr>
          <w:rFonts w:hint="eastAsia" w:asciiTheme="majorEastAsia" w:hAnsiTheme="majorEastAsia" w:eastAsiaTheme="majorEastAsia" w:cstheme="majorEastAsia"/>
          <w:b/>
          <w:bCs/>
          <w:color w:val="auto"/>
          <w:sz w:val="36"/>
          <w:szCs w:val="36"/>
        </w:rPr>
        <w:t>月</w:t>
      </w:r>
      <w:r>
        <w:rPr>
          <w:rFonts w:hint="eastAsia" w:asciiTheme="majorEastAsia" w:hAnsiTheme="majorEastAsia" w:eastAsiaTheme="majorEastAsia" w:cstheme="majorEastAsia"/>
          <w:b/>
          <w:bCs/>
          <w:color w:val="auto"/>
          <w:sz w:val="36"/>
          <w:szCs w:val="36"/>
          <w:lang w:val="en-US" w:eastAsia="zh-CN"/>
        </w:rPr>
        <w:t>六</w:t>
      </w:r>
      <w:r>
        <w:rPr>
          <w:rFonts w:hint="eastAsia" w:asciiTheme="majorEastAsia" w:hAnsiTheme="majorEastAsia" w:eastAsiaTheme="majorEastAsia" w:cstheme="majorEastAsia"/>
          <w:b/>
          <w:bCs/>
          <w:color w:val="auto"/>
          <w:sz w:val="36"/>
          <w:szCs w:val="36"/>
        </w:rPr>
        <w:t>日</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19"/>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（一）项目名称：司法行政信息化平台建设</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（二）项目编号：ZFCG-G2018184</w:t>
      </w:r>
      <w:r>
        <w:rPr>
          <w:rFonts w:hint="eastAsia" w:cs="仿宋_GB2312" w:asciiTheme="minorEastAsia" w:hAnsiTheme="minorEastAsia" w:eastAsiaTheme="minorEastAsia"/>
          <w:color w:val="auto"/>
          <w:shd w:val="clear" w:color="auto" w:fill="FFFFFF"/>
          <w:lang w:val="en-US" w:eastAsia="zh-CN"/>
        </w:rPr>
        <w:t>-1</w:t>
      </w:r>
      <w:r>
        <w:rPr>
          <w:rFonts w:hint="eastAsia" w:cs="仿宋_GB2312" w:asciiTheme="minorEastAsia" w:hAnsiTheme="minorEastAsia" w:eastAsiaTheme="minorEastAsia"/>
          <w:color w:val="auto"/>
          <w:shd w:val="clear" w:color="auto" w:fill="FFFFFF"/>
        </w:rPr>
        <w:t xml:space="preserve">号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（三）采购方式：公开招标</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（四）采购需求：1、市司法局应急指挥中心系统。2、市司法局公共法律服务中心视频会议系统。3、市司法局视频会议室大屏系统。</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（五）预算金额（最高限价）：140万元整；</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（六）交付（服务、完工）时间 ：签订合同后60日内</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（七）交付（服务、完工）地点：许昌市司法局</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（八）进口产品：不允许。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（九）分包：不允许。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single"/>
          <w:shd w:val="clear" w:color="auto" w:fill="FFFFFF"/>
        </w:rPr>
        <w:t>节能环保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中小微型企业</w:t>
      </w:r>
      <w:r>
        <w:rPr>
          <w:rFonts w:hint="eastAsia" w:cs="仿宋_GB2312" w:asciiTheme="minorEastAsia" w:hAnsiTheme="minorEastAsia" w:eastAsiaTheme="minorEastAsia"/>
          <w:color w:val="auto"/>
          <w:shd w:val="clear" w:color="auto" w:fill="FFFFFF"/>
        </w:rPr>
        <w:t>、支持</w:t>
      </w:r>
      <w:r>
        <w:rPr>
          <w:rFonts w:hint="eastAsia" w:cs="仿宋_GB2312" w:asciiTheme="minorEastAsia" w:hAnsiTheme="minorEastAsia" w:eastAsiaTheme="minorEastAsia"/>
          <w:color w:val="auto"/>
          <w:u w:val="single"/>
          <w:shd w:val="clear" w:color="auto" w:fill="FFFFFF"/>
        </w:rPr>
        <w:t>监狱企业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残疾人福利性单位</w:t>
      </w:r>
      <w:r>
        <w:rPr>
          <w:rFonts w:hint="eastAsia" w:cs="仿宋_GB2312" w:asciiTheme="minorEastAsia" w:hAnsiTheme="minorEastAsia" w:eastAsiaTheme="minorEastAsia"/>
          <w:color w:val="auto"/>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19"/>
        <w:widowControl/>
        <w:shd w:val="clear" w:color="auto" w:fill="FFFFFF"/>
        <w:spacing w:line="360" w:lineRule="auto"/>
        <w:ind w:firstLine="420"/>
        <w:contextualSpacing/>
        <w:jc w:val="left"/>
        <w:rPr>
          <w:rFonts w:cs="宋体" w:asciiTheme="minorEastAsia" w:hAnsiTheme="minorEastAsia"/>
          <w:color w:val="auto"/>
          <w:kern w:val="0"/>
        </w:rPr>
      </w:pPr>
      <w:r>
        <w:rPr>
          <w:rFonts w:hint="eastAsia" w:cs="宋体" w:asciiTheme="minorEastAsia" w:hAnsiTheme="minorEastAsia"/>
          <w:color w:val="auto"/>
          <w:kern w:val="0"/>
          <w:lang w:val="zh-CN"/>
        </w:rPr>
        <w:t>（一）具备《政府采购法》第二十二条第一款规定条件并提供相关材料。</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宋体" w:asciiTheme="minorEastAsia" w:hAnsiTheme="minorEastAsia"/>
          <w:color w:val="auto"/>
          <w:kern w:val="0"/>
        </w:rPr>
        <w:t>（</w:t>
      </w:r>
      <w:r>
        <w:rPr>
          <w:rFonts w:hint="eastAsia" w:cs="宋体" w:asciiTheme="minorEastAsia" w:hAnsiTheme="minorEastAsia"/>
          <w:color w:val="auto"/>
          <w:kern w:val="0"/>
          <w:lang w:val="zh-CN"/>
        </w:rPr>
        <w:t>二</w:t>
      </w:r>
      <w:r>
        <w:rPr>
          <w:rFonts w:hint="eastAsia" w:cs="宋体" w:asciiTheme="minorEastAsia" w:hAnsiTheme="minorEastAsia"/>
          <w:color w:val="auto"/>
          <w:kern w:val="0"/>
        </w:rPr>
        <w:t>）</w:t>
      </w:r>
      <w:r>
        <w:rPr>
          <w:rFonts w:hint="eastAsia" w:cs="仿宋_GB2312" w:asciiTheme="minorEastAsia" w:hAnsiTheme="minorEastAsia" w:eastAsiaTheme="minorEastAsia"/>
          <w:color w:val="auto"/>
          <w:shd w:val="clear" w:color="auto" w:fill="FFFFFF"/>
        </w:rPr>
        <w:t>未被列入“信用中国”网站</w:t>
      </w:r>
      <w:r>
        <w:rPr>
          <w:rFonts w:cs="仿宋_GB2312" w:asciiTheme="minorEastAsia" w:hAnsiTheme="minorEastAsia" w:eastAsiaTheme="minorEastAsia"/>
          <w:color w:val="auto"/>
          <w:shd w:val="clear" w:color="auto" w:fill="FFFFFF"/>
        </w:rPr>
        <w:t>(www.creditchina.gov.cn)</w:t>
      </w:r>
      <w:r>
        <w:rPr>
          <w:rFonts w:hint="eastAsia" w:cs="仿宋_GB2312" w:asciiTheme="minorEastAsia" w:hAnsiTheme="minorEastAsia" w:eastAsiaTheme="minorEastAsia"/>
          <w:color w:val="auto"/>
          <w:shd w:val="clear" w:color="auto" w:fill="FFFFFF"/>
        </w:rPr>
        <w:t>失信被执行人、重大税收违法案件当事人名单、政府采购严重违法失信名单的投标人；“中国政府采购网”</w:t>
      </w:r>
      <w:r>
        <w:rPr>
          <w:rFonts w:cs="仿宋_GB2312" w:asciiTheme="minorEastAsia" w:hAnsiTheme="minorEastAsia" w:eastAsiaTheme="minorEastAsia"/>
          <w:color w:val="auto"/>
          <w:shd w:val="clear" w:color="auto" w:fill="FFFFFF"/>
        </w:rPr>
        <w:t xml:space="preserve"> (www.ccgp.gov.cn)</w:t>
      </w:r>
      <w:r>
        <w:rPr>
          <w:rFonts w:hint="eastAsia" w:cs="仿宋_GB2312" w:asciiTheme="minorEastAsia" w:hAnsiTheme="minorEastAsia" w:eastAsiaTheme="minorEastAsia"/>
          <w:color w:val="auto"/>
          <w:shd w:val="clear" w:color="auto" w:fill="FFFFFF"/>
        </w:rPr>
        <w:t>政府采购严重违法失信行为记录名单的投标人；“国家企业信用公示系统”网站（</w:t>
      </w:r>
      <w:r>
        <w:rPr>
          <w:rFonts w:cs="仿宋_GB2312" w:asciiTheme="minorEastAsia" w:hAnsiTheme="minorEastAsia" w:eastAsiaTheme="minorEastAsia"/>
          <w:color w:val="auto"/>
          <w:shd w:val="clear" w:color="auto" w:fill="FFFFFF"/>
        </w:rPr>
        <w:t>www.gsxt.gov.cn</w:t>
      </w:r>
      <w:r>
        <w:rPr>
          <w:rFonts w:hint="eastAsia" w:cs="仿宋_GB2312" w:asciiTheme="minorEastAsia" w:hAnsiTheme="minorEastAsia" w:eastAsiaTheme="minorEastAsia"/>
          <w:color w:val="auto"/>
          <w:shd w:val="clear" w:color="auto" w:fill="FFFFFF"/>
        </w:rPr>
        <w:t>）严重违法失信企业名单（黑名单）的投标人；</w:t>
      </w:r>
    </w:p>
    <w:p>
      <w:pPr>
        <w:pStyle w:val="19"/>
        <w:widowControl/>
        <w:shd w:val="clear" w:color="auto" w:fill="FFFFFF"/>
        <w:spacing w:line="360" w:lineRule="auto"/>
        <w:ind w:firstLine="420"/>
        <w:contextualSpacing/>
        <w:jc w:val="left"/>
        <w:rPr>
          <w:rFonts w:cs="宋体" w:asciiTheme="minorEastAsia" w:hAnsiTheme="minorEastAsia"/>
          <w:color w:val="auto"/>
          <w:kern w:val="0"/>
          <w:lang w:val="zh-CN"/>
        </w:rPr>
      </w:pPr>
      <w:r>
        <w:rPr>
          <w:rFonts w:hint="eastAsia" w:cs="宋体" w:asciiTheme="minorEastAsia" w:hAnsiTheme="minorEastAsia"/>
          <w:color w:val="auto"/>
          <w:kern w:val="0"/>
          <w:lang w:val="zh-CN"/>
        </w:rPr>
        <w:t>（三）本次招标不接受联合体投标。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u w:val="single"/>
          <w:lang w:val="en-US" w:eastAsia="zh-CN"/>
        </w:rPr>
        <w:t>12</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u w:val="single"/>
          <w:lang w:val="en-US" w:eastAsia="zh-CN"/>
        </w:rPr>
        <w:t>27</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u w:val="single"/>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u w:val="single"/>
        </w:rPr>
        <w:t>30</w:t>
      </w:r>
      <w:r>
        <w:rPr>
          <w:rFonts w:hint="eastAsia" w:cs="仿宋_GB2312" w:asciiTheme="minorEastAsia" w:hAnsiTheme="minorEastAsia" w:eastAsiaTheme="minorEastAsia"/>
          <w:color w:val="auto"/>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w:t>
      </w:r>
      <w:r>
        <w:rPr>
          <w:rFonts w:hint="eastAsia" w:cs="仿宋_GB2312" w:asciiTheme="minorEastAsia" w:hAnsiTheme="minorEastAsia" w:eastAsiaTheme="minorEastAsia"/>
          <w:color w:val="auto"/>
          <w:lang w:eastAsia="zh-CN"/>
        </w:rPr>
        <w:t>开标一室</w:t>
      </w:r>
      <w:r>
        <w:rPr>
          <w:rFonts w:hint="eastAsia" w:cs="仿宋_GB2312" w:asciiTheme="minorEastAsia" w:hAnsiTheme="minorEastAsia" w:eastAsiaTheme="minorEastAsia"/>
          <w:color w:val="auto"/>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2、纸质投标文件（正本1份、副本1份）和备份文件1份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4"/>
        <w:shd w:val="clear" w:color="auto" w:fill="FFFFFF"/>
        <w:spacing w:after="156"/>
        <w:ind w:left="-6" w:firstLine="482" w:firstLineChars="200"/>
        <w:jc w:val="both"/>
        <w:rPr>
          <w:rFonts w:cs="黑体" w:asciiTheme="minorEastAsia" w:hAnsiTheme="minorEastAsia" w:eastAsiaTheme="minorEastAsia"/>
          <w:b w:val="0"/>
          <w:bCs/>
          <w:color w:val="auto"/>
          <w:shd w:val="clear" w:color="auto" w:fill="FFFFFF"/>
        </w:rPr>
      </w:pPr>
      <w:r>
        <w:rPr>
          <w:rFonts w:hint="eastAsia" w:cs="黑体" w:asciiTheme="minorEastAsia" w:hAnsiTheme="minorEastAsia" w:eastAsiaTheme="minorEastAsia"/>
          <w:bCs/>
          <w:color w:val="auto"/>
          <w:shd w:val="clear" w:color="auto" w:fill="FFFFFF"/>
        </w:rPr>
        <w:t>六、本次招标公告同时在《中国政府采购网》、《河南省政府采购网》、《许昌市政府采购网》、《</w:t>
      </w:r>
      <w:r>
        <w:rPr>
          <w:color w:val="auto"/>
        </w:rPr>
        <w:fldChar w:fldCharType="begin"/>
      </w:r>
      <w:r>
        <w:rPr>
          <w:color w:val="auto"/>
        </w:rPr>
        <w:instrText xml:space="preserve"> HYPERLINK "https://www.baidu.com/link?url=8rmedzOhlAuXDcXgh4Ih79cf3oX63OtO_HyxHSCPnTT6Bb4nFcbI-6b-kaJFEjJrZKGkaq6fZ0YCvibRAKulsXONz3kZBFBKcnun2fra-tu&amp;wd=&amp;eqid=f166cd3a00044721000000025acd62c1" \t "_blank" </w:instrText>
      </w:r>
      <w:r>
        <w:rPr>
          <w:color w:val="auto"/>
        </w:rPr>
        <w:fldChar w:fldCharType="separate"/>
      </w:r>
      <w:r>
        <w:rPr>
          <w:rFonts w:cs="黑体" w:asciiTheme="minorEastAsia" w:hAnsiTheme="minorEastAsia" w:eastAsiaTheme="minorEastAsia"/>
          <w:bCs/>
          <w:color w:val="auto"/>
          <w:shd w:val="clear" w:color="auto" w:fill="FFFFFF"/>
        </w:rPr>
        <w:t>中国·许昌</w:t>
      </w:r>
      <w:r>
        <w:rPr>
          <w:rFonts w:hint="eastAsia" w:cs="黑体" w:asciiTheme="minorEastAsia" w:hAnsiTheme="minorEastAsia" w:eastAsiaTheme="minorEastAsia"/>
          <w:bCs/>
          <w:color w:val="auto"/>
          <w:shd w:val="clear" w:color="auto" w:fill="FFFFFF"/>
        </w:rPr>
        <w:t xml:space="preserve"> </w:t>
      </w:r>
      <w:r>
        <w:rPr>
          <w:rFonts w:cs="黑体" w:asciiTheme="minorEastAsia" w:hAnsiTheme="minorEastAsia" w:eastAsiaTheme="minorEastAsia"/>
          <w:bCs/>
          <w:color w:val="auto"/>
          <w:shd w:val="clear" w:color="auto" w:fill="FFFFFF"/>
        </w:rPr>
        <w:t>许昌市政府网</w:t>
      </w:r>
      <w:r>
        <w:rPr>
          <w:rFonts w:cs="黑体" w:asciiTheme="minorEastAsia" w:hAnsiTheme="minorEastAsia" w:eastAsiaTheme="minorEastAsia"/>
          <w:bCs/>
          <w:color w:val="auto"/>
          <w:shd w:val="clear" w:color="auto" w:fill="FFFFFF"/>
        </w:rPr>
        <w:fldChar w:fldCharType="end"/>
      </w:r>
      <w:r>
        <w:rPr>
          <w:rFonts w:hint="eastAsia" w:cs="黑体" w:asciiTheme="minorEastAsia" w:hAnsiTheme="minorEastAsia" w:eastAsiaTheme="minorEastAsia"/>
          <w:bCs/>
          <w:color w:val="auto"/>
          <w:shd w:val="clear" w:color="auto" w:fill="FFFFFF"/>
        </w:rPr>
        <w:t>》、《全国公共资源交易平台（河南省·许昌市）》发布。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自本公告发布之日起</w:t>
      </w:r>
      <w:r>
        <w:rPr>
          <w:rFonts w:cs="仿宋_GB2312" w:asciiTheme="minorEastAsia" w:hAnsiTheme="minorEastAsia" w:eastAsiaTheme="minorEastAsia"/>
          <w:color w:val="auto"/>
        </w:rPr>
        <w:t>5</w:t>
      </w:r>
      <w:r>
        <w:rPr>
          <w:rFonts w:hint="eastAsia" w:cs="仿宋_GB2312" w:asciiTheme="minorEastAsia" w:hAnsiTheme="minorEastAsia" w:eastAsiaTheme="minorEastAsia"/>
          <w:color w:val="auto"/>
        </w:rPr>
        <w:t>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lang w:eastAsia="zh-CN"/>
        </w:rPr>
        <w:t>采购单位：</w:t>
      </w:r>
      <w:r>
        <w:rPr>
          <w:rFonts w:hint="eastAsia" w:cs="仿宋_GB2312" w:asciiTheme="minorEastAsia" w:hAnsiTheme="minorEastAsia" w:eastAsiaTheme="minorEastAsia"/>
          <w:color w:val="auto"/>
        </w:rPr>
        <w:t>许昌市司法局</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址：许昌市魏都区望田路6号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联系人：王国栋郭明辉  联系电话：15716508999   17637957116</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代理机构：许昌市政府采购中心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址：许昌市龙兴路与竹林路交汇处公共资源大厦</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联系人：李女士              联系电话：0374-2968687</w:t>
      </w:r>
    </w:p>
    <w:p>
      <w:pPr>
        <w:rPr>
          <w:rFonts w:asciiTheme="minorEastAsia" w:hAnsiTheme="minorEastAsia"/>
          <w:color w:val="auto"/>
          <w:sz w:val="24"/>
          <w:szCs w:val="24"/>
        </w:rPr>
      </w:pPr>
    </w:p>
    <w:p>
      <w:pPr>
        <w:rPr>
          <w:rFonts w:cs="仿宋_GB2312" w:asciiTheme="minorEastAsia" w:hAnsiTheme="minorEastAsia"/>
          <w:color w:val="auto"/>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auto"/>
          <w:sz w:val="24"/>
          <w:szCs w:val="24"/>
        </w:rPr>
      </w:pPr>
      <w:r>
        <w:rPr>
          <w:rFonts w:hint="eastAsia" w:asciiTheme="minorEastAsia" w:hAnsiTheme="minorEastAsia" w:cstheme="majorEastAsia"/>
          <w:color w:val="auto"/>
          <w:sz w:val="24"/>
          <w:szCs w:val="24"/>
          <w:lang w:val="zh-CN"/>
        </w:rPr>
        <w:t xml:space="preserve">                              </w:t>
      </w:r>
      <w:r>
        <w:rPr>
          <w:rFonts w:hint="eastAsia" w:cs="仿宋_GB2312" w:asciiTheme="minorEastAsia" w:hAnsiTheme="minorEastAsia"/>
          <w:color w:val="auto"/>
          <w:sz w:val="24"/>
          <w:szCs w:val="24"/>
        </w:rPr>
        <w:t>许昌市司法局</w:t>
      </w:r>
    </w:p>
    <w:p>
      <w:pPr>
        <w:autoSpaceDE w:val="0"/>
        <w:autoSpaceDN w:val="0"/>
        <w:adjustRightInd w:val="0"/>
        <w:spacing w:line="700" w:lineRule="exact"/>
        <w:ind w:firstLine="560"/>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                              二〇一八年</w:t>
      </w:r>
      <w:r>
        <w:rPr>
          <w:rFonts w:hint="eastAsia" w:cs="仿宋_GB2312" w:asciiTheme="minorEastAsia" w:hAnsiTheme="minorEastAsia"/>
          <w:color w:val="auto"/>
          <w:sz w:val="24"/>
          <w:szCs w:val="24"/>
          <w:lang w:eastAsia="zh-CN"/>
        </w:rPr>
        <w:t>十二</w:t>
      </w:r>
      <w:r>
        <w:rPr>
          <w:rFonts w:hint="eastAsia" w:cs="仿宋_GB2312" w:asciiTheme="minorEastAsia" w:hAnsiTheme="minorEastAsia"/>
          <w:color w:val="auto"/>
          <w:sz w:val="24"/>
          <w:szCs w:val="24"/>
        </w:rPr>
        <w:t>月</w:t>
      </w:r>
      <w:r>
        <w:rPr>
          <w:rFonts w:hint="eastAsia" w:cs="仿宋_GB2312" w:asciiTheme="minorEastAsia" w:hAnsiTheme="minorEastAsia"/>
          <w:color w:val="auto"/>
          <w:sz w:val="24"/>
          <w:szCs w:val="24"/>
          <w:lang w:val="en-US" w:eastAsia="zh-CN"/>
        </w:rPr>
        <w:t>六</w:t>
      </w:r>
      <w:r>
        <w:rPr>
          <w:rFonts w:hint="eastAsia" w:cs="仿宋_GB2312" w:asciiTheme="minorEastAsia" w:hAnsiTheme="minorEastAsia"/>
          <w:color w:val="auto"/>
          <w:sz w:val="24"/>
          <w:szCs w:val="24"/>
        </w:rPr>
        <w:t>日</w:t>
      </w: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pStyle w:val="6"/>
        <w:ind w:firstLine="321"/>
        <w:rPr>
          <w:rFonts w:ascii="仿宋_GB2312" w:eastAsia="仿宋_GB2312"/>
          <w:b/>
          <w:color w:val="auto"/>
          <w:sz w:val="32"/>
          <w:szCs w:val="32"/>
        </w:rPr>
      </w:pP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4"/>
          <w:rFonts w:hAnsi="宋体"/>
          <w:color w:val="auto"/>
          <w:sz w:val="24"/>
          <w:szCs w:val="24"/>
        </w:rPr>
        <w:t>http://221.14.6.70:8088/ggzy/</w:t>
      </w:r>
      <w:r>
        <w:rPr>
          <w:rStyle w:val="24"/>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4"/>
          <w:rFonts w:hAnsi="宋体"/>
          <w:color w:val="auto"/>
          <w:sz w:val="24"/>
          <w:szCs w:val="24"/>
        </w:rPr>
        <w:t>http://221.14.6.70:8088/ggzy/</w:t>
      </w:r>
      <w:r>
        <w:rPr>
          <w:rStyle w:val="24"/>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黑体" w:asciiTheme="minorEastAsia" w:hAnsiTheme="minorEastAsia"/>
          <w:b/>
          <w:bCs/>
          <w:color w:val="auto"/>
          <w:sz w:val="24"/>
          <w:szCs w:val="24"/>
          <w:shd w:val="clear" w:color="auto" w:fill="FFFFFF"/>
        </w:rPr>
        <w:t>一、本项目需实现的功能或者目标</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1、市司法局应急指挥中心系统:具备日常值守、可视调度、监控巡查、预测预警、预案演练、协同指挥、信息汇总、辅助决策和督导评估等平战一体化管理职能。</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2、市司法局公共法律服务中心视频会议系统：实现与市应急指导中心对接，达到信息互通、数据传输等功能。</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3、市司法局视频会议室大屏系统：局视频会议系统显示终端更新，提高显示效果，提升视频会议质量。</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黑体" w:asciiTheme="minorEastAsia" w:hAnsiTheme="minorEastAsia"/>
          <w:b/>
          <w:bCs/>
          <w:color w:val="auto"/>
          <w:sz w:val="24"/>
          <w:szCs w:val="24"/>
          <w:shd w:val="clear" w:color="auto" w:fill="FFFFFF"/>
        </w:rPr>
        <w:t>二、采购清单</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1、市司法局应急指挥中心系统</w:t>
      </w:r>
    </w:p>
    <w:tbl>
      <w:tblPr>
        <w:tblStyle w:val="25"/>
        <w:tblW w:w="92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05"/>
        <w:gridCol w:w="1287"/>
        <w:gridCol w:w="3700"/>
        <w:gridCol w:w="738"/>
        <w:gridCol w:w="800"/>
        <w:gridCol w:w="201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705"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4"/>
              </w:rPr>
            </w:pPr>
            <w:r>
              <w:rPr>
                <w:rFonts w:hint="eastAsia" w:ascii="仿宋" w:hAnsi="仿宋" w:eastAsia="仿宋" w:cs="仿宋"/>
                <w:b/>
                <w:color w:val="auto"/>
                <w:kern w:val="0"/>
                <w:sz w:val="24"/>
              </w:rPr>
              <w:t>序号</w:t>
            </w:r>
          </w:p>
        </w:tc>
        <w:tc>
          <w:tcPr>
            <w:tcW w:w="1287"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4"/>
              </w:rPr>
            </w:pPr>
            <w:r>
              <w:rPr>
                <w:rFonts w:hint="eastAsia" w:ascii="仿宋" w:hAnsi="仿宋" w:eastAsia="仿宋" w:cs="仿宋"/>
                <w:b/>
                <w:color w:val="auto"/>
                <w:kern w:val="0"/>
                <w:sz w:val="24"/>
              </w:rPr>
              <w:t>货物名称</w:t>
            </w:r>
          </w:p>
        </w:tc>
        <w:tc>
          <w:tcPr>
            <w:tcW w:w="3700"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4"/>
              </w:rPr>
            </w:pPr>
            <w:r>
              <w:rPr>
                <w:rFonts w:hint="eastAsia" w:ascii="仿宋" w:hAnsi="仿宋" w:eastAsia="仿宋" w:cs="仿宋"/>
                <w:b/>
                <w:color w:val="auto"/>
                <w:kern w:val="0"/>
                <w:sz w:val="24"/>
              </w:rPr>
              <w:t>技术规格及主要参数</w:t>
            </w:r>
          </w:p>
        </w:tc>
        <w:tc>
          <w:tcPr>
            <w:tcW w:w="738"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4"/>
              </w:rPr>
            </w:pPr>
            <w:r>
              <w:rPr>
                <w:rFonts w:hint="eastAsia" w:ascii="仿宋" w:hAnsi="仿宋" w:eastAsia="仿宋" w:cs="仿宋"/>
                <w:b/>
                <w:color w:val="auto"/>
                <w:kern w:val="0"/>
                <w:sz w:val="24"/>
              </w:rPr>
              <w:t>单位</w:t>
            </w:r>
          </w:p>
        </w:tc>
        <w:tc>
          <w:tcPr>
            <w:tcW w:w="800"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4"/>
              </w:rPr>
            </w:pPr>
            <w:r>
              <w:rPr>
                <w:rFonts w:hint="eastAsia" w:ascii="仿宋" w:hAnsi="仿宋" w:eastAsia="仿宋" w:cs="仿宋"/>
                <w:b/>
                <w:color w:val="auto"/>
                <w:kern w:val="0"/>
                <w:sz w:val="24"/>
              </w:rPr>
              <w:t>数量</w:t>
            </w:r>
          </w:p>
        </w:tc>
        <w:tc>
          <w:tcPr>
            <w:tcW w:w="2010" w:type="dxa"/>
            <w:tcBorders>
              <w:top w:val="single" w:color="auto" w:sz="8" w:space="0"/>
              <w:left w:val="nil"/>
              <w:bottom w:val="single" w:color="auto" w:sz="8" w:space="0"/>
              <w:right w:val="single" w:color="auto" w:sz="8" w:space="0"/>
            </w:tcBorders>
            <w:shd w:val="clear" w:color="auto" w:fill="FFFFFF"/>
          </w:tcPr>
          <w:p>
            <w:pPr>
              <w:widowControl/>
              <w:spacing w:line="360" w:lineRule="atLeast"/>
              <w:jc w:val="center"/>
              <w:rPr>
                <w:rFonts w:ascii="宋体" w:hAnsi="宋体" w:eastAsia="宋体" w:cs="宋体"/>
                <w:color w:val="auto"/>
                <w:kern w:val="0"/>
                <w:sz w:val="24"/>
              </w:rPr>
            </w:pPr>
            <w:r>
              <w:rPr>
                <w:rFonts w:hint="eastAsia" w:ascii="仿宋" w:hAnsi="仿宋" w:eastAsia="仿宋" w:cs="仿宋"/>
                <w:b/>
                <w:color w:val="auto"/>
                <w:kern w:val="0"/>
                <w:sz w:val="24"/>
              </w:rPr>
              <w:t>是否为核心产品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37"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4"/>
              </w:rPr>
            </w:pPr>
            <w:r>
              <w:rPr>
                <w:rFonts w:hint="eastAsia" w:ascii="仿宋" w:hAnsi="仿宋" w:eastAsia="仿宋" w:cs="仿宋"/>
                <w:color w:val="auto"/>
                <w:kern w:val="0"/>
                <w:sz w:val="24"/>
              </w:rPr>
              <w:t>1</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4"/>
              </w:rPr>
            </w:pPr>
            <w:r>
              <w:rPr>
                <w:rFonts w:hint="eastAsia" w:ascii="宋体" w:hAnsi="宋体" w:eastAsia="宋体" w:cs="宋体"/>
                <w:color w:val="auto"/>
                <w:kern w:val="0"/>
                <w:sz w:val="24"/>
              </w:rPr>
              <w:t> </w:t>
            </w:r>
            <w:r>
              <w:rPr>
                <w:rFonts w:hint="eastAsia" w:ascii="宋体" w:hAnsi="宋体" w:eastAsia="宋体" w:cs="宋体"/>
                <w:color w:val="auto"/>
                <w:kern w:val="0"/>
                <w:sz w:val="20"/>
                <w:szCs w:val="20"/>
              </w:rPr>
              <w:t>小型一体化终端</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40" w:lineRule="atLeast"/>
              <w:jc w:val="left"/>
              <w:rPr>
                <w:rFonts w:ascii="微软雅黑" w:hAnsi="微软雅黑" w:eastAsia="宋体" w:cs="宋体"/>
                <w:color w:val="auto"/>
                <w:kern w:val="0"/>
                <w:sz w:val="24"/>
              </w:rPr>
            </w:pPr>
            <w:r>
              <w:rPr>
                <w:rFonts w:hint="eastAsia" w:ascii="宋体" w:hAnsi="宋体" w:eastAsia="宋体" w:cs="宋体"/>
                <w:color w:val="auto"/>
                <w:kern w:val="0"/>
                <w:sz w:val="20"/>
                <w:szCs w:val="20"/>
              </w:rPr>
              <w:t>1、▲所投产品应为一体化结构设计，集成编解码器，麦克风，摄像头等组件，方便安装部署。</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2、所投产品应使用嵌入式实时操作系统架构，非PC系统，保证系统的稳定性、安全性。</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3、所投产品应支持ITUT H.323通讯协议，支持IETF SIP协议，具有的良好的兼容性和开放性。</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4、所投产品支持TCP/IP、FTP、FTPS、DHCP、SNMP、Telnet、HTTP、HTTPS、SSH、 PPPoE、RTP、RTCP、SNTP等网络传输协议。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5、所投产品支持H.235、H.460、SRTP等协议和标准。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w:t>
            </w:r>
            <w:r>
              <w:rPr>
                <w:rFonts w:hint="eastAsia" w:ascii="宋体" w:hAnsi="宋体" w:eastAsia="宋体" w:cs="宋体"/>
                <w:b/>
                <w:color w:val="auto"/>
                <w:kern w:val="0"/>
                <w:sz w:val="20"/>
                <w:szCs w:val="20"/>
              </w:rPr>
              <w:t>*</w:t>
            </w:r>
            <w:r>
              <w:rPr>
                <w:rFonts w:hint="eastAsia" w:ascii="宋体" w:hAnsi="宋体" w:eastAsia="宋体" w:cs="宋体"/>
                <w:color w:val="auto"/>
                <w:kern w:val="0"/>
                <w:sz w:val="20"/>
                <w:szCs w:val="20"/>
              </w:rPr>
              <w:t>所投产品支持良好的视频处理能力，512Kbps带宽下实现720P图像格式编解码，最大限度节省用户网络资源。宽带范围64Kbps-4Mbps。</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7、所投产品应支持不少于两路视频输出，以实现在两个显示屏上同时观看主视频和辅流；所投产品支持第二路视频输入，以共享本地桌面给其它与会会场。</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8、</w:t>
            </w:r>
            <w:r>
              <w:rPr>
                <w:rFonts w:hint="eastAsia" w:ascii="宋体" w:hAnsi="宋体" w:eastAsia="宋体" w:cs="宋体"/>
                <w:b/>
                <w:color w:val="auto"/>
                <w:kern w:val="0"/>
                <w:sz w:val="20"/>
                <w:szCs w:val="20"/>
              </w:rPr>
              <w:t>*</w:t>
            </w:r>
            <w:r>
              <w:rPr>
                <w:rFonts w:hint="eastAsia" w:ascii="宋体" w:hAnsi="宋体" w:eastAsia="宋体" w:cs="宋体"/>
                <w:color w:val="auto"/>
                <w:kern w:val="0"/>
                <w:sz w:val="20"/>
                <w:szCs w:val="20"/>
              </w:rPr>
              <w:t>所投产品应支持H.264 HP, H.264 BP, H.264 SVC, H.263+，H.263等视频编解码协议。所投终端支持SVC协议。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9、所投产品应支持G.711, G.722, G.722.1, G.722.1.C, G.728, AAC-LD等音频协议，或其它20KHZ以上频宽的立体声音频协议。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10、所投产品支持H.239和BFCP双流，支持主辅流同时达到720P分辨率。</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11、所投产品在H.323组网下支持H.235加密协议，在SIP组网下支持TLS/SRTP加密协议。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12、所投产品支持IPv4和IPv6双协议栈。</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13、</w:t>
            </w:r>
            <w:r>
              <w:rPr>
                <w:rFonts w:hint="eastAsia" w:ascii="宋体" w:hAnsi="宋体" w:eastAsia="宋体" w:cs="宋体"/>
                <w:b/>
                <w:color w:val="auto"/>
                <w:kern w:val="0"/>
                <w:sz w:val="20"/>
                <w:szCs w:val="20"/>
              </w:rPr>
              <w:t>*</w:t>
            </w:r>
            <w:r>
              <w:rPr>
                <w:rFonts w:hint="eastAsia" w:ascii="宋体" w:hAnsi="宋体" w:eastAsia="宋体" w:cs="宋体"/>
                <w:color w:val="auto"/>
                <w:kern w:val="0"/>
                <w:sz w:val="20"/>
                <w:szCs w:val="20"/>
              </w:rPr>
              <w:t>所投产品应具备良好的网络适应性，最大20%网络丢包下,图像流畅、清晰、无卡顿、无马赛克现象，确保会议正常进行。</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14、所投产品支持主席会控功能，申请主席后能够实现广播场、观看会场、添加/删除会场、静闭音、设置多画面、结束会议等功能。</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15、支持通过终端遥控器在地址本中选择多个会场，一键召集和发起多点会议，并可以根据需要召开支持双流，多画面和级联等会议，不需要平台MCU管理软件操作和其他管理人员协作，通过遥控器逐点呼叫终端入会视为不满足。</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16、所投产品标配摄像机支持1080P、720P图像格式，支持不少于12倍光学变焦，支持不少于30个摄像机预置位；摄像机在不加广角镜的情况下，水平视角不低于72度；摄像机可水平、垂直方向转动。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17、</w:t>
            </w:r>
            <w:r>
              <w:rPr>
                <w:rFonts w:ascii="Arial" w:hAnsi="Arial" w:eastAsia="宋体" w:cs="Arial"/>
                <w:color w:val="auto"/>
                <w:sz w:val="20"/>
                <w:szCs w:val="20"/>
              </w:rPr>
              <w:t>▲</w:t>
            </w:r>
            <w:r>
              <w:rPr>
                <w:rFonts w:hint="eastAsia" w:ascii="宋体" w:hAnsi="宋体" w:eastAsia="宋体" w:cs="宋体"/>
                <w:color w:val="auto"/>
                <w:kern w:val="0"/>
                <w:sz w:val="20"/>
                <w:szCs w:val="20"/>
              </w:rPr>
              <w:t>所投产品支持无线辅流功能，方便数据共享操作，不需要额外增加无线网络设备即可实现。</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4"/>
              </w:rPr>
            </w:pPr>
            <w:r>
              <w:rPr>
                <w:rFonts w:hint="eastAsia" w:ascii="宋体" w:hAnsi="宋体" w:eastAsia="宋体" w:cs="宋体"/>
                <w:color w:val="auto"/>
                <w:kern w:val="0"/>
                <w:sz w:val="24"/>
              </w:rPr>
              <w:t> 套</w:t>
            </w:r>
          </w:p>
        </w:tc>
        <w:tc>
          <w:tcPr>
            <w:tcW w:w="8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2010" w:type="dxa"/>
            <w:tcBorders>
              <w:top w:val="nil"/>
              <w:left w:val="nil"/>
              <w:bottom w:val="single" w:color="auto" w:sz="8" w:space="0"/>
              <w:right w:val="single" w:color="auto" w:sz="8" w:space="0"/>
            </w:tcBorders>
            <w:shd w:val="clear" w:color="auto" w:fill="FFFFFF"/>
            <w:vAlign w:val="center"/>
          </w:tcPr>
          <w:p>
            <w:pPr>
              <w:widowControl/>
              <w:spacing w:line="360" w:lineRule="atLeast"/>
              <w:jc w:val="center"/>
              <w:rPr>
                <w:rFonts w:ascii="宋体" w:hAnsi="宋体" w:eastAsia="宋体" w:cs="宋体"/>
                <w:color w:val="auto"/>
                <w:kern w:val="0"/>
                <w:sz w:val="24"/>
              </w:rPr>
            </w:pPr>
            <w:r>
              <w:rPr>
                <w:rFonts w:hint="eastAsia" w:ascii="仿宋" w:hAnsi="仿宋" w:eastAsia="仿宋" w:cs="仿宋"/>
                <w:color w:val="auto"/>
                <w:kern w:val="0"/>
                <w:sz w:val="24"/>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705" w:type="dxa"/>
            <w:tcBorders>
              <w:top w:val="nil"/>
              <w:left w:val="single" w:color="auto" w:sz="8" w:space="0"/>
              <w:bottom w:val="single" w:color="auto" w:sz="4"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2</w:t>
            </w:r>
          </w:p>
        </w:tc>
        <w:tc>
          <w:tcPr>
            <w:tcW w:w="1287" w:type="dxa"/>
            <w:tcBorders>
              <w:top w:val="nil"/>
              <w:left w:val="nil"/>
              <w:bottom w:val="single" w:color="auto" w:sz="4" w:space="0"/>
              <w:right w:val="single" w:color="auto" w:sz="8" w:space="0"/>
            </w:tcBorders>
            <w:shd w:val="clear" w:color="auto" w:fill="FFFFFF"/>
            <w:tcMar>
              <w:top w:w="0" w:type="dxa"/>
              <w:left w:w="105" w:type="dxa"/>
              <w:bottom w:w="0" w:type="dxa"/>
              <w:right w:w="105" w:type="dxa"/>
            </w:tcMar>
            <w:vAlign w:val="center"/>
          </w:tcPr>
          <w:p>
            <w:pPr>
              <w:widowControl/>
              <w:spacing w:line="360" w:lineRule="atLeast"/>
              <w:ind w:firstLine="200"/>
              <w:jc w:val="center"/>
              <w:rPr>
                <w:rFonts w:ascii="宋体" w:hAnsi="宋体" w:eastAsia="宋体" w:cs="宋体"/>
                <w:color w:val="auto"/>
                <w:kern w:val="0"/>
                <w:sz w:val="24"/>
              </w:rPr>
            </w:pPr>
            <w:r>
              <w:rPr>
                <w:rFonts w:hint="eastAsia" w:ascii="宋体" w:hAnsi="宋体" w:eastAsia="宋体" w:cs="宋体"/>
                <w:color w:val="auto"/>
                <w:kern w:val="0"/>
                <w:sz w:val="20"/>
                <w:szCs w:val="20"/>
              </w:rPr>
              <w:t>全向拾音器</w:t>
            </w:r>
          </w:p>
        </w:tc>
        <w:tc>
          <w:tcPr>
            <w:tcW w:w="3700" w:type="dxa"/>
            <w:tcBorders>
              <w:top w:val="nil"/>
              <w:left w:val="nil"/>
              <w:bottom w:val="single" w:color="auto" w:sz="4"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left"/>
              <w:rPr>
                <w:rFonts w:ascii="宋体" w:hAnsi="宋体" w:eastAsia="宋体" w:cs="宋体"/>
                <w:color w:val="auto"/>
                <w:kern w:val="0"/>
                <w:sz w:val="24"/>
              </w:rPr>
            </w:pPr>
            <w:r>
              <w:rPr>
                <w:rFonts w:hint="eastAsia" w:ascii="宋体" w:hAnsi="宋体" w:eastAsia="宋体" w:cs="宋体"/>
                <w:color w:val="auto"/>
                <w:kern w:val="0"/>
                <w:sz w:val="20"/>
                <w:szCs w:val="20"/>
              </w:rPr>
              <w:t>1、必须是与小型一体化终端同品牌。</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2、数字阵列麦克风，支持360度全向拾音，最大拾音距离达到6米。</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3、通过终端供电，不需要额外电源。</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4、支持自适应回声抵消，自动增益控制，自动噪声抑制。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5、支持2个数字阵列Mic级联，以满足不同面积会议室的应用需求。</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6、采样率48KHZ。</w:t>
            </w:r>
          </w:p>
        </w:tc>
        <w:tc>
          <w:tcPr>
            <w:tcW w:w="738" w:type="dxa"/>
            <w:tcBorders>
              <w:top w:val="nil"/>
              <w:left w:val="nil"/>
              <w:bottom w:val="single" w:color="auto" w:sz="4"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台</w:t>
            </w:r>
          </w:p>
        </w:tc>
        <w:tc>
          <w:tcPr>
            <w:tcW w:w="800" w:type="dxa"/>
            <w:tcBorders>
              <w:top w:val="nil"/>
              <w:left w:val="nil"/>
              <w:bottom w:val="single" w:color="auto" w:sz="4"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2</w:t>
            </w:r>
          </w:p>
        </w:tc>
        <w:tc>
          <w:tcPr>
            <w:tcW w:w="2010" w:type="dxa"/>
            <w:tcBorders>
              <w:top w:val="nil"/>
              <w:left w:val="nil"/>
              <w:bottom w:val="single" w:color="auto" w:sz="4" w:space="0"/>
              <w:right w:val="single" w:color="auto" w:sz="8" w:space="0"/>
            </w:tcBorders>
            <w:shd w:val="clear" w:color="auto" w:fill="FFFFFF"/>
            <w:vAlign w:val="center"/>
          </w:tcPr>
          <w:p>
            <w:pPr>
              <w:widowControl/>
              <w:spacing w:line="3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70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3</w:t>
            </w:r>
          </w:p>
        </w:tc>
        <w:tc>
          <w:tcPr>
            <w:tcW w:w="128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360" w:lineRule="atLeast"/>
              <w:ind w:firstLine="200"/>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呼叫控制和公私网穿越服务器</w:t>
            </w:r>
          </w:p>
        </w:tc>
        <w:tc>
          <w:tcPr>
            <w:tcW w:w="370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360" w:lineRule="atLeast"/>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 必须是与小型一体化终端同品牌。</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w:t>
            </w:r>
            <w:r>
              <w:rPr>
                <w:rFonts w:hint="eastAsia" w:ascii="宋体" w:hAnsi="宋体" w:eastAsia="宋体" w:cs="宋体"/>
                <w:b/>
                <w:color w:val="auto"/>
                <w:kern w:val="0"/>
                <w:sz w:val="20"/>
                <w:szCs w:val="20"/>
              </w:rPr>
              <w:t xml:space="preserve"> *</w:t>
            </w:r>
            <w:r>
              <w:rPr>
                <w:rFonts w:hint="eastAsia" w:ascii="宋体" w:hAnsi="宋体" w:eastAsia="宋体" w:cs="宋体"/>
                <w:color w:val="auto"/>
                <w:kern w:val="0"/>
                <w:sz w:val="20"/>
                <w:szCs w:val="20"/>
              </w:rPr>
              <w:t>支持H.323 Gatekeeper、Sip Server、SIP Proxy功能。</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 支持H.460/ICE/STUN/TURN等标准的H.323/SIP穿越协议。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 支持H.235、TLS、SRTP安全加密协议；支持IPV4和IPV6协议栈。</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 支持呼叫控制、带宽管理、黑白名单、注册状态显示、路由管理、分区管理、号码变换、URL呼叫等功能。</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 支持呼叫带宽配置与管理，控制区域呼叫流量，避免网络拥塞。</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 支持SIP/H.323注册服务器双机热备部署，实现业务无缝切换。</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8. 单台设备最大注册数支持不少于10000点，并发呼叫数不少于6000路、穿越流量不少于400Mbps。</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台</w:t>
            </w:r>
          </w:p>
        </w:tc>
        <w:tc>
          <w:tcPr>
            <w:tcW w:w="80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1</w:t>
            </w:r>
          </w:p>
        </w:tc>
        <w:tc>
          <w:tcPr>
            <w:tcW w:w="20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705" w:type="dxa"/>
            <w:tcBorders>
              <w:top w:val="single" w:color="auto" w:sz="4"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4</w:t>
            </w:r>
          </w:p>
        </w:tc>
        <w:tc>
          <w:tcPr>
            <w:tcW w:w="1287" w:type="dxa"/>
            <w:tcBorders>
              <w:top w:val="single" w:color="auto" w:sz="4"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ind w:firstLine="200"/>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高清录播服务器</w:t>
            </w:r>
          </w:p>
        </w:tc>
        <w:tc>
          <w:tcPr>
            <w:tcW w:w="3700" w:type="dxa"/>
            <w:tcBorders>
              <w:top w:val="single" w:color="auto" w:sz="4"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 所投设备采用一体化设计，支持RAID硬盘、网口、芯片、电源备份功能，兼容现有管理平台。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 支持IP v4和IP v6双协议栈，支持DNS解析;</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 ▲支持同时不少于20个1080p双视频码流的并发录制;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4. </w:t>
            </w:r>
            <w:r>
              <w:rPr>
                <w:rFonts w:hint="eastAsia" w:ascii="宋体" w:hAnsi="宋体" w:eastAsia="宋体" w:cs="宋体"/>
                <w:b/>
                <w:color w:val="auto"/>
                <w:kern w:val="0"/>
                <w:sz w:val="20"/>
                <w:szCs w:val="20"/>
              </w:rPr>
              <w:t>*</w:t>
            </w:r>
            <w:r>
              <w:rPr>
                <w:rFonts w:hint="eastAsia" w:ascii="宋体" w:hAnsi="宋体" w:eastAsia="宋体" w:cs="宋体"/>
                <w:color w:val="auto"/>
                <w:kern w:val="0"/>
                <w:sz w:val="20"/>
                <w:szCs w:val="20"/>
              </w:rPr>
              <w:t>所投设备录制源协议支持：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视频主流：CIF、4CIF/D1、720P 30、720P 50/60、1080P 30、1080P 60；音频：G.711A、G.711U、G.722、iLBC、AAC-LD  视频辅流：最大支持1080p 60fps；被录制会场的带宽支持128Kbps～8Mbps。</w:t>
            </w:r>
          </w:p>
          <w:p>
            <w:pPr>
              <w:widowControl/>
              <w:spacing w:line="360" w:lineRule="atLeast"/>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 支持点播客户端和直播客户端总数不低于500个，点播时支持按照索引进行选择观看;</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 支持各种终端设备：PC/MAC、PAD（iOS/Android）、智能手机（iOS/Android）直播和点播，支持基于浏览器无插件直播;</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7. </w:t>
            </w:r>
            <w:r>
              <w:rPr>
                <w:rFonts w:hint="eastAsia" w:ascii="仿宋" w:hAnsi="仿宋" w:eastAsia="仿宋" w:cs="仿宋"/>
                <w:color w:val="auto"/>
                <w:kern w:val="0"/>
                <w:szCs w:val="21"/>
              </w:rPr>
              <w:t>▲</w:t>
            </w:r>
            <w:r>
              <w:rPr>
                <w:rFonts w:hint="eastAsia" w:ascii="宋体" w:hAnsi="宋体" w:eastAsia="宋体" w:cs="宋体"/>
                <w:color w:val="auto"/>
                <w:kern w:val="0"/>
                <w:sz w:val="20"/>
                <w:szCs w:val="20"/>
              </w:rPr>
              <w:t>支持内置至少2T的大容量硬盘，并能支持4000小时@512Kbps的视频录制，支持RAID1备份功能，并支持IPSAN、NFS外置存储设备</w:t>
            </w:r>
          </w:p>
        </w:tc>
        <w:tc>
          <w:tcPr>
            <w:tcW w:w="738" w:type="dxa"/>
            <w:tcBorders>
              <w:top w:val="single" w:color="auto" w:sz="4"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台</w:t>
            </w:r>
          </w:p>
        </w:tc>
        <w:tc>
          <w:tcPr>
            <w:tcW w:w="800" w:type="dxa"/>
            <w:tcBorders>
              <w:top w:val="single" w:color="auto" w:sz="4"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1</w:t>
            </w:r>
          </w:p>
        </w:tc>
        <w:tc>
          <w:tcPr>
            <w:tcW w:w="2010" w:type="dxa"/>
            <w:tcBorders>
              <w:top w:val="single" w:color="auto" w:sz="4" w:space="0"/>
              <w:left w:val="nil"/>
              <w:bottom w:val="single" w:color="auto" w:sz="8" w:space="0"/>
              <w:right w:val="single" w:color="auto" w:sz="8" w:space="0"/>
            </w:tcBorders>
            <w:shd w:val="clear" w:color="auto" w:fill="FFFFFF"/>
            <w:vAlign w:val="center"/>
          </w:tcPr>
          <w:p>
            <w:pPr>
              <w:widowControl/>
              <w:spacing w:line="3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5</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ind w:firstLine="200"/>
              <w:jc w:val="center"/>
              <w:rPr>
                <w:rFonts w:ascii="宋体" w:hAnsi="宋体" w:eastAsia="宋体" w:cs="宋体"/>
                <w:color w:val="auto"/>
                <w:kern w:val="0"/>
                <w:sz w:val="20"/>
                <w:szCs w:val="20"/>
              </w:rPr>
            </w:pPr>
            <w:r>
              <w:rPr>
                <w:rFonts w:hint="eastAsia" w:ascii="宋体" w:hAnsi="宋体" w:eastAsia="宋体" w:cs="仿宋"/>
                <w:color w:val="auto"/>
                <w:kern w:val="0"/>
                <w:sz w:val="20"/>
                <w:szCs w:val="20"/>
              </w:rPr>
              <w:t>LED显示屏体</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1、屏体要求：</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1）显示屏规格：采用SMD1010表贴三合一LED灯管全彩色高清LED显示屏，像素点间距1.4mm，大屏幕显示尺寸≥3.36米（长）×1.89米（高）；大屏幕显示长度和宽度的尺寸及显示面积误差不超过1%；</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 整屏失控率小于百万分之一，盲点率小于百万分之一，出厂时为0，连续失控点为0，工作3年衰减率＜3％，灯珠寿命＞12万小时；                                                                                                                                                                                                         3）</w:t>
            </w:r>
            <w:r>
              <w:rPr>
                <w:rFonts w:hint="eastAsia" w:ascii="宋体" w:hAnsi="宋体" w:eastAsia="宋体" w:cs="宋体"/>
                <w:b/>
                <w:color w:val="auto"/>
                <w:kern w:val="0"/>
                <w:sz w:val="20"/>
                <w:szCs w:val="20"/>
              </w:rPr>
              <w:t>*</w:t>
            </w:r>
            <w:r>
              <w:rPr>
                <w:rFonts w:hint="eastAsia" w:ascii="宋体" w:hAnsi="宋体" w:eastAsia="宋体" w:cs="宋体"/>
                <w:color w:val="auto"/>
                <w:kern w:val="0"/>
                <w:sz w:val="20"/>
                <w:szCs w:val="20"/>
              </w:rPr>
              <w:t>品采用专业的全封闭式防尘设计，具备优良的防尘特性，产品具备IP6X防尘功能；产品具备良好的抗震性能，通过8级抗震测试；</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4）对比度：不小于7000：1；灰度等级：不小于16bit；视角及均匀度：屏幕水平视角≥170度 ，垂直视角≥170度；色度均匀性：≤±0.003Cx,Cy，亮度均匀性：≥99%；光利用率：≥99%；刷新频率≥3900Hz，换帧频率：50&amp;60Hz；</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w:t>
            </w:r>
            <w:r>
              <w:rPr>
                <w:rFonts w:hint="eastAsia" w:ascii="宋体" w:hAnsi="宋体" w:eastAsia="宋体" w:cs="宋体"/>
                <w:b/>
                <w:color w:val="auto"/>
                <w:kern w:val="0"/>
                <w:sz w:val="20"/>
                <w:szCs w:val="20"/>
              </w:rPr>
              <w:t>*</w:t>
            </w:r>
            <w:r>
              <w:rPr>
                <w:rFonts w:hint="eastAsia" w:ascii="宋体" w:hAnsi="宋体" w:eastAsia="宋体" w:cs="宋体"/>
                <w:color w:val="auto"/>
                <w:kern w:val="0"/>
                <w:sz w:val="20"/>
                <w:szCs w:val="20"/>
              </w:rPr>
              <w:t>屏体采用无风扇散热、低噪音环保设计，靠空气流通自然散热，噪声不大于9dB；                                                                                                                                                    6）LED显示屏符合蓝光辐射检测无危险类要求；</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w:t>
            </w:r>
            <w:r>
              <w:rPr>
                <w:rFonts w:hint="eastAsia" w:ascii="宋体" w:hAnsi="宋体" w:eastAsia="宋体" w:cs="宋体"/>
                <w:b/>
                <w:color w:val="auto"/>
                <w:kern w:val="0"/>
                <w:sz w:val="20"/>
                <w:szCs w:val="20"/>
              </w:rPr>
              <w:t>*</w:t>
            </w:r>
            <w:r>
              <w:rPr>
                <w:rFonts w:hint="eastAsia" w:ascii="宋体" w:hAnsi="宋体" w:eastAsia="宋体" w:cs="宋体"/>
                <w:color w:val="auto"/>
                <w:kern w:val="0"/>
                <w:sz w:val="20"/>
                <w:szCs w:val="20"/>
              </w:rPr>
              <w:t>LED显示屏正常使用达到热平衡后，屏体结构金属部分温升不超过45K，绝缘材料温升不超过70K；</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8）显示屏亮度控制等级≥256，亮度鉴别等级≥20，对地漏电流≤3.5mA/㎡，可承受50Hz、1500V（交流电有效值）的试验电压1分钟不发生绝缘击穿；信噪比不小于47dB；</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9）</w:t>
            </w:r>
            <w:r>
              <w:rPr>
                <w:rFonts w:hint="eastAsia" w:ascii="宋体" w:hAnsi="宋体" w:eastAsia="宋体" w:cs="宋体"/>
                <w:b/>
                <w:color w:val="auto"/>
                <w:kern w:val="0"/>
                <w:sz w:val="20"/>
                <w:szCs w:val="20"/>
              </w:rPr>
              <w:t>*</w:t>
            </w:r>
            <w:r>
              <w:rPr>
                <w:rFonts w:hint="eastAsia" w:ascii="宋体" w:hAnsi="宋体" w:eastAsia="宋体" w:cs="宋体"/>
                <w:color w:val="auto"/>
                <w:kern w:val="0"/>
                <w:sz w:val="20"/>
                <w:szCs w:val="20"/>
              </w:rPr>
              <w:t xml:space="preserve">LED显示屏具备良好的阻燃特性，满足UL94 V-0阻燃要求；                                                                                                                                                           </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平方米</w:t>
            </w:r>
          </w:p>
        </w:tc>
        <w:tc>
          <w:tcPr>
            <w:tcW w:w="8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6.4</w:t>
            </w:r>
          </w:p>
        </w:tc>
        <w:tc>
          <w:tcPr>
            <w:tcW w:w="2010" w:type="dxa"/>
            <w:tcBorders>
              <w:top w:val="nil"/>
              <w:left w:val="nil"/>
              <w:bottom w:val="single" w:color="auto" w:sz="8" w:space="0"/>
              <w:right w:val="single" w:color="auto" w:sz="8" w:space="0"/>
            </w:tcBorders>
            <w:shd w:val="clear" w:color="auto" w:fill="FFFFFF"/>
            <w:vAlign w:val="center"/>
          </w:tcPr>
          <w:p>
            <w:pPr>
              <w:widowControl/>
              <w:spacing w:line="3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6</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ind w:firstLine="200"/>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铝型材框架</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依据显示面积定制，铝型材结构采用专用支架，制式产品，铝制型材，稳固性好，拼接效果好，安装简单，美观轻巧。</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套</w:t>
            </w:r>
          </w:p>
        </w:tc>
        <w:tc>
          <w:tcPr>
            <w:tcW w:w="8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1</w:t>
            </w:r>
          </w:p>
        </w:tc>
        <w:tc>
          <w:tcPr>
            <w:tcW w:w="2010" w:type="dxa"/>
            <w:tcBorders>
              <w:top w:val="nil"/>
              <w:left w:val="nil"/>
              <w:bottom w:val="single" w:color="auto" w:sz="8" w:space="0"/>
              <w:right w:val="single" w:color="auto" w:sz="8" w:space="0"/>
            </w:tcBorders>
            <w:shd w:val="clear" w:color="auto" w:fill="FFFFFF"/>
            <w:vAlign w:val="center"/>
          </w:tcPr>
          <w:p>
            <w:pPr>
              <w:widowControl/>
              <w:spacing w:line="3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7</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ind w:firstLine="200"/>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图像处理器</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 、为确保显示系统兼容性和稳定性，要求图像控制系统、大屏控制管理软件与LED显示单元为同一厂商产品。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w:t>
            </w:r>
            <w:r>
              <w:rPr>
                <w:rFonts w:hint="eastAsia" w:ascii="宋体" w:hAnsi="宋体" w:eastAsia="宋体" w:cs="宋体"/>
                <w:b/>
                <w:color w:val="auto"/>
                <w:kern w:val="0"/>
                <w:sz w:val="20"/>
                <w:szCs w:val="20"/>
              </w:rPr>
              <w:t>*</w:t>
            </w:r>
            <w:r>
              <w:rPr>
                <w:rFonts w:hint="eastAsia" w:ascii="宋体" w:hAnsi="宋体" w:eastAsia="宋体" w:cs="宋体"/>
                <w:color w:val="auto"/>
                <w:kern w:val="0"/>
                <w:sz w:val="20"/>
                <w:szCs w:val="20"/>
              </w:rPr>
              <w:t xml:space="preserve">图像拼接控制器采用全模块化结构设计、支持板卡热插拔，单通道数据带宽不小于10Gbps，单机带宽不小于180Gbps，设备支持级联使用，N台级联系统总带宽：N×单机带宽。                                                                                                                                                                                                                                                3、 </w:t>
            </w:r>
            <w:r>
              <w:rPr>
                <w:rFonts w:hint="eastAsia" w:ascii="宋体" w:hAnsi="宋体" w:eastAsia="宋体" w:cs="宋体"/>
                <w:b/>
                <w:color w:val="auto"/>
                <w:kern w:val="0"/>
                <w:sz w:val="20"/>
                <w:szCs w:val="20"/>
              </w:rPr>
              <w:t>*</w:t>
            </w:r>
            <w:r>
              <w:rPr>
                <w:rFonts w:hint="eastAsia" w:ascii="宋体" w:hAnsi="宋体" w:eastAsia="宋体" w:cs="宋体"/>
                <w:color w:val="auto"/>
                <w:kern w:val="0"/>
                <w:sz w:val="20"/>
                <w:szCs w:val="20"/>
              </w:rPr>
              <w:t>信号输入要求：可输入计算机RGB、DVI信号，分辨率支持800×600～1920×1200@60Hz，每秒60帧信号采集；可输入HDMI高清信号，分辨率支持1080p；可输入全制式视频信号，兼容PLA,SECAM,NTSC制式。要求以上信号能同时输入并同时显示，所有信号窗口均可以任意大小、缩放、拖动、叠加、漫游显示。</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 应具有较高的系统稳定性和可靠性，可全年持续工作，支持全年7×24小时连续运行。整机平均无故障工作时间MTBF≥12万小时，平均恢复前时间MTTR＜10S，单通道显存不低于512M。</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w:t>
            </w:r>
            <w:r>
              <w:rPr>
                <w:rFonts w:hint="eastAsia" w:ascii="宋体" w:hAnsi="宋体" w:eastAsia="宋体" w:cs="宋体"/>
                <w:b/>
                <w:color w:val="auto"/>
                <w:kern w:val="0"/>
                <w:sz w:val="20"/>
                <w:szCs w:val="20"/>
              </w:rPr>
              <w:t>*</w:t>
            </w:r>
            <w:r>
              <w:rPr>
                <w:rFonts w:hint="eastAsia" w:ascii="宋体" w:hAnsi="宋体" w:eastAsia="宋体" w:cs="宋体"/>
                <w:color w:val="auto"/>
                <w:kern w:val="0"/>
                <w:sz w:val="20"/>
                <w:szCs w:val="20"/>
              </w:rPr>
              <w:t>图像控制处理器应具备良好的环境适应性，可在-20~70℃温度范围内及10%~95%RH湿度范围内贮存，噪声不超过35dB，环境温度25℃时信号处理器温升小于23.5K；</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w:t>
            </w:r>
            <w:r>
              <w:rPr>
                <w:rFonts w:hint="eastAsia" w:ascii="宋体" w:hAnsi="宋体" w:eastAsia="宋体" w:cs="宋体"/>
                <w:b/>
                <w:color w:val="auto"/>
                <w:kern w:val="0"/>
                <w:sz w:val="20"/>
                <w:szCs w:val="20"/>
              </w:rPr>
              <w:t>*</w:t>
            </w:r>
            <w:r>
              <w:rPr>
                <w:rFonts w:hint="eastAsia" w:ascii="宋体" w:hAnsi="宋体" w:eastAsia="宋体" w:cs="宋体"/>
                <w:color w:val="auto"/>
                <w:kern w:val="0"/>
                <w:sz w:val="20"/>
                <w:szCs w:val="20"/>
              </w:rPr>
              <w:t xml:space="preserve">图像拼接控制器具备良好的防尘特性，通过IP5X防尘测试；通过高低温循环测试，通过带包装跌落测试。                                                                                                                                                               </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台</w:t>
            </w:r>
          </w:p>
        </w:tc>
        <w:tc>
          <w:tcPr>
            <w:tcW w:w="8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1</w:t>
            </w:r>
          </w:p>
        </w:tc>
        <w:tc>
          <w:tcPr>
            <w:tcW w:w="2010" w:type="dxa"/>
            <w:tcBorders>
              <w:top w:val="nil"/>
              <w:left w:val="nil"/>
              <w:bottom w:val="single" w:color="auto" w:sz="8" w:space="0"/>
              <w:right w:val="single" w:color="auto" w:sz="8" w:space="0"/>
            </w:tcBorders>
            <w:shd w:val="clear" w:color="auto" w:fill="FFFFFF"/>
            <w:vAlign w:val="center"/>
          </w:tcPr>
          <w:p>
            <w:pPr>
              <w:widowControl/>
              <w:spacing w:line="3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8</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ind w:firstLine="200"/>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控制软件</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1、控制软件与图像控制系统、LED显示单元为同一厂商产品，不会出现专利权和服务升级问题</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2、全中文操作界面，包括所有菜单、控制按钮、信号源名称及窗口标题等均支持全中文显示。                                                                                                                                                                  3、具备系统硬件控制、调节功能，除了能够实时对显示单元、外置图像拼接处理器进行控制及参数调整外，还可以实现对矩阵等硬件设备进行联动控制操作。   </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套</w:t>
            </w:r>
          </w:p>
        </w:tc>
        <w:tc>
          <w:tcPr>
            <w:tcW w:w="8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1</w:t>
            </w:r>
          </w:p>
        </w:tc>
        <w:tc>
          <w:tcPr>
            <w:tcW w:w="2010" w:type="dxa"/>
            <w:tcBorders>
              <w:top w:val="nil"/>
              <w:left w:val="nil"/>
              <w:bottom w:val="single" w:color="auto" w:sz="8" w:space="0"/>
              <w:right w:val="single" w:color="auto" w:sz="8" w:space="0"/>
            </w:tcBorders>
            <w:shd w:val="clear" w:color="auto" w:fill="FFFFFF"/>
            <w:vAlign w:val="center"/>
          </w:tcPr>
          <w:p>
            <w:pPr>
              <w:widowControl/>
              <w:spacing w:line="3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9</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ind w:firstLine="200"/>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配套线缆等附件</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包括视频、RGB、DVI线缆等设备连接线材及辅件，满足使用需求。</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套</w:t>
            </w:r>
          </w:p>
        </w:tc>
        <w:tc>
          <w:tcPr>
            <w:tcW w:w="8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1</w:t>
            </w:r>
          </w:p>
        </w:tc>
        <w:tc>
          <w:tcPr>
            <w:tcW w:w="2010" w:type="dxa"/>
            <w:tcBorders>
              <w:top w:val="nil"/>
              <w:left w:val="nil"/>
              <w:bottom w:val="single" w:color="auto" w:sz="8" w:space="0"/>
              <w:right w:val="single" w:color="auto" w:sz="8" w:space="0"/>
            </w:tcBorders>
            <w:shd w:val="clear" w:color="auto" w:fill="FFFFFF"/>
            <w:vAlign w:val="center"/>
          </w:tcPr>
          <w:p>
            <w:pPr>
              <w:widowControl/>
              <w:spacing w:line="3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79"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10</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会议室机房建设</w:t>
            </w:r>
          </w:p>
          <w:p>
            <w:pPr>
              <w:widowControl/>
              <w:spacing w:line="360" w:lineRule="atLeast"/>
              <w:ind w:firstLine="200"/>
              <w:jc w:val="center"/>
              <w:rPr>
                <w:rFonts w:ascii="宋体" w:hAnsi="宋体" w:eastAsia="宋体" w:cs="宋体"/>
                <w:color w:val="auto"/>
                <w:kern w:val="0"/>
                <w:sz w:val="20"/>
                <w:szCs w:val="20"/>
              </w:rPr>
            </w:pP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1、墙面隔断、轻钢龙骨隔断细木工加固，内嵌LED屏 耐污、耐火、耐酸、耐磨；产品表面平坦光滑，无划伤、开裂和变形，所有异型工艺均经全自动数控加工中心加工而成品外表边缘的倒棱圆角，边缘平整，光滑，弧线均匀一致，无加工刀痕，</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2、隐形门、细木工打底造型，铝塑板饰面与隔断铝塑板拼缝一致</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3、中国司法LOGO、亚克力水晶字亚克力瓷白字、铝铸材质，表面烤漆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4、10㎡三相电改造，从配电间改至会议室，线路走暗线</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5、增加1台3P柜机空调</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项</w:t>
            </w:r>
          </w:p>
        </w:tc>
        <w:tc>
          <w:tcPr>
            <w:tcW w:w="8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rPr>
                <w:rFonts w:ascii="宋体" w:hAnsi="宋体" w:eastAsia="宋体" w:cs="宋体"/>
                <w:color w:val="auto"/>
                <w:kern w:val="0"/>
                <w:sz w:val="24"/>
              </w:rPr>
            </w:pPr>
            <w:r>
              <w:rPr>
                <w:rFonts w:hint="eastAsia" w:ascii="宋体" w:hAnsi="宋体" w:eastAsia="宋体" w:cs="宋体"/>
                <w:color w:val="auto"/>
                <w:kern w:val="0"/>
                <w:sz w:val="24"/>
              </w:rPr>
              <w:t>1</w:t>
            </w:r>
          </w:p>
        </w:tc>
        <w:tc>
          <w:tcPr>
            <w:tcW w:w="2010" w:type="dxa"/>
            <w:tcBorders>
              <w:top w:val="nil"/>
              <w:left w:val="nil"/>
              <w:bottom w:val="single" w:color="auto" w:sz="8" w:space="0"/>
              <w:right w:val="single" w:color="auto" w:sz="8" w:space="0"/>
            </w:tcBorders>
            <w:shd w:val="clear" w:color="auto" w:fill="FFFFFF"/>
            <w:vAlign w:val="center"/>
          </w:tcPr>
          <w:p>
            <w:pPr>
              <w:widowControl/>
              <w:spacing w:line="3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否</w:t>
            </w:r>
          </w:p>
        </w:tc>
      </w:tr>
    </w:tbl>
    <w:p>
      <w:pPr>
        <w:widowControl/>
        <w:shd w:val="clear" w:color="auto" w:fill="FFFFFF"/>
        <w:tabs>
          <w:tab w:val="left" w:pos="537"/>
        </w:tabs>
        <w:spacing w:line="360" w:lineRule="atLeast"/>
        <w:ind w:firstLine="600"/>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ab/>
      </w:r>
      <w:r>
        <w:rPr>
          <w:rFonts w:hint="eastAsia" w:ascii="仿宋" w:hAnsi="仿宋" w:eastAsia="仿宋" w:cs="仿宋"/>
          <w:color w:val="auto"/>
          <w:kern w:val="0"/>
          <w:sz w:val="30"/>
          <w:szCs w:val="30"/>
          <w:shd w:val="clear" w:color="auto" w:fill="FFFFFF"/>
        </w:rPr>
        <w:t>2、市司法局公共法律服务中心视频会议系统</w:t>
      </w:r>
    </w:p>
    <w:tbl>
      <w:tblPr>
        <w:tblStyle w:val="25"/>
        <w:tblW w:w="92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05"/>
        <w:gridCol w:w="1287"/>
        <w:gridCol w:w="3700"/>
        <w:gridCol w:w="738"/>
        <w:gridCol w:w="800"/>
        <w:gridCol w:w="201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705"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4"/>
              </w:rPr>
            </w:pPr>
            <w:r>
              <w:rPr>
                <w:rFonts w:hint="eastAsia" w:ascii="仿宋" w:hAnsi="仿宋" w:eastAsia="仿宋" w:cs="仿宋"/>
                <w:b/>
                <w:color w:val="auto"/>
                <w:kern w:val="0"/>
                <w:sz w:val="24"/>
              </w:rPr>
              <w:t>序号</w:t>
            </w:r>
          </w:p>
        </w:tc>
        <w:tc>
          <w:tcPr>
            <w:tcW w:w="1287"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4"/>
              </w:rPr>
            </w:pPr>
            <w:r>
              <w:rPr>
                <w:rFonts w:hint="eastAsia" w:ascii="仿宋" w:hAnsi="仿宋" w:eastAsia="仿宋" w:cs="仿宋"/>
                <w:b/>
                <w:color w:val="auto"/>
                <w:kern w:val="0"/>
                <w:sz w:val="24"/>
              </w:rPr>
              <w:t>货物名称</w:t>
            </w:r>
          </w:p>
        </w:tc>
        <w:tc>
          <w:tcPr>
            <w:tcW w:w="3700"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4"/>
              </w:rPr>
            </w:pPr>
            <w:r>
              <w:rPr>
                <w:rFonts w:hint="eastAsia" w:ascii="仿宋" w:hAnsi="仿宋" w:eastAsia="仿宋" w:cs="仿宋"/>
                <w:b/>
                <w:color w:val="auto"/>
                <w:kern w:val="0"/>
                <w:sz w:val="24"/>
              </w:rPr>
              <w:t>技术规格及主要参数</w:t>
            </w:r>
          </w:p>
        </w:tc>
        <w:tc>
          <w:tcPr>
            <w:tcW w:w="738"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4"/>
              </w:rPr>
            </w:pPr>
            <w:r>
              <w:rPr>
                <w:rFonts w:hint="eastAsia" w:ascii="仿宋" w:hAnsi="仿宋" w:eastAsia="仿宋" w:cs="仿宋"/>
                <w:b/>
                <w:color w:val="auto"/>
                <w:kern w:val="0"/>
                <w:sz w:val="24"/>
              </w:rPr>
              <w:t>单位</w:t>
            </w:r>
          </w:p>
        </w:tc>
        <w:tc>
          <w:tcPr>
            <w:tcW w:w="800"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4"/>
              </w:rPr>
            </w:pPr>
            <w:r>
              <w:rPr>
                <w:rFonts w:hint="eastAsia" w:ascii="仿宋" w:hAnsi="仿宋" w:eastAsia="仿宋" w:cs="仿宋"/>
                <w:b/>
                <w:color w:val="auto"/>
                <w:kern w:val="0"/>
                <w:sz w:val="24"/>
              </w:rPr>
              <w:t>数量</w:t>
            </w:r>
          </w:p>
        </w:tc>
        <w:tc>
          <w:tcPr>
            <w:tcW w:w="2010" w:type="dxa"/>
            <w:tcBorders>
              <w:top w:val="single" w:color="auto" w:sz="8" w:space="0"/>
              <w:left w:val="nil"/>
              <w:bottom w:val="single" w:color="auto" w:sz="8" w:space="0"/>
              <w:right w:val="single" w:color="auto" w:sz="8" w:space="0"/>
            </w:tcBorders>
            <w:shd w:val="clear" w:color="auto" w:fill="FFFFFF"/>
          </w:tcPr>
          <w:p>
            <w:pPr>
              <w:widowControl/>
              <w:spacing w:line="360" w:lineRule="atLeast"/>
              <w:jc w:val="center"/>
              <w:rPr>
                <w:rFonts w:ascii="宋体" w:hAnsi="宋体" w:eastAsia="宋体" w:cs="宋体"/>
                <w:color w:val="auto"/>
                <w:kern w:val="0"/>
                <w:sz w:val="24"/>
              </w:rPr>
            </w:pPr>
            <w:r>
              <w:rPr>
                <w:rFonts w:hint="eastAsia" w:ascii="仿宋" w:hAnsi="仿宋" w:eastAsia="仿宋" w:cs="仿宋"/>
                <w:b/>
                <w:color w:val="auto"/>
                <w:kern w:val="0"/>
                <w:sz w:val="24"/>
              </w:rPr>
              <w:t>是否为核心产品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4"/>
              </w:rPr>
            </w:pPr>
            <w:r>
              <w:rPr>
                <w:rFonts w:hint="eastAsia" w:ascii="宋体" w:hAnsi="宋体" w:eastAsia="宋体" w:cs="宋体"/>
                <w:color w:val="auto"/>
                <w:kern w:val="0"/>
                <w:sz w:val="20"/>
                <w:szCs w:val="20"/>
              </w:rPr>
              <w:t>小型一体化终端</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40" w:lineRule="atLeast"/>
              <w:jc w:val="left"/>
              <w:rPr>
                <w:rFonts w:ascii="微软雅黑" w:hAnsi="微软雅黑" w:eastAsia="宋体" w:cs="宋体"/>
                <w:color w:val="auto"/>
                <w:kern w:val="0"/>
                <w:sz w:val="24"/>
              </w:rPr>
            </w:pPr>
            <w:r>
              <w:rPr>
                <w:rFonts w:hint="eastAsia" w:ascii="宋体" w:hAnsi="宋体" w:eastAsia="宋体" w:cs="宋体"/>
                <w:color w:val="auto"/>
                <w:kern w:val="0"/>
                <w:sz w:val="20"/>
                <w:szCs w:val="20"/>
              </w:rPr>
              <w:t>1. ▲要求采用嵌入式操作系统，非PC架构，非工控机架构，支持H.323/SIP协议标准。同时支持IPV4和IPV6协议栈；最大呼叫宽带不低于2Mbps接入速率；</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 视频支持H.264BP、H.264HP等图像编码协议；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 支持G.711A、G.711U、G.722等音频协议；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 提供至少1路高清视频输入、至少1路高清视频输出接口；</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 ▲支持不少于2路音频输入和4路音频输出接口</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 内置全高清摄像机，不低于200万像素，1/3英寸CMOS，支持1080P 30fps视频图像采集;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 摄像机支持不小于3倍数字变焦，水平视角不小于108°（外接摄像头广角镜视为不支持）；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8. 内置数字阵列麦克风，拾音半径不少于6米；</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9. </w:t>
            </w:r>
            <w:r>
              <w:rPr>
                <w:rFonts w:hint="eastAsia" w:ascii="宋体" w:hAnsi="宋体" w:eastAsia="宋体" w:cs="宋体"/>
                <w:b/>
                <w:color w:val="auto"/>
                <w:kern w:val="0"/>
                <w:sz w:val="20"/>
                <w:szCs w:val="20"/>
              </w:rPr>
              <w:t>*</w:t>
            </w:r>
            <w:r>
              <w:rPr>
                <w:rFonts w:hint="eastAsia" w:ascii="宋体" w:hAnsi="宋体" w:eastAsia="宋体" w:cs="宋体"/>
                <w:color w:val="auto"/>
                <w:kern w:val="0"/>
                <w:sz w:val="20"/>
                <w:szCs w:val="20"/>
              </w:rPr>
              <w:t>支持2.4GHz、5GHz双频接入，同时支持Wi-Fi热点及客户端模式，能够通过WIFI网络进行视音频通信，方便会议室网络布线。</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10.</w:t>
            </w:r>
            <w:r>
              <w:rPr>
                <w:rFonts w:ascii="Calibri" w:hAnsi="Calibri" w:eastAsia="宋体" w:cs="Times New Roman"/>
                <w:color w:val="auto"/>
              </w:rPr>
              <w:t xml:space="preserve"> </w:t>
            </w:r>
            <w:r>
              <w:rPr>
                <w:rFonts w:ascii="宋体" w:hAnsi="宋体" w:eastAsia="宋体" w:cs="宋体"/>
                <w:b/>
                <w:color w:val="auto"/>
                <w:kern w:val="0"/>
                <w:sz w:val="20"/>
                <w:szCs w:val="20"/>
              </w:rPr>
              <w:t>*</w:t>
            </w:r>
            <w:r>
              <w:rPr>
                <w:rFonts w:hint="eastAsia" w:ascii="宋体" w:hAnsi="宋体" w:eastAsia="宋体" w:cs="宋体"/>
                <w:color w:val="auto"/>
                <w:kern w:val="0"/>
                <w:sz w:val="20"/>
                <w:szCs w:val="20"/>
              </w:rPr>
              <w:t xml:space="preserve">具备良好的网络适应性，20%的网络丢包下,图像流畅、清晰、无卡顿、无马赛克现象，确保会议正常进行； </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4"/>
              </w:rPr>
            </w:pPr>
            <w:r>
              <w:rPr>
                <w:rFonts w:hint="eastAsia" w:ascii="宋体" w:hAnsi="宋体" w:eastAsia="宋体" w:cs="宋体"/>
                <w:color w:val="auto"/>
                <w:kern w:val="0"/>
                <w:sz w:val="24"/>
              </w:rPr>
              <w:t>台</w:t>
            </w:r>
          </w:p>
        </w:tc>
        <w:tc>
          <w:tcPr>
            <w:tcW w:w="8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2010" w:type="dxa"/>
            <w:tcBorders>
              <w:top w:val="nil"/>
              <w:left w:val="nil"/>
              <w:bottom w:val="single" w:color="auto" w:sz="8" w:space="0"/>
              <w:right w:val="single" w:color="auto" w:sz="8" w:space="0"/>
            </w:tcBorders>
            <w:shd w:val="clear" w:color="auto" w:fill="FFFFFF"/>
            <w:vAlign w:val="center"/>
          </w:tcPr>
          <w:p>
            <w:pPr>
              <w:widowControl/>
              <w:spacing w:line="360" w:lineRule="atLeast"/>
              <w:jc w:val="center"/>
              <w:rPr>
                <w:rFonts w:ascii="宋体" w:hAnsi="宋体" w:eastAsia="宋体" w:cs="宋体"/>
                <w:color w:val="auto"/>
                <w:kern w:val="0"/>
                <w:sz w:val="24"/>
              </w:rPr>
            </w:pPr>
            <w:r>
              <w:rPr>
                <w:rFonts w:hint="eastAsia" w:ascii="宋体" w:hAnsi="宋体" w:eastAsia="宋体" w:cs="宋体"/>
                <w:color w:val="auto"/>
                <w:kern w:val="0"/>
                <w:sz w:val="24"/>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705"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4"/>
              </w:rPr>
            </w:pPr>
            <w:r>
              <w:rPr>
                <w:rFonts w:hint="eastAsia" w:ascii="宋体" w:hAnsi="宋体" w:eastAsia="宋体" w:cs="宋体"/>
                <w:color w:val="auto"/>
                <w:kern w:val="0"/>
                <w:sz w:val="24"/>
              </w:rPr>
              <w:t>2</w:t>
            </w:r>
          </w:p>
        </w:tc>
        <w:tc>
          <w:tcPr>
            <w:tcW w:w="1287"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政务网专线</w:t>
            </w:r>
          </w:p>
        </w:tc>
        <w:tc>
          <w:tcPr>
            <w:tcW w:w="3700"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40" w:lineRule="atLeast"/>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50M专线接入，公共法律服务中心接入政务外网和司法专网；</w:t>
            </w:r>
          </w:p>
        </w:tc>
        <w:tc>
          <w:tcPr>
            <w:tcW w:w="738"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4"/>
              </w:rPr>
            </w:pPr>
            <w:r>
              <w:rPr>
                <w:rFonts w:hint="eastAsia" w:ascii="宋体" w:hAnsi="宋体" w:eastAsia="宋体" w:cs="宋体"/>
                <w:color w:val="auto"/>
                <w:kern w:val="0"/>
                <w:sz w:val="24"/>
              </w:rPr>
              <w:t>年</w:t>
            </w:r>
          </w:p>
        </w:tc>
        <w:tc>
          <w:tcPr>
            <w:tcW w:w="800"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4"/>
              </w:rPr>
            </w:pPr>
            <w:r>
              <w:rPr>
                <w:rFonts w:hint="eastAsia" w:ascii="宋体" w:hAnsi="宋体" w:eastAsia="宋体" w:cs="宋体"/>
                <w:color w:val="auto"/>
                <w:kern w:val="0"/>
                <w:sz w:val="24"/>
              </w:rPr>
              <w:t>3</w:t>
            </w:r>
          </w:p>
        </w:tc>
        <w:tc>
          <w:tcPr>
            <w:tcW w:w="201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60" w:lineRule="atLeast"/>
              <w:jc w:val="center"/>
              <w:rPr>
                <w:rFonts w:ascii="宋体" w:hAnsi="宋体" w:eastAsia="宋体" w:cs="宋体"/>
                <w:color w:val="auto"/>
                <w:kern w:val="0"/>
                <w:sz w:val="24"/>
              </w:rPr>
            </w:pPr>
            <w:r>
              <w:rPr>
                <w:rFonts w:hint="eastAsia" w:ascii="宋体" w:hAnsi="宋体" w:eastAsia="宋体" w:cs="宋体"/>
                <w:color w:val="auto"/>
                <w:kern w:val="0"/>
                <w:sz w:val="24"/>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705"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4"/>
              </w:rPr>
            </w:pPr>
            <w:r>
              <w:rPr>
                <w:rFonts w:hint="eastAsia" w:ascii="宋体" w:hAnsi="宋体" w:eastAsia="宋体" w:cs="宋体"/>
                <w:color w:val="auto"/>
                <w:kern w:val="0"/>
                <w:sz w:val="24"/>
              </w:rPr>
              <w:t>3</w:t>
            </w:r>
          </w:p>
        </w:tc>
        <w:tc>
          <w:tcPr>
            <w:tcW w:w="1287"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路由器</w:t>
            </w:r>
          </w:p>
        </w:tc>
        <w:tc>
          <w:tcPr>
            <w:tcW w:w="3700"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40" w:lineRule="atLeast"/>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1.采用无阻塞交换架构和多核CPU；</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2.模块插槽≥2个；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3.包转发能力≥2Mpps；</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4.实际配置8个千兆电口（支持切换为WAN口），其中包含2个千兆光电复用口；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5.支持路由策略，静态路由，RIP，OSPF，IS-IS，BGP；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6.支持IGMP V1/V2/V3，IGMP-Snooping V1/V2/V3，PIM SM，PIM DM，MSDP；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7.支持MPLS L3 VPN；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8.支持IPSec VPN，GRE VPN，L2TP VPN；支持简易化IPSec部署方案EVPN；</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9.支持AP无线控制器功能（AC功能），可管理无线AP；</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10.支持MAC、802.1x、Portal认证、广播抑制、ARP安全等，支持本地认证、AAA认证、RADIUS；</w:t>
            </w:r>
          </w:p>
        </w:tc>
        <w:tc>
          <w:tcPr>
            <w:tcW w:w="738"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4"/>
              </w:rPr>
            </w:pPr>
            <w:r>
              <w:rPr>
                <w:rFonts w:hint="eastAsia" w:ascii="宋体" w:hAnsi="宋体" w:eastAsia="宋体" w:cs="宋体"/>
                <w:color w:val="auto"/>
                <w:kern w:val="0"/>
                <w:sz w:val="24"/>
              </w:rPr>
              <w:t>台</w:t>
            </w:r>
          </w:p>
        </w:tc>
        <w:tc>
          <w:tcPr>
            <w:tcW w:w="800"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201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60" w:lineRule="atLeast"/>
              <w:jc w:val="center"/>
              <w:rPr>
                <w:rFonts w:ascii="宋体" w:hAnsi="宋体" w:eastAsia="宋体" w:cs="宋体"/>
                <w:color w:val="auto"/>
                <w:kern w:val="0"/>
                <w:sz w:val="24"/>
              </w:rPr>
            </w:pPr>
            <w:r>
              <w:rPr>
                <w:rFonts w:hint="eastAsia" w:ascii="宋体" w:hAnsi="宋体" w:eastAsia="宋体" w:cs="宋体"/>
                <w:color w:val="auto"/>
                <w:kern w:val="0"/>
                <w:sz w:val="24"/>
              </w:rPr>
              <w:t>否</w:t>
            </w:r>
          </w:p>
        </w:tc>
      </w:tr>
    </w:tbl>
    <w:p>
      <w:pPr>
        <w:widowControl/>
        <w:numPr>
          <w:ilvl w:val="0"/>
          <w:numId w:val="5"/>
        </w:numPr>
        <w:shd w:val="clear" w:color="auto" w:fill="FFFFFF"/>
        <w:spacing w:line="360" w:lineRule="atLeast"/>
        <w:ind w:firstLine="600"/>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市司法局视频会议室大屏系统</w:t>
      </w:r>
    </w:p>
    <w:tbl>
      <w:tblPr>
        <w:tblStyle w:val="25"/>
        <w:tblW w:w="92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05"/>
        <w:gridCol w:w="1287"/>
        <w:gridCol w:w="3700"/>
        <w:gridCol w:w="738"/>
        <w:gridCol w:w="763"/>
        <w:gridCol w:w="204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705"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auto"/>
                <w:kern w:val="0"/>
                <w:szCs w:val="21"/>
              </w:rPr>
            </w:pPr>
            <w:r>
              <w:rPr>
                <w:rFonts w:hint="eastAsia" w:ascii="仿宋" w:hAnsi="仿宋" w:eastAsia="仿宋" w:cs="仿宋"/>
                <w:b/>
                <w:color w:val="auto"/>
                <w:kern w:val="0"/>
                <w:szCs w:val="21"/>
              </w:rPr>
              <w:t>序号</w:t>
            </w:r>
          </w:p>
        </w:tc>
        <w:tc>
          <w:tcPr>
            <w:tcW w:w="1287"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auto"/>
                <w:kern w:val="0"/>
                <w:szCs w:val="21"/>
              </w:rPr>
            </w:pPr>
            <w:r>
              <w:rPr>
                <w:rFonts w:hint="eastAsia" w:ascii="仿宋" w:hAnsi="仿宋" w:eastAsia="仿宋" w:cs="仿宋"/>
                <w:b/>
                <w:color w:val="auto"/>
                <w:kern w:val="0"/>
                <w:szCs w:val="21"/>
              </w:rPr>
              <w:t>货物名称</w:t>
            </w:r>
          </w:p>
        </w:tc>
        <w:tc>
          <w:tcPr>
            <w:tcW w:w="3700"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auto"/>
                <w:kern w:val="0"/>
                <w:szCs w:val="21"/>
              </w:rPr>
            </w:pPr>
            <w:r>
              <w:rPr>
                <w:rFonts w:hint="eastAsia" w:ascii="仿宋" w:hAnsi="仿宋" w:eastAsia="仿宋" w:cs="仿宋"/>
                <w:b/>
                <w:color w:val="auto"/>
                <w:kern w:val="0"/>
                <w:szCs w:val="21"/>
              </w:rPr>
              <w:t>技术规格及主要参数</w:t>
            </w:r>
          </w:p>
        </w:tc>
        <w:tc>
          <w:tcPr>
            <w:tcW w:w="738"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auto"/>
                <w:kern w:val="0"/>
                <w:szCs w:val="21"/>
              </w:rPr>
            </w:pPr>
            <w:r>
              <w:rPr>
                <w:rFonts w:hint="eastAsia" w:ascii="仿宋" w:hAnsi="仿宋" w:eastAsia="仿宋" w:cs="仿宋"/>
                <w:b/>
                <w:color w:val="auto"/>
                <w:kern w:val="0"/>
                <w:szCs w:val="21"/>
              </w:rPr>
              <w:t>单位</w:t>
            </w:r>
          </w:p>
        </w:tc>
        <w:tc>
          <w:tcPr>
            <w:tcW w:w="763"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auto"/>
                <w:kern w:val="0"/>
                <w:szCs w:val="21"/>
              </w:rPr>
            </w:pPr>
            <w:r>
              <w:rPr>
                <w:rFonts w:hint="eastAsia" w:ascii="仿宋" w:hAnsi="仿宋" w:eastAsia="仿宋" w:cs="仿宋"/>
                <w:b/>
                <w:color w:val="auto"/>
                <w:kern w:val="0"/>
                <w:szCs w:val="21"/>
              </w:rPr>
              <w:t>数量</w:t>
            </w:r>
          </w:p>
        </w:tc>
        <w:tc>
          <w:tcPr>
            <w:tcW w:w="2047" w:type="dxa"/>
            <w:tcBorders>
              <w:top w:val="single" w:color="auto" w:sz="8" w:space="0"/>
              <w:left w:val="nil"/>
              <w:bottom w:val="single" w:color="auto" w:sz="8" w:space="0"/>
              <w:right w:val="single" w:color="auto" w:sz="8" w:space="0"/>
            </w:tcBorders>
            <w:shd w:val="clear" w:color="auto" w:fill="FFFFFF"/>
          </w:tcPr>
          <w:p>
            <w:pPr>
              <w:widowControl/>
              <w:spacing w:line="360" w:lineRule="atLeast"/>
              <w:jc w:val="center"/>
              <w:rPr>
                <w:rFonts w:ascii="仿宋" w:hAnsi="仿宋" w:eastAsia="仿宋" w:cs="仿宋"/>
                <w:color w:val="auto"/>
                <w:kern w:val="0"/>
                <w:szCs w:val="21"/>
              </w:rPr>
            </w:pPr>
            <w:r>
              <w:rPr>
                <w:rFonts w:hint="eastAsia" w:ascii="仿宋" w:hAnsi="仿宋" w:eastAsia="仿宋" w:cs="仿宋"/>
                <w:b/>
                <w:color w:val="auto"/>
                <w:kern w:val="0"/>
                <w:szCs w:val="21"/>
              </w:rPr>
              <w:t>是否为核心产品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1</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LED显示屏体</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40" w:lineRule="atLeast"/>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1、屏体要求：</w:t>
            </w:r>
            <w:r>
              <w:rPr>
                <w:rFonts w:hint="eastAsia" w:ascii="宋体" w:hAnsi="宋体" w:eastAsia="宋体" w:cs="仿宋"/>
                <w:color w:val="auto"/>
                <w:kern w:val="0"/>
                <w:sz w:val="20"/>
                <w:szCs w:val="20"/>
              </w:rPr>
              <w:br w:type="textWrapping"/>
            </w:r>
            <w:r>
              <w:rPr>
                <w:rFonts w:hint="eastAsia" w:ascii="宋体" w:hAnsi="宋体" w:eastAsia="宋体" w:cs="仿宋"/>
                <w:color w:val="auto"/>
                <w:kern w:val="0"/>
                <w:sz w:val="20"/>
                <w:szCs w:val="20"/>
              </w:rPr>
              <w:t>1）显示屏规格：采用SMD1010表贴三合一LED灯管全彩色高清LED显示屏，像素点间距1.8mm，大屏幕显示尺寸≥7.2米（长）×1.92米（高）；大屏幕显示长度和宽度的尺寸及显示面积误差不超过1%；</w:t>
            </w:r>
            <w:r>
              <w:rPr>
                <w:rFonts w:hint="eastAsia" w:ascii="宋体" w:hAnsi="宋体" w:eastAsia="宋体" w:cs="仿宋"/>
                <w:color w:val="auto"/>
                <w:kern w:val="0"/>
                <w:sz w:val="20"/>
                <w:szCs w:val="20"/>
              </w:rPr>
              <w:br w:type="textWrapping"/>
            </w:r>
            <w:r>
              <w:rPr>
                <w:rFonts w:hint="eastAsia" w:ascii="宋体" w:hAnsi="宋体" w:eastAsia="宋体" w:cs="仿宋"/>
                <w:color w:val="auto"/>
                <w:kern w:val="0"/>
                <w:sz w:val="20"/>
                <w:szCs w:val="20"/>
              </w:rPr>
              <w:t>2</w:t>
            </w:r>
            <w:r>
              <w:rPr>
                <w:rFonts w:hint="eastAsia" w:ascii="宋体" w:hAnsi="宋体" w:eastAsia="宋体" w:cs="宋体"/>
                <w:b/>
                <w:color w:val="auto"/>
                <w:kern w:val="0"/>
                <w:sz w:val="20"/>
                <w:szCs w:val="20"/>
              </w:rPr>
              <w:t>*</w:t>
            </w:r>
            <w:r>
              <w:rPr>
                <w:rFonts w:hint="eastAsia" w:ascii="宋体" w:hAnsi="宋体" w:eastAsia="宋体" w:cs="仿宋"/>
                <w:color w:val="auto"/>
                <w:kern w:val="0"/>
                <w:sz w:val="20"/>
                <w:szCs w:val="20"/>
              </w:rPr>
              <w:t xml:space="preserve"> 整屏失控率小于百万分之一，盲点率小于百万分之一，出厂时为0，连续失控点为0，工作3年衰减率＜3％，灯珠寿命＞12万小时。                                                                                                                                                                                                         3）产品采用专业的全封闭式防尘设计，具备优良的防尘特性，产品具备IP6X防尘功能；产品具备良好的抗震性能，通过8级抗震测试；</w:t>
            </w:r>
            <w:r>
              <w:rPr>
                <w:rFonts w:hint="eastAsia" w:ascii="宋体" w:hAnsi="宋体" w:eastAsia="宋体" w:cs="仿宋"/>
                <w:color w:val="auto"/>
                <w:kern w:val="0"/>
                <w:sz w:val="20"/>
                <w:szCs w:val="20"/>
              </w:rPr>
              <w:br w:type="textWrapping"/>
            </w:r>
            <w:r>
              <w:rPr>
                <w:rFonts w:hint="eastAsia" w:ascii="宋体" w:hAnsi="宋体" w:eastAsia="宋体" w:cs="仿宋"/>
                <w:color w:val="auto"/>
                <w:kern w:val="0"/>
                <w:sz w:val="20"/>
                <w:szCs w:val="20"/>
              </w:rPr>
              <w:t>4）对比度：不小于7000：1；灰度等级：不小于16bit；视角及均匀度：屏幕水平视角≥170度 ，垂直视角≥170度；色度均匀性：≤±0.003Cx,Cy，亮度均匀性：≥99%；光利用率≥99%；刷新频率≥3900Hz，换帧频率：50&amp;60Hz；</w:t>
            </w:r>
            <w:r>
              <w:rPr>
                <w:rFonts w:hint="eastAsia" w:ascii="宋体" w:hAnsi="宋体" w:eastAsia="宋体" w:cs="仿宋"/>
                <w:color w:val="auto"/>
                <w:kern w:val="0"/>
                <w:sz w:val="20"/>
                <w:szCs w:val="20"/>
              </w:rPr>
              <w:br w:type="textWrapping"/>
            </w:r>
            <w:r>
              <w:rPr>
                <w:rFonts w:hint="eastAsia" w:ascii="宋体" w:hAnsi="宋体" w:eastAsia="宋体" w:cs="仿宋"/>
                <w:color w:val="auto"/>
                <w:kern w:val="0"/>
                <w:sz w:val="20"/>
                <w:szCs w:val="20"/>
              </w:rPr>
              <w:t>5）屏体采用无风扇散热、低噪音环保设计，靠空气流通自然散热，噪声不大于9dB；                                                                                         6）</w:t>
            </w:r>
            <w:r>
              <w:rPr>
                <w:rFonts w:hint="eastAsia" w:ascii="宋体" w:hAnsi="宋体" w:eastAsia="宋体" w:cs="宋体"/>
                <w:b/>
                <w:color w:val="auto"/>
                <w:kern w:val="0"/>
                <w:sz w:val="20"/>
                <w:szCs w:val="20"/>
              </w:rPr>
              <w:t>*</w:t>
            </w:r>
            <w:r>
              <w:rPr>
                <w:rFonts w:hint="eastAsia" w:ascii="宋体" w:hAnsi="宋体" w:eastAsia="宋体" w:cs="仿宋"/>
                <w:color w:val="auto"/>
                <w:kern w:val="0"/>
                <w:sz w:val="20"/>
                <w:szCs w:val="20"/>
              </w:rPr>
              <w:t>LED显示屏符合蓝光辐射检测无危险类要求；</w:t>
            </w:r>
            <w:r>
              <w:rPr>
                <w:rFonts w:hint="eastAsia" w:ascii="宋体" w:hAnsi="宋体" w:eastAsia="宋体" w:cs="仿宋"/>
                <w:color w:val="auto"/>
                <w:kern w:val="0"/>
                <w:sz w:val="20"/>
                <w:szCs w:val="20"/>
              </w:rPr>
              <w:br w:type="textWrapping"/>
            </w:r>
            <w:r>
              <w:rPr>
                <w:rFonts w:hint="eastAsia" w:ascii="宋体" w:hAnsi="宋体" w:eastAsia="宋体" w:cs="仿宋"/>
                <w:color w:val="auto"/>
                <w:kern w:val="0"/>
                <w:sz w:val="20"/>
                <w:szCs w:val="20"/>
              </w:rPr>
              <w:t>7）LED显示屏正常使用达到热平衡后，屏体结构金属部分温升不超过45K，绝缘材料温升不超过70K；</w:t>
            </w:r>
            <w:r>
              <w:rPr>
                <w:rFonts w:hint="eastAsia" w:ascii="宋体" w:hAnsi="宋体" w:eastAsia="宋体" w:cs="仿宋"/>
                <w:color w:val="auto"/>
                <w:kern w:val="0"/>
                <w:sz w:val="20"/>
                <w:szCs w:val="20"/>
              </w:rPr>
              <w:br w:type="textWrapping"/>
            </w:r>
            <w:r>
              <w:rPr>
                <w:rFonts w:hint="eastAsia" w:ascii="宋体" w:hAnsi="宋体" w:eastAsia="宋体" w:cs="仿宋"/>
                <w:color w:val="auto"/>
                <w:kern w:val="0"/>
                <w:sz w:val="20"/>
                <w:szCs w:val="20"/>
              </w:rPr>
              <w:t>8）显示屏亮度控制等级≥256，亮度鉴别等级≥20，对地漏电流≤3.5mA/㎡，可承受50Hz、1500V（交流电有效值）的试验电压1分钟不发生绝缘击穿；信噪比不小于47dB；</w:t>
            </w:r>
            <w:r>
              <w:rPr>
                <w:rFonts w:hint="eastAsia" w:ascii="宋体" w:hAnsi="宋体" w:eastAsia="宋体" w:cs="仿宋"/>
                <w:color w:val="auto"/>
                <w:kern w:val="0"/>
                <w:sz w:val="20"/>
                <w:szCs w:val="20"/>
              </w:rPr>
              <w:br w:type="textWrapping"/>
            </w:r>
            <w:r>
              <w:rPr>
                <w:rFonts w:hint="eastAsia" w:ascii="宋体" w:hAnsi="宋体" w:eastAsia="宋体" w:cs="仿宋"/>
                <w:color w:val="auto"/>
                <w:kern w:val="0"/>
                <w:sz w:val="20"/>
                <w:szCs w:val="20"/>
              </w:rPr>
              <w:t>9）LED显示屏具备良好的阻燃特性，满足UL94 V-0阻燃要求；                                                                                                                                                                                                                                                                                                                                                                                                                                                                                                                                                                                                                       2、▲为保证系统的稳定性和兼容性，本次项目中提供的LED大屏幕系统的LED显示屏体、图像处理器和大屏控制软件必须采用</w:t>
            </w:r>
            <w:r>
              <w:rPr>
                <w:rFonts w:hint="eastAsia" w:ascii="宋体" w:hAnsi="宋体" w:eastAsia="宋体" w:cs="宋体"/>
                <w:color w:val="auto"/>
                <w:kern w:val="0"/>
                <w:sz w:val="20"/>
                <w:szCs w:val="20"/>
              </w:rPr>
              <w:t>为同一厂商产品；</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auto"/>
                <w:kern w:val="0"/>
                <w:szCs w:val="21"/>
              </w:rPr>
            </w:pPr>
            <w:r>
              <w:rPr>
                <w:rFonts w:hint="eastAsia" w:ascii="仿宋" w:hAnsi="仿宋" w:eastAsia="仿宋" w:cs="仿宋"/>
                <w:color w:val="auto"/>
                <w:kern w:val="0"/>
                <w:szCs w:val="21"/>
              </w:rPr>
              <w:t>平方米</w:t>
            </w:r>
          </w:p>
        </w:tc>
        <w:tc>
          <w:tcPr>
            <w:tcW w:w="76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auto"/>
                <w:kern w:val="0"/>
                <w:szCs w:val="21"/>
              </w:rPr>
            </w:pPr>
            <w:r>
              <w:rPr>
                <w:rFonts w:hint="eastAsia" w:ascii="仿宋" w:hAnsi="仿宋" w:eastAsia="仿宋" w:cs="仿宋"/>
                <w:color w:val="auto"/>
                <w:kern w:val="0"/>
                <w:szCs w:val="21"/>
              </w:rPr>
              <w:t>14</w:t>
            </w:r>
          </w:p>
        </w:tc>
        <w:tc>
          <w:tcPr>
            <w:tcW w:w="2047" w:type="dxa"/>
            <w:tcBorders>
              <w:top w:val="nil"/>
              <w:left w:val="nil"/>
              <w:bottom w:val="single" w:color="auto" w:sz="8" w:space="0"/>
              <w:right w:val="single" w:color="auto" w:sz="8" w:space="0"/>
            </w:tcBorders>
            <w:shd w:val="clear" w:color="auto" w:fill="FFFFFF"/>
            <w:vAlign w:val="center"/>
          </w:tcPr>
          <w:p>
            <w:pPr>
              <w:widowControl/>
              <w:spacing w:line="360" w:lineRule="atLeast"/>
              <w:jc w:val="center"/>
              <w:rPr>
                <w:rFonts w:ascii="仿宋" w:hAnsi="仿宋" w:eastAsia="仿宋" w:cs="仿宋"/>
                <w:color w:val="auto"/>
                <w:kern w:val="0"/>
                <w:szCs w:val="21"/>
              </w:rPr>
            </w:pPr>
            <w:r>
              <w:rPr>
                <w:rFonts w:hint="eastAsia" w:ascii="仿宋" w:hAnsi="仿宋" w:eastAsia="仿宋" w:cs="仿宋"/>
                <w:color w:val="auto"/>
                <w:kern w:val="0"/>
                <w:szCs w:val="21"/>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2</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铝型材框架</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40" w:lineRule="atLeast"/>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依据显示面积定制，铝型材结构采用专用支架，制式产品，铝制型材，稳固性好，拼接效果好，安装简单，美观轻巧。</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auto"/>
                <w:kern w:val="0"/>
                <w:szCs w:val="21"/>
              </w:rPr>
            </w:pPr>
            <w:r>
              <w:rPr>
                <w:rFonts w:hint="eastAsia" w:ascii="仿宋" w:hAnsi="仿宋" w:eastAsia="仿宋" w:cs="仿宋"/>
                <w:color w:val="auto"/>
                <w:kern w:val="0"/>
                <w:szCs w:val="21"/>
              </w:rPr>
              <w:t>套</w:t>
            </w:r>
          </w:p>
        </w:tc>
        <w:tc>
          <w:tcPr>
            <w:tcW w:w="76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2047" w:type="dxa"/>
            <w:tcBorders>
              <w:top w:val="nil"/>
              <w:left w:val="nil"/>
              <w:bottom w:val="single" w:color="auto" w:sz="8" w:space="0"/>
              <w:right w:val="single" w:color="auto" w:sz="8" w:space="0"/>
            </w:tcBorders>
            <w:shd w:val="clear" w:color="auto" w:fill="FFFFFF"/>
            <w:vAlign w:val="center"/>
          </w:tcPr>
          <w:p>
            <w:pPr>
              <w:widowControl/>
              <w:spacing w:line="360" w:lineRule="atLeast"/>
              <w:jc w:val="center"/>
              <w:rPr>
                <w:rFonts w:ascii="仿宋" w:hAnsi="仿宋" w:eastAsia="仿宋" w:cs="仿宋"/>
                <w:color w:val="auto"/>
                <w:kern w:val="0"/>
                <w:szCs w:val="21"/>
              </w:rPr>
            </w:pPr>
            <w:r>
              <w:rPr>
                <w:rFonts w:hint="eastAsia" w:ascii="宋体" w:hAnsi="宋体" w:eastAsia="宋体" w:cs="宋体"/>
                <w:color w:val="auto"/>
                <w:kern w:val="0"/>
                <w:sz w:val="24"/>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3</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图像处理器</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40" w:lineRule="atLeast"/>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 、为保证系统的稳定性和兼容性，本次项目中提供的LED大屏幕系统的LED显示屏体、图像处理器和大屏控制软件必须采用</w:t>
            </w:r>
            <w:r>
              <w:rPr>
                <w:rFonts w:hint="eastAsia" w:ascii="宋体" w:hAnsi="宋体" w:eastAsia="宋体" w:cs="宋体"/>
                <w:color w:val="auto"/>
                <w:kern w:val="0"/>
                <w:sz w:val="20"/>
                <w:szCs w:val="20"/>
              </w:rPr>
              <w:t>为同一厂商产品；</w:t>
            </w:r>
            <w:r>
              <w:rPr>
                <w:rFonts w:hint="eastAsia" w:ascii="宋体" w:hAnsi="宋体" w:eastAsia="宋体" w:cs="仿宋"/>
                <w:color w:val="auto"/>
                <w:kern w:val="0"/>
                <w:sz w:val="20"/>
                <w:szCs w:val="20"/>
              </w:rPr>
              <w:br w:type="textWrapping"/>
            </w:r>
            <w:r>
              <w:rPr>
                <w:rFonts w:hint="eastAsia" w:ascii="宋体" w:hAnsi="宋体" w:eastAsia="宋体" w:cs="仿宋"/>
                <w:color w:val="auto"/>
                <w:kern w:val="0"/>
                <w:sz w:val="20"/>
                <w:szCs w:val="20"/>
              </w:rPr>
              <w:t>2、图像拼接控制器采用全模块化结构设计、支持板卡热插拔，单通道数据带宽不小于10Gbps，单机带宽不小于180Gbps，设备支持级联使用，N台级联系统总带宽：N×单机带宽。                                                                                                                                                                                                                                                3、 信号输入要求：可输入计算机RGB、DVI信号，分辨率支持800×600～1920×1200@60Hz，每秒60帧信号采集；可输入HDMI高清信号，分辨率支持1080p；可输入全制式视频信号，兼容PLA,SECAM,NTSC制式。要求以上信号能同时输入并同时显示，所有信号能同时输出，窗口均可以任意大小、缩放、拖动、叠加、漫游显示。</w:t>
            </w:r>
            <w:r>
              <w:rPr>
                <w:rFonts w:hint="eastAsia" w:ascii="宋体" w:hAnsi="宋体" w:eastAsia="宋体" w:cs="仿宋"/>
                <w:color w:val="auto"/>
                <w:kern w:val="0"/>
                <w:sz w:val="20"/>
                <w:szCs w:val="20"/>
              </w:rPr>
              <w:br w:type="textWrapping"/>
            </w:r>
            <w:r>
              <w:rPr>
                <w:rFonts w:hint="eastAsia" w:ascii="宋体" w:hAnsi="宋体" w:eastAsia="宋体" w:cs="仿宋"/>
                <w:color w:val="auto"/>
                <w:kern w:val="0"/>
                <w:sz w:val="20"/>
                <w:szCs w:val="20"/>
              </w:rPr>
              <w:t>4、 应具有较高的系统稳定性和可靠性，可全年持续工作，支持全年7×24小时连续运行。整机平均无故障工作时间MTBF≥12万小时，平均恢复前时间MTTR＜10S，单通道显存不低于512M。</w:t>
            </w:r>
            <w:r>
              <w:rPr>
                <w:rFonts w:hint="eastAsia" w:ascii="宋体" w:hAnsi="宋体" w:eastAsia="宋体" w:cs="仿宋"/>
                <w:color w:val="auto"/>
                <w:kern w:val="0"/>
                <w:sz w:val="20"/>
                <w:szCs w:val="20"/>
              </w:rPr>
              <w:br w:type="textWrapping"/>
            </w:r>
            <w:r>
              <w:rPr>
                <w:rFonts w:hint="eastAsia" w:ascii="宋体" w:hAnsi="宋体" w:eastAsia="宋体" w:cs="仿宋"/>
                <w:color w:val="auto"/>
                <w:kern w:val="0"/>
                <w:sz w:val="20"/>
                <w:szCs w:val="20"/>
              </w:rPr>
              <w:t>5、图像控制处理器应具备良好的环境适应性，可在-20~70℃温度范围内及10%~95%RH湿度范围内贮存，噪声不超过35dB，环境温度25℃时信号处理器温升小于23.5K；</w:t>
            </w:r>
            <w:r>
              <w:rPr>
                <w:rFonts w:hint="eastAsia" w:ascii="宋体" w:hAnsi="宋体" w:eastAsia="宋体" w:cs="仿宋"/>
                <w:color w:val="auto"/>
                <w:kern w:val="0"/>
                <w:sz w:val="20"/>
                <w:szCs w:val="20"/>
              </w:rPr>
              <w:br w:type="textWrapping"/>
            </w:r>
            <w:r>
              <w:rPr>
                <w:rFonts w:hint="eastAsia" w:ascii="宋体" w:hAnsi="宋体" w:eastAsia="宋体" w:cs="仿宋"/>
                <w:color w:val="auto"/>
                <w:kern w:val="0"/>
                <w:sz w:val="20"/>
                <w:szCs w:val="20"/>
              </w:rPr>
              <w:t xml:space="preserve">6、图像拼接控制器具备良好的防尘特性，通过IP5X防尘测试；通过高低温循环测试，通过带包装跌落测试。                                                                                                                                                               </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auto"/>
                <w:kern w:val="0"/>
                <w:szCs w:val="21"/>
              </w:rPr>
            </w:pPr>
            <w:r>
              <w:rPr>
                <w:rFonts w:hint="eastAsia" w:ascii="仿宋" w:hAnsi="仿宋" w:eastAsia="仿宋" w:cs="仿宋"/>
                <w:color w:val="auto"/>
                <w:kern w:val="0"/>
                <w:szCs w:val="21"/>
              </w:rPr>
              <w:t>台</w:t>
            </w:r>
          </w:p>
        </w:tc>
        <w:tc>
          <w:tcPr>
            <w:tcW w:w="76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2047" w:type="dxa"/>
            <w:tcBorders>
              <w:top w:val="nil"/>
              <w:left w:val="nil"/>
              <w:bottom w:val="single" w:color="auto" w:sz="8" w:space="0"/>
              <w:right w:val="single" w:color="auto" w:sz="8" w:space="0"/>
            </w:tcBorders>
            <w:shd w:val="clear" w:color="auto" w:fill="FFFFFF"/>
            <w:vAlign w:val="center"/>
          </w:tcPr>
          <w:p>
            <w:pPr>
              <w:widowControl/>
              <w:spacing w:line="360" w:lineRule="atLeast"/>
              <w:jc w:val="center"/>
              <w:rPr>
                <w:rFonts w:ascii="仿宋" w:hAnsi="仿宋" w:eastAsia="仿宋" w:cs="仿宋"/>
                <w:color w:val="auto"/>
                <w:kern w:val="0"/>
                <w:szCs w:val="21"/>
              </w:rPr>
            </w:pPr>
            <w:r>
              <w:rPr>
                <w:rFonts w:hint="eastAsia" w:ascii="宋体" w:hAnsi="宋体" w:eastAsia="宋体" w:cs="宋体"/>
                <w:color w:val="auto"/>
                <w:kern w:val="0"/>
                <w:sz w:val="24"/>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4</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控制软件</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40" w:lineRule="atLeast"/>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1、控制软件与图像处理器、LED显示屏体</w:t>
            </w:r>
            <w:r>
              <w:rPr>
                <w:rFonts w:hint="eastAsia" w:ascii="宋体" w:hAnsi="宋体" w:eastAsia="宋体" w:cs="宋体"/>
                <w:color w:val="auto"/>
                <w:kern w:val="0"/>
                <w:sz w:val="20"/>
                <w:szCs w:val="20"/>
              </w:rPr>
              <w:t>为同一厂商产品</w:t>
            </w:r>
            <w:r>
              <w:rPr>
                <w:rFonts w:hint="eastAsia" w:ascii="宋体" w:hAnsi="宋体" w:eastAsia="宋体" w:cs="仿宋"/>
                <w:color w:val="auto"/>
                <w:kern w:val="0"/>
                <w:sz w:val="20"/>
                <w:szCs w:val="20"/>
              </w:rPr>
              <w:t>，不会出现专利权和服务升级问题；</w:t>
            </w:r>
            <w:r>
              <w:rPr>
                <w:rFonts w:hint="eastAsia" w:ascii="宋体" w:hAnsi="宋体" w:eastAsia="宋体" w:cs="仿宋"/>
                <w:color w:val="auto"/>
                <w:kern w:val="0"/>
                <w:sz w:val="20"/>
                <w:szCs w:val="20"/>
              </w:rPr>
              <w:br w:type="textWrapping"/>
            </w:r>
            <w:r>
              <w:rPr>
                <w:rFonts w:hint="eastAsia" w:ascii="宋体" w:hAnsi="宋体" w:eastAsia="宋体" w:cs="仿宋"/>
                <w:color w:val="auto"/>
                <w:kern w:val="0"/>
                <w:sz w:val="20"/>
                <w:szCs w:val="20"/>
              </w:rPr>
              <w:t xml:space="preserve">2、全中文操作界面，包括所有菜单、控制按钮、信号源名称及窗口标题等均支持全中文显示；                                                                                                                                                                 3、具备系统硬件控制、调节功能，除了能够实时对显示单元、外置图像拼接处理器进行控制及参数调整外，还可以实现对矩阵等硬件设备进行联动控制操作； </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auto"/>
                <w:kern w:val="0"/>
                <w:szCs w:val="21"/>
              </w:rPr>
            </w:pPr>
            <w:r>
              <w:rPr>
                <w:rFonts w:hint="eastAsia" w:ascii="仿宋" w:hAnsi="仿宋" w:eastAsia="仿宋" w:cs="仿宋"/>
                <w:color w:val="auto"/>
                <w:kern w:val="0"/>
                <w:szCs w:val="21"/>
              </w:rPr>
              <w:t>套</w:t>
            </w:r>
          </w:p>
        </w:tc>
        <w:tc>
          <w:tcPr>
            <w:tcW w:w="76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2047" w:type="dxa"/>
            <w:tcBorders>
              <w:top w:val="nil"/>
              <w:left w:val="nil"/>
              <w:bottom w:val="single" w:color="auto" w:sz="8" w:space="0"/>
              <w:right w:val="single" w:color="auto" w:sz="8" w:space="0"/>
            </w:tcBorders>
            <w:shd w:val="clear" w:color="auto" w:fill="FFFFFF"/>
            <w:vAlign w:val="center"/>
          </w:tcPr>
          <w:p>
            <w:pPr>
              <w:widowControl/>
              <w:spacing w:line="360" w:lineRule="atLeast"/>
              <w:jc w:val="center"/>
              <w:rPr>
                <w:rFonts w:ascii="仿宋" w:hAnsi="仿宋" w:eastAsia="仿宋" w:cs="仿宋"/>
                <w:color w:val="auto"/>
                <w:kern w:val="0"/>
                <w:szCs w:val="21"/>
              </w:rPr>
            </w:pPr>
            <w:r>
              <w:rPr>
                <w:rFonts w:hint="eastAsia" w:ascii="宋体" w:hAnsi="宋体" w:eastAsia="宋体" w:cs="宋体"/>
                <w:color w:val="auto"/>
                <w:kern w:val="0"/>
                <w:sz w:val="24"/>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5</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配套线缆等附件</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40" w:lineRule="atLeast"/>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包括视频、RGB、DVI线缆等设备连接线材及辅件，满足使用需求</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auto"/>
                <w:kern w:val="0"/>
                <w:szCs w:val="21"/>
              </w:rPr>
            </w:pPr>
            <w:r>
              <w:rPr>
                <w:rFonts w:hint="eastAsia" w:ascii="仿宋" w:hAnsi="仿宋" w:eastAsia="仿宋" w:cs="仿宋"/>
                <w:color w:val="auto"/>
                <w:kern w:val="0"/>
                <w:szCs w:val="21"/>
              </w:rPr>
              <w:t>套</w:t>
            </w:r>
          </w:p>
        </w:tc>
        <w:tc>
          <w:tcPr>
            <w:tcW w:w="76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2047" w:type="dxa"/>
            <w:tcBorders>
              <w:top w:val="nil"/>
              <w:left w:val="nil"/>
              <w:bottom w:val="single" w:color="auto" w:sz="8" w:space="0"/>
              <w:right w:val="single" w:color="auto" w:sz="8" w:space="0"/>
            </w:tcBorders>
            <w:shd w:val="clear" w:color="auto" w:fill="FFFFFF"/>
            <w:vAlign w:val="center"/>
          </w:tcPr>
          <w:p>
            <w:pPr>
              <w:widowControl/>
              <w:spacing w:line="360" w:lineRule="atLeast"/>
              <w:jc w:val="center"/>
              <w:rPr>
                <w:rFonts w:ascii="仿宋" w:hAnsi="仿宋" w:eastAsia="仿宋" w:cs="仿宋"/>
                <w:b/>
                <w:color w:val="auto"/>
                <w:kern w:val="0"/>
                <w:szCs w:val="21"/>
              </w:rPr>
            </w:pPr>
            <w:r>
              <w:rPr>
                <w:rFonts w:hint="eastAsia" w:ascii="宋体" w:hAnsi="宋体" w:eastAsia="宋体" w:cs="宋体"/>
                <w:color w:val="auto"/>
                <w:kern w:val="0"/>
                <w:sz w:val="24"/>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705"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6</w:t>
            </w:r>
          </w:p>
        </w:tc>
        <w:tc>
          <w:tcPr>
            <w:tcW w:w="128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配电箱</w:t>
            </w:r>
          </w:p>
        </w:tc>
        <w:tc>
          <w:tcPr>
            <w:tcW w:w="370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40" w:lineRule="atLeast"/>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10KWPLC智能配电箱，实现远程上电，远程控制，分布上电；所有硬件设备符合电子专业相关国家、国际标准。配电箱中配备的保护措施包括过流、缺相、短路、断路、过压、欠压、温度过高等，也配备相应的故障指示装置，方便故障的检修工作。</w:t>
            </w:r>
          </w:p>
        </w:tc>
        <w:tc>
          <w:tcPr>
            <w:tcW w:w="73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auto"/>
                <w:kern w:val="0"/>
                <w:szCs w:val="21"/>
              </w:rPr>
            </w:pPr>
            <w:r>
              <w:rPr>
                <w:rFonts w:hint="eastAsia" w:ascii="仿宋" w:hAnsi="仿宋" w:eastAsia="仿宋" w:cs="仿宋"/>
                <w:color w:val="auto"/>
                <w:kern w:val="0"/>
                <w:szCs w:val="21"/>
              </w:rPr>
              <w:t>台</w:t>
            </w:r>
          </w:p>
        </w:tc>
        <w:tc>
          <w:tcPr>
            <w:tcW w:w="76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2047" w:type="dxa"/>
            <w:tcBorders>
              <w:top w:val="nil"/>
              <w:left w:val="nil"/>
              <w:bottom w:val="single" w:color="auto" w:sz="8" w:space="0"/>
              <w:right w:val="single" w:color="auto" w:sz="8" w:space="0"/>
            </w:tcBorders>
            <w:shd w:val="clear" w:color="auto" w:fill="FFFFFF"/>
            <w:vAlign w:val="center"/>
          </w:tcPr>
          <w:p>
            <w:pPr>
              <w:widowControl/>
              <w:spacing w:line="360" w:lineRule="atLeast"/>
              <w:jc w:val="center"/>
              <w:rPr>
                <w:rFonts w:ascii="仿宋" w:hAnsi="仿宋" w:eastAsia="仿宋" w:cs="仿宋"/>
                <w:color w:val="auto"/>
                <w:kern w:val="0"/>
                <w:szCs w:val="21"/>
              </w:rPr>
            </w:pPr>
            <w:r>
              <w:rPr>
                <w:rFonts w:hint="eastAsia" w:ascii="宋体" w:hAnsi="宋体" w:eastAsia="宋体" w:cs="宋体"/>
                <w:color w:val="auto"/>
                <w:kern w:val="0"/>
                <w:sz w:val="24"/>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705"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7</w:t>
            </w:r>
          </w:p>
        </w:tc>
        <w:tc>
          <w:tcPr>
            <w:tcW w:w="1287"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jc w:val="center"/>
              <w:rPr>
                <w:rFonts w:ascii="宋体" w:hAnsi="宋体" w:eastAsia="宋体" w:cs="仿宋"/>
                <w:color w:val="auto"/>
                <w:kern w:val="0"/>
                <w:sz w:val="20"/>
                <w:szCs w:val="20"/>
              </w:rPr>
            </w:pPr>
            <w:r>
              <w:rPr>
                <w:rFonts w:hint="eastAsia" w:ascii="宋体" w:hAnsi="宋体" w:eastAsia="宋体" w:cs="仿宋"/>
                <w:color w:val="auto"/>
                <w:kern w:val="0"/>
                <w:sz w:val="20"/>
                <w:szCs w:val="20"/>
              </w:rPr>
              <w:t>会议室机房建设</w:t>
            </w:r>
          </w:p>
          <w:p>
            <w:pPr>
              <w:widowControl/>
              <w:spacing w:line="360" w:lineRule="atLeast"/>
              <w:jc w:val="center"/>
              <w:rPr>
                <w:rFonts w:ascii="宋体" w:hAnsi="宋体" w:eastAsia="宋体" w:cs="仿宋"/>
                <w:color w:val="auto"/>
                <w:kern w:val="0"/>
                <w:sz w:val="20"/>
                <w:szCs w:val="20"/>
              </w:rPr>
            </w:pPr>
          </w:p>
        </w:tc>
        <w:tc>
          <w:tcPr>
            <w:tcW w:w="3700"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240" w:lineRule="atLeast"/>
              <w:jc w:val="left"/>
              <w:rPr>
                <w:rFonts w:ascii="宋体" w:hAnsi="宋体" w:eastAsia="宋体" w:cs="仿宋"/>
                <w:color w:val="auto"/>
                <w:kern w:val="0"/>
                <w:sz w:val="20"/>
                <w:szCs w:val="20"/>
              </w:rPr>
            </w:pPr>
            <w:r>
              <w:rPr>
                <w:rFonts w:hint="eastAsia" w:ascii="宋体" w:hAnsi="宋体" w:eastAsia="宋体" w:cs="仿宋"/>
                <w:color w:val="auto"/>
                <w:kern w:val="0"/>
                <w:sz w:val="20"/>
                <w:szCs w:val="20"/>
              </w:rPr>
              <w:t>1、主席台隔断、轻钢龙骨隔断细木工加固，内嵌LED屏 耐污、耐火、耐酸、耐磨；产品表面平坦光滑，无划伤、开裂和变形，所有异型工艺均经全自动数控加工中心加工而成品外表边缘的倒棱圆角，边缘平整，光滑，弧线均匀一致，无加工刀痕，</w:t>
            </w:r>
            <w:r>
              <w:rPr>
                <w:rFonts w:hint="eastAsia" w:ascii="宋体" w:hAnsi="宋体" w:eastAsia="宋体" w:cs="仿宋"/>
                <w:color w:val="auto"/>
                <w:kern w:val="0"/>
                <w:sz w:val="20"/>
                <w:szCs w:val="20"/>
              </w:rPr>
              <w:br w:type="textWrapping"/>
            </w:r>
            <w:r>
              <w:rPr>
                <w:rFonts w:hint="eastAsia" w:ascii="宋体" w:hAnsi="宋体" w:eastAsia="宋体" w:cs="仿宋"/>
                <w:color w:val="auto"/>
                <w:kern w:val="0"/>
                <w:sz w:val="20"/>
                <w:szCs w:val="20"/>
              </w:rPr>
              <w:t>2、地台加宽、细木工骨架，细木工罩面（因主席台变窄）</w:t>
            </w:r>
            <w:r>
              <w:rPr>
                <w:rFonts w:hint="eastAsia" w:ascii="宋体" w:hAnsi="宋体" w:eastAsia="宋体" w:cs="仿宋"/>
                <w:color w:val="auto"/>
                <w:kern w:val="0"/>
                <w:sz w:val="20"/>
                <w:szCs w:val="20"/>
              </w:rPr>
              <w:br w:type="textWrapping"/>
            </w:r>
            <w:r>
              <w:rPr>
                <w:rFonts w:hint="eastAsia" w:ascii="宋体" w:hAnsi="宋体" w:eastAsia="宋体" w:cs="仿宋"/>
                <w:color w:val="auto"/>
                <w:kern w:val="0"/>
                <w:sz w:val="20"/>
                <w:szCs w:val="20"/>
              </w:rPr>
              <w:t>3、隐形门、细木工打底造型，铝塑板饰面与隔断铝塑板拼缝一致</w:t>
            </w:r>
            <w:r>
              <w:rPr>
                <w:rFonts w:hint="eastAsia" w:ascii="宋体" w:hAnsi="宋体" w:eastAsia="宋体" w:cs="仿宋"/>
                <w:color w:val="auto"/>
                <w:kern w:val="0"/>
                <w:sz w:val="20"/>
                <w:szCs w:val="20"/>
              </w:rPr>
              <w:br w:type="textWrapping"/>
            </w:r>
            <w:r>
              <w:rPr>
                <w:rFonts w:hint="eastAsia" w:ascii="宋体" w:hAnsi="宋体" w:eastAsia="宋体" w:cs="仿宋"/>
                <w:color w:val="auto"/>
                <w:kern w:val="0"/>
                <w:sz w:val="20"/>
                <w:szCs w:val="20"/>
              </w:rPr>
              <w:t>4、形象墙加固、细木工全铺加固</w:t>
            </w:r>
            <w:r>
              <w:rPr>
                <w:rFonts w:hint="eastAsia" w:ascii="宋体" w:hAnsi="宋体" w:eastAsia="宋体" w:cs="仿宋"/>
                <w:color w:val="auto"/>
                <w:kern w:val="0"/>
                <w:sz w:val="20"/>
                <w:szCs w:val="20"/>
              </w:rPr>
              <w:br w:type="textWrapping"/>
            </w:r>
            <w:r>
              <w:rPr>
                <w:rFonts w:hint="eastAsia" w:ascii="宋体" w:hAnsi="宋体" w:eastAsia="宋体" w:cs="仿宋"/>
                <w:color w:val="auto"/>
                <w:kern w:val="0"/>
                <w:sz w:val="20"/>
                <w:szCs w:val="20"/>
              </w:rPr>
              <w:t>5、形象墙、中国司法LOGO、亚克力水晶字亚克力瓷白字、铝铸材质，表面烤漆</w:t>
            </w:r>
            <w:r>
              <w:rPr>
                <w:rFonts w:hint="eastAsia" w:ascii="宋体" w:hAnsi="宋体" w:eastAsia="宋体" w:cs="仿宋"/>
                <w:color w:val="auto"/>
                <w:kern w:val="0"/>
                <w:sz w:val="20"/>
                <w:szCs w:val="20"/>
              </w:rPr>
              <w:br w:type="textWrapping"/>
            </w:r>
            <w:r>
              <w:rPr>
                <w:rFonts w:hint="eastAsia" w:ascii="宋体" w:hAnsi="宋体" w:eastAsia="宋体" w:cs="仿宋"/>
                <w:color w:val="auto"/>
                <w:kern w:val="0"/>
                <w:sz w:val="20"/>
                <w:szCs w:val="20"/>
              </w:rPr>
              <w:t>6、照明灯更换 、LED中性光照明</w:t>
            </w:r>
            <w:r>
              <w:rPr>
                <w:rFonts w:hint="eastAsia" w:ascii="宋体" w:hAnsi="宋体" w:eastAsia="宋体" w:cs="仿宋"/>
                <w:color w:val="auto"/>
                <w:kern w:val="0"/>
                <w:sz w:val="20"/>
                <w:szCs w:val="20"/>
              </w:rPr>
              <w:br w:type="textWrapping"/>
            </w:r>
            <w:r>
              <w:rPr>
                <w:rFonts w:hint="eastAsia" w:ascii="宋体" w:hAnsi="宋体" w:eastAsia="宋体" w:cs="仿宋"/>
                <w:color w:val="auto"/>
                <w:kern w:val="0"/>
                <w:sz w:val="20"/>
                <w:szCs w:val="20"/>
              </w:rPr>
              <w:t>7、2台3P柜机空调</w:t>
            </w:r>
          </w:p>
        </w:tc>
        <w:tc>
          <w:tcPr>
            <w:tcW w:w="738"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auto"/>
                <w:kern w:val="0"/>
                <w:szCs w:val="21"/>
              </w:rPr>
            </w:pPr>
            <w:r>
              <w:rPr>
                <w:rFonts w:hint="eastAsia" w:ascii="仿宋" w:hAnsi="仿宋" w:eastAsia="仿宋" w:cs="仿宋"/>
                <w:color w:val="auto"/>
                <w:kern w:val="0"/>
                <w:szCs w:val="21"/>
              </w:rPr>
              <w:t>项</w:t>
            </w:r>
          </w:p>
        </w:tc>
        <w:tc>
          <w:tcPr>
            <w:tcW w:w="763"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2047"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60" w:lineRule="atLeast"/>
              <w:jc w:val="center"/>
              <w:rPr>
                <w:rFonts w:ascii="仿宋" w:hAnsi="仿宋" w:eastAsia="仿宋" w:cs="仿宋"/>
                <w:color w:val="auto"/>
                <w:kern w:val="0"/>
                <w:szCs w:val="21"/>
              </w:rPr>
            </w:pPr>
            <w:r>
              <w:rPr>
                <w:rFonts w:hint="eastAsia" w:ascii="宋体" w:hAnsi="宋体" w:eastAsia="宋体" w:cs="宋体"/>
                <w:color w:val="auto"/>
                <w:kern w:val="0"/>
                <w:sz w:val="24"/>
              </w:rPr>
              <w:t>否</w:t>
            </w:r>
          </w:p>
        </w:tc>
      </w:tr>
    </w:tbl>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auto"/>
          <w:kern w:val="0"/>
          <w:sz w:val="28"/>
          <w:szCs w:val="28"/>
          <w:lang w:val="zh-CN"/>
        </w:rPr>
      </w:pP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信息安全产品强制性</w:t>
      </w:r>
      <w:r>
        <w:rPr>
          <w:rFonts w:hint="eastAsia" w:cs="宋体" w:asciiTheme="minorEastAsia" w:hAnsiTheme="minorEastAsia"/>
          <w:color w:val="auto"/>
          <w:kern w:val="0"/>
          <w:sz w:val="24"/>
          <w:szCs w:val="24"/>
        </w:rPr>
        <w:t>认证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投标人所投产品如被列入</w:t>
      </w:r>
      <w:r>
        <w:rPr>
          <w:rFonts w:cs="仿宋_GB2312" w:asciiTheme="minorEastAsia" w:hAnsiTheme="minorEastAsia"/>
          <w:color w:val="auto"/>
          <w:sz w:val="24"/>
          <w:szCs w:val="24"/>
          <w:lang w:val="zh-CN"/>
        </w:rPr>
        <w:t>《信息安全产品强制性认证目录》，</w:t>
      </w:r>
      <w:r>
        <w:rPr>
          <w:rFonts w:hint="eastAsia" w:cs="仿宋_GB2312" w:asciiTheme="minorEastAsia" w:hAnsiTheme="minorEastAsia"/>
          <w:color w:val="auto"/>
          <w:sz w:val="24"/>
          <w:szCs w:val="24"/>
          <w:lang w:val="zh-CN"/>
        </w:rPr>
        <w:t>应在投标文件中提供“所投产品符合</w:t>
      </w:r>
      <w:r>
        <w:rPr>
          <w:rFonts w:cs="仿宋_GB2312" w:asciiTheme="minorEastAsia" w:hAnsiTheme="minorEastAsia"/>
          <w:color w:val="auto"/>
          <w:sz w:val="24"/>
          <w:szCs w:val="24"/>
          <w:lang w:val="zh-CN"/>
        </w:rPr>
        <w:t>信息安全产品强制性</w:t>
      </w:r>
      <w:r>
        <w:rPr>
          <w:rFonts w:hint="eastAsia" w:cs="仿宋_GB2312" w:asciiTheme="minorEastAsia" w:hAnsiTheme="minorEastAsia"/>
          <w:color w:val="auto"/>
          <w:sz w:val="24"/>
          <w:szCs w:val="24"/>
          <w:lang w:val="zh-CN"/>
        </w:rPr>
        <w:t>认证要求承诺函”并加盖投标人公章，否则将承担其投标被视为非实质性响应投标的风险。</w:t>
      </w:r>
    </w:p>
    <w:p>
      <w:pPr>
        <w:spacing w:line="360" w:lineRule="auto"/>
        <w:ind w:firstLine="482" w:firstLineChars="200"/>
        <w:contextualSpacing/>
        <w:rPr>
          <w:rFonts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项目完成后，我局组建专家团队，根据项目需求实现情况进行验收。</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五 、资金支付</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1、支付方式：</w:t>
      </w:r>
      <w:r>
        <w:rPr>
          <w:rFonts w:hint="eastAsia" w:ascii="宋体" w:hAnsi="宋体" w:eastAsia="宋体" w:cs="宋体"/>
          <w:color w:val="auto"/>
          <w:kern w:val="0"/>
          <w:sz w:val="24"/>
          <w:szCs w:val="24"/>
          <w:lang w:val="zh-CN"/>
        </w:rPr>
        <w:t>银行转账</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2、支付时间及条件：</w:t>
      </w:r>
      <w:r>
        <w:rPr>
          <w:rFonts w:hint="eastAsia" w:ascii="宋体" w:hAnsi="宋体" w:eastAsia="宋体" w:cs="宋体"/>
          <w:color w:val="auto"/>
          <w:kern w:val="0"/>
          <w:sz w:val="24"/>
          <w:szCs w:val="24"/>
          <w:lang w:val="zh-CN"/>
        </w:rPr>
        <w:t>经验收合格后一个月内付合同金额的</w:t>
      </w:r>
      <w:r>
        <w:rPr>
          <w:rFonts w:ascii="宋体" w:hAnsi="宋体" w:eastAsia="宋体" w:cs="宋体"/>
          <w:color w:val="auto"/>
          <w:kern w:val="0"/>
          <w:sz w:val="24"/>
          <w:szCs w:val="24"/>
          <w:lang w:val="zh-CN"/>
        </w:rPr>
        <w:t>9</w:t>
      </w:r>
      <w:r>
        <w:rPr>
          <w:rFonts w:hint="eastAsia" w:ascii="宋体" w:hAnsi="宋体" w:eastAsia="宋体" w:cs="宋体"/>
          <w:color w:val="auto"/>
          <w:kern w:val="0"/>
          <w:sz w:val="24"/>
          <w:szCs w:val="24"/>
          <w:lang w:val="zh-CN"/>
        </w:rPr>
        <w:t>5</w:t>
      </w:r>
      <w:r>
        <w:rPr>
          <w:rFonts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rPr>
        <w:t>，余款设备运行一年后无质量问题一次付清。</w:t>
      </w:r>
    </w:p>
    <w:p>
      <w:pPr>
        <w:adjustRightInd w:val="0"/>
        <w:snapToGrid w:val="0"/>
        <w:spacing w:line="360" w:lineRule="auto"/>
        <w:ind w:firstLine="482" w:firstLineChars="200"/>
        <w:jc w:val="left"/>
        <w:rPr>
          <w:rFonts w:cs="宋体" w:asciiTheme="minorEastAsia" w:hAnsiTheme="minorEastAsia"/>
          <w:color w:val="auto"/>
          <w:kern w:val="0"/>
          <w:sz w:val="24"/>
          <w:szCs w:val="24"/>
          <w:lang w:val="zh-CN"/>
        </w:rPr>
      </w:pPr>
      <w:r>
        <w:rPr>
          <w:rFonts w:hint="eastAsia" w:cs="宋体" w:asciiTheme="minorEastAsia" w:hAnsiTheme="minorEastAsia"/>
          <w:b/>
          <w:color w:val="auto"/>
          <w:kern w:val="0"/>
          <w:sz w:val="24"/>
          <w:szCs w:val="24"/>
          <w:lang w:val="zh-CN"/>
        </w:rPr>
        <w:t>六、其他要求</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zh-CN"/>
        </w:rPr>
        <w:t>1、投标人须明确投标产品的厂家、产地、品牌、型号、详细参数（采购清单中</w:t>
      </w:r>
      <w:r>
        <w:rPr>
          <w:rFonts w:hint="eastAsia" w:hAnsi="宋体"/>
          <w:color w:val="auto"/>
          <w:sz w:val="24"/>
          <w:szCs w:val="24"/>
        </w:rPr>
        <w:t>市司法局应急指挥中心系统中</w:t>
      </w:r>
      <w:r>
        <w:rPr>
          <w:rFonts w:hint="eastAsia" w:ascii="宋体" w:cs="宋体"/>
          <w:color w:val="auto"/>
          <w:sz w:val="24"/>
          <w:lang w:val="zh-CN"/>
        </w:rPr>
        <w:t>序号1-8；市司法局公共法律服务中心视频会议系统中序号1、3；市司法局视频会议室大屏系统中序号1、3、4、6），</w:t>
      </w:r>
      <w:r>
        <w:rPr>
          <w:rFonts w:hint="eastAsia" w:ascii="宋体" w:cs="宋体"/>
          <w:b/>
          <w:color w:val="auto"/>
          <w:sz w:val="24"/>
          <w:lang w:val="zh-CN"/>
        </w:rPr>
        <w:t>否则为无效投标。</w:t>
      </w:r>
    </w:p>
    <w:p>
      <w:pPr>
        <w:wordWrap w:val="0"/>
        <w:topLinePunct/>
        <w:autoSpaceDE w:val="0"/>
        <w:autoSpaceDN w:val="0"/>
        <w:adjustRightInd w:val="0"/>
        <w:spacing w:line="360" w:lineRule="auto"/>
        <w:ind w:firstLine="482"/>
        <w:rPr>
          <w:rFonts w:ascii="宋体" w:cs="宋体"/>
          <w:b/>
          <w:color w:val="auto"/>
          <w:sz w:val="24"/>
          <w:lang w:val="zh-CN"/>
        </w:rPr>
      </w:pPr>
      <w:r>
        <w:rPr>
          <w:rFonts w:hint="eastAsia" w:ascii="宋体" w:cs="宋体"/>
          <w:color w:val="auto"/>
          <w:sz w:val="24"/>
          <w:lang w:val="zh-CN"/>
        </w:rPr>
        <w:t>2、投标人应就该项目完整投标，</w:t>
      </w:r>
      <w:r>
        <w:rPr>
          <w:rFonts w:hint="eastAsia" w:ascii="宋体" w:cs="宋体"/>
          <w:b/>
          <w:color w:val="auto"/>
          <w:sz w:val="24"/>
          <w:lang w:val="zh-CN"/>
        </w:rPr>
        <w:t>否则为无效投标。</w:t>
      </w:r>
    </w:p>
    <w:p>
      <w:pPr>
        <w:wordWrap w:val="0"/>
        <w:topLinePunct/>
        <w:snapToGrid w:val="0"/>
        <w:spacing w:line="360" w:lineRule="auto"/>
        <w:ind w:firstLine="480" w:firstLineChars="200"/>
        <w:rPr>
          <w:rFonts w:ascii="宋体" w:cs="宋体"/>
          <w:color w:val="auto"/>
          <w:sz w:val="24"/>
          <w:lang w:val="zh-CN"/>
        </w:rPr>
      </w:pPr>
      <w:r>
        <w:rPr>
          <w:rFonts w:hint="eastAsia" w:ascii="宋体" w:cs="宋体"/>
          <w:color w:val="auto"/>
          <w:sz w:val="24"/>
          <w:lang w:val="zh-CN"/>
        </w:rPr>
        <w:t>3、产品必须符合国家质量检测标准和本招标文件规定标准的全新正品现货，提供随货物《产品合格证》及其它相关质量证明文件。进口产品须提供海关进货单（复印件备查）。</w:t>
      </w:r>
    </w:p>
    <w:p>
      <w:pPr>
        <w:wordWrap w:val="0"/>
        <w:topLinePunct/>
        <w:snapToGrid w:val="0"/>
        <w:spacing w:line="360" w:lineRule="auto"/>
        <w:ind w:firstLine="480" w:firstLineChars="200"/>
        <w:rPr>
          <w:rFonts w:ascii="宋体" w:cs="宋体"/>
          <w:b/>
          <w:color w:val="auto"/>
          <w:sz w:val="24"/>
          <w:lang w:val="zh-CN"/>
        </w:rPr>
      </w:pPr>
      <w:r>
        <w:rPr>
          <w:rFonts w:hint="eastAsia" w:ascii="宋体" w:cs="宋体"/>
          <w:color w:val="auto"/>
          <w:sz w:val="24"/>
          <w:lang w:val="zh-CN"/>
        </w:rPr>
        <w:t>4、本项目为交钥匙工程。</w:t>
      </w:r>
      <w:r>
        <w:rPr>
          <w:rFonts w:hint="eastAsia" w:ascii="宋体" w:cs="宋体"/>
          <w:b/>
          <w:color w:val="auto"/>
          <w:sz w:val="24"/>
          <w:lang w:val="zh-CN"/>
        </w:rPr>
        <w:t xml:space="preserve"> </w:t>
      </w:r>
    </w:p>
    <w:p>
      <w:pPr>
        <w:wordWrap w:val="0"/>
        <w:topLinePunct/>
        <w:snapToGrid w:val="0"/>
        <w:spacing w:line="360" w:lineRule="auto"/>
        <w:ind w:firstLine="482" w:firstLineChars="200"/>
        <w:rPr>
          <w:rFonts w:ascii="宋体" w:cs="宋体"/>
          <w:b/>
          <w:color w:val="auto"/>
          <w:sz w:val="24"/>
          <w:lang w:val="zh-CN"/>
        </w:rPr>
      </w:pPr>
      <w:r>
        <w:rPr>
          <w:rFonts w:hint="eastAsia" w:ascii="宋体" w:cs="宋体"/>
          <w:b/>
          <w:color w:val="auto"/>
          <w:sz w:val="24"/>
          <w:lang w:val="zh-CN"/>
        </w:rPr>
        <w:t>5、本项目招标文件中加◆项为不允许偏离的实质性要求和条件，无加◆的视为不允许负偏离。（如果有的话）</w:t>
      </w:r>
    </w:p>
    <w:p>
      <w:pPr>
        <w:widowControl/>
        <w:shd w:val="clear" w:color="auto" w:fill="FFFFFF"/>
        <w:spacing w:line="360" w:lineRule="auto"/>
        <w:ind w:firstLine="480" w:firstLineChars="200"/>
        <w:contextualSpacing/>
        <w:jc w:val="left"/>
        <w:rPr>
          <w:rFonts w:ascii="宋体" w:cs="宋体"/>
          <w:color w:val="auto"/>
          <w:sz w:val="24"/>
          <w:lang w:val="zh-CN"/>
        </w:rPr>
      </w:pPr>
    </w:p>
    <w:p>
      <w:pPr>
        <w:widowControl/>
        <w:shd w:val="clear" w:color="auto" w:fill="FFFFFF"/>
        <w:spacing w:line="360" w:lineRule="auto"/>
        <w:ind w:firstLine="480" w:firstLineChars="200"/>
        <w:contextualSpacing/>
        <w:jc w:val="left"/>
        <w:rPr>
          <w:rFonts w:cs="黑体" w:asciiTheme="minorEastAsia" w:hAnsiTheme="minorEastAsia"/>
          <w:color w:val="auto"/>
          <w:kern w:val="0"/>
          <w:sz w:val="24"/>
          <w:szCs w:val="24"/>
          <w:lang w:val="zh-CN"/>
        </w:rPr>
      </w:pP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p>
    <w:p>
      <w:pPr>
        <w:widowControl/>
        <w:jc w:val="left"/>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项目名称：</w:t>
            </w:r>
            <w:r>
              <w:rPr>
                <w:rFonts w:hint="eastAsia" w:ascii="宋体" w:hAnsi="宋体" w:eastAsia="宋体" w:cs="仿宋_GB2312"/>
                <w:color w:val="auto"/>
                <w:sz w:val="24"/>
                <w:szCs w:val="24"/>
              </w:rPr>
              <w:t>司法行政信息化平台建设</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项目编号：ZFCG-G2018184</w:t>
            </w:r>
            <w:r>
              <w:rPr>
                <w:rFonts w:hint="eastAsia" w:cs="仿宋_GB2312" w:asciiTheme="minorEastAsia" w:hAnsiTheme="minorEastAsia"/>
                <w:color w:val="auto"/>
                <w:sz w:val="24"/>
                <w:szCs w:val="24"/>
                <w:lang w:val="en-US" w:eastAsia="zh-CN"/>
              </w:rPr>
              <w:t>-1</w:t>
            </w:r>
            <w:r>
              <w:rPr>
                <w:rFonts w:hint="eastAsia" w:cs="仿宋_GB2312" w:asciiTheme="minorEastAsia" w:hAnsiTheme="minorEastAsia"/>
                <w:color w:val="auto"/>
                <w:sz w:val="24"/>
                <w:szCs w:val="24"/>
              </w:rPr>
              <w:t>号</w:t>
            </w:r>
          </w:p>
          <w:p>
            <w:pPr>
              <w:widowControl/>
              <w:shd w:val="clear" w:color="auto" w:fill="FFFFFF"/>
              <w:spacing w:line="360" w:lineRule="atLeast"/>
              <w:jc w:val="left"/>
              <w:rPr>
                <w:rFonts w:ascii="宋体" w:hAnsi="宋体" w:eastAsia="宋体" w:cs="仿宋_GB2312"/>
                <w:color w:val="auto"/>
                <w:sz w:val="24"/>
                <w:szCs w:val="24"/>
              </w:rPr>
            </w:pPr>
            <w:r>
              <w:rPr>
                <w:rFonts w:hint="eastAsia" w:cs="仿宋_GB2312" w:asciiTheme="minorEastAsia" w:hAnsiTheme="minorEastAsia"/>
                <w:color w:val="auto"/>
                <w:sz w:val="24"/>
                <w:szCs w:val="24"/>
              </w:rPr>
              <w:t>项目内容：</w:t>
            </w:r>
            <w:r>
              <w:rPr>
                <w:rFonts w:hint="eastAsia" w:ascii="宋体" w:hAnsi="宋体" w:eastAsia="宋体" w:cs="仿宋_GB2312"/>
                <w:color w:val="auto"/>
                <w:sz w:val="24"/>
                <w:szCs w:val="24"/>
              </w:rPr>
              <w:t>1、市司法局应急指挥中心系统，2、市司法局公共法律服务中心视频会议系统，3、市司法局视频会议室大屏系统</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w:t>
            </w:r>
            <w:r>
              <w:rPr>
                <w:rFonts w:hint="eastAsia" w:ascii="宋体" w:hAnsi="宋体" w:eastAsia="宋体" w:cs="仿宋_GB2312"/>
                <w:color w:val="auto"/>
                <w:sz w:val="24"/>
                <w:szCs w:val="24"/>
              </w:rPr>
              <w:t>许昌市司法局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w:t>
            </w:r>
            <w:r>
              <w:rPr>
                <w:rFonts w:hint="eastAsia" w:ascii="宋体" w:hAnsi="宋体" w:eastAsia="宋体" w:cs="仿宋_GB2312"/>
                <w:color w:val="auto"/>
                <w:sz w:val="24"/>
                <w:szCs w:val="24"/>
              </w:rPr>
              <w:t>许昌市司法局</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w:t>
            </w:r>
            <w:r>
              <w:rPr>
                <w:rFonts w:hint="eastAsia" w:ascii="宋体" w:hAnsi="宋体" w:eastAsia="宋体" w:cs="仿宋_GB2312"/>
                <w:color w:val="auto"/>
                <w:sz w:val="24"/>
                <w:szCs w:val="24"/>
              </w:rPr>
              <w:t>望田路6号许昌市司法局</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联系人：王国栋 郭明辉  电话：15716508999   17637957116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名称：许昌市政府采购中心</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地址：许昌市龙兴路与竹林路交汇处公共资源大厦</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联系人：李女士                电话：0374-2968687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1、上一</w:t>
            </w:r>
            <w:r>
              <w:rPr>
                <w:rFonts w:hint="eastAsia" w:cs="宋体" w:asciiTheme="minorEastAsia" w:hAnsiTheme="minorEastAsia"/>
                <w:bCs/>
                <w:color w:val="auto"/>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七、未被列入“信用中国”网站</w:t>
            </w:r>
            <w:r>
              <w:rPr>
                <w:rFonts w:cs="宋体" w:asciiTheme="minorEastAsia" w:hAnsiTheme="minorEastAsia"/>
                <w:b/>
                <w:color w:val="auto"/>
                <w:kern w:val="0"/>
                <w:sz w:val="24"/>
                <w:szCs w:val="24"/>
                <w:lang w:val="zh-CN"/>
              </w:rPr>
              <w:t>(www.creditchina.gov.cn)</w:t>
            </w:r>
            <w:r>
              <w:rPr>
                <w:rFonts w:hint="eastAsia" w:cs="宋体" w:asciiTheme="minorEastAsia" w:hAnsiTheme="minorEastAsia"/>
                <w:b/>
                <w:color w:val="auto"/>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auto"/>
                <w:kern w:val="0"/>
                <w:sz w:val="24"/>
                <w:szCs w:val="24"/>
                <w:lang w:val="zh-CN"/>
              </w:rPr>
              <w:t xml:space="preserve"> (www.ccgp.gov.cn)</w:t>
            </w:r>
            <w:r>
              <w:rPr>
                <w:rFonts w:hint="eastAsia" w:cs="宋体" w:asciiTheme="minorEastAsia" w:hAnsiTheme="minorEastAsia"/>
                <w:b/>
                <w:color w:val="auto"/>
                <w:kern w:val="0"/>
                <w:sz w:val="24"/>
                <w:szCs w:val="24"/>
                <w:lang w:val="zh-CN"/>
              </w:rPr>
              <w:t>政府采购严重违法失信行为记录名单的投标人；“国家企业信用公示系统”网站（</w:t>
            </w:r>
            <w:r>
              <w:rPr>
                <w:rFonts w:cs="宋体" w:asciiTheme="minorEastAsia" w:hAnsiTheme="minorEastAsia"/>
                <w:b/>
                <w:color w:val="auto"/>
                <w:kern w:val="0"/>
                <w:sz w:val="24"/>
                <w:szCs w:val="24"/>
                <w:lang w:val="zh-CN"/>
              </w:rPr>
              <w:t>www.gsxt.gov.cn</w:t>
            </w:r>
            <w:r>
              <w:rPr>
                <w:rFonts w:hint="eastAsia" w:cs="宋体" w:asciiTheme="minorEastAsia" w:hAnsiTheme="minorEastAsia"/>
                <w:b/>
                <w:color w:val="auto"/>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）；“国家企业信用公示系统”网站（</w:t>
            </w:r>
            <w:r>
              <w:rPr>
                <w:rFonts w:cs="宋体" w:asciiTheme="minorEastAsia" w:hAnsiTheme="minorEastAsia"/>
                <w:color w:val="auto"/>
                <w:kern w:val="0"/>
                <w:sz w:val="24"/>
                <w:szCs w:val="24"/>
              </w:rPr>
              <w:t>www.gsxt.gov.cn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4</w:t>
            </w:r>
            <w:r>
              <w:rPr>
                <w:rFonts w:hint="eastAsia" w:cs="宋体" w:asciiTheme="minorEastAsia" w:hAnsiTheme="minorEastAsia"/>
                <w:color w:val="auto"/>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140万元，超出最高限价的投标无效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2018</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12</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27</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许昌市公共资源交易中心三楼开标一室（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金额：贰万捌仟元（¥28000.00元）</w:t>
            </w:r>
            <w:bookmarkStart w:id="9" w:name="_GoBack"/>
            <w:bookmarkEnd w:id="9"/>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w:t>
            </w:r>
            <w:r>
              <w:rPr>
                <w:color w:val="auto"/>
              </w:rPr>
              <w:fldChar w:fldCharType="begin"/>
            </w:r>
            <w:r>
              <w:rPr>
                <w:color w:val="auto"/>
              </w:rPr>
              <w:instrText xml:space="preserve"> HYPERLINK "https://www.baidu.com/link?url=8rmedzOhlAuXDcXgh4Ih79cf3oX63OtO_HyxHSCPnTT6Bb4nFcbI-6b-kaJFEjJrZKGkaq6fZ0YCvibRAKulsXONz3kZBFBKcnun2fra-tu&amp;wd=&amp;eqid=f166cd3a00044721000000025acd62c1" \t "_blank" </w:instrText>
            </w:r>
            <w:r>
              <w:rPr>
                <w:color w:val="auto"/>
              </w:rPr>
              <w:fldChar w:fldCharType="separate"/>
            </w:r>
            <w:r>
              <w:rPr>
                <w:rFonts w:cs="宋体" w:asciiTheme="minorEastAsia" w:hAnsiTheme="minorEastAsia"/>
                <w:color w:val="auto"/>
                <w:sz w:val="24"/>
                <w:szCs w:val="24"/>
              </w:rPr>
              <w:t>中国·许昌</w:t>
            </w:r>
            <w:r>
              <w:rPr>
                <w:rFonts w:hint="eastAsia" w:cs="宋体" w:asciiTheme="minorEastAsia" w:hAnsiTheme="minorEastAsia"/>
                <w:color w:val="auto"/>
                <w:sz w:val="24"/>
                <w:szCs w:val="24"/>
              </w:rPr>
              <w:t xml:space="preserve"> </w:t>
            </w:r>
            <w:r>
              <w:rPr>
                <w:rFonts w:cs="宋体" w:asciiTheme="minorEastAsia" w:hAnsiTheme="minorEastAsia"/>
                <w:color w:val="auto"/>
                <w:sz w:val="24"/>
                <w:szCs w:val="24"/>
              </w:rPr>
              <w:t>许昌市政府网</w:t>
            </w:r>
            <w:r>
              <w:rPr>
                <w:rFonts w:cs="宋体" w:asciiTheme="minorEastAsia" w:hAnsiTheme="minorEastAsia"/>
                <w:color w:val="auto"/>
                <w:sz w:val="24"/>
                <w:szCs w:val="24"/>
              </w:rPr>
              <w:fldChar w:fldCharType="end"/>
            </w:r>
            <w:r>
              <w:rPr>
                <w:rFonts w:hint="eastAsia" w:cs="宋体" w:asciiTheme="minorEastAsia" w:hAnsiTheme="minorEastAsia"/>
                <w:color w:val="auto"/>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wordWrap w:val="0"/>
              <w:topLinePunct/>
              <w:snapToGrid w:val="0"/>
              <w:spacing w:line="360" w:lineRule="auto"/>
              <w:rPr>
                <w:rFonts w:ascii="宋体"/>
                <w:color w:val="auto"/>
                <w:sz w:val="24"/>
                <w:szCs w:val="24"/>
              </w:rPr>
            </w:pPr>
            <w:r>
              <w:rPr>
                <w:rFonts w:hint="eastAsia" w:cs="宋体" w:asciiTheme="minorEastAsia" w:hAnsiTheme="minorEastAsia"/>
                <w:bCs/>
                <w:color w:val="auto"/>
                <w:sz w:val="24"/>
                <w:szCs w:val="24"/>
                <w:lang w:val="zh-CN"/>
              </w:rPr>
              <w:t>1、</w:t>
            </w:r>
            <w:r>
              <w:rPr>
                <w:rFonts w:hint="eastAsia" w:ascii="宋体" w:hAnsi="宋体"/>
                <w:color w:val="auto"/>
                <w:kern w:val="0"/>
                <w:sz w:val="24"/>
                <w:szCs w:val="24"/>
              </w:rPr>
              <w:t>中标人在向采购单位领取中标通知书时，须向采购单位提供</w:t>
            </w:r>
            <w:r>
              <w:rPr>
                <w:rFonts w:hint="eastAsia" w:ascii="宋体" w:hAnsi="宋体"/>
                <w:color w:val="auto"/>
                <w:sz w:val="24"/>
                <w:szCs w:val="24"/>
              </w:rPr>
              <w:t>法人营业执照、税务登记证副本及投标条件中要求的相关证件原件和招标文件</w:t>
            </w:r>
            <w:r>
              <w:rPr>
                <w:rFonts w:hint="eastAsia" w:ascii="宋体"/>
                <w:color w:val="auto"/>
                <w:sz w:val="24"/>
                <w:szCs w:val="24"/>
              </w:rPr>
              <w:t xml:space="preserve"> “其它要求”中要求的相关材料（如果本招标文件要求的话），</w:t>
            </w:r>
            <w:r>
              <w:rPr>
                <w:rFonts w:hint="eastAsia" w:ascii="宋体"/>
                <w:b/>
                <w:color w:val="auto"/>
                <w:sz w:val="24"/>
                <w:szCs w:val="24"/>
              </w:rPr>
              <w:t>否则取消其中标资格。</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2</w:t>
            </w:r>
            <w:r>
              <w:rPr>
                <w:rFonts w:hint="eastAsia" w:cs="宋体" w:asciiTheme="minorEastAsia" w:hAnsiTheme="minorEastAsia"/>
                <w:bCs/>
                <w:color w:val="auto"/>
                <w:sz w:val="24"/>
                <w:szCs w:val="24"/>
                <w:lang w:val="zh-CN"/>
              </w:rPr>
              <w:t>、中标人在接到中标通知时</w:t>
            </w:r>
            <w:r>
              <w:rPr>
                <w:rFonts w:hint="eastAsia" w:cs="宋体" w:asciiTheme="minorEastAsia" w:hAnsiTheme="minorEastAsia"/>
                <w:bCs/>
                <w:color w:val="auto"/>
                <w:sz w:val="24"/>
                <w:szCs w:val="24"/>
              </w:rPr>
              <w:t>，</w:t>
            </w:r>
            <w:r>
              <w:rPr>
                <w:rFonts w:hint="eastAsia" w:cs="宋体" w:asciiTheme="minorEastAsia" w:hAnsiTheme="minorEastAsia"/>
                <w:bCs/>
                <w:color w:val="auto"/>
                <w:sz w:val="24"/>
                <w:szCs w:val="24"/>
                <w:lang w:val="zh-CN"/>
              </w:rPr>
              <w:t>须向代理机构发送投标报价及分项报价一览表</w:t>
            </w:r>
            <w:r>
              <w:rPr>
                <w:rFonts w:hint="eastAsia" w:cs="宋体" w:asciiTheme="minorEastAsia" w:hAnsiTheme="minorEastAsia"/>
                <w:bCs/>
                <w:color w:val="auto"/>
                <w:sz w:val="24"/>
                <w:szCs w:val="24"/>
              </w:rPr>
              <w:t>（</w:t>
            </w:r>
            <w:r>
              <w:rPr>
                <w:rFonts w:hint="eastAsia" w:cs="宋体" w:asciiTheme="minorEastAsia" w:hAnsiTheme="minorEastAsia"/>
                <w:bCs/>
                <w:color w:val="auto"/>
                <w:sz w:val="24"/>
                <w:szCs w:val="24"/>
                <w:lang w:val="zh-CN"/>
              </w:rPr>
              <w:t>包含主要中标标的的名称、规格型号、数量、单价、服务要求等</w:t>
            </w:r>
            <w:r>
              <w:rPr>
                <w:rFonts w:hint="eastAsia" w:cs="宋体" w:asciiTheme="minorEastAsia" w:hAnsiTheme="minorEastAsia"/>
                <w:bCs/>
                <w:color w:val="auto"/>
                <w:sz w:val="24"/>
                <w:szCs w:val="24"/>
              </w:rPr>
              <w:t>）</w:t>
            </w:r>
            <w:r>
              <w:rPr>
                <w:rFonts w:hint="eastAsia" w:cs="宋体" w:asciiTheme="minorEastAsia" w:hAnsiTheme="minorEastAsia"/>
                <w:bCs/>
                <w:color w:val="auto"/>
                <w:sz w:val="24"/>
                <w:szCs w:val="24"/>
                <w:lang w:val="zh-CN"/>
              </w:rPr>
              <w:t>电子文档</w:t>
            </w:r>
            <w:r>
              <w:rPr>
                <w:rFonts w:hint="eastAsia" w:cs="宋体" w:asciiTheme="minorEastAsia" w:hAnsiTheme="minorEastAsia"/>
                <w:bCs/>
                <w:color w:val="auto"/>
                <w:sz w:val="24"/>
                <w:szCs w:val="24"/>
              </w:rPr>
              <w:t>，</w:t>
            </w:r>
            <w:r>
              <w:rPr>
                <w:rFonts w:hint="eastAsia" w:cs="宋体" w:asciiTheme="minorEastAsia" w:hAnsiTheme="minorEastAsia"/>
                <w:bCs/>
                <w:color w:val="auto"/>
                <w:sz w:val="24"/>
                <w:szCs w:val="24"/>
                <w:lang w:val="zh-CN"/>
              </w:rPr>
              <w:t>并同时通知交易见证部</w:t>
            </w:r>
            <w:r>
              <w:rPr>
                <w:rFonts w:hint="eastAsia" w:cs="宋体" w:asciiTheme="minorEastAsia" w:hAnsiTheme="minorEastAsia"/>
                <w:bCs/>
                <w:color w:val="auto"/>
                <w:sz w:val="24"/>
                <w:szCs w:val="24"/>
              </w:rPr>
              <w:t>，</w:t>
            </w:r>
            <w:r>
              <w:rPr>
                <w:rFonts w:hint="eastAsia" w:cs="宋体" w:asciiTheme="minorEastAsia" w:hAnsiTheme="minorEastAsia"/>
                <w:bCs/>
                <w:color w:val="auto"/>
                <w:sz w:val="24"/>
                <w:szCs w:val="24"/>
                <w:lang w:val="zh-CN"/>
              </w:rPr>
              <w:t>联系电话</w:t>
            </w:r>
            <w:r>
              <w:rPr>
                <w:rFonts w:hint="eastAsia" w:cs="宋体" w:asciiTheme="minorEastAsia" w:hAnsiTheme="minorEastAsia"/>
                <w:bCs/>
                <w:color w:val="auto"/>
                <w:sz w:val="24"/>
                <w:szCs w:val="24"/>
              </w:rPr>
              <w:t>：0374-2968027，</w:t>
            </w:r>
            <w:r>
              <w:rPr>
                <w:rFonts w:hint="eastAsia" w:cs="宋体" w:asciiTheme="minorEastAsia" w:hAnsiTheme="minorEastAsia"/>
                <w:bCs/>
                <w:color w:val="auto"/>
                <w:sz w:val="24"/>
                <w:szCs w:val="24"/>
                <w:lang w:val="zh-CN"/>
              </w:rPr>
              <w:t>邮箱</w:t>
            </w:r>
            <w:r>
              <w:rPr>
                <w:rFonts w:hint="eastAsia" w:cs="宋体" w:asciiTheme="minorEastAsia" w:hAnsiTheme="minorEastAsia"/>
                <w:bCs/>
                <w:color w:val="auto"/>
                <w:sz w:val="24"/>
                <w:szCs w:val="24"/>
              </w:rPr>
              <w:t>：jzb2968027@163.com</w:t>
            </w:r>
            <w:r>
              <w:rPr>
                <w:rFonts w:hint="eastAsia" w:cs="宋体" w:asciiTheme="minorEastAsia" w:hAnsiTheme="minorEastAsia"/>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投标人投标时须提供加密电子投标文件、备份文件（使用电子介质存储）、纸质投标文件。评标标准中相关证明资料原件开标现场不再提供（招标文件有要求提供原件的除外）。</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widowControl/>
        <w:jc w:val="center"/>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一、概念释义</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w:t>
      </w:r>
      <w:r>
        <w:rPr>
          <w:rFonts w:cs="宋体" w:asciiTheme="minorEastAsia" w:hAnsiTheme="minorEastAsia"/>
          <w:b/>
          <w:color w:val="auto"/>
          <w:kern w:val="0"/>
          <w:sz w:val="24"/>
          <w:szCs w:val="24"/>
        </w:rPr>
        <w:t>.</w:t>
      </w:r>
      <w:r>
        <w:rPr>
          <w:rFonts w:hint="eastAsia" w:cs="宋体" w:asciiTheme="minorEastAsia" w:hAnsiTheme="minorEastAsia"/>
          <w:b/>
          <w:color w:val="auto"/>
          <w:kern w:val="0"/>
          <w:sz w:val="24"/>
          <w:szCs w:val="24"/>
        </w:rPr>
        <w:t>适用范围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color w:val="auto"/>
          <w:kern w:val="0"/>
          <w:sz w:val="24"/>
          <w:szCs w:val="24"/>
        </w:rPr>
      </w:pPr>
      <w:r>
        <w:rPr>
          <w:rFonts w:cs="宋体" w:asciiTheme="minorEastAsia" w:hAnsiTheme="minorEastAsia"/>
          <w:b/>
          <w:color w:val="auto"/>
          <w:kern w:val="0"/>
          <w:sz w:val="24"/>
          <w:szCs w:val="24"/>
        </w:rPr>
        <w:t>2.</w:t>
      </w:r>
      <w:r>
        <w:rPr>
          <w:rFonts w:hint="eastAsia" w:cs="宋体" w:asciiTheme="minorEastAsia" w:hAnsiTheme="minorEastAsia"/>
          <w:b/>
          <w:color w:val="auto"/>
          <w:kern w:val="0"/>
          <w:sz w:val="24"/>
          <w:szCs w:val="24"/>
        </w:rPr>
        <w:t>定义</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2.1“采购项目”：“投标人须知前附表”中所述的采购项目。</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2.2“招标人”：“投标人须知前附表”中所述的组织本次招标的代理机构和采购人。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sz w:val="24"/>
          <w:szCs w:val="24"/>
        </w:rPr>
        <w:t>采购代理机构及其分支机构不得在所代理的采购项目中投标或者代理投标</w:t>
      </w:r>
      <w:r>
        <w:rPr>
          <w:rFonts w:hint="eastAsia" w:cs="宋体" w:asciiTheme="minorEastAsia" w:hAnsiTheme="minorEastAsia"/>
          <w:color w:val="auto"/>
          <w:kern w:val="0"/>
          <w:sz w:val="24"/>
          <w:szCs w:val="24"/>
        </w:rPr>
        <w:t>，不得为所代理的采购项目的投标人参加本项目提供投标咨询。</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2.8“进口产品”：是指通过中国海关报关验放进入中国境内且产自关境外的产品，包括已经进入中国境内的进口产品。详见《</w:t>
      </w:r>
      <w:r>
        <w:rPr>
          <w:rFonts w:cs="宋体" w:asciiTheme="minorEastAsia" w:hAnsiTheme="minorEastAsia"/>
          <w:color w:val="auto"/>
          <w:kern w:val="0"/>
          <w:sz w:val="24"/>
          <w:szCs w:val="24"/>
        </w:rPr>
        <w:t>关于政府采购进口产品管理有关问题的通知</w:t>
      </w:r>
      <w:r>
        <w:rPr>
          <w:rFonts w:hint="eastAsia" w:cs="宋体" w:asciiTheme="minorEastAsia" w:hAnsiTheme="minorEastAsia"/>
          <w:color w:val="auto"/>
          <w:kern w:val="0"/>
          <w:sz w:val="24"/>
          <w:szCs w:val="24"/>
        </w:rPr>
        <w:t>》(财库[2007]119号)、《关于政府采购进口产品管理有关问题的通知》（财办库［</w:t>
      </w:r>
      <w:r>
        <w:rPr>
          <w:rFonts w:cs="宋体" w:asciiTheme="minorEastAsia" w:hAnsiTheme="minorEastAsia"/>
          <w:color w:val="auto"/>
          <w:kern w:val="0"/>
          <w:sz w:val="24"/>
          <w:szCs w:val="24"/>
        </w:rPr>
        <w:t>2008</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 xml:space="preserve">248 </w:t>
      </w:r>
      <w:r>
        <w:rPr>
          <w:rFonts w:hint="eastAsia" w:cs="宋体" w:asciiTheme="minorEastAsia" w:hAnsiTheme="minorEastAsia"/>
          <w:color w:val="auto"/>
          <w:kern w:val="0"/>
          <w:sz w:val="24"/>
          <w:szCs w:val="24"/>
        </w:rPr>
        <w:t>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2.8.1 </w:t>
      </w:r>
      <w:r>
        <w:rPr>
          <w:rFonts w:cs="宋体" w:asciiTheme="minorEastAsia" w:hAnsiTheme="minorEastAsia"/>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2.8.2 </w:t>
      </w:r>
      <w:r>
        <w:rPr>
          <w:rFonts w:cs="宋体" w:asciiTheme="minorEastAsia" w:hAnsiTheme="minorEastAsia"/>
          <w:color w:val="auto"/>
          <w:kern w:val="0"/>
          <w:sz w:val="24"/>
          <w:szCs w:val="24"/>
        </w:rPr>
        <w:t>如</w:t>
      </w:r>
      <w:r>
        <w:rPr>
          <w:rFonts w:hint="eastAsia" w:cs="宋体" w:asciiTheme="minorEastAsia" w:hAnsiTheme="minorEastAsia"/>
          <w:color w:val="auto"/>
          <w:kern w:val="0"/>
          <w:sz w:val="24"/>
          <w:szCs w:val="24"/>
        </w:rPr>
        <w:t>招标</w:t>
      </w:r>
      <w:r>
        <w:rPr>
          <w:rFonts w:cs="宋体" w:asciiTheme="minorEastAsia" w:hAnsiTheme="minorEastAsia"/>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auto"/>
          <w:kern w:val="0"/>
        </w:rPr>
      </w:pPr>
      <w:r>
        <w:rPr>
          <w:rFonts w:cs="宋体" w:asciiTheme="minorEastAsia" w:hAnsiTheme="minorEastAsia"/>
          <w:color w:val="auto"/>
          <w:kern w:val="0"/>
        </w:rPr>
        <w:t>3.</w:t>
      </w:r>
      <w:r>
        <w:rPr>
          <w:rFonts w:hint="eastAsia" w:cs="宋体" w:asciiTheme="minorEastAsia" w:hAnsiTheme="minorEastAsia"/>
          <w:color w:val="auto"/>
          <w:kern w:val="0"/>
        </w:rPr>
        <w:t>3</w:t>
      </w:r>
      <w:r>
        <w:rPr>
          <w:rFonts w:cs="宋体" w:asciiTheme="minorEastAsia" w:hAnsiTheme="minorEastAsia"/>
          <w:color w:val="auto"/>
          <w:kern w:val="0"/>
        </w:rPr>
        <w:t xml:space="preserve"> </w:t>
      </w:r>
      <w:r>
        <w:rPr>
          <w:rFonts w:hint="eastAsia" w:cs="宋体" w:asciiTheme="minorEastAsia" w:hAnsiTheme="minorEastAsia"/>
          <w:color w:val="auto"/>
          <w:kern w:val="0"/>
        </w:rPr>
        <w:t>政府采购活动中查询及使用投标人信用记录的具体要求为：投标人未被列入失信被执行人、重大税收违法案件当事人名单、</w:t>
      </w:r>
      <w:r>
        <w:rPr>
          <w:rFonts w:cs="仿宋_GB2312" w:asciiTheme="minorEastAsia" w:hAnsiTheme="minorEastAsia"/>
          <w:color w:val="auto"/>
          <w:shd w:val="clear" w:color="auto" w:fill="FFFFFF"/>
        </w:rPr>
        <w:t>政府采购严重违法失信名单</w:t>
      </w:r>
      <w:r>
        <w:rPr>
          <w:rFonts w:hint="eastAsia" w:cs="仿宋_GB2312" w:asciiTheme="minorEastAsia" w:hAnsiTheme="minorEastAsia"/>
          <w:color w:val="auto"/>
          <w:shd w:val="clear" w:color="auto" w:fill="FFFFFF"/>
        </w:rPr>
        <w:t>、</w:t>
      </w:r>
      <w:r>
        <w:rPr>
          <w:rFonts w:hint="eastAsia" w:cs="宋体" w:asciiTheme="minorEastAsia" w:hAnsiTheme="minorEastAsia"/>
          <w:color w:val="auto"/>
          <w:kern w:val="0"/>
        </w:rPr>
        <w:t>政府采购严重违法失信行为记录名单、</w:t>
      </w:r>
      <w:r>
        <w:rPr>
          <w:rFonts w:hint="eastAsia" w:ascii="宋体" w:hAnsi="宋体" w:cs="仿宋_GB2312"/>
          <w:b/>
          <w:color w:val="auto"/>
          <w:shd w:val="clear" w:color="auto" w:fill="FFFFFF"/>
        </w:rPr>
        <w:t>严重违法失信企业名单（黑名单）</w:t>
      </w:r>
      <w:r>
        <w:rPr>
          <w:rFonts w:hint="eastAsia" w:cs="宋体" w:asciiTheme="minorEastAsia" w:hAnsiTheme="minorEastAsia"/>
          <w:color w:val="auto"/>
          <w:kern w:val="0"/>
        </w:rPr>
        <w:t>（联合体形式投标的，联合体成员存在不良信用记录，视同联合体存在不良信用记录）。</w:t>
      </w:r>
      <w:r>
        <w:rPr>
          <w:rFonts w:hint="eastAsia" w:cs="宋体" w:asciiTheme="minorEastAsia" w:hAnsiTheme="minorEastAsia"/>
          <w:b/>
          <w:color w:val="auto"/>
          <w:kern w:val="0"/>
        </w:rPr>
        <w:t>(本项目投标截止时间前三年内供应商信用记录情况)</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r>
        <w:rPr>
          <w:rFonts w:hint="eastAsia" w:ascii="宋体" w:hAnsi="宋体" w:cs="宋体"/>
          <w:color w:val="auto"/>
          <w:kern w:val="0"/>
          <w:sz w:val="24"/>
          <w:szCs w:val="24"/>
        </w:rPr>
        <w:t>“</w:t>
      </w:r>
      <w:r>
        <w:rPr>
          <w:rFonts w:hint="eastAsia" w:ascii="宋体" w:hAnsi="宋体" w:cs="宋体"/>
          <w:color w:val="auto"/>
          <w:kern w:val="0"/>
          <w:sz w:val="24"/>
          <w:szCs w:val="24"/>
          <w:lang w:val="zh-CN"/>
        </w:rPr>
        <w:t>国家企业信用公示系统</w:t>
      </w:r>
      <w:r>
        <w:rPr>
          <w:rFonts w:hint="eastAsia" w:ascii="宋体" w:hAnsi="宋体" w:cs="宋体"/>
          <w:color w:val="auto"/>
          <w:kern w:val="0"/>
          <w:sz w:val="24"/>
          <w:szCs w:val="24"/>
        </w:rPr>
        <w:t>”</w:t>
      </w:r>
      <w:r>
        <w:rPr>
          <w:rFonts w:hint="eastAsia" w:ascii="宋体" w:hAnsi="宋体" w:cs="宋体"/>
          <w:color w:val="auto"/>
          <w:kern w:val="0"/>
          <w:sz w:val="24"/>
          <w:szCs w:val="24"/>
          <w:lang w:val="zh-CN"/>
        </w:rPr>
        <w:t>网站</w:t>
      </w:r>
      <w:r>
        <w:rPr>
          <w:rFonts w:hint="eastAsia" w:ascii="宋体" w:hAnsi="宋体" w:cs="宋体"/>
          <w:color w:val="auto"/>
          <w:kern w:val="0"/>
          <w:sz w:val="24"/>
          <w:szCs w:val="24"/>
        </w:rPr>
        <w:t>（</w:t>
      </w:r>
      <w:r>
        <w:rPr>
          <w:rFonts w:ascii="宋体" w:hAnsi="宋体" w:cs="宋体"/>
          <w:color w:val="auto"/>
          <w:kern w:val="0"/>
          <w:sz w:val="24"/>
          <w:szCs w:val="24"/>
        </w:rPr>
        <w:t>www.gsxt.gov.cn</w:t>
      </w:r>
      <w:r>
        <w:rPr>
          <w:rFonts w:hint="eastAsia" w:ascii="宋体" w:hAnsi="宋体" w:cs="宋体"/>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4</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6</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“投标邀请”和“投标人须知前附表”规定接受联合体投标的，除应符合本章第</w:t>
      </w:r>
      <w:r>
        <w:rPr>
          <w:rFonts w:cs="宋体" w:asciiTheme="minorEastAsia" w:hAnsiTheme="minorEastAsia"/>
          <w:color w:val="auto"/>
          <w:kern w:val="0"/>
          <w:sz w:val="24"/>
          <w:szCs w:val="24"/>
        </w:rPr>
        <w:t>3.1</w:t>
      </w:r>
      <w:r>
        <w:rPr>
          <w:rFonts w:hint="eastAsia" w:cs="宋体" w:asciiTheme="minorEastAsia" w:hAnsiTheme="minorEastAsia"/>
          <w:color w:val="auto"/>
          <w:kern w:val="0"/>
          <w:sz w:val="24"/>
          <w:szCs w:val="24"/>
        </w:rPr>
        <w:t>项和3.2项要求外，还应遵守以下规定：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 w:val="24"/>
          <w:szCs w:val="24"/>
        </w:rPr>
        <w:t>承担连带责任</w:t>
      </w:r>
      <w:r>
        <w:rPr>
          <w:rFonts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3.7 法律、行政法规规定的其他条件。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4．合格的货物和服务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4.5 投标人所投产品如被列入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并根据招标文件要求提供相关证明。</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4.6 投标人所投产品如被列入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w:t>
      </w:r>
      <w:r>
        <w:rPr>
          <w:rFonts w:hint="eastAsia" w:cs="宋体" w:asciiTheme="minorEastAsia" w:hAnsiTheme="minorEastAsia"/>
          <w:color w:val="auto"/>
          <w:kern w:val="0"/>
          <w:sz w:val="24"/>
          <w:szCs w:val="24"/>
        </w:rPr>
        <w:t>中国信息安全认证中心</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并根据招标文件要求提供相关证明。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5．投标费用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6．信息发布</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auto"/>
          <w:sz w:val="24"/>
          <w:szCs w:val="24"/>
        </w:rPr>
        <w:t>《中国政府采购网》、《河南省政府采购网》、《许昌市政府采购网》、</w:t>
      </w:r>
      <w:r>
        <w:rPr>
          <w:rFonts w:hint="eastAsia" w:cs="宋体" w:asciiTheme="minorEastAsia" w:hAnsiTheme="minorEastAsia"/>
          <w:color w:val="auto"/>
          <w:kern w:val="0"/>
          <w:sz w:val="24"/>
          <w:szCs w:val="24"/>
        </w:rPr>
        <w:t>《</w:t>
      </w:r>
      <w:r>
        <w:rPr>
          <w:color w:val="auto"/>
        </w:rPr>
        <w:fldChar w:fldCharType="begin"/>
      </w:r>
      <w:r>
        <w:rPr>
          <w:color w:val="auto"/>
        </w:rPr>
        <w:instrText xml:space="preserve"> HYPERLINK "https://www.baidu.com/link?url=8rmedzOhlAuXDcXgh4Ih79cf3oX63OtO_HyxHSCPnTT6Bb4nFcbI-6b-kaJFEjJrZKGkaq6fZ0YCvibRAKulsXONz3kZBFBKcnun2fra-tu&amp;wd=&amp;eqid=f166cd3a00044721000000025acd62c1" \t "_blank" </w:instrText>
      </w:r>
      <w:r>
        <w:rPr>
          <w:color w:val="auto"/>
        </w:rPr>
        <w:fldChar w:fldCharType="separate"/>
      </w:r>
      <w:r>
        <w:rPr>
          <w:rFonts w:cs="宋体" w:asciiTheme="minorEastAsia" w:hAnsiTheme="minorEastAsia"/>
          <w:color w:val="auto"/>
          <w:kern w:val="0"/>
          <w:sz w:val="24"/>
          <w:szCs w:val="24"/>
        </w:rPr>
        <w:t>中国·许昌</w:t>
      </w:r>
      <w:r>
        <w:rPr>
          <w:rFonts w:hint="eastAsia" w:cs="宋体" w:asciiTheme="minorEastAsia" w:hAnsiTheme="minorEastAsia"/>
          <w:color w:val="auto"/>
          <w:kern w:val="0"/>
          <w:sz w:val="24"/>
          <w:szCs w:val="24"/>
        </w:rPr>
        <w:t xml:space="preserve"> </w:t>
      </w:r>
      <w:r>
        <w:rPr>
          <w:rFonts w:cs="宋体" w:asciiTheme="minorEastAsia" w:hAnsiTheme="minorEastAsia"/>
          <w:color w:val="auto"/>
          <w:kern w:val="0"/>
          <w:sz w:val="24"/>
          <w:szCs w:val="24"/>
        </w:rPr>
        <w:t>许昌市政府网</w:t>
      </w:r>
      <w:r>
        <w:rPr>
          <w:rFonts w:cs="宋体" w:asciiTheme="minorEastAsia" w:hAnsiTheme="minorEastAsia"/>
          <w:color w:val="auto"/>
          <w:kern w:val="0"/>
          <w:sz w:val="24"/>
          <w:szCs w:val="24"/>
        </w:rPr>
        <w:fldChar w:fldCharType="end"/>
      </w:r>
      <w:r>
        <w:rPr>
          <w:rFonts w:hint="eastAsia" w:cs="黑体" w:asciiTheme="minorEastAsia" w:hAnsiTheme="minorEastAsia"/>
          <w:bCs/>
          <w:color w:val="auto"/>
          <w:shd w:val="clear" w:color="auto" w:fill="FFFFFF"/>
        </w:rPr>
        <w:t>》</w:t>
      </w:r>
      <w:r>
        <w:rPr>
          <w:rFonts w:hint="eastAsia" w:cs="宋体" w:asciiTheme="minorEastAsia" w:hAnsiTheme="minorEastAsia"/>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7.采购代理机构代理费用收取标准和方式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不收取任何费用。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8. 其他</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二、招标文件说明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9．招标文件构成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9.1 招标文件由以下部分组成：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（1）投标邀请（招标公告）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（2）项目需求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（3）投标人须知前附表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（4）投标人须知</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（5）政府采购政策功能</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（6）资格审查与评标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（7）合同条款及格式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（8）投标文件有关格式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（9）本项目招标文件的</w:t>
      </w:r>
      <w:r>
        <w:rPr>
          <w:rFonts w:hint="eastAsia" w:ascii="宋体" w:hAnsi="宋体" w:cs="宋体"/>
          <w:color w:val="auto"/>
          <w:kern w:val="0"/>
          <w:sz w:val="24"/>
          <w:szCs w:val="24"/>
        </w:rPr>
        <w:t>附件</w:t>
      </w:r>
      <w:r>
        <w:rPr>
          <w:rFonts w:hint="eastAsia" w:cs="宋体" w:asciiTheme="minorEastAsia" w:hAnsiTheme="minorEastAsia"/>
          <w:color w:val="auto"/>
          <w:kern w:val="0"/>
          <w:sz w:val="24"/>
          <w:szCs w:val="24"/>
        </w:rPr>
        <w:t>澄清、答复、修改、补充内容（如有的话）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10.现场考察、开标前答疑会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11.招标文件的澄清或修改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 w:val="24"/>
          <w:szCs w:val="24"/>
        </w:rPr>
        <w:t>15</w:t>
      </w:r>
      <w:r>
        <w:rPr>
          <w:rFonts w:hint="eastAsia" w:cs="宋体" w:asciiTheme="minorEastAsia" w:hAnsiTheme="minorEastAsia"/>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 w:val="24"/>
          <w:szCs w:val="24"/>
        </w:rPr>
      </w:pP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三、投标文件的编制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12． 投标的语言及计量单位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13</w:t>
      </w:r>
      <w:r>
        <w:rPr>
          <w:rFonts w:cs="宋体" w:asciiTheme="minorEastAsia" w:hAnsiTheme="minorEastAsia"/>
          <w:b/>
          <w:color w:val="auto"/>
          <w:kern w:val="0"/>
          <w:sz w:val="24"/>
          <w:szCs w:val="24"/>
        </w:rPr>
        <w:t xml:space="preserve">. </w:t>
      </w:r>
      <w:r>
        <w:rPr>
          <w:rFonts w:hint="eastAsia" w:cs="宋体" w:asciiTheme="minorEastAsia" w:hAnsiTheme="minorEastAsia"/>
          <w:b/>
          <w:color w:val="auto"/>
          <w:kern w:val="0"/>
          <w:sz w:val="24"/>
          <w:szCs w:val="24"/>
        </w:rPr>
        <w:t>投标报价</w:t>
      </w:r>
      <w:r>
        <w:rPr>
          <w:rFonts w:cs="宋体" w:asciiTheme="minorEastAsia" w:hAnsiTheme="minorEastAsia"/>
          <w:b/>
          <w:color w:val="auto"/>
          <w:kern w:val="0"/>
          <w:sz w:val="24"/>
          <w:szCs w:val="24"/>
        </w:rPr>
        <w:t xml:space="preserve"> </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13.1 本次招标项目的投标均以</w:t>
      </w:r>
      <w:r>
        <w:rPr>
          <w:rFonts w:hint="eastAsia" w:cs="宋体" w:asciiTheme="minorEastAsia" w:hAnsiTheme="minorEastAsia"/>
          <w:b/>
          <w:color w:val="auto"/>
          <w:kern w:val="0"/>
          <w:sz w:val="24"/>
          <w:szCs w:val="24"/>
        </w:rPr>
        <w:t>人民币</w:t>
      </w:r>
      <w:r>
        <w:rPr>
          <w:rFonts w:hint="eastAsia" w:cs="宋体" w:asciiTheme="minorEastAsia" w:hAnsiTheme="minorEastAsia"/>
          <w:color w:val="auto"/>
          <w:kern w:val="0"/>
          <w:sz w:val="24"/>
          <w:szCs w:val="24"/>
        </w:rPr>
        <w:t>为计算单位。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13.3 投标人应对项目要求的全部内容进行报价，少报漏报将导致其投标</w:t>
      </w:r>
      <w:r>
        <w:rPr>
          <w:rFonts w:hint="eastAsia" w:ascii="宋体" w:hAnsi="宋体" w:cs="宋体"/>
          <w:color w:val="auto"/>
          <w:sz w:val="24"/>
          <w:szCs w:val="24"/>
          <w:lang w:val="en-GB"/>
        </w:rPr>
        <w:t>为非实质性响应予以拒绝。</w:t>
      </w:r>
    </w:p>
    <w:p>
      <w:pPr>
        <w:spacing w:line="360" w:lineRule="auto"/>
        <w:outlineLvl w:val="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13.7 报价不得高于本项目最高限价，且不低于成本价。</w:t>
      </w:r>
      <w:r>
        <w:rPr>
          <w:rFonts w:hint="eastAsia" w:ascii="宋体" w:hAnsi="宋体" w:cs="宋体"/>
          <w:color w:val="auto"/>
          <w:sz w:val="24"/>
          <w:szCs w:val="24"/>
          <w:lang w:val="en-GB"/>
        </w:rPr>
        <w:t>本次招标实行</w:t>
      </w:r>
      <w:r>
        <w:rPr>
          <w:rFonts w:hint="eastAsia" w:ascii="宋体" w:cs="宋体"/>
          <w:color w:val="auto"/>
          <w:sz w:val="24"/>
          <w:szCs w:val="24"/>
          <w:lang w:val="en-GB"/>
        </w:rPr>
        <w:t>“</w:t>
      </w:r>
      <w:r>
        <w:rPr>
          <w:rFonts w:hint="eastAsia" w:ascii="宋体" w:hAnsi="宋体" w:cs="宋体"/>
          <w:color w:val="auto"/>
          <w:sz w:val="24"/>
          <w:szCs w:val="24"/>
          <w:lang w:val="en-GB"/>
        </w:rPr>
        <w:t>最高限价（项目控制金额上限）</w:t>
      </w:r>
      <w:r>
        <w:rPr>
          <w:rFonts w:hint="eastAsia" w:ascii="宋体" w:cs="宋体"/>
          <w:color w:val="auto"/>
          <w:sz w:val="24"/>
          <w:szCs w:val="24"/>
          <w:lang w:val="en-GB"/>
        </w:rPr>
        <w:t>”</w:t>
      </w:r>
      <w:r>
        <w:rPr>
          <w:rFonts w:hint="eastAsia" w:ascii="宋体" w:hAnsi="宋体" w:cs="宋体"/>
          <w:color w:val="auto"/>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13.8 最低报价不能作为中标的保证。</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14．投标有效期</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14.1 投标有效期从提交投标文件的截止之日起算。本项目投标有效期详</w:t>
      </w:r>
      <w:r>
        <w:rPr>
          <w:rFonts w:hint="eastAsia" w:cs="仿宋_GB2312" w:asciiTheme="minorEastAsia" w:hAnsiTheme="minorEastAsia"/>
          <w:color w:val="auto"/>
          <w:sz w:val="24"/>
          <w:szCs w:val="24"/>
          <w:lang w:val="zh-CN"/>
        </w:rPr>
        <w:t>见投标人须知前附表。</w:t>
      </w:r>
      <w:r>
        <w:rPr>
          <w:rFonts w:hint="eastAsia" w:cs="宋体" w:asciiTheme="minorEastAsia" w:hAnsiTheme="minorEastAsia"/>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15．投标文件构成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auto"/>
          <w:sz w:val="24"/>
          <w:szCs w:val="24"/>
        </w:rPr>
      </w:pPr>
      <w:r>
        <w:rPr>
          <w:rFonts w:hint="eastAsia" w:cs="宋体" w:asciiTheme="minorEastAsia" w:hAnsiTheme="minorEastAsia"/>
          <w:color w:val="auto"/>
          <w:kern w:val="0"/>
          <w:sz w:val="24"/>
          <w:szCs w:val="24"/>
        </w:rPr>
        <w:t xml:space="preserve">15.5 </w:t>
      </w:r>
      <w:r>
        <w:rPr>
          <w:rFonts w:hint="eastAsia" w:ascii="Calibri" w:hAnsi="宋体" w:eastAsia="宋体" w:cs="Times New Roman"/>
          <w:color w:val="auto"/>
          <w:sz w:val="24"/>
          <w:szCs w:val="24"/>
        </w:rPr>
        <w:t>投标人登录许昌公共资源交易系统下载“许昌投标文件制作系统SEARUN V1.0”，按招标文件要求</w:t>
      </w:r>
      <w:r>
        <w:rPr>
          <w:rFonts w:hint="eastAsia" w:hAnsi="宋体"/>
          <w:color w:val="auto"/>
          <w:sz w:val="24"/>
          <w:szCs w:val="24"/>
        </w:rPr>
        <w:t>根据所投标段</w:t>
      </w:r>
      <w:r>
        <w:rPr>
          <w:rFonts w:hint="eastAsia" w:ascii="Calibri" w:hAnsi="宋体" w:eastAsia="宋体" w:cs="Times New Roman"/>
          <w:color w:val="auto"/>
          <w:sz w:val="24"/>
          <w:szCs w:val="24"/>
        </w:rPr>
        <w:t>制作电子投标文件。</w:t>
      </w:r>
      <w:r>
        <w:rPr>
          <w:rFonts w:hint="eastAsia" w:hAnsi="宋体"/>
          <w:color w:val="auto"/>
          <w:sz w:val="24"/>
          <w:szCs w:val="24"/>
        </w:rPr>
        <w:t xml:space="preserve"> </w:t>
      </w:r>
    </w:p>
    <w:p>
      <w:pPr>
        <w:tabs>
          <w:tab w:val="left" w:pos="7095"/>
        </w:tabs>
        <w:spacing w:line="360" w:lineRule="auto"/>
        <w:rPr>
          <w:rFonts w:ascii="Calibri" w:hAnsi="宋体" w:eastAsia="宋体" w:cs="Times New Roman"/>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16.投标文件格式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color w:val="auto"/>
          <w:kern w:val="0"/>
          <w:sz w:val="24"/>
          <w:szCs w:val="24"/>
        </w:rPr>
        <w:t>A4</w:t>
      </w:r>
      <w:r>
        <w:rPr>
          <w:rFonts w:hint="eastAsia" w:cs="宋体" w:asciiTheme="minorEastAsia" w:hAnsiTheme="minorEastAsia"/>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w:t>
      </w:r>
      <w:r>
        <w:rPr>
          <w:rFonts w:hint="eastAsia" w:cs="宋体" w:asciiTheme="minorEastAsia" w:hAnsiTheme="minorEastAsia"/>
          <w:color w:val="auto"/>
          <w:kern w:val="0"/>
          <w:sz w:val="24"/>
          <w:szCs w:val="24"/>
        </w:rPr>
        <w:t xml:space="preserve"> </w:t>
      </w:r>
      <w:r>
        <w:rPr>
          <w:rFonts w:hint="eastAsia" w:cs="宋体" w:asciiTheme="minorEastAsia" w:hAnsiTheme="minorEastAsia"/>
          <w:b/>
          <w:color w:val="auto"/>
          <w:kern w:val="0"/>
          <w:sz w:val="24"/>
          <w:szCs w:val="24"/>
        </w:rPr>
        <w:t>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17.1投标保证金的缴纳</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5.1 投标人网上下载招标文件后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rPr>
        <w:t>http://221.14.6.70:8088/ggzy</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lang w:val="zh-CN"/>
        </w:rPr>
        <w:t>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费用缴纳说明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保证金缴纳说明单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获取缴费说明单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根据每个标段的缴纳说明单在缴纳截止时间前缴纳</w:t>
      </w:r>
      <w:r>
        <w:rPr>
          <w:rFonts w:hint="eastAsia" w:cs="仿宋_GB2312" w:asciiTheme="minorEastAsia" w:hAnsiTheme="minorEastAsia"/>
          <w:color w:val="auto"/>
          <w:sz w:val="24"/>
          <w:szCs w:val="24"/>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5.2 成功缴纳后重新登录前述系统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 xml:space="preserve">17.1.10 </w:t>
      </w:r>
      <w:r>
        <w:rPr>
          <w:rFonts w:hint="eastAsia" w:cs="仿宋_GB2312" w:asciiTheme="minorEastAsia" w:hAnsiTheme="minorEastAsia"/>
          <w:color w:val="auto"/>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b/>
          <w:color w:val="auto"/>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2.1 </w:t>
      </w:r>
      <w:r>
        <w:rPr>
          <w:rFonts w:hint="eastAsia" w:cs="仿宋_GB2312" w:asciiTheme="minorEastAsia" w:hAnsiTheme="minorEastAsia"/>
          <w:color w:val="auto"/>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2.1.1</w:t>
      </w:r>
      <w:r>
        <w:rPr>
          <w:rFonts w:hint="eastAsia" w:cs="仿宋_GB2312" w:asciiTheme="minorEastAsia" w:hAnsiTheme="minorEastAsia"/>
          <w:color w:val="auto"/>
          <w:sz w:val="24"/>
          <w:szCs w:val="24"/>
          <w:lang w:val="zh-CN"/>
        </w:rPr>
        <w:t xml:space="preserve"> 自中标通知书发出之日起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个工作日内退还未中标人的投标保证金。（交易见证部电话：0374-2968027）</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2.1.2</w:t>
      </w:r>
      <w:r>
        <w:rPr>
          <w:rFonts w:hint="eastAsia" w:cs="仿宋_GB2312" w:asciiTheme="minorEastAsia" w:hAnsiTheme="minorEastAsia"/>
          <w:color w:val="auto"/>
          <w:sz w:val="24"/>
          <w:szCs w:val="24"/>
          <w:lang w:val="zh-CN"/>
        </w:rPr>
        <w:t xml:space="preserve"> 自采购合同签订之日起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个工作日内退还中标人的投标保证金。（向交易见证部提交合同原件或者复印件）（交易见证部电话：0374-2968027）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cs="仿宋_GB2312" w:asciiTheme="minorEastAsia" w:hAnsiTheme="minorEastAsia"/>
          <w:color w:val="auto"/>
          <w:sz w:val="24"/>
          <w:szCs w:val="24"/>
          <w:lang w:val="zh-CN"/>
        </w:rPr>
        <w:t>（交易见证部电话：0374-2968027）</w:t>
      </w:r>
      <w:r>
        <w:rPr>
          <w:rFonts w:hint="eastAsia" w:cs="仿宋_GB2312" w:asciiTheme="minorEastAsia" w:hAnsiTheme="minorEastAsia"/>
          <w:color w:val="auto"/>
          <w:sz w:val="24"/>
          <w:szCs w:val="24"/>
        </w:rPr>
        <w:t>。</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w:t>
      </w:r>
      <w:r>
        <w:rPr>
          <w:rFonts w:hint="eastAsia" w:cs="仿宋_GB2312" w:asciiTheme="minorEastAsia" w:hAnsiTheme="minorEastAsia"/>
          <w:color w:val="auto"/>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2.2.1 </w:t>
      </w:r>
      <w:r>
        <w:rPr>
          <w:rFonts w:hint="eastAsia" w:cs="仿宋_GB2312" w:asciiTheme="minorEastAsia" w:hAnsiTheme="minorEastAsia"/>
          <w:color w:val="auto"/>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2.2.2 </w:t>
      </w:r>
      <w:r>
        <w:rPr>
          <w:rFonts w:hint="eastAsia" w:cs="仿宋_GB2312" w:asciiTheme="minorEastAsia" w:hAnsiTheme="minorEastAsia"/>
          <w:color w:val="auto"/>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17.3 </w:t>
      </w:r>
      <w:r>
        <w:rPr>
          <w:rFonts w:hint="eastAsia" w:cs="仿宋_GB2312" w:asciiTheme="minorEastAsia" w:hAnsiTheme="minorEastAsia"/>
          <w:color w:val="auto"/>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1</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在招标文件中已明示需盖章及签名之处，</w:t>
      </w:r>
      <w:r>
        <w:rPr>
          <w:rFonts w:hint="eastAsia" w:ascii="新宋体" w:hAnsi="新宋体" w:eastAsia="新宋体"/>
          <w:color w:val="auto"/>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18.3 纸质投标文件</w:t>
      </w:r>
      <w:r>
        <w:rPr>
          <w:rFonts w:hint="eastAsia" w:ascii="新宋体" w:hAnsi="新宋体" w:eastAsia="新宋体"/>
          <w:color w:val="auto"/>
          <w:sz w:val="24"/>
        </w:rPr>
        <w:t>是指投标人电子投标文件制作完成后生成的后缀名为</w:t>
      </w:r>
      <w:r>
        <w:rPr>
          <w:rFonts w:hint="eastAsia" w:hAnsi="宋体"/>
          <w:color w:val="auto"/>
          <w:sz w:val="24"/>
          <w:szCs w:val="24"/>
        </w:rPr>
        <w:t>“.PDF”的文件打印的投标文件。</w:t>
      </w:r>
      <w:r>
        <w:rPr>
          <w:rFonts w:hint="eastAsia" w:cs="仿宋_GB2312" w:asciiTheme="minorEastAsia" w:hAnsiTheme="minorEastAsia"/>
          <w:color w:val="auto"/>
          <w:sz w:val="24"/>
          <w:szCs w:val="24"/>
          <w:lang w:val="zh-CN"/>
        </w:rPr>
        <w:t>纸质投标文件正本和副本封面上应清楚标明</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正本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或</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副本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19</w:t>
      </w:r>
      <w:r>
        <w:rPr>
          <w:rFonts w:hint="eastAsia" w:cs="仿宋_GB2312" w:asciiTheme="minorEastAsia" w:hAnsiTheme="minorEastAsia"/>
          <w:b/>
          <w:color w:val="auto"/>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.1 投标人应将纸质投标文件“正本”、“ 副本”密封包装。</w:t>
      </w:r>
      <w:r>
        <w:rPr>
          <w:rFonts w:hint="eastAsia" w:hAnsi="宋体" w:cs="宋体"/>
          <w:color w:val="auto"/>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20</w:t>
      </w:r>
      <w:r>
        <w:rPr>
          <w:rFonts w:hint="eastAsia" w:cs="仿宋_GB2312" w:asciiTheme="minorEastAsia" w:hAnsiTheme="minorEastAsia"/>
          <w:b/>
          <w:color w:val="auto"/>
          <w:sz w:val="24"/>
          <w:szCs w:val="24"/>
          <w:lang w:val="zh-CN"/>
        </w:rPr>
        <w:t>．投标截止时间</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rPr>
        <w:t>20</w:t>
      </w:r>
      <w:r>
        <w:rPr>
          <w:rFonts w:hint="eastAsia" w:cs="仿宋_GB2312" w:asciiTheme="minorEastAsia" w:hAnsiTheme="minorEastAsia"/>
          <w:color w:val="auto"/>
          <w:sz w:val="24"/>
          <w:szCs w:val="24"/>
          <w:lang w:val="zh-CN"/>
        </w:rPr>
        <w:t>．1 投标人必须在</w:t>
      </w:r>
      <w:r>
        <w:rPr>
          <w:rFonts w:hint="eastAsia" w:cs="宋体" w:asciiTheme="minorEastAsia" w:hAnsiTheme="minorEastAsia"/>
          <w:color w:val="auto"/>
          <w:kern w:val="0"/>
          <w:sz w:val="24"/>
          <w:szCs w:val="24"/>
        </w:rPr>
        <w:t>“投标邀请”</w:t>
      </w:r>
      <w:r>
        <w:rPr>
          <w:rFonts w:hint="eastAsia" w:asciiTheme="minorEastAsia" w:hAnsiTheme="minorEastAsia"/>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asciiTheme="minorEastAsia" w:hAnsiTheme="minorEastAsia"/>
          <w:bCs/>
          <w:color w:val="auto"/>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 xml:space="preserve">20.3 </w:t>
      </w:r>
      <w:r>
        <w:rPr>
          <w:rFonts w:hint="eastAsia" w:asciiTheme="minorEastAsia" w:hAnsiTheme="minorEastAsia"/>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21</w:t>
      </w:r>
      <w:r>
        <w:rPr>
          <w:rFonts w:hint="eastAsia" w:cs="仿宋_GB2312" w:asciiTheme="minorEastAsia" w:hAnsiTheme="minorEastAsia"/>
          <w:b/>
          <w:color w:val="auto"/>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2</w:t>
      </w:r>
      <w:r>
        <w:rPr>
          <w:rFonts w:hint="eastAsia" w:cs="仿宋_GB2312" w:asciiTheme="minorEastAsia" w:hAnsiTheme="minorEastAsia"/>
          <w:b/>
          <w:color w:val="auto"/>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hAnsi="宋体" w:cs="宋体"/>
          <w:color w:val="auto"/>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.2 </w:t>
      </w:r>
      <w:r>
        <w:rPr>
          <w:rFonts w:hint="eastAsia" w:asciiTheme="minorEastAsia" w:hAnsiTheme="minorEastAsia"/>
          <w:bCs/>
          <w:color w:val="auto"/>
          <w:sz w:val="24"/>
          <w:szCs w:val="24"/>
        </w:rPr>
        <w:t>投标人</w:t>
      </w:r>
      <w:r>
        <w:rPr>
          <w:rFonts w:hint="eastAsia" w:cs="仿宋_GB2312" w:asciiTheme="minorEastAsia" w:hAnsiTheme="minorEastAsia"/>
          <w:color w:val="auto"/>
          <w:sz w:val="24"/>
          <w:szCs w:val="24"/>
          <w:lang w:val="zh-CN"/>
        </w:rPr>
        <w:t>补充、修改的内容并作为投标文件的组成部分。</w:t>
      </w:r>
      <w:r>
        <w:rPr>
          <w:rFonts w:hint="eastAsia" w:asciiTheme="minorEastAsia" w:hAnsiTheme="minorEastAsia"/>
          <w:bCs/>
          <w:color w:val="auto"/>
          <w:sz w:val="24"/>
          <w:szCs w:val="24"/>
        </w:rPr>
        <w:t>补充或修改</w:t>
      </w:r>
      <w:r>
        <w:rPr>
          <w:rFonts w:hint="eastAsia" w:cs="仿宋_GB2312" w:asciiTheme="minorEastAsia" w:hAnsiTheme="minorEastAsia"/>
          <w:color w:val="auto"/>
          <w:sz w:val="24"/>
          <w:szCs w:val="24"/>
          <w:lang w:val="zh-CN"/>
        </w:rPr>
        <w:t>应当按招标文件要求签署、盖章、</w:t>
      </w:r>
      <w:r>
        <w:rPr>
          <w:rFonts w:hint="eastAsia" w:asciiTheme="minorEastAsia" w:hAnsiTheme="minorEastAsia"/>
          <w:bCs/>
          <w:color w:val="auto"/>
          <w:sz w:val="24"/>
          <w:szCs w:val="24"/>
        </w:rPr>
        <w:t>密封</w:t>
      </w:r>
      <w:r>
        <w:rPr>
          <w:rFonts w:hint="eastAsia" w:cs="仿宋_GB2312" w:asciiTheme="minorEastAsia" w:hAnsiTheme="minorEastAsia"/>
          <w:color w:val="auto"/>
          <w:sz w:val="24"/>
          <w:szCs w:val="24"/>
          <w:lang w:val="zh-CN"/>
        </w:rPr>
        <w:t>、递交，</w:t>
      </w:r>
      <w:r>
        <w:rPr>
          <w:rFonts w:hint="eastAsia" w:asciiTheme="minorEastAsia" w:hAnsiTheme="minorEastAsia"/>
          <w:bCs/>
          <w:color w:val="auto"/>
          <w:sz w:val="24"/>
          <w:szCs w:val="24"/>
        </w:rPr>
        <w:t>并应注明“修改</w:t>
      </w:r>
      <w:r>
        <w:rPr>
          <w:rFonts w:asciiTheme="minorEastAsia" w:hAnsiTheme="minorEastAsia"/>
          <w:bCs/>
          <w:color w:val="auto"/>
          <w:sz w:val="24"/>
          <w:szCs w:val="24"/>
        </w:rPr>
        <w:t>”</w:t>
      </w:r>
      <w:r>
        <w:rPr>
          <w:rFonts w:hint="eastAsia" w:asciiTheme="minorEastAsia" w:hAnsiTheme="minorEastAsia"/>
          <w:bCs/>
          <w:color w:val="auto"/>
          <w:sz w:val="24"/>
          <w:szCs w:val="24"/>
        </w:rPr>
        <w:t>或“补充</w:t>
      </w:r>
      <w:r>
        <w:rPr>
          <w:rFonts w:asciiTheme="minorEastAsia" w:hAnsiTheme="minorEastAsia"/>
          <w:bCs/>
          <w:color w:val="auto"/>
          <w:sz w:val="24"/>
          <w:szCs w:val="24"/>
        </w:rPr>
        <w:t>”</w:t>
      </w:r>
      <w:r>
        <w:rPr>
          <w:rFonts w:hint="eastAsia" w:asciiTheme="minorEastAsia" w:hAnsiTheme="minorEastAsia"/>
          <w:bCs/>
          <w:color w:val="auto"/>
          <w:sz w:val="24"/>
          <w:szCs w:val="24"/>
        </w:rPr>
        <w:t>字样。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.4  </w:t>
      </w:r>
      <w:r>
        <w:rPr>
          <w:rFonts w:hint="eastAsia" w:cs="宋体" w:asciiTheme="minorEastAsia" w:hAnsiTheme="minorEastAsia"/>
          <w:color w:val="auto"/>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23．</w:t>
      </w:r>
      <w:r>
        <w:rPr>
          <w:rFonts w:hint="eastAsia" w:hAnsi="宋体" w:cs="宋体"/>
          <w:b/>
          <w:color w:val="auto"/>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4</w:t>
      </w:r>
      <w:r>
        <w:rPr>
          <w:rFonts w:hint="eastAsia" w:cs="仿宋_GB2312" w:asciiTheme="minorEastAsia" w:hAnsiTheme="minorEastAsia"/>
          <w:b/>
          <w:color w:val="auto"/>
          <w:sz w:val="24"/>
          <w:szCs w:val="24"/>
          <w:lang w:val="zh-CN"/>
        </w:rPr>
        <w:t>. 开标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.3 开标时，由投标人或者其推选的代表检查纸质投标文件和</w:t>
      </w:r>
      <w:r>
        <w:rPr>
          <w:rFonts w:hint="eastAsia" w:hAnsi="宋体" w:cs="宋体"/>
          <w:color w:val="auto"/>
          <w:sz w:val="24"/>
        </w:rPr>
        <w:t>备份文件</w:t>
      </w:r>
      <w:r>
        <w:rPr>
          <w:rFonts w:hint="eastAsia" w:cs="仿宋_GB2312" w:asciiTheme="minorEastAsia" w:hAnsiTheme="minorEastAsia"/>
          <w:color w:val="auto"/>
          <w:sz w:val="24"/>
          <w:szCs w:val="24"/>
          <w:lang w:val="zh-CN"/>
        </w:rPr>
        <w:t>（</w:t>
      </w:r>
      <w:r>
        <w:rPr>
          <w:rFonts w:hint="eastAsia" w:hAnsi="宋体" w:cs="宋体"/>
          <w:color w:val="auto"/>
          <w:sz w:val="24"/>
        </w:rPr>
        <w:t>使用电子介质存储</w:t>
      </w:r>
      <w:r>
        <w:rPr>
          <w:rFonts w:hint="eastAsia" w:cs="仿宋_GB2312" w:asciiTheme="minorEastAsia" w:hAnsiTheme="minorEastAsia"/>
          <w:color w:val="auto"/>
          <w:sz w:val="24"/>
          <w:szCs w:val="24"/>
          <w:lang w:val="zh-CN"/>
        </w:rPr>
        <w:t>）</w:t>
      </w:r>
      <w:r>
        <w:rPr>
          <w:rFonts w:hint="eastAsia" w:hAnsi="宋体" w:cs="宋体"/>
          <w:color w:val="auto"/>
          <w:sz w:val="24"/>
        </w:rPr>
        <w:t>的</w:t>
      </w:r>
      <w:r>
        <w:rPr>
          <w:rFonts w:hint="eastAsia" w:cs="仿宋_GB2312" w:asciiTheme="minorEastAsia" w:hAnsiTheme="minorEastAsia"/>
          <w:color w:val="auto"/>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24.3.1 电子投标文件的解密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（2）代理机构解密：代理机构</w:t>
      </w:r>
      <w:r>
        <w:rPr>
          <w:rFonts w:cs="仿宋_GB2312" w:asciiTheme="minorEastAsia" w:hAnsiTheme="minorEastAsia"/>
          <w:color w:val="auto"/>
          <w:sz w:val="24"/>
          <w:szCs w:val="24"/>
          <w:lang w:val="zh-CN"/>
        </w:rPr>
        <w:t>按</w:t>
      </w:r>
      <w:r>
        <w:rPr>
          <w:rFonts w:hint="eastAsia" w:cs="仿宋_GB2312" w:asciiTheme="minorEastAsia" w:hAnsiTheme="minorEastAsia"/>
          <w:color w:val="auto"/>
          <w:sz w:val="24"/>
          <w:szCs w:val="24"/>
          <w:lang w:val="zh-CN"/>
        </w:rPr>
        <w:t>电子</w:t>
      </w:r>
      <w:r>
        <w:rPr>
          <w:rFonts w:cs="仿宋_GB2312" w:asciiTheme="minorEastAsia" w:hAnsiTheme="minorEastAsia"/>
          <w:color w:val="auto"/>
          <w:sz w:val="24"/>
          <w:szCs w:val="24"/>
          <w:lang w:val="zh-CN"/>
        </w:rPr>
        <w:t>投标</w:t>
      </w:r>
      <w:r>
        <w:rPr>
          <w:rFonts w:hint="eastAsia" w:cs="仿宋_GB2312" w:asciiTheme="minorEastAsia" w:hAnsiTheme="minorEastAsia"/>
          <w:color w:val="auto"/>
          <w:sz w:val="24"/>
          <w:szCs w:val="24"/>
          <w:lang w:val="zh-CN"/>
        </w:rPr>
        <w:t>文件到达交易系统</w:t>
      </w:r>
      <w:r>
        <w:rPr>
          <w:rFonts w:cs="仿宋_GB2312" w:asciiTheme="minorEastAsia" w:hAnsiTheme="minorEastAsia"/>
          <w:color w:val="auto"/>
          <w:sz w:val="24"/>
          <w:szCs w:val="24"/>
          <w:lang w:val="zh-CN"/>
        </w:rPr>
        <w:t>的先后顺序</w:t>
      </w:r>
      <w:r>
        <w:rPr>
          <w:rFonts w:hint="eastAsia" w:cs="仿宋_GB2312" w:asciiTheme="minorEastAsia" w:hAnsiTheme="minorEastAsia"/>
          <w:color w:val="auto"/>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1</w:t>
      </w:r>
      <w:r>
        <w:rPr>
          <w:rFonts w:hint="eastAsia" w:cs="仿宋_GB2312" w:asciiTheme="minorEastAsia" w:hAnsiTheme="minorEastAsia"/>
          <w:color w:val="auto"/>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w:t>
      </w:r>
      <w:r>
        <w:rPr>
          <w:rFonts w:hint="eastAsia" w:asciiTheme="minorEastAsia" w:hAnsiTheme="minorEastAsia"/>
          <w:bCs/>
          <w:color w:val="auto"/>
          <w:sz w:val="24"/>
          <w:szCs w:val="24"/>
        </w:rPr>
        <w:t>5 开标过程</w:t>
      </w:r>
      <w:r>
        <w:rPr>
          <w:rFonts w:hint="eastAsia" w:cs="仿宋_GB2312" w:asciiTheme="minorEastAsia" w:hAnsiTheme="minorEastAsia"/>
          <w:color w:val="auto"/>
          <w:sz w:val="24"/>
          <w:szCs w:val="24"/>
          <w:lang w:val="zh-CN"/>
        </w:rPr>
        <w:t>由采购代理机构负</w:t>
      </w:r>
      <w:r>
        <w:rPr>
          <w:rFonts w:hint="eastAsia" w:asciiTheme="minorEastAsia" w:hAnsiTheme="minorEastAsia"/>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 xml:space="preserve">24.6 </w:t>
      </w:r>
      <w:r>
        <w:rPr>
          <w:rFonts w:hint="eastAsia" w:cs="仿宋_GB2312" w:asciiTheme="minorEastAsia" w:hAnsiTheme="minorEastAsia"/>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开标结束后，采购人依法对投标人的资格进行审查。</w:t>
      </w:r>
      <w:r>
        <w:rPr>
          <w:rFonts w:hint="eastAsia" w:cs="仿宋_GB2312" w:asciiTheme="minorEastAsia" w:hAnsiTheme="minorEastAsia"/>
          <w:color w:val="auto"/>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9</w:t>
      </w:r>
      <w:r>
        <w:rPr>
          <w:rFonts w:hint="eastAsia" w:cs="仿宋_GB2312" w:asciiTheme="minorEastAsia" w:hAnsiTheme="minorEastAsia"/>
          <w:b/>
          <w:color w:val="auto"/>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30.1.1 未按照招标文件的规定提交投标保证金的；</w:t>
      </w:r>
      <w:r>
        <w:rPr>
          <w:rFonts w:cs="仿宋_GB2312" w:asciiTheme="minorEastAsia" w:hAnsiTheme="minorEastAsia"/>
          <w:color w:val="auto"/>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30.1.5 </w:t>
      </w:r>
      <w:r>
        <w:rPr>
          <w:rFonts w:cs="仿宋_GB2312" w:asciiTheme="minorEastAsia" w:hAnsiTheme="minorEastAsia"/>
          <w:color w:val="auto"/>
          <w:sz w:val="24"/>
          <w:szCs w:val="24"/>
          <w:lang w:val="zh-CN"/>
        </w:rPr>
        <w:t>投标文件含有采购人不能接受的附加条件的</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30.2.6 不同投标人的投标保证金从同一单位或者个人的账户转出。</w:t>
      </w:r>
    </w:p>
    <w:p>
      <w:pPr>
        <w:pStyle w:val="13"/>
        <w:spacing w:line="360" w:lineRule="auto"/>
        <w:rPr>
          <w:rFonts w:ascii="宋体" w:hAnsi="宋体" w:cs="宋体"/>
          <w:color w:val="auto"/>
          <w:szCs w:val="24"/>
        </w:rPr>
      </w:pPr>
      <w:r>
        <w:rPr>
          <w:rFonts w:hint="eastAsia" w:cs="仿宋_GB2312" w:asciiTheme="minorEastAsia" w:hAnsiTheme="minorEastAsia"/>
          <w:color w:val="auto"/>
          <w:szCs w:val="24"/>
          <w:lang w:val="zh-CN"/>
        </w:rPr>
        <w:t>30.3</w:t>
      </w:r>
      <w:r>
        <w:rPr>
          <w:rFonts w:hint="eastAsia" w:ascii="宋体" w:hAnsi="宋体" w:cs="宋体"/>
          <w:color w:val="auto"/>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auto"/>
          <w:szCs w:val="24"/>
        </w:rPr>
      </w:pPr>
      <w:r>
        <w:rPr>
          <w:rFonts w:hint="eastAsia" w:ascii="宋体" w:hAnsi="宋体" w:cs="宋体"/>
          <w:color w:val="auto"/>
          <w:szCs w:val="24"/>
        </w:rPr>
        <w:t>（一）提供虚假材料谋取中标、成交的；</w:t>
      </w:r>
    </w:p>
    <w:p>
      <w:pPr>
        <w:pStyle w:val="13"/>
        <w:spacing w:line="360" w:lineRule="auto"/>
        <w:rPr>
          <w:rFonts w:ascii="宋体" w:hAnsi="宋体" w:cs="宋体"/>
          <w:color w:val="auto"/>
          <w:szCs w:val="24"/>
        </w:rPr>
      </w:pPr>
      <w:r>
        <w:rPr>
          <w:rFonts w:hint="eastAsia" w:ascii="宋体" w:hAnsi="宋体" w:cs="宋体"/>
          <w:color w:val="auto"/>
          <w:szCs w:val="24"/>
        </w:rPr>
        <w:t>（二）采取不正当手段诋毁、排挤其他供应商的；</w:t>
      </w:r>
    </w:p>
    <w:p>
      <w:pPr>
        <w:pStyle w:val="13"/>
        <w:spacing w:line="360" w:lineRule="auto"/>
        <w:rPr>
          <w:rFonts w:ascii="宋体" w:hAnsi="宋体" w:cs="宋体"/>
          <w:color w:val="auto"/>
          <w:szCs w:val="24"/>
        </w:rPr>
      </w:pPr>
      <w:r>
        <w:rPr>
          <w:rFonts w:hint="eastAsia" w:ascii="宋体" w:hAnsi="宋体" w:cs="宋体"/>
          <w:color w:val="auto"/>
          <w:szCs w:val="24"/>
        </w:rPr>
        <w:t>（三）与采购人、其他供应商或者采购代理机构恶意串通的；</w:t>
      </w:r>
    </w:p>
    <w:p>
      <w:pPr>
        <w:pStyle w:val="13"/>
        <w:spacing w:line="360" w:lineRule="auto"/>
        <w:rPr>
          <w:rFonts w:ascii="宋体" w:hAnsi="宋体" w:cs="宋体"/>
          <w:color w:val="auto"/>
          <w:szCs w:val="24"/>
        </w:rPr>
      </w:pPr>
      <w:r>
        <w:rPr>
          <w:rFonts w:hint="eastAsia" w:ascii="宋体" w:hAnsi="宋体" w:cs="宋体"/>
          <w:color w:val="auto"/>
          <w:szCs w:val="24"/>
        </w:rPr>
        <w:t>（四）向采购人、采购代理机构行贿或者提供其他不正当利益的；</w:t>
      </w:r>
    </w:p>
    <w:p>
      <w:pPr>
        <w:pStyle w:val="13"/>
        <w:spacing w:line="360" w:lineRule="auto"/>
        <w:rPr>
          <w:rFonts w:ascii="宋体" w:hAnsi="宋体" w:cs="宋体"/>
          <w:color w:val="auto"/>
          <w:szCs w:val="24"/>
        </w:rPr>
      </w:pPr>
      <w:r>
        <w:rPr>
          <w:rFonts w:hint="eastAsia" w:ascii="宋体" w:hAnsi="宋体" w:cs="宋体"/>
          <w:color w:val="auto"/>
          <w:szCs w:val="24"/>
        </w:rPr>
        <w:t>（五）在招标采购过程中与采购人进行协商谈判的；</w:t>
      </w:r>
    </w:p>
    <w:p>
      <w:pPr>
        <w:pStyle w:val="13"/>
        <w:spacing w:line="360" w:lineRule="auto"/>
        <w:rPr>
          <w:rFonts w:ascii="宋体" w:hAnsi="宋体" w:cs="宋体"/>
          <w:color w:val="auto"/>
          <w:szCs w:val="24"/>
        </w:rPr>
      </w:pPr>
      <w:r>
        <w:rPr>
          <w:rFonts w:hint="eastAsia" w:ascii="宋体" w:hAnsi="宋体" w:cs="宋体"/>
          <w:color w:val="auto"/>
          <w:szCs w:val="24"/>
        </w:rPr>
        <w:t>（六）拒绝有关部门监督检查或者提供虚假情况的。</w:t>
      </w:r>
    </w:p>
    <w:p>
      <w:pPr>
        <w:pStyle w:val="13"/>
        <w:spacing w:line="360" w:lineRule="auto"/>
        <w:rPr>
          <w:rFonts w:ascii="宋体" w:hAnsi="宋体" w:cs="宋体"/>
          <w:color w:val="auto"/>
          <w:kern w:val="0"/>
          <w:szCs w:val="24"/>
        </w:rPr>
      </w:pPr>
      <w:r>
        <w:rPr>
          <w:rFonts w:hint="eastAsia" w:ascii="宋体" w:hAnsi="宋体" w:cs="宋体"/>
          <w:color w:val="auto"/>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30.6 </w:t>
      </w:r>
      <w:r>
        <w:rPr>
          <w:rFonts w:cs="仿宋_GB2312" w:asciiTheme="minorEastAsia" w:hAnsiTheme="minorEastAsia"/>
          <w:color w:val="auto"/>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color w:val="auto"/>
          <w:sz w:val="24"/>
          <w:szCs w:val="24"/>
          <w:lang w:val="zh-CN"/>
        </w:rPr>
      </w:pPr>
      <w:r>
        <w:rPr>
          <w:rFonts w:hint="eastAsia" w:cs="仿宋_GB2312" w:asciiTheme="minorEastAsia" w:hAnsiTheme="minorEastAsia"/>
          <w:color w:val="auto"/>
          <w:sz w:val="24"/>
          <w:szCs w:val="24"/>
          <w:lang w:val="zh-CN"/>
        </w:rPr>
        <w:t>31.</w:t>
      </w:r>
      <w:r>
        <w:rPr>
          <w:rFonts w:hint="eastAsia" w:asciiTheme="minorEastAsia" w:hAnsiTheme="minorEastAsia"/>
          <w:b/>
          <w:bCs/>
          <w:color w:val="auto"/>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32</w:t>
      </w:r>
      <w:r>
        <w:rPr>
          <w:rFonts w:hint="eastAsia" w:cs="仿宋_GB2312" w:asciiTheme="minorEastAsia" w:hAnsiTheme="minorEastAsia"/>
          <w:b/>
          <w:color w:val="auto"/>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33</w:t>
      </w:r>
      <w:r>
        <w:rPr>
          <w:rFonts w:hint="eastAsia" w:cs="仿宋_GB2312" w:asciiTheme="minorEastAsia" w:hAnsiTheme="minorEastAsia"/>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.3</w:t>
      </w:r>
      <w:r>
        <w:rPr>
          <w:rFonts w:hint="eastAsia" w:cs="仿宋_GB2312" w:asciiTheme="minorEastAsia" w:hAnsiTheme="minorEastAsia"/>
          <w:b/>
          <w:color w:val="auto"/>
          <w:sz w:val="24"/>
          <w:szCs w:val="24"/>
          <w:lang w:val="zh-CN"/>
        </w:rPr>
        <w:t xml:space="preserve"> 本次评标具体评标方法、评标标准见（第六章 资格审查与</w:t>
      </w:r>
      <w:r>
        <w:rPr>
          <w:rFonts w:hint="eastAsia" w:cs="宋体" w:asciiTheme="minorEastAsia" w:hAnsiTheme="minorEastAsia"/>
          <w:b/>
          <w:color w:val="auto"/>
          <w:kern w:val="0"/>
          <w:sz w:val="24"/>
          <w:szCs w:val="24"/>
        </w:rPr>
        <w:t>评标</w:t>
      </w:r>
      <w:r>
        <w:rPr>
          <w:rFonts w:hint="eastAsia" w:cs="仿宋_GB2312" w:asciiTheme="minorEastAsia" w:hAnsiTheme="minorEastAsia"/>
          <w:b/>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
          <w:bCs/>
          <w:color w:val="auto"/>
          <w:sz w:val="24"/>
          <w:szCs w:val="24"/>
          <w:lang w:val="zh-CN"/>
        </w:rPr>
        <w:t>3</w:t>
      </w:r>
      <w:r>
        <w:rPr>
          <w:rFonts w:hint="eastAsia" w:asciiTheme="minorEastAsia" w:hAnsiTheme="minorEastAsia"/>
          <w:b/>
          <w:bCs/>
          <w:color w:val="auto"/>
          <w:sz w:val="24"/>
          <w:szCs w:val="24"/>
        </w:rPr>
        <w:t>4</w:t>
      </w:r>
      <w:r>
        <w:rPr>
          <w:rFonts w:hint="eastAsia" w:asciiTheme="minorEastAsia" w:hAnsiTheme="minorEastAsia"/>
          <w:b/>
          <w:bCs/>
          <w:color w:val="auto"/>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.2 接受投标人提出的与投标文件不一致的澄清或者说明，《投标人须知》2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 保密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采购人应当自收到评标报告之日起</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 xml:space="preserve">38.3 </w:t>
      </w: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39.</w:t>
      </w:r>
      <w:r>
        <w:rPr>
          <w:rFonts w:hint="eastAsia" w:cs="仿宋_GB2312" w:asciiTheme="minorEastAsia" w:hAnsiTheme="minorEastAsia"/>
          <w:b/>
          <w:color w:val="auto"/>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 供应商认为采购文件、采购过程和中标结果使自己的权益受到损害的，可以按照</w:t>
      </w:r>
      <w:r>
        <w:rPr>
          <w:rFonts w:hint="eastAsia" w:ascii="宋体" w:cs="宋体"/>
          <w:bCs/>
          <w:color w:val="auto"/>
          <w:kern w:val="0"/>
          <w:sz w:val="24"/>
          <w:lang w:val="zh-CN"/>
        </w:rPr>
        <w:t>财政部94号令</w:t>
      </w:r>
      <w:r>
        <w:rPr>
          <w:rFonts w:hint="eastAsia" w:cs="宋体" w:asciiTheme="minorEastAsia" w:hAnsiTheme="minorEastAsia"/>
          <w:bCs/>
          <w:color w:val="auto"/>
          <w:sz w:val="24"/>
          <w:szCs w:val="24"/>
          <w:lang w:val="zh-CN"/>
        </w:rPr>
        <w:t>提出质</w:t>
      </w:r>
      <w:r>
        <w:rPr>
          <w:rFonts w:hint="eastAsia" w:cs="仿宋_GB2312" w:asciiTheme="minorEastAsia" w:hAnsiTheme="minorEastAsia"/>
          <w:color w:val="auto"/>
          <w:sz w:val="24"/>
          <w:szCs w:val="24"/>
        </w:rPr>
        <w:t>疑。</w:t>
      </w:r>
      <w:r>
        <w:rPr>
          <w:rFonts w:cs="仿宋_GB2312" w:asciiTheme="minorEastAsia" w:hAnsiTheme="minorEastAsia"/>
          <w:color w:val="auto"/>
          <w:sz w:val="24"/>
          <w:szCs w:val="24"/>
        </w:rPr>
        <w:t>提出质疑的供应商应当是参与</w:t>
      </w:r>
      <w:r>
        <w:rPr>
          <w:rFonts w:hint="eastAsia" w:cs="仿宋_GB2312" w:asciiTheme="minorEastAsia" w:hAnsiTheme="minorEastAsia"/>
          <w:color w:val="auto"/>
          <w:sz w:val="24"/>
          <w:szCs w:val="24"/>
        </w:rPr>
        <w:t>本</w:t>
      </w:r>
      <w:r>
        <w:rPr>
          <w:rFonts w:cs="仿宋_GB2312" w:asciiTheme="minorEastAsia" w:hAnsiTheme="minorEastAsia"/>
          <w:color w:val="auto"/>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39.1.1 对采购文件提出质疑的，</w:t>
      </w:r>
      <w:r>
        <w:rPr>
          <w:rFonts w:cs="仿宋_GB2312" w:asciiTheme="minorEastAsia" w:hAnsiTheme="minorEastAsia"/>
          <w:color w:val="auto"/>
          <w:sz w:val="24"/>
          <w:szCs w:val="24"/>
        </w:rPr>
        <w:t>潜在</w:t>
      </w:r>
      <w:r>
        <w:rPr>
          <w:rFonts w:hint="eastAsia" w:cs="仿宋_GB2312" w:asciiTheme="minorEastAsia" w:hAnsiTheme="minorEastAsia"/>
          <w:color w:val="auto"/>
          <w:sz w:val="24"/>
          <w:szCs w:val="24"/>
        </w:rPr>
        <w:t>投标人应</w:t>
      </w:r>
      <w:r>
        <w:rPr>
          <w:rFonts w:cs="仿宋_GB2312" w:asciiTheme="minorEastAsia" w:hAnsiTheme="minorEastAsia"/>
          <w:color w:val="auto"/>
          <w:sz w:val="24"/>
          <w:szCs w:val="24"/>
        </w:rPr>
        <w:t>已依法获取采购文件</w:t>
      </w:r>
      <w:r>
        <w:rPr>
          <w:rFonts w:hint="eastAsia" w:cs="仿宋_GB2312" w:asciiTheme="minorEastAsia" w:hAnsiTheme="minorEastAsia"/>
          <w:color w:val="auto"/>
          <w:sz w:val="24"/>
          <w:szCs w:val="24"/>
        </w:rPr>
        <w:t>，且应当在</w:t>
      </w:r>
      <w:r>
        <w:rPr>
          <w:rFonts w:cs="仿宋_GB2312" w:asciiTheme="minorEastAsia" w:hAnsiTheme="minorEastAsia"/>
          <w:color w:val="auto"/>
          <w:sz w:val="24"/>
          <w:szCs w:val="24"/>
        </w:rPr>
        <w:t>获取采购文件或者采购文件公告期限届满之日起7个工作日内</w:t>
      </w:r>
      <w:r>
        <w:rPr>
          <w:rFonts w:hint="eastAsia" w:cs="仿宋_GB2312" w:asciiTheme="minorEastAsia" w:hAnsiTheme="minorEastAsia"/>
          <w:color w:val="auto"/>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 </w:t>
      </w:r>
      <w:r>
        <w:rPr>
          <w:rFonts w:cs="仿宋_GB2312" w:asciiTheme="minorEastAsia" w:hAnsiTheme="minorEastAsia"/>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39.2.1 </w:t>
      </w:r>
      <w:r>
        <w:rPr>
          <w:rFonts w:cs="仿宋_GB2312" w:asciiTheme="minorEastAsia" w:hAnsiTheme="minorEastAsia"/>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39.2.2 </w:t>
      </w:r>
      <w:r>
        <w:rPr>
          <w:rFonts w:cs="仿宋_GB2312" w:asciiTheme="minorEastAsia" w:hAnsiTheme="minorEastAsia"/>
          <w:color w:val="auto"/>
          <w:sz w:val="24"/>
          <w:szCs w:val="24"/>
        </w:rPr>
        <w:t>对采购过程、中标结果提出的质疑，合格供应商符合法定数量时，可以从合格的中标</w:t>
      </w:r>
      <w:r>
        <w:rPr>
          <w:rFonts w:hint="eastAsia" w:cs="仿宋_GB2312" w:asciiTheme="minorEastAsia" w:hAnsiTheme="minorEastAsia"/>
          <w:color w:val="auto"/>
          <w:sz w:val="24"/>
          <w:szCs w:val="24"/>
        </w:rPr>
        <w:t>候选人</w:t>
      </w:r>
      <w:r>
        <w:rPr>
          <w:rFonts w:cs="仿宋_GB2312" w:asciiTheme="minorEastAsia" w:hAnsiTheme="minorEastAsia"/>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39.3 答复</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40.</w:t>
      </w:r>
      <w:r>
        <w:rPr>
          <w:rFonts w:hint="eastAsia" w:cs="仿宋_GB2312" w:asciiTheme="minorEastAsia" w:hAnsiTheme="minorEastAsia"/>
          <w:b/>
          <w:color w:val="auto"/>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41.履约保证金</w:t>
      </w:r>
    </w:p>
    <w:p>
      <w:pPr>
        <w:autoSpaceDE w:val="0"/>
        <w:autoSpaceDN w:val="0"/>
        <w:spacing w:line="360" w:lineRule="auto"/>
        <w:contextualSpacing/>
        <w:rPr>
          <w:rFonts w:cs="仿宋_GB2312" w:asciiTheme="minorEastAsia" w:hAnsiTheme="minorEastAsia"/>
          <w:b/>
          <w:color w:val="auto"/>
          <w:sz w:val="24"/>
          <w:szCs w:val="24"/>
        </w:rPr>
      </w:pPr>
      <w:r>
        <w:rPr>
          <w:rFonts w:hint="eastAsia" w:cs="宋体" w:asciiTheme="minorEastAsia" w:hAnsiTheme="minorEastAsia"/>
          <w:color w:val="auto"/>
          <w:kern w:val="0"/>
          <w:sz w:val="24"/>
          <w:szCs w:val="24"/>
        </w:rPr>
        <w:t>“投标人须知前附表”中规定</w:t>
      </w:r>
      <w:r>
        <w:rPr>
          <w:rFonts w:hint="eastAsia" w:cs="宋体" w:asciiTheme="minorEastAsia" w:hAnsiTheme="minorEastAsia"/>
          <w:color w:val="auto"/>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r>
        <w:rPr>
          <w:rFonts w:hint="eastAsia" w:cs="仿宋_GB2312" w:asciiTheme="minorEastAsia" w:hAnsiTheme="minorEastAsia"/>
          <w:b/>
          <w:color w:val="auto"/>
          <w:sz w:val="24"/>
          <w:szCs w:val="24"/>
        </w:rPr>
        <w:t>42. 其他</w:t>
      </w:r>
    </w:p>
    <w:p>
      <w:pPr>
        <w:tabs>
          <w:tab w:val="left" w:pos="1260"/>
        </w:tabs>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widowControl/>
        <w:jc w:val="left"/>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Cs w:val="24"/>
        </w:rPr>
        <w:t>并加盖投标人公章的原件扫描件（或图片）</w:t>
      </w:r>
      <w:r>
        <w:rPr>
          <w:rFonts w:hint="eastAsia" w:cs="仿宋_GB2312" w:asciiTheme="minorEastAsia" w:hAnsiTheme="minorEastAsia" w:eastAsiaTheme="minorEastAsia"/>
          <w:color w:val="auto"/>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二、促进中小企业发展</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三、支持监狱企业发展</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color w:val="auto"/>
          <w:sz w:val="24"/>
          <w:szCs w:val="24"/>
          <w:lang w:val="zh-CN"/>
        </w:rPr>
        <w:t>财库[2014]68号</w:t>
      </w:r>
      <w:bookmarkEnd w:id="0"/>
      <w:r>
        <w:rPr>
          <w:rFonts w:hint="eastAsia" w:cs="仿宋_GB2312" w:asciiTheme="minorEastAsia" w:hAnsiTheme="minorEastAsia"/>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widowControl/>
        <w:jc w:val="left"/>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3"/>
        <w:spacing w:line="360" w:lineRule="auto"/>
        <w:contextualSpacing/>
        <w:rPr>
          <w:rFonts w:cs="仿宋_GB2312" w:asciiTheme="minorEastAsia" w:hAnsiTheme="minorEastAsia"/>
          <w:color w:val="auto"/>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采购人（采购代理机构）依法对投标人资格进行审查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相关设备的购置发票、专业技术人员职称证书、用工合同等或者投标人相关承诺函或声明。</w:t>
            </w:r>
            <w:r>
              <w:rPr>
                <w:rFonts w:hint="eastAsia" w:cs="宋体" w:asciiTheme="minorEastAsia" w:hAnsiTheme="minorEastAsia"/>
                <w:color w:val="auto"/>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w:t>
            </w:r>
            <w:r>
              <w:rPr>
                <w:rFonts w:hint="eastAsia" w:ascii="宋体" w:hAnsi="宋体" w:cs="仿宋_GB2312"/>
                <w:b/>
                <w:color w:val="auto"/>
                <w:sz w:val="24"/>
                <w:szCs w:val="24"/>
                <w:shd w:val="clear" w:color="auto" w:fill="FFFFFF"/>
              </w:rPr>
              <w:t>未被列入</w:t>
            </w:r>
            <w:r>
              <w:rPr>
                <w:rFonts w:hint="eastAsia" w:ascii="宋体" w:cs="仿宋_GB2312"/>
                <w:b/>
                <w:color w:val="auto"/>
                <w:sz w:val="24"/>
                <w:szCs w:val="24"/>
                <w:shd w:val="clear" w:color="auto" w:fill="FFFFFF"/>
              </w:rPr>
              <w:t>“</w:t>
            </w:r>
            <w:r>
              <w:rPr>
                <w:rFonts w:hint="eastAsia" w:ascii="宋体" w:hAnsi="宋体" w:cs="仿宋_GB2312"/>
                <w:b/>
                <w:color w:val="auto"/>
                <w:sz w:val="24"/>
                <w:szCs w:val="24"/>
                <w:shd w:val="clear" w:color="auto" w:fill="FFFFFF"/>
              </w:rPr>
              <w:t>信用中国</w:t>
            </w:r>
            <w:r>
              <w:rPr>
                <w:rFonts w:hint="eastAsia" w:ascii="宋体" w:cs="仿宋_GB2312"/>
                <w:b/>
                <w:color w:val="auto"/>
                <w:sz w:val="24"/>
                <w:szCs w:val="24"/>
                <w:shd w:val="clear" w:color="auto" w:fill="FFFFFF"/>
              </w:rPr>
              <w:t>”</w:t>
            </w:r>
            <w:r>
              <w:rPr>
                <w:rFonts w:hint="eastAsia" w:ascii="宋体" w:hAnsi="宋体" w:cs="仿宋_GB2312"/>
                <w:b/>
                <w:color w:val="auto"/>
                <w:sz w:val="24"/>
                <w:szCs w:val="24"/>
                <w:shd w:val="clear" w:color="auto" w:fill="FFFFFF"/>
              </w:rPr>
              <w:t>网站</w:t>
            </w:r>
            <w:r>
              <w:rPr>
                <w:rFonts w:ascii="宋体" w:hAnsi="宋体" w:cs="仿宋_GB2312"/>
                <w:b/>
                <w:color w:val="auto"/>
                <w:sz w:val="24"/>
                <w:szCs w:val="24"/>
                <w:shd w:val="clear" w:color="auto" w:fill="FFFFFF"/>
              </w:rPr>
              <w:t>(www.creditchina.gov.cn)</w:t>
            </w:r>
            <w:r>
              <w:rPr>
                <w:rFonts w:hint="eastAsia" w:ascii="宋体" w:hAnsi="宋体" w:cs="仿宋_GB2312"/>
                <w:b/>
                <w:color w:val="auto"/>
                <w:sz w:val="24"/>
                <w:szCs w:val="24"/>
                <w:shd w:val="clear" w:color="auto" w:fill="FFFFFF"/>
              </w:rPr>
              <w:t>失信被执行人、重大税收违法案件当事人名单、政府采购严重违法失信名单的投标人；“中国政府采购网”</w:t>
            </w:r>
            <w:r>
              <w:rPr>
                <w:rFonts w:ascii="宋体" w:hAnsi="宋体" w:cs="仿宋_GB2312"/>
                <w:b/>
                <w:color w:val="auto"/>
                <w:sz w:val="24"/>
                <w:szCs w:val="24"/>
                <w:shd w:val="clear" w:color="auto" w:fill="FFFFFF"/>
              </w:rPr>
              <w:t xml:space="preserve"> (www.ccgp.gov.cn)</w:t>
            </w:r>
            <w:r>
              <w:rPr>
                <w:rFonts w:hint="eastAsia" w:ascii="宋体" w:hAnsi="宋体" w:cs="仿宋_GB2312"/>
                <w:b/>
                <w:color w:val="auto"/>
                <w:sz w:val="24"/>
                <w:szCs w:val="24"/>
                <w:shd w:val="clear" w:color="auto" w:fill="FFFFFF"/>
              </w:rPr>
              <w:t>政府采购严重违法失信行为记录名单的投标人；“</w:t>
            </w:r>
            <w:r>
              <w:rPr>
                <w:rFonts w:hint="eastAsia" w:ascii="宋体" w:hAnsi="宋体" w:cs="宋体"/>
                <w:b/>
                <w:bCs/>
                <w:color w:val="auto"/>
                <w:sz w:val="24"/>
                <w:szCs w:val="24"/>
                <w:lang w:val="zh-CN"/>
              </w:rPr>
              <w:t>国家企业信用公示系统</w:t>
            </w:r>
            <w:r>
              <w:rPr>
                <w:rFonts w:hint="eastAsia" w:ascii="宋体" w:hAnsi="宋体" w:cs="宋体"/>
                <w:b/>
                <w:bCs/>
                <w:color w:val="auto"/>
                <w:sz w:val="24"/>
                <w:szCs w:val="24"/>
              </w:rPr>
              <w:t>”</w:t>
            </w:r>
            <w:r>
              <w:rPr>
                <w:rFonts w:hint="eastAsia" w:ascii="宋体" w:hAnsi="宋体" w:cs="宋体"/>
                <w:b/>
                <w:bCs/>
                <w:color w:val="auto"/>
                <w:sz w:val="24"/>
                <w:szCs w:val="24"/>
                <w:lang w:val="zh-CN"/>
              </w:rPr>
              <w:t>网站</w:t>
            </w:r>
            <w:r>
              <w:rPr>
                <w:rFonts w:hint="eastAsia" w:ascii="宋体" w:hAnsi="宋体" w:cs="宋体"/>
                <w:b/>
                <w:bCs/>
                <w:color w:val="auto"/>
                <w:sz w:val="24"/>
                <w:szCs w:val="24"/>
              </w:rPr>
              <w:t>（</w:t>
            </w:r>
            <w:r>
              <w:rPr>
                <w:rFonts w:ascii="宋体" w:hAnsi="宋体" w:cs="宋体"/>
                <w:b/>
                <w:bCs/>
                <w:color w:val="auto"/>
                <w:sz w:val="24"/>
                <w:szCs w:val="24"/>
              </w:rPr>
              <w:t>www.gsxt.gov.cn</w:t>
            </w:r>
            <w:r>
              <w:rPr>
                <w:rFonts w:hint="eastAsia" w:ascii="宋体" w:hAnsi="宋体" w:cs="宋体"/>
                <w:b/>
                <w:bCs/>
                <w:color w:val="auto"/>
                <w:sz w:val="24"/>
                <w:szCs w:val="24"/>
              </w:rPr>
              <w:t>）</w:t>
            </w:r>
            <w:r>
              <w:rPr>
                <w:rFonts w:hint="eastAsia" w:ascii="宋体" w:hAnsi="宋体" w:cs="仿宋_GB2312"/>
                <w:b/>
                <w:color w:val="auto"/>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w:t>
            </w:r>
            <w:r>
              <w:rPr>
                <w:rFonts w:hint="eastAsia" w:ascii="宋体" w:hAnsi="宋体" w:cs="仿宋_GB2312"/>
                <w:b/>
                <w:color w:val="auto"/>
                <w:sz w:val="24"/>
                <w:szCs w:val="24"/>
                <w:shd w:val="clear" w:color="auto" w:fill="FFFFFF"/>
              </w:rPr>
              <w:t>严重违法失信企业名单（黑名单）</w:t>
            </w:r>
            <w:r>
              <w:rPr>
                <w:rFonts w:hint="eastAsia" w:asciiTheme="minorEastAsia" w:hAnsiTheme="minorEastAsia"/>
                <w:bCs/>
                <w:color w:val="auto"/>
                <w:sz w:val="24"/>
                <w:szCs w:val="24"/>
              </w:rPr>
              <w:t>（联合体形式投标的，联合体成员存在不良信用记录，视同联合体存在不良信用记录）。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r>
              <w:rPr>
                <w:rFonts w:hint="eastAsia" w:ascii="宋体" w:hAnsi="宋体" w:cs="宋体"/>
                <w:color w:val="auto"/>
                <w:kern w:val="0"/>
                <w:sz w:val="24"/>
                <w:szCs w:val="24"/>
              </w:rPr>
              <w:t>“</w:t>
            </w:r>
            <w:r>
              <w:rPr>
                <w:rFonts w:hint="eastAsia" w:ascii="宋体" w:hAnsi="宋体" w:cs="宋体"/>
                <w:color w:val="auto"/>
                <w:kern w:val="0"/>
                <w:sz w:val="24"/>
                <w:szCs w:val="24"/>
                <w:lang w:val="zh-CN"/>
              </w:rPr>
              <w:t>国家企业信用公示系统</w:t>
            </w:r>
            <w:r>
              <w:rPr>
                <w:rFonts w:hint="eastAsia" w:ascii="宋体" w:hAnsi="宋体" w:cs="宋体"/>
                <w:color w:val="auto"/>
                <w:kern w:val="0"/>
                <w:sz w:val="24"/>
                <w:szCs w:val="24"/>
              </w:rPr>
              <w:t>”</w:t>
            </w:r>
            <w:r>
              <w:rPr>
                <w:rFonts w:hint="eastAsia" w:ascii="宋体" w:hAnsi="宋体" w:cs="宋体"/>
                <w:color w:val="auto"/>
                <w:kern w:val="0"/>
                <w:sz w:val="24"/>
                <w:szCs w:val="24"/>
                <w:lang w:val="zh-CN"/>
              </w:rPr>
              <w:t>网站</w:t>
            </w:r>
            <w:r>
              <w:rPr>
                <w:rFonts w:hint="eastAsia" w:ascii="宋体" w:hAnsi="宋体" w:cs="宋体"/>
                <w:color w:val="auto"/>
                <w:kern w:val="0"/>
                <w:sz w:val="24"/>
                <w:szCs w:val="24"/>
              </w:rPr>
              <w:t>（</w:t>
            </w:r>
            <w:r>
              <w:rPr>
                <w:rFonts w:ascii="宋体" w:hAnsi="宋体" w:cs="宋体"/>
                <w:color w:val="auto"/>
                <w:kern w:val="0"/>
                <w:sz w:val="24"/>
                <w:szCs w:val="24"/>
              </w:rPr>
              <w:t>www.gsxt.gov.cn</w:t>
            </w:r>
            <w:r>
              <w:rPr>
                <w:rFonts w:hint="eastAsia" w:ascii="宋体" w:hAnsi="宋体" w:cs="宋体"/>
                <w:color w:val="auto"/>
                <w:kern w:val="0"/>
                <w:sz w:val="24"/>
                <w:szCs w:val="24"/>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auto"/>
                <w:kern w:val="0"/>
                <w:sz w:val="24"/>
                <w:szCs w:val="24"/>
              </w:rPr>
              <w:t>、严重违法失信企业名单（黑名单）的投标人，</w:t>
            </w:r>
            <w:r>
              <w:rPr>
                <w:rFonts w:hint="eastAsia" w:asciiTheme="minorEastAsia" w:hAnsiTheme="minorEastAsia"/>
                <w:bCs/>
                <w:color w:val="auto"/>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color w:val="auto"/>
          <w:szCs w:val="24"/>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对投标文件进行比较和评价；</w:t>
      </w:r>
    </w:p>
    <w:p>
      <w:pPr>
        <w:pStyle w:val="13"/>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（4）关于强制性产品认证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1）如投标人所投产品属于“中国强制性产品认证”（3C认证）范围内,则必须承诺采用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2)投标人所投产品如被列入</w:t>
      </w:r>
      <w:r>
        <w:rPr>
          <w:rFonts w:cs="宋体" w:asciiTheme="minorEastAsia" w:hAnsiTheme="minorEastAsia"/>
          <w:color w:val="auto"/>
          <w:kern w:val="0"/>
          <w:sz w:val="24"/>
          <w:szCs w:val="24"/>
        </w:rPr>
        <w:t>《信息安全产品强制性认证目录》，</w:t>
      </w:r>
      <w:r>
        <w:rPr>
          <w:rFonts w:hint="eastAsia" w:cs="仿宋_GB2312" w:asciiTheme="minorEastAsia" w:hAnsiTheme="minorEastAsia"/>
          <w:color w:val="auto"/>
          <w:sz w:val="24"/>
          <w:szCs w:val="24"/>
          <w:lang w:val="zh-CN"/>
        </w:rPr>
        <w:t>则投标文件中应根据本项目招标文件“第二章 项目需求”</w:t>
      </w:r>
      <w:r>
        <w:rPr>
          <w:rFonts w:cs="仿宋_GB2312" w:asciiTheme="minorEastAsia" w:hAnsiTheme="minorEastAsia"/>
          <w:color w:val="auto"/>
          <w:sz w:val="24"/>
          <w:szCs w:val="24"/>
          <w:lang w:val="zh-CN"/>
        </w:rPr>
        <w:t>提供</w:t>
      </w:r>
      <w:r>
        <w:rPr>
          <w:rFonts w:hint="eastAsia" w:cs="仿宋_GB2312" w:asciiTheme="minorEastAsia" w:hAnsiTheme="minorEastAsia"/>
          <w:color w:val="auto"/>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）产品查询结果截图并加盖投标人公章或中国信息安全认证中心</w:t>
      </w:r>
      <w:r>
        <w:rPr>
          <w:rFonts w:hint="eastAsia" w:cs="仿宋_GB2312" w:asciiTheme="minorEastAsia" w:hAnsiTheme="minorEastAsia"/>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w:t>
      </w:r>
      <w:r>
        <w:rPr>
          <w:rFonts w:cs="仿宋_GB2312" w:asciiTheme="minorEastAsia" w:hAnsiTheme="minorEastAsia"/>
          <w:color w:val="auto"/>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5"/>
        <w:tblW w:w="898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705"/>
        <w:gridCol w:w="246"/>
        <w:gridCol w:w="4779"/>
        <w:gridCol w:w="22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07" w:hRule="atLeast"/>
        </w:trPr>
        <w:tc>
          <w:tcPr>
            <w:tcW w:w="1951"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auto"/>
                <w:kern w:val="0"/>
                <w:sz w:val="24"/>
              </w:rPr>
            </w:pPr>
            <w:r>
              <w:rPr>
                <w:rFonts w:hint="eastAsia" w:ascii="仿宋" w:hAnsi="仿宋" w:eastAsia="仿宋" w:cs="仿宋"/>
                <w:color w:val="auto"/>
                <w:kern w:val="0"/>
                <w:sz w:val="24"/>
              </w:rPr>
              <w:t>分值构成</w:t>
            </w:r>
          </w:p>
        </w:tc>
        <w:tc>
          <w:tcPr>
            <w:tcW w:w="7029"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ind w:firstLine="480"/>
              <w:jc w:val="center"/>
              <w:rPr>
                <w:rFonts w:ascii="宋体" w:hAnsi="宋体" w:cs="宋体"/>
                <w:color w:val="auto"/>
                <w:kern w:val="0"/>
                <w:sz w:val="24"/>
              </w:rPr>
            </w:pPr>
            <w:r>
              <w:rPr>
                <w:rFonts w:hint="eastAsia" w:ascii="仿宋" w:hAnsi="仿宋" w:eastAsia="仿宋" w:cs="仿宋"/>
                <w:color w:val="auto"/>
                <w:kern w:val="0"/>
                <w:sz w:val="24"/>
              </w:rPr>
              <w:t>价格分值：</w:t>
            </w:r>
            <w:r>
              <w:rPr>
                <w:rFonts w:hint="eastAsia" w:ascii="宋体" w:hAnsi="宋体" w:cs="宋体"/>
                <w:color w:val="auto"/>
                <w:kern w:val="0"/>
                <w:sz w:val="24"/>
                <w:u w:val="single"/>
              </w:rPr>
              <w:t>   40     </w:t>
            </w:r>
            <w:r>
              <w:rPr>
                <w:rFonts w:hint="eastAsia" w:ascii="仿宋" w:hAnsi="仿宋" w:eastAsia="仿宋" w:cs="仿宋"/>
                <w:color w:val="auto"/>
                <w:kern w:val="0"/>
                <w:sz w:val="24"/>
              </w:rPr>
              <w:t>分</w:t>
            </w:r>
          </w:p>
          <w:p>
            <w:pPr>
              <w:widowControl/>
              <w:spacing w:line="360" w:lineRule="atLeast"/>
              <w:ind w:firstLine="480"/>
              <w:jc w:val="center"/>
              <w:rPr>
                <w:rFonts w:ascii="宋体" w:hAnsi="宋体" w:cs="宋体"/>
                <w:color w:val="auto"/>
                <w:kern w:val="0"/>
                <w:sz w:val="24"/>
              </w:rPr>
            </w:pPr>
            <w:r>
              <w:rPr>
                <w:rFonts w:hint="eastAsia" w:ascii="仿宋" w:hAnsi="仿宋" w:eastAsia="仿宋" w:cs="仿宋"/>
                <w:color w:val="auto"/>
                <w:kern w:val="0"/>
                <w:sz w:val="24"/>
              </w:rPr>
              <w:t>商务部分：</w:t>
            </w:r>
            <w:r>
              <w:rPr>
                <w:rFonts w:hint="eastAsia" w:ascii="宋体" w:hAnsi="宋体" w:cs="宋体"/>
                <w:color w:val="auto"/>
                <w:kern w:val="0"/>
                <w:sz w:val="24"/>
                <w:u w:val="single"/>
              </w:rPr>
              <w:t>   </w:t>
            </w:r>
            <w:r>
              <w:rPr>
                <w:rFonts w:ascii="宋体" w:hAnsi="宋体" w:cs="宋体"/>
                <w:color w:val="auto"/>
                <w:kern w:val="0"/>
                <w:sz w:val="24"/>
                <w:u w:val="single"/>
              </w:rPr>
              <w:t>20</w:t>
            </w:r>
            <w:r>
              <w:rPr>
                <w:rFonts w:hint="eastAsia" w:ascii="宋体" w:hAnsi="宋体" w:cs="宋体"/>
                <w:color w:val="auto"/>
                <w:kern w:val="0"/>
                <w:sz w:val="24"/>
                <w:u w:val="single"/>
              </w:rPr>
              <w:t>     </w:t>
            </w:r>
            <w:r>
              <w:rPr>
                <w:rFonts w:hint="eastAsia" w:ascii="仿宋" w:hAnsi="仿宋" w:eastAsia="仿宋" w:cs="仿宋"/>
                <w:color w:val="auto"/>
                <w:kern w:val="0"/>
                <w:sz w:val="24"/>
              </w:rPr>
              <w:t>分</w:t>
            </w:r>
          </w:p>
          <w:p>
            <w:pPr>
              <w:widowControl/>
              <w:spacing w:line="360" w:lineRule="atLeast"/>
              <w:ind w:firstLine="480"/>
              <w:jc w:val="center"/>
              <w:rPr>
                <w:rFonts w:ascii="宋体" w:hAnsi="宋体" w:cs="宋体"/>
                <w:color w:val="auto"/>
                <w:kern w:val="0"/>
                <w:sz w:val="24"/>
              </w:rPr>
            </w:pPr>
            <w:r>
              <w:rPr>
                <w:rFonts w:hint="eastAsia" w:ascii="仿宋" w:hAnsi="仿宋" w:eastAsia="仿宋" w:cs="仿宋"/>
                <w:color w:val="auto"/>
                <w:kern w:val="0"/>
                <w:sz w:val="24"/>
              </w:rPr>
              <w:t xml:space="preserve"> 技术部分：</w:t>
            </w:r>
            <w:r>
              <w:rPr>
                <w:rFonts w:hint="eastAsia" w:ascii="宋体" w:hAnsi="宋体" w:cs="宋体"/>
                <w:color w:val="auto"/>
                <w:kern w:val="0"/>
                <w:sz w:val="24"/>
                <w:u w:val="single"/>
              </w:rPr>
              <w:t>  </w:t>
            </w:r>
            <w:r>
              <w:rPr>
                <w:rFonts w:ascii="宋体" w:hAnsi="宋体" w:cs="宋体"/>
                <w:color w:val="auto"/>
                <w:kern w:val="0"/>
                <w:sz w:val="24"/>
                <w:u w:val="single"/>
              </w:rPr>
              <w:t>40</w:t>
            </w:r>
            <w:r>
              <w:rPr>
                <w:rFonts w:hint="eastAsia" w:ascii="宋体" w:hAnsi="宋体" w:cs="宋体"/>
                <w:color w:val="auto"/>
                <w:kern w:val="0"/>
                <w:sz w:val="24"/>
                <w:u w:val="single"/>
              </w:rPr>
              <w:t>     </w:t>
            </w:r>
            <w:r>
              <w:rPr>
                <w:rFonts w:hint="eastAsia" w:ascii="仿宋" w:hAnsi="仿宋" w:eastAsia="仿宋" w:cs="仿宋"/>
                <w:color w:val="auto"/>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980"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auto"/>
                <w:kern w:val="0"/>
                <w:sz w:val="24"/>
              </w:rPr>
            </w:pPr>
            <w:r>
              <w:rPr>
                <w:rFonts w:hint="eastAsia" w:ascii="仿宋" w:hAnsi="仿宋" w:eastAsia="仿宋" w:cs="仿宋"/>
                <w:b/>
                <w:color w:val="auto"/>
                <w:kern w:val="0"/>
                <w:sz w:val="24"/>
              </w:rPr>
              <w:t>一、价格部分（满分</w:t>
            </w:r>
            <w:r>
              <w:rPr>
                <w:rFonts w:hint="eastAsia" w:ascii="宋体" w:hAnsi="宋体" w:cs="宋体"/>
                <w:b/>
                <w:color w:val="auto"/>
                <w:kern w:val="0"/>
                <w:sz w:val="24"/>
                <w:u w:val="single"/>
              </w:rPr>
              <w:t>  </w:t>
            </w:r>
            <w:r>
              <w:rPr>
                <w:rFonts w:ascii="宋体" w:hAnsi="宋体" w:cs="宋体"/>
                <w:b/>
                <w:color w:val="auto"/>
                <w:kern w:val="0"/>
                <w:sz w:val="24"/>
                <w:u w:val="single"/>
              </w:rPr>
              <w:t>40</w:t>
            </w:r>
            <w:r>
              <w:rPr>
                <w:rFonts w:hint="eastAsia" w:ascii="宋体" w:hAnsi="宋体" w:cs="宋体"/>
                <w:b/>
                <w:color w:val="auto"/>
                <w:kern w:val="0"/>
                <w:sz w:val="24"/>
                <w:u w:val="single"/>
              </w:rPr>
              <w:t> </w:t>
            </w:r>
            <w:r>
              <w:rPr>
                <w:rFonts w:hint="eastAsia" w:ascii="仿宋" w:hAnsi="仿宋" w:eastAsia="仿宋" w:cs="仿宋"/>
                <w:b/>
                <w:color w:val="auto"/>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951"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auto"/>
                <w:kern w:val="0"/>
                <w:sz w:val="24"/>
              </w:rPr>
            </w:pPr>
            <w:r>
              <w:rPr>
                <w:rFonts w:hint="eastAsia" w:ascii="仿宋" w:hAnsi="仿宋" w:eastAsia="仿宋" w:cs="仿宋"/>
                <w:b/>
                <w:color w:val="auto"/>
                <w:kern w:val="0"/>
                <w:sz w:val="24"/>
              </w:rPr>
              <w:t>评分因素</w:t>
            </w:r>
          </w:p>
        </w:tc>
        <w:tc>
          <w:tcPr>
            <w:tcW w:w="4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auto"/>
                <w:kern w:val="0"/>
                <w:sz w:val="24"/>
              </w:rPr>
            </w:pPr>
            <w:r>
              <w:rPr>
                <w:rFonts w:hint="eastAsia" w:ascii="仿宋" w:hAnsi="仿宋" w:eastAsia="仿宋" w:cs="仿宋"/>
                <w:b/>
                <w:color w:val="auto"/>
                <w:kern w:val="0"/>
                <w:sz w:val="24"/>
              </w:rPr>
              <w:t>评分标准</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auto"/>
                <w:kern w:val="0"/>
                <w:sz w:val="24"/>
              </w:rPr>
            </w:pPr>
            <w:r>
              <w:rPr>
                <w:rFonts w:hint="eastAsia" w:ascii="仿宋" w:hAnsi="仿宋" w:eastAsia="仿宋" w:cs="仿宋"/>
                <w:b/>
                <w:color w:val="auto"/>
                <w:kern w:val="0"/>
                <w:sz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951"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cs="宋体"/>
                <w:color w:val="auto"/>
                <w:kern w:val="0"/>
                <w:sz w:val="22"/>
              </w:rPr>
            </w:pPr>
            <w:r>
              <w:rPr>
                <w:rFonts w:hint="eastAsia" w:ascii="宋体" w:hAnsi="宋体" w:cs="宋体"/>
                <w:color w:val="auto"/>
                <w:kern w:val="0"/>
                <w:sz w:val="22"/>
              </w:rPr>
              <w:t>投标报价</w:t>
            </w:r>
          </w:p>
          <w:p>
            <w:pPr>
              <w:widowControl/>
              <w:spacing w:line="360" w:lineRule="atLeast"/>
              <w:jc w:val="center"/>
              <w:rPr>
                <w:rFonts w:ascii="宋体" w:hAnsi="宋体" w:cs="宋体"/>
                <w:color w:val="auto"/>
                <w:kern w:val="0"/>
                <w:sz w:val="24"/>
              </w:rPr>
            </w:pPr>
            <w:r>
              <w:rPr>
                <w:rFonts w:hint="eastAsia" w:ascii="宋体" w:hAnsi="宋体" w:cs="宋体"/>
                <w:color w:val="auto"/>
                <w:kern w:val="0"/>
                <w:sz w:val="22"/>
              </w:rPr>
              <w:t>评分标准</w:t>
            </w:r>
          </w:p>
        </w:tc>
        <w:tc>
          <w:tcPr>
            <w:tcW w:w="4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hAnsi="宋体" w:cs="宋体"/>
                <w:bCs/>
                <w:color w:val="auto"/>
                <w:szCs w:val="21"/>
              </w:rPr>
            </w:pPr>
            <w:r>
              <w:rPr>
                <w:rFonts w:hint="eastAsia" w:ascii="宋体" w:hAnsi="宋体" w:cs="宋体"/>
                <w:bCs/>
                <w:color w:val="auto"/>
                <w:szCs w:val="21"/>
              </w:rPr>
              <w:t>评标基准价：满足招标文件要求的所有有效投标中，最低的投标报价为评标基准价。</w:t>
            </w:r>
          </w:p>
          <w:p>
            <w:pPr>
              <w:rPr>
                <w:rFonts w:ascii="宋体" w:hAnsi="宋体" w:cs="宋体"/>
                <w:bCs/>
                <w:color w:val="auto"/>
                <w:szCs w:val="21"/>
              </w:rPr>
            </w:pPr>
            <w:r>
              <w:rPr>
                <w:rFonts w:hint="eastAsia" w:ascii="宋体" w:hAnsi="宋体" w:cs="宋体"/>
                <w:bCs/>
                <w:color w:val="auto"/>
                <w:szCs w:val="21"/>
              </w:rPr>
              <w:t>投标报价得分=（评标基准价/投标报价）×</w:t>
            </w:r>
            <w:r>
              <w:rPr>
                <w:rFonts w:ascii="宋体" w:hAnsi="宋体" w:cs="宋体"/>
                <w:bCs/>
                <w:color w:val="auto"/>
                <w:szCs w:val="21"/>
              </w:rPr>
              <w:t>40</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90" w:lineRule="atLeast"/>
              <w:jc w:val="center"/>
              <w:rPr>
                <w:rFonts w:ascii="宋体" w:hAnsi="宋体" w:cs="宋体"/>
                <w:color w:val="auto"/>
                <w:kern w:val="0"/>
                <w:sz w:val="24"/>
              </w:rPr>
            </w:pPr>
            <w:r>
              <w:rPr>
                <w:rFonts w:hint="eastAsia" w:ascii="宋体" w:hAnsi="宋体" w:cs="宋体"/>
                <w:color w:val="auto"/>
                <w:kern w:val="0"/>
                <w:sz w:val="24"/>
                <w:u w:val="single"/>
              </w:rPr>
              <w:t> </w:t>
            </w:r>
            <w:r>
              <w:rPr>
                <w:rFonts w:ascii="宋体" w:hAnsi="宋体" w:cs="宋体"/>
                <w:color w:val="auto"/>
                <w:kern w:val="0"/>
                <w:sz w:val="24"/>
                <w:u w:val="single"/>
              </w:rPr>
              <w:t>40</w:t>
            </w:r>
            <w:r>
              <w:rPr>
                <w:rFonts w:hint="eastAsia" w:ascii="宋体" w:hAnsi="宋体" w:cs="宋体"/>
                <w:color w:val="auto"/>
                <w:kern w:val="0"/>
                <w:sz w:val="24"/>
                <w:u w:val="single"/>
              </w:rPr>
              <w:t> </w:t>
            </w:r>
            <w:r>
              <w:rPr>
                <w:rFonts w:hint="eastAsia" w:ascii="仿宋" w:hAnsi="仿宋" w:eastAsia="仿宋" w:cs="仿宋"/>
                <w:color w:val="auto"/>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980"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auto"/>
                <w:kern w:val="0"/>
                <w:sz w:val="24"/>
              </w:rPr>
            </w:pPr>
            <w:r>
              <w:rPr>
                <w:rFonts w:hint="eastAsia" w:ascii="仿宋" w:hAnsi="仿宋" w:eastAsia="仿宋" w:cs="仿宋"/>
                <w:b/>
                <w:color w:val="auto"/>
                <w:kern w:val="0"/>
                <w:sz w:val="24"/>
              </w:rPr>
              <w:t>二、商务部分（满分</w:t>
            </w:r>
            <w:r>
              <w:rPr>
                <w:rFonts w:hint="eastAsia" w:ascii="宋体" w:hAnsi="宋体" w:cs="宋体"/>
                <w:b/>
                <w:color w:val="auto"/>
                <w:kern w:val="0"/>
                <w:sz w:val="24"/>
                <w:u w:val="single"/>
              </w:rPr>
              <w:t> </w:t>
            </w:r>
            <w:r>
              <w:rPr>
                <w:rFonts w:ascii="宋体" w:hAnsi="宋体" w:cs="宋体"/>
                <w:b/>
                <w:color w:val="auto"/>
                <w:kern w:val="0"/>
                <w:sz w:val="24"/>
                <w:u w:val="single"/>
              </w:rPr>
              <w:t>20</w:t>
            </w:r>
            <w:r>
              <w:rPr>
                <w:rFonts w:hint="eastAsia" w:ascii="宋体" w:hAnsi="宋体" w:cs="宋体"/>
                <w:b/>
                <w:color w:val="auto"/>
                <w:kern w:val="0"/>
                <w:sz w:val="24"/>
                <w:u w:val="single"/>
              </w:rPr>
              <w:t>  </w:t>
            </w:r>
            <w:r>
              <w:rPr>
                <w:rFonts w:hint="eastAsia" w:ascii="仿宋" w:hAnsi="仿宋" w:eastAsia="仿宋" w:cs="仿宋"/>
                <w:b/>
                <w:color w:val="auto"/>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6" w:hRule="atLeast"/>
        </w:trPr>
        <w:tc>
          <w:tcPr>
            <w:tcW w:w="1951"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auto"/>
                <w:kern w:val="0"/>
                <w:sz w:val="24"/>
              </w:rPr>
            </w:pPr>
            <w:r>
              <w:rPr>
                <w:rFonts w:hint="eastAsia" w:ascii="仿宋" w:hAnsi="仿宋" w:eastAsia="仿宋" w:cs="仿宋"/>
                <w:b/>
                <w:color w:val="auto"/>
                <w:kern w:val="0"/>
                <w:sz w:val="24"/>
              </w:rPr>
              <w:t>评分因素</w:t>
            </w:r>
          </w:p>
        </w:tc>
        <w:tc>
          <w:tcPr>
            <w:tcW w:w="4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auto"/>
                <w:kern w:val="0"/>
                <w:sz w:val="24"/>
              </w:rPr>
            </w:pPr>
            <w:r>
              <w:rPr>
                <w:rFonts w:hint="eastAsia" w:ascii="仿宋" w:hAnsi="仿宋" w:eastAsia="仿宋" w:cs="仿宋"/>
                <w:b/>
                <w:color w:val="auto"/>
                <w:kern w:val="0"/>
                <w:sz w:val="24"/>
              </w:rPr>
              <w:t>评分标准</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auto"/>
                <w:kern w:val="0"/>
                <w:sz w:val="24"/>
              </w:rPr>
            </w:pPr>
            <w:r>
              <w:rPr>
                <w:rFonts w:hint="eastAsia" w:ascii="仿宋" w:hAnsi="仿宋" w:eastAsia="仿宋" w:cs="仿宋"/>
                <w:b/>
                <w:color w:val="auto"/>
                <w:kern w:val="0"/>
                <w:sz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5" w:hRule="atLeast"/>
        </w:trPr>
        <w:tc>
          <w:tcPr>
            <w:tcW w:w="1951"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cs="宋体"/>
                <w:color w:val="auto"/>
                <w:kern w:val="0"/>
                <w:sz w:val="22"/>
              </w:rPr>
            </w:pPr>
            <w:r>
              <w:rPr>
                <w:rFonts w:hint="eastAsia" w:ascii="宋体" w:hAnsi="宋体" w:cs="宋体"/>
                <w:color w:val="auto"/>
                <w:kern w:val="0"/>
                <w:sz w:val="22"/>
              </w:rPr>
              <w:t>经营管理资格</w:t>
            </w:r>
          </w:p>
          <w:p>
            <w:pPr>
              <w:widowControl/>
              <w:spacing w:line="360" w:lineRule="atLeast"/>
              <w:jc w:val="center"/>
              <w:rPr>
                <w:rFonts w:ascii="宋体" w:hAnsi="宋体" w:cs="宋体"/>
                <w:color w:val="auto"/>
                <w:kern w:val="0"/>
                <w:sz w:val="24"/>
              </w:rPr>
            </w:pPr>
            <w:r>
              <w:rPr>
                <w:rFonts w:hint="eastAsia" w:ascii="宋体" w:hAnsi="宋体" w:cs="宋体"/>
                <w:color w:val="auto"/>
                <w:kern w:val="0"/>
                <w:sz w:val="22"/>
              </w:rPr>
              <w:t>能力</w:t>
            </w:r>
          </w:p>
        </w:tc>
        <w:tc>
          <w:tcPr>
            <w:tcW w:w="4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7"/>
              <w:widowControl/>
              <w:numPr>
                <w:ilvl w:val="0"/>
                <w:numId w:val="6"/>
              </w:numPr>
              <w:ind w:firstLineChars="0"/>
              <w:rPr>
                <w:rFonts w:ascii="宋体" w:hAnsi="宋体" w:cs="宋体"/>
                <w:color w:val="auto"/>
                <w:kern w:val="0"/>
                <w:sz w:val="22"/>
              </w:rPr>
            </w:pPr>
            <w:r>
              <w:rPr>
                <w:rFonts w:hint="eastAsia" w:ascii="宋体" w:hAnsi="宋体" w:cs="宋体"/>
                <w:color w:val="auto"/>
                <w:kern w:val="0"/>
                <w:sz w:val="22"/>
              </w:rPr>
              <w:t>投标人具有ISO27001信息安全管理体系、ISO20000信息技术服务管理体系认证书，每有一个得1分，共2分,没有不得分；</w:t>
            </w:r>
          </w:p>
          <w:p>
            <w:pPr>
              <w:pStyle w:val="37"/>
              <w:widowControl/>
              <w:numPr>
                <w:ilvl w:val="0"/>
                <w:numId w:val="6"/>
              </w:numPr>
              <w:ind w:firstLineChars="0"/>
              <w:rPr>
                <w:rFonts w:ascii="宋体" w:hAnsi="宋体"/>
                <w:bCs/>
                <w:iCs/>
                <w:color w:val="auto"/>
              </w:rPr>
            </w:pPr>
            <w:r>
              <w:rPr>
                <w:rFonts w:hint="eastAsia" w:ascii="宋体" w:hAnsi="宋体"/>
                <w:bCs/>
                <w:iCs/>
                <w:color w:val="auto"/>
              </w:rPr>
              <w:t>投标人</w:t>
            </w:r>
            <w:r>
              <w:rPr>
                <w:rFonts w:hint="eastAsia" w:ascii="宋体" w:hAnsi="宋体" w:cs="宋体"/>
                <w:color w:val="auto"/>
                <w:kern w:val="0"/>
                <w:sz w:val="22"/>
              </w:rPr>
              <w:t>获得由省工商局颁发的省级守合同重信用企业资格证书的，得2分，没有不得分；</w:t>
            </w:r>
          </w:p>
          <w:p>
            <w:pPr>
              <w:pStyle w:val="37"/>
              <w:widowControl/>
              <w:numPr>
                <w:ilvl w:val="0"/>
                <w:numId w:val="6"/>
              </w:numPr>
              <w:ind w:firstLineChars="0"/>
              <w:rPr>
                <w:rFonts w:ascii="宋体" w:hAnsi="宋体"/>
                <w:bCs/>
                <w:iCs/>
                <w:color w:val="auto"/>
              </w:rPr>
            </w:pPr>
            <w:r>
              <w:rPr>
                <w:rFonts w:hint="eastAsia" w:ascii="宋体" w:hAnsi="宋体"/>
                <w:bCs/>
                <w:iCs/>
                <w:color w:val="auto"/>
              </w:rPr>
              <w:t>投标人具有省科技厅颁发的省级高新技术企业认证证书的得2分,没有不得分。</w:t>
            </w:r>
          </w:p>
          <w:p>
            <w:pPr>
              <w:pStyle w:val="37"/>
              <w:widowControl/>
              <w:numPr>
                <w:ilvl w:val="0"/>
                <w:numId w:val="6"/>
              </w:numPr>
              <w:ind w:firstLineChars="0"/>
              <w:rPr>
                <w:rFonts w:ascii="宋体" w:hAnsi="宋体"/>
                <w:bCs/>
                <w:iCs/>
                <w:color w:val="auto"/>
              </w:rPr>
            </w:pPr>
            <w:r>
              <w:rPr>
                <w:rFonts w:hint="eastAsia" w:ascii="宋体" w:hAnsi="宋体"/>
                <w:bCs/>
                <w:iCs/>
                <w:color w:val="auto"/>
              </w:rPr>
              <w:t>投标人具有CMMI3(或以上)软件成熟度认证证书的得2分，没有不得分。</w:t>
            </w:r>
          </w:p>
          <w:p>
            <w:pPr>
              <w:pStyle w:val="37"/>
              <w:widowControl/>
              <w:numPr>
                <w:ilvl w:val="0"/>
                <w:numId w:val="6"/>
              </w:numPr>
              <w:ind w:firstLineChars="0"/>
              <w:rPr>
                <w:rFonts w:ascii="宋体" w:hAnsi="宋体"/>
                <w:bCs/>
                <w:iCs/>
                <w:color w:val="auto"/>
              </w:rPr>
            </w:pPr>
            <w:r>
              <w:rPr>
                <w:rFonts w:hint="eastAsia" w:ascii="宋体" w:hAnsi="宋体"/>
                <w:bCs/>
                <w:iCs/>
                <w:color w:val="auto"/>
              </w:rPr>
              <w:t>投标人通过国家信息技术服务标准I</w:t>
            </w:r>
            <w:r>
              <w:rPr>
                <w:rFonts w:ascii="宋体" w:hAnsi="宋体"/>
                <w:bCs/>
                <w:iCs/>
                <w:color w:val="auto"/>
              </w:rPr>
              <w:t>TSS</w:t>
            </w:r>
            <w:r>
              <w:rPr>
                <w:rFonts w:hint="eastAsia" w:ascii="宋体" w:hAnsi="宋体"/>
                <w:bCs/>
                <w:iCs/>
                <w:color w:val="auto"/>
              </w:rPr>
              <w:t>研制和应用单位认证的得2分，没有不得分。</w:t>
            </w:r>
          </w:p>
          <w:p>
            <w:pPr>
              <w:pStyle w:val="37"/>
              <w:widowControl/>
              <w:numPr>
                <w:ilvl w:val="0"/>
                <w:numId w:val="6"/>
              </w:numPr>
              <w:ind w:firstLineChars="0"/>
              <w:rPr>
                <w:rFonts w:ascii="宋体" w:hAnsi="宋体"/>
                <w:bCs/>
                <w:iCs/>
                <w:color w:val="auto"/>
              </w:rPr>
            </w:pPr>
            <w:r>
              <w:rPr>
                <w:rFonts w:hint="eastAsia" w:ascii="宋体" w:hAnsi="宋体"/>
                <w:bCs/>
                <w:iCs/>
                <w:color w:val="auto"/>
              </w:rPr>
              <w:t>投标人</w:t>
            </w:r>
            <w:r>
              <w:rPr>
                <w:rFonts w:ascii="宋体" w:hAnsi="宋体"/>
                <w:bCs/>
                <w:iCs/>
                <w:color w:val="auto"/>
              </w:rPr>
              <w:t>提供</w:t>
            </w:r>
            <w:r>
              <w:rPr>
                <w:rFonts w:hint="eastAsia" w:ascii="宋体" w:hAnsi="宋体"/>
                <w:bCs/>
                <w:iCs/>
                <w:color w:val="auto"/>
              </w:rPr>
              <w:t>2015年1月1日</w:t>
            </w:r>
            <w:r>
              <w:rPr>
                <w:rFonts w:ascii="宋体" w:hAnsi="宋体"/>
                <w:bCs/>
                <w:iCs/>
                <w:color w:val="auto"/>
              </w:rPr>
              <w:t>以来注册地市级（</w:t>
            </w:r>
            <w:r>
              <w:rPr>
                <w:rFonts w:hint="eastAsia" w:ascii="宋体" w:hAnsi="宋体"/>
                <w:bCs/>
                <w:iCs/>
                <w:color w:val="auto"/>
              </w:rPr>
              <w:t>不包括县级市</w:t>
            </w:r>
            <w:r>
              <w:rPr>
                <w:rFonts w:ascii="宋体" w:hAnsi="宋体"/>
                <w:bCs/>
                <w:iCs/>
                <w:color w:val="auto"/>
              </w:rPr>
              <w:t>）</w:t>
            </w:r>
            <w:r>
              <w:rPr>
                <w:rFonts w:hint="eastAsia" w:ascii="宋体" w:hAnsi="宋体"/>
                <w:bCs/>
                <w:iCs/>
                <w:color w:val="auto"/>
              </w:rPr>
              <w:t>及</w:t>
            </w:r>
            <w:r>
              <w:rPr>
                <w:rFonts w:ascii="宋体" w:hAnsi="宋体"/>
                <w:bCs/>
                <w:iCs/>
                <w:color w:val="auto"/>
              </w:rPr>
              <w:t>以上</w:t>
            </w:r>
            <w:r>
              <w:rPr>
                <w:rFonts w:hint="eastAsia" w:ascii="宋体" w:hAnsi="宋体"/>
                <w:bCs/>
                <w:iCs/>
                <w:color w:val="auto"/>
              </w:rPr>
              <w:t>经</w:t>
            </w:r>
            <w:r>
              <w:rPr>
                <w:rFonts w:ascii="宋体" w:hAnsi="宋体"/>
                <w:bCs/>
                <w:iCs/>
                <w:color w:val="auto"/>
              </w:rPr>
              <w:t>社会信用体系建设主管部门认可的信用评估机构</w:t>
            </w:r>
            <w:r>
              <w:rPr>
                <w:rFonts w:hint="eastAsia" w:ascii="宋体" w:hAnsi="宋体"/>
                <w:bCs/>
                <w:iCs/>
                <w:color w:val="auto"/>
              </w:rPr>
              <w:t>出具</w:t>
            </w:r>
            <w:r>
              <w:rPr>
                <w:rFonts w:ascii="宋体" w:hAnsi="宋体"/>
                <w:bCs/>
                <w:iCs/>
                <w:color w:val="auto"/>
              </w:rPr>
              <w:t>的有效的企业信用报告，</w:t>
            </w:r>
            <w:r>
              <w:rPr>
                <w:rFonts w:hint="eastAsia" w:ascii="宋体" w:hAnsi="宋体"/>
                <w:bCs/>
                <w:iCs/>
                <w:color w:val="auto"/>
              </w:rPr>
              <w:t>等级为AAA的</w:t>
            </w:r>
            <w:r>
              <w:rPr>
                <w:rFonts w:ascii="宋体" w:hAnsi="宋体"/>
                <w:bCs/>
                <w:iCs/>
                <w:color w:val="auto"/>
              </w:rPr>
              <w:t>得</w:t>
            </w:r>
            <w:r>
              <w:rPr>
                <w:rFonts w:hint="eastAsia" w:ascii="宋体" w:hAnsi="宋体"/>
                <w:bCs/>
                <w:iCs/>
                <w:color w:val="auto"/>
              </w:rPr>
              <w:t>3分</w:t>
            </w:r>
            <w:r>
              <w:rPr>
                <w:rFonts w:ascii="宋体" w:hAnsi="宋体"/>
                <w:bCs/>
                <w:iCs/>
                <w:color w:val="auto"/>
              </w:rPr>
              <w:t>，</w:t>
            </w:r>
            <w:r>
              <w:rPr>
                <w:rFonts w:hint="eastAsia" w:ascii="宋体" w:hAnsi="宋体"/>
                <w:bCs/>
                <w:iCs/>
                <w:color w:val="auto"/>
              </w:rPr>
              <w:t>AA级的</w:t>
            </w:r>
            <w:r>
              <w:rPr>
                <w:rFonts w:ascii="宋体" w:hAnsi="宋体"/>
                <w:bCs/>
                <w:iCs/>
                <w:color w:val="auto"/>
              </w:rPr>
              <w:t>得</w:t>
            </w:r>
            <w:r>
              <w:rPr>
                <w:rFonts w:hint="eastAsia" w:ascii="宋体" w:hAnsi="宋体"/>
                <w:bCs/>
                <w:iCs/>
                <w:color w:val="auto"/>
              </w:rPr>
              <w:t>2分</w:t>
            </w:r>
            <w:r>
              <w:rPr>
                <w:rFonts w:ascii="宋体" w:hAnsi="宋体"/>
                <w:bCs/>
                <w:iCs/>
                <w:color w:val="auto"/>
              </w:rPr>
              <w:t>，</w:t>
            </w:r>
            <w:r>
              <w:rPr>
                <w:rFonts w:hint="eastAsia" w:ascii="宋体" w:hAnsi="宋体"/>
                <w:bCs/>
                <w:iCs/>
                <w:color w:val="auto"/>
              </w:rPr>
              <w:t>A级</w:t>
            </w:r>
            <w:r>
              <w:rPr>
                <w:rFonts w:ascii="宋体" w:hAnsi="宋体"/>
                <w:bCs/>
                <w:iCs/>
                <w:color w:val="auto"/>
              </w:rPr>
              <w:t>的得</w:t>
            </w:r>
            <w:r>
              <w:rPr>
                <w:rFonts w:hint="eastAsia" w:ascii="宋体" w:hAnsi="宋体"/>
                <w:bCs/>
                <w:iCs/>
                <w:color w:val="auto"/>
              </w:rPr>
              <w:t>1分【供应商在投标文件中提供：河南省信用建设促进会-信用河南网（www.xyhnw.com)或其他省、市信用网上公布的信用等级评级机构名单，截图证明或查询网址。】</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auto"/>
                <w:kern w:val="0"/>
                <w:sz w:val="24"/>
              </w:rPr>
            </w:pPr>
            <w:r>
              <w:rPr>
                <w:rFonts w:hint="eastAsia" w:ascii="宋体" w:hAnsi="宋体" w:cs="宋体"/>
                <w:color w:val="auto"/>
                <w:kern w:val="0"/>
                <w:sz w:val="24"/>
                <w:u w:val="single"/>
              </w:rPr>
              <w:t> 1</w:t>
            </w:r>
            <w:r>
              <w:rPr>
                <w:rFonts w:ascii="宋体" w:hAnsi="宋体" w:cs="宋体"/>
                <w:color w:val="auto"/>
                <w:kern w:val="0"/>
                <w:sz w:val="24"/>
                <w:u w:val="single"/>
              </w:rPr>
              <w:t>3</w:t>
            </w:r>
            <w:r>
              <w:rPr>
                <w:rFonts w:hint="eastAsia" w:ascii="宋体" w:hAnsi="宋体" w:cs="宋体"/>
                <w:color w:val="auto"/>
                <w:kern w:val="0"/>
                <w:sz w:val="24"/>
                <w:u w:val="single"/>
              </w:rPr>
              <w:t> </w:t>
            </w:r>
            <w:r>
              <w:rPr>
                <w:rFonts w:hint="eastAsia" w:ascii="仿宋" w:hAnsi="仿宋" w:eastAsia="仿宋" w:cs="仿宋"/>
                <w:color w:val="auto"/>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951"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color w:val="auto"/>
                <w:kern w:val="0"/>
                <w:sz w:val="24"/>
              </w:rPr>
            </w:pPr>
            <w:r>
              <w:rPr>
                <w:rFonts w:hint="eastAsia" w:ascii="宋体" w:hAnsi="宋体" w:cs="宋体"/>
                <w:color w:val="auto"/>
                <w:kern w:val="0"/>
                <w:sz w:val="22"/>
              </w:rPr>
              <w:t>现场管理实施能力</w:t>
            </w:r>
          </w:p>
        </w:tc>
        <w:tc>
          <w:tcPr>
            <w:tcW w:w="4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7"/>
              <w:widowControl/>
              <w:numPr>
                <w:ilvl w:val="0"/>
                <w:numId w:val="7"/>
              </w:numPr>
              <w:ind w:firstLineChars="0"/>
              <w:rPr>
                <w:rFonts w:ascii="宋体" w:hAnsi="宋体"/>
                <w:bCs/>
                <w:iCs/>
                <w:color w:val="auto"/>
              </w:rPr>
            </w:pPr>
            <w:r>
              <w:rPr>
                <w:rFonts w:hint="eastAsia" w:ascii="宋体" w:hAnsi="宋体"/>
                <w:bCs/>
                <w:iCs/>
                <w:color w:val="auto"/>
              </w:rPr>
              <w:t>投标人拟派项目经理有高级项目经理证书，不少于2人且提供2018年1月以来单位为其缴纳社保证明材料的得2分，</w:t>
            </w:r>
            <w:r>
              <w:rPr>
                <w:rFonts w:hint="eastAsia" w:ascii="宋体" w:hAnsi="宋体" w:cs="宋体"/>
                <w:color w:val="auto"/>
                <w:kern w:val="0"/>
                <w:sz w:val="22"/>
              </w:rPr>
              <w:t>否则不得分</w:t>
            </w:r>
            <w:r>
              <w:rPr>
                <w:rFonts w:hint="eastAsia" w:ascii="宋体" w:hAnsi="宋体"/>
                <w:bCs/>
                <w:iCs/>
                <w:color w:val="auto"/>
              </w:rPr>
              <w:t>。</w:t>
            </w:r>
          </w:p>
          <w:p>
            <w:pPr>
              <w:pStyle w:val="37"/>
              <w:widowControl/>
              <w:numPr>
                <w:ilvl w:val="0"/>
                <w:numId w:val="7"/>
              </w:numPr>
              <w:ind w:firstLineChars="0"/>
              <w:rPr>
                <w:rFonts w:ascii="宋体" w:hAnsi="宋体"/>
                <w:bCs/>
                <w:iCs/>
                <w:color w:val="auto"/>
              </w:rPr>
            </w:pPr>
            <w:r>
              <w:rPr>
                <w:rFonts w:ascii="宋体" w:hAnsi="宋体"/>
                <w:bCs/>
                <w:iCs/>
                <w:color w:val="auto"/>
              </w:rPr>
              <w:t>投标人</w:t>
            </w:r>
            <w:r>
              <w:rPr>
                <w:rFonts w:hint="eastAsia" w:ascii="宋体" w:hAnsi="宋体"/>
                <w:bCs/>
                <w:iCs/>
                <w:color w:val="auto"/>
              </w:rPr>
              <w:t>需</w:t>
            </w:r>
            <w:r>
              <w:rPr>
                <w:rFonts w:ascii="宋体" w:hAnsi="宋体"/>
                <w:bCs/>
                <w:iCs/>
                <w:color w:val="auto"/>
              </w:rPr>
              <w:t>设有售后服务机构（提供准确联系地址、联系方式），且具备完善的</w:t>
            </w:r>
            <w:r>
              <w:rPr>
                <w:rFonts w:hint="eastAsia" w:ascii="宋体" w:hAnsi="宋体"/>
                <w:bCs/>
                <w:iCs/>
                <w:color w:val="auto"/>
              </w:rPr>
              <w:t>社会保障体系，</w:t>
            </w:r>
            <w:r>
              <w:rPr>
                <w:rFonts w:hint="eastAsia" w:ascii="宋体" w:hAnsi="宋体" w:cs="宋体"/>
                <w:color w:val="auto"/>
                <w:kern w:val="0"/>
                <w:sz w:val="22"/>
              </w:rPr>
              <w:t>需提供这些人员在投标人单位缴纳的社保证明，提供者得2分，否则不得分。</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auto"/>
                <w:kern w:val="0"/>
                <w:sz w:val="24"/>
              </w:rPr>
            </w:pPr>
            <w:r>
              <w:rPr>
                <w:rFonts w:hint="eastAsia" w:ascii="宋体" w:hAnsi="宋体" w:cs="宋体"/>
                <w:color w:val="auto"/>
                <w:kern w:val="0"/>
                <w:sz w:val="24"/>
                <w:u w:val="single"/>
              </w:rPr>
              <w:t> 4 </w:t>
            </w:r>
            <w:r>
              <w:rPr>
                <w:rFonts w:hint="eastAsia" w:ascii="仿宋" w:hAnsi="仿宋" w:eastAsia="仿宋" w:cs="仿宋"/>
                <w:color w:val="auto"/>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951"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auto"/>
                <w:kern w:val="0"/>
                <w:sz w:val="24"/>
              </w:rPr>
            </w:pPr>
            <w:r>
              <w:rPr>
                <w:rFonts w:hint="eastAsia" w:ascii="宋体" w:hAnsi="宋体" w:cs="宋体"/>
                <w:color w:val="auto"/>
                <w:kern w:val="0"/>
                <w:sz w:val="22"/>
              </w:rPr>
              <w:t>业绩</w:t>
            </w:r>
          </w:p>
        </w:tc>
        <w:tc>
          <w:tcPr>
            <w:tcW w:w="4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left"/>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2"/>
              </w:rPr>
              <w:t>投标人提供类似项目合同案例，</w:t>
            </w:r>
            <w:r>
              <w:rPr>
                <w:rFonts w:hint="eastAsia" w:ascii="宋体" w:hAnsi="宋体"/>
                <w:bCs/>
                <w:iCs/>
                <w:color w:val="auto"/>
              </w:rPr>
              <w:t>金额在140万以上的，每提供1份得1分，本项最多得3分。</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auto"/>
                <w:kern w:val="0"/>
                <w:sz w:val="24"/>
              </w:rPr>
            </w:pPr>
            <w:r>
              <w:rPr>
                <w:rFonts w:hint="eastAsia" w:ascii="宋体" w:hAnsi="宋体" w:cs="宋体"/>
                <w:color w:val="auto"/>
                <w:kern w:val="0"/>
                <w:sz w:val="24"/>
                <w:u w:val="single"/>
              </w:rPr>
              <w:t xml:space="preserve">  3 </w:t>
            </w:r>
            <w:r>
              <w:rPr>
                <w:rFonts w:hint="eastAsia" w:ascii="宋体" w:hAnsi="宋体" w:cs="宋体"/>
                <w:color w:val="auto"/>
                <w:kern w:val="0"/>
                <w:sz w:val="24"/>
              </w:rPr>
              <w:t>分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trPr>
        <w:tc>
          <w:tcPr>
            <w:tcW w:w="8980"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auto"/>
                <w:kern w:val="0"/>
                <w:sz w:val="24"/>
              </w:rPr>
            </w:pPr>
            <w:r>
              <w:rPr>
                <w:rFonts w:hint="eastAsia" w:ascii="仿宋" w:hAnsi="仿宋" w:eastAsia="仿宋" w:cs="仿宋"/>
                <w:b/>
                <w:color w:val="auto"/>
                <w:kern w:val="0"/>
                <w:sz w:val="24"/>
              </w:rPr>
              <w:t>三、技术部分（满分</w:t>
            </w:r>
            <w:r>
              <w:rPr>
                <w:rFonts w:hint="eastAsia" w:ascii="宋体" w:hAnsi="宋体" w:cs="宋体"/>
                <w:b/>
                <w:color w:val="auto"/>
                <w:kern w:val="0"/>
                <w:sz w:val="24"/>
                <w:u w:val="single"/>
              </w:rPr>
              <w:t> 4</w:t>
            </w:r>
            <w:r>
              <w:rPr>
                <w:rFonts w:ascii="宋体" w:hAnsi="宋体" w:cs="宋体"/>
                <w:b/>
                <w:color w:val="auto"/>
                <w:kern w:val="0"/>
                <w:sz w:val="24"/>
                <w:u w:val="single"/>
              </w:rPr>
              <w:t>0</w:t>
            </w:r>
            <w:r>
              <w:rPr>
                <w:rFonts w:hint="eastAsia" w:ascii="宋体" w:hAnsi="宋体" w:cs="宋体"/>
                <w:b/>
                <w:color w:val="auto"/>
                <w:kern w:val="0"/>
                <w:sz w:val="24"/>
                <w:u w:val="single"/>
              </w:rPr>
              <w:t>  </w:t>
            </w:r>
            <w:r>
              <w:rPr>
                <w:rFonts w:hint="eastAsia" w:ascii="仿宋" w:hAnsi="仿宋" w:eastAsia="仿宋" w:cs="仿宋"/>
                <w:b/>
                <w:color w:val="auto"/>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6" w:hRule="atLeast"/>
        </w:trPr>
        <w:tc>
          <w:tcPr>
            <w:tcW w:w="1705" w:type="dxa"/>
            <w:tcBorders>
              <w:top w:val="nil"/>
              <w:left w:val="single" w:color="auto" w:sz="8" w:space="0"/>
              <w:bottom w:val="single" w:color="auto" w:sz="8" w:space="0"/>
              <w:right w:val="single" w:color="auto" w:sz="8" w:space="0"/>
            </w:tcBorders>
            <w:shd w:val="clear" w:color="auto" w:fill="auto"/>
            <w:vAlign w:val="center"/>
          </w:tcPr>
          <w:p>
            <w:pPr>
              <w:widowControl/>
              <w:spacing w:line="330" w:lineRule="atLeast"/>
              <w:jc w:val="center"/>
              <w:rPr>
                <w:rFonts w:ascii="宋体" w:hAnsi="宋体" w:cs="宋体"/>
                <w:color w:val="auto"/>
                <w:kern w:val="0"/>
                <w:sz w:val="24"/>
              </w:rPr>
            </w:pPr>
            <w:r>
              <w:rPr>
                <w:rFonts w:hint="eastAsia" w:ascii="仿宋" w:hAnsi="仿宋" w:eastAsia="仿宋" w:cs="仿宋"/>
                <w:b/>
                <w:color w:val="auto"/>
                <w:kern w:val="0"/>
                <w:sz w:val="24"/>
              </w:rPr>
              <w:t>评分因素</w:t>
            </w:r>
          </w:p>
        </w:tc>
        <w:tc>
          <w:tcPr>
            <w:tcW w:w="502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auto"/>
                <w:kern w:val="0"/>
                <w:sz w:val="24"/>
              </w:rPr>
            </w:pPr>
            <w:r>
              <w:rPr>
                <w:rFonts w:hint="eastAsia" w:ascii="仿宋" w:hAnsi="仿宋" w:eastAsia="仿宋" w:cs="仿宋"/>
                <w:b/>
                <w:color w:val="auto"/>
                <w:kern w:val="0"/>
                <w:sz w:val="24"/>
              </w:rPr>
              <w:t>评分标准</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auto"/>
                <w:kern w:val="0"/>
                <w:sz w:val="24"/>
              </w:rPr>
            </w:pPr>
            <w:r>
              <w:rPr>
                <w:rFonts w:hint="eastAsia" w:ascii="仿宋" w:hAnsi="仿宋" w:eastAsia="仿宋" w:cs="仿宋"/>
                <w:b/>
                <w:color w:val="auto"/>
                <w:kern w:val="0"/>
                <w:sz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7" w:hRule="atLeast"/>
        </w:trPr>
        <w:tc>
          <w:tcPr>
            <w:tcW w:w="1705" w:type="dxa"/>
            <w:tcBorders>
              <w:top w:val="nil"/>
              <w:left w:val="single" w:color="auto" w:sz="8" w:space="0"/>
              <w:bottom w:val="single" w:color="auto" w:sz="8" w:space="0"/>
              <w:right w:val="single" w:color="auto" w:sz="8" w:space="0"/>
            </w:tcBorders>
            <w:shd w:val="clear" w:color="auto" w:fill="auto"/>
            <w:vAlign w:val="center"/>
          </w:tcPr>
          <w:p>
            <w:pPr>
              <w:widowControl/>
              <w:spacing w:line="330" w:lineRule="atLeast"/>
              <w:jc w:val="center"/>
              <w:rPr>
                <w:rFonts w:ascii="宋体" w:hAnsi="宋体" w:cs="宋体"/>
                <w:color w:val="auto"/>
                <w:kern w:val="0"/>
                <w:sz w:val="24"/>
              </w:rPr>
            </w:pPr>
            <w:r>
              <w:rPr>
                <w:rFonts w:hint="eastAsia" w:ascii="宋体" w:hAnsi="宋体"/>
                <w:bCs/>
                <w:iCs/>
                <w:color w:val="auto"/>
              </w:rPr>
              <w:t>设备技术指标</w:t>
            </w:r>
          </w:p>
        </w:tc>
        <w:tc>
          <w:tcPr>
            <w:tcW w:w="502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left"/>
              <w:rPr>
                <w:rFonts w:ascii="宋体" w:hAnsi="宋体"/>
                <w:bCs/>
                <w:iCs/>
                <w:color w:val="auto"/>
              </w:rPr>
            </w:pPr>
            <w:r>
              <w:rPr>
                <w:rFonts w:hint="eastAsia" w:ascii="宋体" w:hAnsi="宋体"/>
                <w:bCs/>
                <w:iCs/>
                <w:color w:val="auto"/>
              </w:rPr>
              <w:t>1、采购清单中标</w:t>
            </w:r>
            <w:r>
              <w:rPr>
                <w:rFonts w:hint="eastAsia" w:ascii="宋体" w:hAnsi="宋体"/>
                <w:b/>
                <w:bCs/>
                <w:iCs/>
                <w:color w:val="auto"/>
              </w:rPr>
              <w:t>*</w:t>
            </w:r>
            <w:r>
              <w:rPr>
                <w:rFonts w:hint="eastAsia" w:ascii="宋体" w:hAnsi="宋体"/>
                <w:bCs/>
                <w:iCs/>
                <w:color w:val="auto"/>
              </w:rPr>
              <w:t>的技术参数需提供</w:t>
            </w:r>
            <w:r>
              <w:rPr>
                <w:rFonts w:hint="eastAsia" w:ascii="宋体" w:hAnsi="宋体" w:cs="宋体"/>
                <w:color w:val="auto"/>
                <w:kern w:val="0"/>
                <w:sz w:val="22"/>
              </w:rPr>
              <w:t>由泰尔实验室、CMA、CNAS、CAL等专业电子产品质量检测中心出具的检测报告</w:t>
            </w:r>
            <w:r>
              <w:rPr>
                <w:rFonts w:hint="eastAsia" w:ascii="宋体" w:hAnsi="宋体"/>
                <w:bCs/>
                <w:iCs/>
                <w:color w:val="auto"/>
              </w:rPr>
              <w:t>。每提供一项得1分</w:t>
            </w:r>
            <w:r>
              <w:rPr>
                <w:rFonts w:ascii="宋体" w:hAnsi="宋体"/>
                <w:bCs/>
                <w:iCs/>
                <w:color w:val="auto"/>
              </w:rPr>
              <w:t>、不提供不得分、</w:t>
            </w:r>
            <w:r>
              <w:rPr>
                <w:rFonts w:hint="eastAsia" w:ascii="宋体" w:hAnsi="宋体"/>
                <w:bCs/>
                <w:iCs/>
                <w:color w:val="auto"/>
              </w:rPr>
              <w:t>最多得</w:t>
            </w:r>
            <w:r>
              <w:rPr>
                <w:rFonts w:ascii="宋体" w:hAnsi="宋体"/>
                <w:bCs/>
                <w:iCs/>
                <w:color w:val="auto"/>
              </w:rPr>
              <w:t>17</w:t>
            </w:r>
            <w:r>
              <w:rPr>
                <w:rFonts w:hint="eastAsia" w:ascii="宋体" w:hAnsi="宋体"/>
                <w:bCs/>
                <w:iCs/>
                <w:color w:val="auto"/>
              </w:rPr>
              <w:t>分</w:t>
            </w:r>
            <w:r>
              <w:rPr>
                <w:rFonts w:ascii="宋体" w:hAnsi="宋体"/>
                <w:bCs/>
                <w:iCs/>
                <w:color w:val="auto"/>
              </w:rPr>
              <w:t>。</w:t>
            </w:r>
          </w:p>
          <w:p>
            <w:pPr>
              <w:widowControl/>
              <w:spacing w:line="360" w:lineRule="atLeast"/>
              <w:jc w:val="left"/>
              <w:rPr>
                <w:rFonts w:ascii="宋体" w:hAnsi="宋体"/>
                <w:bCs/>
                <w:iCs/>
                <w:color w:val="auto"/>
              </w:rPr>
            </w:pPr>
            <w:r>
              <w:rPr>
                <w:rFonts w:hint="eastAsia" w:ascii="宋体" w:hAnsi="宋体"/>
                <w:bCs/>
                <w:iCs/>
                <w:color w:val="auto"/>
              </w:rPr>
              <w:t>2、投标人需提供LED显示屏体的CE-EMC、EN 62233电磁辐射认证证书；提供证书复印件加盖制造商公章；提供者得2分</w:t>
            </w:r>
            <w:r>
              <w:rPr>
                <w:rFonts w:ascii="宋体" w:hAnsi="宋体"/>
                <w:bCs/>
                <w:iCs/>
                <w:color w:val="auto"/>
              </w:rPr>
              <w:t>、不提供不得分。</w:t>
            </w:r>
          </w:p>
          <w:p>
            <w:pPr>
              <w:widowControl/>
              <w:spacing w:line="360" w:lineRule="atLeast"/>
              <w:jc w:val="left"/>
              <w:rPr>
                <w:rFonts w:ascii="宋体" w:hAnsi="宋体"/>
                <w:bCs/>
                <w:iCs/>
                <w:color w:val="auto"/>
              </w:rPr>
            </w:pPr>
            <w:r>
              <w:rPr>
                <w:rFonts w:hint="eastAsia" w:ascii="宋体" w:hAnsi="宋体"/>
                <w:bCs/>
                <w:iCs/>
                <w:color w:val="auto"/>
              </w:rPr>
              <w:t>3、投标人提供的“控制软件”具有C/S、B/S Web版著作权登记证书、可视化软件著作权证书提供证书复印件加盖制造商公章；提供者得2分</w:t>
            </w:r>
            <w:r>
              <w:rPr>
                <w:rFonts w:ascii="宋体" w:hAnsi="宋体"/>
                <w:bCs/>
                <w:iCs/>
                <w:color w:val="auto"/>
              </w:rPr>
              <w:t>、不提供不得分。</w:t>
            </w:r>
          </w:p>
          <w:p>
            <w:pPr>
              <w:widowControl/>
              <w:spacing w:line="360" w:lineRule="atLeast"/>
              <w:jc w:val="left"/>
              <w:rPr>
                <w:rFonts w:ascii="宋体" w:hAnsi="宋体"/>
                <w:color w:val="auto"/>
                <w:sz w:val="24"/>
              </w:rPr>
            </w:pPr>
            <w:r>
              <w:rPr>
                <w:rFonts w:hint="eastAsia" w:ascii="宋体" w:hAnsi="宋体"/>
                <w:bCs/>
                <w:iCs/>
                <w:color w:val="auto"/>
              </w:rPr>
              <w:t>4、投标人需提供所投“配电箱”PLC智能配电管理系统软件著作权证书。提供者得2分</w:t>
            </w:r>
            <w:r>
              <w:rPr>
                <w:rFonts w:ascii="宋体" w:hAnsi="宋体"/>
                <w:bCs/>
                <w:iCs/>
                <w:color w:val="auto"/>
              </w:rPr>
              <w:t>、不提供不得分。</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auto"/>
                <w:kern w:val="0"/>
                <w:sz w:val="24"/>
              </w:rPr>
            </w:pPr>
            <w:r>
              <w:rPr>
                <w:rFonts w:hint="eastAsia" w:ascii="宋体" w:hAnsi="宋体" w:cs="宋体"/>
                <w:color w:val="auto"/>
                <w:kern w:val="0"/>
                <w:sz w:val="24"/>
                <w:u w:val="single"/>
              </w:rPr>
              <w:t> </w:t>
            </w:r>
            <w:r>
              <w:rPr>
                <w:rFonts w:ascii="宋体" w:hAnsi="宋体" w:cs="宋体"/>
                <w:color w:val="auto"/>
                <w:kern w:val="0"/>
                <w:sz w:val="24"/>
                <w:u w:val="single"/>
              </w:rPr>
              <w:t>23</w:t>
            </w:r>
            <w:r>
              <w:rPr>
                <w:rFonts w:hint="eastAsia" w:ascii="宋体" w:hAnsi="宋体" w:cs="宋体"/>
                <w:color w:val="auto"/>
                <w:kern w:val="0"/>
                <w:sz w:val="24"/>
                <w:u w:val="single"/>
              </w:rPr>
              <w:t> </w:t>
            </w:r>
            <w:r>
              <w:rPr>
                <w:rFonts w:hint="eastAsia" w:ascii="仿宋" w:hAnsi="仿宋" w:eastAsia="仿宋" w:cs="仿宋"/>
                <w:color w:val="auto"/>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7" w:hRule="atLeast"/>
        </w:trPr>
        <w:tc>
          <w:tcPr>
            <w:tcW w:w="1705" w:type="dxa"/>
            <w:tcBorders>
              <w:top w:val="nil"/>
              <w:left w:val="single" w:color="auto" w:sz="8" w:space="0"/>
              <w:bottom w:val="single" w:color="auto" w:sz="8" w:space="0"/>
              <w:right w:val="single" w:color="auto" w:sz="8" w:space="0"/>
            </w:tcBorders>
            <w:shd w:val="clear" w:color="auto" w:fill="auto"/>
            <w:vAlign w:val="center"/>
          </w:tcPr>
          <w:p>
            <w:pPr>
              <w:widowControl/>
              <w:spacing w:line="330" w:lineRule="atLeast"/>
              <w:jc w:val="center"/>
              <w:rPr>
                <w:rFonts w:ascii="宋体" w:hAnsi="宋体"/>
                <w:bCs/>
                <w:iCs/>
                <w:color w:val="auto"/>
              </w:rPr>
            </w:pPr>
            <w:r>
              <w:rPr>
                <w:rFonts w:hint="eastAsia" w:ascii="宋体" w:hAnsi="宋体" w:cs="宋体"/>
                <w:color w:val="auto"/>
                <w:kern w:val="0"/>
                <w:sz w:val="22"/>
              </w:rPr>
              <w:t>产品级制造厂商实力</w:t>
            </w:r>
          </w:p>
        </w:tc>
        <w:tc>
          <w:tcPr>
            <w:tcW w:w="502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7"/>
              <w:widowControl/>
              <w:ind w:firstLine="0" w:firstLineChars="0"/>
              <w:rPr>
                <w:rFonts w:ascii="宋体" w:hAnsi="宋体" w:cs="宋体"/>
                <w:color w:val="auto"/>
                <w:kern w:val="0"/>
                <w:sz w:val="22"/>
              </w:rPr>
            </w:pPr>
            <w:r>
              <w:rPr>
                <w:rFonts w:hint="eastAsia" w:ascii="宋体" w:hAnsi="宋体" w:cs="宋体"/>
                <w:color w:val="auto"/>
                <w:kern w:val="0"/>
                <w:sz w:val="22"/>
              </w:rPr>
              <w:t>1</w:t>
            </w:r>
            <w:r>
              <w:rPr>
                <w:rFonts w:hint="eastAsia" w:ascii="仿宋" w:hAnsi="仿宋" w:eastAsia="仿宋" w:cs="仿宋"/>
                <w:color w:val="auto"/>
                <w:kern w:val="0"/>
                <w:szCs w:val="21"/>
              </w:rPr>
              <w:t>、</w:t>
            </w:r>
            <w:r>
              <w:rPr>
                <w:rFonts w:hint="eastAsia" w:ascii="宋体" w:hAnsi="宋体" w:cs="宋体"/>
                <w:color w:val="auto"/>
                <w:kern w:val="0"/>
                <w:sz w:val="22"/>
              </w:rPr>
              <w:t>投标人所投“小型一体化终端”生产厂家拥有</w:t>
            </w:r>
            <w:r>
              <w:rPr>
                <w:rFonts w:ascii="宋体" w:hAnsi="宋体" w:cs="宋体"/>
                <w:color w:val="auto"/>
                <w:kern w:val="0"/>
                <w:sz w:val="22"/>
              </w:rPr>
              <w:t>成熟</w:t>
            </w:r>
            <w:r>
              <w:rPr>
                <w:rFonts w:hint="eastAsia" w:ascii="宋体" w:hAnsi="宋体" w:cs="宋体"/>
                <w:color w:val="auto"/>
                <w:kern w:val="0"/>
                <w:sz w:val="22"/>
              </w:rPr>
              <w:t>的</w:t>
            </w:r>
            <w:r>
              <w:rPr>
                <w:rFonts w:ascii="宋体" w:hAnsi="宋体" w:cs="宋体"/>
                <w:color w:val="auto"/>
                <w:kern w:val="0"/>
                <w:sz w:val="22"/>
              </w:rPr>
              <w:t>软件研发能力，通过CMMI5</w:t>
            </w:r>
            <w:r>
              <w:rPr>
                <w:rFonts w:hint="eastAsia" w:ascii="宋体" w:hAnsi="宋体" w:cs="宋体"/>
                <w:color w:val="auto"/>
                <w:kern w:val="0"/>
                <w:sz w:val="22"/>
              </w:rPr>
              <w:t>国际</w:t>
            </w:r>
            <w:r>
              <w:rPr>
                <w:rFonts w:ascii="宋体" w:hAnsi="宋体" w:cs="宋体"/>
                <w:color w:val="auto"/>
                <w:kern w:val="0"/>
                <w:sz w:val="22"/>
              </w:rPr>
              <w:t>认证</w:t>
            </w:r>
            <w:r>
              <w:rPr>
                <w:rFonts w:hint="eastAsia" w:ascii="宋体" w:hAnsi="宋体" w:cs="宋体"/>
                <w:color w:val="auto"/>
                <w:kern w:val="0"/>
                <w:sz w:val="22"/>
              </w:rPr>
              <w:t>得3分， CMMI4得1分，其它不得分。投标人须提供生产厂家加盖公章的CMMI证书复印件。</w:t>
            </w:r>
          </w:p>
          <w:p>
            <w:pPr>
              <w:pStyle w:val="37"/>
              <w:widowControl/>
              <w:ind w:firstLine="0" w:firstLineChars="0"/>
              <w:rPr>
                <w:rFonts w:ascii="宋体" w:hAnsi="宋体" w:cs="宋体"/>
                <w:color w:val="auto"/>
                <w:kern w:val="0"/>
                <w:sz w:val="22"/>
              </w:rPr>
            </w:pPr>
            <w:r>
              <w:rPr>
                <w:rFonts w:hint="eastAsia" w:ascii="仿宋" w:hAnsi="仿宋" w:eastAsia="仿宋" w:cs="仿宋"/>
                <w:color w:val="auto"/>
                <w:kern w:val="0"/>
                <w:szCs w:val="21"/>
              </w:rPr>
              <w:t>2、</w:t>
            </w:r>
            <w:r>
              <w:rPr>
                <w:rFonts w:hint="eastAsia" w:ascii="宋体" w:hAnsi="宋体" w:cs="宋体"/>
                <w:color w:val="auto"/>
                <w:kern w:val="0"/>
                <w:sz w:val="22"/>
              </w:rPr>
              <w:t>投标人需提供所投“小型一体化终端”生产厂商由</w:t>
            </w:r>
            <w:r>
              <w:rPr>
                <w:rFonts w:ascii="宋体" w:hAnsi="宋体" w:cs="宋体"/>
                <w:color w:val="auto"/>
                <w:kern w:val="0"/>
                <w:sz w:val="22"/>
              </w:rPr>
              <w:t>中国信息安全</w:t>
            </w:r>
            <w:r>
              <w:rPr>
                <w:rFonts w:hint="eastAsia" w:ascii="宋体" w:hAnsi="宋体" w:cs="宋体"/>
                <w:color w:val="auto"/>
                <w:kern w:val="0"/>
                <w:sz w:val="22"/>
              </w:rPr>
              <w:t>认证</w:t>
            </w:r>
            <w:r>
              <w:rPr>
                <w:rFonts w:ascii="宋体" w:hAnsi="宋体" w:cs="宋体"/>
                <w:color w:val="auto"/>
                <w:kern w:val="0"/>
                <w:sz w:val="22"/>
              </w:rPr>
              <w:t>中心</w:t>
            </w:r>
            <w:r>
              <w:rPr>
                <w:rFonts w:hint="eastAsia" w:ascii="宋体" w:hAnsi="宋体" w:cs="宋体"/>
                <w:color w:val="auto"/>
                <w:kern w:val="0"/>
                <w:sz w:val="22"/>
              </w:rPr>
              <w:t>颁发</w:t>
            </w:r>
            <w:r>
              <w:rPr>
                <w:rFonts w:ascii="宋体" w:hAnsi="宋体" w:cs="宋体"/>
                <w:color w:val="auto"/>
                <w:kern w:val="0"/>
                <w:sz w:val="22"/>
              </w:rPr>
              <w:t>的</w:t>
            </w:r>
            <w:r>
              <w:rPr>
                <w:rFonts w:hint="eastAsia" w:ascii="宋体" w:hAnsi="宋体" w:cs="宋体"/>
                <w:color w:val="auto"/>
                <w:kern w:val="0"/>
                <w:sz w:val="22"/>
              </w:rPr>
              <w:t>信息安全应急处理证书，壹级得2分，贰级得1分，其他不得分。投标人须提供生产厂家加盖公章的信息安全应急处理证书复印件。</w:t>
            </w:r>
          </w:p>
          <w:p>
            <w:pPr>
              <w:pStyle w:val="37"/>
              <w:widowControl/>
              <w:ind w:firstLine="0" w:firstLineChars="0"/>
              <w:rPr>
                <w:rFonts w:ascii="宋体" w:hAnsi="宋体" w:cs="宋体"/>
                <w:color w:val="auto"/>
                <w:kern w:val="0"/>
                <w:sz w:val="22"/>
              </w:rPr>
            </w:pPr>
            <w:r>
              <w:rPr>
                <w:rFonts w:hint="eastAsia" w:ascii="仿宋" w:hAnsi="仿宋" w:eastAsia="仿宋" w:cs="仿宋"/>
                <w:color w:val="auto"/>
                <w:kern w:val="0"/>
                <w:szCs w:val="21"/>
              </w:rPr>
              <w:t>3、</w:t>
            </w:r>
            <w:r>
              <w:rPr>
                <w:rFonts w:hint="eastAsia" w:ascii="宋体" w:hAnsi="宋体" w:cs="宋体"/>
                <w:color w:val="auto"/>
                <w:kern w:val="0"/>
                <w:sz w:val="22"/>
              </w:rPr>
              <w:t>投标人需提供所投“小型一体化终端”生产厂商T</w:t>
            </w:r>
            <w:r>
              <w:rPr>
                <w:rFonts w:ascii="宋体" w:hAnsi="宋体" w:cs="宋体"/>
                <w:color w:val="auto"/>
                <w:kern w:val="0"/>
                <w:sz w:val="22"/>
              </w:rPr>
              <w:t>L9000</w:t>
            </w:r>
            <w:r>
              <w:rPr>
                <w:rFonts w:hint="eastAsia" w:ascii="宋体" w:hAnsi="宋体" w:cs="宋体"/>
                <w:color w:val="auto"/>
                <w:kern w:val="0"/>
                <w:sz w:val="22"/>
              </w:rPr>
              <w:t>认证证书，并加盖厂商公章，提供者得2分，不提供不得分；</w:t>
            </w:r>
          </w:p>
          <w:p>
            <w:pPr>
              <w:pStyle w:val="37"/>
              <w:widowControl/>
              <w:ind w:firstLine="0" w:firstLineChars="0"/>
              <w:rPr>
                <w:rFonts w:ascii="宋体" w:hAnsi="宋体" w:cs="宋体"/>
                <w:color w:val="auto"/>
                <w:kern w:val="0"/>
                <w:sz w:val="22"/>
              </w:rPr>
            </w:pPr>
            <w:r>
              <w:rPr>
                <w:rFonts w:hint="eastAsia" w:ascii="仿宋" w:hAnsi="仿宋" w:eastAsia="仿宋" w:cs="仿宋"/>
                <w:color w:val="auto"/>
                <w:kern w:val="0"/>
                <w:szCs w:val="21"/>
              </w:rPr>
              <w:t>4、</w:t>
            </w:r>
            <w:r>
              <w:rPr>
                <w:rFonts w:hint="eastAsia" w:ascii="宋体" w:hAnsi="宋体" w:cs="宋体"/>
                <w:color w:val="auto"/>
                <w:kern w:val="0"/>
                <w:sz w:val="22"/>
              </w:rPr>
              <w:t>投标人所投“LED显示屏体”产品需提供信噪比、盐雾、抗震8级由CMA、CNAS、CAL章的专业电子产品质量检测中心出具的检测报告，每提供一种报告</w:t>
            </w:r>
            <w:r>
              <w:rPr>
                <w:rFonts w:ascii="宋体" w:hAnsi="宋体" w:cs="宋体"/>
                <w:color w:val="auto"/>
                <w:kern w:val="0"/>
                <w:sz w:val="22"/>
              </w:rPr>
              <w:t>得</w:t>
            </w:r>
            <w:r>
              <w:rPr>
                <w:rFonts w:hint="eastAsia" w:ascii="宋体" w:hAnsi="宋体" w:cs="宋体"/>
                <w:color w:val="auto"/>
                <w:kern w:val="0"/>
                <w:sz w:val="22"/>
              </w:rPr>
              <w:t>1</w:t>
            </w:r>
            <w:r>
              <w:rPr>
                <w:rFonts w:ascii="宋体" w:hAnsi="宋体" w:cs="宋体"/>
                <w:color w:val="auto"/>
                <w:kern w:val="0"/>
                <w:sz w:val="22"/>
              </w:rPr>
              <w:t>分，</w:t>
            </w:r>
            <w:r>
              <w:rPr>
                <w:rFonts w:hint="eastAsia" w:ascii="宋体" w:hAnsi="宋体" w:cs="宋体"/>
                <w:color w:val="auto"/>
                <w:kern w:val="0"/>
                <w:sz w:val="22"/>
              </w:rPr>
              <w:t>最多得3分,</w:t>
            </w:r>
            <w:r>
              <w:rPr>
                <w:rFonts w:ascii="宋体" w:hAnsi="宋体" w:cs="宋体"/>
                <w:color w:val="auto"/>
                <w:kern w:val="0"/>
                <w:sz w:val="22"/>
              </w:rPr>
              <w:t>检测报告复印件加盖</w:t>
            </w:r>
            <w:r>
              <w:rPr>
                <w:rFonts w:hint="eastAsia" w:ascii="宋体" w:hAnsi="宋体" w:cs="宋体"/>
                <w:color w:val="auto"/>
                <w:kern w:val="0"/>
                <w:sz w:val="22"/>
              </w:rPr>
              <w:t>制造商</w:t>
            </w:r>
            <w:r>
              <w:rPr>
                <w:rFonts w:ascii="宋体" w:hAnsi="宋体" w:cs="宋体"/>
                <w:color w:val="auto"/>
                <w:kern w:val="0"/>
                <w:sz w:val="22"/>
              </w:rPr>
              <w:t>公章为</w:t>
            </w:r>
            <w:r>
              <w:rPr>
                <w:rFonts w:hint="eastAsia" w:ascii="宋体" w:hAnsi="宋体" w:cs="宋体"/>
                <w:color w:val="auto"/>
                <w:kern w:val="0"/>
                <w:sz w:val="22"/>
              </w:rPr>
              <w:t>准；</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auto"/>
                <w:kern w:val="0"/>
                <w:sz w:val="24"/>
                <w:u w:val="single"/>
              </w:rPr>
            </w:pPr>
            <w:r>
              <w:rPr>
                <w:rFonts w:hint="eastAsia" w:ascii="宋体" w:hAnsi="宋体" w:cs="宋体"/>
                <w:color w:val="auto"/>
                <w:kern w:val="0"/>
                <w:sz w:val="24"/>
                <w:u w:val="single"/>
              </w:rPr>
              <w:t xml:space="preserve">  10 </w:t>
            </w:r>
            <w:r>
              <w:rPr>
                <w:rFonts w:hint="eastAsia" w:ascii="宋体" w:hAnsi="宋体" w:cs="宋体"/>
                <w:color w:val="auto"/>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trPr>
        <w:tc>
          <w:tcPr>
            <w:tcW w:w="170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tLeast"/>
              <w:jc w:val="center"/>
              <w:rPr>
                <w:rFonts w:ascii="宋体" w:hAnsi="宋体" w:cs="宋体"/>
                <w:color w:val="auto"/>
                <w:kern w:val="0"/>
                <w:sz w:val="24"/>
              </w:rPr>
            </w:pPr>
            <w:r>
              <w:rPr>
                <w:rFonts w:hint="eastAsia" w:ascii="宋体" w:hAnsi="宋体"/>
                <w:bCs/>
                <w:iCs/>
                <w:color w:val="auto"/>
              </w:rPr>
              <w:t>售后服务承诺</w:t>
            </w:r>
          </w:p>
        </w:tc>
        <w:tc>
          <w:tcPr>
            <w:tcW w:w="502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rPr>
                <w:rFonts w:ascii="宋体" w:hAnsi="宋体" w:cs="仿宋"/>
                <w:color w:val="auto"/>
                <w:sz w:val="22"/>
                <w:lang w:val="zh-CN"/>
              </w:rPr>
            </w:pPr>
            <w:r>
              <w:rPr>
                <w:rFonts w:hint="eastAsia" w:ascii="宋体" w:hAnsi="宋体"/>
                <w:bCs/>
                <w:iCs/>
                <w:color w:val="auto"/>
                <w:sz w:val="22"/>
              </w:rPr>
              <w:t>1、售后服务：投标人提供设备原厂售后服务3年及以上得2分，1-2年得1分，其他不得分。</w:t>
            </w:r>
          </w:p>
          <w:p>
            <w:pPr>
              <w:pStyle w:val="13"/>
              <w:rPr>
                <w:rFonts w:ascii="宋体" w:hAnsi="宋体" w:cs="仿宋"/>
                <w:color w:val="auto"/>
                <w:sz w:val="22"/>
                <w:lang w:val="zh-CN"/>
              </w:rPr>
            </w:pPr>
            <w:r>
              <w:rPr>
                <w:rFonts w:hint="eastAsia" w:ascii="宋体" w:hAnsi="宋体" w:cs="仿宋"/>
                <w:color w:val="auto"/>
                <w:sz w:val="22"/>
                <w:lang w:val="zh-CN"/>
              </w:rPr>
              <w:t>2</w:t>
            </w:r>
            <w:r>
              <w:rPr>
                <w:rFonts w:hint="eastAsia" w:ascii="宋体" w:hAnsi="宋体"/>
                <w:bCs/>
                <w:iCs/>
                <w:color w:val="auto"/>
                <w:sz w:val="22"/>
              </w:rPr>
              <w:t>、投标人所投“一体化终端”应能无缝接入市局现有视频会议系统中，需提供厂家兼容证明承诺并加盖厂商公章，提供得1分，没有不得分。</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auto"/>
                <w:kern w:val="0"/>
                <w:sz w:val="24"/>
              </w:rPr>
            </w:pPr>
            <w:r>
              <w:rPr>
                <w:rFonts w:hint="eastAsia" w:ascii="宋体" w:hAnsi="宋体" w:cs="宋体"/>
                <w:color w:val="auto"/>
                <w:kern w:val="0"/>
                <w:sz w:val="24"/>
                <w:u w:val="single"/>
              </w:rPr>
              <w:t> 3 </w:t>
            </w:r>
            <w:r>
              <w:rPr>
                <w:rFonts w:hint="eastAsia" w:ascii="仿宋" w:hAnsi="仿宋" w:eastAsia="仿宋" w:cs="仿宋"/>
                <w:color w:val="auto"/>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580" w:hRule="atLeast"/>
        </w:trPr>
        <w:tc>
          <w:tcPr>
            <w:tcW w:w="170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tLeast"/>
              <w:jc w:val="center"/>
              <w:rPr>
                <w:rFonts w:ascii="宋体" w:hAnsi="宋体" w:cs="宋体"/>
                <w:color w:val="auto"/>
                <w:kern w:val="0"/>
                <w:sz w:val="24"/>
              </w:rPr>
            </w:pPr>
            <w:r>
              <w:rPr>
                <w:rFonts w:hint="eastAsia" w:ascii="宋体" w:hAnsi="宋体"/>
                <w:bCs/>
                <w:iCs/>
                <w:color w:val="auto"/>
              </w:rPr>
              <w:t>产品授权</w:t>
            </w:r>
          </w:p>
        </w:tc>
        <w:tc>
          <w:tcPr>
            <w:tcW w:w="502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left"/>
              <w:rPr>
                <w:rFonts w:ascii="宋体" w:hAnsi="宋体" w:cs="宋体"/>
                <w:color w:val="auto"/>
                <w:kern w:val="0"/>
                <w:sz w:val="22"/>
              </w:rPr>
            </w:pPr>
            <w:r>
              <w:rPr>
                <w:rFonts w:hint="eastAsia" w:ascii="宋体" w:hAnsi="宋体" w:cs="宋体"/>
                <w:color w:val="auto"/>
                <w:kern w:val="0"/>
                <w:sz w:val="22"/>
              </w:rPr>
              <w:t> </w:t>
            </w:r>
            <w:r>
              <w:rPr>
                <w:rFonts w:hint="eastAsia" w:ascii="宋体" w:hAnsi="宋体"/>
                <w:bCs/>
                <w:iCs/>
                <w:color w:val="auto"/>
                <w:sz w:val="22"/>
              </w:rPr>
              <w:t>投标人提供所投主要设备</w:t>
            </w:r>
            <w:r>
              <w:rPr>
                <w:rFonts w:ascii="宋体" w:hAnsi="宋体"/>
                <w:bCs/>
                <w:iCs/>
                <w:color w:val="auto"/>
                <w:sz w:val="22"/>
              </w:rPr>
              <w:t>”</w:t>
            </w:r>
            <w:r>
              <w:rPr>
                <w:rFonts w:hint="eastAsia" w:ascii="宋体" w:hAnsi="宋体"/>
                <w:bCs/>
                <w:iCs/>
                <w:color w:val="auto"/>
                <w:sz w:val="22"/>
              </w:rPr>
              <w:t>小型一体化终端、LED显示屏体</w:t>
            </w:r>
            <w:r>
              <w:rPr>
                <w:rFonts w:ascii="宋体" w:hAnsi="宋体"/>
                <w:bCs/>
                <w:iCs/>
                <w:color w:val="auto"/>
                <w:sz w:val="22"/>
              </w:rPr>
              <w:t>”</w:t>
            </w:r>
            <w:r>
              <w:rPr>
                <w:rFonts w:hint="eastAsia" w:ascii="宋体" w:hAnsi="宋体"/>
                <w:bCs/>
                <w:iCs/>
                <w:color w:val="auto"/>
                <w:sz w:val="22"/>
              </w:rPr>
              <w:t>生产厂家针对本项目的原厂授权并加盖厂商公章，提供一项得2分，共4分，没有不得分。</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color w:val="auto"/>
                <w:kern w:val="0"/>
                <w:sz w:val="24"/>
              </w:rPr>
            </w:pPr>
            <w:r>
              <w:rPr>
                <w:rFonts w:hint="eastAsia" w:ascii="宋体" w:hAnsi="宋体" w:cs="宋体"/>
                <w:color w:val="auto"/>
                <w:kern w:val="0"/>
                <w:sz w:val="24"/>
                <w:u w:val="single"/>
              </w:rPr>
              <w:t>4</w:t>
            </w:r>
            <w:r>
              <w:rPr>
                <w:rFonts w:hint="eastAsia" w:ascii="宋体" w:hAnsi="宋体" w:cs="宋体"/>
                <w:color w:val="auto"/>
                <w:kern w:val="0"/>
                <w:sz w:val="24"/>
              </w:rPr>
              <w:t>分 </w:t>
            </w:r>
          </w:p>
        </w:tc>
      </w:tr>
    </w:tbl>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非联合体投标人</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cs="仿宋_GB2312"/>
          <w:color w:val="auto"/>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p>
    <w:p>
      <w:pPr>
        <w:pStyle w:val="13"/>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 </w:t>
      </w:r>
      <w:r>
        <w:rPr>
          <w:rFonts w:hint="eastAsia" w:ascii="宋体" w:cs="宋体"/>
          <w:color w:val="auto"/>
          <w:sz w:val="24"/>
          <w:lang w:val="zh-CN"/>
        </w:rPr>
        <w:t>定义</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color w:val="auto"/>
          <w:sz w:val="24"/>
        </w:rPr>
        <w:t>“</w:t>
      </w:r>
      <w:r>
        <w:rPr>
          <w:rFonts w:hint="eastAsia" w:ascii="宋体" w:cs="宋体"/>
          <w:color w:val="auto"/>
          <w:sz w:val="24"/>
          <w:lang w:val="zh-CN"/>
        </w:rPr>
        <w:t>合同</w:t>
      </w:r>
      <w:r>
        <w:rPr>
          <w:color w:val="auto"/>
          <w:sz w:val="24"/>
        </w:rPr>
        <w:t>”</w:t>
      </w:r>
      <w:r>
        <w:rPr>
          <w:rFonts w:hint="eastAsia" w:ascii="宋体" w:cs="宋体"/>
          <w:color w:val="auto"/>
          <w:sz w:val="24"/>
          <w:lang w:val="zh-CN"/>
        </w:rPr>
        <w:t>系指甲方和乙方</w:t>
      </w:r>
      <w:r>
        <w:rPr>
          <w:rFonts w:ascii="宋体" w:cs="宋体"/>
          <w:color w:val="auto"/>
          <w:sz w:val="24"/>
          <w:lang w:val="zh-CN"/>
        </w:rPr>
        <w:t xml:space="preserve"> </w:t>
      </w:r>
      <w:r>
        <w:rPr>
          <w:rFonts w:hint="eastAsia" w:ascii="宋体" w:cs="宋体"/>
          <w:color w:val="auto"/>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color w:val="auto"/>
          <w:sz w:val="24"/>
        </w:rPr>
        <w:t>“</w:t>
      </w:r>
      <w:r>
        <w:rPr>
          <w:rFonts w:hint="eastAsia" w:ascii="宋体" w:cs="宋体"/>
          <w:color w:val="auto"/>
          <w:sz w:val="24"/>
          <w:lang w:val="zh-CN"/>
        </w:rPr>
        <w:t>合同价格</w:t>
      </w:r>
      <w:r>
        <w:rPr>
          <w:color w:val="auto"/>
          <w:sz w:val="24"/>
        </w:rPr>
        <w:t>”</w:t>
      </w:r>
      <w:r>
        <w:rPr>
          <w:rFonts w:hint="eastAsia" w:ascii="宋体" w:cs="宋体"/>
          <w:color w:val="auto"/>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color w:val="auto"/>
          <w:sz w:val="24"/>
        </w:rPr>
        <w:t>“</w:t>
      </w:r>
      <w:r>
        <w:rPr>
          <w:rFonts w:hint="eastAsia" w:ascii="宋体" w:cs="宋体"/>
          <w:color w:val="auto"/>
          <w:sz w:val="24"/>
          <w:lang w:val="zh-CN"/>
        </w:rPr>
        <w:t>甲方</w:t>
      </w:r>
      <w:r>
        <w:rPr>
          <w:color w:val="auto"/>
          <w:sz w:val="24"/>
        </w:rPr>
        <w:t>”</w:t>
      </w:r>
      <w:r>
        <w:rPr>
          <w:rFonts w:hint="eastAsia" w:ascii="宋体" w:cs="宋体"/>
          <w:color w:val="auto"/>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color w:val="auto"/>
          <w:sz w:val="24"/>
        </w:rPr>
        <w:t>“</w:t>
      </w:r>
      <w:r>
        <w:rPr>
          <w:rFonts w:hint="eastAsia" w:ascii="宋体" w:cs="宋体"/>
          <w:color w:val="auto"/>
          <w:sz w:val="24"/>
          <w:lang w:val="zh-CN"/>
        </w:rPr>
        <w:t>乙方</w:t>
      </w:r>
      <w:r>
        <w:rPr>
          <w:color w:val="auto"/>
          <w:sz w:val="24"/>
        </w:rPr>
        <w:t>”</w:t>
      </w:r>
      <w:r>
        <w:rPr>
          <w:rFonts w:hint="eastAsia" w:ascii="宋体" w:cs="宋体"/>
          <w:color w:val="auto"/>
          <w:sz w:val="24"/>
          <w:lang w:val="zh-CN"/>
        </w:rPr>
        <w:t>系指中标后提供合同服务的</w:t>
      </w:r>
      <w:r>
        <w:rPr>
          <w:rFonts w:hint="eastAsia" w:ascii="宋体" w:cs="宋体"/>
          <w:bCs/>
          <w:color w:val="auto"/>
          <w:sz w:val="24"/>
          <w:lang w:val="zh-CN"/>
        </w:rPr>
        <w:t>中标方</w:t>
      </w:r>
      <w:r>
        <w:rPr>
          <w:rFonts w:hint="eastAsia" w:ascii="宋体" w:cs="宋体"/>
          <w:color w:val="auto"/>
          <w:sz w:val="24"/>
          <w:lang w:val="zh-CN"/>
        </w:rPr>
        <w:t>或供应商。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适用范围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3.</w:t>
      </w:r>
      <w:r>
        <w:rPr>
          <w:rFonts w:hint="eastAsia" w:ascii="宋体" w:cs="宋体"/>
          <w:color w:val="auto"/>
          <w:sz w:val="24"/>
          <w:lang w:val="zh-CN"/>
        </w:rPr>
        <w:t>技术规格和标准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4.</w:t>
      </w:r>
      <w:r>
        <w:rPr>
          <w:rFonts w:hint="eastAsia" w:ascii="宋体" w:cs="宋体"/>
          <w:color w:val="auto"/>
          <w:sz w:val="24"/>
          <w:lang w:val="zh-CN"/>
        </w:rPr>
        <w:t>合同期限</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即自</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日起至</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5.</w:t>
      </w:r>
      <w:r>
        <w:rPr>
          <w:rFonts w:hint="eastAsia" w:ascii="宋体" w:cs="宋体"/>
          <w:color w:val="auto"/>
          <w:sz w:val="24"/>
          <w:lang w:val="zh-CN"/>
        </w:rPr>
        <w:t>价格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w:t>
      </w:r>
      <w:r>
        <w:rPr>
          <w:rFonts w:hint="eastAsia" w:ascii="宋体" w:cs="宋体"/>
          <w:color w:val="auto"/>
          <w:sz w:val="24"/>
          <w:lang w:val="zh-CN"/>
        </w:rPr>
        <w:t>索赔</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w:t>
      </w:r>
      <w:r>
        <w:rPr>
          <w:rFonts w:hint="eastAsia" w:ascii="宋体" w:cs="宋体"/>
          <w:color w:val="auto"/>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6.1.1</w:t>
      </w:r>
      <w:r>
        <w:rPr>
          <w:rFonts w:hint="eastAsia" w:ascii="宋体" w:cs="宋体"/>
          <w:color w:val="auto"/>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6.1.2</w:t>
      </w:r>
      <w:r>
        <w:rPr>
          <w:rFonts w:hint="eastAsia" w:ascii="宋体" w:cs="宋体"/>
          <w:color w:val="auto"/>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6.2 </w:t>
      </w:r>
      <w:r>
        <w:rPr>
          <w:rFonts w:hint="eastAsia" w:ascii="宋体" w:cs="宋体"/>
          <w:color w:val="auto"/>
          <w:sz w:val="24"/>
          <w:lang w:val="zh-CN"/>
        </w:rPr>
        <w:t>如果甲方提出索赔通知后</w:t>
      </w:r>
      <w:r>
        <w:rPr>
          <w:rFonts w:ascii="宋体" w:cs="宋体"/>
          <w:color w:val="auto"/>
          <w:sz w:val="24"/>
          <w:lang w:val="zh-CN"/>
        </w:rPr>
        <w:t xml:space="preserve"> 30</w:t>
      </w:r>
      <w:r>
        <w:rPr>
          <w:rFonts w:hint="eastAsia" w:ascii="宋体" w:cs="宋体"/>
          <w:color w:val="auto"/>
          <w:sz w:val="24"/>
          <w:lang w:val="zh-CN"/>
        </w:rPr>
        <w:t>天内乙方未能予以签复，该索赔应视为已被乙方接受。若乙方未能在甲方提出索赔通知的</w:t>
      </w:r>
      <w:r>
        <w:rPr>
          <w:rFonts w:ascii="宋体" w:cs="宋体"/>
          <w:color w:val="auto"/>
          <w:sz w:val="24"/>
          <w:lang w:val="zh-CN"/>
        </w:rPr>
        <w:t xml:space="preserve"> 30</w:t>
      </w:r>
      <w:r>
        <w:rPr>
          <w:rFonts w:hint="eastAsia" w:ascii="宋体" w:cs="宋体"/>
          <w:color w:val="auto"/>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w:t>
      </w:r>
      <w:r>
        <w:rPr>
          <w:rFonts w:hint="eastAsia" w:ascii="宋体" w:cs="宋体"/>
          <w:color w:val="auto"/>
          <w:sz w:val="24"/>
          <w:lang w:val="zh-CN"/>
        </w:rPr>
        <w:t>不可抗力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7.1</w:t>
      </w:r>
      <w:r>
        <w:rPr>
          <w:rFonts w:hint="eastAsia" w:ascii="宋体" w:cs="宋体"/>
          <w:color w:val="auto"/>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7.2</w:t>
      </w:r>
      <w:r>
        <w:rPr>
          <w:rFonts w:hint="eastAsia" w:ascii="宋体" w:cs="宋体"/>
          <w:color w:val="auto"/>
          <w:sz w:val="24"/>
          <w:lang w:val="zh-CN"/>
        </w:rPr>
        <w:t>受损一方应在不可抗力事故发生后尽快用电报、传真或电传通知对方，并于事故发生后</w:t>
      </w:r>
      <w:r>
        <w:rPr>
          <w:rFonts w:ascii="宋体" w:cs="宋体"/>
          <w:color w:val="auto"/>
          <w:sz w:val="24"/>
          <w:lang w:val="zh-CN"/>
        </w:rPr>
        <w:t xml:space="preserve"> 14</w:t>
      </w:r>
      <w:r>
        <w:rPr>
          <w:rFonts w:hint="eastAsia" w:ascii="宋体" w:cs="宋体"/>
          <w:color w:val="auto"/>
          <w:sz w:val="24"/>
          <w:lang w:val="zh-CN"/>
        </w:rPr>
        <w:t>天内将有关部门出具的证明文件用特快专递或挂号信寄给对方审阅确认。一旦不可抗力事故的影响持续</w:t>
      </w:r>
      <w:r>
        <w:rPr>
          <w:rFonts w:ascii="宋体" w:cs="宋体"/>
          <w:color w:val="auto"/>
          <w:sz w:val="24"/>
          <w:lang w:val="zh-CN"/>
        </w:rPr>
        <w:t xml:space="preserve"> 60</w:t>
      </w:r>
      <w:r>
        <w:rPr>
          <w:rFonts w:hint="eastAsia" w:ascii="宋体" w:cs="宋体"/>
          <w:color w:val="auto"/>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w:t>
      </w:r>
      <w:r>
        <w:rPr>
          <w:rFonts w:hint="eastAsia" w:ascii="宋体" w:cs="宋体"/>
          <w:color w:val="auto"/>
          <w:sz w:val="24"/>
          <w:lang w:val="zh-CN"/>
        </w:rPr>
        <w:t>履约保证金</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8.1</w:t>
      </w:r>
      <w:r>
        <w:rPr>
          <w:rFonts w:hint="eastAsia" w:ascii="宋体" w:cs="宋体"/>
          <w:color w:val="auto"/>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8.2</w:t>
      </w:r>
      <w:r>
        <w:rPr>
          <w:rFonts w:hint="eastAsia" w:ascii="宋体" w:cs="宋体"/>
          <w:color w:val="auto"/>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8.4</w:t>
      </w:r>
      <w:r>
        <w:rPr>
          <w:rFonts w:hint="eastAsia" w:ascii="宋体" w:cs="宋体"/>
          <w:color w:val="auto"/>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w:t>
      </w:r>
      <w:r>
        <w:rPr>
          <w:rFonts w:hint="eastAsia" w:ascii="宋体" w:cs="宋体"/>
          <w:color w:val="auto"/>
          <w:sz w:val="24"/>
          <w:lang w:val="zh-CN"/>
        </w:rPr>
        <w:t>争议的解决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9.1</w:t>
      </w:r>
      <w:r>
        <w:rPr>
          <w:rFonts w:hint="eastAsia" w:ascii="宋体" w:cs="宋体"/>
          <w:color w:val="auto"/>
          <w:sz w:val="24"/>
          <w:lang w:val="zh-CN"/>
        </w:rPr>
        <w:t>在执行合同中发生的与本合同有关的争端，双方应通过友好协商解决，经协商在</w:t>
      </w:r>
      <w:r>
        <w:rPr>
          <w:rFonts w:ascii="宋体" w:cs="宋体"/>
          <w:color w:val="auto"/>
          <w:sz w:val="24"/>
          <w:lang w:val="zh-CN"/>
        </w:rPr>
        <w:t xml:space="preserve"> 60</w:t>
      </w:r>
      <w:r>
        <w:rPr>
          <w:rFonts w:hint="eastAsia" w:ascii="宋体" w:cs="宋体"/>
          <w:color w:val="auto"/>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9.2 </w:t>
      </w:r>
      <w:r>
        <w:rPr>
          <w:rFonts w:hint="eastAsia" w:ascii="宋体" w:cs="宋体"/>
          <w:color w:val="auto"/>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9.3 </w:t>
      </w:r>
      <w:r>
        <w:rPr>
          <w:rFonts w:hint="eastAsia" w:ascii="宋体" w:cs="宋体"/>
          <w:color w:val="auto"/>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9.4 </w:t>
      </w:r>
      <w:r>
        <w:rPr>
          <w:rFonts w:hint="eastAsia" w:ascii="宋体" w:cs="宋体"/>
          <w:color w:val="auto"/>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9.5 </w:t>
      </w:r>
      <w:r>
        <w:rPr>
          <w:rFonts w:hint="eastAsia" w:ascii="宋体" w:cs="宋体"/>
          <w:color w:val="auto"/>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9.6 </w:t>
      </w:r>
      <w:r>
        <w:rPr>
          <w:rFonts w:hint="eastAsia" w:ascii="宋体" w:cs="宋体"/>
          <w:color w:val="auto"/>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w:t>
      </w:r>
      <w:r>
        <w:rPr>
          <w:rFonts w:hint="eastAsia" w:ascii="宋体" w:cs="宋体"/>
          <w:color w:val="auto"/>
          <w:sz w:val="24"/>
          <w:lang w:val="zh-CN"/>
        </w:rPr>
        <w:t>合同终止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10.1</w:t>
      </w:r>
      <w:r>
        <w:rPr>
          <w:rFonts w:hint="eastAsia" w:ascii="宋体" w:cs="宋体"/>
          <w:color w:val="auto"/>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10.2 </w:t>
      </w:r>
      <w:r>
        <w:rPr>
          <w:rFonts w:hint="eastAsia" w:ascii="宋体" w:cs="宋体"/>
          <w:color w:val="auto"/>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10.2.1</w:t>
      </w:r>
      <w:r>
        <w:rPr>
          <w:rFonts w:hint="eastAsia" w:ascii="宋体" w:cs="宋体"/>
          <w:color w:val="auto"/>
          <w:sz w:val="24"/>
          <w:lang w:val="zh-CN"/>
        </w:rPr>
        <w:t>发生不可抗力时。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10.2.2</w:t>
      </w:r>
      <w:r>
        <w:rPr>
          <w:rFonts w:hint="eastAsia" w:ascii="宋体" w:cs="宋体"/>
          <w:color w:val="auto"/>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rFonts w:hint="eastAsia" w:ascii="宋体" w:cs="宋体"/>
          <w:color w:val="auto"/>
          <w:sz w:val="24"/>
          <w:lang w:val="zh-CN"/>
        </w:rPr>
        <w:t>合同修改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rFonts w:hint="eastAsia" w:ascii="宋体" w:cs="宋体"/>
          <w:color w:val="auto"/>
          <w:sz w:val="24"/>
          <w:lang w:val="zh-CN"/>
        </w:rPr>
        <w:t>适用法律</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rFonts w:hint="eastAsia" w:ascii="宋体" w:cs="宋体"/>
          <w:color w:val="auto"/>
          <w:sz w:val="24"/>
          <w:lang w:val="zh-CN"/>
        </w:rPr>
        <w:t>主导语言与计量单位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13.1 </w:t>
      </w:r>
      <w:r>
        <w:rPr>
          <w:rFonts w:hint="eastAsia" w:ascii="宋体" w:cs="宋体"/>
          <w:color w:val="auto"/>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13.2 </w:t>
      </w:r>
      <w:r>
        <w:rPr>
          <w:rFonts w:hint="eastAsia" w:ascii="宋体" w:cs="宋体"/>
          <w:color w:val="auto"/>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rFonts w:hint="eastAsia" w:ascii="宋体" w:cs="宋体"/>
          <w:color w:val="auto"/>
          <w:sz w:val="24"/>
          <w:lang w:val="zh-CN"/>
        </w:rPr>
        <w:t>合同生效</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widowControl/>
        <w:jc w:val="left"/>
        <w:rPr>
          <w:rFonts w:cs="黑体" w:asciiTheme="minorEastAsia" w:hAnsiTheme="minorEastAsia"/>
          <w:b/>
          <w:bCs/>
          <w:color w:val="auto"/>
          <w:sz w:val="36"/>
          <w:szCs w:val="36"/>
          <w:lang w:val="zh-CN"/>
        </w:rPr>
      </w:pPr>
      <w:bookmarkStart w:id="1" w:name="_Toc184023138"/>
      <w:bookmarkStart w:id="2" w:name="_Toc174185203"/>
      <w:bookmarkStart w:id="3" w:name="_Toc186274126"/>
      <w:r>
        <w:rPr>
          <w:rFonts w:cs="黑体" w:asciiTheme="minorEastAsia" w:hAnsiTheme="minorEastAsia"/>
          <w:color w:val="auto"/>
          <w:sz w:val="36"/>
          <w:szCs w:val="36"/>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3"/>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3"/>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3"/>
            <w:vAlign w:val="center"/>
          </w:tcPr>
          <w:p>
            <w:pPr>
              <w:pStyle w:val="13"/>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3"/>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3"/>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3"/>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3"/>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3"/>
            <w:vAlign w:val="center"/>
          </w:tcPr>
          <w:p>
            <w:pPr>
              <w:pStyle w:val="13"/>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所投产品符合</w:t>
            </w:r>
            <w:r>
              <w:rPr>
                <w:rFonts w:cs="宋体" w:asciiTheme="minorEastAsia" w:hAnsiTheme="minorEastAsia"/>
                <w:color w:val="auto"/>
                <w:kern w:val="0"/>
                <w:szCs w:val="24"/>
              </w:rPr>
              <w:t>信息安全产品强制性认证</w:t>
            </w:r>
            <w:r>
              <w:rPr>
                <w:rFonts w:hint="eastAsia" w:asciiTheme="majorEastAsia" w:hAnsiTheme="majorEastAsia" w:eastAsiaTheme="majorEastAsia" w:cstheme="majorEastAsia"/>
                <w:bCs/>
                <w:color w:val="auto"/>
                <w:szCs w:val="24"/>
                <w:lang w:val="zh-CN"/>
              </w:rPr>
              <w:t>要求承诺函</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widowControl/>
        <w:jc w:val="left"/>
        <w:rPr>
          <w:rFonts w:asciiTheme="majorEastAsia" w:hAnsiTheme="majorEastAsia" w:eastAsiaTheme="majorEastAsia"/>
          <w:b/>
          <w:snapToGrid w:val="0"/>
          <w:color w:val="auto"/>
          <w:kern w:val="0"/>
          <w:sz w:val="36"/>
          <w:szCs w:val="36"/>
        </w:rPr>
      </w:pPr>
      <w:r>
        <w:rPr>
          <w:rFonts w:asciiTheme="majorEastAsia" w:hAnsiTheme="majorEastAsia" w:eastAsiaTheme="majorEastAsia"/>
          <w:b/>
          <w:snapToGrid w:val="0"/>
          <w:color w:val="auto"/>
          <w:kern w:val="0"/>
          <w:sz w:val="36"/>
          <w:szCs w:val="36"/>
        </w:rPr>
        <w:br w:type="page"/>
      </w: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日期：年月日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三、资格审查证明材料</w:t>
      </w: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widowControl/>
        <w:jc w:val="left"/>
        <w:rPr>
          <w:rFonts w:asciiTheme="majorEastAsia" w:hAnsiTheme="majorEastAsia" w:eastAsiaTheme="majorEastAsia"/>
          <w:b/>
          <w:snapToGrid w:val="0"/>
          <w:color w:val="auto"/>
          <w:kern w:val="0"/>
          <w:sz w:val="36"/>
          <w:szCs w:val="36"/>
        </w:rPr>
      </w:pPr>
      <w:r>
        <w:rPr>
          <w:rFonts w:asciiTheme="majorEastAsia" w:hAnsiTheme="majorEastAsia" w:eastAsiaTheme="majorEastAsia"/>
          <w:b/>
          <w:snapToGrid w:val="0"/>
          <w:color w:val="auto"/>
          <w:kern w:val="0"/>
          <w:sz w:val="36"/>
          <w:szCs w:val="36"/>
        </w:rPr>
        <w:br w:type="page"/>
      </w: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_（项目名称、项目编号）采购的招标公告及投标邀请，_______（姓名和职务）被正式授权并代表投标人（投标人名称、地址）提交。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auto"/>
          <w:sz w:val="24"/>
          <w:szCs w:val="24"/>
        </w:rPr>
      </w:pPr>
      <w:r>
        <w:rPr>
          <w:rFonts w:hint="eastAsia" w:ascii="宋体" w:hAnsi="宋体" w:cs="Courier New"/>
          <w:color w:val="auto"/>
          <w:sz w:val="24"/>
          <w:szCs w:val="24"/>
        </w:rPr>
        <w:t>七、我方在此保证所提交的所有文件和全部说明是真实的和正确的</w:t>
      </w:r>
      <w:r>
        <w:rPr>
          <w:rFonts w:ascii="宋体" w:cs="Courier New"/>
          <w:color w:val="auto"/>
          <w:sz w:val="24"/>
          <w:szCs w:val="24"/>
        </w:rPr>
        <w:t>,</w:t>
      </w:r>
      <w:r>
        <w:rPr>
          <w:rFonts w:hint="eastAsia" w:ascii="宋体" w:hAnsi="宋体" w:cs="Courier New"/>
          <w:color w:val="auto"/>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Cs w:val="24"/>
        </w:rPr>
      </w:pPr>
    </w:p>
    <w:p>
      <w:pPr>
        <w:pStyle w:val="13"/>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  邮政编码：.</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  传    真：.</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  职    务：.</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39"/>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39"/>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39"/>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39"/>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加贵方项目</w:t>
      </w:r>
      <w:r>
        <w:rPr>
          <w:rFonts w:asciiTheme="minorEastAsia" w:hAnsiTheme="minorEastAsia"/>
          <w:color w:val="auto"/>
          <w:szCs w:val="24"/>
        </w:rPr>
        <w:t>编号为</w:t>
      </w:r>
      <w:r>
        <w:rPr>
          <w:rFonts w:asciiTheme="minorEastAsia" w:hAnsiTheme="minorEastAsia"/>
          <w:i/>
          <w:color w:val="auto"/>
          <w:szCs w:val="24"/>
          <w:u w:val="single"/>
        </w:rPr>
        <w:t>项目编号</w:t>
      </w:r>
      <w:r>
        <w:rPr>
          <w:rFonts w:hint="eastAsia" w:asciiTheme="minorEastAsia" w:hAnsiTheme="minorEastAsia"/>
          <w:color w:val="auto"/>
          <w:szCs w:val="24"/>
        </w:rPr>
        <w:t>的</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39"/>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39"/>
        <w:spacing w:line="480" w:lineRule="auto"/>
        <w:ind w:firstLine="540" w:firstLineChars="225"/>
        <w:jc w:val="left"/>
        <w:rPr>
          <w:rFonts w:asciiTheme="minorEastAsia" w:hAnsiTheme="minorEastAsia"/>
          <w:color w:val="auto"/>
          <w:szCs w:val="24"/>
        </w:rPr>
      </w:pPr>
    </w:p>
    <w:p>
      <w:pPr>
        <w:pStyle w:val="39"/>
        <w:spacing w:line="480" w:lineRule="auto"/>
        <w:ind w:firstLine="540" w:firstLineChars="225"/>
        <w:jc w:val="left"/>
        <w:rPr>
          <w:rFonts w:asciiTheme="minorEastAsia" w:hAnsiTheme="minorEastAsia"/>
          <w:color w:val="auto"/>
          <w:szCs w:val="24"/>
        </w:rPr>
      </w:pPr>
    </w:p>
    <w:p>
      <w:pPr>
        <w:pStyle w:val="39"/>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1"/>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法定代表人：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法定代表人授权代表：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4" w:name="_资格证明文件"/>
            <w:bookmarkEnd w:id="4"/>
            <w:bookmarkStart w:id="5" w:name="_Toc364329026"/>
            <w:r>
              <w:rPr>
                <w:rFonts w:hint="eastAsia" w:asciiTheme="minorEastAsia" w:hAnsiTheme="minorEastAsia"/>
                <w:color w:val="auto"/>
                <w:sz w:val="24"/>
                <w:szCs w:val="24"/>
              </w:rPr>
              <w:t>法定代表人授权代表身份证（正面）</w:t>
            </w:r>
            <w:bookmarkEnd w:id="5"/>
          </w:p>
        </w:tc>
        <w:tc>
          <w:tcPr>
            <w:tcW w:w="4492" w:type="dxa"/>
            <w:gridSpan w:val="2"/>
            <w:vAlign w:val="center"/>
          </w:tcPr>
          <w:p>
            <w:pPr>
              <w:jc w:val="center"/>
              <w:rPr>
                <w:rFonts w:asciiTheme="minorEastAsia" w:hAnsiTheme="minorEastAsia"/>
                <w:color w:val="auto"/>
                <w:sz w:val="24"/>
                <w:szCs w:val="24"/>
              </w:rPr>
            </w:pPr>
            <w:bookmarkStart w:id="6" w:name="_Toc364329027"/>
            <w:r>
              <w:rPr>
                <w:rFonts w:hint="eastAsia" w:asciiTheme="minorEastAsia" w:hAnsiTheme="minorEastAsia"/>
                <w:color w:val="auto"/>
                <w:sz w:val="24"/>
                <w:szCs w:val="24"/>
              </w:rPr>
              <w:t>法定代表人授权代表身份证（反面）</w:t>
            </w:r>
            <w:bookmarkEnd w:id="6"/>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名称</w:t>
            </w:r>
          </w:p>
        </w:tc>
        <w:tc>
          <w:tcPr>
            <w:tcW w:w="1701"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hAnsi="宋体" w:cs="微软雅黑"/>
          <w:bCs/>
          <w:color w:val="auto"/>
          <w:kern w:val="0"/>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1、根据《工业和信息化部、国家统计局、国家发展和改革委员会、财政部关于印发中小企业划型标准规定的通知》（工信部联企业[2011]300号）规定的划分标准</w:t>
      </w:r>
      <w:r>
        <w:rPr>
          <w:rFonts w:hint="eastAsia"/>
          <w:color w:val="auto"/>
          <w:sz w:val="24"/>
          <w:szCs w:val="24"/>
        </w:rPr>
        <w:t>，本公司</w:t>
      </w:r>
      <w:r>
        <w:rPr>
          <w:rFonts w:hint="eastAsia" w:ascii="宋体" w:hAnsi="宋体" w:cs="Arial"/>
          <w:color w:val="auto"/>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7" w:name="OLE_LINK13"/>
      <w:bookmarkStart w:id="8" w:name="OLE_LINK14"/>
      <w:r>
        <w:rPr>
          <w:rFonts w:hint="eastAsia" w:ascii="宋体" w:hAnsi="宋体"/>
          <w:b/>
          <w:bCs/>
          <w:color w:val="auto"/>
          <w:sz w:val="36"/>
          <w:szCs w:val="36"/>
        </w:rPr>
        <w:t>4.10 残疾人福利性单位声明函</w:t>
      </w:r>
    </w:p>
    <w:bookmarkEnd w:id="7"/>
    <w:bookmarkEnd w:id="8"/>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52F0AE5"/>
    <w:multiLevelType w:val="multilevel"/>
    <w:tmpl w:val="052F0A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9035DF0"/>
    <w:multiLevelType w:val="multilevel"/>
    <w:tmpl w:val="09035DF0"/>
    <w:lvl w:ilvl="0" w:tentative="0">
      <w:start w:val="1"/>
      <w:numFmt w:val="decimal"/>
      <w:lvlText w:val="%1、"/>
      <w:lvlJc w:val="left"/>
      <w:pPr>
        <w:ind w:left="360" w:hanging="360"/>
      </w:pPr>
      <w:rPr>
        <w:rFonts w:hint="default" w:cs="宋体"/>
        <w:sz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F817C2"/>
    <w:multiLevelType w:val="singleLevel"/>
    <w:tmpl w:val="59F817C2"/>
    <w:lvl w:ilvl="0" w:tentative="0">
      <w:start w:val="2"/>
      <w:numFmt w:val="chineseCounting"/>
      <w:suff w:val="space"/>
      <w:lvlText w:val="第%1章"/>
      <w:lvlJc w:val="left"/>
    </w:lvl>
  </w:abstractNum>
  <w:abstractNum w:abstractNumId="6">
    <w:nsid w:val="59F817E8"/>
    <w:multiLevelType w:val="singleLevel"/>
    <w:tmpl w:val="59F817E8"/>
    <w:lvl w:ilvl="0" w:tentative="0">
      <w:start w:val="1"/>
      <w:numFmt w:val="chineseCounting"/>
      <w:pStyle w:val="48"/>
      <w:suff w:val="nothing"/>
      <w:lvlText w:val="%1、"/>
      <w:lvlJc w:val="left"/>
    </w:lvl>
  </w:abstractNum>
  <w:abstractNum w:abstractNumId="7">
    <w:nsid w:val="6A017ADF"/>
    <w:multiLevelType w:val="singleLevel"/>
    <w:tmpl w:val="6A017ADF"/>
    <w:lvl w:ilvl="0" w:tentative="0">
      <w:start w:val="3"/>
      <w:numFmt w:val="decimal"/>
      <w:suff w:val="nothing"/>
      <w:lvlText w:val="%1、"/>
      <w:lvlJc w:val="left"/>
    </w:lvl>
  </w:abstractNum>
  <w:num w:numId="1">
    <w:abstractNumId w:val="0"/>
  </w:num>
  <w:num w:numId="2">
    <w:abstractNumId w:val="1"/>
  </w:num>
  <w:num w:numId="3">
    <w:abstractNumId w:val="6"/>
  </w:num>
  <w:num w:numId="4">
    <w:abstractNumId w:val="5"/>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C18"/>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43FC"/>
    <w:rsid w:val="000769D1"/>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3BCE"/>
    <w:rsid w:val="001052E3"/>
    <w:rsid w:val="00110C26"/>
    <w:rsid w:val="0011232C"/>
    <w:rsid w:val="0011325E"/>
    <w:rsid w:val="001232C9"/>
    <w:rsid w:val="001262C8"/>
    <w:rsid w:val="001276EF"/>
    <w:rsid w:val="00140426"/>
    <w:rsid w:val="00141B3F"/>
    <w:rsid w:val="00142385"/>
    <w:rsid w:val="00147B7D"/>
    <w:rsid w:val="00163CBE"/>
    <w:rsid w:val="001645B9"/>
    <w:rsid w:val="00165060"/>
    <w:rsid w:val="00177750"/>
    <w:rsid w:val="00177FF7"/>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1B2A"/>
    <w:rsid w:val="00235E0B"/>
    <w:rsid w:val="0024241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1B7A"/>
    <w:rsid w:val="002B2BE8"/>
    <w:rsid w:val="002C08BF"/>
    <w:rsid w:val="002C53F3"/>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73E24"/>
    <w:rsid w:val="00380000"/>
    <w:rsid w:val="00383277"/>
    <w:rsid w:val="00390DC9"/>
    <w:rsid w:val="00391CDE"/>
    <w:rsid w:val="003A003C"/>
    <w:rsid w:val="003A02F1"/>
    <w:rsid w:val="003A4C56"/>
    <w:rsid w:val="003B5BE5"/>
    <w:rsid w:val="003B71E6"/>
    <w:rsid w:val="003C013E"/>
    <w:rsid w:val="003C191A"/>
    <w:rsid w:val="003C669F"/>
    <w:rsid w:val="003D2A39"/>
    <w:rsid w:val="003D6EA0"/>
    <w:rsid w:val="003E4CE5"/>
    <w:rsid w:val="003E5D20"/>
    <w:rsid w:val="003E7330"/>
    <w:rsid w:val="003E798A"/>
    <w:rsid w:val="003F635C"/>
    <w:rsid w:val="00400336"/>
    <w:rsid w:val="004040EC"/>
    <w:rsid w:val="00414D08"/>
    <w:rsid w:val="00420293"/>
    <w:rsid w:val="004224AA"/>
    <w:rsid w:val="00423593"/>
    <w:rsid w:val="00427171"/>
    <w:rsid w:val="00431A4E"/>
    <w:rsid w:val="0043314E"/>
    <w:rsid w:val="00435633"/>
    <w:rsid w:val="00436C3E"/>
    <w:rsid w:val="0043706F"/>
    <w:rsid w:val="0044562D"/>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A70A3"/>
    <w:rsid w:val="004C00FF"/>
    <w:rsid w:val="004C15CA"/>
    <w:rsid w:val="004C3610"/>
    <w:rsid w:val="004D1A38"/>
    <w:rsid w:val="004D7FCC"/>
    <w:rsid w:val="004E3BC4"/>
    <w:rsid w:val="004E4651"/>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632F"/>
    <w:rsid w:val="006211BD"/>
    <w:rsid w:val="00621788"/>
    <w:rsid w:val="00622134"/>
    <w:rsid w:val="00622FF6"/>
    <w:rsid w:val="006341CB"/>
    <w:rsid w:val="00636AAD"/>
    <w:rsid w:val="00644E97"/>
    <w:rsid w:val="00651415"/>
    <w:rsid w:val="006674B6"/>
    <w:rsid w:val="0066760C"/>
    <w:rsid w:val="006705BA"/>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0259"/>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5BE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23B90"/>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95C75"/>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1A6"/>
    <w:rsid w:val="00A272CE"/>
    <w:rsid w:val="00A30773"/>
    <w:rsid w:val="00A409A7"/>
    <w:rsid w:val="00A44E4A"/>
    <w:rsid w:val="00A5050D"/>
    <w:rsid w:val="00A57099"/>
    <w:rsid w:val="00A577F4"/>
    <w:rsid w:val="00A630FF"/>
    <w:rsid w:val="00A634C2"/>
    <w:rsid w:val="00A71479"/>
    <w:rsid w:val="00A72BD8"/>
    <w:rsid w:val="00A87E5B"/>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883"/>
    <w:rsid w:val="00B11B18"/>
    <w:rsid w:val="00B17370"/>
    <w:rsid w:val="00B2055A"/>
    <w:rsid w:val="00B2067D"/>
    <w:rsid w:val="00B24B86"/>
    <w:rsid w:val="00B30A6C"/>
    <w:rsid w:val="00B40771"/>
    <w:rsid w:val="00B40C7E"/>
    <w:rsid w:val="00B4170E"/>
    <w:rsid w:val="00B64EAB"/>
    <w:rsid w:val="00B65A0E"/>
    <w:rsid w:val="00B66E6E"/>
    <w:rsid w:val="00B7028D"/>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4C18"/>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C4F2D"/>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2990"/>
    <w:rsid w:val="00D35049"/>
    <w:rsid w:val="00D409E1"/>
    <w:rsid w:val="00D44821"/>
    <w:rsid w:val="00D54C29"/>
    <w:rsid w:val="00D60BC1"/>
    <w:rsid w:val="00D80CE9"/>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0E1"/>
    <w:rsid w:val="00E71FE4"/>
    <w:rsid w:val="00E72B34"/>
    <w:rsid w:val="00E85524"/>
    <w:rsid w:val="00E86419"/>
    <w:rsid w:val="00E86D2C"/>
    <w:rsid w:val="00E8799C"/>
    <w:rsid w:val="00E87E2A"/>
    <w:rsid w:val="00E906B8"/>
    <w:rsid w:val="00E956EC"/>
    <w:rsid w:val="00EA0782"/>
    <w:rsid w:val="00EA20BB"/>
    <w:rsid w:val="00EB125D"/>
    <w:rsid w:val="00EB2492"/>
    <w:rsid w:val="00EB3D1C"/>
    <w:rsid w:val="00EB4C15"/>
    <w:rsid w:val="00EC0745"/>
    <w:rsid w:val="00EC2484"/>
    <w:rsid w:val="00EC754E"/>
    <w:rsid w:val="00ED4705"/>
    <w:rsid w:val="00ED4AF7"/>
    <w:rsid w:val="00ED4D86"/>
    <w:rsid w:val="00ED6B39"/>
    <w:rsid w:val="00EE20E3"/>
    <w:rsid w:val="00EE24AD"/>
    <w:rsid w:val="00EE37D3"/>
    <w:rsid w:val="00EE38E4"/>
    <w:rsid w:val="00EF38CD"/>
    <w:rsid w:val="00EF4CE3"/>
    <w:rsid w:val="00EF56E4"/>
    <w:rsid w:val="00EF684F"/>
    <w:rsid w:val="00EF69A2"/>
    <w:rsid w:val="00EF7F8D"/>
    <w:rsid w:val="00F01880"/>
    <w:rsid w:val="00F02DD3"/>
    <w:rsid w:val="00F06A23"/>
    <w:rsid w:val="00F12CE8"/>
    <w:rsid w:val="00F13EFD"/>
    <w:rsid w:val="00F15640"/>
    <w:rsid w:val="00F165A3"/>
    <w:rsid w:val="00F21E3B"/>
    <w:rsid w:val="00F27F81"/>
    <w:rsid w:val="00F30ABD"/>
    <w:rsid w:val="00F3359B"/>
    <w:rsid w:val="00F354A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1F34"/>
    <w:rsid w:val="00FB3309"/>
    <w:rsid w:val="00FB6D3B"/>
    <w:rsid w:val="00FC0DEB"/>
    <w:rsid w:val="00FC3B66"/>
    <w:rsid w:val="00FC4909"/>
    <w:rsid w:val="00FC4962"/>
    <w:rsid w:val="00FD12DE"/>
    <w:rsid w:val="00FD62FF"/>
    <w:rsid w:val="00FE2F78"/>
    <w:rsid w:val="00FE4663"/>
    <w:rsid w:val="00FE61C6"/>
    <w:rsid w:val="00FF4EA4"/>
    <w:rsid w:val="18661CEA"/>
    <w:rsid w:val="2A496331"/>
    <w:rsid w:val="2DE44B43"/>
    <w:rsid w:val="345D7563"/>
    <w:rsid w:val="3E46393F"/>
    <w:rsid w:val="452D7BF3"/>
    <w:rsid w:val="57390447"/>
    <w:rsid w:val="59B05F44"/>
    <w:rsid w:val="6BF4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customStyle="1" w:styleId="26">
    <w:name w:val="标题 1 Char"/>
    <w:basedOn w:val="20"/>
    <w:link w:val="2"/>
    <w:qFormat/>
    <w:uiPriority w:val="0"/>
    <w:rPr>
      <w:rFonts w:ascii="Calibri" w:hAnsi="Calibri" w:eastAsia="宋体" w:cs="Times New Roman"/>
      <w:b/>
      <w:bCs/>
      <w:kern w:val="44"/>
      <w:sz w:val="44"/>
      <w:szCs w:val="44"/>
    </w:rPr>
  </w:style>
  <w:style w:type="character" w:customStyle="1" w:styleId="27">
    <w:name w:val="标题 2 Char"/>
    <w:basedOn w:val="20"/>
    <w:link w:val="3"/>
    <w:qFormat/>
    <w:uiPriority w:val="0"/>
    <w:rPr>
      <w:rFonts w:ascii="Arial" w:hAnsi="Arial" w:eastAsia="黑体" w:cs="Times New Roman"/>
      <w:b/>
      <w:bCs/>
      <w:kern w:val="0"/>
      <w:sz w:val="32"/>
      <w:szCs w:val="32"/>
    </w:rPr>
  </w:style>
  <w:style w:type="character" w:customStyle="1" w:styleId="28">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5"/>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uiPriority w:val="99"/>
    <w:pPr>
      <w:ind w:firstLine="420" w:firstLineChars="200"/>
    </w:pPr>
  </w:style>
  <w:style w:type="character" w:customStyle="1" w:styleId="38">
    <w:name w:val="正文文本缩进 Char Char"/>
    <w:link w:val="39"/>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7"/>
    <w:semiHidden/>
    <w:qFormat/>
    <w:uiPriority w:val="99"/>
  </w:style>
  <w:style w:type="character" w:customStyle="1" w:styleId="50">
    <w:name w:val="正文首行缩进 Char"/>
    <w:basedOn w:val="49"/>
    <w:link w:val="6"/>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82</Pages>
  <Words>7354</Words>
  <Characters>41921</Characters>
  <Lines>349</Lines>
  <Paragraphs>98</Paragraphs>
  <TotalTime>4</TotalTime>
  <ScaleCrop>false</ScaleCrop>
  <LinksUpToDate>false</LinksUpToDate>
  <CharactersWithSpaces>49177</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许昌市公共资源交易中心:李昕恬(备用2）</cp:lastModifiedBy>
  <cp:lastPrinted>2018-11-06T02:58:00Z</cp:lastPrinted>
  <dcterms:modified xsi:type="dcterms:W3CDTF">2018-12-06T05:54:30Z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