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p>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许昌市妇幼保健院“软装系列物品采购” 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 ZFCG-G2018</w:t>
      </w:r>
      <w:r>
        <w:rPr>
          <w:rFonts w:hint="eastAsia" w:asciiTheme="majorEastAsia" w:hAnsiTheme="majorEastAsia" w:eastAsiaTheme="majorEastAsia" w:cstheme="majorEastAsia"/>
          <w:b/>
          <w:bCs/>
          <w:color w:val="auto"/>
          <w:sz w:val="36"/>
          <w:szCs w:val="36"/>
          <w:lang w:val="en-US" w:eastAsia="zh-CN"/>
        </w:rPr>
        <w:t>209</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代理机构：许昌市政府采购中心</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二〇一八年十二月</w:t>
      </w:r>
      <w:r>
        <w:rPr>
          <w:rFonts w:hint="eastAsia" w:asciiTheme="majorEastAsia" w:hAnsiTheme="majorEastAsia" w:eastAsiaTheme="majorEastAsia" w:cstheme="majorEastAsia"/>
          <w:b/>
          <w:bCs/>
          <w:color w:val="auto"/>
          <w:sz w:val="36"/>
          <w:szCs w:val="36"/>
          <w:lang w:eastAsia="zh-CN"/>
        </w:rPr>
        <w:t>六</w:t>
      </w:r>
      <w:r>
        <w:rPr>
          <w:rFonts w:hint="eastAsia" w:asciiTheme="majorEastAsia" w:hAnsiTheme="majorEastAsia" w:eastAsiaTheme="majorEastAsia" w:cstheme="majorEastAsia"/>
          <w:b/>
          <w:bCs/>
          <w:color w:val="auto"/>
          <w:sz w:val="36"/>
          <w:szCs w:val="36"/>
        </w:rPr>
        <w:t>日</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ind w:firstLine="482" w:firstLineChars="20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shd w:val="clear" w:color="auto" w:fill="FFFFFF"/>
        </w:rPr>
        <w:t>一、项目基本情况</w:t>
      </w:r>
    </w:p>
    <w:p>
      <w:pPr>
        <w:widowControl/>
        <w:shd w:val="clear" w:color="auto" w:fill="FFFFFF"/>
        <w:spacing w:line="360" w:lineRule="auto"/>
        <w:ind w:firstLine="480" w:firstLineChars="200"/>
        <w:jc w:val="left"/>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（一）项目名称：软装系列物品采购</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（二）项目编号：ZFCG-G2018</w:t>
      </w:r>
      <w:r>
        <w:rPr>
          <w:rFonts w:hint="eastAsia" w:cs="仿宋_GB2312" w:asciiTheme="minorEastAsia" w:hAnsiTheme="minorEastAsia" w:eastAsiaTheme="minorEastAsia"/>
          <w:color w:val="auto"/>
          <w:shd w:val="clear" w:color="auto" w:fill="FFFFFF"/>
          <w:lang w:val="en-US" w:eastAsia="zh-CN"/>
        </w:rPr>
        <w:t>209</w:t>
      </w:r>
      <w:r>
        <w:rPr>
          <w:rFonts w:hint="eastAsia" w:cs="仿宋_GB2312" w:asciiTheme="minorEastAsia" w:hAnsiTheme="minorEastAsia" w:eastAsiaTheme="minorEastAsia"/>
          <w:color w:val="auto"/>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（三）采购方式：公开招标</w:t>
      </w:r>
    </w:p>
    <w:p>
      <w:pPr>
        <w:widowControl/>
        <w:shd w:val="clear" w:color="auto" w:fill="FFFFFF"/>
        <w:spacing w:line="360" w:lineRule="auto"/>
        <w:ind w:firstLine="480" w:firstLineChars="200"/>
        <w:jc w:val="left"/>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（四）采购需求：采购内容主要包括医用家具、墙布、挂画、花艺（真植、假植）、儿保科软包物品</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（五）预算金额（最高限价）：4364091元；</w:t>
      </w:r>
    </w:p>
    <w:p>
      <w:pPr>
        <w:widowControl/>
        <w:shd w:val="clear" w:color="auto" w:fill="FFFFFF"/>
        <w:spacing w:line="360" w:lineRule="auto"/>
        <w:ind w:firstLine="480" w:firstLineChars="200"/>
        <w:jc w:val="left"/>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（六）交付（服务、完工）时间 ：合同签订后45天</w:t>
      </w:r>
    </w:p>
    <w:p>
      <w:pPr>
        <w:widowControl/>
        <w:shd w:val="clear" w:color="auto" w:fill="FFFFFF"/>
        <w:spacing w:line="360" w:lineRule="auto"/>
        <w:ind w:firstLine="480" w:firstLineChars="200"/>
        <w:jc w:val="left"/>
        <w:rPr>
          <w:rFonts w:cs="仿宋_GB2312" w:asciiTheme="minorEastAsia" w:hAnsiTheme="minorEastAsia"/>
          <w:color w:val="auto"/>
          <w:sz w:val="24"/>
          <w:szCs w:val="24"/>
          <w:shd w:val="clear" w:color="auto" w:fill="FFFFFF"/>
        </w:rPr>
      </w:pPr>
      <w:r>
        <w:rPr>
          <w:rFonts w:hint="eastAsia" w:cs="仿宋_GB2312" w:asciiTheme="minorEastAsia" w:hAnsiTheme="minorEastAsia"/>
          <w:color w:val="auto"/>
          <w:sz w:val="24"/>
          <w:szCs w:val="24"/>
          <w:shd w:val="clear" w:color="auto" w:fill="FFFFFF"/>
        </w:rPr>
        <w:t>（七）交付（服务、完工）地点：许昌市妇幼保健院新院区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、支持</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宋体" w:asciiTheme="minorEastAsia" w:hAnsiTheme="minorEastAsia"/>
          <w:color w:val="auto"/>
          <w:kern w:val="0"/>
        </w:rPr>
      </w:pPr>
      <w:r>
        <w:rPr>
          <w:rFonts w:hint="eastAsia" w:cs="宋体" w:asciiTheme="minorEastAsia" w:hAnsiTheme="minorEastAsia"/>
          <w:color w:val="auto"/>
          <w:kern w:val="0"/>
          <w:lang w:val="zh-CN"/>
        </w:rPr>
        <w:t>（一）具备《政府采购法》第二十二条第一款规定条件并提供相关材料。</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宋体" w:asciiTheme="minorEastAsia" w:hAnsiTheme="minorEastAsia"/>
          <w:color w:val="auto"/>
          <w:kern w:val="0"/>
        </w:rPr>
        <w:t>（</w:t>
      </w:r>
      <w:r>
        <w:rPr>
          <w:rFonts w:hint="eastAsia" w:cs="宋体" w:asciiTheme="minorEastAsia" w:hAnsiTheme="minorEastAsia"/>
          <w:color w:val="auto"/>
          <w:kern w:val="0"/>
          <w:lang w:val="zh-CN"/>
        </w:rPr>
        <w:t>二</w:t>
      </w:r>
      <w:r>
        <w:rPr>
          <w:rFonts w:hint="eastAsia" w:cs="宋体" w:asciiTheme="minorEastAsia" w:hAnsiTheme="minorEastAsia"/>
          <w:color w:val="auto"/>
          <w:kern w:val="0"/>
        </w:rPr>
        <w:t>）</w:t>
      </w:r>
      <w:r>
        <w:rPr>
          <w:rFonts w:hint="eastAsia" w:cs="仿宋_GB2312" w:asciiTheme="minorEastAsia" w:hAnsiTheme="minorEastAsia" w:eastAsiaTheme="minorEastAsia"/>
          <w:color w:val="auto"/>
          <w:shd w:val="clear" w:color="auto" w:fill="FFFFFF"/>
        </w:rPr>
        <w:t>未被列入“信用中国”网站</w:t>
      </w:r>
      <w:r>
        <w:rPr>
          <w:rFonts w:cs="仿宋_GB2312" w:asciiTheme="minorEastAsia" w:hAnsiTheme="minorEastAsia" w:eastAsiaTheme="minorEastAsia"/>
          <w:color w:val="auto"/>
          <w:shd w:val="clear" w:color="auto" w:fill="FFFFFF"/>
        </w:rPr>
        <w:t>(www.creditchina.gov.cn)</w:t>
      </w:r>
      <w:r>
        <w:rPr>
          <w:rFonts w:hint="eastAsia" w:cs="仿宋_GB2312" w:asciiTheme="minorEastAsia" w:hAnsiTheme="minorEastAsia" w:eastAsiaTheme="minorEastAsia"/>
          <w:color w:val="auto"/>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auto"/>
          <w:shd w:val="clear" w:color="auto" w:fill="FFFFFF"/>
        </w:rPr>
        <w:t xml:space="preserve"> (www.ccgp.gov.cn)</w:t>
      </w:r>
      <w:r>
        <w:rPr>
          <w:rFonts w:hint="eastAsia" w:cs="仿宋_GB2312" w:asciiTheme="minorEastAsia" w:hAnsiTheme="minorEastAsia" w:eastAsiaTheme="minorEastAsia"/>
          <w:color w:val="auto"/>
          <w:shd w:val="clear" w:color="auto" w:fill="FFFFFF"/>
        </w:rPr>
        <w:t>政府采购严重违法失信行为记录名单的投标人；“国家企业信用公示系统”网站（</w:t>
      </w:r>
      <w:r>
        <w:rPr>
          <w:rFonts w:cs="仿宋_GB2312" w:asciiTheme="minorEastAsia" w:hAnsiTheme="minorEastAsia" w:eastAsiaTheme="minorEastAsia"/>
          <w:color w:val="auto"/>
          <w:shd w:val="clear" w:color="auto" w:fill="FFFFFF"/>
        </w:rPr>
        <w:t>www.gsxt.gov.cn</w:t>
      </w:r>
      <w:r>
        <w:rPr>
          <w:rFonts w:hint="eastAsia" w:cs="仿宋_GB2312" w:asciiTheme="minorEastAsia" w:hAnsiTheme="minorEastAsia" w:eastAsiaTheme="minorEastAsia"/>
          <w:color w:val="auto"/>
          <w:shd w:val="clear" w:color="auto" w:fill="FFFFFF"/>
        </w:rPr>
        <w:t>）严重违法失信企业名单（黑名单）的投标人；</w:t>
      </w:r>
    </w:p>
    <w:p>
      <w:pPr>
        <w:pStyle w:val="20"/>
        <w:widowControl/>
        <w:shd w:val="clear" w:color="auto" w:fill="FFFFFF"/>
        <w:spacing w:line="360" w:lineRule="auto"/>
        <w:ind w:firstLine="420"/>
        <w:contextualSpacing/>
        <w:jc w:val="left"/>
        <w:rPr>
          <w:rFonts w:cs="宋体" w:asciiTheme="minorEastAsia" w:hAnsiTheme="minorEastAsia"/>
          <w:color w:val="auto"/>
          <w:kern w:val="0"/>
          <w:lang w:val="zh-CN"/>
        </w:rPr>
      </w:pPr>
      <w:r>
        <w:rPr>
          <w:rFonts w:hint="eastAsia" w:cs="宋体" w:asciiTheme="minorEastAsia" w:hAnsiTheme="minorEastAsia"/>
          <w:color w:val="auto"/>
          <w:kern w:val="0"/>
          <w:lang w:val="zh-CN"/>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三</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2、纸质投标文件（正本1份、副本1份）和备份文件1份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6"/>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自本公告发布之日起</w:t>
      </w:r>
      <w:r>
        <w:rPr>
          <w:rFonts w:cs="仿宋_GB2312" w:asciiTheme="minorEastAsia" w:hAnsiTheme="minorEastAsia" w:eastAsiaTheme="minorEastAsia"/>
          <w:color w:val="auto"/>
        </w:rPr>
        <w:t>5</w:t>
      </w:r>
      <w:r>
        <w:rPr>
          <w:rFonts w:hint="eastAsia" w:cs="仿宋_GB2312" w:asciiTheme="minorEastAsia" w:hAnsiTheme="minorEastAsia" w:eastAsiaTheme="minorEastAsia"/>
          <w:color w:val="auto"/>
        </w:rPr>
        <w:t>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址：魏都区光明路22号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 洪科长  联系电话：18637403199</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代理机构：许昌市政府采购中心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址：许昌市龙兴路与竹林路交汇处公共资源大厦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联系人：李女士              联系电话：0374-2968687</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pStyle w:val="2"/>
        <w:ind w:firstLine="240"/>
        <w:rPr>
          <w:rFonts w:cs="仿宋_GB2312" w:asciiTheme="minorEastAsia" w:hAnsiTheme="minorEastAsia"/>
          <w:color w:val="auto"/>
          <w:sz w:val="24"/>
          <w:szCs w:val="24"/>
          <w:shd w:val="clear" w:color="auto" w:fill="FFFFFF"/>
        </w:rPr>
      </w:pPr>
    </w:p>
    <w:p>
      <w:pPr>
        <w:pStyle w:val="2"/>
        <w:ind w:firstLine="240"/>
        <w:rPr>
          <w:rFonts w:cs="仿宋_GB2312" w:asciiTheme="minorEastAsia" w:hAnsiTheme="minorEastAsia"/>
          <w:color w:val="auto"/>
          <w:sz w:val="24"/>
          <w:szCs w:val="24"/>
        </w:rPr>
      </w:pPr>
      <w:r>
        <w:rPr>
          <w:rFonts w:hint="eastAsia" w:cs="仿宋_GB2312" w:asciiTheme="minorEastAsia" w:hAnsiTheme="minorEastAsia"/>
          <w:color w:val="auto"/>
          <w:sz w:val="24"/>
          <w:szCs w:val="24"/>
          <w:shd w:val="clear" w:color="auto" w:fill="FFFFFF"/>
        </w:rPr>
        <w:t xml:space="preserve">                                            许昌市妇幼保健院</w:t>
      </w:r>
    </w:p>
    <w:p>
      <w:pPr>
        <w:pStyle w:val="2"/>
        <w:ind w:firstLine="3840" w:firstLineChars="1600"/>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二〇一八年十二月</w:t>
      </w:r>
      <w:r>
        <w:rPr>
          <w:rFonts w:hint="eastAsia" w:cs="仿宋_GB2312" w:asciiTheme="minorEastAsia" w:hAnsiTheme="minorEastAsia"/>
          <w:color w:val="auto"/>
          <w:sz w:val="24"/>
          <w:szCs w:val="24"/>
          <w:lang w:eastAsia="zh-CN"/>
        </w:rPr>
        <w:t>六</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满足医院日常工作需要，改善患者就医环境。</w:t>
      </w:r>
    </w:p>
    <w:p>
      <w:pPr>
        <w:spacing w:line="360" w:lineRule="auto"/>
        <w:ind w:firstLine="482" w:firstLineChars="200"/>
        <w:contextualSpacing/>
        <w:rPr>
          <w:rFonts w:cs="微软雅黑" w:asciiTheme="minorEastAsia" w:hAnsiTheme="minorEastAsia"/>
          <w:b/>
          <w:color w:val="auto"/>
          <w:sz w:val="24"/>
          <w:szCs w:val="24"/>
        </w:rPr>
      </w:pPr>
      <w:r>
        <w:rPr>
          <w:rFonts w:hint="eastAsia" w:cs="黑体" w:asciiTheme="minorEastAsia" w:hAnsiTheme="minorEastAsia"/>
          <w:b/>
          <w:bCs/>
          <w:color w:val="auto"/>
          <w:sz w:val="24"/>
          <w:szCs w:val="24"/>
          <w:shd w:val="clear" w:color="auto" w:fill="FFFFFF"/>
        </w:rPr>
        <w:t>二、采购清单</w:t>
      </w:r>
    </w:p>
    <w:tbl>
      <w:tblPr>
        <w:tblStyle w:val="26"/>
        <w:tblW w:w="8202" w:type="dxa"/>
        <w:tblInd w:w="0" w:type="dxa"/>
        <w:tblLayout w:type="fixed"/>
        <w:tblCellMar>
          <w:top w:w="15" w:type="dxa"/>
          <w:left w:w="15" w:type="dxa"/>
          <w:bottom w:w="15" w:type="dxa"/>
          <w:right w:w="15" w:type="dxa"/>
        </w:tblCellMar>
      </w:tblPr>
      <w:tblGrid>
        <w:gridCol w:w="1070"/>
        <w:gridCol w:w="1064"/>
        <w:gridCol w:w="1227"/>
        <w:gridCol w:w="2686"/>
        <w:gridCol w:w="682"/>
        <w:gridCol w:w="777"/>
        <w:gridCol w:w="696"/>
      </w:tblGrid>
      <w:tr>
        <w:tblPrEx>
          <w:tblLayout w:type="fixed"/>
          <w:tblCellMar>
            <w:top w:w="15" w:type="dxa"/>
            <w:left w:w="15" w:type="dxa"/>
            <w:bottom w:w="15" w:type="dxa"/>
            <w:right w:w="15" w:type="dxa"/>
          </w:tblCellMar>
        </w:tblPrEx>
        <w:trPr>
          <w:trHeight w:val="720" w:hRule="atLeast"/>
        </w:trPr>
        <w:tc>
          <w:tcPr>
            <w:tcW w:w="8202"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color w:val="auto"/>
                <w:sz w:val="36"/>
                <w:szCs w:val="36"/>
              </w:rPr>
            </w:pPr>
            <w:r>
              <w:rPr>
                <w:rFonts w:hint="eastAsia" w:ascii="宋体" w:hAnsi="宋体" w:cs="宋体"/>
                <w:b/>
                <w:color w:val="auto"/>
                <w:kern w:val="0"/>
                <w:sz w:val="36"/>
                <w:szCs w:val="36"/>
              </w:rPr>
              <w:t>家具部分</w:t>
            </w:r>
          </w:p>
        </w:tc>
      </w:tr>
      <w:tr>
        <w:tblPrEx>
          <w:tblLayout w:type="fixed"/>
          <w:tblCellMar>
            <w:top w:w="15" w:type="dxa"/>
            <w:left w:w="15" w:type="dxa"/>
            <w:bottom w:w="15" w:type="dxa"/>
            <w:right w:w="15" w:type="dxa"/>
          </w:tblCellMar>
        </w:tblPrEx>
        <w:trPr>
          <w:trHeight w:val="630" w:hRule="atLeast"/>
        </w:trPr>
        <w:tc>
          <w:tcPr>
            <w:tcW w:w="1070"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序号</w:t>
            </w:r>
          </w:p>
        </w:tc>
        <w:tc>
          <w:tcPr>
            <w:tcW w:w="1064"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名称</w:t>
            </w:r>
          </w:p>
        </w:tc>
        <w:tc>
          <w:tcPr>
            <w:tcW w:w="1227"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规格(mm)</w:t>
            </w:r>
          </w:p>
        </w:tc>
        <w:tc>
          <w:tcPr>
            <w:tcW w:w="2686" w:type="dxa"/>
            <w:tcBorders>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rPr>
              <w:t>技术规格及主要参数</w:t>
            </w:r>
          </w:p>
        </w:tc>
        <w:tc>
          <w:tcPr>
            <w:tcW w:w="682"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单位</w:t>
            </w:r>
          </w:p>
        </w:tc>
        <w:tc>
          <w:tcPr>
            <w:tcW w:w="777"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数量</w:t>
            </w:r>
          </w:p>
        </w:tc>
        <w:tc>
          <w:tcPr>
            <w:tcW w:w="696" w:type="dxa"/>
            <w:tcBorders>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是否为核心产品</w:t>
            </w:r>
          </w:p>
        </w:tc>
      </w:tr>
      <w:tr>
        <w:tblPrEx>
          <w:tblLayout w:type="fixed"/>
          <w:tblCellMar>
            <w:top w:w="15" w:type="dxa"/>
            <w:left w:w="15" w:type="dxa"/>
            <w:bottom w:w="15" w:type="dxa"/>
            <w:right w:w="15" w:type="dxa"/>
          </w:tblCellMar>
        </w:tblPrEx>
        <w:trPr>
          <w:trHeight w:val="1200" w:hRule="atLeast"/>
        </w:trPr>
        <w:tc>
          <w:tcPr>
            <w:tcW w:w="1070" w:type="dxa"/>
            <w:tcBorders>
              <w:top w:val="single" w:color="auto"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064" w:type="dxa"/>
            <w:vMerge w:val="restar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带靠背沙发组合</w:t>
            </w:r>
          </w:p>
        </w:tc>
        <w:tc>
          <w:tcPr>
            <w:tcW w:w="122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L1800*W650*H700</w:t>
            </w:r>
          </w:p>
        </w:tc>
        <w:tc>
          <w:tcPr>
            <w:tcW w:w="2686" w:type="dxa"/>
            <w:vMerge w:val="restar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tc>
        <w:tc>
          <w:tcPr>
            <w:tcW w:w="68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696" w:type="dxa"/>
            <w:vMerge w:val="restart"/>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064"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L1500*W650*H700</w:t>
            </w:r>
          </w:p>
        </w:tc>
        <w:tc>
          <w:tcPr>
            <w:tcW w:w="2686"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696" w:type="dxa"/>
            <w:vMerge w:val="continue"/>
            <w:tcBorders>
              <w:top w:val="single" w:color="000000" w:sz="4" w:space="0"/>
              <w:left w:val="single" w:color="000000" w:sz="4" w:space="0"/>
              <w:bottom w:val="single" w:color="auto" w:sz="4" w:space="0"/>
              <w:right w:val="single" w:color="auto"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064" w:type="dxa"/>
            <w:vMerge w:val="continue"/>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L1400*W650*H700</w:t>
            </w:r>
          </w:p>
        </w:tc>
        <w:tc>
          <w:tcPr>
            <w:tcW w:w="2686" w:type="dxa"/>
            <w:vMerge w:val="continue"/>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696" w:type="dxa"/>
            <w:vMerge w:val="continue"/>
            <w:tcBorders>
              <w:top w:val="single" w:color="auto"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L2000*W650*H700</w:t>
            </w:r>
          </w:p>
        </w:tc>
        <w:tc>
          <w:tcPr>
            <w:tcW w:w="268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96"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L1250*W650*H700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696"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L1600*W1200*H700(转角)</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696"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无靠背沙发组合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L1800*W600*H400</w:t>
            </w:r>
          </w:p>
        </w:tc>
        <w:tc>
          <w:tcPr>
            <w:tcW w:w="268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L1600*W600*H400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L1400*W600*H400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L1600*W1200*H400(转角)</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00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花槽</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L1500*W400*H900</w:t>
            </w:r>
          </w:p>
        </w:tc>
        <w:tc>
          <w:tcPr>
            <w:tcW w:w="268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油漆：白色烤漆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90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L1200*W400*H900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84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L1000*W400*H900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73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L650*W400*H900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9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L1000*W400*H900(转角)</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67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L1250*W400*H700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60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L1800*W400*H900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L1850*W750*H800</w:t>
            </w:r>
          </w:p>
        </w:tc>
        <w:tc>
          <w:tcPr>
            <w:tcW w:w="268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L1350*W750*H800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L1200*W750*H800</w:t>
            </w:r>
          </w:p>
        </w:tc>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68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L750*W750*H800</w:t>
            </w:r>
          </w:p>
        </w:tc>
        <w:tc>
          <w:tcPr>
            <w:tcW w:w="2686"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922"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L1600*W1200*H1130</w:t>
            </w:r>
          </w:p>
        </w:tc>
        <w:tc>
          <w:tcPr>
            <w:tcW w:w="2686" w:type="dxa"/>
            <w:vMerge w:val="restart"/>
            <w:tcBorders>
              <w:top w:val="single" w:color="auto" w:sz="4" w:space="0"/>
              <w:left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钢脚，绿色环保三聚氢胺板饰面，刨花板基材，抗硬度性能良好，具防火、防污、防损等特点，门铰、导轨，所有基材均达到国家环保（国家检测E1级标准）要求，甲醛含量达国家标准检测E1级标准</w:t>
            </w:r>
          </w:p>
          <w:p>
            <w:pPr>
              <w:widowControl/>
              <w:jc w:val="left"/>
              <w:textAlignment w:val="center"/>
              <w:rPr>
                <w:rFonts w:ascii="宋体" w:hAnsi="宋体" w:cs="宋体"/>
                <w:color w:val="auto"/>
                <w:kern w:val="0"/>
                <w:sz w:val="20"/>
                <w:szCs w:val="20"/>
              </w:rPr>
            </w:pPr>
          </w:p>
          <w:p>
            <w:pPr>
              <w:widowControl/>
              <w:jc w:val="left"/>
              <w:textAlignment w:val="center"/>
              <w:rPr>
                <w:rFonts w:ascii="宋体" w:hAnsi="宋体" w:cs="宋体"/>
                <w:color w:val="auto"/>
                <w:sz w:val="20"/>
                <w:szCs w:val="20"/>
              </w:rPr>
            </w:pPr>
          </w:p>
        </w:tc>
        <w:tc>
          <w:tcPr>
            <w:tcW w:w="682"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777"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否</w:t>
            </w:r>
          </w:p>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773"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L1400*W600*H750</w:t>
            </w:r>
          </w:p>
        </w:tc>
        <w:tc>
          <w:tcPr>
            <w:tcW w:w="2686" w:type="dxa"/>
            <w:vMerge w:val="continue"/>
            <w:tcBorders>
              <w:left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124</w:t>
            </w:r>
          </w:p>
        </w:tc>
        <w:tc>
          <w:tcPr>
            <w:tcW w:w="696"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91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L1200*W600*H750</w:t>
            </w:r>
          </w:p>
        </w:tc>
        <w:tc>
          <w:tcPr>
            <w:tcW w:w="2686" w:type="dxa"/>
            <w:vMerge w:val="continue"/>
            <w:tcBorders>
              <w:left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96</w:t>
            </w:r>
          </w:p>
        </w:tc>
        <w:tc>
          <w:tcPr>
            <w:tcW w:w="696"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723" w:hRule="atLeast"/>
        </w:trPr>
        <w:tc>
          <w:tcPr>
            <w:tcW w:w="107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106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诊桌</w:t>
            </w:r>
          </w:p>
        </w:tc>
        <w:tc>
          <w:tcPr>
            <w:tcW w:w="1227"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L1200*W500*H760</w:t>
            </w:r>
          </w:p>
        </w:tc>
        <w:tc>
          <w:tcPr>
            <w:tcW w:w="2686" w:type="dxa"/>
            <w:vMerge w:val="continue"/>
            <w:tcBorders>
              <w:left w:val="single" w:color="auto" w:sz="4" w:space="0"/>
              <w:bottom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804" w:hRule="atLeast"/>
        </w:trPr>
        <w:tc>
          <w:tcPr>
            <w:tcW w:w="1070" w:type="dxa"/>
            <w:tcBorders>
              <w:top w:val="single" w:color="auto"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26</w:t>
            </w:r>
          </w:p>
        </w:tc>
        <w:tc>
          <w:tcPr>
            <w:tcW w:w="106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L1000*W600*H750</w:t>
            </w:r>
          </w:p>
        </w:tc>
        <w:tc>
          <w:tcPr>
            <w:tcW w:w="2686" w:type="dxa"/>
            <w:vMerge w:val="continue"/>
            <w:tcBorders>
              <w:top w:val="single" w:color="auto" w:sz="4" w:space="0"/>
              <w:left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696"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098" w:hRule="atLeast"/>
        </w:trPr>
        <w:tc>
          <w:tcPr>
            <w:tcW w:w="1070"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106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L1400*W600*H750</w:t>
            </w:r>
          </w:p>
        </w:tc>
        <w:tc>
          <w:tcPr>
            <w:tcW w:w="2686" w:type="dxa"/>
            <w:vMerge w:val="continue"/>
            <w:tcBorders>
              <w:left w:val="single" w:color="auto" w:sz="4" w:space="0"/>
              <w:bottom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69</w:t>
            </w:r>
          </w:p>
        </w:tc>
        <w:tc>
          <w:tcPr>
            <w:tcW w:w="696" w:type="dxa"/>
            <w:vMerge w:val="continue"/>
            <w:tcBorders>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771" w:hRule="atLeast"/>
        </w:trPr>
        <w:tc>
          <w:tcPr>
            <w:tcW w:w="107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w:t>
            </w:r>
          </w:p>
        </w:tc>
        <w:tc>
          <w:tcPr>
            <w:tcW w:w="106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L1800*W600*H750</w:t>
            </w:r>
          </w:p>
        </w:tc>
        <w:tc>
          <w:tcPr>
            <w:tcW w:w="268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压铸铝脚，绿色环保三聚氢胺板饰面，刨花板基材，抗硬度性能良好，具防火、防污、防损等特点，门铰、导轨，所有基材均达到国家环保（国家检测E1级标准）要求，甲醛含量达国家标准检测E1级标准。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177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桌子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L2200*W700*H580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钢脚，绿色环保三聚氢胺板饰面，刨花板基材，抗硬度性能良好，具防火、防污、防损等特点，门铰、导轨，所有基材均达到国家环保（国家检测E1级标准）要求，甲醛含量达国家标准检测E1级标准。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餐桌</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L1300*W750*H750</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压铸铝脚，绿色环保三聚氢胺板饰面，刨花板基材，抗硬度性能良好，具防火、防污、防损等特点，门铰、导轨，所有基材均达到国家环保（国家检测E1级标准）要求，甲醛含量达国家标准检测E1级标准。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餐桌</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L1000*W1000*H750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台面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脚架：橡木实木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99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医生办公桌</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台板尺寸L1600*W600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总尺寸L1600*W1600*H750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钢脚，绿色环保三聚氢胺板饰面，刨花板基材，抗硬度性能良好，具防火、防污、防损等特点，门铰、导轨，所有基材均达到国家环保（国家检测E1级标准）要求，甲醛含量达国家标准检测E1级标准</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0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会议桌（面板白色）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L3600*W1200*H750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00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椅子（白色）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高靠背</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韩特网背（黑色背框+电镀脚+固定扶手+定型海绵+底座胶壳+可调节功能底盘）</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82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椅子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高靠背</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842"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椅子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高靠背</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722"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会议椅（布料深色）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高靠背</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71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餐桌</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L1800*W800*H750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87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餐椅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高靠背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橡木+绿色环保三聚氢胺板饰面</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984"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客厅茶几</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L1000*W600（椭圆）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油漆：白色烤漆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客厅茶几</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L800*W480(方形)</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台面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脚架：橡木实木</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边几</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L1400*W1400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1064" w:type="dxa"/>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茶几</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L1000*W600*H450（方形）</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99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茶几</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直径400*H450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油漆：白色烤漆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27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户外等候沙发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三人座椅：L200*W830*H780/茶几L870*W830*H250/单人座椅：L880*W800*H760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玻璃钢</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sz w:val="20"/>
                <w:szCs w:val="20"/>
              </w:rPr>
              <w:t>否</w:t>
            </w:r>
          </w:p>
        </w:tc>
      </w:tr>
      <w:tr>
        <w:tblPrEx>
          <w:tblLayout w:type="fixed"/>
          <w:tblCellMar>
            <w:top w:w="15" w:type="dxa"/>
            <w:left w:w="15" w:type="dxa"/>
            <w:bottom w:w="15" w:type="dxa"/>
            <w:right w:w="15" w:type="dxa"/>
          </w:tblCellMar>
        </w:tblPrEx>
        <w:trPr>
          <w:trHeight w:val="211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等候条凳</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L1600*W500*H400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222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等候条凳</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L1600*W600*H400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464"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会议桌（面板白色）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L2800*W1200*H750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绿色环保三聚氢胺板饰面，刨花板基材，抗硬度性能良好，具防火、防污、防损等特点,门铰、导轨，所有基材均达到国家环保（国家检测E1级标准）要求，甲醛含量达国家标准检测E1级标准。</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40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会议桌（面板白色）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L2200*W1200*H750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222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会议桌（面板白色）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L1800*W1200*H760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钢脚，绿色环保三聚氢胺板饰面，刨花板基材，抗硬度性能良好，具防火、防污、防损等特点，门铰、导轨，所有基材均达到国家环保（国家检测E1级标准）要求，甲醛含量达国家标准检测E1级标准。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92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医生诊椅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高靠背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韩特网背（黑色背框+电镀脚+固定扶手+定型海绵+底座胶壳+可调节功能底盘）</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25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儿童诊椅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靠背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橡木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210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智测桌子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L1000*W550*H610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钢脚，绿色环保三聚氢胺板饰面，刨花板基材，抗硬度性能良好，具防火、防污、防损等特点，门铰、导轨，所有基材均达到国家环保（国家检测E1级标准）要求，甲醛含量达国家标准检测E1级标准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205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智测椅子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配套智测桌子尺寸</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4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儿童智测椅子</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L350*W350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绿色环保三聚氢胺板饰面，刨花板基材，抗硬度性能良好，具防火、防污、防损等特点，门铰、导轨，所有基材均达到国家环保（国家检测E1级标准）要求，甲醛含量达国家标准检测E1级标准</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374"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输液椅(去掉抽屉)</w:t>
            </w:r>
          </w:p>
        </w:tc>
        <w:tc>
          <w:tcPr>
            <w:tcW w:w="1227" w:type="dxa"/>
            <w:tcBorders>
              <w:top w:val="single" w:color="000000" w:sz="4" w:space="0"/>
              <w:left w:val="single" w:color="000000" w:sz="4" w:space="0"/>
              <w:bottom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L1200*H580*W1050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位</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14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餐椅(白色）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高靠背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橡木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58</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L1500*W700*H400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L2000*W700*H400</w:t>
            </w:r>
          </w:p>
        </w:tc>
        <w:tc>
          <w:tcPr>
            <w:tcW w:w="2686" w:type="dxa"/>
            <w:vMerge w:val="continue"/>
            <w:tcBorders>
              <w:left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L2000*W1500*H400(转角)</w:t>
            </w:r>
          </w:p>
        </w:tc>
        <w:tc>
          <w:tcPr>
            <w:tcW w:w="2686" w:type="dxa"/>
            <w:vMerge w:val="continue"/>
            <w:tcBorders>
              <w:left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6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61</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L2000*W300*H600</w:t>
            </w:r>
          </w:p>
        </w:tc>
        <w:tc>
          <w:tcPr>
            <w:tcW w:w="2686" w:type="dxa"/>
            <w:vMerge w:val="continue"/>
            <w:tcBorders>
              <w:left w:val="single" w:color="000000" w:sz="4" w:space="0"/>
              <w:right w:val="single" w:color="000000" w:sz="4" w:space="0"/>
            </w:tcBorders>
            <w:shd w:val="clear" w:color="auto" w:fill="FFFFFF"/>
            <w:noWrap/>
            <w:vAlign w:val="center"/>
          </w:tcPr>
          <w:p>
            <w:pPr>
              <w:jc w:val="left"/>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rPr>
            </w:pPr>
          </w:p>
        </w:tc>
      </w:tr>
      <w:tr>
        <w:tblPrEx>
          <w:tblLayout w:type="fixed"/>
          <w:tblCellMar>
            <w:top w:w="15" w:type="dxa"/>
            <w:left w:w="15" w:type="dxa"/>
            <w:bottom w:w="15" w:type="dxa"/>
            <w:right w:w="15" w:type="dxa"/>
          </w:tblCellMar>
        </w:tblPrEx>
        <w:trPr>
          <w:trHeight w:val="258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62</w:t>
            </w:r>
          </w:p>
        </w:tc>
        <w:tc>
          <w:tcPr>
            <w:tcW w:w="1064" w:type="dxa"/>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L2750*W1600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971" w:hRule="atLeast"/>
        </w:trPr>
        <w:tc>
          <w:tcPr>
            <w:tcW w:w="107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63</w:t>
            </w:r>
          </w:p>
        </w:tc>
        <w:tc>
          <w:tcPr>
            <w:tcW w:w="106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沙发椅</w:t>
            </w:r>
          </w:p>
        </w:tc>
        <w:tc>
          <w:tcPr>
            <w:tcW w:w="122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L720*W560*H760</w:t>
            </w:r>
          </w:p>
        </w:tc>
        <w:tc>
          <w:tcPr>
            <w:tcW w:w="268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布艺</w:t>
            </w:r>
          </w:p>
        </w:tc>
        <w:tc>
          <w:tcPr>
            <w:tcW w:w="68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210" w:hRule="atLeast"/>
        </w:trPr>
        <w:tc>
          <w:tcPr>
            <w:tcW w:w="1070"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64</w:t>
            </w:r>
          </w:p>
        </w:tc>
        <w:tc>
          <w:tcPr>
            <w:tcW w:w="106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w:t>
            </w:r>
          </w:p>
        </w:tc>
        <w:tc>
          <w:tcPr>
            <w:tcW w:w="122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L2200*W800*H800</w:t>
            </w:r>
          </w:p>
        </w:tc>
        <w:tc>
          <w:tcPr>
            <w:tcW w:w="2686" w:type="dxa"/>
            <w:vMerge w:val="restart"/>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p>
            <w:pPr>
              <w:widowControl/>
              <w:jc w:val="left"/>
              <w:textAlignment w:val="center"/>
              <w:rPr>
                <w:rFonts w:ascii="宋体" w:hAnsi="宋体" w:cs="宋体"/>
                <w:color w:val="auto"/>
                <w:sz w:val="20"/>
                <w:szCs w:val="20"/>
              </w:rPr>
            </w:pPr>
          </w:p>
        </w:tc>
        <w:tc>
          <w:tcPr>
            <w:tcW w:w="682"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696"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103" w:hRule="atLeast"/>
        </w:trPr>
        <w:tc>
          <w:tcPr>
            <w:tcW w:w="107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65</w:t>
            </w:r>
          </w:p>
        </w:tc>
        <w:tc>
          <w:tcPr>
            <w:tcW w:w="106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w:t>
            </w:r>
          </w:p>
        </w:tc>
        <w:tc>
          <w:tcPr>
            <w:tcW w:w="122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双位L1800*W800*H800</w:t>
            </w:r>
          </w:p>
        </w:tc>
        <w:tc>
          <w:tcPr>
            <w:tcW w:w="2686" w:type="dxa"/>
            <w:vMerge w:val="continue"/>
            <w:tcBorders>
              <w:top w:val="single" w:color="auto"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6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014"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L1600*W500*H380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88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L2600*W1600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9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L250*W1500*3(两个不带靠背一个带靠背)</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0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环柱子圆形沙发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柱子850*最外围直径2200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50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L250*W1500*2(一个不带靠背一个带靠背)</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21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71</w:t>
            </w:r>
          </w:p>
        </w:tc>
        <w:tc>
          <w:tcPr>
            <w:tcW w:w="1064" w:type="dxa"/>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沙发组合</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L2750*W1600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91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单人位沙发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L650*W600*H950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15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单人沙发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L940*W800*H800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052"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直径1600（均分4块）</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76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L720*W560*H760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02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沙发椅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L720*W560*H760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★橡木+PU皮</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59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折叠沙发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L1500*W780*H820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★面料:选用PU皮；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海绵：高回弹泡棉，海绵回弹率≥35%，拉伸强度≥90KPa，伸长率≥130，撕裂强度≥2.0N/cm，干热老化后拉伸强度≥55kPa；</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框架：实木框架，木制构件全部经过烘干处理、杀虫、杀菌处理，四面刨光，木材无腐朽和虫蛀； </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打底：高弹力弹簧及专用弹性绷带作托承</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201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折叠沙发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L800*W780*H820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83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客厅沙发3+2</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三人位：L2100*W850      一人位*2:    L850*W850         </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是</w:t>
            </w:r>
          </w:p>
        </w:tc>
      </w:tr>
      <w:tr>
        <w:tblPrEx>
          <w:tblLayout w:type="fixed"/>
          <w:tblCellMar>
            <w:top w:w="15" w:type="dxa"/>
            <w:left w:w="15" w:type="dxa"/>
            <w:bottom w:w="15" w:type="dxa"/>
            <w:right w:w="15" w:type="dxa"/>
          </w:tblCellMar>
        </w:tblPrEx>
        <w:trPr>
          <w:trHeight w:val="150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坐墩</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1个方形：L1000*W600/2个圆形D=850*2</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PU皮</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258"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玻璃钢座椅(白色)</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L1000*W600*H380（水滴状）</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玻璃钢</w:t>
            </w:r>
          </w:p>
          <w:p>
            <w:pPr>
              <w:widowControl/>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713"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小猪坐骑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L500*H800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24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小马沙发</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L900*W400*H600</w:t>
            </w:r>
          </w:p>
        </w:tc>
        <w:tc>
          <w:tcPr>
            <w:tcW w:w="2686" w:type="dxa"/>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玻璃钢+绒布</w:t>
            </w:r>
          </w:p>
          <w:p>
            <w:pPr>
              <w:widowControl/>
              <w:jc w:val="center"/>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067"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矮柜</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L1100*W400*H650</w:t>
            </w:r>
          </w:p>
        </w:tc>
        <w:tc>
          <w:tcPr>
            <w:tcW w:w="2686" w:type="dxa"/>
            <w:vMerge w:val="continue"/>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0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装饰柜</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L1600*W400*H730</w:t>
            </w:r>
          </w:p>
        </w:tc>
        <w:tc>
          <w:tcPr>
            <w:tcW w:w="2686" w:type="dxa"/>
            <w:tcBorders>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台面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脚架：钢脚，</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油漆：环保油漆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159"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屏风</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L2800*H2000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橡木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张</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225"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隔断</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L1000*H1500/L650*H1600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橡胶木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99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88</w:t>
            </w:r>
          </w:p>
        </w:tc>
        <w:tc>
          <w:tcPr>
            <w:tcW w:w="1064" w:type="dxa"/>
            <w:tcBorders>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博古架</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L1500*W350*H1800</w:t>
            </w:r>
          </w:p>
        </w:tc>
        <w:tc>
          <w:tcPr>
            <w:tcW w:w="2686" w:type="dxa"/>
            <w:vMerge w:val="restart"/>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kern w:val="0"/>
                <w:sz w:val="20"/>
                <w:szCs w:val="20"/>
              </w:rPr>
            </w:pPr>
            <w:r>
              <w:rPr>
                <w:rFonts w:hint="eastAsia" w:ascii="宋体" w:hAnsi="宋体" w:cs="宋体"/>
                <w:color w:val="auto"/>
                <w:kern w:val="0"/>
                <w:sz w:val="20"/>
                <w:szCs w:val="20"/>
              </w:rPr>
              <w:t>基材：采用E1级中密度纤维板，3%≤木材含水率≤13%，0.65g/cm3≤密度≤0.8g/cm3，板内密度偏差±10%，吸水厚度膨胀率≤12%，内结合强度≥0.4MPa，静曲强度≥24MPa，弹性模量≥2300MPa，表面结合强度≥0.9MPa，甲醛释放量≤0.124mg/m3或小于 ≤9 mg/100g</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油漆：环保油漆</w:t>
            </w:r>
          </w:p>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53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89</w:t>
            </w:r>
          </w:p>
        </w:tc>
        <w:tc>
          <w:tcPr>
            <w:tcW w:w="1064" w:type="dxa"/>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博古架</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L1200*W350*H1800</w:t>
            </w:r>
          </w:p>
        </w:tc>
        <w:tc>
          <w:tcPr>
            <w:tcW w:w="2686" w:type="dxa"/>
            <w:vMerge w:val="continue"/>
            <w:tcBorders>
              <w:left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641"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挂衣架</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直径400 高1750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橡胶木</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Layout w:type="fixed"/>
          <w:tblCellMar>
            <w:top w:w="15" w:type="dxa"/>
            <w:left w:w="15" w:type="dxa"/>
            <w:bottom w:w="15" w:type="dxa"/>
            <w:right w:w="15" w:type="dxa"/>
          </w:tblCellMar>
        </w:tblPrEx>
        <w:trPr>
          <w:trHeight w:val="1876"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书柜</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L1750*W300*H1800</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绿色环保三聚氢胺板饰面，刨花板基材，抗硬度性能良好，具防火、防污、防损等特点,门铰、导轨，所有基材均达到国家环保（国家检测E1级标准）要求，甲醛含量达国家标准检测E1级标准。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777" w:type="dxa"/>
            <w:tcBorders>
              <w:top w:val="single" w:color="000000" w:sz="4" w:space="0"/>
              <w:left w:val="single" w:color="000000" w:sz="4" w:space="0"/>
              <w:bottom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bl>
    <w:p>
      <w:pPr>
        <w:pStyle w:val="2"/>
        <w:ind w:firstLine="0" w:firstLineChars="0"/>
        <w:rPr>
          <w:rFonts w:hAnsi="宋体" w:cs="微软雅黑"/>
          <w:b/>
          <w:color w:val="auto"/>
          <w:sz w:val="24"/>
        </w:rPr>
      </w:pPr>
    </w:p>
    <w:p>
      <w:pPr>
        <w:pStyle w:val="2"/>
        <w:ind w:firstLine="241"/>
        <w:rPr>
          <w:rFonts w:hAnsi="宋体" w:cs="微软雅黑"/>
          <w:b/>
          <w:color w:val="auto"/>
          <w:sz w:val="24"/>
        </w:rPr>
      </w:pPr>
    </w:p>
    <w:tbl>
      <w:tblPr>
        <w:tblStyle w:val="26"/>
        <w:tblW w:w="8448" w:type="dxa"/>
        <w:tblInd w:w="0" w:type="dxa"/>
        <w:tblLayout w:type="fixed"/>
        <w:tblCellMar>
          <w:top w:w="15" w:type="dxa"/>
          <w:left w:w="15" w:type="dxa"/>
          <w:bottom w:w="15" w:type="dxa"/>
          <w:right w:w="15" w:type="dxa"/>
        </w:tblCellMar>
      </w:tblPr>
      <w:tblGrid>
        <w:gridCol w:w="1065"/>
        <w:gridCol w:w="1065"/>
        <w:gridCol w:w="1245"/>
        <w:gridCol w:w="2673"/>
        <w:gridCol w:w="675"/>
        <w:gridCol w:w="810"/>
        <w:gridCol w:w="915"/>
      </w:tblGrid>
      <w:tr>
        <w:tblPrEx>
          <w:tblLayout w:type="fixed"/>
          <w:tblCellMar>
            <w:top w:w="15" w:type="dxa"/>
            <w:left w:w="15" w:type="dxa"/>
            <w:bottom w:w="15" w:type="dxa"/>
            <w:right w:w="15" w:type="dxa"/>
          </w:tblCellMar>
        </w:tblPrEx>
        <w:trPr>
          <w:trHeight w:val="660" w:hRule="atLeast"/>
        </w:trPr>
        <w:tc>
          <w:tcPr>
            <w:tcW w:w="8448" w:type="dxa"/>
            <w:gridSpan w:val="7"/>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textAlignment w:val="bottom"/>
              <w:rPr>
                <w:rFonts w:ascii="宋体" w:hAnsi="宋体" w:cs="宋体"/>
                <w:color w:val="auto"/>
                <w:sz w:val="48"/>
                <w:szCs w:val="48"/>
              </w:rPr>
            </w:pPr>
            <w:r>
              <w:rPr>
                <w:rFonts w:hint="eastAsia" w:ascii="宋体" w:hAnsi="宋体" w:cs="宋体"/>
                <w:color w:val="auto"/>
                <w:kern w:val="0"/>
                <w:sz w:val="48"/>
                <w:szCs w:val="48"/>
              </w:rPr>
              <w:t>挂画部分</w:t>
            </w:r>
          </w:p>
        </w:tc>
      </w:tr>
      <w:tr>
        <w:tblPrEx>
          <w:tblLayout w:type="fixed"/>
          <w:tblCellMar>
            <w:top w:w="15" w:type="dxa"/>
            <w:left w:w="15" w:type="dxa"/>
            <w:bottom w:w="15" w:type="dxa"/>
            <w:right w:w="15" w:type="dxa"/>
          </w:tblCellMar>
        </w:tblPrEx>
        <w:trPr>
          <w:trHeight w:val="480" w:hRule="atLeast"/>
        </w:trPr>
        <w:tc>
          <w:tcPr>
            <w:tcW w:w="1065" w:type="dxa"/>
            <w:tcBorders>
              <w:top w:val="single" w:color="auto" w:sz="4" w:space="0"/>
              <w:left w:val="single" w:color="auto"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序号</w:t>
            </w:r>
          </w:p>
        </w:tc>
        <w:tc>
          <w:tcPr>
            <w:tcW w:w="1065" w:type="dxa"/>
            <w:tcBorders>
              <w:top w:val="single" w:color="auto"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名称</w:t>
            </w:r>
          </w:p>
        </w:tc>
        <w:tc>
          <w:tcPr>
            <w:tcW w:w="1245" w:type="dxa"/>
            <w:tcBorders>
              <w:top w:val="single" w:color="auto"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规格(cm)</w:t>
            </w:r>
          </w:p>
        </w:tc>
        <w:tc>
          <w:tcPr>
            <w:tcW w:w="2673" w:type="dxa"/>
            <w:tcBorders>
              <w:top w:val="single" w:color="auto"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技术规格及主要参数</w:t>
            </w:r>
          </w:p>
        </w:tc>
        <w:tc>
          <w:tcPr>
            <w:tcW w:w="675" w:type="dxa"/>
            <w:tcBorders>
              <w:top w:val="single" w:color="auto"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单位</w:t>
            </w:r>
          </w:p>
        </w:tc>
        <w:tc>
          <w:tcPr>
            <w:tcW w:w="810" w:type="dxa"/>
            <w:tcBorders>
              <w:top w:val="single" w:color="auto" w:sz="4" w:space="0"/>
              <w:left w:val="single" w:color="000000" w:sz="4" w:space="0"/>
              <w:bottom w:val="single" w:color="000000" w:sz="4" w:space="0"/>
              <w:right w:val="single" w:color="auto"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数量</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textAlignment w:val="bottom"/>
              <w:rPr>
                <w:rFonts w:ascii="宋体" w:hAnsi="宋体" w:cs="宋体"/>
                <w:color w:val="auto"/>
                <w:sz w:val="22"/>
              </w:rPr>
            </w:pPr>
            <w:r>
              <w:rPr>
                <w:rFonts w:hint="eastAsia" w:ascii="宋体" w:hAnsi="宋体" w:cs="宋体"/>
                <w:color w:val="auto"/>
                <w:kern w:val="0"/>
                <w:sz w:val="22"/>
              </w:rPr>
              <w:t>是否为核心产品</w:t>
            </w:r>
          </w:p>
        </w:tc>
      </w:tr>
      <w:tr>
        <w:tblPrEx>
          <w:tblLayout w:type="fixed"/>
          <w:tblCellMar>
            <w:top w:w="15" w:type="dxa"/>
            <w:left w:w="15" w:type="dxa"/>
            <w:bottom w:w="15" w:type="dxa"/>
            <w:right w:w="15" w:type="dxa"/>
          </w:tblCellMar>
        </w:tblPrEx>
        <w:trPr>
          <w:trHeight w:val="223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280*180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23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Style w:val="53"/>
                <w:rFonts w:hint="default"/>
                <w:color w:val="auto"/>
              </w:rPr>
              <w:t>100*100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23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卡通挂画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Style w:val="53"/>
                <w:rFonts w:hint="default"/>
                <w:color w:val="auto"/>
              </w:rPr>
              <w:t>100*100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17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卡通挂画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34</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17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漫画挂画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13</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17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人物挂画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13</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17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风景挂画（含部分名画）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55</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17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38</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172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风景画（名画）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100*100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198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250*150*3幅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152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卡通挂画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50*50*4幅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915"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800"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w:t>
            </w:r>
          </w:p>
        </w:tc>
        <w:tc>
          <w:tcPr>
            <w:tcW w:w="915"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98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120*150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高清仿真画芯，透明肌理上光油，尺寸太大不做玻璃卡纸，2cm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13</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43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50*50*6幅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49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40*80*2幅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72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卡通挂画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80*80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31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80*60*2幅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11</w:t>
            </w:r>
          </w:p>
        </w:tc>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rPr>
            </w:pPr>
            <w:r>
              <w:rPr>
                <w:rFonts w:hint="eastAsia" w:ascii="宋体" w:hAnsi="宋体" w:cs="宋体"/>
                <w:color w:val="auto"/>
                <w:sz w:val="24"/>
              </w:rPr>
              <w:t>否</w:t>
            </w:r>
          </w:p>
        </w:tc>
      </w:tr>
      <w:tr>
        <w:tblPrEx>
          <w:tblLayout w:type="fixed"/>
          <w:tblCellMar>
            <w:top w:w="15" w:type="dxa"/>
            <w:left w:w="15" w:type="dxa"/>
            <w:bottom w:w="15" w:type="dxa"/>
            <w:right w:w="15" w:type="dxa"/>
          </w:tblCellMar>
        </w:tblPrEx>
        <w:trPr>
          <w:trHeight w:val="207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100*120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75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40*40*3幅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83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人物挂画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80*80*3幅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66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183*73</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36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Style w:val="53"/>
                <w:rFonts w:hint="default"/>
                <w:color w:val="auto"/>
              </w:rPr>
              <w:t>60*80*3幅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4</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72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人物挂画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50*70*4幅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396"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50*70*3幅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07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人物挂画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100*120*2幅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80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100*120</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幅</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07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植物挂画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27</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07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60*80*2幅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78</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07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风景挂画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50*50*2幅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2</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1441" w:hRule="atLeast"/>
        </w:trPr>
        <w:tc>
          <w:tcPr>
            <w:tcW w:w="106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抽象挂画</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60*60*2幅</w:t>
            </w:r>
          </w:p>
        </w:tc>
        <w:tc>
          <w:tcPr>
            <w:tcW w:w="26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高清仿真画芯，透明肌理上光油，有机玻璃，5cm米白卡纸，黑色背板，黑色绒布封边。2cm 原木色实木外框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8</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r>
        <w:tblPrEx>
          <w:tblLayout w:type="fixed"/>
          <w:tblCellMar>
            <w:top w:w="15" w:type="dxa"/>
            <w:left w:w="15" w:type="dxa"/>
            <w:bottom w:w="15" w:type="dxa"/>
            <w:right w:w="15" w:type="dxa"/>
          </w:tblCellMar>
        </w:tblPrEx>
        <w:trPr>
          <w:trHeight w:val="2281" w:hRule="atLeast"/>
        </w:trPr>
        <w:tc>
          <w:tcPr>
            <w:tcW w:w="1065" w:type="dxa"/>
            <w:tcBorders>
              <w:top w:val="single" w:color="000000" w:sz="4" w:space="0"/>
              <w:left w:val="single" w:color="auto"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32</w:t>
            </w:r>
          </w:p>
        </w:tc>
        <w:tc>
          <w:tcPr>
            <w:tcW w:w="106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水墨挂画</w:t>
            </w:r>
          </w:p>
        </w:tc>
        <w:tc>
          <w:tcPr>
            <w:tcW w:w="124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50*80*2幅</w:t>
            </w:r>
          </w:p>
        </w:tc>
        <w:tc>
          <w:tcPr>
            <w:tcW w:w="267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纯手绘油画，窄边外框， 5cm宽米白卡纸，有机玻璃，黑色背板，接缝贴绒布</w:t>
            </w:r>
          </w:p>
        </w:tc>
        <w:tc>
          <w:tcPr>
            <w:tcW w:w="67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组</w:t>
            </w:r>
          </w:p>
        </w:tc>
        <w:tc>
          <w:tcPr>
            <w:tcW w:w="810" w:type="dxa"/>
            <w:tcBorders>
              <w:top w:val="single" w:color="000000" w:sz="4" w:space="0"/>
              <w:left w:val="single" w:color="000000" w:sz="4" w:space="0"/>
              <w:bottom w:val="single" w:color="auto" w:sz="4" w:space="0"/>
              <w:right w:val="single" w:color="auto" w:sz="4" w:space="0"/>
            </w:tcBorders>
            <w:shd w:val="clear" w:color="auto" w:fill="FFFFFF"/>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1</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auto"/>
                <w:sz w:val="22"/>
              </w:rPr>
            </w:pPr>
            <w:r>
              <w:rPr>
                <w:rFonts w:hint="eastAsia" w:ascii="宋体" w:hAnsi="宋体" w:cs="宋体"/>
                <w:color w:val="auto"/>
                <w:sz w:val="22"/>
              </w:rPr>
              <w:t>否</w:t>
            </w:r>
          </w:p>
        </w:tc>
      </w:tr>
    </w:tbl>
    <w:p>
      <w:pPr>
        <w:pStyle w:val="2"/>
        <w:ind w:firstLine="340"/>
        <w:jc w:val="center"/>
        <w:rPr>
          <w:color w:val="auto"/>
        </w:rPr>
      </w:pPr>
    </w:p>
    <w:tbl>
      <w:tblPr>
        <w:tblStyle w:val="2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5"/>
        <w:gridCol w:w="370"/>
        <w:gridCol w:w="907"/>
        <w:gridCol w:w="143"/>
        <w:gridCol w:w="1132"/>
        <w:gridCol w:w="483"/>
        <w:gridCol w:w="2025"/>
        <w:gridCol w:w="44"/>
        <w:gridCol w:w="488"/>
        <w:gridCol w:w="221"/>
        <w:gridCol w:w="393"/>
        <w:gridCol w:w="4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8520" w:type="dxa"/>
            <w:gridSpan w:val="13"/>
            <w:noWrap/>
            <w:vAlign w:val="center"/>
          </w:tcPr>
          <w:p>
            <w:pPr>
              <w:widowControl/>
              <w:jc w:val="center"/>
              <w:textAlignment w:val="center"/>
              <w:rPr>
                <w:rFonts w:ascii="宋体" w:hAnsi="宋体" w:cs="宋体"/>
                <w:b/>
                <w:color w:val="auto"/>
                <w:sz w:val="36"/>
                <w:szCs w:val="36"/>
              </w:rPr>
            </w:pPr>
            <w:r>
              <w:rPr>
                <w:rFonts w:hint="eastAsia" w:ascii="宋体" w:hAnsi="宋体" w:cs="宋体"/>
                <w:b/>
                <w:color w:val="auto"/>
                <w:kern w:val="0"/>
                <w:sz w:val="36"/>
                <w:szCs w:val="36"/>
              </w:rPr>
              <w:t>花艺部分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trPr>
        <w:tc>
          <w:tcPr>
            <w:tcW w:w="865" w:type="dxa"/>
            <w:shd w:val="clear" w:color="auto" w:fill="auto"/>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序号</w:t>
            </w:r>
          </w:p>
        </w:tc>
        <w:tc>
          <w:tcPr>
            <w:tcW w:w="1277" w:type="dxa"/>
            <w:gridSpan w:val="2"/>
            <w:shd w:val="clear" w:color="auto" w:fill="auto"/>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名称</w:t>
            </w:r>
          </w:p>
        </w:tc>
        <w:tc>
          <w:tcPr>
            <w:tcW w:w="1275" w:type="dxa"/>
            <w:gridSpan w:val="2"/>
            <w:shd w:val="clear" w:color="auto" w:fill="auto"/>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花器规格(</w:t>
            </w:r>
            <w:r>
              <w:rPr>
                <w:rFonts w:hint="eastAsia" w:ascii="宋体" w:hAnsi="宋体" w:cs="宋体"/>
                <w:color w:val="auto"/>
                <w:kern w:val="0"/>
                <w:sz w:val="20"/>
                <w:szCs w:val="20"/>
              </w:rPr>
              <w:t>长*宽*高，单位</w:t>
            </w:r>
            <w:r>
              <w:rPr>
                <w:rFonts w:hint="eastAsia" w:ascii="宋体" w:hAnsi="宋体" w:cs="宋体"/>
                <w:b/>
                <w:color w:val="auto"/>
                <w:kern w:val="0"/>
                <w:sz w:val="20"/>
                <w:szCs w:val="20"/>
              </w:rPr>
              <w:t>CM)</w:t>
            </w:r>
          </w:p>
        </w:tc>
        <w:tc>
          <w:tcPr>
            <w:tcW w:w="2552" w:type="dxa"/>
            <w:gridSpan w:val="3"/>
            <w:shd w:val="clear" w:color="auto" w:fill="FFFFFF"/>
            <w:noWrap/>
            <w:vAlign w:val="center"/>
          </w:tcPr>
          <w:p>
            <w:pPr>
              <w:widowControl/>
              <w:jc w:val="center"/>
              <w:textAlignment w:val="center"/>
              <w:rPr>
                <w:rFonts w:ascii="宋体" w:hAnsi="宋体" w:cs="宋体"/>
                <w:b/>
                <w:color w:val="auto"/>
                <w:sz w:val="22"/>
              </w:rPr>
            </w:pPr>
            <w:r>
              <w:rPr>
                <w:rFonts w:hint="eastAsia" w:ascii="宋体" w:hAnsi="宋体" w:cs="宋体"/>
                <w:b/>
                <w:color w:val="auto"/>
                <w:kern w:val="0"/>
                <w:sz w:val="22"/>
              </w:rPr>
              <w:t>技术规格及主要参数</w:t>
            </w:r>
          </w:p>
        </w:tc>
        <w:tc>
          <w:tcPr>
            <w:tcW w:w="709" w:type="dxa"/>
            <w:gridSpan w:val="2"/>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单位</w:t>
            </w:r>
          </w:p>
        </w:tc>
        <w:tc>
          <w:tcPr>
            <w:tcW w:w="850" w:type="dxa"/>
            <w:gridSpan w:val="2"/>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数量</w:t>
            </w:r>
          </w:p>
        </w:tc>
        <w:tc>
          <w:tcPr>
            <w:tcW w:w="992" w:type="dxa"/>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3"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65*55*45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70*60*90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65*55*120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 +多种高仿真花+高仿真叶（制花塑料+手感胶+pu）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0"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24*22*29</w:t>
            </w:r>
          </w:p>
        </w:tc>
        <w:tc>
          <w:tcPr>
            <w:tcW w:w="2552" w:type="dxa"/>
            <w:gridSpan w:val="3"/>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玻璃花器+黄绿绣球花混郁金香（制花塑料+手感胶+pu）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58</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1"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D27*H95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D27*H117</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铁艺花器+仿真虎皮兰（制花塑料+手感胶+pu+水泥配重+石子）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6"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45*45*90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玻璃钢花器+绿色绣球花（制花塑料+手感胶+pu）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2"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65*55*120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 +多种高仿真花+高仿真叶（制花塑料+手感胶+pu）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92" w:type="dxa"/>
            <w:vMerge w:val="restart"/>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6"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高60*直径35</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玻璃花器+蓝色绣球花（制花塑料+手感胶+pu）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992" w:type="dxa"/>
            <w:vMerge w:val="continue"/>
            <w:shd w:val="clear" w:color="auto" w:fill="FFFFFF"/>
            <w:noWrap/>
            <w:vAlign w:val="center"/>
          </w:tcPr>
          <w:p>
            <w:pPr>
              <w:jc w:val="center"/>
              <w:rPr>
                <w:rFonts w:ascii="宋体" w:hAnsi="宋体" w:cs="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7"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65*55*72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/70*60*90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/65*55*120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1"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50*50*100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992" w:type="dxa"/>
            <w:shd w:val="clear" w:color="auto" w:fill="FFFFFF"/>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8"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90*70*40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/90*70*40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/120*96*61 </w:t>
            </w:r>
            <w:r>
              <w:rPr>
                <w:rFonts w:hint="eastAsia" w:ascii="宋体" w:hAnsi="宋体" w:cs="宋体"/>
                <w:color w:val="auto"/>
                <w:kern w:val="0"/>
                <w:sz w:val="20"/>
                <w:szCs w:val="20"/>
              </w:rPr>
              <w:drawing>
                <wp:inline distT="0" distB="0" distL="114300" distR="114300">
                  <wp:extent cx="301625" cy="327660"/>
                  <wp:effectExtent l="0" t="0" r="0" b="0"/>
                  <wp:docPr id="3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IMG_257"/>
                          <pic:cNvPicPr>
                            <a:picLocks noChangeAspect="1"/>
                          </pic:cNvPicPr>
                        </pic:nvPicPr>
                        <pic:blipFill>
                          <a:blip r:embed="rId5"/>
                          <a:stretch>
                            <a:fillRect/>
                          </a:stretch>
                        </pic:blipFill>
                        <pic:spPr>
                          <a:xfrm>
                            <a:off x="0" y="0"/>
                            <a:ext cx="301625" cy="327660"/>
                          </a:xfrm>
                          <a:prstGeom prst="rect">
                            <a:avLst/>
                          </a:prstGeom>
                          <a:noFill/>
                          <a:ln w="9525">
                            <a:noFill/>
                          </a:ln>
                        </pic:spPr>
                      </pic:pic>
                    </a:graphicData>
                  </a:graphic>
                </wp:inline>
              </w:drawing>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灰石色石头+松针球+仿真绿叶+仿真麦穗（制花塑料+手感胶+pu+水泥配重+石子）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9"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35*35*71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/41*41*91</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玻璃钢花器+仿真蝴蝶兰（制花塑料+手感胶+pu）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5"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50*45*100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1"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br w:type="textWrapping"/>
            </w:r>
            <w:r>
              <w:rPr>
                <w:rFonts w:hint="eastAsia" w:ascii="宋体" w:hAnsi="宋体" w:cs="宋体"/>
                <w:color w:val="auto"/>
                <w:kern w:val="0"/>
                <w:sz w:val="20"/>
                <w:szCs w:val="20"/>
              </w:rPr>
              <w:t>41*41*91</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0"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60*47*74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/55*45*40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白色玻璃钢花器+仿真虎皮兰（制花塑料+手感胶+pu+水泥配重+石子）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4"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50*50*120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/59*47*74</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玻璃钢花器+仿真蝴蝶兰（制花塑料+手感胶+pu）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6"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59*47*74</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4"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55*45*41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/59*47*74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/50*45*100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灰石色玻璃钢+仿真麦穗（制花塑料+手感胶+pu+水泥配重+石子）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1"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50*50*120</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/59*47*74</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玻璃钢花器+仿真虎皮兰（制花塑料+手感胶+pu+水泥配重+石子）</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45*49*90/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54*53*58</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玻璃钢花器+仿真紫色</w:t>
            </w:r>
            <w:r>
              <w:rPr>
                <w:rStyle w:val="54"/>
                <w:rFonts w:hint="default"/>
                <w:color w:val="auto"/>
              </w:rPr>
              <w:t>薰衣草</w:t>
            </w:r>
            <w:r>
              <w:rPr>
                <w:rFonts w:hint="eastAsia" w:ascii="宋体" w:hAnsi="宋体" w:cs="宋体"/>
                <w:color w:val="auto"/>
                <w:kern w:val="0"/>
                <w:sz w:val="20"/>
                <w:szCs w:val="20"/>
              </w:rPr>
              <w:t>（制花塑料+手感胶+pu）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09"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D02N00196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玻璃花器/小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口11底7高13.5</w:t>
            </w:r>
          </w:p>
        </w:tc>
        <w:tc>
          <w:tcPr>
            <w:tcW w:w="2552" w:type="dxa"/>
            <w:gridSpan w:val="3"/>
            <w:shd w:val="clear" w:color="auto" w:fill="FFFFFF"/>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玻璃花器+黄绿绣球花混郁金香（制花塑料+手感胶+pu）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件</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9"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花艺（假植）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44*44*100</w:t>
            </w:r>
          </w:p>
        </w:tc>
        <w:tc>
          <w:tcPr>
            <w:tcW w:w="2552" w:type="dxa"/>
            <w:gridSpan w:val="3"/>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玻璃花器+蓝色绣球花（制花塑料+手感胶+pu）</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3" w:hRule="atLeast"/>
        </w:trPr>
        <w:tc>
          <w:tcPr>
            <w:tcW w:w="865" w:type="dxa"/>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277"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花艺（真植）</w:t>
            </w:r>
          </w:p>
        </w:tc>
        <w:tc>
          <w:tcPr>
            <w:tcW w:w="1275"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花盆直径17</w:t>
            </w:r>
          </w:p>
        </w:tc>
        <w:tc>
          <w:tcPr>
            <w:tcW w:w="2552" w:type="dxa"/>
            <w:gridSpan w:val="3"/>
            <w:shd w:val="clear" w:color="auto" w:fill="FFFFFF"/>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树脂玻璃钢花器+虎皮兰真植</w:t>
            </w:r>
          </w:p>
        </w:tc>
        <w:tc>
          <w:tcPr>
            <w:tcW w:w="709"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盆</w:t>
            </w:r>
          </w:p>
        </w:tc>
        <w:tc>
          <w:tcPr>
            <w:tcW w:w="850" w:type="dxa"/>
            <w:gridSpan w:val="2"/>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2696</w:t>
            </w:r>
          </w:p>
        </w:tc>
        <w:tc>
          <w:tcPr>
            <w:tcW w:w="992" w:type="dxa"/>
            <w:shd w:val="clear" w:color="auto" w:fill="FFFFFF"/>
            <w:noWrap/>
            <w:vAlign w:val="center"/>
          </w:tcPr>
          <w:p>
            <w:pPr>
              <w:jc w:val="center"/>
              <w:rPr>
                <w:rFonts w:ascii="宋体" w:hAnsi="宋体" w:cs="宋体"/>
                <w:b/>
                <w:color w:val="auto"/>
                <w:sz w:val="20"/>
                <w:szCs w:val="20"/>
              </w:rPr>
            </w:pPr>
            <w:r>
              <w:rPr>
                <w:rFonts w:hint="eastAsia" w:ascii="宋体" w:hAnsi="宋体" w:cs="宋体"/>
                <w:b/>
                <w:color w:val="auto"/>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495" w:hRule="atLeast"/>
        </w:trPr>
        <w:tc>
          <w:tcPr>
            <w:tcW w:w="8520" w:type="dxa"/>
            <w:gridSpan w:val="1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二楼儿保大厅、早教室、感统室部分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54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序号</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名称</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auto"/>
                <w:sz w:val="20"/>
                <w:szCs w:val="20"/>
              </w:rPr>
            </w:pPr>
            <w:r>
              <w:rPr>
                <w:rFonts w:hint="eastAsia" w:ascii="宋体" w:hAnsi="宋体" w:cs="宋体"/>
                <w:b/>
                <w:color w:val="auto"/>
                <w:kern w:val="0"/>
                <w:sz w:val="20"/>
                <w:szCs w:val="20"/>
              </w:rPr>
              <w:t>规格（cm）</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主要参数</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单位</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数量</w:t>
            </w:r>
          </w:p>
        </w:tc>
        <w:tc>
          <w:tcPr>
            <w:tcW w:w="14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是否为核心产品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直边沙发含靠背</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Style w:val="55"/>
                <w:rFonts w:hint="default"/>
                <w:color w:val="auto"/>
              </w:rPr>
              <w:t>35*60*100</w:t>
            </w:r>
          </w:p>
        </w:tc>
        <w:tc>
          <w:tcPr>
            <w:tcW w:w="2025" w:type="dxa"/>
            <w:vMerge w:val="restart"/>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内层木质骨架，框架外层包覆海绵、PU革，软体结构。</w:t>
            </w:r>
            <w:r>
              <w:rPr>
                <w:rFonts w:hint="eastAsia" w:ascii="宋体" w:hAnsi="宋体" w:cs="宋体"/>
                <w:color w:val="auto"/>
                <w:kern w:val="0"/>
                <w:sz w:val="22"/>
              </w:rPr>
              <w:br w:type="textWrapping"/>
            </w:r>
            <w:r>
              <w:rPr>
                <w:rFonts w:hint="eastAsia" w:ascii="宋体" w:hAnsi="宋体" w:cs="宋体"/>
                <w:color w:val="auto"/>
                <w:kern w:val="0"/>
                <w:sz w:val="22"/>
              </w:rPr>
              <w:t>注：亲子游戏组合内，积木与平衡陀螺无木质框架。</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亲子游戏组合C型（含鞋凳）</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450*450</w:t>
            </w:r>
          </w:p>
        </w:tc>
        <w:tc>
          <w:tcPr>
            <w:tcW w:w="2025" w:type="dxa"/>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摇摇床</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100*60*50</w:t>
            </w:r>
            <w:r>
              <w:rPr>
                <w:rFonts w:hint="eastAsia" w:ascii="宋体" w:hAnsi="宋体" w:cs="宋体"/>
                <w:color w:val="auto"/>
                <w:kern w:val="0"/>
                <w:sz w:val="20"/>
                <w:szCs w:val="20"/>
              </w:rPr>
              <w:drawing>
                <wp:inline distT="0" distB="0" distL="114300" distR="114300">
                  <wp:extent cx="9525" cy="9525"/>
                  <wp:effectExtent l="0" t="0" r="0" b="0"/>
                  <wp:docPr id="3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IMG_2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descr="IMG_2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IMG_26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IMG_26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IMG_26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IMG_26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IMG_26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descr="IMG_26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descr="IMG_26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descr="IMG_26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IMG_26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 descr="IMG_26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 descr="IMG_27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6" descr="IMG_27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0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三面爬滑</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180*260*130 </w:t>
            </w:r>
          </w:p>
        </w:tc>
        <w:tc>
          <w:tcPr>
            <w:tcW w:w="2025" w:type="dxa"/>
            <w:vMerge w:val="continue"/>
            <w:tcBorders>
              <w:top w:val="single" w:color="000000" w:sz="12"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木质书架</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274*30*80</w:t>
            </w:r>
          </w:p>
        </w:tc>
        <w:tc>
          <w:tcPr>
            <w:tcW w:w="2025"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木质书架</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玻璃面软包</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蓝绿软包 </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底板木材，里层海绵，表层PU革</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墙面软包 </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城市掠影-造型软包</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墙面墙纸</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素色墙纸 </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无纺布</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44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1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地面地垫——绿色</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加厚爬行地垫4cm厚</w:t>
            </w:r>
            <w:r>
              <w:rPr>
                <w:rFonts w:hint="eastAsia" w:ascii="宋体" w:hAnsi="宋体" w:cs="宋体"/>
                <w:color w:val="auto"/>
                <w:kern w:val="0"/>
                <w:sz w:val="20"/>
                <w:szCs w:val="20"/>
              </w:rPr>
              <w:drawing>
                <wp:inline distT="0" distB="0" distL="114300" distR="114300">
                  <wp:extent cx="9525" cy="9525"/>
                  <wp:effectExtent l="0" t="0" r="0" b="0"/>
                  <wp:docPr id="4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7" descr="IMG_27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8" descr="IMG_27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9" descr="IMG_27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0" descr="IMG_27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 descr="IMG_27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 descr="IMG_27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3" descr="IMG_27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 descr="IMG_27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 descr="IMG_28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6" descr="IMG_28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59"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7" descr="IMG_28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0"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8" descr="IMG_28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1"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9" descr="IMG_28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2"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0" descr="IMG_28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3"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1" descr="IMG_28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4"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2" descr="IMG_28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填充物珍珠棉，外层PU革包覆</w:t>
            </w:r>
            <w:r>
              <w:rPr>
                <w:rFonts w:hint="eastAsia" w:ascii="宋体" w:hAnsi="宋体" w:cs="宋体"/>
                <w:color w:val="auto"/>
                <w:kern w:val="0"/>
                <w:sz w:val="22"/>
              </w:rPr>
              <w:drawing>
                <wp:inline distT="0" distB="0" distL="114300" distR="114300">
                  <wp:extent cx="9525" cy="9525"/>
                  <wp:effectExtent l="0" t="0" r="0" b="0"/>
                  <wp:docPr id="65"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3" descr="IMG_28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66"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4" descr="IMG_28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6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5" descr="IMG_29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68"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6" descr="IMG_29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69"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7" descr="IMG_29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0"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8" descr="IMG_29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1"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9" descr="IMG_29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0" descr="IMG_29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3"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1" descr="IMG_29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4"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2" descr="IMG_29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3" descr="IMG_29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6"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4" descr="IMG_29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5" descr="IMG_30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6" descr="IMG_30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7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7" descr="IMG_30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80"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8" descr="IMG_30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115</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手游桌（积木桌） </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100*60</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木质桌子+积木玩具+木质滑道玩具</w:t>
            </w:r>
          </w:p>
        </w:tc>
        <w:tc>
          <w:tcPr>
            <w:tcW w:w="532"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手游桌（轨道桌）</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100*60</w:t>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auto"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卡通座椅-蓝色</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底座约为φ50</w:t>
            </w:r>
          </w:p>
        </w:tc>
        <w:tc>
          <w:tcPr>
            <w:tcW w:w="2025" w:type="dxa"/>
            <w:vMerge w:val="restart"/>
            <w:tcBorders>
              <w:top w:val="single" w:color="000000" w:sz="4" w:space="0"/>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沙发木质骨架，高弹泡沫海绵填充物，软体结构，表面皮艺。</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26"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卡通座椅-粉色</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（手工测量有±5cm误差）</w:t>
            </w:r>
          </w:p>
        </w:tc>
        <w:tc>
          <w:tcPr>
            <w:tcW w:w="2025" w:type="dxa"/>
            <w:vMerge w:val="continue"/>
            <w:tcBorders>
              <w:top w:val="single" w:color="000000" w:sz="4" w:space="0"/>
              <w:left w:val="single" w:color="000000" w:sz="4" w:space="0"/>
              <w:bottom w:val="single" w:color="000000" w:sz="12"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玩具柜——木色</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定制130*30*80</w:t>
            </w:r>
            <w:r>
              <w:rPr>
                <w:rFonts w:hint="eastAsia" w:ascii="宋体" w:hAnsi="宋体" w:cs="宋体"/>
                <w:color w:val="auto"/>
                <w:kern w:val="0"/>
                <w:sz w:val="20"/>
                <w:szCs w:val="20"/>
              </w:rPr>
              <w:drawing>
                <wp:inline distT="0" distB="0" distL="114300" distR="114300">
                  <wp:extent cx="9525" cy="9525"/>
                  <wp:effectExtent l="0" t="0" r="0" b="0"/>
                  <wp:docPr id="81"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9" descr="IMG_30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2"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0" descr="IMG_30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3"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1" descr="IMG_30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4"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2" descr="IMG_30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5"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3" descr="IMG_30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6"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4" descr="IMG_30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7"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5" descr="IMG_31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6" descr="IMG_31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7" descr="IMG_31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1"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8" descr="IMG_31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9" descr="IMG_31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3"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0" descr="IMG_31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2"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1" descr="IMG_31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2" descr="IMG_31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4"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descr="IMG_31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7"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4" descr="IMG_31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木质玩具柜，定制</w:t>
            </w:r>
            <w:r>
              <w:rPr>
                <w:rFonts w:hint="eastAsia" w:ascii="宋体" w:hAnsi="宋体" w:cs="宋体"/>
                <w:color w:val="auto"/>
                <w:kern w:val="0"/>
                <w:sz w:val="22"/>
              </w:rPr>
              <w:drawing>
                <wp:inline distT="0" distB="0" distL="114300" distR="114300">
                  <wp:extent cx="9525" cy="9525"/>
                  <wp:effectExtent l="0" t="0" r="0" b="0"/>
                  <wp:docPr id="16"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5" descr="IMG_32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9"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6" descr="IMG_32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8"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7" descr="IMG_32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8" descr="IMG_32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0"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9" descr="IMG_32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5"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0" descr="IMG_32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6"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1" descr="IMG_32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2" descr="IMG_32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1"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3" descr="IMG_32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3"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4" descr="IMG_32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2"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5" descr="IMG_33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0"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6" descr="IMG_33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9"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7" descr="IMG_33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8" descr="IMG_33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9" descr="IMG_33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0" descr="IMG_33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靠窗置物柜</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组合柜</w:t>
            </w:r>
            <w:r>
              <w:rPr>
                <w:rFonts w:hint="eastAsia" w:ascii="宋体" w:hAnsi="宋体" w:cs="宋体"/>
                <w:color w:val="auto"/>
                <w:kern w:val="0"/>
                <w:sz w:val="20"/>
                <w:szCs w:val="20"/>
              </w:rPr>
              <w:drawing>
                <wp:inline distT="0" distB="0" distL="114300" distR="114300">
                  <wp:extent cx="9525" cy="9525"/>
                  <wp:effectExtent l="0" t="0" r="0" b="0"/>
                  <wp:docPr id="3"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descr="IMG_33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2" descr="IMG_33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3" descr="IMG_33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2"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4" descr="IMG_33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5" descr="IMG_34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IMG_34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4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8"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89"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IMG_34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0"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34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1"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IMG_34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2"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IMG_34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3"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IMG_34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4"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IMG_34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5"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IMG_35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6"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IMG_35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7"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IMG_35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G_35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99"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35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0"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IMG_35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1"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IMG_3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2"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IMG_3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3"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IMG_3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4"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IMG_3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5"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IMG_36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6"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IMG_36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7"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36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8"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IMG_36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09"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IMG_36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10"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IMG_36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11"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IMG_36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12"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IMG_36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木质玩具柜，定制</w:t>
            </w:r>
            <w:r>
              <w:rPr>
                <w:rFonts w:hint="eastAsia" w:ascii="宋体" w:hAnsi="宋体" w:cs="宋体"/>
                <w:color w:val="auto"/>
                <w:kern w:val="0"/>
                <w:sz w:val="22"/>
              </w:rPr>
              <w:drawing>
                <wp:inline distT="0" distB="0" distL="114300" distR="114300">
                  <wp:extent cx="9525" cy="9525"/>
                  <wp:effectExtent l="0" t="0" r="0" b="0"/>
                  <wp:docPr id="113"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IMG_36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4"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IMG_36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5"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IMG_37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6"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IMG_37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7"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IMG_37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8"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IMG_37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19"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IMG_37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0"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IMG_37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1"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IMG_37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2"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IMG_37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3"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IMG_37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4"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IMG_37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5"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38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6"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IMG_38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7"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IMG_38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8"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IMG_38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29"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IMG_38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0"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IMG_38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1"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IMG_38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2"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IMG_38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3"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IMG_38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4"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IMG_38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5"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IMG_39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6"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IMG_39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7"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IMG_39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8"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IMG_39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39"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IMG_39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40"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IMG_39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41"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IMG_39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42"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IMG_39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43"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IMG_39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44"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IMG_39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88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软体电脑台 </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hint="eastAsia" w:ascii="宋体" w:hAnsi="宋体" w:cs="宋体"/>
                <w:color w:val="auto"/>
                <w:kern w:val="0"/>
                <w:sz w:val="20"/>
                <w:szCs w:val="20"/>
              </w:rPr>
              <w:t>60*50*60</w:t>
            </w:r>
          </w:p>
        </w:tc>
        <w:tc>
          <w:tcPr>
            <w:tcW w:w="2025"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内层木质骨架，外层包覆海绵、PU革。</w:t>
            </w:r>
            <w:r>
              <w:rPr>
                <w:rFonts w:hint="eastAsia" w:ascii="宋体" w:hAnsi="宋体" w:cs="宋体"/>
                <w:color w:val="auto"/>
                <w:kern w:val="0"/>
                <w:sz w:val="22"/>
              </w:rPr>
              <w:br w:type="textWrapping"/>
            </w:r>
            <w:r>
              <w:rPr>
                <w:rFonts w:hint="eastAsia" w:ascii="宋体" w:hAnsi="宋体" w:cs="宋体"/>
                <w:color w:val="auto"/>
                <w:kern w:val="0"/>
                <w:sz w:val="22"/>
              </w:rPr>
              <w:t>软体结构</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八人组合桌（含椅子）</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220*120*55</w:t>
            </w:r>
            <w:r>
              <w:rPr>
                <w:rFonts w:hint="eastAsia" w:ascii="宋体" w:hAnsi="宋体" w:cs="宋体"/>
                <w:color w:val="auto"/>
                <w:kern w:val="0"/>
                <w:sz w:val="20"/>
                <w:szCs w:val="20"/>
              </w:rPr>
              <w:drawing>
                <wp:inline distT="0" distB="0" distL="114300" distR="114300">
                  <wp:extent cx="9525" cy="9525"/>
                  <wp:effectExtent l="0" t="0" r="0" b="0"/>
                  <wp:docPr id="145" name="图片 145"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IMG_40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46" name="图片 146"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IMG_40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47" name="图片 147"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IMG_40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48" name="图片 148"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IMG_40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49" name="图片 149"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IMG_40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0" name="图片 150"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IMG_40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1" name="图片 151"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IMG_40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2" name="图片 152"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IMG_40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3" name="图片 153"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IMG_40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4" name="图片 154"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IMG_41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5" name="图片 155"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IMG_41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6" name="图片 156"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IMG_41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7" name="图片 157"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IMG_41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8" name="图片 158"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IMG_41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59" name="图片 159"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IMG_41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木质桌椅</w:t>
            </w:r>
            <w:r>
              <w:rPr>
                <w:rFonts w:hint="eastAsia" w:ascii="宋体" w:hAnsi="宋体" w:cs="宋体"/>
                <w:color w:val="auto"/>
                <w:kern w:val="0"/>
                <w:sz w:val="22"/>
              </w:rPr>
              <w:drawing>
                <wp:inline distT="0" distB="0" distL="114300" distR="114300">
                  <wp:extent cx="9525" cy="9525"/>
                  <wp:effectExtent l="0" t="0" r="0" b="0"/>
                  <wp:docPr id="160" name="图片 160"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IMG_41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1" name="图片 161"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IMG_41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2" name="图片 162"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IMG_41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3" name="图片 163"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IMG_41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4" name="图片 164"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IMG_42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5" name="图片 165"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IMG_42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6" name="图片 166"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IMG_42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7" name="图片 167"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IMG_42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8" name="图片 168"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IMG_42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69" name="图片 169"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IMG_42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0" name="图片 170"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IMG_42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1" name="图片 171"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IMG_42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2" name="图片 172"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IMG_42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3" name="图片 173"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IMG_42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4" name="图片 174"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IMG_43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175" name="图片 175"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IMG_43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墙面+玻璃面软包</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蓝绿软包</w:t>
            </w:r>
          </w:p>
        </w:tc>
        <w:tc>
          <w:tcPr>
            <w:tcW w:w="20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底板木材，里层海绵，表层PU革</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墙面墙纸</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素色墙纸 </w:t>
            </w:r>
            <w:r>
              <w:rPr>
                <w:rFonts w:hint="eastAsia" w:ascii="宋体" w:hAnsi="宋体" w:cs="宋体"/>
                <w:color w:val="auto"/>
                <w:kern w:val="0"/>
                <w:sz w:val="20"/>
                <w:szCs w:val="20"/>
              </w:rPr>
              <w:drawing>
                <wp:inline distT="0" distB="0" distL="114300" distR="114300">
                  <wp:extent cx="9525" cy="9525"/>
                  <wp:effectExtent l="0" t="0" r="0" b="0"/>
                  <wp:docPr id="176" name="图片 176"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IMG_43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77" name="图片 177"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IMG_43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78" name="图片 178"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IMG_43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79" name="图片 179"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IMG_43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0" name="图片 180"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IMG_43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1" name="图片 181"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IMG_43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2" name="图片 182"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IMG_43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3" name="图片 183"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IMG_43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4" name="图片 184"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IMG_44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5" name="图片 185"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IMG_44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6" name="图片 186"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IMG_44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7" name="图片 187"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IMG_44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8" name="图片 188"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IMG_44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89" name="图片 189"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IMG_44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0" name="图片 190"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IMG_44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1" name="图片 191"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IMG_44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rPr>
            </w:pP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地面地垫——绿色+黄色 </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加厚爬行地垫4cm厚</w:t>
            </w:r>
            <w:r>
              <w:rPr>
                <w:rFonts w:hint="eastAsia" w:ascii="宋体" w:hAnsi="宋体" w:cs="宋体"/>
                <w:color w:val="auto"/>
                <w:kern w:val="0"/>
                <w:sz w:val="20"/>
                <w:szCs w:val="20"/>
              </w:rPr>
              <w:drawing>
                <wp:inline distT="0" distB="0" distL="114300" distR="114300">
                  <wp:extent cx="9525" cy="9525"/>
                  <wp:effectExtent l="0" t="0" r="0" b="0"/>
                  <wp:docPr id="192" name="图片 192"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IMG_44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3" name="图片 193"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IMG_44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4" name="图片 194"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IMG_45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5" name="图片 195"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IMG_45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6" name="图片 196"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IMG_45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7" name="图片 197"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IMG_45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8" name="图片 198"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IMG_45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199" name="图片 199"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IMG_45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0" name="图片 200"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IMG_4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1" name="图片 201"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IMG_4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2" name="图片 202"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IMG_4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3" name="图片 203"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IMG_4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4" name="图片 204"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IMG_46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5" name="图片 205"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IMG_46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6" name="图片 206"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IMG_46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07" name="图片 207"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IMG_46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left w:val="single" w:color="000000" w:sz="4" w:space="0"/>
              <w:bottom w:val="single" w:color="000000" w:sz="12"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无纺布</w:t>
            </w:r>
            <w:r>
              <w:rPr>
                <w:rFonts w:hint="eastAsia" w:ascii="宋体" w:hAnsi="宋体" w:cs="宋体"/>
                <w:color w:val="auto"/>
                <w:kern w:val="0"/>
                <w:sz w:val="22"/>
              </w:rPr>
              <w:drawing>
                <wp:inline distT="0" distB="0" distL="114300" distR="114300">
                  <wp:extent cx="9525" cy="9525"/>
                  <wp:effectExtent l="0" t="0" r="0" b="0"/>
                  <wp:docPr id="208" name="图片 208"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IMG_46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09" name="图片 209"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IMG_46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0" name="图片 210"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IMG_46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1" name="图片 211"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IMG_46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2" name="图片 212"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IMG_46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3" name="图片 213"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IMG_46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4" name="图片 214"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IMG_47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5" name="图片 215"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IMG_47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6" name="图片 216"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IMG_47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7" name="图片 217"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IMG_47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8" name="图片 218"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IMG_47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19" name="图片 219"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IMG_47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20" name="图片 220"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IMG_47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21" name="图片 221"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IMG_47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22" name="图片 222"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IMG_47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23" name="图片 223"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IMG_47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7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墙面软包</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森林系-造型软包</w:t>
            </w:r>
            <w:r>
              <w:rPr>
                <w:rFonts w:hint="eastAsia" w:ascii="宋体" w:hAnsi="宋体" w:cs="宋体"/>
                <w:color w:val="auto"/>
                <w:kern w:val="0"/>
                <w:sz w:val="20"/>
                <w:szCs w:val="20"/>
              </w:rPr>
              <w:drawing>
                <wp:inline distT="0" distB="0" distL="114300" distR="114300">
                  <wp:extent cx="9525" cy="9525"/>
                  <wp:effectExtent l="0" t="0" r="0" b="0"/>
                  <wp:docPr id="224" name="图片 224"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IMG_48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25" name="图片 225"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IMG_48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26" name="图片 226"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IMG_48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27" name="图片 227"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IMG_48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28" name="图片 228"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IMG_48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29" name="图片 229"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IMG_48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0" name="图片 230"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IMG_48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1" name="图片 231"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IMG_48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2" name="图片 232"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IMG_48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3" name="图片 233"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IMG_48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4" name="图片 234"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IMG_49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5" name="图片 235"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IMG_49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6" name="图片 236"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IMG_49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7" name="图片 237"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IMG_49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8" name="图片 238"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IMG_49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39" name="图片 239"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IMG_49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000000" w:sz="12"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底板木材，里层海绵，表层PU革</w:t>
            </w:r>
            <w:r>
              <w:rPr>
                <w:rFonts w:hint="eastAsia" w:ascii="宋体" w:hAnsi="宋体" w:cs="宋体"/>
                <w:color w:val="auto"/>
                <w:kern w:val="0"/>
                <w:sz w:val="22"/>
              </w:rPr>
              <w:drawing>
                <wp:inline distT="0" distB="0" distL="114300" distR="114300">
                  <wp:extent cx="9525" cy="9525"/>
                  <wp:effectExtent l="0" t="0" r="0" b="0"/>
                  <wp:docPr id="240" name="图片 240"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IMG_49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1" name="图片 241"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IMG_49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2" name="图片 242"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IMG_49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3" name="图片 243"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IMG_49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4" name="图片 244"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IMG_50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5" name="图片 245"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IMG_50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6" name="图片 246"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IMG_50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7" name="图片 247"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IMG_50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8" name="图片 248"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IMG_50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49" name="图片 249"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IMG_50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0" name="图片 250"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IMG_50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1" name="图片 251"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IMG_50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2" name="图片 252"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IMG_50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3" name="图片 253"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IMG_50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4" name="图片 254"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IMG_51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55" name="图片 255"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IMG_51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墙面墙纸</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素色墙纸 </w:t>
            </w:r>
            <w:r>
              <w:rPr>
                <w:rFonts w:hint="eastAsia" w:ascii="宋体" w:hAnsi="宋体" w:cs="宋体"/>
                <w:color w:val="auto"/>
                <w:kern w:val="0"/>
                <w:sz w:val="20"/>
                <w:szCs w:val="20"/>
              </w:rPr>
              <w:drawing>
                <wp:inline distT="0" distB="0" distL="114300" distR="114300">
                  <wp:extent cx="9525" cy="9525"/>
                  <wp:effectExtent l="0" t="0" r="0" b="0"/>
                  <wp:docPr id="256" name="图片 256"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IMG_51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57" name="图片 257"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IMG_51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58" name="图片 258"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IMG_51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59" name="图片 259"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IMG_51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0" name="图片 260"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IMG_51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1" name="图片 261"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IMG_51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2" name="图片 262"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IMG_51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3" name="图片 263"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IMG_51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4" name="图片 264"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IMG_52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5" name="图片 265"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IMG_52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6" name="图片 266"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IMG_52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7" name="图片 267"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IMG_52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8" name="图片 268"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IMG_52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69" name="图片 269"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IMG_52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70" name="图片 270"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IMG_52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71" name="图片 271"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IMG_52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无纺布</w:t>
            </w:r>
            <w:r>
              <w:rPr>
                <w:rFonts w:hint="eastAsia" w:ascii="宋体" w:hAnsi="宋体" w:cs="宋体"/>
                <w:color w:val="auto"/>
                <w:kern w:val="0"/>
                <w:sz w:val="22"/>
              </w:rPr>
              <w:drawing>
                <wp:inline distT="0" distB="0" distL="114300" distR="114300">
                  <wp:extent cx="9525" cy="9525"/>
                  <wp:effectExtent l="0" t="0" r="0" b="0"/>
                  <wp:docPr id="272" name="图片 272"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IMG_52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3" name="图片 273"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IMG_52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4" name="图片 274"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IMG_53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5" name="图片 275"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IMG_53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6" name="图片 276"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IMG_53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7" name="图片 277"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IMG_53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8" name="图片 278"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IMG_53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79" name="图片 279"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IMG_53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0" name="图片 280"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IMG_53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1" name="图片 281"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IMG_53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2" name="图片 282"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IMG_53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3" name="图片 283"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IMG_53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4" name="图片 284"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IMG_54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5" name="图片 285"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IMG_54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6" name="图片 286"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IMG_54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287" name="图片 287"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IMG_54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91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23</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地面地垫——灰色</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加厚爬行地垫4cm厚</w:t>
            </w:r>
            <w:r>
              <w:rPr>
                <w:rFonts w:hint="eastAsia" w:ascii="宋体" w:hAnsi="宋体" w:cs="宋体"/>
                <w:color w:val="auto"/>
                <w:kern w:val="0"/>
                <w:sz w:val="20"/>
                <w:szCs w:val="20"/>
              </w:rPr>
              <w:drawing>
                <wp:inline distT="0" distB="0" distL="114300" distR="114300">
                  <wp:extent cx="9525" cy="9525"/>
                  <wp:effectExtent l="0" t="0" r="0" b="0"/>
                  <wp:docPr id="288" name="图片 288"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IMG_54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89" name="图片 289"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IMG_54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0" name="图片 290"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IMG_54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1" name="图片 291"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IMG_54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2" name="图片 292"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IMG_54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3" name="图片 293"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IMG_54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4" name="图片 294"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IMG_55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5" name="图片 295"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IMG_55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6" name="图片 296"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IMG_55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7" name="图片 297"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IMG_55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8" name="图片 298"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IMG_55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299" name="图片 299"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IMG_55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0" name="图片 300"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IMG_5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1" name="图片 301"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IMG_5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2" name="图片 302"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IMG_5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3" name="图片 303"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IMG_5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4" name="图片 304"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IMG_56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5" name="图片 305"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IMG_56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6" name="图片 306"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IMG_56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7" name="图片 307"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IMG_56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8" name="图片 308"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IMG_56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09" name="图片 309"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IMG_56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0" name="图片 310"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IMG_56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1" name="图片 311"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11" descr="IMG_56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2" name="图片 312"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12" descr="IMG_56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3" name="图片 313"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13" descr="IMG_56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4" name="图片 314"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14" descr="IMG_57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5" name="图片 315"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15" descr="IMG_57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6" name="图片 316"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16" descr="IMG_57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7" name="图片 317"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17" descr="IMG_57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8" name="图片 318"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18" descr="IMG_57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79" name="图片 319"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19" descr="IMG_57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填充物珍珠棉，外层PU革包覆</w:t>
            </w:r>
            <w:r>
              <w:rPr>
                <w:rFonts w:hint="eastAsia" w:ascii="宋体" w:hAnsi="宋体" w:cs="宋体"/>
                <w:color w:val="auto"/>
                <w:kern w:val="0"/>
                <w:sz w:val="22"/>
              </w:rPr>
              <w:drawing>
                <wp:inline distT="0" distB="0" distL="114300" distR="114300">
                  <wp:extent cx="9525" cy="9525"/>
                  <wp:effectExtent l="0" t="0" r="0" b="0"/>
                  <wp:docPr id="380" name="图片 320"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20" descr="IMG_57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1" name="图片 321"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21" descr="IMG_57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2" name="图片 322"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22" descr="IMG_57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3" name="图片 323"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23" descr="IMG_57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4" name="图片 324"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24" descr="IMG_58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5" name="图片 325"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25" descr="IMG_58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6" name="图片 326"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26" descr="IMG_58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7" name="图片 327"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27" descr="IMG_58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8" name="图片 328"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28" descr="IMG_58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89" name="图片 329"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29" descr="IMG_58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0" name="图片 330"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30" descr="IMG_58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1" name="图片 331"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31" descr="IMG_58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2" name="图片 332"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32" descr="IMG_58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3" name="图片 333"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33" descr="IMG_58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4" name="图片 334"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34" descr="IMG_59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5" name="图片 335"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35" descr="IMG_59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6" name="图片 336"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36" descr="IMG_59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7" name="图片 337"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37" descr="IMG_59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8" name="图片 338"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38" descr="IMG_59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99" name="图片 339"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39" descr="IMG_59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0" name="图片 340"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340" descr="IMG_59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1" name="图片 341"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341" descr="IMG_59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2" name="图片 342"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42" descr="IMG_59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3" name="图片 343"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343" descr="IMG_59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4" name="图片 344"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344" descr="IMG_60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5" name="图片 345"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345" descr="IMG_60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6" name="图片 346"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346" descr="IMG_60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7" name="图片 347"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347" descr="IMG_60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8" name="图片 348"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348" descr="IMG_60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09" name="图片 349"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349" descr="IMG_60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10" name="图片 350"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350" descr="IMG_60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11" name="图片 351" descr="IMG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351" descr="IMG_60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93</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24</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网护蹦床</w:t>
            </w:r>
          </w:p>
        </w:tc>
        <w:tc>
          <w:tcPr>
            <w:tcW w:w="16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φ150</w:t>
            </w:r>
          </w:p>
        </w:tc>
        <w:tc>
          <w:tcPr>
            <w:tcW w:w="2025"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喷漆钢管框架+网护</w:t>
            </w:r>
          </w:p>
        </w:tc>
        <w:tc>
          <w:tcPr>
            <w:tcW w:w="5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摇摇马</w:t>
            </w:r>
          </w:p>
        </w:tc>
        <w:tc>
          <w:tcPr>
            <w:tcW w:w="1615"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3红3蓝</w:t>
            </w:r>
          </w:p>
        </w:tc>
        <w:tc>
          <w:tcPr>
            <w:tcW w:w="202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PE塑料</w:t>
            </w:r>
          </w:p>
        </w:tc>
        <w:tc>
          <w:tcPr>
            <w:tcW w:w="532"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449"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82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26</w:t>
            </w:r>
          </w:p>
        </w:tc>
        <w:tc>
          <w:tcPr>
            <w:tcW w:w="1050"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木制滑道（含步梯+含5个滑板）</w:t>
            </w:r>
          </w:p>
        </w:tc>
        <w:tc>
          <w:tcPr>
            <w:tcW w:w="16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320*80*55</w:t>
            </w:r>
          </w:p>
        </w:tc>
        <w:tc>
          <w:tcPr>
            <w:tcW w:w="2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整体木质框架，扶手处有海绵包覆缓冲，滑道有PU皮表面包覆</w:t>
            </w:r>
          </w:p>
        </w:tc>
        <w:tc>
          <w:tcPr>
            <w:tcW w:w="5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58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1050"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万象组合等感统教具</w:t>
            </w:r>
          </w:p>
        </w:tc>
        <w:tc>
          <w:tcPr>
            <w:tcW w:w="16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含平衡触觉板、步道、1/4圆</w:t>
            </w:r>
            <w:r>
              <w:rPr>
                <w:rFonts w:hint="eastAsia" w:ascii="宋体" w:hAnsi="宋体" w:cs="宋体"/>
                <w:color w:val="auto"/>
                <w:kern w:val="0"/>
                <w:sz w:val="20"/>
                <w:szCs w:val="20"/>
              </w:rPr>
              <w:drawing>
                <wp:inline distT="0" distB="0" distL="114300" distR="114300">
                  <wp:extent cx="9525" cy="9525"/>
                  <wp:effectExtent l="0" t="0" r="0" b="0"/>
                  <wp:docPr id="412" name="图片 352" descr="IMG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352" descr="IMG_60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3" name="图片 353" descr="IMG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353" descr="IMG_60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4" name="图片 354" descr="IMG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354" descr="IMG_61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5" name="图片 355" descr="IMG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355" descr="IMG_61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6" name="图片 356" descr="IMG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356" descr="IMG_61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7" name="图片 357" descr="IMG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357" descr="IMG_61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8" name="图片 358" descr="IMG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358" descr="IMG_61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19" name="图片 359" descr="IMG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359" descr="IMG_61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0" name="图片 360" descr="IMG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360" descr="IMG_61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1" name="图片 361" descr="IMG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361" descr="IMG_61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2" name="图片 362" descr="IMG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362" descr="IMG_61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3" name="图片 363" descr="IMG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363" descr="IMG_61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4" name="图片 364" descr="IMG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364" descr="IMG_62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5" name="图片 365" descr="IMG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365" descr="IMG_62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6" name="图片 366" descr="IMG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366" descr="IMG_62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27" name="图片 367" descr="IMG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367" descr="IMG_62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塑胶感统系列玩具</w:t>
            </w:r>
            <w:r>
              <w:rPr>
                <w:rFonts w:hint="eastAsia" w:ascii="宋体" w:hAnsi="宋体" w:cs="宋体"/>
                <w:color w:val="auto"/>
                <w:kern w:val="0"/>
                <w:sz w:val="22"/>
              </w:rPr>
              <w:drawing>
                <wp:inline distT="0" distB="0" distL="114300" distR="114300">
                  <wp:extent cx="9525" cy="9525"/>
                  <wp:effectExtent l="0" t="0" r="0" b="0"/>
                  <wp:docPr id="428" name="图片 368" descr="IMG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368" descr="IMG_62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29" name="图片 369" descr="IMG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369" descr="IMG_62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0" name="图片 370" descr="IMG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370" descr="IMG_62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1" name="图片 371" descr="IMG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371" descr="IMG_62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2" name="图片 372" descr="IMG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372" descr="IMG_62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3" name="图片 373" descr="IMG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373" descr="IMG_62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4" name="图片 374" descr="IMG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374" descr="IMG_63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5" name="图片 375" descr="IMG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375" descr="IMG_63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6" name="图片 376" descr="IMG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376" descr="IMG_63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7" name="图片 377"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377" descr="IMG_63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8" name="图片 378"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78" descr="IMG_63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39" name="图片 379" descr="IMG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379" descr="IMG_63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40" name="图片 380" descr="IMG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380" descr="IMG_63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41" name="图片 381" descr="IMG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381" descr="IMG_63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42" name="图片 382" descr="IMG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382" descr="IMG_63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443" name="图片 383" descr="IMG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383" descr="IMG_63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90"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w:t>
            </w:r>
          </w:p>
        </w:tc>
        <w:tc>
          <w:tcPr>
            <w:tcW w:w="1050"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羊角球</w:t>
            </w:r>
          </w:p>
        </w:tc>
        <w:tc>
          <w:tcPr>
            <w:tcW w:w="16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φ45cm</w:t>
            </w:r>
            <w:r>
              <w:rPr>
                <w:rFonts w:hint="eastAsia" w:ascii="宋体" w:hAnsi="宋体" w:cs="宋体"/>
                <w:color w:val="auto"/>
                <w:kern w:val="0"/>
                <w:sz w:val="20"/>
                <w:szCs w:val="20"/>
              </w:rPr>
              <w:drawing>
                <wp:inline distT="0" distB="0" distL="114300" distR="114300">
                  <wp:extent cx="9525" cy="9525"/>
                  <wp:effectExtent l="0" t="0" r="0" b="0"/>
                  <wp:docPr id="444" name="图片 384" descr="IMG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384" descr="IMG_64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445" name="图片 385" descr="IMG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385" descr="IMG_64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1" name="图片 386" descr="IMG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86" descr="IMG_64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2" name="图片 387" descr="IMG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87" descr="IMG_64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3" name="图片 388" descr="IMG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88" descr="IMG_64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4" name="图片 389" descr="IMG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89" descr="IMG_64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5" name="图片 390" descr="IMG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90" descr="IMG_64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6" name="图片 391" descr="IMG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91" descr="IMG_64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7" name="图片 392" descr="IMG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92" descr="IMG_65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8" name="图片 393" descr="IMG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93" descr="IMG_65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19" name="图片 394" descr="IMG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94" descr="IMG_65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20" name="图片 395" descr="IMG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95" descr="IMG_65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21" name="图片 396" descr="IMG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96" descr="IMG_65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22" name="图片 397" descr="IMG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97" descr="IMG_65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PVC</w:t>
            </w:r>
            <w:r>
              <w:rPr>
                <w:rFonts w:hint="eastAsia" w:ascii="宋体" w:hAnsi="宋体" w:cs="宋体"/>
                <w:color w:val="auto"/>
                <w:kern w:val="0"/>
                <w:sz w:val="22"/>
              </w:rPr>
              <w:drawing>
                <wp:inline distT="0" distB="0" distL="114300" distR="114300">
                  <wp:extent cx="9525" cy="9525"/>
                  <wp:effectExtent l="0" t="0" r="0" b="0"/>
                  <wp:docPr id="323" name="图片 398" descr="IMG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98" descr="IMG_6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4" name="图片 399" descr="IMG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99" descr="IMG_65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5" name="图片 400" descr="IMG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400" descr="IMG_65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6" name="图片 401" descr="IMG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401" descr="IMG_65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7" name="图片 402" descr="IMG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402" descr="IMG_66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8" name="图片 403" descr="IMG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403" descr="IMG_66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29" name="图片 404" descr="IMG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404" descr="IMG_66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0" name="图片 405" descr="IMG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405" descr="IMG_66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1" name="图片 406" descr="IMG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406" descr="IMG_66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2" name="图片 407" descr="IMG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407" descr="IMG_66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3" name="图片 408" descr="IMG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408" descr="IMG_66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4" name="图片 409" descr="IMG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409" descr="IMG_66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5" name="图片 410" descr="IMG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410" descr="IMG_66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6" name="图片 411" descr="IMG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411" descr="IMG_66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7" name="图片 412" descr="IMG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412" descr="IMG_67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38" name="图片 413" descr="IMG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13" descr="IMG_67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118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鞋凳</w:t>
            </w:r>
          </w:p>
        </w:tc>
        <w:tc>
          <w:tcPr>
            <w:tcW w:w="1615" w:type="dxa"/>
            <w:gridSpan w:val="2"/>
            <w:tcBorders>
              <w:top w:val="single" w:color="auto"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双层鞋凳</w:t>
            </w:r>
            <w:r>
              <w:rPr>
                <w:rFonts w:hint="eastAsia" w:ascii="宋体" w:hAnsi="宋体" w:cs="宋体"/>
                <w:color w:val="auto"/>
                <w:kern w:val="0"/>
                <w:sz w:val="20"/>
                <w:szCs w:val="20"/>
              </w:rPr>
              <w:drawing>
                <wp:inline distT="0" distB="0" distL="114300" distR="114300">
                  <wp:extent cx="9525" cy="9525"/>
                  <wp:effectExtent l="0" t="0" r="0" b="0"/>
                  <wp:docPr id="339" name="图片 414" descr="IMG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414" descr="IMG_67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0" name="图片 415" descr="IMG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415" descr="IMG_67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1" name="图片 416" descr="IMG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416" descr="IMG_67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2" name="图片 417" descr="IMG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417" descr="IMG_67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3" name="图片 418" descr="IMG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418" descr="IMG_67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4" name="图片 419" descr="IMG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419" descr="IMG_67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5" name="图片 420" descr="IMG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420" descr="IMG_67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6" name="图片 421" descr="IMG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421" descr="IMG_67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7" name="图片 422" descr="IMG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422" descr="IMG_68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8" name="图片 423" descr="IMG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423" descr="IMG_68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49" name="图片 424" descr="IMG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424" descr="IMG_68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0" name="图片 425" descr="IMG_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425" descr="IMG_68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1" name="图片 426" descr="IMG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426" descr="IMG_68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2" name="图片 427" descr="IMG_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27" descr="IMG_68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3" name="图片 428" descr="IMG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428" descr="IMG_68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0"/>
                <w:szCs w:val="20"/>
              </w:rPr>
              <w:drawing>
                <wp:inline distT="0" distB="0" distL="114300" distR="114300">
                  <wp:extent cx="9525" cy="9525"/>
                  <wp:effectExtent l="0" t="0" r="0" b="0"/>
                  <wp:docPr id="354" name="图片 429" descr="IMG_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429" descr="IMG_68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2025" w:type="dxa"/>
            <w:tcBorders>
              <w:top w:val="single" w:color="auto" w:sz="4" w:space="0"/>
              <w:left w:val="single" w:color="auto" w:sz="4" w:space="0"/>
              <w:bottom w:val="single" w:color="000000" w:sz="12"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内层木质骨架，表层包覆海绵、PU革。</w:t>
            </w:r>
            <w:r>
              <w:rPr>
                <w:rFonts w:hint="eastAsia" w:ascii="宋体" w:hAnsi="宋体" w:cs="宋体"/>
                <w:color w:val="auto"/>
                <w:kern w:val="0"/>
                <w:sz w:val="22"/>
              </w:rPr>
              <w:br w:type="textWrapping"/>
            </w:r>
            <w:r>
              <w:rPr>
                <w:rFonts w:hint="eastAsia" w:ascii="宋体" w:hAnsi="宋体" w:cs="宋体"/>
                <w:color w:val="auto"/>
                <w:kern w:val="0"/>
                <w:sz w:val="22"/>
              </w:rPr>
              <w:t>中层无海绵皮料包覆，为鞋柜</w:t>
            </w:r>
            <w:r>
              <w:rPr>
                <w:rFonts w:hint="eastAsia" w:ascii="宋体" w:hAnsi="宋体" w:cs="宋体"/>
                <w:color w:val="auto"/>
                <w:kern w:val="0"/>
                <w:sz w:val="22"/>
              </w:rPr>
              <w:drawing>
                <wp:inline distT="0" distB="0" distL="114300" distR="114300">
                  <wp:extent cx="9525" cy="9525"/>
                  <wp:effectExtent l="0" t="0" r="0" b="0"/>
                  <wp:docPr id="355" name="图片 430" descr="IMG_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430" descr="IMG_68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56" name="图片 431" descr="IMG_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431" descr="IMG_68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57" name="图片 432" descr="IMG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432" descr="IMG_69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58" name="图片 433" descr="IMG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433" descr="IMG_69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59" name="图片 434" descr="IMG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434" descr="IMG_69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0" name="图片 435" descr="IMG_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435" descr="IMG_69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1" name="图片 436" descr="IMG_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436" descr="IMG_694"/>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2" name="图片 437" descr="IMG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437" descr="IMG_695"/>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3" name="图片 438" descr="IMG_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38" descr="IMG_69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4" name="图片 439" descr="IMG_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439" descr="IMG_697"/>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5" name="图片 440" descr="IMG_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440" descr="IMG_698"/>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6" name="图片 441" descr="IMG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441" descr="IMG_699"/>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7" name="图片 442" descr="IMG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442" descr="IMG_700"/>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8" name="图片 443" descr="IMG_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443" descr="IMG_701"/>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69" name="图片 444" descr="IMG_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444" descr="IMG_702"/>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cs="宋体"/>
                <w:color w:val="auto"/>
                <w:kern w:val="0"/>
                <w:sz w:val="22"/>
              </w:rPr>
              <w:drawing>
                <wp:inline distT="0" distB="0" distL="114300" distR="114300">
                  <wp:extent cx="9525" cy="9525"/>
                  <wp:effectExtent l="0" t="0" r="0" b="0"/>
                  <wp:docPr id="370" name="图片 445" descr="IMG_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445" descr="IMG_703"/>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p>
        </w:tc>
        <w:tc>
          <w:tcPr>
            <w:tcW w:w="532" w:type="dxa"/>
            <w:gridSpan w:val="2"/>
            <w:tcBorders>
              <w:top w:val="single" w:color="auto"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449" w:type="dxa"/>
            <w:gridSpan w:val="2"/>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915" w:hRule="atLeast"/>
        </w:trPr>
        <w:tc>
          <w:tcPr>
            <w:tcW w:w="12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0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新款爬滑定制版</w:t>
            </w:r>
          </w:p>
        </w:tc>
        <w:tc>
          <w:tcPr>
            <w:tcW w:w="1615"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180*180*50</w:t>
            </w:r>
          </w:p>
        </w:tc>
        <w:tc>
          <w:tcPr>
            <w:tcW w:w="2025" w:type="dxa"/>
            <w:tcBorders>
              <w:top w:val="single" w:color="000000" w:sz="12" w:space="0"/>
              <w:left w:val="single" w:color="auto" w:sz="4" w:space="0"/>
              <w:bottom w:val="single" w:color="auto" w:sz="4" w:space="0"/>
              <w:right w:val="single" w:color="000000" w:sz="4" w:space="0"/>
            </w:tcBorders>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rPr>
              <w:t>内层木质骨架，框架外层包覆海绵、PU革，软体结构。</w:t>
            </w:r>
          </w:p>
        </w:tc>
        <w:tc>
          <w:tcPr>
            <w:tcW w:w="532" w:type="dxa"/>
            <w:gridSpan w:val="2"/>
            <w:tcBorders>
              <w:top w:val="single" w:color="000000" w:sz="4" w:space="0"/>
              <w:left w:val="single" w:color="000000"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组</w:t>
            </w:r>
          </w:p>
        </w:tc>
        <w:tc>
          <w:tcPr>
            <w:tcW w:w="6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否</w:t>
            </w:r>
          </w:p>
        </w:tc>
      </w:tr>
    </w:tbl>
    <w:p>
      <w:pPr>
        <w:pStyle w:val="2"/>
        <w:tabs>
          <w:tab w:val="left" w:pos="1050"/>
        </w:tabs>
        <w:ind w:firstLine="0" w:firstLineChars="0"/>
        <w:rPr>
          <w:color w:val="auto"/>
        </w:rPr>
      </w:pPr>
    </w:p>
    <w:tbl>
      <w:tblPr>
        <w:tblStyle w:val="26"/>
        <w:tblW w:w="8358" w:type="dxa"/>
        <w:tblInd w:w="0" w:type="dxa"/>
        <w:tblLayout w:type="fixed"/>
        <w:tblCellMar>
          <w:top w:w="15" w:type="dxa"/>
          <w:left w:w="15" w:type="dxa"/>
          <w:bottom w:w="15" w:type="dxa"/>
          <w:right w:w="15" w:type="dxa"/>
        </w:tblCellMar>
      </w:tblPr>
      <w:tblGrid>
        <w:gridCol w:w="798"/>
        <w:gridCol w:w="967"/>
        <w:gridCol w:w="1283"/>
        <w:gridCol w:w="2055"/>
        <w:gridCol w:w="840"/>
        <w:gridCol w:w="813"/>
        <w:gridCol w:w="1602"/>
      </w:tblGrid>
      <w:tr>
        <w:tblPrEx>
          <w:tblLayout w:type="fixed"/>
          <w:tblCellMar>
            <w:top w:w="15" w:type="dxa"/>
            <w:left w:w="15" w:type="dxa"/>
            <w:bottom w:w="15" w:type="dxa"/>
            <w:right w:w="15" w:type="dxa"/>
          </w:tblCellMar>
        </w:tblPrEx>
        <w:trPr>
          <w:trHeight w:val="720" w:hRule="atLeast"/>
        </w:trPr>
        <w:tc>
          <w:tcPr>
            <w:tcW w:w="8358"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36"/>
                <w:szCs w:val="36"/>
              </w:rPr>
            </w:pPr>
            <w:r>
              <w:rPr>
                <w:rFonts w:hint="eastAsia" w:ascii="宋体" w:hAnsi="宋体" w:cs="宋体"/>
                <w:b/>
                <w:color w:val="auto"/>
                <w:kern w:val="0"/>
                <w:sz w:val="36"/>
                <w:szCs w:val="36"/>
              </w:rPr>
              <w:t>墙纸部分</w:t>
            </w:r>
          </w:p>
        </w:tc>
      </w:tr>
      <w:tr>
        <w:tblPrEx>
          <w:tblLayout w:type="fixed"/>
          <w:tblCellMar>
            <w:top w:w="15" w:type="dxa"/>
            <w:left w:w="15" w:type="dxa"/>
            <w:bottom w:w="15" w:type="dxa"/>
            <w:right w:w="15" w:type="dxa"/>
          </w:tblCellMar>
        </w:tblPrEx>
        <w:trPr>
          <w:trHeight w:val="630" w:hRule="atLeast"/>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序号</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名称</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规格（m）</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技术规格及主要参数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单位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数量</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是否为核心产品</w:t>
            </w:r>
          </w:p>
        </w:tc>
      </w:tr>
      <w:tr>
        <w:tblPrEx>
          <w:tblLayout w:type="fixed"/>
          <w:tblCellMar>
            <w:top w:w="15" w:type="dxa"/>
            <w:left w:w="15" w:type="dxa"/>
            <w:bottom w:w="15" w:type="dxa"/>
            <w:right w:w="15" w:type="dxa"/>
          </w:tblCellMar>
        </w:tblPrEx>
        <w:trPr>
          <w:trHeight w:val="1161" w:hRule="atLeast"/>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墙纸</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0.53*10</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无纺纸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卷</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68</w:t>
            </w:r>
          </w:p>
        </w:tc>
        <w:tc>
          <w:tcPr>
            <w:tcW w:w="1602" w:type="dxa"/>
            <w:tcBorders>
              <w:top w:val="single" w:color="000000" w:sz="4" w:space="0"/>
              <w:left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r>
        <w:tblPrEx>
          <w:tblLayout w:type="fixed"/>
          <w:tblCellMar>
            <w:top w:w="15" w:type="dxa"/>
            <w:left w:w="15" w:type="dxa"/>
            <w:bottom w:w="15" w:type="dxa"/>
            <w:right w:w="15" w:type="dxa"/>
          </w:tblCellMar>
        </w:tblPrEx>
        <w:trPr>
          <w:trHeight w:val="1282" w:hRule="atLeast"/>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卡通墙布</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定高2.9（周长不限）</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医用无纺基底，面层服装面料</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平米</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185</w:t>
            </w:r>
          </w:p>
        </w:tc>
        <w:tc>
          <w:tcPr>
            <w:tcW w:w="1602" w:type="dxa"/>
            <w:tcBorders>
              <w:top w:val="single" w:color="000000" w:sz="4" w:space="0"/>
              <w:left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r>
        <w:tblPrEx>
          <w:tblLayout w:type="fixed"/>
          <w:tblCellMar>
            <w:top w:w="15" w:type="dxa"/>
            <w:left w:w="15" w:type="dxa"/>
            <w:bottom w:w="15" w:type="dxa"/>
            <w:right w:w="15" w:type="dxa"/>
          </w:tblCellMar>
        </w:tblPrEx>
        <w:trPr>
          <w:trHeight w:val="1504" w:hRule="atLeast"/>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墙布</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定高2.9（周长不限）</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医用无纺基底，面层服装面料</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平米</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3205</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r>
              <w:rPr>
                <w:rFonts w:hint="eastAsia" w:ascii="宋体" w:hAnsi="宋体" w:cs="宋体"/>
                <w:color w:val="auto"/>
                <w:sz w:val="20"/>
                <w:szCs w:val="20"/>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color w:val="auto"/>
          <w:kern w:val="0"/>
          <w:sz w:val="24"/>
          <w:szCs w:val="24"/>
        </w:rPr>
        <w:t>1、</w:t>
      </w:r>
      <w:r>
        <w:rPr>
          <w:rFonts w:hint="eastAsia" w:ascii="Times New Roman" w:hAnsi="Times New Roman" w:eastAsia="仿宋_GB2312" w:cs="Times New Roman"/>
          <w:i/>
          <w:color w:val="auto"/>
          <w:kern w:val="0"/>
          <w:sz w:val="24"/>
          <w:szCs w:val="24"/>
        </w:rPr>
        <w:t>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投标人所投产品如被列入</w:t>
      </w:r>
      <w:r>
        <w:rPr>
          <w:rFonts w:cs="仿宋_GB2312" w:asciiTheme="minorEastAsia" w:hAnsiTheme="minorEastAsia"/>
          <w:color w:val="auto"/>
          <w:sz w:val="24"/>
          <w:szCs w:val="24"/>
          <w:lang w:val="zh-CN"/>
        </w:rPr>
        <w:t>《信息安全产品强制性认证目录》，</w:t>
      </w:r>
      <w:r>
        <w:rPr>
          <w:rFonts w:hint="eastAsia" w:cs="仿宋_GB2312" w:asciiTheme="minorEastAsia" w:hAnsiTheme="minorEastAsia"/>
          <w:color w:val="auto"/>
          <w:sz w:val="24"/>
          <w:szCs w:val="24"/>
          <w:lang w:val="zh-CN"/>
        </w:rPr>
        <w:t>应在投标文件中提供“所投产品符合</w:t>
      </w:r>
      <w:r>
        <w:rPr>
          <w:rFonts w:cs="仿宋_GB2312" w:asciiTheme="minorEastAsia" w:hAnsiTheme="minorEastAsia"/>
          <w:color w:val="auto"/>
          <w:sz w:val="24"/>
          <w:szCs w:val="24"/>
          <w:lang w:val="zh-CN"/>
        </w:rPr>
        <w:t>信息安全产品强制性</w:t>
      </w:r>
      <w:r>
        <w:rPr>
          <w:rFonts w:hint="eastAsia" w:cs="仿宋_GB2312" w:asciiTheme="minorEastAsia" w:hAnsiTheme="minorEastAsia"/>
          <w:color w:val="auto"/>
          <w:sz w:val="24"/>
          <w:szCs w:val="24"/>
          <w:lang w:val="zh-CN"/>
        </w:rPr>
        <w:t>认证要求承诺函”并加盖投标人公章，否则将承担其投标被视为非实质性响应投标的风险。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四、验收标准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val="zh-CN"/>
        </w:rPr>
        <w:t>2、支付时间及条件：</w:t>
      </w:r>
      <w:r>
        <w:rPr>
          <w:rFonts w:hint="eastAsia" w:cs="宋体" w:asciiTheme="minorEastAsia" w:hAnsiTheme="minorEastAsia"/>
          <w:color w:val="auto"/>
          <w:kern w:val="0"/>
          <w:sz w:val="24"/>
          <w:szCs w:val="24"/>
        </w:rPr>
        <w:t>合同签订后支付合同总价款的30%；货物全部进场并验收合格支付合同总价款的40%；安装摆放到位并验收合格支付合同总价款的25%；剩余合同总价款的5%一年后无质量问题一次性付清。</w:t>
      </w:r>
    </w:p>
    <w:p>
      <w:pPr>
        <w:adjustRightInd w:val="0"/>
        <w:snapToGrid w:val="0"/>
        <w:spacing w:line="360" w:lineRule="auto"/>
        <w:ind w:firstLine="482" w:firstLineChars="200"/>
        <w:jc w:val="left"/>
        <w:rPr>
          <w:rFonts w:cs="宋体" w:asciiTheme="minorEastAsia" w:hAnsiTheme="minorEastAsia"/>
          <w:color w:val="auto"/>
          <w:kern w:val="0"/>
          <w:sz w:val="24"/>
          <w:szCs w:val="24"/>
          <w:lang w:val="zh-CN"/>
        </w:rPr>
      </w:pPr>
      <w:r>
        <w:rPr>
          <w:rFonts w:hint="eastAsia" w:cs="宋体" w:asciiTheme="minorEastAsia" w:hAnsiTheme="minorEastAsia"/>
          <w:b/>
          <w:color w:val="auto"/>
          <w:kern w:val="0"/>
          <w:sz w:val="24"/>
          <w:szCs w:val="24"/>
          <w:lang w:val="zh-CN"/>
        </w:rPr>
        <w:t>六、其他要求</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1、投标人须明确投标产品的厂家、产地、品牌、型号、详细参数（序号</w:t>
      </w:r>
      <w:r>
        <w:rPr>
          <w:rFonts w:hint="eastAsia" w:ascii="宋体" w:cs="宋体"/>
          <w:color w:val="auto"/>
          <w:sz w:val="24"/>
        </w:rPr>
        <w:t>1、9、11、23、36、41、46、75、77</w:t>
      </w:r>
      <w:r>
        <w:rPr>
          <w:rFonts w:hint="eastAsia" w:ascii="宋体" w:cs="宋体"/>
          <w:color w:val="auto"/>
          <w:sz w:val="24"/>
          <w:lang w:val="zh-CN"/>
        </w:rPr>
        <w:t>），</w:t>
      </w:r>
      <w:r>
        <w:rPr>
          <w:rFonts w:hint="eastAsia" w:ascii="宋体" w:cs="宋体"/>
          <w:b/>
          <w:color w:val="auto"/>
          <w:sz w:val="24"/>
          <w:lang w:val="zh-CN"/>
        </w:rPr>
        <w:t>否则为无效投标。</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zh-CN"/>
        </w:rPr>
        <w:t>2、投标人应就</w:t>
      </w:r>
      <w:r>
        <w:rPr>
          <w:rFonts w:hint="eastAsia" w:ascii="宋体" w:cs="宋体"/>
          <w:color w:val="auto"/>
          <w:sz w:val="24"/>
          <w:lang w:val="zh-CN"/>
        </w:rPr>
        <w:t>该项目（每包或者标段）</w:t>
      </w:r>
      <w:r>
        <w:rPr>
          <w:rFonts w:hint="eastAsia" w:ascii="宋体" w:cs="宋体"/>
          <w:color w:val="auto"/>
          <w:sz w:val="24"/>
          <w:lang w:val="zh-CN"/>
        </w:rPr>
        <w:t>完整投标，</w:t>
      </w:r>
      <w:r>
        <w:rPr>
          <w:rFonts w:hint="eastAsia" w:ascii="宋体" w:cs="宋体"/>
          <w:b/>
          <w:color w:val="auto"/>
          <w:sz w:val="24"/>
          <w:lang w:val="zh-CN"/>
        </w:rPr>
        <w:t>否则为无效投标。</w:t>
      </w:r>
    </w:p>
    <w:p>
      <w:pPr>
        <w:wordWrap w:val="0"/>
        <w:topLinePunct/>
        <w:snapToGrid w:val="0"/>
        <w:spacing w:line="360" w:lineRule="auto"/>
        <w:ind w:firstLine="480" w:firstLineChars="200"/>
        <w:rPr>
          <w:rFonts w:ascii="宋体" w:cs="宋体"/>
          <w:color w:val="auto"/>
          <w:sz w:val="24"/>
          <w:lang w:val="zh-CN"/>
        </w:rPr>
      </w:pPr>
      <w:r>
        <w:rPr>
          <w:rFonts w:hint="eastAsia" w:ascii="宋体" w:cs="宋体"/>
          <w:color w:val="auto"/>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color w:val="auto"/>
          <w:sz w:val="24"/>
          <w:lang w:val="zh-CN"/>
        </w:rPr>
      </w:pPr>
      <w:r>
        <w:rPr>
          <w:rFonts w:hint="eastAsia" w:ascii="宋体" w:cs="宋体"/>
          <w:color w:val="auto"/>
          <w:sz w:val="24"/>
          <w:lang w:val="zh-CN"/>
        </w:rPr>
        <w:t>4、本项目为交钥匙工程。</w:t>
      </w:r>
    </w:p>
    <w:p>
      <w:pPr>
        <w:wordWrap w:val="0"/>
        <w:topLinePunct/>
        <w:snapToGrid w:val="0"/>
        <w:spacing w:line="360" w:lineRule="auto"/>
        <w:ind w:firstLine="482" w:firstLineChars="200"/>
        <w:rPr>
          <w:rFonts w:ascii="宋体" w:cs="宋体"/>
          <w:b/>
          <w:color w:val="auto"/>
          <w:sz w:val="24"/>
          <w:lang w:val="zh-CN"/>
        </w:rPr>
      </w:pPr>
      <w:r>
        <w:rPr>
          <w:rFonts w:hint="eastAsia" w:ascii="宋体" w:cs="宋体"/>
          <w:b/>
          <w:color w:val="auto"/>
          <w:sz w:val="24"/>
          <w:lang w:val="zh-CN"/>
        </w:rPr>
        <w:t>5、本项目招标文件中加◆项为不允许偏离的实质性要求和条件，无加◆的视为不允许负偏离。（如果有的话）</w:t>
      </w:r>
    </w:p>
    <w:p>
      <w:pPr>
        <w:autoSpaceDE w:val="0"/>
        <w:autoSpaceDN w:val="0"/>
        <w:adjustRightInd w:val="0"/>
        <w:jc w:val="center"/>
        <w:rPr>
          <w:rFonts w:cs="宋体" w:asciiTheme="majorEastAsia" w:hAnsiTheme="majorEastAsia" w:eastAsiaTheme="majorEastAsia"/>
          <w:b/>
          <w:color w:val="auto"/>
          <w:kern w:val="0"/>
          <w:sz w:val="36"/>
          <w:szCs w:val="36"/>
        </w:rPr>
      </w:pPr>
    </w:p>
    <w:p>
      <w:pPr>
        <w:pStyle w:val="2"/>
        <w:ind w:firstLine="361"/>
        <w:rPr>
          <w:rFonts w:cs="宋体" w:asciiTheme="majorEastAsia" w:hAnsiTheme="majorEastAsia" w:eastAsiaTheme="majorEastAsia"/>
          <w:b/>
          <w:color w:val="auto"/>
          <w:sz w:val="36"/>
          <w:szCs w:val="36"/>
        </w:rPr>
      </w:pPr>
    </w:p>
    <w:p>
      <w:pPr>
        <w:pStyle w:val="2"/>
        <w:ind w:firstLine="361"/>
        <w:rPr>
          <w:rFonts w:cs="宋体" w:asciiTheme="majorEastAsia" w:hAnsiTheme="majorEastAsia" w:eastAsiaTheme="majorEastAsia"/>
          <w:b/>
          <w:color w:val="auto"/>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项目名称：软装系列物品采购</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项目编号：ZFCG-G2018</w:t>
            </w:r>
            <w:r>
              <w:rPr>
                <w:rFonts w:hint="eastAsia" w:cs="仿宋_GB2312" w:asciiTheme="minorEastAsia" w:hAnsiTheme="minorEastAsia"/>
                <w:color w:val="auto"/>
                <w:sz w:val="24"/>
                <w:szCs w:val="24"/>
                <w:lang w:val="en-US" w:eastAsia="zh-CN"/>
              </w:rPr>
              <w:t>209</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项目内容：采购内容主要包括医用家具、墙布、挂画、花艺（真植、假植）、儿保科软包物品</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项目地址：东城区清房街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地址：魏都区光明路22号</w:t>
            </w:r>
          </w:p>
          <w:p>
            <w:pPr>
              <w:widowControl/>
              <w:shd w:val="clear" w:color="auto" w:fill="FFFFFF"/>
              <w:spacing w:line="525" w:lineRule="atLeast"/>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联系人：洪科长  联系电话：18637403199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名称：许昌市政府采购中心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1、上一</w:t>
            </w:r>
            <w:r>
              <w:rPr>
                <w:rFonts w:hint="eastAsia" w:cs="宋体" w:asciiTheme="minorEastAsia" w:hAnsiTheme="minorEastAsia"/>
                <w:bCs/>
                <w:color w:val="auto"/>
                <w:sz w:val="24"/>
                <w:szCs w:val="24"/>
                <w:lang w:val="zh-CN"/>
              </w:rPr>
              <w:t>年度的财务报告；</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七、未被列入“信用中国”网站</w:t>
            </w:r>
            <w:r>
              <w:rPr>
                <w:rFonts w:cs="宋体" w:asciiTheme="minorEastAsia" w:hAnsiTheme="minorEastAsia"/>
                <w:b/>
                <w:color w:val="auto"/>
                <w:kern w:val="0"/>
                <w:sz w:val="24"/>
                <w:szCs w:val="24"/>
                <w:lang w:val="zh-CN"/>
              </w:rPr>
              <w:t>(www.creditchina.gov.cn)</w:t>
            </w:r>
            <w:r>
              <w:rPr>
                <w:rFonts w:hint="eastAsia" w:cs="宋体" w:asciiTheme="minorEastAsia" w:hAnsiTheme="minorEastAsia"/>
                <w:b/>
                <w:color w:val="auto"/>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auto"/>
                <w:kern w:val="0"/>
                <w:sz w:val="24"/>
                <w:szCs w:val="24"/>
                <w:lang w:val="zh-CN"/>
              </w:rPr>
              <w:t xml:space="preserve"> (www.ccgp.gov.cn)</w:t>
            </w:r>
            <w:r>
              <w:rPr>
                <w:rFonts w:hint="eastAsia" w:cs="宋体" w:asciiTheme="minorEastAsia" w:hAnsiTheme="minorEastAsia"/>
                <w:b/>
                <w:color w:val="auto"/>
                <w:kern w:val="0"/>
                <w:sz w:val="24"/>
                <w:szCs w:val="24"/>
                <w:lang w:val="zh-CN"/>
              </w:rPr>
              <w:t>政府采购严重违法失信行为记录名单的投标人；“国家企业信用公示系统”网站（</w:t>
            </w:r>
            <w:r>
              <w:rPr>
                <w:rFonts w:cs="宋体" w:asciiTheme="minorEastAsia" w:hAnsiTheme="minorEastAsia"/>
                <w:b/>
                <w:color w:val="auto"/>
                <w:kern w:val="0"/>
                <w:sz w:val="24"/>
                <w:szCs w:val="24"/>
                <w:lang w:val="zh-CN"/>
              </w:rPr>
              <w:t>www.gsxt.gov.cn</w:t>
            </w:r>
            <w:r>
              <w:rPr>
                <w:rFonts w:hint="eastAsia" w:cs="宋体" w:asciiTheme="minorEastAsia" w:hAnsiTheme="minorEastAsia"/>
                <w:b/>
                <w:color w:val="auto"/>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rFonts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4364091</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480" w:firstLineChars="2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金额：捌万陆仟元整（¥ </w:t>
            </w:r>
            <w:r>
              <w:rPr>
                <w:rFonts w:hint="eastAsia" w:cs="仿宋_GB2312" w:asciiTheme="minorEastAsia" w:hAnsiTheme="minorEastAsia"/>
                <w:color w:val="auto"/>
                <w:sz w:val="24"/>
                <w:szCs w:val="24"/>
              </w:rPr>
              <w:t>86000.00</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 w:val="24"/>
                <w:szCs w:val="24"/>
              </w:rPr>
              <w:t>中国·许昌许昌市政府网</w:t>
            </w:r>
            <w:r>
              <w:rPr>
                <w:rFonts w:cs="宋体" w:asciiTheme="minorEastAsia" w:hAnsiTheme="minorEastAsia"/>
                <w:color w:val="auto"/>
                <w:sz w:val="24"/>
                <w:szCs w:val="24"/>
              </w:rPr>
              <w:fldChar w:fldCharType="end"/>
            </w:r>
            <w:r>
              <w:rPr>
                <w:rFonts w:hint="eastAsia" w:cs="宋体" w:asciiTheme="minorEastAsia" w:hAnsiTheme="minorEastAsia"/>
                <w:color w:val="auto"/>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wordWrap w:val="0"/>
              <w:topLinePunct/>
              <w:snapToGrid w:val="0"/>
              <w:spacing w:line="360" w:lineRule="auto"/>
              <w:rPr>
                <w:rFonts w:ascii="宋体"/>
                <w:color w:val="auto"/>
                <w:sz w:val="24"/>
                <w:szCs w:val="24"/>
              </w:rPr>
            </w:pPr>
            <w:r>
              <w:rPr>
                <w:rFonts w:hint="eastAsia" w:cs="宋体" w:asciiTheme="minorEastAsia" w:hAnsiTheme="minorEastAsia"/>
                <w:bCs/>
                <w:color w:val="auto"/>
                <w:sz w:val="24"/>
                <w:szCs w:val="24"/>
                <w:lang w:val="zh-CN"/>
              </w:rPr>
              <w:t>1、</w:t>
            </w:r>
            <w:r>
              <w:rPr>
                <w:rFonts w:hint="eastAsia" w:ascii="宋体" w:hAnsi="宋体"/>
                <w:color w:val="auto"/>
                <w:kern w:val="0"/>
                <w:sz w:val="24"/>
                <w:szCs w:val="24"/>
              </w:rPr>
              <w:t>中标人在向采购单位领取中标通知书时，须向采购单位提供</w:t>
            </w:r>
            <w:r>
              <w:rPr>
                <w:rFonts w:hint="eastAsia" w:ascii="宋体" w:hAnsi="宋体"/>
                <w:color w:val="auto"/>
                <w:sz w:val="24"/>
                <w:szCs w:val="24"/>
              </w:rPr>
              <w:t>法人营业执照、税务登记证副本及投标条件中要求的相关证件原件和招标文件</w:t>
            </w:r>
            <w:r>
              <w:rPr>
                <w:rFonts w:hint="eastAsia" w:ascii="宋体"/>
                <w:color w:val="auto"/>
                <w:sz w:val="24"/>
                <w:szCs w:val="24"/>
              </w:rPr>
              <w:t xml:space="preserve"> “其它要求”中要求的相关材料（如果本招标文件要求的话），</w:t>
            </w:r>
            <w:r>
              <w:rPr>
                <w:rFonts w:hint="eastAsia" w:ascii="宋体"/>
                <w:b/>
                <w:color w:val="auto"/>
                <w:sz w:val="24"/>
                <w:szCs w:val="24"/>
              </w:rPr>
              <w:t>否则取消其中标资格。</w:t>
            </w:r>
          </w:p>
          <w:p>
            <w:pPr>
              <w:autoSpaceDE w:val="0"/>
              <w:autoSpaceDN w:val="0"/>
              <w:adjustRightInd w:val="0"/>
              <w:spacing w:line="360" w:lineRule="auto"/>
              <w:rPr>
                <w:rFonts w:cs="宋体" w:asciiTheme="minorEastAsia" w:hAnsiTheme="minorEastAsia"/>
                <w:bCs/>
                <w:color w:val="auto"/>
                <w:sz w:val="24"/>
                <w:szCs w:val="24"/>
              </w:rPr>
            </w:pPr>
            <w:r>
              <w:rPr>
                <w:rFonts w:hint="eastAsia" w:cs="宋体" w:asciiTheme="minorEastAsia" w:hAnsiTheme="minorEastAsia"/>
                <w:bCs/>
                <w:color w:val="auto"/>
                <w:sz w:val="24"/>
                <w:szCs w:val="24"/>
              </w:rPr>
              <w:t>2</w:t>
            </w:r>
            <w:r>
              <w:rPr>
                <w:rFonts w:hint="eastAsia" w:cs="宋体" w:asciiTheme="minorEastAsia" w:hAnsiTheme="minorEastAsia"/>
                <w:bCs/>
                <w:color w:val="auto"/>
                <w:sz w:val="24"/>
                <w:szCs w:val="24"/>
                <w:lang w:val="zh-CN"/>
              </w:rPr>
              <w:t>、中标人在接到中标通知时</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须向代理机构发送投标报价及分项报价一览表</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包含主要中标标的的名称、规格型号、数量、单价、服务要求等</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电子文档</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并同时通知交易见证部</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联系电话</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rPr>
              <w:t>0374-2968027，</w:t>
            </w:r>
            <w:r>
              <w:rPr>
                <w:rFonts w:hint="eastAsia" w:cs="宋体" w:asciiTheme="minorEastAsia" w:hAnsiTheme="minorEastAsia"/>
                <w:bCs/>
                <w:color w:val="auto"/>
                <w:sz w:val="24"/>
                <w:szCs w:val="24"/>
                <w:lang w:val="zh-CN"/>
              </w:rPr>
              <w:t>邮箱</w:t>
            </w:r>
            <w:r>
              <w:rPr>
                <w:rFonts w:hint="eastAsia" w:cs="宋体" w:asciiTheme="minorEastAsia" w:hAnsiTheme="minorEastAsia"/>
                <w:bCs/>
                <w:color w:val="auto"/>
                <w:sz w:val="24"/>
                <w:szCs w:val="24"/>
              </w:rPr>
              <w:t>：jzb2968027@163.com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auto"/>
          <w:kern w:val="0"/>
        </w:rPr>
      </w:pPr>
      <w:r>
        <w:rPr>
          <w:rFonts w:cs="宋体" w:asciiTheme="minorEastAsia" w:hAnsiTheme="minorEastAsia"/>
          <w:color w:val="auto"/>
          <w:kern w:val="0"/>
        </w:rPr>
        <w:t>3.</w:t>
      </w:r>
      <w:r>
        <w:rPr>
          <w:rFonts w:hint="eastAsia" w:cs="宋体" w:asciiTheme="minorEastAsia" w:hAnsiTheme="minorEastAsia"/>
          <w:color w:val="auto"/>
          <w:kern w:val="0"/>
        </w:rPr>
        <w:t>3政府采购活动中查询及使用投标人信用记录的具体要求为：投标人未被列入失信被执行人、重大税收违法案件当事人名单、</w:t>
      </w:r>
      <w:r>
        <w:rPr>
          <w:rFonts w:cs="仿宋_GB2312" w:asciiTheme="minorEastAsia" w:hAnsiTheme="minorEastAsia"/>
          <w:color w:val="auto"/>
          <w:shd w:val="clear" w:color="auto" w:fill="FFFFFF"/>
        </w:rPr>
        <w:t>政府采购严重违法失信名单</w:t>
      </w:r>
      <w:r>
        <w:rPr>
          <w:rFonts w:hint="eastAsia" w:cs="仿宋_GB2312" w:asciiTheme="minorEastAsia" w:hAnsiTheme="minorEastAsia"/>
          <w:color w:val="auto"/>
          <w:shd w:val="clear" w:color="auto" w:fill="FFFFFF"/>
        </w:rPr>
        <w:t>、</w:t>
      </w:r>
      <w:r>
        <w:rPr>
          <w:rFonts w:hint="eastAsia" w:cs="宋体" w:asciiTheme="minorEastAsia" w:hAnsiTheme="minorEastAsia"/>
          <w:color w:val="auto"/>
          <w:kern w:val="0"/>
        </w:rPr>
        <w:t>政府采购严重违法失信行为记录名单、</w:t>
      </w:r>
      <w:r>
        <w:rPr>
          <w:rFonts w:hint="eastAsia" w:ascii="宋体" w:hAnsi="宋体" w:cs="仿宋_GB2312"/>
          <w:b/>
          <w:color w:val="auto"/>
          <w:shd w:val="clear" w:color="auto" w:fill="FFFFFF"/>
        </w:rPr>
        <w:t>严重违法失信企业名单（黑名单）</w:t>
      </w:r>
      <w:r>
        <w:rPr>
          <w:rFonts w:hint="eastAsia" w:cs="宋体" w:asciiTheme="minorEastAsia" w:hAnsiTheme="minorEastAsia"/>
          <w:color w:val="auto"/>
          <w:kern w:val="0"/>
        </w:rPr>
        <w:t>（联合体形式投标的，联合体成员存在不良信用记录，视同联合体存在不良信用记录）。</w:t>
      </w:r>
      <w:r>
        <w:rPr>
          <w:rFonts w:hint="eastAsia" w:cs="宋体" w:asciiTheme="minorEastAsia" w:hAnsiTheme="minorEastAsia"/>
          <w:b/>
          <w:color w:val="auto"/>
          <w:kern w:val="0"/>
        </w:rPr>
        <w:t>(本项目投标截止时间前三年内供应商信用记录情况)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r>
        <w:rPr>
          <w:rFonts w:hint="eastAsia" w:ascii="宋体" w:hAnsi="宋体" w:cs="宋体"/>
          <w:color w:val="auto"/>
          <w:kern w:val="0"/>
          <w:sz w:val="24"/>
          <w:szCs w:val="24"/>
        </w:rPr>
        <w:t>“</w:t>
      </w:r>
      <w:r>
        <w:rPr>
          <w:rFonts w:hint="eastAsia" w:ascii="宋体" w:hAnsi="宋体" w:cs="宋体"/>
          <w:color w:val="auto"/>
          <w:kern w:val="0"/>
          <w:sz w:val="24"/>
          <w:szCs w:val="24"/>
          <w:lang w:val="zh-CN"/>
        </w:rPr>
        <w:t>国家企业信用公示系统</w:t>
      </w:r>
      <w:r>
        <w:rPr>
          <w:rFonts w:hint="eastAsia" w:ascii="宋体" w:hAnsi="宋体" w:cs="宋体"/>
          <w:color w:val="auto"/>
          <w:kern w:val="0"/>
          <w:sz w:val="24"/>
          <w:szCs w:val="24"/>
        </w:rPr>
        <w:t>”</w:t>
      </w:r>
      <w:r>
        <w:rPr>
          <w:rFonts w:hint="eastAsia" w:ascii="宋体" w:hAnsi="宋体" w:cs="宋体"/>
          <w:color w:val="auto"/>
          <w:kern w:val="0"/>
          <w:sz w:val="24"/>
          <w:szCs w:val="24"/>
          <w:lang w:val="zh-CN"/>
        </w:rPr>
        <w:t>网站</w:t>
      </w:r>
      <w:r>
        <w:rPr>
          <w:rFonts w:hint="eastAsia" w:ascii="宋体" w:hAnsi="宋体" w:cs="宋体"/>
          <w:color w:val="auto"/>
          <w:kern w:val="0"/>
          <w:sz w:val="24"/>
          <w:szCs w:val="24"/>
        </w:rPr>
        <w:t>（</w:t>
      </w:r>
      <w:r>
        <w:rPr>
          <w:rFonts w:ascii="宋体" w:hAnsi="宋体" w:cs="宋体"/>
          <w:color w:val="auto"/>
          <w:kern w:val="0"/>
          <w:sz w:val="24"/>
          <w:szCs w:val="24"/>
        </w:rPr>
        <w:t>www.gsxt.gov.cn</w:t>
      </w:r>
      <w:r>
        <w:rPr>
          <w:rFonts w:hint="eastAsia" w:ascii="宋体" w:hAnsi="宋体" w:cs="宋体"/>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kern w:val="0"/>
          <w:sz w:val="24"/>
          <w:szCs w:val="24"/>
        </w:rPr>
        <w:t>中国·许昌许昌市政府网</w:t>
      </w:r>
      <w:r>
        <w:rPr>
          <w:rFonts w:cs="宋体" w:asciiTheme="minorEastAsia" w:hAnsiTheme="minorEastAsia"/>
          <w:color w:val="auto"/>
          <w:kern w:val="0"/>
          <w:sz w:val="24"/>
          <w:szCs w:val="24"/>
        </w:rPr>
        <w:fldChar w:fldCharType="end"/>
      </w:r>
      <w:r>
        <w:rPr>
          <w:rFonts w:hint="eastAsia" w:cs="黑体" w:asciiTheme="minorEastAsia" w:hAnsiTheme="minorEastAsia"/>
          <w:bCs/>
          <w:color w:val="auto"/>
          <w:shd w:val="clear" w:color="auto" w:fill="FFFFFF"/>
        </w:rPr>
        <w:t>》</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不收取任何费用。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w:t>
      </w:r>
      <w:r>
        <w:rPr>
          <w:rFonts w:hint="eastAsia" w:ascii="宋体" w:hAnsi="宋体" w:cs="宋体"/>
          <w:color w:val="auto"/>
          <w:kern w:val="0"/>
          <w:sz w:val="24"/>
          <w:szCs w:val="24"/>
        </w:rPr>
        <w:t>附件</w:t>
      </w:r>
      <w:r>
        <w:rPr>
          <w:rFonts w:hint="eastAsia" w:cs="宋体" w:asciiTheme="minorEastAsia" w:hAnsiTheme="minorEastAsia"/>
          <w:color w:val="auto"/>
          <w:kern w:val="0"/>
          <w:sz w:val="24"/>
          <w:szCs w:val="24"/>
        </w:rPr>
        <w:t>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color w:val="auto"/>
          <w:sz w:val="24"/>
          <w:szCs w:val="24"/>
          <w:lang w:val="zh-CN"/>
        </w:rPr>
        <w:t>（交易见证部电话：0374-2968027）</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pStyle w:val="13"/>
        <w:spacing w:line="360" w:lineRule="auto"/>
        <w:rPr>
          <w:rFonts w:ascii="宋体" w:hAnsi="宋体" w:cs="宋体"/>
          <w:color w:val="auto"/>
          <w:szCs w:val="24"/>
        </w:rPr>
      </w:pPr>
      <w:r>
        <w:rPr>
          <w:rFonts w:hint="eastAsia" w:cs="仿宋_GB2312" w:asciiTheme="minorEastAsia" w:hAnsiTheme="minorEastAsia"/>
          <w:color w:val="auto"/>
          <w:szCs w:val="24"/>
          <w:lang w:val="zh-CN"/>
        </w:rPr>
        <w:t>30.3</w:t>
      </w:r>
      <w:r>
        <w:rPr>
          <w:rFonts w:hint="eastAsia" w:ascii="宋体" w:hAnsi="宋体" w:cs="宋体"/>
          <w:color w:val="auto"/>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auto"/>
          <w:szCs w:val="24"/>
        </w:rPr>
      </w:pPr>
      <w:r>
        <w:rPr>
          <w:rFonts w:hint="eastAsia" w:ascii="宋体" w:hAnsi="宋体" w:cs="宋体"/>
          <w:color w:val="auto"/>
          <w:szCs w:val="24"/>
        </w:rPr>
        <w:t>（一）</w:t>
      </w:r>
      <w:r>
        <w:rPr>
          <w:rFonts w:hint="eastAsia" w:ascii="宋体" w:hAnsi="宋体" w:cs="宋体"/>
          <w:color w:val="auto"/>
          <w:szCs w:val="24"/>
          <w:highlight w:val="yellow"/>
        </w:rPr>
        <w:t>提供虚假材料谋取中标、成交的</w:t>
      </w:r>
      <w:r>
        <w:rPr>
          <w:rFonts w:hint="eastAsia" w:ascii="宋体" w:hAnsi="宋体" w:cs="宋体"/>
          <w:color w:val="auto"/>
          <w:szCs w:val="24"/>
        </w:rPr>
        <w:t>；</w:t>
      </w:r>
    </w:p>
    <w:p>
      <w:pPr>
        <w:pStyle w:val="13"/>
        <w:spacing w:line="360" w:lineRule="auto"/>
        <w:rPr>
          <w:rFonts w:ascii="宋体" w:hAnsi="宋体" w:cs="宋体"/>
          <w:color w:val="auto"/>
          <w:szCs w:val="24"/>
        </w:rPr>
      </w:pPr>
      <w:r>
        <w:rPr>
          <w:rFonts w:hint="eastAsia" w:ascii="宋体" w:hAnsi="宋体" w:cs="宋体"/>
          <w:color w:val="auto"/>
          <w:szCs w:val="24"/>
        </w:rPr>
        <w:t>（二）采取不正当手段诋毁、排挤其他供应商的；</w:t>
      </w:r>
    </w:p>
    <w:p>
      <w:pPr>
        <w:pStyle w:val="13"/>
        <w:spacing w:line="360" w:lineRule="auto"/>
        <w:rPr>
          <w:rFonts w:ascii="宋体" w:hAnsi="宋体" w:cs="宋体"/>
          <w:color w:val="auto"/>
          <w:szCs w:val="24"/>
        </w:rPr>
      </w:pPr>
      <w:r>
        <w:rPr>
          <w:rFonts w:hint="eastAsia" w:ascii="宋体" w:hAnsi="宋体" w:cs="宋体"/>
          <w:color w:val="auto"/>
          <w:szCs w:val="24"/>
        </w:rPr>
        <w:t>（三）与采购人、其他供应商或者采购代理机构恶意串通的；</w:t>
      </w:r>
    </w:p>
    <w:p>
      <w:pPr>
        <w:pStyle w:val="13"/>
        <w:spacing w:line="360" w:lineRule="auto"/>
        <w:rPr>
          <w:rFonts w:ascii="宋体" w:hAnsi="宋体" w:cs="宋体"/>
          <w:color w:val="auto"/>
          <w:szCs w:val="24"/>
        </w:rPr>
      </w:pPr>
      <w:r>
        <w:rPr>
          <w:rFonts w:hint="eastAsia" w:ascii="宋体" w:hAnsi="宋体" w:cs="宋体"/>
          <w:color w:val="auto"/>
          <w:szCs w:val="24"/>
        </w:rPr>
        <w:t>（四）向采购人、采购代理机构行贿或者提供其他不正当利益的；</w:t>
      </w:r>
    </w:p>
    <w:p>
      <w:pPr>
        <w:pStyle w:val="13"/>
        <w:spacing w:line="360" w:lineRule="auto"/>
        <w:rPr>
          <w:rFonts w:ascii="宋体" w:hAnsi="宋体" w:cs="宋体"/>
          <w:color w:val="auto"/>
          <w:szCs w:val="24"/>
        </w:rPr>
      </w:pPr>
      <w:r>
        <w:rPr>
          <w:rFonts w:hint="eastAsia" w:ascii="宋体" w:hAnsi="宋体" w:cs="宋体"/>
          <w:color w:val="auto"/>
          <w:szCs w:val="24"/>
        </w:rPr>
        <w:t>（五）在招标采购过程中与采购人进行协商谈判的；</w:t>
      </w:r>
    </w:p>
    <w:p>
      <w:pPr>
        <w:pStyle w:val="13"/>
        <w:spacing w:line="360" w:lineRule="auto"/>
        <w:rPr>
          <w:rFonts w:ascii="宋体" w:hAnsi="宋体" w:cs="宋体"/>
          <w:color w:val="auto"/>
          <w:szCs w:val="24"/>
        </w:rPr>
      </w:pPr>
      <w:r>
        <w:rPr>
          <w:rFonts w:hint="eastAsia" w:ascii="宋体" w:hAnsi="宋体" w:cs="宋体"/>
          <w:color w:val="auto"/>
          <w:szCs w:val="24"/>
        </w:rPr>
        <w:t>（六）拒绝有关部门监督检查或者提供虚假情况的。</w:t>
      </w:r>
    </w:p>
    <w:p>
      <w:pPr>
        <w:pStyle w:val="13"/>
        <w:spacing w:line="360" w:lineRule="auto"/>
        <w:rPr>
          <w:rFonts w:ascii="宋体" w:hAnsi="宋体" w:cs="宋体"/>
          <w:color w:val="auto"/>
          <w:kern w:val="0"/>
          <w:szCs w:val="24"/>
        </w:rPr>
      </w:pPr>
      <w:r>
        <w:rPr>
          <w:rFonts w:hint="eastAsia" w:ascii="宋体" w:hAnsi="宋体" w:cs="宋体"/>
          <w:color w:val="auto"/>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30.6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供应商认为采购文件、采购过程和中标结果使自己的权益受到损害的，可以按照</w:t>
      </w:r>
      <w:r>
        <w:rPr>
          <w:rFonts w:hint="eastAsia" w:ascii="宋体" w:cs="宋体"/>
          <w:bCs/>
          <w:color w:val="auto"/>
          <w:kern w:val="0"/>
          <w:sz w:val="24"/>
          <w:lang w:val="zh-CN"/>
        </w:rPr>
        <w:t>财政部94号令</w:t>
      </w:r>
      <w:r>
        <w:rPr>
          <w:rFonts w:hint="eastAsia" w:cs="宋体" w:asciiTheme="minorEastAsia" w:hAnsiTheme="minorEastAsia"/>
          <w:bCs/>
          <w:color w:val="auto"/>
          <w:sz w:val="24"/>
          <w:szCs w:val="24"/>
          <w:lang w:val="zh-CN"/>
        </w:rPr>
        <w:t>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 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 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autoSpaceDE w:val="0"/>
        <w:autoSpaceDN w:val="0"/>
        <w:spacing w:line="360" w:lineRule="auto"/>
        <w:contextualSpacing/>
        <w:rPr>
          <w:rFonts w:cs="仿宋_GB2312" w:asciiTheme="minorEastAsia" w:hAnsiTheme="minorEastAsia"/>
          <w:b/>
          <w:color w:val="auto"/>
          <w:sz w:val="24"/>
          <w:szCs w:val="24"/>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仿宋_GB2312" w:asciiTheme="minorEastAsia" w:hAnsiTheme="minorEastAsia"/>
          <w:b/>
          <w:color w:val="auto"/>
          <w:sz w:val="24"/>
          <w:szCs w:val="24"/>
        </w:rPr>
        <w:t>42. 其他</w:t>
      </w:r>
    </w:p>
    <w:p>
      <w:pPr>
        <w:tabs>
          <w:tab w:val="left" w:pos="1260"/>
        </w:tabs>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auto"/>
          <w:sz w:val="24"/>
          <w:szCs w:val="24"/>
          <w:lang w:val="zh-CN"/>
        </w:rPr>
        <w:t>对小型和微型企业产品的价格给予6%-10%的扣除，</w:t>
      </w:r>
      <w:r>
        <w:rPr>
          <w:rFonts w:hint="eastAsia" w:cs="仿宋_GB2312" w:asciiTheme="minorEastAsia" w:hAnsiTheme="minorEastAsia"/>
          <w:color w:val="auto"/>
          <w:sz w:val="24"/>
          <w:szCs w:val="24"/>
          <w:lang w:val="zh-CN"/>
        </w:rPr>
        <w:t>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（1）上一年度的财务报告；</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r>
              <w:rPr>
                <w:rFonts w:hint="eastAsia" w:cs="宋体" w:asciiTheme="minorEastAsia" w:hAnsiTheme="minorEastAsia"/>
                <w:color w:val="auto"/>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hint="eastAsia" w:ascii="宋体" w:hAnsi="宋体" w:cs="仿宋_GB2312"/>
                <w:b/>
                <w:color w:val="auto"/>
                <w:sz w:val="24"/>
                <w:szCs w:val="24"/>
                <w:shd w:val="clear" w:color="auto" w:fill="FFFFFF"/>
              </w:rPr>
              <w:t>未被列入</w:t>
            </w:r>
            <w:r>
              <w:rPr>
                <w:rFonts w:hint="eastAsia" w:ascii="宋体" w:cs="仿宋_GB2312"/>
                <w:b/>
                <w:color w:val="auto"/>
                <w:sz w:val="24"/>
                <w:szCs w:val="24"/>
                <w:shd w:val="clear" w:color="auto" w:fill="FFFFFF"/>
              </w:rPr>
              <w:t>“</w:t>
            </w:r>
            <w:r>
              <w:rPr>
                <w:rFonts w:hint="eastAsia" w:ascii="宋体" w:hAnsi="宋体" w:cs="仿宋_GB2312"/>
                <w:b/>
                <w:color w:val="auto"/>
                <w:sz w:val="24"/>
                <w:szCs w:val="24"/>
                <w:shd w:val="clear" w:color="auto" w:fill="FFFFFF"/>
              </w:rPr>
              <w:t>信用中国</w:t>
            </w:r>
            <w:r>
              <w:rPr>
                <w:rFonts w:hint="eastAsia" w:ascii="宋体" w:cs="仿宋_GB2312"/>
                <w:b/>
                <w:color w:val="auto"/>
                <w:sz w:val="24"/>
                <w:szCs w:val="24"/>
                <w:shd w:val="clear" w:color="auto" w:fill="FFFFFF"/>
              </w:rPr>
              <w:t>”</w:t>
            </w:r>
            <w:r>
              <w:rPr>
                <w:rFonts w:hint="eastAsia" w:ascii="宋体" w:hAnsi="宋体" w:cs="仿宋_GB2312"/>
                <w:b/>
                <w:color w:val="auto"/>
                <w:sz w:val="24"/>
                <w:szCs w:val="24"/>
                <w:shd w:val="clear" w:color="auto" w:fill="FFFFFF"/>
              </w:rPr>
              <w:t>网站</w:t>
            </w:r>
            <w:r>
              <w:rPr>
                <w:rFonts w:ascii="宋体" w:hAnsi="宋体" w:cs="仿宋_GB2312"/>
                <w:b/>
                <w:color w:val="auto"/>
                <w:sz w:val="24"/>
                <w:szCs w:val="24"/>
                <w:shd w:val="clear" w:color="auto" w:fill="FFFFFF"/>
              </w:rPr>
              <w:t>(www.creditchina.gov.cn)</w:t>
            </w:r>
            <w:r>
              <w:rPr>
                <w:rFonts w:hint="eastAsia" w:ascii="宋体" w:hAnsi="宋体" w:cs="仿宋_GB2312"/>
                <w:b/>
                <w:color w:val="auto"/>
                <w:sz w:val="24"/>
                <w:szCs w:val="24"/>
                <w:shd w:val="clear" w:color="auto" w:fill="FFFFFF"/>
              </w:rPr>
              <w:t>失信被执行人、重大税收违法案件当事人名单、政府采购严重违法失信名单的投标人；“中国政府采购网”</w:t>
            </w:r>
            <w:r>
              <w:rPr>
                <w:rFonts w:ascii="宋体" w:hAnsi="宋体" w:cs="仿宋_GB2312"/>
                <w:b/>
                <w:color w:val="auto"/>
                <w:sz w:val="24"/>
                <w:szCs w:val="24"/>
                <w:shd w:val="clear" w:color="auto" w:fill="FFFFFF"/>
              </w:rPr>
              <w:t xml:space="preserve"> (www.ccgp.gov.cn)</w:t>
            </w:r>
            <w:r>
              <w:rPr>
                <w:rFonts w:hint="eastAsia" w:ascii="宋体" w:hAnsi="宋体" w:cs="仿宋_GB2312"/>
                <w:b/>
                <w:color w:val="auto"/>
                <w:sz w:val="24"/>
                <w:szCs w:val="24"/>
                <w:shd w:val="clear" w:color="auto" w:fill="FFFFFF"/>
              </w:rPr>
              <w:t>政府采购严重违法失信行为记录名单的投标人；“</w:t>
            </w:r>
            <w:r>
              <w:rPr>
                <w:rFonts w:hint="eastAsia" w:ascii="宋体" w:hAnsi="宋体" w:cs="宋体"/>
                <w:b/>
                <w:bCs/>
                <w:color w:val="auto"/>
                <w:sz w:val="24"/>
                <w:szCs w:val="24"/>
                <w:lang w:val="zh-CN"/>
              </w:rPr>
              <w:t>国家企业信用公示系统</w:t>
            </w:r>
            <w:r>
              <w:rPr>
                <w:rFonts w:hint="eastAsia" w:ascii="宋体" w:hAnsi="宋体" w:cs="宋体"/>
                <w:b/>
                <w:bCs/>
                <w:color w:val="auto"/>
                <w:sz w:val="24"/>
                <w:szCs w:val="24"/>
              </w:rPr>
              <w:t>”</w:t>
            </w:r>
            <w:r>
              <w:rPr>
                <w:rFonts w:hint="eastAsia" w:ascii="宋体" w:hAnsi="宋体" w:cs="宋体"/>
                <w:b/>
                <w:bCs/>
                <w:color w:val="auto"/>
                <w:sz w:val="24"/>
                <w:szCs w:val="24"/>
                <w:lang w:val="zh-CN"/>
              </w:rPr>
              <w:t>网站</w:t>
            </w:r>
            <w:r>
              <w:rPr>
                <w:rFonts w:hint="eastAsia" w:ascii="宋体" w:hAnsi="宋体" w:cs="宋体"/>
                <w:b/>
                <w:bCs/>
                <w:color w:val="auto"/>
                <w:sz w:val="24"/>
                <w:szCs w:val="24"/>
              </w:rPr>
              <w:t>（</w:t>
            </w:r>
            <w:r>
              <w:rPr>
                <w:rFonts w:ascii="宋体" w:hAnsi="宋体" w:cs="宋体"/>
                <w:b/>
                <w:bCs/>
                <w:color w:val="auto"/>
                <w:sz w:val="24"/>
                <w:szCs w:val="24"/>
              </w:rPr>
              <w:t>www.gsxt.gov.cn</w:t>
            </w:r>
            <w:r>
              <w:rPr>
                <w:rFonts w:hint="eastAsia" w:ascii="宋体" w:hAnsi="宋体" w:cs="宋体"/>
                <w:b/>
                <w:bCs/>
                <w:color w:val="auto"/>
                <w:sz w:val="24"/>
                <w:szCs w:val="24"/>
              </w:rPr>
              <w:t>）</w:t>
            </w:r>
            <w:r>
              <w:rPr>
                <w:rFonts w:hint="eastAsia" w:ascii="宋体" w:hAnsi="宋体" w:cs="仿宋_GB2312"/>
                <w:b/>
                <w:color w:val="auto"/>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w:t>
            </w:r>
            <w:r>
              <w:rPr>
                <w:rFonts w:hint="eastAsia" w:ascii="宋体" w:hAnsi="宋体" w:cs="仿宋_GB2312"/>
                <w:b/>
                <w:color w:val="auto"/>
                <w:sz w:val="24"/>
                <w:szCs w:val="24"/>
                <w:shd w:val="clear" w:color="auto" w:fill="FFFFFF"/>
              </w:rPr>
              <w:t>严重违法失信企业名单（黑名单）</w:t>
            </w:r>
            <w:r>
              <w:rPr>
                <w:rFonts w:hint="eastAsia" w:asciiTheme="minorEastAsia" w:hAnsiTheme="minorEastAsia"/>
                <w:bCs/>
                <w:color w:val="auto"/>
                <w:sz w:val="24"/>
                <w:szCs w:val="24"/>
              </w:rPr>
              <w:t>（联合体形式投标的，联合体成员存在不良信用记录，视同联合体存在不良信用记录）。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r>
              <w:rPr>
                <w:rFonts w:hint="eastAsia" w:ascii="宋体" w:hAnsi="宋体" w:cs="宋体"/>
                <w:color w:val="auto"/>
                <w:kern w:val="0"/>
                <w:sz w:val="24"/>
                <w:szCs w:val="24"/>
              </w:rPr>
              <w:t>“</w:t>
            </w:r>
            <w:r>
              <w:rPr>
                <w:rFonts w:hint="eastAsia" w:ascii="宋体" w:hAnsi="宋体" w:cs="宋体"/>
                <w:color w:val="auto"/>
                <w:kern w:val="0"/>
                <w:sz w:val="24"/>
                <w:szCs w:val="24"/>
                <w:lang w:val="zh-CN"/>
              </w:rPr>
              <w:t>国家企业信用公示系统</w:t>
            </w:r>
            <w:r>
              <w:rPr>
                <w:rFonts w:hint="eastAsia" w:ascii="宋体" w:hAnsi="宋体" w:cs="宋体"/>
                <w:color w:val="auto"/>
                <w:kern w:val="0"/>
                <w:sz w:val="24"/>
                <w:szCs w:val="24"/>
              </w:rPr>
              <w:t>”</w:t>
            </w:r>
            <w:r>
              <w:rPr>
                <w:rFonts w:hint="eastAsia" w:ascii="宋体" w:hAnsi="宋体" w:cs="宋体"/>
                <w:color w:val="auto"/>
                <w:kern w:val="0"/>
                <w:sz w:val="24"/>
                <w:szCs w:val="24"/>
                <w:lang w:val="zh-CN"/>
              </w:rPr>
              <w:t>网站</w:t>
            </w:r>
            <w:r>
              <w:rPr>
                <w:rFonts w:hint="eastAsia" w:ascii="宋体" w:hAnsi="宋体" w:cs="宋体"/>
                <w:color w:val="auto"/>
                <w:kern w:val="0"/>
                <w:sz w:val="24"/>
                <w:szCs w:val="24"/>
              </w:rPr>
              <w:t>（</w:t>
            </w:r>
            <w:r>
              <w:rPr>
                <w:rFonts w:ascii="宋体" w:hAnsi="宋体" w:cs="宋体"/>
                <w:color w:val="auto"/>
                <w:kern w:val="0"/>
                <w:sz w:val="24"/>
                <w:szCs w:val="24"/>
              </w:rPr>
              <w:t>www.gsxt.gov.cn</w:t>
            </w:r>
            <w:r>
              <w:rPr>
                <w:rFonts w:hint="eastAsia" w:ascii="宋体" w:hAnsi="宋体" w:cs="宋体"/>
                <w:color w:val="auto"/>
                <w:kern w:val="0"/>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w:t>
            </w:r>
            <w:r>
              <w:rPr>
                <w:rFonts w:hint="eastAsia" w:asciiTheme="minorEastAsia" w:hAnsiTheme="minorEastAsia"/>
                <w:bCs/>
                <w:color w:val="auto"/>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auto"/>
                <w:kern w:val="0"/>
                <w:sz w:val="24"/>
                <w:szCs w:val="24"/>
              </w:rPr>
              <w:t>、严重违法失信企业名单（黑名单）的投标人，</w:t>
            </w:r>
            <w:r>
              <w:rPr>
                <w:rFonts w:hint="eastAsia" w:asciiTheme="minorEastAsia" w:hAnsiTheme="minorEastAsia"/>
                <w:bCs/>
                <w:color w:val="auto"/>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w:t>
      </w:r>
      <w:r>
        <w:rPr>
          <w:rFonts w:hint="eastAsia" w:cs="仿宋_GB2312" w:asciiTheme="minorEastAsia" w:hAnsiTheme="minorEastAsia" w:eastAsiaTheme="minorEastAsia"/>
          <w:color w:val="auto"/>
          <w:szCs w:val="24"/>
          <w:lang w:val="zh-CN"/>
        </w:rPr>
        <w:t>对小型和微型企业产品的投标价格给予6%的扣除</w:t>
      </w:r>
      <w:r>
        <w:rPr>
          <w:rFonts w:hint="eastAsia" w:cs="仿宋_GB2312" w:asciiTheme="minorEastAsia" w:hAnsiTheme="minorEastAsia" w:eastAsiaTheme="minorEastAsia"/>
          <w:color w:val="auto"/>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w:t>
      </w:r>
      <w:r>
        <w:rPr>
          <w:rFonts w:cs="仿宋_GB2312" w:asciiTheme="minorEastAsia" w:hAnsiTheme="minorEastAsia"/>
          <w:color w:val="auto"/>
          <w:sz w:val="24"/>
          <w:szCs w:val="24"/>
          <w:lang w:val="zh-CN"/>
        </w:rPr>
        <w:t>法律、法规和招标文件规定的其他无效情形。</w:t>
      </w:r>
    </w:p>
    <w:p>
      <w:pPr>
        <w:spacing w:line="360" w:lineRule="auto"/>
        <w:ind w:firstLine="42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Cs w:val="24"/>
          <w:lang w:val="zh-CN"/>
        </w:rPr>
        <w:t>（6）评标标准</w:t>
      </w:r>
    </w:p>
    <w:tbl>
      <w:tblPr>
        <w:tblStyle w:val="26"/>
        <w:tblW w:w="891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1"/>
        <w:gridCol w:w="5835"/>
        <w:gridCol w:w="12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21" w:hRule="atLeast"/>
        </w:trPr>
        <w:tc>
          <w:tcPr>
            <w:tcW w:w="1861" w:type="dxa"/>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color w:val="auto"/>
                <w:kern w:val="0"/>
                <w:sz w:val="24"/>
                <w:szCs w:val="24"/>
              </w:rPr>
              <w:t>分值构成</w:t>
            </w:r>
          </w:p>
        </w:tc>
        <w:tc>
          <w:tcPr>
            <w:tcW w:w="7057" w:type="dxa"/>
            <w:gridSpan w:val="2"/>
            <w:tcBorders>
              <w:top w:val="single" w:color="auto" w:sz="8" w:space="0"/>
              <w:left w:val="nil"/>
              <w:bottom w:val="single" w:color="auto" w:sz="4" w:space="0"/>
              <w:right w:val="single" w:color="auto" w:sz="8" w:space="0"/>
            </w:tcBorders>
            <w:noWrap/>
            <w:tcMar>
              <w:left w:w="108" w:type="dxa"/>
              <w:right w:w="108" w:type="dxa"/>
            </w:tcMar>
            <w:vAlign w:val="center"/>
          </w:tcPr>
          <w:p>
            <w:pPr>
              <w:widowControl/>
              <w:spacing w:line="360" w:lineRule="atLeast"/>
              <w:ind w:firstLine="1440" w:firstLineChars="600"/>
              <w:rPr>
                <w:rFonts w:ascii="宋体" w:hAnsi="宋体"/>
                <w:color w:val="auto"/>
                <w:sz w:val="24"/>
                <w:szCs w:val="24"/>
              </w:rPr>
            </w:pPr>
            <w:r>
              <w:rPr>
                <w:rFonts w:ascii="宋体" w:hAnsi="宋体" w:cs="仿宋"/>
                <w:color w:val="auto"/>
                <w:kern w:val="0"/>
                <w:sz w:val="24"/>
                <w:szCs w:val="24"/>
              </w:rPr>
              <w:t>价格分值：</w:t>
            </w:r>
            <w:r>
              <w:rPr>
                <w:rFonts w:hint="eastAsia" w:ascii="宋体" w:hAnsi="宋体" w:cs="仿宋"/>
                <w:color w:val="auto"/>
                <w:kern w:val="0"/>
                <w:sz w:val="24"/>
                <w:szCs w:val="24"/>
                <w:u w:val="single"/>
              </w:rPr>
              <w:t>30</w:t>
            </w:r>
            <w:r>
              <w:rPr>
                <w:rFonts w:ascii="宋体" w:hAnsi="宋体" w:cs="仿宋"/>
                <w:color w:val="auto"/>
                <w:kern w:val="0"/>
                <w:sz w:val="24"/>
                <w:szCs w:val="24"/>
              </w:rPr>
              <w:t>分</w:t>
            </w:r>
          </w:p>
          <w:p>
            <w:pPr>
              <w:widowControl/>
              <w:spacing w:line="360" w:lineRule="atLeast"/>
              <w:ind w:firstLine="1502" w:firstLineChars="626"/>
              <w:rPr>
                <w:rFonts w:ascii="宋体" w:hAnsi="宋体"/>
                <w:color w:val="auto"/>
                <w:sz w:val="24"/>
                <w:szCs w:val="24"/>
              </w:rPr>
            </w:pPr>
            <w:r>
              <w:rPr>
                <w:rFonts w:ascii="宋体" w:hAnsi="宋体" w:cs="仿宋"/>
                <w:color w:val="auto"/>
                <w:kern w:val="0"/>
                <w:sz w:val="24"/>
                <w:szCs w:val="24"/>
              </w:rPr>
              <w:t>商务部分：</w:t>
            </w:r>
            <w:r>
              <w:rPr>
                <w:rFonts w:hint="eastAsia" w:ascii="宋体" w:hAnsi="宋体" w:cs="仿宋"/>
                <w:color w:val="auto"/>
                <w:kern w:val="0"/>
                <w:sz w:val="24"/>
                <w:szCs w:val="24"/>
                <w:u w:val="single"/>
              </w:rPr>
              <w:t>45</w:t>
            </w:r>
            <w:r>
              <w:rPr>
                <w:rFonts w:ascii="宋体" w:hAnsi="宋体" w:cs="仿宋"/>
                <w:color w:val="auto"/>
                <w:kern w:val="0"/>
                <w:sz w:val="24"/>
                <w:szCs w:val="24"/>
              </w:rPr>
              <w:t>分</w:t>
            </w:r>
          </w:p>
          <w:p>
            <w:pPr>
              <w:widowControl/>
              <w:spacing w:line="360" w:lineRule="atLeast"/>
              <w:ind w:firstLine="1502" w:firstLineChars="626"/>
              <w:rPr>
                <w:rFonts w:ascii="宋体" w:hAnsi="宋体"/>
                <w:color w:val="auto"/>
                <w:sz w:val="24"/>
                <w:szCs w:val="24"/>
              </w:rPr>
            </w:pPr>
            <w:r>
              <w:rPr>
                <w:rFonts w:ascii="宋体" w:hAnsi="宋体" w:cs="仿宋"/>
                <w:color w:val="auto"/>
                <w:kern w:val="0"/>
                <w:sz w:val="24"/>
                <w:szCs w:val="24"/>
              </w:rPr>
              <w:t>技术部分：</w:t>
            </w:r>
            <w:r>
              <w:rPr>
                <w:rFonts w:hint="eastAsia" w:ascii="宋体" w:hAnsi="宋体" w:cs="仿宋"/>
                <w:color w:val="auto"/>
                <w:kern w:val="0"/>
                <w:sz w:val="24"/>
                <w:szCs w:val="24"/>
                <w:u w:val="single"/>
              </w:rPr>
              <w:t>25</w:t>
            </w:r>
            <w:r>
              <w:rPr>
                <w:rFonts w:ascii="宋体" w:hAnsi="宋体" w:cs="仿宋"/>
                <w:color w:val="auto"/>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8918" w:type="dxa"/>
            <w:gridSpan w:val="3"/>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一、价格部分（满分</w:t>
            </w:r>
            <w:r>
              <w:rPr>
                <w:rFonts w:hint="eastAsia" w:ascii="宋体" w:hAnsi="宋体" w:cs="仿宋"/>
                <w:b/>
                <w:color w:val="auto"/>
                <w:kern w:val="0"/>
                <w:sz w:val="24"/>
                <w:szCs w:val="24"/>
                <w:u w:val="single"/>
              </w:rPr>
              <w:t>30</w:t>
            </w:r>
            <w:r>
              <w:rPr>
                <w:rFonts w:ascii="宋体" w:hAnsi="宋体" w:cs="仿宋"/>
                <w:b/>
                <w:color w:val="auto"/>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1861" w:type="dxa"/>
            <w:tcBorders>
              <w:top w:val="single" w:color="auto" w:sz="4" w:space="0"/>
              <w:left w:val="single" w:color="auto" w:sz="8" w:space="0"/>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评分因素</w:t>
            </w:r>
          </w:p>
        </w:tc>
        <w:tc>
          <w:tcPr>
            <w:tcW w:w="5835" w:type="dxa"/>
            <w:tcBorders>
              <w:top w:val="single" w:color="auto" w:sz="4" w:space="0"/>
              <w:left w:val="nil"/>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评分标准</w:t>
            </w:r>
          </w:p>
        </w:tc>
        <w:tc>
          <w:tcPr>
            <w:tcW w:w="1222" w:type="dxa"/>
            <w:tcBorders>
              <w:top w:val="single" w:color="auto" w:sz="4" w:space="0"/>
              <w:left w:val="nil"/>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19" w:hRule="atLeast"/>
        </w:trPr>
        <w:tc>
          <w:tcPr>
            <w:tcW w:w="1861"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color w:val="auto"/>
                <w:kern w:val="0"/>
                <w:sz w:val="24"/>
                <w:szCs w:val="24"/>
              </w:rPr>
              <w:t>投标报价评分标准</w:t>
            </w:r>
          </w:p>
        </w:tc>
        <w:tc>
          <w:tcPr>
            <w:tcW w:w="5835" w:type="dxa"/>
            <w:tcBorders>
              <w:top w:val="nil"/>
              <w:left w:val="nil"/>
              <w:bottom w:val="single" w:color="auto" w:sz="8" w:space="0"/>
              <w:right w:val="single" w:color="auto" w:sz="8" w:space="0"/>
            </w:tcBorders>
            <w:noWrap/>
            <w:tcMar>
              <w:left w:w="108" w:type="dxa"/>
              <w:right w:w="108" w:type="dxa"/>
            </w:tcMar>
            <w:vAlign w:val="center"/>
          </w:tcPr>
          <w:p>
            <w:pPr>
              <w:widowControl/>
              <w:spacing w:line="330" w:lineRule="atLeast"/>
              <w:jc w:val="left"/>
              <w:rPr>
                <w:rFonts w:ascii="宋体" w:hAnsi="宋体"/>
                <w:color w:val="auto"/>
                <w:sz w:val="24"/>
                <w:szCs w:val="24"/>
              </w:rPr>
            </w:pPr>
            <w:r>
              <w:rPr>
                <w:rFonts w:ascii="宋体" w:hAnsi="宋体" w:cs="仿宋"/>
                <w:color w:val="auto"/>
                <w:kern w:val="0"/>
                <w:sz w:val="24"/>
                <w:szCs w:val="24"/>
              </w:rPr>
              <w:t>评标基准价：满足招标文件要求的有效投标报价中，最低的投标报价为评标基准价。</w:t>
            </w:r>
          </w:p>
          <w:p>
            <w:pPr>
              <w:widowControl/>
              <w:spacing w:line="330" w:lineRule="atLeast"/>
              <w:jc w:val="left"/>
              <w:rPr>
                <w:rFonts w:ascii="宋体" w:hAnsi="宋体"/>
                <w:color w:val="auto"/>
                <w:sz w:val="24"/>
                <w:szCs w:val="24"/>
              </w:rPr>
            </w:pPr>
            <w:r>
              <w:rPr>
                <w:rFonts w:ascii="宋体" w:hAnsi="宋体" w:cs="仿宋"/>
                <w:color w:val="auto"/>
                <w:kern w:val="0"/>
                <w:sz w:val="24"/>
                <w:szCs w:val="24"/>
              </w:rPr>
              <w:t>投标报价得分=（评标基准价/投标报价）×</w:t>
            </w:r>
            <w:r>
              <w:rPr>
                <w:rFonts w:ascii="宋体" w:hAnsi="宋体" w:cs="仿宋"/>
                <w:color w:val="auto"/>
                <w:kern w:val="0"/>
                <w:sz w:val="24"/>
                <w:szCs w:val="24"/>
                <w:u w:val="single"/>
              </w:rPr>
              <w:t> </w:t>
            </w:r>
            <w:r>
              <w:rPr>
                <w:rFonts w:hint="eastAsia" w:ascii="宋体" w:hAnsi="宋体" w:cs="仿宋"/>
                <w:color w:val="auto"/>
                <w:kern w:val="0"/>
                <w:sz w:val="24"/>
                <w:szCs w:val="24"/>
                <w:u w:val="single"/>
              </w:rPr>
              <w:t>30</w:t>
            </w:r>
            <w:r>
              <w:rPr>
                <w:rFonts w:ascii="宋体" w:hAnsi="宋体" w:cs="仿宋"/>
                <w:color w:val="auto"/>
                <w:kern w:val="0"/>
                <w:sz w:val="24"/>
                <w:szCs w:val="24"/>
                <w:u w:val="single"/>
              </w:rPr>
              <w:t> </w:t>
            </w:r>
          </w:p>
        </w:tc>
        <w:tc>
          <w:tcPr>
            <w:tcW w:w="1222" w:type="dxa"/>
            <w:tcBorders>
              <w:top w:val="nil"/>
              <w:left w:val="nil"/>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color w:val="auto"/>
                <w:kern w:val="0"/>
                <w:sz w:val="24"/>
                <w:szCs w:val="24"/>
                <w:u w:val="single"/>
              </w:rPr>
              <w:t> </w:t>
            </w:r>
            <w:r>
              <w:rPr>
                <w:rFonts w:hint="eastAsia" w:ascii="宋体" w:hAnsi="宋体" w:cs="仿宋"/>
                <w:color w:val="auto"/>
                <w:kern w:val="0"/>
                <w:sz w:val="24"/>
                <w:szCs w:val="24"/>
                <w:u w:val="single"/>
              </w:rPr>
              <w:t>30</w:t>
            </w:r>
            <w:r>
              <w:rPr>
                <w:rFonts w:ascii="宋体" w:hAnsi="宋体" w:cs="仿宋"/>
                <w:color w:val="auto"/>
                <w:kern w:val="0"/>
                <w:sz w:val="24"/>
                <w:szCs w:val="24"/>
                <w:u w:val="single"/>
              </w:rPr>
              <w:t> </w:t>
            </w:r>
            <w:r>
              <w:rPr>
                <w:rFonts w:ascii="宋体" w:hAnsi="宋体" w:cs="仿宋"/>
                <w:color w:val="auto"/>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8918" w:type="dxa"/>
            <w:gridSpan w:val="3"/>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二、商务部分（满分</w:t>
            </w:r>
            <w:r>
              <w:rPr>
                <w:rFonts w:ascii="宋体" w:hAnsi="宋体" w:cs="仿宋"/>
                <w:b/>
                <w:color w:val="auto"/>
                <w:kern w:val="0"/>
                <w:sz w:val="24"/>
                <w:szCs w:val="24"/>
                <w:u w:val="single"/>
              </w:rPr>
              <w:t> </w:t>
            </w:r>
            <w:r>
              <w:rPr>
                <w:rFonts w:hint="eastAsia" w:ascii="宋体" w:hAnsi="宋体" w:cs="仿宋"/>
                <w:b/>
                <w:color w:val="auto"/>
                <w:kern w:val="0"/>
                <w:sz w:val="24"/>
                <w:szCs w:val="24"/>
                <w:u w:val="single"/>
              </w:rPr>
              <w:t>45</w:t>
            </w:r>
            <w:r>
              <w:rPr>
                <w:rFonts w:ascii="宋体" w:hAnsi="宋体" w:cs="仿宋"/>
                <w:b/>
                <w:color w:val="auto"/>
                <w:kern w:val="0"/>
                <w:sz w:val="24"/>
                <w:szCs w:val="24"/>
                <w:u w:val="single"/>
              </w:rPr>
              <w:t> </w:t>
            </w:r>
            <w:r>
              <w:rPr>
                <w:rFonts w:ascii="宋体" w:hAnsi="宋体" w:cs="仿宋"/>
                <w:b/>
                <w:color w:val="auto"/>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1861" w:type="dxa"/>
            <w:tcBorders>
              <w:top w:val="nil"/>
              <w:left w:val="single" w:color="auto" w:sz="8" w:space="0"/>
              <w:bottom w:val="single" w:color="auto" w:sz="8"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评分因素</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评分标准</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861" w:type="dxa"/>
            <w:vMerge w:val="restart"/>
            <w:tcBorders>
              <w:top w:val="nil"/>
              <w:left w:val="single" w:color="auto" w:sz="8" w:space="0"/>
              <w:right w:val="single" w:color="auto" w:sz="4" w:space="0"/>
            </w:tcBorders>
            <w:noWrap/>
            <w:tcMar>
              <w:left w:w="108" w:type="dxa"/>
              <w:right w:w="108" w:type="dxa"/>
            </w:tcMar>
            <w:vAlign w:val="center"/>
          </w:tcPr>
          <w:p>
            <w:pPr>
              <w:widowControl/>
              <w:spacing w:line="360" w:lineRule="atLeast"/>
              <w:jc w:val="center"/>
              <w:rPr>
                <w:rFonts w:ascii="宋体" w:hAnsi="宋体"/>
                <w:color w:val="auto"/>
                <w:sz w:val="24"/>
                <w:szCs w:val="24"/>
              </w:rPr>
            </w:pPr>
            <w:r>
              <w:rPr>
                <w:rFonts w:ascii="宋体" w:hAnsi="宋体" w:cs="仿宋"/>
                <w:color w:val="auto"/>
                <w:kern w:val="0"/>
                <w:sz w:val="24"/>
                <w:szCs w:val="24"/>
              </w:rPr>
              <w:t>信誉</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eastAsia="宋体" w:cs="宋体"/>
                <w:color w:val="auto"/>
                <w:sz w:val="24"/>
                <w:szCs w:val="24"/>
              </w:rPr>
              <w:t>供应商提供2015年1月1日以来注册地市级（不包括县级市）及以上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222" w:type="dxa"/>
            <w:vMerge w:val="restart"/>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ind w:left="285"/>
              <w:rPr>
                <w:rFonts w:ascii="宋体" w:hAnsi="宋体"/>
                <w:color w:val="auto"/>
                <w:sz w:val="24"/>
                <w:szCs w:val="24"/>
              </w:rPr>
            </w:pPr>
            <w:r>
              <w:rPr>
                <w:rFonts w:hint="eastAsia" w:ascii="宋体" w:hAnsi="宋体" w:cs="仿宋"/>
                <w:color w:val="auto"/>
                <w:kern w:val="0"/>
                <w:sz w:val="24"/>
                <w:szCs w:val="24"/>
              </w:rPr>
              <w:t>7分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63" w:hRule="atLeast"/>
        </w:trPr>
        <w:tc>
          <w:tcPr>
            <w:tcW w:w="1861" w:type="dxa"/>
            <w:vMerge w:val="continue"/>
            <w:tcBorders>
              <w:left w:val="single" w:color="auto" w:sz="8" w:space="0"/>
              <w:bottom w:val="single" w:color="auto" w:sz="4" w:space="0"/>
              <w:right w:val="single" w:color="auto" w:sz="8" w:space="0"/>
            </w:tcBorders>
            <w:noWrap/>
            <w:tcMar>
              <w:left w:w="108" w:type="dxa"/>
              <w:right w:w="108" w:type="dxa"/>
            </w:tcMar>
            <w:vAlign w:val="center"/>
          </w:tcPr>
          <w:p>
            <w:pPr>
              <w:widowControl/>
              <w:spacing w:line="360" w:lineRule="atLeast"/>
              <w:jc w:val="center"/>
              <w:rPr>
                <w:rFonts w:ascii="宋体" w:hAnsi="宋体"/>
                <w:color w:val="auto"/>
                <w:sz w:val="24"/>
                <w:szCs w:val="24"/>
              </w:rPr>
            </w:pPr>
          </w:p>
        </w:tc>
        <w:tc>
          <w:tcPr>
            <w:tcW w:w="5835" w:type="dxa"/>
            <w:tcBorders>
              <w:top w:val="single" w:color="auto" w:sz="4" w:space="0"/>
              <w:left w:val="nil"/>
              <w:bottom w:val="single" w:color="auto" w:sz="4" w:space="0"/>
              <w:right w:val="single" w:color="auto" w:sz="8"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投标人获得工商行政</w:t>
            </w:r>
            <w:r>
              <w:rPr>
                <w:rFonts w:hint="eastAsia" w:ascii="宋体" w:hAnsi="宋体" w:cs="仿宋_GB2312"/>
                <w:color w:val="auto"/>
                <w:sz w:val="24"/>
                <w:szCs w:val="24"/>
              </w:rPr>
              <w:t>部门</w:t>
            </w:r>
            <w:r>
              <w:rPr>
                <w:rFonts w:hint="eastAsia" w:ascii="宋体" w:hAnsi="宋体" w:cs="仿宋_GB2312"/>
                <w:color w:val="auto"/>
                <w:sz w:val="24"/>
                <w:szCs w:val="24"/>
                <w:lang w:val="zh-CN"/>
              </w:rPr>
              <w:t>颁发的守合同重信用</w:t>
            </w:r>
            <w:r>
              <w:rPr>
                <w:rFonts w:hint="eastAsia" w:ascii="宋体" w:hAnsi="宋体" w:cs="仿宋_GB2312"/>
                <w:color w:val="auto"/>
                <w:sz w:val="24"/>
                <w:szCs w:val="24"/>
              </w:rPr>
              <w:t>企业，市级2分，省级及以上4分,满分4分</w:t>
            </w:r>
            <w:r>
              <w:rPr>
                <w:rFonts w:hint="eastAsia" w:ascii="宋体" w:hAnsi="宋体" w:cs="仿宋_GB2312"/>
                <w:color w:val="auto"/>
                <w:sz w:val="24"/>
                <w:szCs w:val="24"/>
                <w:lang w:val="zh-CN"/>
              </w:rPr>
              <w:t>。</w:t>
            </w:r>
          </w:p>
        </w:tc>
        <w:tc>
          <w:tcPr>
            <w:tcW w:w="1222" w:type="dxa"/>
            <w:vMerge w:val="continue"/>
            <w:tcBorders>
              <w:top w:val="single" w:color="auto" w:sz="4" w:space="0"/>
              <w:left w:val="nil"/>
              <w:bottom w:val="single" w:color="auto" w:sz="4" w:space="0"/>
              <w:right w:val="single" w:color="auto" w:sz="4" w:space="0"/>
            </w:tcBorders>
            <w:noWrap/>
            <w:tcMar>
              <w:left w:w="108" w:type="dxa"/>
              <w:right w:w="108" w:type="dxa"/>
            </w:tcMar>
            <w:vAlign w:val="center"/>
          </w:tcPr>
          <w:p>
            <w:pPr>
              <w:widowControl/>
              <w:spacing w:line="330" w:lineRule="atLeast"/>
              <w:ind w:left="285"/>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36" w:hRule="atLeast"/>
        </w:trPr>
        <w:tc>
          <w:tcPr>
            <w:tcW w:w="1861"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合同业绩</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投标人</w:t>
            </w:r>
            <w:r>
              <w:rPr>
                <w:rFonts w:hint="eastAsia" w:ascii="宋体" w:hAnsi="宋体" w:cs="仿宋_GB2312"/>
                <w:color w:val="auto"/>
                <w:sz w:val="24"/>
                <w:szCs w:val="24"/>
              </w:rPr>
              <w:t>提供家具生产企业自2015年1月1日以来</w:t>
            </w:r>
            <w:r>
              <w:rPr>
                <w:rFonts w:hint="eastAsia" w:ascii="宋体" w:hAnsi="宋体" w:cs="仿宋_GB2312"/>
                <w:color w:val="auto"/>
                <w:sz w:val="24"/>
                <w:szCs w:val="24"/>
                <w:lang w:val="zh-CN"/>
              </w:rPr>
              <w:t>的类似业绩，单项合同金额≥</w:t>
            </w:r>
            <w:r>
              <w:rPr>
                <w:rFonts w:hint="eastAsia" w:ascii="宋体" w:hAnsi="宋体" w:cs="仿宋_GB2312"/>
                <w:color w:val="auto"/>
                <w:sz w:val="24"/>
                <w:szCs w:val="24"/>
              </w:rPr>
              <w:t>430</w:t>
            </w:r>
            <w:r>
              <w:rPr>
                <w:rFonts w:hint="eastAsia" w:ascii="宋体" w:hAnsi="宋体" w:cs="仿宋_GB2312"/>
                <w:color w:val="auto"/>
                <w:sz w:val="24"/>
                <w:szCs w:val="24"/>
                <w:lang w:val="zh-CN"/>
              </w:rPr>
              <w:t>万元以上的，每提供一份得</w:t>
            </w:r>
            <w:r>
              <w:rPr>
                <w:rFonts w:hint="eastAsia" w:ascii="宋体" w:hAnsi="宋体" w:cs="仿宋_GB2312"/>
                <w:color w:val="auto"/>
                <w:sz w:val="24"/>
                <w:szCs w:val="24"/>
              </w:rPr>
              <w:t>5</w:t>
            </w:r>
            <w:r>
              <w:rPr>
                <w:rFonts w:hint="eastAsia" w:ascii="宋体" w:hAnsi="宋体" w:cs="仿宋_GB2312"/>
                <w:color w:val="auto"/>
                <w:sz w:val="24"/>
                <w:szCs w:val="24"/>
                <w:lang w:val="zh-CN"/>
              </w:rPr>
              <w:t>分，满分</w:t>
            </w:r>
            <w:r>
              <w:rPr>
                <w:rFonts w:hint="eastAsia" w:ascii="宋体" w:hAnsi="宋体" w:cs="仿宋_GB2312"/>
                <w:color w:val="auto"/>
                <w:sz w:val="24"/>
                <w:szCs w:val="24"/>
              </w:rPr>
              <w:t>15分。（须提供中标通知书及合同。）</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15</w:t>
            </w:r>
            <w:r>
              <w:rPr>
                <w:rFonts w:hint="eastAsia" w:ascii="宋体" w:hAnsi="宋体" w:cs="仿宋_GB2312"/>
                <w:color w:val="auto"/>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98" w:hRule="atLeast"/>
        </w:trPr>
        <w:tc>
          <w:tcPr>
            <w:tcW w:w="1861" w:type="dxa"/>
            <w:tcBorders>
              <w:top w:val="single" w:color="auto" w:sz="4" w:space="0"/>
              <w:left w:val="single" w:color="auto" w:sz="8" w:space="0"/>
              <w:bottom w:val="single" w:color="auto" w:sz="4" w:space="0"/>
              <w:right w:val="single" w:color="auto" w:sz="8"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保障品质的企业综合实力</w:t>
            </w:r>
          </w:p>
        </w:tc>
        <w:tc>
          <w:tcPr>
            <w:tcW w:w="5835" w:type="dxa"/>
            <w:tcBorders>
              <w:top w:val="single" w:color="auto" w:sz="4" w:space="0"/>
              <w:left w:val="nil"/>
              <w:bottom w:val="single" w:color="auto" w:sz="4" w:space="0"/>
              <w:right w:val="single" w:color="auto" w:sz="8"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lang w:val="zh-CN"/>
              </w:rPr>
              <w:t>投标人提供家具生产企业中国环境标志认证证书，其中包含医用类别家具得</w:t>
            </w:r>
            <w:r>
              <w:rPr>
                <w:rFonts w:hint="eastAsia" w:ascii="宋体" w:hAnsi="宋体" w:cs="仿宋_GB2312"/>
                <w:color w:val="auto"/>
                <w:sz w:val="24"/>
                <w:szCs w:val="24"/>
              </w:rPr>
              <w:t>6分</w:t>
            </w:r>
            <w:r>
              <w:rPr>
                <w:rFonts w:hint="eastAsia" w:ascii="宋体" w:hAnsi="宋体" w:cs="仿宋_GB2312"/>
                <w:color w:val="auto"/>
                <w:sz w:val="24"/>
                <w:szCs w:val="24"/>
                <w:lang w:val="zh-CN"/>
              </w:rPr>
              <w:t>；（本项需要在标书中提供查询链接）</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2、</w:t>
            </w:r>
            <w:r>
              <w:rPr>
                <w:rFonts w:hint="eastAsia" w:ascii="宋体" w:hAnsi="宋体" w:cs="仿宋_GB2312"/>
                <w:color w:val="auto"/>
                <w:sz w:val="24"/>
                <w:szCs w:val="24"/>
                <w:lang w:val="zh-CN"/>
              </w:rPr>
              <w:t>投标人提供家具生产企业中国环保产品认证证书（CQC），其中包含金属办公家具，软体家具/沙发，每提供一项得</w:t>
            </w:r>
            <w:r>
              <w:rPr>
                <w:rFonts w:hint="eastAsia" w:ascii="宋体" w:hAnsi="宋体" w:cs="仿宋_GB2312"/>
                <w:color w:val="auto"/>
                <w:sz w:val="24"/>
                <w:szCs w:val="24"/>
              </w:rPr>
              <w:t>3分，满分6分</w:t>
            </w:r>
            <w:r>
              <w:rPr>
                <w:rFonts w:hint="eastAsia" w:ascii="宋体" w:hAnsi="宋体" w:cs="仿宋_GB2312"/>
                <w:color w:val="auto"/>
                <w:sz w:val="24"/>
                <w:szCs w:val="24"/>
                <w:lang w:val="zh-CN"/>
              </w:rPr>
              <w:t>；</w:t>
            </w:r>
          </w:p>
          <w:p>
            <w:pPr>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zh-CN"/>
              </w:rPr>
              <w:t>提供有效OHSAS18000职业健康安全管理体系、ISO9001质量管理体系，ISO14001环境管理体系认证证书的，每个证书得1分，满分3分。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注：以上材料均需提供证书原件扫描件（或图片）。</w:t>
            </w:r>
          </w:p>
        </w:tc>
        <w:tc>
          <w:tcPr>
            <w:tcW w:w="1222" w:type="dxa"/>
            <w:tcBorders>
              <w:top w:val="single" w:color="auto" w:sz="4" w:space="0"/>
              <w:left w:val="nil"/>
              <w:bottom w:val="single" w:color="auto" w:sz="4" w:space="0"/>
              <w:right w:val="single" w:color="auto" w:sz="8"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rPr>
              <w:t>15</w:t>
            </w:r>
            <w:r>
              <w:rPr>
                <w:rFonts w:hint="eastAsia" w:ascii="宋体" w:hAnsi="宋体" w:cs="仿宋_GB2312"/>
                <w:color w:val="auto"/>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99" w:hRule="atLeast"/>
        </w:trPr>
        <w:tc>
          <w:tcPr>
            <w:tcW w:w="1861" w:type="dxa"/>
            <w:tcBorders>
              <w:left w:val="single" w:color="auto" w:sz="8" w:space="0"/>
              <w:bottom w:val="single" w:color="auto" w:sz="4" w:space="0"/>
              <w:right w:val="single" w:color="auto" w:sz="8" w:space="0"/>
            </w:tcBorders>
            <w:noWrap/>
            <w:tcMar>
              <w:left w:w="108" w:type="dxa"/>
              <w:right w:w="108" w:type="dxa"/>
            </w:tcMar>
            <w:vAlign w:val="center"/>
          </w:tcPr>
          <w:p>
            <w:pPr>
              <w:widowControl/>
              <w:spacing w:line="330" w:lineRule="atLeast"/>
              <w:jc w:val="center"/>
              <w:rPr>
                <w:rFonts w:ascii="宋体" w:hAnsi="宋体" w:cs="仿宋"/>
                <w:color w:val="auto"/>
                <w:kern w:val="0"/>
                <w:sz w:val="24"/>
                <w:szCs w:val="24"/>
              </w:rPr>
            </w:pPr>
            <w:r>
              <w:rPr>
                <w:rFonts w:hint="eastAsia" w:ascii="宋体" w:hAnsi="宋体" w:cs="仿宋_GB2312"/>
                <w:color w:val="auto"/>
                <w:sz w:val="24"/>
                <w:szCs w:val="24"/>
              </w:rPr>
              <w:t>售后服务、产品维护</w:t>
            </w:r>
          </w:p>
        </w:tc>
        <w:tc>
          <w:tcPr>
            <w:tcW w:w="5835" w:type="dxa"/>
            <w:tcBorders>
              <w:top w:val="nil"/>
              <w:left w:val="nil"/>
              <w:bottom w:val="single" w:color="auto" w:sz="4" w:space="0"/>
              <w:right w:val="single" w:color="auto" w:sz="8" w:space="0"/>
            </w:tcBorders>
            <w:noWrap/>
            <w:tcMar>
              <w:left w:w="108" w:type="dxa"/>
              <w:right w:w="108" w:type="dxa"/>
            </w:tcMar>
            <w:vAlign w:val="center"/>
          </w:tcPr>
          <w:p>
            <w:pPr>
              <w:tabs>
                <w:tab w:val="left" w:pos="1260"/>
              </w:tabs>
              <w:autoSpaceDE w:val="0"/>
              <w:autoSpaceDN w:val="0"/>
              <w:spacing w:line="360" w:lineRule="auto"/>
              <w:ind w:firstLine="600" w:firstLineChars="200"/>
              <w:contextualSpacing/>
              <w:rPr>
                <w:rFonts w:ascii="宋体" w:hAnsi="宋体" w:cs="仿宋_GB2312"/>
                <w:color w:val="auto"/>
                <w:sz w:val="24"/>
                <w:szCs w:val="24"/>
              </w:rPr>
            </w:pPr>
            <w:r>
              <w:rPr>
                <w:rFonts w:hint="eastAsia" w:ascii="华文仿宋" w:hAnsi="华文仿宋" w:eastAsia="华文仿宋" w:cs="华文仿宋"/>
                <w:color w:val="auto"/>
                <w:sz w:val="30"/>
                <w:szCs w:val="30"/>
              </w:rPr>
              <w:t>1</w:t>
            </w:r>
            <w:r>
              <w:rPr>
                <w:rFonts w:hint="eastAsia" w:ascii="宋体" w:hAnsi="宋体" w:cs="仿宋_GB2312"/>
                <w:color w:val="auto"/>
                <w:sz w:val="24"/>
                <w:szCs w:val="24"/>
              </w:rPr>
              <w:t>、具有健全的质量保证体系、具有切实可行的质量维护保证及售后服务措施，并确保2小时的报修响应时间的，得3分。</w:t>
            </w:r>
          </w:p>
          <w:p>
            <w:pPr>
              <w:tabs>
                <w:tab w:val="left" w:pos="1260"/>
              </w:tabs>
              <w:autoSpaceDE w:val="0"/>
              <w:autoSpaceDN w:val="0"/>
              <w:spacing w:line="360" w:lineRule="auto"/>
              <w:ind w:firstLine="480" w:firstLineChars="200"/>
              <w:contextualSpacing/>
              <w:rPr>
                <w:rFonts w:ascii="宋体" w:hAnsi="宋体" w:cs="Meiryo UI"/>
                <w:color w:val="auto"/>
                <w:sz w:val="24"/>
                <w:szCs w:val="24"/>
              </w:rPr>
            </w:pPr>
            <w:r>
              <w:rPr>
                <w:rFonts w:hint="eastAsia" w:ascii="宋体" w:hAnsi="宋体" w:cs="仿宋_GB2312"/>
                <w:color w:val="auto"/>
                <w:sz w:val="24"/>
                <w:szCs w:val="24"/>
              </w:rPr>
              <w:t>2、售后服务机构具备专业售后服务认证机构颁发的三星级及以上售后服务体系认证证书的，得5分。</w:t>
            </w:r>
          </w:p>
        </w:tc>
        <w:tc>
          <w:tcPr>
            <w:tcW w:w="1222" w:type="dxa"/>
            <w:tcBorders>
              <w:top w:val="nil"/>
              <w:left w:val="nil"/>
              <w:bottom w:val="single" w:color="auto" w:sz="4" w:space="0"/>
              <w:right w:val="single" w:color="auto" w:sz="8" w:space="0"/>
            </w:tcBorders>
            <w:noWrap/>
            <w:tcMar>
              <w:left w:w="108" w:type="dxa"/>
              <w:right w:w="108" w:type="dxa"/>
            </w:tcMar>
            <w:vAlign w:val="center"/>
          </w:tcPr>
          <w:p>
            <w:pPr>
              <w:widowControl/>
              <w:spacing w:line="330" w:lineRule="atLeast"/>
              <w:jc w:val="center"/>
              <w:rPr>
                <w:rFonts w:ascii="宋体" w:hAnsi="宋体" w:cs="仿宋"/>
                <w:color w:val="auto"/>
                <w:kern w:val="0"/>
                <w:sz w:val="24"/>
                <w:szCs w:val="24"/>
                <w:u w:val="single"/>
              </w:rPr>
            </w:pPr>
            <w:r>
              <w:rPr>
                <w:rFonts w:hint="eastAsia" w:ascii="宋体" w:hAnsi="宋体" w:cs="仿宋_GB2312"/>
                <w:color w:val="auto"/>
                <w:sz w:val="24"/>
                <w:szCs w:val="24"/>
              </w:rPr>
              <w:t>8</w:t>
            </w:r>
            <w:r>
              <w:rPr>
                <w:rFonts w:hint="eastAsia" w:ascii="宋体" w:hAnsi="宋体" w:cs="仿宋_GB2312"/>
                <w:color w:val="auto"/>
                <w:sz w:val="24"/>
                <w:szCs w:val="24"/>
                <w:lang w:val="zh-CN"/>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99" w:hRule="atLeast"/>
        </w:trPr>
        <w:tc>
          <w:tcPr>
            <w:tcW w:w="8918" w:type="dxa"/>
            <w:gridSpan w:val="3"/>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jc w:val="center"/>
              <w:rPr>
                <w:rFonts w:ascii="宋体" w:hAnsi="宋体" w:cs="仿宋"/>
                <w:color w:val="auto"/>
                <w:kern w:val="0"/>
                <w:sz w:val="24"/>
                <w:szCs w:val="24"/>
                <w:u w:val="single"/>
              </w:rPr>
            </w:pPr>
            <w:r>
              <w:rPr>
                <w:rFonts w:hint="eastAsia" w:ascii="华文仿宋" w:hAnsi="华文仿宋" w:eastAsia="华文仿宋" w:cs="华文仿宋"/>
                <w:b/>
                <w:bCs/>
                <w:color w:val="auto"/>
                <w:kern w:val="0"/>
                <w:sz w:val="30"/>
                <w:szCs w:val="30"/>
              </w:rPr>
              <w:t>三、技术部分（满分</w:t>
            </w:r>
            <w:r>
              <w:rPr>
                <w:rFonts w:hint="eastAsia" w:ascii="华文仿宋" w:hAnsi="华文仿宋" w:eastAsia="华文仿宋" w:cs="华文仿宋"/>
                <w:b/>
                <w:bCs/>
                <w:color w:val="auto"/>
                <w:kern w:val="0"/>
                <w:sz w:val="30"/>
                <w:szCs w:val="30"/>
                <w:u w:val="single"/>
              </w:rPr>
              <w:t>25</w:t>
            </w:r>
            <w:r>
              <w:rPr>
                <w:rFonts w:hint="eastAsia" w:ascii="华文仿宋" w:hAnsi="华文仿宋" w:eastAsia="华文仿宋" w:cs="华文仿宋"/>
                <w:b/>
                <w:bCs/>
                <w:color w:val="auto"/>
                <w:kern w:val="0"/>
                <w:sz w:val="30"/>
                <w:szCs w:val="30"/>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87" w:hRule="atLeast"/>
        </w:trPr>
        <w:tc>
          <w:tcPr>
            <w:tcW w:w="1861"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评分因素</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评分标准</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widowControl/>
              <w:spacing w:line="330" w:lineRule="atLeast"/>
              <w:jc w:val="center"/>
              <w:rPr>
                <w:rFonts w:ascii="宋体" w:hAnsi="宋体"/>
                <w:color w:val="auto"/>
                <w:sz w:val="24"/>
                <w:szCs w:val="24"/>
              </w:rPr>
            </w:pPr>
            <w:r>
              <w:rPr>
                <w:rFonts w:ascii="宋体" w:hAnsi="宋体" w:cs="仿宋"/>
                <w:b/>
                <w:color w:val="auto"/>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45" w:hRule="atLeast"/>
        </w:trPr>
        <w:tc>
          <w:tcPr>
            <w:tcW w:w="1861"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技术参数响应情况</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rPr>
              <w:t>采购清单中带 “★”的产品为核心技术产品，需要提</w:t>
            </w:r>
            <w:r>
              <w:rPr>
                <w:rFonts w:hint="eastAsia" w:ascii="宋体" w:hAnsi="宋体"/>
                <w:bCs/>
                <w:color w:val="auto"/>
                <w:sz w:val="24"/>
              </w:rPr>
              <w:t>供由</w:t>
            </w:r>
            <w:r>
              <w:rPr>
                <w:rFonts w:hint="eastAsia" w:ascii="宋体" w:hAnsi="宋体" w:cs="Meiryo UI"/>
                <w:color w:val="auto"/>
                <w:sz w:val="24"/>
              </w:rPr>
              <w:t>省级（含省级）以上</w:t>
            </w:r>
            <w:r>
              <w:rPr>
                <w:rFonts w:hint="eastAsia" w:ascii="宋体" w:hAnsi="宋体"/>
                <w:bCs/>
                <w:color w:val="auto"/>
                <w:sz w:val="24"/>
              </w:rPr>
              <w:t>国家家具质量检测部门出具的有效期内刨花板、中密度纤维板、海绵三项</w:t>
            </w:r>
            <w:r>
              <w:rPr>
                <w:rFonts w:hint="eastAsia" w:ascii="宋体" w:hAnsi="宋体" w:cs="仿宋_GB2312"/>
                <w:color w:val="auto"/>
                <w:sz w:val="24"/>
              </w:rPr>
              <w:t>原材料合格的检测报告，每提供一项得3分，满分9分。</w:t>
            </w:r>
            <w:r>
              <w:rPr>
                <w:rFonts w:hint="eastAsia" w:ascii="宋体" w:hAnsi="宋体" w:cs="仿宋_GB2312"/>
                <w:color w:val="auto"/>
                <w:sz w:val="24"/>
                <w:lang w:val="zh-CN"/>
              </w:rPr>
              <w:t>（本项需要在标书中提供查询链接）</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37" w:hRule="atLeast"/>
        </w:trPr>
        <w:tc>
          <w:tcPr>
            <w:tcW w:w="1861"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jc w:val="center"/>
              <w:rPr>
                <w:rFonts w:ascii="宋体" w:hAnsi="宋体"/>
                <w:bCs/>
                <w:color w:val="auto"/>
                <w:sz w:val="24"/>
                <w:szCs w:val="24"/>
              </w:rPr>
            </w:pPr>
            <w:r>
              <w:rPr>
                <w:rFonts w:hint="eastAsia" w:ascii="宋体" w:hAnsi="宋体"/>
                <w:bCs/>
                <w:color w:val="auto"/>
                <w:sz w:val="24"/>
                <w:szCs w:val="24"/>
              </w:rPr>
              <w:t>成品检验报告</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rPr>
              <w:t>投标人提供由省级（含省级）以上的国家家具质量检测部门出具的</w:t>
            </w:r>
            <w:r>
              <w:rPr>
                <w:rFonts w:hint="eastAsia" w:ascii="宋体" w:hAnsi="宋体"/>
                <w:bCs/>
                <w:color w:val="auto"/>
                <w:sz w:val="24"/>
              </w:rPr>
              <w:t>有效期内</w:t>
            </w:r>
            <w:r>
              <w:rPr>
                <w:rFonts w:hint="eastAsia" w:ascii="宋体" w:hAnsi="宋体" w:cs="仿宋_GB2312"/>
                <w:color w:val="auto"/>
                <w:sz w:val="24"/>
              </w:rPr>
              <w:t>医用类家具产品抽样检验合格的检测报告：每提供一项得2分，满分10分（不限品名）。</w:t>
            </w:r>
            <w:r>
              <w:rPr>
                <w:rFonts w:hint="eastAsia" w:ascii="宋体" w:hAnsi="宋体" w:cs="仿宋_GB2312"/>
                <w:color w:val="auto"/>
                <w:sz w:val="24"/>
                <w:lang w:val="zh-CN"/>
              </w:rPr>
              <w:t>（本项需要在标书中提供查询链接）</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rPr>
                <w:rFonts w:ascii="宋体" w:hAnsi="宋体" w:cs="仿宋"/>
                <w:color w:val="auto"/>
                <w:kern w:val="0"/>
                <w:sz w:val="24"/>
                <w:szCs w:val="24"/>
                <w:u w:val="single"/>
              </w:rPr>
            </w:pPr>
            <w:r>
              <w:rPr>
                <w:rFonts w:hint="eastAsia" w:ascii="宋体" w:hAnsi="宋体" w:cs="仿宋"/>
                <w:color w:val="auto"/>
                <w:kern w:val="0"/>
                <w:sz w:val="24"/>
                <w:szCs w:val="24"/>
                <w:u w:val="single"/>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22" w:hRule="atLeast"/>
        </w:trPr>
        <w:tc>
          <w:tcPr>
            <w:tcW w:w="1861"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eastAsia="宋体" w:cs="仿宋_GB2312"/>
                <w:color w:val="auto"/>
                <w:sz w:val="24"/>
                <w:szCs w:val="24"/>
              </w:rPr>
            </w:pPr>
            <w:r>
              <w:rPr>
                <w:rFonts w:hint="eastAsia" w:ascii="宋体" w:hAnsi="宋体" w:cs="仿宋_GB2312"/>
                <w:color w:val="auto"/>
                <w:sz w:val="24"/>
                <w:szCs w:val="24"/>
              </w:rPr>
              <w:t>投标文件的规范程度</w:t>
            </w:r>
          </w:p>
        </w:tc>
        <w:tc>
          <w:tcPr>
            <w:tcW w:w="5835"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lang w:val="en-GB"/>
              </w:rPr>
              <w:t>根据招标文件中货物需求，投标人对所需货物（茶几、装饰柜</w:t>
            </w:r>
            <w:r>
              <w:rPr>
                <w:rFonts w:hint="eastAsia" w:ascii="宋体" w:hAnsi="宋体" w:cs="仿宋_GB2312"/>
                <w:color w:val="auto"/>
                <w:sz w:val="24"/>
                <w:szCs w:val="24"/>
              </w:rPr>
              <w:t>、诊桌、医生办公桌、会议桌、花槽、输液椅</w:t>
            </w:r>
            <w:r>
              <w:rPr>
                <w:rFonts w:hint="eastAsia" w:ascii="宋体" w:hAnsi="宋体" w:cs="仿宋_GB2312"/>
                <w:color w:val="auto"/>
                <w:sz w:val="24"/>
                <w:szCs w:val="24"/>
                <w:lang w:val="en-GB"/>
              </w:rPr>
              <w:t>）进行产品结构详细描述的得</w:t>
            </w:r>
            <w:r>
              <w:rPr>
                <w:rFonts w:hint="eastAsia" w:ascii="宋体" w:hAnsi="宋体" w:cs="仿宋_GB2312"/>
                <w:color w:val="auto"/>
                <w:sz w:val="24"/>
                <w:szCs w:val="24"/>
              </w:rPr>
              <w:t>5分，简单描述的得2分，不提供不得分（需要投标单位提供产品的CAD生产结构图进行比较）。</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2、文件</w:t>
            </w:r>
            <w:r>
              <w:rPr>
                <w:rFonts w:hint="eastAsia" w:ascii="宋体" w:hAnsi="宋体" w:cs="仿宋_GB2312"/>
                <w:color w:val="auto"/>
                <w:sz w:val="24"/>
                <w:szCs w:val="24"/>
                <w:lang w:val="en-GB"/>
              </w:rPr>
              <w:t>装订规范、文字清晰、无差错</w:t>
            </w:r>
            <w:r>
              <w:rPr>
                <w:rFonts w:hint="eastAsia" w:ascii="宋体" w:hAnsi="宋体" w:cs="仿宋_GB2312"/>
                <w:color w:val="auto"/>
                <w:sz w:val="24"/>
                <w:szCs w:val="24"/>
              </w:rPr>
              <w:t>得1</w:t>
            </w:r>
            <w:r>
              <w:rPr>
                <w:rFonts w:hint="eastAsia" w:ascii="宋体" w:hAnsi="宋体" w:cs="仿宋_GB2312"/>
                <w:color w:val="auto"/>
                <w:sz w:val="24"/>
                <w:szCs w:val="24"/>
                <w:lang w:val="en-GB"/>
              </w:rPr>
              <w:t>分。</w:t>
            </w:r>
          </w:p>
        </w:tc>
        <w:tc>
          <w:tcPr>
            <w:tcW w:w="1222" w:type="dxa"/>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6分 </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非联合体投标人</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t>2</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cs="仿宋_GB2312"/>
          <w:color w:val="auto"/>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widowControl/>
        <w:jc w:val="left"/>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widowControl/>
        <w:jc w:val="left"/>
        <w:rPr>
          <w:rFonts w:cs="黑体" w:asciiTheme="minorEastAsia" w:hAnsiTheme="minorEastAsia"/>
          <w:b/>
          <w:bCs/>
          <w:color w:val="auto"/>
          <w:sz w:val="36"/>
          <w:szCs w:val="36"/>
          <w:lang w:val="zh-CN"/>
        </w:rPr>
      </w:pPr>
      <w:bookmarkStart w:id="1" w:name="_Toc186274126"/>
      <w:bookmarkStart w:id="2" w:name="_Toc174185203"/>
      <w:bookmarkStart w:id="3" w:name="_Toc184023138"/>
      <w:r>
        <w:rPr>
          <w:rFonts w:cs="黑体" w:asciiTheme="minorEastAsia" w:hAnsiTheme="minorEastAsia"/>
          <w:color w:val="auto"/>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所投产品符合</w:t>
            </w:r>
            <w:r>
              <w:rPr>
                <w:rFonts w:cs="宋体" w:asciiTheme="minorEastAsia" w:hAnsiTheme="minorEastAsia"/>
                <w:color w:val="auto"/>
                <w:kern w:val="0"/>
                <w:szCs w:val="24"/>
              </w:rPr>
              <w:t>信息安全产品强制性认证</w:t>
            </w:r>
            <w:r>
              <w:rPr>
                <w:rFonts w:hint="eastAsia" w:asciiTheme="majorEastAsia" w:hAnsiTheme="majorEastAsia" w:eastAsiaTheme="majorEastAsia" w:cstheme="majorEastAsia"/>
                <w:bCs/>
                <w:color w:val="auto"/>
                <w:szCs w:val="24"/>
                <w:lang w:val="zh-CN"/>
              </w:rPr>
              <w:t>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widowControl/>
        <w:jc w:val="left"/>
        <w:rPr>
          <w:rFonts w:asciiTheme="majorEastAsia" w:hAnsiTheme="majorEastAsia" w:eastAsiaTheme="majorEastAsia"/>
          <w:b/>
          <w:snapToGrid w:val="0"/>
          <w:color w:val="auto"/>
          <w:kern w:val="0"/>
          <w:sz w:val="36"/>
          <w:szCs w:val="36"/>
        </w:rPr>
      </w:pPr>
      <w:r>
        <w:rPr>
          <w:rFonts w:asciiTheme="majorEastAsia" w:hAnsiTheme="majorEastAsia" w:eastAsiaTheme="majorEastAsia"/>
          <w:b/>
          <w:snapToGrid w:val="0"/>
          <w:color w:val="auto"/>
          <w:kern w:val="0"/>
          <w:sz w:val="36"/>
          <w:szCs w:val="36"/>
        </w:rPr>
        <w:br w:type="page"/>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bookmarkStart w:id="9" w:name="_GoBack"/>
      <w:bookmarkEnd w:id="9"/>
      <w:r>
        <w:rPr>
          <w:rFonts w:hint="eastAsia" w:cs="宋体" w:asciiTheme="minorEastAsia" w:hAnsiTheme="minorEastAsia"/>
          <w:color w:val="auto"/>
          <w:sz w:val="24"/>
          <w:szCs w:val="24"/>
          <w:lang w:val="zh-CN"/>
        </w:rPr>
        <w:t>：</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p>
    <w:p>
      <w:pPr>
        <w:widowControl/>
        <w:jc w:val="left"/>
        <w:rPr>
          <w:rFonts w:asciiTheme="majorEastAsia" w:hAnsiTheme="majorEastAsia" w:eastAsiaTheme="majorEastAsia"/>
          <w:b/>
          <w:snapToGrid w:val="0"/>
          <w:color w:val="auto"/>
          <w:kern w:val="0"/>
          <w:sz w:val="36"/>
          <w:szCs w:val="36"/>
        </w:rPr>
      </w:pPr>
      <w:r>
        <w:rPr>
          <w:rFonts w:asciiTheme="majorEastAsia" w:hAnsiTheme="majorEastAsia" w:eastAsiaTheme="majorEastAsia"/>
          <w:b/>
          <w:snapToGrid w:val="0"/>
          <w:color w:val="auto"/>
          <w:kern w:val="0"/>
          <w:sz w:val="36"/>
          <w:szCs w:val="36"/>
        </w:rPr>
        <w:br w:type="page"/>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auto"/>
          <w:sz w:val="24"/>
          <w:szCs w:val="24"/>
        </w:rPr>
      </w:pPr>
      <w:r>
        <w:rPr>
          <w:rFonts w:hint="eastAsia" w:ascii="宋体" w:hAnsi="宋体" w:cs="Courier New"/>
          <w:color w:val="auto"/>
          <w:sz w:val="24"/>
          <w:szCs w:val="24"/>
        </w:rPr>
        <w:t>七、我方在此保证所提交的所有文件和全部说明是真实的和正确的</w:t>
      </w:r>
      <w:r>
        <w:rPr>
          <w:rFonts w:ascii="宋体" w:cs="Courier New"/>
          <w:color w:val="auto"/>
          <w:sz w:val="24"/>
          <w:szCs w:val="24"/>
        </w:rPr>
        <w:t>,</w:t>
      </w:r>
      <w:r>
        <w:rPr>
          <w:rFonts w:hint="eastAsia" w:ascii="宋体" w:hAnsi="宋体" w:cs="Courier New"/>
          <w:color w:val="auto"/>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  邮政编码：.</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  传    真：.</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  职    务：.</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加贵方项目</w:t>
      </w:r>
      <w:r>
        <w:rPr>
          <w:rFonts w:asciiTheme="minorEastAsia" w:hAnsiTheme="minorEastAsia"/>
          <w:color w:val="auto"/>
          <w:szCs w:val="24"/>
        </w:rPr>
        <w:t>编号为</w:t>
      </w:r>
      <w:r>
        <w:rPr>
          <w:rFonts w:asciiTheme="minorEastAsia" w:hAnsiTheme="minorEastAsia"/>
          <w:i/>
          <w:color w:val="auto"/>
          <w:szCs w:val="24"/>
          <w:u w:val="single"/>
        </w:rPr>
        <w:t>项目编号</w:t>
      </w:r>
      <w:r>
        <w:rPr>
          <w:rFonts w:hint="eastAsia" w:asciiTheme="minorEastAsia" w:hAnsiTheme="minorEastAsia"/>
          <w:color w:val="auto"/>
          <w:szCs w:val="24"/>
        </w:rPr>
        <w:t>的</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1、根据《工业和信息化部、国家统计局、国家发展和改革委员会、财政部关于印发中小企业划型标准规定的通知》（工信部联企业[2011]300号）规定的划分标准</w:t>
      </w:r>
      <w:r>
        <w:rPr>
          <w:rFonts w:hint="eastAsia"/>
          <w:color w:val="auto"/>
          <w:sz w:val="24"/>
          <w:szCs w:val="24"/>
        </w:rPr>
        <w:t>，本公司</w:t>
      </w:r>
      <w:r>
        <w:rPr>
          <w:rFonts w:hint="eastAsia" w:ascii="宋体" w:hAnsi="宋体" w:cs="Arial"/>
          <w:color w:val="auto"/>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eiryo UI">
    <w:panose1 w:val="020B0604030504040204"/>
    <w:charset w:val="80"/>
    <w:family w:val="swiss"/>
    <w:pitch w:val="default"/>
    <w:sig w:usb0="E10102FF" w:usb1="EAC7FFFF" w:usb2="00010012" w:usb3="00000000" w:csb0="6002009F" w:csb1="DFD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93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0B84C"/>
    <w:multiLevelType w:val="singleLevel"/>
    <w:tmpl w:val="FB30B84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9"/>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6EF8"/>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2C23"/>
    <w:rsid w:val="00235E0B"/>
    <w:rsid w:val="00243B01"/>
    <w:rsid w:val="00247570"/>
    <w:rsid w:val="00247938"/>
    <w:rsid w:val="0025544A"/>
    <w:rsid w:val="002567BE"/>
    <w:rsid w:val="00257257"/>
    <w:rsid w:val="00260960"/>
    <w:rsid w:val="00263C0C"/>
    <w:rsid w:val="00264FDB"/>
    <w:rsid w:val="00266A53"/>
    <w:rsid w:val="00266F38"/>
    <w:rsid w:val="002704F0"/>
    <w:rsid w:val="0027728C"/>
    <w:rsid w:val="00281155"/>
    <w:rsid w:val="00296074"/>
    <w:rsid w:val="002969B1"/>
    <w:rsid w:val="002A00B7"/>
    <w:rsid w:val="002A0347"/>
    <w:rsid w:val="002A18E5"/>
    <w:rsid w:val="002A5CCE"/>
    <w:rsid w:val="002B0D9C"/>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3752"/>
    <w:rsid w:val="00546002"/>
    <w:rsid w:val="00550DFA"/>
    <w:rsid w:val="00555840"/>
    <w:rsid w:val="005601D7"/>
    <w:rsid w:val="0057088E"/>
    <w:rsid w:val="00570BD7"/>
    <w:rsid w:val="00572C46"/>
    <w:rsid w:val="005755F7"/>
    <w:rsid w:val="00576428"/>
    <w:rsid w:val="005813BD"/>
    <w:rsid w:val="00587160"/>
    <w:rsid w:val="005921CD"/>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9560B"/>
    <w:rsid w:val="006B02EE"/>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016C"/>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1FED"/>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0764"/>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6C8"/>
    <w:rsid w:val="00EB4C15"/>
    <w:rsid w:val="00EC0745"/>
    <w:rsid w:val="00EC2484"/>
    <w:rsid w:val="00EC754E"/>
    <w:rsid w:val="00ED4705"/>
    <w:rsid w:val="00ED4AF7"/>
    <w:rsid w:val="00ED6B39"/>
    <w:rsid w:val="00EE20E3"/>
    <w:rsid w:val="00EE331D"/>
    <w:rsid w:val="00EE37D3"/>
    <w:rsid w:val="00EE38E4"/>
    <w:rsid w:val="00EE42CA"/>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9163689"/>
    <w:rsid w:val="13A72FCE"/>
    <w:rsid w:val="18C571FF"/>
    <w:rsid w:val="1A067569"/>
    <w:rsid w:val="24BA4C39"/>
    <w:rsid w:val="29D019CD"/>
    <w:rsid w:val="2A522ED8"/>
    <w:rsid w:val="30F16B05"/>
    <w:rsid w:val="350F7919"/>
    <w:rsid w:val="44FE3236"/>
    <w:rsid w:val="5BB31587"/>
    <w:rsid w:val="64AF03B8"/>
    <w:rsid w:val="64EE5D83"/>
    <w:rsid w:val="66A05178"/>
    <w:rsid w:val="6A1034DD"/>
    <w:rsid w:val="6B8D490A"/>
    <w:rsid w:val="7282695F"/>
    <w:rsid w:val="79CB09D9"/>
    <w:rsid w:val="7BB41ADD"/>
    <w:rsid w:val="7E390B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6"/>
    <w:semiHidden/>
    <w:unhideWhenUsed/>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7">
    <w:name w:val="标题 1 Char"/>
    <w:basedOn w:val="21"/>
    <w:link w:val="4"/>
    <w:qFormat/>
    <w:uiPriority w:val="0"/>
    <w:rPr>
      <w:rFonts w:ascii="Calibri" w:hAnsi="Calibri" w:eastAsia="宋体" w:cs="Times New Roman"/>
      <w:b/>
      <w:bCs/>
      <w:kern w:val="44"/>
      <w:sz w:val="44"/>
      <w:szCs w:val="44"/>
    </w:rPr>
  </w:style>
  <w:style w:type="character" w:customStyle="1" w:styleId="28">
    <w:name w:val="标题 2 Char"/>
    <w:basedOn w:val="21"/>
    <w:link w:val="5"/>
    <w:uiPriority w:val="0"/>
    <w:rPr>
      <w:rFonts w:ascii="Arial" w:hAnsi="Arial" w:eastAsia="黑体" w:cs="Times New Roman"/>
      <w:b/>
      <w:bCs/>
      <w:kern w:val="0"/>
      <w:sz w:val="32"/>
      <w:szCs w:val="32"/>
    </w:rPr>
  </w:style>
  <w:style w:type="character" w:customStyle="1" w:styleId="29">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7"/>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6"/>
    <w:qFormat/>
    <w:uiPriority w:val="99"/>
    <w:rPr>
      <w:sz w:val="18"/>
      <w:szCs w:val="18"/>
    </w:rPr>
  </w:style>
  <w:style w:type="character" w:customStyle="1" w:styleId="34">
    <w:name w:val="页眉 Char"/>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uiPriority w:val="99"/>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uiPriority w:val="0"/>
    <w:rPr>
      <w:sz w:val="24"/>
    </w:rPr>
  </w:style>
  <w:style w:type="paragraph" w:customStyle="1" w:styleId="42">
    <w:name w:val="日期1"/>
    <w:basedOn w:val="1"/>
    <w:next w:val="1"/>
    <w:link w:val="41"/>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3"/>
    <w:semiHidden/>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character" w:customStyle="1" w:styleId="53">
    <w:name w:val="font11"/>
    <w:basedOn w:val="21"/>
    <w:qFormat/>
    <w:uiPriority w:val="0"/>
    <w:rPr>
      <w:rFonts w:hint="eastAsia" w:ascii="宋体" w:hAnsi="宋体" w:eastAsia="宋体" w:cs="宋体"/>
      <w:color w:val="000000"/>
      <w:sz w:val="22"/>
      <w:szCs w:val="22"/>
      <w:u w:val="none"/>
    </w:rPr>
  </w:style>
  <w:style w:type="character" w:customStyle="1" w:styleId="54">
    <w:name w:val="font01"/>
    <w:basedOn w:val="21"/>
    <w:qFormat/>
    <w:uiPriority w:val="0"/>
    <w:rPr>
      <w:rFonts w:hint="eastAsia" w:ascii="宋体" w:hAnsi="宋体" w:eastAsia="宋体" w:cs="宋体"/>
      <w:color w:val="333333"/>
      <w:sz w:val="20"/>
      <w:szCs w:val="20"/>
      <w:u w:val="none"/>
    </w:rPr>
  </w:style>
  <w:style w:type="character" w:customStyle="1" w:styleId="55">
    <w:name w:val="font51"/>
    <w:basedOn w:val="21"/>
    <w:qFormat/>
    <w:uiPriority w:val="0"/>
    <w:rPr>
      <w:rFonts w:hint="eastAsia" w:ascii="宋体" w:hAnsi="宋体" w:eastAsia="宋体" w:cs="宋体"/>
      <w:color w:val="000000"/>
      <w:sz w:val="20"/>
      <w:szCs w:val="20"/>
      <w:u w:val="none"/>
    </w:rPr>
  </w:style>
  <w:style w:type="character" w:customStyle="1" w:styleId="56">
    <w:name w:val="批注框文本 Char"/>
    <w:basedOn w:val="21"/>
    <w:link w:val="1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93</Pages>
  <Words>7629</Words>
  <Characters>43488</Characters>
  <Lines>362</Lines>
  <Paragraphs>102</Paragraphs>
  <TotalTime>14</TotalTime>
  <ScaleCrop>false</ScaleCrop>
  <LinksUpToDate>false</LinksUpToDate>
  <CharactersWithSpaces>51015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许昌市公共资源交易中心:李昕恬(备用2）</cp:lastModifiedBy>
  <cp:lastPrinted>2018-07-31T02:20:00Z</cp:lastPrinted>
  <dcterms:modified xsi:type="dcterms:W3CDTF">2018-12-06T06:07:04Z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