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F3" w:rsidRDefault="000C48F3" w:rsidP="000C48F3">
      <w:pPr>
        <w:jc w:val="center"/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</w:pPr>
      <w:r w:rsidRPr="000C48F3"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  <w:t>许昌幼儿师范学校“语音教室”项目</w:t>
      </w:r>
    </w:p>
    <w:p w:rsidR="000C48F3" w:rsidRPr="000C48F3" w:rsidRDefault="000C48F3" w:rsidP="000C48F3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  <w:t>分项报价单</w:t>
      </w:r>
    </w:p>
    <w:tbl>
      <w:tblPr>
        <w:tblpPr w:leftFromText="180" w:rightFromText="180" w:vertAnchor="text" w:horzAnchor="margin" w:tblpXSpec="center" w:tblpY="1238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810"/>
        <w:gridCol w:w="850"/>
        <w:gridCol w:w="2127"/>
        <w:gridCol w:w="567"/>
        <w:gridCol w:w="850"/>
        <w:gridCol w:w="1316"/>
        <w:gridCol w:w="1418"/>
        <w:gridCol w:w="1275"/>
      </w:tblGrid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b/>
                <w:color w:val="000000"/>
                <w:sz w:val="24"/>
                <w:szCs w:val="24"/>
                <w:lang w:val="zh-CN"/>
              </w:rPr>
              <w:t>产地及厂家</w:t>
            </w:r>
          </w:p>
        </w:tc>
      </w:tr>
      <w:tr w:rsidR="000C48F3" w:rsidRPr="00276310" w:rsidTr="000C48F3">
        <w:trPr>
          <w:trHeight w:val="93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主控计算机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清华同方、超扬A9500-0062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/>
                <w:sz w:val="24"/>
                <w:szCs w:val="24"/>
              </w:rPr>
              <w:t>1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、英特尔酷睿双核处理器</w:t>
            </w:r>
            <w:r w:rsidRPr="006973A1">
              <w:rPr>
                <w:rFonts w:ascii="宋体" w:hAnsi="宋体"/>
                <w:sz w:val="24"/>
                <w:szCs w:val="24"/>
              </w:rPr>
              <w:t>I7-7700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，；</w:t>
            </w:r>
            <w:r w:rsidRPr="006973A1">
              <w:rPr>
                <w:rFonts w:ascii="宋体" w:hAnsi="宋体"/>
                <w:sz w:val="24"/>
                <w:szCs w:val="24"/>
              </w:rPr>
              <w:br/>
              <w:t>2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、内存≥</w:t>
            </w:r>
            <w:r w:rsidRPr="006973A1">
              <w:rPr>
                <w:rFonts w:ascii="宋体" w:hAnsi="宋体"/>
                <w:sz w:val="24"/>
                <w:szCs w:val="24"/>
              </w:rPr>
              <w:t>4G DDR3 1600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内存</w:t>
            </w:r>
            <w:r w:rsidRPr="006973A1">
              <w:rPr>
                <w:rFonts w:ascii="宋体" w:hAnsi="宋体"/>
                <w:sz w:val="24"/>
                <w:szCs w:val="24"/>
              </w:rPr>
              <w:t>,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内存插槽数≥</w:t>
            </w:r>
            <w:r w:rsidRPr="006973A1">
              <w:rPr>
                <w:rFonts w:ascii="宋体" w:hAnsi="宋体"/>
                <w:sz w:val="24"/>
                <w:szCs w:val="24"/>
              </w:rPr>
              <w:t>2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个；</w:t>
            </w:r>
            <w:r w:rsidRPr="006973A1">
              <w:rPr>
                <w:rFonts w:ascii="宋体" w:hAnsi="宋体"/>
                <w:sz w:val="24"/>
                <w:szCs w:val="24"/>
              </w:rPr>
              <w:br/>
              <w:t>3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、≥</w:t>
            </w:r>
            <w:r w:rsidRPr="006973A1">
              <w:rPr>
                <w:rFonts w:ascii="宋体" w:hAnsi="宋体"/>
                <w:sz w:val="24"/>
                <w:szCs w:val="24"/>
              </w:rPr>
              <w:t>1000G SATAIII 7200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转硬盘；</w:t>
            </w:r>
            <w:r w:rsidRPr="006973A1">
              <w:rPr>
                <w:rFonts w:ascii="宋体" w:hAnsi="宋体"/>
                <w:sz w:val="24"/>
                <w:szCs w:val="24"/>
              </w:rPr>
              <w:br/>
              <w:t>4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</w:t>
            </w:r>
            <w:r w:rsidRPr="006973A1">
              <w:rPr>
                <w:rFonts w:ascii="宋体" w:hAnsi="宋体"/>
                <w:sz w:val="24"/>
                <w:szCs w:val="24"/>
              </w:rPr>
              <w:t>DVDRW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；</w:t>
            </w:r>
            <w:r w:rsidRPr="006973A1">
              <w:rPr>
                <w:rFonts w:ascii="宋体" w:hAnsi="宋体"/>
                <w:sz w:val="24"/>
                <w:szCs w:val="24"/>
              </w:rPr>
              <w:br/>
              <w:t>5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</w:t>
            </w:r>
            <w:r w:rsidRPr="006973A1">
              <w:rPr>
                <w:rFonts w:ascii="宋体" w:hAnsi="宋体"/>
                <w:sz w:val="24"/>
                <w:szCs w:val="24"/>
              </w:rPr>
              <w:t>6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个</w:t>
            </w:r>
            <w:r w:rsidRPr="006973A1">
              <w:rPr>
                <w:rFonts w:ascii="宋体" w:hAnsi="宋体"/>
                <w:sz w:val="24"/>
                <w:szCs w:val="24"/>
              </w:rPr>
              <w:t>USB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接口，其中至少</w:t>
            </w:r>
            <w:r w:rsidRPr="006973A1">
              <w:rPr>
                <w:rFonts w:ascii="宋体" w:hAnsi="宋体"/>
                <w:sz w:val="24"/>
                <w:szCs w:val="24"/>
              </w:rPr>
              <w:t>2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个接口前置，要求前置</w:t>
            </w:r>
            <w:r w:rsidRPr="006973A1">
              <w:rPr>
                <w:rFonts w:ascii="宋体" w:hAnsi="宋体"/>
                <w:sz w:val="24"/>
                <w:szCs w:val="24"/>
              </w:rPr>
              <w:t>USB2.0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接口分离放置，互不干涉;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/>
                <w:sz w:val="24"/>
                <w:szCs w:val="24"/>
              </w:rPr>
              <w:t>6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</w:t>
            </w:r>
            <w:r w:rsidRPr="006973A1">
              <w:rPr>
                <w:rFonts w:ascii="宋体" w:hAnsi="宋体"/>
                <w:sz w:val="24"/>
                <w:szCs w:val="24"/>
              </w:rPr>
              <w:t>USB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抗菌光电鼠标，</w:t>
            </w:r>
            <w:r w:rsidRPr="006973A1">
              <w:rPr>
                <w:rFonts w:ascii="宋体" w:hAnsi="宋体"/>
                <w:sz w:val="24"/>
                <w:szCs w:val="24"/>
              </w:rPr>
              <w:t>PS/2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抗菌键盘;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/>
                <w:sz w:val="24"/>
                <w:szCs w:val="24"/>
              </w:rPr>
              <w:t>7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、独立显卡</w:t>
            </w:r>
            <w:r w:rsidRPr="006973A1">
              <w:rPr>
                <w:rFonts w:ascii="宋体" w:hAnsi="宋体"/>
                <w:sz w:val="24"/>
                <w:szCs w:val="24"/>
              </w:rPr>
              <w:t>1G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；</w:t>
            </w:r>
            <w:r w:rsidRPr="006973A1">
              <w:rPr>
                <w:rFonts w:ascii="宋体" w:hAnsi="宋体"/>
                <w:sz w:val="24"/>
                <w:szCs w:val="24"/>
              </w:rPr>
              <w:br/>
              <w:t>8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、</w:t>
            </w:r>
            <w:r w:rsidRPr="006973A1">
              <w:rPr>
                <w:rFonts w:ascii="宋体" w:hAnsi="宋体"/>
                <w:sz w:val="24"/>
                <w:szCs w:val="24"/>
              </w:rPr>
              <w:t>19.5LED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宽屏液晶显示器。三年全保三年上门服务。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6930.00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6930.00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北京、同方股份有限公司</w:t>
            </w:r>
          </w:p>
        </w:tc>
      </w:tr>
      <w:tr w:rsidR="000C48F3" w:rsidRPr="00276310" w:rsidTr="000C48F3">
        <w:trPr>
          <w:trHeight w:val="18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spacing w:before="156" w:after="156" w:line="360" w:lineRule="auto"/>
              <w:jc w:val="center"/>
              <w:rPr>
                <w:rFonts w:ascii="宋体" w:hAnsi="宋体"/>
                <w:spacing w:val="5"/>
                <w:kern w:val="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spacing w:val="5"/>
                <w:kern w:val="0"/>
                <w:sz w:val="24"/>
                <w:szCs w:val="24"/>
              </w:rPr>
              <w:t>音频交换主机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KB-4100T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采用</w:t>
            </w:r>
            <w:r w:rsidRPr="006973A1">
              <w:rPr>
                <w:rFonts w:ascii="宋体" w:hAnsi="宋体"/>
                <w:sz w:val="24"/>
                <w:szCs w:val="24"/>
              </w:rPr>
              <w:t>ATM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（固定带宽、时延）语音传输交换技术，语音交换完全无断裂，延时小于</w:t>
            </w:r>
            <w:r w:rsidRPr="006973A1">
              <w:rPr>
                <w:rFonts w:ascii="宋体" w:hAnsi="宋体"/>
                <w:sz w:val="24"/>
                <w:szCs w:val="24"/>
              </w:rPr>
              <w:t>0.5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毫秒；</w:t>
            </w:r>
            <w:r w:rsidRPr="006973A1">
              <w:rPr>
                <w:rFonts w:ascii="宋体" w:hAnsi="宋体"/>
                <w:sz w:val="24"/>
                <w:szCs w:val="24"/>
              </w:rPr>
              <w:t>ATM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交换主机采用</w:t>
            </w:r>
            <w:r w:rsidRPr="006973A1">
              <w:rPr>
                <w:rFonts w:ascii="宋体" w:hAnsi="宋体"/>
                <w:sz w:val="24"/>
                <w:szCs w:val="24"/>
              </w:rPr>
              <w:t>3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个</w:t>
            </w:r>
            <w:r w:rsidRPr="006973A1">
              <w:rPr>
                <w:rFonts w:ascii="宋体" w:hAnsi="宋体"/>
                <w:sz w:val="24"/>
                <w:szCs w:val="24"/>
              </w:rPr>
              <w:t>USB2.0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接口和</w:t>
            </w:r>
            <w:r w:rsidRPr="006973A1">
              <w:rPr>
                <w:rFonts w:ascii="宋体" w:hAnsi="宋体"/>
                <w:sz w:val="24"/>
                <w:szCs w:val="24"/>
              </w:rPr>
              <w:t>PC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交换数据，无需专用数据</w:t>
            </w:r>
            <w:r w:rsidRPr="006973A1">
              <w:rPr>
                <w:rFonts w:ascii="宋体" w:hAnsi="宋体" w:hint="eastAsia"/>
                <w:sz w:val="24"/>
                <w:szCs w:val="24"/>
              </w:rPr>
              <w:lastRenderedPageBreak/>
              <w:t>卡；</w:t>
            </w:r>
            <w:r w:rsidRPr="006973A1">
              <w:rPr>
                <w:rFonts w:ascii="宋体" w:hAnsi="宋体"/>
                <w:sz w:val="24"/>
                <w:szCs w:val="24"/>
              </w:rPr>
              <w:t>ATM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交换主机采用高速芯片并行处理技术，支持全班同学的任意组合方式的分组讨论（混频），甚至可以将全班同学编为一个组进行讨论；系统采用通用</w:t>
            </w:r>
            <w:r w:rsidRPr="006973A1">
              <w:rPr>
                <w:rFonts w:ascii="宋体" w:hAnsi="宋体"/>
                <w:sz w:val="24"/>
                <w:szCs w:val="24"/>
              </w:rPr>
              <w:t>RJ45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网线连接的纯星型网络结构，同时网线提供学生终端的供电，具有网络结构简单，可安装维护性好，安全性好。</w:t>
            </w:r>
          </w:p>
          <w:p w:rsidR="000C48F3" w:rsidRPr="006973A1" w:rsidRDefault="000C48F3" w:rsidP="000C48F3">
            <w:pPr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2、*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采用新式</w:t>
            </w:r>
            <w:r w:rsidRPr="006973A1">
              <w:rPr>
                <w:rFonts w:ascii="宋体" w:hAnsi="宋体"/>
                <w:sz w:val="24"/>
                <w:szCs w:val="24"/>
              </w:rPr>
              <w:t>USB2.0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接口（实现内外网分离同时避免双网卡设置繁琐，也避免采用专用数据卡安装维护繁琐）</w:t>
            </w:r>
          </w:p>
          <w:p w:rsidR="000C48F3" w:rsidRPr="006973A1" w:rsidRDefault="000C48F3" w:rsidP="000C48F3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3、平均无故障工作时间：主控制设备：5000小时，死机和故障掉线≤1；学生机单元：10000小时，死机和故障掉线≤1；</w:t>
            </w:r>
          </w:p>
          <w:p w:rsidR="000C48F3" w:rsidRPr="006973A1" w:rsidRDefault="000C48F3" w:rsidP="000C48F3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4、 终端一次启动成功率 100%</w:t>
            </w:r>
          </w:p>
          <w:p w:rsidR="000C48F3" w:rsidRPr="006973A1" w:rsidRDefault="000C48F3" w:rsidP="000C48F3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5、*64路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44.1Khz/16bit音频数据同时混频，任意学生位置到任意学生位置音频延时&lt;1ms。</w:t>
            </w:r>
          </w:p>
          <w:p w:rsidR="000C48F3" w:rsidRPr="006973A1" w:rsidRDefault="000C48F3" w:rsidP="000C48F3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6、信噪比＞80dB</w:t>
            </w:r>
          </w:p>
          <w:p w:rsidR="000C48F3" w:rsidRPr="006973A1" w:rsidRDefault="000C48F3" w:rsidP="000C48F3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7、 失真率＜1%</w:t>
            </w:r>
          </w:p>
          <w:p w:rsidR="000C48F3" w:rsidRPr="006973A1" w:rsidRDefault="000C48F3" w:rsidP="000C48F3">
            <w:pPr>
              <w:spacing w:before="156" w:after="156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8、*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三合一网络口（含馈电、数据通讯、高清VGA信号）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12600.00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12600.00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97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语音管理平台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具备故障检测，锁定学生计算机，管理学生，影音库管理，消息发送，远程控制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126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语音教学平台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KB-4100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广播教学，教师全通话，教师插话，个别授课，监听学生，学生示范，分组对话，自由讨论，两两对话，发布消息，多频广播，同声传译，学生呼叫，循环播放，课堂录音，网络画板，远程控制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126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自学辅导平台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="宋体" w:hAnsi="宋体" w:cs="ËÎÌå"/>
                <w:kern w:val="0"/>
                <w:sz w:val="24"/>
                <w:szCs w:val="24"/>
              </w:rPr>
              <w:t>KB-700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网上冲浪，自主点播音频视频，媒体播放，电子阅读，</w:t>
            </w: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学生交流，学生自由聊天，学生自由考试，文件传输，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展有限公司</w:t>
            </w:r>
          </w:p>
        </w:tc>
      </w:tr>
      <w:tr w:rsidR="000C48F3" w:rsidRPr="00276310" w:rsidTr="000C48F3">
        <w:trPr>
          <w:trHeight w:val="93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专业化考试平台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KB-4100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口语考试，听力考试，阅读考试写作考试，试题编辑，国家四六级专业考试平台，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74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教学资源库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康博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ËÎÌå" w:hAnsi="ËÎÌå" w:cs="ËÎÌå"/>
                <w:kern w:val="0"/>
                <w:sz w:val="18"/>
                <w:szCs w:val="18"/>
              </w:rPr>
              <w:t>KB-ZY001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cs="宋体" w:hint="eastAsia"/>
                <w:kern w:val="0"/>
                <w:sz w:val="24"/>
                <w:szCs w:val="24"/>
              </w:rPr>
              <w:t>内含音频、文本、视频、网络等学习资源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教师录音机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73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KB-20A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进口逻辑机芯</w:t>
            </w:r>
            <w:r w:rsidRPr="006973A1">
              <w:rPr>
                <w:rFonts w:ascii="宋体" w:hAnsi="宋体"/>
                <w:sz w:val="24"/>
                <w:szCs w:val="24"/>
              </w:rPr>
              <w:t>\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液晶显示、双机对录、自动倒带功能、采用轻触式按键、流畅的开门结构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10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通信交换机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TP-LINK</w:t>
            </w: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TL-SG1024DT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快速以太网交换机，背板带宽：</w:t>
            </w:r>
            <w:r w:rsidRPr="006973A1"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4.8Gbps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传输速率：</w:t>
            </w:r>
            <w:r w:rsidRPr="006973A1"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10/100Mbps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3150.00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73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深圳、普联技术有限公司</w:t>
            </w:r>
          </w:p>
        </w:tc>
      </w:tr>
      <w:tr w:rsidR="000C48F3" w:rsidRPr="00276310" w:rsidTr="000C48F3">
        <w:trPr>
          <w:trHeight w:val="10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多媒体控制器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MCCS</w:t>
            </w: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M1000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支持接入外围设备（</w:t>
            </w:r>
            <w:r w:rsidRPr="006973A1"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  <w:t>DVD,</w:t>
            </w:r>
            <w:r w:rsidRPr="006973A1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笔记本，投影机，实物展台，录音卡座）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6973A1">
              <w:rPr>
                <w:rFonts w:ascii="宋体" w:hAnsi="宋体" w:cs="宋体" w:hint="eastAsia"/>
                <w:kern w:val="0"/>
                <w:sz w:val="24"/>
                <w:szCs w:val="24"/>
              </w:rPr>
              <w:t>它集成了独立式</w:t>
            </w:r>
            <w:r w:rsidRPr="006973A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电源控制箱、3选1路视/音频切换矩阵、2路红外遥控、4X2VGA信号切换、隐藏式多功能接口、可编程串行通讯等功能模块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1280.00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1280.00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深圳、广州音视美电子设备有限公司</w:t>
            </w:r>
          </w:p>
        </w:tc>
      </w:tr>
      <w:tr w:rsidR="000C48F3" w:rsidRPr="00276310" w:rsidTr="000C48F3">
        <w:trPr>
          <w:trHeight w:val="182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spacing w:before="156" w:after="156" w:line="360" w:lineRule="auto"/>
              <w:jc w:val="center"/>
              <w:rPr>
                <w:rFonts w:ascii="宋体" w:hAnsi="宋体"/>
                <w:spacing w:val="5"/>
                <w:kern w:val="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spacing w:val="5"/>
                <w:kern w:val="0"/>
                <w:sz w:val="24"/>
                <w:szCs w:val="24"/>
              </w:rPr>
              <w:t>学生终端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spacing w:before="156" w:after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KB-4100X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外接端口：三合一网络口（含供电、数据通讯、高清VGA视频）、VGA信号输入、输出接口、键盘鼠标接口、耳机话筒组RJ11接口，支持中英文输入，支持无级变速不变调、支持WAV、MP3、WMA、RA、AC3、APE、AIF音频点播，支持点播AVI、WMV、RM、RMVB、MPEG、ASF、MOV音频部分、文本点播、数字录音、同声传译、账号管理、资料下载、高清VGA视频广播传输等，专用接口同计算机相</w:t>
            </w:r>
            <w:r w:rsidRPr="006973A1">
              <w:rPr>
                <w:rFonts w:ascii="宋体" w:hAnsi="宋体" w:hint="eastAsia"/>
                <w:sz w:val="24"/>
                <w:szCs w:val="24"/>
              </w:rPr>
              <w:lastRenderedPageBreak/>
              <w:t>连接。须具备一线通技术即一根网线包含所有线信息。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 xml:space="preserve">● </w:t>
            </w:r>
            <w:r w:rsidRPr="006973A1">
              <w:rPr>
                <w:rFonts w:ascii="宋体" w:hAnsi="宋体" w:cs="宋体" w:hint="eastAsia"/>
                <w:bCs/>
                <w:sz w:val="24"/>
                <w:szCs w:val="24"/>
              </w:rPr>
              <w:t>无级变速不变调范围：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40%－－200%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 xml:space="preserve">● </w:t>
            </w:r>
            <w:r w:rsidRPr="006973A1">
              <w:rPr>
                <w:rFonts w:ascii="宋体" w:hAnsi="宋体" w:cs="宋体" w:hint="eastAsia"/>
                <w:bCs/>
                <w:sz w:val="24"/>
                <w:szCs w:val="24"/>
              </w:rPr>
              <w:t>信噪比≥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80dB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 w:rsidRPr="006973A1">
              <w:rPr>
                <w:rFonts w:ascii="宋体" w:hAnsi="宋体" w:cs="宋体" w:hint="eastAsia"/>
                <w:bCs/>
                <w:sz w:val="24"/>
                <w:szCs w:val="24"/>
              </w:rPr>
              <w:t>频率响应频响：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125Hz－10．0kHz（±2dB），16位以上线性采样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 w:rsidRPr="006973A1">
              <w:rPr>
                <w:rFonts w:ascii="宋体" w:hAnsi="宋体" w:cs="宋体" w:hint="eastAsia"/>
                <w:bCs/>
                <w:sz w:val="24"/>
                <w:szCs w:val="24"/>
              </w:rPr>
              <w:t>录音时间≥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600分钟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●  直接驱动VGA彩色LCD大屏幕显示器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 xml:space="preserve">●  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三合一网络口（含馈电、数据通讯、高清VGA信号）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●  计算机VGA输入口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color w:val="40404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●</w:t>
            </w:r>
            <w:r w:rsidRPr="006973A1">
              <w:rPr>
                <w:rFonts w:ascii="宋体" w:hAnsi="宋体" w:hint="eastAsia"/>
                <w:bCs/>
                <w:color w:val="404040"/>
                <w:sz w:val="24"/>
                <w:szCs w:val="24"/>
              </w:rPr>
              <w:t xml:space="preserve"> 学生端计算机不开机可实现各种语音教学功能</w:t>
            </w:r>
          </w:p>
          <w:p w:rsidR="000C48F3" w:rsidRPr="006973A1" w:rsidRDefault="000C48F3" w:rsidP="000C48F3">
            <w:pPr>
              <w:spacing w:before="156" w:after="156" w:line="360" w:lineRule="auto"/>
              <w:jc w:val="left"/>
              <w:rPr>
                <w:rFonts w:ascii="宋体" w:hAnsi="宋体"/>
                <w:bCs/>
                <w:color w:val="40404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bCs/>
                <w:color w:val="404040"/>
                <w:sz w:val="24"/>
                <w:szCs w:val="24"/>
              </w:rPr>
              <w:lastRenderedPageBreak/>
              <w:t>●学生机具备中英文朗读课件功能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1260.00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75600.00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 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学生计算机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清华同方、超越E500-90105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CPU 型号：I3-7100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内存容量：4GB DDR3 1333MHz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硬盘容量：1000G 7200转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光驱类型：DVD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操作系统：WIN7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显卡类型：集成显卡</w:t>
            </w:r>
          </w:p>
          <w:p w:rsidR="000C48F3" w:rsidRPr="006973A1" w:rsidRDefault="000C48F3" w:rsidP="000C48F3">
            <w:pPr>
              <w:autoSpaceDN w:val="0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19.5寸显示器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3866.00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231960.00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北京、同方股份有限公司</w:t>
            </w:r>
          </w:p>
        </w:tc>
      </w:tr>
      <w:tr w:rsidR="000C48F3" w:rsidRPr="00276310" w:rsidTr="000C48F3">
        <w:trPr>
          <w:trHeight w:val="75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教师耳机话筒组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康博、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KB-609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数字语音室专用，耳麦采用单指向抗噪麦克风，立体声高保真内磁式耳机；特制 “</w:t>
            </w:r>
            <w:r w:rsidRPr="006973A1">
              <w:rPr>
                <w:rFonts w:ascii="宋体" w:hAnsi="宋体" w:hint="eastAsia"/>
                <w:b/>
                <w:sz w:val="24"/>
                <w:szCs w:val="24"/>
              </w:rPr>
              <w:t>铜铂绞合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”高度抗拉、抗折螺旋线；采用</w:t>
            </w:r>
            <w:r w:rsidRPr="006973A1">
              <w:rPr>
                <w:rFonts w:ascii="宋体" w:hAnsi="宋体" w:hint="eastAsia"/>
                <w:b/>
                <w:sz w:val="24"/>
                <w:szCs w:val="24"/>
              </w:rPr>
              <w:t>RJ11水晶接头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，经久耐用；采用平衡传输模式及屏蔽措施，有效抑制显示器脉冲及电磁辐射干扰。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55.00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3300.00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5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专业功放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HYUNDAI</w:t>
            </w:r>
            <w:r w:rsidRPr="006973A1">
              <w:rPr>
                <w:rFonts w:asciiTheme="minorEastAsia" w:hAnsiTheme="minorEastAsia" w:cs="ËÎÌå" w:hint="eastAsia"/>
                <w:kern w:val="0"/>
                <w:sz w:val="24"/>
                <w:szCs w:val="24"/>
              </w:rPr>
              <w:t>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AV-500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、手动自动识别音频优先系统、两路输入选择。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2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、强制啸叫抑制功能。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、采用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20bit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数码回音电路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4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、全隐蔽式调节、保证音色、效果及工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作的可靠性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5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、制动冷风降温系统，满足长时间的工作，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6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、高保真、低噪声大功率输出，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7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、专业数码混声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IC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8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．信噪比：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&gt;100dB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9. 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功率输出：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200W/8Ω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2180.00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2180.00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广州、广州现代电子有限公司</w:t>
            </w:r>
          </w:p>
        </w:tc>
      </w:tr>
      <w:tr w:rsidR="000C48F3" w:rsidRPr="00276310" w:rsidTr="000C48F3">
        <w:trPr>
          <w:trHeight w:val="5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专业音箱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ËÎÌå"/>
                <w:kern w:val="0"/>
                <w:sz w:val="24"/>
                <w:szCs w:val="24"/>
              </w:rPr>
              <w:t>HYUNDAI</w:t>
            </w:r>
            <w:r>
              <w:rPr>
                <w:rFonts w:ascii="ËÎÌå" w:hAnsi="ËÎÌå" w:cs="ËÎÌå" w:hint="eastAsia"/>
                <w:kern w:val="0"/>
                <w:sz w:val="18"/>
                <w:szCs w:val="18"/>
              </w:rPr>
              <w:t>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>HY-10ES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、阻抗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:8Ω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；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2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单元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:8X1+2X3"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；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、频率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60-16KHz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；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4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、功率：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100W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；</w:t>
            </w:r>
          </w:p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5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、承受功率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:100W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：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 xml:space="preserve"> 6</w:t>
            </w:r>
            <w:r w:rsidRPr="006973A1">
              <w:rPr>
                <w:rFonts w:ascii="宋体" w:hAnsi="宋体" w:cs="Arial" w:hint="eastAsia"/>
                <w:color w:val="000000"/>
                <w:sz w:val="24"/>
                <w:szCs w:val="24"/>
              </w:rPr>
              <w:t>、灵敏度</w:t>
            </w:r>
            <w:r w:rsidRPr="006973A1">
              <w:rPr>
                <w:rFonts w:ascii="宋体" w:hAnsi="宋体" w:cs="Arial"/>
                <w:color w:val="000000"/>
                <w:sz w:val="24"/>
                <w:szCs w:val="24"/>
              </w:rPr>
              <w:t>102dB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750.00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1500.00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广州、广州现代电子有限公司</w:t>
            </w:r>
          </w:p>
        </w:tc>
      </w:tr>
      <w:tr w:rsidR="000C48F3" w:rsidRPr="00276310" w:rsidTr="000C48F3">
        <w:trPr>
          <w:trHeight w:val="5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投影机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6973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奥图码、</w:t>
            </w:r>
            <w:r w:rsidRPr="006973A1">
              <w:rPr>
                <w:rFonts w:asciiTheme="minorEastAsia" w:hAnsiTheme="minorEastAsia" w:cs="ËÎÌå"/>
                <w:kern w:val="0"/>
                <w:sz w:val="24"/>
                <w:szCs w:val="24"/>
              </w:rPr>
              <w:t xml:space="preserve"> OPX-4138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投影机，投影技术：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3LCD 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，亮度：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4100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流明，对比度：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2000:1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，标准分辨率：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XGA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1024*768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），投影尺寸：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40</w:t>
            </w:r>
            <w:smartTag w:uri="urn:schemas-microsoft-com:office:smarttags" w:element="chmetcnv">
              <w:smartTagPr>
                <w:attr w:name="UnitName" w:val="英寸"/>
                <w:attr w:name="SourceValue" w:val="3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973A1">
                <w:rPr>
                  <w:rFonts w:ascii="宋体" w:hAnsi="宋体" w:cs="Arial"/>
                  <w:color w:val="000000"/>
                  <w:kern w:val="0"/>
                  <w:sz w:val="24"/>
                  <w:szCs w:val="24"/>
                </w:rPr>
                <w:t>-300</w:t>
              </w:r>
              <w:r w:rsidRPr="006973A1">
                <w:rPr>
                  <w:rFonts w:ascii="宋体" w:hAnsi="宋体" w:cs="Arial" w:hint="eastAsia"/>
                  <w:color w:val="000000"/>
                  <w:kern w:val="0"/>
                  <w:sz w:val="24"/>
                  <w:szCs w:val="24"/>
                </w:rPr>
                <w:t>英寸</w:t>
              </w:r>
            </w:smartTag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，灯泡寿命：正常模式：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4000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小时，整机功率：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320W 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，投影距离：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1.02</w:t>
            </w:r>
            <w:smartTag w:uri="urn:schemas-microsoft-com:office:smarttags" w:element="chmetcnv">
              <w:smartTagPr>
                <w:attr w:name="UnitName" w:val="m"/>
                <w:attr w:name="SourceValue" w:val="15.2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973A1">
                <w:rPr>
                  <w:rFonts w:ascii="宋体" w:hAnsi="宋体" w:cs="Arial"/>
                  <w:color w:val="000000"/>
                  <w:kern w:val="0"/>
                  <w:sz w:val="24"/>
                  <w:szCs w:val="24"/>
                </w:rPr>
                <w:t>-15.24m</w:t>
              </w:r>
            </w:smartTag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，光源类型：超高压汞灯，显示芯片：</w:t>
            </w:r>
            <w:smartTag w:uri="urn:schemas-microsoft-com:office:smarttags" w:element="chmetcnv">
              <w:smartTagPr>
                <w:attr w:name="UnitName" w:val="英寸"/>
                <w:attr w:name="SourceValue" w:val=".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973A1">
                <w:rPr>
                  <w:rFonts w:ascii="宋体" w:hAnsi="宋体" w:cs="Arial"/>
                  <w:color w:val="000000"/>
                  <w:kern w:val="0"/>
                  <w:sz w:val="24"/>
                  <w:szCs w:val="24"/>
                </w:rPr>
                <w:t>0.63</w:t>
              </w:r>
              <w:r w:rsidRPr="006973A1">
                <w:rPr>
                  <w:rFonts w:ascii="宋体" w:hAnsi="宋体" w:cs="Arial" w:hint="eastAsia"/>
                  <w:color w:val="000000"/>
                  <w:kern w:val="0"/>
                  <w:sz w:val="24"/>
                  <w:szCs w:val="24"/>
                </w:rPr>
                <w:t>英寸</w:t>
              </w:r>
            </w:smartTag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，最高分辨率：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1600×1200 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，灯泡功率：</w:t>
            </w: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245W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9250.00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9250.00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73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上海、奥图码中国有限公司</w:t>
            </w:r>
          </w:p>
        </w:tc>
      </w:tr>
      <w:tr w:rsidR="000C48F3" w:rsidRPr="00276310" w:rsidTr="000C48F3">
        <w:trPr>
          <w:trHeight w:val="57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17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电动幕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凯玛仕、KMS-150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6973A1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150</w:t>
            </w:r>
            <w:r w:rsidRPr="006973A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英寸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1350.00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1350.00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广州、广州凯玛士电子有限公司</w:t>
            </w:r>
          </w:p>
        </w:tc>
      </w:tr>
      <w:tr w:rsidR="000C48F3" w:rsidRPr="00276310" w:rsidTr="000C48F3">
        <w:trPr>
          <w:trHeight w:val="88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双绞线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安普星辉、AP-305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超五类线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北京、安普集团有限公司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走线槽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康博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1.2米钢制走线槽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多用插座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公牛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2.5米线长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2880.00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北京、公牛集团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施工辅材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康博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电源线、水晶头、护线槽等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3300.00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3300.00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贴号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AB1-AB9，CD1-CD9，EF1-EF9.GH1-GH8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机柜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康博、KB-1.2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/>
                <w:bCs/>
                <w:sz w:val="24"/>
                <w:szCs w:val="24"/>
              </w:rPr>
              <w:t>1.2</w:t>
            </w:r>
            <w:r w:rsidRPr="006973A1">
              <w:rPr>
                <w:rFonts w:ascii="宋体" w:hAnsi="宋体" w:hint="eastAsia"/>
                <w:bCs/>
                <w:sz w:val="24"/>
                <w:szCs w:val="24"/>
              </w:rPr>
              <w:t>米高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1270.00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1270.00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学生电脑</w:t>
            </w: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康博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6973A1">
              <w:rPr>
                <w:rFonts w:ascii="宋体" w:hAnsi="宋体" w:hint="eastAsia"/>
                <w:sz w:val="24"/>
                <w:szCs w:val="24"/>
              </w:rPr>
              <w:t>语音室专用隔断式双联桌，全木结</w:t>
            </w:r>
            <w:r w:rsidRPr="006973A1">
              <w:rPr>
                <w:rFonts w:ascii="宋体" w:hAnsi="宋体" w:hint="eastAsia"/>
                <w:sz w:val="24"/>
                <w:szCs w:val="24"/>
              </w:rPr>
              <w:lastRenderedPageBreak/>
              <w:t>构，防火板材质，内嵌方形抗压钢梁，走线全封闭，带玻璃，键盘托架，</w:t>
            </w:r>
            <w:r w:rsidRPr="006973A1">
              <w:rPr>
                <w:rFonts w:ascii="宋体" w:hAnsi="宋体"/>
                <w:sz w:val="24"/>
                <w:szCs w:val="24"/>
              </w:rPr>
              <w:t>1400*480*700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（</w:t>
            </w:r>
            <w:r w:rsidRPr="006973A1">
              <w:rPr>
                <w:rFonts w:ascii="宋体" w:hAnsi="宋体"/>
                <w:sz w:val="24"/>
                <w:szCs w:val="24"/>
              </w:rPr>
              <w:t>1010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侧立板）</w:t>
            </w:r>
            <w:r w:rsidRPr="006973A1">
              <w:rPr>
                <w:rFonts w:ascii="宋体" w:hAnsi="宋体"/>
                <w:sz w:val="24"/>
                <w:szCs w:val="24"/>
              </w:rPr>
              <w:t>mm</w:t>
            </w:r>
            <w:r w:rsidRPr="006973A1">
              <w:rPr>
                <w:rFonts w:ascii="宋体" w:hAnsi="宋体" w:hint="eastAsia"/>
                <w:sz w:val="24"/>
                <w:szCs w:val="24"/>
              </w:rPr>
              <w:t>，可定制。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350.00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21000.00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</w:t>
            </w: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代科技发展有限公司</w:t>
            </w:r>
          </w:p>
        </w:tc>
      </w:tr>
      <w:tr w:rsidR="000C48F3" w:rsidRPr="00276310" w:rsidTr="000C48F3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学生凳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康博、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6973A1">
              <w:rPr>
                <w:rFonts w:ascii="宋体" w:hAnsi="宋体" w:cs="宋体" w:hint="eastAsia"/>
                <w:kern w:val="0"/>
                <w:sz w:val="24"/>
                <w:szCs w:val="24"/>
              </w:rPr>
              <w:t>钢木方凳：凳面采用高密度三聚氰胺防火板贴面， 四周PVC封边。凳架：采用25*25*1.2mm、20*20*1.2mm的高频焊接钢管分别构成凳腿和横梁。脚套采用优质ABS塑料件，静音耐磨防滑，可定制。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60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55.00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3300.00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 w:rsidRPr="006973A1">
              <w:rPr>
                <w:rFonts w:ascii="宋体" w:cs="宋体" w:hint="eastAsia"/>
                <w:kern w:val="0"/>
                <w:sz w:val="24"/>
                <w:szCs w:val="24"/>
              </w:rPr>
              <w:t>北京、北京康博时代科技发展有限公司</w:t>
            </w:r>
          </w:p>
        </w:tc>
      </w:tr>
      <w:tr w:rsidR="000C48F3" w:rsidRPr="00276310" w:rsidTr="000C48F3">
        <w:trPr>
          <w:trHeight w:val="953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合   计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F3" w:rsidRPr="006973A1" w:rsidRDefault="000C48F3" w:rsidP="000C48F3">
            <w:pPr>
              <w:autoSpaceDE w:val="0"/>
              <w:autoSpaceDN w:val="0"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zh-CN"/>
              </w:rPr>
              <w:t>大写：叁拾玖万捌仟伍佰元整  小写：398500.00</w:t>
            </w:r>
          </w:p>
        </w:tc>
      </w:tr>
    </w:tbl>
    <w:p w:rsidR="000C48F3" w:rsidRDefault="000C48F3"/>
    <w:sectPr w:rsidR="000C48F3" w:rsidSect="00BC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8F3"/>
    <w:rsid w:val="000C48F3"/>
    <w:rsid w:val="004041FF"/>
    <w:rsid w:val="00931A5E"/>
    <w:rsid w:val="00BC5B28"/>
    <w:rsid w:val="00BD7926"/>
    <w:rsid w:val="00D3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2018-12-27T11:21:00Z</dcterms:created>
  <dcterms:modified xsi:type="dcterms:W3CDTF">2018-12-27T11:29:00Z</dcterms:modified>
</cp:coreProperties>
</file>