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after="226" w:line="525" w:lineRule="atLeast"/>
        <w:jc w:val="center"/>
        <w:rPr>
          <w:rFonts w:hint="default" w:ascii="微软雅黑" w:hAnsi="微软雅黑" w:eastAsia="微软雅黑" w:cs="微软雅黑"/>
          <w:b/>
          <w:sz w:val="28"/>
          <w:szCs w:val="28"/>
        </w:rPr>
      </w:pPr>
      <w:r>
        <w:rPr>
          <w:rFonts w:ascii="微软雅黑" w:hAnsi="微软雅黑" w:eastAsia="微软雅黑" w:cs="微软雅黑"/>
          <w:b/>
          <w:color w:val="000000"/>
          <w:sz w:val="28"/>
          <w:szCs w:val="28"/>
          <w:shd w:val="clear" w:color="auto" w:fill="FFFFFF"/>
        </w:rPr>
        <w:t>XCGC-J2018008许昌市城乡一体化示范区忠武街道办事处筹备处“</w:t>
      </w:r>
      <w:r>
        <w:rPr>
          <w:rFonts w:ascii="微软雅黑" w:hAnsi="微软雅黑" w:eastAsia="微软雅黑" w:cs="微软雅黑"/>
          <w:b/>
          <w:color w:val="000000"/>
          <w:sz w:val="28"/>
          <w:szCs w:val="28"/>
          <w:shd w:val="clear" w:color="auto" w:fill="FFFFFF"/>
          <w:lang w:bidi="zh-CN"/>
        </w:rPr>
        <w:t>示范区忠武办事处疙瘩张道路改建工程</w:t>
      </w:r>
      <w:r>
        <w:rPr>
          <w:rFonts w:ascii="微软雅黑" w:hAnsi="微软雅黑" w:eastAsia="微软雅黑" w:cs="微软雅黑"/>
          <w:b/>
          <w:color w:val="000000"/>
          <w:sz w:val="28"/>
          <w:szCs w:val="28"/>
          <w:shd w:val="clear" w:color="auto" w:fill="FFFFFF"/>
        </w:rPr>
        <w:t>”-评标结果公示</w:t>
      </w:r>
    </w:p>
    <w:p>
      <w:pPr>
        <w:widowControl/>
        <w:snapToGrid w:val="0"/>
        <w:spacing w:before="226"/>
        <w:jc w:val="left"/>
      </w:pPr>
      <w:r>
        <w:rPr>
          <w:rFonts w:ascii="仿宋" w:hAnsi="仿宋" w:eastAsia="仿宋" w:cs="仿宋"/>
          <w:b/>
          <w:color w:val="000000"/>
          <w:kern w:val="0"/>
          <w:sz w:val="28"/>
          <w:szCs w:val="28"/>
          <w:shd w:val="clear" w:color="auto" w:fill="FFFFFF"/>
        </w:rPr>
        <w:t>一、项目概况及招标情况</w:t>
      </w:r>
      <w:r>
        <w:rPr>
          <w:rFonts w:hint="eastAsia" w:ascii="仿宋" w:hAnsi="仿宋" w:eastAsia="仿宋" w:cs="仿宋"/>
          <w:b/>
          <w:color w:val="000000"/>
          <w:kern w:val="0"/>
          <w:sz w:val="28"/>
          <w:szCs w:val="28"/>
          <w:shd w:val="clear" w:color="auto" w:fill="FFFFFF"/>
        </w:rPr>
        <w:t xml:space="preserve">   </w:t>
      </w:r>
    </w:p>
    <w:p>
      <w:pPr>
        <w:widowControl/>
        <w:autoSpaceDE w:val="0"/>
        <w:snapToGrid w:val="0"/>
        <w:spacing w:before="226"/>
        <w:jc w:val="left"/>
      </w:pPr>
      <w:r>
        <w:rPr>
          <w:rFonts w:hint="eastAsia" w:ascii="仿宋" w:hAnsi="仿宋" w:eastAsia="仿宋" w:cs="仿宋"/>
          <w:color w:val="000000"/>
          <w:kern w:val="0"/>
          <w:sz w:val="28"/>
          <w:szCs w:val="28"/>
          <w:shd w:val="clear" w:color="auto" w:fill="FFFFFF"/>
        </w:rPr>
        <w:t>(一) 项目概况</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 xml:space="preserve">1、建设地点：许昌市城乡一体化示范区疙瘩张。 </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2、建设规模：</w:t>
      </w:r>
      <w:r>
        <w:rPr>
          <w:rFonts w:hint="eastAsia" w:ascii="仿宋" w:hAnsi="仿宋" w:eastAsia="仿宋" w:cs="仿宋"/>
          <w:color w:val="000000"/>
          <w:kern w:val="0"/>
          <w:sz w:val="28"/>
          <w:szCs w:val="28"/>
          <w:shd w:val="clear" w:color="auto" w:fill="FFFFFF"/>
          <w:lang w:bidi="zh-CN"/>
        </w:rPr>
        <w:t>示范区忠武办事处疙瘩张道路改建工程， 4.5米宽村道3.16公里、3.5米宽村道2.78公里</w:t>
      </w:r>
      <w:r>
        <w:rPr>
          <w:rFonts w:hint="eastAsia" w:ascii="仿宋" w:hAnsi="仿宋" w:eastAsia="仿宋" w:cs="仿宋"/>
          <w:color w:val="000000"/>
          <w:kern w:val="0"/>
          <w:sz w:val="28"/>
          <w:szCs w:val="28"/>
          <w:shd w:val="clear" w:color="auto" w:fill="FFFFFF"/>
        </w:rPr>
        <w:t>。</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3、招标控制价：3895232.00元。</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4、质量要求：合格（符合国家现行的验收规范和标准）。</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5、计划工期：25日历天。</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6、评标办法：技术评分最低标价法。</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7、资格审查方式：资格后审。</w:t>
      </w:r>
    </w:p>
    <w:p>
      <w:pPr>
        <w:widowControl/>
        <w:autoSpaceDE w:val="0"/>
        <w:snapToGrid w:val="0"/>
        <w:spacing w:before="226"/>
        <w:jc w:val="left"/>
      </w:pPr>
      <w:r>
        <w:rPr>
          <w:rFonts w:hint="eastAsia" w:ascii="仿宋" w:hAnsi="仿宋" w:eastAsia="仿宋" w:cs="仿宋"/>
          <w:color w:val="000000"/>
          <w:kern w:val="0"/>
          <w:sz w:val="28"/>
          <w:szCs w:val="28"/>
          <w:shd w:val="clear" w:color="auto" w:fill="FFFFFF"/>
        </w:rPr>
        <w:t>（二）招标过程</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本工程招标采用公开招标方式进行，按照法定公开招标程序和要求，于2018年11月15日至2018年 12月07日在《全国公共资源交易平台(河南省</w:t>
      </w:r>
      <w:r>
        <w:rPr>
          <w:rFonts w:ascii="MS Mincho" w:hAnsi="MS Mincho" w:eastAsia="MS Mincho" w:cs="MS Mincho"/>
          <w:color w:val="000000"/>
          <w:kern w:val="0"/>
          <w:sz w:val="28"/>
          <w:szCs w:val="28"/>
          <w:shd w:val="clear" w:color="auto" w:fill="FFFFFF"/>
        </w:rPr>
        <w:t>▪</w:t>
      </w:r>
      <w:r>
        <w:rPr>
          <w:rFonts w:hint="eastAsia" w:ascii="仿宋" w:hAnsi="仿宋" w:eastAsia="仿宋" w:cs="仿宋"/>
          <w:color w:val="000000"/>
          <w:kern w:val="0"/>
          <w:sz w:val="28"/>
          <w:szCs w:val="28"/>
          <w:shd w:val="clear" w:color="auto" w:fill="FFFFFF"/>
        </w:rPr>
        <w:t>许昌市)》和《河南省电子招标投标公共服务平台》上发布公开招标信息，于投标截止时间递交投标文件及投标保证金的投标单位有</w:t>
      </w:r>
      <w:r>
        <w:rPr>
          <w:rFonts w:hint="eastAsia" w:ascii="仿宋" w:hAnsi="仿宋" w:eastAsia="仿宋" w:cs="仿宋"/>
          <w:color w:val="000000"/>
          <w:kern w:val="0"/>
          <w:sz w:val="28"/>
          <w:szCs w:val="28"/>
          <w:u w:val="single"/>
          <w:shd w:val="clear" w:color="auto" w:fill="FFFFFF"/>
        </w:rPr>
        <w:t xml:space="preserve"> 4 </w:t>
      </w:r>
      <w:r>
        <w:rPr>
          <w:rFonts w:hint="eastAsia" w:ascii="仿宋" w:hAnsi="仿宋" w:eastAsia="仿宋" w:cs="仿宋"/>
          <w:color w:val="000000"/>
          <w:kern w:val="0"/>
          <w:sz w:val="28"/>
          <w:szCs w:val="28"/>
          <w:shd w:val="clear" w:color="auto" w:fill="FFFFFF"/>
        </w:rPr>
        <w:t>家。</w:t>
      </w:r>
    </w:p>
    <w:p>
      <w:pPr>
        <w:widowControl/>
        <w:snapToGrid w:val="0"/>
        <w:spacing w:before="226"/>
        <w:jc w:val="left"/>
      </w:pPr>
      <w:r>
        <w:rPr>
          <w:rFonts w:hint="eastAsia" w:ascii="仿宋" w:hAnsi="仿宋" w:eastAsia="仿宋" w:cs="仿宋"/>
          <w:color w:val="000000"/>
          <w:kern w:val="0"/>
          <w:sz w:val="28"/>
          <w:szCs w:val="28"/>
          <w:shd w:val="clear" w:color="auto" w:fill="FFFFFF"/>
        </w:rPr>
        <w:t>（三）项目开标数据表</w:t>
      </w:r>
    </w:p>
    <w:tbl>
      <w:tblPr>
        <w:tblStyle w:val="12"/>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056"/>
        <w:gridCol w:w="2356"/>
        <w:gridCol w:w="1234"/>
        <w:gridCol w:w="28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20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color w:val="000000"/>
                <w:kern w:val="0"/>
                <w:sz w:val="28"/>
                <w:szCs w:val="28"/>
              </w:rPr>
              <w:t>招标人名称</w:t>
            </w:r>
          </w:p>
        </w:tc>
        <w:tc>
          <w:tcPr>
            <w:tcW w:w="6466" w:type="dxa"/>
            <w:gridSpan w:val="3"/>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color w:val="000000"/>
                <w:kern w:val="0"/>
                <w:sz w:val="28"/>
                <w:szCs w:val="28"/>
              </w:rPr>
              <w:t>许昌市城乡一体化示范区忠武街道办事处筹备处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205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00" w:lineRule="atLeast"/>
              <w:jc w:val="center"/>
            </w:pPr>
            <w:r>
              <w:rPr>
                <w:rFonts w:hint="eastAsia" w:ascii="仿宋" w:hAnsi="仿宋" w:eastAsia="仿宋" w:cs="仿宋"/>
                <w:color w:val="000000"/>
                <w:kern w:val="0"/>
                <w:sz w:val="28"/>
                <w:szCs w:val="28"/>
              </w:rPr>
              <w:t>招标代理</w:t>
            </w:r>
          </w:p>
          <w:p>
            <w:pPr>
              <w:widowControl/>
              <w:spacing w:line="400" w:lineRule="atLeast"/>
              <w:jc w:val="center"/>
            </w:pPr>
            <w:r>
              <w:rPr>
                <w:rFonts w:hint="eastAsia" w:ascii="仿宋" w:hAnsi="仿宋" w:eastAsia="仿宋" w:cs="仿宋"/>
                <w:color w:val="000000"/>
                <w:kern w:val="0"/>
                <w:sz w:val="28"/>
                <w:szCs w:val="28"/>
              </w:rPr>
              <w:t>机构名称</w:t>
            </w:r>
          </w:p>
        </w:tc>
        <w:tc>
          <w:tcPr>
            <w:tcW w:w="6466" w:type="dxa"/>
            <w:gridSpan w:val="3"/>
            <w:tcBorders>
              <w:top w:val="nil"/>
              <w:left w:val="nil"/>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sz w:val="28"/>
                <w:szCs w:val="28"/>
              </w:rPr>
              <w:t>厦门诚实工程咨询有限公司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2056" w:type="dxa"/>
            <w:tcBorders>
              <w:top w:val="nil"/>
              <w:left w:val="single" w:color="auto" w:sz="8" w:space="0"/>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工程名称</w:t>
            </w:r>
          </w:p>
        </w:tc>
        <w:tc>
          <w:tcPr>
            <w:tcW w:w="6466" w:type="dxa"/>
            <w:gridSpan w:val="3"/>
            <w:tcBorders>
              <w:top w:val="nil"/>
              <w:left w:val="nil"/>
              <w:bottom w:val="single" w:color="auto" w:sz="8" w:space="0"/>
              <w:right w:val="single" w:color="auto" w:sz="8" w:space="0"/>
            </w:tcBorders>
            <w:tcMar>
              <w:left w:w="108" w:type="dxa"/>
              <w:right w:w="108" w:type="dxa"/>
            </w:tcMar>
            <w:vAlign w:val="center"/>
          </w:tcPr>
          <w:p>
            <w:pPr>
              <w:widowControl/>
              <w:jc w:val="center"/>
              <w:rPr>
                <w:rFonts w:ascii="仿宋" w:hAnsi="仿宋" w:eastAsia="仿宋"/>
                <w:sz w:val="28"/>
                <w:szCs w:val="28"/>
              </w:rPr>
            </w:pPr>
            <w:r>
              <w:rPr>
                <w:rFonts w:hint="eastAsia" w:ascii="仿宋" w:hAnsi="仿宋" w:eastAsia="仿宋"/>
                <w:sz w:val="28"/>
                <w:szCs w:val="28"/>
                <w:lang w:bidi="zh-CN"/>
              </w:rPr>
              <w:t>示范区忠武办事处</w:t>
            </w:r>
            <w:r>
              <w:rPr>
                <w:rFonts w:hint="eastAsia" w:ascii="仿宋" w:hAnsi="仿宋" w:eastAsia="仿宋" w:cs="仿宋"/>
                <w:color w:val="000000"/>
                <w:kern w:val="0"/>
                <w:sz w:val="28"/>
                <w:szCs w:val="28"/>
                <w:shd w:val="clear" w:color="auto" w:fill="FFFFFF"/>
              </w:rPr>
              <w:t>疙瘩张</w:t>
            </w:r>
            <w:r>
              <w:rPr>
                <w:rFonts w:hint="eastAsia" w:ascii="仿宋" w:hAnsi="仿宋" w:eastAsia="仿宋"/>
                <w:sz w:val="28"/>
                <w:szCs w:val="28"/>
                <w:lang w:bidi="zh-CN"/>
              </w:rPr>
              <w:t>道路改建工程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49" w:hRule="atLeast"/>
          <w:jc w:val="center"/>
        </w:trPr>
        <w:tc>
          <w:tcPr>
            <w:tcW w:w="2056" w:type="dxa"/>
            <w:tcBorders>
              <w:top w:val="nil"/>
              <w:left w:val="single" w:color="auto" w:sz="8" w:space="0"/>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开标时间</w:t>
            </w:r>
          </w:p>
        </w:tc>
        <w:tc>
          <w:tcPr>
            <w:tcW w:w="2356" w:type="dxa"/>
            <w:tcBorders>
              <w:top w:val="nil"/>
              <w:left w:val="nil"/>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2018年12月7日</w:t>
            </w:r>
          </w:p>
          <w:p>
            <w:pPr>
              <w:widowControl/>
              <w:autoSpaceDE w:val="0"/>
              <w:spacing w:line="360" w:lineRule="atLeast"/>
              <w:jc w:val="center"/>
            </w:pPr>
            <w:r>
              <w:rPr>
                <w:rFonts w:hint="eastAsia" w:ascii="仿宋" w:hAnsi="仿宋" w:eastAsia="仿宋" w:cs="仿宋"/>
                <w:color w:val="000000"/>
                <w:kern w:val="0"/>
                <w:sz w:val="28"/>
                <w:szCs w:val="28"/>
              </w:rPr>
              <w:t>9时30分</w:t>
            </w:r>
          </w:p>
        </w:tc>
        <w:tc>
          <w:tcPr>
            <w:tcW w:w="1234" w:type="dxa"/>
            <w:tcBorders>
              <w:top w:val="nil"/>
              <w:left w:val="nil"/>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开标地点</w:t>
            </w:r>
          </w:p>
        </w:tc>
        <w:tc>
          <w:tcPr>
            <w:tcW w:w="2876" w:type="dxa"/>
            <w:tcBorders>
              <w:top w:val="nil"/>
              <w:left w:val="nil"/>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许昌市公共资源交易中心开标五室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2056" w:type="dxa"/>
            <w:tcBorders>
              <w:top w:val="nil"/>
              <w:left w:val="single" w:color="auto" w:sz="8" w:space="0"/>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评标时间</w:t>
            </w:r>
          </w:p>
        </w:tc>
        <w:tc>
          <w:tcPr>
            <w:tcW w:w="2356" w:type="dxa"/>
            <w:tcBorders>
              <w:top w:val="nil"/>
              <w:left w:val="nil"/>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2018年12月7日</w:t>
            </w:r>
          </w:p>
          <w:p>
            <w:pPr>
              <w:widowControl/>
              <w:autoSpaceDE w:val="0"/>
              <w:spacing w:line="360" w:lineRule="atLeast"/>
              <w:jc w:val="center"/>
            </w:pPr>
            <w:r>
              <w:rPr>
                <w:rFonts w:hint="eastAsia" w:ascii="仿宋" w:hAnsi="仿宋" w:eastAsia="仿宋" w:cs="仿宋"/>
                <w:color w:val="000000"/>
                <w:kern w:val="0"/>
                <w:sz w:val="28"/>
                <w:szCs w:val="28"/>
              </w:rPr>
              <w:t>11时00分</w:t>
            </w:r>
          </w:p>
        </w:tc>
        <w:tc>
          <w:tcPr>
            <w:tcW w:w="1234" w:type="dxa"/>
            <w:tcBorders>
              <w:top w:val="nil"/>
              <w:left w:val="nil"/>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评标地点</w:t>
            </w:r>
          </w:p>
        </w:tc>
        <w:tc>
          <w:tcPr>
            <w:tcW w:w="2876" w:type="dxa"/>
            <w:tcBorders>
              <w:top w:val="nil"/>
              <w:left w:val="nil"/>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许昌市公共资源交易中心评标八室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517" w:hRule="atLeast"/>
          <w:jc w:val="center"/>
        </w:trPr>
        <w:tc>
          <w:tcPr>
            <w:tcW w:w="205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00" w:lineRule="atLeast"/>
              <w:jc w:val="center"/>
            </w:pPr>
            <w:r>
              <w:rPr>
                <w:rFonts w:hint="eastAsia" w:ascii="仿宋" w:hAnsi="仿宋" w:eastAsia="仿宋" w:cs="仿宋"/>
                <w:color w:val="000000"/>
                <w:kern w:val="0"/>
                <w:sz w:val="28"/>
                <w:szCs w:val="28"/>
              </w:rPr>
              <w:t>投标人名单</w:t>
            </w:r>
          </w:p>
          <w:p>
            <w:pPr>
              <w:widowControl/>
              <w:spacing w:line="400" w:lineRule="atLeast"/>
              <w:jc w:val="center"/>
            </w:pPr>
            <w:r>
              <w:rPr>
                <w:rFonts w:hint="eastAsia" w:ascii="仿宋" w:hAnsi="仿宋" w:eastAsia="仿宋" w:cs="仿宋"/>
                <w:color w:val="000000"/>
                <w:kern w:val="0"/>
                <w:sz w:val="28"/>
                <w:szCs w:val="28"/>
              </w:rPr>
              <w:t>（分标段填写）</w:t>
            </w:r>
          </w:p>
        </w:tc>
        <w:tc>
          <w:tcPr>
            <w:tcW w:w="6466" w:type="dxa"/>
            <w:gridSpan w:val="3"/>
            <w:tcBorders>
              <w:top w:val="nil"/>
              <w:left w:val="nil"/>
              <w:bottom w:val="single" w:color="auto" w:sz="8" w:space="0"/>
              <w:right w:val="single" w:color="auto" w:sz="8" w:space="0"/>
            </w:tcBorders>
            <w:tcMar>
              <w:left w:w="108" w:type="dxa"/>
              <w:right w:w="108" w:type="dxa"/>
            </w:tcMar>
          </w:tcPr>
          <w:p>
            <w:pPr>
              <w:numPr>
                <w:ilvl w:val="0"/>
                <w:numId w:val="1"/>
              </w:numPr>
              <w:jc w:val="left"/>
              <w:rPr>
                <w:rFonts w:ascii="仿宋" w:hAnsi="仿宋" w:eastAsia="仿宋" w:cs="仿宋"/>
                <w:sz w:val="28"/>
                <w:szCs w:val="28"/>
              </w:rPr>
            </w:pPr>
            <w:r>
              <w:rPr>
                <w:rFonts w:hint="eastAsia" w:ascii="仿宋" w:hAnsi="仿宋" w:eastAsia="仿宋" w:cs="仿宋"/>
                <w:sz w:val="28"/>
                <w:szCs w:val="28"/>
              </w:rPr>
              <w:t>河南恒通公路桥梁建设有限公司</w:t>
            </w:r>
          </w:p>
          <w:p>
            <w:pPr>
              <w:numPr>
                <w:ilvl w:val="0"/>
                <w:numId w:val="1"/>
              </w:numPr>
              <w:jc w:val="left"/>
              <w:rPr>
                <w:rFonts w:ascii="仿宋" w:hAnsi="仿宋" w:eastAsia="仿宋" w:cs="仿宋"/>
                <w:sz w:val="28"/>
                <w:szCs w:val="28"/>
              </w:rPr>
            </w:pPr>
            <w:r>
              <w:rPr>
                <w:rFonts w:hint="eastAsia" w:ascii="仿宋" w:hAnsi="仿宋" w:eastAsia="仿宋" w:cs="仿宋"/>
                <w:sz w:val="28"/>
                <w:szCs w:val="28"/>
              </w:rPr>
              <w:t>河南城安建筑工程有限公司</w:t>
            </w:r>
          </w:p>
          <w:p>
            <w:pPr>
              <w:numPr>
                <w:ilvl w:val="0"/>
                <w:numId w:val="1"/>
              </w:numPr>
              <w:jc w:val="left"/>
              <w:rPr>
                <w:rFonts w:ascii="仿宋" w:hAnsi="仿宋" w:eastAsia="仿宋" w:cs="仿宋"/>
                <w:sz w:val="28"/>
                <w:szCs w:val="28"/>
              </w:rPr>
            </w:pPr>
            <w:r>
              <w:rPr>
                <w:rFonts w:hint="eastAsia" w:ascii="仿宋" w:hAnsi="仿宋" w:eastAsia="仿宋" w:cs="仿宋"/>
                <w:sz w:val="28"/>
                <w:szCs w:val="28"/>
              </w:rPr>
              <w:t>郑州久鼎路桥工程有限公司</w:t>
            </w:r>
          </w:p>
          <w:p>
            <w:pPr>
              <w:widowControl/>
              <w:spacing w:line="400" w:lineRule="atLeast"/>
              <w:jc w:val="left"/>
            </w:pPr>
            <w:r>
              <w:rPr>
                <w:rFonts w:hint="eastAsia" w:ascii="仿宋" w:hAnsi="仿宋" w:eastAsia="仿宋" w:cs="仿宋"/>
                <w:sz w:val="28"/>
                <w:szCs w:val="28"/>
              </w:rPr>
              <w:t>4. 许昌鹏宇路桥工程有限公司</w:t>
            </w:r>
          </w:p>
        </w:tc>
      </w:tr>
    </w:tbl>
    <w:p>
      <w:pPr>
        <w:widowControl/>
        <w:snapToGrid w:val="0"/>
        <w:spacing w:before="226"/>
        <w:jc w:val="left"/>
      </w:pPr>
      <w:r>
        <w:rPr>
          <w:rFonts w:hint="eastAsia" w:ascii="仿宋" w:hAnsi="仿宋" w:eastAsia="仿宋" w:cs="仿宋"/>
          <w:b/>
          <w:color w:val="000000"/>
          <w:kern w:val="0"/>
          <w:sz w:val="28"/>
          <w:szCs w:val="28"/>
          <w:shd w:val="clear" w:color="auto" w:fill="FFFFFF"/>
        </w:rPr>
        <w:t>二、开标记录</w:t>
      </w:r>
    </w:p>
    <w:p>
      <w:pPr>
        <w:widowControl/>
        <w:snapToGrid w:val="0"/>
        <w:spacing w:before="226"/>
        <w:ind w:firstLine="280"/>
        <w:jc w:val="left"/>
      </w:pPr>
      <w:r>
        <w:rPr>
          <w:rFonts w:hint="eastAsia" w:ascii="仿宋" w:hAnsi="仿宋" w:eastAsia="仿宋" w:cs="仿宋"/>
          <w:color w:val="000000"/>
          <w:kern w:val="0"/>
          <w:sz w:val="28"/>
          <w:szCs w:val="28"/>
          <w:shd w:val="clear" w:color="auto" w:fill="FFFFFF"/>
        </w:rPr>
        <w:t>第一信封：</w:t>
      </w:r>
    </w:p>
    <w:tbl>
      <w:tblPr>
        <w:tblStyle w:val="12"/>
        <w:tblW w:w="833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1"/>
        <w:gridCol w:w="1307"/>
        <w:gridCol w:w="754"/>
        <w:gridCol w:w="1276"/>
        <w:gridCol w:w="1134"/>
        <w:gridCol w:w="70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7" w:hRule="atLeast"/>
        </w:trPr>
        <w:tc>
          <w:tcPr>
            <w:tcW w:w="1971"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投标单位</w:t>
            </w:r>
          </w:p>
        </w:tc>
        <w:tc>
          <w:tcPr>
            <w:tcW w:w="1307"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项目经理</w:t>
            </w:r>
          </w:p>
        </w:tc>
        <w:tc>
          <w:tcPr>
            <w:tcW w:w="754"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工程质量</w:t>
            </w:r>
          </w:p>
        </w:tc>
        <w:tc>
          <w:tcPr>
            <w:tcW w:w="1276"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安全目标</w:t>
            </w:r>
          </w:p>
        </w:tc>
        <w:tc>
          <w:tcPr>
            <w:tcW w:w="1134"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工期</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（日历天）</w:t>
            </w:r>
          </w:p>
        </w:tc>
        <w:tc>
          <w:tcPr>
            <w:tcW w:w="709"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密封</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情况</w:t>
            </w:r>
          </w:p>
        </w:tc>
        <w:tc>
          <w:tcPr>
            <w:tcW w:w="1185"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对本次开</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标过程是</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trPr>
        <w:tc>
          <w:tcPr>
            <w:tcW w:w="1971" w:type="dxa"/>
            <w:tcMar>
              <w:top w:w="15" w:type="dxa"/>
              <w:left w:w="15" w:type="dxa"/>
              <w:bottom w:w="15" w:type="dxa"/>
              <w:right w:w="15" w:type="dxa"/>
            </w:tcMar>
            <w:vAlign w:val="center"/>
          </w:tcPr>
          <w:p>
            <w:pPr>
              <w:widowControl/>
              <w:jc w:val="center"/>
            </w:pPr>
            <w:r>
              <w:rPr>
                <w:rFonts w:hint="eastAsia" w:ascii="宋体" w:hAnsi="宋体" w:cs="宋体"/>
                <w:color w:val="000000"/>
                <w:kern w:val="0"/>
                <w:sz w:val="24"/>
              </w:rPr>
              <w:t>河南恒通公路桥梁建设有限公司</w:t>
            </w:r>
          </w:p>
        </w:tc>
        <w:tc>
          <w:tcPr>
            <w:tcW w:w="1307" w:type="dxa"/>
            <w:tcMar>
              <w:top w:w="15" w:type="dxa"/>
              <w:left w:w="15" w:type="dxa"/>
              <w:bottom w:w="15" w:type="dxa"/>
              <w:right w:w="15" w:type="dxa"/>
            </w:tcMar>
            <w:vAlign w:val="center"/>
          </w:tcPr>
          <w:p>
            <w:pPr>
              <w:jc w:val="center"/>
              <w:rPr>
                <w:rFonts w:ascii="仿宋" w:hAnsi="仿宋" w:eastAsia="仿宋" w:cs="仿宋"/>
                <w:sz w:val="24"/>
              </w:rPr>
            </w:pPr>
            <w:r>
              <w:rPr>
                <w:rFonts w:hint="eastAsia" w:ascii="仿宋" w:hAnsi="仿宋" w:eastAsia="仿宋" w:cs="仿宋"/>
                <w:sz w:val="24"/>
              </w:rPr>
              <w:t>魏刚</w:t>
            </w:r>
          </w:p>
          <w:p>
            <w:pPr>
              <w:widowControl/>
              <w:jc w:val="center"/>
              <w:textAlignment w:val="center"/>
            </w:pPr>
            <w:r>
              <w:rPr>
                <w:rFonts w:hint="eastAsia" w:ascii="仿宋" w:hAnsi="仿宋" w:eastAsia="仿宋" w:cs="仿宋"/>
                <w:sz w:val="24"/>
              </w:rPr>
              <w:t>豫241060911912</w:t>
            </w:r>
          </w:p>
        </w:tc>
        <w:tc>
          <w:tcPr>
            <w:tcW w:w="754"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合格</w:t>
            </w:r>
          </w:p>
        </w:tc>
        <w:tc>
          <w:tcPr>
            <w:tcW w:w="1276"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零事故</w:t>
            </w:r>
          </w:p>
        </w:tc>
        <w:tc>
          <w:tcPr>
            <w:tcW w:w="1134"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25</w:t>
            </w:r>
          </w:p>
        </w:tc>
        <w:tc>
          <w:tcPr>
            <w:tcW w:w="709"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完好</w:t>
            </w:r>
          </w:p>
        </w:tc>
        <w:tc>
          <w:tcPr>
            <w:tcW w:w="1185"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trPr>
        <w:tc>
          <w:tcPr>
            <w:tcW w:w="1971" w:type="dxa"/>
            <w:tcMar>
              <w:top w:w="15" w:type="dxa"/>
              <w:left w:w="15" w:type="dxa"/>
              <w:bottom w:w="15" w:type="dxa"/>
              <w:right w:w="15" w:type="dxa"/>
            </w:tcMar>
            <w:vAlign w:val="center"/>
          </w:tcPr>
          <w:p>
            <w:pPr>
              <w:widowControl/>
              <w:jc w:val="center"/>
            </w:pPr>
            <w:r>
              <w:rPr>
                <w:rFonts w:hint="eastAsia" w:ascii="宋体" w:hAnsi="宋体" w:cs="宋体"/>
                <w:color w:val="000000"/>
                <w:kern w:val="0"/>
                <w:sz w:val="24"/>
              </w:rPr>
              <w:t>河南城安建筑工程有限公司</w:t>
            </w:r>
          </w:p>
        </w:tc>
        <w:tc>
          <w:tcPr>
            <w:tcW w:w="1307" w:type="dxa"/>
            <w:tcMar>
              <w:top w:w="15" w:type="dxa"/>
              <w:left w:w="15" w:type="dxa"/>
              <w:bottom w:w="15" w:type="dxa"/>
              <w:right w:w="15" w:type="dxa"/>
            </w:tcMar>
            <w:vAlign w:val="center"/>
          </w:tcPr>
          <w:p>
            <w:pPr>
              <w:jc w:val="center"/>
              <w:rPr>
                <w:rFonts w:ascii="仿宋" w:hAnsi="仿宋" w:eastAsia="仿宋" w:cs="仿宋"/>
                <w:sz w:val="24"/>
              </w:rPr>
            </w:pPr>
            <w:r>
              <w:rPr>
                <w:rFonts w:hint="eastAsia" w:ascii="仿宋" w:hAnsi="仿宋" w:eastAsia="仿宋" w:cs="仿宋"/>
                <w:sz w:val="24"/>
              </w:rPr>
              <w:t>申俊杰</w:t>
            </w:r>
          </w:p>
          <w:p>
            <w:pPr>
              <w:widowControl/>
              <w:jc w:val="center"/>
              <w:textAlignment w:val="center"/>
            </w:pPr>
            <w:r>
              <w:rPr>
                <w:rFonts w:hint="eastAsia" w:ascii="仿宋" w:hAnsi="仿宋" w:eastAsia="仿宋" w:cs="仿宋"/>
                <w:sz w:val="24"/>
              </w:rPr>
              <w:t>豫241131340097</w:t>
            </w:r>
          </w:p>
        </w:tc>
        <w:tc>
          <w:tcPr>
            <w:tcW w:w="754"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合格</w:t>
            </w:r>
          </w:p>
        </w:tc>
        <w:tc>
          <w:tcPr>
            <w:tcW w:w="1276"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零事故</w:t>
            </w:r>
          </w:p>
        </w:tc>
        <w:tc>
          <w:tcPr>
            <w:tcW w:w="1134"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25</w:t>
            </w:r>
          </w:p>
        </w:tc>
        <w:tc>
          <w:tcPr>
            <w:tcW w:w="709"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完好</w:t>
            </w:r>
          </w:p>
        </w:tc>
        <w:tc>
          <w:tcPr>
            <w:tcW w:w="1185"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trPr>
        <w:tc>
          <w:tcPr>
            <w:tcW w:w="1971" w:type="dxa"/>
            <w:tcMar>
              <w:top w:w="15" w:type="dxa"/>
              <w:left w:w="15" w:type="dxa"/>
              <w:bottom w:w="15" w:type="dxa"/>
              <w:right w:w="15" w:type="dxa"/>
            </w:tcMar>
            <w:vAlign w:val="center"/>
          </w:tcPr>
          <w:p>
            <w:pPr>
              <w:widowControl/>
              <w:jc w:val="center"/>
            </w:pPr>
            <w:r>
              <w:rPr>
                <w:rFonts w:hint="eastAsia" w:ascii="宋体" w:hAnsi="宋体" w:cs="宋体"/>
                <w:color w:val="000000"/>
                <w:kern w:val="0"/>
                <w:sz w:val="24"/>
              </w:rPr>
              <w:t>郑州久鼎路桥工程有限公司</w:t>
            </w:r>
          </w:p>
        </w:tc>
        <w:tc>
          <w:tcPr>
            <w:tcW w:w="1307" w:type="dxa"/>
            <w:tcMar>
              <w:top w:w="15" w:type="dxa"/>
              <w:left w:w="15" w:type="dxa"/>
              <w:bottom w:w="15" w:type="dxa"/>
              <w:right w:w="15" w:type="dxa"/>
            </w:tcMar>
            <w:vAlign w:val="center"/>
          </w:tcPr>
          <w:p>
            <w:pPr>
              <w:jc w:val="center"/>
              <w:rPr>
                <w:rFonts w:ascii="仿宋" w:hAnsi="仿宋" w:eastAsia="仿宋" w:cs="仿宋"/>
                <w:sz w:val="24"/>
              </w:rPr>
            </w:pPr>
            <w:r>
              <w:rPr>
                <w:rFonts w:hint="eastAsia" w:ascii="仿宋" w:hAnsi="仿宋" w:eastAsia="仿宋" w:cs="仿宋"/>
                <w:sz w:val="24"/>
              </w:rPr>
              <w:t>魏志刚</w:t>
            </w:r>
          </w:p>
          <w:p>
            <w:pPr>
              <w:jc w:val="center"/>
              <w:rPr>
                <w:rFonts w:ascii="仿宋" w:hAnsi="仿宋" w:eastAsia="仿宋" w:cs="仿宋"/>
                <w:sz w:val="24"/>
              </w:rPr>
            </w:pPr>
            <w:r>
              <w:rPr>
                <w:rFonts w:hint="eastAsia" w:ascii="仿宋" w:hAnsi="仿宋" w:eastAsia="仿宋" w:cs="仿宋"/>
                <w:sz w:val="24"/>
              </w:rPr>
              <w:t>豫141061210326</w:t>
            </w:r>
          </w:p>
        </w:tc>
        <w:tc>
          <w:tcPr>
            <w:tcW w:w="754"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合格</w:t>
            </w:r>
          </w:p>
        </w:tc>
        <w:tc>
          <w:tcPr>
            <w:tcW w:w="1276"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零事故</w:t>
            </w:r>
          </w:p>
        </w:tc>
        <w:tc>
          <w:tcPr>
            <w:tcW w:w="1134"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25</w:t>
            </w:r>
          </w:p>
        </w:tc>
        <w:tc>
          <w:tcPr>
            <w:tcW w:w="709"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完好</w:t>
            </w:r>
          </w:p>
        </w:tc>
        <w:tc>
          <w:tcPr>
            <w:tcW w:w="1185" w:type="dxa"/>
            <w:tcMar>
              <w:top w:w="15" w:type="dxa"/>
              <w:left w:w="15" w:type="dxa"/>
              <w:bottom w:w="15" w:type="dxa"/>
              <w:right w:w="15" w:type="dxa"/>
            </w:tcMar>
            <w:vAlign w:val="center"/>
          </w:tcPr>
          <w:p>
            <w:pPr>
              <w:widowControl/>
              <w:jc w:val="center"/>
            </w:pPr>
            <w:r>
              <w:rPr>
                <w:rFonts w:hint="eastAsia" w:ascii="仿宋" w:hAnsi="仿宋" w:eastAsia="仿宋" w:cs="仿宋"/>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trPr>
        <w:tc>
          <w:tcPr>
            <w:tcW w:w="1971" w:type="dxa"/>
            <w:tcMar>
              <w:top w:w="15" w:type="dxa"/>
              <w:left w:w="15" w:type="dxa"/>
              <w:bottom w:w="15" w:type="dxa"/>
              <w:right w:w="15" w:type="dxa"/>
            </w:tcMar>
            <w:vAlign w:val="center"/>
          </w:tcPr>
          <w:p>
            <w:pPr>
              <w:widowControl/>
              <w:jc w:val="center"/>
            </w:pPr>
            <w:r>
              <w:rPr>
                <w:rFonts w:hint="eastAsia" w:ascii="宋体" w:hAnsi="宋体" w:cs="宋体"/>
                <w:color w:val="000000"/>
                <w:kern w:val="0"/>
                <w:sz w:val="24"/>
              </w:rPr>
              <w:t>许昌鹏宇路桥工程有限公司</w:t>
            </w:r>
          </w:p>
        </w:tc>
        <w:tc>
          <w:tcPr>
            <w:tcW w:w="1307" w:type="dxa"/>
            <w:tcMar>
              <w:top w:w="15" w:type="dxa"/>
              <w:left w:w="15" w:type="dxa"/>
              <w:bottom w:w="15" w:type="dxa"/>
              <w:right w:w="15" w:type="dxa"/>
            </w:tcMar>
            <w:vAlign w:val="center"/>
          </w:tcPr>
          <w:p>
            <w:pPr>
              <w:jc w:val="center"/>
              <w:rPr>
                <w:rFonts w:ascii="仿宋" w:hAnsi="仿宋" w:eastAsia="仿宋" w:cs="仿宋"/>
                <w:sz w:val="24"/>
              </w:rPr>
            </w:pPr>
            <w:r>
              <w:rPr>
                <w:rFonts w:hint="eastAsia" w:ascii="仿宋" w:hAnsi="仿宋" w:eastAsia="仿宋" w:cs="仿宋"/>
                <w:sz w:val="24"/>
              </w:rPr>
              <w:t>宋宽彬</w:t>
            </w:r>
          </w:p>
          <w:p>
            <w:pPr>
              <w:pStyle w:val="2"/>
              <w:ind w:firstLine="0" w:firstLineChars="0"/>
              <w:jc w:val="center"/>
            </w:pPr>
            <w:r>
              <w:rPr>
                <w:rFonts w:hint="eastAsia" w:ascii="仿宋" w:hAnsi="仿宋" w:eastAsia="仿宋" w:cs="仿宋"/>
              </w:rPr>
              <w:t>豫241141459382</w:t>
            </w:r>
          </w:p>
        </w:tc>
        <w:tc>
          <w:tcPr>
            <w:tcW w:w="754" w:type="dxa"/>
            <w:tcMar>
              <w:top w:w="15" w:type="dxa"/>
              <w:left w:w="15" w:type="dxa"/>
              <w:bottom w:w="15" w:type="dxa"/>
              <w:right w:w="15" w:type="dxa"/>
            </w:tcMar>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合格</w:t>
            </w:r>
          </w:p>
        </w:tc>
        <w:tc>
          <w:tcPr>
            <w:tcW w:w="1276" w:type="dxa"/>
            <w:tcMar>
              <w:top w:w="15" w:type="dxa"/>
              <w:left w:w="15" w:type="dxa"/>
              <w:bottom w:w="15" w:type="dxa"/>
              <w:right w:w="15" w:type="dxa"/>
            </w:tcMar>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零事故</w:t>
            </w:r>
          </w:p>
        </w:tc>
        <w:tc>
          <w:tcPr>
            <w:tcW w:w="1134" w:type="dxa"/>
            <w:tcMar>
              <w:top w:w="15" w:type="dxa"/>
              <w:left w:w="15" w:type="dxa"/>
              <w:bottom w:w="15" w:type="dxa"/>
              <w:right w:w="15" w:type="dxa"/>
            </w:tcMar>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709" w:type="dxa"/>
            <w:tcMar>
              <w:top w:w="15" w:type="dxa"/>
              <w:left w:w="15" w:type="dxa"/>
              <w:bottom w:w="15" w:type="dxa"/>
              <w:right w:w="15" w:type="dxa"/>
            </w:tcMar>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完好</w:t>
            </w:r>
          </w:p>
        </w:tc>
        <w:tc>
          <w:tcPr>
            <w:tcW w:w="1185" w:type="dxa"/>
            <w:tcMar>
              <w:top w:w="15" w:type="dxa"/>
              <w:left w:w="15" w:type="dxa"/>
              <w:bottom w:w="15" w:type="dxa"/>
              <w:right w:w="15" w:type="dxa"/>
            </w:tcMar>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无</w:t>
            </w:r>
          </w:p>
        </w:tc>
      </w:tr>
    </w:tbl>
    <w:p>
      <w:pPr>
        <w:pStyle w:val="2"/>
        <w:ind w:firstLine="0" w:firstLineChars="0"/>
      </w:pPr>
    </w:p>
    <w:p>
      <w:pPr>
        <w:widowControl/>
        <w:snapToGrid w:val="0"/>
        <w:spacing w:before="226"/>
        <w:ind w:firstLine="280"/>
        <w:jc w:val="left"/>
      </w:pPr>
      <w:r>
        <w:rPr>
          <w:rFonts w:hint="eastAsia" w:ascii="仿宋" w:hAnsi="仿宋" w:eastAsia="仿宋" w:cs="仿宋"/>
          <w:color w:val="000000"/>
          <w:kern w:val="0"/>
          <w:sz w:val="28"/>
          <w:szCs w:val="28"/>
          <w:shd w:val="clear" w:color="auto" w:fill="FFFFFF"/>
        </w:rPr>
        <w:t>第二信封：</w:t>
      </w:r>
    </w:p>
    <w:tbl>
      <w:tblPr>
        <w:tblStyle w:val="12"/>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931"/>
        <w:gridCol w:w="1970"/>
        <w:gridCol w:w="1207"/>
        <w:gridCol w:w="241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293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投标单位</w:t>
            </w:r>
          </w:p>
        </w:tc>
        <w:tc>
          <w:tcPr>
            <w:tcW w:w="197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投标总报价（元）</w:t>
            </w:r>
          </w:p>
        </w:tc>
        <w:tc>
          <w:tcPr>
            <w:tcW w:w="120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密封</w:t>
            </w:r>
          </w:p>
          <w:p>
            <w:pPr>
              <w:widowControl/>
              <w:jc w:val="center"/>
            </w:pPr>
            <w:r>
              <w:rPr>
                <w:rFonts w:hint="eastAsia" w:ascii="仿宋" w:hAnsi="仿宋" w:eastAsia="仿宋" w:cs="仿宋"/>
                <w:color w:val="000000"/>
                <w:kern w:val="0"/>
                <w:sz w:val="24"/>
              </w:rPr>
              <w:t>情况</w:t>
            </w:r>
          </w:p>
        </w:tc>
        <w:tc>
          <w:tcPr>
            <w:tcW w:w="2414"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对本次开标过程</w:t>
            </w:r>
          </w:p>
          <w:p>
            <w:pPr>
              <w:widowControl/>
              <w:jc w:val="center"/>
            </w:pPr>
            <w:r>
              <w:rPr>
                <w:rFonts w:hint="eastAsia" w:ascii="仿宋" w:hAnsi="仿宋" w:eastAsia="仿宋" w:cs="仿宋"/>
                <w:color w:val="000000"/>
                <w:kern w:val="0"/>
                <w:sz w:val="24"/>
              </w:rPr>
              <w:t>是否有异议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29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jc w:val="center"/>
              <w:textAlignment w:val="center"/>
              <w:rPr>
                <w:rFonts w:ascii="仿宋" w:hAnsi="仿宋" w:eastAsia="仿宋" w:cs="仿宋"/>
                <w:sz w:val="24"/>
              </w:rPr>
            </w:pPr>
            <w:r>
              <w:rPr>
                <w:rFonts w:hint="eastAsia" w:ascii="宋体" w:hAnsi="宋体" w:cs="宋体"/>
                <w:color w:val="000000"/>
                <w:kern w:val="0"/>
                <w:sz w:val="24"/>
              </w:rPr>
              <w:t>河南恒通公路桥梁建设有限公司</w:t>
            </w:r>
          </w:p>
        </w:tc>
        <w:tc>
          <w:tcPr>
            <w:tcW w:w="1970"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3880666.00</w:t>
            </w:r>
          </w:p>
        </w:tc>
        <w:tc>
          <w:tcPr>
            <w:tcW w:w="1207"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完好</w:t>
            </w:r>
          </w:p>
        </w:tc>
        <w:tc>
          <w:tcPr>
            <w:tcW w:w="2414"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7" w:hRule="atLeast"/>
          <w:jc w:val="center"/>
        </w:trPr>
        <w:tc>
          <w:tcPr>
            <w:tcW w:w="29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jc w:val="center"/>
              <w:textAlignment w:val="center"/>
              <w:rPr>
                <w:rFonts w:ascii="仿宋" w:hAnsi="仿宋" w:eastAsia="仿宋" w:cs="仿宋"/>
                <w:sz w:val="24"/>
              </w:rPr>
            </w:pPr>
            <w:r>
              <w:rPr>
                <w:rFonts w:hint="eastAsia" w:ascii="宋体" w:hAnsi="宋体" w:cs="宋体"/>
                <w:color w:val="000000"/>
                <w:kern w:val="0"/>
                <w:sz w:val="24"/>
              </w:rPr>
              <w:t>河南城安建筑工程有限公司</w:t>
            </w:r>
          </w:p>
        </w:tc>
        <w:tc>
          <w:tcPr>
            <w:tcW w:w="1970"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3886867.00</w:t>
            </w:r>
          </w:p>
        </w:tc>
        <w:tc>
          <w:tcPr>
            <w:tcW w:w="1207"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完好</w:t>
            </w:r>
          </w:p>
        </w:tc>
        <w:tc>
          <w:tcPr>
            <w:tcW w:w="2414"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7" w:hRule="atLeast"/>
          <w:jc w:val="center"/>
        </w:trPr>
        <w:tc>
          <w:tcPr>
            <w:tcW w:w="29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sz w:val="24"/>
              </w:rPr>
            </w:pPr>
            <w:r>
              <w:rPr>
                <w:rFonts w:hint="eastAsia" w:ascii="宋体" w:hAnsi="宋体" w:cs="宋体"/>
                <w:color w:val="000000"/>
                <w:kern w:val="0"/>
                <w:sz w:val="24"/>
              </w:rPr>
              <w:t>许昌鹏宇路桥工程有限公司</w:t>
            </w:r>
          </w:p>
        </w:tc>
        <w:tc>
          <w:tcPr>
            <w:tcW w:w="1970"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3872557.00</w:t>
            </w:r>
          </w:p>
        </w:tc>
        <w:tc>
          <w:tcPr>
            <w:tcW w:w="1207"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完好</w:t>
            </w:r>
          </w:p>
        </w:tc>
        <w:tc>
          <w:tcPr>
            <w:tcW w:w="2414"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29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jc w:val="center"/>
              <w:rPr>
                <w:rFonts w:ascii="宋体" w:hAnsi="宋体"/>
              </w:rPr>
            </w:pPr>
            <w:r>
              <w:rPr>
                <w:rFonts w:hint="eastAsia" w:ascii="宋体" w:hAnsi="宋体" w:cs="仿宋"/>
                <w:color w:val="000000"/>
                <w:kern w:val="0"/>
                <w:sz w:val="24"/>
              </w:rPr>
              <w:t>招标控制价招标人编制的最高投标限价</w:t>
            </w:r>
          </w:p>
        </w:tc>
        <w:tc>
          <w:tcPr>
            <w:tcW w:w="5591"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sz w:val="24"/>
              </w:rPr>
              <w:t>3895232.00</w:t>
            </w:r>
            <w:r>
              <w:rPr>
                <w:rFonts w:hint="eastAsia" w:ascii="仿宋" w:hAnsi="仿宋" w:eastAsia="仿宋" w:cs="仿宋"/>
                <w:color w:val="000000"/>
                <w:kern w:val="0"/>
                <w:sz w:val="24"/>
              </w:rPr>
              <w:t>元</w:t>
            </w:r>
          </w:p>
        </w:tc>
      </w:tr>
    </w:tbl>
    <w:p>
      <w:pPr>
        <w:widowControl/>
        <w:snapToGrid w:val="0"/>
        <w:spacing w:before="226"/>
        <w:jc w:val="left"/>
      </w:pPr>
      <w:r>
        <w:rPr>
          <w:rFonts w:hint="eastAsia" w:ascii="仿宋" w:hAnsi="仿宋" w:eastAsia="仿宋" w:cs="仿宋"/>
          <w:b/>
          <w:color w:val="000000"/>
          <w:kern w:val="0"/>
          <w:sz w:val="28"/>
          <w:szCs w:val="28"/>
          <w:shd w:val="clear" w:color="auto" w:fill="FFFFFF"/>
        </w:rPr>
        <w:t> </w:t>
      </w:r>
    </w:p>
    <w:p>
      <w:pPr>
        <w:widowControl/>
        <w:snapToGrid w:val="0"/>
        <w:spacing w:before="226"/>
        <w:jc w:val="left"/>
      </w:pPr>
      <w:r>
        <w:rPr>
          <w:rFonts w:hint="eastAsia" w:ascii="仿宋" w:hAnsi="仿宋" w:eastAsia="仿宋" w:cs="仿宋"/>
          <w:b/>
          <w:color w:val="000000"/>
          <w:kern w:val="0"/>
          <w:sz w:val="28"/>
          <w:szCs w:val="28"/>
          <w:shd w:val="clear" w:color="auto" w:fill="FFFFFF"/>
        </w:rPr>
        <w:t>三、评标标准、评标办法或者评标因素一览表</w:t>
      </w:r>
    </w:p>
    <w:p>
      <w:pPr>
        <w:widowControl/>
        <w:snapToGrid w:val="0"/>
        <w:spacing w:before="226"/>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本次评标采用技术评分最低标价法。评标委员会对满足招标文件实质性要求的投标文件，按照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pPr>
        <w:widowControl/>
        <w:snapToGrid w:val="0"/>
        <w:spacing w:before="226"/>
        <w:jc w:val="left"/>
      </w:pPr>
      <w:r>
        <w:rPr>
          <w:rFonts w:hint="eastAsia" w:ascii="仿宋" w:hAnsi="仿宋" w:eastAsia="仿宋" w:cs="仿宋"/>
          <w:b/>
          <w:color w:val="000000"/>
          <w:kern w:val="0"/>
          <w:sz w:val="28"/>
          <w:szCs w:val="28"/>
          <w:shd w:val="clear" w:color="auto" w:fill="FFFFFF"/>
        </w:rPr>
        <w:t>四、第一信封评审情况</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（一）初步评审</w:t>
      </w:r>
    </w:p>
    <w:tbl>
      <w:tblPr>
        <w:tblStyle w:val="12"/>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12"/>
        <w:gridCol w:w="72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2" w:type="dxa"/>
            <w:tcBorders>
              <w:top w:val="single" w:color="auto" w:sz="8" w:space="0"/>
              <w:left w:val="single" w:color="auto" w:sz="8" w:space="0"/>
              <w:bottom w:val="single" w:color="auto" w:sz="8" w:space="0"/>
              <w:right w:val="single" w:color="auto" w:sz="8" w:space="0"/>
            </w:tcBorders>
            <w:tcMar>
              <w:left w:w="108" w:type="dxa"/>
              <w:right w:w="108" w:type="dxa"/>
            </w:tcMar>
          </w:tcPr>
          <w:p>
            <w:pPr>
              <w:widowControl/>
              <w:jc w:val="center"/>
            </w:pPr>
            <w:r>
              <w:rPr>
                <w:rFonts w:hint="eastAsia" w:ascii="仿宋" w:hAnsi="仿宋" w:eastAsia="仿宋" w:cs="仿宋"/>
                <w:color w:val="000000"/>
                <w:kern w:val="0"/>
                <w:sz w:val="28"/>
                <w:szCs w:val="28"/>
              </w:rPr>
              <w:t>序号</w:t>
            </w:r>
          </w:p>
        </w:tc>
        <w:tc>
          <w:tcPr>
            <w:tcW w:w="7210" w:type="dxa"/>
            <w:tcBorders>
              <w:top w:val="single" w:color="auto" w:sz="8" w:space="0"/>
              <w:left w:val="nil"/>
              <w:bottom w:val="single" w:color="auto" w:sz="8" w:space="0"/>
              <w:right w:val="single" w:color="auto" w:sz="8" w:space="0"/>
            </w:tcBorders>
            <w:tcMar>
              <w:left w:w="108" w:type="dxa"/>
              <w:right w:w="108" w:type="dxa"/>
            </w:tcMar>
          </w:tcPr>
          <w:p>
            <w:pPr>
              <w:widowControl/>
              <w:jc w:val="left"/>
            </w:pPr>
            <w:r>
              <w:rPr>
                <w:rFonts w:hint="eastAsia" w:ascii="仿宋" w:hAnsi="仿宋" w:eastAsia="仿宋" w:cs="仿宋"/>
                <w:color w:val="000000"/>
                <w:kern w:val="0"/>
                <w:sz w:val="28"/>
                <w:szCs w:val="28"/>
              </w:rPr>
              <w:t>通过初步评审的投标人名称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jc w:val="center"/>
            </w:pPr>
            <w:r>
              <w:rPr>
                <w:rFonts w:hint="eastAsia" w:ascii="仿宋" w:hAnsi="仿宋" w:eastAsia="仿宋" w:cs="仿宋"/>
                <w:color w:val="000000"/>
                <w:kern w:val="0"/>
                <w:sz w:val="28"/>
                <w:szCs w:val="28"/>
              </w:rPr>
              <w:t>1</w:t>
            </w:r>
          </w:p>
        </w:tc>
        <w:tc>
          <w:tcPr>
            <w:tcW w:w="721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ascii="仿宋" w:hAnsi="仿宋" w:eastAsia="仿宋" w:cs="仿宋"/>
                <w:sz w:val="28"/>
                <w:szCs w:val="28"/>
              </w:rPr>
            </w:pPr>
            <w:r>
              <w:rPr>
                <w:rFonts w:hint="eastAsia" w:ascii="仿宋" w:hAnsi="仿宋" w:eastAsia="仿宋" w:cs="宋体"/>
                <w:color w:val="000000"/>
                <w:kern w:val="0"/>
                <w:sz w:val="28"/>
                <w:szCs w:val="28"/>
              </w:rPr>
              <w:t>河南恒通公路桥梁建设有限公司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jc w:val="center"/>
            </w:pPr>
            <w:r>
              <w:rPr>
                <w:rFonts w:hint="eastAsia" w:ascii="仿宋" w:hAnsi="仿宋" w:eastAsia="仿宋" w:cs="仿宋"/>
                <w:color w:val="000000"/>
                <w:kern w:val="0"/>
                <w:sz w:val="28"/>
                <w:szCs w:val="28"/>
              </w:rPr>
              <w:t>2</w:t>
            </w:r>
          </w:p>
        </w:tc>
        <w:tc>
          <w:tcPr>
            <w:tcW w:w="721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ascii="仿宋" w:hAnsi="仿宋" w:eastAsia="仿宋" w:cs="仿宋"/>
                <w:sz w:val="28"/>
                <w:szCs w:val="28"/>
              </w:rPr>
            </w:pPr>
            <w:r>
              <w:rPr>
                <w:rFonts w:hint="eastAsia" w:ascii="仿宋" w:hAnsi="仿宋" w:eastAsia="仿宋" w:cs="宋体"/>
                <w:color w:val="000000"/>
                <w:kern w:val="0"/>
                <w:sz w:val="28"/>
                <w:szCs w:val="28"/>
              </w:rPr>
              <w:t>河南城安建筑工程有限公司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721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ascii="仿宋" w:hAnsi="仿宋" w:eastAsia="仿宋" w:cs="仿宋"/>
                <w:sz w:val="28"/>
                <w:szCs w:val="28"/>
              </w:rPr>
            </w:pPr>
            <w:r>
              <w:rPr>
                <w:rFonts w:hint="eastAsia" w:ascii="仿宋" w:hAnsi="仿宋" w:eastAsia="仿宋" w:cs="宋体"/>
                <w:color w:val="000000"/>
                <w:kern w:val="0"/>
                <w:sz w:val="28"/>
                <w:szCs w:val="28"/>
              </w:rPr>
              <w:t>郑州久鼎路桥工程有限公司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721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ascii="仿宋" w:hAnsi="仿宋" w:eastAsia="仿宋" w:cs="仿宋"/>
                <w:sz w:val="28"/>
                <w:szCs w:val="28"/>
              </w:rPr>
            </w:pPr>
            <w:r>
              <w:rPr>
                <w:rFonts w:hint="eastAsia" w:ascii="仿宋" w:hAnsi="仿宋" w:eastAsia="仿宋" w:cs="宋体"/>
                <w:color w:val="000000"/>
                <w:kern w:val="0"/>
                <w:sz w:val="28"/>
                <w:szCs w:val="28"/>
              </w:rPr>
              <w:t>许昌鹏宇路桥工程有限公司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2" w:type="dxa"/>
            <w:tcBorders>
              <w:top w:val="nil"/>
              <w:left w:val="single" w:color="auto" w:sz="8" w:space="0"/>
              <w:bottom w:val="single" w:color="auto" w:sz="8" w:space="0"/>
              <w:right w:val="single" w:color="auto" w:sz="8" w:space="0"/>
            </w:tcBorders>
            <w:tcMar>
              <w:left w:w="108" w:type="dxa"/>
              <w:right w:w="108" w:type="dxa"/>
            </w:tcMar>
          </w:tcPr>
          <w:p>
            <w:pPr>
              <w:widowControl/>
              <w:jc w:val="center"/>
            </w:pPr>
            <w:r>
              <w:rPr>
                <w:rFonts w:hint="eastAsia" w:ascii="仿宋" w:hAnsi="仿宋" w:eastAsia="仿宋" w:cs="仿宋"/>
                <w:color w:val="000000"/>
                <w:kern w:val="0"/>
                <w:sz w:val="28"/>
                <w:szCs w:val="28"/>
              </w:rPr>
              <w:t>序号</w:t>
            </w:r>
          </w:p>
        </w:tc>
        <w:tc>
          <w:tcPr>
            <w:tcW w:w="7210" w:type="dxa"/>
            <w:tcBorders>
              <w:top w:val="nil"/>
              <w:left w:val="nil"/>
              <w:bottom w:val="single" w:color="auto" w:sz="8" w:space="0"/>
              <w:right w:val="single" w:color="auto" w:sz="8" w:space="0"/>
            </w:tcBorders>
            <w:tcMar>
              <w:left w:w="108" w:type="dxa"/>
              <w:right w:w="108" w:type="dxa"/>
            </w:tcMar>
          </w:tcPr>
          <w:p>
            <w:pPr>
              <w:widowControl/>
              <w:jc w:val="left"/>
            </w:pPr>
            <w:r>
              <w:rPr>
                <w:rFonts w:hint="eastAsia" w:ascii="仿宋" w:hAnsi="仿宋" w:eastAsia="仿宋" w:cs="仿宋"/>
                <w:color w:val="000000"/>
                <w:kern w:val="0"/>
                <w:sz w:val="28"/>
                <w:szCs w:val="28"/>
              </w:rPr>
              <w:t>未通过初步评审的投标人名称及原因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07" w:hRule="atLeast"/>
          <w:jc w:val="center"/>
        </w:trPr>
        <w:tc>
          <w:tcPr>
            <w:tcW w:w="1312" w:type="dxa"/>
            <w:tcBorders>
              <w:top w:val="nil"/>
              <w:left w:val="single" w:color="auto" w:sz="8" w:space="0"/>
              <w:bottom w:val="single" w:color="auto" w:sz="8" w:space="0"/>
              <w:right w:val="single" w:color="auto" w:sz="8" w:space="0"/>
            </w:tcBorders>
            <w:tcMar>
              <w:left w:w="108" w:type="dxa"/>
              <w:right w:w="108" w:type="dxa"/>
            </w:tcMar>
          </w:tcPr>
          <w:p>
            <w:pPr>
              <w:widowControl/>
              <w:jc w:val="center"/>
            </w:pPr>
            <w:r>
              <w:rPr>
                <w:rFonts w:hint="eastAsia" w:ascii="仿宋" w:hAnsi="仿宋" w:eastAsia="仿宋" w:cs="仿宋"/>
                <w:color w:val="000000"/>
                <w:kern w:val="0"/>
                <w:sz w:val="28"/>
                <w:szCs w:val="28"/>
              </w:rPr>
              <w:t>1</w:t>
            </w:r>
          </w:p>
        </w:tc>
        <w:tc>
          <w:tcPr>
            <w:tcW w:w="7210" w:type="dxa"/>
            <w:tcBorders>
              <w:top w:val="nil"/>
              <w:left w:val="nil"/>
              <w:bottom w:val="single" w:color="auto" w:sz="8" w:space="0"/>
              <w:right w:val="single" w:color="auto" w:sz="8" w:space="0"/>
            </w:tcBorders>
            <w:tcMar>
              <w:left w:w="108" w:type="dxa"/>
              <w:right w:w="108" w:type="dxa"/>
            </w:tcMar>
          </w:tcPr>
          <w:p>
            <w:pPr>
              <w:widowControl/>
              <w:jc w:val="center"/>
            </w:pPr>
            <w:r>
              <w:rPr>
                <w:rFonts w:hint="eastAsia" w:ascii="仿宋" w:hAnsi="仿宋" w:eastAsia="仿宋" w:cs="仿宋"/>
                <w:color w:val="000000"/>
                <w:kern w:val="0"/>
                <w:sz w:val="28"/>
                <w:szCs w:val="28"/>
              </w:rPr>
              <w:t>无</w:t>
            </w:r>
          </w:p>
        </w:tc>
      </w:tr>
    </w:tbl>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（二）详细评审</w:t>
      </w:r>
    </w:p>
    <w:tbl>
      <w:tblPr>
        <w:tblStyle w:val="12"/>
        <w:tblW w:w="8522" w:type="dxa"/>
        <w:jc w:val="center"/>
        <w:tblInd w:w="0" w:type="dxa"/>
        <w:tblLayout w:type="fixed"/>
        <w:tblCellMar>
          <w:top w:w="0" w:type="dxa"/>
          <w:left w:w="0" w:type="dxa"/>
          <w:bottom w:w="0" w:type="dxa"/>
          <w:right w:w="0" w:type="dxa"/>
        </w:tblCellMar>
      </w:tblPr>
      <w:tblGrid>
        <w:gridCol w:w="684"/>
        <w:gridCol w:w="2884"/>
        <w:gridCol w:w="786"/>
        <w:gridCol w:w="455"/>
        <w:gridCol w:w="860"/>
        <w:gridCol w:w="932"/>
        <w:gridCol w:w="932"/>
        <w:gridCol w:w="989"/>
      </w:tblGrid>
      <w:tr>
        <w:tblPrEx>
          <w:tblLayout w:type="fixed"/>
          <w:tblCellMar>
            <w:top w:w="0" w:type="dxa"/>
            <w:left w:w="0" w:type="dxa"/>
            <w:bottom w:w="0" w:type="dxa"/>
            <w:right w:w="0" w:type="dxa"/>
          </w:tblCellMar>
        </w:tblPrEx>
        <w:trPr>
          <w:trHeight w:val="780" w:hRule="atLeast"/>
          <w:jc w:val="center"/>
        </w:trPr>
        <w:tc>
          <w:tcPr>
            <w:tcW w:w="3568"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color w:val="000000"/>
                <w:kern w:val="0"/>
                <w:sz w:val="30"/>
                <w:szCs w:val="30"/>
              </w:rPr>
              <w:t>投标单位</w:t>
            </w:r>
          </w:p>
        </w:tc>
        <w:tc>
          <w:tcPr>
            <w:tcW w:w="4954" w:type="dxa"/>
            <w:gridSpan w:val="6"/>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宋体" w:hAnsi="宋体" w:cs="宋体"/>
                <w:color w:val="000000"/>
                <w:kern w:val="0"/>
                <w:sz w:val="24"/>
              </w:rPr>
              <w:t>河南恒通公路桥梁建设有限公司</w:t>
            </w:r>
          </w:p>
        </w:tc>
      </w:tr>
      <w:tr>
        <w:tblPrEx>
          <w:tblLayout w:type="fixed"/>
          <w:tblCellMar>
            <w:top w:w="0" w:type="dxa"/>
            <w:left w:w="0" w:type="dxa"/>
            <w:bottom w:w="0" w:type="dxa"/>
            <w:right w:w="0" w:type="dxa"/>
          </w:tblCellMar>
        </w:tblPrEx>
        <w:trPr>
          <w:trHeight w:val="801" w:hRule="atLeast"/>
          <w:jc w:val="center"/>
        </w:trPr>
        <w:tc>
          <w:tcPr>
            <w:tcW w:w="3568"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tcPr>
          <w:p>
            <w:pPr>
              <w:widowControl/>
              <w:spacing w:line="300" w:lineRule="atLeast"/>
              <w:ind w:left="1084" w:hanging="1084"/>
              <w:jc w:val="center"/>
            </w:pPr>
            <w:r>
              <w:rPr>
                <w:rFonts w:hint="eastAsia" w:ascii="仿宋" w:hAnsi="仿宋" w:eastAsia="仿宋" w:cs="仿宋"/>
                <w:b/>
                <w:color w:val="000000"/>
                <w:kern w:val="0"/>
                <w:sz w:val="24"/>
              </w:rPr>
              <w:t>评标委员会成员</w:t>
            </w:r>
          </w:p>
          <w:p>
            <w:pPr>
              <w:widowControl/>
              <w:spacing w:line="300" w:lineRule="atLeast"/>
              <w:jc w:val="center"/>
            </w:pPr>
            <w:r>
              <w:rPr>
                <w:rFonts w:hint="eastAsia" w:ascii="仿宋" w:hAnsi="仿宋" w:eastAsia="仿宋" w:cs="仿宋"/>
                <w:b/>
                <w:color w:val="000000"/>
                <w:kern w:val="0"/>
                <w:sz w:val="24"/>
              </w:rPr>
              <w:t>评审内容</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评委1</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评委2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评委3</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评委4</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评委5</w:t>
            </w:r>
          </w:p>
        </w:tc>
      </w:tr>
      <w:tr>
        <w:tblPrEx>
          <w:tblLayout w:type="fixed"/>
          <w:tblCellMar>
            <w:top w:w="0" w:type="dxa"/>
            <w:left w:w="0" w:type="dxa"/>
            <w:bottom w:w="0" w:type="dxa"/>
            <w:right w:w="0" w:type="dxa"/>
          </w:tblCellMar>
        </w:tblPrEx>
        <w:trPr>
          <w:trHeight w:val="577" w:hRule="atLeast"/>
          <w:jc w:val="center"/>
        </w:trPr>
        <w:tc>
          <w:tcPr>
            <w:tcW w:w="684" w:type="dxa"/>
            <w:vMerge w:val="restart"/>
            <w:tcBorders>
              <w:top w:val="nil"/>
              <w:left w:val="single" w:color="000000" w:sz="8" w:space="0"/>
              <w:bottom w:val="nil"/>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技</w:t>
            </w:r>
          </w:p>
          <w:p>
            <w:pPr>
              <w:widowControl/>
              <w:spacing w:line="300" w:lineRule="atLeast"/>
              <w:jc w:val="center"/>
            </w:pPr>
            <w:r>
              <w:rPr>
                <w:rFonts w:hint="eastAsia" w:ascii="仿宋" w:hAnsi="仿宋" w:eastAsia="仿宋" w:cs="仿宋"/>
                <w:b/>
                <w:color w:val="000000"/>
                <w:kern w:val="0"/>
                <w:sz w:val="24"/>
              </w:rPr>
              <w:t> </w:t>
            </w:r>
          </w:p>
          <w:p>
            <w:pPr>
              <w:widowControl/>
              <w:spacing w:line="300" w:lineRule="atLeast"/>
              <w:jc w:val="center"/>
            </w:pPr>
            <w:r>
              <w:rPr>
                <w:rFonts w:hint="eastAsia" w:ascii="仿宋" w:hAnsi="仿宋" w:eastAsia="仿宋" w:cs="仿宋"/>
                <w:b/>
                <w:color w:val="000000"/>
                <w:kern w:val="0"/>
                <w:sz w:val="24"/>
              </w:rPr>
              <w:t>术</w:t>
            </w:r>
          </w:p>
          <w:p>
            <w:pPr>
              <w:widowControl/>
              <w:spacing w:line="300" w:lineRule="atLeast"/>
              <w:jc w:val="center"/>
            </w:pPr>
            <w:r>
              <w:rPr>
                <w:rFonts w:hint="eastAsia" w:ascii="仿宋" w:hAnsi="仿宋" w:eastAsia="仿宋" w:cs="仿宋"/>
                <w:b/>
                <w:color w:val="000000"/>
                <w:kern w:val="0"/>
                <w:sz w:val="24"/>
              </w:rPr>
              <w:t> </w:t>
            </w:r>
          </w:p>
          <w:p>
            <w:pPr>
              <w:widowControl/>
              <w:spacing w:line="300" w:lineRule="atLeast"/>
              <w:jc w:val="center"/>
            </w:pPr>
            <w:r>
              <w:rPr>
                <w:rFonts w:hint="eastAsia" w:ascii="仿宋" w:hAnsi="仿宋" w:eastAsia="仿宋" w:cs="仿宋"/>
                <w:b/>
                <w:color w:val="000000"/>
                <w:kern w:val="0"/>
                <w:sz w:val="24"/>
              </w:rPr>
              <w:t>标</w:t>
            </w: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1、总体施工组织布置及规划                   （0-2分）</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color w:val="000000"/>
                <w:kern w:val="0"/>
                <w:sz w:val="22"/>
                <w:szCs w:val="22"/>
              </w:rPr>
              <w:t>1.5</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color w:val="000000"/>
                <w:kern w:val="0"/>
                <w:sz w:val="22"/>
                <w:szCs w:val="22"/>
              </w:rPr>
              <w:t>1.5</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color w:val="000000"/>
                <w:kern w:val="0"/>
                <w:sz w:val="22"/>
                <w:szCs w:val="22"/>
              </w:rPr>
              <w:t>1.5</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color w:val="000000"/>
                <w:kern w:val="0"/>
                <w:sz w:val="22"/>
                <w:szCs w:val="22"/>
              </w:rPr>
              <w:t>1.8</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color w:val="000000"/>
                <w:kern w:val="0"/>
                <w:sz w:val="22"/>
                <w:szCs w:val="22"/>
              </w:rPr>
              <w:t>1.8</w:t>
            </w:r>
          </w:p>
        </w:tc>
      </w:tr>
      <w:tr>
        <w:tblPrEx>
          <w:tblLayout w:type="fixed"/>
          <w:tblCellMar>
            <w:top w:w="0" w:type="dxa"/>
            <w:left w:w="0" w:type="dxa"/>
            <w:bottom w:w="0" w:type="dxa"/>
            <w:right w:w="0" w:type="dxa"/>
          </w:tblCellMar>
        </w:tblPrEx>
        <w:trPr>
          <w:trHeight w:val="606"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2、主要工程项目的施工方案、方法与技术措施（尤其对重点、关键和难点工程的施工方案、方法及其措施）                  （0-15分）</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13</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12</w:t>
            </w:r>
          </w:p>
        </w:tc>
      </w:tr>
      <w:tr>
        <w:tblPrEx>
          <w:tblLayout w:type="fixed"/>
          <w:tblCellMar>
            <w:top w:w="0" w:type="dxa"/>
            <w:left w:w="0" w:type="dxa"/>
            <w:bottom w:w="0" w:type="dxa"/>
            <w:right w:w="0" w:type="dxa"/>
          </w:tblCellMar>
        </w:tblPrEx>
        <w:trPr>
          <w:trHeight w:val="606"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3、工期的保证体系及保证措施（0-3分）</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2.2</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trHeight w:val="577"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4、工程质量管理体系及保证措施（0-3分）</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2.2</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r>
      <w:tr>
        <w:tblPrEx>
          <w:tblLayout w:type="fixed"/>
          <w:tblCellMar>
            <w:top w:w="0" w:type="dxa"/>
            <w:left w:w="0" w:type="dxa"/>
            <w:bottom w:w="0" w:type="dxa"/>
            <w:right w:w="0" w:type="dxa"/>
          </w:tblCellMar>
        </w:tblPrEx>
        <w:trPr>
          <w:trHeight w:val="577"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5、安全生产管理体系及保证措施（0-3分）</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2.2</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r>
      <w:tr>
        <w:tblPrEx>
          <w:tblLayout w:type="fixed"/>
          <w:tblCellMar>
            <w:top w:w="0" w:type="dxa"/>
            <w:left w:w="0" w:type="dxa"/>
            <w:bottom w:w="0" w:type="dxa"/>
            <w:right w:w="0" w:type="dxa"/>
          </w:tblCellMar>
        </w:tblPrEx>
        <w:trPr>
          <w:trHeight w:val="606"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 xml:space="preserve">6、环境保护、水土保持保证体系及保证措施（含扬尘治理措施）  （0-3分 ）                                </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1.8</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trHeight w:val="606"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7、文明施工、文物保护保证体系及保证措施（0-3分）</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2.3</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trHeight w:val="606"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8、项目风险预测与防范，事故应急预案 （0-3分）</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trHeight w:val="606"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9、附表一施工总体计划表                     （0-3分）</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2.3</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0" w:type="dxa"/>
            <w:bottom w:w="0" w:type="dxa"/>
            <w:right w:w="0" w:type="dxa"/>
          </w:tblCellMar>
        </w:tblPrEx>
        <w:trPr>
          <w:trHeight w:val="606"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 xml:space="preserve">10、附表二分项工程进度率计划（斜率图）（0-3分） </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2.1</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ind w:firstLine="220" w:firstLineChars="100"/>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0" w:type="dxa"/>
            <w:bottom w:w="0" w:type="dxa"/>
            <w:right w:w="0" w:type="dxa"/>
          </w:tblCellMar>
        </w:tblPrEx>
        <w:trPr>
          <w:trHeight w:val="606"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11、附表三工程管理曲线 0-3分</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2.2</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0" w:type="dxa"/>
            <w:bottom w:w="0" w:type="dxa"/>
            <w:right w:w="0" w:type="dxa"/>
          </w:tblCellMar>
        </w:tblPrEx>
        <w:trPr>
          <w:trHeight w:val="606"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12、附表四分项工程生产率和施工周期表（0-3分）</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trHeight w:val="606"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13、附表五施工总平面图                       （0-3分）</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trHeight w:val="606"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14、附表六劳动力计划表                       （0-3分）</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2.2</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0" w:type="dxa"/>
            <w:bottom w:w="0" w:type="dxa"/>
            <w:right w:w="0" w:type="dxa"/>
          </w:tblCellMar>
        </w:tblPrEx>
        <w:trPr>
          <w:trHeight w:val="606"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15、附表七临时用地计划表  （ 0-3分）</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2.3</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trHeight w:val="715"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 xml:space="preserve">16、附表八外供电力需求计划表（0-2分）  </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1.7</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r>
      <w:tr>
        <w:tblPrEx>
          <w:tblLayout w:type="fixed"/>
          <w:tblCellMar>
            <w:top w:w="0" w:type="dxa"/>
            <w:left w:w="0" w:type="dxa"/>
            <w:bottom w:w="0" w:type="dxa"/>
            <w:right w:w="0" w:type="dxa"/>
          </w:tblCellMar>
        </w:tblPrEx>
        <w:trPr>
          <w:trHeight w:val="606"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auto"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 xml:space="preserve">17、附表九合同用款估算表  （ 0-2分）  </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1.8</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r>
      <w:tr>
        <w:tblPrEx>
          <w:tblLayout w:type="fixed"/>
          <w:tblCellMar>
            <w:top w:w="0" w:type="dxa"/>
            <w:left w:w="0" w:type="dxa"/>
            <w:bottom w:w="0" w:type="dxa"/>
            <w:right w:w="0" w:type="dxa"/>
          </w:tblCellMar>
        </w:tblPrEx>
        <w:trPr>
          <w:trHeight w:val="606" w:hRule="atLeast"/>
          <w:jc w:val="center"/>
        </w:trPr>
        <w:tc>
          <w:tcPr>
            <w:tcW w:w="3568"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00" w:lineRule="atLeast"/>
              <w:ind w:left="211" w:hanging="211"/>
              <w:jc w:val="center"/>
            </w:pPr>
            <w:r>
              <w:rPr>
                <w:rFonts w:hint="eastAsia" w:ascii="仿宋" w:hAnsi="仿宋" w:eastAsia="仿宋" w:cs="仿宋"/>
                <w:b/>
                <w:color w:val="000000"/>
                <w:kern w:val="0"/>
                <w:sz w:val="24"/>
              </w:rPr>
              <w:t>小    计</w:t>
            </w:r>
          </w:p>
        </w:tc>
        <w:tc>
          <w:tcPr>
            <w:tcW w:w="1241"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46.5</w:t>
            </w:r>
          </w:p>
        </w:tc>
        <w:tc>
          <w:tcPr>
            <w:tcW w:w="860"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41.5</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46.5</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45.3</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47.5</w:t>
            </w:r>
          </w:p>
        </w:tc>
      </w:tr>
      <w:tr>
        <w:tblPrEx>
          <w:tblLayout w:type="fixed"/>
          <w:tblCellMar>
            <w:top w:w="0" w:type="dxa"/>
            <w:left w:w="0" w:type="dxa"/>
            <w:bottom w:w="0" w:type="dxa"/>
            <w:right w:w="0" w:type="dxa"/>
          </w:tblCellMar>
        </w:tblPrEx>
        <w:trPr>
          <w:trHeight w:val="606" w:hRule="atLeast"/>
          <w:jc w:val="center"/>
        </w:trPr>
        <w:tc>
          <w:tcPr>
            <w:tcW w:w="3568"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00" w:lineRule="atLeast"/>
              <w:ind w:left="211" w:hanging="211"/>
              <w:jc w:val="center"/>
            </w:pPr>
            <w:r>
              <w:rPr>
                <w:rFonts w:hint="eastAsia" w:ascii="仿宋" w:hAnsi="仿宋" w:eastAsia="仿宋" w:cs="仿宋"/>
                <w:b/>
                <w:color w:val="000000"/>
                <w:kern w:val="0"/>
                <w:sz w:val="24"/>
              </w:rPr>
              <w:t>技术标平均得分</w:t>
            </w:r>
          </w:p>
        </w:tc>
        <w:tc>
          <w:tcPr>
            <w:tcW w:w="4954" w:type="dxa"/>
            <w:gridSpan w:val="6"/>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kern w:val="0"/>
                <w:sz w:val="22"/>
              </w:rPr>
              <w:t>45.46</w:t>
            </w:r>
          </w:p>
        </w:tc>
      </w:tr>
      <w:tr>
        <w:tblPrEx>
          <w:tblLayout w:type="fixed"/>
          <w:tblCellMar>
            <w:top w:w="0" w:type="dxa"/>
            <w:left w:w="0" w:type="dxa"/>
            <w:bottom w:w="0" w:type="dxa"/>
            <w:right w:w="0" w:type="dxa"/>
          </w:tblCellMar>
        </w:tblPrEx>
        <w:trPr>
          <w:trHeight w:val="606" w:hRule="atLeast"/>
          <w:jc w:val="center"/>
        </w:trPr>
        <w:tc>
          <w:tcPr>
            <w:tcW w:w="684" w:type="dxa"/>
            <w:vMerge w:val="restart"/>
            <w:tcBorders>
              <w:top w:val="nil"/>
              <w:left w:val="single" w:color="000000" w:sz="8" w:space="0"/>
              <w:bottom w:val="nil"/>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b/>
                <w:color w:val="000000"/>
                <w:kern w:val="0"/>
                <w:sz w:val="24"/>
              </w:rPr>
              <w:t>商务标得分</w:t>
            </w:r>
          </w:p>
        </w:tc>
        <w:tc>
          <w:tcPr>
            <w:tcW w:w="2884"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autoSpaceDE w:val="0"/>
              <w:spacing w:line="340" w:lineRule="atLeast"/>
              <w:jc w:val="left"/>
            </w:pPr>
            <w:r>
              <w:rPr>
                <w:rFonts w:hint="eastAsia" w:ascii="仿宋" w:hAnsi="仿宋" w:eastAsia="仿宋" w:cs="仿宋"/>
                <w:color w:val="000000"/>
                <w:kern w:val="0"/>
                <w:sz w:val="24"/>
              </w:rPr>
              <w:t>1、项目管理机构（0-10分）</w:t>
            </w:r>
          </w:p>
        </w:tc>
        <w:tc>
          <w:tcPr>
            <w:tcW w:w="786"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1315"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kern w:val="0"/>
                <w:sz w:val="22"/>
              </w:rPr>
            </w:pPr>
            <w:r>
              <w:rPr>
                <w:rFonts w:hint="eastAsia" w:ascii="仿宋" w:hAnsi="仿宋" w:eastAsia="仿宋" w:cs="仿宋"/>
                <w:kern w:val="0"/>
                <w:sz w:val="22"/>
              </w:rPr>
              <w:t>10</w:t>
            </w:r>
          </w:p>
        </w:tc>
      </w:tr>
      <w:tr>
        <w:tblPrEx>
          <w:tblLayout w:type="fixed"/>
          <w:tblCellMar>
            <w:top w:w="0" w:type="dxa"/>
            <w:left w:w="0" w:type="dxa"/>
            <w:bottom w:w="0" w:type="dxa"/>
            <w:right w:w="0" w:type="dxa"/>
          </w:tblCellMar>
        </w:tblPrEx>
        <w:trPr>
          <w:trHeight w:val="606"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auto" w:sz="8" w:space="0"/>
              <w:right w:val="single" w:color="000000" w:sz="8" w:space="0"/>
            </w:tcBorders>
            <w:shd w:val="clear" w:color="auto" w:fill="FFFFFF"/>
            <w:tcMar>
              <w:left w:w="108" w:type="dxa"/>
              <w:right w:w="108" w:type="dxa"/>
            </w:tcMar>
            <w:vAlign w:val="center"/>
          </w:tcPr>
          <w:p>
            <w:pPr>
              <w:widowControl/>
              <w:autoSpaceDE w:val="0"/>
              <w:spacing w:line="340" w:lineRule="atLeast"/>
              <w:jc w:val="left"/>
            </w:pPr>
            <w:r>
              <w:rPr>
                <w:rFonts w:hint="eastAsia" w:ascii="仿宋" w:hAnsi="仿宋" w:eastAsia="仿宋" w:cs="仿宋"/>
                <w:color w:val="000000"/>
                <w:kern w:val="0"/>
                <w:sz w:val="24"/>
              </w:rPr>
              <w:t>2、技术能力（0-19分）</w:t>
            </w:r>
          </w:p>
        </w:tc>
        <w:tc>
          <w:tcPr>
            <w:tcW w:w="78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c>
          <w:tcPr>
            <w:tcW w:w="1315"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r>
      <w:tr>
        <w:tblPrEx>
          <w:tblLayout w:type="fixed"/>
          <w:tblCellMar>
            <w:top w:w="0" w:type="dxa"/>
            <w:left w:w="0" w:type="dxa"/>
            <w:bottom w:w="0" w:type="dxa"/>
            <w:right w:w="0" w:type="dxa"/>
          </w:tblCellMar>
        </w:tblPrEx>
        <w:trPr>
          <w:trHeight w:val="606" w:hRule="atLeast"/>
          <w:jc w:val="center"/>
        </w:trPr>
        <w:tc>
          <w:tcPr>
            <w:tcW w:w="684" w:type="dxa"/>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4" w:type="dxa"/>
            <w:tcBorders>
              <w:top w:val="nil"/>
              <w:left w:val="nil"/>
              <w:bottom w:val="single" w:color="auto" w:sz="8" w:space="0"/>
              <w:right w:val="single" w:color="000000" w:sz="8" w:space="0"/>
            </w:tcBorders>
            <w:shd w:val="clear" w:color="auto" w:fill="FFFFFF"/>
            <w:tcMar>
              <w:left w:w="108" w:type="dxa"/>
              <w:right w:w="108" w:type="dxa"/>
            </w:tcMar>
            <w:vAlign w:val="center"/>
          </w:tcPr>
          <w:p>
            <w:pPr>
              <w:widowControl/>
              <w:autoSpaceDE w:val="0"/>
              <w:spacing w:line="340" w:lineRule="atLeast"/>
              <w:jc w:val="left"/>
            </w:pPr>
            <w:r>
              <w:rPr>
                <w:rFonts w:hint="eastAsia" w:ascii="仿宋" w:hAnsi="仿宋" w:eastAsia="仿宋" w:cs="仿宋"/>
                <w:color w:val="000000"/>
                <w:kern w:val="0"/>
                <w:sz w:val="24"/>
              </w:rPr>
              <w:t>3、履约信誉（0-11分）</w:t>
            </w:r>
          </w:p>
        </w:tc>
        <w:tc>
          <w:tcPr>
            <w:tcW w:w="78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7</w:t>
            </w:r>
          </w:p>
        </w:tc>
        <w:tc>
          <w:tcPr>
            <w:tcW w:w="1315"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7</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8</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8</w:t>
            </w:r>
          </w:p>
        </w:tc>
      </w:tr>
      <w:tr>
        <w:tblPrEx>
          <w:tblLayout w:type="fixed"/>
          <w:tblCellMar>
            <w:top w:w="0" w:type="dxa"/>
            <w:left w:w="0" w:type="dxa"/>
            <w:bottom w:w="0" w:type="dxa"/>
            <w:right w:w="0" w:type="dxa"/>
          </w:tblCellMar>
        </w:tblPrEx>
        <w:trPr>
          <w:trHeight w:val="606" w:hRule="atLeast"/>
          <w:jc w:val="center"/>
        </w:trPr>
        <w:tc>
          <w:tcPr>
            <w:tcW w:w="3568"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color w:val="000000"/>
                <w:kern w:val="0"/>
                <w:sz w:val="22"/>
                <w:szCs w:val="22"/>
              </w:rPr>
              <w:t>小计</w:t>
            </w:r>
          </w:p>
        </w:tc>
        <w:tc>
          <w:tcPr>
            <w:tcW w:w="78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28</w:t>
            </w:r>
          </w:p>
        </w:tc>
        <w:tc>
          <w:tcPr>
            <w:tcW w:w="1315"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27</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28</w:t>
            </w:r>
          </w:p>
        </w:tc>
        <w:tc>
          <w:tcPr>
            <w:tcW w:w="932"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29</w:t>
            </w:r>
          </w:p>
        </w:tc>
        <w:tc>
          <w:tcPr>
            <w:tcW w:w="989"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29</w:t>
            </w:r>
          </w:p>
        </w:tc>
      </w:tr>
      <w:tr>
        <w:tblPrEx>
          <w:tblLayout w:type="fixed"/>
          <w:tblCellMar>
            <w:top w:w="0" w:type="dxa"/>
            <w:left w:w="0" w:type="dxa"/>
            <w:bottom w:w="0" w:type="dxa"/>
            <w:right w:w="0" w:type="dxa"/>
          </w:tblCellMar>
        </w:tblPrEx>
        <w:trPr>
          <w:trHeight w:val="606" w:hRule="atLeast"/>
          <w:jc w:val="center"/>
        </w:trPr>
        <w:tc>
          <w:tcPr>
            <w:tcW w:w="3568"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商务标平均得分</w:t>
            </w:r>
          </w:p>
        </w:tc>
        <w:tc>
          <w:tcPr>
            <w:tcW w:w="4954" w:type="dxa"/>
            <w:gridSpan w:val="6"/>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28.2</w:t>
            </w:r>
          </w:p>
        </w:tc>
      </w:tr>
      <w:tr>
        <w:tblPrEx>
          <w:tblLayout w:type="fixed"/>
          <w:tblCellMar>
            <w:top w:w="0" w:type="dxa"/>
            <w:left w:w="0" w:type="dxa"/>
            <w:bottom w:w="0" w:type="dxa"/>
            <w:right w:w="0" w:type="dxa"/>
          </w:tblCellMar>
        </w:tblPrEx>
        <w:trPr>
          <w:trHeight w:val="606" w:hRule="atLeast"/>
          <w:jc w:val="center"/>
        </w:trPr>
        <w:tc>
          <w:tcPr>
            <w:tcW w:w="3568" w:type="dxa"/>
            <w:gridSpan w:val="2"/>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最终得分</w:t>
            </w:r>
          </w:p>
        </w:tc>
        <w:tc>
          <w:tcPr>
            <w:tcW w:w="4954" w:type="dxa"/>
            <w:gridSpan w:val="6"/>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73.66</w:t>
            </w:r>
          </w:p>
        </w:tc>
      </w:tr>
      <w:tr>
        <w:tblPrEx>
          <w:tblLayout w:type="fixed"/>
          <w:tblCellMar>
            <w:top w:w="0" w:type="dxa"/>
            <w:left w:w="0" w:type="dxa"/>
            <w:bottom w:w="0" w:type="dxa"/>
            <w:right w:w="0" w:type="dxa"/>
          </w:tblCellMar>
        </w:tblPrEx>
        <w:trPr>
          <w:trHeight w:val="1220" w:hRule="atLeast"/>
          <w:jc w:val="center"/>
        </w:trPr>
        <w:tc>
          <w:tcPr>
            <w:tcW w:w="8522" w:type="dxa"/>
            <w:gridSpan w:val="8"/>
            <w:tcBorders>
              <w:top w:val="nil"/>
              <w:left w:val="single" w:color="000000" w:sz="8" w:space="0"/>
              <w:bottom w:val="single" w:color="000000" w:sz="8" w:space="0"/>
              <w:right w:val="single" w:color="000000" w:sz="8" w:space="0"/>
            </w:tcBorders>
            <w:shd w:val="clear" w:color="auto" w:fill="FFFFFF"/>
            <w:tcMar>
              <w:left w:w="108" w:type="dxa"/>
              <w:right w:w="108" w:type="dxa"/>
            </w:tcMar>
          </w:tcPr>
          <w:p>
            <w:pPr>
              <w:widowControl/>
              <w:spacing w:line="300" w:lineRule="atLeast"/>
              <w:jc w:val="left"/>
            </w:pPr>
            <w:r>
              <w:rPr>
                <w:rFonts w:hint="eastAsia" w:ascii="仿宋" w:hAnsi="仿宋" w:eastAsia="仿宋" w:cs="仿宋"/>
                <w:b/>
                <w:color w:val="000000"/>
                <w:kern w:val="0"/>
                <w:sz w:val="24"/>
              </w:rPr>
              <w:t>备注：</w:t>
            </w:r>
          </w:p>
          <w:p>
            <w:pPr>
              <w:widowControl/>
              <w:spacing w:line="300" w:lineRule="atLeast"/>
              <w:ind w:firstLine="420"/>
              <w:jc w:val="left"/>
            </w:pPr>
            <w:r>
              <w:rPr>
                <w:rFonts w:hint="eastAsia" w:ascii="仿宋" w:hAnsi="仿宋" w:eastAsia="仿宋" w:cs="仿宋"/>
                <w:color w:val="000000"/>
                <w:kern w:val="0"/>
                <w:sz w:val="24"/>
              </w:rPr>
              <w:t>评标委员会按招标文件规定的量化因素和分值进行打分并计算出评标得分，按得分由高到低顺序取前三名。评标得分计算保留小数点后两位，小数点后第三位“四舍五入”。</w:t>
            </w:r>
          </w:p>
        </w:tc>
      </w:tr>
      <w:tr>
        <w:tblPrEx>
          <w:tblLayout w:type="fixed"/>
          <w:tblCellMar>
            <w:top w:w="0" w:type="dxa"/>
            <w:left w:w="0" w:type="dxa"/>
            <w:bottom w:w="0" w:type="dxa"/>
            <w:right w:w="0" w:type="dxa"/>
          </w:tblCellMar>
        </w:tblPrEx>
        <w:trPr>
          <w:jc w:val="center"/>
        </w:trPr>
        <w:tc>
          <w:tcPr>
            <w:tcW w:w="684" w:type="dxa"/>
            <w:tcBorders>
              <w:top w:val="nil"/>
              <w:left w:val="nil"/>
              <w:bottom w:val="nil"/>
              <w:right w:val="nil"/>
            </w:tcBorders>
            <w:vAlign w:val="center"/>
          </w:tcPr>
          <w:p>
            <w:pPr>
              <w:rPr>
                <w:rFonts w:ascii="微软雅黑" w:hAnsi="微软雅黑" w:eastAsia="微软雅黑" w:cs="微软雅黑"/>
                <w:color w:val="000000"/>
                <w:sz w:val="24"/>
              </w:rPr>
            </w:pPr>
          </w:p>
        </w:tc>
        <w:tc>
          <w:tcPr>
            <w:tcW w:w="2884" w:type="dxa"/>
            <w:tcBorders>
              <w:top w:val="nil"/>
              <w:left w:val="nil"/>
              <w:bottom w:val="nil"/>
              <w:right w:val="nil"/>
            </w:tcBorders>
            <w:vAlign w:val="center"/>
          </w:tcPr>
          <w:p>
            <w:pPr>
              <w:rPr>
                <w:rFonts w:ascii="微软雅黑" w:hAnsi="微软雅黑" w:eastAsia="微软雅黑" w:cs="微软雅黑"/>
                <w:color w:val="000000"/>
                <w:sz w:val="24"/>
              </w:rPr>
            </w:pPr>
          </w:p>
        </w:tc>
        <w:tc>
          <w:tcPr>
            <w:tcW w:w="786" w:type="dxa"/>
            <w:tcBorders>
              <w:top w:val="nil"/>
              <w:left w:val="nil"/>
              <w:bottom w:val="nil"/>
              <w:right w:val="nil"/>
            </w:tcBorders>
            <w:vAlign w:val="center"/>
          </w:tcPr>
          <w:p>
            <w:pPr>
              <w:rPr>
                <w:rFonts w:ascii="微软雅黑" w:hAnsi="微软雅黑" w:eastAsia="微软雅黑" w:cs="微软雅黑"/>
                <w:color w:val="000000"/>
                <w:sz w:val="24"/>
              </w:rPr>
            </w:pPr>
          </w:p>
        </w:tc>
        <w:tc>
          <w:tcPr>
            <w:tcW w:w="455" w:type="dxa"/>
            <w:tcBorders>
              <w:top w:val="nil"/>
              <w:left w:val="nil"/>
              <w:bottom w:val="nil"/>
              <w:right w:val="nil"/>
            </w:tcBorders>
            <w:vAlign w:val="center"/>
          </w:tcPr>
          <w:p>
            <w:pPr>
              <w:rPr>
                <w:rFonts w:ascii="微软雅黑" w:hAnsi="微软雅黑" w:eastAsia="微软雅黑" w:cs="微软雅黑"/>
                <w:color w:val="000000"/>
                <w:sz w:val="24"/>
              </w:rPr>
            </w:pPr>
          </w:p>
        </w:tc>
        <w:tc>
          <w:tcPr>
            <w:tcW w:w="860" w:type="dxa"/>
            <w:tcBorders>
              <w:top w:val="nil"/>
              <w:left w:val="nil"/>
              <w:bottom w:val="nil"/>
              <w:right w:val="nil"/>
            </w:tcBorders>
            <w:vAlign w:val="center"/>
          </w:tcPr>
          <w:p>
            <w:pPr>
              <w:rPr>
                <w:rFonts w:ascii="微软雅黑" w:hAnsi="微软雅黑" w:eastAsia="微软雅黑" w:cs="微软雅黑"/>
                <w:color w:val="000000"/>
                <w:sz w:val="24"/>
              </w:rPr>
            </w:pPr>
          </w:p>
        </w:tc>
        <w:tc>
          <w:tcPr>
            <w:tcW w:w="932" w:type="dxa"/>
            <w:tcBorders>
              <w:top w:val="nil"/>
              <w:left w:val="nil"/>
              <w:bottom w:val="nil"/>
              <w:right w:val="nil"/>
            </w:tcBorders>
            <w:vAlign w:val="center"/>
          </w:tcPr>
          <w:p>
            <w:pPr>
              <w:rPr>
                <w:rFonts w:ascii="微软雅黑" w:hAnsi="微软雅黑" w:eastAsia="微软雅黑" w:cs="微软雅黑"/>
                <w:color w:val="000000"/>
                <w:sz w:val="24"/>
              </w:rPr>
            </w:pPr>
          </w:p>
        </w:tc>
        <w:tc>
          <w:tcPr>
            <w:tcW w:w="932" w:type="dxa"/>
            <w:tcBorders>
              <w:top w:val="nil"/>
              <w:left w:val="nil"/>
              <w:bottom w:val="nil"/>
              <w:right w:val="nil"/>
            </w:tcBorders>
            <w:vAlign w:val="center"/>
          </w:tcPr>
          <w:p>
            <w:pPr>
              <w:rPr>
                <w:rFonts w:ascii="微软雅黑" w:hAnsi="微软雅黑" w:eastAsia="微软雅黑" w:cs="微软雅黑"/>
                <w:color w:val="000000"/>
                <w:sz w:val="24"/>
              </w:rPr>
            </w:pPr>
          </w:p>
        </w:tc>
        <w:tc>
          <w:tcPr>
            <w:tcW w:w="989" w:type="dxa"/>
            <w:tcBorders>
              <w:top w:val="nil"/>
              <w:left w:val="nil"/>
              <w:bottom w:val="nil"/>
              <w:right w:val="nil"/>
            </w:tcBorders>
            <w:vAlign w:val="center"/>
          </w:tcPr>
          <w:p>
            <w:pPr>
              <w:rPr>
                <w:rFonts w:ascii="微软雅黑" w:hAnsi="微软雅黑" w:eastAsia="微软雅黑" w:cs="微软雅黑"/>
                <w:color w:val="000000"/>
                <w:sz w:val="24"/>
              </w:rPr>
            </w:pPr>
          </w:p>
        </w:tc>
      </w:tr>
    </w:tbl>
    <w:p>
      <w:pPr>
        <w:pStyle w:val="7"/>
        <w:widowControl/>
        <w:snapToGrid w:val="0"/>
        <w:spacing w:before="226"/>
      </w:pPr>
      <w:r>
        <w:rPr>
          <w:rFonts w:hint="eastAsia" w:ascii="宋体" w:hAnsi="宋体" w:cs="宋体"/>
          <w:color w:val="000000"/>
          <w:shd w:val="clear" w:color="auto" w:fill="FFFFFF"/>
        </w:rPr>
        <w:t> </w:t>
      </w:r>
    </w:p>
    <w:tbl>
      <w:tblPr>
        <w:tblStyle w:val="12"/>
        <w:tblW w:w="9214" w:type="dxa"/>
        <w:jc w:val="center"/>
        <w:tblInd w:w="0" w:type="dxa"/>
        <w:tblLayout w:type="fixed"/>
        <w:tblCellMar>
          <w:top w:w="0" w:type="dxa"/>
          <w:left w:w="0" w:type="dxa"/>
          <w:bottom w:w="0" w:type="dxa"/>
          <w:right w:w="0" w:type="dxa"/>
        </w:tblCellMar>
      </w:tblPr>
      <w:tblGrid>
        <w:gridCol w:w="652"/>
        <w:gridCol w:w="44"/>
        <w:gridCol w:w="2755"/>
        <w:gridCol w:w="127"/>
        <w:gridCol w:w="763"/>
        <w:gridCol w:w="144"/>
        <w:gridCol w:w="367"/>
        <w:gridCol w:w="707"/>
        <w:gridCol w:w="166"/>
        <w:gridCol w:w="896"/>
        <w:gridCol w:w="156"/>
        <w:gridCol w:w="740"/>
        <w:gridCol w:w="478"/>
        <w:gridCol w:w="525"/>
        <w:gridCol w:w="694"/>
      </w:tblGrid>
      <w:tr>
        <w:tblPrEx>
          <w:tblLayout w:type="fixed"/>
          <w:tblCellMar>
            <w:top w:w="0" w:type="dxa"/>
            <w:left w:w="0" w:type="dxa"/>
            <w:bottom w:w="0" w:type="dxa"/>
            <w:right w:w="0" w:type="dxa"/>
          </w:tblCellMar>
        </w:tblPrEx>
        <w:trPr>
          <w:gridAfter w:val="1"/>
          <w:wAfter w:w="694" w:type="dxa"/>
          <w:trHeight w:val="780" w:hRule="atLeast"/>
          <w:jc w:val="center"/>
        </w:trPr>
        <w:tc>
          <w:tcPr>
            <w:tcW w:w="3578" w:type="dxa"/>
            <w:gridSpan w:val="4"/>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color w:val="000000"/>
                <w:kern w:val="0"/>
                <w:sz w:val="30"/>
                <w:szCs w:val="30"/>
              </w:rPr>
              <w:t>投标单位</w:t>
            </w:r>
          </w:p>
        </w:tc>
        <w:tc>
          <w:tcPr>
            <w:tcW w:w="4942" w:type="dxa"/>
            <w:gridSpan w:val="10"/>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rPr>
                <w:sz w:val="28"/>
                <w:szCs w:val="28"/>
              </w:rPr>
            </w:pPr>
            <w:r>
              <w:rPr>
                <w:rFonts w:hint="eastAsia" w:ascii="宋体" w:hAnsi="宋体" w:cs="宋体"/>
                <w:color w:val="000000"/>
                <w:kern w:val="0"/>
                <w:sz w:val="28"/>
                <w:szCs w:val="28"/>
              </w:rPr>
              <w:t>河南城安建筑工程有限公司</w:t>
            </w: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 xml:space="preserve"> </w:t>
            </w:r>
          </w:p>
        </w:tc>
      </w:tr>
      <w:tr>
        <w:tblPrEx>
          <w:tblLayout w:type="fixed"/>
          <w:tblCellMar>
            <w:top w:w="0" w:type="dxa"/>
            <w:left w:w="0" w:type="dxa"/>
            <w:bottom w:w="0" w:type="dxa"/>
            <w:right w:w="0" w:type="dxa"/>
          </w:tblCellMar>
        </w:tblPrEx>
        <w:trPr>
          <w:gridAfter w:val="1"/>
          <w:wAfter w:w="694" w:type="dxa"/>
          <w:trHeight w:val="801" w:hRule="atLeast"/>
          <w:jc w:val="center"/>
        </w:trPr>
        <w:tc>
          <w:tcPr>
            <w:tcW w:w="3578"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tcPr>
          <w:p>
            <w:pPr>
              <w:widowControl/>
              <w:spacing w:line="300" w:lineRule="atLeast"/>
              <w:ind w:left="1084" w:hanging="1084"/>
              <w:jc w:val="center"/>
            </w:pPr>
            <w:r>
              <w:rPr>
                <w:rFonts w:hint="eastAsia" w:ascii="仿宋" w:hAnsi="仿宋" w:eastAsia="仿宋" w:cs="仿宋"/>
                <w:b/>
                <w:color w:val="000000"/>
                <w:kern w:val="0"/>
                <w:sz w:val="24"/>
              </w:rPr>
              <w:t>评标委员会成员</w:t>
            </w:r>
          </w:p>
          <w:p>
            <w:pPr>
              <w:widowControl/>
              <w:spacing w:line="300" w:lineRule="atLeast"/>
              <w:jc w:val="center"/>
            </w:pPr>
            <w:r>
              <w:rPr>
                <w:rFonts w:hint="eastAsia" w:ascii="仿宋" w:hAnsi="仿宋" w:eastAsia="仿宋" w:cs="仿宋"/>
                <w:b/>
                <w:color w:val="000000"/>
                <w:kern w:val="0"/>
                <w:sz w:val="24"/>
              </w:rPr>
              <w:t>评审内容</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评委1</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评委2</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评委3</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评委4</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评委5</w:t>
            </w:r>
          </w:p>
        </w:tc>
      </w:tr>
      <w:tr>
        <w:tblPrEx>
          <w:tblLayout w:type="fixed"/>
          <w:tblCellMar>
            <w:top w:w="0" w:type="dxa"/>
            <w:left w:w="0" w:type="dxa"/>
            <w:bottom w:w="0" w:type="dxa"/>
            <w:right w:w="0" w:type="dxa"/>
          </w:tblCellMar>
        </w:tblPrEx>
        <w:trPr>
          <w:gridAfter w:val="1"/>
          <w:wAfter w:w="694" w:type="dxa"/>
          <w:trHeight w:val="577" w:hRule="atLeast"/>
          <w:jc w:val="center"/>
        </w:trPr>
        <w:tc>
          <w:tcPr>
            <w:tcW w:w="696" w:type="dxa"/>
            <w:gridSpan w:val="2"/>
            <w:vMerge w:val="restart"/>
            <w:tcBorders>
              <w:top w:val="nil"/>
              <w:left w:val="single" w:color="000000" w:sz="8" w:space="0"/>
              <w:bottom w:val="nil"/>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技</w:t>
            </w:r>
          </w:p>
          <w:p>
            <w:pPr>
              <w:widowControl/>
              <w:spacing w:line="300" w:lineRule="atLeast"/>
              <w:jc w:val="center"/>
            </w:pPr>
            <w:r>
              <w:rPr>
                <w:rFonts w:hint="eastAsia" w:ascii="仿宋" w:hAnsi="仿宋" w:eastAsia="仿宋" w:cs="仿宋"/>
                <w:b/>
                <w:color w:val="000000"/>
                <w:kern w:val="0"/>
                <w:sz w:val="24"/>
              </w:rPr>
              <w:t> </w:t>
            </w:r>
          </w:p>
          <w:p>
            <w:pPr>
              <w:widowControl/>
              <w:spacing w:line="300" w:lineRule="atLeast"/>
              <w:jc w:val="center"/>
            </w:pPr>
            <w:r>
              <w:rPr>
                <w:rFonts w:hint="eastAsia" w:ascii="仿宋" w:hAnsi="仿宋" w:eastAsia="仿宋" w:cs="仿宋"/>
                <w:b/>
                <w:color w:val="000000"/>
                <w:kern w:val="0"/>
                <w:sz w:val="24"/>
              </w:rPr>
              <w:t>术</w:t>
            </w:r>
          </w:p>
          <w:p>
            <w:pPr>
              <w:widowControl/>
              <w:spacing w:line="300" w:lineRule="atLeast"/>
              <w:jc w:val="center"/>
            </w:pPr>
            <w:r>
              <w:rPr>
                <w:rFonts w:hint="eastAsia" w:ascii="仿宋" w:hAnsi="仿宋" w:eastAsia="仿宋" w:cs="仿宋"/>
                <w:b/>
                <w:color w:val="000000"/>
                <w:kern w:val="0"/>
                <w:sz w:val="24"/>
              </w:rPr>
              <w:t> </w:t>
            </w:r>
          </w:p>
          <w:p>
            <w:pPr>
              <w:widowControl/>
              <w:spacing w:line="300" w:lineRule="atLeast"/>
              <w:jc w:val="center"/>
            </w:pPr>
            <w:r>
              <w:rPr>
                <w:rFonts w:hint="eastAsia" w:ascii="仿宋" w:hAnsi="仿宋" w:eastAsia="仿宋" w:cs="仿宋"/>
                <w:b/>
                <w:color w:val="000000"/>
                <w:kern w:val="0"/>
                <w:sz w:val="24"/>
              </w:rPr>
              <w:t>标</w:t>
            </w: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1、总体施工组织布置及规划                   （0-2分）</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1.6</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1.8</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2、主要工程项目的施工方案、方法与技术措施（尤其对重点、关键和难点工程的施工方案、方法及其措施）                  （0-15分）</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12</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10</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13</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12</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12</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3、工期的保证体系及保证措施（0-3分）</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gridAfter w:val="1"/>
          <w:wAfter w:w="694" w:type="dxa"/>
          <w:trHeight w:val="577"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4、工程质量管理体系及保证措施（0-3分）</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2.3</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r>
      <w:tr>
        <w:tblPrEx>
          <w:tblLayout w:type="fixed"/>
          <w:tblCellMar>
            <w:top w:w="0" w:type="dxa"/>
            <w:left w:w="0" w:type="dxa"/>
            <w:bottom w:w="0" w:type="dxa"/>
            <w:right w:w="0" w:type="dxa"/>
          </w:tblCellMar>
        </w:tblPrEx>
        <w:trPr>
          <w:gridAfter w:val="1"/>
          <w:wAfter w:w="694" w:type="dxa"/>
          <w:trHeight w:val="577"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5、安全生产管理体系及保证措施（0-3分）</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2.1</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 xml:space="preserve">6、环境保护、水土保持保证体系及保证措施（含扬尘治理措施）  （0-3分 ）                                </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7、文明施工、文物保护保证体系及保证措施（0-3分）</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8、项目风险预测与防范，事故应急预案 （0-3分）</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9、附表一施工总体计划表                     （0-3分）</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 xml:space="preserve">10、附表二分项工程进度率计划（斜率图）（0-3分） </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ind w:firstLine="220" w:firstLineChars="100"/>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11、附表三工程管理曲线 0-3分</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12、附表四分项工程生产率和施工周期表（0-3分）</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2.3</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13、附表五施工总平面图                       （0-3分）</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2.8</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14、附表六劳动力计划表                       （0-3分）</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15、附表七临时用地计划表  （ 0-3分）</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gridAfter w:val="1"/>
          <w:wAfter w:w="694" w:type="dxa"/>
          <w:trHeight w:val="715"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 xml:space="preserve">16、附表八外供电力需求计划表（0-2分）  </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auto" w:sz="8" w:space="0"/>
              <w:right w:val="single" w:color="000000" w:sz="8" w:space="0"/>
            </w:tcBorders>
            <w:shd w:val="clear" w:color="auto" w:fill="FFFFFF"/>
            <w:tcMar>
              <w:left w:w="108" w:type="dxa"/>
              <w:right w:w="108" w:type="dxa"/>
            </w:tcMar>
          </w:tcPr>
          <w:p>
            <w:pPr>
              <w:widowControl/>
              <w:autoSpaceDE w:val="0"/>
              <w:spacing w:line="340" w:lineRule="atLeast"/>
              <w:jc w:val="left"/>
            </w:pPr>
            <w:r>
              <w:rPr>
                <w:rFonts w:hint="eastAsia" w:ascii="仿宋" w:hAnsi="仿宋" w:eastAsia="仿宋" w:cs="仿宋"/>
                <w:color w:val="000000"/>
                <w:kern w:val="0"/>
                <w:sz w:val="24"/>
              </w:rPr>
              <w:t xml:space="preserve">17、附表九合同用款估算表  （ 0-2分）  </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pPr>
            <w:r>
              <w:rPr>
                <w:rFonts w:hint="eastAsia"/>
              </w:rPr>
              <w:t>0</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r>
      <w:tr>
        <w:tblPrEx>
          <w:tblLayout w:type="fixed"/>
          <w:tblCellMar>
            <w:top w:w="0" w:type="dxa"/>
            <w:left w:w="0" w:type="dxa"/>
            <w:bottom w:w="0" w:type="dxa"/>
            <w:right w:w="0" w:type="dxa"/>
          </w:tblCellMar>
        </w:tblPrEx>
        <w:trPr>
          <w:gridAfter w:val="1"/>
          <w:wAfter w:w="694" w:type="dxa"/>
          <w:trHeight w:val="606" w:hRule="atLeast"/>
          <w:jc w:val="center"/>
        </w:trPr>
        <w:tc>
          <w:tcPr>
            <w:tcW w:w="3578" w:type="dxa"/>
            <w:gridSpan w:val="4"/>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00" w:lineRule="atLeast"/>
              <w:ind w:left="211" w:hanging="211"/>
              <w:jc w:val="center"/>
            </w:pPr>
            <w:r>
              <w:rPr>
                <w:rFonts w:hint="eastAsia" w:ascii="仿宋" w:hAnsi="仿宋" w:eastAsia="仿宋" w:cs="仿宋"/>
                <w:b/>
                <w:color w:val="000000"/>
                <w:kern w:val="0"/>
                <w:sz w:val="24"/>
              </w:rPr>
              <w:t>小    计</w:t>
            </w:r>
          </w:p>
        </w:tc>
        <w:tc>
          <w:tcPr>
            <w:tcW w:w="1274"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41.5</w:t>
            </w:r>
          </w:p>
        </w:tc>
        <w:tc>
          <w:tcPr>
            <w:tcW w:w="87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35</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46.1</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45.7</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46</w:t>
            </w:r>
          </w:p>
        </w:tc>
      </w:tr>
      <w:tr>
        <w:tblPrEx>
          <w:tblLayout w:type="fixed"/>
          <w:tblCellMar>
            <w:top w:w="0" w:type="dxa"/>
            <w:left w:w="0" w:type="dxa"/>
            <w:bottom w:w="0" w:type="dxa"/>
            <w:right w:w="0" w:type="dxa"/>
          </w:tblCellMar>
        </w:tblPrEx>
        <w:trPr>
          <w:gridAfter w:val="1"/>
          <w:wAfter w:w="694" w:type="dxa"/>
          <w:trHeight w:val="606" w:hRule="atLeast"/>
          <w:jc w:val="center"/>
        </w:trPr>
        <w:tc>
          <w:tcPr>
            <w:tcW w:w="3578"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00" w:lineRule="atLeast"/>
              <w:ind w:left="211" w:hanging="211"/>
              <w:jc w:val="center"/>
            </w:pPr>
            <w:r>
              <w:rPr>
                <w:rFonts w:hint="eastAsia" w:ascii="仿宋" w:hAnsi="仿宋" w:eastAsia="仿宋" w:cs="仿宋"/>
                <w:b/>
                <w:color w:val="000000"/>
                <w:kern w:val="0"/>
                <w:sz w:val="24"/>
              </w:rPr>
              <w:t>技术标平均得分</w:t>
            </w:r>
          </w:p>
        </w:tc>
        <w:tc>
          <w:tcPr>
            <w:tcW w:w="4942" w:type="dxa"/>
            <w:gridSpan w:val="10"/>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kern w:val="0"/>
                <w:sz w:val="22"/>
              </w:rPr>
              <w:t>42.86</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restart"/>
            <w:tcBorders>
              <w:top w:val="nil"/>
              <w:left w:val="single" w:color="000000" w:sz="8" w:space="0"/>
              <w:bottom w:val="nil"/>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b/>
                <w:color w:val="000000"/>
                <w:kern w:val="0"/>
                <w:sz w:val="24"/>
              </w:rPr>
              <w:t>商务标得分</w:t>
            </w:r>
          </w:p>
        </w:tc>
        <w:tc>
          <w:tcPr>
            <w:tcW w:w="2882"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autoSpaceDE w:val="0"/>
              <w:spacing w:line="340" w:lineRule="atLeast"/>
              <w:jc w:val="left"/>
            </w:pPr>
            <w:r>
              <w:rPr>
                <w:rFonts w:hint="eastAsia" w:ascii="仿宋" w:hAnsi="仿宋" w:eastAsia="仿宋" w:cs="仿宋"/>
                <w:color w:val="000000"/>
                <w:kern w:val="0"/>
                <w:sz w:val="24"/>
              </w:rPr>
              <w:t>1、项目管理机构（0-10分）</w:t>
            </w:r>
          </w:p>
        </w:tc>
        <w:tc>
          <w:tcPr>
            <w:tcW w:w="763"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kern w:val="0"/>
                <w:sz w:val="22"/>
              </w:rPr>
            </w:pPr>
            <w:r>
              <w:rPr>
                <w:rFonts w:hint="eastAsia" w:ascii="仿宋" w:hAnsi="仿宋" w:eastAsia="仿宋" w:cs="仿宋"/>
                <w:kern w:val="0"/>
                <w:sz w:val="22"/>
              </w:rPr>
              <w:t>8</w:t>
            </w:r>
          </w:p>
        </w:tc>
        <w:tc>
          <w:tcPr>
            <w:tcW w:w="1384"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kern w:val="0"/>
                <w:sz w:val="22"/>
              </w:rPr>
            </w:pPr>
            <w:r>
              <w:rPr>
                <w:rFonts w:hint="eastAsia" w:ascii="仿宋" w:hAnsi="仿宋" w:eastAsia="仿宋" w:cs="仿宋"/>
                <w:kern w:val="0"/>
                <w:sz w:val="22"/>
              </w:rPr>
              <w:t>8</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kern w:val="0"/>
                <w:sz w:val="22"/>
              </w:rPr>
            </w:pPr>
            <w:r>
              <w:rPr>
                <w:rFonts w:hint="eastAsia" w:ascii="仿宋" w:hAnsi="仿宋" w:eastAsia="仿宋" w:cs="仿宋"/>
                <w:kern w:val="0"/>
                <w:sz w:val="22"/>
              </w:rPr>
              <w:t>8</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kern w:val="0"/>
                <w:sz w:val="22"/>
              </w:rPr>
            </w:pPr>
            <w:r>
              <w:rPr>
                <w:rFonts w:hint="eastAsia" w:ascii="仿宋" w:hAnsi="仿宋" w:eastAsia="仿宋" w:cs="仿宋"/>
                <w:kern w:val="0"/>
                <w:sz w:val="22"/>
              </w:rPr>
              <w:t>8</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kern w:val="0"/>
                <w:sz w:val="22"/>
              </w:rPr>
            </w:pPr>
            <w:r>
              <w:rPr>
                <w:rFonts w:hint="eastAsia" w:ascii="仿宋" w:hAnsi="仿宋" w:eastAsia="仿宋" w:cs="仿宋"/>
                <w:kern w:val="0"/>
                <w:sz w:val="22"/>
              </w:rPr>
              <w:t>8</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auto" w:sz="8" w:space="0"/>
              <w:right w:val="single" w:color="000000" w:sz="8" w:space="0"/>
            </w:tcBorders>
            <w:shd w:val="clear" w:color="auto" w:fill="FFFFFF"/>
            <w:tcMar>
              <w:left w:w="108" w:type="dxa"/>
              <w:right w:w="108" w:type="dxa"/>
            </w:tcMar>
            <w:vAlign w:val="center"/>
          </w:tcPr>
          <w:p>
            <w:pPr>
              <w:widowControl/>
              <w:autoSpaceDE w:val="0"/>
              <w:spacing w:line="340" w:lineRule="atLeast"/>
              <w:jc w:val="left"/>
            </w:pPr>
            <w:r>
              <w:rPr>
                <w:rFonts w:hint="eastAsia" w:ascii="仿宋" w:hAnsi="仿宋" w:eastAsia="仿宋" w:cs="仿宋"/>
                <w:color w:val="000000"/>
                <w:kern w:val="0"/>
                <w:sz w:val="24"/>
              </w:rPr>
              <w:t>2、技术能力（0-19分）</w:t>
            </w:r>
          </w:p>
        </w:tc>
        <w:tc>
          <w:tcPr>
            <w:tcW w:w="763"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8</w:t>
            </w:r>
          </w:p>
        </w:tc>
        <w:tc>
          <w:tcPr>
            <w:tcW w:w="1384"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8</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8</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8</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8</w:t>
            </w:r>
          </w:p>
        </w:tc>
      </w:tr>
      <w:tr>
        <w:tblPrEx>
          <w:tblLayout w:type="fixed"/>
          <w:tblCellMar>
            <w:top w:w="0" w:type="dxa"/>
            <w:left w:w="0" w:type="dxa"/>
            <w:bottom w:w="0" w:type="dxa"/>
            <w:right w:w="0" w:type="dxa"/>
          </w:tblCellMar>
        </w:tblPrEx>
        <w:trPr>
          <w:gridAfter w:val="1"/>
          <w:wAfter w:w="694" w:type="dxa"/>
          <w:trHeight w:val="606" w:hRule="atLeast"/>
          <w:jc w:val="center"/>
        </w:trPr>
        <w:tc>
          <w:tcPr>
            <w:tcW w:w="696" w:type="dxa"/>
            <w:gridSpan w:val="2"/>
            <w:vMerge w:val="continue"/>
            <w:tcBorders>
              <w:top w:val="nil"/>
              <w:left w:val="single" w:color="000000" w:sz="8" w:space="0"/>
              <w:bottom w:val="nil"/>
              <w:right w:val="single" w:color="000000"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882" w:type="dxa"/>
            <w:gridSpan w:val="2"/>
            <w:tcBorders>
              <w:top w:val="nil"/>
              <w:left w:val="nil"/>
              <w:bottom w:val="single" w:color="auto" w:sz="8" w:space="0"/>
              <w:right w:val="single" w:color="000000" w:sz="8" w:space="0"/>
            </w:tcBorders>
            <w:shd w:val="clear" w:color="auto" w:fill="FFFFFF"/>
            <w:tcMar>
              <w:left w:w="108" w:type="dxa"/>
              <w:right w:w="108" w:type="dxa"/>
            </w:tcMar>
            <w:vAlign w:val="center"/>
          </w:tcPr>
          <w:p>
            <w:pPr>
              <w:widowControl/>
              <w:autoSpaceDE w:val="0"/>
              <w:spacing w:line="340" w:lineRule="atLeast"/>
              <w:jc w:val="left"/>
            </w:pPr>
            <w:r>
              <w:rPr>
                <w:rFonts w:hint="eastAsia" w:ascii="仿宋" w:hAnsi="仿宋" w:eastAsia="仿宋" w:cs="仿宋"/>
                <w:color w:val="000000"/>
                <w:kern w:val="0"/>
                <w:sz w:val="24"/>
              </w:rPr>
              <w:t>3、履约信誉（0-11分）</w:t>
            </w:r>
          </w:p>
        </w:tc>
        <w:tc>
          <w:tcPr>
            <w:tcW w:w="763"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10</w:t>
            </w:r>
          </w:p>
        </w:tc>
        <w:tc>
          <w:tcPr>
            <w:tcW w:w="1384"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8</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10</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9</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10</w:t>
            </w:r>
          </w:p>
        </w:tc>
      </w:tr>
      <w:tr>
        <w:tblPrEx>
          <w:tblLayout w:type="fixed"/>
          <w:tblCellMar>
            <w:top w:w="0" w:type="dxa"/>
            <w:left w:w="0" w:type="dxa"/>
            <w:bottom w:w="0" w:type="dxa"/>
            <w:right w:w="0" w:type="dxa"/>
          </w:tblCellMar>
        </w:tblPrEx>
        <w:trPr>
          <w:gridAfter w:val="1"/>
          <w:wAfter w:w="694" w:type="dxa"/>
          <w:trHeight w:val="606" w:hRule="atLeast"/>
          <w:jc w:val="center"/>
        </w:trPr>
        <w:tc>
          <w:tcPr>
            <w:tcW w:w="3578" w:type="dxa"/>
            <w:gridSpan w:val="4"/>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color w:val="000000"/>
                <w:kern w:val="0"/>
                <w:sz w:val="22"/>
                <w:szCs w:val="22"/>
              </w:rPr>
              <w:t>小计</w:t>
            </w:r>
          </w:p>
        </w:tc>
        <w:tc>
          <w:tcPr>
            <w:tcW w:w="763"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384"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896" w:type="dxa"/>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896"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003" w:type="dxa"/>
            <w:gridSpan w:val="2"/>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r>
      <w:tr>
        <w:tblPrEx>
          <w:tblLayout w:type="fixed"/>
          <w:tblCellMar>
            <w:top w:w="0" w:type="dxa"/>
            <w:left w:w="0" w:type="dxa"/>
            <w:bottom w:w="0" w:type="dxa"/>
            <w:right w:w="0" w:type="dxa"/>
          </w:tblCellMar>
        </w:tblPrEx>
        <w:trPr>
          <w:gridAfter w:val="1"/>
          <w:wAfter w:w="694" w:type="dxa"/>
          <w:trHeight w:val="606" w:hRule="atLeast"/>
          <w:jc w:val="center"/>
        </w:trPr>
        <w:tc>
          <w:tcPr>
            <w:tcW w:w="3578"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商务标平均得分</w:t>
            </w:r>
          </w:p>
        </w:tc>
        <w:tc>
          <w:tcPr>
            <w:tcW w:w="4942" w:type="dxa"/>
            <w:gridSpan w:val="10"/>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25.4</w:t>
            </w:r>
          </w:p>
        </w:tc>
      </w:tr>
      <w:tr>
        <w:tblPrEx>
          <w:tblLayout w:type="fixed"/>
          <w:tblCellMar>
            <w:top w:w="0" w:type="dxa"/>
            <w:left w:w="0" w:type="dxa"/>
            <w:bottom w:w="0" w:type="dxa"/>
            <w:right w:w="0" w:type="dxa"/>
          </w:tblCellMar>
        </w:tblPrEx>
        <w:trPr>
          <w:gridAfter w:val="1"/>
          <w:wAfter w:w="694" w:type="dxa"/>
          <w:trHeight w:val="606" w:hRule="atLeast"/>
          <w:jc w:val="center"/>
        </w:trPr>
        <w:tc>
          <w:tcPr>
            <w:tcW w:w="3578"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pPr>
            <w:r>
              <w:rPr>
                <w:rFonts w:hint="eastAsia" w:ascii="仿宋" w:hAnsi="仿宋" w:eastAsia="仿宋" w:cs="仿宋"/>
                <w:b/>
                <w:color w:val="000000"/>
                <w:kern w:val="0"/>
                <w:sz w:val="24"/>
              </w:rPr>
              <w:t>最终得分</w:t>
            </w:r>
          </w:p>
        </w:tc>
        <w:tc>
          <w:tcPr>
            <w:tcW w:w="4942" w:type="dxa"/>
            <w:gridSpan w:val="10"/>
            <w:tcBorders>
              <w:top w:val="nil"/>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68.26</w:t>
            </w:r>
          </w:p>
        </w:tc>
      </w:tr>
      <w:tr>
        <w:tblPrEx>
          <w:tblLayout w:type="fixed"/>
          <w:tblCellMar>
            <w:top w:w="0" w:type="dxa"/>
            <w:left w:w="0" w:type="dxa"/>
            <w:bottom w:w="0" w:type="dxa"/>
            <w:right w:w="0" w:type="dxa"/>
          </w:tblCellMar>
        </w:tblPrEx>
        <w:trPr>
          <w:gridAfter w:val="1"/>
          <w:wAfter w:w="694" w:type="dxa"/>
          <w:trHeight w:val="1220" w:hRule="atLeast"/>
          <w:jc w:val="center"/>
        </w:trPr>
        <w:tc>
          <w:tcPr>
            <w:tcW w:w="8520" w:type="dxa"/>
            <w:gridSpan w:val="14"/>
            <w:tcBorders>
              <w:top w:val="nil"/>
              <w:left w:val="single" w:color="000000" w:sz="8" w:space="0"/>
              <w:bottom w:val="single" w:color="000000" w:sz="8" w:space="0"/>
              <w:right w:val="single" w:color="000000" w:sz="8" w:space="0"/>
            </w:tcBorders>
            <w:shd w:val="clear" w:color="auto" w:fill="FFFFFF"/>
            <w:tcMar>
              <w:left w:w="108" w:type="dxa"/>
              <w:right w:w="108" w:type="dxa"/>
            </w:tcMar>
          </w:tcPr>
          <w:p>
            <w:pPr>
              <w:widowControl/>
              <w:spacing w:line="300" w:lineRule="atLeast"/>
              <w:jc w:val="left"/>
            </w:pPr>
            <w:r>
              <w:rPr>
                <w:rFonts w:hint="eastAsia" w:ascii="仿宋" w:hAnsi="仿宋" w:eastAsia="仿宋" w:cs="仿宋"/>
                <w:b/>
                <w:color w:val="000000"/>
                <w:kern w:val="0"/>
                <w:sz w:val="24"/>
              </w:rPr>
              <w:t>备注：</w:t>
            </w:r>
          </w:p>
          <w:p>
            <w:pPr>
              <w:widowControl/>
              <w:spacing w:line="300" w:lineRule="atLeast"/>
              <w:ind w:firstLine="420"/>
              <w:jc w:val="left"/>
            </w:pPr>
            <w:r>
              <w:rPr>
                <w:rFonts w:hint="eastAsia" w:ascii="仿宋" w:hAnsi="仿宋" w:eastAsia="仿宋" w:cs="仿宋"/>
                <w:color w:val="000000"/>
                <w:kern w:val="0"/>
                <w:sz w:val="24"/>
              </w:rPr>
              <w:t>评标委员会按招标文件规定的量化因素和分值进行打分并计算出评标得分，按得分由高到低顺序取前三名。评标得分计算保留小数点后两位，小数点后第三位“四舍五入”。</w:t>
            </w:r>
          </w:p>
        </w:tc>
      </w:tr>
      <w:tr>
        <w:tblPrEx>
          <w:tblLayout w:type="fixed"/>
          <w:tblCellMar>
            <w:top w:w="0" w:type="dxa"/>
            <w:left w:w="0" w:type="dxa"/>
            <w:bottom w:w="0" w:type="dxa"/>
            <w:right w:w="0" w:type="dxa"/>
          </w:tblCellMar>
        </w:tblPrEx>
        <w:trPr>
          <w:gridAfter w:val="1"/>
          <w:wAfter w:w="694" w:type="dxa"/>
          <w:jc w:val="center"/>
        </w:trPr>
        <w:tc>
          <w:tcPr>
            <w:tcW w:w="696" w:type="dxa"/>
            <w:gridSpan w:val="2"/>
            <w:tcBorders>
              <w:top w:val="nil"/>
              <w:left w:val="nil"/>
              <w:bottom w:val="nil"/>
              <w:right w:val="nil"/>
            </w:tcBorders>
            <w:vAlign w:val="center"/>
          </w:tcPr>
          <w:p>
            <w:pPr>
              <w:rPr>
                <w:rFonts w:ascii="微软雅黑" w:hAnsi="微软雅黑" w:eastAsia="微软雅黑" w:cs="微软雅黑"/>
                <w:color w:val="000000"/>
                <w:sz w:val="24"/>
              </w:rPr>
            </w:pPr>
          </w:p>
        </w:tc>
        <w:tc>
          <w:tcPr>
            <w:tcW w:w="2882" w:type="dxa"/>
            <w:gridSpan w:val="2"/>
            <w:tcBorders>
              <w:top w:val="nil"/>
              <w:left w:val="nil"/>
              <w:bottom w:val="nil"/>
              <w:right w:val="nil"/>
            </w:tcBorders>
            <w:vAlign w:val="center"/>
          </w:tcPr>
          <w:p>
            <w:pPr>
              <w:rPr>
                <w:rFonts w:ascii="微软雅黑" w:hAnsi="微软雅黑" w:eastAsia="微软雅黑" w:cs="微软雅黑"/>
                <w:color w:val="000000"/>
                <w:sz w:val="24"/>
              </w:rPr>
            </w:pPr>
          </w:p>
        </w:tc>
        <w:tc>
          <w:tcPr>
            <w:tcW w:w="763" w:type="dxa"/>
            <w:tcBorders>
              <w:top w:val="nil"/>
              <w:left w:val="nil"/>
              <w:bottom w:val="nil"/>
              <w:right w:val="nil"/>
            </w:tcBorders>
            <w:vAlign w:val="center"/>
          </w:tcPr>
          <w:p>
            <w:pPr>
              <w:rPr>
                <w:rFonts w:ascii="微软雅黑" w:hAnsi="微软雅黑" w:eastAsia="微软雅黑" w:cs="微软雅黑"/>
                <w:color w:val="000000"/>
                <w:sz w:val="24"/>
              </w:rPr>
            </w:pPr>
          </w:p>
        </w:tc>
        <w:tc>
          <w:tcPr>
            <w:tcW w:w="511" w:type="dxa"/>
            <w:gridSpan w:val="2"/>
            <w:tcBorders>
              <w:top w:val="nil"/>
              <w:left w:val="nil"/>
              <w:bottom w:val="nil"/>
              <w:right w:val="nil"/>
            </w:tcBorders>
            <w:vAlign w:val="center"/>
          </w:tcPr>
          <w:p>
            <w:pPr>
              <w:rPr>
                <w:rFonts w:ascii="微软雅黑" w:hAnsi="微软雅黑" w:eastAsia="微软雅黑" w:cs="微软雅黑"/>
                <w:color w:val="000000"/>
                <w:sz w:val="24"/>
              </w:rPr>
            </w:pPr>
          </w:p>
        </w:tc>
        <w:tc>
          <w:tcPr>
            <w:tcW w:w="873" w:type="dxa"/>
            <w:gridSpan w:val="2"/>
            <w:tcBorders>
              <w:top w:val="nil"/>
              <w:left w:val="nil"/>
              <w:bottom w:val="nil"/>
              <w:right w:val="nil"/>
            </w:tcBorders>
            <w:vAlign w:val="center"/>
          </w:tcPr>
          <w:p>
            <w:pPr>
              <w:rPr>
                <w:rFonts w:ascii="微软雅黑" w:hAnsi="微软雅黑" w:eastAsia="微软雅黑" w:cs="微软雅黑"/>
                <w:color w:val="000000"/>
                <w:sz w:val="24"/>
              </w:rPr>
            </w:pPr>
          </w:p>
        </w:tc>
        <w:tc>
          <w:tcPr>
            <w:tcW w:w="896" w:type="dxa"/>
            <w:tcBorders>
              <w:top w:val="nil"/>
              <w:left w:val="nil"/>
              <w:bottom w:val="nil"/>
              <w:right w:val="nil"/>
            </w:tcBorders>
            <w:vAlign w:val="center"/>
          </w:tcPr>
          <w:p>
            <w:pPr>
              <w:rPr>
                <w:rFonts w:ascii="微软雅黑" w:hAnsi="微软雅黑" w:eastAsia="微软雅黑" w:cs="微软雅黑"/>
                <w:color w:val="000000"/>
                <w:sz w:val="24"/>
              </w:rPr>
            </w:pPr>
          </w:p>
        </w:tc>
        <w:tc>
          <w:tcPr>
            <w:tcW w:w="896" w:type="dxa"/>
            <w:gridSpan w:val="2"/>
            <w:tcBorders>
              <w:top w:val="nil"/>
              <w:left w:val="nil"/>
              <w:bottom w:val="nil"/>
              <w:right w:val="nil"/>
            </w:tcBorders>
            <w:vAlign w:val="center"/>
          </w:tcPr>
          <w:p>
            <w:pPr>
              <w:rPr>
                <w:rFonts w:ascii="微软雅黑" w:hAnsi="微软雅黑" w:eastAsia="微软雅黑" w:cs="微软雅黑"/>
                <w:color w:val="000000"/>
                <w:sz w:val="24"/>
              </w:rPr>
            </w:pPr>
          </w:p>
        </w:tc>
        <w:tc>
          <w:tcPr>
            <w:tcW w:w="1003" w:type="dxa"/>
            <w:gridSpan w:val="2"/>
            <w:tcBorders>
              <w:top w:val="nil"/>
              <w:left w:val="nil"/>
              <w:bottom w:val="nil"/>
              <w:right w:val="nil"/>
            </w:tcBorders>
            <w:vAlign w:val="center"/>
          </w:tcPr>
          <w:p>
            <w:pPr>
              <w:rPr>
                <w:rFonts w:ascii="微软雅黑" w:hAnsi="微软雅黑" w:eastAsia="微软雅黑" w:cs="微软雅黑"/>
                <w:color w:val="000000"/>
                <w:sz w:val="24"/>
              </w:rPr>
            </w:pPr>
          </w:p>
        </w:tc>
      </w:tr>
      <w:tr>
        <w:tblPrEx>
          <w:tblLayout w:type="fixed"/>
          <w:tblCellMar>
            <w:top w:w="0" w:type="dxa"/>
            <w:left w:w="108" w:type="dxa"/>
            <w:bottom w:w="0" w:type="dxa"/>
            <w:right w:w="108" w:type="dxa"/>
          </w:tblCellMar>
        </w:tblPrEx>
        <w:trPr>
          <w:trHeight w:val="780"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kern w:val="0"/>
                <w:sz w:val="30"/>
                <w:szCs w:val="30"/>
                <w:lang w:val="zh-CN"/>
              </w:rPr>
              <w:t>投标单位</w:t>
            </w:r>
          </w:p>
        </w:tc>
        <w:tc>
          <w:tcPr>
            <w:tcW w:w="5763" w:type="dxa"/>
            <w:gridSpan w:val="1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sz w:val="30"/>
                <w:szCs w:val="30"/>
              </w:rPr>
              <w:t xml:space="preserve">郑州久鼎路桥工程有限公司 </w:t>
            </w:r>
          </w:p>
        </w:tc>
      </w:tr>
      <w:tr>
        <w:tblPrEx>
          <w:tblLayout w:type="fixed"/>
          <w:tblCellMar>
            <w:top w:w="0" w:type="dxa"/>
            <w:left w:w="108" w:type="dxa"/>
            <w:bottom w:w="0" w:type="dxa"/>
            <w:right w:w="108" w:type="dxa"/>
          </w:tblCellMar>
        </w:tblPrEx>
        <w:trPr>
          <w:trHeight w:val="801"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1084" w:hanging="1084"/>
              <w:jc w:val="center"/>
              <w:rPr>
                <w:rFonts w:ascii="仿宋" w:hAnsi="仿宋" w:eastAsia="仿宋" w:cs="仿宋"/>
                <w:b/>
                <w:bCs/>
                <w:kern w:val="0"/>
                <w:sz w:val="24"/>
              </w:rPr>
            </w:pPr>
            <w:r>
              <w:rPr>
                <w:rFonts w:hint="eastAsia" w:ascii="仿宋" w:hAnsi="仿宋" w:eastAsia="仿宋" w:cs="仿宋"/>
                <w:b/>
                <w:bCs/>
                <w:kern w:val="0"/>
                <w:sz w:val="24"/>
                <w:lang w:val="zh-CN"/>
              </w:rPr>
              <w:t>评标委员会成员</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评审内容</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1</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4</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5</w:t>
            </w:r>
          </w:p>
        </w:tc>
      </w:tr>
      <w:tr>
        <w:tblPrEx>
          <w:tblLayout w:type="fixed"/>
          <w:tblCellMar>
            <w:top w:w="0" w:type="dxa"/>
            <w:left w:w="108" w:type="dxa"/>
            <w:bottom w:w="0" w:type="dxa"/>
            <w:right w:w="108" w:type="dxa"/>
          </w:tblCellMar>
        </w:tblPrEx>
        <w:trPr>
          <w:trHeight w:val="577" w:hRule="atLeast"/>
          <w:jc w:val="center"/>
        </w:trPr>
        <w:tc>
          <w:tcPr>
            <w:tcW w:w="652"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技</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术</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sz w:val="24"/>
                <w:lang w:val="zh-CN"/>
              </w:rPr>
            </w:pPr>
            <w:r>
              <w:rPr>
                <w:rFonts w:hint="eastAsia" w:ascii="仿宋" w:hAnsi="仿宋" w:eastAsia="仿宋" w:cs="仿宋"/>
                <w:sz w:val="24"/>
              </w:rPr>
              <w:t>1、总体施工组织布置及规划                   （0-2分）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1.6</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1.4</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z w:val="24"/>
              </w:rPr>
              <w:t>主要工程项目的施工方案、方法与技术措施（尤其对重点、关键和难点工程的施工方案、方法及其措施）                  （0-15分）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10</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sz w:val="24"/>
                <w:lang w:val="zh-CN"/>
              </w:rPr>
            </w:pPr>
            <w:r>
              <w:rPr>
                <w:rFonts w:hint="eastAsia" w:ascii="仿宋" w:hAnsi="仿宋" w:eastAsia="仿宋" w:cs="仿宋"/>
                <w:sz w:val="24"/>
              </w:rPr>
              <w:t>3、工期的保证体系及保证措施（0-3分）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2.1</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577"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lang w:val="zh-CN"/>
              </w:rPr>
            </w:pPr>
            <w:r>
              <w:rPr>
                <w:rFonts w:hint="eastAsia" w:ascii="仿宋" w:hAnsi="仿宋" w:eastAsia="仿宋" w:cs="仿宋"/>
                <w:sz w:val="24"/>
              </w:rPr>
              <w:t>4、工程质量管理体系及保证措施（0-3分）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577"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lang w:val="zh-CN"/>
              </w:rPr>
            </w:pPr>
            <w:r>
              <w:rPr>
                <w:rFonts w:hint="eastAsia" w:ascii="仿宋" w:hAnsi="仿宋" w:eastAsia="仿宋" w:cs="仿宋"/>
                <w:sz w:val="24"/>
              </w:rPr>
              <w:t>5、安全生产管理体系及保证措施（0-3分）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lang w:val="zh-CN"/>
              </w:rPr>
            </w:pPr>
            <w:r>
              <w:rPr>
                <w:rFonts w:hint="eastAsia" w:ascii="仿宋" w:hAnsi="仿宋" w:eastAsia="仿宋" w:cs="仿宋"/>
                <w:sz w:val="24"/>
              </w:rPr>
              <w:t xml:space="preserve">6、环境保护、水土保持保证体系及保证措施（含扬尘治理措施）  （0-3分 ）                                </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1.9</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rPr>
            </w:pPr>
            <w:r>
              <w:rPr>
                <w:rFonts w:hint="eastAsia" w:ascii="仿宋" w:hAnsi="仿宋" w:eastAsia="仿宋" w:cs="仿宋"/>
                <w:sz w:val="24"/>
              </w:rPr>
              <w:t>7、文明施工、文物保护保证体系及保证措施（0-3分）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lang w:val="zh-CN"/>
              </w:rPr>
            </w:pPr>
            <w:r>
              <w:rPr>
                <w:rFonts w:hint="eastAsia" w:ascii="仿宋" w:hAnsi="仿宋" w:eastAsia="仿宋" w:cs="仿宋"/>
                <w:sz w:val="24"/>
              </w:rPr>
              <w:t>8、项目风险预测与防范，事故应急预案 （0-3分）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1.9</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lang w:val="zh-CN"/>
              </w:rPr>
            </w:pPr>
            <w:r>
              <w:rPr>
                <w:rFonts w:hint="eastAsia" w:ascii="仿宋" w:hAnsi="仿宋" w:eastAsia="仿宋" w:cs="仿宋"/>
                <w:sz w:val="24"/>
              </w:rPr>
              <w:t>9、附表一施工总体计划表                     （0-3分）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2.3</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lang w:val="zh-CN"/>
              </w:rPr>
            </w:pPr>
            <w:r>
              <w:rPr>
                <w:rFonts w:hint="eastAsia" w:ascii="仿宋" w:hAnsi="仿宋" w:eastAsia="仿宋" w:cs="仿宋"/>
                <w:sz w:val="24"/>
              </w:rPr>
              <w:t xml:space="preserve">10、附表二分项工程进度率计划（斜率图）（0-3分） </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2.2</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firstLine="220" w:firstLineChars="100"/>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jc w:val="left"/>
              <w:rPr>
                <w:rFonts w:ascii="仿宋" w:hAnsi="仿宋" w:eastAsia="仿宋" w:cs="仿宋"/>
                <w:sz w:val="24"/>
                <w:lang w:val="zh-CN"/>
              </w:rPr>
            </w:pPr>
            <w:r>
              <w:rPr>
                <w:rFonts w:hint="eastAsia" w:ascii="仿宋" w:hAnsi="仿宋" w:eastAsia="仿宋" w:cs="仿宋"/>
                <w:sz w:val="24"/>
              </w:rPr>
              <w:t>11、附表三工程管理曲线 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jc w:val="left"/>
              <w:rPr>
                <w:rFonts w:ascii="仿宋" w:hAnsi="仿宋" w:eastAsia="仿宋" w:cs="仿宋"/>
                <w:kern w:val="0"/>
                <w:sz w:val="24"/>
                <w:lang w:val="zh-CN"/>
              </w:rPr>
            </w:pPr>
            <w:r>
              <w:rPr>
                <w:rFonts w:hint="eastAsia" w:ascii="仿宋" w:hAnsi="仿宋" w:eastAsia="仿宋" w:cs="仿宋"/>
                <w:sz w:val="24"/>
              </w:rPr>
              <w:t>12、附表四分项工程生产率和施工周期表（0-3分）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2.2</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rPr>
            </w:pPr>
            <w:r>
              <w:rPr>
                <w:rFonts w:hint="eastAsia" w:ascii="仿宋" w:hAnsi="仿宋" w:eastAsia="仿宋" w:cs="仿宋"/>
                <w:sz w:val="24"/>
              </w:rPr>
              <w:t>13、附表五施工总平面图                       （0-3分）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rPr>
            </w:pPr>
            <w:r>
              <w:rPr>
                <w:rFonts w:hint="eastAsia" w:ascii="仿宋" w:hAnsi="仿宋" w:eastAsia="仿宋" w:cs="仿宋"/>
                <w:sz w:val="24"/>
              </w:rPr>
              <w:t>14、附表六劳动力计划表                       （0-3分）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2.3</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rPr>
            </w:pPr>
            <w:r>
              <w:rPr>
                <w:rFonts w:hint="eastAsia" w:ascii="仿宋" w:hAnsi="仿宋" w:eastAsia="仿宋" w:cs="仿宋"/>
                <w:sz w:val="24"/>
              </w:rPr>
              <w:t>15、附表七临时用地计划表  （ 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2.1</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715"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rPr>
            </w:pPr>
            <w:r>
              <w:rPr>
                <w:rFonts w:hint="eastAsia" w:ascii="仿宋" w:hAnsi="仿宋" w:eastAsia="仿宋" w:cs="仿宋"/>
                <w:sz w:val="24"/>
              </w:rPr>
              <w:t xml:space="preserve">16、附表八外供电力需求计划表（0-2分）  </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1.8</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bottom w:val="single" w:color="auto" w:sz="4"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auto" w:sz="4" w:space="0"/>
              <w:right w:val="single" w:color="000000" w:sz="2" w:space="0"/>
            </w:tcBorders>
            <w:shd w:val="clear" w:color="000000" w:fill="FFFFFF"/>
          </w:tcPr>
          <w:p>
            <w:pPr>
              <w:spacing w:line="340" w:lineRule="exact"/>
              <w:rPr>
                <w:rFonts w:ascii="仿宋" w:hAnsi="仿宋" w:eastAsia="仿宋" w:cs="仿宋"/>
                <w:sz w:val="24"/>
              </w:rPr>
            </w:pPr>
            <w:r>
              <w:rPr>
                <w:rFonts w:hint="eastAsia" w:ascii="仿宋" w:hAnsi="仿宋" w:eastAsia="仿宋" w:cs="仿宋"/>
                <w:sz w:val="24"/>
              </w:rPr>
              <w:t xml:space="preserve">17、附表九合同用款估算表  （ 0-2分）  </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r>
      <w:tr>
        <w:tblPrEx>
          <w:tblLayout w:type="fixed"/>
          <w:tblCellMar>
            <w:top w:w="0" w:type="dxa"/>
            <w:left w:w="108" w:type="dxa"/>
            <w:bottom w:w="0" w:type="dxa"/>
            <w:right w:w="108" w:type="dxa"/>
          </w:tblCellMar>
        </w:tblPrEx>
        <w:trPr>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kern w:val="0"/>
                <w:sz w:val="24"/>
                <w:lang w:val="zh-CN"/>
              </w:rPr>
            </w:pPr>
            <w:r>
              <w:rPr>
                <w:rFonts w:hint="eastAsia" w:ascii="仿宋" w:hAnsi="仿宋" w:eastAsia="仿宋" w:cs="仿宋"/>
                <w:b/>
                <w:bCs/>
                <w:kern w:val="0"/>
                <w:sz w:val="24"/>
                <w:lang w:val="zh-CN"/>
              </w:rPr>
              <w:t>小</w:t>
            </w:r>
            <w:r>
              <w:rPr>
                <w:rFonts w:hint="eastAsia" w:ascii="仿宋" w:hAnsi="仿宋" w:eastAsia="仿宋" w:cs="仿宋"/>
                <w:b/>
                <w:bCs/>
                <w:kern w:val="0"/>
                <w:sz w:val="24"/>
              </w:rPr>
              <w:t xml:space="preserve">    </w:t>
            </w:r>
            <w:r>
              <w:rPr>
                <w:rFonts w:hint="eastAsia" w:ascii="仿宋" w:hAnsi="仿宋" w:eastAsia="仿宋" w:cs="仿宋"/>
                <w:b/>
                <w:bCs/>
                <w:kern w:val="0"/>
                <w:sz w:val="24"/>
                <w:lang w:val="zh-CN"/>
              </w:rPr>
              <w:t>计</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35.5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46.2</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43.2</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44.9</w:t>
            </w:r>
          </w:p>
        </w:tc>
      </w:tr>
      <w:tr>
        <w:tblPrEx>
          <w:tblLayout w:type="fixed"/>
          <w:tblCellMar>
            <w:top w:w="0" w:type="dxa"/>
            <w:left w:w="108" w:type="dxa"/>
            <w:bottom w:w="0" w:type="dxa"/>
            <w:right w:w="108" w:type="dxa"/>
          </w:tblCellMar>
        </w:tblPrEx>
        <w:trPr>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b/>
                <w:bCs/>
                <w:kern w:val="0"/>
                <w:sz w:val="24"/>
                <w:lang w:val="zh-CN"/>
              </w:rPr>
            </w:pPr>
            <w:r>
              <w:rPr>
                <w:rFonts w:hint="eastAsia" w:ascii="仿宋" w:hAnsi="仿宋" w:eastAsia="仿宋" w:cs="仿宋"/>
                <w:b/>
                <w:bCs/>
                <w:kern w:val="0"/>
                <w:sz w:val="24"/>
                <w:lang w:val="zh-CN"/>
              </w:rPr>
              <w:t>技术标平均得分</w:t>
            </w:r>
          </w:p>
        </w:tc>
        <w:tc>
          <w:tcPr>
            <w:tcW w:w="5763" w:type="dxa"/>
            <w:gridSpan w:val="1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42.36</w:t>
            </w:r>
          </w:p>
        </w:tc>
      </w:tr>
      <w:tr>
        <w:tblPrEx>
          <w:tblLayout w:type="fixed"/>
          <w:tblCellMar>
            <w:top w:w="0" w:type="dxa"/>
            <w:left w:w="108" w:type="dxa"/>
            <w:bottom w:w="0" w:type="dxa"/>
            <w:right w:w="108" w:type="dxa"/>
          </w:tblCellMar>
        </w:tblPrEx>
        <w:trPr>
          <w:trHeight w:val="606" w:hRule="atLeast"/>
          <w:jc w:val="center"/>
        </w:trPr>
        <w:tc>
          <w:tcPr>
            <w:tcW w:w="652" w:type="dxa"/>
            <w:vMerge w:val="restart"/>
            <w:tcBorders>
              <w:top w:val="single" w:color="000000" w:sz="2" w:space="0"/>
              <w:left w:val="single" w:color="000000" w:sz="2" w:space="0"/>
              <w:right w:val="single" w:color="000000" w:sz="2" w:space="0"/>
            </w:tcBorders>
            <w:shd w:val="clear" w:color="000000" w:fill="FFFFFF"/>
            <w:vAlign w:val="center"/>
          </w:tcPr>
          <w:p>
            <w:pPr>
              <w:jc w:val="center"/>
              <w:rPr>
                <w:rFonts w:ascii="仿宋" w:hAnsi="仿宋" w:eastAsia="仿宋" w:cs="仿宋"/>
                <w:kern w:val="0"/>
                <w:sz w:val="22"/>
                <w:lang w:val="zh-CN"/>
              </w:rPr>
            </w:pPr>
            <w:r>
              <w:rPr>
                <w:rFonts w:hint="eastAsia" w:ascii="仿宋" w:hAnsi="仿宋" w:eastAsia="仿宋" w:cs="仿宋"/>
                <w:b/>
                <w:bCs/>
                <w:kern w:val="0"/>
                <w:lang w:val="zh-CN"/>
              </w:rPr>
              <w:t>商务标得分</w:t>
            </w: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exact"/>
              <w:rPr>
                <w:rFonts w:ascii="仿宋" w:hAnsi="仿宋" w:eastAsia="仿宋" w:cs="仿宋"/>
                <w:sz w:val="24"/>
                <w:lang w:val="zh-CN"/>
              </w:rPr>
            </w:pPr>
            <w:r>
              <w:rPr>
                <w:rFonts w:hint="eastAsia" w:ascii="仿宋" w:hAnsi="仿宋" w:eastAsia="仿宋" w:cs="仿宋"/>
                <w:sz w:val="24"/>
              </w:rPr>
              <w:t>1、项目管理机构（0-10分）</w:t>
            </w:r>
          </w:p>
        </w:tc>
        <w:tc>
          <w:tcPr>
            <w:tcW w:w="89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10</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spacing w:line="340" w:lineRule="exact"/>
              <w:rPr>
                <w:rFonts w:ascii="仿宋" w:hAnsi="仿宋" w:eastAsia="仿宋" w:cs="仿宋"/>
                <w:sz w:val="24"/>
                <w:lang w:val="zh-CN"/>
              </w:rPr>
            </w:pPr>
            <w:r>
              <w:rPr>
                <w:rFonts w:hint="eastAsia" w:ascii="仿宋" w:hAnsi="仿宋" w:eastAsia="仿宋" w:cs="仿宋"/>
                <w:sz w:val="24"/>
                <w:lang w:val="zh-CN"/>
              </w:rPr>
              <w:t>2、</w:t>
            </w:r>
            <w:r>
              <w:rPr>
                <w:rFonts w:hint="eastAsia" w:ascii="仿宋" w:hAnsi="仿宋" w:eastAsia="仿宋" w:cs="仿宋"/>
                <w:sz w:val="24"/>
              </w:rPr>
              <w:t>技术能力（0-19分）</w:t>
            </w:r>
          </w:p>
        </w:tc>
        <w:tc>
          <w:tcPr>
            <w:tcW w:w="89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bottom w:val="single" w:color="auto" w:sz="4"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spacing w:line="340" w:lineRule="exact"/>
              <w:rPr>
                <w:rFonts w:ascii="仿宋" w:hAnsi="仿宋" w:eastAsia="仿宋" w:cs="仿宋"/>
                <w:sz w:val="24"/>
                <w:lang w:val="zh-CN"/>
              </w:rPr>
            </w:pPr>
            <w:r>
              <w:rPr>
                <w:rFonts w:hint="eastAsia" w:ascii="仿宋" w:hAnsi="仿宋" w:eastAsia="仿宋" w:cs="仿宋"/>
                <w:sz w:val="24"/>
              </w:rPr>
              <w:t>3、</w:t>
            </w:r>
            <w:r>
              <w:rPr>
                <w:rFonts w:hint="eastAsia" w:ascii="仿宋" w:hAnsi="仿宋" w:eastAsia="仿宋" w:cs="仿宋"/>
                <w:sz w:val="24"/>
                <w:lang w:val="zh-CN"/>
              </w:rPr>
              <w:t>履约信誉（0-11分）</w:t>
            </w:r>
          </w:p>
        </w:tc>
        <w:tc>
          <w:tcPr>
            <w:tcW w:w="89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9</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8</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9</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9</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10</w:t>
            </w:r>
          </w:p>
        </w:tc>
      </w:tr>
      <w:tr>
        <w:tblPrEx>
          <w:tblLayout w:type="fixed"/>
          <w:tblCellMar>
            <w:top w:w="0" w:type="dxa"/>
            <w:left w:w="108" w:type="dxa"/>
            <w:bottom w:w="0" w:type="dxa"/>
            <w:right w:w="108" w:type="dxa"/>
          </w:tblCellMar>
        </w:tblPrEx>
        <w:trPr>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lang w:val="zh-CN"/>
              </w:rPr>
            </w:pPr>
            <w:r>
              <w:rPr>
                <w:rFonts w:hint="eastAsia" w:ascii="仿宋" w:hAnsi="仿宋" w:eastAsia="仿宋" w:cs="仿宋"/>
                <w:kern w:val="0"/>
                <w:sz w:val="24"/>
                <w:lang w:val="zh-CN"/>
              </w:rPr>
              <w:t>小计</w:t>
            </w:r>
          </w:p>
        </w:tc>
        <w:tc>
          <w:tcPr>
            <w:tcW w:w="89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r>
      <w:tr>
        <w:tblPrEx>
          <w:tblLayout w:type="fixed"/>
          <w:tblCellMar>
            <w:top w:w="0" w:type="dxa"/>
            <w:left w:w="108" w:type="dxa"/>
            <w:bottom w:w="0" w:type="dxa"/>
            <w:right w:w="108" w:type="dxa"/>
          </w:tblCellMar>
        </w:tblPrEx>
        <w:trPr>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lang w:val="zh-CN"/>
              </w:rPr>
            </w:pPr>
            <w:r>
              <w:rPr>
                <w:rFonts w:hint="eastAsia" w:ascii="仿宋" w:hAnsi="仿宋" w:eastAsia="仿宋" w:cs="仿宋"/>
                <w:b/>
                <w:bCs/>
                <w:kern w:val="0"/>
                <w:sz w:val="24"/>
                <w:lang w:val="zh-CN"/>
              </w:rPr>
              <w:t>商务标平均得分</w:t>
            </w:r>
          </w:p>
        </w:tc>
        <w:tc>
          <w:tcPr>
            <w:tcW w:w="5763" w:type="dxa"/>
            <w:gridSpan w:val="1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r>
      <w:tr>
        <w:tblPrEx>
          <w:tblLayout w:type="fixed"/>
          <w:tblCellMar>
            <w:top w:w="0" w:type="dxa"/>
            <w:left w:w="108" w:type="dxa"/>
            <w:bottom w:w="0" w:type="dxa"/>
            <w:right w:w="108" w:type="dxa"/>
          </w:tblCellMar>
        </w:tblPrEx>
        <w:trPr>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lang w:val="zh-CN"/>
              </w:rPr>
            </w:pPr>
            <w:r>
              <w:rPr>
                <w:rFonts w:hint="eastAsia" w:ascii="仿宋" w:hAnsi="仿宋" w:eastAsia="仿宋" w:cs="仿宋"/>
                <w:b/>
                <w:bCs/>
                <w:kern w:val="0"/>
                <w:sz w:val="24"/>
                <w:lang w:val="zh-CN"/>
              </w:rPr>
              <w:t>最终得分</w:t>
            </w:r>
          </w:p>
        </w:tc>
        <w:tc>
          <w:tcPr>
            <w:tcW w:w="5763" w:type="dxa"/>
            <w:gridSpan w:val="1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67.36</w:t>
            </w:r>
          </w:p>
        </w:tc>
      </w:tr>
      <w:tr>
        <w:tblPrEx>
          <w:tblLayout w:type="fixed"/>
          <w:tblCellMar>
            <w:top w:w="0" w:type="dxa"/>
            <w:left w:w="108" w:type="dxa"/>
            <w:bottom w:w="0" w:type="dxa"/>
            <w:right w:w="108" w:type="dxa"/>
          </w:tblCellMar>
        </w:tblPrEx>
        <w:trPr>
          <w:trHeight w:val="1220" w:hRule="atLeast"/>
          <w:jc w:val="center"/>
        </w:trPr>
        <w:tc>
          <w:tcPr>
            <w:tcW w:w="9214" w:type="dxa"/>
            <w:gridSpan w:val="15"/>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 w:hAnsi="仿宋" w:eastAsia="仿宋" w:cs="仿宋"/>
                <w:b/>
                <w:bCs/>
                <w:kern w:val="0"/>
                <w:sz w:val="24"/>
              </w:rPr>
            </w:pPr>
            <w:r>
              <w:rPr>
                <w:rFonts w:hint="eastAsia" w:ascii="仿宋" w:hAnsi="仿宋" w:eastAsia="仿宋" w:cs="仿宋"/>
                <w:b/>
                <w:bCs/>
                <w:kern w:val="0"/>
                <w:sz w:val="24"/>
                <w:lang w:val="zh-CN"/>
              </w:rPr>
              <w:t>备注：</w:t>
            </w:r>
          </w:p>
          <w:p>
            <w:pPr>
              <w:autoSpaceDE w:val="0"/>
              <w:autoSpaceDN w:val="0"/>
              <w:adjustRightInd w:val="0"/>
              <w:spacing w:line="300" w:lineRule="atLeast"/>
              <w:ind w:firstLine="420"/>
              <w:rPr>
                <w:rFonts w:ascii="仿宋" w:hAnsi="仿宋" w:eastAsia="仿宋" w:cs="仿宋"/>
                <w:kern w:val="0"/>
                <w:sz w:val="24"/>
                <w:lang w:val="zh-CN"/>
              </w:rPr>
            </w:pPr>
            <w:r>
              <w:rPr>
                <w:rFonts w:hint="eastAsia" w:ascii="仿宋" w:hAnsi="仿宋" w:eastAsia="仿宋" w:cs="仿宋"/>
                <w:sz w:val="24"/>
                <w:lang w:val="zh-CN"/>
              </w:rPr>
              <w:t>评标委员会按招标文件规定的量化因素和分值进行打分并计算出评标得分，按得分由高到低顺序取前三名。评标得分计算保留小数点后两位，小数点后第三位“四舍五入”。</w:t>
            </w:r>
          </w:p>
        </w:tc>
      </w:tr>
      <w:tr>
        <w:tblPrEx>
          <w:tblLayout w:type="fixed"/>
          <w:tblCellMar>
            <w:top w:w="0" w:type="dxa"/>
            <w:left w:w="108" w:type="dxa"/>
            <w:bottom w:w="0" w:type="dxa"/>
            <w:right w:w="108" w:type="dxa"/>
          </w:tblCellMar>
        </w:tblPrEx>
        <w:trPr>
          <w:trHeight w:val="780"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投标单位</w:t>
            </w:r>
          </w:p>
        </w:tc>
        <w:tc>
          <w:tcPr>
            <w:tcW w:w="5763" w:type="dxa"/>
            <w:gridSpan w:val="1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8"/>
                <w:szCs w:val="28"/>
                <w:lang w:val="zh-CN"/>
              </w:rPr>
            </w:pPr>
            <w:r>
              <w:rPr>
                <w:rFonts w:hint="eastAsia" w:ascii="仿宋" w:hAnsi="仿宋" w:eastAsia="仿宋" w:cs="仿宋"/>
                <w:sz w:val="28"/>
                <w:szCs w:val="28"/>
              </w:rPr>
              <w:t>许昌鹏宇路桥工程有限公司</w:t>
            </w:r>
          </w:p>
        </w:tc>
      </w:tr>
      <w:tr>
        <w:tblPrEx>
          <w:tblLayout w:type="fixed"/>
          <w:tblCellMar>
            <w:top w:w="0" w:type="dxa"/>
            <w:left w:w="108" w:type="dxa"/>
            <w:bottom w:w="0" w:type="dxa"/>
            <w:right w:w="108" w:type="dxa"/>
          </w:tblCellMar>
        </w:tblPrEx>
        <w:trPr>
          <w:trHeight w:val="801"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1084" w:hanging="1084"/>
              <w:jc w:val="center"/>
              <w:rPr>
                <w:rFonts w:ascii="仿宋" w:hAnsi="仿宋" w:eastAsia="仿宋" w:cs="仿宋"/>
                <w:b/>
                <w:bCs/>
                <w:kern w:val="0"/>
                <w:sz w:val="24"/>
              </w:rPr>
            </w:pPr>
            <w:r>
              <w:rPr>
                <w:rFonts w:hint="eastAsia" w:ascii="仿宋" w:hAnsi="仿宋" w:eastAsia="仿宋" w:cs="仿宋"/>
                <w:b/>
                <w:bCs/>
                <w:kern w:val="0"/>
                <w:sz w:val="24"/>
                <w:lang w:val="zh-CN"/>
              </w:rPr>
              <w:t>评标委员会成员</w:t>
            </w:r>
          </w:p>
          <w:p>
            <w:pPr>
              <w:autoSpaceDE w:val="0"/>
              <w:autoSpaceDN w:val="0"/>
              <w:adjustRightInd w:val="0"/>
              <w:spacing w:line="300" w:lineRule="atLeast"/>
              <w:jc w:val="center"/>
              <w:rPr>
                <w:rFonts w:ascii="仿宋" w:hAnsi="仿宋" w:eastAsia="仿宋" w:cs="仿宋"/>
                <w:kern w:val="0"/>
                <w:sz w:val="24"/>
                <w:lang w:val="zh-CN"/>
              </w:rPr>
            </w:pPr>
            <w:r>
              <w:rPr>
                <w:rFonts w:hint="eastAsia" w:ascii="仿宋" w:hAnsi="仿宋" w:eastAsia="仿宋" w:cs="仿宋"/>
                <w:b/>
                <w:bCs/>
                <w:kern w:val="0"/>
                <w:sz w:val="24"/>
                <w:lang w:val="zh-CN"/>
              </w:rPr>
              <w:t>评审内容</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1</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4</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5</w:t>
            </w:r>
          </w:p>
        </w:tc>
      </w:tr>
      <w:tr>
        <w:tblPrEx>
          <w:tblLayout w:type="fixed"/>
          <w:tblCellMar>
            <w:top w:w="0" w:type="dxa"/>
            <w:left w:w="108" w:type="dxa"/>
            <w:bottom w:w="0" w:type="dxa"/>
            <w:right w:w="108" w:type="dxa"/>
          </w:tblCellMar>
        </w:tblPrEx>
        <w:trPr>
          <w:trHeight w:val="577" w:hRule="atLeast"/>
          <w:jc w:val="center"/>
        </w:trPr>
        <w:tc>
          <w:tcPr>
            <w:tcW w:w="652"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技</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术</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kern w:val="0"/>
                <w:sz w:val="24"/>
                <w:lang w:val="zh-CN"/>
              </w:rPr>
            </w:pPr>
            <w:r>
              <w:rPr>
                <w:rFonts w:hint="eastAsia" w:ascii="仿宋" w:hAnsi="仿宋" w:eastAsia="仿宋" w:cs="仿宋"/>
                <w:b/>
                <w:bCs/>
                <w:kern w:val="0"/>
                <w:sz w:val="24"/>
                <w:lang w:val="zh-CN"/>
              </w:rPr>
              <w:t>标</w:t>
            </w: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sz w:val="24"/>
                <w:lang w:val="zh-CN"/>
              </w:rPr>
            </w:pPr>
            <w:r>
              <w:rPr>
                <w:rFonts w:hint="eastAsia" w:ascii="仿宋" w:hAnsi="仿宋" w:eastAsia="仿宋" w:cs="仿宋"/>
                <w:sz w:val="24"/>
              </w:rPr>
              <w:t>1、总体施工组织布置及规划                   （0-2分）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1.8</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1.5</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z w:val="24"/>
              </w:rPr>
              <w:t>主要工程项目的施工方案、方法与技术措施（尤其对重点、关键和难点工程的施工方案、方法及其措施）                  （0-15分）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14</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14</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14</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13</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13</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sz w:val="24"/>
                <w:lang w:val="zh-CN"/>
              </w:rPr>
            </w:pPr>
            <w:r>
              <w:rPr>
                <w:rFonts w:hint="eastAsia" w:ascii="仿宋" w:hAnsi="仿宋" w:eastAsia="仿宋" w:cs="仿宋"/>
                <w:sz w:val="24"/>
              </w:rPr>
              <w:t>3、工期的保证体系及保证措施（0-3分）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2.4</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577"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lang w:val="zh-CN"/>
              </w:rPr>
            </w:pPr>
            <w:r>
              <w:rPr>
                <w:rFonts w:hint="eastAsia" w:ascii="仿宋" w:hAnsi="仿宋" w:eastAsia="仿宋" w:cs="仿宋"/>
                <w:sz w:val="24"/>
              </w:rPr>
              <w:t>4、工程质量管理体系及保证措施（0-3分）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2.4</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r>
      <w:tr>
        <w:tblPrEx>
          <w:tblLayout w:type="fixed"/>
          <w:tblCellMar>
            <w:top w:w="0" w:type="dxa"/>
            <w:left w:w="108" w:type="dxa"/>
            <w:bottom w:w="0" w:type="dxa"/>
            <w:right w:w="108" w:type="dxa"/>
          </w:tblCellMar>
        </w:tblPrEx>
        <w:trPr>
          <w:trHeight w:val="577"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lang w:val="zh-CN"/>
              </w:rPr>
            </w:pPr>
            <w:r>
              <w:rPr>
                <w:rFonts w:hint="eastAsia" w:ascii="仿宋" w:hAnsi="仿宋" w:eastAsia="仿宋" w:cs="仿宋"/>
                <w:sz w:val="24"/>
              </w:rPr>
              <w:t>5、安全生产管理体系及保证措施（0-3分）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2.4</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2.3</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lang w:val="zh-CN"/>
              </w:rPr>
            </w:pPr>
            <w:r>
              <w:rPr>
                <w:rFonts w:hint="eastAsia" w:ascii="仿宋" w:hAnsi="仿宋" w:eastAsia="仿宋" w:cs="仿宋"/>
                <w:sz w:val="24"/>
              </w:rPr>
              <w:t xml:space="preserve">6、环境保护、水土保持保证体系及保证措施（含扬尘治理措施）  （0-3分 ）                                </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rPr>
            </w:pPr>
            <w:r>
              <w:rPr>
                <w:rFonts w:hint="eastAsia" w:ascii="仿宋" w:hAnsi="仿宋" w:eastAsia="仿宋" w:cs="仿宋"/>
                <w:sz w:val="24"/>
              </w:rPr>
              <w:t>7、文明施工、文物保护保证体系及保证措施（0-3分）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3</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lang w:val="zh-CN"/>
              </w:rPr>
            </w:pPr>
            <w:r>
              <w:rPr>
                <w:rFonts w:hint="eastAsia" w:ascii="仿宋" w:hAnsi="仿宋" w:eastAsia="仿宋" w:cs="仿宋"/>
                <w:sz w:val="24"/>
              </w:rPr>
              <w:t>8、项目风险预测与防范，事故应急预案 （0-3分）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3</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2.6</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lang w:val="zh-CN"/>
              </w:rPr>
            </w:pPr>
            <w:r>
              <w:rPr>
                <w:rFonts w:hint="eastAsia" w:ascii="仿宋" w:hAnsi="仿宋" w:eastAsia="仿宋" w:cs="仿宋"/>
                <w:sz w:val="24"/>
              </w:rPr>
              <w:t>9、附表一施工总体计划表                     （0-3分）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2.4</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3</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lang w:val="zh-CN"/>
              </w:rPr>
            </w:pPr>
            <w:r>
              <w:rPr>
                <w:rFonts w:hint="eastAsia" w:ascii="仿宋" w:hAnsi="仿宋" w:eastAsia="仿宋" w:cs="仿宋"/>
                <w:sz w:val="24"/>
              </w:rPr>
              <w:t xml:space="preserve">10、附表二分项工程进度率计划（斜率图）（0-3分） </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2.3</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firstLine="240" w:firstLineChars="100"/>
              <w:rPr>
                <w:rFonts w:ascii="仿宋" w:hAnsi="仿宋" w:eastAsia="仿宋" w:cs="仿宋"/>
                <w:kern w:val="0"/>
                <w:sz w:val="24"/>
              </w:rPr>
            </w:pPr>
            <w:r>
              <w:rPr>
                <w:rFonts w:hint="eastAsia" w:ascii="仿宋" w:hAnsi="仿宋" w:eastAsia="仿宋" w:cs="仿宋"/>
                <w:kern w:val="0"/>
                <w:sz w:val="24"/>
              </w:rPr>
              <w:t>3</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jc w:val="left"/>
              <w:rPr>
                <w:rFonts w:ascii="仿宋" w:hAnsi="仿宋" w:eastAsia="仿宋" w:cs="仿宋"/>
                <w:sz w:val="24"/>
                <w:lang w:val="zh-CN"/>
              </w:rPr>
            </w:pPr>
            <w:r>
              <w:rPr>
                <w:rFonts w:hint="eastAsia" w:ascii="仿宋" w:hAnsi="仿宋" w:eastAsia="仿宋" w:cs="仿宋"/>
                <w:sz w:val="24"/>
              </w:rPr>
              <w:t>11、附表三工程管理曲线 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2.2</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3</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jc w:val="left"/>
              <w:rPr>
                <w:rFonts w:ascii="仿宋" w:hAnsi="仿宋" w:eastAsia="仿宋" w:cs="仿宋"/>
                <w:kern w:val="0"/>
                <w:sz w:val="24"/>
                <w:lang w:val="zh-CN"/>
              </w:rPr>
            </w:pPr>
            <w:r>
              <w:rPr>
                <w:rFonts w:hint="eastAsia" w:ascii="仿宋" w:hAnsi="仿宋" w:eastAsia="仿宋" w:cs="仿宋"/>
                <w:sz w:val="24"/>
              </w:rPr>
              <w:t>12、附表四分项工程生产率和施工周期表（0-3分）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2.4</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rPr>
            </w:pPr>
            <w:r>
              <w:rPr>
                <w:rFonts w:hint="eastAsia" w:ascii="仿宋" w:hAnsi="仿宋" w:eastAsia="仿宋" w:cs="仿宋"/>
                <w:sz w:val="24"/>
              </w:rPr>
              <w:t>13、附表五施工总平面图                       （0-3分）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2.6</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rPr>
            </w:pPr>
            <w:r>
              <w:rPr>
                <w:rFonts w:hint="eastAsia" w:ascii="仿宋" w:hAnsi="仿宋" w:eastAsia="仿宋" w:cs="仿宋"/>
                <w:sz w:val="24"/>
              </w:rPr>
              <w:t>14、附表六劳动力计划表                       （0-3分）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3</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rPr>
            </w:pPr>
            <w:r>
              <w:rPr>
                <w:rFonts w:hint="eastAsia" w:ascii="仿宋" w:hAnsi="仿宋" w:eastAsia="仿宋" w:cs="仿宋"/>
                <w:sz w:val="24"/>
              </w:rPr>
              <w:t>15、附表七临时用地计划表  （ 0-3分）</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3</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2.3</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715"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 w:val="24"/>
              </w:rPr>
            </w:pPr>
            <w:r>
              <w:rPr>
                <w:rFonts w:hint="eastAsia" w:ascii="仿宋" w:hAnsi="仿宋" w:eastAsia="仿宋" w:cs="仿宋"/>
                <w:sz w:val="24"/>
              </w:rPr>
              <w:t xml:space="preserve">16、附表八外供电力需求计划表（0-2分）  </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1.8</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bottom w:val="single" w:color="auto" w:sz="4"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auto" w:sz="4" w:space="0"/>
              <w:right w:val="single" w:color="000000" w:sz="2" w:space="0"/>
            </w:tcBorders>
            <w:shd w:val="clear" w:color="000000" w:fill="FFFFFF"/>
          </w:tcPr>
          <w:p>
            <w:pPr>
              <w:spacing w:line="340" w:lineRule="exact"/>
              <w:rPr>
                <w:rFonts w:ascii="仿宋" w:hAnsi="仿宋" w:eastAsia="仿宋" w:cs="仿宋"/>
                <w:sz w:val="24"/>
              </w:rPr>
            </w:pPr>
            <w:r>
              <w:rPr>
                <w:rFonts w:hint="eastAsia" w:ascii="仿宋" w:hAnsi="仿宋" w:eastAsia="仿宋" w:cs="仿宋"/>
                <w:sz w:val="24"/>
              </w:rPr>
              <w:t xml:space="preserve">17、附表九合同用款估算表  （ 0-2分）  </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0</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0</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0</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0</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0</w:t>
            </w:r>
          </w:p>
        </w:tc>
      </w:tr>
      <w:tr>
        <w:tblPrEx>
          <w:tblLayout w:type="fixed"/>
          <w:tblCellMar>
            <w:top w:w="0" w:type="dxa"/>
            <w:left w:w="108" w:type="dxa"/>
            <w:bottom w:w="0" w:type="dxa"/>
            <w:right w:w="108" w:type="dxa"/>
          </w:tblCellMar>
        </w:tblPrEx>
        <w:trPr>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kern w:val="0"/>
                <w:sz w:val="24"/>
                <w:lang w:val="zh-CN"/>
              </w:rPr>
            </w:pPr>
            <w:r>
              <w:rPr>
                <w:rFonts w:hint="eastAsia" w:ascii="仿宋" w:hAnsi="仿宋" w:eastAsia="仿宋" w:cs="仿宋"/>
                <w:b/>
                <w:bCs/>
                <w:kern w:val="0"/>
                <w:sz w:val="24"/>
                <w:lang w:val="zh-CN"/>
              </w:rPr>
              <w:t>小</w:t>
            </w:r>
            <w:r>
              <w:rPr>
                <w:rFonts w:hint="eastAsia" w:ascii="仿宋" w:hAnsi="仿宋" w:eastAsia="仿宋" w:cs="仿宋"/>
                <w:b/>
                <w:bCs/>
                <w:kern w:val="0"/>
                <w:sz w:val="24"/>
              </w:rPr>
              <w:t xml:space="preserve">    </w:t>
            </w:r>
            <w:r>
              <w:rPr>
                <w:rFonts w:hint="eastAsia" w:ascii="仿宋" w:hAnsi="仿宋" w:eastAsia="仿宋" w:cs="仿宋"/>
                <w:b/>
                <w:bCs/>
                <w:kern w:val="0"/>
                <w:sz w:val="24"/>
                <w:lang w:val="zh-CN"/>
              </w:rPr>
              <w:t>计</w:t>
            </w:r>
          </w:p>
        </w:tc>
        <w:tc>
          <w:tcPr>
            <w:tcW w:w="1034"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49</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46.5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48.7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47.5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48</w:t>
            </w:r>
          </w:p>
        </w:tc>
      </w:tr>
      <w:tr>
        <w:tblPrEx>
          <w:tblLayout w:type="fixed"/>
          <w:tblCellMar>
            <w:top w:w="0" w:type="dxa"/>
            <w:left w:w="108" w:type="dxa"/>
            <w:bottom w:w="0" w:type="dxa"/>
            <w:right w:w="108" w:type="dxa"/>
          </w:tblCellMar>
        </w:tblPrEx>
        <w:trPr>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b/>
                <w:bCs/>
                <w:kern w:val="0"/>
                <w:sz w:val="24"/>
                <w:lang w:val="zh-CN"/>
              </w:rPr>
            </w:pPr>
            <w:r>
              <w:rPr>
                <w:rFonts w:hint="eastAsia" w:ascii="仿宋" w:hAnsi="仿宋" w:eastAsia="仿宋" w:cs="仿宋"/>
                <w:b/>
                <w:bCs/>
                <w:kern w:val="0"/>
                <w:sz w:val="24"/>
                <w:lang w:val="zh-CN"/>
              </w:rPr>
              <w:t>技术标平均得分</w:t>
            </w:r>
          </w:p>
        </w:tc>
        <w:tc>
          <w:tcPr>
            <w:tcW w:w="5763" w:type="dxa"/>
            <w:gridSpan w:val="1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47.94</w:t>
            </w:r>
          </w:p>
        </w:tc>
      </w:tr>
      <w:tr>
        <w:tblPrEx>
          <w:tblLayout w:type="fixed"/>
          <w:tblCellMar>
            <w:top w:w="0" w:type="dxa"/>
            <w:left w:w="108" w:type="dxa"/>
            <w:bottom w:w="0" w:type="dxa"/>
            <w:right w:w="108" w:type="dxa"/>
          </w:tblCellMar>
        </w:tblPrEx>
        <w:trPr>
          <w:trHeight w:val="606" w:hRule="atLeast"/>
          <w:jc w:val="center"/>
        </w:trPr>
        <w:tc>
          <w:tcPr>
            <w:tcW w:w="652" w:type="dxa"/>
            <w:vMerge w:val="restart"/>
            <w:tcBorders>
              <w:top w:val="single" w:color="000000" w:sz="2" w:space="0"/>
              <w:left w:val="single" w:color="000000" w:sz="2" w:space="0"/>
              <w:right w:val="single" w:color="000000" w:sz="2" w:space="0"/>
            </w:tcBorders>
            <w:shd w:val="clear" w:color="000000" w:fill="FFFFFF"/>
            <w:vAlign w:val="center"/>
          </w:tcPr>
          <w:p>
            <w:pPr>
              <w:jc w:val="center"/>
              <w:rPr>
                <w:rFonts w:ascii="仿宋" w:hAnsi="仿宋" w:eastAsia="仿宋" w:cs="仿宋"/>
                <w:kern w:val="0"/>
                <w:sz w:val="24"/>
                <w:lang w:val="zh-CN"/>
              </w:rPr>
            </w:pPr>
            <w:r>
              <w:rPr>
                <w:rFonts w:hint="eastAsia" w:ascii="仿宋" w:hAnsi="仿宋" w:eastAsia="仿宋" w:cs="仿宋"/>
                <w:b/>
                <w:bCs/>
                <w:kern w:val="0"/>
                <w:sz w:val="24"/>
                <w:lang w:val="zh-CN"/>
              </w:rPr>
              <w:t>商务标得分</w:t>
            </w: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exact"/>
              <w:rPr>
                <w:rFonts w:ascii="仿宋" w:hAnsi="仿宋" w:eastAsia="仿宋" w:cs="仿宋"/>
                <w:sz w:val="24"/>
                <w:lang w:val="zh-CN"/>
              </w:rPr>
            </w:pPr>
            <w:r>
              <w:rPr>
                <w:rFonts w:hint="eastAsia" w:ascii="仿宋" w:hAnsi="仿宋" w:eastAsia="仿宋" w:cs="仿宋"/>
                <w:sz w:val="24"/>
              </w:rPr>
              <w:t>1、项目管理机构（0-10分）</w:t>
            </w:r>
          </w:p>
        </w:tc>
        <w:tc>
          <w:tcPr>
            <w:tcW w:w="89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4"/>
              </w:rPr>
            </w:pPr>
            <w:r>
              <w:rPr>
                <w:rFonts w:hint="eastAsia" w:ascii="仿宋" w:hAnsi="仿宋" w:eastAsia="仿宋" w:cs="仿宋"/>
                <w:kern w:val="0"/>
                <w:sz w:val="24"/>
              </w:rPr>
              <w:t>8</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spacing w:line="340" w:lineRule="exact"/>
              <w:rPr>
                <w:rFonts w:ascii="仿宋" w:hAnsi="仿宋" w:eastAsia="仿宋" w:cs="仿宋"/>
                <w:sz w:val="24"/>
                <w:lang w:val="zh-CN"/>
              </w:rPr>
            </w:pPr>
            <w:r>
              <w:rPr>
                <w:rFonts w:hint="eastAsia" w:ascii="仿宋" w:hAnsi="仿宋" w:eastAsia="仿宋" w:cs="仿宋"/>
                <w:sz w:val="24"/>
                <w:lang w:val="zh-CN"/>
              </w:rPr>
              <w:t>2、</w:t>
            </w:r>
            <w:r>
              <w:rPr>
                <w:rFonts w:hint="eastAsia" w:ascii="仿宋" w:hAnsi="仿宋" w:eastAsia="仿宋" w:cs="仿宋"/>
                <w:sz w:val="24"/>
              </w:rPr>
              <w:t>技术能力（0-19分）</w:t>
            </w:r>
          </w:p>
        </w:tc>
        <w:tc>
          <w:tcPr>
            <w:tcW w:w="89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9</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9</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9</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9</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9</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bottom w:val="single" w:color="auto" w:sz="4"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4"/>
                <w:lang w:val="zh-CN"/>
              </w:rPr>
            </w:pPr>
          </w:p>
        </w:tc>
        <w:tc>
          <w:tcPr>
            <w:tcW w:w="2799"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spacing w:line="340" w:lineRule="exact"/>
              <w:rPr>
                <w:rFonts w:ascii="仿宋" w:hAnsi="仿宋" w:eastAsia="仿宋" w:cs="仿宋"/>
                <w:sz w:val="24"/>
                <w:lang w:val="zh-CN"/>
              </w:rPr>
            </w:pPr>
            <w:r>
              <w:rPr>
                <w:rFonts w:hint="eastAsia" w:ascii="仿宋" w:hAnsi="仿宋" w:eastAsia="仿宋" w:cs="仿宋"/>
                <w:sz w:val="24"/>
              </w:rPr>
              <w:t>3、</w:t>
            </w:r>
            <w:r>
              <w:rPr>
                <w:rFonts w:hint="eastAsia" w:ascii="仿宋" w:hAnsi="仿宋" w:eastAsia="仿宋" w:cs="仿宋"/>
                <w:sz w:val="24"/>
                <w:lang w:val="zh-CN"/>
              </w:rPr>
              <w:t>履约信誉（0-11分）</w:t>
            </w:r>
          </w:p>
        </w:tc>
        <w:tc>
          <w:tcPr>
            <w:tcW w:w="89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11</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10</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10.5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10</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10</w:t>
            </w:r>
          </w:p>
        </w:tc>
      </w:tr>
      <w:tr>
        <w:tblPrEx>
          <w:tblLayout w:type="fixed"/>
          <w:tblCellMar>
            <w:top w:w="0" w:type="dxa"/>
            <w:left w:w="108" w:type="dxa"/>
            <w:bottom w:w="0" w:type="dxa"/>
            <w:right w:w="108" w:type="dxa"/>
          </w:tblCellMar>
        </w:tblPrEx>
        <w:trPr>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lang w:val="zh-CN"/>
              </w:rPr>
            </w:pPr>
            <w:r>
              <w:rPr>
                <w:rFonts w:hint="eastAsia" w:ascii="仿宋" w:hAnsi="仿宋" w:eastAsia="仿宋" w:cs="仿宋"/>
                <w:kern w:val="0"/>
                <w:sz w:val="24"/>
                <w:lang w:val="zh-CN"/>
              </w:rPr>
              <w:t>小计</w:t>
            </w:r>
          </w:p>
        </w:tc>
        <w:tc>
          <w:tcPr>
            <w:tcW w:w="89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28</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27</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27.5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27</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27</w:t>
            </w:r>
          </w:p>
        </w:tc>
      </w:tr>
      <w:tr>
        <w:tblPrEx>
          <w:tblLayout w:type="fixed"/>
          <w:tblCellMar>
            <w:top w:w="0" w:type="dxa"/>
            <w:left w:w="108" w:type="dxa"/>
            <w:bottom w:w="0" w:type="dxa"/>
            <w:right w:w="108" w:type="dxa"/>
          </w:tblCellMar>
        </w:tblPrEx>
        <w:trPr>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lang w:val="zh-CN"/>
              </w:rPr>
            </w:pPr>
            <w:r>
              <w:rPr>
                <w:rFonts w:hint="eastAsia" w:ascii="仿宋" w:hAnsi="仿宋" w:eastAsia="仿宋" w:cs="仿宋"/>
                <w:b/>
                <w:bCs/>
                <w:kern w:val="0"/>
                <w:sz w:val="24"/>
                <w:lang w:val="zh-CN"/>
              </w:rPr>
              <w:t>商务标平均得分</w:t>
            </w:r>
          </w:p>
        </w:tc>
        <w:tc>
          <w:tcPr>
            <w:tcW w:w="5763" w:type="dxa"/>
            <w:gridSpan w:val="1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27.3</w:t>
            </w:r>
          </w:p>
        </w:tc>
      </w:tr>
      <w:tr>
        <w:tblPrEx>
          <w:tblLayout w:type="fixed"/>
          <w:tblCellMar>
            <w:top w:w="0" w:type="dxa"/>
            <w:left w:w="108" w:type="dxa"/>
            <w:bottom w:w="0" w:type="dxa"/>
            <w:right w:w="108" w:type="dxa"/>
          </w:tblCellMar>
        </w:tblPrEx>
        <w:trPr>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lang w:val="zh-CN"/>
              </w:rPr>
            </w:pPr>
            <w:r>
              <w:rPr>
                <w:rFonts w:hint="eastAsia" w:ascii="仿宋" w:hAnsi="仿宋" w:eastAsia="仿宋" w:cs="仿宋"/>
                <w:b/>
                <w:bCs/>
                <w:kern w:val="0"/>
                <w:sz w:val="24"/>
                <w:lang w:val="zh-CN"/>
              </w:rPr>
              <w:t>最终得分</w:t>
            </w:r>
          </w:p>
        </w:tc>
        <w:tc>
          <w:tcPr>
            <w:tcW w:w="5763" w:type="dxa"/>
            <w:gridSpan w:val="1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4"/>
              </w:rPr>
            </w:pPr>
            <w:r>
              <w:rPr>
                <w:rFonts w:hint="eastAsia" w:ascii="仿宋" w:hAnsi="仿宋" w:eastAsia="仿宋" w:cs="仿宋"/>
                <w:kern w:val="0"/>
                <w:sz w:val="24"/>
              </w:rPr>
              <w:t>75.24</w:t>
            </w:r>
          </w:p>
        </w:tc>
      </w:tr>
      <w:tr>
        <w:tblPrEx>
          <w:tblLayout w:type="fixed"/>
          <w:tblCellMar>
            <w:top w:w="0" w:type="dxa"/>
            <w:left w:w="108" w:type="dxa"/>
            <w:bottom w:w="0" w:type="dxa"/>
            <w:right w:w="108" w:type="dxa"/>
          </w:tblCellMar>
        </w:tblPrEx>
        <w:trPr>
          <w:trHeight w:val="1220" w:hRule="atLeast"/>
          <w:jc w:val="center"/>
        </w:trPr>
        <w:tc>
          <w:tcPr>
            <w:tcW w:w="9214" w:type="dxa"/>
            <w:gridSpan w:val="15"/>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 w:hAnsi="仿宋" w:eastAsia="仿宋" w:cs="仿宋"/>
                <w:b/>
                <w:bCs/>
                <w:kern w:val="0"/>
                <w:sz w:val="24"/>
              </w:rPr>
            </w:pPr>
            <w:r>
              <w:rPr>
                <w:rFonts w:hint="eastAsia" w:ascii="仿宋" w:hAnsi="仿宋" w:eastAsia="仿宋" w:cs="仿宋"/>
                <w:b/>
                <w:bCs/>
                <w:kern w:val="0"/>
                <w:sz w:val="24"/>
                <w:lang w:val="zh-CN"/>
              </w:rPr>
              <w:t>备注：</w:t>
            </w:r>
          </w:p>
          <w:p>
            <w:pPr>
              <w:autoSpaceDE w:val="0"/>
              <w:autoSpaceDN w:val="0"/>
              <w:adjustRightInd w:val="0"/>
              <w:spacing w:line="300" w:lineRule="atLeast"/>
              <w:ind w:firstLine="420"/>
              <w:rPr>
                <w:rFonts w:ascii="仿宋" w:hAnsi="仿宋" w:eastAsia="仿宋" w:cs="仿宋"/>
                <w:kern w:val="0"/>
                <w:sz w:val="24"/>
                <w:lang w:val="zh-CN"/>
              </w:rPr>
            </w:pPr>
            <w:r>
              <w:rPr>
                <w:rFonts w:hint="eastAsia" w:ascii="仿宋" w:hAnsi="仿宋" w:eastAsia="仿宋" w:cs="仿宋"/>
                <w:sz w:val="24"/>
                <w:lang w:val="zh-CN"/>
              </w:rPr>
              <w:t>评标委员会按招标文件规定的量化因素和分值进行打分并计算出评标得分，按得分由高到低顺序取前三名。评标得分计算保留小数点后两位，小数点后第三位“四舍五入”。</w:t>
            </w:r>
          </w:p>
        </w:tc>
      </w:tr>
    </w:tbl>
    <w:p>
      <w:pPr>
        <w:widowControl/>
        <w:autoSpaceDE w:val="0"/>
        <w:snapToGrid w:val="0"/>
        <w:spacing w:before="226"/>
        <w:jc w:val="left"/>
        <w:rPr>
          <w:rFonts w:ascii="仿宋" w:hAnsi="仿宋" w:eastAsia="仿宋" w:cs="仿宋"/>
          <w:b/>
          <w:color w:val="000000"/>
          <w:kern w:val="0"/>
          <w:sz w:val="28"/>
          <w:szCs w:val="28"/>
          <w:shd w:val="clear" w:color="auto" w:fill="FFFFFF"/>
        </w:rPr>
      </w:pPr>
    </w:p>
    <w:p>
      <w:pPr>
        <w:widowControl/>
        <w:autoSpaceDE w:val="0"/>
        <w:snapToGrid w:val="0"/>
        <w:spacing w:before="226"/>
        <w:jc w:val="left"/>
        <w:rPr>
          <w:sz w:val="28"/>
          <w:szCs w:val="28"/>
        </w:rPr>
      </w:pPr>
      <w:r>
        <w:rPr>
          <w:rFonts w:hint="eastAsia" w:ascii="仿宋" w:hAnsi="仿宋" w:eastAsia="仿宋" w:cs="仿宋"/>
          <w:b/>
          <w:color w:val="000000"/>
          <w:kern w:val="0"/>
          <w:sz w:val="28"/>
          <w:szCs w:val="28"/>
          <w:shd w:val="clear" w:color="auto" w:fill="FFFFFF"/>
        </w:rPr>
        <w:t>五、经评审的投标人排序</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根据招标文件的规定，评标委员会按得分由高到低顺序如下：</w:t>
      </w:r>
    </w:p>
    <w:p>
      <w:pPr>
        <w:numPr>
          <w:ilvl w:val="0"/>
          <w:numId w:val="2"/>
        </w:numPr>
        <w:rPr>
          <w:rFonts w:ascii="仿宋" w:hAnsi="仿宋" w:eastAsia="仿宋" w:cs="仿宋"/>
          <w:sz w:val="28"/>
          <w:szCs w:val="28"/>
          <w:lang w:val="zh-CN"/>
        </w:rPr>
      </w:pPr>
      <w:r>
        <w:rPr>
          <w:rFonts w:hint="eastAsia" w:ascii="仿宋" w:hAnsi="仿宋" w:eastAsia="仿宋" w:cs="宋体"/>
          <w:color w:val="000000"/>
          <w:kern w:val="0"/>
          <w:sz w:val="24"/>
        </w:rPr>
        <w:t>许昌鹏宇路桥工程有限公司</w:t>
      </w:r>
    </w:p>
    <w:p>
      <w:pPr>
        <w:numPr>
          <w:ilvl w:val="0"/>
          <w:numId w:val="2"/>
        </w:numPr>
        <w:rPr>
          <w:rFonts w:ascii="仿宋" w:hAnsi="仿宋" w:eastAsia="仿宋" w:cs="仿宋"/>
          <w:sz w:val="28"/>
          <w:szCs w:val="28"/>
          <w:lang w:val="zh-CN"/>
        </w:rPr>
      </w:pPr>
      <w:r>
        <w:rPr>
          <w:rFonts w:hint="eastAsia" w:ascii="仿宋" w:hAnsi="仿宋" w:eastAsia="仿宋" w:cs="宋体"/>
          <w:color w:val="000000"/>
          <w:kern w:val="0"/>
          <w:sz w:val="24"/>
        </w:rPr>
        <w:t>河南恒通公路桥梁建设有限公司</w:t>
      </w:r>
    </w:p>
    <w:p>
      <w:pPr>
        <w:numPr>
          <w:ilvl w:val="0"/>
          <w:numId w:val="2"/>
        </w:numPr>
        <w:rPr>
          <w:rFonts w:ascii="仿宋" w:hAnsi="仿宋" w:eastAsia="仿宋" w:cs="仿宋"/>
          <w:sz w:val="28"/>
          <w:szCs w:val="28"/>
        </w:rPr>
      </w:pPr>
      <w:r>
        <w:rPr>
          <w:rFonts w:hint="eastAsia" w:ascii="仿宋" w:hAnsi="仿宋" w:eastAsia="仿宋" w:cs="宋体"/>
          <w:color w:val="000000"/>
          <w:kern w:val="0"/>
          <w:sz w:val="24"/>
        </w:rPr>
        <w:t>河南城安建筑工程有限公司</w:t>
      </w:r>
    </w:p>
    <w:p>
      <w:pPr>
        <w:widowControl/>
        <w:autoSpaceDE w:val="0"/>
        <w:snapToGrid w:val="0"/>
        <w:spacing w:before="226"/>
        <w:jc w:val="left"/>
      </w:pPr>
      <w:r>
        <w:rPr>
          <w:rFonts w:hint="eastAsia" w:ascii="仿宋" w:hAnsi="仿宋" w:eastAsia="仿宋" w:cs="仿宋"/>
          <w:color w:val="000000"/>
          <w:kern w:val="0"/>
          <w:sz w:val="28"/>
          <w:szCs w:val="28"/>
          <w:shd w:val="clear" w:color="auto" w:fill="FFFFFF"/>
        </w:rPr>
        <w:t> </w:t>
      </w:r>
      <w:r>
        <w:rPr>
          <w:rFonts w:hint="eastAsia" w:ascii="仿宋" w:hAnsi="仿宋" w:eastAsia="仿宋" w:cs="仿宋"/>
          <w:b/>
          <w:color w:val="000000"/>
          <w:kern w:val="0"/>
          <w:sz w:val="28"/>
          <w:szCs w:val="28"/>
          <w:shd w:val="clear" w:color="auto" w:fill="FFFFFF"/>
        </w:rPr>
        <w:t>六、第二信封评审情况</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初步评审</w:t>
      </w:r>
    </w:p>
    <w:tbl>
      <w:tblPr>
        <w:tblStyle w:val="12"/>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17"/>
        <w:gridCol w:w="72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color w:val="000000"/>
                <w:kern w:val="0"/>
                <w:sz w:val="28"/>
                <w:szCs w:val="28"/>
              </w:rPr>
              <w:t>序号</w:t>
            </w:r>
          </w:p>
        </w:tc>
        <w:tc>
          <w:tcPr>
            <w:tcW w:w="72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color w:val="000000"/>
                <w:kern w:val="0"/>
                <w:sz w:val="28"/>
                <w:szCs w:val="28"/>
              </w:rPr>
              <w:t>通过初步评审的投标人名称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 w:hAnsi="仿宋" w:eastAsia="仿宋" w:cs="仿宋"/>
                <w:color w:val="000000"/>
                <w:kern w:val="0"/>
                <w:sz w:val="28"/>
                <w:szCs w:val="28"/>
              </w:rPr>
              <w:t>1</w:t>
            </w:r>
          </w:p>
        </w:tc>
        <w:tc>
          <w:tcPr>
            <w:tcW w:w="720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ascii="仿宋" w:hAnsi="仿宋" w:eastAsia="仿宋" w:cs="仿宋"/>
                <w:sz w:val="28"/>
                <w:szCs w:val="28"/>
              </w:rPr>
            </w:pPr>
            <w:r>
              <w:rPr>
                <w:rFonts w:hint="eastAsia" w:ascii="仿宋" w:hAnsi="仿宋" w:eastAsia="仿宋" w:cs="宋体"/>
                <w:color w:val="000000"/>
                <w:kern w:val="0"/>
                <w:sz w:val="28"/>
                <w:szCs w:val="28"/>
              </w:rPr>
              <w:t>河南恒通公路桥梁建设有限公司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 w:hAnsi="仿宋" w:eastAsia="仿宋" w:cs="仿宋"/>
                <w:color w:val="000000"/>
                <w:kern w:val="0"/>
                <w:sz w:val="28"/>
                <w:szCs w:val="28"/>
              </w:rPr>
              <w:t>2</w:t>
            </w:r>
          </w:p>
        </w:tc>
        <w:tc>
          <w:tcPr>
            <w:tcW w:w="720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ascii="仿宋" w:hAnsi="仿宋" w:eastAsia="仿宋" w:cs="仿宋"/>
                <w:sz w:val="28"/>
                <w:szCs w:val="28"/>
              </w:rPr>
            </w:pPr>
            <w:r>
              <w:rPr>
                <w:rFonts w:hint="eastAsia" w:ascii="仿宋" w:hAnsi="仿宋" w:eastAsia="仿宋" w:cs="宋体"/>
                <w:color w:val="000000"/>
                <w:kern w:val="0"/>
                <w:sz w:val="28"/>
                <w:szCs w:val="28"/>
              </w:rPr>
              <w:t>河南城安建筑工程有限公司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7205"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ascii="仿宋" w:hAnsi="仿宋" w:eastAsia="仿宋" w:cs="仿宋"/>
                <w:sz w:val="28"/>
                <w:szCs w:val="28"/>
              </w:rPr>
            </w:pPr>
            <w:r>
              <w:rPr>
                <w:rFonts w:hint="eastAsia" w:ascii="仿宋" w:hAnsi="仿宋" w:eastAsia="仿宋" w:cs="宋体"/>
                <w:color w:val="000000"/>
                <w:kern w:val="0"/>
                <w:sz w:val="28"/>
                <w:szCs w:val="28"/>
              </w:rPr>
              <w:t>许昌鹏宇路桥工程有限公司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7"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color w:val="000000"/>
                <w:kern w:val="0"/>
                <w:sz w:val="28"/>
                <w:szCs w:val="28"/>
              </w:rPr>
              <w:t>序号</w:t>
            </w:r>
          </w:p>
        </w:tc>
        <w:tc>
          <w:tcPr>
            <w:tcW w:w="7205" w:type="dxa"/>
            <w:tcBorders>
              <w:top w:val="nil"/>
              <w:left w:val="nil"/>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color w:val="000000"/>
                <w:kern w:val="0"/>
                <w:sz w:val="28"/>
                <w:szCs w:val="28"/>
              </w:rPr>
              <w:t>未通过初步评审的投标人名称及原因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7"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color w:val="000000"/>
                <w:kern w:val="0"/>
                <w:sz w:val="28"/>
                <w:szCs w:val="28"/>
              </w:rPr>
              <w:t>1</w:t>
            </w:r>
          </w:p>
        </w:tc>
        <w:tc>
          <w:tcPr>
            <w:tcW w:w="7205" w:type="dxa"/>
            <w:tcBorders>
              <w:top w:val="nil"/>
              <w:left w:val="nil"/>
              <w:bottom w:val="single" w:color="auto" w:sz="8" w:space="0"/>
              <w:right w:val="single" w:color="auto" w:sz="8" w:space="0"/>
            </w:tcBorders>
            <w:tcMar>
              <w:left w:w="108" w:type="dxa"/>
              <w:right w:w="108" w:type="dxa"/>
            </w:tcMar>
            <w:vAlign w:val="center"/>
          </w:tcPr>
          <w:p>
            <w:pPr>
              <w:widowControl/>
              <w:jc w:val="center"/>
              <w:rPr>
                <w:sz w:val="24"/>
              </w:rPr>
            </w:pPr>
            <w:r>
              <w:rPr>
                <w:rFonts w:hint="eastAsia" w:ascii="仿宋" w:hAnsi="仿宋" w:eastAsia="仿宋" w:cs="仿宋"/>
                <w:color w:val="000000"/>
                <w:kern w:val="0"/>
                <w:sz w:val="24"/>
              </w:rPr>
              <w:t>无</w:t>
            </w:r>
          </w:p>
        </w:tc>
      </w:tr>
    </w:tbl>
    <w:p>
      <w:pPr>
        <w:widowControl/>
        <w:autoSpaceDE w:val="0"/>
        <w:snapToGrid w:val="0"/>
        <w:spacing w:before="226"/>
        <w:jc w:val="left"/>
        <w:rPr>
          <w:rFonts w:ascii="仿宋" w:hAnsi="仿宋" w:eastAsia="仿宋"/>
          <w:sz w:val="28"/>
          <w:szCs w:val="28"/>
        </w:rPr>
      </w:pPr>
      <w:r>
        <w:rPr>
          <w:rFonts w:hint="eastAsia" w:ascii="仿宋" w:hAnsi="仿宋" w:eastAsia="仿宋" w:cs="仿宋"/>
          <w:b/>
          <w:color w:val="000000"/>
          <w:kern w:val="0"/>
          <w:sz w:val="28"/>
          <w:szCs w:val="28"/>
          <w:shd w:val="clear" w:color="auto" w:fill="FFFFFF"/>
        </w:rPr>
        <w:t>七、推荐的中标候选人情况与签订合同前要处理的事宜</w:t>
      </w:r>
    </w:p>
    <w:p>
      <w:pPr>
        <w:widowControl/>
        <w:autoSpaceDE w:val="0"/>
        <w:snapToGrid w:val="0"/>
        <w:spacing w:before="226"/>
        <w:ind w:firstLine="560"/>
        <w:jc w:val="left"/>
        <w:rPr>
          <w:rFonts w:ascii="仿宋" w:hAnsi="仿宋" w:eastAsia="仿宋"/>
          <w:sz w:val="28"/>
          <w:szCs w:val="28"/>
        </w:rPr>
      </w:pPr>
      <w:r>
        <w:rPr>
          <w:rFonts w:hint="eastAsia" w:ascii="仿宋" w:hAnsi="仿宋" w:eastAsia="仿宋" w:cs="仿宋"/>
          <w:color w:val="000000"/>
          <w:kern w:val="0"/>
          <w:sz w:val="28"/>
          <w:szCs w:val="28"/>
          <w:shd w:val="clear" w:color="auto" w:fill="FFFFFF"/>
        </w:rPr>
        <w:t>（一）推荐的中标候选人名单：</w:t>
      </w:r>
    </w:p>
    <w:p>
      <w:pPr>
        <w:widowControl/>
        <w:snapToGrid w:val="0"/>
        <w:spacing w:before="226"/>
        <w:ind w:firstLine="562"/>
        <w:jc w:val="left"/>
        <w:rPr>
          <w:rFonts w:ascii="仿宋" w:hAnsi="仿宋" w:eastAsia="仿宋"/>
          <w:sz w:val="28"/>
          <w:szCs w:val="28"/>
        </w:rPr>
      </w:pPr>
      <w:r>
        <w:rPr>
          <w:rFonts w:hint="eastAsia" w:ascii="仿宋" w:hAnsi="仿宋" w:eastAsia="仿宋" w:cs="仿宋"/>
          <w:b/>
          <w:color w:val="000000"/>
          <w:kern w:val="0"/>
          <w:sz w:val="28"/>
          <w:szCs w:val="28"/>
          <w:shd w:val="clear" w:color="auto" w:fill="FFFFFF"/>
        </w:rPr>
        <w:t>第一中标候选人：</w:t>
      </w:r>
      <w:r>
        <w:rPr>
          <w:rFonts w:hint="eastAsia" w:ascii="仿宋" w:hAnsi="仿宋" w:eastAsia="仿宋" w:cs="仿宋"/>
          <w:sz w:val="28"/>
          <w:szCs w:val="28"/>
          <w:lang w:val="zh-CN"/>
        </w:rPr>
        <w:t>许昌鹏宇路桥工程有限公司</w:t>
      </w:r>
    </w:p>
    <w:p>
      <w:pPr>
        <w:widowControl/>
        <w:autoSpaceDE w:val="0"/>
        <w:snapToGrid w:val="0"/>
        <w:spacing w:before="226"/>
        <w:ind w:firstLine="560"/>
        <w:jc w:val="left"/>
        <w:rPr>
          <w:rFonts w:ascii="仿宋" w:hAnsi="仿宋" w:eastAsia="仿宋"/>
          <w:sz w:val="28"/>
          <w:szCs w:val="28"/>
        </w:rPr>
      </w:pPr>
      <w:r>
        <w:rPr>
          <w:rFonts w:hint="eastAsia" w:ascii="仿宋" w:hAnsi="仿宋" w:eastAsia="仿宋" w:cs="仿宋"/>
          <w:color w:val="000000"/>
          <w:kern w:val="0"/>
          <w:sz w:val="28"/>
          <w:szCs w:val="28"/>
          <w:shd w:val="clear" w:color="auto" w:fill="FFFFFF"/>
        </w:rPr>
        <w:t>投标总报价：3872557.00元</w:t>
      </w:r>
    </w:p>
    <w:p>
      <w:pPr>
        <w:widowControl/>
        <w:autoSpaceDE w:val="0"/>
        <w:snapToGrid w:val="0"/>
        <w:spacing w:before="226"/>
        <w:ind w:firstLine="560"/>
        <w:jc w:val="left"/>
        <w:rPr>
          <w:rFonts w:ascii="仿宋" w:hAnsi="仿宋" w:eastAsia="仿宋"/>
          <w:sz w:val="28"/>
          <w:szCs w:val="28"/>
        </w:rPr>
      </w:pPr>
      <w:r>
        <w:rPr>
          <w:rFonts w:hint="eastAsia" w:ascii="仿宋" w:hAnsi="仿宋" w:eastAsia="仿宋" w:cs="仿宋"/>
          <w:color w:val="000000"/>
          <w:kern w:val="0"/>
          <w:sz w:val="28"/>
          <w:szCs w:val="28"/>
          <w:shd w:val="clear" w:color="auto" w:fill="FFFFFF"/>
        </w:rPr>
        <w:t>大写：</w:t>
      </w:r>
      <w:r>
        <w:rPr>
          <w:rFonts w:hint="eastAsia" w:ascii="仿宋" w:hAnsi="仿宋" w:eastAsia="仿宋" w:cs="仿宋"/>
          <w:sz w:val="28"/>
          <w:szCs w:val="28"/>
          <w:lang w:val="zh-CN"/>
        </w:rPr>
        <w:t>叁佰捌拾柒万贰仟伍佰伍拾柒元整</w:t>
      </w:r>
    </w:p>
    <w:p>
      <w:pPr>
        <w:widowControl/>
        <w:autoSpaceDE w:val="0"/>
        <w:snapToGrid w:val="0"/>
        <w:spacing w:before="226"/>
        <w:ind w:firstLine="560"/>
        <w:jc w:val="left"/>
        <w:rPr>
          <w:rFonts w:ascii="仿宋" w:hAnsi="仿宋" w:eastAsia="仿宋"/>
          <w:sz w:val="28"/>
          <w:szCs w:val="28"/>
        </w:rPr>
      </w:pPr>
      <w:r>
        <w:rPr>
          <w:rFonts w:hint="eastAsia" w:ascii="仿宋" w:hAnsi="仿宋" w:eastAsia="仿宋" w:cs="仿宋"/>
          <w:color w:val="000000"/>
          <w:kern w:val="0"/>
          <w:sz w:val="28"/>
          <w:szCs w:val="28"/>
          <w:shd w:val="clear" w:color="auto" w:fill="FFFFFF"/>
        </w:rPr>
        <w:t>工期：25日历天         质量标准： 合格</w:t>
      </w:r>
    </w:p>
    <w:p>
      <w:pPr>
        <w:widowControl/>
        <w:autoSpaceDE w:val="0"/>
        <w:snapToGrid w:val="0"/>
        <w:spacing w:before="226"/>
        <w:ind w:firstLine="560"/>
        <w:jc w:val="left"/>
        <w:rPr>
          <w:rFonts w:ascii="仿宋" w:hAnsi="仿宋" w:eastAsia="仿宋"/>
          <w:sz w:val="28"/>
          <w:szCs w:val="28"/>
        </w:rPr>
      </w:pPr>
      <w:r>
        <w:rPr>
          <w:rFonts w:hint="eastAsia" w:ascii="仿宋" w:hAnsi="仿宋" w:eastAsia="仿宋" w:cs="仿宋"/>
          <w:color w:val="000000"/>
          <w:kern w:val="0"/>
          <w:sz w:val="28"/>
          <w:szCs w:val="28"/>
          <w:shd w:val="clear" w:color="auto" w:fill="FFFFFF"/>
        </w:rPr>
        <w:t>项目负责人：宋宽彬</w:t>
      </w:r>
    </w:p>
    <w:p>
      <w:pPr>
        <w:widowControl/>
        <w:autoSpaceDE w:val="0"/>
        <w:snapToGrid w:val="0"/>
        <w:spacing w:before="226"/>
        <w:ind w:firstLine="560"/>
        <w:jc w:val="left"/>
        <w:rPr>
          <w:rFonts w:ascii="仿宋" w:hAnsi="仿宋" w:eastAsia="仿宋"/>
          <w:sz w:val="28"/>
          <w:szCs w:val="28"/>
        </w:rPr>
      </w:pPr>
      <w:r>
        <w:rPr>
          <w:rFonts w:hint="eastAsia" w:ascii="仿宋" w:hAnsi="仿宋" w:eastAsia="仿宋" w:cs="仿宋"/>
          <w:color w:val="000000"/>
          <w:kern w:val="0"/>
          <w:sz w:val="28"/>
          <w:szCs w:val="28"/>
          <w:shd w:val="clear" w:color="auto" w:fill="FFFFFF"/>
        </w:rPr>
        <w:t>证书名称、编号：</w:t>
      </w:r>
      <w:r>
        <w:rPr>
          <w:rFonts w:hint="eastAsia" w:ascii="仿宋" w:hAnsi="仿宋" w:eastAsia="仿宋" w:cs="仿宋"/>
          <w:sz w:val="28"/>
          <w:szCs w:val="28"/>
          <w:lang w:val="zh-CN"/>
        </w:rPr>
        <w:t>公路工程专业二级建造师</w:t>
      </w:r>
      <w:r>
        <w:rPr>
          <w:rFonts w:hint="eastAsia" w:ascii="仿宋" w:hAnsi="仿宋" w:eastAsia="仿宋" w:cs="仿宋"/>
          <w:sz w:val="28"/>
          <w:szCs w:val="28"/>
        </w:rPr>
        <w:t xml:space="preserve"> 豫241141459382 </w:t>
      </w:r>
      <w:r>
        <w:rPr>
          <w:rFonts w:hint="eastAsia" w:ascii="仿宋" w:hAnsi="仿宋" w:eastAsia="仿宋" w:cs="仿宋"/>
          <w:color w:val="000000"/>
          <w:kern w:val="0"/>
          <w:sz w:val="28"/>
          <w:szCs w:val="28"/>
          <w:shd w:val="clear" w:color="auto" w:fill="FFFFFF"/>
        </w:rPr>
        <w:t xml:space="preserve"> </w:t>
      </w:r>
    </w:p>
    <w:p>
      <w:pPr>
        <w:widowControl/>
        <w:autoSpaceDE w:val="0"/>
        <w:snapToGrid w:val="0"/>
        <w:spacing w:before="226"/>
        <w:ind w:firstLine="56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投标文件中填报的项目负责人业绩名称：无</w:t>
      </w:r>
    </w:p>
    <w:p>
      <w:pPr>
        <w:pStyle w:val="2"/>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投标文件中填报的单位项目业绩名称：</w:t>
      </w:r>
    </w:p>
    <w:p>
      <w:pPr>
        <w:ind w:firstLine="280" w:firstLineChars="1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zh-CN"/>
        </w:rPr>
        <w:t>泉店</w:t>
      </w:r>
      <w:r>
        <w:rPr>
          <w:rFonts w:hint="eastAsia" w:ascii="仿宋" w:hAnsi="仿宋" w:eastAsia="仿宋" w:cs="仿宋"/>
          <w:sz w:val="28"/>
          <w:szCs w:val="28"/>
        </w:rPr>
        <w:t>--宁庄（S237-前宋段）道路提升工程</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工程地点：许昌市 </w:t>
      </w:r>
    </w:p>
    <w:p>
      <w:pPr>
        <w:spacing w:after="120"/>
        <w:ind w:firstLine="280" w:firstLineChars="100"/>
        <w:rPr>
          <w:rFonts w:ascii="仿宋" w:hAnsi="仿宋" w:eastAsia="仿宋" w:cs="仿宋"/>
          <w:sz w:val="28"/>
          <w:szCs w:val="28"/>
        </w:rPr>
      </w:pPr>
      <w:r>
        <w:rPr>
          <w:rFonts w:hint="eastAsia" w:ascii="仿宋" w:hAnsi="仿宋" w:eastAsia="仿宋" w:cs="仿宋"/>
          <w:sz w:val="28"/>
          <w:szCs w:val="28"/>
        </w:rPr>
        <w:t xml:space="preserve">  开竣工时间：2017年11月13日--2018年2月12日</w:t>
      </w:r>
    </w:p>
    <w:p>
      <w:pPr>
        <w:spacing w:after="120"/>
        <w:ind w:firstLine="280" w:firstLineChars="100"/>
        <w:rPr>
          <w:rFonts w:ascii="仿宋" w:hAnsi="仿宋" w:eastAsia="仿宋" w:cs="仿宋"/>
          <w:sz w:val="28"/>
          <w:szCs w:val="28"/>
        </w:rPr>
      </w:pPr>
      <w:r>
        <w:rPr>
          <w:rFonts w:hint="eastAsia" w:ascii="仿宋" w:hAnsi="仿宋" w:eastAsia="仿宋" w:cs="仿宋"/>
          <w:sz w:val="28"/>
          <w:szCs w:val="28"/>
        </w:rPr>
        <w:t>2、椹涧乡前宋村西湾村道路建设工程</w:t>
      </w:r>
    </w:p>
    <w:p>
      <w:pPr>
        <w:ind w:firstLine="560" w:firstLineChars="200"/>
        <w:rPr>
          <w:rFonts w:ascii="仿宋" w:hAnsi="仿宋" w:eastAsia="仿宋" w:cs="仿宋"/>
          <w:sz w:val="28"/>
          <w:szCs w:val="28"/>
        </w:rPr>
      </w:pPr>
      <w:r>
        <w:rPr>
          <w:rFonts w:hint="eastAsia" w:ascii="仿宋" w:hAnsi="仿宋" w:eastAsia="仿宋" w:cs="仿宋"/>
          <w:sz w:val="28"/>
          <w:szCs w:val="28"/>
        </w:rPr>
        <w:t>工程地点：许昌市</w:t>
      </w:r>
    </w:p>
    <w:p>
      <w:pPr>
        <w:ind w:firstLine="560" w:firstLineChars="200"/>
        <w:rPr>
          <w:rFonts w:ascii="仿宋" w:hAnsi="仿宋" w:eastAsia="仿宋" w:cs="仿宋"/>
          <w:sz w:val="28"/>
          <w:szCs w:val="28"/>
        </w:rPr>
      </w:pPr>
      <w:r>
        <w:rPr>
          <w:rFonts w:hint="eastAsia" w:ascii="仿宋" w:hAnsi="仿宋" w:eastAsia="仿宋" w:cs="仿宋"/>
          <w:sz w:val="28"/>
          <w:szCs w:val="28"/>
        </w:rPr>
        <w:t>开竣工时间：2017年8月20日--2017年10月9日</w:t>
      </w:r>
    </w:p>
    <w:p>
      <w:pPr>
        <w:spacing w:after="120"/>
        <w:ind w:firstLine="280" w:firstLineChars="100"/>
        <w:rPr>
          <w:rFonts w:ascii="仿宋" w:hAnsi="仿宋" w:eastAsia="仿宋" w:cs="仿宋"/>
          <w:sz w:val="28"/>
          <w:szCs w:val="28"/>
        </w:rPr>
      </w:pPr>
      <w:r>
        <w:rPr>
          <w:rFonts w:hint="eastAsia" w:ascii="仿宋" w:hAnsi="仿宋" w:eastAsia="仿宋" w:cs="仿宋"/>
          <w:sz w:val="28"/>
          <w:szCs w:val="28"/>
        </w:rPr>
        <w:t>3、许昌市建安区交通运输局灵井镇纸张村道路工程</w:t>
      </w:r>
    </w:p>
    <w:p>
      <w:pPr>
        <w:ind w:firstLine="560" w:firstLineChars="200"/>
        <w:rPr>
          <w:rFonts w:ascii="仿宋" w:hAnsi="仿宋" w:eastAsia="仿宋" w:cs="仿宋"/>
          <w:sz w:val="28"/>
          <w:szCs w:val="28"/>
        </w:rPr>
      </w:pPr>
      <w:r>
        <w:rPr>
          <w:rFonts w:hint="eastAsia" w:ascii="仿宋" w:hAnsi="仿宋" w:eastAsia="仿宋" w:cs="仿宋"/>
          <w:sz w:val="28"/>
          <w:szCs w:val="28"/>
        </w:rPr>
        <w:t>工程地点：许昌市</w:t>
      </w:r>
    </w:p>
    <w:p>
      <w:pPr>
        <w:ind w:firstLine="560" w:firstLineChars="200"/>
        <w:rPr>
          <w:rFonts w:ascii="仿宋" w:hAnsi="仿宋" w:eastAsia="仿宋" w:cs="仿宋"/>
          <w:sz w:val="28"/>
          <w:szCs w:val="28"/>
        </w:rPr>
      </w:pPr>
      <w:r>
        <w:rPr>
          <w:rFonts w:hint="eastAsia" w:ascii="仿宋" w:hAnsi="仿宋" w:eastAsia="仿宋" w:cs="仿宋"/>
          <w:sz w:val="28"/>
          <w:szCs w:val="28"/>
        </w:rPr>
        <w:t>开竣工时间：2018年4月25日--2018年5月15日</w:t>
      </w:r>
    </w:p>
    <w:p>
      <w:pPr>
        <w:spacing w:after="120"/>
        <w:ind w:firstLine="280" w:firstLineChars="100"/>
        <w:rPr>
          <w:rFonts w:ascii="仿宋" w:hAnsi="仿宋" w:eastAsia="仿宋" w:cs="仿宋"/>
          <w:sz w:val="28"/>
          <w:szCs w:val="28"/>
        </w:rPr>
      </w:pPr>
      <w:r>
        <w:rPr>
          <w:rFonts w:hint="eastAsia" w:ascii="仿宋" w:hAnsi="仿宋" w:eastAsia="仿宋" w:cs="仿宋"/>
          <w:sz w:val="28"/>
          <w:szCs w:val="28"/>
        </w:rPr>
        <w:t>4、示范区大罗庄东侧向南出村道路改建加宽工程</w:t>
      </w:r>
    </w:p>
    <w:p>
      <w:pPr>
        <w:ind w:firstLine="560" w:firstLineChars="200"/>
        <w:rPr>
          <w:rFonts w:ascii="仿宋" w:hAnsi="仿宋" w:eastAsia="仿宋" w:cs="仿宋"/>
          <w:sz w:val="28"/>
          <w:szCs w:val="28"/>
        </w:rPr>
      </w:pPr>
      <w:r>
        <w:rPr>
          <w:rFonts w:hint="eastAsia" w:ascii="仿宋" w:hAnsi="仿宋" w:eastAsia="仿宋" w:cs="仿宋"/>
          <w:sz w:val="28"/>
          <w:szCs w:val="28"/>
        </w:rPr>
        <w:t>工程地点：许昌市</w:t>
      </w:r>
    </w:p>
    <w:p>
      <w:pPr>
        <w:ind w:firstLine="560" w:firstLineChars="200"/>
        <w:rPr>
          <w:rFonts w:ascii="仿宋" w:hAnsi="仿宋" w:eastAsia="仿宋" w:cs="仿宋"/>
          <w:sz w:val="28"/>
          <w:szCs w:val="28"/>
        </w:rPr>
      </w:pPr>
      <w:r>
        <w:rPr>
          <w:rFonts w:hint="eastAsia" w:ascii="仿宋" w:hAnsi="仿宋" w:eastAsia="仿宋" w:cs="仿宋"/>
          <w:sz w:val="28"/>
          <w:szCs w:val="28"/>
        </w:rPr>
        <w:t>开竣工时间：2018年11月19日--2018年12月18日</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投标企业资质等级：公路工程施工总承包叁级</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是否符合招标资质条件：是        是否具备独立法人资格：是</w:t>
      </w:r>
    </w:p>
    <w:p>
      <w:pPr>
        <w:widowControl/>
        <w:autoSpaceDE w:val="0"/>
        <w:snapToGrid w:val="0"/>
        <w:spacing w:before="226"/>
        <w:ind w:firstLine="562" w:firstLineChars="200"/>
        <w:jc w:val="left"/>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第二中标候选人：</w:t>
      </w:r>
      <w:r>
        <w:rPr>
          <w:rFonts w:hint="eastAsia" w:ascii="仿宋" w:hAnsi="仿宋" w:eastAsia="仿宋" w:cs="仿宋"/>
          <w:sz w:val="28"/>
          <w:szCs w:val="28"/>
        </w:rPr>
        <w:t>河南恒通公路桥梁建设有限公司</w:t>
      </w:r>
    </w:p>
    <w:p>
      <w:pPr>
        <w:widowControl/>
        <w:autoSpaceDE w:val="0"/>
        <w:snapToGrid w:val="0"/>
        <w:spacing w:before="226"/>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投标总报价： 3880666.00元</w:t>
      </w:r>
    </w:p>
    <w:p>
      <w:pPr>
        <w:widowControl/>
        <w:autoSpaceDE w:val="0"/>
        <w:snapToGrid w:val="0"/>
        <w:spacing w:before="226"/>
        <w:ind w:firstLine="560" w:firstLineChars="200"/>
        <w:jc w:val="left"/>
        <w:rPr>
          <w:rFonts w:ascii="仿宋" w:hAnsi="仿宋" w:eastAsia="仿宋"/>
          <w:sz w:val="28"/>
          <w:szCs w:val="28"/>
        </w:rPr>
      </w:pPr>
      <w:r>
        <w:rPr>
          <w:rFonts w:hint="eastAsia" w:ascii="仿宋" w:hAnsi="仿宋" w:eastAsia="仿宋" w:cs="仿宋"/>
          <w:color w:val="000000"/>
          <w:kern w:val="0"/>
          <w:sz w:val="28"/>
          <w:szCs w:val="28"/>
          <w:shd w:val="clear" w:color="auto" w:fill="FFFFFF"/>
        </w:rPr>
        <w:t>大写：</w:t>
      </w:r>
      <w:r>
        <w:rPr>
          <w:rFonts w:hint="eastAsia" w:ascii="仿宋" w:hAnsi="仿宋" w:eastAsia="仿宋" w:cs="仿宋"/>
          <w:sz w:val="28"/>
          <w:szCs w:val="28"/>
          <w:lang w:val="zh-CN"/>
        </w:rPr>
        <w:t>叁佰捌拾捌万零陆佰陆拾陆元整</w:t>
      </w:r>
    </w:p>
    <w:p>
      <w:pPr>
        <w:widowControl/>
        <w:autoSpaceDE w:val="0"/>
        <w:snapToGrid w:val="0"/>
        <w:spacing w:before="226"/>
        <w:ind w:firstLine="560"/>
        <w:jc w:val="left"/>
        <w:rPr>
          <w:rFonts w:ascii="仿宋" w:hAnsi="仿宋" w:eastAsia="仿宋"/>
          <w:sz w:val="28"/>
          <w:szCs w:val="28"/>
        </w:rPr>
      </w:pPr>
      <w:r>
        <w:rPr>
          <w:rFonts w:hint="eastAsia" w:ascii="仿宋" w:hAnsi="仿宋" w:eastAsia="仿宋" w:cs="仿宋"/>
          <w:color w:val="000000"/>
          <w:kern w:val="0"/>
          <w:sz w:val="28"/>
          <w:szCs w:val="28"/>
          <w:shd w:val="clear" w:color="auto" w:fill="FFFFFF"/>
        </w:rPr>
        <w:t>工期：25日历天         质量标准： 合格</w:t>
      </w:r>
    </w:p>
    <w:p>
      <w:pPr>
        <w:widowControl/>
        <w:autoSpaceDE w:val="0"/>
        <w:snapToGrid w:val="0"/>
        <w:spacing w:before="226"/>
        <w:ind w:firstLine="560"/>
        <w:jc w:val="left"/>
        <w:rPr>
          <w:rFonts w:ascii="仿宋" w:hAnsi="仿宋" w:eastAsia="仿宋" w:cs="仿宋"/>
          <w:sz w:val="28"/>
          <w:szCs w:val="28"/>
          <w:lang w:val="zh-CN"/>
        </w:rPr>
      </w:pPr>
      <w:r>
        <w:rPr>
          <w:rFonts w:hint="eastAsia" w:ascii="仿宋" w:hAnsi="仿宋" w:eastAsia="仿宋" w:cs="仿宋"/>
          <w:color w:val="000000"/>
          <w:kern w:val="0"/>
          <w:sz w:val="28"/>
          <w:szCs w:val="28"/>
          <w:shd w:val="clear" w:color="auto" w:fill="FFFFFF"/>
        </w:rPr>
        <w:t>项目负责人：</w:t>
      </w:r>
      <w:r>
        <w:rPr>
          <w:rFonts w:hint="eastAsia" w:ascii="仿宋" w:hAnsi="仿宋" w:eastAsia="仿宋" w:cs="仿宋"/>
          <w:sz w:val="28"/>
          <w:szCs w:val="28"/>
          <w:lang w:val="zh-CN"/>
        </w:rPr>
        <w:t>魏刚</w:t>
      </w:r>
    </w:p>
    <w:p>
      <w:pPr>
        <w:widowControl/>
        <w:autoSpaceDE w:val="0"/>
        <w:snapToGrid w:val="0"/>
        <w:spacing w:before="226"/>
        <w:ind w:firstLine="560"/>
        <w:jc w:val="left"/>
        <w:rPr>
          <w:rFonts w:ascii="仿宋" w:hAnsi="仿宋" w:eastAsia="仿宋"/>
          <w:sz w:val="28"/>
          <w:szCs w:val="28"/>
        </w:rPr>
      </w:pPr>
      <w:r>
        <w:rPr>
          <w:rFonts w:hint="eastAsia" w:ascii="仿宋" w:hAnsi="仿宋" w:eastAsia="仿宋" w:cs="仿宋"/>
          <w:color w:val="000000"/>
          <w:kern w:val="0"/>
          <w:sz w:val="28"/>
          <w:szCs w:val="28"/>
          <w:shd w:val="clear" w:color="auto" w:fill="FFFFFF"/>
        </w:rPr>
        <w:t>证书名称、编号：</w:t>
      </w:r>
      <w:r>
        <w:rPr>
          <w:rFonts w:hint="eastAsia" w:ascii="仿宋" w:hAnsi="仿宋" w:eastAsia="仿宋" w:cs="仿宋"/>
          <w:sz w:val="28"/>
          <w:szCs w:val="28"/>
          <w:lang w:val="zh-CN"/>
        </w:rPr>
        <w:t>公路工程专业二级建造师</w:t>
      </w:r>
      <w:r>
        <w:rPr>
          <w:rFonts w:hint="eastAsia" w:ascii="仿宋" w:hAnsi="仿宋" w:eastAsia="仿宋" w:cs="仿宋"/>
          <w:sz w:val="28"/>
          <w:szCs w:val="28"/>
        </w:rPr>
        <w:t xml:space="preserve"> 豫241060911912</w:t>
      </w:r>
      <w:r>
        <w:rPr>
          <w:rFonts w:hint="eastAsia" w:ascii="仿宋" w:hAnsi="仿宋" w:eastAsia="仿宋" w:cs="仿宋"/>
          <w:color w:val="000000"/>
          <w:kern w:val="0"/>
          <w:sz w:val="28"/>
          <w:szCs w:val="28"/>
          <w:shd w:val="clear" w:color="auto" w:fill="FFFFFF"/>
        </w:rPr>
        <w:t xml:space="preserve"> </w:t>
      </w:r>
    </w:p>
    <w:p>
      <w:pPr>
        <w:widowControl/>
        <w:autoSpaceDE w:val="0"/>
        <w:snapToGrid w:val="0"/>
        <w:spacing w:before="226"/>
        <w:ind w:firstLine="560"/>
        <w:jc w:val="left"/>
        <w:rPr>
          <w:rFonts w:ascii="仿宋" w:hAnsi="仿宋" w:eastAsia="仿宋"/>
          <w:sz w:val="28"/>
          <w:szCs w:val="28"/>
        </w:rPr>
      </w:pPr>
      <w:r>
        <w:rPr>
          <w:rFonts w:hint="eastAsia" w:ascii="仿宋" w:hAnsi="仿宋" w:eastAsia="仿宋" w:cs="仿宋"/>
          <w:color w:val="000000"/>
          <w:kern w:val="0"/>
          <w:sz w:val="28"/>
          <w:szCs w:val="28"/>
          <w:shd w:val="clear" w:color="auto" w:fill="FFFFFF"/>
        </w:rPr>
        <w:t>投标文件中填报的项目负责人业绩名称：</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zh-CN"/>
        </w:rPr>
        <w:t>长葛市</w:t>
      </w:r>
      <w:r>
        <w:rPr>
          <w:rFonts w:hint="eastAsia" w:ascii="仿宋" w:hAnsi="仿宋" w:eastAsia="仿宋" w:cs="仿宋"/>
          <w:sz w:val="28"/>
          <w:szCs w:val="28"/>
        </w:rPr>
        <w:t>2014年第一批县乡公路改建工程二次</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工程地点：长葛市 </w:t>
      </w:r>
    </w:p>
    <w:p>
      <w:pPr>
        <w:pStyle w:val="2"/>
        <w:ind w:firstLine="280"/>
        <w:rPr>
          <w:rFonts w:ascii="仿宋" w:hAnsi="仿宋" w:eastAsia="仿宋" w:cs="仿宋"/>
          <w:sz w:val="28"/>
          <w:szCs w:val="28"/>
        </w:rPr>
      </w:pPr>
      <w:r>
        <w:rPr>
          <w:rFonts w:hint="eastAsia" w:ascii="仿宋" w:hAnsi="仿宋" w:eastAsia="仿宋" w:cs="仿宋"/>
          <w:sz w:val="28"/>
          <w:szCs w:val="28"/>
        </w:rPr>
        <w:t xml:space="preserve">  开竣工时间：2015年6月22日-2015年9月21日 </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投标文件中填报的单位项目业绩名称：</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zh-CN"/>
        </w:rPr>
        <w:t>许昌县柳树王</w:t>
      </w:r>
      <w:r>
        <w:rPr>
          <w:rFonts w:hint="eastAsia" w:ascii="仿宋" w:hAnsi="仿宋" w:eastAsia="仿宋" w:cs="仿宋"/>
          <w:sz w:val="28"/>
          <w:szCs w:val="28"/>
        </w:rPr>
        <w:t>--榆林公路改建工程</w:t>
      </w:r>
    </w:p>
    <w:p>
      <w:pPr>
        <w:ind w:firstLine="560" w:firstLineChars="200"/>
        <w:rPr>
          <w:rFonts w:ascii="仿宋" w:hAnsi="仿宋" w:eastAsia="仿宋" w:cs="仿宋"/>
          <w:sz w:val="28"/>
          <w:szCs w:val="28"/>
        </w:rPr>
      </w:pPr>
      <w:r>
        <w:rPr>
          <w:rFonts w:hint="eastAsia" w:ascii="仿宋" w:hAnsi="仿宋" w:eastAsia="仿宋" w:cs="仿宋"/>
          <w:sz w:val="28"/>
          <w:szCs w:val="28"/>
        </w:rPr>
        <w:t>工程地点：许昌县</w:t>
      </w:r>
    </w:p>
    <w:p>
      <w:pPr>
        <w:pStyle w:val="2"/>
        <w:ind w:firstLine="280"/>
        <w:rPr>
          <w:rFonts w:ascii="仿宋" w:hAnsi="仿宋" w:eastAsia="仿宋" w:cs="仿宋"/>
          <w:sz w:val="28"/>
          <w:szCs w:val="28"/>
        </w:rPr>
      </w:pPr>
      <w:r>
        <w:rPr>
          <w:rFonts w:hint="eastAsia" w:ascii="仿宋" w:hAnsi="仿宋" w:eastAsia="仿宋" w:cs="仿宋"/>
          <w:sz w:val="28"/>
          <w:szCs w:val="28"/>
        </w:rPr>
        <w:t>开竣工时间：2015年10月--2016年6月</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CN"/>
        </w:rPr>
        <w:t>长葛市陉山</w:t>
      </w:r>
      <w:r>
        <w:rPr>
          <w:rFonts w:hint="eastAsia" w:ascii="仿宋" w:hAnsi="仿宋" w:eastAsia="仿宋" w:cs="仿宋"/>
          <w:sz w:val="28"/>
          <w:szCs w:val="28"/>
        </w:rPr>
        <w:t>-X001公路改建工程</w:t>
      </w:r>
    </w:p>
    <w:p>
      <w:pPr>
        <w:ind w:firstLine="560" w:firstLineChars="200"/>
        <w:rPr>
          <w:rFonts w:ascii="仿宋" w:hAnsi="仿宋" w:eastAsia="仿宋" w:cs="仿宋"/>
          <w:sz w:val="28"/>
          <w:szCs w:val="28"/>
        </w:rPr>
      </w:pPr>
      <w:r>
        <w:rPr>
          <w:rFonts w:hint="eastAsia" w:ascii="仿宋" w:hAnsi="仿宋" w:eastAsia="仿宋" w:cs="仿宋"/>
          <w:sz w:val="28"/>
          <w:szCs w:val="28"/>
        </w:rPr>
        <w:t>工程地点：长葛市</w:t>
      </w:r>
    </w:p>
    <w:p>
      <w:pPr>
        <w:pStyle w:val="2"/>
        <w:ind w:firstLine="280"/>
        <w:rPr>
          <w:rFonts w:ascii="仿宋" w:hAnsi="仿宋" w:eastAsia="仿宋" w:cs="仿宋"/>
          <w:sz w:val="28"/>
          <w:szCs w:val="28"/>
        </w:rPr>
      </w:pPr>
      <w:r>
        <w:rPr>
          <w:rFonts w:hint="eastAsia" w:ascii="仿宋" w:hAnsi="仿宋" w:eastAsia="仿宋" w:cs="仿宋"/>
          <w:sz w:val="28"/>
          <w:szCs w:val="28"/>
        </w:rPr>
        <w:t>开竣工时间：2016年5月18日--2016年6月16日</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投标企业资质等级：公路工程施工总承包贰级</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是否符合招标资质条件：是        是否具备独立法人资格：是</w:t>
      </w:r>
    </w:p>
    <w:p>
      <w:pPr>
        <w:ind w:firstLine="422" w:firstLineChars="150"/>
        <w:rPr>
          <w:rFonts w:ascii="仿宋" w:hAnsi="仿宋" w:eastAsia="仿宋"/>
          <w:sz w:val="28"/>
          <w:szCs w:val="28"/>
        </w:rPr>
      </w:pPr>
      <w:r>
        <w:rPr>
          <w:rFonts w:hint="eastAsia" w:ascii="仿宋" w:hAnsi="仿宋" w:eastAsia="仿宋" w:cs="仿宋"/>
          <w:b/>
          <w:sz w:val="28"/>
          <w:szCs w:val="28"/>
          <w:lang w:val="zh-CN"/>
        </w:rPr>
        <w:t>第三中标候选人</w:t>
      </w:r>
      <w:r>
        <w:rPr>
          <w:rFonts w:hint="eastAsia" w:ascii="仿宋" w:hAnsi="仿宋" w:eastAsia="仿宋" w:cs="仿宋"/>
          <w:sz w:val="28"/>
          <w:szCs w:val="28"/>
          <w:lang w:val="zh-CN"/>
        </w:rPr>
        <w:t>：河南城安建筑工程有限公司</w:t>
      </w:r>
    </w:p>
    <w:p>
      <w:pPr>
        <w:ind w:firstLine="560" w:firstLineChars="200"/>
        <w:rPr>
          <w:rFonts w:ascii="仿宋" w:hAnsi="仿宋" w:eastAsia="仿宋" w:cs="仿宋"/>
          <w:sz w:val="28"/>
          <w:szCs w:val="28"/>
        </w:rPr>
      </w:pPr>
      <w:r>
        <w:rPr>
          <w:rFonts w:hint="eastAsia" w:ascii="仿宋" w:hAnsi="仿宋" w:eastAsia="仿宋" w:cs="仿宋"/>
          <w:sz w:val="28"/>
          <w:szCs w:val="28"/>
          <w:lang w:val="zh-CN"/>
        </w:rPr>
        <w:t>投标总报价：</w:t>
      </w:r>
      <w:r>
        <w:rPr>
          <w:rFonts w:hint="eastAsia" w:ascii="仿宋" w:hAnsi="仿宋" w:eastAsia="仿宋" w:cs="仿宋"/>
          <w:sz w:val="28"/>
          <w:szCs w:val="28"/>
        </w:rPr>
        <w:t xml:space="preserve"> 3886867.00元</w:t>
      </w:r>
    </w:p>
    <w:p>
      <w:pPr>
        <w:ind w:firstLine="560" w:firstLineChars="200"/>
        <w:rPr>
          <w:rFonts w:ascii="仿宋" w:hAnsi="仿宋" w:eastAsia="仿宋" w:cs="仿宋"/>
          <w:sz w:val="28"/>
          <w:szCs w:val="28"/>
        </w:rPr>
      </w:pPr>
      <w:r>
        <w:rPr>
          <w:rFonts w:hint="eastAsia" w:ascii="仿宋" w:hAnsi="仿宋" w:eastAsia="仿宋" w:cs="仿宋"/>
          <w:sz w:val="28"/>
          <w:szCs w:val="28"/>
          <w:lang w:val="zh-CN"/>
        </w:rPr>
        <w:t>大写：叁佰捌拾捌万陆仟捌佰陆拾柒元整</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工期：</w:t>
      </w:r>
      <w:r>
        <w:rPr>
          <w:rFonts w:hint="eastAsia" w:ascii="仿宋" w:hAnsi="仿宋" w:eastAsia="仿宋" w:cs="仿宋"/>
          <w:sz w:val="28"/>
          <w:szCs w:val="28"/>
        </w:rPr>
        <w:t>25日历天</w:t>
      </w:r>
      <w:r>
        <w:rPr>
          <w:rFonts w:hint="eastAsia" w:ascii="仿宋" w:hAnsi="仿宋" w:eastAsia="仿宋" w:cs="仿宋"/>
          <w:sz w:val="28"/>
          <w:szCs w:val="28"/>
          <w:lang w:val="zh-CN"/>
        </w:rPr>
        <w:t xml:space="preserve">         质量标准： 合格</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项目负责人：申俊杰</w:t>
      </w:r>
      <w:r>
        <w:rPr>
          <w:rFonts w:hint="eastAsia"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lang w:val="zh-CN"/>
        </w:rPr>
        <w:t>证书名称、编号：公路工程专业二级建造师</w:t>
      </w:r>
      <w:r>
        <w:rPr>
          <w:rFonts w:hint="eastAsia" w:ascii="仿宋" w:hAnsi="仿宋" w:eastAsia="仿宋" w:cs="仿宋"/>
          <w:sz w:val="28"/>
          <w:szCs w:val="28"/>
        </w:rPr>
        <w:t xml:space="preserve"> 豫241131340097 </w:t>
      </w:r>
    </w:p>
    <w:p>
      <w:pPr>
        <w:pStyle w:val="2"/>
        <w:ind w:firstLine="280"/>
        <w:rPr>
          <w:rFonts w:ascii="仿宋" w:hAnsi="仿宋" w:eastAsia="仿宋" w:cs="仿宋"/>
          <w:sz w:val="28"/>
          <w:szCs w:val="28"/>
        </w:rPr>
      </w:pPr>
      <w:r>
        <w:rPr>
          <w:rFonts w:hint="eastAsia" w:ascii="仿宋" w:hAnsi="仿宋" w:eastAsia="仿宋" w:cs="仿宋"/>
          <w:sz w:val="28"/>
          <w:szCs w:val="28"/>
          <w:lang w:val="zh-CN"/>
        </w:rPr>
        <w:t>投标文件中填报的项目负责人业绩名称：</w:t>
      </w:r>
      <w:r>
        <w:rPr>
          <w:rFonts w:hint="eastAsia"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zh-CN"/>
        </w:rPr>
        <w:t>鹤壁市鹤山区</w:t>
      </w:r>
      <w:r>
        <w:rPr>
          <w:rFonts w:hint="eastAsia" w:ascii="仿宋" w:hAnsi="仿宋" w:eastAsia="仿宋" w:cs="仿宋"/>
          <w:sz w:val="28"/>
          <w:szCs w:val="28"/>
        </w:rPr>
        <w:t>X012蜀大线后蜀村-姬施线段改建工程</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工程地点：鹤壁市 </w:t>
      </w:r>
    </w:p>
    <w:p>
      <w:pPr>
        <w:pStyle w:val="2"/>
        <w:ind w:firstLine="280"/>
        <w:rPr>
          <w:rFonts w:ascii="仿宋" w:hAnsi="仿宋" w:eastAsia="仿宋" w:cs="仿宋"/>
          <w:sz w:val="28"/>
          <w:szCs w:val="28"/>
        </w:rPr>
      </w:pPr>
      <w:r>
        <w:rPr>
          <w:rFonts w:hint="eastAsia" w:ascii="仿宋" w:hAnsi="仿宋" w:eastAsia="仿宋" w:cs="仿宋"/>
          <w:sz w:val="28"/>
          <w:szCs w:val="28"/>
        </w:rPr>
        <w:t xml:space="preserve">  开竣工时间：2015年9月8日--2016年1月10日</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投标文件中填报的单位项目业绩名称：</w:t>
      </w:r>
    </w:p>
    <w:p>
      <w:pPr>
        <w:pStyle w:val="2"/>
        <w:ind w:firstLine="560" w:firstLineChars="200"/>
        <w:rPr>
          <w:rFonts w:ascii="仿宋" w:hAnsi="仿宋" w:eastAsia="仿宋" w:cs="仿宋"/>
          <w:sz w:val="28"/>
          <w:szCs w:val="28"/>
        </w:rPr>
      </w:pPr>
      <w:r>
        <w:rPr>
          <w:rFonts w:hint="eastAsia" w:ascii="仿宋" w:hAnsi="仿宋" w:eastAsia="仿宋" w:cs="仿宋"/>
          <w:sz w:val="28"/>
          <w:szCs w:val="28"/>
        </w:rPr>
        <w:t>1、洛阳市洛龙区安乐镇狮子桥村通村公路改建工程</w:t>
      </w:r>
    </w:p>
    <w:p>
      <w:pPr>
        <w:ind w:firstLine="560" w:firstLineChars="200"/>
        <w:rPr>
          <w:rFonts w:ascii="仿宋" w:hAnsi="仿宋" w:eastAsia="仿宋" w:cs="仿宋"/>
          <w:sz w:val="28"/>
          <w:szCs w:val="28"/>
        </w:rPr>
      </w:pPr>
      <w:r>
        <w:rPr>
          <w:rFonts w:hint="eastAsia" w:ascii="仿宋" w:hAnsi="仿宋" w:eastAsia="仿宋" w:cs="仿宋"/>
          <w:sz w:val="28"/>
          <w:szCs w:val="28"/>
        </w:rPr>
        <w:t>工程地点：洛阳市洛龙区</w:t>
      </w:r>
    </w:p>
    <w:p>
      <w:pPr>
        <w:ind w:firstLine="560" w:firstLineChars="200"/>
        <w:rPr>
          <w:rFonts w:ascii="仿宋" w:hAnsi="仿宋" w:eastAsia="仿宋" w:cs="仿宋"/>
          <w:sz w:val="28"/>
          <w:szCs w:val="28"/>
        </w:rPr>
      </w:pPr>
      <w:r>
        <w:rPr>
          <w:rFonts w:hint="eastAsia" w:ascii="仿宋" w:hAnsi="仿宋" w:eastAsia="仿宋" w:cs="仿宋"/>
          <w:sz w:val="28"/>
          <w:szCs w:val="28"/>
        </w:rPr>
        <w:t>开竣工时间：2017年11月20日--2018年3月20日</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投标企业资质等级：公路工程施工总承包叁级</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是否符合招标资质条件：是        是否具备独立法人资格：是</w:t>
      </w:r>
    </w:p>
    <w:p>
      <w:pPr>
        <w:pStyle w:val="2"/>
        <w:ind w:firstLine="280"/>
        <w:rPr>
          <w:rFonts w:ascii="仿宋" w:hAnsi="仿宋" w:eastAsia="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（二）签订合同前要处理的事宜</w:t>
      </w:r>
    </w:p>
    <w:p>
      <w:pPr>
        <w:widowControl/>
        <w:autoSpaceDE w:val="0"/>
        <w:snapToGrid w:val="0"/>
        <w:spacing w:before="226"/>
        <w:jc w:val="left"/>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t>八、澄清、说明、补正事项纪要：无</w:t>
      </w:r>
    </w:p>
    <w:p>
      <w:pPr>
        <w:widowControl/>
        <w:autoSpaceDE w:val="0"/>
        <w:snapToGrid w:val="0"/>
        <w:spacing w:before="226"/>
        <w:jc w:val="left"/>
        <w:rPr>
          <w:rFonts w:ascii="仿宋" w:hAnsi="仿宋" w:eastAsia="仿宋"/>
          <w:sz w:val="28"/>
          <w:szCs w:val="28"/>
        </w:rPr>
      </w:pPr>
      <w:r>
        <w:rPr>
          <w:rFonts w:hint="eastAsia" w:ascii="仿宋" w:hAnsi="仿宋" w:eastAsia="仿宋" w:cs="仿宋"/>
          <w:b/>
          <w:color w:val="000000"/>
          <w:kern w:val="0"/>
          <w:sz w:val="28"/>
          <w:szCs w:val="28"/>
          <w:shd w:val="clear" w:color="auto" w:fill="FFFFFF"/>
        </w:rPr>
        <w:t>九、公示期：</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公示期：2018年12月1</w:t>
      </w:r>
      <w:r>
        <w:rPr>
          <w:rFonts w:hint="eastAsia" w:ascii="仿宋" w:hAnsi="仿宋" w:eastAsia="仿宋" w:cs="仿宋"/>
          <w:sz w:val="28"/>
          <w:szCs w:val="28"/>
          <w:lang w:val="en-US" w:eastAsia="zh-CN"/>
        </w:rPr>
        <w:t>2</w:t>
      </w:r>
      <w:r>
        <w:rPr>
          <w:rFonts w:hint="eastAsia" w:ascii="仿宋" w:hAnsi="仿宋" w:eastAsia="仿宋" w:cs="仿宋"/>
          <w:sz w:val="28"/>
          <w:szCs w:val="28"/>
        </w:rPr>
        <w:t>日—2018年12月1</w:t>
      </w:r>
      <w:r>
        <w:rPr>
          <w:rFonts w:hint="eastAsia" w:ascii="仿宋" w:hAnsi="仿宋" w:eastAsia="仿宋" w:cs="仿宋"/>
          <w:sz w:val="28"/>
          <w:szCs w:val="28"/>
          <w:lang w:val="en-US" w:eastAsia="zh-CN"/>
        </w:rPr>
        <w:t>4</w:t>
      </w:r>
      <w:bookmarkStart w:id="0" w:name="_GoBack"/>
      <w:bookmarkEnd w:id="0"/>
      <w:r>
        <w:rPr>
          <w:rFonts w:hint="eastAsia" w:ascii="仿宋" w:hAnsi="仿宋" w:eastAsia="仿宋" w:cs="仿宋"/>
          <w:sz w:val="28"/>
          <w:szCs w:val="28"/>
        </w:rPr>
        <w:t>日</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如投标单位对本次公示有异议，请联系：</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招 标 人：许昌市城乡一体化示范区忠武街道办事处筹备处</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地</w:t>
      </w:r>
      <w:r>
        <w:rPr>
          <w:rFonts w:hint="eastAsia" w:ascii="宋体" w:hAnsi="宋体" w:eastAsia="仿宋" w:cs="宋体"/>
          <w:sz w:val="28"/>
          <w:szCs w:val="28"/>
        </w:rPr>
        <w:t>   </w:t>
      </w:r>
      <w:r>
        <w:rPr>
          <w:rFonts w:hint="eastAsia" w:ascii="仿宋" w:hAnsi="仿宋" w:eastAsia="仿宋" w:cs="仿宋"/>
          <w:sz w:val="28"/>
          <w:szCs w:val="28"/>
        </w:rPr>
        <w:t xml:space="preserve"> 址：许昌市城乡一体化示范区</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联 系 人：李先生</w:t>
      </w:r>
      <w:r>
        <w:rPr>
          <w:rFonts w:hint="eastAsia" w:ascii="宋体" w:hAnsi="宋体" w:eastAsia="仿宋" w:cs="宋体"/>
          <w:sz w:val="28"/>
          <w:szCs w:val="28"/>
        </w:rPr>
        <w:t>     </w:t>
      </w:r>
      <w:r>
        <w:rPr>
          <w:rFonts w:hint="eastAsia" w:ascii="仿宋" w:hAnsi="仿宋" w:eastAsia="仿宋" w:cs="仿宋"/>
          <w:sz w:val="28"/>
          <w:szCs w:val="28"/>
        </w:rPr>
        <w:t xml:space="preserve"> </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联系电话： 0374-7336752</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监督部门：许昌市城乡一体化示范区建设环保局</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联系人：王女士</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电话：0374-3191016</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代理机构：厦门诚实工程咨询有限公司</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地</w:t>
      </w:r>
      <w:r>
        <w:rPr>
          <w:rFonts w:hint="eastAsia" w:ascii="宋体" w:hAnsi="宋体" w:eastAsia="仿宋" w:cs="宋体"/>
          <w:sz w:val="28"/>
          <w:szCs w:val="28"/>
        </w:rPr>
        <w:t> </w:t>
      </w:r>
      <w:r>
        <w:rPr>
          <w:rFonts w:hint="eastAsia" w:ascii="仿宋" w:hAnsi="仿宋" w:eastAsia="仿宋" w:cs="仿宋"/>
          <w:sz w:val="28"/>
          <w:szCs w:val="28"/>
        </w:rPr>
        <w:t xml:space="preserve"> 址：郑州市郑东新区如意西路建业总部港D座402</w:t>
      </w:r>
      <w:r>
        <w:rPr>
          <w:rFonts w:hint="eastAsia" w:ascii="宋体" w:hAnsi="宋体" w:eastAsia="仿宋" w:cs="宋体"/>
          <w:sz w:val="28"/>
          <w:szCs w:val="28"/>
        </w:rPr>
        <w:t>   </w:t>
      </w:r>
      <w:r>
        <w:rPr>
          <w:rFonts w:hint="eastAsia" w:ascii="仿宋" w:hAnsi="仿宋" w:eastAsia="仿宋" w:cs="仿宋"/>
          <w:sz w:val="28"/>
          <w:szCs w:val="28"/>
        </w:rPr>
        <w:t xml:space="preserve"> </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联 系 人：胡先生</w:t>
      </w:r>
      <w:r>
        <w:rPr>
          <w:rFonts w:hint="eastAsia" w:ascii="宋体" w:hAnsi="宋体" w:eastAsia="仿宋" w:cs="宋体"/>
          <w:sz w:val="28"/>
          <w:szCs w:val="28"/>
        </w:rPr>
        <w:t>            </w:t>
      </w:r>
      <w:r>
        <w:rPr>
          <w:rFonts w:hint="eastAsia" w:ascii="仿宋" w:hAnsi="仿宋" w:eastAsia="仿宋" w:cs="仿宋"/>
          <w:sz w:val="28"/>
          <w:szCs w:val="28"/>
        </w:rPr>
        <w:t xml:space="preserve"> </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联系电话：15565053507</w:t>
      </w:r>
    </w:p>
    <w:p>
      <w:pPr>
        <w:spacing w:beforeLines="100" w:line="400" w:lineRule="exact"/>
        <w:ind w:firstLine="562" w:firstLineChars="200"/>
        <w:rPr>
          <w:rFonts w:ascii="仿宋" w:hAnsi="仿宋" w:eastAsia="仿宋" w:cs="仿宋"/>
          <w:sz w:val="28"/>
          <w:szCs w:val="28"/>
        </w:rPr>
      </w:pPr>
      <w:r>
        <w:rPr>
          <w:rFonts w:hint="eastAsia" w:ascii="仿宋" w:hAnsi="仿宋" w:eastAsia="仿宋" w:cs="仿宋"/>
          <w:b/>
          <w:sz w:val="28"/>
          <w:szCs w:val="28"/>
        </w:rPr>
        <w:t>十、联系方式</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招 标 人：许昌市城乡一体化示范区忠武街道办事处筹备处</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地</w:t>
      </w:r>
      <w:r>
        <w:rPr>
          <w:rFonts w:hint="eastAsia" w:ascii="宋体" w:hAnsi="宋体" w:eastAsia="仿宋" w:cs="宋体"/>
          <w:sz w:val="28"/>
          <w:szCs w:val="28"/>
        </w:rPr>
        <w:t>   </w:t>
      </w:r>
      <w:r>
        <w:rPr>
          <w:rFonts w:hint="eastAsia" w:ascii="仿宋" w:hAnsi="仿宋" w:eastAsia="仿宋" w:cs="仿宋"/>
          <w:sz w:val="28"/>
          <w:szCs w:val="28"/>
        </w:rPr>
        <w:t xml:space="preserve"> 址：许昌市城乡一体化示范区</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联 系 人：李先生</w:t>
      </w:r>
      <w:r>
        <w:rPr>
          <w:rFonts w:hint="eastAsia" w:ascii="宋体" w:hAnsi="宋体" w:eastAsia="仿宋" w:cs="宋体"/>
          <w:sz w:val="28"/>
          <w:szCs w:val="28"/>
        </w:rPr>
        <w:t>     </w:t>
      </w:r>
      <w:r>
        <w:rPr>
          <w:rFonts w:hint="eastAsia" w:ascii="仿宋" w:hAnsi="仿宋" w:eastAsia="仿宋" w:cs="仿宋"/>
          <w:sz w:val="28"/>
          <w:szCs w:val="28"/>
        </w:rPr>
        <w:t xml:space="preserve"> </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联系电话： 0374-7336752 </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代理机构：厦门诚实工程咨询有限公司</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地</w:t>
      </w:r>
      <w:r>
        <w:rPr>
          <w:rFonts w:hint="eastAsia" w:ascii="宋体" w:hAnsi="宋体" w:eastAsia="仿宋" w:cs="宋体"/>
          <w:sz w:val="28"/>
          <w:szCs w:val="28"/>
        </w:rPr>
        <w:t> </w:t>
      </w:r>
      <w:r>
        <w:rPr>
          <w:rFonts w:hint="eastAsia" w:ascii="仿宋" w:hAnsi="仿宋" w:eastAsia="仿宋" w:cs="仿宋"/>
          <w:sz w:val="28"/>
          <w:szCs w:val="28"/>
        </w:rPr>
        <w:t xml:space="preserve"> 址：郑州市郑东新区如意西路建业总部港D座402</w:t>
      </w:r>
      <w:r>
        <w:rPr>
          <w:rFonts w:hint="eastAsia" w:ascii="宋体" w:hAnsi="宋体" w:eastAsia="仿宋" w:cs="宋体"/>
          <w:sz w:val="28"/>
          <w:szCs w:val="28"/>
        </w:rPr>
        <w:t>  </w:t>
      </w:r>
      <w:r>
        <w:rPr>
          <w:rFonts w:hint="eastAsia" w:ascii="仿宋" w:hAnsi="仿宋" w:eastAsia="仿宋" w:cs="仿宋"/>
          <w:sz w:val="28"/>
          <w:szCs w:val="28"/>
        </w:rPr>
        <w:t xml:space="preserve"> </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联 系 人：胡先生</w:t>
      </w:r>
      <w:r>
        <w:rPr>
          <w:rFonts w:hint="eastAsia" w:ascii="宋体" w:hAnsi="宋体" w:eastAsia="仿宋" w:cs="宋体"/>
          <w:sz w:val="28"/>
          <w:szCs w:val="28"/>
        </w:rPr>
        <w:t>            </w:t>
      </w:r>
      <w:r>
        <w:rPr>
          <w:rFonts w:hint="eastAsia" w:ascii="仿宋" w:hAnsi="仿宋" w:eastAsia="仿宋" w:cs="仿宋"/>
          <w:sz w:val="28"/>
          <w:szCs w:val="28"/>
        </w:rPr>
        <w:t xml:space="preserve"> </w:t>
      </w:r>
    </w:p>
    <w:p>
      <w:pPr>
        <w:spacing w:beforeLines="100" w:line="400" w:lineRule="exact"/>
        <w:ind w:firstLine="560" w:firstLineChars="200"/>
        <w:rPr>
          <w:rFonts w:ascii="仿宋" w:hAnsi="仿宋" w:eastAsia="仿宋" w:cs="仿宋"/>
          <w:sz w:val="28"/>
          <w:szCs w:val="28"/>
        </w:rPr>
      </w:pPr>
      <w:r>
        <w:rPr>
          <w:rFonts w:hint="eastAsia" w:ascii="仿宋" w:hAnsi="仿宋" w:eastAsia="仿宋" w:cs="仿宋"/>
          <w:sz w:val="28"/>
          <w:szCs w:val="28"/>
        </w:rPr>
        <w:t>联系电话：15565053507</w:t>
      </w:r>
    </w:p>
    <w:p>
      <w:pPr>
        <w:spacing w:beforeLines="100" w:line="400" w:lineRule="exact"/>
        <w:ind w:firstLine="560" w:firstLineChars="200"/>
        <w:rPr>
          <w:rFonts w:ascii="仿宋" w:hAnsi="仿宋" w:eastAsia="仿宋" w:cs="仿宋"/>
          <w:sz w:val="28"/>
          <w:szCs w:val="28"/>
        </w:rPr>
      </w:pPr>
      <w:r>
        <w:rPr>
          <w:rFonts w:hint="eastAsia" w:ascii="宋体" w:hAnsi="宋体" w:eastAsia="仿宋" w:cs="宋体"/>
          <w:sz w:val="28"/>
          <w:szCs w:val="28"/>
        </w:rPr>
        <w:t> </w:t>
      </w:r>
    </w:p>
    <w:p>
      <w:pPr>
        <w:spacing w:beforeLines="100" w:line="400" w:lineRule="exact"/>
        <w:ind w:firstLine="560" w:firstLineChars="200"/>
        <w:rPr>
          <w:rFonts w:ascii="仿宋" w:hAnsi="仿宋" w:eastAsia="仿宋" w:cs="仿宋"/>
          <w:sz w:val="28"/>
          <w:szCs w:val="28"/>
        </w:rPr>
      </w:pPr>
      <w:r>
        <w:rPr>
          <w:rFonts w:hint="eastAsia" w:ascii="宋体" w:hAnsi="宋体" w:eastAsia="仿宋" w:cs="宋体"/>
          <w:sz w:val="28"/>
          <w:szCs w:val="28"/>
        </w:rPr>
        <w:t> </w:t>
      </w:r>
    </w:p>
    <w:p>
      <w:pPr>
        <w:spacing w:beforeLines="100" w:line="4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许昌市城乡一体化示范区忠武街道办事处筹备处</w:t>
      </w:r>
    </w:p>
    <w:p>
      <w:pPr>
        <w:spacing w:beforeLines="100" w:line="4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218年12月1</w:t>
      </w:r>
      <w:r>
        <w:rPr>
          <w:rFonts w:hint="eastAsia" w:ascii="仿宋" w:hAnsi="仿宋" w:eastAsia="仿宋" w:cs="仿宋"/>
          <w:sz w:val="28"/>
          <w:szCs w:val="28"/>
          <w:lang w:val="en-US" w:eastAsia="zh-CN"/>
        </w:rPr>
        <w:t>2</w:t>
      </w:r>
      <w:r>
        <w:rPr>
          <w:rFonts w:hint="eastAsia" w:ascii="仿宋" w:hAnsi="仿宋" w:eastAsia="仿宋" w:cs="仿宋"/>
          <w:sz w:val="28"/>
          <w:szCs w:val="28"/>
        </w:rPr>
        <w:t>日</w:t>
      </w:r>
    </w:p>
    <w:p>
      <w:pPr>
        <w:spacing w:beforeLines="100" w:line="400" w:lineRule="exact"/>
        <w:ind w:firstLine="560" w:firstLineChars="200"/>
        <w:rPr>
          <w:rFonts w:ascii="仿宋" w:hAnsi="仿宋" w:eastAsia="仿宋" w:cs="仿宋"/>
          <w:sz w:val="28"/>
          <w:szCs w:val="28"/>
        </w:rPr>
      </w:pPr>
    </w:p>
    <w:p>
      <w:pPr>
        <w:spacing w:beforeLines="100" w:line="400" w:lineRule="exact"/>
        <w:ind w:firstLine="560" w:firstLineChars="200"/>
        <w:rPr>
          <w:rFonts w:ascii="仿宋" w:hAnsi="仿宋" w:eastAsia="仿宋" w:cs="仿宋"/>
          <w:sz w:val="28"/>
          <w:szCs w:val="28"/>
        </w:rPr>
      </w:pPr>
    </w:p>
    <w:p>
      <w:pPr>
        <w:pStyle w:val="2"/>
        <w:ind w:firstLine="280"/>
        <w:jc w:val="right"/>
        <w:rPr>
          <w:rFonts w:ascii="宋体" w:hAnsi="宋体" w:cs="仿宋"/>
          <w:sz w:val="28"/>
          <w:szCs w:val="28"/>
        </w:rPr>
      </w:pPr>
      <w:r>
        <w:rPr>
          <w:rFonts w:hint="eastAsia" w:ascii="宋体" w:hAnsi="宋体" w:cs="仿宋"/>
          <w:sz w:val="28"/>
          <w:szCs w:val="28"/>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A577C"/>
    <w:multiLevelType w:val="singleLevel"/>
    <w:tmpl w:val="2B0A577C"/>
    <w:lvl w:ilvl="0" w:tentative="0">
      <w:start w:val="1"/>
      <w:numFmt w:val="decimal"/>
      <w:suff w:val="space"/>
      <w:lvlText w:val="%1."/>
      <w:lvlJc w:val="left"/>
    </w:lvl>
  </w:abstractNum>
  <w:abstractNum w:abstractNumId="1">
    <w:nsid w:val="67544BF1"/>
    <w:multiLevelType w:val="multilevel"/>
    <w:tmpl w:val="67544BF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6F"/>
    <w:rsid w:val="001B5560"/>
    <w:rsid w:val="00292260"/>
    <w:rsid w:val="002978CC"/>
    <w:rsid w:val="00364BA3"/>
    <w:rsid w:val="00377062"/>
    <w:rsid w:val="00403A48"/>
    <w:rsid w:val="00484192"/>
    <w:rsid w:val="005416BF"/>
    <w:rsid w:val="005E4557"/>
    <w:rsid w:val="0063234F"/>
    <w:rsid w:val="006A5E06"/>
    <w:rsid w:val="007F7B41"/>
    <w:rsid w:val="00896C19"/>
    <w:rsid w:val="009F3325"/>
    <w:rsid w:val="00A97CFE"/>
    <w:rsid w:val="00CB4623"/>
    <w:rsid w:val="00D50904"/>
    <w:rsid w:val="00DA4E98"/>
    <w:rsid w:val="00E24A5A"/>
    <w:rsid w:val="00E45CFA"/>
    <w:rsid w:val="00EA5C6F"/>
    <w:rsid w:val="00EB190C"/>
    <w:rsid w:val="00F102D0"/>
    <w:rsid w:val="18221815"/>
    <w:rsid w:val="304F68E1"/>
    <w:rsid w:val="47007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jc w:val="left"/>
      <w:outlineLvl w:val="1"/>
    </w:pPr>
    <w:rPr>
      <w:rFonts w:hint="eastAsia" w:ascii="宋体" w:hAnsi="宋体"/>
      <w:kern w:val="0"/>
      <w:sz w:val="36"/>
      <w:szCs w:val="36"/>
    </w:rPr>
  </w:style>
  <w:style w:type="character" w:default="1" w:styleId="8">
    <w:name w:val="Default Paragraph Font"/>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1"/>
    <w:rPr>
      <w:sz w:val="24"/>
    </w:rPr>
  </w:style>
  <w:style w:type="paragraph" w:styleId="5">
    <w:name w:val="footer"/>
    <w:basedOn w:val="1"/>
    <w:link w:val="24"/>
    <w:qFormat/>
    <w:uiPriority w:val="0"/>
    <w:pPr>
      <w:tabs>
        <w:tab w:val="center" w:pos="4153"/>
        <w:tab w:val="right" w:pos="8306"/>
      </w:tabs>
      <w:snapToGrid w:val="0"/>
      <w:jc w:val="left"/>
    </w:pPr>
    <w:rPr>
      <w:sz w:val="18"/>
      <w:szCs w:val="18"/>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character" w:customStyle="1" w:styleId="13">
    <w:name w:val="blue"/>
    <w:basedOn w:val="8"/>
    <w:qFormat/>
    <w:uiPriority w:val="0"/>
    <w:rPr>
      <w:color w:val="0371C6"/>
      <w:sz w:val="21"/>
      <w:szCs w:val="21"/>
    </w:rPr>
  </w:style>
  <w:style w:type="character" w:customStyle="1" w:styleId="14">
    <w:name w:val="hover"/>
    <w:basedOn w:val="8"/>
    <w:qFormat/>
    <w:uiPriority w:val="0"/>
  </w:style>
  <w:style w:type="character" w:customStyle="1" w:styleId="15">
    <w:name w:val="red2"/>
    <w:basedOn w:val="8"/>
    <w:qFormat/>
    <w:uiPriority w:val="0"/>
    <w:rPr>
      <w:color w:val="CC0000"/>
    </w:rPr>
  </w:style>
  <w:style w:type="character" w:customStyle="1" w:styleId="16">
    <w:name w:val="red"/>
    <w:basedOn w:val="8"/>
    <w:uiPriority w:val="0"/>
    <w:rPr>
      <w:color w:val="FF0000"/>
      <w:sz w:val="18"/>
      <w:szCs w:val="18"/>
    </w:rPr>
  </w:style>
  <w:style w:type="character" w:customStyle="1" w:styleId="17">
    <w:name w:val="red1"/>
    <w:basedOn w:val="8"/>
    <w:qFormat/>
    <w:uiPriority w:val="0"/>
    <w:rPr>
      <w:color w:val="FF0000"/>
      <w:sz w:val="18"/>
      <w:szCs w:val="18"/>
    </w:rPr>
  </w:style>
  <w:style w:type="character" w:customStyle="1" w:styleId="18">
    <w:name w:val="right"/>
    <w:basedOn w:val="8"/>
    <w:qFormat/>
    <w:uiPriority w:val="0"/>
    <w:rPr>
      <w:color w:val="999999"/>
      <w:sz w:val="18"/>
      <w:szCs w:val="18"/>
    </w:rPr>
  </w:style>
  <w:style w:type="character" w:customStyle="1" w:styleId="19">
    <w:name w:val="red3"/>
    <w:basedOn w:val="8"/>
    <w:qFormat/>
    <w:uiPriority w:val="0"/>
    <w:rPr>
      <w:color w:val="FF0000"/>
    </w:rPr>
  </w:style>
  <w:style w:type="character" w:customStyle="1" w:styleId="20">
    <w:name w:val="green1"/>
    <w:basedOn w:val="8"/>
    <w:qFormat/>
    <w:uiPriority w:val="0"/>
    <w:rPr>
      <w:color w:val="66AE00"/>
      <w:sz w:val="18"/>
      <w:szCs w:val="18"/>
    </w:rPr>
  </w:style>
  <w:style w:type="character" w:customStyle="1" w:styleId="21">
    <w:name w:val="green"/>
    <w:basedOn w:val="8"/>
    <w:qFormat/>
    <w:uiPriority w:val="0"/>
    <w:rPr>
      <w:color w:val="66AE00"/>
      <w:sz w:val="18"/>
      <w:szCs w:val="18"/>
    </w:rPr>
  </w:style>
  <w:style w:type="character" w:customStyle="1" w:styleId="22">
    <w:name w:val="gb-jt"/>
    <w:basedOn w:val="8"/>
    <w:qFormat/>
    <w:uiPriority w:val="0"/>
  </w:style>
  <w:style w:type="character" w:customStyle="1" w:styleId="23">
    <w:name w:val="页眉 Char"/>
    <w:basedOn w:val="8"/>
    <w:link w:val="6"/>
    <w:qFormat/>
    <w:uiPriority w:val="0"/>
    <w:rPr>
      <w:rFonts w:ascii="Calibri" w:hAnsi="Calibri"/>
      <w:kern w:val="2"/>
      <w:sz w:val="18"/>
      <w:szCs w:val="18"/>
    </w:rPr>
  </w:style>
  <w:style w:type="character" w:customStyle="1" w:styleId="24">
    <w:name w:val="页脚 Char"/>
    <w:basedOn w:val="8"/>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许昌市公共资源</Company>
  <Pages>16</Pages>
  <Words>1217</Words>
  <Characters>6938</Characters>
  <Lines>57</Lines>
  <Paragraphs>16</Paragraphs>
  <TotalTime>3</TotalTime>
  <ScaleCrop>false</ScaleCrop>
  <LinksUpToDate>false</LinksUpToDate>
  <CharactersWithSpaces>8139</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2018-12-10T02:21:00Z</dcterms:created>
  <dc:creator>jack</dc:creator>
  <cp:lastModifiedBy>厦门诚实工程咨询有限公司:李成浩</cp:lastModifiedBy>
  <cp:lastPrinted>2018-12-07T06:54:00Z</cp:lastPrinted>
  <dcterms:modified xsi:type="dcterms:W3CDTF">2018-12-12T00:53:58Z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