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长招采竞字[2018]1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56</w:t>
      </w:r>
      <w:r>
        <w:rPr>
          <w:rFonts w:hint="eastAsia" w:ascii="宋体" w:hAnsi="宋体" w:eastAsia="宋体" w:cs="宋体"/>
          <w:b/>
          <w:sz w:val="44"/>
          <w:szCs w:val="44"/>
        </w:rPr>
        <w:t>号</w:t>
      </w:r>
    </w:p>
    <w:p>
      <w:pPr>
        <w:pStyle w:val="3"/>
        <w:spacing w:before="0" w:beforeAutospacing="0" w:after="0" w:afterAutospacing="0"/>
        <w:ind w:firstLine="883" w:firstLineChars="2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018年长葛市基层农技体</w:t>
      </w:r>
      <w:r>
        <w:rPr>
          <w:rFonts w:hint="eastAsia" w:cs="宋体"/>
          <w:b/>
          <w:sz w:val="44"/>
          <w:szCs w:val="44"/>
          <w:lang w:val="en-US" w:eastAsia="zh-CN"/>
        </w:rPr>
        <w:t>推广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系改革与建设项目农药、配方肥</w:t>
      </w:r>
      <w:r>
        <w:rPr>
          <w:rFonts w:hint="eastAsia" w:ascii="宋体" w:hAnsi="宋体" w:eastAsia="宋体" w:cs="宋体"/>
          <w:b/>
          <w:sz w:val="44"/>
          <w:szCs w:val="44"/>
        </w:rPr>
        <w:t>采购项目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新宋体" w:hAnsi="新宋体" w:eastAsia="新宋体" w:cs="新宋体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长葛市公共资源交易中心受长葛市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eastAsia="zh-CN" w:bidi="ar"/>
        </w:rPr>
        <w:t>农业林业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的委托，就“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val="en-US" w:eastAsia="zh-CN" w:bidi="ar"/>
        </w:rPr>
        <w:t>2018年长葛市基层农技体系改革与建设项目农药、配方肥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采购项目”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进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行竞争性谈判，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欢迎合格的供应商前来竞标。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项目基本情况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018年长葛市基层农技推广体系改革与建设项目农药、配方肥</w:t>
      </w:r>
      <w:r>
        <w:rPr>
          <w:rFonts w:ascii="楷体" w:hAnsi="楷体" w:eastAsia="楷体" w:cs="楷体"/>
          <w:b/>
          <w:sz w:val="32"/>
          <w:szCs w:val="32"/>
        </w:rPr>
        <w:t>采购项目</w:t>
      </w:r>
      <w:bookmarkStart w:id="0" w:name="_GoBack"/>
      <w:bookmarkEnd w:id="0"/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1.2项目编号：长招采竞字[2018]1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56</w:t>
      </w:r>
      <w:r>
        <w:rPr>
          <w:rFonts w:ascii="楷体" w:hAnsi="楷体" w:eastAsia="楷体" w:cs="楷体"/>
          <w:b/>
          <w:sz w:val="32"/>
          <w:szCs w:val="32"/>
        </w:rPr>
        <w:t>号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 xml:space="preserve">1.3项目采购内容: 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化学肥料、农药</w:t>
      </w:r>
      <w:r>
        <w:rPr>
          <w:rFonts w:ascii="楷体" w:hAnsi="楷体" w:eastAsia="楷体" w:cs="楷体"/>
          <w:b/>
          <w:sz w:val="32"/>
          <w:szCs w:val="32"/>
        </w:rPr>
        <w:t>采购。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1.4标包划分：本项目分为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二</w:t>
      </w:r>
      <w:r>
        <w:rPr>
          <w:rFonts w:ascii="楷体" w:hAnsi="楷体" w:eastAsia="楷体" w:cs="楷体"/>
          <w:b/>
          <w:sz w:val="32"/>
          <w:szCs w:val="32"/>
        </w:rPr>
        <w:t>个标包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pPr>
        <w:pStyle w:val="3"/>
        <w:spacing w:before="0" w:beforeAutospacing="0" w:after="0" w:afterAutospacing="0"/>
        <w:ind w:firstLine="2570" w:firstLineChars="8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A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包：化学农药采购</w:t>
      </w:r>
    </w:p>
    <w:p>
      <w:pPr>
        <w:pStyle w:val="3"/>
        <w:spacing w:before="0" w:beforeAutospacing="0" w:after="0" w:afterAutospacing="0"/>
        <w:ind w:firstLine="2570" w:firstLineChars="800"/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B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: 化学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肥料采购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仿宋_GB2312" w:cs="楷体"/>
          <w:b/>
          <w:sz w:val="32"/>
          <w:szCs w:val="32"/>
          <w:lang w:val="en-US" w:eastAsia="zh-CN"/>
        </w:rPr>
      </w:pPr>
      <w:r>
        <w:rPr>
          <w:rFonts w:ascii="楷体" w:hAnsi="楷体" w:eastAsia="楷体" w:cs="楷体"/>
          <w:b/>
          <w:sz w:val="32"/>
          <w:szCs w:val="32"/>
        </w:rPr>
        <w:t>1.5采购预算：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A包：82000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  <w:t>元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B包：104000元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1.6交货期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：合同签后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日历天内完成供货安装。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二、需要落实的政府采购政策 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三、供应商资格要求</w:t>
      </w:r>
    </w:p>
    <w:p>
      <w:pPr>
        <w:pStyle w:val="3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3.1符合《政府采购法》第二十二条之规定；</w:t>
      </w:r>
    </w:p>
    <w:p>
      <w:pPr>
        <w:pStyle w:val="3"/>
        <w:spacing w:before="226" w:beforeAutospacing="0" w:after="0" w:afterAutospacing="0"/>
        <w:ind w:firstLine="64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32"/>
          <w:szCs w:val="32"/>
        </w:rPr>
        <w:t>3.2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供应商必须在中华人民共和国境内注册具有相应的经营范围，具有履行合同能力和完善的售后服务体系。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3.3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3.5本项目不接受联合体投标。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四、报名和谈判文件的获取</w:t>
      </w:r>
    </w:p>
    <w:p>
      <w:pPr>
        <w:pStyle w:val="3"/>
        <w:spacing w:before="226" w:beforeAutospacing="0" w:after="0" w:afterAutospacing="0" w:line="330" w:lineRule="atLeast"/>
        <w:ind w:firstLine="482"/>
        <w:rPr>
          <w:rFonts w:ascii="仿宋" w:hAnsi="仿宋" w:eastAsia="仿宋_GB2312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4.1报名时间：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供应商在谈判文件递交截止时间前均可报名。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4.2报名方式：</w:t>
      </w:r>
      <w:r>
        <w:rPr>
          <w:rFonts w:ascii="仿宋" w:hAnsi="仿宋" w:eastAsia="仿宋" w:cs="仿宋"/>
          <w:sz w:val="32"/>
          <w:szCs w:val="32"/>
        </w:rPr>
        <w:t>网上报名。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2）报名及谈判文件获取：报名期限内，登录【全国公共资源交易平台（河南省·许昌市）】“供应商/供应商登录”入口（http://221.14.6.70:8088/ggzy/）报名，自行下载本项目谈判文件。（详见网站首页“常见问题解答-交易系统操作手册”）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4.3</w:t>
      </w:r>
      <w:r>
        <w:rPr>
          <w:rFonts w:ascii="仿宋_GB2312" w:hAnsi="仿宋_GB2312" w:eastAsia="仿宋_GB2312" w:cs="仿宋_GB2312"/>
          <w:sz w:val="30"/>
          <w:szCs w:val="30"/>
        </w:rPr>
        <w:t>未通过【全国公共资源交易平台（河南省·许昌市）】下载谈判文件的供应商，拒收其递交的谈判响应文件。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4.4</w:t>
      </w:r>
      <w:r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  <w:t>本项目实行资格后审，开标时必须带齐谈判文件中要求的全部证件原件。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hAnsi="Times New Roman" w:eastAsia="黑体" w:cs="黑体"/>
          <w:sz w:val="32"/>
          <w:szCs w:val="32"/>
        </w:rPr>
      </w:pPr>
      <w:r>
        <w:rPr>
          <w:rFonts w:ascii="黑体" w:hAnsi="Times New Roman" w:eastAsia="黑体" w:cs="黑体"/>
          <w:kern w:val="2"/>
          <w:sz w:val="32"/>
          <w:szCs w:val="32"/>
          <w:lang w:bidi="ar"/>
        </w:rPr>
        <w:t>五、响应文件递交截止时间、谈判时间及地点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5.1响应文件递交截止及谈判时间：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2018年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>12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 xml:space="preserve"> 11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 xml:space="preserve"> 10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时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 xml:space="preserve">0 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分（北京时间）</w:t>
      </w:r>
      <w:r>
        <w:rPr>
          <w:rFonts w:ascii="仿宋_GB2312" w:hAnsi="仿宋_GB2312" w:eastAsia="仿宋_GB2312" w:cs="仿宋_GB2312"/>
          <w:sz w:val="30"/>
          <w:szCs w:val="30"/>
        </w:rPr>
        <w:t>，逾期送达或不符合规定的谈判响应文件不予接受。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5.2响应文件递交地点：</w:t>
      </w:r>
      <w:r>
        <w:rPr>
          <w:rFonts w:ascii="仿宋_GB2312" w:hAnsi="仿宋_GB2312" w:eastAsia="仿宋_GB2312" w:cs="仿宋_GB2312"/>
          <w:sz w:val="30"/>
          <w:szCs w:val="30"/>
        </w:rPr>
        <w:t>长葛市公共资源交易中心（长葛市葛天大道东段商务区6#楼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楼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506</w:t>
      </w:r>
      <w:r>
        <w:rPr>
          <w:rFonts w:ascii="仿宋_GB2312" w:hAnsi="仿宋_GB2312" w:eastAsia="仿宋_GB2312" w:cs="仿宋_GB2312"/>
          <w:sz w:val="30"/>
          <w:szCs w:val="30"/>
        </w:rPr>
        <w:t>室）。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六、本次谈判公告同时在以下网站发布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《河南省政府采购网》、《全国公共资源交易平台（河南省·许昌市）》、《长葛市人民政府门户网站》。</w:t>
      </w:r>
    </w:p>
    <w:p>
      <w:pPr>
        <w:pStyle w:val="3"/>
        <w:spacing w:before="0" w:beforeAutospacing="0" w:after="0" w:afterAutospacing="0"/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七、公告期限：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自本公告发布之日起3个工作日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八、采购代理机构及采购人信息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 人：  长葛市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农业林业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采购单位联系方式：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王先生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13837466562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采购单位地址：河南省长葛市葛天大道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长葛市公共资源交易中心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0374-6189667</w:t>
      </w:r>
    </w:p>
    <w:p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特别提示：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1、所有潜在供应商单位请时刻关注全国公共资源交易平台（河南省.许昌市），澄清、答疑、变更均在全国公共资源交易平台（河南省.许昌市）发布，不再另行通知。如未及时查看影响其投标，后果自负。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  <w:shd w:val="clear" w:color="auto" w:fill="FFFFFF"/>
        </w:rPr>
        <w:t>2、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1661"/>
    <w:multiLevelType w:val="singleLevel"/>
    <w:tmpl w:val="31E71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A1921"/>
    <w:rsid w:val="4B391A7C"/>
    <w:rsid w:val="5CD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100" w:beforeLines="0" w:beforeAutospacing="1" w:after="100" w:afterLines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2018-11-30T02:31:00Z</dcterms:created>
  <dc:creator>长葛市公共资源交易中心:周幸</dc:creator>
  <cp:lastModifiedBy>长葛市公共资源交易中心:周幸</cp:lastModifiedBy>
  <dcterms:modified xsi:type="dcterms:W3CDTF">2018-12-03T01:30:33Z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