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01" w:rsidRDefault="00B02D01">
      <w:pPr>
        <w:ind w:firstLineChars="300" w:firstLine="1325"/>
        <w:rPr>
          <w:rFonts w:asciiTheme="majorEastAsia" w:eastAsiaTheme="majorEastAsia" w:hAnsiTheme="majorEastAsia" w:cstheme="majorEastAsia"/>
          <w:b/>
          <w:bCs/>
          <w:color w:val="000000"/>
          <w:sz w:val="44"/>
          <w:szCs w:val="44"/>
        </w:rPr>
      </w:pPr>
    </w:p>
    <w:p w:rsidR="00B02D01" w:rsidRDefault="00E06CA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许昌市妇幼保健院“信息化建设</w:t>
      </w:r>
      <w:r w:rsidR="00BA14E4">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软件</w:t>
      </w:r>
      <w:r w:rsidR="00BA14E4">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B02D01" w:rsidRDefault="00B02D01">
      <w:pPr>
        <w:rPr>
          <w:rFonts w:ascii="微软简隶书" w:eastAsia="微软简隶书"/>
          <w:color w:val="000000"/>
          <w:u w:val="single"/>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E06C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B02D01">
      <w:pPr>
        <w:rPr>
          <w:rFonts w:ascii="微软简隶书" w:eastAsia="微软简隶书"/>
          <w:color w:val="000000"/>
        </w:rPr>
      </w:pPr>
    </w:p>
    <w:p w:rsidR="00B02D01" w:rsidRDefault="00E06C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ZFCG-G2018201号</w:t>
      </w:r>
    </w:p>
    <w:p w:rsidR="00B02D01" w:rsidRDefault="00E06CA3">
      <w:pPr>
        <w:ind w:firstLineChars="300" w:firstLine="1084"/>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36"/>
          <w:szCs w:val="36"/>
        </w:rPr>
        <w:t>采购单位：许昌市妇幼保健院</w:t>
      </w:r>
    </w:p>
    <w:p w:rsidR="00B02D01" w:rsidRDefault="00E06CA3">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代理机构：许昌市政府采购中心</w:t>
      </w:r>
    </w:p>
    <w:p w:rsidR="00B02D01" w:rsidRDefault="00E06CA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B02D01" w:rsidRDefault="00E06CA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r w:rsidR="003C5DE3">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B02D01" w:rsidRDefault="00B02D01">
      <w:pPr>
        <w:rPr>
          <w:rFonts w:asciiTheme="majorEastAsia" w:eastAsiaTheme="majorEastAsia" w:hAnsiTheme="majorEastAsia" w:cstheme="majorEastAsia"/>
          <w:b/>
          <w:bCs/>
          <w:color w:val="000000"/>
          <w:sz w:val="36"/>
          <w:szCs w:val="36"/>
        </w:rPr>
      </w:pPr>
    </w:p>
    <w:p w:rsidR="00B02D01" w:rsidRDefault="00B02D01">
      <w:pPr>
        <w:autoSpaceDE w:val="0"/>
        <w:autoSpaceDN w:val="0"/>
        <w:adjustRightInd w:val="0"/>
        <w:spacing w:line="700" w:lineRule="exact"/>
        <w:ind w:firstLine="551"/>
        <w:jc w:val="center"/>
        <w:rPr>
          <w:rFonts w:asciiTheme="minorEastAsia" w:hAnsiTheme="minorEastAsia" w:cs="黑体"/>
          <w:b/>
          <w:bCs/>
          <w:sz w:val="44"/>
          <w:szCs w:val="44"/>
          <w:lang w:val="zh-CN"/>
        </w:rPr>
      </w:pPr>
    </w:p>
    <w:p w:rsidR="00B02D01" w:rsidRDefault="00E06CA3">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B02D01" w:rsidRDefault="00B02D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02D01" w:rsidRDefault="00E06C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02D01" w:rsidRDefault="00E06C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02D01" w:rsidRDefault="00E06CA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02D01" w:rsidRDefault="00E06CA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02D01" w:rsidRDefault="00E06CA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02D01" w:rsidRDefault="00E06CA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02D01" w:rsidRDefault="00E06CA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02D01" w:rsidRDefault="00E06CA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02D01" w:rsidRDefault="00E06CA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02D01" w:rsidRDefault="00E06C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02D01" w:rsidRDefault="00E06C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02D01" w:rsidRDefault="00E06C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02D01" w:rsidRDefault="00E06CA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02D01" w:rsidRDefault="00E06C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02D01" w:rsidRDefault="00B02D0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02D01" w:rsidRDefault="00B02D01">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B02D01" w:rsidRDefault="00E06CA3">
      <w:pPr>
        <w:pStyle w:val="af3"/>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02D01" w:rsidRDefault="00B02D01">
      <w:pPr>
        <w:pStyle w:val="af3"/>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B02D01" w:rsidRDefault="00E06CA3">
      <w:pPr>
        <w:pStyle w:val="af3"/>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（一）项目名称：信息化建设</w:t>
      </w:r>
      <w:r w:rsidR="00BA14E4">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软件</w:t>
      </w:r>
      <w:r w:rsidR="00BA14E4">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项目</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（二）项目编号：ZFCG-G2018201号    </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（四）采购需求：医院管理信息系统、临床信息系统、检验信息系统、影像信息系统、体检信息系统。</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Pr="00E06CA3">
        <w:rPr>
          <w:rFonts w:asciiTheme="minorEastAsia" w:eastAsiaTheme="minorEastAsia" w:hAnsiTheme="minorEastAsia" w:cs="仿宋_GB2312" w:hint="eastAsia"/>
          <w:color w:val="000000"/>
          <w:shd w:val="clear" w:color="auto" w:fill="FFFFFF"/>
        </w:rPr>
        <w:t>2875000</w:t>
      </w:r>
      <w:r>
        <w:rPr>
          <w:rFonts w:asciiTheme="minorEastAsia" w:eastAsiaTheme="minorEastAsia" w:hAnsiTheme="minorEastAsia" w:cs="仿宋_GB2312" w:hint="eastAsia"/>
          <w:color w:val="000000"/>
          <w:shd w:val="clear" w:color="auto" w:fill="FFFFFF"/>
        </w:rPr>
        <w:t>元；</w:t>
      </w:r>
    </w:p>
    <w:p w:rsidR="00B02D01" w:rsidRDefault="00E06CA3">
      <w:pPr>
        <w:pStyle w:val="af3"/>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（六）</w:t>
      </w:r>
      <w:r w:rsidR="00240A6D">
        <w:rPr>
          <w:rFonts w:asciiTheme="minorEastAsia" w:hAnsiTheme="minorEastAsia" w:cs="宋体" w:hint="eastAsia"/>
          <w:color w:val="000000"/>
          <w:kern w:val="0"/>
          <w:lang w:val="zh-CN"/>
        </w:rPr>
        <w:t>服务期限</w:t>
      </w:r>
      <w:r>
        <w:rPr>
          <w:rFonts w:asciiTheme="minorEastAsia" w:hAnsiTheme="minorEastAsia" w:cs="宋体" w:hint="eastAsia"/>
          <w:color w:val="000000"/>
          <w:kern w:val="0"/>
          <w:lang w:val="zh-CN"/>
        </w:rPr>
        <w:t xml:space="preserve"> ：合同签订后6个月完成并投入正常运行。</w:t>
      </w:r>
    </w:p>
    <w:p w:rsidR="00B02D01" w:rsidRDefault="00E06CA3">
      <w:pPr>
        <w:pStyle w:val="af3"/>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（七）交付（服务、完工）地点：许昌市妇幼保健院</w:t>
      </w:r>
    </w:p>
    <w:p w:rsidR="00B02D01" w:rsidRDefault="00E06CA3">
      <w:pPr>
        <w:pStyle w:val="af3"/>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B02D01" w:rsidRDefault="00E06CA3">
      <w:pPr>
        <w:pStyle w:val="af3"/>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B02D01" w:rsidRDefault="00E06CA3">
      <w:pPr>
        <w:pStyle w:val="af3"/>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B02D01" w:rsidRPr="00E06CA3" w:rsidRDefault="00E06CA3">
      <w:pPr>
        <w:pStyle w:val="af3"/>
        <w:widowControl/>
        <w:shd w:val="clear" w:color="auto" w:fill="FFFFFF"/>
        <w:spacing w:line="360" w:lineRule="auto"/>
        <w:ind w:firstLine="420"/>
        <w:contextualSpacing/>
        <w:jc w:val="left"/>
        <w:rPr>
          <w:rFonts w:asciiTheme="minorEastAsia" w:hAnsiTheme="minorEastAsia" w:cs="宋体"/>
          <w:color w:val="000000"/>
          <w:kern w:val="0"/>
        </w:rPr>
      </w:pP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未被列入</w:t>
      </w: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信用中国</w:t>
      </w: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网站</w:t>
      </w:r>
      <w:r w:rsidRPr="00E06CA3">
        <w:rPr>
          <w:rFonts w:asciiTheme="minorEastAsia" w:hAnsiTheme="minorEastAsia" w:cs="宋体"/>
          <w:color w:val="000000"/>
          <w:kern w:val="0"/>
        </w:rPr>
        <w:t>(www.creditchina.gov.cn)</w:t>
      </w:r>
      <w:r>
        <w:rPr>
          <w:rFonts w:asciiTheme="minorEastAsia" w:hAnsiTheme="minorEastAsia" w:cs="宋体" w:hint="eastAsia"/>
          <w:color w:val="000000"/>
          <w:kern w:val="0"/>
          <w:lang w:val="zh-CN"/>
        </w:rPr>
        <w:t>失信被执行人、重大税收违法案件当事人名单、政府采购严重违法失信名单的投标人</w:t>
      </w: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中国政府采购网</w:t>
      </w:r>
      <w:r w:rsidRPr="00E06CA3">
        <w:rPr>
          <w:rFonts w:asciiTheme="minorEastAsia" w:hAnsiTheme="minorEastAsia" w:cs="宋体" w:hint="eastAsia"/>
          <w:color w:val="000000"/>
          <w:kern w:val="0"/>
        </w:rPr>
        <w:t>”</w:t>
      </w:r>
      <w:r w:rsidRPr="00E06CA3">
        <w:rPr>
          <w:rFonts w:asciiTheme="minorEastAsia" w:hAnsiTheme="minorEastAsia" w:cs="宋体"/>
          <w:color w:val="000000"/>
          <w:kern w:val="0"/>
        </w:rPr>
        <w:t xml:space="preserve"> (www.ccgp.gov.cn)</w:t>
      </w:r>
      <w:r>
        <w:rPr>
          <w:rFonts w:asciiTheme="minorEastAsia" w:hAnsiTheme="minorEastAsia" w:cs="宋体" w:hint="eastAsia"/>
          <w:color w:val="000000"/>
          <w:kern w:val="0"/>
          <w:lang w:val="zh-CN"/>
        </w:rPr>
        <w:t>政府采购严重违法失信行为记录名单的投标人</w:t>
      </w: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国家企业信用公示系统</w:t>
      </w: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网站</w:t>
      </w:r>
      <w:r w:rsidRPr="00E06CA3">
        <w:rPr>
          <w:rFonts w:asciiTheme="minorEastAsia" w:hAnsiTheme="minorEastAsia" w:cs="宋体" w:hint="eastAsia"/>
          <w:color w:val="000000"/>
          <w:kern w:val="0"/>
        </w:rPr>
        <w:t>（</w:t>
      </w:r>
      <w:r w:rsidRPr="00E06CA3">
        <w:rPr>
          <w:rFonts w:asciiTheme="minorEastAsia" w:hAnsiTheme="minorEastAsia" w:cs="宋体"/>
          <w:color w:val="000000"/>
          <w:kern w:val="0"/>
        </w:rPr>
        <w:t>www.gsxt.gov.cn</w:t>
      </w: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严重违法失信企业名单</w:t>
      </w: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黑名单</w:t>
      </w:r>
      <w:r w:rsidRPr="00E06CA3">
        <w:rPr>
          <w:rFonts w:asciiTheme="minorEastAsia" w:hAnsiTheme="minorEastAsia" w:cs="宋体" w:hint="eastAsia"/>
          <w:color w:val="000000"/>
          <w:kern w:val="0"/>
        </w:rPr>
        <w:t>）</w:t>
      </w:r>
      <w:r>
        <w:rPr>
          <w:rFonts w:asciiTheme="minorEastAsia" w:hAnsiTheme="minorEastAsia" w:cs="宋体" w:hint="eastAsia"/>
          <w:color w:val="000000"/>
          <w:kern w:val="0"/>
          <w:lang w:val="zh-CN"/>
        </w:rPr>
        <w:t>的投标人</w:t>
      </w:r>
      <w:r>
        <w:rPr>
          <w:rFonts w:asciiTheme="minorEastAsia" w:hAnsiTheme="minorEastAsia" w:cs="宋体" w:hint="eastAsia"/>
          <w:color w:val="000000"/>
          <w:kern w:val="0"/>
        </w:rPr>
        <w:t>。</w:t>
      </w:r>
    </w:p>
    <w:p w:rsidR="00B02D01" w:rsidRDefault="00E06CA3">
      <w:pPr>
        <w:pStyle w:val="af3"/>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3C5DE3">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3C5DE3">
        <w:rPr>
          <w:rFonts w:asciiTheme="minorEastAsia" w:eastAsiaTheme="minorEastAsia" w:hAnsiTheme="minorEastAsia" w:cs="仿宋_GB2312" w:hint="eastAsia"/>
          <w:color w:val="000000"/>
          <w:u w:val="single"/>
        </w:rPr>
        <w:t>18</w:t>
      </w:r>
      <w:r>
        <w:rPr>
          <w:rFonts w:asciiTheme="minorEastAsia" w:eastAsiaTheme="minorEastAsia" w:hAnsiTheme="minorEastAsia" w:cs="仿宋_GB2312" w:hint="eastAsia"/>
          <w:color w:val="000000"/>
        </w:rPr>
        <w:t>日</w:t>
      </w:r>
      <w:r w:rsidR="003C5DE3">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3C5DE3">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3C5DE3">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rPr>
        <w:t>室。</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02D01" w:rsidRDefault="00E06CA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采购人：许昌市妇幼保健院</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址：许昌市光明路22号</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联系人：王松伟               联系电话：13937411856</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B02D01" w:rsidRDefault="00E06CA3">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B02D01" w:rsidRDefault="00B02D01">
      <w:pPr>
        <w:rPr>
          <w:rFonts w:asciiTheme="minorEastAsia" w:hAnsiTheme="minorEastAsia"/>
          <w:sz w:val="24"/>
          <w:szCs w:val="24"/>
        </w:rPr>
      </w:pPr>
    </w:p>
    <w:p w:rsidR="00B02D01" w:rsidRDefault="00B02D01">
      <w:pPr>
        <w:rPr>
          <w:rFonts w:asciiTheme="minorEastAsia" w:hAnsiTheme="minorEastAsia" w:cs="仿宋_GB2312"/>
          <w:color w:val="000000"/>
          <w:sz w:val="24"/>
          <w:szCs w:val="24"/>
          <w:shd w:val="clear" w:color="auto" w:fill="FFFFFF"/>
        </w:rPr>
      </w:pPr>
    </w:p>
    <w:p w:rsidR="00B02D01" w:rsidRDefault="00E06CA3">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3C5DE3">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许昌市妇幼保健院</w:t>
      </w:r>
    </w:p>
    <w:p w:rsidR="00B02D01" w:rsidRDefault="00E06CA3">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二〇一八年十一月</w:t>
      </w:r>
      <w:r w:rsidR="003C5DE3">
        <w:rPr>
          <w:rFonts w:asciiTheme="minorEastAsia" w:hAnsiTheme="minorEastAsia" w:cs="仿宋_GB2312" w:hint="eastAsia"/>
          <w:color w:val="000000"/>
          <w:sz w:val="24"/>
          <w:szCs w:val="24"/>
        </w:rPr>
        <w:t>二十六</w:t>
      </w:r>
      <w:r>
        <w:rPr>
          <w:rFonts w:asciiTheme="minorEastAsia" w:hAnsiTheme="minorEastAsia" w:cs="仿宋_GB2312" w:hint="eastAsia"/>
          <w:color w:val="000000"/>
          <w:sz w:val="24"/>
          <w:szCs w:val="24"/>
        </w:rPr>
        <w:t>日</w:t>
      </w:r>
    </w:p>
    <w:p w:rsidR="00B02D01" w:rsidRDefault="00E06CA3">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02D01" w:rsidRDefault="00E06CA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02D01" w:rsidRDefault="00E06CA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02D01" w:rsidRDefault="00E06CA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02D01" w:rsidRDefault="00E06CA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B02D01" w:rsidRDefault="00E06CA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7"/>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02D01" w:rsidRDefault="00E06CA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02D01" w:rsidRDefault="00E06CA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02D01" w:rsidRDefault="00E06CA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02D01" w:rsidRDefault="00E06CA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B02D01" w:rsidRDefault="00E06CA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B02D01" w:rsidRDefault="00E06CA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7"/>
            <w:rFonts w:hAnsi="宋体"/>
            <w:sz w:val="24"/>
            <w:szCs w:val="24"/>
          </w:rPr>
          <w:t>http://221.14.6.70:8088/ggzy/</w:t>
        </w:r>
      </w:hyperlink>
      <w:r>
        <w:rPr>
          <w:rFonts w:hAnsi="宋体" w:hint="eastAsia"/>
          <w:color w:val="000000"/>
          <w:sz w:val="24"/>
          <w:szCs w:val="24"/>
        </w:rPr>
        <w:t>）。</w:t>
      </w:r>
    </w:p>
    <w:p w:rsidR="00B02D01" w:rsidRDefault="00E06CA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02D01" w:rsidRDefault="00E06CA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02D01" w:rsidRDefault="00E06CA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02D01" w:rsidRDefault="00E06CA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B02D01" w:rsidRDefault="00E06CA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B02D01" w:rsidRDefault="00E06CA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02D01" w:rsidRDefault="00B02D01">
      <w:pPr>
        <w:autoSpaceDE w:val="0"/>
        <w:autoSpaceDN w:val="0"/>
        <w:adjustRightInd w:val="0"/>
        <w:spacing w:line="700" w:lineRule="exact"/>
        <w:ind w:firstLine="560"/>
        <w:rPr>
          <w:rFonts w:asciiTheme="minorEastAsia" w:hAnsiTheme="minorEastAsia" w:cs="仿宋_GB2312"/>
          <w:color w:val="000000"/>
          <w:sz w:val="24"/>
          <w:szCs w:val="24"/>
        </w:rPr>
      </w:pPr>
    </w:p>
    <w:p w:rsidR="00B02D01" w:rsidRDefault="00B02D01">
      <w:pPr>
        <w:autoSpaceDE w:val="0"/>
        <w:autoSpaceDN w:val="0"/>
        <w:adjustRightInd w:val="0"/>
        <w:spacing w:line="700" w:lineRule="exact"/>
        <w:ind w:firstLine="560"/>
        <w:rPr>
          <w:rFonts w:asciiTheme="minorEastAsia" w:hAnsiTheme="minorEastAsia" w:cs="仿宋_GB2312"/>
          <w:color w:val="000000"/>
          <w:sz w:val="24"/>
          <w:szCs w:val="24"/>
        </w:rPr>
      </w:pPr>
    </w:p>
    <w:p w:rsidR="00B02D01" w:rsidRDefault="00B02D01">
      <w:pPr>
        <w:autoSpaceDE w:val="0"/>
        <w:autoSpaceDN w:val="0"/>
        <w:adjustRightInd w:val="0"/>
        <w:spacing w:line="700" w:lineRule="exact"/>
        <w:ind w:firstLine="560"/>
        <w:rPr>
          <w:rFonts w:asciiTheme="minorEastAsia" w:hAnsiTheme="minorEastAsia" w:cs="仿宋_GB2312"/>
          <w:color w:val="000000"/>
          <w:sz w:val="24"/>
          <w:szCs w:val="24"/>
        </w:rPr>
      </w:pPr>
    </w:p>
    <w:p w:rsidR="00B02D01" w:rsidRDefault="00B02D01">
      <w:pPr>
        <w:autoSpaceDE w:val="0"/>
        <w:autoSpaceDN w:val="0"/>
        <w:adjustRightInd w:val="0"/>
        <w:spacing w:line="700" w:lineRule="exact"/>
        <w:ind w:firstLine="560"/>
        <w:rPr>
          <w:rFonts w:asciiTheme="minorEastAsia" w:hAnsiTheme="minorEastAsia" w:cs="仿宋_GB2312"/>
          <w:color w:val="000000"/>
          <w:sz w:val="24"/>
          <w:szCs w:val="24"/>
        </w:rPr>
      </w:pPr>
    </w:p>
    <w:p w:rsidR="00B02D01" w:rsidRDefault="00B02D01">
      <w:pPr>
        <w:autoSpaceDE w:val="0"/>
        <w:autoSpaceDN w:val="0"/>
        <w:adjustRightInd w:val="0"/>
        <w:spacing w:line="700" w:lineRule="exact"/>
        <w:ind w:firstLine="560"/>
        <w:rPr>
          <w:rFonts w:asciiTheme="minorEastAsia" w:hAnsiTheme="minorEastAsia" w:cs="仿宋_GB2312"/>
          <w:color w:val="000000"/>
          <w:sz w:val="24"/>
          <w:szCs w:val="24"/>
        </w:rPr>
      </w:pPr>
    </w:p>
    <w:p w:rsidR="00B02D01" w:rsidRDefault="00B02D01">
      <w:pPr>
        <w:autoSpaceDE w:val="0"/>
        <w:autoSpaceDN w:val="0"/>
        <w:adjustRightInd w:val="0"/>
        <w:spacing w:line="700" w:lineRule="exact"/>
        <w:ind w:firstLine="560"/>
        <w:rPr>
          <w:rFonts w:asciiTheme="minorEastAsia" w:hAnsiTheme="minorEastAsia" w:cs="仿宋_GB2312"/>
          <w:color w:val="000000"/>
          <w:sz w:val="24"/>
          <w:szCs w:val="24"/>
        </w:rPr>
      </w:pPr>
    </w:p>
    <w:p w:rsidR="00B02D01" w:rsidRDefault="00B02D01">
      <w:pPr>
        <w:autoSpaceDE w:val="0"/>
        <w:autoSpaceDN w:val="0"/>
        <w:adjustRightInd w:val="0"/>
        <w:spacing w:line="700" w:lineRule="exact"/>
        <w:ind w:firstLine="560"/>
        <w:rPr>
          <w:rFonts w:asciiTheme="minorEastAsia" w:hAnsiTheme="minorEastAsia" w:cs="仿宋_GB2312"/>
          <w:color w:val="000000"/>
          <w:sz w:val="24"/>
          <w:szCs w:val="24"/>
        </w:rPr>
      </w:pPr>
    </w:p>
    <w:p w:rsidR="00B02D01" w:rsidRDefault="00B02D01" w:rsidP="00E06CA3">
      <w:pPr>
        <w:autoSpaceDE w:val="0"/>
        <w:autoSpaceDN w:val="0"/>
        <w:adjustRightInd w:val="0"/>
        <w:spacing w:line="700" w:lineRule="exact"/>
        <w:rPr>
          <w:rFonts w:asciiTheme="minorEastAsia" w:hAnsiTheme="minorEastAsia" w:cs="仿宋_GB2312"/>
          <w:color w:val="000000"/>
          <w:sz w:val="24"/>
          <w:szCs w:val="24"/>
        </w:rPr>
      </w:pPr>
    </w:p>
    <w:p w:rsidR="00E06CA3" w:rsidRDefault="00E06CA3" w:rsidP="00E06CA3">
      <w:pPr>
        <w:autoSpaceDE w:val="0"/>
        <w:autoSpaceDN w:val="0"/>
        <w:adjustRightInd w:val="0"/>
        <w:spacing w:line="700" w:lineRule="exact"/>
        <w:rPr>
          <w:rFonts w:asciiTheme="minorEastAsia" w:hAnsiTheme="minorEastAsia" w:cs="仿宋_GB2312"/>
          <w:color w:val="000000"/>
          <w:sz w:val="24"/>
          <w:szCs w:val="24"/>
        </w:rPr>
      </w:pPr>
    </w:p>
    <w:p w:rsidR="00B02D01" w:rsidRDefault="00E06CA3">
      <w:pPr>
        <w:numPr>
          <w:ilvl w:val="0"/>
          <w:numId w:val="10"/>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B02D01" w:rsidRDefault="00B02D01">
      <w:pPr>
        <w:rPr>
          <w:rFonts w:asciiTheme="majorEastAsia" w:eastAsiaTheme="majorEastAsia" w:hAnsiTheme="majorEastAsia" w:cs="宋体"/>
          <w:b/>
          <w:kern w:val="0"/>
          <w:sz w:val="32"/>
          <w:szCs w:val="32"/>
        </w:rPr>
      </w:pPr>
    </w:p>
    <w:p w:rsidR="00B02D01" w:rsidRDefault="00E06CA3">
      <w:pPr>
        <w:pStyle w:val="afa"/>
        <w:widowControl/>
        <w:numPr>
          <w:ilvl w:val="0"/>
          <w:numId w:val="11"/>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B02D01" w:rsidRDefault="00E06CA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我院目前使用的应用系统，是第一代软件版本，上线之初在一定程度上促进了医院管理水平的提升。但受当时软件技术限制，系统的技术架构僵化，与当前业内医疗信息化水平相比，其稳定性和扩展性已显得较差，无法满足临床服务和运营管理全流程的覆盖。</w:t>
      </w:r>
    </w:p>
    <w:p w:rsidR="00B02D01" w:rsidRDefault="00E06CA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因此我院在新院区建设同期开展了全院信息化的调研和设计，目标是借鉴业内先进经验，依托新的信息技术，完成全院信息系统重建，符合《全国医院信息化建设标准与规范》关于三级甲等医院的功能要求。</w:t>
      </w:r>
    </w:p>
    <w:p w:rsidR="00B02D01" w:rsidRDefault="00E06CA3">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2"/>
        <w:gridCol w:w="851"/>
        <w:gridCol w:w="4678"/>
        <w:gridCol w:w="567"/>
        <w:gridCol w:w="636"/>
        <w:gridCol w:w="1012"/>
      </w:tblGrid>
      <w:tr w:rsidR="00B02D01">
        <w:trPr>
          <w:trHeight w:val="540"/>
          <w:tblHeader/>
          <w:jc w:val="center"/>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color w:val="000000"/>
                <w:kern w:val="0"/>
                <w:sz w:val="24"/>
                <w:szCs w:val="28"/>
              </w:rPr>
            </w:pPr>
            <w:r>
              <w:rPr>
                <w:rFonts w:ascii="宋体" w:hAnsi="宋体" w:cs="宋体" w:hint="eastAsia"/>
                <w:b/>
                <w:bCs/>
                <w:color w:val="000000"/>
                <w:kern w:val="0"/>
                <w:sz w:val="24"/>
                <w:szCs w:val="28"/>
              </w:rPr>
              <w:t>序号</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color w:val="000000"/>
                <w:kern w:val="0"/>
                <w:sz w:val="24"/>
                <w:szCs w:val="28"/>
              </w:rPr>
            </w:pPr>
            <w:r>
              <w:rPr>
                <w:rFonts w:ascii="宋体" w:hAnsi="宋体" w:cs="宋体" w:hint="eastAsia"/>
                <w:b/>
                <w:bCs/>
                <w:color w:val="000000"/>
                <w:kern w:val="0"/>
                <w:sz w:val="24"/>
                <w:szCs w:val="28"/>
              </w:rPr>
              <w:t>货物名称</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color w:val="000000"/>
                <w:kern w:val="0"/>
                <w:sz w:val="24"/>
                <w:szCs w:val="28"/>
              </w:rPr>
            </w:pPr>
            <w:r>
              <w:rPr>
                <w:rFonts w:ascii="宋体" w:hAnsi="宋体" w:cs="宋体" w:hint="eastAsia"/>
                <w:b/>
                <w:bCs/>
                <w:color w:val="000000"/>
                <w:kern w:val="0"/>
                <w:sz w:val="24"/>
                <w:szCs w:val="28"/>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color w:val="000000"/>
                <w:kern w:val="0"/>
                <w:sz w:val="24"/>
                <w:szCs w:val="28"/>
              </w:rPr>
            </w:pPr>
            <w:r>
              <w:rPr>
                <w:rFonts w:ascii="宋体" w:hAnsi="宋体" w:cs="宋体" w:hint="eastAsia"/>
                <w:b/>
                <w:bCs/>
                <w:color w:val="000000"/>
                <w:kern w:val="0"/>
                <w:sz w:val="24"/>
                <w:szCs w:val="28"/>
              </w:rPr>
              <w:t>单位</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color w:val="000000"/>
                <w:kern w:val="0"/>
                <w:sz w:val="24"/>
                <w:szCs w:val="28"/>
              </w:rPr>
            </w:pPr>
            <w:r>
              <w:rPr>
                <w:rFonts w:ascii="宋体" w:hAnsi="宋体" w:cs="宋体" w:hint="eastAsia"/>
                <w:b/>
                <w:bCs/>
                <w:color w:val="000000"/>
                <w:kern w:val="0"/>
                <w:sz w:val="24"/>
                <w:szCs w:val="28"/>
              </w:rPr>
              <w:t>数量</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color w:val="000000"/>
                <w:kern w:val="0"/>
                <w:sz w:val="24"/>
                <w:szCs w:val="28"/>
              </w:rPr>
            </w:pPr>
            <w:r>
              <w:rPr>
                <w:rFonts w:ascii="宋体" w:hAnsi="宋体" w:cs="宋体" w:hint="eastAsia"/>
                <w:b/>
                <w:bCs/>
                <w:color w:val="000000"/>
                <w:kern w:val="0"/>
                <w:sz w:val="24"/>
                <w:szCs w:val="28"/>
              </w:rPr>
              <w:t>是否为核心产品</w:t>
            </w:r>
          </w:p>
        </w:tc>
      </w:tr>
      <w:tr w:rsidR="00B02D01">
        <w:trPr>
          <w:trHeight w:val="540"/>
          <w:jc w:val="center"/>
        </w:trPr>
        <w:tc>
          <w:tcPr>
            <w:tcW w:w="672"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jc w:val="center"/>
              <w:rPr>
                <w:rFonts w:ascii="宋体" w:hAnsi="宋体" w:cs="宋体"/>
                <w:bCs/>
                <w:color w:val="000000"/>
                <w:kern w:val="0"/>
                <w:szCs w:val="21"/>
              </w:rPr>
            </w:pPr>
            <w:proofErr w:type="gramStart"/>
            <w:r>
              <w:rPr>
                <w:rFonts w:ascii="宋体" w:hAnsi="宋体" w:cs="宋体"/>
                <w:bCs/>
                <w:color w:val="000000"/>
                <w:kern w:val="0"/>
                <w:szCs w:val="21"/>
              </w:rPr>
              <w:t>医</w:t>
            </w:r>
            <w:proofErr w:type="gramEnd"/>
            <w:r>
              <w:rPr>
                <w:rFonts w:ascii="宋体" w:hAnsi="宋体" w:cs="宋体" w:hint="eastAsia"/>
                <w:bCs/>
                <w:color w:val="000000"/>
                <w:kern w:val="0"/>
                <w:szCs w:val="21"/>
              </w:rPr>
              <w:t>医院管理信息系统</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门急诊挂号</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门急诊挂号要求能完成门诊病人的挂号工作，并可对门急诊病人进行基本信息的登记、修改和维护。</w:t>
            </w:r>
          </w:p>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14"/>
              </w:numPr>
              <w:spacing w:line="320" w:lineRule="exact"/>
              <w:rPr>
                <w:rFonts w:ascii="宋体" w:eastAsia="宋体" w:hAnsi="宋体"/>
                <w:szCs w:val="21"/>
              </w:rPr>
            </w:pPr>
            <w:r>
              <w:rPr>
                <w:rFonts w:ascii="宋体" w:eastAsia="宋体" w:hAnsi="宋体"/>
                <w:szCs w:val="21"/>
              </w:rPr>
              <w:t>支持患者基本信息登记，患者基本信息维护</w:t>
            </w:r>
          </w:p>
          <w:p w:rsidR="00B02D01" w:rsidRDefault="00E06CA3">
            <w:pPr>
              <w:pStyle w:val="04-"/>
              <w:numPr>
                <w:ilvl w:val="0"/>
                <w:numId w:val="14"/>
              </w:numPr>
              <w:spacing w:line="320" w:lineRule="exact"/>
              <w:rPr>
                <w:rFonts w:ascii="宋体" w:eastAsia="宋体" w:hAnsi="宋体"/>
                <w:szCs w:val="21"/>
              </w:rPr>
            </w:pPr>
            <w:r>
              <w:rPr>
                <w:rFonts w:ascii="宋体" w:eastAsia="宋体" w:hAnsi="宋体"/>
                <w:szCs w:val="21"/>
              </w:rPr>
              <w:t>支持多种“挂号类别”挂号（如科室挂号、专家挂号、特需挂号等）</w:t>
            </w:r>
          </w:p>
          <w:p w:rsidR="00B02D01" w:rsidRDefault="00E06CA3">
            <w:pPr>
              <w:pStyle w:val="04-"/>
              <w:numPr>
                <w:ilvl w:val="0"/>
                <w:numId w:val="14"/>
              </w:numPr>
              <w:spacing w:line="320" w:lineRule="exact"/>
              <w:rPr>
                <w:rFonts w:ascii="宋体" w:eastAsia="宋体" w:hAnsi="宋体"/>
                <w:szCs w:val="21"/>
              </w:rPr>
            </w:pPr>
            <w:r>
              <w:rPr>
                <w:rFonts w:ascii="宋体" w:eastAsia="宋体" w:hAnsi="宋体"/>
                <w:szCs w:val="21"/>
              </w:rPr>
              <w:t>支持退号、病人</w:t>
            </w:r>
            <w:proofErr w:type="gramStart"/>
            <w:r>
              <w:rPr>
                <w:rFonts w:ascii="宋体" w:eastAsia="宋体" w:hAnsi="宋体"/>
                <w:szCs w:val="21"/>
              </w:rPr>
              <w:t>的费别修改</w:t>
            </w:r>
            <w:proofErr w:type="gramEnd"/>
          </w:p>
          <w:p w:rsidR="00B02D01" w:rsidRDefault="00E06CA3">
            <w:pPr>
              <w:pStyle w:val="04-"/>
              <w:numPr>
                <w:ilvl w:val="0"/>
                <w:numId w:val="14"/>
              </w:numPr>
              <w:spacing w:line="320" w:lineRule="exact"/>
              <w:rPr>
                <w:rFonts w:ascii="宋体" w:eastAsia="宋体" w:hAnsi="宋体"/>
                <w:szCs w:val="21"/>
              </w:rPr>
            </w:pPr>
            <w:r>
              <w:rPr>
                <w:rFonts w:ascii="宋体" w:eastAsia="宋体" w:hAnsi="宋体"/>
                <w:szCs w:val="21"/>
              </w:rPr>
              <w:t>支持患者多种身份识别模式</w:t>
            </w:r>
          </w:p>
          <w:p w:rsidR="00B02D01" w:rsidRDefault="00E06CA3">
            <w:pPr>
              <w:pStyle w:val="04-"/>
              <w:numPr>
                <w:ilvl w:val="0"/>
                <w:numId w:val="14"/>
              </w:numPr>
              <w:spacing w:line="320" w:lineRule="exact"/>
              <w:rPr>
                <w:rFonts w:ascii="宋体" w:eastAsia="宋体" w:hAnsi="宋体"/>
                <w:szCs w:val="21"/>
              </w:rPr>
            </w:pPr>
            <w:r>
              <w:rPr>
                <w:rFonts w:ascii="宋体" w:eastAsia="宋体" w:hAnsi="宋体"/>
                <w:szCs w:val="21"/>
              </w:rPr>
              <w:t>支持挂号联动费用</w:t>
            </w:r>
          </w:p>
          <w:p w:rsidR="00B02D01" w:rsidRDefault="00E06CA3">
            <w:pPr>
              <w:pStyle w:val="04-"/>
              <w:numPr>
                <w:ilvl w:val="0"/>
                <w:numId w:val="14"/>
              </w:numPr>
              <w:spacing w:line="320" w:lineRule="exact"/>
              <w:rPr>
                <w:rFonts w:ascii="宋体" w:eastAsia="宋体" w:hAnsi="宋体"/>
                <w:szCs w:val="21"/>
              </w:rPr>
            </w:pPr>
            <w:r>
              <w:rPr>
                <w:rFonts w:ascii="宋体" w:eastAsia="宋体" w:hAnsi="宋体"/>
                <w:szCs w:val="21"/>
              </w:rPr>
              <w:t>支持根据代码、五笔字头、拼音字头等快速检索选取；</w:t>
            </w:r>
          </w:p>
          <w:p w:rsidR="00B02D01" w:rsidRDefault="00E06CA3">
            <w:pPr>
              <w:pStyle w:val="04-"/>
              <w:numPr>
                <w:ilvl w:val="0"/>
                <w:numId w:val="14"/>
              </w:numPr>
              <w:spacing w:line="320" w:lineRule="exact"/>
              <w:rPr>
                <w:rFonts w:ascii="宋体" w:eastAsia="宋体" w:hAnsi="宋体"/>
                <w:szCs w:val="21"/>
              </w:rPr>
            </w:pPr>
            <w:r>
              <w:rPr>
                <w:rFonts w:ascii="宋体" w:eastAsia="宋体" w:hAnsi="宋体"/>
                <w:szCs w:val="21"/>
              </w:rPr>
              <w:t>提供操作员结账、班组</w:t>
            </w:r>
            <w:proofErr w:type="gramStart"/>
            <w:r>
              <w:rPr>
                <w:rFonts w:ascii="宋体" w:eastAsia="宋体" w:hAnsi="宋体"/>
                <w:szCs w:val="21"/>
              </w:rPr>
              <w:t>结帐</w:t>
            </w:r>
            <w:proofErr w:type="gramEnd"/>
          </w:p>
          <w:p w:rsidR="00B02D01" w:rsidRDefault="00E06CA3">
            <w:pPr>
              <w:pStyle w:val="04-"/>
              <w:numPr>
                <w:ilvl w:val="0"/>
                <w:numId w:val="14"/>
              </w:numPr>
              <w:spacing w:line="320" w:lineRule="exact"/>
              <w:rPr>
                <w:rFonts w:ascii="宋体" w:eastAsia="宋体" w:hAnsi="宋体"/>
                <w:szCs w:val="21"/>
              </w:rPr>
            </w:pPr>
            <w:r>
              <w:rPr>
                <w:rFonts w:ascii="宋体" w:eastAsia="宋体" w:hAnsi="宋体"/>
                <w:szCs w:val="21"/>
              </w:rPr>
              <w:t>支持病人信息查询、挂号查询、</w:t>
            </w:r>
            <w:proofErr w:type="gramStart"/>
            <w:r>
              <w:rPr>
                <w:rFonts w:ascii="宋体" w:eastAsia="宋体" w:hAnsi="宋体"/>
                <w:szCs w:val="21"/>
              </w:rPr>
              <w:t>医</w:t>
            </w:r>
            <w:proofErr w:type="gramEnd"/>
            <w:r>
              <w:rPr>
                <w:rFonts w:ascii="宋体" w:eastAsia="宋体" w:hAnsi="宋体"/>
                <w:szCs w:val="21"/>
              </w:rPr>
              <w:t>保账户查询；</w:t>
            </w:r>
          </w:p>
          <w:p w:rsidR="00B02D01" w:rsidRDefault="00E06CA3">
            <w:pPr>
              <w:pStyle w:val="04-"/>
              <w:numPr>
                <w:ilvl w:val="0"/>
                <w:numId w:val="14"/>
              </w:numPr>
              <w:spacing w:line="320" w:lineRule="exact"/>
              <w:rPr>
                <w:rFonts w:ascii="宋体" w:eastAsia="宋体" w:hAnsi="宋体"/>
                <w:szCs w:val="21"/>
              </w:rPr>
            </w:pPr>
            <w:r>
              <w:rPr>
                <w:rFonts w:ascii="宋体" w:eastAsia="宋体" w:hAnsi="宋体"/>
                <w:szCs w:val="21"/>
              </w:rPr>
              <w:t>支持挂号发票管理设置</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门急诊收费</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门急诊收费要求完成门诊病人收费工作，并向门诊药房传送处方信息。</w:t>
            </w:r>
          </w:p>
          <w:p w:rsidR="00B02D01" w:rsidRDefault="00E06CA3">
            <w:pPr>
              <w:pStyle w:val="04-"/>
              <w:spacing w:line="320" w:lineRule="exact"/>
              <w:ind w:firstLine="0"/>
              <w:rPr>
                <w:rFonts w:ascii="宋体" w:eastAsia="宋体" w:hAnsi="宋体"/>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15"/>
              </w:numPr>
              <w:spacing w:line="320" w:lineRule="exact"/>
              <w:rPr>
                <w:rFonts w:ascii="宋体" w:eastAsia="宋体" w:hAnsi="宋体"/>
                <w:szCs w:val="21"/>
              </w:rPr>
            </w:pPr>
            <w:r>
              <w:rPr>
                <w:rFonts w:ascii="宋体" w:eastAsia="宋体" w:hAnsi="宋体"/>
                <w:szCs w:val="21"/>
              </w:rPr>
              <w:lastRenderedPageBreak/>
              <w:t>支持刷卡读取门急诊处方</w:t>
            </w:r>
          </w:p>
          <w:p w:rsidR="00B02D01" w:rsidRDefault="00E06CA3">
            <w:pPr>
              <w:pStyle w:val="04-"/>
              <w:numPr>
                <w:ilvl w:val="0"/>
                <w:numId w:val="15"/>
              </w:numPr>
              <w:spacing w:line="320" w:lineRule="exact"/>
              <w:rPr>
                <w:rFonts w:ascii="宋体" w:eastAsia="宋体" w:hAnsi="宋体"/>
                <w:szCs w:val="21"/>
              </w:rPr>
            </w:pPr>
            <w:r>
              <w:rPr>
                <w:rFonts w:ascii="宋体" w:eastAsia="宋体" w:hAnsi="宋体"/>
                <w:szCs w:val="21"/>
              </w:rPr>
              <w:t>支持患者多种身份识别模式</w:t>
            </w:r>
          </w:p>
          <w:p w:rsidR="00B02D01" w:rsidRDefault="00E06CA3">
            <w:pPr>
              <w:pStyle w:val="04-"/>
              <w:numPr>
                <w:ilvl w:val="0"/>
                <w:numId w:val="15"/>
              </w:numPr>
              <w:spacing w:line="320" w:lineRule="exact"/>
              <w:rPr>
                <w:rFonts w:ascii="宋体" w:eastAsia="宋体" w:hAnsi="宋体"/>
                <w:szCs w:val="21"/>
              </w:rPr>
            </w:pPr>
            <w:r>
              <w:rPr>
                <w:rFonts w:ascii="宋体" w:eastAsia="宋体" w:hAnsi="宋体"/>
                <w:szCs w:val="21"/>
              </w:rPr>
              <w:t>药品选取支持多种检索方式，并可别名录入</w:t>
            </w:r>
          </w:p>
          <w:p w:rsidR="00B02D01" w:rsidRDefault="00E06CA3">
            <w:pPr>
              <w:pStyle w:val="04-"/>
              <w:numPr>
                <w:ilvl w:val="0"/>
                <w:numId w:val="15"/>
              </w:numPr>
              <w:spacing w:line="320" w:lineRule="exact"/>
              <w:rPr>
                <w:rFonts w:ascii="宋体" w:eastAsia="宋体" w:hAnsi="宋体"/>
                <w:szCs w:val="21"/>
              </w:rPr>
            </w:pPr>
            <w:r>
              <w:rPr>
                <w:rFonts w:ascii="宋体" w:eastAsia="宋体" w:hAnsi="宋体"/>
                <w:szCs w:val="21"/>
              </w:rPr>
              <w:t>发票管理，可支持挂号和收费用一卷发票</w:t>
            </w:r>
          </w:p>
          <w:p w:rsidR="00B02D01" w:rsidRDefault="00E06CA3">
            <w:pPr>
              <w:pStyle w:val="04-"/>
              <w:numPr>
                <w:ilvl w:val="0"/>
                <w:numId w:val="15"/>
              </w:numPr>
              <w:spacing w:line="320" w:lineRule="exact"/>
              <w:rPr>
                <w:rFonts w:ascii="宋体" w:eastAsia="宋体" w:hAnsi="宋体"/>
                <w:szCs w:val="21"/>
              </w:rPr>
            </w:pPr>
            <w:r>
              <w:rPr>
                <w:rFonts w:ascii="宋体" w:eastAsia="宋体" w:hAnsi="宋体"/>
                <w:szCs w:val="21"/>
              </w:rPr>
              <w:t>提供操作员</w:t>
            </w:r>
            <w:proofErr w:type="gramStart"/>
            <w:r>
              <w:rPr>
                <w:rFonts w:ascii="宋体" w:eastAsia="宋体" w:hAnsi="宋体"/>
                <w:szCs w:val="21"/>
              </w:rPr>
              <w:t>结帐</w:t>
            </w:r>
            <w:proofErr w:type="gramEnd"/>
            <w:r>
              <w:rPr>
                <w:rFonts w:ascii="宋体" w:eastAsia="宋体" w:hAnsi="宋体"/>
                <w:szCs w:val="21"/>
              </w:rPr>
              <w:t>、班组</w:t>
            </w:r>
            <w:proofErr w:type="gramStart"/>
            <w:r>
              <w:rPr>
                <w:rFonts w:ascii="宋体" w:eastAsia="宋体" w:hAnsi="宋体"/>
                <w:szCs w:val="21"/>
              </w:rPr>
              <w:t>结帐</w:t>
            </w:r>
            <w:proofErr w:type="gramEnd"/>
          </w:p>
          <w:p w:rsidR="00B02D01" w:rsidRDefault="00E06CA3">
            <w:pPr>
              <w:pStyle w:val="04-"/>
              <w:numPr>
                <w:ilvl w:val="0"/>
                <w:numId w:val="15"/>
              </w:numPr>
              <w:spacing w:line="320" w:lineRule="exact"/>
              <w:rPr>
                <w:rFonts w:ascii="宋体" w:eastAsia="宋体" w:hAnsi="宋体"/>
                <w:szCs w:val="21"/>
              </w:rPr>
            </w:pPr>
            <w:r>
              <w:rPr>
                <w:rFonts w:ascii="宋体" w:eastAsia="宋体" w:hAnsi="宋体"/>
                <w:szCs w:val="21"/>
              </w:rPr>
              <w:t>支持不挂号收费功能</w:t>
            </w:r>
          </w:p>
          <w:p w:rsidR="00B02D01" w:rsidRDefault="00E06CA3">
            <w:pPr>
              <w:pStyle w:val="04-"/>
              <w:numPr>
                <w:ilvl w:val="0"/>
                <w:numId w:val="15"/>
              </w:numPr>
              <w:spacing w:line="320" w:lineRule="exact"/>
              <w:rPr>
                <w:rFonts w:ascii="宋体" w:eastAsia="宋体" w:hAnsi="宋体"/>
                <w:szCs w:val="21"/>
              </w:rPr>
            </w:pPr>
            <w:r>
              <w:rPr>
                <w:rFonts w:ascii="宋体" w:eastAsia="宋体" w:hAnsi="宋体"/>
                <w:szCs w:val="21"/>
              </w:rPr>
              <w:t>支持全部退费和部分退费</w:t>
            </w:r>
          </w:p>
          <w:p w:rsidR="00B02D01" w:rsidRDefault="00E06CA3">
            <w:pPr>
              <w:pStyle w:val="04-"/>
              <w:numPr>
                <w:ilvl w:val="0"/>
                <w:numId w:val="15"/>
              </w:numPr>
              <w:spacing w:line="320" w:lineRule="exact"/>
              <w:rPr>
                <w:rFonts w:ascii="宋体" w:eastAsia="宋体" w:hAnsi="宋体"/>
                <w:szCs w:val="21"/>
              </w:rPr>
            </w:pPr>
            <w:r>
              <w:rPr>
                <w:rFonts w:ascii="宋体" w:eastAsia="宋体" w:hAnsi="宋体"/>
                <w:szCs w:val="21"/>
              </w:rPr>
              <w:t>支持客户端连接多台“打印机”（如多台打印机打印不同格式的发票）</w:t>
            </w:r>
          </w:p>
          <w:p w:rsidR="00B02D01" w:rsidRDefault="00E06CA3">
            <w:pPr>
              <w:pStyle w:val="04-"/>
              <w:numPr>
                <w:ilvl w:val="0"/>
                <w:numId w:val="15"/>
              </w:numPr>
              <w:spacing w:line="320" w:lineRule="exact"/>
              <w:rPr>
                <w:rFonts w:ascii="宋体" w:eastAsia="宋体" w:hAnsi="宋体"/>
                <w:szCs w:val="21"/>
              </w:rPr>
            </w:pPr>
            <w:r>
              <w:rPr>
                <w:rFonts w:ascii="宋体" w:eastAsia="宋体" w:hAnsi="宋体"/>
                <w:szCs w:val="21"/>
              </w:rPr>
              <w:t>治疗项目联动药品或其它项目</w:t>
            </w:r>
          </w:p>
          <w:p w:rsidR="00B02D01" w:rsidRDefault="00E06CA3">
            <w:pPr>
              <w:pStyle w:val="04-"/>
              <w:numPr>
                <w:ilvl w:val="0"/>
                <w:numId w:val="15"/>
              </w:numPr>
              <w:spacing w:line="320" w:lineRule="exact"/>
              <w:rPr>
                <w:szCs w:val="21"/>
              </w:rPr>
            </w:pPr>
            <w:r>
              <w:rPr>
                <w:rFonts w:ascii="宋体" w:eastAsia="宋体" w:hAnsi="宋体"/>
                <w:szCs w:val="21"/>
              </w:rPr>
              <w:t>可对急诊留观病人进行登记、取消、病人信息维护、预交金管理、收费、退费。</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出入院管理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出入院管理</w:t>
            </w:r>
            <w:proofErr w:type="gramStart"/>
            <w:r>
              <w:rPr>
                <w:rFonts w:ascii="宋体" w:eastAsia="宋体" w:hAnsi="宋体"/>
                <w:szCs w:val="21"/>
              </w:rPr>
              <w:t>完成住</w:t>
            </w:r>
            <w:proofErr w:type="gramEnd"/>
            <w:r>
              <w:rPr>
                <w:rFonts w:ascii="宋体" w:eastAsia="宋体" w:hAnsi="宋体"/>
                <w:szCs w:val="21"/>
              </w:rPr>
              <w:t>病人的登记和出院结账工作，并且管理病人的多种方式预交金，维护病人的信息。病人入院后向病区发送信息，出院时从病区读取信息。对出入院操作员所使用的预交金收据和发票分别进行管理，支持操作员结账和全班结账。</w:t>
            </w:r>
          </w:p>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16"/>
              </w:numPr>
              <w:spacing w:line="320" w:lineRule="exact"/>
              <w:rPr>
                <w:rFonts w:ascii="宋体" w:eastAsia="宋体" w:hAnsi="宋体"/>
                <w:szCs w:val="21"/>
              </w:rPr>
            </w:pPr>
            <w:r>
              <w:rPr>
                <w:rFonts w:ascii="宋体" w:eastAsia="宋体" w:hAnsi="宋体"/>
                <w:szCs w:val="21"/>
              </w:rPr>
              <w:t>入院管理</w:t>
            </w:r>
          </w:p>
          <w:p w:rsidR="00B02D01" w:rsidRDefault="00E06CA3">
            <w:pPr>
              <w:pStyle w:val="04-"/>
              <w:numPr>
                <w:ilvl w:val="0"/>
                <w:numId w:val="17"/>
              </w:numPr>
              <w:spacing w:line="320" w:lineRule="exact"/>
              <w:rPr>
                <w:rFonts w:ascii="宋体" w:eastAsia="宋体" w:hAnsi="宋体"/>
                <w:szCs w:val="21"/>
              </w:rPr>
            </w:pPr>
            <w:r>
              <w:rPr>
                <w:rFonts w:ascii="宋体" w:eastAsia="宋体" w:hAnsi="宋体"/>
                <w:szCs w:val="21"/>
              </w:rPr>
              <w:t>入院登记，同时生成住院病人基本信息</w:t>
            </w:r>
          </w:p>
          <w:p w:rsidR="00B02D01" w:rsidRDefault="00E06CA3">
            <w:pPr>
              <w:pStyle w:val="04-"/>
              <w:numPr>
                <w:ilvl w:val="0"/>
                <w:numId w:val="17"/>
              </w:numPr>
              <w:spacing w:line="320" w:lineRule="exact"/>
              <w:rPr>
                <w:rFonts w:ascii="宋体" w:eastAsia="宋体" w:hAnsi="宋体"/>
                <w:szCs w:val="21"/>
              </w:rPr>
            </w:pPr>
            <w:r>
              <w:rPr>
                <w:rFonts w:ascii="宋体" w:eastAsia="宋体" w:hAnsi="宋体"/>
                <w:szCs w:val="21"/>
              </w:rPr>
              <w:t>入院取消</w:t>
            </w:r>
          </w:p>
          <w:p w:rsidR="00B02D01" w:rsidRDefault="00E06CA3">
            <w:pPr>
              <w:pStyle w:val="04-"/>
              <w:numPr>
                <w:ilvl w:val="0"/>
                <w:numId w:val="17"/>
              </w:numPr>
              <w:spacing w:line="320" w:lineRule="exact"/>
              <w:rPr>
                <w:rFonts w:ascii="宋体" w:eastAsia="宋体" w:hAnsi="宋体"/>
                <w:szCs w:val="21"/>
              </w:rPr>
            </w:pPr>
            <w:r>
              <w:rPr>
                <w:rFonts w:ascii="宋体" w:eastAsia="宋体" w:hAnsi="宋体"/>
                <w:szCs w:val="21"/>
              </w:rPr>
              <w:t>病人信息维护</w:t>
            </w:r>
          </w:p>
          <w:p w:rsidR="00B02D01" w:rsidRDefault="00E06CA3">
            <w:pPr>
              <w:pStyle w:val="04-"/>
              <w:numPr>
                <w:ilvl w:val="0"/>
                <w:numId w:val="17"/>
              </w:numPr>
              <w:spacing w:line="320" w:lineRule="exact"/>
              <w:rPr>
                <w:rFonts w:ascii="宋体" w:eastAsia="宋体" w:hAnsi="宋体"/>
                <w:szCs w:val="21"/>
              </w:rPr>
            </w:pPr>
            <w:proofErr w:type="gramStart"/>
            <w:r>
              <w:rPr>
                <w:rFonts w:ascii="宋体" w:eastAsia="宋体" w:hAnsi="宋体"/>
                <w:szCs w:val="21"/>
              </w:rPr>
              <w:t>病人费别修改</w:t>
            </w:r>
            <w:proofErr w:type="gramEnd"/>
          </w:p>
          <w:p w:rsidR="00B02D01" w:rsidRDefault="00E06CA3">
            <w:pPr>
              <w:pStyle w:val="04-"/>
              <w:numPr>
                <w:ilvl w:val="0"/>
                <w:numId w:val="17"/>
              </w:numPr>
              <w:spacing w:line="320" w:lineRule="exact"/>
              <w:rPr>
                <w:rFonts w:ascii="宋体" w:eastAsia="宋体" w:hAnsi="宋体"/>
                <w:szCs w:val="21"/>
              </w:rPr>
            </w:pPr>
            <w:r>
              <w:rPr>
                <w:rFonts w:ascii="宋体" w:eastAsia="宋体" w:hAnsi="宋体"/>
                <w:szCs w:val="21"/>
              </w:rPr>
              <w:t>实现住院预交金收退、打印、查询；</w:t>
            </w:r>
          </w:p>
          <w:p w:rsidR="00B02D01" w:rsidRDefault="00E06CA3">
            <w:pPr>
              <w:pStyle w:val="04-"/>
              <w:numPr>
                <w:ilvl w:val="0"/>
                <w:numId w:val="17"/>
              </w:numPr>
              <w:spacing w:line="320" w:lineRule="exact"/>
              <w:rPr>
                <w:rFonts w:ascii="宋体" w:eastAsia="宋体" w:hAnsi="宋体"/>
                <w:szCs w:val="21"/>
              </w:rPr>
            </w:pPr>
            <w:r>
              <w:rPr>
                <w:rFonts w:ascii="宋体" w:eastAsia="宋体" w:hAnsi="宋体"/>
                <w:szCs w:val="21"/>
              </w:rPr>
              <w:t>提供病人欠费信用额度设定；</w:t>
            </w:r>
          </w:p>
          <w:p w:rsidR="00B02D01" w:rsidRDefault="00E06CA3">
            <w:pPr>
              <w:pStyle w:val="04-"/>
              <w:numPr>
                <w:ilvl w:val="0"/>
                <w:numId w:val="17"/>
              </w:numPr>
              <w:spacing w:line="320" w:lineRule="exact"/>
              <w:rPr>
                <w:rFonts w:ascii="宋体" w:eastAsia="宋体" w:hAnsi="宋体"/>
                <w:szCs w:val="21"/>
              </w:rPr>
            </w:pPr>
            <w:r>
              <w:rPr>
                <w:rFonts w:ascii="宋体" w:eastAsia="宋体" w:hAnsi="宋体"/>
                <w:szCs w:val="21"/>
              </w:rPr>
              <w:t>提供预交金操作员结账</w:t>
            </w:r>
          </w:p>
          <w:p w:rsidR="00B02D01" w:rsidRDefault="00E06CA3">
            <w:pPr>
              <w:pStyle w:val="04-"/>
              <w:numPr>
                <w:ilvl w:val="0"/>
                <w:numId w:val="17"/>
              </w:numPr>
              <w:spacing w:line="320" w:lineRule="exact"/>
              <w:rPr>
                <w:rFonts w:ascii="宋体" w:eastAsia="宋体" w:hAnsi="宋体"/>
                <w:szCs w:val="21"/>
              </w:rPr>
            </w:pPr>
            <w:r>
              <w:rPr>
                <w:rFonts w:ascii="宋体" w:eastAsia="宋体" w:hAnsi="宋体"/>
                <w:szCs w:val="21"/>
              </w:rPr>
              <w:t>提供入院登记后打印记账袋、腕带功能；</w:t>
            </w:r>
          </w:p>
          <w:p w:rsidR="00B02D01" w:rsidRDefault="00E06CA3">
            <w:pPr>
              <w:pStyle w:val="04-"/>
              <w:numPr>
                <w:ilvl w:val="0"/>
                <w:numId w:val="16"/>
              </w:numPr>
              <w:spacing w:line="320" w:lineRule="exact"/>
              <w:rPr>
                <w:rFonts w:ascii="宋体" w:eastAsia="宋体" w:hAnsi="宋体"/>
                <w:szCs w:val="21"/>
              </w:rPr>
            </w:pPr>
            <w:r>
              <w:rPr>
                <w:rFonts w:ascii="宋体" w:eastAsia="宋体" w:hAnsi="宋体"/>
                <w:szCs w:val="21"/>
              </w:rPr>
              <w:t>出院管理</w:t>
            </w:r>
          </w:p>
          <w:p w:rsidR="00B02D01" w:rsidRDefault="00E06CA3">
            <w:pPr>
              <w:pStyle w:val="04-"/>
              <w:numPr>
                <w:ilvl w:val="0"/>
                <w:numId w:val="18"/>
              </w:numPr>
              <w:spacing w:line="320" w:lineRule="exact"/>
              <w:rPr>
                <w:rFonts w:ascii="宋体" w:eastAsia="宋体" w:hAnsi="宋体"/>
                <w:szCs w:val="21"/>
              </w:rPr>
            </w:pPr>
            <w:r>
              <w:rPr>
                <w:rFonts w:ascii="宋体" w:eastAsia="宋体" w:hAnsi="宋体"/>
                <w:szCs w:val="21"/>
              </w:rPr>
              <w:t>支持多种结算方式(出院结算、中途结算、专项结算)；</w:t>
            </w:r>
          </w:p>
          <w:p w:rsidR="00B02D01" w:rsidRDefault="00E06CA3">
            <w:pPr>
              <w:pStyle w:val="04-"/>
              <w:numPr>
                <w:ilvl w:val="0"/>
                <w:numId w:val="18"/>
              </w:numPr>
              <w:spacing w:line="320" w:lineRule="exact"/>
              <w:rPr>
                <w:rFonts w:ascii="宋体" w:eastAsia="宋体" w:hAnsi="宋体"/>
                <w:szCs w:val="21"/>
              </w:rPr>
            </w:pPr>
            <w:r>
              <w:rPr>
                <w:rFonts w:ascii="宋体" w:eastAsia="宋体" w:hAnsi="宋体"/>
                <w:szCs w:val="21"/>
              </w:rPr>
              <w:t>支持欠款结算、欠款补缴；</w:t>
            </w:r>
          </w:p>
          <w:p w:rsidR="00B02D01" w:rsidRDefault="00E06CA3">
            <w:pPr>
              <w:pStyle w:val="04-"/>
              <w:numPr>
                <w:ilvl w:val="0"/>
                <w:numId w:val="18"/>
              </w:numPr>
              <w:spacing w:line="320" w:lineRule="exact"/>
              <w:rPr>
                <w:rFonts w:ascii="宋体" w:eastAsia="宋体" w:hAnsi="宋体"/>
                <w:szCs w:val="21"/>
              </w:rPr>
            </w:pPr>
            <w:r>
              <w:rPr>
                <w:rFonts w:ascii="宋体" w:eastAsia="宋体" w:hAnsi="宋体"/>
                <w:szCs w:val="21"/>
              </w:rPr>
              <w:t xml:space="preserve">支持取消结算； </w:t>
            </w:r>
          </w:p>
          <w:p w:rsidR="00B02D01" w:rsidRDefault="00E06CA3">
            <w:pPr>
              <w:pStyle w:val="04-"/>
              <w:numPr>
                <w:ilvl w:val="0"/>
                <w:numId w:val="18"/>
              </w:numPr>
              <w:spacing w:line="320" w:lineRule="exact"/>
              <w:rPr>
                <w:rFonts w:ascii="宋体" w:eastAsia="宋体" w:hAnsi="宋体"/>
                <w:szCs w:val="21"/>
              </w:rPr>
            </w:pPr>
            <w:r>
              <w:rPr>
                <w:rFonts w:ascii="宋体" w:eastAsia="宋体" w:hAnsi="宋体"/>
                <w:szCs w:val="21"/>
              </w:rPr>
              <w:t>提供费用明细核对</w:t>
            </w:r>
          </w:p>
          <w:p w:rsidR="00B02D01" w:rsidRDefault="00E06CA3">
            <w:pPr>
              <w:pStyle w:val="04-"/>
              <w:numPr>
                <w:ilvl w:val="0"/>
                <w:numId w:val="18"/>
              </w:numPr>
              <w:spacing w:line="320" w:lineRule="exact"/>
              <w:rPr>
                <w:rFonts w:ascii="宋体" w:eastAsia="宋体" w:hAnsi="宋体"/>
                <w:szCs w:val="21"/>
              </w:rPr>
            </w:pPr>
            <w:r>
              <w:rPr>
                <w:rFonts w:ascii="宋体" w:eastAsia="宋体" w:hAnsi="宋体"/>
                <w:szCs w:val="21"/>
              </w:rPr>
              <w:t>提供补记账功能</w:t>
            </w:r>
          </w:p>
          <w:p w:rsidR="00B02D01" w:rsidRDefault="00E06CA3">
            <w:pPr>
              <w:pStyle w:val="04-"/>
              <w:numPr>
                <w:ilvl w:val="0"/>
                <w:numId w:val="18"/>
              </w:numPr>
              <w:spacing w:line="320" w:lineRule="exact"/>
              <w:rPr>
                <w:rFonts w:ascii="宋体" w:eastAsia="宋体" w:hAnsi="宋体"/>
                <w:szCs w:val="21"/>
              </w:rPr>
            </w:pPr>
            <w:r>
              <w:rPr>
                <w:rFonts w:ascii="宋体" w:eastAsia="宋体" w:hAnsi="宋体"/>
                <w:szCs w:val="21"/>
              </w:rPr>
              <w:t>支持操作员结账、全班结账、结账单统计</w:t>
            </w:r>
          </w:p>
          <w:p w:rsidR="00B02D01" w:rsidRDefault="00E06CA3">
            <w:pPr>
              <w:pStyle w:val="04-"/>
              <w:numPr>
                <w:ilvl w:val="0"/>
                <w:numId w:val="18"/>
              </w:numPr>
              <w:spacing w:line="320" w:lineRule="exact"/>
              <w:rPr>
                <w:szCs w:val="21"/>
              </w:rPr>
            </w:pPr>
            <w:r>
              <w:rPr>
                <w:rFonts w:ascii="宋体" w:eastAsia="宋体" w:hAnsi="宋体"/>
                <w:szCs w:val="21"/>
              </w:rPr>
              <w:t>提供在院催款管理；</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医技收费管理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spacing w:line="320" w:lineRule="exact"/>
              <w:ind w:firstLine="0"/>
              <w:rPr>
                <w:rFonts w:ascii="宋体" w:eastAsia="宋体" w:hAnsi="宋体"/>
                <w:szCs w:val="21"/>
              </w:rPr>
            </w:pPr>
            <w:r>
              <w:rPr>
                <w:rFonts w:ascii="宋体" w:eastAsia="宋体" w:hAnsi="宋体"/>
                <w:szCs w:val="21"/>
              </w:rPr>
              <w:t>实现病人收费、检查信息的即时共享。</w:t>
            </w:r>
          </w:p>
          <w:p w:rsidR="00B02D01" w:rsidRDefault="00E06CA3">
            <w:pPr>
              <w:pStyle w:val="04-"/>
              <w:numPr>
                <w:ilvl w:val="0"/>
                <w:numId w:val="19"/>
              </w:numPr>
              <w:spacing w:line="320" w:lineRule="exact"/>
              <w:rPr>
                <w:rFonts w:ascii="宋体" w:eastAsia="宋体" w:hAnsi="宋体"/>
                <w:szCs w:val="21"/>
              </w:rPr>
            </w:pPr>
            <w:r>
              <w:rPr>
                <w:rFonts w:ascii="宋体" w:eastAsia="宋体" w:hAnsi="宋体"/>
                <w:szCs w:val="21"/>
              </w:rPr>
              <w:t>医技确费</w:t>
            </w:r>
          </w:p>
          <w:p w:rsidR="00B02D01" w:rsidRDefault="00E06CA3">
            <w:pPr>
              <w:pStyle w:val="04-"/>
              <w:numPr>
                <w:ilvl w:val="0"/>
                <w:numId w:val="20"/>
              </w:numPr>
              <w:spacing w:line="320" w:lineRule="exact"/>
              <w:rPr>
                <w:rFonts w:ascii="宋体" w:eastAsia="宋体" w:hAnsi="宋体"/>
                <w:szCs w:val="21"/>
              </w:rPr>
            </w:pPr>
            <w:r>
              <w:rPr>
                <w:rFonts w:ascii="宋体" w:eastAsia="宋体" w:hAnsi="宋体"/>
                <w:szCs w:val="21"/>
              </w:rPr>
              <w:t>自动接收病区及门诊医技项目申请并对病区或手术室的医技请求进行确认；</w:t>
            </w:r>
          </w:p>
          <w:p w:rsidR="00B02D01" w:rsidRDefault="00E06CA3">
            <w:pPr>
              <w:pStyle w:val="04-"/>
              <w:numPr>
                <w:ilvl w:val="0"/>
                <w:numId w:val="20"/>
              </w:numPr>
              <w:spacing w:line="320" w:lineRule="exact"/>
              <w:rPr>
                <w:rFonts w:ascii="宋体" w:eastAsia="宋体" w:hAnsi="宋体"/>
                <w:szCs w:val="21"/>
              </w:rPr>
            </w:pPr>
            <w:r>
              <w:rPr>
                <w:rFonts w:ascii="宋体" w:eastAsia="宋体" w:hAnsi="宋体"/>
                <w:szCs w:val="21"/>
              </w:rPr>
              <w:t>对病区或手术室的医技请求输入补充项目，包括药品和材料等其它项目。</w:t>
            </w:r>
          </w:p>
          <w:p w:rsidR="00B02D01" w:rsidRDefault="00E06CA3">
            <w:pPr>
              <w:pStyle w:val="04-"/>
              <w:numPr>
                <w:ilvl w:val="0"/>
                <w:numId w:val="19"/>
              </w:numPr>
              <w:spacing w:line="320" w:lineRule="exact"/>
              <w:rPr>
                <w:rFonts w:ascii="宋体" w:eastAsia="宋体" w:hAnsi="宋体"/>
                <w:szCs w:val="21"/>
              </w:rPr>
            </w:pPr>
            <w:r>
              <w:rPr>
                <w:rFonts w:ascii="宋体" w:eastAsia="宋体" w:hAnsi="宋体"/>
                <w:szCs w:val="21"/>
              </w:rPr>
              <w:t>医技退费</w:t>
            </w:r>
          </w:p>
          <w:p w:rsidR="00B02D01" w:rsidRDefault="00E06CA3">
            <w:pPr>
              <w:pStyle w:val="04-"/>
              <w:numPr>
                <w:ilvl w:val="0"/>
                <w:numId w:val="21"/>
              </w:numPr>
              <w:spacing w:line="320" w:lineRule="exact"/>
              <w:rPr>
                <w:rFonts w:ascii="宋体" w:eastAsia="宋体" w:hAnsi="宋体"/>
                <w:szCs w:val="21"/>
              </w:rPr>
            </w:pPr>
            <w:r>
              <w:rPr>
                <w:rFonts w:ascii="宋体" w:eastAsia="宋体" w:hAnsi="宋体"/>
                <w:szCs w:val="21"/>
              </w:rPr>
              <w:t>对已确认的医技项目进行作废；</w:t>
            </w:r>
          </w:p>
          <w:p w:rsidR="00B02D01" w:rsidRDefault="00E06CA3">
            <w:pPr>
              <w:pStyle w:val="04-"/>
              <w:numPr>
                <w:ilvl w:val="0"/>
                <w:numId w:val="21"/>
              </w:numPr>
              <w:spacing w:line="320" w:lineRule="exact"/>
              <w:rPr>
                <w:rFonts w:ascii="宋体" w:eastAsia="宋体" w:hAnsi="宋体"/>
                <w:szCs w:val="21"/>
              </w:rPr>
            </w:pPr>
            <w:r>
              <w:rPr>
                <w:rFonts w:ascii="宋体" w:eastAsia="宋体" w:hAnsi="宋体"/>
                <w:szCs w:val="21"/>
              </w:rPr>
              <w:t>生成新的请求以备再次进行医技确认。</w:t>
            </w:r>
          </w:p>
          <w:p w:rsidR="00B02D01" w:rsidRDefault="00E06CA3">
            <w:pPr>
              <w:pStyle w:val="04-"/>
              <w:numPr>
                <w:ilvl w:val="0"/>
                <w:numId w:val="19"/>
              </w:numPr>
              <w:spacing w:line="320" w:lineRule="exact"/>
              <w:rPr>
                <w:rFonts w:ascii="宋体" w:eastAsia="宋体" w:hAnsi="宋体"/>
                <w:szCs w:val="21"/>
              </w:rPr>
            </w:pPr>
            <w:r>
              <w:rPr>
                <w:rFonts w:ascii="宋体" w:eastAsia="宋体" w:hAnsi="宋体"/>
                <w:szCs w:val="21"/>
              </w:rPr>
              <w:t>支持汇总领药</w:t>
            </w:r>
          </w:p>
          <w:p w:rsidR="00B02D01" w:rsidRDefault="00E06CA3">
            <w:pPr>
              <w:pStyle w:val="04-"/>
              <w:numPr>
                <w:ilvl w:val="0"/>
                <w:numId w:val="19"/>
              </w:numPr>
              <w:spacing w:line="320" w:lineRule="exact"/>
              <w:rPr>
                <w:rFonts w:ascii="宋体" w:eastAsia="宋体" w:hAnsi="宋体"/>
                <w:szCs w:val="21"/>
              </w:rPr>
            </w:pPr>
            <w:r>
              <w:rPr>
                <w:rFonts w:ascii="宋体" w:eastAsia="宋体" w:hAnsi="宋体"/>
                <w:szCs w:val="21"/>
              </w:rPr>
              <w:t>支持公用药品领药申请</w:t>
            </w:r>
          </w:p>
          <w:p w:rsidR="00B02D01" w:rsidRDefault="00E06CA3">
            <w:pPr>
              <w:pStyle w:val="04-"/>
              <w:numPr>
                <w:ilvl w:val="0"/>
                <w:numId w:val="19"/>
              </w:numPr>
              <w:spacing w:line="320" w:lineRule="exact"/>
              <w:rPr>
                <w:rFonts w:ascii="宋体" w:eastAsia="宋体" w:hAnsi="宋体"/>
                <w:szCs w:val="21"/>
              </w:rPr>
            </w:pPr>
            <w:r>
              <w:rPr>
                <w:rFonts w:ascii="宋体" w:eastAsia="宋体" w:hAnsi="宋体"/>
                <w:szCs w:val="21"/>
              </w:rPr>
              <w:t>支持定义成套医技项目</w:t>
            </w:r>
          </w:p>
          <w:p w:rsidR="00B02D01" w:rsidRDefault="00E06CA3">
            <w:pPr>
              <w:pStyle w:val="04-"/>
              <w:numPr>
                <w:ilvl w:val="0"/>
                <w:numId w:val="19"/>
              </w:numPr>
              <w:spacing w:line="320" w:lineRule="exact"/>
              <w:rPr>
                <w:rFonts w:ascii="宋体" w:eastAsia="宋体" w:hAnsi="宋体"/>
                <w:szCs w:val="21"/>
              </w:rPr>
            </w:pPr>
            <w:r>
              <w:rPr>
                <w:rFonts w:ascii="宋体" w:eastAsia="宋体" w:hAnsi="宋体"/>
                <w:szCs w:val="21"/>
              </w:rPr>
              <w:t>支持补记账</w:t>
            </w:r>
          </w:p>
          <w:p w:rsidR="00B02D01" w:rsidRDefault="00E06CA3">
            <w:pPr>
              <w:pStyle w:val="04-"/>
              <w:numPr>
                <w:ilvl w:val="0"/>
                <w:numId w:val="19"/>
              </w:numPr>
              <w:spacing w:line="320" w:lineRule="exact"/>
              <w:rPr>
                <w:rFonts w:ascii="宋体" w:eastAsia="宋体" w:hAnsi="宋体"/>
                <w:szCs w:val="21"/>
              </w:rPr>
            </w:pPr>
            <w:r>
              <w:rPr>
                <w:rFonts w:ascii="宋体" w:eastAsia="宋体" w:hAnsi="宋体"/>
                <w:szCs w:val="21"/>
              </w:rPr>
              <w:t>支持补记账作废</w:t>
            </w:r>
          </w:p>
          <w:p w:rsidR="00B02D01" w:rsidRDefault="00E06CA3">
            <w:pPr>
              <w:pStyle w:val="04-"/>
              <w:numPr>
                <w:ilvl w:val="0"/>
                <w:numId w:val="19"/>
              </w:numPr>
              <w:spacing w:line="320" w:lineRule="exact"/>
              <w:rPr>
                <w:rFonts w:ascii="宋体" w:eastAsia="宋体" w:hAnsi="宋体"/>
                <w:szCs w:val="21"/>
              </w:rPr>
            </w:pPr>
            <w:r>
              <w:rPr>
                <w:rFonts w:ascii="宋体" w:eastAsia="宋体" w:hAnsi="宋体"/>
                <w:szCs w:val="21"/>
              </w:rPr>
              <w:t>支持医技收费查询</w:t>
            </w:r>
          </w:p>
          <w:p w:rsidR="00B02D01" w:rsidRDefault="00E06CA3">
            <w:pPr>
              <w:pStyle w:val="04-"/>
              <w:numPr>
                <w:ilvl w:val="0"/>
                <w:numId w:val="19"/>
              </w:numPr>
              <w:spacing w:line="320" w:lineRule="exact"/>
              <w:rPr>
                <w:rFonts w:ascii="宋体" w:eastAsia="宋体" w:hAnsi="宋体"/>
                <w:szCs w:val="21"/>
              </w:rPr>
            </w:pPr>
            <w:r>
              <w:rPr>
                <w:rFonts w:ascii="宋体" w:eastAsia="宋体" w:hAnsi="宋体"/>
                <w:szCs w:val="21"/>
              </w:rPr>
              <w:t>支持发药单补打</w:t>
            </w:r>
          </w:p>
          <w:p w:rsidR="00B02D01" w:rsidRDefault="00E06CA3">
            <w:pPr>
              <w:pStyle w:val="04-"/>
              <w:numPr>
                <w:ilvl w:val="0"/>
                <w:numId w:val="19"/>
              </w:numPr>
              <w:spacing w:line="320" w:lineRule="exact"/>
              <w:rPr>
                <w:szCs w:val="21"/>
              </w:rPr>
            </w:pPr>
            <w:r>
              <w:rPr>
                <w:rFonts w:ascii="宋体" w:eastAsia="宋体" w:hAnsi="宋体"/>
                <w:szCs w:val="21"/>
              </w:rPr>
              <w:t>提供综合报表统计查询及打印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药品字典及价格管理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22"/>
              </w:numPr>
              <w:spacing w:line="320" w:lineRule="exact"/>
              <w:rPr>
                <w:rFonts w:ascii="宋体" w:eastAsia="宋体" w:hAnsi="宋体"/>
                <w:bCs/>
                <w:szCs w:val="21"/>
              </w:rPr>
            </w:pPr>
            <w:r>
              <w:rPr>
                <w:rFonts w:ascii="宋体" w:eastAsia="宋体" w:hAnsi="宋体"/>
                <w:bCs/>
                <w:szCs w:val="21"/>
              </w:rPr>
              <w:t>药品字典管理</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可对药品字典进行维护；</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支持重要字段修改信息记录；</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支持针对药品设置</w:t>
            </w:r>
            <w:proofErr w:type="gramStart"/>
            <w:r>
              <w:rPr>
                <w:rFonts w:ascii="宋体" w:eastAsia="宋体" w:hAnsi="宋体"/>
                <w:bCs/>
                <w:szCs w:val="21"/>
              </w:rPr>
              <w:t>医</w:t>
            </w:r>
            <w:proofErr w:type="gramEnd"/>
            <w:r>
              <w:rPr>
                <w:rFonts w:ascii="宋体" w:eastAsia="宋体" w:hAnsi="宋体"/>
                <w:bCs/>
                <w:szCs w:val="21"/>
              </w:rPr>
              <w:t xml:space="preserve">保的报销标识； </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支持药品规格、产地和别名维护；</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szCs w:val="21"/>
              </w:rPr>
              <w:t>支持停用药品规格、药品产地；</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支持药品临床目录9个属性的设置。</w:t>
            </w:r>
          </w:p>
          <w:p w:rsidR="00B02D01" w:rsidRDefault="00E06CA3">
            <w:pPr>
              <w:pStyle w:val="04-"/>
              <w:numPr>
                <w:ilvl w:val="0"/>
                <w:numId w:val="22"/>
              </w:numPr>
              <w:spacing w:line="320" w:lineRule="exact"/>
              <w:rPr>
                <w:rFonts w:ascii="宋体" w:eastAsia="宋体" w:hAnsi="宋体"/>
                <w:bCs/>
                <w:szCs w:val="21"/>
              </w:rPr>
            </w:pPr>
            <w:r>
              <w:rPr>
                <w:rFonts w:ascii="宋体" w:eastAsia="宋体" w:hAnsi="宋体"/>
                <w:bCs/>
                <w:szCs w:val="21"/>
              </w:rPr>
              <w:t>药品价格管理</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支持多价格管理</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支持三种价格同时管理</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进价</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批发价</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零售价</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提供进销差额，批零差额的体现</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支持药品顺加作价功能</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支持顺加作价药品的范围设置（具体到单个药品）</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lastRenderedPageBreak/>
              <w:t>支持药品在外部入库或出库时自动顺加作价</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支持不同类型药品的加成比例设置</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支持不同类型药品的加成值设置</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支持多价格方案</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支持全院药品统一价格管理</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支持全院药品统一价格管理，进价采用加权平均进价</w:t>
            </w:r>
          </w:p>
          <w:p w:rsidR="00B02D01" w:rsidRDefault="00E06CA3">
            <w:pPr>
              <w:pStyle w:val="04-"/>
              <w:numPr>
                <w:ilvl w:val="0"/>
                <w:numId w:val="23"/>
              </w:numPr>
              <w:spacing w:line="320" w:lineRule="exact"/>
              <w:rPr>
                <w:rFonts w:ascii="宋体" w:eastAsia="宋体" w:hAnsi="宋体"/>
                <w:bCs/>
                <w:szCs w:val="21"/>
              </w:rPr>
            </w:pPr>
            <w:r>
              <w:rPr>
                <w:rFonts w:ascii="宋体" w:eastAsia="宋体" w:hAnsi="宋体"/>
                <w:bCs/>
                <w:szCs w:val="21"/>
              </w:rPr>
              <w:t>支持全院药品统一零售价，多进价</w:t>
            </w:r>
          </w:p>
          <w:p w:rsidR="00B02D01" w:rsidRDefault="00E06CA3">
            <w:pPr>
              <w:pStyle w:val="04-"/>
              <w:numPr>
                <w:ilvl w:val="0"/>
                <w:numId w:val="23"/>
              </w:numPr>
              <w:spacing w:line="320" w:lineRule="exact"/>
              <w:rPr>
                <w:bCs/>
                <w:szCs w:val="21"/>
              </w:rPr>
            </w:pPr>
            <w:r>
              <w:rPr>
                <w:rFonts w:ascii="宋体" w:eastAsia="宋体" w:hAnsi="宋体"/>
                <w:bCs/>
                <w:szCs w:val="21"/>
              </w:rPr>
              <w:t>支持全院药品多零售价</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药库库存管理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药库药品库存管理要求完成对药品的出、入、转、存的集中统一管理。</w:t>
            </w:r>
          </w:p>
          <w:p w:rsidR="00B02D01" w:rsidRDefault="00E06CA3">
            <w:pPr>
              <w:pStyle w:val="04-"/>
              <w:spacing w:line="320" w:lineRule="exact"/>
              <w:ind w:firstLine="0"/>
              <w:rPr>
                <w:rFonts w:ascii="宋体" w:eastAsia="宋体" w:hAnsi="宋体"/>
                <w:b/>
                <w:bCs/>
                <w:szCs w:val="21"/>
              </w:rPr>
            </w:pPr>
            <w:r>
              <w:rPr>
                <w:rFonts w:ascii="宋体" w:eastAsia="宋体" w:hAnsi="宋体"/>
                <w:b/>
                <w:bCs/>
                <w:szCs w:val="21"/>
              </w:rPr>
              <w:t>系统功能要求</w:t>
            </w:r>
            <w:r>
              <w:rPr>
                <w:rFonts w:ascii="宋体" w:eastAsia="宋体" w:hAnsi="宋体" w:hint="eastAsia"/>
                <w:b/>
                <w:bCs/>
                <w:szCs w:val="21"/>
              </w:rPr>
              <w:t>：</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支持普通入库、挂帐入库、赠送入库、制剂入库四种方式的药品入库及入库撤销；</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支持挂帐入库药品的在途冲证；</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支持普通、挂帐、赠送、制剂药品的退货功能；</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可生</w:t>
            </w:r>
            <w:proofErr w:type="gramStart"/>
            <w:r>
              <w:rPr>
                <w:rFonts w:ascii="宋体" w:eastAsia="宋体" w:hAnsi="宋体"/>
                <w:szCs w:val="21"/>
              </w:rPr>
              <w:t>成药库向二级</w:t>
            </w:r>
            <w:proofErr w:type="gramEnd"/>
            <w:r>
              <w:rPr>
                <w:rFonts w:ascii="宋体" w:eastAsia="宋体" w:hAnsi="宋体"/>
                <w:szCs w:val="21"/>
              </w:rPr>
              <w:t>药房出库的出库单。可接收药房申请单、输入新的出库单。支持手工录入</w:t>
            </w:r>
            <w:proofErr w:type="gramStart"/>
            <w:r>
              <w:rPr>
                <w:rFonts w:ascii="宋体" w:eastAsia="宋体" w:hAnsi="宋体"/>
                <w:szCs w:val="21"/>
              </w:rPr>
              <w:t>或按请领单</w:t>
            </w:r>
            <w:proofErr w:type="gramEnd"/>
            <w:r>
              <w:rPr>
                <w:rFonts w:ascii="宋体" w:eastAsia="宋体" w:hAnsi="宋体"/>
                <w:szCs w:val="21"/>
              </w:rPr>
              <w:t>生成出库信息，可按先进先出原则出库，自动取药品批次；</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支持药品从药房退入药库的接收，具备接收药房退库单，复核或拒绝接收的功能。</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科室可进行发药单录入、维护、复核</w:t>
            </w:r>
            <w:proofErr w:type="gramStart"/>
            <w:r>
              <w:rPr>
                <w:rFonts w:ascii="宋体" w:eastAsia="宋体" w:hAnsi="宋体"/>
                <w:szCs w:val="21"/>
              </w:rPr>
              <w:t>记帐</w:t>
            </w:r>
            <w:proofErr w:type="gramEnd"/>
            <w:r>
              <w:rPr>
                <w:rFonts w:ascii="宋体" w:eastAsia="宋体" w:hAnsi="宋体"/>
                <w:szCs w:val="21"/>
              </w:rPr>
              <w:t>、单据打印。支持药</w:t>
            </w:r>
            <w:proofErr w:type="gramStart"/>
            <w:r>
              <w:rPr>
                <w:rFonts w:ascii="宋体" w:eastAsia="宋体" w:hAnsi="宋体"/>
                <w:szCs w:val="21"/>
              </w:rPr>
              <w:t>库直接</w:t>
            </w:r>
            <w:proofErr w:type="gramEnd"/>
            <w:r>
              <w:rPr>
                <w:rFonts w:ascii="宋体" w:eastAsia="宋体" w:hAnsi="宋体"/>
                <w:szCs w:val="21"/>
              </w:rPr>
              <w:t>给科室，病区发药。</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科室可进行退药单录入、维护、复核</w:t>
            </w:r>
            <w:proofErr w:type="gramStart"/>
            <w:r>
              <w:rPr>
                <w:rFonts w:ascii="宋体" w:eastAsia="宋体" w:hAnsi="宋体"/>
                <w:szCs w:val="21"/>
              </w:rPr>
              <w:t>记帐</w:t>
            </w:r>
            <w:proofErr w:type="gramEnd"/>
            <w:r>
              <w:rPr>
                <w:rFonts w:ascii="宋体" w:eastAsia="宋体" w:hAnsi="宋体"/>
                <w:szCs w:val="21"/>
              </w:rPr>
              <w:t>、单据打印。支持药</w:t>
            </w:r>
            <w:proofErr w:type="gramStart"/>
            <w:r>
              <w:rPr>
                <w:rFonts w:ascii="宋体" w:eastAsia="宋体" w:hAnsi="宋体"/>
                <w:szCs w:val="21"/>
              </w:rPr>
              <w:t>库直接</w:t>
            </w:r>
            <w:proofErr w:type="gramEnd"/>
            <w:r>
              <w:rPr>
                <w:rFonts w:ascii="宋体" w:eastAsia="宋体" w:hAnsi="宋体"/>
                <w:szCs w:val="21"/>
              </w:rPr>
              <w:t>进行科室，病区的退药接收。</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具备药品调价功能。</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支持单人、多人及快照三种药品盘点方式，可方便地生成盘点单并自动更新相关库存信息。</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具备药品的报损、</w:t>
            </w:r>
            <w:proofErr w:type="gramStart"/>
            <w:r>
              <w:rPr>
                <w:rFonts w:ascii="宋体" w:eastAsia="宋体" w:hAnsi="宋体"/>
                <w:szCs w:val="21"/>
              </w:rPr>
              <w:t>报溢功能</w:t>
            </w:r>
            <w:proofErr w:type="gramEnd"/>
            <w:r>
              <w:rPr>
                <w:rFonts w:ascii="宋体" w:eastAsia="宋体" w:hAnsi="宋体"/>
                <w:szCs w:val="21"/>
              </w:rPr>
              <w:t>。</w:t>
            </w:r>
          </w:p>
          <w:p w:rsidR="00B02D01" w:rsidRDefault="00E06CA3">
            <w:pPr>
              <w:pStyle w:val="04-"/>
              <w:numPr>
                <w:ilvl w:val="0"/>
                <w:numId w:val="24"/>
              </w:numPr>
              <w:spacing w:line="320" w:lineRule="exact"/>
              <w:rPr>
                <w:rFonts w:ascii="宋体" w:eastAsia="宋体" w:hAnsi="宋体"/>
                <w:szCs w:val="21"/>
              </w:rPr>
            </w:pPr>
            <w:r>
              <w:rPr>
                <w:rFonts w:ascii="宋体" w:eastAsia="宋体" w:hAnsi="宋体"/>
                <w:szCs w:val="21"/>
              </w:rPr>
              <w:t>支持</w:t>
            </w:r>
            <w:proofErr w:type="gramStart"/>
            <w:r>
              <w:rPr>
                <w:rFonts w:ascii="宋体" w:eastAsia="宋体" w:hAnsi="宋体"/>
                <w:szCs w:val="21"/>
              </w:rPr>
              <w:t>药库间的</w:t>
            </w:r>
            <w:proofErr w:type="gramEnd"/>
            <w:r>
              <w:rPr>
                <w:rFonts w:ascii="宋体" w:eastAsia="宋体" w:hAnsi="宋体"/>
                <w:szCs w:val="21"/>
              </w:rPr>
              <w:t>药品调拨，可将药品作为公</w:t>
            </w:r>
            <w:proofErr w:type="gramStart"/>
            <w:r>
              <w:rPr>
                <w:rFonts w:ascii="宋体" w:eastAsia="宋体" w:hAnsi="宋体"/>
                <w:szCs w:val="21"/>
              </w:rPr>
              <w:t>药由药库</w:t>
            </w:r>
            <w:proofErr w:type="gramEnd"/>
            <w:r>
              <w:rPr>
                <w:rFonts w:ascii="宋体" w:eastAsia="宋体" w:hAnsi="宋体"/>
                <w:szCs w:val="21"/>
              </w:rPr>
              <w:t>或药房直接出给科室、病区</w:t>
            </w:r>
            <w:proofErr w:type="gramStart"/>
            <w:r>
              <w:rPr>
                <w:rFonts w:ascii="宋体" w:eastAsia="宋体" w:hAnsi="宋体"/>
                <w:szCs w:val="21"/>
              </w:rPr>
              <w:t>或由药库</w:t>
            </w:r>
            <w:proofErr w:type="gramEnd"/>
            <w:r>
              <w:rPr>
                <w:rFonts w:ascii="宋体" w:eastAsia="宋体" w:hAnsi="宋体"/>
                <w:szCs w:val="21"/>
              </w:rPr>
              <w:t>，药房出给院外单位。</w:t>
            </w:r>
          </w:p>
          <w:p w:rsidR="00B02D01" w:rsidRDefault="00E06CA3">
            <w:pPr>
              <w:pStyle w:val="04-"/>
              <w:numPr>
                <w:ilvl w:val="0"/>
                <w:numId w:val="24"/>
              </w:numPr>
              <w:spacing w:line="320" w:lineRule="exact"/>
              <w:rPr>
                <w:rFonts w:ascii="宋体" w:eastAsia="宋体" w:hAnsi="宋体"/>
                <w:bCs/>
                <w:szCs w:val="21"/>
              </w:rPr>
            </w:pPr>
            <w:r>
              <w:rPr>
                <w:rFonts w:ascii="宋体" w:eastAsia="宋体" w:hAnsi="宋体"/>
                <w:bCs/>
                <w:szCs w:val="21"/>
              </w:rPr>
              <w:t>支持生成采购计划，支持计划报警，可进行药品效期、高低储系数及预警阀值设置。</w:t>
            </w:r>
          </w:p>
          <w:p w:rsidR="00B02D01" w:rsidRDefault="00E06CA3">
            <w:pPr>
              <w:pStyle w:val="04-"/>
              <w:numPr>
                <w:ilvl w:val="0"/>
                <w:numId w:val="24"/>
              </w:numPr>
              <w:spacing w:line="320" w:lineRule="exact"/>
              <w:rPr>
                <w:rFonts w:ascii="宋体" w:eastAsia="宋体" w:hAnsi="宋体"/>
                <w:bCs/>
                <w:szCs w:val="21"/>
              </w:rPr>
            </w:pPr>
            <w:r>
              <w:rPr>
                <w:rFonts w:ascii="宋体" w:eastAsia="宋体" w:hAnsi="宋体"/>
                <w:bCs/>
                <w:szCs w:val="21"/>
              </w:rPr>
              <w:lastRenderedPageBreak/>
              <w:t>可进行退库、调价、调价通知单、盘点、报损、出库、科室发药、退货、库存、药品知识、药品基本信息、药品树型、单据查询，并可组合条件。</w:t>
            </w:r>
          </w:p>
          <w:p w:rsidR="00B02D01" w:rsidRDefault="00E06CA3">
            <w:pPr>
              <w:pStyle w:val="04-"/>
              <w:numPr>
                <w:ilvl w:val="0"/>
                <w:numId w:val="24"/>
              </w:numPr>
              <w:spacing w:line="320" w:lineRule="exact"/>
              <w:rPr>
                <w:szCs w:val="21"/>
              </w:rPr>
            </w:pPr>
            <w:r>
              <w:rPr>
                <w:rFonts w:ascii="宋体" w:eastAsia="宋体" w:hAnsi="宋体"/>
                <w:bCs/>
                <w:szCs w:val="21"/>
              </w:rPr>
              <w:t>具备基本</w:t>
            </w:r>
            <w:r>
              <w:rPr>
                <w:rFonts w:ascii="宋体" w:eastAsia="宋体" w:hAnsi="宋体"/>
                <w:szCs w:val="21"/>
              </w:rPr>
              <w:t>报表，至少包含进销存月报、特殊药品统计报表、药品账单汇总表、药品账单明细表、进货排行榜、药品进货历史表、出库排行榜、药品出库历史表、供应商联系单、药品申购表、药品入库汇总表、在途药品统计表、药品计时统计表，并支持外挂报表。</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门急诊药房管理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药库药品库存管理要求完成对药品的出、入、转、存的集中统一管理。</w:t>
            </w:r>
          </w:p>
          <w:p w:rsidR="00B02D01" w:rsidRDefault="00E06CA3">
            <w:pPr>
              <w:pStyle w:val="04-"/>
              <w:spacing w:line="320" w:lineRule="exact"/>
              <w:ind w:firstLine="0"/>
              <w:rPr>
                <w:rFonts w:ascii="宋体" w:eastAsia="宋体" w:hAnsi="宋体"/>
                <w:b/>
                <w:bCs/>
                <w:szCs w:val="21"/>
              </w:rPr>
            </w:pPr>
            <w:r>
              <w:rPr>
                <w:rFonts w:ascii="宋体" w:eastAsia="宋体" w:hAnsi="宋体"/>
                <w:b/>
                <w:bCs/>
                <w:szCs w:val="21"/>
              </w:rPr>
              <w:t>系统功能要求</w:t>
            </w:r>
            <w:r>
              <w:rPr>
                <w:rFonts w:ascii="宋体" w:eastAsia="宋体" w:hAnsi="宋体" w:hint="eastAsia"/>
                <w:b/>
                <w:bCs/>
                <w:szCs w:val="21"/>
              </w:rPr>
              <w:t>：</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支持普通入库、挂帐入库、赠送入库、制剂入库四种方式的药品入库及入库撤销；</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支持挂帐入库药品的在途冲证；</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支持普通、挂帐、赠送、制剂药品的退货功能；</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可生</w:t>
            </w:r>
            <w:proofErr w:type="gramStart"/>
            <w:r>
              <w:rPr>
                <w:rFonts w:ascii="宋体" w:eastAsia="宋体" w:hAnsi="宋体"/>
                <w:szCs w:val="21"/>
              </w:rPr>
              <w:t>成药库向二级</w:t>
            </w:r>
            <w:proofErr w:type="gramEnd"/>
            <w:r>
              <w:rPr>
                <w:rFonts w:ascii="宋体" w:eastAsia="宋体" w:hAnsi="宋体"/>
                <w:szCs w:val="21"/>
              </w:rPr>
              <w:t>药房出库的出库单。可接收药房申请单、输入新的出库单。支持手工录入</w:t>
            </w:r>
            <w:proofErr w:type="gramStart"/>
            <w:r>
              <w:rPr>
                <w:rFonts w:ascii="宋体" w:eastAsia="宋体" w:hAnsi="宋体"/>
                <w:szCs w:val="21"/>
              </w:rPr>
              <w:t>或按请领单</w:t>
            </w:r>
            <w:proofErr w:type="gramEnd"/>
            <w:r>
              <w:rPr>
                <w:rFonts w:ascii="宋体" w:eastAsia="宋体" w:hAnsi="宋体"/>
                <w:szCs w:val="21"/>
              </w:rPr>
              <w:t>生成出库信息，可按先进先出原则出库，自动取药品批次；</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支持药品从药房退入药库的接收，具备接收药房退库单，复核或拒绝接收的功能。</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科室可进行发药单录入、维护、复核</w:t>
            </w:r>
            <w:proofErr w:type="gramStart"/>
            <w:r>
              <w:rPr>
                <w:rFonts w:ascii="宋体" w:eastAsia="宋体" w:hAnsi="宋体"/>
                <w:szCs w:val="21"/>
              </w:rPr>
              <w:t>记帐</w:t>
            </w:r>
            <w:proofErr w:type="gramEnd"/>
            <w:r>
              <w:rPr>
                <w:rFonts w:ascii="宋体" w:eastAsia="宋体" w:hAnsi="宋体"/>
                <w:szCs w:val="21"/>
              </w:rPr>
              <w:t>、单据打印。支持药</w:t>
            </w:r>
            <w:proofErr w:type="gramStart"/>
            <w:r>
              <w:rPr>
                <w:rFonts w:ascii="宋体" w:eastAsia="宋体" w:hAnsi="宋体"/>
                <w:szCs w:val="21"/>
              </w:rPr>
              <w:t>库直接</w:t>
            </w:r>
            <w:proofErr w:type="gramEnd"/>
            <w:r>
              <w:rPr>
                <w:rFonts w:ascii="宋体" w:eastAsia="宋体" w:hAnsi="宋体"/>
                <w:szCs w:val="21"/>
              </w:rPr>
              <w:t>给科室，病区发药。</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科室可进行退药单录入、维护、复核</w:t>
            </w:r>
            <w:proofErr w:type="gramStart"/>
            <w:r>
              <w:rPr>
                <w:rFonts w:ascii="宋体" w:eastAsia="宋体" w:hAnsi="宋体"/>
                <w:szCs w:val="21"/>
              </w:rPr>
              <w:t>记帐</w:t>
            </w:r>
            <w:proofErr w:type="gramEnd"/>
            <w:r>
              <w:rPr>
                <w:rFonts w:ascii="宋体" w:eastAsia="宋体" w:hAnsi="宋体"/>
                <w:szCs w:val="21"/>
              </w:rPr>
              <w:t>、单据打印。支持药</w:t>
            </w:r>
            <w:proofErr w:type="gramStart"/>
            <w:r>
              <w:rPr>
                <w:rFonts w:ascii="宋体" w:eastAsia="宋体" w:hAnsi="宋体"/>
                <w:szCs w:val="21"/>
              </w:rPr>
              <w:t>库直接</w:t>
            </w:r>
            <w:proofErr w:type="gramEnd"/>
            <w:r>
              <w:rPr>
                <w:rFonts w:ascii="宋体" w:eastAsia="宋体" w:hAnsi="宋体"/>
                <w:szCs w:val="21"/>
              </w:rPr>
              <w:t>进行科室，病区的退药接收。</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具备药品调价功能。</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支持单人、多人及快照三种药品盘点方式，可方便地生成盘点单并自动更新相关库存信息。</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具备药品的报损、</w:t>
            </w:r>
            <w:proofErr w:type="gramStart"/>
            <w:r>
              <w:rPr>
                <w:rFonts w:ascii="宋体" w:eastAsia="宋体" w:hAnsi="宋体"/>
                <w:szCs w:val="21"/>
              </w:rPr>
              <w:t>报溢功能</w:t>
            </w:r>
            <w:proofErr w:type="gramEnd"/>
            <w:r>
              <w:rPr>
                <w:rFonts w:ascii="宋体" w:eastAsia="宋体" w:hAnsi="宋体"/>
                <w:szCs w:val="21"/>
              </w:rPr>
              <w:t>。</w:t>
            </w:r>
          </w:p>
          <w:p w:rsidR="00B02D01" w:rsidRDefault="00E06CA3">
            <w:pPr>
              <w:pStyle w:val="04-"/>
              <w:numPr>
                <w:ilvl w:val="0"/>
                <w:numId w:val="25"/>
              </w:numPr>
              <w:spacing w:line="320" w:lineRule="exact"/>
              <w:rPr>
                <w:rFonts w:ascii="宋体" w:eastAsia="宋体" w:hAnsi="宋体"/>
                <w:szCs w:val="21"/>
              </w:rPr>
            </w:pPr>
            <w:r>
              <w:rPr>
                <w:rFonts w:ascii="宋体" w:eastAsia="宋体" w:hAnsi="宋体"/>
                <w:szCs w:val="21"/>
              </w:rPr>
              <w:t>支持</w:t>
            </w:r>
            <w:proofErr w:type="gramStart"/>
            <w:r>
              <w:rPr>
                <w:rFonts w:ascii="宋体" w:eastAsia="宋体" w:hAnsi="宋体"/>
                <w:szCs w:val="21"/>
              </w:rPr>
              <w:t>药库间的</w:t>
            </w:r>
            <w:proofErr w:type="gramEnd"/>
            <w:r>
              <w:rPr>
                <w:rFonts w:ascii="宋体" w:eastAsia="宋体" w:hAnsi="宋体"/>
                <w:szCs w:val="21"/>
              </w:rPr>
              <w:t>药品调拨，可将药品作为公</w:t>
            </w:r>
            <w:proofErr w:type="gramStart"/>
            <w:r>
              <w:rPr>
                <w:rFonts w:ascii="宋体" w:eastAsia="宋体" w:hAnsi="宋体"/>
                <w:szCs w:val="21"/>
              </w:rPr>
              <w:t>药由药库</w:t>
            </w:r>
            <w:proofErr w:type="gramEnd"/>
            <w:r>
              <w:rPr>
                <w:rFonts w:ascii="宋体" w:eastAsia="宋体" w:hAnsi="宋体"/>
                <w:szCs w:val="21"/>
              </w:rPr>
              <w:t>或药房直接出给科室、病区</w:t>
            </w:r>
            <w:proofErr w:type="gramStart"/>
            <w:r>
              <w:rPr>
                <w:rFonts w:ascii="宋体" w:eastAsia="宋体" w:hAnsi="宋体"/>
                <w:szCs w:val="21"/>
              </w:rPr>
              <w:t>或由药库</w:t>
            </w:r>
            <w:proofErr w:type="gramEnd"/>
            <w:r>
              <w:rPr>
                <w:rFonts w:ascii="宋体" w:eastAsia="宋体" w:hAnsi="宋体"/>
                <w:szCs w:val="21"/>
              </w:rPr>
              <w:t>，药房出给院外单位。</w:t>
            </w:r>
          </w:p>
          <w:p w:rsidR="00B02D01" w:rsidRDefault="00E06CA3">
            <w:pPr>
              <w:pStyle w:val="04-"/>
              <w:numPr>
                <w:ilvl w:val="0"/>
                <w:numId w:val="25"/>
              </w:numPr>
              <w:spacing w:line="320" w:lineRule="exact"/>
              <w:rPr>
                <w:rFonts w:ascii="宋体" w:eastAsia="宋体" w:hAnsi="宋体"/>
                <w:bCs/>
                <w:szCs w:val="21"/>
              </w:rPr>
            </w:pPr>
            <w:r>
              <w:rPr>
                <w:rFonts w:ascii="宋体" w:eastAsia="宋体" w:hAnsi="宋体"/>
                <w:bCs/>
                <w:szCs w:val="21"/>
              </w:rPr>
              <w:t>支持生成采购计划，支持计划报警，可进行药</w:t>
            </w:r>
            <w:r>
              <w:rPr>
                <w:rFonts w:ascii="宋体" w:eastAsia="宋体" w:hAnsi="宋体"/>
                <w:bCs/>
                <w:szCs w:val="21"/>
              </w:rPr>
              <w:lastRenderedPageBreak/>
              <w:t>品效期、高低储系数及预警阀值设置。</w:t>
            </w:r>
          </w:p>
          <w:p w:rsidR="00B02D01" w:rsidRDefault="00E06CA3">
            <w:pPr>
              <w:pStyle w:val="04-"/>
              <w:numPr>
                <w:ilvl w:val="0"/>
                <w:numId w:val="25"/>
              </w:numPr>
              <w:spacing w:line="320" w:lineRule="exact"/>
              <w:rPr>
                <w:rFonts w:ascii="宋体" w:eastAsia="宋体" w:hAnsi="宋体"/>
                <w:bCs/>
                <w:szCs w:val="21"/>
              </w:rPr>
            </w:pPr>
            <w:r>
              <w:rPr>
                <w:rFonts w:ascii="宋体" w:eastAsia="宋体" w:hAnsi="宋体"/>
                <w:bCs/>
                <w:szCs w:val="21"/>
              </w:rPr>
              <w:t>可进行退库、调价、调价通知单、盘点、报损、出库、科室发药、退货、库存、药品知识、药品基本信息、药品树型、单据查询，并可组合条件。</w:t>
            </w:r>
          </w:p>
          <w:p w:rsidR="00B02D01" w:rsidRDefault="00E06CA3">
            <w:pPr>
              <w:pStyle w:val="04-"/>
              <w:numPr>
                <w:ilvl w:val="0"/>
                <w:numId w:val="25"/>
              </w:numPr>
              <w:spacing w:line="320" w:lineRule="exact"/>
              <w:rPr>
                <w:szCs w:val="21"/>
              </w:rPr>
            </w:pPr>
            <w:r>
              <w:rPr>
                <w:rFonts w:ascii="宋体" w:eastAsia="宋体" w:hAnsi="宋体"/>
                <w:bCs/>
                <w:szCs w:val="21"/>
              </w:rPr>
              <w:t>具备基本</w:t>
            </w:r>
            <w:r>
              <w:rPr>
                <w:rFonts w:ascii="宋体" w:eastAsia="宋体" w:hAnsi="宋体"/>
                <w:szCs w:val="21"/>
              </w:rPr>
              <w:t>报表，至少包含进销存月报、特殊药品统计报表、药品账单汇总表、药品账单明细表、进货排行榜、药品进货历史表、出库排行榜、药品出库历史表、供应商联系单、药品申购表、药品入库汇总表、在途药品统计表、药品计时统计表，并支持外挂报表。</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住院药房管理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住院药房的其核心功能实现对病区药房药品出、入、转、存的集中统一管理。</w:t>
            </w:r>
          </w:p>
          <w:p w:rsidR="00B02D01" w:rsidRDefault="00E06CA3">
            <w:pPr>
              <w:pStyle w:val="04-"/>
              <w:spacing w:line="320" w:lineRule="exact"/>
              <w:ind w:firstLine="0"/>
              <w:rPr>
                <w:rFonts w:ascii="宋体" w:eastAsia="宋体" w:hAnsi="宋体"/>
                <w:b/>
                <w:bCs/>
                <w:szCs w:val="21"/>
              </w:rPr>
            </w:pPr>
            <w:r>
              <w:rPr>
                <w:rFonts w:ascii="宋体" w:eastAsia="宋体" w:hAnsi="宋体"/>
                <w:b/>
                <w:bCs/>
                <w:szCs w:val="21"/>
              </w:rPr>
              <w:t>系统功能要求</w:t>
            </w:r>
            <w:r>
              <w:rPr>
                <w:rFonts w:ascii="宋体" w:eastAsia="宋体" w:hAnsi="宋体" w:hint="eastAsia"/>
                <w:b/>
                <w:bCs/>
                <w:szCs w:val="21"/>
              </w:rPr>
              <w:t>：</w:t>
            </w:r>
          </w:p>
          <w:p w:rsidR="00B02D01" w:rsidRDefault="00E06CA3">
            <w:pPr>
              <w:pStyle w:val="04-"/>
              <w:numPr>
                <w:ilvl w:val="0"/>
                <w:numId w:val="26"/>
              </w:numPr>
              <w:spacing w:line="320" w:lineRule="exact"/>
              <w:rPr>
                <w:rFonts w:ascii="宋体" w:eastAsia="宋体" w:hAnsi="宋体"/>
                <w:szCs w:val="21"/>
              </w:rPr>
            </w:pPr>
            <w:r>
              <w:rPr>
                <w:rFonts w:ascii="宋体" w:eastAsia="宋体" w:hAnsi="宋体"/>
                <w:szCs w:val="21"/>
              </w:rPr>
              <w:t>可进行病区医嘱发药（除了需要摆药的药品）、为出院带药发药、为婴儿发药、为小处方发药、为医技科室发药、为手术室发药。支持对所有病区和手术室，医技科室，二级药柜的发药功能；可以选择按全院，单个病区，单个病人，及单个病人的单条领药请求记录进行发药。</w:t>
            </w:r>
          </w:p>
          <w:p w:rsidR="00B02D01" w:rsidRDefault="00E06CA3">
            <w:pPr>
              <w:pStyle w:val="04-"/>
              <w:numPr>
                <w:ilvl w:val="0"/>
                <w:numId w:val="26"/>
              </w:numPr>
              <w:spacing w:line="320" w:lineRule="exact"/>
              <w:rPr>
                <w:rFonts w:ascii="宋体" w:eastAsia="宋体" w:hAnsi="宋体"/>
                <w:szCs w:val="21"/>
              </w:rPr>
            </w:pPr>
            <w:r>
              <w:rPr>
                <w:rFonts w:ascii="宋体" w:eastAsia="宋体" w:hAnsi="宋体"/>
                <w:szCs w:val="21"/>
              </w:rPr>
              <w:t>可为病区摆药。支持对所有病区和手术室，医技科室，二级药柜的摆药功能；可以选择按全院，单个病区，单个病人，及单个病人的单条领药请求记录进行发药。</w:t>
            </w:r>
          </w:p>
          <w:p w:rsidR="00B02D01" w:rsidRDefault="00E06CA3">
            <w:pPr>
              <w:pStyle w:val="04-"/>
              <w:numPr>
                <w:ilvl w:val="0"/>
                <w:numId w:val="26"/>
              </w:numPr>
              <w:spacing w:line="320" w:lineRule="exact"/>
              <w:rPr>
                <w:rFonts w:ascii="宋体" w:eastAsia="宋体" w:hAnsi="宋体"/>
                <w:szCs w:val="21"/>
              </w:rPr>
            </w:pPr>
            <w:r>
              <w:rPr>
                <w:rFonts w:ascii="宋体" w:eastAsia="宋体" w:hAnsi="宋体"/>
                <w:szCs w:val="21"/>
              </w:rPr>
              <w:t>可进行所有病区和手术室，医技科室，二级药柜摆药单据的补打。</w:t>
            </w:r>
          </w:p>
          <w:p w:rsidR="00B02D01" w:rsidRDefault="00E06CA3">
            <w:pPr>
              <w:pStyle w:val="04-"/>
              <w:numPr>
                <w:ilvl w:val="0"/>
                <w:numId w:val="26"/>
              </w:numPr>
              <w:spacing w:line="320" w:lineRule="exact"/>
              <w:rPr>
                <w:rFonts w:ascii="宋体" w:eastAsia="宋体" w:hAnsi="宋体"/>
                <w:szCs w:val="21"/>
              </w:rPr>
            </w:pPr>
            <w:r>
              <w:rPr>
                <w:rFonts w:ascii="宋体" w:eastAsia="宋体" w:hAnsi="宋体"/>
                <w:szCs w:val="21"/>
              </w:rPr>
              <w:t>支持住院病人医嘱、出院带药、住院小处方、婴儿处方已发药品的退药申请接收或拒绝，支持全退和部分退，退药期限可定制。</w:t>
            </w:r>
          </w:p>
          <w:p w:rsidR="00B02D01" w:rsidRDefault="00E06CA3">
            <w:pPr>
              <w:pStyle w:val="04-"/>
              <w:numPr>
                <w:ilvl w:val="0"/>
                <w:numId w:val="26"/>
              </w:numPr>
              <w:spacing w:line="320" w:lineRule="exact"/>
              <w:rPr>
                <w:rFonts w:ascii="宋体" w:eastAsia="宋体" w:hAnsi="宋体"/>
                <w:szCs w:val="21"/>
              </w:rPr>
            </w:pPr>
            <w:r>
              <w:rPr>
                <w:rFonts w:ascii="宋体" w:eastAsia="宋体" w:hAnsi="宋体"/>
                <w:szCs w:val="21"/>
              </w:rPr>
              <w:t>可进行留观病人退药确费。</w:t>
            </w:r>
          </w:p>
          <w:p w:rsidR="00B02D01" w:rsidRDefault="00E06CA3">
            <w:pPr>
              <w:pStyle w:val="04-"/>
              <w:numPr>
                <w:ilvl w:val="0"/>
                <w:numId w:val="26"/>
              </w:numPr>
              <w:spacing w:line="320" w:lineRule="exact"/>
              <w:rPr>
                <w:rFonts w:ascii="宋体" w:eastAsia="宋体" w:hAnsi="宋体"/>
                <w:szCs w:val="21"/>
              </w:rPr>
            </w:pPr>
            <w:r>
              <w:rPr>
                <w:rFonts w:ascii="宋体" w:eastAsia="宋体" w:hAnsi="宋体"/>
                <w:szCs w:val="21"/>
              </w:rPr>
              <w:t>支持病区退药接收。</w:t>
            </w:r>
          </w:p>
          <w:p w:rsidR="00B02D01" w:rsidRDefault="00E06CA3">
            <w:pPr>
              <w:pStyle w:val="04-"/>
              <w:numPr>
                <w:ilvl w:val="0"/>
                <w:numId w:val="26"/>
              </w:numPr>
              <w:spacing w:line="320" w:lineRule="exact"/>
              <w:rPr>
                <w:rFonts w:ascii="宋体" w:eastAsia="宋体" w:hAnsi="宋体"/>
                <w:szCs w:val="21"/>
              </w:rPr>
            </w:pPr>
            <w:r>
              <w:rPr>
                <w:rFonts w:ascii="宋体" w:eastAsia="宋体" w:hAnsi="宋体"/>
                <w:szCs w:val="21"/>
              </w:rPr>
              <w:t>草药房可接受病区的请求进行草药处方的录入。</w:t>
            </w:r>
          </w:p>
          <w:p w:rsidR="00B02D01" w:rsidRDefault="00E06CA3">
            <w:pPr>
              <w:pStyle w:val="04-"/>
              <w:numPr>
                <w:ilvl w:val="0"/>
                <w:numId w:val="26"/>
              </w:numPr>
              <w:spacing w:line="320" w:lineRule="exact"/>
              <w:rPr>
                <w:rFonts w:ascii="宋体" w:eastAsia="宋体" w:hAnsi="宋体"/>
                <w:szCs w:val="21"/>
              </w:rPr>
            </w:pPr>
            <w:r>
              <w:rPr>
                <w:rFonts w:ascii="宋体" w:eastAsia="宋体" w:hAnsi="宋体"/>
                <w:szCs w:val="21"/>
              </w:rPr>
              <w:t>支持输液</w:t>
            </w:r>
            <w:proofErr w:type="gramStart"/>
            <w:r>
              <w:rPr>
                <w:rFonts w:ascii="宋体" w:eastAsia="宋体" w:hAnsi="宋体"/>
                <w:szCs w:val="21"/>
              </w:rPr>
              <w:t>的单贴或</w:t>
            </w:r>
            <w:proofErr w:type="gramEnd"/>
            <w:r>
              <w:rPr>
                <w:rFonts w:ascii="宋体" w:eastAsia="宋体" w:hAnsi="宋体"/>
                <w:szCs w:val="21"/>
              </w:rPr>
              <w:t>全帖处理，打印时分贴打印。</w:t>
            </w:r>
          </w:p>
          <w:p w:rsidR="00B02D01" w:rsidRDefault="00E06CA3">
            <w:pPr>
              <w:pStyle w:val="04-"/>
              <w:numPr>
                <w:ilvl w:val="0"/>
                <w:numId w:val="26"/>
              </w:numPr>
              <w:spacing w:line="320" w:lineRule="exact"/>
              <w:rPr>
                <w:rFonts w:ascii="宋体" w:eastAsia="宋体" w:hAnsi="宋体"/>
                <w:szCs w:val="21"/>
              </w:rPr>
            </w:pPr>
            <w:r>
              <w:rPr>
                <w:rFonts w:ascii="宋体" w:eastAsia="宋体" w:hAnsi="宋体"/>
                <w:szCs w:val="21"/>
              </w:rPr>
              <w:t>可进行麻醉协定方的特殊处理。具备库存管理功能，支持账务管理、数据查询、统计报表功</w:t>
            </w:r>
            <w:r>
              <w:rPr>
                <w:rFonts w:ascii="宋体" w:eastAsia="宋体" w:hAnsi="宋体"/>
                <w:szCs w:val="21"/>
              </w:rPr>
              <w:lastRenderedPageBreak/>
              <w:t>能，并可进行相关参数设置。</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ind w:firstLine="0"/>
              <w:rPr>
                <w:rFonts w:ascii="宋体" w:eastAsia="宋体" w:hAnsi="宋体"/>
                <w:szCs w:val="21"/>
              </w:rPr>
            </w:pPr>
            <w:r>
              <w:rPr>
                <w:rFonts w:ascii="宋体" w:eastAsia="宋体" w:hAnsi="宋体" w:hint="eastAsia"/>
                <w:szCs w:val="21"/>
              </w:rPr>
              <w:t>9.</w:t>
            </w:r>
            <w:r>
              <w:rPr>
                <w:rFonts w:ascii="宋体" w:eastAsia="宋体" w:hAnsi="宋体"/>
                <w:szCs w:val="21"/>
              </w:rPr>
              <w:t>住院输液配置中心</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bCs/>
                <w:szCs w:val="21"/>
              </w:rPr>
            </w:pPr>
            <w:r>
              <w:rPr>
                <w:rFonts w:ascii="宋体" w:eastAsia="宋体" w:hAnsi="宋体"/>
                <w:b/>
                <w:bCs/>
                <w:szCs w:val="21"/>
              </w:rPr>
              <w:t>系统功能要求</w:t>
            </w:r>
            <w:r>
              <w:rPr>
                <w:rFonts w:ascii="宋体" w:eastAsia="宋体" w:hAnsi="宋体" w:hint="eastAsia"/>
                <w:b/>
                <w:bCs/>
                <w:szCs w:val="21"/>
              </w:rPr>
              <w:t>：</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可对病区病人所开的输液药品进行统一的确费，并同时打印出输液瓶签。</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支持根据预先设定的批次规则，将输液处方进行编批；</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支持输液药品操作的条码化管理，即：各环节</w:t>
            </w:r>
            <w:proofErr w:type="gramStart"/>
            <w:r>
              <w:rPr>
                <w:rFonts w:ascii="宋体" w:eastAsia="宋体" w:hAnsi="宋体"/>
                <w:szCs w:val="21"/>
              </w:rPr>
              <w:t>支持扫码操作</w:t>
            </w:r>
            <w:proofErr w:type="gramEnd"/>
            <w:r>
              <w:rPr>
                <w:rFonts w:ascii="宋体" w:eastAsia="宋体" w:hAnsi="宋体"/>
                <w:szCs w:val="21"/>
              </w:rPr>
              <w:t>；</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支持输液药品流程的配置管理；</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支持普通，挂帐，赠送，制剂入库功能。</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支持普通，挂帐，赠送，制剂退货功能。</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提供药房请</w:t>
            </w:r>
            <w:proofErr w:type="gramStart"/>
            <w:r>
              <w:rPr>
                <w:rFonts w:ascii="宋体" w:eastAsia="宋体" w:hAnsi="宋体"/>
                <w:szCs w:val="21"/>
              </w:rPr>
              <w:t>领管理</w:t>
            </w:r>
            <w:proofErr w:type="gramEnd"/>
            <w:r>
              <w:rPr>
                <w:rFonts w:ascii="宋体" w:eastAsia="宋体" w:hAnsi="宋体"/>
                <w:szCs w:val="21"/>
              </w:rPr>
              <w:t>功能，支持手工录入或按药品类别，剂型，库存情况等条件组合</w:t>
            </w:r>
            <w:proofErr w:type="gramStart"/>
            <w:r>
              <w:rPr>
                <w:rFonts w:ascii="宋体" w:eastAsia="宋体" w:hAnsi="宋体"/>
                <w:szCs w:val="21"/>
              </w:rPr>
              <w:t>生成请</w:t>
            </w:r>
            <w:proofErr w:type="gramEnd"/>
            <w:r>
              <w:rPr>
                <w:rFonts w:ascii="宋体" w:eastAsia="宋体" w:hAnsi="宋体"/>
                <w:szCs w:val="21"/>
              </w:rPr>
              <w:t>领信息。</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支持三种药房盘点方式：单人盘点、多人盘点、快照盘点</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提供药房药品的报损功能，可记录药品损耗，支持复核记账，录入和复核记账的操作员可以不同。</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提供药房之间的调拨功能。</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可根据当前库存、上期消耗数、药品库存低限报警完成药品的采购计划的生成和保存，支持采购申请单按Excel格式导出，并提供库存数量、上期消耗数、药房申领数量、药品上次进货等查询；</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提供药房</w:t>
            </w:r>
            <w:proofErr w:type="gramStart"/>
            <w:r>
              <w:rPr>
                <w:rFonts w:ascii="宋体" w:eastAsia="宋体" w:hAnsi="宋体"/>
                <w:szCs w:val="21"/>
              </w:rPr>
              <w:t>药品台</w:t>
            </w:r>
            <w:proofErr w:type="gramEnd"/>
            <w:r>
              <w:rPr>
                <w:rFonts w:ascii="宋体" w:eastAsia="宋体" w:hAnsi="宋体"/>
                <w:szCs w:val="21"/>
              </w:rPr>
              <w:t>帐的查询和打印功能。</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支持按数量，金额进行库存与台帐的核对。</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支持选择结束日期</w:t>
            </w:r>
            <w:proofErr w:type="gramStart"/>
            <w:r>
              <w:rPr>
                <w:rFonts w:ascii="宋体" w:eastAsia="宋体" w:hAnsi="宋体"/>
                <w:szCs w:val="21"/>
              </w:rPr>
              <w:t>进行台账月</w:t>
            </w:r>
            <w:proofErr w:type="gramEnd"/>
            <w:r>
              <w:rPr>
                <w:rFonts w:ascii="宋体" w:eastAsia="宋体" w:hAnsi="宋体"/>
                <w:szCs w:val="21"/>
              </w:rPr>
              <w:t>结。</w:t>
            </w:r>
          </w:p>
          <w:p w:rsidR="00B02D01" w:rsidRDefault="00E06CA3">
            <w:pPr>
              <w:pStyle w:val="04-"/>
              <w:numPr>
                <w:ilvl w:val="0"/>
                <w:numId w:val="27"/>
              </w:numPr>
              <w:spacing w:line="320" w:lineRule="exact"/>
              <w:rPr>
                <w:rFonts w:ascii="宋体" w:eastAsia="宋体" w:hAnsi="宋体"/>
                <w:szCs w:val="21"/>
              </w:rPr>
            </w:pPr>
            <w:r>
              <w:rPr>
                <w:rFonts w:ascii="宋体" w:eastAsia="宋体" w:hAnsi="宋体"/>
                <w:szCs w:val="21"/>
              </w:rPr>
              <w:t>统计报表应包括发药统计报表、进销存月报、配发药统计、特殊药品统计、药房药品消耗汇总、药品账单汇总、药品账单明细</w:t>
            </w:r>
            <w:r>
              <w:rPr>
                <w:rFonts w:ascii="宋体" w:eastAsia="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门诊护士站</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28"/>
              </w:numPr>
              <w:spacing w:line="320" w:lineRule="exact"/>
              <w:rPr>
                <w:rFonts w:ascii="宋体" w:eastAsia="宋体" w:hAnsi="宋体"/>
                <w:szCs w:val="21"/>
              </w:rPr>
            </w:pPr>
            <w:r>
              <w:rPr>
                <w:rFonts w:ascii="宋体" w:eastAsia="宋体" w:hAnsi="宋体"/>
                <w:szCs w:val="21"/>
              </w:rPr>
              <w:t>门诊输液室</w:t>
            </w:r>
          </w:p>
          <w:p w:rsidR="00B02D01" w:rsidRDefault="00E06CA3">
            <w:pPr>
              <w:pStyle w:val="04-"/>
              <w:spacing w:line="320" w:lineRule="exact"/>
              <w:ind w:firstLine="0"/>
              <w:rPr>
                <w:rFonts w:ascii="宋体" w:eastAsia="宋体" w:hAnsi="宋体"/>
                <w:szCs w:val="21"/>
              </w:rPr>
            </w:pPr>
            <w:r>
              <w:rPr>
                <w:rFonts w:ascii="宋体" w:eastAsia="宋体" w:hAnsi="宋体"/>
                <w:szCs w:val="21"/>
              </w:rPr>
              <w:t>门急诊输液配置中心系统主要进行输液病人和输液流程管理，包括为输液病人的登记，座位分配，配药流程以及核对输液药品，输液药品的配置工作的管理。</w:t>
            </w:r>
          </w:p>
          <w:p w:rsidR="00B02D01" w:rsidRDefault="00E06CA3">
            <w:pPr>
              <w:pStyle w:val="04-"/>
              <w:spacing w:line="320" w:lineRule="exact"/>
              <w:ind w:firstLine="0"/>
              <w:rPr>
                <w:rFonts w:ascii="宋体" w:eastAsia="宋体" w:hAnsi="宋体"/>
                <w:b/>
                <w:bCs/>
                <w:szCs w:val="21"/>
              </w:rPr>
            </w:pPr>
            <w:r>
              <w:rPr>
                <w:rFonts w:ascii="宋体" w:eastAsia="宋体" w:hAnsi="宋体"/>
                <w:b/>
                <w:bCs/>
                <w:szCs w:val="21"/>
              </w:rPr>
              <w:lastRenderedPageBreak/>
              <w:t>系统功能要求</w:t>
            </w:r>
            <w:r>
              <w:rPr>
                <w:rFonts w:ascii="宋体" w:eastAsia="宋体" w:hAnsi="宋体" w:hint="eastAsia"/>
                <w:b/>
                <w:bCs/>
                <w:szCs w:val="21"/>
              </w:rPr>
              <w:t>：</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可选择门诊科室设为输液室</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具备输液室座位设置功能</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支持属于核对项目设置</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支持输液病人选座登记</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可进行输液人员给病人进行输液药品核对工作，并打印瓶签</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可进行输液药品的配置并开始输液</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支持等候大屏按顺序显示等候输液病人</w:t>
            </w:r>
          </w:p>
          <w:p w:rsidR="00B02D01" w:rsidRDefault="00E06CA3">
            <w:pPr>
              <w:pStyle w:val="04-"/>
              <w:numPr>
                <w:ilvl w:val="0"/>
                <w:numId w:val="28"/>
              </w:numPr>
              <w:spacing w:line="320" w:lineRule="exact"/>
              <w:rPr>
                <w:rFonts w:ascii="宋体" w:eastAsia="宋体" w:hAnsi="宋体"/>
                <w:szCs w:val="21"/>
              </w:rPr>
            </w:pPr>
            <w:r>
              <w:rPr>
                <w:rFonts w:ascii="宋体" w:eastAsia="宋体" w:hAnsi="宋体"/>
                <w:szCs w:val="21"/>
              </w:rPr>
              <w:t>排队叫号</w:t>
            </w:r>
          </w:p>
          <w:p w:rsidR="00B02D01" w:rsidRDefault="00E06CA3">
            <w:pPr>
              <w:pStyle w:val="04-"/>
              <w:spacing w:line="320" w:lineRule="exact"/>
              <w:ind w:firstLine="0"/>
              <w:rPr>
                <w:rFonts w:ascii="宋体" w:eastAsia="宋体" w:hAnsi="宋体"/>
                <w:szCs w:val="21"/>
              </w:rPr>
            </w:pPr>
            <w:r>
              <w:rPr>
                <w:rFonts w:ascii="宋体" w:eastAsia="宋体" w:hAnsi="宋体"/>
                <w:szCs w:val="21"/>
              </w:rPr>
              <w:t>排队叫号系统主要提供挂号、发号、排队、分诊、报到、叫号、查询、药房取药排队、大屏显示、打印和资源安排咨询功能。</w:t>
            </w:r>
          </w:p>
          <w:p w:rsidR="00B02D01" w:rsidRDefault="00E06CA3">
            <w:pPr>
              <w:pStyle w:val="04-"/>
              <w:spacing w:line="320" w:lineRule="exact"/>
              <w:ind w:firstLine="0"/>
              <w:rPr>
                <w:rFonts w:ascii="宋体" w:eastAsia="宋体" w:hAnsi="宋体"/>
                <w:b/>
                <w:bCs/>
                <w:szCs w:val="21"/>
              </w:rPr>
            </w:pPr>
            <w:r>
              <w:rPr>
                <w:rFonts w:ascii="宋体" w:eastAsia="宋体" w:hAnsi="宋体"/>
                <w:b/>
                <w:bCs/>
                <w:szCs w:val="21"/>
              </w:rPr>
              <w:t>系统功能要求</w:t>
            </w:r>
            <w:r>
              <w:rPr>
                <w:rFonts w:ascii="宋体" w:eastAsia="宋体" w:hAnsi="宋体" w:hint="eastAsia"/>
                <w:b/>
                <w:bCs/>
                <w:szCs w:val="21"/>
              </w:rPr>
              <w:t>：</w:t>
            </w:r>
          </w:p>
          <w:p w:rsidR="00B02D01" w:rsidRDefault="00E06CA3">
            <w:pPr>
              <w:pStyle w:val="04-"/>
              <w:numPr>
                <w:ilvl w:val="0"/>
                <w:numId w:val="29"/>
              </w:numPr>
              <w:spacing w:line="320" w:lineRule="exact"/>
              <w:rPr>
                <w:rFonts w:ascii="宋体" w:eastAsia="宋体" w:hAnsi="宋体"/>
                <w:szCs w:val="21"/>
              </w:rPr>
            </w:pPr>
            <w:r>
              <w:rPr>
                <w:rFonts w:ascii="宋体" w:eastAsia="宋体" w:hAnsi="宋体"/>
                <w:bCs/>
                <w:szCs w:val="21"/>
              </w:rPr>
              <w:t>支</w:t>
            </w:r>
            <w:r>
              <w:rPr>
                <w:rFonts w:ascii="宋体" w:eastAsia="宋体" w:hAnsi="宋体"/>
                <w:szCs w:val="21"/>
              </w:rPr>
              <w:t>持</w:t>
            </w:r>
            <w:proofErr w:type="gramStart"/>
            <w:r>
              <w:rPr>
                <w:rFonts w:ascii="宋体" w:eastAsia="宋体" w:hAnsi="宋体"/>
                <w:szCs w:val="21"/>
              </w:rPr>
              <w:t>诊</w:t>
            </w:r>
            <w:proofErr w:type="gramEnd"/>
            <w:r>
              <w:rPr>
                <w:rFonts w:ascii="宋体" w:eastAsia="宋体" w:hAnsi="宋体"/>
                <w:szCs w:val="21"/>
              </w:rPr>
              <w:t>区分诊；</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支持</w:t>
            </w:r>
            <w:proofErr w:type="gramStart"/>
            <w:r>
              <w:rPr>
                <w:rFonts w:ascii="宋体" w:eastAsia="宋体" w:hAnsi="宋体"/>
                <w:szCs w:val="21"/>
              </w:rPr>
              <w:t>多种诊区大屏</w:t>
            </w:r>
            <w:proofErr w:type="gramEnd"/>
            <w:r>
              <w:rPr>
                <w:rFonts w:ascii="宋体" w:eastAsia="宋体" w:hAnsi="宋体"/>
                <w:szCs w:val="21"/>
              </w:rPr>
              <w:t>样式，</w:t>
            </w:r>
            <w:proofErr w:type="gramStart"/>
            <w:r>
              <w:rPr>
                <w:rFonts w:ascii="宋体" w:eastAsia="宋体" w:hAnsi="宋体"/>
                <w:szCs w:val="21"/>
              </w:rPr>
              <w:t>不同诊区可以</w:t>
            </w:r>
            <w:proofErr w:type="gramEnd"/>
            <w:r>
              <w:rPr>
                <w:rFonts w:ascii="宋体" w:eastAsia="宋体" w:hAnsi="宋体"/>
                <w:szCs w:val="21"/>
              </w:rPr>
              <w:t>有不同的大屏样式；</w:t>
            </w:r>
          </w:p>
          <w:p w:rsidR="00B02D01" w:rsidRDefault="00E06CA3">
            <w:pPr>
              <w:pStyle w:val="04-"/>
              <w:numPr>
                <w:ilvl w:val="0"/>
                <w:numId w:val="29"/>
              </w:numPr>
              <w:spacing w:line="320" w:lineRule="exact"/>
              <w:rPr>
                <w:rFonts w:ascii="宋体" w:eastAsia="宋体" w:hAnsi="宋体"/>
                <w:szCs w:val="21"/>
              </w:rPr>
            </w:pPr>
            <w:proofErr w:type="gramStart"/>
            <w:r>
              <w:rPr>
                <w:rFonts w:ascii="宋体" w:eastAsia="宋体" w:hAnsi="宋体"/>
                <w:szCs w:val="21"/>
              </w:rPr>
              <w:t>诊区大屏</w:t>
            </w:r>
            <w:proofErr w:type="gramEnd"/>
            <w:r>
              <w:rPr>
                <w:rFonts w:ascii="宋体" w:eastAsia="宋体" w:hAnsi="宋体"/>
                <w:szCs w:val="21"/>
              </w:rPr>
              <w:t>可显示就诊中、候诊中病人信息，正在叫号的信息在大屏中间位置显示；</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大屏可显示就诊注意事项或温馨提示；</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可</w:t>
            </w:r>
            <w:proofErr w:type="gramStart"/>
            <w:r>
              <w:rPr>
                <w:rFonts w:ascii="宋体" w:eastAsia="宋体" w:hAnsi="宋体"/>
                <w:szCs w:val="21"/>
              </w:rPr>
              <w:t>按排</w:t>
            </w:r>
            <w:proofErr w:type="gramEnd"/>
            <w:r>
              <w:rPr>
                <w:rFonts w:ascii="宋体" w:eastAsia="宋体" w:hAnsi="宋体"/>
                <w:szCs w:val="21"/>
              </w:rPr>
              <w:t>队次序或按指定病人叫号并通过叫号屏显示当前叫号号码；</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可</w:t>
            </w:r>
            <w:proofErr w:type="gramStart"/>
            <w:r>
              <w:rPr>
                <w:rFonts w:ascii="宋体" w:eastAsia="宋体" w:hAnsi="宋体"/>
                <w:szCs w:val="21"/>
              </w:rPr>
              <w:t>进行诊间分</w:t>
            </w:r>
            <w:proofErr w:type="gramEnd"/>
            <w:r>
              <w:rPr>
                <w:rFonts w:ascii="宋体" w:eastAsia="宋体" w:hAnsi="宋体"/>
                <w:szCs w:val="21"/>
              </w:rPr>
              <w:t>诊；</w:t>
            </w:r>
          </w:p>
          <w:p w:rsidR="00B02D01" w:rsidRDefault="00E06CA3">
            <w:pPr>
              <w:pStyle w:val="04-"/>
              <w:numPr>
                <w:ilvl w:val="0"/>
                <w:numId w:val="29"/>
              </w:numPr>
              <w:spacing w:line="320" w:lineRule="exact"/>
              <w:rPr>
                <w:rFonts w:ascii="宋体" w:eastAsia="宋体" w:hAnsi="宋体"/>
                <w:szCs w:val="21"/>
              </w:rPr>
            </w:pPr>
            <w:proofErr w:type="gramStart"/>
            <w:r>
              <w:rPr>
                <w:rFonts w:ascii="宋体" w:eastAsia="宋体" w:hAnsi="宋体"/>
                <w:szCs w:val="21"/>
              </w:rPr>
              <w:t>支持诊间小</w:t>
            </w:r>
            <w:proofErr w:type="gramEnd"/>
            <w:r>
              <w:rPr>
                <w:rFonts w:ascii="宋体" w:eastAsia="宋体" w:hAnsi="宋体"/>
                <w:szCs w:val="21"/>
              </w:rPr>
              <w:t>屏，可显示医生个人信息、正在就诊病人信息、候诊病人信息；</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支持按专科进行分诊；</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系统支持在护士分诊台进行挂号，自动打印或手工重打挂号单；</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支持挂号单条码打印。</w:t>
            </w:r>
          </w:p>
          <w:p w:rsidR="00B02D01" w:rsidRDefault="00E06CA3">
            <w:pPr>
              <w:pStyle w:val="04-"/>
              <w:numPr>
                <w:ilvl w:val="0"/>
                <w:numId w:val="28"/>
              </w:numPr>
              <w:spacing w:line="320" w:lineRule="exact"/>
              <w:rPr>
                <w:rFonts w:ascii="宋体" w:eastAsia="宋体" w:hAnsi="宋体"/>
                <w:szCs w:val="21"/>
              </w:rPr>
            </w:pPr>
            <w:r>
              <w:rPr>
                <w:rFonts w:ascii="宋体" w:eastAsia="宋体" w:hAnsi="宋体"/>
                <w:szCs w:val="21"/>
              </w:rPr>
              <w:t>门诊护士预约</w:t>
            </w:r>
          </w:p>
          <w:p w:rsidR="00B02D01" w:rsidRDefault="00E06CA3">
            <w:pPr>
              <w:pStyle w:val="04-"/>
              <w:spacing w:line="320" w:lineRule="exact"/>
              <w:ind w:firstLine="0"/>
              <w:rPr>
                <w:rFonts w:ascii="宋体" w:eastAsia="宋体" w:hAnsi="宋体"/>
                <w:b/>
                <w:bCs/>
                <w:szCs w:val="21"/>
              </w:rPr>
            </w:pPr>
            <w:r>
              <w:rPr>
                <w:rFonts w:ascii="宋体" w:eastAsia="宋体" w:hAnsi="宋体"/>
                <w:b/>
                <w:bCs/>
                <w:szCs w:val="21"/>
              </w:rPr>
              <w:t>系统功能要求</w:t>
            </w:r>
            <w:r>
              <w:rPr>
                <w:rFonts w:ascii="宋体" w:eastAsia="宋体" w:hAnsi="宋体" w:hint="eastAsia"/>
                <w:b/>
                <w:bCs/>
                <w:szCs w:val="21"/>
              </w:rPr>
              <w:t>：</w:t>
            </w:r>
          </w:p>
          <w:p w:rsidR="00B02D01" w:rsidRDefault="00E06CA3">
            <w:pPr>
              <w:pStyle w:val="04-"/>
              <w:numPr>
                <w:ilvl w:val="0"/>
                <w:numId w:val="29"/>
              </w:numPr>
              <w:spacing w:line="320" w:lineRule="exact"/>
              <w:rPr>
                <w:rFonts w:ascii="宋体" w:eastAsia="宋体" w:hAnsi="宋体"/>
                <w:szCs w:val="21"/>
              </w:rPr>
            </w:pPr>
            <w:r>
              <w:rPr>
                <w:rFonts w:ascii="宋体" w:eastAsia="宋体" w:hAnsi="宋体"/>
                <w:szCs w:val="21"/>
              </w:rPr>
              <w:t>支持在护士分诊台进行挂号预约。</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互联网统一支付</w:t>
            </w:r>
            <w:r>
              <w:rPr>
                <w:rFonts w:ascii="宋体" w:eastAsia="宋体" w:hAnsi="宋体" w:hint="eastAsia"/>
                <w:szCs w:val="21"/>
              </w:rPr>
              <w:t>平台</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bCs/>
                <w:szCs w:val="21"/>
              </w:rPr>
            </w:pPr>
            <w:r>
              <w:rPr>
                <w:rFonts w:ascii="宋体" w:eastAsia="宋体" w:hAnsi="宋体"/>
                <w:b/>
                <w:bCs/>
                <w:szCs w:val="21"/>
              </w:rPr>
              <w:t>系统功能要求</w:t>
            </w:r>
            <w:r>
              <w:rPr>
                <w:rFonts w:ascii="宋体" w:eastAsia="宋体" w:hAnsi="宋体" w:hint="eastAsia"/>
                <w:b/>
                <w:bCs/>
                <w:szCs w:val="21"/>
              </w:rPr>
              <w:t>：</w:t>
            </w:r>
          </w:p>
          <w:p w:rsidR="00B02D01" w:rsidRDefault="00E06CA3">
            <w:pPr>
              <w:pStyle w:val="04-"/>
              <w:numPr>
                <w:ilvl w:val="0"/>
                <w:numId w:val="30"/>
              </w:numPr>
              <w:spacing w:line="320" w:lineRule="exact"/>
              <w:rPr>
                <w:rFonts w:ascii="宋体" w:eastAsia="宋体" w:hAnsi="宋体"/>
                <w:szCs w:val="21"/>
              </w:rPr>
            </w:pPr>
            <w:r>
              <w:rPr>
                <w:rFonts w:ascii="宋体" w:eastAsia="宋体" w:hAnsi="宋体"/>
                <w:szCs w:val="21"/>
              </w:rPr>
              <w:t>接入服务</w:t>
            </w:r>
          </w:p>
          <w:p w:rsidR="00B02D01" w:rsidRDefault="00E06CA3">
            <w:pPr>
              <w:pStyle w:val="04-"/>
              <w:numPr>
                <w:ilvl w:val="0"/>
                <w:numId w:val="31"/>
              </w:numPr>
              <w:spacing w:line="320" w:lineRule="exact"/>
              <w:rPr>
                <w:rFonts w:ascii="宋体" w:eastAsia="宋体" w:hAnsi="宋体"/>
                <w:szCs w:val="21"/>
              </w:rPr>
            </w:pPr>
            <w:r>
              <w:rPr>
                <w:rFonts w:ascii="宋体" w:eastAsia="宋体" w:hAnsi="宋体"/>
                <w:szCs w:val="21"/>
              </w:rPr>
              <w:t>提供安全通道管理、接入认证和数据传输等功能。</w:t>
            </w:r>
          </w:p>
          <w:p w:rsidR="00B02D01" w:rsidRDefault="00E06CA3">
            <w:pPr>
              <w:pStyle w:val="04-"/>
              <w:numPr>
                <w:ilvl w:val="0"/>
                <w:numId w:val="30"/>
              </w:numPr>
              <w:spacing w:line="320" w:lineRule="exact"/>
              <w:rPr>
                <w:rFonts w:ascii="宋体" w:eastAsia="宋体" w:hAnsi="宋体"/>
                <w:szCs w:val="21"/>
              </w:rPr>
            </w:pPr>
            <w:r>
              <w:rPr>
                <w:rFonts w:ascii="宋体" w:eastAsia="宋体" w:hAnsi="宋体"/>
                <w:szCs w:val="21"/>
              </w:rPr>
              <w:lastRenderedPageBreak/>
              <w:t>支付服务</w:t>
            </w:r>
          </w:p>
          <w:p w:rsidR="00B02D01" w:rsidRDefault="00E06CA3">
            <w:pPr>
              <w:pStyle w:val="04-"/>
              <w:numPr>
                <w:ilvl w:val="0"/>
                <w:numId w:val="31"/>
              </w:numPr>
              <w:spacing w:line="320" w:lineRule="exact"/>
              <w:rPr>
                <w:rFonts w:ascii="宋体" w:eastAsia="宋体" w:hAnsi="宋体"/>
                <w:szCs w:val="21"/>
              </w:rPr>
            </w:pPr>
            <w:r>
              <w:rPr>
                <w:rFonts w:ascii="宋体" w:eastAsia="宋体" w:hAnsi="宋体"/>
                <w:szCs w:val="21"/>
              </w:rPr>
              <w:t>支持</w:t>
            </w:r>
            <w:proofErr w:type="gramStart"/>
            <w:r>
              <w:rPr>
                <w:rFonts w:ascii="宋体" w:eastAsia="宋体" w:hAnsi="宋体"/>
                <w:szCs w:val="21"/>
              </w:rPr>
              <w:t>窗口扫码支付</w:t>
            </w:r>
            <w:proofErr w:type="gramEnd"/>
            <w:r>
              <w:rPr>
                <w:rFonts w:ascii="宋体" w:eastAsia="宋体" w:hAnsi="宋体" w:hint="eastAsia"/>
                <w:szCs w:val="21"/>
              </w:rPr>
              <w:t>、住院预交</w:t>
            </w:r>
            <w:proofErr w:type="gramStart"/>
            <w:r>
              <w:rPr>
                <w:rFonts w:ascii="宋体" w:eastAsia="宋体" w:hAnsi="宋体" w:hint="eastAsia"/>
                <w:szCs w:val="21"/>
              </w:rPr>
              <w:t>金扫码充</w:t>
            </w:r>
            <w:proofErr w:type="gramEnd"/>
            <w:r>
              <w:rPr>
                <w:rFonts w:ascii="宋体" w:eastAsia="宋体" w:hAnsi="宋体" w:hint="eastAsia"/>
                <w:szCs w:val="21"/>
              </w:rPr>
              <w:t>值、</w:t>
            </w:r>
            <w:proofErr w:type="gramStart"/>
            <w:r>
              <w:rPr>
                <w:rFonts w:ascii="宋体" w:eastAsia="宋体" w:hAnsi="宋体" w:hint="eastAsia"/>
                <w:szCs w:val="21"/>
              </w:rPr>
              <w:t>住院扫码结算</w:t>
            </w:r>
            <w:proofErr w:type="gramEnd"/>
            <w:r>
              <w:rPr>
                <w:rFonts w:ascii="宋体" w:eastAsia="宋体" w:hAnsi="宋体" w:hint="eastAsia"/>
                <w:szCs w:val="21"/>
              </w:rPr>
              <w:t>。</w:t>
            </w:r>
          </w:p>
          <w:p w:rsidR="00B02D01" w:rsidRDefault="00E06CA3">
            <w:pPr>
              <w:pStyle w:val="04-"/>
              <w:numPr>
                <w:ilvl w:val="0"/>
                <w:numId w:val="30"/>
              </w:numPr>
              <w:spacing w:line="320" w:lineRule="exact"/>
              <w:rPr>
                <w:rFonts w:ascii="宋体" w:eastAsia="宋体" w:hAnsi="宋体"/>
                <w:szCs w:val="21"/>
              </w:rPr>
            </w:pPr>
            <w:r>
              <w:rPr>
                <w:rFonts w:ascii="宋体" w:eastAsia="宋体" w:hAnsi="宋体"/>
                <w:szCs w:val="21"/>
              </w:rPr>
              <w:t>对账服务</w:t>
            </w:r>
          </w:p>
          <w:p w:rsidR="00B02D01" w:rsidRDefault="00E06CA3">
            <w:pPr>
              <w:pStyle w:val="04-"/>
              <w:numPr>
                <w:ilvl w:val="0"/>
                <w:numId w:val="31"/>
              </w:numPr>
              <w:spacing w:line="320" w:lineRule="exact"/>
              <w:rPr>
                <w:rFonts w:ascii="宋体" w:eastAsia="宋体" w:hAnsi="宋体"/>
                <w:szCs w:val="21"/>
              </w:rPr>
            </w:pPr>
            <w:r>
              <w:rPr>
                <w:rFonts w:ascii="宋体" w:eastAsia="宋体" w:hAnsi="宋体"/>
                <w:szCs w:val="21"/>
              </w:rPr>
              <w:t>提供收入对账和退款对账两类服务。</w:t>
            </w:r>
          </w:p>
          <w:p w:rsidR="00B02D01" w:rsidRDefault="00E06CA3">
            <w:pPr>
              <w:pStyle w:val="04-"/>
              <w:numPr>
                <w:ilvl w:val="0"/>
                <w:numId w:val="30"/>
              </w:numPr>
              <w:spacing w:line="320" w:lineRule="exact"/>
              <w:rPr>
                <w:rFonts w:ascii="宋体" w:eastAsia="宋体" w:hAnsi="宋体"/>
                <w:szCs w:val="21"/>
              </w:rPr>
            </w:pPr>
            <w:r>
              <w:rPr>
                <w:rFonts w:ascii="宋体" w:eastAsia="宋体" w:hAnsi="宋体"/>
                <w:szCs w:val="21"/>
              </w:rPr>
              <w:t>数据分析</w:t>
            </w:r>
          </w:p>
          <w:p w:rsidR="00B02D01" w:rsidRDefault="00E06CA3">
            <w:pPr>
              <w:pStyle w:val="04-"/>
              <w:numPr>
                <w:ilvl w:val="0"/>
                <w:numId w:val="31"/>
              </w:numPr>
              <w:spacing w:line="320" w:lineRule="exact"/>
              <w:rPr>
                <w:rFonts w:ascii="宋体" w:eastAsia="宋体" w:hAnsi="宋体"/>
                <w:szCs w:val="21"/>
              </w:rPr>
            </w:pPr>
            <w:r>
              <w:rPr>
                <w:rFonts w:ascii="宋体" w:eastAsia="宋体" w:hAnsi="宋体"/>
                <w:szCs w:val="21"/>
              </w:rPr>
              <w:t>主要提供接入医院收入统计、退费统计、支付行为分析等日常数据统计服务</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门诊预约就医</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lang w:val="en-GB"/>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32"/>
              </w:numPr>
              <w:spacing w:line="320" w:lineRule="exact"/>
              <w:rPr>
                <w:rFonts w:ascii="宋体" w:eastAsia="宋体" w:hAnsi="宋体"/>
                <w:szCs w:val="21"/>
              </w:rPr>
            </w:pPr>
            <w:r>
              <w:rPr>
                <w:rFonts w:ascii="宋体" w:eastAsia="宋体" w:hAnsi="宋体"/>
                <w:szCs w:val="21"/>
              </w:rPr>
              <w:t>支持建立全院统一的预约排班模版，可维护科室、专家、专科的出班坐诊信息。提供多时段、</w:t>
            </w:r>
            <w:proofErr w:type="gramStart"/>
            <w:r>
              <w:rPr>
                <w:rFonts w:ascii="宋体" w:eastAsia="宋体" w:hAnsi="宋体"/>
                <w:szCs w:val="21"/>
              </w:rPr>
              <w:t>多号序</w:t>
            </w:r>
            <w:proofErr w:type="gramEnd"/>
            <w:r>
              <w:rPr>
                <w:rFonts w:ascii="宋体" w:eastAsia="宋体" w:hAnsi="宋体"/>
                <w:szCs w:val="21"/>
              </w:rPr>
              <w:t>规则计算、多方式的预约服务，支持预约黑名单管理。</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系统支持患者通过网站、移动客户端APP、电话、窗口、自助设备、门诊住院医生站等方式进行预约的请求。</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对于预约成功的号源，支持将预约号序，时间段，注意事项通过凭条，短信等方式反馈给患者。</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提供取消预约的功能。</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如专家停诊，可在系统中统计出预约该专家的病人信息，并通过患者留存的联系方式，以短信或电话通知等方式告知病人。</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支持针对不同的预约方式进行不同</w:t>
            </w:r>
            <w:proofErr w:type="gramStart"/>
            <w:r>
              <w:rPr>
                <w:rFonts w:ascii="宋体" w:eastAsia="宋体" w:hAnsi="宋体"/>
                <w:bCs/>
                <w:szCs w:val="21"/>
              </w:rPr>
              <w:t>的号源管理</w:t>
            </w:r>
            <w:proofErr w:type="gramEnd"/>
            <w:r>
              <w:rPr>
                <w:rFonts w:ascii="宋体" w:eastAsia="宋体" w:hAnsi="宋体"/>
                <w:bCs/>
                <w:szCs w:val="21"/>
              </w:rPr>
              <w:t>。</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支持在各个挂号入口获取患者预约信息。</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支持针对不同科室或专家的分时段预约，并可控制非预约时段内挂号。</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提供多种预约挂号</w:t>
            </w:r>
            <w:proofErr w:type="gramStart"/>
            <w:r>
              <w:rPr>
                <w:rFonts w:ascii="宋体" w:eastAsia="宋体" w:hAnsi="宋体"/>
                <w:bCs/>
                <w:szCs w:val="21"/>
              </w:rPr>
              <w:t>号</w:t>
            </w:r>
            <w:proofErr w:type="gramEnd"/>
            <w:r>
              <w:rPr>
                <w:rFonts w:ascii="宋体" w:eastAsia="宋体" w:hAnsi="宋体"/>
                <w:bCs/>
                <w:szCs w:val="21"/>
              </w:rPr>
              <w:t>序生成方式。</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支持对错过就诊的不同处理方式。同时对预约黑名单可进行撤销，清除等操作。</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提供预约就医的患者的统计。</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可设置不同的预约排班模板。根据国定节假日，上下午时间间隔，预约时间段等条件设置不同专家科室的预约排班模板。</w:t>
            </w:r>
          </w:p>
          <w:p w:rsidR="00B02D01" w:rsidRDefault="00E06CA3">
            <w:pPr>
              <w:pStyle w:val="04-"/>
              <w:numPr>
                <w:ilvl w:val="0"/>
                <w:numId w:val="32"/>
              </w:numPr>
              <w:spacing w:line="320" w:lineRule="exact"/>
              <w:rPr>
                <w:rFonts w:ascii="宋体" w:eastAsia="宋体" w:hAnsi="宋体"/>
                <w:bCs/>
                <w:szCs w:val="21"/>
              </w:rPr>
            </w:pPr>
            <w:r>
              <w:rPr>
                <w:rFonts w:ascii="宋体" w:eastAsia="宋体" w:hAnsi="宋体"/>
                <w:bCs/>
                <w:szCs w:val="21"/>
              </w:rPr>
              <w:t>根据预约排班模板，生成一段时间的预约信息。</w:t>
            </w:r>
            <w:r>
              <w:rPr>
                <w:rFonts w:ascii="宋体" w:eastAsia="宋体" w:hAnsi="宋体"/>
                <w:bCs/>
                <w:szCs w:val="21"/>
              </w:rPr>
              <w:lastRenderedPageBreak/>
              <w:t>支持自动生成模板。</w:t>
            </w:r>
          </w:p>
          <w:p w:rsidR="00B02D01" w:rsidRDefault="00E06CA3">
            <w:pPr>
              <w:pStyle w:val="04-"/>
              <w:numPr>
                <w:ilvl w:val="0"/>
                <w:numId w:val="32"/>
              </w:numPr>
              <w:spacing w:line="320" w:lineRule="exact"/>
              <w:rPr>
                <w:bCs/>
                <w:szCs w:val="21"/>
              </w:rPr>
            </w:pPr>
            <w:r>
              <w:rPr>
                <w:rFonts w:ascii="宋体" w:eastAsia="宋体" w:hAnsi="宋体"/>
                <w:bCs/>
                <w:szCs w:val="21"/>
              </w:rPr>
              <w:t>支持将专家预约挂号的数量及时间安排，定时向相关专家发送。</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门诊预付费就医</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lang w:val="en-GB"/>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33"/>
              </w:numPr>
              <w:spacing w:line="320" w:lineRule="exact"/>
              <w:rPr>
                <w:rFonts w:ascii="宋体" w:eastAsia="宋体" w:hAnsi="宋体"/>
                <w:szCs w:val="21"/>
              </w:rPr>
            </w:pPr>
            <w:r>
              <w:rPr>
                <w:rFonts w:ascii="宋体" w:eastAsia="宋体" w:hAnsi="宋体"/>
                <w:szCs w:val="21"/>
              </w:rPr>
              <w:t>卡账户管理系统</w:t>
            </w:r>
          </w:p>
          <w:p w:rsidR="00B02D01" w:rsidRDefault="00E06CA3">
            <w:pPr>
              <w:pStyle w:val="04-"/>
              <w:numPr>
                <w:ilvl w:val="0"/>
                <w:numId w:val="34"/>
              </w:numPr>
              <w:spacing w:line="320" w:lineRule="exact"/>
              <w:rPr>
                <w:rFonts w:ascii="宋体" w:eastAsia="宋体" w:hAnsi="宋体"/>
                <w:szCs w:val="21"/>
              </w:rPr>
            </w:pPr>
            <w:r>
              <w:rPr>
                <w:rFonts w:ascii="宋体" w:eastAsia="宋体" w:hAnsi="宋体"/>
                <w:szCs w:val="21"/>
              </w:rPr>
              <w:t>支持就诊卡识别和病人信息管理，提供就诊卡的登记、补办、挂失、回收作废和恢复功能；</w:t>
            </w:r>
          </w:p>
          <w:p w:rsidR="00B02D01" w:rsidRDefault="00E06CA3">
            <w:pPr>
              <w:pStyle w:val="04-"/>
              <w:numPr>
                <w:ilvl w:val="0"/>
                <w:numId w:val="34"/>
              </w:numPr>
              <w:spacing w:line="320" w:lineRule="exact"/>
              <w:rPr>
                <w:rFonts w:ascii="宋体" w:eastAsia="宋体" w:hAnsi="宋体"/>
                <w:szCs w:val="21"/>
              </w:rPr>
            </w:pPr>
            <w:r>
              <w:rPr>
                <w:rFonts w:ascii="宋体" w:eastAsia="宋体" w:hAnsi="宋体"/>
                <w:szCs w:val="21"/>
              </w:rPr>
              <w:t>允许病人同时拥有多个不同类别的就诊卡；</w:t>
            </w:r>
          </w:p>
          <w:p w:rsidR="00B02D01" w:rsidRDefault="00E06CA3">
            <w:pPr>
              <w:pStyle w:val="04-"/>
              <w:numPr>
                <w:ilvl w:val="0"/>
                <w:numId w:val="34"/>
              </w:numPr>
              <w:spacing w:line="320" w:lineRule="exact"/>
              <w:rPr>
                <w:rFonts w:ascii="宋体" w:eastAsia="宋体" w:hAnsi="宋体"/>
                <w:szCs w:val="21"/>
              </w:rPr>
            </w:pPr>
            <w:proofErr w:type="gramStart"/>
            <w:r>
              <w:rPr>
                <w:rFonts w:ascii="宋体" w:eastAsia="宋体" w:hAnsi="宋体"/>
                <w:szCs w:val="21"/>
              </w:rPr>
              <w:t>具备卡</w:t>
            </w:r>
            <w:proofErr w:type="gramEnd"/>
            <w:r>
              <w:rPr>
                <w:rFonts w:ascii="宋体" w:eastAsia="宋体" w:hAnsi="宋体"/>
                <w:szCs w:val="21"/>
              </w:rPr>
              <w:t>的充值、结退、绑定、冻结、解冻、余额查询、打印等功能；</w:t>
            </w:r>
          </w:p>
          <w:p w:rsidR="00B02D01" w:rsidRDefault="00E06CA3">
            <w:pPr>
              <w:pStyle w:val="04-"/>
              <w:numPr>
                <w:ilvl w:val="0"/>
                <w:numId w:val="34"/>
              </w:numPr>
              <w:spacing w:line="320" w:lineRule="exact"/>
              <w:rPr>
                <w:rFonts w:ascii="宋体" w:eastAsia="宋体" w:hAnsi="宋体"/>
                <w:szCs w:val="21"/>
              </w:rPr>
            </w:pPr>
            <w:r>
              <w:rPr>
                <w:rFonts w:ascii="宋体" w:eastAsia="宋体" w:hAnsi="宋体"/>
                <w:szCs w:val="21"/>
              </w:rPr>
              <w:t>提供挂失卡的再次使用报警功能；</w:t>
            </w:r>
          </w:p>
          <w:p w:rsidR="00B02D01" w:rsidRDefault="00E06CA3">
            <w:pPr>
              <w:pStyle w:val="04-"/>
              <w:numPr>
                <w:ilvl w:val="0"/>
                <w:numId w:val="34"/>
              </w:numPr>
              <w:spacing w:line="320" w:lineRule="exact"/>
              <w:rPr>
                <w:rFonts w:ascii="宋体" w:eastAsia="宋体" w:hAnsi="宋体"/>
                <w:szCs w:val="21"/>
              </w:rPr>
            </w:pPr>
            <w:r>
              <w:rPr>
                <w:rFonts w:ascii="宋体" w:eastAsia="宋体" w:hAnsi="宋体"/>
                <w:szCs w:val="21"/>
              </w:rPr>
              <w:t>支持病人信息的模糊查询。</w:t>
            </w:r>
          </w:p>
          <w:p w:rsidR="00B02D01" w:rsidRDefault="00E06CA3">
            <w:pPr>
              <w:pStyle w:val="04-"/>
              <w:numPr>
                <w:ilvl w:val="0"/>
                <w:numId w:val="34"/>
              </w:numPr>
              <w:spacing w:line="320" w:lineRule="exact"/>
              <w:rPr>
                <w:rFonts w:ascii="宋体" w:eastAsia="宋体" w:hAnsi="宋体"/>
                <w:szCs w:val="21"/>
              </w:rPr>
            </w:pPr>
            <w:r>
              <w:rPr>
                <w:rFonts w:ascii="宋体" w:eastAsia="宋体" w:hAnsi="宋体"/>
                <w:szCs w:val="21"/>
              </w:rPr>
              <w:t>支持卡的安全管理，加密、挂失、校验、密码设置、密码调整、密码找回等。</w:t>
            </w:r>
          </w:p>
          <w:p w:rsidR="00B02D01" w:rsidRDefault="00E06CA3">
            <w:pPr>
              <w:pStyle w:val="04-"/>
              <w:numPr>
                <w:ilvl w:val="0"/>
                <w:numId w:val="33"/>
              </w:numPr>
              <w:spacing w:line="320" w:lineRule="exact"/>
              <w:rPr>
                <w:rFonts w:ascii="宋体" w:eastAsia="宋体" w:hAnsi="宋体"/>
                <w:szCs w:val="21"/>
              </w:rPr>
            </w:pPr>
            <w:r>
              <w:rPr>
                <w:rFonts w:ascii="宋体" w:eastAsia="宋体" w:hAnsi="宋体"/>
                <w:szCs w:val="21"/>
              </w:rPr>
              <w:t>交易处理系统</w:t>
            </w:r>
          </w:p>
          <w:p w:rsidR="00B02D01" w:rsidRDefault="00E06CA3">
            <w:pPr>
              <w:pStyle w:val="04-"/>
              <w:numPr>
                <w:ilvl w:val="0"/>
                <w:numId w:val="35"/>
              </w:numPr>
              <w:spacing w:line="320" w:lineRule="exact"/>
              <w:rPr>
                <w:rFonts w:ascii="宋体" w:eastAsia="宋体" w:hAnsi="宋体"/>
                <w:szCs w:val="21"/>
              </w:rPr>
            </w:pPr>
            <w:r>
              <w:rPr>
                <w:rFonts w:ascii="宋体" w:eastAsia="宋体" w:hAnsi="宋体"/>
                <w:szCs w:val="21"/>
              </w:rPr>
              <w:t>提供挂号收费窗口结算功能，支持查看账户余额、挂号，处方缴费时支持从账户中扣费，账户余额不足示警。</w:t>
            </w:r>
          </w:p>
          <w:p w:rsidR="00B02D01" w:rsidRDefault="00E06CA3">
            <w:pPr>
              <w:pStyle w:val="04-"/>
              <w:numPr>
                <w:ilvl w:val="0"/>
                <w:numId w:val="35"/>
              </w:numPr>
              <w:spacing w:line="320" w:lineRule="exact"/>
              <w:rPr>
                <w:rFonts w:ascii="宋体" w:eastAsia="宋体" w:hAnsi="宋体"/>
                <w:szCs w:val="21"/>
              </w:rPr>
            </w:pPr>
            <w:r>
              <w:rPr>
                <w:rFonts w:ascii="宋体" w:eastAsia="宋体" w:hAnsi="宋体"/>
                <w:szCs w:val="21"/>
              </w:rPr>
              <w:t>提供医生站结算功能，支持查看账户余额，挂号，处方缴费时支持从账户中扣费，账户余额不足示警。</w:t>
            </w:r>
          </w:p>
          <w:p w:rsidR="00B02D01" w:rsidRDefault="00E06CA3">
            <w:pPr>
              <w:pStyle w:val="04-"/>
              <w:numPr>
                <w:ilvl w:val="0"/>
                <w:numId w:val="35"/>
              </w:numPr>
              <w:spacing w:line="320" w:lineRule="exact"/>
              <w:rPr>
                <w:rFonts w:ascii="宋体" w:eastAsia="宋体" w:hAnsi="宋体"/>
                <w:szCs w:val="21"/>
              </w:rPr>
            </w:pPr>
            <w:r>
              <w:rPr>
                <w:rFonts w:ascii="宋体" w:eastAsia="宋体" w:hAnsi="宋体"/>
                <w:szCs w:val="21"/>
              </w:rPr>
              <w:t>提供医技科室结算功能，支持查看账户余额，医技科室项目支持从账户中扣费，账户余额不足示警。</w:t>
            </w:r>
          </w:p>
          <w:p w:rsidR="00B02D01" w:rsidRDefault="00E06CA3">
            <w:pPr>
              <w:pStyle w:val="04-"/>
              <w:numPr>
                <w:ilvl w:val="0"/>
                <w:numId w:val="35"/>
              </w:numPr>
              <w:spacing w:line="320" w:lineRule="exact"/>
              <w:rPr>
                <w:rFonts w:ascii="宋体" w:eastAsia="宋体" w:hAnsi="宋体"/>
                <w:szCs w:val="21"/>
              </w:rPr>
            </w:pPr>
            <w:r>
              <w:rPr>
                <w:rFonts w:ascii="宋体" w:eastAsia="宋体" w:hAnsi="宋体"/>
                <w:szCs w:val="21"/>
              </w:rPr>
              <w:t>提供药房结算功能，支持查看账户余额，支持从账户中扣除当前药房所拿药品费用，账户余额不足示警。</w:t>
            </w:r>
          </w:p>
          <w:p w:rsidR="00B02D01" w:rsidRDefault="00E06CA3">
            <w:pPr>
              <w:pStyle w:val="04-"/>
              <w:numPr>
                <w:ilvl w:val="0"/>
                <w:numId w:val="35"/>
              </w:numPr>
              <w:spacing w:line="320" w:lineRule="exact"/>
              <w:rPr>
                <w:rFonts w:ascii="宋体" w:eastAsia="宋体" w:hAnsi="宋体"/>
                <w:szCs w:val="21"/>
              </w:rPr>
            </w:pPr>
            <w:r>
              <w:rPr>
                <w:rFonts w:ascii="宋体" w:eastAsia="宋体" w:hAnsi="宋体"/>
                <w:szCs w:val="21"/>
              </w:rPr>
              <w:t>提供交易明细查询功能。</w:t>
            </w:r>
          </w:p>
          <w:p w:rsidR="00B02D01" w:rsidRDefault="00E06CA3">
            <w:pPr>
              <w:pStyle w:val="04-"/>
              <w:numPr>
                <w:ilvl w:val="0"/>
                <w:numId w:val="33"/>
              </w:numPr>
              <w:spacing w:line="320" w:lineRule="exact"/>
              <w:rPr>
                <w:rFonts w:ascii="宋体" w:eastAsia="宋体" w:hAnsi="宋体"/>
                <w:szCs w:val="21"/>
              </w:rPr>
            </w:pPr>
            <w:r>
              <w:rPr>
                <w:rFonts w:ascii="宋体" w:eastAsia="宋体" w:hAnsi="宋体"/>
                <w:szCs w:val="21"/>
              </w:rPr>
              <w:t>财务管理系统</w:t>
            </w:r>
          </w:p>
          <w:p w:rsidR="00B02D01" w:rsidRDefault="00E06CA3">
            <w:pPr>
              <w:pStyle w:val="04-"/>
              <w:numPr>
                <w:ilvl w:val="0"/>
                <w:numId w:val="36"/>
              </w:numPr>
              <w:spacing w:line="320" w:lineRule="exact"/>
              <w:rPr>
                <w:rFonts w:ascii="宋体" w:eastAsia="宋体" w:hAnsi="宋体"/>
                <w:szCs w:val="21"/>
              </w:rPr>
            </w:pPr>
            <w:r>
              <w:rPr>
                <w:rFonts w:ascii="宋体" w:eastAsia="宋体" w:hAnsi="宋体"/>
                <w:szCs w:val="21"/>
              </w:rPr>
              <w:t>预付款缴费、退费遵循先进行账户缴、退费，再进行现金收补的方式。</w:t>
            </w:r>
          </w:p>
          <w:p w:rsidR="00B02D01" w:rsidRDefault="00E06CA3">
            <w:pPr>
              <w:pStyle w:val="04-"/>
              <w:numPr>
                <w:ilvl w:val="0"/>
                <w:numId w:val="36"/>
              </w:numPr>
              <w:spacing w:line="320" w:lineRule="exact"/>
              <w:rPr>
                <w:rFonts w:ascii="宋体" w:eastAsia="宋体" w:hAnsi="宋体"/>
                <w:szCs w:val="21"/>
              </w:rPr>
            </w:pPr>
            <w:r>
              <w:rPr>
                <w:rFonts w:ascii="宋体" w:eastAsia="宋体" w:hAnsi="宋体"/>
                <w:szCs w:val="21"/>
              </w:rPr>
              <w:t>支持发票管理：领用、打印、作废、查询、合并汇总、关联结算等。</w:t>
            </w:r>
          </w:p>
          <w:p w:rsidR="00B02D01" w:rsidRDefault="00E06CA3">
            <w:pPr>
              <w:pStyle w:val="04-"/>
              <w:numPr>
                <w:ilvl w:val="0"/>
                <w:numId w:val="36"/>
              </w:numPr>
              <w:spacing w:line="320" w:lineRule="exact"/>
              <w:rPr>
                <w:rFonts w:ascii="宋体" w:eastAsia="宋体" w:hAnsi="宋体"/>
                <w:szCs w:val="21"/>
              </w:rPr>
            </w:pPr>
            <w:r>
              <w:rPr>
                <w:rFonts w:ascii="宋体" w:eastAsia="宋体" w:hAnsi="宋体"/>
                <w:szCs w:val="21"/>
              </w:rPr>
              <w:t>支持财务管理：创建、统计、核算、打印、班组汇总、结转、对账等。</w:t>
            </w:r>
          </w:p>
          <w:p w:rsidR="00B02D01" w:rsidRDefault="00E06CA3">
            <w:pPr>
              <w:pStyle w:val="04-"/>
              <w:numPr>
                <w:ilvl w:val="0"/>
                <w:numId w:val="36"/>
              </w:numPr>
              <w:spacing w:line="320" w:lineRule="exact"/>
              <w:rPr>
                <w:szCs w:val="21"/>
              </w:rPr>
            </w:pPr>
            <w:r>
              <w:rPr>
                <w:rFonts w:ascii="宋体" w:eastAsia="宋体" w:hAnsi="宋体"/>
                <w:szCs w:val="21"/>
              </w:rPr>
              <w:t>支持报表管理：统计、分析、打印、汇总等。</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住院手术管理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实现病人住院手术费用的管理、手术通知及安排流转的管理、手术室/麻醉科药品管理。</w:t>
            </w:r>
          </w:p>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numPr>
                <w:ilvl w:val="0"/>
                <w:numId w:val="37"/>
              </w:numPr>
              <w:spacing w:line="320" w:lineRule="exact"/>
              <w:rPr>
                <w:rFonts w:ascii="宋体" w:eastAsia="宋体" w:hAnsi="宋体"/>
                <w:szCs w:val="21"/>
              </w:rPr>
            </w:pPr>
            <w:r>
              <w:rPr>
                <w:rFonts w:ascii="宋体" w:eastAsia="宋体" w:hAnsi="宋体"/>
                <w:szCs w:val="21"/>
              </w:rPr>
              <w:t>能进行日常工作管理，包括麻醉协议书、手术安排、病人病历诊疗信息调阅、医技报告调阅、手术情况录入、手术费用录入、汇总领药。</w:t>
            </w:r>
          </w:p>
          <w:p w:rsidR="00B02D01" w:rsidRDefault="00E06CA3">
            <w:pPr>
              <w:pStyle w:val="04-"/>
              <w:numPr>
                <w:ilvl w:val="0"/>
                <w:numId w:val="37"/>
              </w:numPr>
              <w:spacing w:line="320" w:lineRule="exact"/>
              <w:rPr>
                <w:rFonts w:ascii="宋体" w:eastAsia="宋体" w:hAnsi="宋体"/>
                <w:szCs w:val="21"/>
              </w:rPr>
            </w:pPr>
            <w:r>
              <w:rPr>
                <w:rFonts w:ascii="宋体" w:eastAsia="宋体" w:hAnsi="宋体"/>
                <w:szCs w:val="21"/>
              </w:rPr>
              <w:t>提供查询功能，包括病人费用、手术情况、手术费用、领药信息、病人退药信息、手术室退药信息查询。</w:t>
            </w:r>
          </w:p>
          <w:p w:rsidR="00B02D01" w:rsidRDefault="00E06CA3">
            <w:pPr>
              <w:pStyle w:val="04-"/>
              <w:numPr>
                <w:ilvl w:val="0"/>
                <w:numId w:val="37"/>
              </w:numPr>
              <w:spacing w:line="320" w:lineRule="exact"/>
              <w:rPr>
                <w:rFonts w:ascii="宋体" w:eastAsia="宋体" w:hAnsi="宋体"/>
                <w:szCs w:val="21"/>
              </w:rPr>
            </w:pPr>
            <w:r>
              <w:rPr>
                <w:rFonts w:ascii="宋体" w:eastAsia="宋体" w:hAnsi="宋体"/>
                <w:szCs w:val="21"/>
              </w:rPr>
              <w:t>能进行报表管理，包括手术室排班表、手术室使用情况统计、手术工作量统计、麻醉工作量统计。</w:t>
            </w:r>
          </w:p>
          <w:p w:rsidR="00B02D01" w:rsidRDefault="00E06CA3">
            <w:pPr>
              <w:pStyle w:val="04-"/>
              <w:numPr>
                <w:ilvl w:val="0"/>
                <w:numId w:val="37"/>
              </w:numPr>
              <w:spacing w:line="320" w:lineRule="exact"/>
              <w:rPr>
                <w:szCs w:val="21"/>
              </w:rPr>
            </w:pPr>
            <w:r>
              <w:rPr>
                <w:rFonts w:ascii="宋体" w:eastAsia="宋体" w:hAnsi="宋体"/>
                <w:szCs w:val="21"/>
              </w:rPr>
              <w:t>可对手术麻醉协定、手术室、手术等级代码、手术房间、切口等级进行设置。</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设备资产管理系统</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系统可按具体品种、规格、型号、性能、用途及要求，灵活归类，标准编码，实现已有资产信息的登记、维护，查询、报表管理等各项基本功能。可进行固定资产的购进、领用、转移、报损有严格的凭证管理，对入库验收，出库调拨，消耗报废、及时登记进行过程跟踪，有严密的审核机制，并可定期盘存清查。</w:t>
            </w:r>
          </w:p>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采购合同管理：计划申报、计划预算书</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合同管理：合同录入、计划转入</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供应商管理：供应商信息</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入库管理：采购入库、合同验收入库、租赁入库、外借入库、仓库退货</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出库管理：领用出库、领用查询、部门退货</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设备管理：设备保养计划、保养管理、强检计划、强检管理、维修管理、报损管理、折旧管理、备件管理</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库存管理：库存损溢管理、库存盘点、报废管理</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房屋、建筑物管理：房屋、建筑物登记、在建工程登记</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图书管理：图书登记、图书分类、图书暂借管</w:t>
            </w:r>
            <w:r>
              <w:rPr>
                <w:rFonts w:ascii="宋体" w:eastAsia="宋体" w:hAnsi="宋体"/>
                <w:szCs w:val="21"/>
              </w:rPr>
              <w:lastRenderedPageBreak/>
              <w:t>理</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效益分析：固定资产增减变动分析、固定资产结构分析、设备使用情况分析</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系统维护：固定资产代码、资产登记、计量器具数据管理</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查询统计：固定资产统计月报、固定资产清单、固定资产分类折旧月报、设备完好率统计</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采购管理：科室申购、部门申购、采购计划单</w:t>
            </w:r>
          </w:p>
          <w:p w:rsidR="00B02D01" w:rsidRDefault="00E06CA3">
            <w:pPr>
              <w:pStyle w:val="04-"/>
              <w:numPr>
                <w:ilvl w:val="0"/>
                <w:numId w:val="38"/>
              </w:numPr>
              <w:spacing w:line="320" w:lineRule="exact"/>
              <w:rPr>
                <w:rFonts w:ascii="宋体" w:eastAsia="宋体" w:hAnsi="宋体"/>
                <w:szCs w:val="21"/>
              </w:rPr>
            </w:pPr>
            <w:r>
              <w:rPr>
                <w:rFonts w:ascii="宋体" w:eastAsia="宋体" w:hAnsi="宋体"/>
                <w:szCs w:val="21"/>
              </w:rPr>
              <w:t>合同管理：对采购设备的合同管理，包括合同首页、细则、备忘等</w:t>
            </w:r>
          </w:p>
          <w:p w:rsidR="00B02D01" w:rsidRDefault="00E06CA3">
            <w:pPr>
              <w:pStyle w:val="04-"/>
              <w:numPr>
                <w:ilvl w:val="0"/>
                <w:numId w:val="38"/>
              </w:numPr>
              <w:spacing w:line="320" w:lineRule="exact"/>
              <w:rPr>
                <w:szCs w:val="21"/>
              </w:rPr>
            </w:pPr>
            <w:r>
              <w:rPr>
                <w:rFonts w:ascii="宋体" w:eastAsia="宋体" w:hAnsi="宋体"/>
                <w:szCs w:val="21"/>
              </w:rPr>
              <w:t>设备日常管理：包括设备台帐、外部入库、科室领用、设备暂存、部门转移、三率统计、附件领用、附件退役、设备退役、费用确认、原值调整、设备转让、</w:t>
            </w:r>
            <w:proofErr w:type="gramStart"/>
            <w:r>
              <w:rPr>
                <w:rFonts w:ascii="宋体" w:eastAsia="宋体" w:hAnsi="宋体"/>
                <w:szCs w:val="21"/>
              </w:rPr>
              <w:t>设备月</w:t>
            </w:r>
            <w:proofErr w:type="gramEnd"/>
            <w:r>
              <w:rPr>
                <w:rFonts w:ascii="宋体" w:eastAsia="宋体" w:hAnsi="宋体"/>
                <w:szCs w:val="21"/>
              </w:rPr>
              <w:t>结等。</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物资材料库房管理系统</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结合临床系统，将院内物流管理的整个流程串联起来，做到院内物流管理的全流程追溯。通过全流程的监管，做到精细化管理。</w:t>
            </w:r>
          </w:p>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numPr>
                <w:ilvl w:val="0"/>
                <w:numId w:val="39"/>
              </w:numPr>
              <w:spacing w:line="320" w:lineRule="exact"/>
              <w:rPr>
                <w:rFonts w:ascii="宋体" w:eastAsia="宋体" w:hAnsi="宋体"/>
                <w:szCs w:val="21"/>
              </w:rPr>
            </w:pPr>
            <w:r>
              <w:rPr>
                <w:rFonts w:ascii="宋体" w:eastAsia="宋体" w:hAnsi="宋体"/>
                <w:szCs w:val="21"/>
              </w:rPr>
              <w:t>采购管理</w:t>
            </w:r>
          </w:p>
          <w:p w:rsidR="00B02D01" w:rsidRDefault="00E06CA3">
            <w:pPr>
              <w:pStyle w:val="04-"/>
              <w:numPr>
                <w:ilvl w:val="0"/>
                <w:numId w:val="40"/>
              </w:numPr>
              <w:spacing w:line="320" w:lineRule="exact"/>
              <w:rPr>
                <w:rFonts w:ascii="宋体" w:eastAsia="宋体" w:hAnsi="宋体"/>
                <w:szCs w:val="21"/>
              </w:rPr>
            </w:pPr>
            <w:r>
              <w:rPr>
                <w:rFonts w:ascii="宋体" w:eastAsia="宋体" w:hAnsi="宋体"/>
                <w:szCs w:val="21"/>
              </w:rPr>
              <w:t>采购中心根据医院各个科室材料需求量，结合库房库存现存量，周期性的制定采购计划</w:t>
            </w:r>
          </w:p>
          <w:p w:rsidR="00B02D01" w:rsidRDefault="00E06CA3">
            <w:pPr>
              <w:pStyle w:val="04-"/>
              <w:numPr>
                <w:ilvl w:val="0"/>
                <w:numId w:val="40"/>
              </w:numPr>
              <w:spacing w:line="320" w:lineRule="exact"/>
              <w:rPr>
                <w:rFonts w:ascii="宋体" w:eastAsia="宋体" w:hAnsi="宋体"/>
                <w:szCs w:val="21"/>
              </w:rPr>
            </w:pPr>
            <w:r>
              <w:rPr>
                <w:rFonts w:ascii="宋体" w:eastAsia="宋体" w:hAnsi="宋体"/>
                <w:szCs w:val="21"/>
              </w:rPr>
              <w:t>采购限额及审批流程。</w:t>
            </w:r>
          </w:p>
          <w:p w:rsidR="00B02D01" w:rsidRDefault="00E06CA3">
            <w:pPr>
              <w:pStyle w:val="04-"/>
              <w:numPr>
                <w:ilvl w:val="0"/>
                <w:numId w:val="39"/>
              </w:numPr>
              <w:spacing w:line="320" w:lineRule="exact"/>
              <w:rPr>
                <w:rFonts w:ascii="宋体" w:eastAsia="宋体" w:hAnsi="宋体"/>
                <w:szCs w:val="21"/>
              </w:rPr>
            </w:pPr>
            <w:r>
              <w:rPr>
                <w:rFonts w:ascii="宋体" w:eastAsia="宋体" w:hAnsi="宋体"/>
                <w:szCs w:val="21"/>
              </w:rPr>
              <w:t>资质管理</w:t>
            </w:r>
          </w:p>
          <w:p w:rsidR="00B02D01" w:rsidRDefault="00E06CA3">
            <w:pPr>
              <w:pStyle w:val="04-"/>
              <w:numPr>
                <w:ilvl w:val="0"/>
                <w:numId w:val="41"/>
              </w:numPr>
              <w:spacing w:line="320" w:lineRule="exact"/>
              <w:rPr>
                <w:rFonts w:ascii="宋体" w:eastAsia="宋体" w:hAnsi="宋体"/>
                <w:szCs w:val="21"/>
              </w:rPr>
            </w:pPr>
            <w:r>
              <w:rPr>
                <w:rFonts w:ascii="宋体" w:eastAsia="宋体" w:hAnsi="宋体"/>
                <w:szCs w:val="21"/>
              </w:rPr>
              <w:t>将资质证件以图形方式保存进系统，程序直接提供查阅电子扫描件、打印扫描件的功能。</w:t>
            </w:r>
          </w:p>
          <w:p w:rsidR="00B02D01" w:rsidRDefault="00E06CA3">
            <w:pPr>
              <w:pStyle w:val="04-"/>
              <w:numPr>
                <w:ilvl w:val="0"/>
                <w:numId w:val="41"/>
              </w:numPr>
              <w:spacing w:line="320" w:lineRule="exact"/>
              <w:rPr>
                <w:rFonts w:ascii="宋体" w:eastAsia="宋体" w:hAnsi="宋体"/>
                <w:szCs w:val="21"/>
              </w:rPr>
            </w:pPr>
            <w:r>
              <w:rPr>
                <w:rFonts w:ascii="宋体" w:eastAsia="宋体" w:hAnsi="宋体"/>
                <w:szCs w:val="21"/>
              </w:rPr>
              <w:t>程序提供过期查询、快过期预警功能。预警期限可以设置。</w:t>
            </w:r>
          </w:p>
          <w:p w:rsidR="00B02D01" w:rsidRDefault="00E06CA3">
            <w:pPr>
              <w:pStyle w:val="04-"/>
              <w:numPr>
                <w:ilvl w:val="0"/>
                <w:numId w:val="41"/>
              </w:numPr>
              <w:spacing w:line="320" w:lineRule="exact"/>
              <w:rPr>
                <w:rFonts w:ascii="宋体" w:eastAsia="宋体" w:hAnsi="宋体"/>
                <w:szCs w:val="21"/>
              </w:rPr>
            </w:pPr>
            <w:r>
              <w:rPr>
                <w:rFonts w:ascii="宋体" w:eastAsia="宋体" w:hAnsi="宋体"/>
                <w:szCs w:val="21"/>
              </w:rPr>
              <w:t>程序提供缺失资质查询、提醒功能。</w:t>
            </w:r>
          </w:p>
          <w:p w:rsidR="00B02D01" w:rsidRDefault="00E06CA3">
            <w:pPr>
              <w:pStyle w:val="04-"/>
              <w:numPr>
                <w:ilvl w:val="0"/>
                <w:numId w:val="41"/>
              </w:numPr>
              <w:spacing w:line="320" w:lineRule="exact"/>
              <w:rPr>
                <w:rFonts w:ascii="宋体" w:eastAsia="宋体" w:hAnsi="宋体"/>
                <w:szCs w:val="21"/>
              </w:rPr>
            </w:pPr>
            <w:r>
              <w:rPr>
                <w:rFonts w:ascii="宋体" w:eastAsia="宋体" w:hAnsi="宋体"/>
                <w:szCs w:val="21"/>
              </w:rPr>
              <w:t>在入库时，会进行产品、厂商、供货商资质校验，对不符合规定的缺失资质进行控制。</w:t>
            </w:r>
          </w:p>
          <w:p w:rsidR="00B02D01" w:rsidRDefault="00E06CA3">
            <w:pPr>
              <w:pStyle w:val="04-"/>
              <w:numPr>
                <w:ilvl w:val="0"/>
                <w:numId w:val="39"/>
              </w:numPr>
              <w:spacing w:line="320" w:lineRule="exact"/>
              <w:rPr>
                <w:rFonts w:ascii="宋体" w:eastAsia="宋体" w:hAnsi="宋体"/>
                <w:szCs w:val="21"/>
              </w:rPr>
            </w:pPr>
            <w:r>
              <w:rPr>
                <w:rFonts w:ascii="宋体" w:eastAsia="宋体" w:hAnsi="宋体"/>
                <w:szCs w:val="21"/>
              </w:rPr>
              <w:t>移动盘点</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结合移动终端，实现扫条码盘点功能。</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解决手工清点后，在系统中再次登记的问题。</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支持离线操作，无需专门部署无线环境。</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供应室库房管理</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二级库房物资请领</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lastRenderedPageBreak/>
              <w:t>一级库房物资出库</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二级库房入库确认</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临床物资收费消耗</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二级库房物资核减消耗</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二级库房物资盘点</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二级</w:t>
            </w:r>
            <w:proofErr w:type="gramStart"/>
            <w:r>
              <w:rPr>
                <w:rFonts w:ascii="宋体" w:eastAsia="宋体" w:hAnsi="宋体"/>
                <w:szCs w:val="21"/>
              </w:rPr>
              <w:t>库房月</w:t>
            </w:r>
            <w:proofErr w:type="gramEnd"/>
            <w:r>
              <w:rPr>
                <w:rFonts w:ascii="宋体" w:eastAsia="宋体" w:hAnsi="宋体"/>
                <w:szCs w:val="21"/>
              </w:rPr>
              <w:t>结</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二级库房库存查询</w:t>
            </w:r>
          </w:p>
          <w:p w:rsidR="00B02D01" w:rsidRDefault="00E06CA3">
            <w:pPr>
              <w:pStyle w:val="04-"/>
              <w:numPr>
                <w:ilvl w:val="0"/>
                <w:numId w:val="42"/>
              </w:numPr>
              <w:spacing w:line="320" w:lineRule="exact"/>
              <w:rPr>
                <w:rFonts w:ascii="宋体" w:eastAsia="宋体" w:hAnsi="宋体"/>
                <w:szCs w:val="21"/>
              </w:rPr>
            </w:pPr>
            <w:r>
              <w:rPr>
                <w:rFonts w:ascii="宋体" w:eastAsia="宋体" w:hAnsi="宋体"/>
                <w:szCs w:val="21"/>
              </w:rPr>
              <w:t>全院库房库存查询</w:t>
            </w:r>
          </w:p>
          <w:p w:rsidR="00B02D01" w:rsidRDefault="00E06CA3">
            <w:pPr>
              <w:pStyle w:val="04-"/>
              <w:numPr>
                <w:ilvl w:val="0"/>
                <w:numId w:val="42"/>
              </w:numPr>
              <w:spacing w:line="320" w:lineRule="exact"/>
              <w:rPr>
                <w:rFonts w:ascii="宋体" w:hAnsi="宋体"/>
                <w:szCs w:val="21"/>
              </w:rPr>
            </w:pPr>
            <w:r>
              <w:rPr>
                <w:rFonts w:ascii="宋体" w:eastAsia="宋体" w:hAnsi="宋体"/>
                <w:szCs w:val="21"/>
              </w:rPr>
              <w:t>全院物资库存消耗排行</w:t>
            </w:r>
            <w:r>
              <w:rPr>
                <w:rFonts w:ascii="宋体" w:eastAsia="宋体" w:hAnsi="宋体" w:hint="eastAsia"/>
                <w:szCs w:val="21"/>
              </w:rPr>
              <w:t>榜</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综合管理与统计分析</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43"/>
              </w:numPr>
              <w:spacing w:line="320" w:lineRule="exact"/>
              <w:rPr>
                <w:rFonts w:ascii="宋体" w:eastAsia="宋体" w:hAnsi="宋体"/>
                <w:szCs w:val="21"/>
              </w:rPr>
            </w:pPr>
            <w:r>
              <w:rPr>
                <w:rFonts w:ascii="宋体" w:eastAsia="宋体" w:hAnsi="宋体"/>
                <w:szCs w:val="21"/>
              </w:rPr>
              <w:t>医疗统计</w:t>
            </w:r>
          </w:p>
          <w:p w:rsidR="00B02D01" w:rsidRDefault="00E06CA3">
            <w:pPr>
              <w:pStyle w:val="04-"/>
              <w:numPr>
                <w:ilvl w:val="0"/>
                <w:numId w:val="44"/>
              </w:numPr>
              <w:spacing w:line="320" w:lineRule="exact"/>
              <w:rPr>
                <w:rFonts w:ascii="宋体" w:eastAsia="宋体" w:hAnsi="宋体"/>
                <w:bCs/>
                <w:szCs w:val="21"/>
              </w:rPr>
            </w:pPr>
            <w:r>
              <w:rPr>
                <w:rFonts w:ascii="宋体" w:eastAsia="宋体" w:hAnsi="宋体"/>
                <w:bCs/>
                <w:szCs w:val="21"/>
              </w:rPr>
              <w:t>统计分析功能包括：报表分析、图形分析、对比分析、数理统计分析。</w:t>
            </w:r>
          </w:p>
          <w:p w:rsidR="00B02D01" w:rsidRDefault="00E06CA3">
            <w:pPr>
              <w:pStyle w:val="04-"/>
              <w:numPr>
                <w:ilvl w:val="0"/>
                <w:numId w:val="44"/>
              </w:numPr>
              <w:spacing w:line="320" w:lineRule="exact"/>
              <w:rPr>
                <w:rFonts w:ascii="宋体" w:eastAsia="宋体" w:hAnsi="宋体"/>
                <w:szCs w:val="21"/>
              </w:rPr>
            </w:pPr>
            <w:r>
              <w:rPr>
                <w:rFonts w:ascii="宋体" w:eastAsia="宋体" w:hAnsi="宋体"/>
                <w:szCs w:val="21"/>
              </w:rPr>
              <w:t>提供门急诊、住院、医技科室的统计数据收集功能</w:t>
            </w:r>
          </w:p>
          <w:p w:rsidR="00B02D01" w:rsidRDefault="00E06CA3">
            <w:pPr>
              <w:pStyle w:val="04-"/>
              <w:numPr>
                <w:ilvl w:val="0"/>
                <w:numId w:val="44"/>
              </w:numPr>
              <w:spacing w:line="320" w:lineRule="exact"/>
              <w:rPr>
                <w:rFonts w:ascii="宋体" w:eastAsia="宋体" w:hAnsi="宋体"/>
                <w:szCs w:val="21"/>
              </w:rPr>
            </w:pPr>
            <w:r>
              <w:rPr>
                <w:rFonts w:ascii="宋体" w:eastAsia="宋体" w:hAnsi="宋体"/>
                <w:szCs w:val="21"/>
              </w:rPr>
              <w:t>提供门诊、急诊、病房统计报表，包括日报表、月报表、季报表等。</w:t>
            </w:r>
          </w:p>
          <w:p w:rsidR="00B02D01" w:rsidRDefault="00E06CA3">
            <w:pPr>
              <w:pStyle w:val="04-"/>
              <w:numPr>
                <w:ilvl w:val="0"/>
                <w:numId w:val="44"/>
              </w:numPr>
              <w:spacing w:line="320" w:lineRule="exact"/>
              <w:rPr>
                <w:rFonts w:ascii="宋体" w:eastAsia="宋体" w:hAnsi="宋体"/>
                <w:szCs w:val="21"/>
              </w:rPr>
            </w:pPr>
            <w:r>
              <w:rPr>
                <w:rFonts w:ascii="宋体" w:eastAsia="宋体" w:hAnsi="宋体"/>
                <w:szCs w:val="21"/>
              </w:rPr>
              <w:t>提供病人分类统计</w:t>
            </w:r>
          </w:p>
          <w:p w:rsidR="00B02D01" w:rsidRDefault="00E06CA3">
            <w:pPr>
              <w:pStyle w:val="04-"/>
              <w:numPr>
                <w:ilvl w:val="0"/>
                <w:numId w:val="44"/>
              </w:numPr>
              <w:spacing w:line="320" w:lineRule="exact"/>
              <w:rPr>
                <w:rFonts w:ascii="宋体" w:eastAsia="宋体" w:hAnsi="宋体"/>
                <w:szCs w:val="21"/>
              </w:rPr>
            </w:pPr>
            <w:r>
              <w:rPr>
                <w:rFonts w:ascii="宋体" w:eastAsia="宋体" w:hAnsi="宋体"/>
                <w:szCs w:val="21"/>
              </w:rPr>
              <w:t>提供卫生主管部门要求的报表</w:t>
            </w:r>
          </w:p>
          <w:p w:rsidR="00B02D01" w:rsidRDefault="00E06CA3">
            <w:pPr>
              <w:pStyle w:val="04-"/>
              <w:numPr>
                <w:ilvl w:val="0"/>
                <w:numId w:val="44"/>
              </w:numPr>
              <w:spacing w:line="320" w:lineRule="exact"/>
              <w:rPr>
                <w:rFonts w:ascii="宋体" w:eastAsia="宋体" w:hAnsi="宋体"/>
                <w:szCs w:val="21"/>
              </w:rPr>
            </w:pPr>
            <w:r>
              <w:rPr>
                <w:rFonts w:ascii="宋体" w:eastAsia="宋体" w:hAnsi="宋体"/>
                <w:szCs w:val="21"/>
              </w:rPr>
              <w:t>支持统计综合分析，包括门诊工作情况、出院病人分病种统计、工作量统计等。</w:t>
            </w:r>
          </w:p>
          <w:p w:rsidR="00B02D01" w:rsidRDefault="00E06CA3">
            <w:pPr>
              <w:pStyle w:val="04-"/>
              <w:numPr>
                <w:ilvl w:val="0"/>
                <w:numId w:val="43"/>
              </w:numPr>
              <w:spacing w:line="320" w:lineRule="exact"/>
              <w:rPr>
                <w:rFonts w:ascii="宋体" w:eastAsia="宋体" w:hAnsi="宋体"/>
                <w:szCs w:val="21"/>
              </w:rPr>
            </w:pPr>
            <w:r>
              <w:rPr>
                <w:rFonts w:ascii="宋体" w:eastAsia="宋体" w:hAnsi="宋体"/>
                <w:szCs w:val="21"/>
              </w:rPr>
              <w:t>院长综合查询</w:t>
            </w:r>
          </w:p>
          <w:p w:rsidR="00B02D01" w:rsidRDefault="00E06CA3">
            <w:pPr>
              <w:pStyle w:val="04-"/>
              <w:numPr>
                <w:ilvl w:val="0"/>
                <w:numId w:val="44"/>
              </w:numPr>
              <w:spacing w:line="320" w:lineRule="exact"/>
              <w:rPr>
                <w:rFonts w:ascii="宋体" w:eastAsia="宋体" w:hAnsi="宋体"/>
                <w:bCs/>
                <w:szCs w:val="21"/>
              </w:rPr>
            </w:pPr>
            <w:r>
              <w:rPr>
                <w:rFonts w:ascii="宋体" w:eastAsia="宋体" w:hAnsi="宋体"/>
                <w:bCs/>
                <w:szCs w:val="21"/>
              </w:rPr>
              <w:t>系统应包括：门诊情况、药品情况、病区、收入情况等各功能模块。</w:t>
            </w:r>
          </w:p>
          <w:p w:rsidR="00B02D01" w:rsidRDefault="00E06CA3">
            <w:pPr>
              <w:pStyle w:val="04-"/>
              <w:numPr>
                <w:ilvl w:val="0"/>
                <w:numId w:val="44"/>
              </w:numPr>
              <w:spacing w:line="320" w:lineRule="exact"/>
              <w:rPr>
                <w:rFonts w:ascii="宋体" w:eastAsia="宋体" w:hAnsi="宋体"/>
                <w:bCs/>
                <w:szCs w:val="21"/>
              </w:rPr>
            </w:pPr>
            <w:r>
              <w:rPr>
                <w:rFonts w:ascii="宋体" w:eastAsia="宋体" w:hAnsi="宋体"/>
                <w:bCs/>
                <w:szCs w:val="21"/>
              </w:rPr>
              <w:t>提供院长日报，包括门急诊总数、药品收入、库存状态、挂号动态图等。</w:t>
            </w:r>
          </w:p>
          <w:p w:rsidR="00B02D01" w:rsidRDefault="00E06CA3">
            <w:pPr>
              <w:pStyle w:val="04-"/>
              <w:numPr>
                <w:ilvl w:val="0"/>
                <w:numId w:val="44"/>
              </w:numPr>
              <w:spacing w:line="320" w:lineRule="exact"/>
              <w:rPr>
                <w:rFonts w:ascii="宋体" w:eastAsia="宋体" w:hAnsi="宋体"/>
                <w:bCs/>
                <w:szCs w:val="21"/>
              </w:rPr>
            </w:pPr>
            <w:r>
              <w:rPr>
                <w:rFonts w:ascii="宋体" w:eastAsia="宋体" w:hAnsi="宋体"/>
                <w:bCs/>
                <w:szCs w:val="21"/>
              </w:rPr>
              <w:t>提供医疗分析，包括工作量统计、病人信息查询、病区综合统计等。</w:t>
            </w:r>
          </w:p>
          <w:p w:rsidR="00B02D01" w:rsidRDefault="00E06CA3">
            <w:pPr>
              <w:pStyle w:val="04-"/>
              <w:numPr>
                <w:ilvl w:val="0"/>
                <w:numId w:val="44"/>
              </w:numPr>
              <w:spacing w:line="320" w:lineRule="exact"/>
              <w:rPr>
                <w:rFonts w:ascii="宋体" w:eastAsia="宋体" w:hAnsi="宋体"/>
                <w:bCs/>
                <w:szCs w:val="21"/>
              </w:rPr>
            </w:pPr>
            <w:r>
              <w:rPr>
                <w:rFonts w:ascii="宋体" w:eastAsia="宋体" w:hAnsi="宋体"/>
                <w:bCs/>
                <w:szCs w:val="21"/>
              </w:rPr>
              <w:t>提供财务分析，包括门诊收入统计、病区结算金额等。</w:t>
            </w:r>
          </w:p>
          <w:p w:rsidR="00B02D01" w:rsidRDefault="00E06CA3">
            <w:pPr>
              <w:pStyle w:val="04-"/>
              <w:numPr>
                <w:ilvl w:val="0"/>
                <w:numId w:val="44"/>
              </w:numPr>
              <w:spacing w:line="320" w:lineRule="exact"/>
              <w:rPr>
                <w:rFonts w:ascii="宋体" w:eastAsia="宋体" w:hAnsi="宋体"/>
                <w:bCs/>
                <w:szCs w:val="21"/>
              </w:rPr>
            </w:pPr>
            <w:r>
              <w:rPr>
                <w:rFonts w:ascii="宋体" w:eastAsia="宋体" w:hAnsi="宋体"/>
                <w:bCs/>
                <w:szCs w:val="21"/>
              </w:rPr>
              <w:t>提供药品分析，包括药品采购、积压药品统计等。</w:t>
            </w:r>
          </w:p>
          <w:p w:rsidR="00B02D01" w:rsidRDefault="00E06CA3">
            <w:pPr>
              <w:pStyle w:val="04-"/>
              <w:numPr>
                <w:ilvl w:val="0"/>
                <w:numId w:val="44"/>
              </w:numPr>
              <w:spacing w:line="320" w:lineRule="exact"/>
              <w:rPr>
                <w:rFonts w:ascii="宋体" w:eastAsia="宋体" w:hAnsi="宋体"/>
                <w:bCs/>
                <w:szCs w:val="21"/>
              </w:rPr>
            </w:pPr>
            <w:r>
              <w:rPr>
                <w:rFonts w:ascii="宋体" w:eastAsia="宋体" w:hAnsi="宋体"/>
                <w:bCs/>
                <w:szCs w:val="21"/>
              </w:rPr>
              <w:t>提供市场分析，包括门诊病人分类对比，住院病人分类对比等。</w:t>
            </w:r>
          </w:p>
          <w:p w:rsidR="00B02D01" w:rsidRDefault="00E06CA3">
            <w:pPr>
              <w:pStyle w:val="04-"/>
              <w:numPr>
                <w:ilvl w:val="0"/>
                <w:numId w:val="44"/>
              </w:numPr>
              <w:spacing w:line="320" w:lineRule="exact"/>
              <w:rPr>
                <w:szCs w:val="21"/>
              </w:rPr>
            </w:pPr>
            <w:r>
              <w:rPr>
                <w:rFonts w:ascii="宋体" w:eastAsia="宋体" w:hAnsi="宋体"/>
                <w:bCs/>
                <w:szCs w:val="21"/>
              </w:rPr>
              <w:t>提供定制化查询统计。</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病</w:t>
            </w:r>
            <w:r>
              <w:rPr>
                <w:rFonts w:ascii="宋体" w:eastAsia="宋体" w:hAnsi="宋体"/>
                <w:szCs w:val="21"/>
              </w:rPr>
              <w:lastRenderedPageBreak/>
              <w:t>案统计管理系统</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lastRenderedPageBreak/>
              <w:t>系统功能要求</w:t>
            </w:r>
            <w:r>
              <w:rPr>
                <w:rFonts w:ascii="宋体" w:eastAsia="宋体" w:hAnsi="宋体" w:hint="eastAsia"/>
                <w:b/>
                <w:szCs w:val="21"/>
              </w:rPr>
              <w:t>：</w:t>
            </w:r>
          </w:p>
          <w:p w:rsidR="00B02D01" w:rsidRDefault="00E06CA3">
            <w:pPr>
              <w:pStyle w:val="04-"/>
              <w:numPr>
                <w:ilvl w:val="0"/>
                <w:numId w:val="45"/>
              </w:numPr>
              <w:spacing w:line="320" w:lineRule="exact"/>
              <w:rPr>
                <w:rFonts w:ascii="宋体" w:eastAsia="宋体" w:hAnsi="宋体"/>
                <w:szCs w:val="21"/>
              </w:rPr>
            </w:pPr>
            <w:r>
              <w:rPr>
                <w:rFonts w:ascii="宋体" w:eastAsia="宋体" w:hAnsi="宋体" w:hint="eastAsia"/>
                <w:szCs w:val="21"/>
              </w:rPr>
              <w:lastRenderedPageBreak/>
              <w:t>病案首页管理</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支持病案首页信息的录入、修改、删除和管理功能；</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提供标准接口能从其他业务分系统导入病案首页信息；</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支持病案录入审核；</w:t>
            </w:r>
          </w:p>
          <w:p w:rsidR="00B02D01" w:rsidRDefault="00E06CA3">
            <w:pPr>
              <w:pStyle w:val="04-"/>
              <w:numPr>
                <w:ilvl w:val="0"/>
                <w:numId w:val="45"/>
              </w:numPr>
              <w:spacing w:line="320" w:lineRule="exact"/>
              <w:rPr>
                <w:rFonts w:ascii="宋体" w:eastAsia="宋体" w:hAnsi="宋体"/>
                <w:szCs w:val="21"/>
              </w:rPr>
            </w:pPr>
            <w:r>
              <w:rPr>
                <w:rFonts w:ascii="宋体" w:eastAsia="宋体" w:hAnsi="宋体" w:hint="eastAsia"/>
                <w:szCs w:val="21"/>
              </w:rPr>
              <w:t>综合查询</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支持按病案号、出院日期、录入时间、出院科室、手术诊断、手术医生、住院医生、主要诊断和次要诊断等条件查询患者信息的功能；</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支持多条件组合和模糊查询；</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能按病证分类与代码、疾病分类编码和手术分类编码进行查询；</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能自定义查询项目，并多种形式输出</w:t>
            </w:r>
          </w:p>
          <w:p w:rsidR="00B02D01" w:rsidRDefault="00E06CA3">
            <w:pPr>
              <w:pStyle w:val="04-"/>
              <w:numPr>
                <w:ilvl w:val="0"/>
                <w:numId w:val="45"/>
              </w:numPr>
              <w:spacing w:line="320" w:lineRule="exact"/>
              <w:rPr>
                <w:rFonts w:ascii="宋体" w:eastAsia="宋体" w:hAnsi="宋体"/>
                <w:szCs w:val="21"/>
              </w:rPr>
            </w:pPr>
            <w:proofErr w:type="gramStart"/>
            <w:r>
              <w:rPr>
                <w:rFonts w:ascii="宋体" w:eastAsia="宋体" w:hAnsi="宋体" w:hint="eastAsia"/>
                <w:szCs w:val="21"/>
              </w:rPr>
              <w:t>索引台</w:t>
            </w:r>
            <w:proofErr w:type="gramEnd"/>
            <w:r>
              <w:rPr>
                <w:rFonts w:ascii="宋体" w:eastAsia="宋体" w:hAnsi="宋体" w:hint="eastAsia"/>
                <w:szCs w:val="21"/>
              </w:rPr>
              <w:t>账</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支持各种索引、台账的产出与打印功能，支持文件导出。</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索引包括患者的姓名索引卡、</w:t>
            </w:r>
            <w:proofErr w:type="gramStart"/>
            <w:r>
              <w:rPr>
                <w:rFonts w:ascii="宋体" w:eastAsia="宋体" w:hAnsi="宋体" w:hint="eastAsia"/>
                <w:szCs w:val="21"/>
              </w:rPr>
              <w:t>医</w:t>
            </w:r>
            <w:proofErr w:type="gramEnd"/>
            <w:r>
              <w:rPr>
                <w:rFonts w:ascii="宋体" w:eastAsia="宋体" w:hAnsi="宋体" w:hint="eastAsia"/>
                <w:szCs w:val="21"/>
              </w:rPr>
              <w:t>主诊断索引卡、次诊断索引卡、手术索引卡等；</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台</w:t>
            </w:r>
            <w:proofErr w:type="gramStart"/>
            <w:r>
              <w:rPr>
                <w:rFonts w:ascii="宋体" w:eastAsia="宋体" w:hAnsi="宋体" w:hint="eastAsia"/>
                <w:szCs w:val="21"/>
              </w:rPr>
              <w:t>账包括入院病人台</w:t>
            </w:r>
            <w:proofErr w:type="gramEnd"/>
            <w:r>
              <w:rPr>
                <w:rFonts w:ascii="宋体" w:eastAsia="宋体" w:hAnsi="宋体" w:hint="eastAsia"/>
                <w:szCs w:val="21"/>
              </w:rPr>
              <w:t>账、出院</w:t>
            </w:r>
            <w:proofErr w:type="gramStart"/>
            <w:r>
              <w:rPr>
                <w:rFonts w:ascii="宋体" w:eastAsia="宋体" w:hAnsi="宋体" w:hint="eastAsia"/>
                <w:szCs w:val="21"/>
              </w:rPr>
              <w:t>病人台</w:t>
            </w:r>
            <w:proofErr w:type="gramEnd"/>
            <w:r>
              <w:rPr>
                <w:rFonts w:ascii="宋体" w:eastAsia="宋体" w:hAnsi="宋体" w:hint="eastAsia"/>
                <w:szCs w:val="21"/>
              </w:rPr>
              <w:t>账、分科登记台账、手术</w:t>
            </w:r>
            <w:proofErr w:type="gramStart"/>
            <w:r>
              <w:rPr>
                <w:rFonts w:ascii="宋体" w:eastAsia="宋体" w:hAnsi="宋体" w:hint="eastAsia"/>
                <w:szCs w:val="21"/>
              </w:rPr>
              <w:t>病人台</w:t>
            </w:r>
            <w:proofErr w:type="gramEnd"/>
            <w:r>
              <w:rPr>
                <w:rFonts w:ascii="宋体" w:eastAsia="宋体" w:hAnsi="宋体" w:hint="eastAsia"/>
                <w:szCs w:val="21"/>
              </w:rPr>
              <w:t>账和死亡</w:t>
            </w:r>
            <w:proofErr w:type="gramStart"/>
            <w:r>
              <w:rPr>
                <w:rFonts w:ascii="宋体" w:eastAsia="宋体" w:hAnsi="宋体" w:hint="eastAsia"/>
                <w:szCs w:val="21"/>
              </w:rPr>
              <w:t>病人台</w:t>
            </w:r>
            <w:proofErr w:type="gramEnd"/>
            <w:r>
              <w:rPr>
                <w:rFonts w:ascii="宋体" w:eastAsia="宋体" w:hAnsi="宋体" w:hint="eastAsia"/>
                <w:szCs w:val="21"/>
              </w:rPr>
              <w:t>账等。</w:t>
            </w:r>
          </w:p>
          <w:p w:rsidR="00B02D01" w:rsidRDefault="00E06CA3">
            <w:pPr>
              <w:pStyle w:val="04-"/>
              <w:numPr>
                <w:ilvl w:val="0"/>
                <w:numId w:val="45"/>
              </w:numPr>
              <w:spacing w:line="320" w:lineRule="exact"/>
              <w:rPr>
                <w:rFonts w:ascii="宋体" w:eastAsia="宋体" w:hAnsi="宋体"/>
                <w:szCs w:val="21"/>
              </w:rPr>
            </w:pPr>
            <w:r>
              <w:rPr>
                <w:rFonts w:ascii="宋体" w:eastAsia="宋体" w:hAnsi="宋体" w:hint="eastAsia"/>
                <w:szCs w:val="21"/>
              </w:rPr>
              <w:t>统计报表与分析</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提供病案管理所需的报表生成、打印和导出功能；报表类型包括“月、季、年、非正式报表”，“增减表”、“院内用表”、“台帐”、“一览表”；</w:t>
            </w:r>
          </w:p>
          <w:p w:rsidR="00B02D01" w:rsidRDefault="00E06CA3">
            <w:pPr>
              <w:pStyle w:val="04-"/>
              <w:numPr>
                <w:ilvl w:val="0"/>
                <w:numId w:val="45"/>
              </w:numPr>
              <w:spacing w:line="320" w:lineRule="exact"/>
              <w:rPr>
                <w:rFonts w:ascii="宋体" w:eastAsia="宋体" w:hAnsi="宋体"/>
                <w:szCs w:val="21"/>
              </w:rPr>
            </w:pPr>
            <w:r>
              <w:rPr>
                <w:rFonts w:ascii="宋体" w:eastAsia="宋体" w:hAnsi="宋体" w:hint="eastAsia"/>
                <w:szCs w:val="21"/>
              </w:rPr>
              <w:t>病案借阅管理</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支持病案借阅登记、归还登记功能；</w:t>
            </w:r>
          </w:p>
          <w:p w:rsidR="00B02D01" w:rsidRDefault="00E06CA3">
            <w:pPr>
              <w:pStyle w:val="04-"/>
              <w:numPr>
                <w:ilvl w:val="0"/>
                <w:numId w:val="46"/>
              </w:numPr>
              <w:spacing w:line="320" w:lineRule="exact"/>
              <w:rPr>
                <w:rFonts w:ascii="宋体" w:eastAsia="宋体" w:hAnsi="宋体"/>
                <w:szCs w:val="21"/>
              </w:rPr>
            </w:pPr>
            <w:r>
              <w:rPr>
                <w:rFonts w:ascii="宋体" w:eastAsia="宋体" w:hAnsi="宋体" w:hint="eastAsia"/>
                <w:szCs w:val="21"/>
              </w:rPr>
              <w:t>支持借阅、归还情况查询和统计</w:t>
            </w:r>
          </w:p>
          <w:p w:rsidR="00B02D01" w:rsidRDefault="00E06CA3">
            <w:pPr>
              <w:pStyle w:val="04-"/>
              <w:numPr>
                <w:ilvl w:val="0"/>
                <w:numId w:val="45"/>
              </w:numPr>
              <w:spacing w:line="320" w:lineRule="exact"/>
              <w:rPr>
                <w:rFonts w:ascii="宋体" w:eastAsia="宋体" w:hAnsi="宋体"/>
                <w:szCs w:val="21"/>
              </w:rPr>
            </w:pPr>
            <w:r>
              <w:rPr>
                <w:rFonts w:ascii="宋体" w:eastAsia="宋体" w:hAnsi="宋体" w:hint="eastAsia"/>
                <w:szCs w:val="21"/>
              </w:rPr>
              <w:t>国家网络直报系统</w:t>
            </w:r>
          </w:p>
          <w:p w:rsidR="00B02D01" w:rsidRDefault="00E06CA3">
            <w:pPr>
              <w:pStyle w:val="04-"/>
              <w:numPr>
                <w:ilvl w:val="0"/>
                <w:numId w:val="46"/>
              </w:numPr>
              <w:spacing w:line="320" w:lineRule="exact"/>
              <w:rPr>
                <w:szCs w:val="21"/>
              </w:rPr>
            </w:pPr>
            <w:r>
              <w:rPr>
                <w:rFonts w:ascii="宋体" w:eastAsia="宋体" w:hAnsi="宋体" w:hint="eastAsia"/>
                <w:szCs w:val="21"/>
              </w:rPr>
              <w:t>提供上报国家网络直报</w:t>
            </w:r>
            <w:proofErr w:type="gramStart"/>
            <w:r>
              <w:rPr>
                <w:rFonts w:ascii="宋体" w:eastAsia="宋体" w:hAnsi="宋体" w:hint="eastAsia"/>
                <w:szCs w:val="21"/>
              </w:rPr>
              <w:t>系统卫统</w:t>
            </w:r>
            <w:proofErr w:type="gramEnd"/>
            <w:r>
              <w:rPr>
                <w:rFonts w:ascii="宋体" w:eastAsia="宋体" w:hAnsi="宋体" w:hint="eastAsia"/>
                <w:szCs w:val="21"/>
              </w:rPr>
              <w:t>4表dbf功能，生成网络直报数据前系统自动核查数据正确性。</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szCs w:val="21"/>
              </w:rPr>
              <w:t>医疗保险接口</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能完成医院信息系统与上级</w:t>
            </w:r>
            <w:proofErr w:type="gramStart"/>
            <w:r>
              <w:rPr>
                <w:rFonts w:ascii="宋体" w:eastAsia="宋体" w:hAnsi="宋体"/>
                <w:szCs w:val="21"/>
              </w:rPr>
              <w:t>医</w:t>
            </w:r>
            <w:proofErr w:type="gramEnd"/>
            <w:r>
              <w:rPr>
                <w:rFonts w:ascii="宋体" w:eastAsia="宋体" w:hAnsi="宋体"/>
                <w:szCs w:val="21"/>
              </w:rPr>
              <w:t>保部门进行信息交换的功能，包括下载、上传，并做到及时结算。</w:t>
            </w:r>
          </w:p>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47"/>
              </w:numPr>
              <w:spacing w:line="320" w:lineRule="exact"/>
              <w:rPr>
                <w:rFonts w:ascii="宋体" w:eastAsia="宋体" w:hAnsi="宋体"/>
                <w:szCs w:val="21"/>
              </w:rPr>
            </w:pPr>
            <w:r>
              <w:rPr>
                <w:rFonts w:ascii="宋体" w:eastAsia="宋体" w:hAnsi="宋体"/>
                <w:szCs w:val="21"/>
              </w:rPr>
              <w:lastRenderedPageBreak/>
              <w:t>实现门诊挂号，门诊收费，出入院收费的</w:t>
            </w:r>
            <w:proofErr w:type="gramStart"/>
            <w:r>
              <w:rPr>
                <w:rFonts w:ascii="宋体" w:eastAsia="宋体" w:hAnsi="宋体"/>
                <w:szCs w:val="21"/>
              </w:rPr>
              <w:t>医保病人</w:t>
            </w:r>
            <w:proofErr w:type="gramEnd"/>
            <w:r>
              <w:rPr>
                <w:rFonts w:ascii="宋体" w:eastAsia="宋体" w:hAnsi="宋体"/>
                <w:szCs w:val="21"/>
              </w:rPr>
              <w:t>的登记和结算处理；</w:t>
            </w:r>
          </w:p>
          <w:p w:rsidR="00B02D01" w:rsidRDefault="00E06CA3">
            <w:pPr>
              <w:pStyle w:val="04-"/>
              <w:numPr>
                <w:ilvl w:val="0"/>
                <w:numId w:val="47"/>
              </w:numPr>
              <w:spacing w:line="320" w:lineRule="exact"/>
              <w:rPr>
                <w:rFonts w:ascii="宋体" w:eastAsia="宋体" w:hAnsi="宋体"/>
                <w:szCs w:val="21"/>
              </w:rPr>
            </w:pPr>
            <w:r>
              <w:rPr>
                <w:rFonts w:ascii="宋体" w:eastAsia="宋体" w:hAnsi="宋体"/>
                <w:szCs w:val="21"/>
              </w:rPr>
              <w:t>实现</w:t>
            </w:r>
            <w:proofErr w:type="gramStart"/>
            <w:r>
              <w:rPr>
                <w:rFonts w:ascii="宋体" w:eastAsia="宋体" w:hAnsi="宋体"/>
                <w:szCs w:val="21"/>
              </w:rPr>
              <w:t>医保数据</w:t>
            </w:r>
            <w:proofErr w:type="gramEnd"/>
            <w:r>
              <w:rPr>
                <w:rFonts w:ascii="宋体" w:eastAsia="宋体" w:hAnsi="宋体"/>
                <w:szCs w:val="21"/>
              </w:rPr>
              <w:t>的上传和报表统计功能；</w:t>
            </w:r>
          </w:p>
          <w:p w:rsidR="00B02D01" w:rsidRDefault="00E06CA3">
            <w:pPr>
              <w:pStyle w:val="04-"/>
              <w:numPr>
                <w:ilvl w:val="0"/>
                <w:numId w:val="47"/>
              </w:numPr>
              <w:spacing w:line="320" w:lineRule="exact"/>
              <w:rPr>
                <w:rFonts w:ascii="宋体" w:eastAsia="宋体" w:hAnsi="宋体"/>
                <w:szCs w:val="21"/>
              </w:rPr>
            </w:pPr>
            <w:r>
              <w:rPr>
                <w:rFonts w:ascii="宋体" w:eastAsia="宋体" w:hAnsi="宋体"/>
                <w:szCs w:val="21"/>
              </w:rPr>
              <w:t>实现</w:t>
            </w:r>
            <w:proofErr w:type="gramStart"/>
            <w:r>
              <w:rPr>
                <w:rFonts w:ascii="宋体" w:eastAsia="宋体" w:hAnsi="宋体"/>
                <w:szCs w:val="21"/>
              </w:rPr>
              <w:t>医</w:t>
            </w:r>
            <w:proofErr w:type="gramEnd"/>
            <w:r>
              <w:rPr>
                <w:rFonts w:ascii="宋体" w:eastAsia="宋体" w:hAnsi="宋体"/>
                <w:szCs w:val="21"/>
              </w:rPr>
              <w:t>保药品项目与院内药品项目的对应功能；</w:t>
            </w:r>
          </w:p>
          <w:p w:rsidR="00B02D01" w:rsidRDefault="00E06CA3">
            <w:pPr>
              <w:pStyle w:val="04-"/>
              <w:numPr>
                <w:ilvl w:val="0"/>
                <w:numId w:val="47"/>
              </w:numPr>
              <w:spacing w:line="320" w:lineRule="exact"/>
              <w:rPr>
                <w:szCs w:val="21"/>
              </w:rPr>
            </w:pPr>
            <w:r>
              <w:rPr>
                <w:rFonts w:ascii="宋体" w:eastAsia="宋体" w:hAnsi="宋体"/>
                <w:szCs w:val="21"/>
              </w:rPr>
              <w:t>实现</w:t>
            </w:r>
            <w:proofErr w:type="gramStart"/>
            <w:r>
              <w:rPr>
                <w:rFonts w:ascii="宋体" w:eastAsia="宋体" w:hAnsi="宋体"/>
                <w:szCs w:val="21"/>
              </w:rPr>
              <w:t>医保信息</w:t>
            </w:r>
            <w:proofErr w:type="gramEnd"/>
            <w:r>
              <w:rPr>
                <w:rFonts w:ascii="宋体" w:eastAsia="宋体" w:hAnsi="宋体"/>
                <w:szCs w:val="21"/>
              </w:rPr>
              <w:t>的查询功能等功能。</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proofErr w:type="gramStart"/>
            <w:r>
              <w:rPr>
                <w:rFonts w:ascii="宋体" w:eastAsia="宋体" w:hAnsi="宋体"/>
                <w:szCs w:val="21"/>
              </w:rPr>
              <w:t>医保控费</w:t>
            </w:r>
            <w:proofErr w:type="gramEnd"/>
            <w:r>
              <w:rPr>
                <w:rFonts w:ascii="宋体" w:eastAsia="宋体" w:hAnsi="宋体"/>
                <w:szCs w:val="21"/>
              </w:rPr>
              <w:t>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48"/>
              </w:numPr>
              <w:spacing w:line="320" w:lineRule="exact"/>
              <w:rPr>
                <w:rFonts w:ascii="宋体" w:eastAsia="宋体" w:hAnsi="宋体"/>
                <w:szCs w:val="21"/>
              </w:rPr>
            </w:pPr>
            <w:r>
              <w:rPr>
                <w:rFonts w:ascii="宋体" w:eastAsia="宋体" w:hAnsi="宋体" w:hint="eastAsia"/>
                <w:szCs w:val="21"/>
              </w:rPr>
              <w:t>支持门诊医生工作站和住院医生站的控费，能够在系统加载患者信息、诊断录入、处方录入等环节调用规则分析引擎进行主动控制。</w:t>
            </w:r>
          </w:p>
          <w:p w:rsidR="00B02D01" w:rsidRDefault="00E06CA3">
            <w:pPr>
              <w:pStyle w:val="04-"/>
              <w:numPr>
                <w:ilvl w:val="0"/>
                <w:numId w:val="48"/>
              </w:numPr>
              <w:spacing w:line="320" w:lineRule="exact"/>
              <w:rPr>
                <w:rFonts w:ascii="宋体" w:eastAsia="宋体" w:hAnsi="宋体"/>
                <w:szCs w:val="21"/>
              </w:rPr>
            </w:pPr>
            <w:r>
              <w:rPr>
                <w:rFonts w:ascii="宋体" w:eastAsia="宋体" w:hAnsi="宋体" w:hint="eastAsia"/>
                <w:szCs w:val="21"/>
              </w:rPr>
              <w:t>支持费用记账控制，可在记账保存时</w:t>
            </w:r>
            <w:proofErr w:type="gramStart"/>
            <w:r>
              <w:rPr>
                <w:rFonts w:ascii="宋体" w:eastAsia="宋体" w:hAnsi="宋体" w:hint="eastAsia"/>
                <w:szCs w:val="21"/>
              </w:rPr>
              <w:t>调用控费接口</w:t>
            </w:r>
            <w:proofErr w:type="gramEnd"/>
            <w:r>
              <w:rPr>
                <w:rFonts w:ascii="宋体" w:eastAsia="宋体" w:hAnsi="宋体" w:hint="eastAsia"/>
                <w:szCs w:val="21"/>
              </w:rPr>
              <w:t>，校验</w:t>
            </w:r>
            <w:r>
              <w:rPr>
                <w:rFonts w:ascii="宋体" w:eastAsia="宋体" w:hAnsi="宋体"/>
                <w:szCs w:val="21"/>
              </w:rPr>
              <w:t>费用信息并</w:t>
            </w:r>
            <w:r>
              <w:rPr>
                <w:rFonts w:ascii="宋体" w:eastAsia="宋体" w:hAnsi="宋体" w:hint="eastAsia"/>
                <w:szCs w:val="21"/>
              </w:rPr>
              <w:t>返回相关</w:t>
            </w:r>
            <w:r>
              <w:rPr>
                <w:rFonts w:ascii="宋体" w:eastAsia="宋体" w:hAnsi="宋体"/>
                <w:szCs w:val="21"/>
              </w:rPr>
              <w:t>结果</w:t>
            </w:r>
            <w:r>
              <w:rPr>
                <w:rFonts w:ascii="宋体" w:eastAsia="宋体" w:hAnsi="宋体" w:hint="eastAsia"/>
                <w:szCs w:val="21"/>
              </w:rPr>
              <w:t>。</w:t>
            </w:r>
          </w:p>
          <w:p w:rsidR="00B02D01" w:rsidRDefault="00E06CA3">
            <w:pPr>
              <w:pStyle w:val="04-"/>
              <w:numPr>
                <w:ilvl w:val="0"/>
                <w:numId w:val="48"/>
              </w:numPr>
              <w:spacing w:line="320" w:lineRule="exact"/>
              <w:rPr>
                <w:rFonts w:ascii="宋体" w:eastAsia="宋体" w:hAnsi="宋体"/>
                <w:szCs w:val="21"/>
              </w:rPr>
            </w:pPr>
            <w:r>
              <w:rPr>
                <w:rFonts w:ascii="宋体" w:eastAsia="宋体" w:hAnsi="宋体" w:hint="eastAsia"/>
                <w:szCs w:val="21"/>
              </w:rPr>
              <w:t>支持疑似违规审核，可以对事后违规数据进行再次人工审核，判断是否确认违规。可同时结合患者本次就诊费用、历史就诊信息、电子病历信息等进行综合判断，对确认违规的数据进行标记。</w:t>
            </w:r>
          </w:p>
          <w:p w:rsidR="00B02D01" w:rsidRDefault="00E06CA3">
            <w:pPr>
              <w:pStyle w:val="04-"/>
              <w:numPr>
                <w:ilvl w:val="0"/>
                <w:numId w:val="48"/>
              </w:numPr>
              <w:spacing w:line="320" w:lineRule="exact"/>
              <w:rPr>
                <w:rFonts w:ascii="宋体" w:eastAsia="宋体" w:hAnsi="宋体"/>
                <w:szCs w:val="21"/>
              </w:rPr>
            </w:pPr>
            <w:r>
              <w:rPr>
                <w:rFonts w:ascii="宋体" w:eastAsia="宋体" w:hAnsi="宋体" w:hint="eastAsia"/>
                <w:szCs w:val="21"/>
              </w:rPr>
              <w:t>支持违规原因分析，可对事后违规信息进行多维度分析，可进行按科室排名分析，按医生排名分析，按违规次数分析，按违规金额分析等。</w:t>
            </w:r>
          </w:p>
          <w:p w:rsidR="00B02D01" w:rsidRDefault="00E06CA3">
            <w:pPr>
              <w:pStyle w:val="04-"/>
              <w:numPr>
                <w:ilvl w:val="0"/>
                <w:numId w:val="48"/>
              </w:numPr>
              <w:spacing w:line="320" w:lineRule="exact"/>
              <w:rPr>
                <w:szCs w:val="21"/>
              </w:rPr>
            </w:pPr>
            <w:r>
              <w:rPr>
                <w:rFonts w:ascii="宋体" w:eastAsia="宋体" w:hAnsi="宋体" w:hint="eastAsia"/>
                <w:szCs w:val="21"/>
              </w:rPr>
              <w:t>支持消息提醒采纳分析，可进行事前违规与事后违规的对比分析，并得到医生对此规则的采纳情况。</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jc w:val="center"/>
              <w:rPr>
                <w:rFonts w:ascii="宋体" w:hAnsi="宋体" w:cs="宋体"/>
                <w:bCs/>
                <w:color w:val="000000"/>
                <w:kern w:val="0"/>
                <w:sz w:val="24"/>
                <w:szCs w:val="28"/>
              </w:rPr>
            </w:pPr>
            <w:r>
              <w:rPr>
                <w:rFonts w:ascii="宋体" w:hAnsi="宋体" w:cs="宋体"/>
                <w:bCs/>
                <w:color w:val="000000"/>
                <w:kern w:val="0"/>
                <w:szCs w:val="21"/>
              </w:rPr>
              <w:t>门</w:t>
            </w:r>
            <w:r>
              <w:rPr>
                <w:rFonts w:ascii="宋体" w:hAnsi="宋体" w:cs="宋体" w:hint="eastAsia"/>
                <w:bCs/>
                <w:color w:val="000000"/>
                <w:kern w:val="0"/>
                <w:szCs w:val="21"/>
              </w:rPr>
              <w:t>住院</w:t>
            </w:r>
            <w:r>
              <w:rPr>
                <w:rFonts w:ascii="宋体" w:hAnsi="宋体" w:cs="宋体"/>
                <w:bCs/>
                <w:color w:val="000000"/>
                <w:kern w:val="0"/>
                <w:szCs w:val="21"/>
              </w:rPr>
              <w:t>临床信息系统</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hAnsi="宋体" w:cs="宋体"/>
                <w:bCs/>
                <w:color w:val="000000"/>
                <w:sz w:val="24"/>
                <w:szCs w:val="28"/>
              </w:rPr>
            </w:pPr>
            <w:r>
              <w:rPr>
                <w:rFonts w:ascii="宋体" w:eastAsia="宋体" w:hAnsi="宋体" w:hint="eastAsia"/>
                <w:szCs w:val="21"/>
              </w:rPr>
              <w:t>临床门诊基础功能</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49"/>
              </w:numPr>
              <w:spacing w:line="320" w:lineRule="exact"/>
              <w:rPr>
                <w:rFonts w:ascii="宋体" w:eastAsia="宋体" w:hAnsi="宋体"/>
                <w:szCs w:val="21"/>
              </w:rPr>
            </w:pPr>
            <w:r>
              <w:rPr>
                <w:rFonts w:ascii="宋体" w:eastAsia="宋体" w:hAnsi="宋体"/>
                <w:szCs w:val="21"/>
              </w:rPr>
              <w:t>门诊医生站基础</w:t>
            </w:r>
          </w:p>
          <w:p w:rsidR="00B02D01" w:rsidRDefault="00E06CA3">
            <w:pPr>
              <w:pStyle w:val="04-"/>
              <w:numPr>
                <w:ilvl w:val="0"/>
                <w:numId w:val="46"/>
              </w:numPr>
              <w:spacing w:line="320" w:lineRule="exact"/>
              <w:rPr>
                <w:rFonts w:ascii="宋体" w:eastAsia="宋体" w:hAnsi="宋体"/>
                <w:szCs w:val="21"/>
              </w:rPr>
            </w:pPr>
            <w:r>
              <w:rPr>
                <w:rFonts w:ascii="宋体" w:eastAsia="宋体" w:hAnsi="宋体"/>
                <w:szCs w:val="21"/>
              </w:rPr>
              <w:t xml:space="preserve">提供对临床医护的应用、业务、数据的集成。 </w:t>
            </w:r>
          </w:p>
          <w:p w:rsidR="00B02D01" w:rsidRDefault="00E06CA3">
            <w:pPr>
              <w:pStyle w:val="04-"/>
              <w:numPr>
                <w:ilvl w:val="0"/>
                <w:numId w:val="46"/>
              </w:numPr>
              <w:spacing w:line="320" w:lineRule="exact"/>
              <w:rPr>
                <w:rFonts w:ascii="宋体" w:eastAsia="宋体" w:hAnsi="宋体"/>
                <w:szCs w:val="21"/>
              </w:rPr>
            </w:pPr>
            <w:r>
              <w:rPr>
                <w:rFonts w:ascii="宋体" w:eastAsia="宋体" w:hAnsi="宋体"/>
                <w:szCs w:val="21"/>
              </w:rPr>
              <w:t>遵循《电子病历功能规范》及《电子病历系统功能应用水平分级评价方法及标准》等规范。</w:t>
            </w:r>
          </w:p>
          <w:p w:rsidR="00B02D01" w:rsidRDefault="00E06CA3">
            <w:pPr>
              <w:pStyle w:val="04-"/>
              <w:numPr>
                <w:ilvl w:val="0"/>
                <w:numId w:val="46"/>
              </w:numPr>
              <w:spacing w:line="320" w:lineRule="exact"/>
              <w:rPr>
                <w:rFonts w:ascii="宋体" w:eastAsia="宋体" w:hAnsi="宋体"/>
                <w:szCs w:val="21"/>
              </w:rPr>
            </w:pPr>
            <w:r>
              <w:rPr>
                <w:rFonts w:ascii="宋体" w:eastAsia="宋体" w:hAnsi="宋体"/>
                <w:szCs w:val="21"/>
              </w:rPr>
              <w:t>基于临床数据中心，可通过病人视图实现对住院医生、护士临床诊疗信息的全院共享。</w:t>
            </w:r>
          </w:p>
          <w:p w:rsidR="00B02D01" w:rsidRDefault="00E06CA3">
            <w:pPr>
              <w:pStyle w:val="04-"/>
              <w:numPr>
                <w:ilvl w:val="0"/>
                <w:numId w:val="46"/>
              </w:numPr>
              <w:spacing w:line="320" w:lineRule="exact"/>
              <w:rPr>
                <w:rFonts w:ascii="宋体" w:eastAsia="宋体" w:hAnsi="宋体"/>
                <w:szCs w:val="21"/>
              </w:rPr>
            </w:pPr>
            <w:r>
              <w:rPr>
                <w:rFonts w:ascii="宋体" w:eastAsia="宋体" w:hAnsi="宋体"/>
                <w:szCs w:val="21"/>
              </w:rPr>
              <w:t>基于临床诊疗知识库，可以对临床业务工作者提供智能决策和支持。</w:t>
            </w:r>
          </w:p>
          <w:p w:rsidR="00B02D01" w:rsidRDefault="00E06CA3">
            <w:pPr>
              <w:pStyle w:val="04-"/>
              <w:numPr>
                <w:ilvl w:val="0"/>
                <w:numId w:val="46"/>
              </w:numPr>
              <w:spacing w:line="320" w:lineRule="exact"/>
              <w:rPr>
                <w:rFonts w:ascii="宋体" w:eastAsia="宋体" w:hAnsi="宋体"/>
                <w:szCs w:val="21"/>
              </w:rPr>
            </w:pPr>
            <w:r>
              <w:rPr>
                <w:rFonts w:ascii="宋体" w:eastAsia="宋体" w:hAnsi="宋体"/>
                <w:szCs w:val="21"/>
              </w:rPr>
              <w:t>可跨数据库平台进行部署，支持MS SQL Server、Oracle等主流数据库。</w:t>
            </w:r>
          </w:p>
          <w:p w:rsidR="00B02D01" w:rsidRDefault="00E06CA3">
            <w:pPr>
              <w:pStyle w:val="04-"/>
              <w:numPr>
                <w:ilvl w:val="0"/>
                <w:numId w:val="49"/>
              </w:numPr>
              <w:spacing w:line="320" w:lineRule="exact"/>
              <w:rPr>
                <w:rFonts w:ascii="宋体" w:eastAsia="宋体" w:hAnsi="宋体"/>
                <w:szCs w:val="21"/>
              </w:rPr>
            </w:pPr>
            <w:r>
              <w:rPr>
                <w:rFonts w:ascii="宋体" w:eastAsia="宋体" w:hAnsi="宋体"/>
                <w:szCs w:val="21"/>
              </w:rPr>
              <w:t>基本信息管理</w:t>
            </w:r>
          </w:p>
          <w:p w:rsidR="00B02D01" w:rsidRDefault="00E06CA3">
            <w:pPr>
              <w:pStyle w:val="04-"/>
              <w:numPr>
                <w:ilvl w:val="0"/>
                <w:numId w:val="50"/>
              </w:numPr>
              <w:spacing w:line="320" w:lineRule="exact"/>
              <w:rPr>
                <w:rFonts w:ascii="宋体" w:eastAsia="宋体" w:hAnsi="宋体"/>
                <w:szCs w:val="21"/>
              </w:rPr>
            </w:pPr>
            <w:r>
              <w:rPr>
                <w:rFonts w:ascii="宋体" w:eastAsia="宋体" w:hAnsi="宋体"/>
                <w:szCs w:val="21"/>
              </w:rPr>
              <w:t>提供接诊患者基本信息的查看与修改。</w:t>
            </w:r>
          </w:p>
          <w:p w:rsidR="00B02D01" w:rsidRDefault="00E06CA3">
            <w:pPr>
              <w:pStyle w:val="04-"/>
              <w:numPr>
                <w:ilvl w:val="0"/>
                <w:numId w:val="50"/>
              </w:numPr>
              <w:spacing w:line="320" w:lineRule="exact"/>
              <w:rPr>
                <w:rFonts w:ascii="宋体" w:eastAsia="宋体" w:hAnsi="宋体"/>
                <w:szCs w:val="21"/>
              </w:rPr>
            </w:pPr>
            <w:r>
              <w:rPr>
                <w:rFonts w:ascii="宋体" w:eastAsia="宋体" w:hAnsi="宋体"/>
                <w:szCs w:val="21"/>
              </w:rPr>
              <w:lastRenderedPageBreak/>
              <w:t>提供患者过敏信息查询和补录功能。</w:t>
            </w:r>
          </w:p>
          <w:p w:rsidR="00B02D01" w:rsidRDefault="00E06CA3">
            <w:pPr>
              <w:pStyle w:val="04-"/>
              <w:numPr>
                <w:ilvl w:val="0"/>
                <w:numId w:val="50"/>
              </w:numPr>
              <w:spacing w:line="320" w:lineRule="exact"/>
              <w:rPr>
                <w:rFonts w:ascii="宋体" w:eastAsia="宋体" w:hAnsi="宋体"/>
                <w:szCs w:val="21"/>
              </w:rPr>
            </w:pPr>
            <w:r>
              <w:rPr>
                <w:rFonts w:ascii="宋体" w:eastAsia="宋体" w:hAnsi="宋体"/>
                <w:szCs w:val="21"/>
              </w:rPr>
              <w:t>提供医生工作量的统计和分析，处方查询，统计医生上下班时间，用药分析。</w:t>
            </w:r>
          </w:p>
          <w:p w:rsidR="00B02D01" w:rsidRDefault="00E06CA3">
            <w:pPr>
              <w:pStyle w:val="04-"/>
              <w:numPr>
                <w:ilvl w:val="0"/>
                <w:numId w:val="49"/>
              </w:numPr>
              <w:spacing w:line="320" w:lineRule="exact"/>
              <w:rPr>
                <w:rFonts w:ascii="宋体" w:eastAsia="宋体" w:hAnsi="宋体"/>
                <w:szCs w:val="21"/>
              </w:rPr>
            </w:pPr>
            <w:r>
              <w:rPr>
                <w:rFonts w:ascii="宋体" w:eastAsia="宋体" w:hAnsi="宋体"/>
                <w:szCs w:val="21"/>
              </w:rPr>
              <w:t>病人接诊管理</w:t>
            </w:r>
          </w:p>
          <w:p w:rsidR="00B02D01" w:rsidRDefault="00E06CA3">
            <w:pPr>
              <w:pStyle w:val="04-"/>
              <w:numPr>
                <w:ilvl w:val="0"/>
                <w:numId w:val="51"/>
              </w:numPr>
              <w:spacing w:line="320" w:lineRule="exact"/>
              <w:rPr>
                <w:rFonts w:ascii="宋体" w:eastAsia="宋体" w:hAnsi="宋体"/>
                <w:szCs w:val="21"/>
              </w:rPr>
            </w:pPr>
            <w:r>
              <w:rPr>
                <w:rFonts w:ascii="宋体" w:eastAsia="宋体" w:hAnsi="宋体"/>
                <w:szCs w:val="21"/>
              </w:rPr>
              <w:t>支持语音叫号功能。</w:t>
            </w:r>
          </w:p>
          <w:p w:rsidR="00B02D01" w:rsidRDefault="00E06CA3">
            <w:pPr>
              <w:pStyle w:val="04-"/>
              <w:numPr>
                <w:ilvl w:val="0"/>
                <w:numId w:val="51"/>
              </w:numPr>
              <w:spacing w:line="320" w:lineRule="exact"/>
              <w:rPr>
                <w:rFonts w:ascii="宋体" w:eastAsia="宋体" w:hAnsi="宋体"/>
                <w:szCs w:val="21"/>
              </w:rPr>
            </w:pPr>
            <w:r>
              <w:rPr>
                <w:rFonts w:ascii="宋体" w:eastAsia="宋体" w:hAnsi="宋体"/>
                <w:szCs w:val="21"/>
              </w:rPr>
              <w:t>支持医生站直接挂号,支持科室费用结算。</w:t>
            </w:r>
          </w:p>
          <w:p w:rsidR="00B02D01" w:rsidRDefault="00E06CA3">
            <w:pPr>
              <w:pStyle w:val="04-"/>
              <w:numPr>
                <w:ilvl w:val="0"/>
                <w:numId w:val="51"/>
              </w:numPr>
              <w:spacing w:line="320" w:lineRule="exact"/>
              <w:rPr>
                <w:rFonts w:ascii="宋体" w:eastAsia="宋体" w:hAnsi="宋体"/>
                <w:szCs w:val="21"/>
              </w:rPr>
            </w:pPr>
            <w:r>
              <w:rPr>
                <w:rFonts w:ascii="宋体" w:eastAsia="宋体" w:hAnsi="宋体"/>
                <w:szCs w:val="21"/>
              </w:rPr>
              <w:t>提供转诊申请、接收和取消管理。</w:t>
            </w:r>
          </w:p>
          <w:p w:rsidR="00B02D01" w:rsidRDefault="00E06CA3">
            <w:pPr>
              <w:pStyle w:val="04-"/>
              <w:numPr>
                <w:ilvl w:val="0"/>
                <w:numId w:val="51"/>
              </w:numPr>
              <w:spacing w:line="320" w:lineRule="exact"/>
              <w:rPr>
                <w:rFonts w:ascii="宋体" w:eastAsia="宋体" w:hAnsi="宋体"/>
                <w:szCs w:val="21"/>
              </w:rPr>
            </w:pPr>
            <w:r>
              <w:rPr>
                <w:rFonts w:ascii="宋体" w:eastAsia="宋体" w:hAnsi="宋体"/>
                <w:szCs w:val="21"/>
              </w:rPr>
              <w:t>提供急诊病区管理接口。</w:t>
            </w:r>
          </w:p>
          <w:p w:rsidR="00B02D01" w:rsidRDefault="00E06CA3">
            <w:pPr>
              <w:pStyle w:val="04-"/>
              <w:numPr>
                <w:ilvl w:val="0"/>
                <w:numId w:val="49"/>
              </w:numPr>
              <w:spacing w:line="320" w:lineRule="exact"/>
              <w:rPr>
                <w:rFonts w:ascii="宋体" w:eastAsia="宋体" w:hAnsi="宋体"/>
                <w:szCs w:val="21"/>
              </w:rPr>
            </w:pPr>
            <w:r>
              <w:rPr>
                <w:rFonts w:ascii="宋体" w:eastAsia="宋体" w:hAnsi="宋体"/>
                <w:szCs w:val="21"/>
              </w:rPr>
              <w:t>诊断管理</w:t>
            </w:r>
          </w:p>
          <w:p w:rsidR="00B02D01" w:rsidRDefault="00E06CA3">
            <w:pPr>
              <w:pStyle w:val="04-"/>
              <w:numPr>
                <w:ilvl w:val="0"/>
                <w:numId w:val="52"/>
              </w:numPr>
              <w:spacing w:line="320" w:lineRule="exact"/>
              <w:rPr>
                <w:rFonts w:ascii="宋体" w:eastAsia="宋体" w:hAnsi="宋体"/>
                <w:szCs w:val="21"/>
              </w:rPr>
            </w:pPr>
            <w:r>
              <w:rPr>
                <w:rFonts w:ascii="宋体" w:eastAsia="宋体" w:hAnsi="宋体"/>
                <w:szCs w:val="21"/>
              </w:rPr>
              <w:t>支持诊断新增、删除，支持历史诊断调用。</w:t>
            </w:r>
          </w:p>
          <w:p w:rsidR="00B02D01" w:rsidRDefault="00E06CA3">
            <w:pPr>
              <w:pStyle w:val="04-"/>
              <w:numPr>
                <w:ilvl w:val="0"/>
                <w:numId w:val="52"/>
              </w:numPr>
              <w:spacing w:line="320" w:lineRule="exact"/>
              <w:rPr>
                <w:rFonts w:ascii="宋体" w:eastAsia="宋体" w:hAnsi="宋体"/>
                <w:szCs w:val="21"/>
              </w:rPr>
            </w:pPr>
            <w:r>
              <w:rPr>
                <w:rFonts w:ascii="宋体" w:eastAsia="宋体" w:hAnsi="宋体"/>
                <w:szCs w:val="21"/>
              </w:rPr>
              <w:t>提供历次就诊诊断查询、引用。</w:t>
            </w:r>
          </w:p>
          <w:p w:rsidR="00B02D01" w:rsidRDefault="00E06CA3">
            <w:pPr>
              <w:pStyle w:val="04-"/>
              <w:numPr>
                <w:ilvl w:val="0"/>
                <w:numId w:val="52"/>
              </w:numPr>
              <w:spacing w:line="320" w:lineRule="exact"/>
              <w:rPr>
                <w:rFonts w:ascii="宋体" w:eastAsia="宋体" w:hAnsi="宋体"/>
                <w:szCs w:val="21"/>
              </w:rPr>
            </w:pPr>
            <w:r>
              <w:rPr>
                <w:rFonts w:ascii="宋体" w:eastAsia="宋体" w:hAnsi="宋体"/>
                <w:szCs w:val="21"/>
              </w:rPr>
              <w:t>提供传染病诊断自动判断识别，触发传染病上报等。</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电子处方管理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53"/>
              </w:numPr>
              <w:spacing w:line="320" w:lineRule="exact"/>
              <w:rPr>
                <w:rFonts w:ascii="宋体" w:eastAsia="宋体" w:hAnsi="宋体"/>
                <w:szCs w:val="21"/>
              </w:rPr>
            </w:pPr>
            <w:r>
              <w:rPr>
                <w:rFonts w:ascii="宋体" w:eastAsia="宋体" w:hAnsi="宋体"/>
                <w:szCs w:val="21"/>
              </w:rPr>
              <w:t>电子处方</w:t>
            </w:r>
          </w:p>
          <w:p w:rsidR="00B02D01" w:rsidRDefault="00E06CA3">
            <w:pPr>
              <w:pStyle w:val="04-"/>
              <w:numPr>
                <w:ilvl w:val="0"/>
                <w:numId w:val="54"/>
              </w:numPr>
              <w:spacing w:line="320" w:lineRule="exact"/>
              <w:rPr>
                <w:rFonts w:ascii="宋体" w:eastAsia="宋体" w:hAnsi="宋体"/>
                <w:szCs w:val="21"/>
              </w:rPr>
            </w:pPr>
            <w:r>
              <w:rPr>
                <w:rFonts w:ascii="宋体" w:eastAsia="宋体" w:hAnsi="宋体"/>
                <w:szCs w:val="21"/>
              </w:rPr>
              <w:t>支持药品的通用名、商品名、化学名等多种查询选择。</w:t>
            </w:r>
          </w:p>
          <w:p w:rsidR="00B02D01" w:rsidRDefault="00E06CA3">
            <w:pPr>
              <w:pStyle w:val="04-"/>
              <w:numPr>
                <w:ilvl w:val="0"/>
                <w:numId w:val="54"/>
              </w:numPr>
              <w:spacing w:line="320" w:lineRule="exact"/>
              <w:rPr>
                <w:rFonts w:ascii="宋体" w:eastAsia="宋体" w:hAnsi="宋体"/>
                <w:szCs w:val="21"/>
              </w:rPr>
            </w:pPr>
            <w:r>
              <w:rPr>
                <w:rFonts w:ascii="宋体" w:eastAsia="宋体" w:hAnsi="宋体"/>
                <w:szCs w:val="21"/>
              </w:rPr>
              <w:t>支持</w:t>
            </w:r>
            <w:proofErr w:type="gramStart"/>
            <w:r>
              <w:rPr>
                <w:rFonts w:ascii="宋体" w:eastAsia="宋体" w:hAnsi="宋体"/>
                <w:szCs w:val="21"/>
              </w:rPr>
              <w:t>临床项目</w:t>
            </w:r>
            <w:proofErr w:type="gramEnd"/>
            <w:r>
              <w:rPr>
                <w:rFonts w:ascii="宋体" w:eastAsia="宋体" w:hAnsi="宋体"/>
                <w:szCs w:val="21"/>
              </w:rPr>
              <w:t>输入，可以对应物价局或</w:t>
            </w:r>
            <w:proofErr w:type="gramStart"/>
            <w:r>
              <w:rPr>
                <w:rFonts w:ascii="宋体" w:eastAsia="宋体" w:hAnsi="宋体"/>
                <w:szCs w:val="21"/>
              </w:rPr>
              <w:t>医</w:t>
            </w:r>
            <w:proofErr w:type="gramEnd"/>
            <w:r>
              <w:rPr>
                <w:rFonts w:ascii="宋体" w:eastAsia="宋体" w:hAnsi="宋体"/>
                <w:szCs w:val="21"/>
              </w:rPr>
              <w:t>保局规定的项目。</w:t>
            </w:r>
          </w:p>
          <w:p w:rsidR="00B02D01" w:rsidRDefault="00E06CA3">
            <w:pPr>
              <w:pStyle w:val="04-"/>
              <w:numPr>
                <w:ilvl w:val="0"/>
                <w:numId w:val="54"/>
              </w:numPr>
              <w:spacing w:line="320" w:lineRule="exact"/>
              <w:rPr>
                <w:rFonts w:ascii="宋体" w:eastAsia="宋体" w:hAnsi="宋体"/>
                <w:szCs w:val="21"/>
              </w:rPr>
            </w:pPr>
            <w:r>
              <w:rPr>
                <w:rFonts w:ascii="宋体" w:eastAsia="宋体" w:hAnsi="宋体"/>
                <w:szCs w:val="21"/>
              </w:rPr>
              <w:t>支持五种处方录入方式。如常用药品及项目、分类选择输入等。</w:t>
            </w:r>
          </w:p>
          <w:p w:rsidR="00B02D01" w:rsidRDefault="00E06CA3">
            <w:pPr>
              <w:pStyle w:val="04-"/>
              <w:numPr>
                <w:ilvl w:val="0"/>
                <w:numId w:val="54"/>
              </w:numPr>
              <w:spacing w:line="320" w:lineRule="exact"/>
              <w:rPr>
                <w:rFonts w:ascii="宋体" w:eastAsia="宋体" w:hAnsi="宋体"/>
                <w:szCs w:val="21"/>
              </w:rPr>
            </w:pPr>
            <w:r>
              <w:rPr>
                <w:rFonts w:ascii="宋体" w:eastAsia="宋体" w:hAnsi="宋体"/>
                <w:szCs w:val="21"/>
              </w:rPr>
              <w:t>可设置科室或个人的常用药品及项目，并可在输入中使用。</w:t>
            </w:r>
          </w:p>
          <w:p w:rsidR="00B02D01" w:rsidRDefault="00E06CA3">
            <w:pPr>
              <w:pStyle w:val="04-"/>
              <w:numPr>
                <w:ilvl w:val="0"/>
                <w:numId w:val="54"/>
              </w:numPr>
              <w:spacing w:line="320" w:lineRule="exact"/>
              <w:rPr>
                <w:rFonts w:ascii="宋体" w:eastAsia="宋体" w:hAnsi="宋体"/>
                <w:szCs w:val="21"/>
              </w:rPr>
            </w:pPr>
            <w:r>
              <w:rPr>
                <w:rFonts w:ascii="宋体" w:eastAsia="宋体" w:hAnsi="宋体"/>
                <w:szCs w:val="21"/>
              </w:rPr>
              <w:t>支持处方的临床诊断录入，并支持录入多个诊断及中医诊断；提供诊断监控功能，支持医生设计自己的常用诊断库。</w:t>
            </w:r>
          </w:p>
          <w:p w:rsidR="00B02D01" w:rsidRDefault="00E06CA3">
            <w:pPr>
              <w:pStyle w:val="04-"/>
              <w:numPr>
                <w:ilvl w:val="0"/>
                <w:numId w:val="54"/>
              </w:numPr>
              <w:spacing w:line="320" w:lineRule="exact"/>
              <w:rPr>
                <w:rFonts w:ascii="宋体" w:eastAsia="宋体" w:hAnsi="宋体"/>
                <w:szCs w:val="21"/>
              </w:rPr>
            </w:pPr>
            <w:r>
              <w:rPr>
                <w:rFonts w:ascii="宋体" w:eastAsia="宋体" w:hAnsi="宋体"/>
                <w:szCs w:val="21"/>
              </w:rPr>
              <w:t>提供默认的药品或项目的用法、剂量、嘱托等设置；</w:t>
            </w:r>
          </w:p>
          <w:p w:rsidR="00B02D01" w:rsidRDefault="00E06CA3">
            <w:pPr>
              <w:pStyle w:val="04-"/>
              <w:numPr>
                <w:ilvl w:val="0"/>
                <w:numId w:val="53"/>
              </w:numPr>
              <w:spacing w:line="320" w:lineRule="exact"/>
              <w:rPr>
                <w:rFonts w:ascii="宋体" w:eastAsia="宋体" w:hAnsi="宋体"/>
                <w:szCs w:val="21"/>
              </w:rPr>
            </w:pPr>
            <w:r>
              <w:rPr>
                <w:rFonts w:ascii="宋体" w:eastAsia="宋体" w:hAnsi="宋体"/>
                <w:szCs w:val="21"/>
              </w:rPr>
              <w:t>草药处方录入</w:t>
            </w:r>
          </w:p>
          <w:p w:rsidR="00B02D01" w:rsidRDefault="00E06CA3">
            <w:pPr>
              <w:pStyle w:val="04-"/>
              <w:numPr>
                <w:ilvl w:val="0"/>
                <w:numId w:val="55"/>
              </w:numPr>
              <w:spacing w:line="320" w:lineRule="exact"/>
              <w:rPr>
                <w:rFonts w:ascii="宋体" w:eastAsia="宋体" w:hAnsi="宋体"/>
                <w:szCs w:val="21"/>
              </w:rPr>
            </w:pPr>
            <w:r>
              <w:rPr>
                <w:rFonts w:ascii="宋体" w:eastAsia="宋体" w:hAnsi="宋体"/>
                <w:szCs w:val="21"/>
              </w:rPr>
              <w:t>支持草药药品的通用名、商品名、化学名等多种查询选择。</w:t>
            </w:r>
          </w:p>
          <w:p w:rsidR="00B02D01" w:rsidRDefault="00E06CA3">
            <w:pPr>
              <w:pStyle w:val="04-"/>
              <w:numPr>
                <w:ilvl w:val="0"/>
                <w:numId w:val="55"/>
              </w:numPr>
              <w:spacing w:line="320" w:lineRule="exact"/>
              <w:rPr>
                <w:rFonts w:ascii="宋体" w:eastAsia="宋体" w:hAnsi="宋体"/>
                <w:szCs w:val="21"/>
              </w:rPr>
            </w:pPr>
            <w:r>
              <w:rPr>
                <w:rFonts w:ascii="宋体" w:eastAsia="宋体" w:hAnsi="宋体"/>
                <w:szCs w:val="21"/>
              </w:rPr>
              <w:t>提供草药处方的处理，包括中医辨证、代煎、外送等功能。</w:t>
            </w:r>
          </w:p>
          <w:p w:rsidR="00B02D01" w:rsidRDefault="00E06CA3">
            <w:pPr>
              <w:pStyle w:val="04-"/>
              <w:numPr>
                <w:ilvl w:val="0"/>
                <w:numId w:val="55"/>
              </w:numPr>
              <w:spacing w:line="320" w:lineRule="exact"/>
              <w:rPr>
                <w:rFonts w:ascii="宋体" w:eastAsia="宋体" w:hAnsi="宋体"/>
                <w:szCs w:val="21"/>
              </w:rPr>
            </w:pPr>
            <w:r>
              <w:rPr>
                <w:rFonts w:ascii="宋体" w:eastAsia="宋体" w:hAnsi="宋体"/>
                <w:szCs w:val="21"/>
              </w:rPr>
              <w:t>支持五种处方录入方式，包括常用草药药品，分类选择输入等。</w:t>
            </w:r>
          </w:p>
          <w:p w:rsidR="00B02D01" w:rsidRDefault="00E06CA3">
            <w:pPr>
              <w:pStyle w:val="04-"/>
              <w:numPr>
                <w:ilvl w:val="0"/>
                <w:numId w:val="55"/>
              </w:numPr>
              <w:spacing w:line="320" w:lineRule="exact"/>
              <w:rPr>
                <w:rFonts w:ascii="宋体" w:eastAsia="宋体" w:hAnsi="宋体"/>
                <w:szCs w:val="21"/>
              </w:rPr>
            </w:pPr>
            <w:r>
              <w:rPr>
                <w:rFonts w:ascii="宋体" w:eastAsia="宋体" w:hAnsi="宋体"/>
                <w:szCs w:val="21"/>
              </w:rPr>
              <w:t>可设置科室或个人的常用药品及项目，并可在</w:t>
            </w:r>
            <w:r>
              <w:rPr>
                <w:rFonts w:ascii="宋体" w:eastAsia="宋体" w:hAnsi="宋体"/>
                <w:szCs w:val="21"/>
              </w:rPr>
              <w:lastRenderedPageBreak/>
              <w:t>输入中使用。</w:t>
            </w:r>
          </w:p>
          <w:p w:rsidR="00B02D01" w:rsidRDefault="00E06CA3">
            <w:pPr>
              <w:pStyle w:val="04-"/>
              <w:numPr>
                <w:ilvl w:val="0"/>
                <w:numId w:val="53"/>
              </w:numPr>
              <w:spacing w:line="320" w:lineRule="exact"/>
              <w:rPr>
                <w:rFonts w:ascii="宋体" w:eastAsia="宋体" w:hAnsi="宋体"/>
                <w:szCs w:val="21"/>
              </w:rPr>
            </w:pPr>
            <w:r>
              <w:rPr>
                <w:rFonts w:ascii="宋体" w:eastAsia="宋体" w:hAnsi="宋体"/>
                <w:szCs w:val="21"/>
              </w:rPr>
              <w:t>处方规则</w:t>
            </w:r>
          </w:p>
          <w:p w:rsidR="00B02D01" w:rsidRDefault="00E06CA3">
            <w:pPr>
              <w:pStyle w:val="04-"/>
              <w:numPr>
                <w:ilvl w:val="0"/>
                <w:numId w:val="56"/>
              </w:numPr>
              <w:spacing w:line="320" w:lineRule="exact"/>
              <w:rPr>
                <w:rFonts w:ascii="宋体" w:eastAsia="宋体" w:hAnsi="宋体"/>
                <w:szCs w:val="21"/>
              </w:rPr>
            </w:pPr>
            <w:r>
              <w:rPr>
                <w:rFonts w:ascii="宋体" w:eastAsia="宋体" w:hAnsi="宋体"/>
                <w:szCs w:val="21"/>
              </w:rPr>
              <w:t>提供病人、科室、职称、诊断四种可设置的用药范围，对超出用药范围的提供提示或限制。</w:t>
            </w:r>
          </w:p>
          <w:p w:rsidR="00B02D01" w:rsidRDefault="00E06CA3">
            <w:pPr>
              <w:pStyle w:val="04-"/>
              <w:numPr>
                <w:ilvl w:val="0"/>
                <w:numId w:val="56"/>
              </w:numPr>
              <w:spacing w:line="320" w:lineRule="exact"/>
              <w:rPr>
                <w:rFonts w:ascii="宋体" w:eastAsia="宋体" w:hAnsi="宋体"/>
                <w:szCs w:val="21"/>
              </w:rPr>
            </w:pPr>
            <w:r>
              <w:rPr>
                <w:rFonts w:ascii="宋体" w:eastAsia="宋体" w:hAnsi="宋体"/>
                <w:szCs w:val="21"/>
              </w:rPr>
              <w:t>支持药品用量设置，对超出累计用量的部分进行限制用药。</w:t>
            </w:r>
          </w:p>
          <w:p w:rsidR="00B02D01" w:rsidRDefault="00E06CA3">
            <w:pPr>
              <w:pStyle w:val="04-"/>
              <w:numPr>
                <w:ilvl w:val="0"/>
                <w:numId w:val="53"/>
              </w:numPr>
              <w:spacing w:line="320" w:lineRule="exact"/>
              <w:rPr>
                <w:rFonts w:ascii="宋体" w:eastAsia="宋体" w:hAnsi="宋体"/>
                <w:szCs w:val="21"/>
              </w:rPr>
            </w:pPr>
            <w:r>
              <w:rPr>
                <w:rFonts w:ascii="宋体" w:eastAsia="宋体" w:hAnsi="宋体"/>
                <w:szCs w:val="21"/>
              </w:rPr>
              <w:t>门诊诊疗包管理</w:t>
            </w:r>
          </w:p>
          <w:p w:rsidR="00B02D01" w:rsidRDefault="00E06CA3">
            <w:pPr>
              <w:pStyle w:val="04-"/>
              <w:numPr>
                <w:ilvl w:val="0"/>
                <w:numId w:val="57"/>
              </w:numPr>
              <w:spacing w:line="320" w:lineRule="exact"/>
              <w:rPr>
                <w:rFonts w:ascii="宋体" w:eastAsia="宋体" w:hAnsi="宋体"/>
                <w:szCs w:val="21"/>
              </w:rPr>
            </w:pPr>
            <w:r>
              <w:rPr>
                <w:rFonts w:ascii="宋体" w:eastAsia="宋体" w:hAnsi="宋体"/>
                <w:szCs w:val="21"/>
              </w:rPr>
              <w:t>提供病种诊疗包管理，支持事前设置的疾病诊疗处方、检验检查项目等信息。</w:t>
            </w:r>
          </w:p>
          <w:p w:rsidR="00B02D01" w:rsidRDefault="00E06CA3">
            <w:pPr>
              <w:pStyle w:val="04-"/>
              <w:numPr>
                <w:ilvl w:val="0"/>
                <w:numId w:val="53"/>
              </w:numPr>
              <w:spacing w:line="320" w:lineRule="exact"/>
              <w:rPr>
                <w:rFonts w:ascii="宋体" w:eastAsia="宋体" w:hAnsi="宋体"/>
                <w:szCs w:val="21"/>
              </w:rPr>
            </w:pPr>
            <w:r>
              <w:rPr>
                <w:rFonts w:ascii="宋体" w:eastAsia="宋体" w:hAnsi="宋体"/>
                <w:szCs w:val="21"/>
              </w:rPr>
              <w:t>处方查询</w:t>
            </w:r>
          </w:p>
          <w:p w:rsidR="00B02D01" w:rsidRDefault="00E06CA3">
            <w:pPr>
              <w:pStyle w:val="04-"/>
              <w:numPr>
                <w:ilvl w:val="0"/>
                <w:numId w:val="57"/>
              </w:numPr>
              <w:spacing w:line="320" w:lineRule="exact"/>
              <w:rPr>
                <w:szCs w:val="21"/>
              </w:rPr>
            </w:pPr>
            <w:r>
              <w:rPr>
                <w:rFonts w:ascii="宋体" w:eastAsia="宋体" w:hAnsi="宋体"/>
                <w:szCs w:val="21"/>
              </w:rPr>
              <w:t>支持查询一段时间医生的处方情况、患者的用药明细、药品的使用率金额等。</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门诊电子申请单</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58"/>
              </w:numPr>
              <w:spacing w:line="320" w:lineRule="exact"/>
              <w:rPr>
                <w:rFonts w:ascii="宋体" w:eastAsia="宋体" w:hAnsi="宋体"/>
                <w:szCs w:val="21"/>
              </w:rPr>
            </w:pPr>
            <w:r>
              <w:rPr>
                <w:rFonts w:ascii="宋体" w:eastAsia="宋体" w:hAnsi="宋体"/>
                <w:szCs w:val="21"/>
              </w:rPr>
              <w:t>检验电子申请单</w:t>
            </w:r>
          </w:p>
          <w:p w:rsidR="00B02D01" w:rsidRDefault="00E06CA3">
            <w:pPr>
              <w:pStyle w:val="04-"/>
              <w:numPr>
                <w:ilvl w:val="0"/>
                <w:numId w:val="59"/>
              </w:numPr>
              <w:spacing w:line="320" w:lineRule="exact"/>
              <w:rPr>
                <w:rFonts w:ascii="宋体" w:eastAsia="宋体" w:hAnsi="宋体"/>
                <w:szCs w:val="21"/>
              </w:rPr>
            </w:pPr>
            <w:r>
              <w:rPr>
                <w:rFonts w:ascii="宋体" w:eastAsia="宋体" w:hAnsi="宋体"/>
                <w:szCs w:val="21"/>
              </w:rPr>
              <w:t>实现医院的检验项目统一管理，根据选择项生成相应的收费信息；</w:t>
            </w:r>
          </w:p>
          <w:p w:rsidR="00B02D01" w:rsidRDefault="00E06CA3">
            <w:pPr>
              <w:pStyle w:val="04-"/>
              <w:numPr>
                <w:ilvl w:val="0"/>
                <w:numId w:val="59"/>
              </w:numPr>
              <w:spacing w:line="320" w:lineRule="exact"/>
              <w:rPr>
                <w:rFonts w:ascii="宋体" w:eastAsia="宋体" w:hAnsi="宋体"/>
                <w:szCs w:val="21"/>
              </w:rPr>
            </w:pPr>
            <w:r>
              <w:rPr>
                <w:rFonts w:ascii="宋体" w:eastAsia="宋体" w:hAnsi="宋体"/>
                <w:szCs w:val="21"/>
              </w:rPr>
              <w:t>提供全院统一检验字典，下达申请同时生成相关的处方，并将检验申请传送给检验科室；</w:t>
            </w:r>
          </w:p>
          <w:p w:rsidR="00B02D01" w:rsidRDefault="00E06CA3">
            <w:pPr>
              <w:pStyle w:val="04-"/>
              <w:numPr>
                <w:ilvl w:val="0"/>
                <w:numId w:val="59"/>
              </w:numPr>
              <w:spacing w:line="320" w:lineRule="exact"/>
              <w:rPr>
                <w:rFonts w:ascii="宋体" w:eastAsia="宋体" w:hAnsi="宋体"/>
                <w:szCs w:val="21"/>
              </w:rPr>
            </w:pPr>
            <w:r>
              <w:rPr>
                <w:rFonts w:ascii="宋体" w:eastAsia="宋体" w:hAnsi="宋体"/>
                <w:szCs w:val="21"/>
              </w:rPr>
              <w:t>检验申请数据提供全院统一管理机制，支持生成不同格式的申请单，支持检验申请单打印、补打印；支持实时查看标本当前状态。</w:t>
            </w:r>
          </w:p>
          <w:p w:rsidR="00B02D01" w:rsidRDefault="00E06CA3">
            <w:pPr>
              <w:pStyle w:val="04-"/>
              <w:numPr>
                <w:ilvl w:val="0"/>
                <w:numId w:val="58"/>
              </w:numPr>
              <w:spacing w:line="320" w:lineRule="exact"/>
              <w:rPr>
                <w:rFonts w:ascii="宋体" w:eastAsia="宋体" w:hAnsi="宋体"/>
                <w:szCs w:val="21"/>
              </w:rPr>
            </w:pPr>
            <w:r>
              <w:rPr>
                <w:rFonts w:ascii="宋体" w:eastAsia="宋体" w:hAnsi="宋体"/>
                <w:szCs w:val="21"/>
              </w:rPr>
              <w:t>检查电子申请单</w:t>
            </w:r>
          </w:p>
          <w:p w:rsidR="00B02D01" w:rsidRDefault="00E06CA3">
            <w:pPr>
              <w:pStyle w:val="04-"/>
              <w:numPr>
                <w:ilvl w:val="0"/>
                <w:numId w:val="60"/>
              </w:numPr>
              <w:spacing w:line="320" w:lineRule="exact"/>
              <w:rPr>
                <w:rFonts w:ascii="宋体" w:eastAsia="宋体" w:hAnsi="宋体"/>
                <w:szCs w:val="21"/>
              </w:rPr>
            </w:pPr>
            <w:r>
              <w:rPr>
                <w:rFonts w:ascii="宋体" w:eastAsia="宋体" w:hAnsi="宋体"/>
                <w:szCs w:val="21"/>
              </w:rPr>
              <w:t>实现医院的检查项目统一管理，根据选择项生成相应的收费信息。</w:t>
            </w:r>
          </w:p>
          <w:p w:rsidR="00B02D01" w:rsidRDefault="00E06CA3">
            <w:pPr>
              <w:pStyle w:val="04-"/>
              <w:numPr>
                <w:ilvl w:val="0"/>
                <w:numId w:val="60"/>
              </w:numPr>
              <w:spacing w:line="320" w:lineRule="exact"/>
              <w:rPr>
                <w:rFonts w:ascii="宋体" w:eastAsia="宋体" w:hAnsi="宋体"/>
                <w:szCs w:val="21"/>
              </w:rPr>
            </w:pPr>
            <w:r>
              <w:rPr>
                <w:rFonts w:ascii="宋体" w:eastAsia="宋体" w:hAnsi="宋体"/>
                <w:szCs w:val="21"/>
              </w:rPr>
              <w:t>提供全院统一检查字典，下达申请检查同时生成处方，并将检查申请传送给医技科室；</w:t>
            </w:r>
          </w:p>
          <w:p w:rsidR="00B02D01" w:rsidRDefault="00E06CA3">
            <w:pPr>
              <w:pStyle w:val="04-"/>
              <w:numPr>
                <w:ilvl w:val="0"/>
                <w:numId w:val="60"/>
              </w:numPr>
              <w:spacing w:line="320" w:lineRule="exact"/>
              <w:rPr>
                <w:rFonts w:ascii="宋体" w:eastAsia="宋体" w:hAnsi="宋体"/>
                <w:szCs w:val="21"/>
              </w:rPr>
            </w:pPr>
            <w:r>
              <w:rPr>
                <w:rFonts w:ascii="宋体" w:eastAsia="宋体" w:hAnsi="宋体"/>
                <w:szCs w:val="21"/>
              </w:rPr>
              <w:t>支持获取电子病历中的临床信息、病人诊断等，支持检查项目适应症查询与注意事项，支持填写备注信息。</w:t>
            </w:r>
          </w:p>
          <w:p w:rsidR="00B02D01" w:rsidRDefault="00E06CA3">
            <w:pPr>
              <w:pStyle w:val="04-"/>
              <w:numPr>
                <w:ilvl w:val="0"/>
                <w:numId w:val="60"/>
              </w:numPr>
              <w:spacing w:line="320" w:lineRule="exact"/>
              <w:rPr>
                <w:rFonts w:ascii="宋体" w:eastAsia="宋体" w:hAnsi="宋体"/>
                <w:szCs w:val="21"/>
              </w:rPr>
            </w:pPr>
            <w:r>
              <w:rPr>
                <w:rFonts w:ascii="宋体" w:eastAsia="宋体" w:hAnsi="宋体"/>
                <w:szCs w:val="21"/>
              </w:rPr>
              <w:t>检查申请数据提供全院统一管理机制，支持生成不同格式的申请单，支持检查申请单打印、补打印；支持实时查看病人当前状态。</w:t>
            </w:r>
          </w:p>
          <w:p w:rsidR="00B02D01" w:rsidRDefault="00E06CA3">
            <w:pPr>
              <w:pStyle w:val="04-"/>
              <w:numPr>
                <w:ilvl w:val="0"/>
                <w:numId w:val="60"/>
              </w:numPr>
              <w:spacing w:line="320" w:lineRule="exact"/>
              <w:rPr>
                <w:rFonts w:ascii="宋体" w:eastAsia="宋体" w:hAnsi="宋体"/>
                <w:szCs w:val="21"/>
              </w:rPr>
            </w:pPr>
            <w:r>
              <w:rPr>
                <w:rFonts w:ascii="宋体" w:eastAsia="宋体" w:hAnsi="宋体"/>
                <w:szCs w:val="21"/>
              </w:rPr>
              <w:t>支持设置控制最大选择项目数、最小选择项目数、最大选择部位数、部位里最大选择项目数校验；支持多种收费规则：支持项目互斥、支持项目联动收费、支持检查第二部位打折收费、</w:t>
            </w:r>
            <w:r>
              <w:rPr>
                <w:rFonts w:ascii="宋体" w:eastAsia="宋体" w:hAnsi="宋体"/>
                <w:szCs w:val="21"/>
              </w:rPr>
              <w:lastRenderedPageBreak/>
              <w:t>支持多个收费项目不同组合；</w:t>
            </w:r>
          </w:p>
          <w:p w:rsidR="00B02D01" w:rsidRDefault="00E06CA3">
            <w:pPr>
              <w:pStyle w:val="04-"/>
              <w:numPr>
                <w:ilvl w:val="0"/>
                <w:numId w:val="60"/>
              </w:numPr>
              <w:spacing w:line="320" w:lineRule="exact"/>
              <w:rPr>
                <w:rFonts w:ascii="宋体" w:eastAsia="宋体" w:hAnsi="宋体"/>
                <w:szCs w:val="21"/>
              </w:rPr>
            </w:pPr>
            <w:r>
              <w:rPr>
                <w:rFonts w:ascii="宋体" w:eastAsia="宋体" w:hAnsi="宋体"/>
                <w:szCs w:val="21"/>
              </w:rPr>
              <w:t>提供检查项目预约接口。</w:t>
            </w:r>
          </w:p>
          <w:p w:rsidR="00B02D01" w:rsidRDefault="00E06CA3">
            <w:pPr>
              <w:pStyle w:val="04-"/>
              <w:numPr>
                <w:ilvl w:val="0"/>
                <w:numId w:val="58"/>
              </w:numPr>
              <w:spacing w:line="320" w:lineRule="exact"/>
              <w:rPr>
                <w:rFonts w:ascii="宋体" w:eastAsia="宋体" w:hAnsi="宋体"/>
                <w:szCs w:val="21"/>
              </w:rPr>
            </w:pPr>
            <w:r>
              <w:rPr>
                <w:rFonts w:ascii="宋体" w:eastAsia="宋体" w:hAnsi="宋体"/>
                <w:szCs w:val="21"/>
              </w:rPr>
              <w:t>检验报告调阅</w:t>
            </w:r>
          </w:p>
          <w:p w:rsidR="00B02D01" w:rsidRDefault="00E06CA3">
            <w:pPr>
              <w:pStyle w:val="04-"/>
              <w:numPr>
                <w:ilvl w:val="0"/>
                <w:numId w:val="61"/>
              </w:numPr>
              <w:spacing w:line="320" w:lineRule="exact"/>
              <w:rPr>
                <w:rFonts w:ascii="宋体" w:eastAsia="宋体" w:hAnsi="宋体"/>
                <w:szCs w:val="21"/>
              </w:rPr>
            </w:pPr>
            <w:r>
              <w:rPr>
                <w:rFonts w:ascii="宋体" w:eastAsia="宋体" w:hAnsi="宋体"/>
                <w:szCs w:val="21"/>
              </w:rPr>
              <w:t>门诊医生站支持接收电子检验报告。</w:t>
            </w:r>
          </w:p>
          <w:p w:rsidR="00B02D01" w:rsidRDefault="00E06CA3">
            <w:pPr>
              <w:pStyle w:val="04-"/>
              <w:numPr>
                <w:ilvl w:val="0"/>
                <w:numId w:val="61"/>
              </w:numPr>
              <w:spacing w:line="320" w:lineRule="exact"/>
              <w:rPr>
                <w:rFonts w:ascii="宋体" w:eastAsia="宋体" w:hAnsi="宋体"/>
                <w:szCs w:val="21"/>
              </w:rPr>
            </w:pPr>
            <w:r>
              <w:rPr>
                <w:rFonts w:ascii="宋体" w:eastAsia="宋体" w:hAnsi="宋体"/>
                <w:szCs w:val="21"/>
              </w:rPr>
              <w:t>门诊医生站支持查询已完成的历史检验报告信息，采用网页形式显示化验结果。</w:t>
            </w:r>
          </w:p>
          <w:p w:rsidR="00B02D01" w:rsidRDefault="00E06CA3">
            <w:pPr>
              <w:pStyle w:val="04-"/>
              <w:numPr>
                <w:ilvl w:val="0"/>
                <w:numId w:val="58"/>
              </w:numPr>
              <w:spacing w:line="320" w:lineRule="exact"/>
              <w:rPr>
                <w:rFonts w:ascii="宋体" w:eastAsia="宋体" w:hAnsi="宋体"/>
                <w:szCs w:val="21"/>
              </w:rPr>
            </w:pPr>
            <w:r>
              <w:rPr>
                <w:rFonts w:ascii="宋体" w:eastAsia="宋体" w:hAnsi="宋体"/>
                <w:szCs w:val="21"/>
              </w:rPr>
              <w:t>检查报告调阅</w:t>
            </w:r>
          </w:p>
          <w:p w:rsidR="00B02D01" w:rsidRDefault="00E06CA3">
            <w:pPr>
              <w:pStyle w:val="04-"/>
              <w:numPr>
                <w:ilvl w:val="0"/>
                <w:numId w:val="62"/>
              </w:numPr>
              <w:spacing w:line="320" w:lineRule="exact"/>
              <w:rPr>
                <w:rFonts w:ascii="宋体" w:eastAsia="宋体" w:hAnsi="宋体"/>
                <w:szCs w:val="21"/>
              </w:rPr>
            </w:pPr>
            <w:r>
              <w:rPr>
                <w:rFonts w:ascii="宋体" w:eastAsia="宋体" w:hAnsi="宋体"/>
                <w:szCs w:val="21"/>
              </w:rPr>
              <w:t>门诊医生站支持接收电子检查报告。</w:t>
            </w:r>
          </w:p>
          <w:p w:rsidR="00B02D01" w:rsidRDefault="00E06CA3">
            <w:pPr>
              <w:pStyle w:val="04-"/>
              <w:numPr>
                <w:ilvl w:val="0"/>
                <w:numId w:val="62"/>
              </w:numPr>
              <w:spacing w:line="320" w:lineRule="exact"/>
              <w:rPr>
                <w:rFonts w:ascii="宋体" w:eastAsia="宋体" w:hAnsi="宋体"/>
                <w:szCs w:val="21"/>
              </w:rPr>
            </w:pPr>
            <w:r>
              <w:rPr>
                <w:rFonts w:ascii="宋体" w:eastAsia="宋体" w:hAnsi="宋体"/>
                <w:szCs w:val="21"/>
              </w:rPr>
              <w:t>门诊医生站支持查询已完成的历史检查报告信息，采用网页形式显示检查结果。</w:t>
            </w:r>
          </w:p>
          <w:p w:rsidR="00B02D01" w:rsidRDefault="00E06CA3">
            <w:pPr>
              <w:pStyle w:val="04-"/>
              <w:numPr>
                <w:ilvl w:val="0"/>
                <w:numId w:val="62"/>
              </w:numPr>
              <w:spacing w:line="320" w:lineRule="exact"/>
              <w:rPr>
                <w:szCs w:val="21"/>
              </w:rPr>
            </w:pPr>
            <w:r>
              <w:rPr>
                <w:rFonts w:ascii="宋体" w:eastAsia="宋体" w:hAnsi="宋体"/>
                <w:szCs w:val="21"/>
              </w:rPr>
              <w:t>支持检查报告中</w:t>
            </w:r>
            <w:proofErr w:type="gramStart"/>
            <w:r>
              <w:rPr>
                <w:rFonts w:ascii="宋体" w:eastAsia="宋体" w:hAnsi="宋体"/>
                <w:szCs w:val="21"/>
              </w:rPr>
              <w:t>图象</w:t>
            </w:r>
            <w:proofErr w:type="gramEnd"/>
            <w:r>
              <w:rPr>
                <w:rFonts w:ascii="宋体" w:eastAsia="宋体" w:hAnsi="宋体"/>
                <w:szCs w:val="21"/>
              </w:rPr>
              <w:t>的显示。</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门诊电子病历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spacing w:line="320" w:lineRule="exact"/>
              <w:ind w:firstLine="0"/>
              <w:rPr>
                <w:rFonts w:ascii="宋体" w:eastAsia="宋体" w:hAnsi="宋体"/>
                <w:szCs w:val="21"/>
              </w:rPr>
            </w:pPr>
            <w:r>
              <w:rPr>
                <w:rFonts w:ascii="宋体" w:eastAsia="宋体" w:hAnsi="宋体"/>
                <w:szCs w:val="21"/>
              </w:rPr>
              <w:t>提供门诊医生的病历书写，工作量查询与医学、药学知识查询；实现</w:t>
            </w:r>
            <w:proofErr w:type="gramStart"/>
            <w:r>
              <w:rPr>
                <w:rFonts w:ascii="宋体" w:eastAsia="宋体" w:hAnsi="宋体"/>
                <w:szCs w:val="21"/>
              </w:rPr>
              <w:t>医联数据</w:t>
            </w:r>
            <w:proofErr w:type="gramEnd"/>
            <w:r>
              <w:rPr>
                <w:rFonts w:ascii="宋体" w:eastAsia="宋体" w:hAnsi="宋体"/>
                <w:szCs w:val="21"/>
              </w:rPr>
              <w:t>上传和</w:t>
            </w:r>
            <w:proofErr w:type="gramStart"/>
            <w:r>
              <w:rPr>
                <w:rFonts w:ascii="宋体" w:eastAsia="宋体" w:hAnsi="宋体"/>
                <w:szCs w:val="21"/>
              </w:rPr>
              <w:t>医联</w:t>
            </w:r>
            <w:proofErr w:type="gramEnd"/>
            <w:r>
              <w:rPr>
                <w:rFonts w:ascii="宋体" w:eastAsia="宋体" w:hAnsi="宋体"/>
                <w:szCs w:val="21"/>
              </w:rPr>
              <w:t>调阅接口开发等功能。</w:t>
            </w:r>
          </w:p>
          <w:p w:rsidR="00B02D01" w:rsidRDefault="00E06CA3">
            <w:pPr>
              <w:pStyle w:val="04-"/>
              <w:numPr>
                <w:ilvl w:val="0"/>
                <w:numId w:val="63"/>
              </w:numPr>
              <w:spacing w:line="320" w:lineRule="exact"/>
              <w:rPr>
                <w:rFonts w:ascii="宋体" w:eastAsia="宋体" w:hAnsi="宋体"/>
                <w:szCs w:val="21"/>
              </w:rPr>
            </w:pPr>
            <w:r>
              <w:rPr>
                <w:rFonts w:ascii="宋体" w:eastAsia="宋体" w:hAnsi="宋体"/>
                <w:szCs w:val="21"/>
              </w:rPr>
              <w:t>门诊病历书写</w:t>
            </w:r>
          </w:p>
          <w:p w:rsidR="00B02D01" w:rsidRDefault="00E06CA3">
            <w:pPr>
              <w:pStyle w:val="04-"/>
              <w:numPr>
                <w:ilvl w:val="0"/>
                <w:numId w:val="64"/>
              </w:numPr>
              <w:spacing w:line="320" w:lineRule="exact"/>
              <w:rPr>
                <w:rFonts w:ascii="宋体" w:eastAsia="宋体" w:hAnsi="宋体"/>
                <w:szCs w:val="21"/>
              </w:rPr>
            </w:pPr>
            <w:r>
              <w:rPr>
                <w:rFonts w:ascii="宋体" w:eastAsia="宋体" w:hAnsi="宋体"/>
                <w:szCs w:val="21"/>
              </w:rPr>
              <w:t>实现病历的书写，提供全WORD式的编辑风格，支持自定义保存、调用病历模版。</w:t>
            </w:r>
          </w:p>
          <w:p w:rsidR="00B02D01" w:rsidRDefault="00E06CA3">
            <w:pPr>
              <w:pStyle w:val="04-"/>
              <w:numPr>
                <w:ilvl w:val="0"/>
                <w:numId w:val="64"/>
              </w:numPr>
              <w:spacing w:line="320" w:lineRule="exact"/>
              <w:rPr>
                <w:rFonts w:ascii="宋体" w:eastAsia="宋体" w:hAnsi="宋体"/>
                <w:szCs w:val="21"/>
              </w:rPr>
            </w:pPr>
            <w:r>
              <w:rPr>
                <w:rFonts w:ascii="宋体" w:eastAsia="宋体" w:hAnsi="宋体"/>
                <w:szCs w:val="21"/>
              </w:rPr>
              <w:t>支持多种病历模版录入方式。</w:t>
            </w:r>
          </w:p>
          <w:p w:rsidR="00B02D01" w:rsidRDefault="00E06CA3">
            <w:pPr>
              <w:pStyle w:val="04-"/>
              <w:numPr>
                <w:ilvl w:val="0"/>
                <w:numId w:val="64"/>
              </w:numPr>
              <w:spacing w:line="320" w:lineRule="exact"/>
              <w:rPr>
                <w:rFonts w:ascii="宋体" w:eastAsia="宋体" w:hAnsi="宋体"/>
                <w:szCs w:val="21"/>
              </w:rPr>
            </w:pPr>
            <w:r>
              <w:rPr>
                <w:rFonts w:ascii="宋体" w:eastAsia="宋体" w:hAnsi="宋体"/>
                <w:szCs w:val="21"/>
              </w:rPr>
              <w:t>支持病历内容以结构化形式进行描述和存储。</w:t>
            </w:r>
          </w:p>
          <w:p w:rsidR="00B02D01" w:rsidRDefault="00E06CA3">
            <w:pPr>
              <w:pStyle w:val="04-"/>
              <w:numPr>
                <w:ilvl w:val="0"/>
                <w:numId w:val="64"/>
              </w:numPr>
              <w:spacing w:line="320" w:lineRule="exact"/>
              <w:rPr>
                <w:rFonts w:ascii="宋体" w:eastAsia="宋体" w:hAnsi="宋体"/>
                <w:szCs w:val="21"/>
              </w:rPr>
            </w:pPr>
            <w:r>
              <w:rPr>
                <w:rFonts w:ascii="宋体" w:eastAsia="宋体" w:hAnsi="宋体"/>
                <w:szCs w:val="21"/>
              </w:rPr>
              <w:t>支持即时动态医用词库模版。</w:t>
            </w:r>
          </w:p>
          <w:p w:rsidR="00B02D01" w:rsidRDefault="00E06CA3">
            <w:pPr>
              <w:pStyle w:val="04-"/>
              <w:numPr>
                <w:ilvl w:val="0"/>
                <w:numId w:val="64"/>
              </w:numPr>
              <w:spacing w:line="320" w:lineRule="exact"/>
              <w:rPr>
                <w:rFonts w:ascii="宋体" w:eastAsia="宋体" w:hAnsi="宋体"/>
                <w:szCs w:val="21"/>
              </w:rPr>
            </w:pPr>
            <w:r>
              <w:rPr>
                <w:rFonts w:ascii="宋体" w:eastAsia="宋体" w:hAnsi="宋体"/>
                <w:szCs w:val="21"/>
              </w:rPr>
              <w:t>图片、表格、排版所见即所得。</w:t>
            </w:r>
          </w:p>
          <w:p w:rsidR="00B02D01" w:rsidRDefault="00E06CA3">
            <w:pPr>
              <w:pStyle w:val="04-"/>
              <w:numPr>
                <w:ilvl w:val="0"/>
                <w:numId w:val="64"/>
              </w:numPr>
              <w:spacing w:line="320" w:lineRule="exact"/>
              <w:rPr>
                <w:rFonts w:ascii="宋体" w:eastAsia="宋体" w:hAnsi="宋体"/>
                <w:szCs w:val="21"/>
              </w:rPr>
            </w:pPr>
            <w:r>
              <w:rPr>
                <w:rFonts w:ascii="宋体" w:eastAsia="宋体" w:hAnsi="宋体"/>
                <w:szCs w:val="21"/>
              </w:rPr>
              <w:t>符合医生传统书写习惯，且病历内容更有利于临床统计及分析。</w:t>
            </w:r>
          </w:p>
          <w:p w:rsidR="00B02D01" w:rsidRDefault="00E06CA3">
            <w:pPr>
              <w:pStyle w:val="04-"/>
              <w:numPr>
                <w:ilvl w:val="0"/>
                <w:numId w:val="64"/>
              </w:numPr>
              <w:spacing w:line="320" w:lineRule="exact"/>
              <w:rPr>
                <w:rFonts w:ascii="宋体" w:eastAsia="宋体" w:hAnsi="宋体"/>
                <w:szCs w:val="21"/>
              </w:rPr>
            </w:pPr>
            <w:r>
              <w:rPr>
                <w:rFonts w:ascii="宋体" w:eastAsia="宋体" w:hAnsi="宋体"/>
                <w:szCs w:val="21"/>
              </w:rPr>
              <w:t>自动从电子申请单和处方中提取信息。</w:t>
            </w:r>
          </w:p>
          <w:p w:rsidR="00B02D01" w:rsidRDefault="00E06CA3">
            <w:pPr>
              <w:pStyle w:val="04-"/>
              <w:numPr>
                <w:ilvl w:val="0"/>
                <w:numId w:val="64"/>
              </w:numPr>
              <w:spacing w:line="320" w:lineRule="exact"/>
              <w:rPr>
                <w:rFonts w:ascii="宋体" w:eastAsia="宋体" w:hAnsi="宋体"/>
                <w:szCs w:val="21"/>
              </w:rPr>
            </w:pPr>
            <w:r>
              <w:rPr>
                <w:rFonts w:ascii="宋体" w:eastAsia="宋体" w:hAnsi="宋体"/>
                <w:szCs w:val="21"/>
              </w:rPr>
              <w:t xml:space="preserve">支持门诊病历的逻辑校验。 </w:t>
            </w:r>
          </w:p>
          <w:p w:rsidR="00B02D01" w:rsidRDefault="00E06CA3">
            <w:pPr>
              <w:pStyle w:val="04-"/>
              <w:numPr>
                <w:ilvl w:val="0"/>
                <w:numId w:val="64"/>
              </w:numPr>
              <w:spacing w:line="320" w:lineRule="exact"/>
              <w:rPr>
                <w:rFonts w:ascii="宋体" w:eastAsia="宋体" w:hAnsi="宋体"/>
                <w:szCs w:val="21"/>
              </w:rPr>
            </w:pPr>
            <w:r>
              <w:rPr>
                <w:rFonts w:ascii="宋体" w:eastAsia="宋体" w:hAnsi="宋体"/>
                <w:szCs w:val="21"/>
              </w:rPr>
              <w:t>支持直接打印</w:t>
            </w:r>
            <w:proofErr w:type="gramStart"/>
            <w:r>
              <w:rPr>
                <w:rFonts w:ascii="宋体" w:eastAsia="宋体" w:hAnsi="宋体"/>
                <w:szCs w:val="21"/>
              </w:rPr>
              <w:t>和套打病历</w:t>
            </w:r>
            <w:proofErr w:type="gramEnd"/>
            <w:r>
              <w:rPr>
                <w:rFonts w:ascii="宋体" w:eastAsia="宋体" w:hAnsi="宋体"/>
                <w:szCs w:val="21"/>
              </w:rPr>
              <w:t>两种模式。</w:t>
            </w:r>
          </w:p>
          <w:p w:rsidR="00B02D01" w:rsidRDefault="00E06CA3">
            <w:pPr>
              <w:pStyle w:val="04-"/>
              <w:numPr>
                <w:ilvl w:val="0"/>
                <w:numId w:val="63"/>
              </w:numPr>
              <w:spacing w:line="320" w:lineRule="exact"/>
              <w:rPr>
                <w:rFonts w:ascii="宋体" w:eastAsia="宋体" w:hAnsi="宋体"/>
                <w:szCs w:val="21"/>
              </w:rPr>
            </w:pPr>
            <w:r>
              <w:rPr>
                <w:rFonts w:ascii="宋体" w:eastAsia="宋体" w:hAnsi="宋体"/>
                <w:szCs w:val="21"/>
              </w:rPr>
              <w:t>历史病历查询</w:t>
            </w:r>
          </w:p>
          <w:p w:rsidR="00B02D01" w:rsidRDefault="00E06CA3">
            <w:pPr>
              <w:pStyle w:val="04-"/>
              <w:numPr>
                <w:ilvl w:val="0"/>
                <w:numId w:val="65"/>
              </w:numPr>
              <w:spacing w:line="320" w:lineRule="exact"/>
              <w:rPr>
                <w:rFonts w:ascii="宋体" w:eastAsia="宋体" w:hAnsi="宋体"/>
                <w:szCs w:val="21"/>
              </w:rPr>
            </w:pPr>
            <w:r>
              <w:rPr>
                <w:rFonts w:ascii="宋体" w:eastAsia="宋体" w:hAnsi="宋体"/>
                <w:szCs w:val="21"/>
              </w:rPr>
              <w:t>支持对同一患者的历次就诊书写的病历进行查询。</w:t>
            </w:r>
          </w:p>
          <w:p w:rsidR="00B02D01" w:rsidRDefault="00E06CA3">
            <w:pPr>
              <w:pStyle w:val="04-"/>
              <w:numPr>
                <w:ilvl w:val="0"/>
                <w:numId w:val="65"/>
              </w:numPr>
              <w:spacing w:line="320" w:lineRule="exact"/>
              <w:rPr>
                <w:rFonts w:ascii="宋体" w:eastAsia="宋体" w:hAnsi="宋体"/>
                <w:szCs w:val="21"/>
              </w:rPr>
            </w:pPr>
            <w:r>
              <w:rPr>
                <w:rFonts w:ascii="宋体" w:eastAsia="宋体" w:hAnsi="宋体"/>
                <w:szCs w:val="21"/>
              </w:rPr>
              <w:t>支持对历史病历进行段落引用。</w:t>
            </w:r>
          </w:p>
          <w:p w:rsidR="00B02D01" w:rsidRDefault="00E06CA3">
            <w:pPr>
              <w:pStyle w:val="04-"/>
              <w:numPr>
                <w:ilvl w:val="0"/>
                <w:numId w:val="63"/>
              </w:numPr>
              <w:spacing w:line="320" w:lineRule="exact"/>
              <w:rPr>
                <w:rFonts w:ascii="宋体" w:eastAsia="宋体" w:hAnsi="宋体"/>
                <w:szCs w:val="21"/>
              </w:rPr>
            </w:pPr>
            <w:r>
              <w:rPr>
                <w:rFonts w:ascii="宋体" w:eastAsia="宋体" w:hAnsi="宋体"/>
                <w:szCs w:val="21"/>
              </w:rPr>
              <w:t>病历模版维护</w:t>
            </w:r>
          </w:p>
          <w:p w:rsidR="00B02D01" w:rsidRDefault="00E06CA3">
            <w:pPr>
              <w:pStyle w:val="04-"/>
              <w:numPr>
                <w:ilvl w:val="0"/>
                <w:numId w:val="66"/>
              </w:numPr>
              <w:spacing w:line="320" w:lineRule="exact"/>
              <w:rPr>
                <w:rFonts w:ascii="宋体" w:eastAsia="宋体" w:hAnsi="宋体"/>
                <w:szCs w:val="21"/>
              </w:rPr>
            </w:pPr>
            <w:r>
              <w:rPr>
                <w:rFonts w:ascii="宋体" w:eastAsia="宋体" w:hAnsi="宋体"/>
                <w:szCs w:val="21"/>
              </w:rPr>
              <w:t>支持用户自定义医院的门诊病历格式。</w:t>
            </w:r>
          </w:p>
          <w:p w:rsidR="00B02D01" w:rsidRDefault="00E06CA3">
            <w:pPr>
              <w:pStyle w:val="04-"/>
              <w:numPr>
                <w:ilvl w:val="0"/>
                <w:numId w:val="66"/>
              </w:numPr>
              <w:spacing w:line="320" w:lineRule="exact"/>
              <w:rPr>
                <w:rFonts w:ascii="宋体" w:eastAsia="宋体" w:hAnsi="宋体"/>
                <w:szCs w:val="21"/>
              </w:rPr>
            </w:pPr>
            <w:r>
              <w:rPr>
                <w:rFonts w:ascii="宋体" w:eastAsia="宋体" w:hAnsi="宋体"/>
                <w:szCs w:val="21"/>
              </w:rPr>
              <w:t>支持ICD10代码维护诊断模版。</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jc w:val="center"/>
              <w:rPr>
                <w:rFonts w:ascii="宋体" w:hAnsi="宋体" w:cs="宋体"/>
                <w:bCs/>
                <w:color w:val="000000"/>
                <w:kern w:val="0"/>
                <w:szCs w:val="21"/>
              </w:rPr>
            </w:pPr>
            <w:r>
              <w:rPr>
                <w:rFonts w:ascii="宋体" w:hAnsi="宋体" w:cs="宋体"/>
                <w:bCs/>
                <w:color w:val="000000"/>
                <w:kern w:val="0"/>
                <w:szCs w:val="21"/>
              </w:rPr>
              <w:t>住</w:t>
            </w:r>
            <w:r>
              <w:rPr>
                <w:rFonts w:ascii="宋体" w:hAnsi="宋体" w:cs="宋体" w:hint="eastAsia"/>
                <w:bCs/>
                <w:color w:val="000000"/>
                <w:kern w:val="0"/>
                <w:szCs w:val="21"/>
              </w:rPr>
              <w:lastRenderedPageBreak/>
              <w:t>门诊</w:t>
            </w:r>
            <w:r>
              <w:rPr>
                <w:rFonts w:ascii="宋体" w:hAnsi="宋体" w:cs="宋体"/>
                <w:bCs/>
                <w:color w:val="000000"/>
                <w:kern w:val="0"/>
                <w:szCs w:val="21"/>
              </w:rPr>
              <w:t>临床信息系统</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lastRenderedPageBreak/>
              <w:t>住院临床</w:t>
            </w:r>
            <w:r>
              <w:rPr>
                <w:rFonts w:ascii="宋体" w:eastAsia="宋体" w:hAnsi="宋体" w:hint="eastAsia"/>
                <w:szCs w:val="21"/>
              </w:rPr>
              <w:lastRenderedPageBreak/>
              <w:t>基础功能</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lastRenderedPageBreak/>
              <w:t>系统功能要求：</w:t>
            </w:r>
          </w:p>
          <w:p w:rsidR="00B02D01" w:rsidRDefault="00E06CA3">
            <w:pPr>
              <w:pStyle w:val="04-"/>
              <w:numPr>
                <w:ilvl w:val="0"/>
                <w:numId w:val="67"/>
              </w:numPr>
              <w:spacing w:line="320" w:lineRule="exact"/>
              <w:rPr>
                <w:rFonts w:ascii="宋体" w:eastAsia="宋体" w:hAnsi="宋体"/>
                <w:szCs w:val="21"/>
              </w:rPr>
            </w:pPr>
            <w:r>
              <w:rPr>
                <w:rFonts w:ascii="宋体" w:eastAsia="宋体" w:hAnsi="宋体"/>
                <w:szCs w:val="21"/>
              </w:rPr>
              <w:t>住院医生站基础</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lastRenderedPageBreak/>
              <w:t>系统应包括电子病历、电子医嘱、电子申请单、质量控制四个部分。</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提供医院、科室、医生常用</w:t>
            </w:r>
            <w:proofErr w:type="gramStart"/>
            <w:r>
              <w:rPr>
                <w:rFonts w:ascii="宋体" w:eastAsia="宋体" w:hAnsi="宋体"/>
                <w:szCs w:val="21"/>
              </w:rPr>
              <w:t>临床项目</w:t>
            </w:r>
            <w:proofErr w:type="gramEnd"/>
            <w:r>
              <w:rPr>
                <w:rFonts w:ascii="宋体" w:eastAsia="宋体" w:hAnsi="宋体"/>
                <w:szCs w:val="21"/>
              </w:rPr>
              <w:t>字典，医嘱组套、模版及相应编辑功能。</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支持医生对检查、检验、处方、治疗处置、卫生材料、手术、护理、会诊、转科、出院等的医嘱处理。</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提供长期和临时医嘱处理功能，包括医嘱的开立、停止和作废。</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支持医生查询相关资料：包括历次门诊、住院信息，检验捡查结果，并提供比较功能。</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提供医嘱执行情况、病床使用情况、处方、患者费用明细等查询。</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支持医生按照国际疾病分类标准下达诊断；</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支持疾病编码、拼音、汉字等多重检索。</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自动审核录入医嘱的完整性，提供对所有医嘱进行审核确认的功能，根据确认后的医嘱自动定时产生用药信息和医嘱执行单，记录医生姓名及时间。</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所有医嘱均提供备注功能，医师可以输入相关注意事项。</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支持所有医嘱和申请单打印功能，符合有关医疗文件的格式要求，必须提供医生、操作员签字栏，打印结果由处方医师签字生效。</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提供医生权限管理，如部门、等级、功能等。</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自动核算各项费用，支持</w:t>
            </w:r>
            <w:proofErr w:type="gramStart"/>
            <w:r>
              <w:rPr>
                <w:rFonts w:ascii="宋体" w:eastAsia="宋体" w:hAnsi="宋体"/>
                <w:szCs w:val="21"/>
              </w:rPr>
              <w:t>医</w:t>
            </w:r>
            <w:proofErr w:type="gramEnd"/>
            <w:r>
              <w:rPr>
                <w:rFonts w:ascii="宋体" w:eastAsia="宋体" w:hAnsi="宋体"/>
                <w:szCs w:val="21"/>
              </w:rPr>
              <w:t>保费用管理。</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自动向有关部门传送检查、检验、诊断、处方、治疗处置、手术、转科、出院等诊疗信息，以及相关的费用信息，保证医嘱指令顺利执行。</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住院医生站通过与医院的HIS系统联网，能够从相关的部门系统获取或向HIS系统提供医生主管范围内病人基本信息、诊疗相关信息、医生信息、费用信息、合理用药信息等。</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住院医生站通过与医院的LIS、RIS、PACS等系统联网，能够直接向医技发送检验、检查申请并调阅检查、化验报告及相关影像资料。</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界面综合展示，支持</w:t>
            </w:r>
            <w:proofErr w:type="gramStart"/>
            <w:r>
              <w:rPr>
                <w:rFonts w:ascii="宋体" w:eastAsia="宋体" w:hAnsi="宋体"/>
                <w:szCs w:val="21"/>
              </w:rPr>
              <w:t>显示院感信息</w:t>
            </w:r>
            <w:proofErr w:type="gramEnd"/>
            <w:r>
              <w:rPr>
                <w:rFonts w:ascii="宋体" w:eastAsia="宋体" w:hAnsi="宋体"/>
                <w:szCs w:val="21"/>
              </w:rPr>
              <w:t>，支持显示</w:t>
            </w:r>
            <w:r>
              <w:rPr>
                <w:rFonts w:ascii="宋体" w:eastAsia="宋体" w:hAnsi="宋体"/>
                <w:szCs w:val="21"/>
              </w:rPr>
              <w:lastRenderedPageBreak/>
              <w:t>危急值信息。</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可多维度选择展示病人范围，支持自定义表格显示风格。</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提供床位卡图像和内容自定义设置功能，支持重点病人维护，支持显示危重病人、病危病人、病重病人标识，支持床位卡直接显示护理级别、路径信息、手术信息，病历超时信息提醒，支持过敏信息床位卡提醒。</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提供床位卡右键菜单自定义显示功能。</w:t>
            </w:r>
          </w:p>
          <w:p w:rsidR="00B02D01" w:rsidRDefault="00E06CA3">
            <w:pPr>
              <w:pStyle w:val="04-"/>
              <w:numPr>
                <w:ilvl w:val="0"/>
                <w:numId w:val="68"/>
              </w:numPr>
              <w:spacing w:line="320" w:lineRule="exact"/>
              <w:rPr>
                <w:rFonts w:ascii="宋体" w:eastAsia="宋体" w:hAnsi="宋体"/>
                <w:szCs w:val="21"/>
              </w:rPr>
            </w:pPr>
            <w:r>
              <w:rPr>
                <w:rFonts w:ascii="宋体" w:eastAsia="宋体" w:hAnsi="宋体"/>
                <w:szCs w:val="21"/>
              </w:rPr>
              <w:t>支持设置多级别的安全策略，支持一定范围时间内不操作自动锁屏。</w:t>
            </w:r>
          </w:p>
          <w:p w:rsidR="00B02D01" w:rsidRDefault="00E06CA3">
            <w:pPr>
              <w:pStyle w:val="04-"/>
              <w:numPr>
                <w:ilvl w:val="0"/>
                <w:numId w:val="67"/>
              </w:numPr>
              <w:spacing w:line="320" w:lineRule="exact"/>
              <w:rPr>
                <w:rFonts w:ascii="宋体" w:eastAsia="宋体" w:hAnsi="宋体"/>
                <w:szCs w:val="21"/>
              </w:rPr>
            </w:pPr>
            <w:r>
              <w:rPr>
                <w:rFonts w:ascii="宋体" w:eastAsia="宋体" w:hAnsi="宋体"/>
                <w:szCs w:val="21"/>
              </w:rPr>
              <w:t>过敏信息一览</w:t>
            </w:r>
          </w:p>
          <w:p w:rsidR="00B02D01" w:rsidRDefault="00E06CA3">
            <w:pPr>
              <w:pStyle w:val="04-"/>
              <w:numPr>
                <w:ilvl w:val="0"/>
                <w:numId w:val="69"/>
              </w:numPr>
              <w:spacing w:line="320" w:lineRule="exact"/>
              <w:rPr>
                <w:rFonts w:ascii="宋体" w:eastAsia="宋体" w:hAnsi="宋体"/>
                <w:szCs w:val="21"/>
              </w:rPr>
            </w:pPr>
            <w:r>
              <w:rPr>
                <w:rFonts w:ascii="宋体" w:eastAsia="宋体" w:hAnsi="宋体"/>
                <w:szCs w:val="21"/>
              </w:rPr>
              <w:t>提供过敏药品信息查看功能 ；</w:t>
            </w:r>
          </w:p>
          <w:p w:rsidR="00B02D01" w:rsidRDefault="00E06CA3">
            <w:pPr>
              <w:pStyle w:val="04-"/>
              <w:numPr>
                <w:ilvl w:val="0"/>
                <w:numId w:val="69"/>
              </w:numPr>
              <w:spacing w:line="320" w:lineRule="exact"/>
              <w:rPr>
                <w:rFonts w:ascii="宋体" w:eastAsia="宋体" w:hAnsi="宋体"/>
                <w:szCs w:val="21"/>
              </w:rPr>
            </w:pPr>
            <w:r>
              <w:rPr>
                <w:rFonts w:ascii="宋体" w:eastAsia="宋体" w:hAnsi="宋体"/>
                <w:szCs w:val="21"/>
              </w:rPr>
              <w:t>提供医生补录药品过敏信息功能；提供医生录入特殊用药；提供医生编辑其他过敏信息功能；</w:t>
            </w:r>
          </w:p>
          <w:p w:rsidR="00B02D01" w:rsidRDefault="00E06CA3">
            <w:pPr>
              <w:pStyle w:val="04-"/>
              <w:numPr>
                <w:ilvl w:val="0"/>
                <w:numId w:val="69"/>
              </w:numPr>
              <w:spacing w:line="320" w:lineRule="exact"/>
              <w:rPr>
                <w:rFonts w:ascii="宋体" w:eastAsia="宋体" w:hAnsi="宋体"/>
                <w:szCs w:val="21"/>
              </w:rPr>
            </w:pPr>
            <w:r>
              <w:rPr>
                <w:rFonts w:ascii="宋体" w:eastAsia="宋体" w:hAnsi="宋体"/>
                <w:szCs w:val="21"/>
              </w:rPr>
              <w:t>支持查看病人历史过敏信息；</w:t>
            </w:r>
          </w:p>
          <w:p w:rsidR="00B02D01" w:rsidRDefault="00E06CA3">
            <w:pPr>
              <w:pStyle w:val="04-"/>
              <w:numPr>
                <w:ilvl w:val="0"/>
                <w:numId w:val="67"/>
              </w:numPr>
              <w:spacing w:line="320" w:lineRule="exact"/>
              <w:rPr>
                <w:rFonts w:ascii="宋体" w:eastAsia="宋体" w:hAnsi="宋体"/>
                <w:szCs w:val="21"/>
              </w:rPr>
            </w:pPr>
            <w:r>
              <w:rPr>
                <w:rFonts w:ascii="宋体" w:eastAsia="宋体" w:hAnsi="宋体"/>
                <w:szCs w:val="21"/>
              </w:rPr>
              <w:t>病人基本信息管理</w:t>
            </w:r>
          </w:p>
          <w:p w:rsidR="00B02D01" w:rsidRDefault="00E06CA3">
            <w:pPr>
              <w:pStyle w:val="04-"/>
              <w:numPr>
                <w:ilvl w:val="0"/>
                <w:numId w:val="70"/>
              </w:numPr>
              <w:spacing w:line="320" w:lineRule="exact"/>
              <w:rPr>
                <w:rFonts w:ascii="宋体" w:eastAsia="宋体" w:hAnsi="宋体"/>
                <w:szCs w:val="21"/>
              </w:rPr>
            </w:pPr>
            <w:r>
              <w:rPr>
                <w:rFonts w:ascii="宋体" w:eastAsia="宋体" w:hAnsi="宋体"/>
                <w:szCs w:val="21"/>
              </w:rPr>
              <w:t>支持修改患者基本信息，修改主索引患者信息；</w:t>
            </w:r>
          </w:p>
          <w:p w:rsidR="00B02D01" w:rsidRDefault="00E06CA3">
            <w:pPr>
              <w:pStyle w:val="04-"/>
              <w:numPr>
                <w:ilvl w:val="0"/>
                <w:numId w:val="70"/>
              </w:numPr>
              <w:spacing w:line="320" w:lineRule="exact"/>
              <w:rPr>
                <w:rFonts w:ascii="宋体" w:eastAsia="宋体" w:hAnsi="宋体"/>
                <w:szCs w:val="21"/>
              </w:rPr>
            </w:pPr>
            <w:r>
              <w:rPr>
                <w:rFonts w:ascii="宋体" w:eastAsia="宋体" w:hAnsi="宋体"/>
                <w:szCs w:val="21"/>
              </w:rPr>
              <w:t>提供查看患者费用、药占比等信息的功能；</w:t>
            </w:r>
          </w:p>
          <w:p w:rsidR="00B02D01" w:rsidRDefault="00E06CA3">
            <w:pPr>
              <w:pStyle w:val="04-"/>
              <w:numPr>
                <w:ilvl w:val="0"/>
                <w:numId w:val="70"/>
              </w:numPr>
              <w:spacing w:line="320" w:lineRule="exact"/>
              <w:rPr>
                <w:rFonts w:ascii="宋体" w:eastAsia="宋体" w:hAnsi="宋体"/>
                <w:szCs w:val="21"/>
              </w:rPr>
            </w:pPr>
            <w:r>
              <w:rPr>
                <w:rFonts w:ascii="宋体" w:eastAsia="宋体" w:hAnsi="宋体"/>
                <w:szCs w:val="21"/>
              </w:rPr>
              <w:t>提供查看患者转科信息、床位信息、手术信息；</w:t>
            </w:r>
          </w:p>
          <w:p w:rsidR="00B02D01" w:rsidRDefault="00E06CA3">
            <w:pPr>
              <w:pStyle w:val="04-"/>
              <w:numPr>
                <w:ilvl w:val="0"/>
                <w:numId w:val="70"/>
              </w:numPr>
              <w:spacing w:line="320" w:lineRule="exact"/>
              <w:rPr>
                <w:szCs w:val="21"/>
              </w:rPr>
            </w:pPr>
            <w:r>
              <w:rPr>
                <w:rFonts w:ascii="宋体" w:eastAsia="宋体" w:hAnsi="宋体"/>
                <w:szCs w:val="21"/>
              </w:rPr>
              <w:t>支持查看患者基本信息修改记录；</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电子医嘱</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numPr>
                <w:ilvl w:val="0"/>
                <w:numId w:val="71"/>
              </w:numPr>
              <w:spacing w:line="320" w:lineRule="exact"/>
              <w:rPr>
                <w:rFonts w:ascii="宋体" w:eastAsia="宋体" w:hAnsi="宋体"/>
                <w:szCs w:val="21"/>
              </w:rPr>
            </w:pPr>
            <w:r>
              <w:rPr>
                <w:rFonts w:ascii="宋体" w:eastAsia="宋体" w:hAnsi="宋体"/>
                <w:szCs w:val="21"/>
              </w:rPr>
              <w:t>病人医嘱管理</w:t>
            </w:r>
          </w:p>
          <w:p w:rsidR="00B02D01" w:rsidRDefault="00E06CA3">
            <w:pPr>
              <w:pStyle w:val="04-"/>
              <w:numPr>
                <w:ilvl w:val="0"/>
                <w:numId w:val="72"/>
              </w:numPr>
              <w:spacing w:line="320" w:lineRule="exact"/>
              <w:rPr>
                <w:rFonts w:ascii="宋体" w:eastAsia="宋体" w:hAnsi="宋体"/>
                <w:szCs w:val="21"/>
              </w:rPr>
            </w:pPr>
            <w:r>
              <w:rPr>
                <w:rFonts w:ascii="宋体" w:eastAsia="宋体" w:hAnsi="宋体"/>
                <w:szCs w:val="21"/>
              </w:rPr>
              <w:t>医嘱录入</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支持医生处理常规医嘱。检验医嘱须注明检体，检查医嘱须明确检查部位；</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支持药品的通用名、商品名、化学名等多种检索方式；</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支持按长期、临时医嘱分类录入功能，对新医嘱提供新增、删除、修改功能，对有效医嘱提供作废、取消、（预）停止功能；</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支持自动核查新增医嘱的完整性；</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具备医嘱套餐录入功能，并支持可针对医嘱套餐维护功能；</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提供医疗申请与医嘱录入的一体化管理，可以通过录入的医嘱自动生成申请单，也可通过申</w:t>
            </w:r>
            <w:r>
              <w:rPr>
                <w:rFonts w:ascii="宋体" w:eastAsia="宋体" w:hAnsi="宋体"/>
                <w:szCs w:val="21"/>
              </w:rPr>
              <w:lastRenderedPageBreak/>
              <w:t>请单自动生成医嘱；申请单号与医嘱序号可进行有效关联；</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支持医嘱辅助信息录入和标记的功能；</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支持临床路径的纳入；</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支持草药处方录入功能，支持草药处方的成套医嘱维护及调用、草药处方历史处方查询及调用，以及草药处方的处方带药录入功能；</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支持住院小处方的录入，系统提供小处方单独打印功能；</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支持出院带药录入，提供出院带药单独打印功能；</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支持手术分级管理设置及提醒、控制功能；</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提供医嘱复制、粘贴功能；</w:t>
            </w:r>
          </w:p>
          <w:p w:rsidR="00B02D01" w:rsidRDefault="00E06CA3">
            <w:pPr>
              <w:pStyle w:val="04-"/>
              <w:numPr>
                <w:ilvl w:val="0"/>
                <w:numId w:val="73"/>
              </w:numPr>
              <w:spacing w:line="320" w:lineRule="exact"/>
              <w:rPr>
                <w:rFonts w:ascii="宋体" w:eastAsia="宋体" w:hAnsi="宋体"/>
                <w:szCs w:val="21"/>
              </w:rPr>
            </w:pPr>
            <w:r>
              <w:rPr>
                <w:rFonts w:ascii="宋体" w:eastAsia="宋体" w:hAnsi="宋体"/>
                <w:szCs w:val="21"/>
              </w:rPr>
              <w:t>支持各类医嘱的数字认证；</w:t>
            </w:r>
          </w:p>
          <w:p w:rsidR="00B02D01" w:rsidRDefault="00E06CA3">
            <w:pPr>
              <w:pStyle w:val="04-"/>
              <w:numPr>
                <w:ilvl w:val="0"/>
                <w:numId w:val="72"/>
              </w:numPr>
              <w:spacing w:line="320" w:lineRule="exact"/>
              <w:rPr>
                <w:rFonts w:ascii="宋体" w:eastAsia="宋体" w:hAnsi="宋体"/>
                <w:szCs w:val="21"/>
              </w:rPr>
            </w:pPr>
            <w:r>
              <w:rPr>
                <w:rFonts w:ascii="宋体" w:eastAsia="宋体" w:hAnsi="宋体"/>
                <w:szCs w:val="21"/>
              </w:rPr>
              <w:t>医嘱打印</w:t>
            </w:r>
          </w:p>
          <w:p w:rsidR="00B02D01" w:rsidRDefault="00E06CA3">
            <w:pPr>
              <w:pStyle w:val="04-"/>
              <w:numPr>
                <w:ilvl w:val="0"/>
                <w:numId w:val="74"/>
              </w:numPr>
              <w:spacing w:line="320" w:lineRule="exact"/>
              <w:rPr>
                <w:rFonts w:ascii="宋体" w:eastAsia="宋体" w:hAnsi="宋体"/>
                <w:szCs w:val="21"/>
              </w:rPr>
            </w:pPr>
            <w:r>
              <w:rPr>
                <w:rFonts w:ascii="宋体" w:eastAsia="宋体" w:hAnsi="宋体"/>
                <w:szCs w:val="21"/>
              </w:rPr>
              <w:t>提供电子医嘱输出打印格式的功能，并提供医嘱分类打印及不同打印格式、方式。</w:t>
            </w:r>
          </w:p>
          <w:p w:rsidR="00B02D01" w:rsidRDefault="00E06CA3">
            <w:pPr>
              <w:pStyle w:val="04-"/>
              <w:numPr>
                <w:ilvl w:val="0"/>
                <w:numId w:val="74"/>
              </w:numPr>
              <w:spacing w:line="320" w:lineRule="exact"/>
              <w:rPr>
                <w:rFonts w:ascii="宋体" w:eastAsia="宋体" w:hAnsi="宋体"/>
                <w:szCs w:val="21"/>
              </w:rPr>
            </w:pPr>
            <w:r>
              <w:rPr>
                <w:rFonts w:ascii="宋体" w:eastAsia="宋体" w:hAnsi="宋体"/>
                <w:szCs w:val="21"/>
              </w:rPr>
              <w:t>提供长期医嘱、临时医嘱分类预览、打印功能；</w:t>
            </w:r>
          </w:p>
          <w:p w:rsidR="00B02D01" w:rsidRDefault="00E06CA3">
            <w:pPr>
              <w:pStyle w:val="04-"/>
              <w:numPr>
                <w:ilvl w:val="0"/>
                <w:numId w:val="74"/>
              </w:numPr>
              <w:spacing w:line="320" w:lineRule="exact"/>
              <w:rPr>
                <w:rFonts w:ascii="宋体" w:eastAsia="宋体" w:hAnsi="宋体"/>
                <w:szCs w:val="21"/>
              </w:rPr>
            </w:pPr>
            <w:r>
              <w:rPr>
                <w:rFonts w:ascii="宋体" w:eastAsia="宋体" w:hAnsi="宋体"/>
                <w:szCs w:val="21"/>
              </w:rPr>
              <w:t>提供医嘱完整打印、续打、补打、撤销打印、重新生成、指定行打印、重整、表格打印等功能；</w:t>
            </w:r>
          </w:p>
          <w:p w:rsidR="00B02D01" w:rsidRDefault="00E06CA3">
            <w:pPr>
              <w:pStyle w:val="04-"/>
              <w:numPr>
                <w:ilvl w:val="0"/>
                <w:numId w:val="74"/>
              </w:numPr>
              <w:spacing w:line="320" w:lineRule="exact"/>
              <w:rPr>
                <w:rFonts w:ascii="宋体" w:eastAsia="宋体" w:hAnsi="宋体"/>
                <w:szCs w:val="21"/>
              </w:rPr>
            </w:pPr>
            <w:r>
              <w:rPr>
                <w:rFonts w:ascii="宋体" w:eastAsia="宋体" w:hAnsi="宋体"/>
                <w:szCs w:val="21"/>
              </w:rPr>
              <w:t>提供医嘱打印格式按医嘱分类设置的功能；</w:t>
            </w:r>
          </w:p>
          <w:p w:rsidR="00B02D01" w:rsidRDefault="00E06CA3">
            <w:pPr>
              <w:pStyle w:val="04-"/>
              <w:numPr>
                <w:ilvl w:val="0"/>
                <w:numId w:val="72"/>
              </w:numPr>
              <w:spacing w:line="320" w:lineRule="exact"/>
              <w:rPr>
                <w:rFonts w:ascii="宋体" w:eastAsia="宋体" w:hAnsi="宋体"/>
                <w:szCs w:val="21"/>
              </w:rPr>
            </w:pPr>
            <w:r>
              <w:rPr>
                <w:rFonts w:ascii="宋体" w:eastAsia="宋体" w:hAnsi="宋体"/>
                <w:szCs w:val="21"/>
              </w:rPr>
              <w:t>医嘱查询</w:t>
            </w:r>
          </w:p>
          <w:p w:rsidR="00B02D01" w:rsidRDefault="00E06CA3">
            <w:pPr>
              <w:pStyle w:val="04-"/>
              <w:numPr>
                <w:ilvl w:val="0"/>
                <w:numId w:val="75"/>
              </w:numPr>
              <w:spacing w:line="320" w:lineRule="exact"/>
              <w:rPr>
                <w:rFonts w:ascii="宋体" w:eastAsia="宋体" w:hAnsi="宋体"/>
                <w:szCs w:val="21"/>
              </w:rPr>
            </w:pPr>
            <w:r>
              <w:rPr>
                <w:rFonts w:ascii="宋体" w:eastAsia="宋体" w:hAnsi="宋体"/>
                <w:szCs w:val="21"/>
              </w:rPr>
              <w:t>提供医生长期医嘱、临时医嘱、有效医嘱、全部医嘱的查询，并提供医嘱执行情况、患者费用明细等查询。</w:t>
            </w:r>
          </w:p>
          <w:p w:rsidR="00B02D01" w:rsidRDefault="00E06CA3">
            <w:pPr>
              <w:pStyle w:val="04-"/>
              <w:numPr>
                <w:ilvl w:val="0"/>
                <w:numId w:val="71"/>
              </w:numPr>
              <w:spacing w:line="320" w:lineRule="exact"/>
              <w:rPr>
                <w:rFonts w:ascii="宋体" w:eastAsia="宋体" w:hAnsi="宋体"/>
                <w:szCs w:val="21"/>
              </w:rPr>
            </w:pPr>
            <w:r>
              <w:rPr>
                <w:rFonts w:ascii="宋体" w:eastAsia="宋体" w:hAnsi="宋体"/>
                <w:szCs w:val="21"/>
              </w:rPr>
              <w:t>医嘱规则管理</w:t>
            </w:r>
          </w:p>
          <w:p w:rsidR="00B02D01" w:rsidRDefault="00E06CA3">
            <w:pPr>
              <w:pStyle w:val="04-"/>
              <w:numPr>
                <w:ilvl w:val="0"/>
                <w:numId w:val="76"/>
              </w:numPr>
              <w:spacing w:line="320" w:lineRule="exact"/>
              <w:rPr>
                <w:rFonts w:ascii="宋体" w:eastAsia="宋体" w:hAnsi="宋体"/>
                <w:szCs w:val="21"/>
              </w:rPr>
            </w:pPr>
            <w:r>
              <w:rPr>
                <w:rFonts w:ascii="宋体" w:eastAsia="宋体" w:hAnsi="宋体"/>
                <w:szCs w:val="21"/>
              </w:rPr>
              <w:t>用药范围设置</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提供病人类型、科室、职称、诊断四种可设置的用药范围，对超出用药范围的可提示、可限制。</w:t>
            </w:r>
          </w:p>
          <w:p w:rsidR="00B02D01" w:rsidRDefault="00E06CA3">
            <w:pPr>
              <w:pStyle w:val="04-"/>
              <w:numPr>
                <w:ilvl w:val="0"/>
                <w:numId w:val="76"/>
              </w:numPr>
              <w:spacing w:line="320" w:lineRule="exact"/>
              <w:rPr>
                <w:rFonts w:ascii="宋体" w:eastAsia="宋体" w:hAnsi="宋体"/>
                <w:szCs w:val="21"/>
              </w:rPr>
            </w:pPr>
            <w:r>
              <w:rPr>
                <w:rFonts w:ascii="宋体" w:eastAsia="宋体" w:hAnsi="宋体"/>
                <w:szCs w:val="21"/>
              </w:rPr>
              <w:t>用量设置</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可按病人是否急诊来设置病人药品的用量。</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可设置累计用量、天数，一段时间内超过累计用量时系统会限制用药。</w:t>
            </w:r>
          </w:p>
          <w:p w:rsidR="00B02D01" w:rsidRDefault="00E06CA3">
            <w:pPr>
              <w:pStyle w:val="04-"/>
              <w:numPr>
                <w:ilvl w:val="0"/>
                <w:numId w:val="76"/>
              </w:numPr>
              <w:spacing w:line="320" w:lineRule="exact"/>
              <w:rPr>
                <w:rFonts w:ascii="宋体" w:eastAsia="宋体" w:hAnsi="宋体"/>
                <w:szCs w:val="21"/>
              </w:rPr>
            </w:pPr>
            <w:r>
              <w:rPr>
                <w:rFonts w:ascii="宋体" w:eastAsia="宋体" w:hAnsi="宋体"/>
                <w:szCs w:val="21"/>
              </w:rPr>
              <w:t xml:space="preserve">合理用药监规则 </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提供医嘱录入的合理性、规范性校验，对违规</w:t>
            </w:r>
            <w:r>
              <w:rPr>
                <w:rFonts w:ascii="宋体" w:eastAsia="宋体" w:hAnsi="宋体"/>
                <w:szCs w:val="21"/>
              </w:rPr>
              <w:lastRenderedPageBreak/>
              <w:t>行为在事前做提醒或控制。</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支持设定医生处方权，并按照权限限制是否可录入医嘱；</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支持过敏药品管理流程控制、抗菌药物分级管理权限控制；</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提供药品相互作用、配伍禁忌提醒控制、录入时药品适应症、注意事项、用药说明等提醒的功能；</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提供职称、诊断、科室对应药品范围权限设置并提醒或限制功能；</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提供毒麻药品处方权控制、药品剂型联动、高危药品用药剂量提醒及控制的功能；</w:t>
            </w:r>
          </w:p>
          <w:p w:rsidR="00B02D01" w:rsidRDefault="00E06CA3">
            <w:pPr>
              <w:pStyle w:val="04-"/>
              <w:numPr>
                <w:ilvl w:val="0"/>
                <w:numId w:val="77"/>
              </w:numPr>
              <w:spacing w:line="320" w:lineRule="exact"/>
              <w:rPr>
                <w:rFonts w:ascii="宋体" w:eastAsia="宋体" w:hAnsi="宋体"/>
                <w:szCs w:val="21"/>
              </w:rPr>
            </w:pPr>
            <w:r>
              <w:rPr>
                <w:rFonts w:ascii="宋体" w:eastAsia="宋体" w:hAnsi="宋体"/>
                <w:szCs w:val="21"/>
              </w:rPr>
              <w:t>支持按患者性别、特殊人群校验可用药品范围的功能；</w:t>
            </w:r>
          </w:p>
          <w:p w:rsidR="00B02D01" w:rsidRDefault="00E06CA3">
            <w:pPr>
              <w:pStyle w:val="04-"/>
              <w:numPr>
                <w:ilvl w:val="0"/>
                <w:numId w:val="71"/>
              </w:numPr>
              <w:spacing w:line="320" w:lineRule="exact"/>
              <w:rPr>
                <w:rFonts w:ascii="宋体" w:eastAsia="宋体" w:hAnsi="宋体"/>
                <w:szCs w:val="21"/>
              </w:rPr>
            </w:pPr>
            <w:r>
              <w:rPr>
                <w:rFonts w:ascii="宋体" w:eastAsia="宋体" w:hAnsi="宋体"/>
                <w:szCs w:val="21"/>
              </w:rPr>
              <w:t>术中医嘱管理</w:t>
            </w:r>
          </w:p>
          <w:p w:rsidR="00B02D01" w:rsidRDefault="00E06CA3">
            <w:pPr>
              <w:pStyle w:val="04-"/>
              <w:numPr>
                <w:ilvl w:val="0"/>
                <w:numId w:val="78"/>
              </w:numPr>
              <w:spacing w:line="320" w:lineRule="exact"/>
              <w:rPr>
                <w:rFonts w:ascii="宋体" w:eastAsia="宋体" w:hAnsi="宋体"/>
                <w:szCs w:val="21"/>
              </w:rPr>
            </w:pPr>
            <w:r>
              <w:rPr>
                <w:rFonts w:ascii="宋体" w:eastAsia="宋体" w:hAnsi="宋体"/>
                <w:szCs w:val="21"/>
              </w:rPr>
              <w:t>支持手术病人开立术中医嘱，对用血、用药、病理申请单等项目进行录入。</w:t>
            </w:r>
          </w:p>
          <w:p w:rsidR="00B02D01" w:rsidRDefault="00E06CA3">
            <w:pPr>
              <w:pStyle w:val="04-"/>
              <w:numPr>
                <w:ilvl w:val="0"/>
                <w:numId w:val="78"/>
              </w:numPr>
              <w:spacing w:line="320" w:lineRule="exact"/>
              <w:rPr>
                <w:rFonts w:ascii="宋体" w:eastAsia="宋体" w:hAnsi="宋体"/>
                <w:szCs w:val="21"/>
              </w:rPr>
            </w:pPr>
            <w:r>
              <w:rPr>
                <w:rFonts w:ascii="宋体" w:eastAsia="宋体" w:hAnsi="宋体"/>
                <w:szCs w:val="21"/>
              </w:rPr>
              <w:t>提供术中医嘱按手术室筛选病人。</w:t>
            </w:r>
          </w:p>
          <w:p w:rsidR="00B02D01" w:rsidRDefault="00E06CA3">
            <w:pPr>
              <w:pStyle w:val="04-"/>
              <w:numPr>
                <w:ilvl w:val="0"/>
                <w:numId w:val="78"/>
              </w:numPr>
              <w:spacing w:line="320" w:lineRule="exact"/>
              <w:rPr>
                <w:szCs w:val="21"/>
              </w:rPr>
            </w:pPr>
            <w:r>
              <w:rPr>
                <w:rFonts w:ascii="宋体" w:eastAsia="宋体" w:hAnsi="宋体"/>
                <w:szCs w:val="21"/>
              </w:rPr>
              <w:t>医嘱状态可区分。</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住院电子病历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spacing w:line="320" w:lineRule="exact"/>
              <w:ind w:firstLine="0"/>
              <w:rPr>
                <w:rFonts w:ascii="宋体" w:eastAsia="宋体" w:hAnsi="宋体"/>
                <w:szCs w:val="21"/>
              </w:rPr>
            </w:pPr>
            <w:r>
              <w:rPr>
                <w:rFonts w:ascii="宋体" w:eastAsia="宋体" w:hAnsi="宋体"/>
                <w:szCs w:val="21"/>
              </w:rPr>
              <w:t>实现不同类型病历文书的书写、打印、数据引用、支持自定义模板功能和病历查询功能，实现病历多级权限管理与病历质控管理等。</w:t>
            </w:r>
          </w:p>
          <w:p w:rsidR="00B02D01" w:rsidRDefault="00E06CA3">
            <w:pPr>
              <w:pStyle w:val="04-"/>
              <w:numPr>
                <w:ilvl w:val="0"/>
                <w:numId w:val="79"/>
              </w:numPr>
              <w:spacing w:line="320" w:lineRule="exact"/>
              <w:rPr>
                <w:rFonts w:ascii="宋体" w:eastAsia="宋体" w:hAnsi="宋体"/>
                <w:szCs w:val="21"/>
              </w:rPr>
            </w:pPr>
            <w:r>
              <w:rPr>
                <w:rFonts w:ascii="宋体" w:eastAsia="宋体" w:hAnsi="宋体"/>
                <w:szCs w:val="21"/>
              </w:rPr>
              <w:t>病历模板与字典配置管理</w:t>
            </w:r>
          </w:p>
          <w:p w:rsidR="00B02D01" w:rsidRDefault="00E06CA3">
            <w:pPr>
              <w:pStyle w:val="04-"/>
              <w:numPr>
                <w:ilvl w:val="0"/>
                <w:numId w:val="80"/>
              </w:numPr>
              <w:spacing w:line="320" w:lineRule="exact"/>
              <w:rPr>
                <w:rFonts w:ascii="宋体" w:eastAsia="宋体" w:hAnsi="宋体"/>
                <w:szCs w:val="21"/>
              </w:rPr>
            </w:pPr>
            <w:r>
              <w:rPr>
                <w:rFonts w:ascii="宋体" w:eastAsia="宋体" w:hAnsi="宋体"/>
                <w:szCs w:val="21"/>
              </w:rPr>
              <w:t>提供各类医疗文书的格式。</w:t>
            </w:r>
          </w:p>
          <w:p w:rsidR="00B02D01" w:rsidRDefault="00E06CA3">
            <w:pPr>
              <w:pStyle w:val="04-"/>
              <w:numPr>
                <w:ilvl w:val="0"/>
                <w:numId w:val="80"/>
              </w:numPr>
              <w:spacing w:line="320" w:lineRule="exact"/>
              <w:rPr>
                <w:rFonts w:ascii="宋体" w:eastAsia="宋体" w:hAnsi="宋体"/>
                <w:szCs w:val="21"/>
              </w:rPr>
            </w:pPr>
            <w:r>
              <w:rPr>
                <w:rFonts w:ascii="宋体" w:eastAsia="宋体" w:hAnsi="宋体"/>
                <w:szCs w:val="21"/>
              </w:rPr>
              <w:t>支持快速配置新的格式模板。</w:t>
            </w:r>
          </w:p>
          <w:p w:rsidR="00B02D01" w:rsidRDefault="00E06CA3">
            <w:pPr>
              <w:pStyle w:val="04-"/>
              <w:numPr>
                <w:ilvl w:val="0"/>
                <w:numId w:val="79"/>
              </w:numPr>
              <w:spacing w:line="320" w:lineRule="exact"/>
              <w:rPr>
                <w:rFonts w:ascii="宋体" w:eastAsia="宋体" w:hAnsi="宋体"/>
                <w:szCs w:val="21"/>
              </w:rPr>
            </w:pPr>
            <w:r>
              <w:rPr>
                <w:rFonts w:ascii="宋体" w:eastAsia="宋体" w:hAnsi="宋体"/>
                <w:szCs w:val="21"/>
              </w:rPr>
              <w:t>病历授权管理</w:t>
            </w:r>
          </w:p>
          <w:p w:rsidR="00B02D01" w:rsidRDefault="00E06CA3">
            <w:pPr>
              <w:pStyle w:val="04-"/>
              <w:numPr>
                <w:ilvl w:val="0"/>
                <w:numId w:val="81"/>
              </w:numPr>
              <w:spacing w:line="320" w:lineRule="exact"/>
              <w:rPr>
                <w:rFonts w:ascii="宋体" w:eastAsia="宋体" w:hAnsi="宋体"/>
                <w:szCs w:val="21"/>
              </w:rPr>
            </w:pPr>
            <w:r>
              <w:rPr>
                <w:rFonts w:ascii="宋体" w:eastAsia="宋体" w:hAnsi="宋体"/>
                <w:szCs w:val="21"/>
              </w:rPr>
              <w:t>支持病历多级权限控制</w:t>
            </w:r>
          </w:p>
          <w:p w:rsidR="00B02D01" w:rsidRDefault="00E06CA3">
            <w:pPr>
              <w:pStyle w:val="04-"/>
              <w:numPr>
                <w:ilvl w:val="0"/>
                <w:numId w:val="81"/>
              </w:numPr>
              <w:spacing w:line="320" w:lineRule="exact"/>
              <w:rPr>
                <w:rFonts w:ascii="宋体" w:eastAsia="宋体" w:hAnsi="宋体"/>
                <w:szCs w:val="21"/>
              </w:rPr>
            </w:pPr>
            <w:r>
              <w:rPr>
                <w:rFonts w:ascii="宋体" w:eastAsia="宋体" w:hAnsi="宋体"/>
                <w:szCs w:val="21"/>
              </w:rPr>
              <w:t>支持保留修改痕迹</w:t>
            </w:r>
          </w:p>
          <w:p w:rsidR="00B02D01" w:rsidRDefault="00E06CA3">
            <w:pPr>
              <w:pStyle w:val="04-"/>
              <w:numPr>
                <w:ilvl w:val="0"/>
                <w:numId w:val="79"/>
              </w:numPr>
              <w:spacing w:line="320" w:lineRule="exact"/>
              <w:rPr>
                <w:rFonts w:ascii="宋体" w:eastAsia="宋体" w:hAnsi="宋体"/>
                <w:szCs w:val="21"/>
              </w:rPr>
            </w:pPr>
            <w:r>
              <w:rPr>
                <w:rFonts w:ascii="宋体" w:eastAsia="宋体" w:hAnsi="宋体"/>
                <w:szCs w:val="21"/>
              </w:rPr>
              <w:t>病历书写</w:t>
            </w:r>
          </w:p>
          <w:p w:rsidR="00B02D01" w:rsidRDefault="00E06CA3">
            <w:pPr>
              <w:pStyle w:val="04-"/>
              <w:numPr>
                <w:ilvl w:val="0"/>
                <w:numId w:val="82"/>
              </w:numPr>
              <w:spacing w:line="320" w:lineRule="exact"/>
              <w:rPr>
                <w:rFonts w:ascii="宋体" w:eastAsia="宋体" w:hAnsi="宋体"/>
                <w:szCs w:val="21"/>
              </w:rPr>
            </w:pPr>
            <w:r>
              <w:rPr>
                <w:rFonts w:ascii="宋体" w:eastAsia="宋体" w:hAnsi="宋体"/>
                <w:szCs w:val="21"/>
              </w:rPr>
              <w:t>病历编辑功能</w:t>
            </w:r>
            <w:r>
              <w:rPr>
                <w:rFonts w:ascii="宋体" w:eastAsia="宋体" w:hAnsi="宋体"/>
                <w:szCs w:val="21"/>
              </w:rPr>
              <w:tab/>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支持结构化方式录入各类型数据；支持添加、拖拽等方式加载结构化模版；</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提供不同风格的病历数据显示样式；</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支持病历目录树，支持添加病历文件，并显示病人已完成的病历文件，快速定位病历内容；</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lastRenderedPageBreak/>
              <w:t>支持医技报告查询，显示当前病人已完成的检查、化验报告，可直接调阅，支持将选定报告的数据添加到病历中；</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支持引用医嘱数据。</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支持标准的代码库，支持医生按照国际疾病分类标准ICD-10下达主诊断及辅助诊断，并支持中医诊断及证候的选择输入，代码库支持代码、拼音、汉字等多重检索。</w:t>
            </w:r>
          </w:p>
          <w:p w:rsidR="00B02D01" w:rsidRDefault="00E06CA3">
            <w:pPr>
              <w:pStyle w:val="04-"/>
              <w:numPr>
                <w:ilvl w:val="0"/>
                <w:numId w:val="82"/>
              </w:numPr>
              <w:spacing w:line="320" w:lineRule="exact"/>
              <w:rPr>
                <w:rFonts w:ascii="宋体" w:eastAsia="宋体" w:hAnsi="宋体"/>
                <w:szCs w:val="21"/>
              </w:rPr>
            </w:pPr>
            <w:r>
              <w:rPr>
                <w:rFonts w:ascii="宋体" w:eastAsia="宋体" w:hAnsi="宋体"/>
                <w:szCs w:val="21"/>
              </w:rPr>
              <w:t>病历打印功能</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支持自定义病历打印模板，包括普通病历、特殊格式病历</w:t>
            </w:r>
            <w:proofErr w:type="gramStart"/>
            <w:r>
              <w:rPr>
                <w:rFonts w:ascii="宋体" w:eastAsia="宋体" w:hAnsi="宋体"/>
                <w:szCs w:val="21"/>
              </w:rPr>
              <w:t>以及套打病历</w:t>
            </w:r>
            <w:proofErr w:type="gramEnd"/>
            <w:r>
              <w:rPr>
                <w:rFonts w:ascii="宋体" w:eastAsia="宋体" w:hAnsi="宋体"/>
                <w:szCs w:val="21"/>
              </w:rPr>
              <w:t>模板；</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支持病程记录类的文书连续性打印模板，自动记录续打位置，支持进行病程续打，续打时无需用户干预；</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支持特殊格式的打印模板设置。</w:t>
            </w:r>
          </w:p>
          <w:p w:rsidR="00B02D01" w:rsidRDefault="00E06CA3">
            <w:pPr>
              <w:pStyle w:val="04-"/>
              <w:numPr>
                <w:ilvl w:val="0"/>
                <w:numId w:val="79"/>
              </w:numPr>
              <w:spacing w:line="320" w:lineRule="exact"/>
              <w:rPr>
                <w:rFonts w:ascii="宋体" w:eastAsia="宋体" w:hAnsi="宋体"/>
                <w:szCs w:val="21"/>
              </w:rPr>
            </w:pPr>
            <w:r>
              <w:rPr>
                <w:rFonts w:ascii="宋体" w:eastAsia="宋体" w:hAnsi="宋体"/>
                <w:szCs w:val="21"/>
              </w:rPr>
              <w:t>电子病案首页</w:t>
            </w:r>
          </w:p>
          <w:p w:rsidR="00B02D01" w:rsidRDefault="00E06CA3">
            <w:pPr>
              <w:pStyle w:val="04-"/>
              <w:numPr>
                <w:ilvl w:val="0"/>
                <w:numId w:val="84"/>
              </w:numPr>
              <w:spacing w:line="320" w:lineRule="exact"/>
              <w:rPr>
                <w:rFonts w:ascii="宋体" w:eastAsia="宋体" w:hAnsi="宋体"/>
                <w:szCs w:val="21"/>
              </w:rPr>
            </w:pPr>
            <w:r>
              <w:rPr>
                <w:rFonts w:ascii="宋体" w:eastAsia="宋体" w:hAnsi="宋体"/>
                <w:szCs w:val="21"/>
              </w:rPr>
              <w:t>采用病案首页设计界面的数据导入方式，输入界面符合病案系统要求；</w:t>
            </w:r>
          </w:p>
          <w:p w:rsidR="00B02D01" w:rsidRDefault="00E06CA3">
            <w:pPr>
              <w:pStyle w:val="04-"/>
              <w:numPr>
                <w:ilvl w:val="0"/>
                <w:numId w:val="84"/>
              </w:numPr>
              <w:spacing w:line="320" w:lineRule="exact"/>
              <w:rPr>
                <w:rFonts w:ascii="宋体" w:eastAsia="宋体" w:hAnsi="宋体"/>
                <w:szCs w:val="21"/>
              </w:rPr>
            </w:pPr>
            <w:r>
              <w:rPr>
                <w:rFonts w:ascii="宋体" w:eastAsia="宋体" w:hAnsi="宋体"/>
                <w:szCs w:val="21"/>
              </w:rPr>
              <w:t>支持对病案首页的内容进行录入、保存、修改和提交；</w:t>
            </w:r>
          </w:p>
          <w:p w:rsidR="00B02D01" w:rsidRDefault="00E06CA3">
            <w:pPr>
              <w:pStyle w:val="04-"/>
              <w:numPr>
                <w:ilvl w:val="0"/>
                <w:numId w:val="84"/>
              </w:numPr>
              <w:spacing w:line="320" w:lineRule="exact"/>
              <w:rPr>
                <w:rFonts w:ascii="宋体" w:eastAsia="宋体" w:hAnsi="宋体"/>
                <w:szCs w:val="21"/>
              </w:rPr>
            </w:pPr>
            <w:r>
              <w:rPr>
                <w:rFonts w:ascii="宋体" w:eastAsia="宋体" w:hAnsi="宋体"/>
                <w:szCs w:val="21"/>
              </w:rPr>
              <w:t>支持对病案首页中的基础信息自动导入；</w:t>
            </w:r>
          </w:p>
          <w:p w:rsidR="00B02D01" w:rsidRDefault="00E06CA3">
            <w:pPr>
              <w:pStyle w:val="04-"/>
              <w:numPr>
                <w:ilvl w:val="0"/>
                <w:numId w:val="84"/>
              </w:numPr>
              <w:spacing w:line="320" w:lineRule="exact"/>
              <w:rPr>
                <w:rFonts w:ascii="宋体" w:eastAsia="宋体" w:hAnsi="宋体"/>
                <w:szCs w:val="21"/>
              </w:rPr>
            </w:pPr>
            <w:r>
              <w:rPr>
                <w:rFonts w:ascii="宋体" w:eastAsia="宋体" w:hAnsi="宋体"/>
                <w:szCs w:val="21"/>
              </w:rPr>
              <w:t>支持电子病案的打印功能。</w:t>
            </w:r>
          </w:p>
          <w:p w:rsidR="00B02D01" w:rsidRDefault="00E06CA3">
            <w:pPr>
              <w:pStyle w:val="04-"/>
              <w:numPr>
                <w:ilvl w:val="0"/>
                <w:numId w:val="79"/>
              </w:numPr>
              <w:spacing w:line="320" w:lineRule="exact"/>
              <w:rPr>
                <w:rFonts w:ascii="宋体" w:eastAsia="宋体" w:hAnsi="宋体"/>
                <w:szCs w:val="21"/>
              </w:rPr>
            </w:pPr>
            <w:r>
              <w:rPr>
                <w:rFonts w:ascii="宋体" w:eastAsia="宋体" w:hAnsi="宋体"/>
                <w:szCs w:val="21"/>
              </w:rPr>
              <w:t>电子病历质量管理</w:t>
            </w:r>
          </w:p>
          <w:p w:rsidR="00B02D01" w:rsidRDefault="00E06CA3">
            <w:pPr>
              <w:pStyle w:val="04-"/>
              <w:numPr>
                <w:ilvl w:val="0"/>
                <w:numId w:val="85"/>
              </w:numPr>
              <w:spacing w:line="320" w:lineRule="exact"/>
              <w:rPr>
                <w:rFonts w:ascii="宋体" w:eastAsia="宋体" w:hAnsi="宋体"/>
                <w:szCs w:val="21"/>
              </w:rPr>
            </w:pPr>
            <w:r>
              <w:rPr>
                <w:rFonts w:ascii="宋体" w:eastAsia="宋体" w:hAnsi="宋体"/>
                <w:szCs w:val="21"/>
              </w:rPr>
              <w:t>病历三级阅改管理</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支持医生权限级别控制，按照各级医生级别不同设置不同权限。</w:t>
            </w:r>
          </w:p>
          <w:p w:rsidR="00B02D01" w:rsidRDefault="00E06CA3">
            <w:pPr>
              <w:pStyle w:val="04-"/>
              <w:numPr>
                <w:ilvl w:val="0"/>
                <w:numId w:val="85"/>
              </w:numPr>
              <w:spacing w:line="320" w:lineRule="exact"/>
              <w:rPr>
                <w:rFonts w:ascii="宋体" w:eastAsia="宋体" w:hAnsi="宋体"/>
                <w:szCs w:val="21"/>
              </w:rPr>
            </w:pPr>
            <w:r>
              <w:rPr>
                <w:rFonts w:ascii="宋体" w:eastAsia="宋体" w:hAnsi="宋体"/>
                <w:szCs w:val="21"/>
              </w:rPr>
              <w:t>病历时限控制与提醒</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可设置病历文书时限控制规则，对未按时完成的病历进行提醒</w:t>
            </w:r>
          </w:p>
          <w:p w:rsidR="00B02D01" w:rsidRDefault="00E06CA3">
            <w:pPr>
              <w:pStyle w:val="04-"/>
              <w:numPr>
                <w:ilvl w:val="0"/>
                <w:numId w:val="83"/>
              </w:numPr>
              <w:spacing w:line="320" w:lineRule="exact"/>
              <w:rPr>
                <w:rFonts w:ascii="宋体" w:eastAsia="宋体" w:hAnsi="宋体"/>
                <w:szCs w:val="21"/>
              </w:rPr>
            </w:pPr>
            <w:r>
              <w:rPr>
                <w:rFonts w:ascii="宋体" w:eastAsia="宋体" w:hAnsi="宋体"/>
                <w:szCs w:val="21"/>
              </w:rPr>
              <w:t>可针对病历内重要任务、未完任务、超时任务等信息进行提醒。</w:t>
            </w:r>
          </w:p>
          <w:p w:rsidR="00B02D01" w:rsidRDefault="00E06CA3">
            <w:pPr>
              <w:pStyle w:val="04-"/>
              <w:numPr>
                <w:ilvl w:val="0"/>
                <w:numId w:val="85"/>
              </w:numPr>
              <w:spacing w:line="320" w:lineRule="exact"/>
              <w:rPr>
                <w:rFonts w:ascii="宋体" w:eastAsia="宋体" w:hAnsi="宋体"/>
                <w:szCs w:val="21"/>
              </w:rPr>
            </w:pPr>
            <w:r>
              <w:rPr>
                <w:rFonts w:ascii="宋体" w:eastAsia="宋体" w:hAnsi="宋体"/>
                <w:szCs w:val="21"/>
              </w:rPr>
              <w:t>病历三级评分管理</w:t>
            </w:r>
          </w:p>
          <w:p w:rsidR="00B02D01" w:rsidRDefault="00E06CA3">
            <w:pPr>
              <w:pStyle w:val="04-"/>
              <w:numPr>
                <w:ilvl w:val="0"/>
                <w:numId w:val="83"/>
              </w:numPr>
              <w:spacing w:line="320" w:lineRule="exact"/>
              <w:rPr>
                <w:rFonts w:ascii="宋体" w:eastAsia="宋体" w:hAnsi="宋体"/>
                <w:b/>
                <w:szCs w:val="21"/>
              </w:rPr>
            </w:pPr>
            <w:r>
              <w:rPr>
                <w:rFonts w:ascii="宋体" w:eastAsia="宋体" w:hAnsi="宋体"/>
                <w:szCs w:val="21"/>
              </w:rPr>
              <w:t>支持按照病历评分规则，设置评分项，对病历文书的书写质量进行评分。</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住院电子</w:t>
            </w:r>
            <w:r>
              <w:rPr>
                <w:rFonts w:ascii="宋体" w:eastAsia="宋体" w:hAnsi="宋体" w:hint="eastAsia"/>
                <w:szCs w:val="21"/>
              </w:rPr>
              <w:lastRenderedPageBreak/>
              <w:t>申请单</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lastRenderedPageBreak/>
              <w:t>系统功能要求：</w:t>
            </w:r>
          </w:p>
          <w:p w:rsidR="00B02D01" w:rsidRDefault="00E06CA3">
            <w:pPr>
              <w:pStyle w:val="04-"/>
              <w:spacing w:line="320" w:lineRule="exact"/>
              <w:ind w:firstLine="0"/>
              <w:rPr>
                <w:rFonts w:ascii="宋体" w:eastAsia="宋体" w:hAnsi="宋体"/>
                <w:szCs w:val="21"/>
              </w:rPr>
            </w:pPr>
            <w:r>
              <w:rPr>
                <w:rFonts w:ascii="宋体" w:eastAsia="宋体" w:hAnsi="宋体"/>
                <w:szCs w:val="21"/>
              </w:rPr>
              <w:t>能够自动获取病人信息、申请医生、检查科室、申</w:t>
            </w:r>
            <w:r>
              <w:rPr>
                <w:rFonts w:ascii="宋体" w:eastAsia="宋体" w:hAnsi="宋体"/>
                <w:szCs w:val="21"/>
              </w:rPr>
              <w:lastRenderedPageBreak/>
              <w:t>请时间、申请的检查收费项目，能自动获取门急诊电子病历信息。</w:t>
            </w:r>
          </w:p>
          <w:p w:rsidR="00B02D01" w:rsidRDefault="00E06CA3">
            <w:pPr>
              <w:pStyle w:val="04-"/>
              <w:spacing w:line="320" w:lineRule="exact"/>
              <w:ind w:firstLine="0"/>
              <w:rPr>
                <w:rFonts w:ascii="宋体" w:eastAsia="宋体" w:hAnsi="宋体"/>
                <w:szCs w:val="21"/>
              </w:rPr>
            </w:pPr>
            <w:r>
              <w:rPr>
                <w:rFonts w:ascii="宋体" w:eastAsia="宋体" w:hAnsi="宋体"/>
                <w:szCs w:val="21"/>
              </w:rPr>
              <w:t>电子申请单包括检验电子申请单、检查电子申请单及审核、报告单管理等模块。</w:t>
            </w:r>
          </w:p>
          <w:p w:rsidR="00B02D01" w:rsidRDefault="00E06CA3">
            <w:pPr>
              <w:pStyle w:val="04-"/>
              <w:numPr>
                <w:ilvl w:val="0"/>
                <w:numId w:val="86"/>
              </w:numPr>
              <w:spacing w:line="320" w:lineRule="exact"/>
              <w:rPr>
                <w:rFonts w:ascii="宋体" w:eastAsia="宋体" w:hAnsi="宋体"/>
                <w:szCs w:val="21"/>
              </w:rPr>
            </w:pPr>
            <w:r>
              <w:rPr>
                <w:rFonts w:ascii="宋体" w:eastAsia="宋体" w:hAnsi="宋体"/>
                <w:szCs w:val="21"/>
              </w:rPr>
              <w:t>检验电子申请单</w:t>
            </w:r>
          </w:p>
          <w:p w:rsidR="00B02D01" w:rsidRDefault="00E06CA3">
            <w:pPr>
              <w:pStyle w:val="04-"/>
              <w:numPr>
                <w:ilvl w:val="0"/>
                <w:numId w:val="87"/>
              </w:numPr>
              <w:spacing w:line="320" w:lineRule="exact"/>
              <w:rPr>
                <w:rFonts w:ascii="宋体" w:eastAsia="宋体" w:hAnsi="宋体"/>
                <w:szCs w:val="21"/>
              </w:rPr>
            </w:pPr>
            <w:r>
              <w:rPr>
                <w:rFonts w:ascii="宋体" w:eastAsia="宋体" w:hAnsi="宋体"/>
                <w:szCs w:val="21"/>
              </w:rPr>
              <w:t>将医院检验项目进行统一管理，实现检验医嘱的开立、标本的选择，并能将医嘱发送到护士站审核执行，能够传送到检验科室，生成相应的收费信息。</w:t>
            </w:r>
          </w:p>
          <w:p w:rsidR="00B02D01" w:rsidRDefault="00E06CA3">
            <w:pPr>
              <w:pStyle w:val="04-"/>
              <w:numPr>
                <w:ilvl w:val="0"/>
                <w:numId w:val="87"/>
              </w:numPr>
              <w:spacing w:line="320" w:lineRule="exact"/>
              <w:rPr>
                <w:rFonts w:ascii="宋体" w:eastAsia="宋体" w:hAnsi="宋体"/>
                <w:szCs w:val="21"/>
              </w:rPr>
            </w:pPr>
            <w:r>
              <w:rPr>
                <w:rFonts w:ascii="宋体" w:eastAsia="宋体" w:hAnsi="宋体"/>
                <w:szCs w:val="21"/>
              </w:rPr>
              <w:t>提供全院统一检验字典，下达申请同时生成相关的医嘱，并将检验申请传送给检验科室；</w:t>
            </w:r>
          </w:p>
          <w:p w:rsidR="00B02D01" w:rsidRDefault="00E06CA3">
            <w:pPr>
              <w:pStyle w:val="04-"/>
              <w:numPr>
                <w:ilvl w:val="0"/>
                <w:numId w:val="87"/>
              </w:numPr>
              <w:spacing w:line="320" w:lineRule="exact"/>
              <w:rPr>
                <w:rFonts w:ascii="宋体" w:eastAsia="宋体" w:hAnsi="宋体"/>
                <w:szCs w:val="21"/>
              </w:rPr>
            </w:pPr>
            <w:r>
              <w:rPr>
                <w:rFonts w:ascii="宋体" w:eastAsia="宋体" w:hAnsi="宋体"/>
                <w:szCs w:val="21"/>
              </w:rPr>
              <w:t>能够提示与项目相关的标本信息；提供适应症、标本、作用等信息的提示；提供申请单备注信息录入，提供检验项目临床建议；</w:t>
            </w:r>
          </w:p>
          <w:p w:rsidR="00B02D01" w:rsidRDefault="00E06CA3">
            <w:pPr>
              <w:pStyle w:val="04-"/>
              <w:numPr>
                <w:ilvl w:val="0"/>
                <w:numId w:val="87"/>
              </w:numPr>
              <w:spacing w:line="320" w:lineRule="exact"/>
              <w:rPr>
                <w:rFonts w:ascii="宋体" w:eastAsia="宋体" w:hAnsi="宋体"/>
                <w:szCs w:val="21"/>
              </w:rPr>
            </w:pPr>
            <w:r>
              <w:rPr>
                <w:rFonts w:ascii="宋体" w:eastAsia="宋体" w:hAnsi="宋体"/>
                <w:szCs w:val="21"/>
              </w:rPr>
              <w:t>检验申请数据提供全院统一管理机制，支持生成不同格式的申请单，支持检验申请单打印、补打印；支持实时查看标本当前状态。</w:t>
            </w:r>
          </w:p>
          <w:p w:rsidR="00B02D01" w:rsidRDefault="00E06CA3">
            <w:pPr>
              <w:pStyle w:val="04-"/>
              <w:numPr>
                <w:ilvl w:val="0"/>
                <w:numId w:val="87"/>
              </w:numPr>
              <w:spacing w:line="320" w:lineRule="exact"/>
              <w:rPr>
                <w:rFonts w:ascii="宋体" w:eastAsia="宋体" w:hAnsi="宋体"/>
                <w:szCs w:val="21"/>
              </w:rPr>
            </w:pPr>
            <w:r>
              <w:rPr>
                <w:rFonts w:ascii="宋体" w:eastAsia="宋体" w:hAnsi="宋体"/>
                <w:szCs w:val="21"/>
              </w:rPr>
              <w:t>支持查询临床医疗记录，能够进行自动审核并针对申请项目给出提示；</w:t>
            </w:r>
          </w:p>
          <w:p w:rsidR="00B02D01" w:rsidRDefault="00E06CA3">
            <w:pPr>
              <w:pStyle w:val="04-"/>
              <w:numPr>
                <w:ilvl w:val="0"/>
                <w:numId w:val="87"/>
              </w:numPr>
              <w:spacing w:line="320" w:lineRule="exact"/>
              <w:rPr>
                <w:rFonts w:ascii="宋体" w:eastAsia="宋体" w:hAnsi="宋体"/>
                <w:szCs w:val="21"/>
              </w:rPr>
            </w:pPr>
            <w:r>
              <w:rPr>
                <w:rFonts w:ascii="宋体" w:eastAsia="宋体" w:hAnsi="宋体"/>
                <w:szCs w:val="21"/>
              </w:rPr>
              <w:t>能够查询历史检验结果，并支持查阅其他医疗机构检验结果和报告。</w:t>
            </w:r>
          </w:p>
          <w:p w:rsidR="00B02D01" w:rsidRDefault="00E06CA3">
            <w:pPr>
              <w:pStyle w:val="04-"/>
              <w:numPr>
                <w:ilvl w:val="0"/>
                <w:numId w:val="86"/>
              </w:numPr>
              <w:spacing w:line="320" w:lineRule="exact"/>
              <w:rPr>
                <w:rFonts w:ascii="宋体" w:eastAsia="宋体" w:hAnsi="宋体"/>
                <w:szCs w:val="21"/>
              </w:rPr>
            </w:pPr>
            <w:r>
              <w:rPr>
                <w:rFonts w:ascii="宋体" w:eastAsia="宋体" w:hAnsi="宋体"/>
                <w:szCs w:val="21"/>
              </w:rPr>
              <w:t>检查电子申请单</w:t>
            </w:r>
          </w:p>
          <w:p w:rsidR="00B02D01" w:rsidRDefault="00E06CA3">
            <w:pPr>
              <w:pStyle w:val="04-"/>
              <w:numPr>
                <w:ilvl w:val="0"/>
                <w:numId w:val="88"/>
              </w:numPr>
              <w:spacing w:line="320" w:lineRule="exact"/>
              <w:rPr>
                <w:rFonts w:ascii="宋体" w:eastAsia="宋体" w:hAnsi="宋体"/>
                <w:szCs w:val="21"/>
              </w:rPr>
            </w:pPr>
            <w:r>
              <w:rPr>
                <w:rFonts w:ascii="宋体" w:eastAsia="宋体" w:hAnsi="宋体"/>
                <w:szCs w:val="21"/>
              </w:rPr>
              <w:t>将医院检查项目进行统一管理，并将收费项目结构化处理为检查医嘱，能将医嘱发送到护士站审核执行，能够传送到检查科室，生成相应的收费信息。</w:t>
            </w:r>
          </w:p>
          <w:p w:rsidR="00B02D01" w:rsidRDefault="00E06CA3">
            <w:pPr>
              <w:pStyle w:val="04-"/>
              <w:numPr>
                <w:ilvl w:val="0"/>
                <w:numId w:val="88"/>
              </w:numPr>
              <w:spacing w:line="320" w:lineRule="exact"/>
              <w:rPr>
                <w:rFonts w:ascii="宋体" w:eastAsia="宋体" w:hAnsi="宋体"/>
                <w:szCs w:val="21"/>
              </w:rPr>
            </w:pPr>
            <w:r>
              <w:rPr>
                <w:rFonts w:ascii="宋体" w:eastAsia="宋体" w:hAnsi="宋体"/>
                <w:szCs w:val="21"/>
              </w:rPr>
              <w:t>提供全院统一检查字典，下达申请同时生成相关的医嘱，并将检查申请传送给检查科室；</w:t>
            </w:r>
          </w:p>
          <w:p w:rsidR="00B02D01" w:rsidRDefault="00E06CA3">
            <w:pPr>
              <w:pStyle w:val="04-"/>
              <w:numPr>
                <w:ilvl w:val="0"/>
                <w:numId w:val="88"/>
              </w:numPr>
              <w:spacing w:line="320" w:lineRule="exact"/>
              <w:rPr>
                <w:rFonts w:ascii="宋体" w:eastAsia="宋体" w:hAnsi="宋体"/>
                <w:szCs w:val="21"/>
              </w:rPr>
            </w:pPr>
            <w:r>
              <w:rPr>
                <w:rFonts w:ascii="宋体" w:eastAsia="宋体" w:hAnsi="宋体"/>
                <w:szCs w:val="21"/>
              </w:rPr>
              <w:t>能够查询适应症、作用、注意事项等信息，支持获取电子病历中的临床信息、支持直接获取病人诊断；提供申请单备注信息录入；提供检查项目临床建议；</w:t>
            </w:r>
          </w:p>
          <w:p w:rsidR="00B02D01" w:rsidRDefault="00E06CA3">
            <w:pPr>
              <w:pStyle w:val="04-"/>
              <w:numPr>
                <w:ilvl w:val="0"/>
                <w:numId w:val="88"/>
              </w:numPr>
              <w:spacing w:line="320" w:lineRule="exact"/>
              <w:rPr>
                <w:rFonts w:ascii="宋体" w:eastAsia="宋体" w:hAnsi="宋体"/>
                <w:szCs w:val="21"/>
              </w:rPr>
            </w:pPr>
            <w:r>
              <w:rPr>
                <w:rFonts w:ascii="宋体" w:eastAsia="宋体" w:hAnsi="宋体"/>
                <w:szCs w:val="21"/>
              </w:rPr>
              <w:t>检验申请数据提供全院统一管理机制，支持生成不同格式的申请单，支持检验申请单打印、补打印；</w:t>
            </w:r>
          </w:p>
          <w:p w:rsidR="00B02D01" w:rsidRDefault="00E06CA3">
            <w:pPr>
              <w:pStyle w:val="04-"/>
              <w:numPr>
                <w:ilvl w:val="0"/>
                <w:numId w:val="88"/>
              </w:numPr>
              <w:spacing w:line="320" w:lineRule="exact"/>
              <w:rPr>
                <w:rFonts w:ascii="宋体" w:eastAsia="宋体" w:hAnsi="宋体"/>
                <w:szCs w:val="21"/>
              </w:rPr>
            </w:pPr>
            <w:r>
              <w:rPr>
                <w:rFonts w:ascii="宋体" w:eastAsia="宋体" w:hAnsi="宋体"/>
                <w:szCs w:val="21"/>
              </w:rPr>
              <w:t>支持设置控制最大选择项目数、最小选择项目数、最大选择部位数、部位里最大选择项目数</w:t>
            </w:r>
            <w:r>
              <w:rPr>
                <w:rFonts w:ascii="宋体" w:eastAsia="宋体" w:hAnsi="宋体"/>
                <w:szCs w:val="21"/>
              </w:rPr>
              <w:lastRenderedPageBreak/>
              <w:t>校验；支持多种收费规则：支持项目互斥、支持项目联动收费、支持检查第二部位打折收费、支持多个收费项目不同组合；</w:t>
            </w:r>
          </w:p>
          <w:p w:rsidR="00B02D01" w:rsidRDefault="00E06CA3">
            <w:pPr>
              <w:pStyle w:val="04-"/>
              <w:numPr>
                <w:ilvl w:val="0"/>
                <w:numId w:val="88"/>
              </w:numPr>
              <w:spacing w:line="320" w:lineRule="exact"/>
              <w:rPr>
                <w:rFonts w:ascii="宋体" w:eastAsia="宋体" w:hAnsi="宋体"/>
                <w:szCs w:val="21"/>
              </w:rPr>
            </w:pPr>
            <w:r>
              <w:rPr>
                <w:rFonts w:ascii="宋体" w:eastAsia="宋体" w:hAnsi="宋体"/>
                <w:szCs w:val="21"/>
              </w:rPr>
              <w:t>提供检查项目预约接口。</w:t>
            </w:r>
          </w:p>
          <w:p w:rsidR="00B02D01" w:rsidRDefault="00E06CA3">
            <w:pPr>
              <w:pStyle w:val="04-"/>
              <w:numPr>
                <w:ilvl w:val="0"/>
                <w:numId w:val="88"/>
              </w:numPr>
              <w:spacing w:line="320" w:lineRule="exact"/>
              <w:rPr>
                <w:rFonts w:ascii="宋体" w:eastAsia="宋体" w:hAnsi="宋体"/>
                <w:szCs w:val="21"/>
              </w:rPr>
            </w:pPr>
            <w:r>
              <w:rPr>
                <w:rFonts w:ascii="宋体" w:eastAsia="宋体" w:hAnsi="宋体"/>
                <w:szCs w:val="21"/>
              </w:rPr>
              <w:t>能够查询历史检查结果，能够进行自动审核并针对申请项目给出提示。并支持查阅其他医疗机构检验结果和报告。</w:t>
            </w:r>
          </w:p>
          <w:p w:rsidR="00B02D01" w:rsidRDefault="00E06CA3">
            <w:pPr>
              <w:pStyle w:val="04-"/>
              <w:numPr>
                <w:ilvl w:val="0"/>
                <w:numId w:val="86"/>
              </w:numPr>
              <w:spacing w:line="320" w:lineRule="exact"/>
              <w:rPr>
                <w:rFonts w:ascii="宋体" w:eastAsia="宋体" w:hAnsi="宋体"/>
                <w:szCs w:val="21"/>
              </w:rPr>
            </w:pPr>
            <w:r>
              <w:rPr>
                <w:rFonts w:ascii="宋体" w:eastAsia="宋体" w:hAnsi="宋体"/>
                <w:szCs w:val="21"/>
              </w:rPr>
              <w:t>检验报告调阅</w:t>
            </w:r>
          </w:p>
          <w:p w:rsidR="00B02D01" w:rsidRDefault="00E06CA3">
            <w:pPr>
              <w:pStyle w:val="04-"/>
              <w:numPr>
                <w:ilvl w:val="0"/>
                <w:numId w:val="89"/>
              </w:numPr>
              <w:spacing w:line="320" w:lineRule="exact"/>
              <w:rPr>
                <w:rFonts w:ascii="宋体" w:eastAsia="宋体" w:hAnsi="宋体"/>
                <w:szCs w:val="21"/>
              </w:rPr>
            </w:pPr>
            <w:r>
              <w:rPr>
                <w:rFonts w:ascii="宋体" w:eastAsia="宋体" w:hAnsi="宋体"/>
                <w:szCs w:val="21"/>
              </w:rPr>
              <w:t>临床医生可以第一时间查询检验申请目前的状态，并获得发布的报告结果，支持选择报告结果直接插入到电子病历中。</w:t>
            </w:r>
          </w:p>
          <w:p w:rsidR="00B02D01" w:rsidRDefault="00E06CA3">
            <w:pPr>
              <w:pStyle w:val="04-"/>
              <w:numPr>
                <w:ilvl w:val="0"/>
                <w:numId w:val="89"/>
              </w:numPr>
              <w:spacing w:line="320" w:lineRule="exact"/>
              <w:rPr>
                <w:rFonts w:ascii="宋体" w:eastAsia="宋体" w:hAnsi="宋体"/>
                <w:szCs w:val="21"/>
              </w:rPr>
            </w:pPr>
            <w:r>
              <w:rPr>
                <w:rFonts w:ascii="宋体" w:eastAsia="宋体" w:hAnsi="宋体"/>
                <w:szCs w:val="21"/>
              </w:rPr>
              <w:t>检验科室完成报告审核后发布报告，医生在住院医生站直接收到电子报告；</w:t>
            </w:r>
          </w:p>
          <w:p w:rsidR="00B02D01" w:rsidRDefault="00E06CA3">
            <w:pPr>
              <w:pStyle w:val="04-"/>
              <w:numPr>
                <w:ilvl w:val="0"/>
                <w:numId w:val="89"/>
              </w:numPr>
              <w:spacing w:line="320" w:lineRule="exact"/>
              <w:rPr>
                <w:rFonts w:ascii="宋体" w:eastAsia="宋体" w:hAnsi="宋体"/>
                <w:szCs w:val="21"/>
              </w:rPr>
            </w:pPr>
            <w:r>
              <w:rPr>
                <w:rFonts w:ascii="宋体" w:eastAsia="宋体" w:hAnsi="宋体"/>
                <w:szCs w:val="21"/>
              </w:rPr>
              <w:t>显示已经完成的报告信息，化验报告直接显示结果参考范围，对异常数据能突出显示、警示；及时通知危急检验结果；</w:t>
            </w:r>
          </w:p>
          <w:p w:rsidR="00B02D01" w:rsidRDefault="00E06CA3">
            <w:pPr>
              <w:pStyle w:val="04-"/>
              <w:numPr>
                <w:ilvl w:val="0"/>
                <w:numId w:val="89"/>
              </w:numPr>
              <w:spacing w:line="320" w:lineRule="exact"/>
              <w:rPr>
                <w:rFonts w:ascii="宋体" w:eastAsia="宋体" w:hAnsi="宋体"/>
                <w:szCs w:val="21"/>
              </w:rPr>
            </w:pPr>
            <w:r>
              <w:rPr>
                <w:rFonts w:ascii="宋体" w:eastAsia="宋体" w:hAnsi="宋体"/>
                <w:szCs w:val="21"/>
              </w:rPr>
              <w:t>支持报告结果复制到电子病历，医师工作站中可查阅历史检验、检查结果，包括历史报告、历次住院报告、门诊报告；</w:t>
            </w:r>
          </w:p>
          <w:p w:rsidR="00B02D01" w:rsidRDefault="00E06CA3">
            <w:pPr>
              <w:pStyle w:val="04-"/>
              <w:numPr>
                <w:ilvl w:val="0"/>
                <w:numId w:val="89"/>
              </w:numPr>
              <w:spacing w:line="320" w:lineRule="exact"/>
              <w:rPr>
                <w:rFonts w:ascii="宋体" w:eastAsia="宋体" w:hAnsi="宋体"/>
                <w:szCs w:val="21"/>
              </w:rPr>
            </w:pPr>
            <w:r>
              <w:rPr>
                <w:rFonts w:ascii="宋体" w:eastAsia="宋体" w:hAnsi="宋体"/>
                <w:szCs w:val="21"/>
              </w:rPr>
              <w:t>实时查看报告当前状态；</w:t>
            </w:r>
          </w:p>
          <w:p w:rsidR="00B02D01" w:rsidRDefault="00E06CA3">
            <w:pPr>
              <w:pStyle w:val="04-"/>
              <w:numPr>
                <w:ilvl w:val="0"/>
                <w:numId w:val="89"/>
              </w:numPr>
              <w:spacing w:line="320" w:lineRule="exact"/>
              <w:rPr>
                <w:rFonts w:ascii="宋体" w:eastAsia="宋体" w:hAnsi="宋体"/>
                <w:szCs w:val="21"/>
              </w:rPr>
            </w:pPr>
            <w:r>
              <w:rPr>
                <w:rFonts w:ascii="宋体" w:eastAsia="宋体" w:hAnsi="宋体"/>
                <w:szCs w:val="21"/>
              </w:rPr>
              <w:t>提供报告自动审核并给出提示信息，提供临床处理建议，能够查看历史检验结果，并支持查阅其他医疗机构检验结果和报告。</w:t>
            </w:r>
          </w:p>
          <w:p w:rsidR="00B02D01" w:rsidRDefault="00E06CA3">
            <w:pPr>
              <w:pStyle w:val="04-"/>
              <w:numPr>
                <w:ilvl w:val="0"/>
                <w:numId w:val="86"/>
              </w:numPr>
              <w:spacing w:line="320" w:lineRule="exact"/>
              <w:rPr>
                <w:rFonts w:ascii="宋体" w:eastAsia="宋体" w:hAnsi="宋体"/>
                <w:szCs w:val="21"/>
              </w:rPr>
            </w:pPr>
            <w:r>
              <w:rPr>
                <w:rFonts w:ascii="宋体" w:eastAsia="宋体" w:hAnsi="宋体"/>
                <w:szCs w:val="21"/>
              </w:rPr>
              <w:t>检查报告调阅</w:t>
            </w:r>
          </w:p>
          <w:p w:rsidR="00B02D01" w:rsidRDefault="00E06CA3">
            <w:pPr>
              <w:pStyle w:val="04-"/>
              <w:numPr>
                <w:ilvl w:val="0"/>
                <w:numId w:val="90"/>
              </w:numPr>
              <w:spacing w:line="320" w:lineRule="exact"/>
              <w:rPr>
                <w:rFonts w:ascii="宋体" w:eastAsia="宋体" w:hAnsi="宋体"/>
                <w:szCs w:val="21"/>
              </w:rPr>
            </w:pPr>
            <w:r>
              <w:rPr>
                <w:rFonts w:ascii="宋体" w:eastAsia="宋体" w:hAnsi="宋体"/>
                <w:szCs w:val="21"/>
              </w:rPr>
              <w:t>临床医生可以第一时间查询检查申请目前的状态，并获得发布的报告结果，支持选择报告结果直接插入到电子病历中。</w:t>
            </w:r>
          </w:p>
          <w:p w:rsidR="00B02D01" w:rsidRDefault="00E06CA3">
            <w:pPr>
              <w:pStyle w:val="04-"/>
              <w:numPr>
                <w:ilvl w:val="0"/>
                <w:numId w:val="90"/>
              </w:numPr>
              <w:spacing w:line="320" w:lineRule="exact"/>
              <w:rPr>
                <w:rFonts w:ascii="宋体" w:eastAsia="宋体" w:hAnsi="宋体"/>
                <w:szCs w:val="21"/>
              </w:rPr>
            </w:pPr>
            <w:r>
              <w:rPr>
                <w:rFonts w:ascii="宋体" w:eastAsia="宋体" w:hAnsi="宋体"/>
                <w:szCs w:val="21"/>
              </w:rPr>
              <w:t>检查科室完成报告审核后发布报告，医生在住院医生站直接收到电子报告；</w:t>
            </w:r>
          </w:p>
          <w:p w:rsidR="00B02D01" w:rsidRDefault="00E06CA3">
            <w:pPr>
              <w:pStyle w:val="04-"/>
              <w:numPr>
                <w:ilvl w:val="0"/>
                <w:numId w:val="90"/>
              </w:numPr>
              <w:spacing w:line="320" w:lineRule="exact"/>
              <w:rPr>
                <w:rFonts w:ascii="宋体" w:eastAsia="宋体" w:hAnsi="宋体"/>
                <w:szCs w:val="21"/>
              </w:rPr>
            </w:pPr>
            <w:r>
              <w:rPr>
                <w:rFonts w:ascii="宋体" w:eastAsia="宋体" w:hAnsi="宋体"/>
                <w:szCs w:val="21"/>
              </w:rPr>
              <w:t>显示已经完成的报告信息，检查报告直接显示结果参考范围，对异常数据能突出显示、警示；及时通知危急检验结果；</w:t>
            </w:r>
          </w:p>
          <w:p w:rsidR="00B02D01" w:rsidRDefault="00E06CA3">
            <w:pPr>
              <w:pStyle w:val="04-"/>
              <w:numPr>
                <w:ilvl w:val="0"/>
                <w:numId w:val="90"/>
              </w:numPr>
              <w:spacing w:line="320" w:lineRule="exact"/>
              <w:rPr>
                <w:rFonts w:ascii="宋体" w:eastAsia="宋体" w:hAnsi="宋体"/>
                <w:szCs w:val="21"/>
              </w:rPr>
            </w:pPr>
            <w:r>
              <w:rPr>
                <w:rFonts w:ascii="宋体" w:eastAsia="宋体" w:hAnsi="宋体"/>
                <w:szCs w:val="21"/>
              </w:rPr>
              <w:t>支持报告结果复制到电子病历，医师工作站中可查阅历史检验、检查结果，包括历史报告、历次住院报告、门诊报告；</w:t>
            </w:r>
          </w:p>
          <w:p w:rsidR="00B02D01" w:rsidRDefault="00E06CA3">
            <w:pPr>
              <w:pStyle w:val="04-"/>
              <w:numPr>
                <w:ilvl w:val="0"/>
                <w:numId w:val="90"/>
              </w:numPr>
              <w:spacing w:line="320" w:lineRule="exact"/>
              <w:rPr>
                <w:rFonts w:ascii="宋体" w:eastAsia="宋体" w:hAnsi="宋体"/>
                <w:szCs w:val="21"/>
              </w:rPr>
            </w:pPr>
            <w:r>
              <w:rPr>
                <w:rFonts w:ascii="宋体" w:eastAsia="宋体" w:hAnsi="宋体"/>
                <w:szCs w:val="21"/>
              </w:rPr>
              <w:t>实时查看报告当前状态；</w:t>
            </w:r>
          </w:p>
          <w:p w:rsidR="00B02D01" w:rsidRDefault="00E06CA3">
            <w:pPr>
              <w:pStyle w:val="04-"/>
              <w:numPr>
                <w:ilvl w:val="0"/>
                <w:numId w:val="90"/>
              </w:numPr>
              <w:spacing w:line="320" w:lineRule="exact"/>
              <w:rPr>
                <w:rFonts w:ascii="宋体" w:eastAsia="宋体" w:hAnsi="宋体"/>
                <w:szCs w:val="21"/>
              </w:rPr>
            </w:pPr>
            <w:r>
              <w:rPr>
                <w:rFonts w:ascii="宋体" w:eastAsia="宋体" w:hAnsi="宋体"/>
                <w:szCs w:val="21"/>
              </w:rPr>
              <w:t>提供报告自动审核并给出提示信息，提供临床</w:t>
            </w:r>
            <w:r>
              <w:rPr>
                <w:rFonts w:ascii="宋体" w:eastAsia="宋体" w:hAnsi="宋体"/>
                <w:szCs w:val="21"/>
              </w:rPr>
              <w:lastRenderedPageBreak/>
              <w:t>处理建议，能够查看历史检查结果，并支持查阅其他医疗机构检验结果和报告。</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住院临床路径</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numPr>
                <w:ilvl w:val="0"/>
                <w:numId w:val="91"/>
              </w:numPr>
              <w:spacing w:line="320" w:lineRule="exact"/>
              <w:rPr>
                <w:rFonts w:ascii="宋体" w:eastAsia="宋体" w:hAnsi="宋体"/>
                <w:szCs w:val="21"/>
              </w:rPr>
            </w:pPr>
            <w:r>
              <w:rPr>
                <w:rFonts w:ascii="宋体" w:eastAsia="宋体" w:hAnsi="宋体"/>
                <w:szCs w:val="21"/>
              </w:rPr>
              <w:t>路径准入退出管理</w:t>
            </w:r>
          </w:p>
          <w:p w:rsidR="00B02D01" w:rsidRDefault="00E06CA3">
            <w:pPr>
              <w:pStyle w:val="04-"/>
              <w:numPr>
                <w:ilvl w:val="0"/>
                <w:numId w:val="92"/>
              </w:numPr>
              <w:spacing w:line="320" w:lineRule="exact"/>
              <w:rPr>
                <w:rFonts w:ascii="宋体" w:eastAsia="宋体" w:hAnsi="宋体"/>
                <w:szCs w:val="21"/>
              </w:rPr>
            </w:pPr>
            <w:r>
              <w:rPr>
                <w:rFonts w:ascii="宋体" w:eastAsia="宋体" w:hAnsi="宋体"/>
                <w:szCs w:val="21"/>
              </w:rPr>
              <w:t>提供路径准入评估</w:t>
            </w:r>
          </w:p>
          <w:p w:rsidR="00B02D01" w:rsidRDefault="00E06CA3">
            <w:pPr>
              <w:pStyle w:val="04-"/>
              <w:numPr>
                <w:ilvl w:val="0"/>
                <w:numId w:val="93"/>
              </w:numPr>
              <w:spacing w:line="320" w:lineRule="exact"/>
              <w:rPr>
                <w:rFonts w:ascii="宋体" w:eastAsia="宋体" w:hAnsi="宋体"/>
                <w:szCs w:val="21"/>
              </w:rPr>
            </w:pPr>
            <w:r>
              <w:rPr>
                <w:rFonts w:ascii="宋体" w:eastAsia="宋体" w:hAnsi="宋体"/>
                <w:szCs w:val="21"/>
              </w:rPr>
              <w:t>根据临床诊断人工判断是否进入路径或者与临床路径对接获取是否进入路径信息。</w:t>
            </w:r>
          </w:p>
          <w:p w:rsidR="00B02D01" w:rsidRDefault="00E06CA3">
            <w:pPr>
              <w:pStyle w:val="04-"/>
              <w:numPr>
                <w:ilvl w:val="0"/>
                <w:numId w:val="93"/>
              </w:numPr>
              <w:spacing w:line="320" w:lineRule="exact"/>
              <w:rPr>
                <w:rFonts w:ascii="宋体" w:eastAsia="宋体" w:hAnsi="宋体"/>
                <w:szCs w:val="21"/>
              </w:rPr>
            </w:pPr>
            <w:r>
              <w:rPr>
                <w:rFonts w:ascii="宋体" w:eastAsia="宋体" w:hAnsi="宋体"/>
                <w:szCs w:val="21"/>
              </w:rPr>
              <w:t>提供包括人工评估以及和临床路径对接的功能。</w:t>
            </w:r>
          </w:p>
          <w:p w:rsidR="00B02D01" w:rsidRDefault="00E06CA3">
            <w:pPr>
              <w:pStyle w:val="04-"/>
              <w:numPr>
                <w:ilvl w:val="0"/>
                <w:numId w:val="93"/>
              </w:numPr>
              <w:spacing w:line="320" w:lineRule="exact"/>
              <w:rPr>
                <w:rFonts w:ascii="宋体" w:eastAsia="宋体" w:hAnsi="宋体"/>
                <w:szCs w:val="21"/>
              </w:rPr>
            </w:pPr>
            <w:r>
              <w:rPr>
                <w:rFonts w:ascii="宋体" w:eastAsia="宋体" w:hAnsi="宋体"/>
                <w:szCs w:val="21"/>
              </w:rPr>
              <w:t>提供根据病人诊断，自动进入相应路径。</w:t>
            </w:r>
          </w:p>
          <w:p w:rsidR="00B02D01" w:rsidRDefault="00E06CA3">
            <w:pPr>
              <w:pStyle w:val="04-"/>
              <w:numPr>
                <w:ilvl w:val="0"/>
                <w:numId w:val="93"/>
              </w:numPr>
              <w:spacing w:line="320" w:lineRule="exact"/>
              <w:rPr>
                <w:rFonts w:ascii="宋体" w:eastAsia="宋体" w:hAnsi="宋体"/>
                <w:szCs w:val="21"/>
              </w:rPr>
            </w:pPr>
            <w:r>
              <w:rPr>
                <w:rFonts w:ascii="宋体" w:eastAsia="宋体" w:hAnsi="宋体"/>
                <w:szCs w:val="21"/>
              </w:rPr>
              <w:t>提供修改病人诊断和检索路径功能。</w:t>
            </w:r>
          </w:p>
          <w:p w:rsidR="00B02D01" w:rsidRDefault="00E06CA3">
            <w:pPr>
              <w:pStyle w:val="04-"/>
              <w:numPr>
                <w:ilvl w:val="0"/>
                <w:numId w:val="93"/>
              </w:numPr>
              <w:spacing w:line="320" w:lineRule="exact"/>
              <w:rPr>
                <w:rFonts w:ascii="宋体" w:eastAsia="宋体" w:hAnsi="宋体"/>
                <w:szCs w:val="21"/>
              </w:rPr>
            </w:pPr>
            <w:r>
              <w:rPr>
                <w:rFonts w:ascii="宋体" w:eastAsia="宋体" w:hAnsi="宋体"/>
                <w:szCs w:val="21"/>
              </w:rPr>
              <w:t>提供控制符合纳入路径规则，不纳入路径功能。</w:t>
            </w:r>
          </w:p>
          <w:p w:rsidR="00B02D01" w:rsidRDefault="00E06CA3">
            <w:pPr>
              <w:pStyle w:val="04-"/>
              <w:numPr>
                <w:ilvl w:val="0"/>
                <w:numId w:val="93"/>
              </w:numPr>
              <w:spacing w:line="320" w:lineRule="exact"/>
              <w:rPr>
                <w:rFonts w:ascii="宋体" w:eastAsia="宋体" w:hAnsi="宋体"/>
                <w:szCs w:val="21"/>
              </w:rPr>
            </w:pPr>
            <w:r>
              <w:rPr>
                <w:rFonts w:ascii="宋体" w:eastAsia="宋体" w:hAnsi="宋体"/>
                <w:szCs w:val="21"/>
              </w:rPr>
              <w:t>提供纳入路径病人的主诉和现病史同病历主诉、现病史交互使用功能。</w:t>
            </w:r>
          </w:p>
          <w:p w:rsidR="00B02D01" w:rsidRDefault="00E06CA3">
            <w:pPr>
              <w:pStyle w:val="04-"/>
              <w:numPr>
                <w:ilvl w:val="0"/>
                <w:numId w:val="93"/>
              </w:numPr>
              <w:spacing w:line="320" w:lineRule="exact"/>
              <w:rPr>
                <w:rFonts w:ascii="宋体" w:eastAsia="宋体" w:hAnsi="宋体"/>
                <w:szCs w:val="21"/>
              </w:rPr>
            </w:pPr>
            <w:r>
              <w:rPr>
                <w:rFonts w:ascii="宋体" w:eastAsia="宋体" w:hAnsi="宋体"/>
                <w:szCs w:val="21"/>
              </w:rPr>
              <w:t>提供纳入路径界面，显示疗程图功能。</w:t>
            </w:r>
          </w:p>
          <w:p w:rsidR="00B02D01" w:rsidRDefault="00E06CA3">
            <w:pPr>
              <w:pStyle w:val="04-"/>
              <w:numPr>
                <w:ilvl w:val="0"/>
                <w:numId w:val="93"/>
              </w:numPr>
              <w:spacing w:line="320" w:lineRule="exact"/>
              <w:rPr>
                <w:rFonts w:ascii="宋体" w:eastAsia="宋体" w:hAnsi="宋体"/>
                <w:szCs w:val="21"/>
              </w:rPr>
            </w:pPr>
            <w:r>
              <w:rPr>
                <w:rFonts w:ascii="宋体" w:eastAsia="宋体" w:hAnsi="宋体"/>
                <w:szCs w:val="21"/>
              </w:rPr>
              <w:t>提供入径评估功能，根据纳入规则和除外规则判断。</w:t>
            </w:r>
          </w:p>
          <w:p w:rsidR="00B02D01" w:rsidRDefault="00E06CA3">
            <w:pPr>
              <w:pStyle w:val="04-"/>
              <w:numPr>
                <w:ilvl w:val="0"/>
                <w:numId w:val="93"/>
              </w:numPr>
              <w:spacing w:line="320" w:lineRule="exact"/>
              <w:rPr>
                <w:rFonts w:ascii="宋体" w:eastAsia="宋体" w:hAnsi="宋体"/>
                <w:szCs w:val="21"/>
              </w:rPr>
            </w:pPr>
            <w:r>
              <w:rPr>
                <w:rFonts w:ascii="宋体" w:eastAsia="宋体" w:hAnsi="宋体"/>
                <w:szCs w:val="21"/>
              </w:rPr>
              <w:t>提供病人中途纳入路径功能。</w:t>
            </w:r>
          </w:p>
          <w:p w:rsidR="00B02D01" w:rsidRDefault="00E06CA3">
            <w:pPr>
              <w:pStyle w:val="04-"/>
              <w:numPr>
                <w:ilvl w:val="0"/>
                <w:numId w:val="92"/>
              </w:numPr>
              <w:spacing w:line="320" w:lineRule="exact"/>
              <w:rPr>
                <w:rFonts w:ascii="宋体" w:eastAsia="宋体" w:hAnsi="宋体"/>
                <w:szCs w:val="21"/>
              </w:rPr>
            </w:pPr>
            <w:r>
              <w:rPr>
                <w:rFonts w:ascii="宋体" w:eastAsia="宋体" w:hAnsi="宋体"/>
                <w:szCs w:val="21"/>
              </w:rPr>
              <w:t>路径完成/退出</w:t>
            </w:r>
          </w:p>
          <w:p w:rsidR="00B02D01" w:rsidRDefault="00E06CA3">
            <w:pPr>
              <w:pStyle w:val="04-"/>
              <w:numPr>
                <w:ilvl w:val="0"/>
                <w:numId w:val="94"/>
              </w:numPr>
              <w:spacing w:line="320" w:lineRule="exact"/>
              <w:rPr>
                <w:rFonts w:ascii="宋体" w:eastAsia="宋体" w:hAnsi="宋体"/>
                <w:szCs w:val="21"/>
              </w:rPr>
            </w:pPr>
            <w:r>
              <w:rPr>
                <w:rFonts w:ascii="宋体" w:eastAsia="宋体" w:hAnsi="宋体"/>
                <w:szCs w:val="21"/>
              </w:rPr>
              <w:t>系统同时支持中途退出路径与路径完成两种完结方式，并对两种事件进行记录与处理。</w:t>
            </w:r>
          </w:p>
          <w:p w:rsidR="00B02D01" w:rsidRDefault="00E06CA3">
            <w:pPr>
              <w:pStyle w:val="04-"/>
              <w:numPr>
                <w:ilvl w:val="0"/>
                <w:numId w:val="94"/>
              </w:numPr>
              <w:spacing w:line="320" w:lineRule="exact"/>
              <w:rPr>
                <w:rFonts w:ascii="宋体" w:eastAsia="宋体" w:hAnsi="宋体"/>
                <w:szCs w:val="21"/>
              </w:rPr>
            </w:pPr>
            <w:r>
              <w:rPr>
                <w:rFonts w:ascii="宋体" w:eastAsia="宋体" w:hAnsi="宋体"/>
                <w:szCs w:val="21"/>
              </w:rPr>
              <w:t>提供中途退出路径及录入退出路径原因功能。</w:t>
            </w:r>
          </w:p>
          <w:p w:rsidR="00B02D01" w:rsidRDefault="00E06CA3">
            <w:pPr>
              <w:pStyle w:val="04-"/>
              <w:numPr>
                <w:ilvl w:val="0"/>
                <w:numId w:val="94"/>
              </w:numPr>
              <w:spacing w:line="320" w:lineRule="exact"/>
              <w:rPr>
                <w:rFonts w:ascii="宋体" w:eastAsia="宋体" w:hAnsi="宋体"/>
                <w:szCs w:val="21"/>
              </w:rPr>
            </w:pPr>
            <w:r>
              <w:rPr>
                <w:rFonts w:ascii="宋体" w:eastAsia="宋体" w:hAnsi="宋体"/>
                <w:szCs w:val="21"/>
              </w:rPr>
              <w:t>提供对中途退出路径的权限控制。</w:t>
            </w:r>
          </w:p>
          <w:p w:rsidR="00B02D01" w:rsidRDefault="00E06CA3">
            <w:pPr>
              <w:pStyle w:val="04-"/>
              <w:numPr>
                <w:ilvl w:val="0"/>
                <w:numId w:val="94"/>
              </w:numPr>
              <w:spacing w:line="320" w:lineRule="exact"/>
              <w:rPr>
                <w:rFonts w:ascii="宋体" w:eastAsia="宋体" w:hAnsi="宋体"/>
                <w:szCs w:val="21"/>
              </w:rPr>
            </w:pPr>
            <w:r>
              <w:rPr>
                <w:rFonts w:ascii="宋体" w:eastAsia="宋体" w:hAnsi="宋体"/>
                <w:szCs w:val="21"/>
              </w:rPr>
              <w:t>实现路径完成，填写完成路径评估单功能。</w:t>
            </w:r>
          </w:p>
          <w:p w:rsidR="00B02D01" w:rsidRDefault="00E06CA3">
            <w:pPr>
              <w:pStyle w:val="04-"/>
              <w:numPr>
                <w:ilvl w:val="0"/>
                <w:numId w:val="91"/>
              </w:numPr>
              <w:spacing w:line="320" w:lineRule="exact"/>
              <w:rPr>
                <w:rFonts w:ascii="宋体" w:eastAsia="宋体" w:hAnsi="宋体"/>
                <w:szCs w:val="21"/>
              </w:rPr>
            </w:pPr>
            <w:r>
              <w:rPr>
                <w:rFonts w:ascii="宋体" w:eastAsia="宋体" w:hAnsi="宋体"/>
                <w:szCs w:val="21"/>
              </w:rPr>
              <w:t>路径执行与变异管理</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提供路径表单的录入、文档浏览、治疗措施执行、体征数据录入、执行者和执行时间的记录等，并对变异进行记录。</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同时支持使用路径内与路径外医嘱功能；</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支持显示路径病人所在路径疗程；</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支持检索路径内诊疗医嘱；</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提供打印路径表单功能；</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支持路径医嘱超期提醒功能；</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提供路径疗程一览功能；</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提供路径疗程评估功能，包含进入下一疗程或分支疗程；</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lastRenderedPageBreak/>
              <w:t>系统能够自动判断和记录临床路径执行过程中发生差异，支持路径变异原因录入及查询功能；</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支持查询路径定义的诊疗指南；</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支持查询和复制当前病人以前住院或本次住院已使用的医嘱；</w:t>
            </w:r>
          </w:p>
          <w:p w:rsidR="00B02D01" w:rsidRDefault="00E06CA3">
            <w:pPr>
              <w:pStyle w:val="04-"/>
              <w:numPr>
                <w:ilvl w:val="0"/>
                <w:numId w:val="95"/>
              </w:numPr>
              <w:spacing w:line="320" w:lineRule="exact"/>
              <w:rPr>
                <w:rFonts w:ascii="宋体" w:eastAsia="宋体" w:hAnsi="宋体"/>
                <w:szCs w:val="21"/>
              </w:rPr>
            </w:pPr>
            <w:r>
              <w:rPr>
                <w:rFonts w:ascii="宋体" w:eastAsia="宋体" w:hAnsi="宋体"/>
                <w:szCs w:val="21"/>
              </w:rPr>
              <w:t>支持使用路径诊疗包功能。</w:t>
            </w:r>
          </w:p>
          <w:p w:rsidR="00B02D01" w:rsidRDefault="00E06CA3">
            <w:pPr>
              <w:pStyle w:val="04-"/>
              <w:numPr>
                <w:ilvl w:val="0"/>
                <w:numId w:val="91"/>
              </w:numPr>
              <w:spacing w:line="320" w:lineRule="exact"/>
              <w:rPr>
                <w:rFonts w:ascii="宋体" w:eastAsia="宋体" w:hAnsi="宋体"/>
                <w:szCs w:val="21"/>
              </w:rPr>
            </w:pPr>
            <w:r>
              <w:rPr>
                <w:rFonts w:ascii="宋体" w:eastAsia="宋体" w:hAnsi="宋体"/>
                <w:szCs w:val="21"/>
              </w:rPr>
              <w:t>路径评估管理</w:t>
            </w:r>
          </w:p>
          <w:p w:rsidR="00B02D01" w:rsidRDefault="00E06CA3">
            <w:pPr>
              <w:pStyle w:val="04-"/>
              <w:numPr>
                <w:ilvl w:val="0"/>
                <w:numId w:val="96"/>
              </w:numPr>
              <w:spacing w:line="320" w:lineRule="exact"/>
              <w:rPr>
                <w:rFonts w:ascii="宋体" w:eastAsia="宋体" w:hAnsi="宋体"/>
                <w:szCs w:val="21"/>
              </w:rPr>
            </w:pPr>
            <w:r>
              <w:rPr>
                <w:rFonts w:ascii="宋体" w:eastAsia="宋体" w:hAnsi="宋体"/>
                <w:szCs w:val="21"/>
              </w:rPr>
              <w:t>提供入径评估展示功能，对路径纳入规则和除外规则进行评估。</w:t>
            </w:r>
          </w:p>
          <w:p w:rsidR="00B02D01" w:rsidRDefault="00E06CA3">
            <w:pPr>
              <w:pStyle w:val="04-"/>
              <w:numPr>
                <w:ilvl w:val="0"/>
                <w:numId w:val="96"/>
              </w:numPr>
              <w:spacing w:line="320" w:lineRule="exact"/>
              <w:rPr>
                <w:rFonts w:ascii="宋体" w:eastAsia="宋体" w:hAnsi="宋体"/>
                <w:szCs w:val="21"/>
              </w:rPr>
            </w:pPr>
            <w:r>
              <w:rPr>
                <w:rFonts w:ascii="宋体" w:eastAsia="宋体" w:hAnsi="宋体"/>
                <w:szCs w:val="21"/>
              </w:rPr>
              <w:t>提供填写疗程评估单功能，评估完成后进入下一疗程。</w:t>
            </w:r>
          </w:p>
          <w:p w:rsidR="00B02D01" w:rsidRDefault="00E06CA3">
            <w:pPr>
              <w:pStyle w:val="04-"/>
              <w:numPr>
                <w:ilvl w:val="0"/>
                <w:numId w:val="96"/>
              </w:numPr>
              <w:spacing w:line="320" w:lineRule="exact"/>
              <w:rPr>
                <w:rFonts w:ascii="宋体" w:eastAsia="宋体" w:hAnsi="宋体"/>
                <w:szCs w:val="21"/>
              </w:rPr>
            </w:pPr>
            <w:r>
              <w:rPr>
                <w:rFonts w:ascii="宋体" w:eastAsia="宋体" w:hAnsi="宋体"/>
                <w:szCs w:val="21"/>
              </w:rPr>
              <w:t>提供分支路径评估功能</w:t>
            </w:r>
          </w:p>
          <w:p w:rsidR="00B02D01" w:rsidRDefault="00E06CA3">
            <w:pPr>
              <w:pStyle w:val="04-"/>
              <w:numPr>
                <w:ilvl w:val="0"/>
                <w:numId w:val="96"/>
              </w:numPr>
              <w:spacing w:line="320" w:lineRule="exact"/>
              <w:rPr>
                <w:rFonts w:ascii="宋体" w:eastAsia="宋体" w:hAnsi="宋体"/>
                <w:szCs w:val="21"/>
              </w:rPr>
            </w:pPr>
            <w:r>
              <w:rPr>
                <w:rFonts w:ascii="宋体" w:eastAsia="宋体" w:hAnsi="宋体"/>
                <w:szCs w:val="21"/>
              </w:rPr>
              <w:t>提供完成路径评估功能</w:t>
            </w:r>
          </w:p>
          <w:p w:rsidR="00B02D01" w:rsidRDefault="00E06CA3">
            <w:pPr>
              <w:pStyle w:val="04-"/>
              <w:numPr>
                <w:ilvl w:val="0"/>
                <w:numId w:val="91"/>
              </w:numPr>
              <w:spacing w:line="320" w:lineRule="exact"/>
              <w:rPr>
                <w:rFonts w:ascii="宋体" w:eastAsia="宋体" w:hAnsi="宋体"/>
                <w:szCs w:val="21"/>
              </w:rPr>
            </w:pPr>
            <w:r>
              <w:rPr>
                <w:rFonts w:ascii="宋体" w:eastAsia="宋体" w:hAnsi="宋体"/>
                <w:szCs w:val="21"/>
              </w:rPr>
              <w:t xml:space="preserve">路径统计分析 </w:t>
            </w:r>
          </w:p>
          <w:p w:rsidR="00B02D01" w:rsidRDefault="00E06CA3">
            <w:pPr>
              <w:pStyle w:val="04-"/>
              <w:numPr>
                <w:ilvl w:val="0"/>
                <w:numId w:val="97"/>
              </w:numPr>
              <w:spacing w:line="320" w:lineRule="exact"/>
              <w:rPr>
                <w:rFonts w:ascii="宋体" w:eastAsia="宋体" w:hAnsi="宋体"/>
                <w:szCs w:val="21"/>
              </w:rPr>
            </w:pPr>
            <w:r>
              <w:rPr>
                <w:rFonts w:ascii="宋体" w:eastAsia="宋体" w:hAnsi="宋体"/>
                <w:szCs w:val="21"/>
              </w:rPr>
              <w:t>路径监管</w:t>
            </w:r>
          </w:p>
          <w:p w:rsidR="00B02D01" w:rsidRDefault="00E06CA3">
            <w:pPr>
              <w:pStyle w:val="04-"/>
              <w:numPr>
                <w:ilvl w:val="0"/>
                <w:numId w:val="98"/>
              </w:numPr>
              <w:spacing w:line="320" w:lineRule="exact"/>
              <w:rPr>
                <w:rFonts w:ascii="宋体" w:eastAsia="宋体" w:hAnsi="宋体"/>
                <w:szCs w:val="21"/>
              </w:rPr>
            </w:pPr>
            <w:r>
              <w:rPr>
                <w:rFonts w:ascii="宋体" w:eastAsia="宋体" w:hAnsi="宋体"/>
                <w:szCs w:val="21"/>
              </w:rPr>
              <w:t>实时监控管理临床路径在医院实行的情况，包括路径定义、路径执行情况等。</w:t>
            </w:r>
          </w:p>
          <w:p w:rsidR="00B02D01" w:rsidRDefault="00E06CA3">
            <w:pPr>
              <w:pStyle w:val="04-"/>
              <w:numPr>
                <w:ilvl w:val="0"/>
                <w:numId w:val="98"/>
              </w:numPr>
              <w:spacing w:line="320" w:lineRule="exact"/>
              <w:rPr>
                <w:rFonts w:ascii="宋体" w:eastAsia="宋体" w:hAnsi="宋体"/>
                <w:szCs w:val="21"/>
              </w:rPr>
            </w:pPr>
            <w:r>
              <w:rPr>
                <w:rFonts w:ascii="宋体" w:eastAsia="宋体" w:hAnsi="宋体"/>
                <w:szCs w:val="21"/>
              </w:rPr>
              <w:t>提供工作情况总</w:t>
            </w:r>
            <w:proofErr w:type="gramStart"/>
            <w:r>
              <w:rPr>
                <w:rFonts w:ascii="宋体" w:eastAsia="宋体" w:hAnsi="宋体"/>
                <w:szCs w:val="21"/>
              </w:rPr>
              <w:t>览</w:t>
            </w:r>
            <w:proofErr w:type="gramEnd"/>
            <w:r>
              <w:rPr>
                <w:rFonts w:ascii="宋体" w:eastAsia="宋体" w:hAnsi="宋体"/>
                <w:szCs w:val="21"/>
              </w:rPr>
              <w:t>功能，包含路径名称、符合入径数、实际入径数、完成路径数、退出路径数以及各个数据明细；</w:t>
            </w:r>
          </w:p>
          <w:p w:rsidR="00B02D01" w:rsidRDefault="00E06CA3">
            <w:pPr>
              <w:pStyle w:val="04-"/>
              <w:numPr>
                <w:ilvl w:val="0"/>
                <w:numId w:val="98"/>
              </w:numPr>
              <w:spacing w:line="320" w:lineRule="exact"/>
              <w:rPr>
                <w:rFonts w:ascii="宋体" w:eastAsia="宋体" w:hAnsi="宋体"/>
                <w:szCs w:val="21"/>
              </w:rPr>
            </w:pPr>
            <w:r>
              <w:rPr>
                <w:rFonts w:ascii="宋体" w:eastAsia="宋体" w:hAnsi="宋体"/>
                <w:szCs w:val="21"/>
              </w:rPr>
              <w:t>提供路径病人日程一览功能，支持查看全院临床路径定义的情况，支持查看具体某个病人某条临床路径的定义的内容和当前进度；</w:t>
            </w:r>
          </w:p>
          <w:p w:rsidR="00B02D01" w:rsidRDefault="00E06CA3">
            <w:pPr>
              <w:pStyle w:val="04-"/>
              <w:numPr>
                <w:ilvl w:val="0"/>
                <w:numId w:val="98"/>
              </w:numPr>
              <w:spacing w:line="320" w:lineRule="exact"/>
              <w:rPr>
                <w:rFonts w:ascii="宋体" w:eastAsia="宋体" w:hAnsi="宋体"/>
                <w:szCs w:val="21"/>
              </w:rPr>
            </w:pPr>
            <w:r>
              <w:rPr>
                <w:rFonts w:ascii="宋体" w:eastAsia="宋体" w:hAnsi="宋体"/>
                <w:szCs w:val="21"/>
              </w:rPr>
              <w:t>提供路径修订日志查询：对于路径增、</w:t>
            </w:r>
            <w:proofErr w:type="gramStart"/>
            <w:r>
              <w:rPr>
                <w:rFonts w:ascii="宋体" w:eastAsia="宋体" w:hAnsi="宋体"/>
                <w:szCs w:val="21"/>
              </w:rPr>
              <w:t>删</w:t>
            </w:r>
            <w:proofErr w:type="gramEnd"/>
            <w:r>
              <w:rPr>
                <w:rFonts w:ascii="宋体" w:eastAsia="宋体" w:hAnsi="宋体"/>
                <w:szCs w:val="21"/>
              </w:rPr>
              <w:t>、改情况查询。</w:t>
            </w:r>
          </w:p>
          <w:p w:rsidR="00B02D01" w:rsidRDefault="00E06CA3">
            <w:pPr>
              <w:pStyle w:val="04-"/>
              <w:numPr>
                <w:ilvl w:val="0"/>
                <w:numId w:val="97"/>
              </w:numPr>
              <w:spacing w:line="320" w:lineRule="exact"/>
              <w:rPr>
                <w:rFonts w:ascii="宋体" w:eastAsia="宋体" w:hAnsi="宋体"/>
                <w:szCs w:val="21"/>
              </w:rPr>
            </w:pPr>
            <w:r>
              <w:rPr>
                <w:rFonts w:ascii="宋体" w:eastAsia="宋体" w:hAnsi="宋体"/>
                <w:szCs w:val="21"/>
              </w:rPr>
              <w:t>路径统计</w:t>
            </w:r>
          </w:p>
          <w:p w:rsidR="00B02D01" w:rsidRDefault="00E06CA3">
            <w:pPr>
              <w:pStyle w:val="04-"/>
              <w:numPr>
                <w:ilvl w:val="0"/>
                <w:numId w:val="99"/>
              </w:numPr>
              <w:spacing w:line="320" w:lineRule="exact"/>
              <w:rPr>
                <w:rFonts w:ascii="宋体" w:eastAsia="宋体" w:hAnsi="宋体"/>
                <w:szCs w:val="21"/>
              </w:rPr>
            </w:pPr>
            <w:r>
              <w:rPr>
                <w:rFonts w:ascii="宋体" w:eastAsia="宋体" w:hAnsi="宋体"/>
                <w:szCs w:val="21"/>
              </w:rPr>
              <w:t>提供标准化的统计结果信息。路径统计主要包括：</w:t>
            </w:r>
          </w:p>
          <w:p w:rsidR="00B02D01" w:rsidRDefault="00E06CA3">
            <w:pPr>
              <w:pStyle w:val="04-"/>
              <w:numPr>
                <w:ilvl w:val="0"/>
                <w:numId w:val="99"/>
              </w:numPr>
              <w:spacing w:line="320" w:lineRule="exact"/>
              <w:rPr>
                <w:rFonts w:ascii="宋体" w:eastAsia="宋体" w:hAnsi="宋体"/>
                <w:szCs w:val="21"/>
              </w:rPr>
            </w:pPr>
            <w:r>
              <w:rPr>
                <w:rFonts w:ascii="宋体" w:eastAsia="宋体" w:hAnsi="宋体"/>
                <w:szCs w:val="21"/>
              </w:rPr>
              <w:t>提供临床路径除外原因统计功能；</w:t>
            </w:r>
          </w:p>
          <w:p w:rsidR="00B02D01" w:rsidRDefault="00E06CA3">
            <w:pPr>
              <w:pStyle w:val="04-"/>
              <w:numPr>
                <w:ilvl w:val="0"/>
                <w:numId w:val="99"/>
              </w:numPr>
              <w:spacing w:line="320" w:lineRule="exact"/>
              <w:rPr>
                <w:rFonts w:ascii="宋体" w:eastAsia="宋体" w:hAnsi="宋体"/>
                <w:szCs w:val="21"/>
              </w:rPr>
            </w:pPr>
            <w:r>
              <w:rPr>
                <w:rFonts w:ascii="宋体" w:eastAsia="宋体" w:hAnsi="宋体"/>
                <w:szCs w:val="21"/>
              </w:rPr>
              <w:t>提供临床路径统计月报表功能。</w:t>
            </w:r>
          </w:p>
          <w:p w:rsidR="00B02D01" w:rsidRDefault="00E06CA3">
            <w:pPr>
              <w:pStyle w:val="04-"/>
              <w:numPr>
                <w:ilvl w:val="0"/>
                <w:numId w:val="91"/>
              </w:numPr>
              <w:spacing w:line="320" w:lineRule="exact"/>
              <w:rPr>
                <w:rFonts w:ascii="宋体" w:eastAsia="宋体" w:hAnsi="宋体"/>
                <w:szCs w:val="21"/>
              </w:rPr>
            </w:pPr>
            <w:r>
              <w:rPr>
                <w:rFonts w:ascii="宋体" w:eastAsia="宋体" w:hAnsi="宋体"/>
                <w:szCs w:val="21"/>
              </w:rPr>
              <w:t>路径定义</w:t>
            </w:r>
          </w:p>
          <w:p w:rsidR="00B02D01" w:rsidRDefault="00E06CA3">
            <w:pPr>
              <w:pStyle w:val="04-"/>
              <w:numPr>
                <w:ilvl w:val="0"/>
                <w:numId w:val="100"/>
              </w:numPr>
              <w:spacing w:line="320" w:lineRule="exact"/>
              <w:rPr>
                <w:rFonts w:ascii="宋体" w:eastAsia="宋体" w:hAnsi="宋体"/>
                <w:szCs w:val="21"/>
              </w:rPr>
            </w:pPr>
            <w:r>
              <w:rPr>
                <w:rFonts w:ascii="宋体" w:eastAsia="宋体" w:hAnsi="宋体"/>
                <w:szCs w:val="21"/>
              </w:rPr>
              <w:t>提供路径定义功能，包含路径基础信息、质量控制信息、路径评估信息、疗程设置、医嘱计划、诊疗工作、护理工作、指南推荐等。</w:t>
            </w:r>
          </w:p>
          <w:p w:rsidR="00B02D01" w:rsidRDefault="00E06CA3">
            <w:pPr>
              <w:pStyle w:val="04-"/>
              <w:numPr>
                <w:ilvl w:val="0"/>
                <w:numId w:val="100"/>
              </w:numPr>
              <w:spacing w:line="320" w:lineRule="exact"/>
              <w:rPr>
                <w:rFonts w:ascii="宋体" w:eastAsia="宋体" w:hAnsi="宋体"/>
                <w:szCs w:val="21"/>
              </w:rPr>
            </w:pPr>
            <w:r>
              <w:rPr>
                <w:rFonts w:ascii="宋体" w:eastAsia="宋体" w:hAnsi="宋体"/>
                <w:szCs w:val="21"/>
              </w:rPr>
              <w:t>提供临床路径的检索、定义、编辑、作废、审核及发布等基本管理功能。定义界面支持可视化、图形化。</w:t>
            </w:r>
          </w:p>
          <w:p w:rsidR="00B02D01" w:rsidRDefault="00E06CA3">
            <w:pPr>
              <w:pStyle w:val="04-"/>
              <w:numPr>
                <w:ilvl w:val="0"/>
                <w:numId w:val="100"/>
              </w:numPr>
              <w:spacing w:line="320" w:lineRule="exact"/>
              <w:rPr>
                <w:rFonts w:ascii="宋体" w:eastAsia="宋体" w:hAnsi="宋体"/>
                <w:szCs w:val="21"/>
              </w:rPr>
            </w:pPr>
            <w:r>
              <w:rPr>
                <w:rFonts w:ascii="宋体" w:eastAsia="宋体" w:hAnsi="宋体"/>
                <w:szCs w:val="21"/>
              </w:rPr>
              <w:lastRenderedPageBreak/>
              <w:t>提供路径定义权限维护、路径字典信息设置、诊断组定义、变异原因维护、变异豁免定义、诊疗包定义等功能</w:t>
            </w:r>
            <w:r>
              <w:rPr>
                <w:rFonts w:ascii="宋体" w:eastAsia="宋体" w:hAnsi="宋体" w:hint="eastAsia"/>
                <w:szCs w:val="21"/>
              </w:rPr>
              <w:t>。</w:t>
            </w:r>
          </w:p>
          <w:p w:rsidR="00B02D01" w:rsidRDefault="00E06CA3">
            <w:pPr>
              <w:pStyle w:val="04-"/>
              <w:numPr>
                <w:ilvl w:val="0"/>
                <w:numId w:val="100"/>
              </w:numPr>
              <w:spacing w:line="320" w:lineRule="exact"/>
              <w:rPr>
                <w:rFonts w:ascii="宋体" w:eastAsia="宋体" w:hAnsi="宋体"/>
                <w:szCs w:val="21"/>
              </w:rPr>
            </w:pPr>
            <w:r>
              <w:rPr>
                <w:rFonts w:ascii="宋体" w:eastAsia="宋体" w:hAnsi="宋体"/>
                <w:szCs w:val="21"/>
              </w:rPr>
              <w:t>支持建立路径相关的诊疗指南知识。</w:t>
            </w:r>
          </w:p>
          <w:p w:rsidR="00B02D01" w:rsidRDefault="00E06CA3">
            <w:pPr>
              <w:pStyle w:val="04-"/>
              <w:numPr>
                <w:ilvl w:val="0"/>
                <w:numId w:val="100"/>
              </w:numPr>
              <w:spacing w:line="320" w:lineRule="exact"/>
              <w:rPr>
                <w:rFonts w:ascii="宋体" w:eastAsia="宋体" w:hAnsi="宋体"/>
                <w:szCs w:val="21"/>
              </w:rPr>
            </w:pPr>
            <w:r>
              <w:rPr>
                <w:rFonts w:ascii="宋体" w:eastAsia="宋体" w:hAnsi="宋体"/>
                <w:szCs w:val="21"/>
              </w:rPr>
              <w:t>支持与合理用药系统对接。</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住院护士工作站</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spacing w:line="320" w:lineRule="exact"/>
              <w:ind w:firstLine="0"/>
              <w:rPr>
                <w:rFonts w:ascii="宋体" w:eastAsia="宋体" w:hAnsi="宋体"/>
                <w:szCs w:val="21"/>
              </w:rPr>
            </w:pPr>
            <w:r>
              <w:rPr>
                <w:rFonts w:ascii="宋体" w:eastAsia="宋体" w:hAnsi="宋体"/>
                <w:szCs w:val="21"/>
              </w:rPr>
              <w:t>本系统辅助病房诊断、治疗及病区事务管理，实现医嘱录入、校对、执行、打印电子化及入区、出区、转床、转科等病区事务的网络化；记录护理工作情况，并和住院管理、病区药房、病史管理、手术室、院长查询等系统充分实现数据共享。</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可快速定位病人，支持住院号和床号的双重定位，对复杂的查询提供姓名拼音简码和多种条件的复合检索。</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可为登记到本病区的病人分配床位，指定医生，记录入院诊断，记录危重级别。</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支持查询病人费用、转科、过敏、诊断、手术信息等，支持打印腕带、床头卡、流动牌。</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支持医嘱的用法、剂量、备注的标注；支持术后医嘱、产后医嘱等的居中显示；支持转科医嘱、</w:t>
            </w:r>
            <w:proofErr w:type="gramStart"/>
            <w:r>
              <w:rPr>
                <w:rFonts w:ascii="宋体" w:eastAsia="宋体" w:hAnsi="宋体"/>
                <w:szCs w:val="21"/>
              </w:rPr>
              <w:t>转床医嘱</w:t>
            </w:r>
            <w:proofErr w:type="gramEnd"/>
            <w:r>
              <w:rPr>
                <w:rFonts w:ascii="宋体" w:eastAsia="宋体" w:hAnsi="宋体"/>
                <w:szCs w:val="21"/>
              </w:rPr>
              <w:t>、整理医嘱的特殊处理；支持医嘱单格式多样化设置；符合手工医嘱的格式化要求。</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支持全病区一起或</w:t>
            </w:r>
            <w:proofErr w:type="gramStart"/>
            <w:r>
              <w:rPr>
                <w:rFonts w:ascii="宋体" w:eastAsia="宋体" w:hAnsi="宋体"/>
                <w:szCs w:val="21"/>
              </w:rPr>
              <w:t>单病人</w:t>
            </w:r>
            <w:proofErr w:type="gramEnd"/>
            <w:r>
              <w:rPr>
                <w:rFonts w:ascii="宋体" w:eastAsia="宋体" w:hAnsi="宋体"/>
                <w:szCs w:val="21"/>
              </w:rPr>
              <w:t>医嘱审核，支持长期医嘱临时医嘱分开审核；支持审核的同时执行“停止医嘱”。</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支持未停长期医嘱修改执行药房，支持在一定时间内申请输液退药。</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提供多种形式的医嘱执行，支持当天和预定时间的医嘱执行；</w:t>
            </w:r>
            <w:proofErr w:type="gramStart"/>
            <w:r>
              <w:rPr>
                <w:rFonts w:ascii="宋体" w:eastAsia="宋体" w:hAnsi="宋体"/>
                <w:szCs w:val="21"/>
              </w:rPr>
              <w:t>支持分</w:t>
            </w:r>
            <w:proofErr w:type="gramEnd"/>
            <w:r>
              <w:rPr>
                <w:rFonts w:ascii="宋体" w:eastAsia="宋体" w:hAnsi="宋体"/>
                <w:szCs w:val="21"/>
              </w:rPr>
              <w:t>用法的医嘱执行；支持</w:t>
            </w:r>
            <w:proofErr w:type="gramStart"/>
            <w:r>
              <w:rPr>
                <w:rFonts w:ascii="宋体" w:eastAsia="宋体" w:hAnsi="宋体"/>
                <w:szCs w:val="21"/>
              </w:rPr>
              <w:t>单病人</w:t>
            </w:r>
            <w:proofErr w:type="gramEnd"/>
            <w:r>
              <w:rPr>
                <w:rFonts w:ascii="宋体" w:eastAsia="宋体" w:hAnsi="宋体"/>
                <w:szCs w:val="21"/>
              </w:rPr>
              <w:t>和全区病人的医嘱执行；支持长期医嘱和临时医嘱的分开执行。医嘱执行时按药品、化验、医技检查自动分流并生成相应申请单；先执行手术医嘱，自动停止其他医嘱；已停医嘱执行到停止时间；支持执行时间到分钟；输液耗材支持按频次自动收取。</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lastRenderedPageBreak/>
              <w:t>支持在一定时间内审核医生的DC医嘱。</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提供对多种医嘱格式</w:t>
            </w:r>
            <w:proofErr w:type="gramStart"/>
            <w:r>
              <w:rPr>
                <w:rFonts w:ascii="宋体" w:eastAsia="宋体" w:hAnsi="宋体"/>
                <w:szCs w:val="21"/>
              </w:rPr>
              <w:t>的套打支持</w:t>
            </w:r>
            <w:proofErr w:type="gramEnd"/>
            <w:r>
              <w:rPr>
                <w:rFonts w:ascii="宋体" w:eastAsia="宋体" w:hAnsi="宋体"/>
                <w:szCs w:val="21"/>
              </w:rPr>
              <w:t>；提供常见打印机的打印模板数据；支持床头卡、输液卡、注射单、口服单等多种临床单据打印。支持打印预览；支持预览数据向Word和Excel的发送和集成。</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提供床位管理的智能化向导：</w:t>
            </w:r>
            <w:proofErr w:type="gramStart"/>
            <w:r>
              <w:rPr>
                <w:rFonts w:ascii="宋体" w:eastAsia="宋体" w:hAnsi="宋体"/>
                <w:szCs w:val="21"/>
              </w:rPr>
              <w:t>提供转床时</w:t>
            </w:r>
            <w:proofErr w:type="gramEnd"/>
            <w:r>
              <w:rPr>
                <w:rFonts w:ascii="宋体" w:eastAsia="宋体" w:hAnsi="宋体"/>
                <w:szCs w:val="21"/>
              </w:rPr>
              <w:t>是否确定目标病区床位设置；</w:t>
            </w:r>
            <w:proofErr w:type="gramStart"/>
            <w:r>
              <w:rPr>
                <w:rFonts w:ascii="宋体" w:eastAsia="宋体" w:hAnsi="宋体"/>
                <w:szCs w:val="21"/>
              </w:rPr>
              <w:t>提供转床时</w:t>
            </w:r>
            <w:proofErr w:type="gramEnd"/>
            <w:r>
              <w:rPr>
                <w:rFonts w:ascii="宋体" w:eastAsia="宋体" w:hAnsi="宋体"/>
                <w:szCs w:val="21"/>
              </w:rPr>
              <w:t>是否继承原护理级别和膳食医嘱设置；智能识别床位的性别属性。</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对特殊病区的全面支持：支持对ICU、手术室、母婴同室转入转出的特殊处理；支持在转床、转区、转ICU时自动生成相关医嘱。</w:t>
            </w:r>
            <w:proofErr w:type="gramStart"/>
            <w:r>
              <w:rPr>
                <w:rFonts w:ascii="宋体" w:eastAsia="宋体" w:hAnsi="宋体"/>
                <w:szCs w:val="21"/>
              </w:rPr>
              <w:t>支持转区校验</w:t>
            </w:r>
            <w:proofErr w:type="gramEnd"/>
            <w:r>
              <w:rPr>
                <w:rFonts w:ascii="宋体" w:eastAsia="宋体" w:hAnsi="宋体"/>
                <w:szCs w:val="21"/>
              </w:rPr>
              <w:t>，提示病人是否存在未确认的手工报告单、是否存在费用未收的情况等。</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系统提供对警告线和停药线的全面支持；支持担保设置。</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可与医技系统全面集成，医嘱执行时生成多种可定制格式的申请单。</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支持病人出区校验，病人出区一段时间后医嘱转储。</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支持录入出院辅助诊断，支持修改病人诊断。</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提供医嘱集中工作台。支持医嘱集中工作功能，将医嘱相关操作整合在一个界面，包括医嘱审核、医嘱执行、单据打印、记账、费用核对查询等，实现临床上下文的关联。</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支持记录病人过敏药品及过敏类型，支持查询病人历史过敏信息。</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支持退费申请，可查看病人退费明细信息。</w:t>
            </w:r>
          </w:p>
          <w:p w:rsidR="00B02D01" w:rsidRDefault="00E06CA3">
            <w:pPr>
              <w:pStyle w:val="04-"/>
              <w:numPr>
                <w:ilvl w:val="0"/>
                <w:numId w:val="101"/>
              </w:numPr>
              <w:spacing w:line="320" w:lineRule="exact"/>
              <w:rPr>
                <w:rFonts w:ascii="宋体" w:eastAsia="宋体" w:hAnsi="宋体"/>
                <w:szCs w:val="21"/>
              </w:rPr>
            </w:pPr>
            <w:r>
              <w:rPr>
                <w:rFonts w:ascii="宋体" w:eastAsia="宋体" w:hAnsi="宋体"/>
                <w:szCs w:val="21"/>
              </w:rPr>
              <w:t>支持作废医技请求，可在作废时自动退费。</w:t>
            </w:r>
          </w:p>
          <w:p w:rsidR="00B02D01" w:rsidRDefault="00E06CA3">
            <w:pPr>
              <w:pStyle w:val="04-"/>
              <w:numPr>
                <w:ilvl w:val="0"/>
                <w:numId w:val="101"/>
              </w:numPr>
              <w:spacing w:line="320" w:lineRule="exact"/>
              <w:rPr>
                <w:szCs w:val="21"/>
              </w:rPr>
            </w:pPr>
            <w:r>
              <w:rPr>
                <w:rFonts w:ascii="宋体" w:eastAsia="宋体" w:hAnsi="宋体"/>
                <w:szCs w:val="21"/>
              </w:rPr>
              <w:t>支持病人医嘱查询、病区领药查询，可调用医技预约网页查询医技预约信息。</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护理病历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提供护理病历一体化界面，集成包括护理病历、医嘱、住院病历和医技报告内容，以病人为中心，可根据病人情况添加病历。</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医嘱页面提供病人医嘱查看功能，包括有效长</w:t>
            </w:r>
            <w:r>
              <w:rPr>
                <w:rFonts w:ascii="宋体" w:eastAsia="宋体" w:hAnsi="宋体"/>
                <w:szCs w:val="21"/>
              </w:rPr>
              <w:lastRenderedPageBreak/>
              <w:t>期医嘱、临时医嘱和历史长医嘱。</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可查看住院病人所有住院病历和医技报告，并提供复制功能将住院病历、医技报告中的内容引用到护理病历中。</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可维护体温单信息，支持体征图形展示，提供体征数据记录共享、液体出入量等指标记录展示等。提供过敏、</w:t>
            </w:r>
            <w:proofErr w:type="gramStart"/>
            <w:r>
              <w:rPr>
                <w:rFonts w:ascii="宋体" w:eastAsia="宋体" w:hAnsi="宋体"/>
                <w:szCs w:val="21"/>
              </w:rPr>
              <w:t>需测血压</w:t>
            </w:r>
            <w:proofErr w:type="gramEnd"/>
            <w:r>
              <w:rPr>
                <w:rFonts w:ascii="宋体" w:eastAsia="宋体" w:hAnsi="宋体"/>
                <w:szCs w:val="21"/>
              </w:rPr>
              <w:t>等特殊病情患者统计以及特定病情患者提醒等。</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提供一般护理记录单的录入、删除、打印等基础功能，可插入小结、总结，预览共享医嘱数据、体征数据、检查检验数据、既往史等。提供简要病史专项录入。</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提供危重护理记录单的数据录入、打印、预览功能。提供首次评估专项记录。提供小结、总结功能，提供共享体征数据，调阅电子病历、过敏药品管理等，同时提供插入检查检验、胰岛素注射数据等。</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提供患者入院方式、过敏史、输血史等入院评估单信息的展示和录入。通过导管评分、压疮评分等展示与录入。同时可对患者自理能力、压疮跌倒导管进行评测。</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提供患者心理状态、自理能力、皮肤情况、主教内容、并发症、特殊用药指导、情绪调节等出院评估单信息的展示与录入。</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提供跌倒评估单各项内容的录入和统计展示，并可根据选项自动计算得分。</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提供各类导管评估录入统计及展示，且可根据</w:t>
            </w:r>
            <w:proofErr w:type="gramStart"/>
            <w:r>
              <w:rPr>
                <w:rFonts w:ascii="宋体" w:eastAsia="宋体" w:hAnsi="宋体"/>
                <w:szCs w:val="21"/>
              </w:rPr>
              <w:t>勾选内容</w:t>
            </w:r>
            <w:proofErr w:type="gramEnd"/>
            <w:r>
              <w:rPr>
                <w:rFonts w:ascii="宋体" w:eastAsia="宋体" w:hAnsi="宋体"/>
                <w:szCs w:val="21"/>
              </w:rPr>
              <w:t>自动计算得分。同时支持护士、护士长、科护士长、护理部四级签名审核。</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提供疼痛部位标记、面部表情疼痛表、数字评定量表、FLACC图展示。同时支持疼痛评估情况记录以及疼痛评分绘制图形展示。</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提供患者晨时、早餐前、午餐后、晚餐前等区间段糖尿病监测记录，同时可对随机血糖监测进行记录，同时可对用药情况变化意外情况等有效记录。</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提供新生儿体温单的体征数据记录、共享和图</w:t>
            </w:r>
            <w:r>
              <w:rPr>
                <w:rFonts w:ascii="宋体" w:eastAsia="宋体" w:hAnsi="宋体"/>
                <w:szCs w:val="21"/>
              </w:rPr>
              <w:lastRenderedPageBreak/>
              <w:t>形展示，卡介苗情况等指标记录展示等。</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提供手术相关护理病历的记录功能，包含手术清点记录单和术后护理记录单。</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手术清点记录单可提供病区与手术室交接情况、术前、术中术毕情况、压疮预防保护措施、低温预防情况记录预览及打印。术后护理记录单可对患者手术后的意识状态、切口敷料、术后卧位、管道、不适主诉等情况记录。</w:t>
            </w:r>
          </w:p>
          <w:p w:rsidR="00B02D01" w:rsidRDefault="00E06CA3">
            <w:pPr>
              <w:pStyle w:val="04-"/>
              <w:numPr>
                <w:ilvl w:val="0"/>
                <w:numId w:val="102"/>
              </w:numPr>
              <w:spacing w:line="320" w:lineRule="exact"/>
              <w:rPr>
                <w:rFonts w:ascii="宋体" w:eastAsia="宋体" w:hAnsi="宋体"/>
                <w:szCs w:val="21"/>
              </w:rPr>
            </w:pPr>
            <w:r>
              <w:rPr>
                <w:rFonts w:ascii="宋体" w:eastAsia="宋体" w:hAnsi="宋体"/>
                <w:szCs w:val="21"/>
              </w:rPr>
              <w:t>提供压疮病历记录功能。可对压</w:t>
            </w:r>
            <w:proofErr w:type="gramStart"/>
            <w:r>
              <w:rPr>
                <w:rFonts w:ascii="宋体" w:eastAsia="宋体" w:hAnsi="宋体"/>
                <w:szCs w:val="21"/>
              </w:rPr>
              <w:t>疮情况</w:t>
            </w:r>
            <w:proofErr w:type="gramEnd"/>
            <w:r>
              <w:rPr>
                <w:rFonts w:ascii="宋体" w:eastAsia="宋体" w:hAnsi="宋体"/>
                <w:szCs w:val="21"/>
              </w:rPr>
              <w:t>进行评估，且可自动评估出总分。还可对压</w:t>
            </w:r>
            <w:proofErr w:type="gramStart"/>
            <w:r>
              <w:rPr>
                <w:rFonts w:ascii="宋体" w:eastAsia="宋体" w:hAnsi="宋体"/>
                <w:szCs w:val="21"/>
              </w:rPr>
              <w:t>疮具体</w:t>
            </w:r>
            <w:proofErr w:type="gramEnd"/>
            <w:r>
              <w:rPr>
                <w:rFonts w:ascii="宋体" w:eastAsia="宋体" w:hAnsi="宋体"/>
                <w:szCs w:val="21"/>
              </w:rPr>
              <w:t>的护理措施的进行记录。</w:t>
            </w:r>
          </w:p>
          <w:p w:rsidR="00B02D01" w:rsidRDefault="00E06CA3">
            <w:pPr>
              <w:pStyle w:val="04-"/>
              <w:numPr>
                <w:ilvl w:val="0"/>
                <w:numId w:val="102"/>
              </w:numPr>
              <w:spacing w:line="320" w:lineRule="exact"/>
              <w:rPr>
                <w:szCs w:val="21"/>
              </w:rPr>
            </w:pPr>
            <w:r>
              <w:rPr>
                <w:rFonts w:ascii="宋体" w:eastAsia="宋体" w:hAnsi="宋体"/>
                <w:szCs w:val="21"/>
              </w:rPr>
              <w:t>提供专科护理病历记录功能。可进行内科护理记录单、外科护理记录单、产科护理记录单、儿科护理记录单的所需信息的录入，提供小结、总结功能，提供共享体征数据，调阅电子病历、过敏药品管理等，并可插入检验检查的数据。</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jc w:val="center"/>
              <w:rPr>
                <w:rFonts w:ascii="宋体" w:hAnsi="宋体" w:cs="宋体"/>
                <w:bCs/>
                <w:color w:val="000000"/>
                <w:kern w:val="0"/>
                <w:szCs w:val="21"/>
              </w:rPr>
            </w:pPr>
            <w:r>
              <w:rPr>
                <w:rFonts w:ascii="宋体" w:hAnsi="宋体" w:cs="宋体"/>
                <w:bCs/>
                <w:color w:val="000000"/>
                <w:kern w:val="0"/>
                <w:szCs w:val="21"/>
              </w:rPr>
              <w:lastRenderedPageBreak/>
              <w:t>临</w:t>
            </w:r>
            <w:r>
              <w:rPr>
                <w:rFonts w:ascii="宋体" w:hAnsi="宋体" w:cs="宋体" w:hint="eastAsia"/>
                <w:bCs/>
                <w:color w:val="000000"/>
                <w:kern w:val="0"/>
                <w:szCs w:val="21"/>
              </w:rPr>
              <w:t>临</w:t>
            </w:r>
            <w:r>
              <w:rPr>
                <w:rFonts w:ascii="宋体" w:hAnsi="宋体" w:cs="宋体"/>
                <w:bCs/>
                <w:color w:val="000000"/>
                <w:kern w:val="0"/>
                <w:szCs w:val="21"/>
              </w:rPr>
              <w:t>床管理</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proofErr w:type="gramStart"/>
            <w:r>
              <w:rPr>
                <w:rFonts w:ascii="宋体" w:eastAsia="宋体" w:hAnsi="宋体" w:hint="eastAsia"/>
                <w:szCs w:val="21"/>
              </w:rPr>
              <w:t>报卡管理</w:t>
            </w:r>
            <w:proofErr w:type="gramEnd"/>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提供统一的报告卡填报、审核入口，并对上报信息进行查询统计管理。</w:t>
            </w:r>
          </w:p>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bCs/>
                <w:szCs w:val="21"/>
              </w:rPr>
              <w:t>提</w:t>
            </w:r>
            <w:r>
              <w:rPr>
                <w:rFonts w:ascii="宋体" w:eastAsia="宋体" w:hAnsi="宋体"/>
                <w:szCs w:val="21"/>
              </w:rPr>
              <w:t>供标准报告卡填报，同时支持创建新的</w:t>
            </w:r>
            <w:proofErr w:type="gramStart"/>
            <w:r>
              <w:rPr>
                <w:rFonts w:ascii="宋体" w:eastAsia="宋体" w:hAnsi="宋体"/>
                <w:szCs w:val="21"/>
              </w:rPr>
              <w:t>报卡模板</w:t>
            </w:r>
            <w:proofErr w:type="gramEnd"/>
            <w:r>
              <w:rPr>
                <w:rFonts w:ascii="宋体" w:eastAsia="宋体" w:hAnsi="宋体"/>
                <w:szCs w:val="21"/>
              </w:rPr>
              <w:t>，</w:t>
            </w:r>
            <w:proofErr w:type="gramStart"/>
            <w:r>
              <w:rPr>
                <w:rFonts w:ascii="宋体" w:eastAsia="宋体" w:hAnsi="宋体"/>
                <w:szCs w:val="21"/>
              </w:rPr>
              <w:t>支持报卡的</w:t>
            </w:r>
            <w:proofErr w:type="gramEnd"/>
            <w:r>
              <w:rPr>
                <w:rFonts w:ascii="宋体" w:eastAsia="宋体" w:hAnsi="宋体"/>
                <w:szCs w:val="21"/>
              </w:rPr>
              <w:t>填报、修改、补录和审核。</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提供对外开放的数据接口，支持其他系统接入。</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包括院感、传染病、肿瘤、伤害、死亡、慢性病、心脑血管、科室重点病历报告卡。提供报告卡的上报、审核、打印、查询功能。</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支持报告卡漏报、补报。</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支持报告卡填报规则校验。</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支持根据诊断被动调用以及对病人进行主动调用；</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支持对报告卡的流程管理，已填报未审核</w:t>
            </w:r>
            <w:proofErr w:type="gramStart"/>
            <w:r>
              <w:rPr>
                <w:rFonts w:ascii="宋体" w:eastAsia="宋体" w:hAnsi="宋体"/>
                <w:szCs w:val="21"/>
              </w:rPr>
              <w:t>的报卡允许</w:t>
            </w:r>
            <w:proofErr w:type="gramEnd"/>
            <w:r>
              <w:rPr>
                <w:rFonts w:ascii="宋体" w:eastAsia="宋体" w:hAnsi="宋体"/>
                <w:szCs w:val="21"/>
              </w:rPr>
              <w:t>修改和退卡，已审核</w:t>
            </w:r>
            <w:proofErr w:type="gramStart"/>
            <w:r>
              <w:rPr>
                <w:rFonts w:ascii="宋体" w:eastAsia="宋体" w:hAnsi="宋体"/>
                <w:szCs w:val="21"/>
              </w:rPr>
              <w:t>的报卡只能</w:t>
            </w:r>
            <w:proofErr w:type="gramEnd"/>
            <w:r>
              <w:rPr>
                <w:rFonts w:ascii="宋体" w:eastAsia="宋体" w:hAnsi="宋体"/>
                <w:szCs w:val="21"/>
              </w:rPr>
              <w:t>查看,审核未通过</w:t>
            </w:r>
            <w:proofErr w:type="gramStart"/>
            <w:r>
              <w:rPr>
                <w:rFonts w:ascii="宋体" w:eastAsia="宋体" w:hAnsi="宋体"/>
                <w:szCs w:val="21"/>
              </w:rPr>
              <w:t>的报卡允许</w:t>
            </w:r>
            <w:proofErr w:type="gramEnd"/>
            <w:r>
              <w:rPr>
                <w:rFonts w:ascii="宋体" w:eastAsia="宋体" w:hAnsi="宋体"/>
                <w:szCs w:val="21"/>
              </w:rPr>
              <w:t>医生修订、退卡、查看审核未通过原因。</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支持根据身份证号、患者姓名、报告卡类型、报告卡状态等相关的查询条件，查询医生上报的报告卡信息；</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lastRenderedPageBreak/>
              <w:t>对于查询的上报信息进行审核、修正、撤回及作废等操作；</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支持对上报的报告卡进行补打。</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支持对各种</w:t>
            </w:r>
            <w:proofErr w:type="gramStart"/>
            <w:r>
              <w:rPr>
                <w:rFonts w:ascii="宋体" w:eastAsia="宋体" w:hAnsi="宋体"/>
                <w:szCs w:val="21"/>
              </w:rPr>
              <w:t>类报告</w:t>
            </w:r>
            <w:proofErr w:type="gramEnd"/>
            <w:r>
              <w:rPr>
                <w:rFonts w:ascii="宋体" w:eastAsia="宋体" w:hAnsi="宋体"/>
                <w:szCs w:val="21"/>
              </w:rPr>
              <w:t>卡按全院、科室、医生分别统计上报总数、漏报（漏报未报、漏报已报）总数、迟报总数、重复报总数；</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按报告卡种类按全院、各科疾病统计上报总例数，支持主表汇总数据下钻查看明细上报病人的信息，包括患者基础信息、患者诊断、门诊/住院标识、报告卡名称、报告卡状态、漏报状态、上报医生、上报日期、审核人员、审核日期；</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支持支持统计报表的导出与打印；</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支持对既定的报告卡导出模板，对既定的报告卡的明细上报数据和格式进行导出。</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支持根据不同类型报告卡对标准</w:t>
            </w:r>
            <w:proofErr w:type="gramStart"/>
            <w:r>
              <w:rPr>
                <w:rFonts w:ascii="宋体" w:eastAsia="宋体" w:hAnsi="宋体"/>
                <w:szCs w:val="21"/>
              </w:rPr>
              <w:t>报卡格式</w:t>
            </w:r>
            <w:proofErr w:type="gramEnd"/>
            <w:r>
              <w:rPr>
                <w:rFonts w:ascii="宋体" w:eastAsia="宋体" w:hAnsi="宋体"/>
                <w:szCs w:val="21"/>
              </w:rPr>
              <w:t>和对应</w:t>
            </w:r>
            <w:proofErr w:type="gramStart"/>
            <w:r>
              <w:rPr>
                <w:rFonts w:ascii="宋体" w:eastAsia="宋体" w:hAnsi="宋体"/>
                <w:szCs w:val="21"/>
              </w:rPr>
              <w:t>报卡类型</w:t>
            </w:r>
            <w:proofErr w:type="gramEnd"/>
            <w:r>
              <w:rPr>
                <w:rFonts w:ascii="宋体" w:eastAsia="宋体" w:hAnsi="宋体"/>
                <w:szCs w:val="21"/>
              </w:rPr>
              <w:t>的结构化模版进行界面设置；</w:t>
            </w:r>
          </w:p>
          <w:p w:rsidR="00B02D01" w:rsidRDefault="00E06CA3">
            <w:pPr>
              <w:pStyle w:val="04-"/>
              <w:numPr>
                <w:ilvl w:val="0"/>
                <w:numId w:val="103"/>
              </w:numPr>
              <w:spacing w:line="320" w:lineRule="exact"/>
              <w:rPr>
                <w:rFonts w:ascii="宋体" w:eastAsia="宋体" w:hAnsi="宋体"/>
                <w:szCs w:val="21"/>
              </w:rPr>
            </w:pPr>
            <w:proofErr w:type="gramStart"/>
            <w:r>
              <w:rPr>
                <w:rFonts w:ascii="宋体" w:eastAsia="宋体" w:hAnsi="宋体"/>
                <w:szCs w:val="21"/>
              </w:rPr>
              <w:t>支持报卡启用</w:t>
            </w:r>
            <w:proofErr w:type="gramEnd"/>
            <w:r>
              <w:rPr>
                <w:rFonts w:ascii="宋体" w:eastAsia="宋体" w:hAnsi="宋体"/>
                <w:szCs w:val="21"/>
              </w:rPr>
              <w:t>设置，用于医院根据需要调整</w:t>
            </w:r>
            <w:proofErr w:type="gramStart"/>
            <w:r>
              <w:rPr>
                <w:rFonts w:ascii="宋体" w:eastAsia="宋体" w:hAnsi="宋体"/>
                <w:szCs w:val="21"/>
              </w:rPr>
              <w:t>每个报卡类别</w:t>
            </w:r>
            <w:proofErr w:type="gramEnd"/>
            <w:r>
              <w:rPr>
                <w:rFonts w:ascii="宋体" w:eastAsia="宋体" w:hAnsi="宋体"/>
                <w:szCs w:val="21"/>
              </w:rPr>
              <w:t>需要启用的具体报卡；</w:t>
            </w:r>
          </w:p>
          <w:p w:rsidR="00B02D01" w:rsidRDefault="00E06CA3">
            <w:pPr>
              <w:pStyle w:val="04-"/>
              <w:numPr>
                <w:ilvl w:val="0"/>
                <w:numId w:val="103"/>
              </w:numPr>
              <w:spacing w:line="320" w:lineRule="exact"/>
              <w:rPr>
                <w:rFonts w:ascii="宋体" w:eastAsia="宋体" w:hAnsi="宋体"/>
                <w:szCs w:val="21"/>
              </w:rPr>
            </w:pPr>
            <w:r>
              <w:rPr>
                <w:rFonts w:ascii="宋体" w:eastAsia="宋体" w:hAnsi="宋体"/>
                <w:szCs w:val="21"/>
              </w:rPr>
              <w:t>支持根据菜单的可见性控制报告卡的操作权限；</w:t>
            </w:r>
          </w:p>
          <w:p w:rsidR="00B02D01" w:rsidRDefault="00E06CA3">
            <w:pPr>
              <w:pStyle w:val="04-"/>
              <w:numPr>
                <w:ilvl w:val="0"/>
                <w:numId w:val="103"/>
              </w:numPr>
              <w:spacing w:line="320" w:lineRule="exact"/>
              <w:rPr>
                <w:szCs w:val="21"/>
              </w:rPr>
            </w:pPr>
            <w:r>
              <w:rPr>
                <w:rFonts w:ascii="宋体" w:eastAsia="宋体" w:hAnsi="宋体"/>
                <w:szCs w:val="21"/>
              </w:rPr>
              <w:t>支持对诊断与报告卡关系进行设置，例如设置诊断与传染病代码、</w:t>
            </w:r>
            <w:proofErr w:type="gramStart"/>
            <w:r>
              <w:rPr>
                <w:rFonts w:ascii="宋体" w:eastAsia="宋体" w:hAnsi="宋体"/>
                <w:szCs w:val="21"/>
              </w:rPr>
              <w:t>具体报卡的</w:t>
            </w:r>
            <w:proofErr w:type="gramEnd"/>
            <w:r>
              <w:rPr>
                <w:rFonts w:ascii="宋体" w:eastAsia="宋体" w:hAnsi="宋体"/>
                <w:szCs w:val="21"/>
              </w:rPr>
              <w:t>对应关系，便于系统识别符合报告卡填报要求的病人，并提示医生进行填报，避免漏报。</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危急值提醒</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spacing w:line="320" w:lineRule="exact"/>
              <w:ind w:firstLine="0"/>
              <w:rPr>
                <w:rFonts w:ascii="宋体" w:eastAsia="宋体" w:hAnsi="宋体"/>
                <w:szCs w:val="21"/>
              </w:rPr>
            </w:pPr>
            <w:r>
              <w:rPr>
                <w:rFonts w:ascii="宋体" w:eastAsia="宋体" w:hAnsi="宋体"/>
                <w:szCs w:val="21"/>
              </w:rPr>
              <w:t>在医生站的消息提醒功能中，能够接收并识别医技系统发布的危急值数据，提醒数据包括危急</w:t>
            </w:r>
            <w:proofErr w:type="gramStart"/>
            <w:r>
              <w:rPr>
                <w:rFonts w:ascii="宋体" w:eastAsia="宋体" w:hAnsi="宋体"/>
                <w:szCs w:val="21"/>
              </w:rPr>
              <w:t>值病人</w:t>
            </w:r>
            <w:proofErr w:type="gramEnd"/>
            <w:r>
              <w:rPr>
                <w:rFonts w:ascii="宋体" w:eastAsia="宋体" w:hAnsi="宋体"/>
                <w:szCs w:val="21"/>
              </w:rPr>
              <w:t>信息、就诊序号、床号、姓名、报告日期、报告结果及危急值标志。</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不良事件管理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numPr>
                <w:ilvl w:val="0"/>
                <w:numId w:val="104"/>
              </w:numPr>
              <w:spacing w:line="320" w:lineRule="exact"/>
              <w:rPr>
                <w:rFonts w:ascii="宋体" w:eastAsia="宋体" w:hAnsi="宋体"/>
                <w:szCs w:val="21"/>
              </w:rPr>
            </w:pPr>
            <w:r>
              <w:rPr>
                <w:rFonts w:ascii="宋体" w:eastAsia="宋体" w:hAnsi="宋体" w:hint="eastAsia"/>
                <w:szCs w:val="21"/>
              </w:rPr>
              <w:t>系统主界面</w:t>
            </w:r>
          </w:p>
          <w:p w:rsidR="00B02D01" w:rsidRDefault="00E06CA3">
            <w:pPr>
              <w:pStyle w:val="04-"/>
              <w:numPr>
                <w:ilvl w:val="0"/>
                <w:numId w:val="105"/>
              </w:numPr>
              <w:spacing w:line="320" w:lineRule="exact"/>
              <w:rPr>
                <w:rFonts w:ascii="宋体" w:eastAsia="宋体" w:hAnsi="宋体"/>
                <w:szCs w:val="21"/>
              </w:rPr>
            </w:pPr>
            <w:r>
              <w:rPr>
                <w:rFonts w:ascii="宋体" w:eastAsia="宋体" w:hAnsi="宋体" w:hint="eastAsia"/>
                <w:szCs w:val="21"/>
              </w:rPr>
              <w:t>报告一览：显示此用户完成但未提交的报告、前一级用户提交的等待审核的（审核权限）、后一级审核未通过需要修改的报告一览列表（进入此子系统后默认显示）；显示的具体信</w:t>
            </w:r>
            <w:r>
              <w:rPr>
                <w:rFonts w:ascii="宋体" w:eastAsia="宋体" w:hAnsi="宋体" w:hint="eastAsia"/>
                <w:szCs w:val="21"/>
              </w:rPr>
              <w:lastRenderedPageBreak/>
              <w:t xml:space="preserve">息有事件类别、级别、时间、状态不良事件的状态（0新增，1提交，2 科室审核通过，3 </w:t>
            </w:r>
            <w:proofErr w:type="gramStart"/>
            <w:r>
              <w:rPr>
                <w:rFonts w:ascii="宋体" w:eastAsia="宋体" w:hAnsi="宋体" w:hint="eastAsia"/>
                <w:szCs w:val="21"/>
              </w:rPr>
              <w:t>质控科分发</w:t>
            </w:r>
            <w:proofErr w:type="gramEnd"/>
            <w:r>
              <w:rPr>
                <w:rFonts w:ascii="宋体" w:eastAsia="宋体" w:hAnsi="宋体" w:hint="eastAsia"/>
                <w:szCs w:val="21"/>
              </w:rPr>
              <w:t xml:space="preserve">，4职能科室审核通过，5 </w:t>
            </w:r>
            <w:proofErr w:type="gramStart"/>
            <w:r>
              <w:rPr>
                <w:rFonts w:ascii="宋体" w:eastAsia="宋体" w:hAnsi="宋体" w:hint="eastAsia"/>
                <w:szCs w:val="21"/>
              </w:rPr>
              <w:t>质控科审核</w:t>
            </w:r>
            <w:proofErr w:type="gramEnd"/>
            <w:r>
              <w:rPr>
                <w:rFonts w:ascii="宋体" w:eastAsia="宋体" w:hAnsi="宋体" w:hint="eastAsia"/>
                <w:szCs w:val="21"/>
              </w:rPr>
              <w:t>通过，6审核完成，7科室关闭8</w:t>
            </w:r>
            <w:proofErr w:type="gramStart"/>
            <w:r>
              <w:rPr>
                <w:rFonts w:ascii="宋体" w:eastAsia="宋体" w:hAnsi="宋体" w:hint="eastAsia"/>
                <w:szCs w:val="21"/>
              </w:rPr>
              <w:t>质控科分发</w:t>
            </w:r>
            <w:proofErr w:type="gramEnd"/>
            <w:r>
              <w:rPr>
                <w:rFonts w:ascii="宋体" w:eastAsia="宋体" w:hAnsi="宋体" w:hint="eastAsia"/>
                <w:szCs w:val="21"/>
              </w:rPr>
              <w:t>前打回，9职能科室打回，10</w:t>
            </w:r>
            <w:proofErr w:type="gramStart"/>
            <w:r>
              <w:rPr>
                <w:rFonts w:ascii="宋体" w:eastAsia="宋体" w:hAnsi="宋体" w:hint="eastAsia"/>
                <w:szCs w:val="21"/>
              </w:rPr>
              <w:t>质控科打回</w:t>
            </w:r>
            <w:proofErr w:type="gramEnd"/>
            <w:r>
              <w:rPr>
                <w:rFonts w:ascii="宋体" w:eastAsia="宋体" w:hAnsi="宋体" w:hint="eastAsia"/>
                <w:szCs w:val="21"/>
              </w:rPr>
              <w:t xml:space="preserve">，11 </w:t>
            </w:r>
            <w:proofErr w:type="gramStart"/>
            <w:r>
              <w:rPr>
                <w:rFonts w:ascii="宋体" w:eastAsia="宋体" w:hAnsi="宋体" w:hint="eastAsia"/>
                <w:szCs w:val="21"/>
              </w:rPr>
              <w:t>质控科关闭</w:t>
            </w:r>
            <w:proofErr w:type="gramEnd"/>
            <w:r>
              <w:rPr>
                <w:rFonts w:ascii="宋体" w:eastAsia="宋体" w:hAnsi="宋体" w:hint="eastAsia"/>
                <w:szCs w:val="21"/>
              </w:rPr>
              <w:t>（事件重复））</w:t>
            </w:r>
          </w:p>
          <w:p w:rsidR="00B02D01" w:rsidRDefault="00E06CA3">
            <w:pPr>
              <w:pStyle w:val="04-"/>
              <w:numPr>
                <w:ilvl w:val="0"/>
                <w:numId w:val="105"/>
              </w:numPr>
              <w:spacing w:line="320" w:lineRule="exact"/>
              <w:rPr>
                <w:rFonts w:ascii="宋体" w:eastAsia="宋体" w:hAnsi="宋体"/>
                <w:szCs w:val="21"/>
              </w:rPr>
            </w:pPr>
            <w:r>
              <w:rPr>
                <w:rFonts w:ascii="宋体" w:eastAsia="宋体" w:hAnsi="宋体" w:hint="eastAsia"/>
                <w:szCs w:val="21"/>
              </w:rPr>
              <w:t>消息提示：对不良事件的状态改变，相关科室能及时收到消息提示，类似于消息弹窗。主要包括：①科室人员上报时，科主任、护士长及科室负责人能接收到消息提示；②科室上报后，质控部门消息提示；③质控部门的提出修改意见，科室接收到消息提示。分发给职能科室，职能科室接收到消息提示；④职能科室填写意见后，科室和</w:t>
            </w:r>
            <w:proofErr w:type="gramStart"/>
            <w:r>
              <w:rPr>
                <w:rFonts w:ascii="宋体" w:eastAsia="宋体" w:hAnsi="宋体" w:hint="eastAsia"/>
                <w:szCs w:val="21"/>
              </w:rPr>
              <w:t>质控</w:t>
            </w:r>
            <w:proofErr w:type="gramEnd"/>
            <w:r>
              <w:rPr>
                <w:rFonts w:ascii="宋体" w:eastAsia="宋体" w:hAnsi="宋体" w:hint="eastAsia"/>
                <w:szCs w:val="21"/>
              </w:rPr>
              <w:t>科室接收消息提示；⑤质控科室填写意见后，科室和职能科室接收消息提示。</w:t>
            </w:r>
          </w:p>
          <w:p w:rsidR="00B02D01" w:rsidRDefault="00E06CA3">
            <w:pPr>
              <w:pStyle w:val="04-"/>
              <w:numPr>
                <w:ilvl w:val="0"/>
                <w:numId w:val="105"/>
              </w:numPr>
              <w:spacing w:line="320" w:lineRule="exact"/>
              <w:rPr>
                <w:rFonts w:ascii="宋体" w:eastAsia="宋体" w:hAnsi="宋体"/>
                <w:szCs w:val="21"/>
              </w:rPr>
            </w:pPr>
            <w:r>
              <w:rPr>
                <w:rFonts w:ascii="宋体" w:eastAsia="宋体" w:hAnsi="宋体" w:hint="eastAsia"/>
                <w:szCs w:val="21"/>
              </w:rPr>
              <w:t>报告填写：新作成一条不良事件报告；</w:t>
            </w:r>
          </w:p>
          <w:p w:rsidR="00B02D01" w:rsidRDefault="00E06CA3">
            <w:pPr>
              <w:pStyle w:val="04-"/>
              <w:numPr>
                <w:ilvl w:val="0"/>
                <w:numId w:val="105"/>
              </w:numPr>
              <w:spacing w:line="320" w:lineRule="exact"/>
              <w:rPr>
                <w:rFonts w:ascii="宋体" w:eastAsia="宋体" w:hAnsi="宋体"/>
                <w:szCs w:val="21"/>
              </w:rPr>
            </w:pPr>
            <w:r>
              <w:rPr>
                <w:rFonts w:ascii="宋体" w:eastAsia="宋体" w:hAnsi="宋体" w:hint="eastAsia"/>
                <w:szCs w:val="21"/>
              </w:rPr>
              <w:t>报告查找：对于科主任/护士长可以查看本部门范围内的报告，通过查找，查看满足相应条件的报告；对于</w:t>
            </w:r>
            <w:proofErr w:type="gramStart"/>
            <w:r>
              <w:rPr>
                <w:rFonts w:ascii="宋体" w:eastAsia="宋体" w:hAnsi="宋体" w:hint="eastAsia"/>
                <w:szCs w:val="21"/>
              </w:rPr>
              <w:t>质控科</w:t>
            </w:r>
            <w:proofErr w:type="gramEnd"/>
            <w:r>
              <w:rPr>
                <w:rFonts w:ascii="宋体" w:eastAsia="宋体" w:hAnsi="宋体" w:hint="eastAsia"/>
                <w:szCs w:val="21"/>
              </w:rPr>
              <w:t>/职能部门可以查看本院范围内的报告，通过查找，查看满足相应条件的报告；</w:t>
            </w:r>
          </w:p>
          <w:p w:rsidR="00B02D01" w:rsidRDefault="00E06CA3">
            <w:pPr>
              <w:pStyle w:val="04-"/>
              <w:numPr>
                <w:ilvl w:val="0"/>
                <w:numId w:val="105"/>
              </w:numPr>
              <w:spacing w:line="320" w:lineRule="exact"/>
              <w:rPr>
                <w:rFonts w:ascii="宋体" w:eastAsia="宋体" w:hAnsi="宋体"/>
                <w:szCs w:val="21"/>
              </w:rPr>
            </w:pPr>
            <w:r>
              <w:rPr>
                <w:rFonts w:ascii="宋体" w:eastAsia="宋体" w:hAnsi="宋体" w:hint="eastAsia"/>
                <w:szCs w:val="21"/>
              </w:rPr>
              <w:t>报告统计：科主任/护士长可以对所在部门发生的事件进行报告统计；</w:t>
            </w:r>
            <w:proofErr w:type="gramStart"/>
            <w:r>
              <w:rPr>
                <w:rFonts w:ascii="宋体" w:eastAsia="宋体" w:hAnsi="宋体" w:hint="eastAsia"/>
                <w:szCs w:val="21"/>
              </w:rPr>
              <w:t>质控科</w:t>
            </w:r>
            <w:proofErr w:type="gramEnd"/>
            <w:r>
              <w:rPr>
                <w:rFonts w:ascii="宋体" w:eastAsia="宋体" w:hAnsi="宋体" w:hint="eastAsia"/>
                <w:szCs w:val="21"/>
              </w:rPr>
              <w:t>/职能部门可以对所有发生的事件进行报告统计；</w:t>
            </w:r>
          </w:p>
          <w:p w:rsidR="00B02D01" w:rsidRDefault="00E06CA3">
            <w:pPr>
              <w:pStyle w:val="04-"/>
              <w:numPr>
                <w:ilvl w:val="0"/>
                <w:numId w:val="105"/>
              </w:numPr>
              <w:spacing w:line="320" w:lineRule="exact"/>
              <w:rPr>
                <w:rFonts w:ascii="宋体" w:eastAsia="宋体" w:hAnsi="宋体"/>
                <w:szCs w:val="21"/>
              </w:rPr>
            </w:pPr>
            <w:r>
              <w:rPr>
                <w:rFonts w:ascii="宋体" w:eastAsia="宋体" w:hAnsi="宋体" w:hint="eastAsia"/>
                <w:szCs w:val="21"/>
              </w:rPr>
              <w:t>系统帮助：显示不良事件管理系统使用说明书；</w:t>
            </w:r>
          </w:p>
          <w:p w:rsidR="00B02D01" w:rsidRDefault="00E06CA3">
            <w:pPr>
              <w:pStyle w:val="04-"/>
              <w:numPr>
                <w:ilvl w:val="0"/>
                <w:numId w:val="105"/>
              </w:numPr>
              <w:spacing w:line="320" w:lineRule="exact"/>
              <w:rPr>
                <w:rFonts w:ascii="宋体" w:eastAsia="宋体" w:hAnsi="宋体"/>
                <w:szCs w:val="21"/>
              </w:rPr>
            </w:pPr>
            <w:r>
              <w:rPr>
                <w:rFonts w:ascii="宋体" w:eastAsia="宋体" w:hAnsi="宋体" w:hint="eastAsia"/>
                <w:szCs w:val="21"/>
              </w:rPr>
              <w:t>系统退出：退出不良事件管理系统，结束程序运行。</w:t>
            </w:r>
          </w:p>
          <w:p w:rsidR="00B02D01" w:rsidRDefault="00E06CA3">
            <w:pPr>
              <w:pStyle w:val="04-"/>
              <w:numPr>
                <w:ilvl w:val="0"/>
                <w:numId w:val="104"/>
              </w:numPr>
              <w:spacing w:line="320" w:lineRule="exact"/>
              <w:rPr>
                <w:rFonts w:ascii="宋体" w:eastAsia="宋体" w:hAnsi="宋体"/>
                <w:szCs w:val="21"/>
              </w:rPr>
            </w:pPr>
            <w:r>
              <w:rPr>
                <w:rFonts w:ascii="宋体" w:eastAsia="宋体" w:hAnsi="宋体" w:hint="eastAsia"/>
                <w:szCs w:val="21"/>
              </w:rPr>
              <w:t>事件登记</w:t>
            </w:r>
          </w:p>
          <w:p w:rsidR="00B02D01" w:rsidRDefault="00E06CA3">
            <w:pPr>
              <w:pStyle w:val="04-"/>
              <w:numPr>
                <w:ilvl w:val="0"/>
                <w:numId w:val="106"/>
              </w:numPr>
              <w:spacing w:line="320" w:lineRule="exact"/>
              <w:rPr>
                <w:rFonts w:ascii="宋体" w:eastAsia="宋体" w:hAnsi="宋体"/>
                <w:szCs w:val="21"/>
              </w:rPr>
            </w:pPr>
            <w:r>
              <w:rPr>
                <w:rFonts w:ascii="宋体" w:eastAsia="宋体" w:hAnsi="宋体" w:hint="eastAsia"/>
                <w:szCs w:val="21"/>
              </w:rPr>
              <w:t>业务系统进行不良事件登记有以下三种方式（方式1：登录不良事件上报系统进行上报；方法2：业务系统调用不良事件填报界面；方法3：业务系统单独填报界面与不良事件系统进行数据交互）；</w:t>
            </w:r>
          </w:p>
          <w:p w:rsidR="00B02D01" w:rsidRDefault="00E06CA3">
            <w:pPr>
              <w:pStyle w:val="04-"/>
              <w:numPr>
                <w:ilvl w:val="0"/>
                <w:numId w:val="106"/>
              </w:numPr>
              <w:spacing w:line="320" w:lineRule="exact"/>
              <w:rPr>
                <w:rFonts w:ascii="宋体" w:eastAsia="宋体" w:hAnsi="宋体"/>
                <w:szCs w:val="21"/>
              </w:rPr>
            </w:pPr>
            <w:r>
              <w:rPr>
                <w:rFonts w:ascii="宋体" w:eastAsia="宋体" w:hAnsi="宋体" w:hint="eastAsia"/>
                <w:szCs w:val="21"/>
              </w:rPr>
              <w:t>支持对患者的基本信息调用，系统自动生成，操作员核对</w:t>
            </w:r>
          </w:p>
          <w:p w:rsidR="00B02D01" w:rsidRDefault="00E06CA3">
            <w:pPr>
              <w:pStyle w:val="04-"/>
              <w:numPr>
                <w:ilvl w:val="0"/>
                <w:numId w:val="106"/>
              </w:numPr>
              <w:spacing w:line="320" w:lineRule="exact"/>
              <w:rPr>
                <w:rFonts w:ascii="宋体" w:eastAsia="宋体" w:hAnsi="宋体"/>
                <w:szCs w:val="21"/>
              </w:rPr>
            </w:pPr>
            <w:r>
              <w:rPr>
                <w:rFonts w:ascii="宋体" w:eastAsia="宋体" w:hAnsi="宋体" w:hint="eastAsia"/>
                <w:szCs w:val="21"/>
              </w:rPr>
              <w:t>支持对职工基本信息调用，系统自动生成，操</w:t>
            </w:r>
            <w:r>
              <w:rPr>
                <w:rFonts w:ascii="宋体" w:eastAsia="宋体" w:hAnsi="宋体" w:hint="eastAsia"/>
                <w:szCs w:val="21"/>
              </w:rPr>
              <w:lastRenderedPageBreak/>
              <w:t>作员核对</w:t>
            </w:r>
          </w:p>
          <w:p w:rsidR="00B02D01" w:rsidRDefault="00E06CA3">
            <w:pPr>
              <w:pStyle w:val="04-"/>
              <w:numPr>
                <w:ilvl w:val="0"/>
                <w:numId w:val="106"/>
              </w:numPr>
              <w:spacing w:line="320" w:lineRule="exact"/>
              <w:rPr>
                <w:rFonts w:ascii="宋体" w:eastAsia="宋体" w:hAnsi="宋体"/>
                <w:szCs w:val="21"/>
              </w:rPr>
            </w:pPr>
            <w:r>
              <w:rPr>
                <w:rFonts w:ascii="宋体" w:eastAsia="宋体" w:hAnsi="宋体" w:hint="eastAsia"/>
                <w:szCs w:val="21"/>
              </w:rPr>
              <w:t>支持对护理级别等临床诊疗数据调用，系统自动生成，操作员核对</w:t>
            </w:r>
          </w:p>
          <w:p w:rsidR="00B02D01" w:rsidRDefault="00E06CA3">
            <w:pPr>
              <w:pStyle w:val="04-"/>
              <w:numPr>
                <w:ilvl w:val="0"/>
                <w:numId w:val="106"/>
              </w:numPr>
              <w:spacing w:line="320" w:lineRule="exact"/>
              <w:rPr>
                <w:rFonts w:ascii="宋体" w:eastAsia="宋体" w:hAnsi="宋体"/>
                <w:szCs w:val="21"/>
              </w:rPr>
            </w:pPr>
            <w:r>
              <w:rPr>
                <w:rFonts w:ascii="宋体" w:eastAsia="宋体" w:hAnsi="宋体" w:hint="eastAsia"/>
                <w:szCs w:val="21"/>
              </w:rPr>
              <w:t>支持登记时填写人姓名匿名显示</w:t>
            </w:r>
          </w:p>
          <w:p w:rsidR="00B02D01" w:rsidRDefault="00E06CA3">
            <w:pPr>
              <w:pStyle w:val="04-"/>
              <w:numPr>
                <w:ilvl w:val="0"/>
                <w:numId w:val="106"/>
              </w:numPr>
              <w:spacing w:line="320" w:lineRule="exact"/>
              <w:rPr>
                <w:rFonts w:ascii="宋体" w:eastAsia="宋体" w:hAnsi="宋体"/>
                <w:szCs w:val="21"/>
              </w:rPr>
            </w:pPr>
            <w:r>
              <w:rPr>
                <w:rFonts w:ascii="宋体" w:eastAsia="宋体" w:hAnsi="宋体" w:hint="eastAsia"/>
                <w:szCs w:val="21"/>
              </w:rPr>
              <w:t>支持对照片、录音等附件上传</w:t>
            </w:r>
          </w:p>
          <w:p w:rsidR="00B02D01" w:rsidRDefault="00E06CA3">
            <w:pPr>
              <w:pStyle w:val="04-"/>
              <w:numPr>
                <w:ilvl w:val="0"/>
                <w:numId w:val="106"/>
              </w:numPr>
              <w:spacing w:line="320" w:lineRule="exact"/>
              <w:rPr>
                <w:rFonts w:ascii="宋体" w:eastAsia="宋体" w:hAnsi="宋体"/>
                <w:szCs w:val="21"/>
              </w:rPr>
            </w:pPr>
            <w:r>
              <w:rPr>
                <w:rFonts w:ascii="宋体" w:eastAsia="宋体" w:hAnsi="宋体" w:hint="eastAsia"/>
                <w:szCs w:val="21"/>
              </w:rPr>
              <w:t>登记填报内容参见模块划分中事件登记</w:t>
            </w:r>
          </w:p>
          <w:p w:rsidR="00B02D01" w:rsidRDefault="00E06CA3">
            <w:pPr>
              <w:pStyle w:val="04-"/>
              <w:numPr>
                <w:ilvl w:val="0"/>
                <w:numId w:val="104"/>
              </w:numPr>
              <w:spacing w:line="320" w:lineRule="exact"/>
              <w:rPr>
                <w:rFonts w:ascii="宋体" w:eastAsia="宋体" w:hAnsi="宋体"/>
                <w:szCs w:val="21"/>
              </w:rPr>
            </w:pPr>
            <w:r>
              <w:rPr>
                <w:rFonts w:ascii="宋体" w:eastAsia="宋体" w:hAnsi="宋体"/>
                <w:szCs w:val="21"/>
              </w:rPr>
              <w:t>事件分发</w:t>
            </w:r>
          </w:p>
          <w:p w:rsidR="00B02D01" w:rsidRDefault="00E06CA3">
            <w:pPr>
              <w:pStyle w:val="04-"/>
              <w:numPr>
                <w:ilvl w:val="0"/>
                <w:numId w:val="107"/>
              </w:numPr>
              <w:spacing w:line="320" w:lineRule="exact"/>
              <w:rPr>
                <w:rFonts w:ascii="宋体" w:eastAsia="宋体" w:hAnsi="宋体"/>
                <w:szCs w:val="21"/>
              </w:rPr>
            </w:pPr>
            <w:r>
              <w:rPr>
                <w:rFonts w:ascii="宋体" w:eastAsia="宋体" w:hAnsi="宋体" w:hint="eastAsia"/>
                <w:szCs w:val="21"/>
              </w:rPr>
              <w:t>支持对科室审核后的报告查看、审核</w:t>
            </w:r>
          </w:p>
          <w:p w:rsidR="00B02D01" w:rsidRDefault="00E06CA3">
            <w:pPr>
              <w:pStyle w:val="04-"/>
              <w:numPr>
                <w:ilvl w:val="0"/>
                <w:numId w:val="107"/>
              </w:numPr>
              <w:spacing w:line="320" w:lineRule="exact"/>
              <w:rPr>
                <w:rFonts w:ascii="宋体" w:eastAsia="宋体" w:hAnsi="宋体"/>
                <w:szCs w:val="21"/>
              </w:rPr>
            </w:pPr>
            <w:r>
              <w:rPr>
                <w:rFonts w:ascii="宋体" w:eastAsia="宋体" w:hAnsi="宋体" w:hint="eastAsia"/>
                <w:szCs w:val="21"/>
              </w:rPr>
              <w:t>对审核后的事件按照责任科室进行分发</w:t>
            </w:r>
          </w:p>
          <w:p w:rsidR="00B02D01" w:rsidRDefault="00E06CA3">
            <w:pPr>
              <w:pStyle w:val="04-"/>
              <w:numPr>
                <w:ilvl w:val="0"/>
                <w:numId w:val="107"/>
              </w:numPr>
              <w:spacing w:line="320" w:lineRule="exact"/>
              <w:rPr>
                <w:rFonts w:ascii="宋体" w:eastAsia="宋体" w:hAnsi="宋体"/>
                <w:szCs w:val="21"/>
              </w:rPr>
            </w:pPr>
            <w:r>
              <w:rPr>
                <w:rFonts w:ascii="宋体" w:eastAsia="宋体" w:hAnsi="宋体" w:hint="eastAsia"/>
                <w:szCs w:val="21"/>
              </w:rPr>
              <w:t>支持事件分发后，相关责任科室能接收提示，及时处理</w:t>
            </w:r>
          </w:p>
          <w:p w:rsidR="00B02D01" w:rsidRDefault="00E06CA3">
            <w:pPr>
              <w:pStyle w:val="04-"/>
              <w:numPr>
                <w:ilvl w:val="0"/>
                <w:numId w:val="104"/>
              </w:numPr>
              <w:spacing w:line="320" w:lineRule="exact"/>
              <w:rPr>
                <w:rFonts w:ascii="宋体" w:eastAsia="宋体" w:hAnsi="宋体"/>
                <w:szCs w:val="21"/>
              </w:rPr>
            </w:pPr>
            <w:r>
              <w:rPr>
                <w:rFonts w:ascii="宋体" w:eastAsia="宋体" w:hAnsi="宋体" w:hint="eastAsia"/>
                <w:szCs w:val="21"/>
              </w:rPr>
              <w:t>事件审核</w:t>
            </w:r>
          </w:p>
          <w:p w:rsidR="00B02D01" w:rsidRDefault="00E06CA3">
            <w:pPr>
              <w:pStyle w:val="04-"/>
              <w:numPr>
                <w:ilvl w:val="0"/>
                <w:numId w:val="108"/>
              </w:numPr>
              <w:spacing w:line="320" w:lineRule="exact"/>
              <w:rPr>
                <w:rFonts w:ascii="宋体" w:eastAsia="宋体" w:hAnsi="宋体"/>
                <w:szCs w:val="21"/>
              </w:rPr>
            </w:pPr>
            <w:r>
              <w:rPr>
                <w:rFonts w:ascii="宋体" w:eastAsia="宋体" w:hAnsi="宋体" w:hint="eastAsia"/>
                <w:szCs w:val="21"/>
              </w:rPr>
              <w:t>支持有审核权限的操作员对报告内容和上传的附件进行查看</w:t>
            </w:r>
          </w:p>
          <w:p w:rsidR="00B02D01" w:rsidRDefault="00E06CA3">
            <w:pPr>
              <w:pStyle w:val="04-"/>
              <w:numPr>
                <w:ilvl w:val="0"/>
                <w:numId w:val="108"/>
              </w:numPr>
              <w:spacing w:line="320" w:lineRule="exact"/>
              <w:rPr>
                <w:rFonts w:ascii="宋体" w:eastAsia="宋体" w:hAnsi="宋体"/>
                <w:szCs w:val="21"/>
              </w:rPr>
            </w:pPr>
            <w:r>
              <w:rPr>
                <w:rFonts w:ascii="宋体" w:eastAsia="宋体" w:hAnsi="宋体" w:hint="eastAsia"/>
                <w:szCs w:val="21"/>
              </w:rPr>
              <w:t>审核不通过填写不合格原因，返回上一级修改；也可以直接修改和补充，记录修改痕迹</w:t>
            </w:r>
          </w:p>
          <w:p w:rsidR="00B02D01" w:rsidRDefault="00E06CA3">
            <w:pPr>
              <w:pStyle w:val="04-"/>
              <w:numPr>
                <w:ilvl w:val="0"/>
                <w:numId w:val="108"/>
              </w:numPr>
              <w:spacing w:line="320" w:lineRule="exact"/>
              <w:rPr>
                <w:rFonts w:ascii="宋体" w:eastAsia="宋体" w:hAnsi="宋体"/>
                <w:szCs w:val="21"/>
              </w:rPr>
            </w:pPr>
            <w:r>
              <w:rPr>
                <w:rFonts w:ascii="宋体" w:eastAsia="宋体" w:hAnsi="宋体" w:hint="eastAsia"/>
                <w:szCs w:val="21"/>
              </w:rPr>
              <w:t>对确认无误的事件予以审核通过</w:t>
            </w:r>
          </w:p>
          <w:p w:rsidR="00B02D01" w:rsidRDefault="00E06CA3">
            <w:pPr>
              <w:pStyle w:val="04-"/>
              <w:numPr>
                <w:ilvl w:val="0"/>
                <w:numId w:val="104"/>
              </w:numPr>
              <w:spacing w:line="320" w:lineRule="exact"/>
              <w:rPr>
                <w:rFonts w:ascii="宋体" w:eastAsia="宋体" w:hAnsi="宋体"/>
                <w:szCs w:val="21"/>
              </w:rPr>
            </w:pPr>
            <w:r>
              <w:rPr>
                <w:rFonts w:ascii="宋体" w:eastAsia="宋体" w:hAnsi="宋体"/>
                <w:szCs w:val="21"/>
              </w:rPr>
              <w:t>事件查询</w:t>
            </w:r>
          </w:p>
          <w:p w:rsidR="00B02D01" w:rsidRDefault="00E06CA3">
            <w:pPr>
              <w:pStyle w:val="04-"/>
              <w:numPr>
                <w:ilvl w:val="0"/>
                <w:numId w:val="109"/>
              </w:numPr>
              <w:spacing w:line="320" w:lineRule="exact"/>
              <w:rPr>
                <w:rFonts w:ascii="宋体" w:eastAsia="宋体" w:hAnsi="宋体"/>
                <w:szCs w:val="21"/>
              </w:rPr>
            </w:pPr>
            <w:r>
              <w:rPr>
                <w:rFonts w:ascii="宋体" w:eastAsia="宋体" w:hAnsi="宋体" w:hint="eastAsia"/>
                <w:szCs w:val="21"/>
              </w:rPr>
              <w:t>支持科室依照查询条件，查询本科室内部的报告</w:t>
            </w:r>
          </w:p>
          <w:p w:rsidR="00B02D01" w:rsidRDefault="00E06CA3">
            <w:pPr>
              <w:pStyle w:val="04-"/>
              <w:numPr>
                <w:ilvl w:val="0"/>
                <w:numId w:val="109"/>
              </w:numPr>
              <w:spacing w:line="320" w:lineRule="exact"/>
              <w:rPr>
                <w:rFonts w:ascii="宋体" w:eastAsia="宋体" w:hAnsi="宋体"/>
                <w:szCs w:val="21"/>
              </w:rPr>
            </w:pPr>
            <w:r>
              <w:rPr>
                <w:rFonts w:ascii="宋体" w:eastAsia="宋体" w:hAnsi="宋体" w:hint="eastAsia"/>
                <w:szCs w:val="21"/>
              </w:rPr>
              <w:t>支持职能科室和</w:t>
            </w:r>
            <w:proofErr w:type="gramStart"/>
            <w:r>
              <w:rPr>
                <w:rFonts w:ascii="宋体" w:eastAsia="宋体" w:hAnsi="宋体" w:hint="eastAsia"/>
                <w:szCs w:val="21"/>
              </w:rPr>
              <w:t>质控</w:t>
            </w:r>
            <w:proofErr w:type="gramEnd"/>
            <w:r>
              <w:rPr>
                <w:rFonts w:ascii="宋体" w:eastAsia="宋体" w:hAnsi="宋体" w:hint="eastAsia"/>
                <w:szCs w:val="21"/>
              </w:rPr>
              <w:t>科依照查询条件，查询全院报告事件</w:t>
            </w:r>
          </w:p>
          <w:p w:rsidR="00B02D01" w:rsidRDefault="00E06CA3">
            <w:pPr>
              <w:pStyle w:val="04-"/>
              <w:numPr>
                <w:ilvl w:val="0"/>
                <w:numId w:val="109"/>
              </w:numPr>
              <w:spacing w:line="320" w:lineRule="exact"/>
              <w:rPr>
                <w:rFonts w:ascii="宋体" w:eastAsia="宋体" w:hAnsi="宋体"/>
                <w:szCs w:val="21"/>
              </w:rPr>
            </w:pPr>
            <w:r>
              <w:rPr>
                <w:rFonts w:ascii="宋体" w:eastAsia="宋体" w:hAnsi="宋体" w:hint="eastAsia"/>
                <w:szCs w:val="21"/>
              </w:rPr>
              <w:t>查询出来的结果，支持双击查看报告内容和附件内容</w:t>
            </w:r>
          </w:p>
          <w:p w:rsidR="00B02D01" w:rsidRDefault="00E06CA3">
            <w:pPr>
              <w:pStyle w:val="04-"/>
              <w:numPr>
                <w:ilvl w:val="0"/>
                <w:numId w:val="104"/>
              </w:numPr>
              <w:spacing w:line="320" w:lineRule="exact"/>
              <w:rPr>
                <w:rFonts w:ascii="宋体" w:eastAsia="宋体" w:hAnsi="宋体"/>
                <w:szCs w:val="21"/>
              </w:rPr>
            </w:pPr>
            <w:r>
              <w:rPr>
                <w:rFonts w:ascii="宋体" w:eastAsia="宋体" w:hAnsi="宋体" w:hint="eastAsia"/>
                <w:szCs w:val="21"/>
              </w:rPr>
              <w:t>时限控制</w:t>
            </w:r>
          </w:p>
          <w:p w:rsidR="00B02D01" w:rsidRDefault="00E06CA3">
            <w:pPr>
              <w:pStyle w:val="04-"/>
              <w:numPr>
                <w:ilvl w:val="0"/>
                <w:numId w:val="110"/>
              </w:numPr>
              <w:spacing w:line="320" w:lineRule="exact"/>
              <w:rPr>
                <w:rFonts w:ascii="宋体" w:eastAsia="宋体" w:hAnsi="宋体"/>
                <w:szCs w:val="21"/>
              </w:rPr>
            </w:pPr>
            <w:r>
              <w:rPr>
                <w:rFonts w:ascii="宋体" w:eastAsia="宋体" w:hAnsi="宋体" w:hint="eastAsia"/>
                <w:szCs w:val="21"/>
              </w:rPr>
              <w:t>要求当发生不良事件后，一般不良事件要求24内报告，药物不良反应的上报时间为7天。</w:t>
            </w:r>
          </w:p>
          <w:p w:rsidR="00B02D01" w:rsidRDefault="00E06CA3">
            <w:pPr>
              <w:pStyle w:val="04-"/>
              <w:numPr>
                <w:ilvl w:val="0"/>
                <w:numId w:val="110"/>
              </w:numPr>
              <w:spacing w:line="320" w:lineRule="exact"/>
              <w:rPr>
                <w:rFonts w:ascii="宋体" w:eastAsia="宋体" w:hAnsi="宋体"/>
                <w:szCs w:val="21"/>
              </w:rPr>
            </w:pPr>
            <w:r>
              <w:rPr>
                <w:rFonts w:ascii="宋体" w:eastAsia="宋体" w:hAnsi="宋体" w:hint="eastAsia"/>
                <w:szCs w:val="21"/>
              </w:rPr>
              <w:t>重大事件、情况紧急者应在处理的同时口头或电话上报告医务科，由其核实结果后再上报分管院领导。</w:t>
            </w:r>
          </w:p>
          <w:p w:rsidR="00B02D01" w:rsidRDefault="00E06CA3">
            <w:pPr>
              <w:pStyle w:val="04-"/>
              <w:numPr>
                <w:ilvl w:val="0"/>
                <w:numId w:val="104"/>
              </w:numPr>
              <w:spacing w:line="320" w:lineRule="exact"/>
              <w:rPr>
                <w:rFonts w:ascii="宋体" w:eastAsia="宋体" w:hAnsi="宋体"/>
                <w:szCs w:val="21"/>
              </w:rPr>
            </w:pPr>
            <w:r>
              <w:rPr>
                <w:rFonts w:ascii="宋体" w:eastAsia="宋体" w:hAnsi="宋体" w:hint="eastAsia"/>
                <w:szCs w:val="21"/>
              </w:rPr>
              <w:t>消息提醒</w:t>
            </w:r>
          </w:p>
          <w:p w:rsidR="00B02D01" w:rsidRDefault="00E06CA3">
            <w:pPr>
              <w:pStyle w:val="04-"/>
              <w:numPr>
                <w:ilvl w:val="0"/>
                <w:numId w:val="111"/>
              </w:numPr>
              <w:spacing w:line="320" w:lineRule="exact"/>
              <w:rPr>
                <w:rFonts w:ascii="宋体" w:eastAsia="宋体" w:hAnsi="宋体"/>
                <w:szCs w:val="21"/>
              </w:rPr>
            </w:pPr>
            <w:r>
              <w:rPr>
                <w:rFonts w:ascii="宋体" w:eastAsia="宋体" w:hAnsi="宋体" w:hint="eastAsia"/>
                <w:szCs w:val="21"/>
              </w:rPr>
              <w:t>对不良事件的状态改变，相关科室能及时收到消息提示，类似于消息弹窗。</w:t>
            </w:r>
          </w:p>
          <w:p w:rsidR="00B02D01" w:rsidRDefault="00E06CA3">
            <w:pPr>
              <w:pStyle w:val="04-"/>
              <w:numPr>
                <w:ilvl w:val="0"/>
                <w:numId w:val="111"/>
              </w:numPr>
              <w:spacing w:line="320" w:lineRule="exact"/>
              <w:rPr>
                <w:rFonts w:ascii="宋体" w:eastAsia="宋体" w:hAnsi="宋体"/>
                <w:szCs w:val="21"/>
              </w:rPr>
            </w:pPr>
            <w:r>
              <w:rPr>
                <w:rFonts w:ascii="宋体" w:eastAsia="宋体" w:hAnsi="宋体" w:hint="eastAsia"/>
                <w:szCs w:val="21"/>
              </w:rPr>
              <w:t>主要包括：</w:t>
            </w:r>
          </w:p>
          <w:p w:rsidR="00B02D01" w:rsidRDefault="00E06CA3">
            <w:pPr>
              <w:pStyle w:val="04-"/>
              <w:numPr>
                <w:ilvl w:val="0"/>
                <w:numId w:val="111"/>
              </w:numPr>
              <w:spacing w:line="320" w:lineRule="exact"/>
              <w:rPr>
                <w:rFonts w:ascii="宋体" w:eastAsia="宋体" w:hAnsi="宋体"/>
                <w:szCs w:val="21"/>
              </w:rPr>
            </w:pPr>
            <w:r>
              <w:rPr>
                <w:rFonts w:ascii="宋体" w:eastAsia="宋体" w:hAnsi="宋体" w:hint="eastAsia"/>
                <w:szCs w:val="21"/>
              </w:rPr>
              <w:t>科室人员上报时，科主任、护士长及科室负责人能接收到消息提示；</w:t>
            </w:r>
          </w:p>
          <w:p w:rsidR="00B02D01" w:rsidRDefault="00E06CA3">
            <w:pPr>
              <w:pStyle w:val="04-"/>
              <w:numPr>
                <w:ilvl w:val="0"/>
                <w:numId w:val="111"/>
              </w:numPr>
              <w:spacing w:line="320" w:lineRule="exact"/>
              <w:rPr>
                <w:rFonts w:ascii="宋体" w:eastAsia="宋体" w:hAnsi="宋体"/>
                <w:szCs w:val="21"/>
              </w:rPr>
            </w:pPr>
            <w:r>
              <w:rPr>
                <w:rFonts w:ascii="宋体" w:eastAsia="宋体" w:hAnsi="宋体" w:hint="eastAsia"/>
                <w:szCs w:val="21"/>
              </w:rPr>
              <w:t>科室上报后，质控部门消息提示；</w:t>
            </w:r>
          </w:p>
          <w:p w:rsidR="00B02D01" w:rsidRDefault="00E06CA3">
            <w:pPr>
              <w:pStyle w:val="04-"/>
              <w:numPr>
                <w:ilvl w:val="0"/>
                <w:numId w:val="111"/>
              </w:numPr>
              <w:spacing w:line="320" w:lineRule="exact"/>
              <w:rPr>
                <w:rFonts w:ascii="宋体" w:eastAsia="宋体" w:hAnsi="宋体"/>
                <w:szCs w:val="21"/>
              </w:rPr>
            </w:pPr>
            <w:r>
              <w:rPr>
                <w:rFonts w:ascii="宋体" w:eastAsia="宋体" w:hAnsi="宋体" w:hint="eastAsia"/>
                <w:szCs w:val="21"/>
              </w:rPr>
              <w:lastRenderedPageBreak/>
              <w:t>质控部门的提出修改意见，科室接收到消息提示。分发给职能科室，职能科室接收到消息提示；</w:t>
            </w:r>
          </w:p>
          <w:p w:rsidR="00B02D01" w:rsidRDefault="00E06CA3">
            <w:pPr>
              <w:pStyle w:val="04-"/>
              <w:numPr>
                <w:ilvl w:val="0"/>
                <w:numId w:val="111"/>
              </w:numPr>
              <w:spacing w:line="320" w:lineRule="exact"/>
              <w:rPr>
                <w:rFonts w:ascii="宋体" w:eastAsia="宋体" w:hAnsi="宋体"/>
                <w:szCs w:val="21"/>
              </w:rPr>
            </w:pPr>
            <w:r>
              <w:rPr>
                <w:rFonts w:ascii="宋体" w:eastAsia="宋体" w:hAnsi="宋体" w:hint="eastAsia"/>
                <w:szCs w:val="21"/>
              </w:rPr>
              <w:t>职能科室填写意见后，科室和</w:t>
            </w:r>
            <w:proofErr w:type="gramStart"/>
            <w:r>
              <w:rPr>
                <w:rFonts w:ascii="宋体" w:eastAsia="宋体" w:hAnsi="宋体" w:hint="eastAsia"/>
                <w:szCs w:val="21"/>
              </w:rPr>
              <w:t>质控</w:t>
            </w:r>
            <w:proofErr w:type="gramEnd"/>
            <w:r>
              <w:rPr>
                <w:rFonts w:ascii="宋体" w:eastAsia="宋体" w:hAnsi="宋体" w:hint="eastAsia"/>
                <w:szCs w:val="21"/>
              </w:rPr>
              <w:t>科室接收消息提示；</w:t>
            </w:r>
          </w:p>
          <w:p w:rsidR="00B02D01" w:rsidRDefault="00E06CA3">
            <w:pPr>
              <w:pStyle w:val="04-"/>
              <w:numPr>
                <w:ilvl w:val="0"/>
                <w:numId w:val="111"/>
              </w:numPr>
              <w:spacing w:line="320" w:lineRule="exact"/>
              <w:rPr>
                <w:rFonts w:ascii="宋体" w:eastAsia="宋体" w:hAnsi="宋体"/>
                <w:szCs w:val="21"/>
              </w:rPr>
            </w:pPr>
            <w:r>
              <w:rPr>
                <w:rFonts w:ascii="宋体" w:eastAsia="宋体" w:hAnsi="宋体" w:hint="eastAsia"/>
                <w:szCs w:val="21"/>
              </w:rPr>
              <w:t>质控科室填写意见后，科室和职能科室接收消息提示。</w:t>
            </w:r>
          </w:p>
          <w:p w:rsidR="00B02D01" w:rsidRDefault="00E06CA3">
            <w:pPr>
              <w:pStyle w:val="04-"/>
              <w:numPr>
                <w:ilvl w:val="0"/>
                <w:numId w:val="104"/>
              </w:numPr>
              <w:spacing w:line="320" w:lineRule="exact"/>
              <w:rPr>
                <w:rFonts w:ascii="宋体" w:eastAsia="宋体" w:hAnsi="宋体"/>
                <w:szCs w:val="21"/>
              </w:rPr>
            </w:pPr>
            <w:r>
              <w:rPr>
                <w:rFonts w:ascii="宋体" w:eastAsia="宋体" w:hAnsi="宋体" w:hint="eastAsia"/>
                <w:szCs w:val="21"/>
              </w:rPr>
              <w:t>网络直报</w:t>
            </w:r>
          </w:p>
          <w:p w:rsidR="00B02D01" w:rsidRDefault="00E06CA3">
            <w:pPr>
              <w:pStyle w:val="04-"/>
              <w:numPr>
                <w:ilvl w:val="0"/>
                <w:numId w:val="112"/>
              </w:numPr>
              <w:spacing w:line="320" w:lineRule="exact"/>
              <w:rPr>
                <w:rFonts w:ascii="宋体" w:eastAsia="宋体" w:hAnsi="宋体"/>
                <w:szCs w:val="21"/>
              </w:rPr>
            </w:pPr>
            <w:r>
              <w:rPr>
                <w:rFonts w:ascii="宋体" w:eastAsia="宋体" w:hAnsi="宋体"/>
                <w:szCs w:val="21"/>
              </w:rPr>
              <w:t>支持可通过设置调出各地网络直报地址进行直报</w:t>
            </w:r>
            <w:r>
              <w:rPr>
                <w:rFonts w:ascii="宋体" w:eastAsia="宋体" w:hAnsi="宋体" w:hint="eastAsia"/>
                <w:szCs w:val="21"/>
              </w:rPr>
              <w:t>。</w:t>
            </w:r>
          </w:p>
          <w:p w:rsidR="00B02D01" w:rsidRDefault="00E06CA3">
            <w:pPr>
              <w:pStyle w:val="04-"/>
              <w:numPr>
                <w:ilvl w:val="0"/>
                <w:numId w:val="112"/>
              </w:numPr>
              <w:spacing w:line="320" w:lineRule="exact"/>
              <w:rPr>
                <w:rFonts w:ascii="宋体" w:eastAsia="宋体" w:hAnsi="宋体"/>
                <w:szCs w:val="21"/>
              </w:rPr>
            </w:pPr>
            <w:r>
              <w:rPr>
                <w:rFonts w:ascii="宋体" w:eastAsia="宋体" w:hAnsi="宋体"/>
                <w:szCs w:val="21"/>
              </w:rPr>
              <w:t>支持按照各地网络直报要求进行接口定制</w:t>
            </w:r>
            <w:r>
              <w:rPr>
                <w:rFonts w:ascii="宋体" w:eastAsia="宋体" w:hAnsi="宋体" w:hint="eastAsia"/>
                <w:szCs w:val="21"/>
              </w:rPr>
              <w:t>。</w:t>
            </w:r>
          </w:p>
          <w:p w:rsidR="00B02D01" w:rsidRDefault="00E06CA3">
            <w:pPr>
              <w:pStyle w:val="04-"/>
              <w:numPr>
                <w:ilvl w:val="0"/>
                <w:numId w:val="104"/>
              </w:numPr>
              <w:spacing w:line="320" w:lineRule="exact"/>
              <w:rPr>
                <w:rFonts w:ascii="宋体" w:eastAsia="宋体" w:hAnsi="宋体"/>
                <w:szCs w:val="21"/>
              </w:rPr>
            </w:pPr>
            <w:r>
              <w:rPr>
                <w:rFonts w:ascii="宋体" w:eastAsia="宋体" w:hAnsi="宋体"/>
                <w:szCs w:val="21"/>
              </w:rPr>
              <w:t>事件统计</w:t>
            </w:r>
          </w:p>
          <w:p w:rsidR="00B02D01" w:rsidRDefault="00E06CA3">
            <w:pPr>
              <w:pStyle w:val="04-"/>
              <w:numPr>
                <w:ilvl w:val="0"/>
                <w:numId w:val="113"/>
              </w:numPr>
              <w:spacing w:line="320" w:lineRule="exact"/>
              <w:rPr>
                <w:rFonts w:ascii="宋体" w:eastAsia="宋体" w:hAnsi="宋体"/>
                <w:szCs w:val="21"/>
              </w:rPr>
            </w:pPr>
            <w:r>
              <w:rPr>
                <w:rFonts w:ascii="宋体" w:eastAsia="宋体" w:hAnsi="宋体" w:hint="eastAsia"/>
                <w:szCs w:val="21"/>
              </w:rPr>
              <w:t>支持选择统计时间、统计图表类型（饼图、柱状图）、统计项目对报告进行统计；</w:t>
            </w:r>
          </w:p>
          <w:p w:rsidR="00B02D01" w:rsidRDefault="00E06CA3">
            <w:pPr>
              <w:pStyle w:val="04-"/>
              <w:numPr>
                <w:ilvl w:val="0"/>
                <w:numId w:val="113"/>
              </w:numPr>
              <w:spacing w:line="320" w:lineRule="exact"/>
              <w:rPr>
                <w:rFonts w:ascii="宋体" w:eastAsia="宋体" w:hAnsi="宋体"/>
                <w:szCs w:val="21"/>
              </w:rPr>
            </w:pPr>
            <w:r>
              <w:rPr>
                <w:rFonts w:ascii="宋体" w:eastAsia="宋体" w:hAnsi="宋体" w:hint="eastAsia"/>
                <w:szCs w:val="21"/>
              </w:rPr>
              <w:t>界面上动态显示统计标题（例如：2014-10-1至2014-12-31 xx科室每月上报统计结果）；</w:t>
            </w:r>
          </w:p>
          <w:p w:rsidR="00B02D01" w:rsidRDefault="00E06CA3">
            <w:pPr>
              <w:pStyle w:val="04-"/>
              <w:numPr>
                <w:ilvl w:val="0"/>
                <w:numId w:val="113"/>
              </w:numPr>
              <w:spacing w:line="320" w:lineRule="exact"/>
              <w:rPr>
                <w:rFonts w:ascii="宋体" w:eastAsia="宋体" w:hAnsi="宋体"/>
                <w:szCs w:val="21"/>
              </w:rPr>
            </w:pPr>
            <w:r>
              <w:rPr>
                <w:rFonts w:ascii="宋体" w:eastAsia="宋体" w:hAnsi="宋体" w:hint="eastAsia"/>
                <w:szCs w:val="21"/>
              </w:rPr>
              <w:t>可查看同期对比：对比去年同期的数据；</w:t>
            </w:r>
          </w:p>
          <w:p w:rsidR="00B02D01" w:rsidRDefault="00E06CA3">
            <w:pPr>
              <w:pStyle w:val="04-"/>
              <w:numPr>
                <w:ilvl w:val="0"/>
                <w:numId w:val="113"/>
              </w:numPr>
              <w:spacing w:line="320" w:lineRule="exact"/>
              <w:rPr>
                <w:rFonts w:ascii="宋体" w:eastAsia="宋体" w:hAnsi="宋体"/>
                <w:szCs w:val="21"/>
              </w:rPr>
            </w:pPr>
            <w:r>
              <w:rPr>
                <w:rFonts w:ascii="宋体" w:eastAsia="宋体" w:hAnsi="宋体" w:hint="eastAsia"/>
                <w:szCs w:val="21"/>
              </w:rPr>
              <w:t>按科室拆分：根据选择的组织结构按照第三级组织结构进行拆分，如果已经是第三级组织结构则无法拆分。</w:t>
            </w:r>
          </w:p>
          <w:p w:rsidR="00B02D01" w:rsidRDefault="00E06CA3">
            <w:pPr>
              <w:pStyle w:val="04-"/>
              <w:numPr>
                <w:ilvl w:val="0"/>
                <w:numId w:val="113"/>
              </w:numPr>
              <w:spacing w:line="320" w:lineRule="exact"/>
              <w:rPr>
                <w:rFonts w:ascii="宋体" w:eastAsia="宋体" w:hAnsi="宋体"/>
                <w:szCs w:val="21"/>
              </w:rPr>
            </w:pPr>
            <w:r>
              <w:rPr>
                <w:rFonts w:ascii="宋体" w:eastAsia="宋体" w:hAnsi="宋体" w:hint="eastAsia"/>
                <w:szCs w:val="21"/>
              </w:rPr>
              <w:t>统计内容支持医院个性化定制，统计结果支持excel导出。</w:t>
            </w:r>
          </w:p>
          <w:p w:rsidR="00B02D01" w:rsidRDefault="00E06CA3">
            <w:pPr>
              <w:pStyle w:val="04-"/>
              <w:numPr>
                <w:ilvl w:val="0"/>
                <w:numId w:val="113"/>
              </w:numPr>
              <w:spacing w:line="320" w:lineRule="exact"/>
              <w:rPr>
                <w:rFonts w:ascii="宋体" w:eastAsia="宋体" w:hAnsi="宋体"/>
                <w:szCs w:val="21"/>
              </w:rPr>
            </w:pPr>
            <w:r>
              <w:rPr>
                <w:rFonts w:ascii="宋体" w:eastAsia="宋体" w:hAnsi="宋体" w:hint="eastAsia"/>
                <w:szCs w:val="21"/>
              </w:rPr>
              <w:t>报告导出/打印</w:t>
            </w:r>
          </w:p>
          <w:p w:rsidR="00B02D01" w:rsidRDefault="00E06CA3">
            <w:pPr>
              <w:pStyle w:val="04-"/>
              <w:numPr>
                <w:ilvl w:val="0"/>
                <w:numId w:val="113"/>
              </w:numPr>
              <w:spacing w:line="320" w:lineRule="exact"/>
              <w:rPr>
                <w:rFonts w:ascii="宋体" w:eastAsia="宋体" w:hAnsi="宋体"/>
                <w:szCs w:val="21"/>
              </w:rPr>
            </w:pPr>
            <w:r>
              <w:rPr>
                <w:rFonts w:ascii="宋体" w:eastAsia="宋体" w:hAnsi="宋体" w:hint="eastAsia"/>
                <w:szCs w:val="21"/>
              </w:rPr>
              <w:t>增加打印和导出控制，在事件完成后才能进行事件的打印和导出</w:t>
            </w:r>
          </w:p>
          <w:p w:rsidR="00B02D01" w:rsidRDefault="00E06CA3">
            <w:pPr>
              <w:pStyle w:val="04-"/>
              <w:numPr>
                <w:ilvl w:val="0"/>
                <w:numId w:val="113"/>
              </w:numPr>
              <w:spacing w:line="320" w:lineRule="exact"/>
              <w:rPr>
                <w:rFonts w:ascii="宋体" w:eastAsia="宋体" w:hAnsi="宋体"/>
                <w:szCs w:val="21"/>
              </w:rPr>
            </w:pPr>
            <w:r>
              <w:rPr>
                <w:rFonts w:ascii="宋体" w:eastAsia="宋体" w:hAnsi="宋体" w:hint="eastAsia"/>
                <w:szCs w:val="21"/>
              </w:rPr>
              <w:t>支持对已完成事件结果打印，科室纸质留存</w:t>
            </w:r>
          </w:p>
          <w:p w:rsidR="00B02D01" w:rsidRDefault="00E06CA3">
            <w:pPr>
              <w:pStyle w:val="04-"/>
              <w:numPr>
                <w:ilvl w:val="0"/>
                <w:numId w:val="113"/>
              </w:numPr>
              <w:spacing w:line="320" w:lineRule="exact"/>
              <w:rPr>
                <w:szCs w:val="21"/>
              </w:rPr>
            </w:pPr>
            <w:r>
              <w:rPr>
                <w:rFonts w:ascii="宋体" w:eastAsia="宋体" w:hAnsi="宋体" w:hint="eastAsia"/>
                <w:szCs w:val="21"/>
              </w:rPr>
              <w:t>支持对已完成事件导出，导出形式可为PDF</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抗菌药物管理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szCs w:val="21"/>
              </w:rPr>
            </w:pPr>
            <w:r>
              <w:rPr>
                <w:rFonts w:ascii="宋体" w:eastAsia="宋体" w:hAnsi="宋体"/>
                <w:szCs w:val="21"/>
              </w:rPr>
              <w:t>支持随时开启或关闭相关模块抗菌素的控制要求，针对医生处方录入，住院医生站医嘱录入，手术申请单，出院带药，小处方录入等涉及药品录入的模块可以灵活控制。</w:t>
            </w:r>
          </w:p>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numPr>
                <w:ilvl w:val="0"/>
                <w:numId w:val="114"/>
              </w:numPr>
              <w:spacing w:line="320" w:lineRule="exact"/>
              <w:rPr>
                <w:rFonts w:ascii="宋体" w:eastAsia="宋体" w:hAnsi="宋体"/>
                <w:szCs w:val="21"/>
              </w:rPr>
            </w:pPr>
            <w:r>
              <w:rPr>
                <w:rFonts w:ascii="宋体" w:eastAsia="宋体" w:hAnsi="宋体"/>
                <w:szCs w:val="21"/>
              </w:rPr>
              <w:t>抗菌药物规则设置</w:t>
            </w:r>
          </w:p>
          <w:p w:rsidR="00B02D01" w:rsidRDefault="00E06CA3">
            <w:pPr>
              <w:pStyle w:val="04-"/>
              <w:numPr>
                <w:ilvl w:val="0"/>
                <w:numId w:val="115"/>
              </w:numPr>
              <w:spacing w:line="320" w:lineRule="exact"/>
              <w:rPr>
                <w:rFonts w:ascii="宋体" w:eastAsia="宋体" w:hAnsi="宋体"/>
                <w:szCs w:val="21"/>
              </w:rPr>
            </w:pPr>
            <w:r>
              <w:rPr>
                <w:rFonts w:ascii="宋体" w:eastAsia="宋体" w:hAnsi="宋体"/>
                <w:szCs w:val="21"/>
              </w:rPr>
              <w:t>支持设置抗菌药物等级，进行三级管控和特殊用药等流程控制；</w:t>
            </w:r>
          </w:p>
          <w:p w:rsidR="00B02D01" w:rsidRDefault="00E06CA3">
            <w:pPr>
              <w:pStyle w:val="04-"/>
              <w:numPr>
                <w:ilvl w:val="0"/>
                <w:numId w:val="115"/>
              </w:numPr>
              <w:spacing w:line="320" w:lineRule="exact"/>
              <w:rPr>
                <w:rFonts w:ascii="宋体" w:eastAsia="宋体" w:hAnsi="宋体"/>
                <w:szCs w:val="21"/>
              </w:rPr>
            </w:pPr>
            <w:r>
              <w:rPr>
                <w:rFonts w:ascii="宋体" w:eastAsia="宋体" w:hAnsi="宋体"/>
                <w:szCs w:val="21"/>
              </w:rPr>
              <w:t>支持设置医生抗菌药物使用权限设置，实行审</w:t>
            </w:r>
            <w:r>
              <w:rPr>
                <w:rFonts w:ascii="宋体" w:eastAsia="宋体" w:hAnsi="宋体"/>
                <w:szCs w:val="21"/>
              </w:rPr>
              <w:lastRenderedPageBreak/>
              <w:t>批流程控制；</w:t>
            </w:r>
          </w:p>
          <w:p w:rsidR="00B02D01" w:rsidRDefault="00E06CA3">
            <w:pPr>
              <w:pStyle w:val="04-"/>
              <w:numPr>
                <w:ilvl w:val="0"/>
                <w:numId w:val="115"/>
              </w:numPr>
              <w:spacing w:line="320" w:lineRule="exact"/>
              <w:rPr>
                <w:rFonts w:ascii="宋体" w:eastAsia="宋体" w:hAnsi="宋体"/>
                <w:szCs w:val="21"/>
              </w:rPr>
            </w:pPr>
            <w:r>
              <w:rPr>
                <w:rFonts w:ascii="宋体" w:eastAsia="宋体" w:hAnsi="宋体"/>
                <w:szCs w:val="21"/>
              </w:rPr>
              <w:t>支持</w:t>
            </w:r>
            <w:proofErr w:type="gramStart"/>
            <w:r>
              <w:rPr>
                <w:rFonts w:ascii="宋体" w:eastAsia="宋体" w:hAnsi="宋体"/>
                <w:szCs w:val="21"/>
              </w:rPr>
              <w:t>围手术期</w:t>
            </w:r>
            <w:proofErr w:type="gramEnd"/>
            <w:r>
              <w:rPr>
                <w:rFonts w:ascii="宋体" w:eastAsia="宋体" w:hAnsi="宋体"/>
                <w:szCs w:val="21"/>
              </w:rPr>
              <w:t>规则、联合用药规则、抗菌药物DDD、抗菌药物处方规则、抗菌药物审批排班、绿色通道病人的控制设置。</w:t>
            </w:r>
          </w:p>
          <w:p w:rsidR="00B02D01" w:rsidRDefault="00E06CA3">
            <w:pPr>
              <w:pStyle w:val="04-"/>
              <w:numPr>
                <w:ilvl w:val="0"/>
                <w:numId w:val="114"/>
              </w:numPr>
              <w:spacing w:line="320" w:lineRule="exact"/>
              <w:rPr>
                <w:rFonts w:ascii="宋体" w:eastAsia="宋体" w:hAnsi="宋体"/>
                <w:szCs w:val="21"/>
              </w:rPr>
            </w:pPr>
            <w:r>
              <w:rPr>
                <w:rFonts w:ascii="宋体" w:eastAsia="宋体" w:hAnsi="宋体"/>
                <w:szCs w:val="21"/>
              </w:rPr>
              <w:t>抗菌药物三级管理</w:t>
            </w:r>
          </w:p>
          <w:p w:rsidR="00B02D01" w:rsidRDefault="00E06CA3">
            <w:pPr>
              <w:pStyle w:val="04-"/>
              <w:numPr>
                <w:ilvl w:val="0"/>
                <w:numId w:val="116"/>
              </w:numPr>
              <w:spacing w:line="320" w:lineRule="exact"/>
              <w:rPr>
                <w:rFonts w:ascii="宋体" w:eastAsia="宋体" w:hAnsi="宋体"/>
                <w:szCs w:val="21"/>
              </w:rPr>
            </w:pPr>
            <w:r>
              <w:rPr>
                <w:rFonts w:ascii="宋体" w:eastAsia="宋体" w:hAnsi="宋体"/>
                <w:szCs w:val="21"/>
              </w:rPr>
              <w:t>提供抗菌药物用药目的管理，根据选择用药实行相应的流程控制；</w:t>
            </w:r>
          </w:p>
          <w:p w:rsidR="00B02D01" w:rsidRDefault="00E06CA3">
            <w:pPr>
              <w:pStyle w:val="04-"/>
              <w:numPr>
                <w:ilvl w:val="0"/>
                <w:numId w:val="116"/>
              </w:numPr>
              <w:spacing w:line="320" w:lineRule="exact"/>
              <w:rPr>
                <w:rFonts w:ascii="宋体" w:eastAsia="宋体" w:hAnsi="宋体"/>
                <w:szCs w:val="21"/>
              </w:rPr>
            </w:pPr>
            <w:r>
              <w:rPr>
                <w:rFonts w:ascii="宋体" w:eastAsia="宋体" w:hAnsi="宋体"/>
                <w:szCs w:val="21"/>
              </w:rPr>
              <w:t>提供抗菌药物越级用药限制，对于超出医生处方权的抗菌药物进行通过、越级申请、拒绝等审批控制；</w:t>
            </w:r>
          </w:p>
          <w:p w:rsidR="00B02D01" w:rsidRDefault="00E06CA3">
            <w:pPr>
              <w:pStyle w:val="04-"/>
              <w:numPr>
                <w:ilvl w:val="0"/>
                <w:numId w:val="116"/>
              </w:numPr>
              <w:spacing w:line="320" w:lineRule="exact"/>
              <w:rPr>
                <w:rFonts w:ascii="宋体" w:eastAsia="宋体" w:hAnsi="宋体"/>
                <w:szCs w:val="21"/>
              </w:rPr>
            </w:pPr>
            <w:r>
              <w:rPr>
                <w:rFonts w:ascii="宋体" w:eastAsia="宋体" w:hAnsi="宋体"/>
                <w:szCs w:val="21"/>
              </w:rPr>
              <w:t>提供特殊级用药会诊与审批管理，并记录相应会诊单与审批单据；</w:t>
            </w:r>
          </w:p>
          <w:p w:rsidR="00B02D01" w:rsidRDefault="00E06CA3">
            <w:pPr>
              <w:pStyle w:val="04-"/>
              <w:numPr>
                <w:ilvl w:val="0"/>
                <w:numId w:val="116"/>
              </w:numPr>
              <w:spacing w:line="320" w:lineRule="exact"/>
              <w:rPr>
                <w:rFonts w:ascii="宋体" w:eastAsia="宋体" w:hAnsi="宋体"/>
                <w:szCs w:val="21"/>
              </w:rPr>
            </w:pPr>
            <w:r>
              <w:rPr>
                <w:rFonts w:ascii="宋体" w:eastAsia="宋体" w:hAnsi="宋体"/>
                <w:szCs w:val="21"/>
              </w:rPr>
              <w:t>对越级使用抗菌药物用药提供申请审批程序，并记录审批意见。</w:t>
            </w:r>
          </w:p>
          <w:p w:rsidR="00B02D01" w:rsidRDefault="00E06CA3">
            <w:pPr>
              <w:pStyle w:val="04-"/>
              <w:numPr>
                <w:ilvl w:val="0"/>
                <w:numId w:val="116"/>
              </w:numPr>
              <w:spacing w:line="320" w:lineRule="exact"/>
              <w:rPr>
                <w:rFonts w:ascii="宋体" w:eastAsia="宋体" w:hAnsi="宋体"/>
                <w:szCs w:val="21"/>
              </w:rPr>
            </w:pPr>
            <w:r>
              <w:rPr>
                <w:rFonts w:ascii="宋体" w:eastAsia="宋体" w:hAnsi="宋体"/>
                <w:szCs w:val="21"/>
              </w:rPr>
              <w:t>针对非限制级、限制级用药支持自动审批功能，特殊级用药自动审批后支持人工复核，并记录用药申请及用药记录等信息。</w:t>
            </w:r>
          </w:p>
          <w:p w:rsidR="00B02D01" w:rsidRDefault="00E06CA3">
            <w:pPr>
              <w:pStyle w:val="04-"/>
              <w:numPr>
                <w:ilvl w:val="0"/>
                <w:numId w:val="114"/>
              </w:numPr>
              <w:spacing w:line="320" w:lineRule="exact"/>
              <w:rPr>
                <w:rFonts w:ascii="宋体" w:eastAsia="宋体" w:hAnsi="宋体"/>
                <w:szCs w:val="21"/>
              </w:rPr>
            </w:pPr>
            <w:proofErr w:type="gramStart"/>
            <w:r>
              <w:rPr>
                <w:rFonts w:ascii="宋体" w:eastAsia="宋体" w:hAnsi="宋体"/>
                <w:szCs w:val="21"/>
              </w:rPr>
              <w:t>围手术期</w:t>
            </w:r>
            <w:proofErr w:type="gramEnd"/>
            <w:r>
              <w:rPr>
                <w:rFonts w:ascii="宋体" w:eastAsia="宋体" w:hAnsi="宋体"/>
                <w:szCs w:val="21"/>
              </w:rPr>
              <w:t>预防性抗菌药物管理</w:t>
            </w:r>
          </w:p>
          <w:p w:rsidR="00B02D01" w:rsidRDefault="00E06CA3">
            <w:pPr>
              <w:pStyle w:val="04-"/>
              <w:numPr>
                <w:ilvl w:val="0"/>
                <w:numId w:val="117"/>
              </w:numPr>
              <w:spacing w:line="320" w:lineRule="exact"/>
              <w:rPr>
                <w:rFonts w:ascii="宋体" w:eastAsia="宋体" w:hAnsi="宋体"/>
                <w:szCs w:val="21"/>
              </w:rPr>
            </w:pPr>
            <w:r>
              <w:rPr>
                <w:rFonts w:ascii="宋体" w:eastAsia="宋体" w:hAnsi="宋体"/>
                <w:szCs w:val="21"/>
              </w:rPr>
              <w:t>提供</w:t>
            </w:r>
            <w:proofErr w:type="gramStart"/>
            <w:r>
              <w:rPr>
                <w:rFonts w:ascii="宋体" w:eastAsia="宋体" w:hAnsi="宋体"/>
                <w:szCs w:val="21"/>
              </w:rPr>
              <w:t>围手术期</w:t>
            </w:r>
            <w:proofErr w:type="gramEnd"/>
            <w:r>
              <w:rPr>
                <w:rFonts w:ascii="宋体" w:eastAsia="宋体" w:hAnsi="宋体"/>
                <w:szCs w:val="21"/>
              </w:rPr>
              <w:t>预防性抗菌药物控制管理，对术前、术中、术后使用的抗菌药物实行流程控制，可根据</w:t>
            </w:r>
            <w:proofErr w:type="gramStart"/>
            <w:r>
              <w:rPr>
                <w:rFonts w:ascii="宋体" w:eastAsia="宋体" w:hAnsi="宋体"/>
                <w:szCs w:val="21"/>
              </w:rPr>
              <w:t>围手术期</w:t>
            </w:r>
            <w:proofErr w:type="gramEnd"/>
            <w:r>
              <w:rPr>
                <w:rFonts w:ascii="宋体" w:eastAsia="宋体" w:hAnsi="宋体"/>
                <w:szCs w:val="21"/>
              </w:rPr>
              <w:t>用药规则的设置设定哪些药物可直接开，哪些需要申请后使用；</w:t>
            </w:r>
          </w:p>
          <w:p w:rsidR="00B02D01" w:rsidRDefault="00E06CA3">
            <w:pPr>
              <w:pStyle w:val="04-"/>
              <w:numPr>
                <w:ilvl w:val="0"/>
                <w:numId w:val="117"/>
              </w:numPr>
              <w:spacing w:line="320" w:lineRule="exact"/>
              <w:rPr>
                <w:rFonts w:ascii="宋体" w:eastAsia="宋体" w:hAnsi="宋体"/>
                <w:szCs w:val="21"/>
              </w:rPr>
            </w:pPr>
            <w:r>
              <w:rPr>
                <w:rFonts w:ascii="宋体" w:eastAsia="宋体" w:hAnsi="宋体"/>
                <w:szCs w:val="21"/>
              </w:rPr>
              <w:t>对于手术预防用药支持用药时间满24、48、72小时的自动停医嘱功能。</w:t>
            </w:r>
          </w:p>
          <w:p w:rsidR="00B02D01" w:rsidRDefault="00E06CA3">
            <w:pPr>
              <w:pStyle w:val="04-"/>
              <w:numPr>
                <w:ilvl w:val="0"/>
                <w:numId w:val="117"/>
              </w:numPr>
              <w:spacing w:line="320" w:lineRule="exact"/>
              <w:rPr>
                <w:rFonts w:ascii="宋体" w:eastAsia="宋体" w:hAnsi="宋体"/>
                <w:szCs w:val="21"/>
              </w:rPr>
            </w:pPr>
            <w:r>
              <w:rPr>
                <w:rFonts w:ascii="宋体" w:eastAsia="宋体" w:hAnsi="宋体"/>
                <w:szCs w:val="21"/>
              </w:rPr>
              <w:t>对</w:t>
            </w:r>
            <w:proofErr w:type="gramStart"/>
            <w:r>
              <w:rPr>
                <w:rFonts w:ascii="宋体" w:eastAsia="宋体" w:hAnsi="宋体"/>
                <w:szCs w:val="21"/>
              </w:rPr>
              <w:t>围手术期</w:t>
            </w:r>
            <w:proofErr w:type="gramEnd"/>
            <w:r>
              <w:rPr>
                <w:rFonts w:ascii="宋体" w:eastAsia="宋体" w:hAnsi="宋体"/>
                <w:szCs w:val="21"/>
              </w:rPr>
              <w:t>预防性抗菌药物实行申请审批流程管理控制，并记录审批意见。</w:t>
            </w:r>
          </w:p>
          <w:p w:rsidR="00B02D01" w:rsidRDefault="00E06CA3">
            <w:pPr>
              <w:pStyle w:val="04-"/>
              <w:numPr>
                <w:ilvl w:val="0"/>
                <w:numId w:val="114"/>
              </w:numPr>
              <w:spacing w:line="320" w:lineRule="exact"/>
              <w:rPr>
                <w:rFonts w:ascii="宋体" w:eastAsia="宋体" w:hAnsi="宋体"/>
                <w:szCs w:val="21"/>
              </w:rPr>
            </w:pPr>
            <w:r>
              <w:rPr>
                <w:rFonts w:ascii="宋体" w:eastAsia="宋体" w:hAnsi="宋体"/>
                <w:szCs w:val="21"/>
              </w:rPr>
              <w:t>抗菌药物联合用药控制</w:t>
            </w:r>
          </w:p>
          <w:p w:rsidR="00B02D01" w:rsidRDefault="00E06CA3">
            <w:pPr>
              <w:pStyle w:val="04-"/>
              <w:numPr>
                <w:ilvl w:val="0"/>
                <w:numId w:val="118"/>
              </w:numPr>
              <w:spacing w:line="320" w:lineRule="exact"/>
              <w:rPr>
                <w:rFonts w:ascii="宋体" w:eastAsia="宋体" w:hAnsi="宋体"/>
                <w:szCs w:val="21"/>
              </w:rPr>
            </w:pPr>
            <w:r>
              <w:rPr>
                <w:rFonts w:ascii="宋体" w:eastAsia="宋体" w:hAnsi="宋体"/>
                <w:szCs w:val="21"/>
              </w:rPr>
              <w:t>对联合用药规则内的用药不用填写用药申请可以直接使用，记录联合用药的医生及用药品种。</w:t>
            </w:r>
          </w:p>
          <w:p w:rsidR="00B02D01" w:rsidRDefault="00E06CA3">
            <w:pPr>
              <w:pStyle w:val="04-"/>
              <w:numPr>
                <w:ilvl w:val="0"/>
                <w:numId w:val="118"/>
              </w:numPr>
              <w:spacing w:line="320" w:lineRule="exact"/>
              <w:rPr>
                <w:rFonts w:ascii="宋体" w:eastAsia="宋体" w:hAnsi="宋体"/>
                <w:szCs w:val="21"/>
              </w:rPr>
            </w:pPr>
            <w:r>
              <w:rPr>
                <w:rFonts w:ascii="宋体" w:eastAsia="宋体" w:hAnsi="宋体"/>
                <w:szCs w:val="21"/>
              </w:rPr>
              <w:t>联合用药规则外用药必须填写用药申请单，并提供审批流程控制管理。</w:t>
            </w:r>
          </w:p>
          <w:p w:rsidR="00B02D01" w:rsidRDefault="00E06CA3">
            <w:pPr>
              <w:pStyle w:val="04-"/>
              <w:numPr>
                <w:ilvl w:val="0"/>
                <w:numId w:val="118"/>
              </w:numPr>
              <w:spacing w:line="320" w:lineRule="exact"/>
              <w:rPr>
                <w:rFonts w:ascii="宋体" w:eastAsia="宋体" w:hAnsi="宋体"/>
                <w:szCs w:val="21"/>
              </w:rPr>
            </w:pPr>
            <w:r>
              <w:rPr>
                <w:rFonts w:ascii="宋体" w:eastAsia="宋体" w:hAnsi="宋体"/>
                <w:szCs w:val="21"/>
              </w:rPr>
              <w:t>提供抗菌药物联合用药申请审批控制管理，并记录审批意见。</w:t>
            </w:r>
          </w:p>
          <w:p w:rsidR="00B02D01" w:rsidRDefault="00E06CA3">
            <w:pPr>
              <w:pStyle w:val="04-"/>
              <w:numPr>
                <w:ilvl w:val="0"/>
                <w:numId w:val="114"/>
              </w:numPr>
              <w:spacing w:line="320" w:lineRule="exact"/>
              <w:rPr>
                <w:rFonts w:ascii="宋体" w:eastAsia="宋体" w:hAnsi="宋体"/>
                <w:szCs w:val="21"/>
              </w:rPr>
            </w:pPr>
            <w:r>
              <w:rPr>
                <w:rFonts w:ascii="宋体" w:eastAsia="宋体" w:hAnsi="宋体"/>
                <w:szCs w:val="21"/>
              </w:rPr>
              <w:t>抗菌药物国家规范文档调阅</w:t>
            </w:r>
          </w:p>
          <w:p w:rsidR="00B02D01" w:rsidRDefault="00E06CA3">
            <w:pPr>
              <w:pStyle w:val="04-"/>
              <w:numPr>
                <w:ilvl w:val="0"/>
                <w:numId w:val="119"/>
              </w:numPr>
              <w:spacing w:line="320" w:lineRule="exact"/>
              <w:rPr>
                <w:rFonts w:ascii="宋体" w:eastAsia="宋体" w:hAnsi="宋体"/>
                <w:szCs w:val="21"/>
              </w:rPr>
            </w:pPr>
            <w:r>
              <w:rPr>
                <w:rFonts w:ascii="宋体" w:eastAsia="宋体" w:hAnsi="宋体"/>
                <w:szCs w:val="21"/>
              </w:rPr>
              <w:t>支持文档的上传、保存、删除等文档管理。</w:t>
            </w:r>
          </w:p>
          <w:p w:rsidR="00B02D01" w:rsidRDefault="00E06CA3">
            <w:pPr>
              <w:pStyle w:val="04-"/>
              <w:numPr>
                <w:ilvl w:val="0"/>
                <w:numId w:val="119"/>
              </w:numPr>
              <w:spacing w:line="320" w:lineRule="exact"/>
              <w:rPr>
                <w:rFonts w:ascii="宋体" w:eastAsia="宋体" w:hAnsi="宋体"/>
                <w:szCs w:val="21"/>
              </w:rPr>
            </w:pPr>
            <w:r>
              <w:rPr>
                <w:rFonts w:ascii="宋体" w:eastAsia="宋体" w:hAnsi="宋体"/>
                <w:szCs w:val="21"/>
              </w:rPr>
              <w:t>上传后的文档，可供临床医生或者具有权限的人员进行查阅。</w:t>
            </w:r>
          </w:p>
          <w:p w:rsidR="00B02D01" w:rsidRDefault="00E06CA3">
            <w:pPr>
              <w:pStyle w:val="04-"/>
              <w:numPr>
                <w:ilvl w:val="0"/>
                <w:numId w:val="114"/>
              </w:numPr>
              <w:spacing w:line="320" w:lineRule="exact"/>
              <w:rPr>
                <w:rFonts w:ascii="宋体" w:eastAsia="宋体" w:hAnsi="宋体"/>
                <w:szCs w:val="21"/>
              </w:rPr>
            </w:pPr>
            <w:r>
              <w:rPr>
                <w:rFonts w:ascii="宋体" w:eastAsia="宋体" w:hAnsi="宋体"/>
                <w:szCs w:val="21"/>
              </w:rPr>
              <w:lastRenderedPageBreak/>
              <w:t>抗菌药物统计与分析</w:t>
            </w:r>
          </w:p>
          <w:p w:rsidR="00B02D01" w:rsidRDefault="00E06CA3">
            <w:pPr>
              <w:pStyle w:val="04-"/>
              <w:numPr>
                <w:ilvl w:val="0"/>
                <w:numId w:val="120"/>
              </w:numPr>
              <w:spacing w:line="320" w:lineRule="exact"/>
              <w:rPr>
                <w:rFonts w:ascii="宋体" w:eastAsia="宋体" w:hAnsi="宋体"/>
                <w:szCs w:val="21"/>
              </w:rPr>
            </w:pPr>
            <w:r>
              <w:rPr>
                <w:rFonts w:ascii="宋体" w:eastAsia="宋体" w:hAnsi="宋体"/>
                <w:szCs w:val="21"/>
              </w:rPr>
              <w:t>提供标准的查询统计分析报表。</w:t>
            </w:r>
          </w:p>
          <w:p w:rsidR="00B02D01" w:rsidRDefault="00E06CA3">
            <w:pPr>
              <w:pStyle w:val="04-"/>
              <w:numPr>
                <w:ilvl w:val="0"/>
                <w:numId w:val="120"/>
              </w:numPr>
              <w:spacing w:line="320" w:lineRule="exact"/>
              <w:rPr>
                <w:szCs w:val="21"/>
              </w:rPr>
            </w:pPr>
            <w:r>
              <w:rPr>
                <w:rFonts w:ascii="宋体" w:eastAsia="宋体" w:hAnsi="宋体"/>
                <w:szCs w:val="21"/>
              </w:rPr>
              <w:t>支持对抗菌药物门诊使用率、DDDS、使用金额、住院使用率、使用强度、I类切口手术预防用药率、送检率、限制用药送检药、特殊用药</w:t>
            </w:r>
            <w:proofErr w:type="gramStart"/>
            <w:r>
              <w:rPr>
                <w:rFonts w:ascii="宋体" w:eastAsia="宋体" w:hAnsi="宋体"/>
                <w:szCs w:val="21"/>
              </w:rPr>
              <w:t>送检率</w:t>
            </w:r>
            <w:proofErr w:type="gramEnd"/>
            <w:r>
              <w:rPr>
                <w:rFonts w:ascii="宋体" w:eastAsia="宋体" w:hAnsi="宋体"/>
                <w:szCs w:val="21"/>
              </w:rPr>
              <w:t>等指标的统计，并可定制查询格式。</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院内感染管理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numPr>
                <w:ilvl w:val="0"/>
                <w:numId w:val="121"/>
              </w:numPr>
              <w:spacing w:line="320" w:lineRule="exact"/>
              <w:rPr>
                <w:rFonts w:ascii="宋体" w:eastAsia="宋体" w:hAnsi="宋体"/>
                <w:szCs w:val="21"/>
              </w:rPr>
            </w:pPr>
            <w:r>
              <w:rPr>
                <w:rFonts w:ascii="宋体" w:eastAsia="宋体" w:hAnsi="宋体" w:hint="eastAsia"/>
                <w:szCs w:val="21"/>
              </w:rPr>
              <w:t>系统功能需涵盖医院感染病例监测、抗菌药物合监测、环境卫生学检测、暴发预警监测、现患率监测、ICU\NICU</w:t>
            </w:r>
            <w:r>
              <w:rPr>
                <w:rFonts w:ascii="宋体" w:eastAsia="宋体" w:hAnsi="宋体"/>
                <w:szCs w:val="21"/>
              </w:rPr>
              <w:t>目标性监测</w:t>
            </w:r>
            <w:r>
              <w:rPr>
                <w:rFonts w:ascii="宋体" w:eastAsia="宋体" w:hAnsi="宋体" w:hint="eastAsia"/>
                <w:szCs w:val="21"/>
              </w:rPr>
              <w:t>、</w:t>
            </w:r>
            <w:r>
              <w:rPr>
                <w:rFonts w:ascii="宋体" w:eastAsia="宋体" w:hAnsi="宋体"/>
                <w:szCs w:val="21"/>
              </w:rPr>
              <w:t>多耐药监测</w:t>
            </w:r>
            <w:r>
              <w:rPr>
                <w:rFonts w:ascii="宋体" w:eastAsia="宋体" w:hAnsi="宋体" w:hint="eastAsia"/>
                <w:szCs w:val="21"/>
              </w:rPr>
              <w:t>、手术目标性监测、防控督导等相关数据的监测与分析，可生成各类统计图表和报表。</w:t>
            </w:r>
          </w:p>
          <w:p w:rsidR="00B02D01" w:rsidRDefault="00E06CA3">
            <w:pPr>
              <w:pStyle w:val="04-"/>
              <w:numPr>
                <w:ilvl w:val="0"/>
                <w:numId w:val="121"/>
              </w:numPr>
              <w:spacing w:line="320" w:lineRule="exact"/>
              <w:rPr>
                <w:rFonts w:ascii="宋体" w:eastAsia="宋体" w:hAnsi="宋体"/>
                <w:szCs w:val="21"/>
              </w:rPr>
            </w:pPr>
            <w:r>
              <w:rPr>
                <w:rFonts w:ascii="宋体" w:eastAsia="宋体" w:hAnsi="宋体" w:hint="eastAsia"/>
                <w:szCs w:val="21"/>
              </w:rPr>
              <w:t>系统支持自动获取手术信息、送检标本、细菌培养等情况。</w:t>
            </w:r>
          </w:p>
          <w:p w:rsidR="00B02D01" w:rsidRDefault="00E06CA3">
            <w:pPr>
              <w:pStyle w:val="04-"/>
              <w:numPr>
                <w:ilvl w:val="0"/>
                <w:numId w:val="121"/>
              </w:numPr>
              <w:spacing w:line="320" w:lineRule="exact"/>
              <w:rPr>
                <w:rFonts w:ascii="宋体" w:eastAsia="宋体" w:hAnsi="宋体"/>
                <w:szCs w:val="21"/>
              </w:rPr>
            </w:pPr>
            <w:r>
              <w:rPr>
                <w:rFonts w:ascii="宋体" w:eastAsia="宋体" w:hAnsi="宋体" w:hint="eastAsia"/>
                <w:szCs w:val="21"/>
              </w:rPr>
              <w:t>系统可根据临床诊断、病原学诊断、病历关键字、检查等主动搜索感染疑似病例，可发现临床医生漏报的病例。</w:t>
            </w:r>
          </w:p>
          <w:p w:rsidR="00B02D01" w:rsidRDefault="00E06CA3">
            <w:pPr>
              <w:pStyle w:val="04-"/>
              <w:numPr>
                <w:ilvl w:val="0"/>
                <w:numId w:val="121"/>
              </w:numPr>
              <w:spacing w:line="320" w:lineRule="exact"/>
              <w:rPr>
                <w:rFonts w:ascii="宋体" w:eastAsia="宋体" w:hAnsi="宋体"/>
                <w:szCs w:val="21"/>
              </w:rPr>
            </w:pPr>
            <w:r>
              <w:rPr>
                <w:rFonts w:ascii="宋体" w:eastAsia="宋体" w:hAnsi="宋体" w:hint="eastAsia"/>
                <w:szCs w:val="21"/>
              </w:rPr>
              <w:t>系统应完成和HIS、EMR、LIS、RIS、护理、物资、手术系统的数据接口交互，可自动完成可及数据的提取；</w:t>
            </w:r>
          </w:p>
          <w:p w:rsidR="00B02D01" w:rsidRDefault="00E06CA3">
            <w:pPr>
              <w:pStyle w:val="04-"/>
              <w:numPr>
                <w:ilvl w:val="0"/>
                <w:numId w:val="121"/>
              </w:numPr>
              <w:spacing w:line="320" w:lineRule="exact"/>
              <w:rPr>
                <w:rFonts w:ascii="宋体" w:eastAsia="宋体" w:hAnsi="宋体"/>
                <w:szCs w:val="21"/>
              </w:rPr>
            </w:pPr>
            <w:r>
              <w:rPr>
                <w:rFonts w:ascii="宋体" w:eastAsia="宋体" w:hAnsi="宋体" w:hint="eastAsia"/>
                <w:szCs w:val="21"/>
              </w:rPr>
              <w:t>系统应提供完整全面的</w:t>
            </w:r>
            <w:proofErr w:type="gramStart"/>
            <w:r>
              <w:rPr>
                <w:rFonts w:ascii="宋体" w:eastAsia="宋体" w:hAnsi="宋体" w:hint="eastAsia"/>
                <w:szCs w:val="21"/>
              </w:rPr>
              <w:t>院感信息</w:t>
            </w:r>
            <w:proofErr w:type="gramEnd"/>
            <w:r>
              <w:rPr>
                <w:rFonts w:ascii="宋体" w:eastAsia="宋体" w:hAnsi="宋体" w:hint="eastAsia"/>
                <w:szCs w:val="21"/>
              </w:rPr>
              <w:t>查询、统计报表功能。所有的报表均能够进行打印、导出等操作，提供多样化的图形图表，并提供文档导出功能，导出格式应该支持EXCEL、PDF等。</w:t>
            </w:r>
          </w:p>
          <w:p w:rsidR="00B02D01" w:rsidRDefault="00E06CA3">
            <w:pPr>
              <w:pStyle w:val="04-"/>
              <w:numPr>
                <w:ilvl w:val="0"/>
                <w:numId w:val="121"/>
              </w:numPr>
              <w:spacing w:line="320" w:lineRule="exact"/>
              <w:rPr>
                <w:rFonts w:ascii="宋体" w:eastAsia="宋体" w:hAnsi="宋体"/>
                <w:szCs w:val="21"/>
              </w:rPr>
            </w:pPr>
            <w:r>
              <w:rPr>
                <w:rFonts w:ascii="宋体" w:eastAsia="宋体" w:hAnsi="宋体" w:hint="eastAsia"/>
                <w:szCs w:val="21"/>
              </w:rPr>
              <w:t>系统应提供实时的互动消息平台，包括短信</w:t>
            </w:r>
            <w:proofErr w:type="gramStart"/>
            <w:r>
              <w:rPr>
                <w:rFonts w:ascii="宋体" w:eastAsia="宋体" w:hAnsi="宋体" w:hint="eastAsia"/>
                <w:szCs w:val="21"/>
              </w:rPr>
              <w:t>交互和</w:t>
            </w:r>
            <w:proofErr w:type="gramEnd"/>
            <w:r>
              <w:rPr>
                <w:rFonts w:ascii="宋体" w:eastAsia="宋体" w:hAnsi="宋体" w:hint="eastAsia"/>
                <w:szCs w:val="21"/>
              </w:rPr>
              <w:t>医生站消息交互，并能够记录所有的交流过程。</w:t>
            </w:r>
          </w:p>
          <w:p w:rsidR="00B02D01" w:rsidRDefault="00E06CA3">
            <w:pPr>
              <w:pStyle w:val="04-"/>
              <w:numPr>
                <w:ilvl w:val="0"/>
                <w:numId w:val="121"/>
              </w:numPr>
              <w:spacing w:line="320" w:lineRule="exact"/>
              <w:rPr>
                <w:rFonts w:ascii="宋体" w:eastAsia="宋体" w:hAnsi="宋体"/>
                <w:szCs w:val="21"/>
              </w:rPr>
            </w:pPr>
            <w:r>
              <w:rPr>
                <w:rFonts w:ascii="宋体" w:eastAsia="宋体" w:hAnsi="宋体" w:hint="eastAsia"/>
                <w:szCs w:val="21"/>
              </w:rPr>
              <w:t>系统需配合</w:t>
            </w:r>
            <w:proofErr w:type="gramStart"/>
            <w:r>
              <w:rPr>
                <w:rFonts w:ascii="宋体" w:eastAsia="宋体" w:hAnsi="宋体" w:hint="eastAsia"/>
                <w:szCs w:val="21"/>
              </w:rPr>
              <w:t>院感科</w:t>
            </w:r>
            <w:proofErr w:type="gramEnd"/>
            <w:r>
              <w:rPr>
                <w:rFonts w:ascii="宋体" w:eastAsia="宋体" w:hAnsi="宋体" w:hint="eastAsia"/>
                <w:szCs w:val="21"/>
              </w:rPr>
              <w:t>制动计划、计划执行、检查督导、过程改进等措施、形成PDCA环状监控。</w:t>
            </w:r>
          </w:p>
          <w:p w:rsidR="00B02D01" w:rsidRDefault="00E06CA3">
            <w:pPr>
              <w:pStyle w:val="04-"/>
              <w:numPr>
                <w:ilvl w:val="0"/>
                <w:numId w:val="121"/>
              </w:numPr>
              <w:spacing w:line="320" w:lineRule="exact"/>
              <w:rPr>
                <w:rFonts w:ascii="宋体" w:eastAsia="宋体" w:hAnsi="宋体"/>
                <w:szCs w:val="21"/>
              </w:rPr>
            </w:pPr>
            <w:r>
              <w:rPr>
                <w:rFonts w:ascii="宋体" w:eastAsia="宋体" w:hAnsi="宋体" w:hint="eastAsia"/>
                <w:szCs w:val="21"/>
              </w:rPr>
              <w:t>感染报告卡嵌入在住院医生工作站中，代替传统的纸质的报告卡。</w:t>
            </w:r>
          </w:p>
          <w:p w:rsidR="00B02D01" w:rsidRDefault="00E06CA3">
            <w:pPr>
              <w:pStyle w:val="04-"/>
              <w:numPr>
                <w:ilvl w:val="0"/>
                <w:numId w:val="121"/>
              </w:numPr>
              <w:spacing w:line="320" w:lineRule="exact"/>
              <w:rPr>
                <w:szCs w:val="21"/>
              </w:rPr>
            </w:pPr>
            <w:r>
              <w:rPr>
                <w:rFonts w:ascii="宋体" w:eastAsia="宋体" w:hAnsi="宋体" w:hint="eastAsia"/>
                <w:szCs w:val="21"/>
              </w:rPr>
              <w:t>支持</w:t>
            </w:r>
            <w:r>
              <w:rPr>
                <w:rFonts w:ascii="宋体" w:eastAsia="宋体" w:hAnsi="宋体"/>
                <w:szCs w:val="21"/>
              </w:rPr>
              <w:t>多种</w:t>
            </w:r>
            <w:r>
              <w:rPr>
                <w:rFonts w:ascii="宋体" w:eastAsia="宋体" w:hAnsi="宋体" w:hint="eastAsia"/>
                <w:szCs w:val="21"/>
              </w:rPr>
              <w:t>填报</w:t>
            </w:r>
            <w:r>
              <w:rPr>
                <w:rFonts w:ascii="宋体" w:eastAsia="宋体" w:hAnsi="宋体"/>
                <w:szCs w:val="21"/>
              </w:rPr>
              <w:t>方式</w:t>
            </w:r>
            <w:r>
              <w:rPr>
                <w:rFonts w:ascii="宋体" w:eastAsia="宋体" w:hAnsi="宋体" w:hint="eastAsia"/>
                <w:szCs w:val="21"/>
              </w:rPr>
              <w:t>：1</w:t>
            </w:r>
            <w:r>
              <w:rPr>
                <w:rFonts w:ascii="宋体" w:eastAsia="宋体" w:hAnsi="宋体"/>
                <w:szCs w:val="21"/>
              </w:rPr>
              <w:t>.</w:t>
            </w:r>
            <w:r>
              <w:rPr>
                <w:rFonts w:ascii="宋体" w:eastAsia="宋体" w:hAnsi="宋体" w:hint="eastAsia"/>
                <w:szCs w:val="21"/>
              </w:rPr>
              <w:t>医生主动上报</w:t>
            </w:r>
            <w:proofErr w:type="gramStart"/>
            <w:r>
              <w:rPr>
                <w:rFonts w:ascii="宋体" w:eastAsia="宋体" w:hAnsi="宋体" w:hint="eastAsia"/>
                <w:szCs w:val="21"/>
              </w:rPr>
              <w:t>院感报卡</w:t>
            </w:r>
            <w:proofErr w:type="gramEnd"/>
            <w:r>
              <w:rPr>
                <w:rFonts w:ascii="宋体" w:eastAsia="宋体" w:hAnsi="宋体" w:hint="eastAsia"/>
                <w:szCs w:val="21"/>
              </w:rPr>
              <w:t>2.</w:t>
            </w:r>
            <w:proofErr w:type="gramStart"/>
            <w:r>
              <w:rPr>
                <w:rFonts w:ascii="宋体" w:eastAsia="宋体" w:hAnsi="宋体"/>
                <w:szCs w:val="21"/>
              </w:rPr>
              <w:t>院感系统</w:t>
            </w:r>
            <w:proofErr w:type="gramEnd"/>
            <w:r>
              <w:rPr>
                <w:rFonts w:ascii="宋体" w:eastAsia="宋体" w:hAnsi="宋体"/>
                <w:szCs w:val="21"/>
              </w:rPr>
              <w:t>将</w:t>
            </w:r>
            <w:proofErr w:type="gramStart"/>
            <w:r>
              <w:rPr>
                <w:rFonts w:ascii="宋体" w:eastAsia="宋体" w:hAnsi="宋体"/>
                <w:szCs w:val="21"/>
              </w:rPr>
              <w:t>疑似院感病人</w:t>
            </w:r>
            <w:proofErr w:type="gramEnd"/>
            <w:r>
              <w:rPr>
                <w:rFonts w:ascii="宋体" w:eastAsia="宋体" w:hAnsi="宋体"/>
                <w:szCs w:val="21"/>
              </w:rPr>
              <w:t>反馈到医生站</w:t>
            </w:r>
            <w:r>
              <w:rPr>
                <w:rFonts w:ascii="宋体" w:eastAsia="宋体" w:hAnsi="宋体" w:hint="eastAsia"/>
                <w:szCs w:val="21"/>
              </w:rPr>
              <w:t>，</w:t>
            </w:r>
            <w:r>
              <w:rPr>
                <w:rFonts w:ascii="宋体" w:eastAsia="宋体" w:hAnsi="宋体"/>
                <w:szCs w:val="21"/>
              </w:rPr>
              <w:t>医生做疑似排查</w:t>
            </w:r>
            <w:r>
              <w:rPr>
                <w:rFonts w:ascii="宋体" w:eastAsia="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B02D01">
            <w:pPr>
              <w:widowControl/>
              <w:spacing w:line="360" w:lineRule="auto"/>
              <w:jc w:val="center"/>
              <w:rPr>
                <w:rFonts w:ascii="宋体" w:hAnsi="宋体" w:cs="宋体"/>
                <w:bCs/>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合理用药</w:t>
            </w:r>
            <w:r>
              <w:rPr>
                <w:rFonts w:ascii="宋体" w:eastAsia="宋体" w:hAnsi="宋体" w:hint="eastAsia"/>
                <w:szCs w:val="21"/>
              </w:rPr>
              <w:lastRenderedPageBreak/>
              <w:t>管理</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lastRenderedPageBreak/>
              <w:t>系统功能要求：</w:t>
            </w:r>
          </w:p>
          <w:p w:rsidR="00B02D01" w:rsidRDefault="00E06CA3">
            <w:pPr>
              <w:pStyle w:val="04-"/>
              <w:numPr>
                <w:ilvl w:val="0"/>
                <w:numId w:val="122"/>
              </w:numPr>
              <w:spacing w:line="320" w:lineRule="exact"/>
              <w:rPr>
                <w:rFonts w:ascii="宋体" w:eastAsia="宋体" w:hAnsi="宋体"/>
                <w:szCs w:val="21"/>
              </w:rPr>
            </w:pPr>
            <w:r>
              <w:rPr>
                <w:rFonts w:ascii="宋体" w:eastAsia="宋体" w:hAnsi="宋体" w:hint="eastAsia"/>
                <w:szCs w:val="21"/>
              </w:rPr>
              <w:t>在医生工作站进行药品信息输入时，提供药品</w:t>
            </w:r>
            <w:r>
              <w:rPr>
                <w:rFonts w:ascii="宋体" w:eastAsia="宋体" w:hAnsi="宋体" w:hint="eastAsia"/>
                <w:szCs w:val="21"/>
              </w:rPr>
              <w:lastRenderedPageBreak/>
              <w:t>注意事项提醒功能</w:t>
            </w:r>
          </w:p>
          <w:p w:rsidR="00B02D01" w:rsidRDefault="00E06CA3">
            <w:pPr>
              <w:pStyle w:val="04-"/>
              <w:numPr>
                <w:ilvl w:val="0"/>
                <w:numId w:val="122"/>
              </w:numPr>
              <w:spacing w:line="320" w:lineRule="exact"/>
              <w:rPr>
                <w:rFonts w:ascii="宋体" w:eastAsia="宋体" w:hAnsi="宋体"/>
                <w:szCs w:val="21"/>
              </w:rPr>
            </w:pPr>
            <w:r>
              <w:rPr>
                <w:rFonts w:ascii="宋体" w:eastAsia="宋体" w:hAnsi="宋体" w:hint="eastAsia"/>
                <w:szCs w:val="21"/>
              </w:rPr>
              <w:t>在医生工作站进行药品信息输入时，提供与患者年龄性别适宜性预警与监测，监测的联用问题，应包括成药及草药的十八反十九畏。</w:t>
            </w:r>
          </w:p>
          <w:p w:rsidR="00B02D01" w:rsidRDefault="00E06CA3">
            <w:pPr>
              <w:pStyle w:val="04-"/>
              <w:numPr>
                <w:ilvl w:val="0"/>
                <w:numId w:val="122"/>
              </w:numPr>
              <w:spacing w:line="320" w:lineRule="exact"/>
              <w:rPr>
                <w:rFonts w:ascii="宋体" w:eastAsia="宋体" w:hAnsi="宋体"/>
                <w:szCs w:val="21"/>
              </w:rPr>
            </w:pPr>
            <w:r>
              <w:rPr>
                <w:rFonts w:ascii="宋体" w:eastAsia="宋体" w:hAnsi="宋体" w:hint="eastAsia"/>
                <w:szCs w:val="21"/>
              </w:rPr>
              <w:t>在药品信息输入时，提供遴选药品与已选药品联用预警与监测。</w:t>
            </w:r>
          </w:p>
          <w:p w:rsidR="00B02D01" w:rsidRDefault="00E06CA3">
            <w:pPr>
              <w:pStyle w:val="04-"/>
              <w:numPr>
                <w:ilvl w:val="0"/>
                <w:numId w:val="122"/>
              </w:numPr>
              <w:spacing w:line="320" w:lineRule="exact"/>
              <w:rPr>
                <w:rFonts w:ascii="宋体" w:eastAsia="宋体" w:hAnsi="宋体"/>
                <w:szCs w:val="21"/>
              </w:rPr>
            </w:pPr>
            <w:r>
              <w:rPr>
                <w:rFonts w:ascii="宋体" w:eastAsia="宋体" w:hAnsi="宋体" w:hint="eastAsia"/>
                <w:szCs w:val="21"/>
              </w:rPr>
              <w:t>在药品信息输入时，提供疾病诊断与药物选择禁忌预警与监测。</w:t>
            </w:r>
          </w:p>
          <w:p w:rsidR="00B02D01" w:rsidRDefault="00E06CA3">
            <w:pPr>
              <w:pStyle w:val="04-"/>
              <w:numPr>
                <w:ilvl w:val="0"/>
                <w:numId w:val="122"/>
              </w:numPr>
              <w:spacing w:line="320" w:lineRule="exact"/>
              <w:rPr>
                <w:rFonts w:ascii="宋体" w:eastAsia="宋体" w:hAnsi="宋体"/>
                <w:szCs w:val="21"/>
              </w:rPr>
            </w:pPr>
            <w:r>
              <w:rPr>
                <w:rFonts w:ascii="宋体" w:eastAsia="宋体" w:hAnsi="宋体" w:hint="eastAsia"/>
                <w:szCs w:val="21"/>
              </w:rPr>
              <w:t>对处方/医嘱中的单次/日极量进行动态监测，对于存在</w:t>
            </w:r>
            <w:proofErr w:type="gramStart"/>
            <w:r>
              <w:rPr>
                <w:rFonts w:ascii="宋体" w:eastAsia="宋体" w:hAnsi="宋体" w:hint="eastAsia"/>
                <w:szCs w:val="21"/>
              </w:rPr>
              <w:t>超极</w:t>
            </w:r>
            <w:proofErr w:type="gramEnd"/>
            <w:r>
              <w:rPr>
                <w:rFonts w:ascii="宋体" w:eastAsia="宋体" w:hAnsi="宋体" w:hint="eastAsia"/>
                <w:szCs w:val="21"/>
              </w:rPr>
              <w:t>量问题进行警示。</w:t>
            </w:r>
          </w:p>
          <w:p w:rsidR="00B02D01" w:rsidRDefault="00E06CA3">
            <w:pPr>
              <w:pStyle w:val="04-"/>
              <w:numPr>
                <w:ilvl w:val="0"/>
                <w:numId w:val="122"/>
              </w:numPr>
              <w:spacing w:line="320" w:lineRule="exact"/>
              <w:rPr>
                <w:rFonts w:ascii="宋体" w:eastAsia="宋体" w:hAnsi="宋体"/>
                <w:szCs w:val="21"/>
              </w:rPr>
            </w:pPr>
            <w:r>
              <w:rPr>
                <w:rFonts w:ascii="宋体" w:eastAsia="宋体" w:hAnsi="宋体" w:hint="eastAsia"/>
                <w:szCs w:val="21"/>
              </w:rPr>
              <w:t>对处方/医嘱中药品选择的给药途径进行分析，对于存在给药途径选择问题进行警示。</w:t>
            </w:r>
          </w:p>
          <w:p w:rsidR="00B02D01" w:rsidRDefault="00E06CA3">
            <w:pPr>
              <w:pStyle w:val="04-"/>
              <w:numPr>
                <w:ilvl w:val="0"/>
                <w:numId w:val="122"/>
              </w:numPr>
              <w:spacing w:line="320" w:lineRule="exact"/>
              <w:rPr>
                <w:rFonts w:ascii="宋体" w:eastAsia="宋体" w:hAnsi="宋体"/>
                <w:szCs w:val="21"/>
              </w:rPr>
            </w:pPr>
            <w:r>
              <w:rPr>
                <w:rFonts w:ascii="宋体" w:eastAsia="宋体" w:hAnsi="宋体" w:hint="eastAsia"/>
                <w:szCs w:val="21"/>
              </w:rPr>
              <w:t>在药品信息输入过程中，若遴选药品与已开药品为同类药物，系统应给予警示。</w:t>
            </w:r>
          </w:p>
          <w:p w:rsidR="00B02D01" w:rsidRDefault="00E06CA3">
            <w:pPr>
              <w:pStyle w:val="04-"/>
              <w:numPr>
                <w:ilvl w:val="0"/>
                <w:numId w:val="122"/>
              </w:numPr>
              <w:spacing w:line="320" w:lineRule="exact"/>
              <w:rPr>
                <w:szCs w:val="21"/>
              </w:rPr>
            </w:pPr>
            <w:r>
              <w:rPr>
                <w:rFonts w:ascii="宋体" w:eastAsia="宋体" w:hAnsi="宋体" w:hint="eastAsia"/>
                <w:szCs w:val="21"/>
              </w:rPr>
              <w:t>在药品信息输入过程中，若遴选药品与已开药品药物成分重复，系统应给予警示。</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jc w:val="center"/>
              <w:rPr>
                <w:rFonts w:ascii="宋体" w:hAnsi="宋体" w:cs="宋体"/>
                <w:bCs/>
                <w:color w:val="000000"/>
                <w:kern w:val="0"/>
                <w:szCs w:val="21"/>
              </w:rPr>
            </w:pPr>
            <w:proofErr w:type="gramStart"/>
            <w:r>
              <w:rPr>
                <w:rFonts w:ascii="宋体" w:hAnsi="宋体" w:cs="宋体"/>
                <w:bCs/>
                <w:color w:val="000000"/>
                <w:kern w:val="0"/>
                <w:szCs w:val="21"/>
              </w:rPr>
              <w:lastRenderedPageBreak/>
              <w:t>随</w:t>
            </w:r>
            <w:proofErr w:type="gramEnd"/>
            <w:r>
              <w:rPr>
                <w:rFonts w:ascii="宋体" w:hAnsi="宋体" w:cs="宋体" w:hint="eastAsia"/>
                <w:bCs/>
                <w:color w:val="000000"/>
                <w:kern w:val="0"/>
                <w:szCs w:val="21"/>
              </w:rPr>
              <w:t>随</w:t>
            </w:r>
            <w:r>
              <w:rPr>
                <w:rFonts w:ascii="宋体" w:hAnsi="宋体" w:cs="宋体"/>
                <w:bCs/>
                <w:color w:val="000000"/>
                <w:kern w:val="0"/>
                <w:szCs w:val="21"/>
              </w:rPr>
              <w:t>访管理系统</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随访管理系统</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随访管理系统至少包含以下功能：</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1.随访计划</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随访工作建立计划性目标，指定预计完成随访计划执行人员和执行时间，以及指定随访患者时所使用试题问卷。</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支持快捷导入患者信息。查询未随访病人，为未随访过的患者快速指定满意度调查计划。</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2.随访执行</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支持批量拨打随访电话，完成随访后自动</w:t>
            </w:r>
            <w:proofErr w:type="gramStart"/>
            <w:r>
              <w:rPr>
                <w:rFonts w:ascii="宋体" w:eastAsia="宋体" w:hAnsi="宋体" w:hint="eastAsia"/>
                <w:szCs w:val="21"/>
              </w:rPr>
              <w:t>发送感谢</w:t>
            </w:r>
            <w:proofErr w:type="gramEnd"/>
            <w:r>
              <w:rPr>
                <w:rFonts w:ascii="宋体" w:eastAsia="宋体" w:hAnsi="宋体" w:hint="eastAsia"/>
                <w:szCs w:val="21"/>
              </w:rPr>
              <w:t>短信。智能化选择需随访的患者信息，智能化生成随访问卷。</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支持不同随访工作计划，随访问卷的多样化。支持主、子试题的信息保存。快捷设置电话拨打电话前加拨号码，自动通话录音。</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3.患者信息导入</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支持与HIS系统无缝连接接口，实时患者信息同步导入。</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4.短信发送</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支持批量短信发送，多样化短信模板设置。</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lastRenderedPageBreak/>
              <w:t>5.随访查询</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支持多种方式查询，可按日期、随访人员等多种方式信息查询。</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支持随访录音播放。</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支持数据打印。</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6.满意度统计</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支持快速统计查询方式。</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支持随访调查MSA统计模式。</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支持两月及两月以上各服务满意</w:t>
            </w:r>
            <w:proofErr w:type="gramStart"/>
            <w:r>
              <w:rPr>
                <w:rFonts w:ascii="宋体" w:eastAsia="宋体" w:hAnsi="宋体" w:hint="eastAsia"/>
                <w:szCs w:val="21"/>
              </w:rPr>
              <w:t>度趋势</w:t>
            </w:r>
            <w:proofErr w:type="gramEnd"/>
            <w:r>
              <w:rPr>
                <w:rFonts w:ascii="宋体" w:eastAsia="宋体" w:hAnsi="宋体" w:hint="eastAsia"/>
                <w:szCs w:val="21"/>
              </w:rPr>
              <w:t>图例展示。</w:t>
            </w:r>
          </w:p>
          <w:p w:rsidR="00B02D01" w:rsidRDefault="00E06CA3">
            <w:pPr>
              <w:pStyle w:val="04-"/>
              <w:spacing w:line="320" w:lineRule="exact"/>
              <w:ind w:firstLine="0"/>
              <w:rPr>
                <w:rFonts w:ascii="宋体" w:eastAsia="宋体" w:hAnsi="宋体"/>
                <w:szCs w:val="21"/>
              </w:rPr>
            </w:pPr>
            <w:r>
              <w:rPr>
                <w:rFonts w:ascii="宋体" w:eastAsia="宋体" w:hAnsi="宋体" w:hint="eastAsia"/>
                <w:szCs w:val="21"/>
              </w:rPr>
              <w:t>7、问卷分析、反馈</w:t>
            </w:r>
          </w:p>
          <w:p w:rsidR="00B02D01" w:rsidRDefault="00E06CA3">
            <w:pPr>
              <w:pStyle w:val="04-"/>
              <w:spacing w:line="320" w:lineRule="exact"/>
              <w:ind w:firstLine="0"/>
              <w:rPr>
                <w:szCs w:val="21"/>
              </w:rPr>
            </w:pPr>
            <w:r>
              <w:rPr>
                <w:rFonts w:ascii="宋体" w:eastAsia="宋体" w:hAnsi="宋体" w:hint="eastAsia"/>
                <w:szCs w:val="21"/>
              </w:rPr>
              <w:t>支持问卷根据条件自动或人工传递相关科室进行进一步分析解答并反馈。</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jc w:val="center"/>
              <w:rPr>
                <w:rFonts w:ascii="宋体" w:hAnsi="宋体" w:cs="宋体"/>
                <w:bCs/>
                <w:color w:val="000000"/>
                <w:kern w:val="0"/>
                <w:szCs w:val="21"/>
              </w:rPr>
            </w:pPr>
            <w:r>
              <w:rPr>
                <w:rFonts w:ascii="宋体" w:hAnsi="宋体" w:cs="宋体"/>
                <w:bCs/>
                <w:color w:val="000000"/>
                <w:kern w:val="0"/>
                <w:szCs w:val="21"/>
              </w:rPr>
              <w:lastRenderedPageBreak/>
              <w:t>协</w:t>
            </w:r>
            <w:r>
              <w:rPr>
                <w:rFonts w:ascii="宋体" w:hAnsi="宋体" w:cs="宋体" w:hint="eastAsia"/>
                <w:bCs/>
                <w:color w:val="000000"/>
                <w:kern w:val="0"/>
                <w:szCs w:val="21"/>
              </w:rPr>
              <w:t>协</w:t>
            </w:r>
            <w:r>
              <w:rPr>
                <w:rFonts w:ascii="宋体" w:hAnsi="宋体" w:cs="宋体"/>
                <w:bCs/>
                <w:color w:val="000000"/>
                <w:kern w:val="0"/>
                <w:szCs w:val="21"/>
              </w:rPr>
              <w:t>同办公系统</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协同办公系统</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门户</w:t>
            </w:r>
          </w:p>
          <w:p w:rsidR="00B02D01" w:rsidRDefault="00E06CA3">
            <w:pPr>
              <w:pStyle w:val="04-"/>
              <w:numPr>
                <w:ilvl w:val="0"/>
                <w:numId w:val="124"/>
              </w:numPr>
              <w:spacing w:line="320" w:lineRule="exact"/>
              <w:rPr>
                <w:rFonts w:ascii="宋体" w:eastAsia="宋体" w:hAnsi="宋体"/>
                <w:szCs w:val="21"/>
              </w:rPr>
            </w:pPr>
            <w:r>
              <w:rPr>
                <w:rFonts w:ascii="宋体" w:eastAsia="宋体" w:hAnsi="宋体" w:hint="eastAsia"/>
                <w:szCs w:val="21"/>
              </w:rPr>
              <w:t>催办事项、新闻、通知、公告、我的申请、待办审核、个人邮件、个人短信、事件、系统流程。</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工作中心</w:t>
            </w:r>
          </w:p>
          <w:p w:rsidR="00B02D01" w:rsidRDefault="00E06CA3">
            <w:pPr>
              <w:pStyle w:val="04-"/>
              <w:numPr>
                <w:ilvl w:val="0"/>
                <w:numId w:val="125"/>
              </w:numPr>
              <w:spacing w:line="320" w:lineRule="exact"/>
              <w:rPr>
                <w:rFonts w:ascii="宋体" w:eastAsia="宋体" w:hAnsi="宋体"/>
                <w:szCs w:val="21"/>
              </w:rPr>
            </w:pPr>
            <w:r>
              <w:rPr>
                <w:rFonts w:ascii="宋体" w:eastAsia="宋体" w:hAnsi="宋体" w:hint="eastAsia"/>
                <w:szCs w:val="21"/>
              </w:rPr>
              <w:t>我的收藏：收藏通知、公告等；</w:t>
            </w:r>
          </w:p>
          <w:p w:rsidR="00B02D01" w:rsidRDefault="00E06CA3">
            <w:pPr>
              <w:pStyle w:val="04-"/>
              <w:numPr>
                <w:ilvl w:val="0"/>
                <w:numId w:val="125"/>
              </w:numPr>
              <w:spacing w:line="320" w:lineRule="exact"/>
              <w:rPr>
                <w:rFonts w:ascii="宋体" w:eastAsia="宋体" w:hAnsi="宋体"/>
                <w:szCs w:val="21"/>
              </w:rPr>
            </w:pPr>
            <w:r>
              <w:rPr>
                <w:rFonts w:ascii="宋体" w:eastAsia="宋体" w:hAnsi="宋体" w:hint="eastAsia"/>
                <w:szCs w:val="21"/>
              </w:rPr>
              <w:t>日程管理：我的日程，我的日程列表、我分配出的日程；</w:t>
            </w:r>
          </w:p>
          <w:p w:rsidR="00B02D01" w:rsidRDefault="00E06CA3">
            <w:pPr>
              <w:pStyle w:val="04-"/>
              <w:numPr>
                <w:ilvl w:val="0"/>
                <w:numId w:val="125"/>
              </w:numPr>
              <w:spacing w:line="320" w:lineRule="exact"/>
              <w:rPr>
                <w:rFonts w:ascii="宋体" w:eastAsia="宋体" w:hAnsi="宋体"/>
                <w:szCs w:val="21"/>
              </w:rPr>
            </w:pPr>
            <w:r>
              <w:rPr>
                <w:rFonts w:ascii="宋体" w:eastAsia="宋体" w:hAnsi="宋体" w:hint="eastAsia"/>
                <w:szCs w:val="21"/>
              </w:rPr>
              <w:t>我的薪资：查看个人工资条；</w:t>
            </w:r>
          </w:p>
          <w:p w:rsidR="00B02D01" w:rsidRDefault="00E06CA3">
            <w:pPr>
              <w:pStyle w:val="04-"/>
              <w:numPr>
                <w:ilvl w:val="0"/>
                <w:numId w:val="125"/>
              </w:numPr>
              <w:spacing w:line="320" w:lineRule="exact"/>
              <w:rPr>
                <w:rFonts w:ascii="宋体" w:eastAsia="宋体" w:hAnsi="宋体"/>
                <w:szCs w:val="21"/>
              </w:rPr>
            </w:pPr>
            <w:r>
              <w:rPr>
                <w:rFonts w:ascii="宋体" w:eastAsia="宋体" w:hAnsi="宋体" w:hint="eastAsia"/>
                <w:szCs w:val="21"/>
              </w:rPr>
              <w:t>我的会议：查询和“我”有关的会议；</w:t>
            </w:r>
          </w:p>
          <w:p w:rsidR="00B02D01" w:rsidRDefault="00E06CA3">
            <w:pPr>
              <w:pStyle w:val="04-"/>
              <w:numPr>
                <w:ilvl w:val="0"/>
                <w:numId w:val="125"/>
              </w:numPr>
              <w:spacing w:line="320" w:lineRule="exact"/>
              <w:rPr>
                <w:rFonts w:ascii="宋体" w:eastAsia="宋体" w:hAnsi="宋体"/>
                <w:szCs w:val="21"/>
              </w:rPr>
            </w:pPr>
            <w:r>
              <w:rPr>
                <w:rFonts w:ascii="宋体" w:eastAsia="宋体" w:hAnsi="宋体" w:hint="eastAsia"/>
                <w:szCs w:val="21"/>
              </w:rPr>
              <w:t>通讯录：添加、修改、删除联系人。</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信息中心</w:t>
            </w:r>
          </w:p>
          <w:p w:rsidR="00B02D01" w:rsidRDefault="00E06CA3">
            <w:pPr>
              <w:pStyle w:val="04-"/>
              <w:numPr>
                <w:ilvl w:val="0"/>
                <w:numId w:val="126"/>
              </w:numPr>
              <w:spacing w:line="320" w:lineRule="exact"/>
              <w:rPr>
                <w:rFonts w:ascii="宋体" w:eastAsia="宋体" w:hAnsi="宋体"/>
                <w:szCs w:val="21"/>
              </w:rPr>
            </w:pPr>
            <w:r>
              <w:rPr>
                <w:rFonts w:ascii="宋体" w:eastAsia="宋体" w:hAnsi="宋体" w:hint="eastAsia"/>
                <w:szCs w:val="21"/>
              </w:rPr>
              <w:t>新闻管理：新闻类别、新闻发布、新闻维护；</w:t>
            </w:r>
          </w:p>
          <w:p w:rsidR="00B02D01" w:rsidRDefault="00E06CA3">
            <w:pPr>
              <w:pStyle w:val="04-"/>
              <w:numPr>
                <w:ilvl w:val="0"/>
                <w:numId w:val="126"/>
              </w:numPr>
              <w:spacing w:line="320" w:lineRule="exact"/>
              <w:rPr>
                <w:rFonts w:ascii="宋体" w:eastAsia="宋体" w:hAnsi="宋体"/>
                <w:szCs w:val="21"/>
              </w:rPr>
            </w:pPr>
            <w:r>
              <w:rPr>
                <w:rFonts w:ascii="宋体" w:eastAsia="宋体" w:hAnsi="宋体" w:hint="eastAsia"/>
                <w:szCs w:val="21"/>
              </w:rPr>
              <w:t>通知管理：通知类别、通知发布、通知维护；</w:t>
            </w:r>
          </w:p>
          <w:p w:rsidR="00B02D01" w:rsidRDefault="00E06CA3">
            <w:pPr>
              <w:pStyle w:val="04-"/>
              <w:numPr>
                <w:ilvl w:val="0"/>
                <w:numId w:val="126"/>
              </w:numPr>
              <w:spacing w:line="320" w:lineRule="exact"/>
              <w:rPr>
                <w:rFonts w:ascii="宋体" w:eastAsia="宋体" w:hAnsi="宋体"/>
                <w:szCs w:val="21"/>
              </w:rPr>
            </w:pPr>
            <w:r>
              <w:rPr>
                <w:rFonts w:ascii="宋体" w:eastAsia="宋体" w:hAnsi="宋体" w:hint="eastAsia"/>
                <w:szCs w:val="21"/>
              </w:rPr>
              <w:t>公告管理：公告类别、公告发布、公告维护。</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云盘</w:t>
            </w:r>
          </w:p>
          <w:p w:rsidR="00B02D01" w:rsidRDefault="00E06CA3">
            <w:pPr>
              <w:pStyle w:val="04-"/>
              <w:numPr>
                <w:ilvl w:val="0"/>
                <w:numId w:val="127"/>
              </w:numPr>
              <w:spacing w:line="320" w:lineRule="exact"/>
              <w:rPr>
                <w:rFonts w:ascii="宋体" w:eastAsia="宋体" w:hAnsi="宋体"/>
                <w:szCs w:val="21"/>
              </w:rPr>
            </w:pPr>
            <w:r>
              <w:rPr>
                <w:rFonts w:ascii="宋体" w:eastAsia="宋体" w:hAnsi="宋体" w:hint="eastAsia"/>
                <w:szCs w:val="21"/>
              </w:rPr>
              <w:t>云盘浏览、</w:t>
            </w:r>
            <w:proofErr w:type="gramStart"/>
            <w:r>
              <w:rPr>
                <w:rFonts w:ascii="宋体" w:eastAsia="宋体" w:hAnsi="宋体" w:hint="eastAsia"/>
                <w:szCs w:val="21"/>
              </w:rPr>
              <w:t>云空间</w:t>
            </w:r>
            <w:proofErr w:type="gramEnd"/>
            <w:r>
              <w:rPr>
                <w:rFonts w:ascii="宋体" w:eastAsia="宋体" w:hAnsi="宋体" w:hint="eastAsia"/>
                <w:szCs w:val="21"/>
              </w:rPr>
              <w:t>管理、</w:t>
            </w:r>
            <w:proofErr w:type="gramStart"/>
            <w:r>
              <w:rPr>
                <w:rFonts w:ascii="宋体" w:eastAsia="宋体" w:hAnsi="宋体" w:hint="eastAsia"/>
                <w:szCs w:val="21"/>
              </w:rPr>
              <w:t>公共云</w:t>
            </w:r>
            <w:proofErr w:type="gramEnd"/>
            <w:r>
              <w:rPr>
                <w:rFonts w:ascii="宋体" w:eastAsia="宋体" w:hAnsi="宋体" w:hint="eastAsia"/>
                <w:szCs w:val="21"/>
              </w:rPr>
              <w:t>管理。</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文件归档</w:t>
            </w:r>
          </w:p>
          <w:p w:rsidR="00B02D01" w:rsidRDefault="00E06CA3">
            <w:pPr>
              <w:pStyle w:val="04-"/>
              <w:numPr>
                <w:ilvl w:val="0"/>
                <w:numId w:val="128"/>
              </w:numPr>
              <w:spacing w:line="320" w:lineRule="exact"/>
              <w:rPr>
                <w:rFonts w:ascii="宋体" w:eastAsia="宋体" w:hAnsi="宋体"/>
                <w:szCs w:val="21"/>
              </w:rPr>
            </w:pPr>
            <w:r>
              <w:rPr>
                <w:rFonts w:ascii="宋体" w:eastAsia="宋体" w:hAnsi="宋体" w:hint="eastAsia"/>
                <w:szCs w:val="21"/>
              </w:rPr>
              <w:t>档案归档：对“工作流”产生的档案进行归档操作；</w:t>
            </w:r>
          </w:p>
          <w:p w:rsidR="00B02D01" w:rsidRDefault="00E06CA3">
            <w:pPr>
              <w:pStyle w:val="04-"/>
              <w:numPr>
                <w:ilvl w:val="0"/>
                <w:numId w:val="128"/>
              </w:numPr>
              <w:spacing w:line="320" w:lineRule="exact"/>
              <w:rPr>
                <w:rFonts w:ascii="宋体" w:eastAsia="宋体" w:hAnsi="宋体"/>
                <w:szCs w:val="21"/>
              </w:rPr>
            </w:pPr>
            <w:r>
              <w:rPr>
                <w:rFonts w:ascii="宋体" w:eastAsia="宋体" w:hAnsi="宋体" w:hint="eastAsia"/>
                <w:szCs w:val="21"/>
              </w:rPr>
              <w:t>档案立卷：支持添加、修改、删除案卷。可设定案卷所属年份、密级、保存期限等；</w:t>
            </w:r>
          </w:p>
          <w:p w:rsidR="00B02D01" w:rsidRDefault="00E06CA3">
            <w:pPr>
              <w:pStyle w:val="04-"/>
              <w:numPr>
                <w:ilvl w:val="0"/>
                <w:numId w:val="128"/>
              </w:numPr>
              <w:spacing w:line="320" w:lineRule="exact"/>
              <w:rPr>
                <w:rFonts w:ascii="宋体" w:eastAsia="宋体" w:hAnsi="宋体"/>
                <w:szCs w:val="21"/>
              </w:rPr>
            </w:pPr>
            <w:r>
              <w:rPr>
                <w:rFonts w:ascii="宋体" w:eastAsia="宋体" w:hAnsi="宋体" w:hint="eastAsia"/>
                <w:szCs w:val="21"/>
              </w:rPr>
              <w:t>档案管理：支持查看、维护、销毁档案；</w:t>
            </w:r>
          </w:p>
          <w:p w:rsidR="00B02D01" w:rsidRDefault="00E06CA3">
            <w:pPr>
              <w:pStyle w:val="04-"/>
              <w:numPr>
                <w:ilvl w:val="0"/>
                <w:numId w:val="128"/>
              </w:numPr>
              <w:spacing w:line="320" w:lineRule="exact"/>
              <w:rPr>
                <w:rFonts w:ascii="宋体" w:eastAsia="宋体" w:hAnsi="宋体"/>
                <w:szCs w:val="21"/>
              </w:rPr>
            </w:pPr>
            <w:r>
              <w:rPr>
                <w:rFonts w:ascii="宋体" w:eastAsia="宋体" w:hAnsi="宋体" w:hint="eastAsia"/>
                <w:szCs w:val="21"/>
              </w:rPr>
              <w:t>档案浏览：支持查看档案，对状态为“在库”</w:t>
            </w:r>
            <w:r>
              <w:rPr>
                <w:rFonts w:ascii="宋体" w:eastAsia="宋体" w:hAnsi="宋体" w:hint="eastAsia"/>
                <w:szCs w:val="21"/>
              </w:rPr>
              <w:lastRenderedPageBreak/>
              <w:t>的档案可提交借阅申请；</w:t>
            </w:r>
          </w:p>
          <w:p w:rsidR="00B02D01" w:rsidRDefault="00E06CA3">
            <w:pPr>
              <w:pStyle w:val="04-"/>
              <w:numPr>
                <w:ilvl w:val="0"/>
                <w:numId w:val="128"/>
              </w:numPr>
              <w:spacing w:line="320" w:lineRule="exact"/>
              <w:rPr>
                <w:rFonts w:ascii="宋体" w:eastAsia="宋体" w:hAnsi="宋体"/>
                <w:szCs w:val="21"/>
              </w:rPr>
            </w:pPr>
            <w:r>
              <w:rPr>
                <w:rFonts w:ascii="宋体" w:eastAsia="宋体" w:hAnsi="宋体" w:hint="eastAsia"/>
                <w:szCs w:val="21"/>
              </w:rPr>
              <w:t>借阅审批：对提交借阅的申请进行审核，审核通过则可借阅；</w:t>
            </w:r>
          </w:p>
          <w:p w:rsidR="00B02D01" w:rsidRDefault="00E06CA3">
            <w:pPr>
              <w:pStyle w:val="04-"/>
              <w:numPr>
                <w:ilvl w:val="0"/>
                <w:numId w:val="128"/>
              </w:numPr>
              <w:spacing w:line="320" w:lineRule="exact"/>
              <w:rPr>
                <w:rFonts w:ascii="宋体" w:eastAsia="宋体" w:hAnsi="宋体"/>
                <w:szCs w:val="21"/>
              </w:rPr>
            </w:pPr>
            <w:r>
              <w:rPr>
                <w:rFonts w:ascii="宋体" w:eastAsia="宋体" w:hAnsi="宋体" w:hint="eastAsia"/>
                <w:szCs w:val="21"/>
              </w:rPr>
              <w:t>借阅历史：支持多种方式查询档案借阅历史查询。</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车辆管理</w:t>
            </w:r>
          </w:p>
          <w:p w:rsidR="00B02D01" w:rsidRDefault="00E06CA3">
            <w:pPr>
              <w:pStyle w:val="04-"/>
              <w:numPr>
                <w:ilvl w:val="0"/>
                <w:numId w:val="129"/>
              </w:numPr>
              <w:spacing w:line="320" w:lineRule="exact"/>
              <w:rPr>
                <w:rFonts w:ascii="宋体" w:eastAsia="宋体" w:hAnsi="宋体"/>
                <w:szCs w:val="21"/>
              </w:rPr>
            </w:pPr>
            <w:r>
              <w:rPr>
                <w:rFonts w:ascii="宋体" w:eastAsia="宋体" w:hAnsi="宋体" w:hint="eastAsia"/>
                <w:szCs w:val="21"/>
              </w:rPr>
              <w:t>车辆设置：车辆信息登记，包括车辆名称、车牌号、车辆状态等；</w:t>
            </w:r>
          </w:p>
          <w:p w:rsidR="00B02D01" w:rsidRDefault="00E06CA3">
            <w:pPr>
              <w:pStyle w:val="04-"/>
              <w:numPr>
                <w:ilvl w:val="0"/>
                <w:numId w:val="129"/>
              </w:numPr>
              <w:spacing w:line="320" w:lineRule="exact"/>
              <w:rPr>
                <w:rFonts w:ascii="宋体" w:eastAsia="宋体" w:hAnsi="宋体"/>
                <w:szCs w:val="21"/>
              </w:rPr>
            </w:pPr>
            <w:r>
              <w:rPr>
                <w:rFonts w:ascii="宋体" w:eastAsia="宋体" w:hAnsi="宋体" w:hint="eastAsia"/>
                <w:szCs w:val="21"/>
              </w:rPr>
              <w:t>用车申请：在线提起用车申请单，包括用车人，用车事由，行车路线，预计里程等；</w:t>
            </w:r>
          </w:p>
          <w:p w:rsidR="00B02D01" w:rsidRDefault="00E06CA3">
            <w:pPr>
              <w:pStyle w:val="04-"/>
              <w:numPr>
                <w:ilvl w:val="0"/>
                <w:numId w:val="129"/>
              </w:numPr>
              <w:spacing w:line="320" w:lineRule="exact"/>
              <w:rPr>
                <w:rFonts w:ascii="宋体" w:eastAsia="宋体" w:hAnsi="宋体"/>
                <w:szCs w:val="21"/>
              </w:rPr>
            </w:pPr>
            <w:r>
              <w:rPr>
                <w:rFonts w:ascii="宋体" w:eastAsia="宋体" w:hAnsi="宋体" w:hint="eastAsia"/>
                <w:szCs w:val="21"/>
              </w:rPr>
              <w:t>派车管理：出提交的用车申请审核，审核通过将派车操作；</w:t>
            </w:r>
          </w:p>
          <w:p w:rsidR="00B02D01" w:rsidRDefault="00E06CA3">
            <w:pPr>
              <w:pStyle w:val="04-"/>
              <w:numPr>
                <w:ilvl w:val="0"/>
                <w:numId w:val="129"/>
              </w:numPr>
              <w:spacing w:line="320" w:lineRule="exact"/>
              <w:rPr>
                <w:rFonts w:ascii="宋体" w:eastAsia="宋体" w:hAnsi="宋体"/>
                <w:szCs w:val="21"/>
              </w:rPr>
            </w:pPr>
            <w:r>
              <w:rPr>
                <w:rFonts w:ascii="宋体" w:eastAsia="宋体" w:hAnsi="宋体" w:hint="eastAsia"/>
                <w:szCs w:val="21"/>
              </w:rPr>
              <w:t>用车查询：对车辆当前使用状态查询；</w:t>
            </w:r>
          </w:p>
          <w:p w:rsidR="00B02D01" w:rsidRDefault="00E06CA3">
            <w:pPr>
              <w:pStyle w:val="04-"/>
              <w:numPr>
                <w:ilvl w:val="0"/>
                <w:numId w:val="129"/>
              </w:numPr>
              <w:spacing w:line="320" w:lineRule="exact"/>
              <w:rPr>
                <w:rFonts w:ascii="宋体" w:eastAsia="宋体" w:hAnsi="宋体"/>
                <w:szCs w:val="21"/>
              </w:rPr>
            </w:pPr>
            <w:r>
              <w:rPr>
                <w:rFonts w:ascii="宋体" w:eastAsia="宋体" w:hAnsi="宋体" w:hint="eastAsia"/>
                <w:szCs w:val="21"/>
              </w:rPr>
              <w:t>用车信息登记：对每台车辆进行用车信息登记：包括保险登记、维修保养登记、车辆年检登记、里程数登记、加油记录登记；</w:t>
            </w:r>
          </w:p>
          <w:p w:rsidR="00B02D01" w:rsidRDefault="00E06CA3">
            <w:pPr>
              <w:pStyle w:val="04-"/>
              <w:numPr>
                <w:ilvl w:val="0"/>
                <w:numId w:val="129"/>
              </w:numPr>
              <w:spacing w:line="320" w:lineRule="exact"/>
              <w:rPr>
                <w:rFonts w:ascii="宋体" w:eastAsia="宋体" w:hAnsi="宋体"/>
                <w:szCs w:val="21"/>
              </w:rPr>
            </w:pPr>
            <w:r>
              <w:rPr>
                <w:rFonts w:ascii="宋体" w:eastAsia="宋体" w:hAnsi="宋体" w:hint="eastAsia"/>
                <w:szCs w:val="21"/>
              </w:rPr>
              <w:t>车辆报表统计：对车辆综合报表统计。</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会议管理</w:t>
            </w:r>
          </w:p>
          <w:p w:rsidR="00B02D01" w:rsidRDefault="00E06CA3">
            <w:pPr>
              <w:pStyle w:val="04-"/>
              <w:numPr>
                <w:ilvl w:val="0"/>
                <w:numId w:val="130"/>
              </w:numPr>
              <w:spacing w:line="320" w:lineRule="exact"/>
              <w:rPr>
                <w:rFonts w:ascii="宋体" w:eastAsia="宋体" w:hAnsi="宋体"/>
                <w:szCs w:val="21"/>
              </w:rPr>
            </w:pPr>
            <w:r>
              <w:rPr>
                <w:rFonts w:ascii="宋体" w:eastAsia="宋体" w:hAnsi="宋体" w:hint="eastAsia"/>
                <w:szCs w:val="21"/>
              </w:rPr>
              <w:t>会议室管理：添加会议室：包括会议室分类、容纳人数、面积等；</w:t>
            </w:r>
          </w:p>
          <w:p w:rsidR="00B02D01" w:rsidRDefault="00E06CA3">
            <w:pPr>
              <w:pStyle w:val="04-"/>
              <w:numPr>
                <w:ilvl w:val="0"/>
                <w:numId w:val="130"/>
              </w:numPr>
              <w:spacing w:line="320" w:lineRule="exact"/>
              <w:rPr>
                <w:rFonts w:ascii="宋体" w:eastAsia="宋体" w:hAnsi="宋体"/>
                <w:szCs w:val="21"/>
              </w:rPr>
            </w:pPr>
            <w:r>
              <w:rPr>
                <w:rFonts w:ascii="宋体" w:eastAsia="宋体" w:hAnsi="宋体" w:hint="eastAsia"/>
                <w:szCs w:val="21"/>
              </w:rPr>
              <w:t>财产管理：包括设备名称、价格、规格、采购日期等；</w:t>
            </w:r>
          </w:p>
          <w:p w:rsidR="00B02D01" w:rsidRDefault="00E06CA3">
            <w:pPr>
              <w:pStyle w:val="04-"/>
              <w:numPr>
                <w:ilvl w:val="0"/>
                <w:numId w:val="130"/>
              </w:numPr>
              <w:spacing w:line="320" w:lineRule="exact"/>
              <w:rPr>
                <w:rFonts w:ascii="宋体" w:eastAsia="宋体" w:hAnsi="宋体"/>
                <w:szCs w:val="21"/>
              </w:rPr>
            </w:pPr>
            <w:r>
              <w:rPr>
                <w:rFonts w:ascii="宋体" w:eastAsia="宋体" w:hAnsi="宋体" w:hint="eastAsia"/>
                <w:szCs w:val="21"/>
              </w:rPr>
              <w:t>会议室管理：添加会议室，包括会议室名称，容纳人数，面积，位置等信息；支持查看、修改、删除等操作。</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流程管理</w:t>
            </w:r>
          </w:p>
          <w:p w:rsidR="00B02D01" w:rsidRDefault="00E06CA3">
            <w:pPr>
              <w:pStyle w:val="04-"/>
              <w:numPr>
                <w:ilvl w:val="0"/>
                <w:numId w:val="131"/>
              </w:numPr>
              <w:spacing w:line="320" w:lineRule="exact"/>
              <w:rPr>
                <w:rFonts w:ascii="宋体" w:eastAsia="宋体" w:hAnsi="宋体"/>
                <w:szCs w:val="21"/>
              </w:rPr>
            </w:pPr>
            <w:r>
              <w:rPr>
                <w:rFonts w:ascii="宋体" w:eastAsia="宋体" w:hAnsi="宋体" w:hint="eastAsia"/>
                <w:szCs w:val="21"/>
              </w:rPr>
              <w:t>流程定义：设计定义流程，包括节点设置、流程设置、报表设计。详细内容可参见自定义工作流平台；</w:t>
            </w:r>
          </w:p>
          <w:p w:rsidR="00B02D01" w:rsidRDefault="00E06CA3">
            <w:pPr>
              <w:pStyle w:val="04-"/>
              <w:numPr>
                <w:ilvl w:val="0"/>
                <w:numId w:val="131"/>
              </w:numPr>
              <w:spacing w:line="320" w:lineRule="exact"/>
              <w:rPr>
                <w:rFonts w:ascii="宋体" w:eastAsia="宋体" w:hAnsi="宋体"/>
                <w:szCs w:val="21"/>
              </w:rPr>
            </w:pPr>
            <w:r>
              <w:rPr>
                <w:rFonts w:ascii="宋体" w:eastAsia="宋体" w:hAnsi="宋体" w:hint="eastAsia"/>
                <w:szCs w:val="21"/>
              </w:rPr>
              <w:t>流程申请：申请的发起，通过定义好的流程发起申请。系统将根据工作流节点将流程转移到下一个节点；</w:t>
            </w:r>
          </w:p>
          <w:p w:rsidR="00B02D01" w:rsidRDefault="00E06CA3">
            <w:pPr>
              <w:pStyle w:val="04-"/>
              <w:numPr>
                <w:ilvl w:val="0"/>
                <w:numId w:val="131"/>
              </w:numPr>
              <w:spacing w:line="320" w:lineRule="exact"/>
              <w:rPr>
                <w:rFonts w:ascii="宋体" w:eastAsia="宋体" w:hAnsi="宋体"/>
                <w:szCs w:val="21"/>
              </w:rPr>
            </w:pPr>
            <w:r>
              <w:rPr>
                <w:rFonts w:ascii="宋体" w:eastAsia="宋体" w:hAnsi="宋体" w:hint="eastAsia"/>
                <w:szCs w:val="21"/>
              </w:rPr>
              <w:t>我的流程：我的申请、待我审批、经我办理；</w:t>
            </w:r>
          </w:p>
          <w:p w:rsidR="00B02D01" w:rsidRDefault="00E06CA3">
            <w:pPr>
              <w:pStyle w:val="04-"/>
              <w:numPr>
                <w:ilvl w:val="0"/>
                <w:numId w:val="131"/>
              </w:numPr>
              <w:spacing w:line="320" w:lineRule="exact"/>
              <w:rPr>
                <w:rFonts w:ascii="宋体" w:eastAsia="宋体" w:hAnsi="宋体"/>
                <w:szCs w:val="21"/>
              </w:rPr>
            </w:pPr>
            <w:r>
              <w:rPr>
                <w:rFonts w:ascii="宋体" w:eastAsia="宋体" w:hAnsi="宋体" w:hint="eastAsia"/>
                <w:szCs w:val="21"/>
              </w:rPr>
              <w:t>自定义工作流：傻瓜表单设计器、自由表单设计器、流程自定义设计等。</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公文管理</w:t>
            </w:r>
          </w:p>
          <w:p w:rsidR="00B02D01" w:rsidRDefault="00E06CA3">
            <w:pPr>
              <w:pStyle w:val="04-"/>
              <w:numPr>
                <w:ilvl w:val="0"/>
                <w:numId w:val="132"/>
              </w:numPr>
              <w:spacing w:line="320" w:lineRule="exact"/>
              <w:rPr>
                <w:rFonts w:ascii="宋体" w:eastAsia="宋体" w:hAnsi="宋体"/>
                <w:szCs w:val="21"/>
              </w:rPr>
            </w:pPr>
            <w:r>
              <w:rPr>
                <w:rFonts w:ascii="宋体" w:eastAsia="宋体" w:hAnsi="宋体" w:hint="eastAsia"/>
                <w:szCs w:val="21"/>
              </w:rPr>
              <w:t>我的发文：我起草的发文，可以查看当前发文</w:t>
            </w:r>
            <w:r>
              <w:rPr>
                <w:rFonts w:ascii="宋体" w:eastAsia="宋体" w:hAnsi="宋体" w:hint="eastAsia"/>
                <w:szCs w:val="21"/>
              </w:rPr>
              <w:lastRenderedPageBreak/>
              <w:t>的进度，催办、撤销发文；</w:t>
            </w:r>
          </w:p>
          <w:p w:rsidR="00B02D01" w:rsidRDefault="00E06CA3">
            <w:pPr>
              <w:pStyle w:val="04-"/>
              <w:numPr>
                <w:ilvl w:val="0"/>
                <w:numId w:val="132"/>
              </w:numPr>
              <w:spacing w:line="320" w:lineRule="exact"/>
              <w:rPr>
                <w:rFonts w:ascii="宋体" w:eastAsia="宋体" w:hAnsi="宋体"/>
                <w:szCs w:val="21"/>
              </w:rPr>
            </w:pPr>
            <w:r>
              <w:rPr>
                <w:rFonts w:ascii="宋体" w:eastAsia="宋体" w:hAnsi="宋体" w:hint="eastAsia"/>
                <w:szCs w:val="21"/>
              </w:rPr>
              <w:t>待办发文：需要我处理的发文，可以进行审批、退回、分配给他人处理；</w:t>
            </w:r>
          </w:p>
          <w:p w:rsidR="00B02D01" w:rsidRDefault="00E06CA3">
            <w:pPr>
              <w:pStyle w:val="04-"/>
              <w:numPr>
                <w:ilvl w:val="0"/>
                <w:numId w:val="132"/>
              </w:numPr>
              <w:spacing w:line="320" w:lineRule="exact"/>
              <w:rPr>
                <w:rFonts w:ascii="宋体" w:eastAsia="宋体" w:hAnsi="宋体"/>
                <w:szCs w:val="21"/>
              </w:rPr>
            </w:pPr>
            <w:r>
              <w:rPr>
                <w:rFonts w:ascii="宋体" w:eastAsia="宋体" w:hAnsi="宋体" w:hint="eastAsia"/>
                <w:szCs w:val="21"/>
              </w:rPr>
              <w:t>经办发文、我处理过的发文，可以查看文件的流转信息、文件详情；</w:t>
            </w:r>
          </w:p>
          <w:p w:rsidR="00B02D01" w:rsidRDefault="00E06CA3">
            <w:pPr>
              <w:pStyle w:val="04-"/>
              <w:numPr>
                <w:ilvl w:val="0"/>
                <w:numId w:val="132"/>
              </w:numPr>
              <w:spacing w:line="320" w:lineRule="exact"/>
              <w:rPr>
                <w:rFonts w:ascii="宋体" w:eastAsia="宋体" w:hAnsi="宋体"/>
                <w:szCs w:val="21"/>
              </w:rPr>
            </w:pPr>
            <w:r>
              <w:rPr>
                <w:rFonts w:ascii="宋体" w:eastAsia="宋体" w:hAnsi="宋体" w:hint="eastAsia"/>
                <w:szCs w:val="21"/>
              </w:rPr>
              <w:t>我的收文：我接收的外来公文，需要提交领导或需要传阅的文件，可以进行文件的审批、流   转，并且可以查看收文的进度，催办、撤销收文；</w:t>
            </w:r>
          </w:p>
          <w:p w:rsidR="00B02D01" w:rsidRDefault="00E06CA3">
            <w:pPr>
              <w:pStyle w:val="04-"/>
              <w:numPr>
                <w:ilvl w:val="0"/>
                <w:numId w:val="132"/>
              </w:numPr>
              <w:spacing w:line="320" w:lineRule="exact"/>
              <w:rPr>
                <w:rFonts w:ascii="宋体" w:eastAsia="宋体" w:hAnsi="宋体"/>
                <w:szCs w:val="21"/>
              </w:rPr>
            </w:pPr>
            <w:r>
              <w:rPr>
                <w:rFonts w:ascii="宋体" w:eastAsia="宋体" w:hAnsi="宋体" w:hint="eastAsia"/>
                <w:szCs w:val="21"/>
              </w:rPr>
              <w:t>待办收文、需要我处理的收，可以进行审批、退回、分配给他人处理；</w:t>
            </w:r>
          </w:p>
          <w:p w:rsidR="00B02D01" w:rsidRDefault="00E06CA3">
            <w:pPr>
              <w:pStyle w:val="04-"/>
              <w:numPr>
                <w:ilvl w:val="0"/>
                <w:numId w:val="132"/>
              </w:numPr>
              <w:spacing w:line="320" w:lineRule="exact"/>
              <w:rPr>
                <w:rFonts w:ascii="宋体" w:eastAsia="宋体" w:hAnsi="宋体"/>
                <w:szCs w:val="21"/>
              </w:rPr>
            </w:pPr>
            <w:r>
              <w:rPr>
                <w:rFonts w:ascii="宋体" w:eastAsia="宋体" w:hAnsi="宋体" w:hint="eastAsia"/>
                <w:szCs w:val="21"/>
              </w:rPr>
              <w:t>经办收文：我处理过的收文，可以查看文件的流转信息、文件详情。</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系统设置</w:t>
            </w:r>
          </w:p>
          <w:p w:rsidR="00B02D01" w:rsidRDefault="00E06CA3">
            <w:pPr>
              <w:pStyle w:val="04-"/>
              <w:numPr>
                <w:ilvl w:val="0"/>
                <w:numId w:val="133"/>
              </w:numPr>
              <w:spacing w:line="320" w:lineRule="exact"/>
              <w:rPr>
                <w:rFonts w:ascii="宋体" w:eastAsia="宋体" w:hAnsi="宋体"/>
                <w:szCs w:val="21"/>
              </w:rPr>
            </w:pPr>
            <w:r>
              <w:rPr>
                <w:rFonts w:ascii="宋体" w:eastAsia="宋体" w:hAnsi="宋体" w:hint="eastAsia"/>
                <w:szCs w:val="21"/>
              </w:rPr>
              <w:t>功能管理：添加、修改、删除功能，并设定该功能是否启用；</w:t>
            </w:r>
          </w:p>
          <w:p w:rsidR="00B02D01" w:rsidRDefault="00E06CA3">
            <w:pPr>
              <w:pStyle w:val="04-"/>
              <w:numPr>
                <w:ilvl w:val="0"/>
                <w:numId w:val="133"/>
              </w:numPr>
              <w:spacing w:line="320" w:lineRule="exact"/>
              <w:rPr>
                <w:rFonts w:ascii="宋体" w:eastAsia="宋体" w:hAnsi="宋体"/>
                <w:szCs w:val="21"/>
              </w:rPr>
            </w:pPr>
            <w:r>
              <w:rPr>
                <w:rFonts w:ascii="宋体" w:eastAsia="宋体" w:hAnsi="宋体" w:hint="eastAsia"/>
                <w:szCs w:val="21"/>
              </w:rPr>
              <w:t>权限管理：按部门、岗位、个人三种方式授权操作功能；</w:t>
            </w:r>
          </w:p>
          <w:p w:rsidR="00B02D01" w:rsidRDefault="00E06CA3">
            <w:pPr>
              <w:pStyle w:val="04-"/>
              <w:numPr>
                <w:ilvl w:val="0"/>
                <w:numId w:val="133"/>
              </w:numPr>
              <w:spacing w:line="320" w:lineRule="exact"/>
              <w:rPr>
                <w:rFonts w:ascii="宋体" w:eastAsia="宋体" w:hAnsi="宋体"/>
                <w:szCs w:val="21"/>
              </w:rPr>
            </w:pPr>
            <w:r>
              <w:rPr>
                <w:rFonts w:ascii="宋体" w:eastAsia="宋体" w:hAnsi="宋体" w:hint="eastAsia"/>
                <w:szCs w:val="21"/>
              </w:rPr>
              <w:t>密码管理：修改密码。</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人事管理</w:t>
            </w:r>
          </w:p>
          <w:p w:rsidR="00B02D01" w:rsidRDefault="00E06CA3">
            <w:pPr>
              <w:pStyle w:val="04-"/>
              <w:numPr>
                <w:ilvl w:val="0"/>
                <w:numId w:val="134"/>
              </w:numPr>
              <w:spacing w:line="320" w:lineRule="exact"/>
              <w:rPr>
                <w:rFonts w:ascii="宋体" w:eastAsia="宋体" w:hAnsi="宋体"/>
                <w:szCs w:val="21"/>
              </w:rPr>
            </w:pPr>
            <w:r>
              <w:rPr>
                <w:rFonts w:ascii="宋体" w:eastAsia="宋体" w:hAnsi="宋体" w:hint="eastAsia"/>
                <w:szCs w:val="21"/>
              </w:rPr>
              <w:t>人员管理：包含人员档案管理、岗位管理、合同、离职管理等；</w:t>
            </w:r>
          </w:p>
          <w:p w:rsidR="00B02D01" w:rsidRDefault="00E06CA3">
            <w:pPr>
              <w:pStyle w:val="04-"/>
              <w:numPr>
                <w:ilvl w:val="0"/>
                <w:numId w:val="134"/>
              </w:numPr>
              <w:spacing w:line="320" w:lineRule="exact"/>
              <w:rPr>
                <w:rFonts w:ascii="宋体" w:eastAsia="宋体" w:hAnsi="宋体"/>
                <w:szCs w:val="21"/>
              </w:rPr>
            </w:pPr>
            <w:r>
              <w:rPr>
                <w:rFonts w:ascii="宋体" w:eastAsia="宋体" w:hAnsi="宋体" w:hint="eastAsia"/>
                <w:szCs w:val="21"/>
              </w:rPr>
              <w:t>合同管理：合同续签、合同变更管理；</w:t>
            </w:r>
          </w:p>
          <w:p w:rsidR="00B02D01" w:rsidRDefault="00E06CA3">
            <w:pPr>
              <w:pStyle w:val="04-"/>
              <w:numPr>
                <w:ilvl w:val="0"/>
                <w:numId w:val="134"/>
              </w:numPr>
              <w:spacing w:line="320" w:lineRule="exact"/>
              <w:rPr>
                <w:rFonts w:ascii="宋体" w:eastAsia="宋体" w:hAnsi="宋体"/>
                <w:szCs w:val="21"/>
              </w:rPr>
            </w:pPr>
            <w:r>
              <w:rPr>
                <w:rFonts w:ascii="宋体" w:eastAsia="宋体" w:hAnsi="宋体" w:hint="eastAsia"/>
                <w:szCs w:val="21"/>
              </w:rPr>
              <w:t>奖惩管理：对员工进行奖励、惩罚管理，并记入在册；</w:t>
            </w:r>
          </w:p>
          <w:p w:rsidR="00B02D01" w:rsidRDefault="00E06CA3">
            <w:pPr>
              <w:pStyle w:val="04-"/>
              <w:numPr>
                <w:ilvl w:val="0"/>
                <w:numId w:val="134"/>
              </w:numPr>
              <w:spacing w:line="320" w:lineRule="exact"/>
              <w:rPr>
                <w:rFonts w:ascii="宋体" w:eastAsia="宋体" w:hAnsi="宋体"/>
                <w:szCs w:val="21"/>
              </w:rPr>
            </w:pPr>
            <w:r>
              <w:rPr>
                <w:rFonts w:ascii="宋体" w:eastAsia="宋体" w:hAnsi="宋体" w:hint="eastAsia"/>
                <w:szCs w:val="21"/>
              </w:rPr>
              <w:t>离职管理：对提交离职申请的人员进行离职确认、重新入职操作；</w:t>
            </w:r>
          </w:p>
          <w:p w:rsidR="00B02D01" w:rsidRDefault="00E06CA3">
            <w:pPr>
              <w:pStyle w:val="04-"/>
              <w:numPr>
                <w:ilvl w:val="0"/>
                <w:numId w:val="134"/>
              </w:numPr>
              <w:spacing w:line="320" w:lineRule="exact"/>
              <w:rPr>
                <w:rFonts w:ascii="宋体" w:eastAsia="宋体" w:hAnsi="宋体"/>
                <w:szCs w:val="21"/>
              </w:rPr>
            </w:pPr>
            <w:r>
              <w:rPr>
                <w:rFonts w:ascii="宋体" w:eastAsia="宋体" w:hAnsi="宋体" w:hint="eastAsia"/>
                <w:szCs w:val="21"/>
              </w:rPr>
              <w:t>薪资管理：对薪资条进行导入，从而使每个人在“我的薪资”中查看个人每月的工资条。</w:t>
            </w:r>
          </w:p>
          <w:p w:rsidR="00B02D01" w:rsidRDefault="00E06CA3">
            <w:pPr>
              <w:pStyle w:val="04-"/>
              <w:numPr>
                <w:ilvl w:val="0"/>
                <w:numId w:val="123"/>
              </w:numPr>
              <w:spacing w:line="320" w:lineRule="exact"/>
              <w:rPr>
                <w:rFonts w:ascii="宋体" w:eastAsia="宋体" w:hAnsi="宋体"/>
                <w:szCs w:val="21"/>
              </w:rPr>
            </w:pPr>
            <w:r>
              <w:rPr>
                <w:rFonts w:ascii="宋体" w:eastAsia="宋体" w:hAnsi="宋体" w:hint="eastAsia"/>
                <w:szCs w:val="21"/>
              </w:rPr>
              <w:t>沟通平台</w:t>
            </w:r>
          </w:p>
          <w:p w:rsidR="00B02D01" w:rsidRDefault="00E06CA3">
            <w:pPr>
              <w:pStyle w:val="04-"/>
              <w:numPr>
                <w:ilvl w:val="0"/>
                <w:numId w:val="135"/>
              </w:numPr>
              <w:spacing w:line="320" w:lineRule="exact"/>
              <w:rPr>
                <w:rFonts w:ascii="宋体" w:eastAsia="宋体" w:hAnsi="宋体"/>
                <w:szCs w:val="21"/>
              </w:rPr>
            </w:pPr>
            <w:r>
              <w:rPr>
                <w:rFonts w:ascii="宋体" w:eastAsia="宋体" w:hAnsi="宋体" w:hint="eastAsia"/>
                <w:szCs w:val="21"/>
              </w:rPr>
              <w:t>内部邮箱：发邮件、收件箱、发件箱、垃圾箱；</w:t>
            </w:r>
          </w:p>
          <w:p w:rsidR="00B02D01" w:rsidRDefault="00E06CA3">
            <w:pPr>
              <w:pStyle w:val="04-"/>
              <w:numPr>
                <w:ilvl w:val="0"/>
                <w:numId w:val="135"/>
              </w:numPr>
              <w:spacing w:line="320" w:lineRule="exact"/>
              <w:rPr>
                <w:rFonts w:ascii="宋体" w:eastAsia="宋体" w:hAnsi="宋体"/>
                <w:szCs w:val="21"/>
              </w:rPr>
            </w:pPr>
            <w:r>
              <w:rPr>
                <w:rFonts w:ascii="宋体" w:eastAsia="宋体" w:hAnsi="宋体" w:hint="eastAsia"/>
                <w:szCs w:val="21"/>
              </w:rPr>
              <w:t>论坛：帖子、板块管理；</w:t>
            </w:r>
          </w:p>
          <w:p w:rsidR="00B02D01" w:rsidRDefault="00E06CA3">
            <w:pPr>
              <w:pStyle w:val="04-"/>
              <w:numPr>
                <w:ilvl w:val="0"/>
                <w:numId w:val="135"/>
              </w:numPr>
              <w:spacing w:line="320" w:lineRule="exact"/>
            </w:pPr>
            <w:r>
              <w:rPr>
                <w:rFonts w:ascii="宋体" w:eastAsia="宋体" w:hAnsi="宋体" w:hint="eastAsia"/>
                <w:szCs w:val="21"/>
              </w:rPr>
              <w:t>手机短信：短信记录、联系人、联系人分组。</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jc w:val="center"/>
              <w:rPr>
                <w:rFonts w:ascii="宋体" w:hAnsi="宋体" w:cs="宋体"/>
                <w:bCs/>
                <w:color w:val="000000"/>
                <w:kern w:val="0"/>
                <w:szCs w:val="21"/>
              </w:rPr>
            </w:pPr>
            <w:proofErr w:type="gramStart"/>
            <w:r>
              <w:rPr>
                <w:rFonts w:ascii="宋体" w:hAnsi="宋体" w:cs="宋体"/>
                <w:bCs/>
                <w:color w:val="000000"/>
                <w:kern w:val="0"/>
                <w:szCs w:val="21"/>
              </w:rPr>
              <w:lastRenderedPageBreak/>
              <w:t>检</w:t>
            </w:r>
            <w:proofErr w:type="gramEnd"/>
            <w:r>
              <w:rPr>
                <w:rFonts w:ascii="宋体" w:hAnsi="宋体" w:cs="宋体" w:hint="eastAsia"/>
                <w:bCs/>
                <w:color w:val="000000"/>
                <w:kern w:val="0"/>
                <w:szCs w:val="21"/>
              </w:rPr>
              <w:t>检验</w:t>
            </w:r>
            <w:r>
              <w:rPr>
                <w:rFonts w:ascii="宋体" w:hAnsi="宋体" w:cs="宋体"/>
                <w:bCs/>
                <w:color w:val="000000"/>
                <w:kern w:val="0"/>
                <w:szCs w:val="21"/>
              </w:rPr>
              <w:lastRenderedPageBreak/>
              <w:t>信息系统</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lastRenderedPageBreak/>
              <w:t>检验信息系统</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6"/>
              </w:numPr>
              <w:spacing w:line="320" w:lineRule="exact"/>
              <w:rPr>
                <w:rFonts w:ascii="宋体" w:eastAsia="宋体" w:hAnsi="宋体"/>
                <w:szCs w:val="21"/>
              </w:rPr>
            </w:pPr>
            <w:r>
              <w:rPr>
                <w:rFonts w:ascii="宋体" w:eastAsia="宋体" w:hAnsi="宋体"/>
                <w:szCs w:val="21"/>
              </w:rPr>
              <w:t>条码管理</w:t>
            </w:r>
          </w:p>
          <w:p w:rsidR="00B02D01" w:rsidRDefault="00E06CA3">
            <w:pPr>
              <w:pStyle w:val="04-"/>
              <w:spacing w:line="320" w:lineRule="exact"/>
              <w:ind w:firstLine="0"/>
              <w:rPr>
                <w:rFonts w:ascii="宋体" w:eastAsia="宋体" w:hAnsi="宋体"/>
                <w:szCs w:val="21"/>
              </w:rPr>
            </w:pPr>
            <w:r>
              <w:rPr>
                <w:rFonts w:ascii="宋体" w:eastAsia="宋体" w:hAnsi="宋体"/>
                <w:szCs w:val="21"/>
              </w:rPr>
              <w:t>门急诊检验条码管理</w:t>
            </w:r>
          </w:p>
          <w:p w:rsidR="00B02D01" w:rsidRDefault="00E06CA3">
            <w:pPr>
              <w:pStyle w:val="04-"/>
              <w:spacing w:line="320" w:lineRule="exact"/>
              <w:ind w:firstLine="0"/>
              <w:rPr>
                <w:rFonts w:ascii="宋体" w:eastAsia="宋体" w:hAnsi="宋体"/>
                <w:szCs w:val="21"/>
              </w:rPr>
            </w:pPr>
            <w:r>
              <w:rPr>
                <w:rFonts w:ascii="宋体" w:eastAsia="宋体" w:hAnsi="宋体"/>
                <w:szCs w:val="21"/>
              </w:rPr>
              <w:t>支持门诊/急诊检验标本采集前处理流程条码化管</w:t>
            </w:r>
            <w:r>
              <w:rPr>
                <w:rFonts w:ascii="宋体" w:eastAsia="宋体" w:hAnsi="宋体"/>
                <w:szCs w:val="21"/>
              </w:rPr>
              <w:lastRenderedPageBreak/>
              <w:t>理。门急诊标本采集时，支持HIS或医生工作站申请信息执行、条码与申请信息的绑定、申请信息执行确认、收费确认等操作。</w:t>
            </w:r>
          </w:p>
          <w:p w:rsidR="00B02D01" w:rsidRDefault="00E06CA3">
            <w:pPr>
              <w:pStyle w:val="04-"/>
              <w:numPr>
                <w:ilvl w:val="0"/>
                <w:numId w:val="136"/>
              </w:numPr>
              <w:spacing w:line="320" w:lineRule="exact"/>
              <w:rPr>
                <w:rFonts w:ascii="宋体" w:eastAsia="宋体" w:hAnsi="宋体"/>
                <w:szCs w:val="21"/>
              </w:rPr>
            </w:pPr>
            <w:r>
              <w:rPr>
                <w:rFonts w:ascii="宋体" w:eastAsia="宋体" w:hAnsi="宋体"/>
                <w:szCs w:val="21"/>
              </w:rPr>
              <w:t>常规检验</w:t>
            </w:r>
          </w:p>
          <w:p w:rsidR="00B02D01" w:rsidRDefault="00E06CA3">
            <w:pPr>
              <w:pStyle w:val="04-"/>
              <w:spacing w:line="320" w:lineRule="exact"/>
              <w:ind w:firstLine="0"/>
              <w:rPr>
                <w:rFonts w:ascii="宋体" w:eastAsia="宋体" w:hAnsi="宋体"/>
                <w:szCs w:val="21"/>
              </w:rPr>
            </w:pPr>
            <w:r>
              <w:rPr>
                <w:rFonts w:ascii="宋体" w:eastAsia="宋体" w:hAnsi="宋体"/>
                <w:szCs w:val="21"/>
              </w:rPr>
              <w:t>标本登记及收费</w:t>
            </w:r>
          </w:p>
          <w:p w:rsidR="00B02D01" w:rsidRDefault="00E06CA3">
            <w:pPr>
              <w:pStyle w:val="04-"/>
              <w:spacing w:line="320" w:lineRule="exact"/>
              <w:ind w:firstLine="0"/>
              <w:rPr>
                <w:rFonts w:ascii="宋体" w:eastAsia="宋体" w:hAnsi="宋体"/>
                <w:szCs w:val="21"/>
              </w:rPr>
            </w:pPr>
            <w:r>
              <w:rPr>
                <w:rFonts w:ascii="宋体" w:eastAsia="宋体" w:hAnsi="宋体"/>
                <w:szCs w:val="21"/>
              </w:rPr>
              <w:t>支持实验室对标本进行集中、小组核收、标本的让步接收，对需要补充检验申请的添加检验申请并计费，记录签收人、签收时间、生成签收号；支持手工计费及二次计费，支持检验费用核对功能，提供免费检验管理功能，提供绿色通道管理功能；</w:t>
            </w:r>
          </w:p>
          <w:p w:rsidR="00B02D01" w:rsidRDefault="00E06CA3">
            <w:pPr>
              <w:pStyle w:val="04-"/>
              <w:spacing w:line="320" w:lineRule="exact"/>
              <w:ind w:firstLine="0"/>
              <w:rPr>
                <w:rFonts w:ascii="宋体" w:eastAsia="宋体" w:hAnsi="宋体"/>
                <w:szCs w:val="21"/>
              </w:rPr>
            </w:pPr>
            <w:r>
              <w:rPr>
                <w:rFonts w:ascii="宋体" w:eastAsia="宋体" w:hAnsi="宋体"/>
                <w:szCs w:val="21"/>
              </w:rPr>
              <w:t>支持条码标本接收登记、外来标本接收登记、手工单标本接收登记；</w:t>
            </w:r>
          </w:p>
          <w:p w:rsidR="00B02D01" w:rsidRDefault="00E06CA3">
            <w:pPr>
              <w:pStyle w:val="04-"/>
              <w:spacing w:line="320" w:lineRule="exact"/>
              <w:ind w:firstLine="0"/>
              <w:rPr>
                <w:rFonts w:ascii="宋体" w:eastAsia="宋体" w:hAnsi="宋体"/>
                <w:szCs w:val="21"/>
              </w:rPr>
            </w:pPr>
            <w:r>
              <w:rPr>
                <w:rFonts w:ascii="宋体" w:eastAsia="宋体" w:hAnsi="宋体"/>
                <w:szCs w:val="21"/>
              </w:rPr>
              <w:t xml:space="preserve">支持不合格标本（损毁、凝集、采集量少）拒收，记录不合格原因并通知护士进行处理；支持对标本重复、漏检、送检超时、送检地错误等问题进行控制。 </w:t>
            </w:r>
          </w:p>
          <w:p w:rsidR="00B02D01" w:rsidRDefault="00E06CA3">
            <w:pPr>
              <w:pStyle w:val="04-"/>
              <w:spacing w:line="320" w:lineRule="exact"/>
              <w:ind w:firstLine="0"/>
              <w:rPr>
                <w:rFonts w:ascii="宋体" w:eastAsia="宋体" w:hAnsi="宋体"/>
                <w:szCs w:val="21"/>
              </w:rPr>
            </w:pPr>
            <w:r>
              <w:rPr>
                <w:rFonts w:ascii="宋体" w:eastAsia="宋体" w:hAnsi="宋体"/>
                <w:szCs w:val="21"/>
              </w:rPr>
              <w:t>检验结果处理模块</w:t>
            </w:r>
          </w:p>
          <w:p w:rsidR="00B02D01" w:rsidRDefault="00E06CA3">
            <w:pPr>
              <w:pStyle w:val="04-"/>
              <w:spacing w:line="320" w:lineRule="exact"/>
              <w:ind w:firstLine="0"/>
              <w:rPr>
                <w:rFonts w:ascii="宋体" w:eastAsia="宋体" w:hAnsi="宋体"/>
                <w:szCs w:val="21"/>
              </w:rPr>
            </w:pPr>
            <w:r>
              <w:rPr>
                <w:rFonts w:ascii="宋体" w:eastAsia="宋体" w:hAnsi="宋体"/>
                <w:szCs w:val="21"/>
              </w:rPr>
              <w:t>支持检验结果确认/修改、批量确认/修改，支持多结果合并，具有酶标仪设置，支持酶</w:t>
            </w:r>
            <w:proofErr w:type="gramStart"/>
            <w:r>
              <w:rPr>
                <w:rFonts w:ascii="宋体" w:eastAsia="宋体" w:hAnsi="宋体"/>
                <w:szCs w:val="21"/>
              </w:rPr>
              <w:t>标数据</w:t>
            </w:r>
            <w:proofErr w:type="gramEnd"/>
            <w:r>
              <w:rPr>
                <w:rFonts w:ascii="宋体" w:eastAsia="宋体" w:hAnsi="宋体"/>
                <w:szCs w:val="21"/>
              </w:rPr>
              <w:t>转换入库，支持外部数据导入，手工结果录入。</w:t>
            </w:r>
          </w:p>
          <w:p w:rsidR="00B02D01" w:rsidRDefault="00E06CA3">
            <w:pPr>
              <w:pStyle w:val="04-"/>
              <w:numPr>
                <w:ilvl w:val="0"/>
                <w:numId w:val="136"/>
              </w:numPr>
              <w:spacing w:line="320" w:lineRule="exact"/>
              <w:rPr>
                <w:rFonts w:ascii="宋体" w:eastAsia="宋体" w:hAnsi="宋体"/>
                <w:szCs w:val="21"/>
              </w:rPr>
            </w:pPr>
            <w:r>
              <w:rPr>
                <w:rFonts w:ascii="宋体" w:eastAsia="宋体" w:hAnsi="宋体"/>
                <w:szCs w:val="21"/>
              </w:rPr>
              <w:t>实验室监控</w:t>
            </w:r>
          </w:p>
          <w:p w:rsidR="00B02D01" w:rsidRDefault="00E06CA3">
            <w:pPr>
              <w:pStyle w:val="04-"/>
              <w:spacing w:line="320" w:lineRule="exact"/>
              <w:ind w:firstLine="0"/>
              <w:rPr>
                <w:rFonts w:ascii="宋体" w:eastAsia="宋体" w:hAnsi="宋体"/>
                <w:szCs w:val="21"/>
              </w:rPr>
            </w:pPr>
            <w:r>
              <w:rPr>
                <w:rFonts w:ascii="宋体" w:eastAsia="宋体" w:hAnsi="宋体"/>
                <w:szCs w:val="21"/>
              </w:rPr>
              <w:t>提供危急值自定义规则设置功能，当标本检验出危急值时，系统自动启动报警功能；实时通知临床，并可记录临床处理及临床意见，支持临床反馈机制；提供危急</w:t>
            </w:r>
            <w:proofErr w:type="gramStart"/>
            <w:r>
              <w:rPr>
                <w:rFonts w:ascii="宋体" w:eastAsia="宋体" w:hAnsi="宋体"/>
                <w:szCs w:val="21"/>
              </w:rPr>
              <w:t>值报告</w:t>
            </w:r>
            <w:proofErr w:type="gramEnd"/>
            <w:r>
              <w:rPr>
                <w:rFonts w:ascii="宋体" w:eastAsia="宋体" w:hAnsi="宋体"/>
                <w:szCs w:val="21"/>
              </w:rPr>
              <w:t>的流程管理，实现</w:t>
            </w:r>
            <w:proofErr w:type="gramStart"/>
            <w:r>
              <w:rPr>
                <w:rFonts w:ascii="宋体" w:eastAsia="宋体" w:hAnsi="宋体"/>
                <w:szCs w:val="21"/>
              </w:rPr>
              <w:t>危急值全过程</w:t>
            </w:r>
            <w:proofErr w:type="gramEnd"/>
            <w:r>
              <w:rPr>
                <w:rFonts w:ascii="宋体" w:eastAsia="宋体" w:hAnsi="宋体"/>
                <w:szCs w:val="21"/>
              </w:rPr>
              <w:t>管理流程闭环。</w:t>
            </w:r>
          </w:p>
          <w:p w:rsidR="00B02D01" w:rsidRDefault="00E06CA3">
            <w:pPr>
              <w:pStyle w:val="04-"/>
              <w:numPr>
                <w:ilvl w:val="0"/>
                <w:numId w:val="136"/>
              </w:numPr>
              <w:spacing w:line="320" w:lineRule="exact"/>
              <w:rPr>
                <w:rFonts w:ascii="宋体" w:eastAsia="宋体" w:hAnsi="宋体"/>
                <w:szCs w:val="21"/>
              </w:rPr>
            </w:pPr>
            <w:r>
              <w:rPr>
                <w:rFonts w:ascii="宋体" w:eastAsia="宋体" w:hAnsi="宋体"/>
                <w:szCs w:val="21"/>
              </w:rPr>
              <w:t>质量控制管理</w:t>
            </w:r>
          </w:p>
          <w:p w:rsidR="00B02D01" w:rsidRDefault="00E06CA3">
            <w:pPr>
              <w:pStyle w:val="04-"/>
              <w:spacing w:line="320" w:lineRule="exact"/>
              <w:ind w:firstLine="0"/>
              <w:rPr>
                <w:rFonts w:ascii="宋体" w:eastAsia="宋体" w:hAnsi="宋体"/>
                <w:szCs w:val="21"/>
              </w:rPr>
            </w:pPr>
            <w:r>
              <w:rPr>
                <w:rFonts w:ascii="宋体" w:eastAsia="宋体" w:hAnsi="宋体"/>
                <w:szCs w:val="21"/>
              </w:rPr>
              <w:t>支持对仪器质控数据自动接收，自动绘制质控图，系统支持绘制Z-分数图、L-J图、尤顿图、尿液质控图、血液</w:t>
            </w:r>
            <w:proofErr w:type="gramStart"/>
            <w:r>
              <w:rPr>
                <w:rFonts w:ascii="宋体" w:eastAsia="宋体" w:hAnsi="宋体"/>
                <w:szCs w:val="21"/>
              </w:rPr>
              <w:t>质控图等</w:t>
            </w:r>
            <w:proofErr w:type="gramEnd"/>
            <w:r>
              <w:rPr>
                <w:rFonts w:ascii="宋体" w:eastAsia="宋体" w:hAnsi="宋体"/>
                <w:szCs w:val="21"/>
              </w:rPr>
              <w:t>多种图，</w:t>
            </w:r>
            <w:proofErr w:type="gramStart"/>
            <w:r>
              <w:rPr>
                <w:rFonts w:ascii="宋体" w:eastAsia="宋体" w:hAnsi="宋体"/>
                <w:szCs w:val="21"/>
              </w:rPr>
              <w:t>质控图绘制</w:t>
            </w:r>
            <w:proofErr w:type="gramEnd"/>
            <w:r>
              <w:rPr>
                <w:rFonts w:ascii="宋体" w:eastAsia="宋体" w:hAnsi="宋体"/>
                <w:szCs w:val="21"/>
              </w:rPr>
              <w:t>可按月按天描绘，支持不同月份的质控点绘制在同一图上进行对比；</w:t>
            </w:r>
          </w:p>
          <w:p w:rsidR="00B02D01" w:rsidRDefault="00E06CA3">
            <w:pPr>
              <w:pStyle w:val="04-"/>
              <w:numPr>
                <w:ilvl w:val="0"/>
                <w:numId w:val="136"/>
              </w:numPr>
              <w:spacing w:line="320" w:lineRule="exact"/>
              <w:rPr>
                <w:rFonts w:ascii="宋体" w:eastAsia="宋体" w:hAnsi="宋体"/>
                <w:szCs w:val="21"/>
              </w:rPr>
            </w:pPr>
            <w:r>
              <w:rPr>
                <w:rFonts w:ascii="宋体" w:eastAsia="宋体" w:hAnsi="宋体"/>
                <w:szCs w:val="21"/>
              </w:rPr>
              <w:t>设备联机</w:t>
            </w:r>
          </w:p>
          <w:p w:rsidR="00B02D01" w:rsidRDefault="00E06CA3">
            <w:pPr>
              <w:pStyle w:val="04-"/>
              <w:spacing w:line="320" w:lineRule="exact"/>
              <w:ind w:firstLine="0"/>
              <w:rPr>
                <w:rFonts w:ascii="宋体" w:eastAsia="宋体" w:hAnsi="宋体"/>
                <w:szCs w:val="21"/>
              </w:rPr>
            </w:pPr>
            <w:r>
              <w:rPr>
                <w:rFonts w:ascii="宋体" w:eastAsia="宋体" w:hAnsi="宋体"/>
                <w:szCs w:val="21"/>
              </w:rPr>
              <w:t>支持常规设备联机，实现各类设备仪器与信息系统的信息通讯，单向数据采集、仪器控制、双向通讯等辅助仪器实现自动化，从而降低人为干预程度减少出错进一步提高工作效率。</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jc w:val="center"/>
              <w:rPr>
                <w:rFonts w:ascii="宋体" w:hAnsi="宋体" w:cs="宋体"/>
                <w:bCs/>
                <w:color w:val="000000"/>
                <w:kern w:val="0"/>
                <w:szCs w:val="21"/>
              </w:rPr>
            </w:pPr>
            <w:r>
              <w:rPr>
                <w:rFonts w:ascii="宋体" w:hAnsi="宋体" w:cs="宋体"/>
                <w:bCs/>
                <w:color w:val="000000"/>
                <w:kern w:val="0"/>
                <w:szCs w:val="21"/>
              </w:rPr>
              <w:lastRenderedPageBreak/>
              <w:t>放射影像信息系统</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放射影像信息系统</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137"/>
              </w:numPr>
              <w:spacing w:line="320" w:lineRule="exact"/>
              <w:rPr>
                <w:rFonts w:ascii="宋体" w:eastAsia="宋体" w:hAnsi="宋体"/>
                <w:szCs w:val="21"/>
              </w:rPr>
            </w:pPr>
            <w:r>
              <w:rPr>
                <w:rFonts w:ascii="宋体" w:eastAsia="宋体" w:hAnsi="宋体" w:hint="eastAsia"/>
                <w:szCs w:val="21"/>
              </w:rPr>
              <w:t>PACS系统</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架构与系统要求</w:t>
            </w:r>
          </w:p>
          <w:p w:rsidR="00B02D01" w:rsidRDefault="00E06CA3">
            <w:pPr>
              <w:pStyle w:val="04-"/>
              <w:numPr>
                <w:ilvl w:val="0"/>
                <w:numId w:val="139"/>
              </w:numPr>
              <w:spacing w:line="320" w:lineRule="exact"/>
              <w:rPr>
                <w:rFonts w:ascii="宋体" w:eastAsia="宋体" w:hAnsi="宋体"/>
                <w:szCs w:val="21"/>
              </w:rPr>
            </w:pPr>
            <w:r>
              <w:rPr>
                <w:rFonts w:ascii="宋体" w:eastAsia="宋体" w:hAnsi="宋体"/>
                <w:szCs w:val="21"/>
              </w:rPr>
              <w:t>软件运行平台采用WINDOWS系统或LINUX操作系统；</w:t>
            </w:r>
          </w:p>
          <w:p w:rsidR="00B02D01" w:rsidRDefault="00E06CA3">
            <w:pPr>
              <w:pStyle w:val="04-"/>
              <w:numPr>
                <w:ilvl w:val="0"/>
                <w:numId w:val="139"/>
              </w:numPr>
              <w:spacing w:line="320" w:lineRule="exact"/>
              <w:rPr>
                <w:rFonts w:ascii="宋体" w:eastAsia="宋体" w:hAnsi="宋体"/>
                <w:szCs w:val="21"/>
              </w:rPr>
            </w:pPr>
            <w:r>
              <w:rPr>
                <w:rFonts w:ascii="宋体" w:eastAsia="宋体" w:hAnsi="宋体"/>
                <w:szCs w:val="21"/>
              </w:rPr>
              <w:t>系统架构支持双机或多机集群负载均衡、冗余架构；</w:t>
            </w:r>
          </w:p>
          <w:p w:rsidR="00B02D01" w:rsidRDefault="00E06CA3">
            <w:pPr>
              <w:pStyle w:val="04-"/>
              <w:numPr>
                <w:ilvl w:val="0"/>
                <w:numId w:val="139"/>
              </w:numPr>
              <w:spacing w:line="320" w:lineRule="exact"/>
              <w:rPr>
                <w:rFonts w:ascii="宋体" w:eastAsia="宋体" w:hAnsi="宋体"/>
                <w:szCs w:val="21"/>
              </w:rPr>
            </w:pPr>
            <w:r>
              <w:rPr>
                <w:rFonts w:ascii="宋体" w:eastAsia="宋体" w:hAnsi="宋体"/>
                <w:szCs w:val="21"/>
              </w:rPr>
              <w:t>系统采用C/S、B/S混合架构，满足服务器访问和WEB访问多种访问需求，缓解中心服务器压力；</w:t>
            </w:r>
          </w:p>
          <w:p w:rsidR="00B02D01" w:rsidRDefault="00E06CA3">
            <w:pPr>
              <w:pStyle w:val="04-"/>
              <w:numPr>
                <w:ilvl w:val="0"/>
                <w:numId w:val="139"/>
              </w:numPr>
              <w:spacing w:line="320" w:lineRule="exact"/>
              <w:rPr>
                <w:rFonts w:ascii="宋体" w:eastAsia="宋体" w:hAnsi="宋体"/>
                <w:szCs w:val="21"/>
              </w:rPr>
            </w:pPr>
            <w:r>
              <w:rPr>
                <w:rFonts w:ascii="宋体" w:eastAsia="宋体" w:hAnsi="宋体"/>
                <w:szCs w:val="21"/>
              </w:rPr>
              <w:t>PACS影像数据存储中心平台能够管理磁盘阵列等海量数据存储，支持大任务量并发请求；</w:t>
            </w:r>
          </w:p>
          <w:p w:rsidR="00B02D01" w:rsidRDefault="00E06CA3">
            <w:pPr>
              <w:pStyle w:val="04-"/>
              <w:numPr>
                <w:ilvl w:val="0"/>
                <w:numId w:val="139"/>
              </w:numPr>
              <w:spacing w:line="320" w:lineRule="exact"/>
              <w:rPr>
                <w:rFonts w:ascii="宋体" w:eastAsia="宋体" w:hAnsi="宋体"/>
                <w:szCs w:val="21"/>
              </w:rPr>
            </w:pPr>
            <w:r>
              <w:rPr>
                <w:rFonts w:ascii="宋体" w:eastAsia="宋体" w:hAnsi="宋体"/>
                <w:szCs w:val="21"/>
              </w:rPr>
              <w:t>系统运行要求：</w:t>
            </w:r>
          </w:p>
          <w:p w:rsidR="00B02D01" w:rsidRDefault="00E06CA3">
            <w:pPr>
              <w:pStyle w:val="04-"/>
              <w:numPr>
                <w:ilvl w:val="0"/>
                <w:numId w:val="139"/>
              </w:numPr>
              <w:spacing w:line="320" w:lineRule="exact"/>
              <w:rPr>
                <w:rFonts w:ascii="宋体" w:eastAsia="宋体" w:hAnsi="宋体"/>
                <w:szCs w:val="21"/>
              </w:rPr>
            </w:pPr>
            <w:r>
              <w:rPr>
                <w:rFonts w:ascii="宋体" w:eastAsia="宋体" w:hAnsi="宋体"/>
                <w:szCs w:val="21"/>
              </w:rPr>
              <w:t>实现全年365天×24小时不间断运行。</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影像接收</w:t>
            </w:r>
          </w:p>
          <w:p w:rsidR="00B02D01" w:rsidRDefault="00E06CA3">
            <w:pPr>
              <w:pStyle w:val="04-"/>
              <w:numPr>
                <w:ilvl w:val="0"/>
                <w:numId w:val="140"/>
              </w:numPr>
              <w:spacing w:line="320" w:lineRule="exact"/>
              <w:rPr>
                <w:rFonts w:ascii="宋体" w:eastAsia="宋体" w:hAnsi="宋体"/>
                <w:szCs w:val="21"/>
              </w:rPr>
            </w:pPr>
            <w:r>
              <w:rPr>
                <w:rFonts w:ascii="宋体" w:eastAsia="宋体" w:hAnsi="宋体"/>
                <w:szCs w:val="21"/>
              </w:rPr>
              <w:t>提供DICOM 的SOP Class：Storage SCU/SCP，可直接接收所有符合DICOM3.0标准的影像数据。</w:t>
            </w:r>
          </w:p>
          <w:p w:rsidR="00B02D01" w:rsidRDefault="00E06CA3">
            <w:pPr>
              <w:pStyle w:val="04-"/>
              <w:numPr>
                <w:ilvl w:val="0"/>
                <w:numId w:val="140"/>
              </w:numPr>
              <w:spacing w:line="320" w:lineRule="exact"/>
              <w:rPr>
                <w:rFonts w:ascii="宋体" w:eastAsia="宋体" w:hAnsi="宋体"/>
                <w:szCs w:val="21"/>
              </w:rPr>
            </w:pPr>
            <w:r>
              <w:rPr>
                <w:rFonts w:ascii="宋体" w:eastAsia="宋体" w:hAnsi="宋体"/>
                <w:szCs w:val="21"/>
              </w:rPr>
              <w:t>影像压缩</w:t>
            </w:r>
          </w:p>
          <w:p w:rsidR="00B02D01" w:rsidRDefault="00E06CA3">
            <w:pPr>
              <w:pStyle w:val="04-"/>
              <w:numPr>
                <w:ilvl w:val="0"/>
                <w:numId w:val="140"/>
              </w:numPr>
              <w:spacing w:line="320" w:lineRule="exact"/>
              <w:rPr>
                <w:rFonts w:ascii="宋体" w:eastAsia="宋体" w:hAnsi="宋体"/>
                <w:szCs w:val="21"/>
              </w:rPr>
            </w:pPr>
            <w:r>
              <w:rPr>
                <w:rFonts w:ascii="宋体" w:eastAsia="宋体" w:hAnsi="宋体"/>
                <w:szCs w:val="21"/>
              </w:rPr>
              <w:t>支持对不同的影像数据分别设定不同的压缩条件，包括不压缩、无损压缩、有损压缩。</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支持的DICOM数据类</w:t>
            </w:r>
          </w:p>
          <w:p w:rsidR="00B02D01" w:rsidRDefault="00E06CA3">
            <w:pPr>
              <w:pStyle w:val="04-"/>
              <w:numPr>
                <w:ilvl w:val="0"/>
                <w:numId w:val="141"/>
              </w:numPr>
              <w:spacing w:line="320" w:lineRule="exact"/>
              <w:rPr>
                <w:rFonts w:ascii="宋体" w:eastAsia="宋体" w:hAnsi="宋体"/>
                <w:szCs w:val="21"/>
              </w:rPr>
            </w:pPr>
            <w:r>
              <w:rPr>
                <w:rFonts w:ascii="宋体" w:eastAsia="宋体" w:hAnsi="宋体"/>
                <w:szCs w:val="21"/>
              </w:rPr>
              <w:t>包括CT、MR、CR、DR、US、多幅超声、核医学影像、PET、PET-CT、二次采集影像、血管造影、数字式胃肠、全数字乳腺、病理、内窥镜等各类DICOM影像数据。</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图像存储管理</w:t>
            </w:r>
          </w:p>
          <w:p w:rsidR="00B02D01" w:rsidRDefault="00E06CA3">
            <w:pPr>
              <w:pStyle w:val="04-"/>
              <w:numPr>
                <w:ilvl w:val="0"/>
                <w:numId w:val="142"/>
              </w:numPr>
              <w:spacing w:line="320" w:lineRule="exact"/>
              <w:rPr>
                <w:rFonts w:ascii="宋体" w:eastAsia="宋体" w:hAnsi="宋体"/>
                <w:szCs w:val="21"/>
              </w:rPr>
            </w:pPr>
            <w:r>
              <w:rPr>
                <w:rFonts w:ascii="宋体" w:eastAsia="宋体" w:hAnsi="宋体"/>
                <w:szCs w:val="21"/>
              </w:rPr>
              <w:t>提供多种数据存储软件，包括硬盘冗余阵列、存储局域网络、网络存储等软件；</w:t>
            </w:r>
          </w:p>
          <w:p w:rsidR="00B02D01" w:rsidRDefault="00E06CA3">
            <w:pPr>
              <w:pStyle w:val="04-"/>
              <w:numPr>
                <w:ilvl w:val="0"/>
                <w:numId w:val="142"/>
              </w:numPr>
              <w:spacing w:line="320" w:lineRule="exact"/>
              <w:rPr>
                <w:rFonts w:ascii="宋体" w:eastAsia="宋体" w:hAnsi="宋体"/>
                <w:szCs w:val="21"/>
              </w:rPr>
            </w:pPr>
            <w:r>
              <w:rPr>
                <w:rFonts w:ascii="宋体" w:eastAsia="宋体" w:hAnsi="宋体"/>
                <w:szCs w:val="21"/>
              </w:rPr>
              <w:t>系统采用全在线存储模式，即短期在线存储+归档存储模式，要求保证半年内影像在线告诉调阅，半年后影像归档存储，但影像</w:t>
            </w:r>
            <w:proofErr w:type="gramStart"/>
            <w:r>
              <w:rPr>
                <w:rFonts w:ascii="宋体" w:eastAsia="宋体" w:hAnsi="宋体"/>
                <w:szCs w:val="21"/>
              </w:rPr>
              <w:t>不</w:t>
            </w:r>
            <w:proofErr w:type="gramEnd"/>
            <w:r>
              <w:rPr>
                <w:rFonts w:ascii="宋体" w:eastAsia="宋体" w:hAnsi="宋体"/>
                <w:szCs w:val="21"/>
              </w:rPr>
              <w:t>离线；</w:t>
            </w:r>
          </w:p>
          <w:p w:rsidR="00B02D01" w:rsidRDefault="00E06CA3">
            <w:pPr>
              <w:pStyle w:val="04-"/>
              <w:numPr>
                <w:ilvl w:val="0"/>
                <w:numId w:val="142"/>
              </w:numPr>
              <w:spacing w:line="320" w:lineRule="exact"/>
              <w:rPr>
                <w:rFonts w:ascii="宋体" w:eastAsia="宋体" w:hAnsi="宋体"/>
                <w:szCs w:val="21"/>
              </w:rPr>
            </w:pPr>
            <w:r>
              <w:rPr>
                <w:rFonts w:ascii="宋体" w:eastAsia="宋体" w:hAnsi="宋体"/>
                <w:szCs w:val="21"/>
              </w:rPr>
              <w:t>支持智能分级图库，能够满足大数量级影像同时入库，降低系统</w:t>
            </w:r>
            <w:proofErr w:type="gramStart"/>
            <w:r>
              <w:rPr>
                <w:rFonts w:ascii="宋体" w:eastAsia="宋体" w:hAnsi="宋体"/>
                <w:szCs w:val="21"/>
              </w:rPr>
              <w:t>宕</w:t>
            </w:r>
            <w:proofErr w:type="gramEnd"/>
            <w:r>
              <w:rPr>
                <w:rFonts w:ascii="宋体" w:eastAsia="宋体" w:hAnsi="宋体"/>
                <w:szCs w:val="21"/>
              </w:rPr>
              <w:t>机风险；</w:t>
            </w:r>
          </w:p>
          <w:p w:rsidR="00B02D01" w:rsidRDefault="00E06CA3">
            <w:pPr>
              <w:pStyle w:val="04-"/>
              <w:numPr>
                <w:ilvl w:val="0"/>
                <w:numId w:val="142"/>
              </w:numPr>
              <w:spacing w:line="320" w:lineRule="exact"/>
              <w:rPr>
                <w:rFonts w:ascii="宋体" w:eastAsia="宋体" w:hAnsi="宋体"/>
                <w:szCs w:val="21"/>
              </w:rPr>
            </w:pPr>
            <w:r>
              <w:rPr>
                <w:rFonts w:ascii="宋体" w:eastAsia="宋体" w:hAnsi="宋体"/>
                <w:szCs w:val="21"/>
              </w:rPr>
              <w:t>存储系统应当提供常用的管理工具，具体要求包括</w:t>
            </w:r>
          </w:p>
          <w:p w:rsidR="00B02D01" w:rsidRDefault="00E06CA3">
            <w:pPr>
              <w:pStyle w:val="04-"/>
              <w:numPr>
                <w:ilvl w:val="0"/>
                <w:numId w:val="142"/>
              </w:numPr>
              <w:spacing w:line="320" w:lineRule="exact"/>
              <w:rPr>
                <w:rFonts w:ascii="宋体" w:eastAsia="宋体" w:hAnsi="宋体"/>
                <w:szCs w:val="21"/>
              </w:rPr>
            </w:pPr>
            <w:r>
              <w:rPr>
                <w:rFonts w:ascii="宋体" w:eastAsia="宋体" w:hAnsi="宋体"/>
                <w:szCs w:val="21"/>
              </w:rPr>
              <w:t>支持将符合DICOM格式的图像导入到系统中；</w:t>
            </w:r>
          </w:p>
          <w:p w:rsidR="00B02D01" w:rsidRDefault="00E06CA3">
            <w:pPr>
              <w:pStyle w:val="04-"/>
              <w:numPr>
                <w:ilvl w:val="0"/>
                <w:numId w:val="142"/>
              </w:numPr>
              <w:spacing w:line="320" w:lineRule="exact"/>
              <w:rPr>
                <w:rFonts w:ascii="宋体" w:eastAsia="宋体" w:hAnsi="宋体"/>
                <w:szCs w:val="21"/>
              </w:rPr>
            </w:pPr>
            <w:r>
              <w:rPr>
                <w:rFonts w:ascii="宋体" w:eastAsia="宋体" w:hAnsi="宋体"/>
                <w:szCs w:val="21"/>
              </w:rPr>
              <w:lastRenderedPageBreak/>
              <w:t>支持将系统中存储的图像导出为符合DICOM格式的图像文件；</w:t>
            </w:r>
          </w:p>
          <w:p w:rsidR="00B02D01" w:rsidRDefault="00E06CA3">
            <w:pPr>
              <w:pStyle w:val="04-"/>
              <w:numPr>
                <w:ilvl w:val="0"/>
                <w:numId w:val="142"/>
              </w:numPr>
              <w:spacing w:line="320" w:lineRule="exact"/>
              <w:rPr>
                <w:rFonts w:ascii="宋体" w:eastAsia="宋体" w:hAnsi="宋体"/>
                <w:szCs w:val="21"/>
              </w:rPr>
            </w:pPr>
            <w:r>
              <w:rPr>
                <w:rFonts w:ascii="宋体" w:eastAsia="宋体" w:hAnsi="宋体"/>
                <w:szCs w:val="21"/>
              </w:rPr>
              <w:t>系统能够提供图像数据访问以及存储系统负荷的统计；</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图像自动预取和图像自动分发</w:t>
            </w:r>
          </w:p>
          <w:p w:rsidR="00B02D01" w:rsidRDefault="00E06CA3">
            <w:pPr>
              <w:pStyle w:val="04-"/>
              <w:numPr>
                <w:ilvl w:val="0"/>
                <w:numId w:val="143"/>
              </w:numPr>
              <w:spacing w:line="320" w:lineRule="exact"/>
              <w:rPr>
                <w:rFonts w:ascii="宋体" w:eastAsia="宋体" w:hAnsi="宋体"/>
                <w:szCs w:val="21"/>
              </w:rPr>
            </w:pPr>
            <w:r>
              <w:rPr>
                <w:rFonts w:ascii="宋体" w:eastAsia="宋体" w:hAnsi="宋体"/>
                <w:szCs w:val="21"/>
              </w:rPr>
              <w:t>支持将相同病人的历史数据自动匹配，对于已迁移过的数据会自动从近线存储恢复至在线存储并立即发送到指定工作站；</w:t>
            </w:r>
          </w:p>
          <w:p w:rsidR="00B02D01" w:rsidRDefault="00E06CA3">
            <w:pPr>
              <w:pStyle w:val="04-"/>
              <w:numPr>
                <w:ilvl w:val="0"/>
                <w:numId w:val="143"/>
              </w:numPr>
              <w:spacing w:line="320" w:lineRule="exact"/>
              <w:rPr>
                <w:rFonts w:ascii="宋体" w:eastAsia="宋体" w:hAnsi="宋体"/>
                <w:szCs w:val="21"/>
              </w:rPr>
            </w:pPr>
            <w:r>
              <w:rPr>
                <w:rFonts w:ascii="宋体" w:eastAsia="宋体" w:hAnsi="宋体"/>
                <w:szCs w:val="21"/>
              </w:rPr>
              <w:t>支持根据不同传输节点设定不同的传输时间和数据压缩比；</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远程管理</w:t>
            </w:r>
          </w:p>
          <w:p w:rsidR="00B02D01" w:rsidRDefault="00E06CA3">
            <w:pPr>
              <w:pStyle w:val="04-"/>
              <w:numPr>
                <w:ilvl w:val="0"/>
                <w:numId w:val="144"/>
              </w:numPr>
              <w:spacing w:line="320" w:lineRule="exact"/>
              <w:rPr>
                <w:rFonts w:ascii="宋体" w:eastAsia="宋体" w:hAnsi="宋体"/>
                <w:szCs w:val="21"/>
              </w:rPr>
            </w:pPr>
            <w:r>
              <w:rPr>
                <w:rFonts w:ascii="宋体" w:eastAsia="宋体" w:hAnsi="宋体"/>
                <w:szCs w:val="21"/>
              </w:rPr>
              <w:t>系统管理员可实时通过WEB访问形式管理和维护系统。</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影像查询检索</w:t>
            </w:r>
          </w:p>
          <w:p w:rsidR="00B02D01" w:rsidRDefault="00E06CA3">
            <w:pPr>
              <w:pStyle w:val="04-"/>
              <w:numPr>
                <w:ilvl w:val="0"/>
                <w:numId w:val="145"/>
              </w:numPr>
              <w:spacing w:line="320" w:lineRule="exact"/>
              <w:rPr>
                <w:rFonts w:ascii="宋体" w:eastAsia="宋体" w:hAnsi="宋体"/>
                <w:szCs w:val="21"/>
              </w:rPr>
            </w:pPr>
            <w:r>
              <w:rPr>
                <w:rFonts w:ascii="宋体" w:eastAsia="宋体" w:hAnsi="宋体"/>
                <w:szCs w:val="21"/>
              </w:rPr>
              <w:t>支持使用者按照病患姓名，病历号码、检查时间等复合条件方式查询影像。</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影像调阅功能</w:t>
            </w:r>
          </w:p>
          <w:p w:rsidR="00B02D01" w:rsidRDefault="00E06CA3">
            <w:pPr>
              <w:pStyle w:val="04-"/>
              <w:numPr>
                <w:ilvl w:val="0"/>
                <w:numId w:val="146"/>
              </w:numPr>
              <w:spacing w:line="320" w:lineRule="exact"/>
              <w:rPr>
                <w:rFonts w:ascii="宋体" w:eastAsia="宋体" w:hAnsi="宋体"/>
                <w:szCs w:val="21"/>
              </w:rPr>
            </w:pPr>
            <w:r>
              <w:rPr>
                <w:rFonts w:ascii="宋体" w:eastAsia="宋体" w:hAnsi="宋体"/>
                <w:szCs w:val="21"/>
              </w:rPr>
              <w:t>系统支持按需下载技术，根据用户浏览速度与浏览量，按需要适时调阅影像，保证浏览速度，降低网络压力。</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图像导入/导出格式和图像</w:t>
            </w:r>
          </w:p>
          <w:p w:rsidR="00B02D01" w:rsidRDefault="00E06CA3">
            <w:pPr>
              <w:pStyle w:val="04-"/>
              <w:numPr>
                <w:ilvl w:val="0"/>
                <w:numId w:val="147"/>
              </w:numPr>
              <w:spacing w:line="320" w:lineRule="exact"/>
              <w:rPr>
                <w:rFonts w:ascii="宋体" w:eastAsia="宋体" w:hAnsi="宋体"/>
                <w:szCs w:val="21"/>
              </w:rPr>
            </w:pPr>
            <w:r>
              <w:rPr>
                <w:rFonts w:ascii="宋体" w:eastAsia="宋体" w:hAnsi="宋体"/>
                <w:szCs w:val="21"/>
              </w:rPr>
              <w:t>包括支持DICOM3.0格式、JPEG格式、BMP格式及AVI格式；</w:t>
            </w:r>
          </w:p>
          <w:p w:rsidR="00B02D01" w:rsidRDefault="00E06CA3">
            <w:pPr>
              <w:pStyle w:val="04-"/>
              <w:numPr>
                <w:ilvl w:val="0"/>
                <w:numId w:val="147"/>
              </w:numPr>
              <w:spacing w:line="320" w:lineRule="exact"/>
              <w:rPr>
                <w:rFonts w:ascii="宋体" w:eastAsia="宋体" w:hAnsi="宋体"/>
                <w:szCs w:val="21"/>
              </w:rPr>
            </w:pPr>
            <w:r>
              <w:rPr>
                <w:rFonts w:ascii="宋体" w:eastAsia="宋体" w:hAnsi="宋体"/>
                <w:szCs w:val="21"/>
              </w:rPr>
              <w:t>支持PACS影像及文字报告的SR结构化报告导出；</w:t>
            </w:r>
          </w:p>
          <w:p w:rsidR="00B02D01" w:rsidRDefault="00E06CA3">
            <w:pPr>
              <w:pStyle w:val="04-"/>
              <w:numPr>
                <w:ilvl w:val="0"/>
                <w:numId w:val="138"/>
              </w:numPr>
              <w:spacing w:line="320" w:lineRule="exact"/>
              <w:rPr>
                <w:rFonts w:ascii="宋体" w:eastAsia="宋体" w:hAnsi="宋体"/>
                <w:szCs w:val="21"/>
              </w:rPr>
            </w:pPr>
            <w:r>
              <w:rPr>
                <w:rFonts w:ascii="宋体" w:eastAsia="宋体" w:hAnsi="宋体"/>
                <w:szCs w:val="21"/>
              </w:rPr>
              <w:t>安全日志</w:t>
            </w:r>
          </w:p>
          <w:p w:rsidR="00B02D01" w:rsidRDefault="00E06CA3">
            <w:pPr>
              <w:pStyle w:val="04-"/>
              <w:numPr>
                <w:ilvl w:val="0"/>
                <w:numId w:val="148"/>
              </w:numPr>
              <w:spacing w:line="320" w:lineRule="exact"/>
              <w:rPr>
                <w:rFonts w:ascii="宋体" w:eastAsia="宋体" w:hAnsi="宋体"/>
                <w:szCs w:val="21"/>
              </w:rPr>
            </w:pPr>
            <w:r>
              <w:rPr>
                <w:rFonts w:ascii="宋体" w:eastAsia="宋体" w:hAnsi="宋体"/>
                <w:szCs w:val="21"/>
              </w:rPr>
              <w:t>支持用户的安全审计日志；</w:t>
            </w:r>
          </w:p>
          <w:p w:rsidR="00B02D01" w:rsidRDefault="00E06CA3">
            <w:pPr>
              <w:pStyle w:val="04-"/>
              <w:numPr>
                <w:ilvl w:val="0"/>
                <w:numId w:val="148"/>
              </w:numPr>
              <w:spacing w:line="320" w:lineRule="exact"/>
            </w:pPr>
            <w:r>
              <w:rPr>
                <w:rFonts w:ascii="宋体" w:eastAsia="宋体" w:hAnsi="宋体"/>
                <w:szCs w:val="21"/>
              </w:rPr>
              <w:t>支持用户的通讯日志；</w:t>
            </w:r>
          </w:p>
          <w:p w:rsidR="00B02D01" w:rsidRDefault="00E06CA3">
            <w:pPr>
              <w:pStyle w:val="04-"/>
              <w:numPr>
                <w:ilvl w:val="0"/>
                <w:numId w:val="137"/>
              </w:numPr>
              <w:spacing w:line="320" w:lineRule="exact"/>
              <w:rPr>
                <w:rFonts w:ascii="宋体" w:eastAsia="宋体" w:hAnsi="宋体"/>
                <w:szCs w:val="21"/>
              </w:rPr>
            </w:pPr>
            <w:r>
              <w:rPr>
                <w:rFonts w:ascii="宋体" w:eastAsia="宋体" w:hAnsi="宋体" w:hint="eastAsia"/>
                <w:szCs w:val="21"/>
              </w:rPr>
              <w:t>RIS系统</w:t>
            </w:r>
          </w:p>
          <w:p w:rsidR="00B02D01" w:rsidRDefault="00E06CA3">
            <w:pPr>
              <w:pStyle w:val="04-"/>
              <w:numPr>
                <w:ilvl w:val="0"/>
                <w:numId w:val="149"/>
              </w:numPr>
              <w:spacing w:line="320" w:lineRule="exact"/>
              <w:rPr>
                <w:rFonts w:ascii="宋体" w:eastAsia="宋体" w:hAnsi="宋体"/>
                <w:szCs w:val="21"/>
              </w:rPr>
            </w:pPr>
            <w:r>
              <w:rPr>
                <w:rFonts w:ascii="宋体" w:eastAsia="宋体" w:hAnsi="宋体"/>
                <w:szCs w:val="21"/>
              </w:rPr>
              <w:t>登记病人信息，包括姓名、性别、民族、年龄、住址、收费类别、联系电话、检查日期、检查部位、简单病史等基本信息，并对病人进行收费登记。</w:t>
            </w:r>
          </w:p>
          <w:p w:rsidR="00B02D01" w:rsidRDefault="00E06CA3">
            <w:pPr>
              <w:pStyle w:val="04-"/>
              <w:numPr>
                <w:ilvl w:val="0"/>
                <w:numId w:val="149"/>
              </w:numPr>
              <w:spacing w:line="320" w:lineRule="exact"/>
              <w:rPr>
                <w:rFonts w:ascii="宋体" w:eastAsia="宋体" w:hAnsi="宋体"/>
                <w:szCs w:val="21"/>
              </w:rPr>
            </w:pPr>
            <w:r>
              <w:rPr>
                <w:rFonts w:ascii="宋体" w:eastAsia="宋体" w:hAnsi="宋体"/>
                <w:szCs w:val="21"/>
              </w:rPr>
              <w:t>支持与HIS对接，获取患者相关的检查信息；</w:t>
            </w:r>
          </w:p>
          <w:p w:rsidR="00B02D01" w:rsidRDefault="00E06CA3">
            <w:pPr>
              <w:pStyle w:val="04-"/>
              <w:numPr>
                <w:ilvl w:val="0"/>
                <w:numId w:val="149"/>
              </w:numPr>
              <w:spacing w:line="320" w:lineRule="exact"/>
              <w:rPr>
                <w:rFonts w:ascii="宋体" w:eastAsia="宋体" w:hAnsi="宋体"/>
                <w:szCs w:val="21"/>
              </w:rPr>
            </w:pPr>
            <w:r>
              <w:rPr>
                <w:rFonts w:ascii="宋体" w:eastAsia="宋体" w:hAnsi="宋体"/>
                <w:szCs w:val="21"/>
              </w:rPr>
              <w:t>支持多过滤条件对患者列表进行过滤；</w:t>
            </w:r>
          </w:p>
          <w:p w:rsidR="00B02D01" w:rsidRDefault="00E06CA3">
            <w:pPr>
              <w:pStyle w:val="04-"/>
              <w:numPr>
                <w:ilvl w:val="0"/>
                <w:numId w:val="149"/>
              </w:numPr>
              <w:spacing w:line="320" w:lineRule="exact"/>
              <w:rPr>
                <w:rFonts w:ascii="宋体" w:eastAsia="宋体" w:hAnsi="宋体"/>
                <w:szCs w:val="21"/>
              </w:rPr>
            </w:pPr>
            <w:r>
              <w:rPr>
                <w:rFonts w:ascii="宋体" w:eastAsia="宋体" w:hAnsi="宋体"/>
                <w:szCs w:val="21"/>
              </w:rPr>
              <w:t>支持对患者费用进行确、退、核、收等操作；</w:t>
            </w:r>
          </w:p>
          <w:p w:rsidR="00B02D01" w:rsidRDefault="00E06CA3">
            <w:pPr>
              <w:pStyle w:val="04-"/>
              <w:numPr>
                <w:ilvl w:val="0"/>
                <w:numId w:val="149"/>
              </w:numPr>
              <w:spacing w:line="320" w:lineRule="exact"/>
              <w:rPr>
                <w:rFonts w:ascii="宋体" w:eastAsia="宋体" w:hAnsi="宋体"/>
                <w:szCs w:val="21"/>
              </w:rPr>
            </w:pPr>
            <w:r>
              <w:rPr>
                <w:rFonts w:ascii="宋体" w:eastAsia="宋体" w:hAnsi="宋体"/>
                <w:szCs w:val="21"/>
              </w:rPr>
              <w:t>支持将医生使用习惯保存于服务器，登陆后在</w:t>
            </w:r>
            <w:r>
              <w:rPr>
                <w:rFonts w:ascii="宋体" w:eastAsia="宋体" w:hAnsi="宋体"/>
                <w:szCs w:val="21"/>
              </w:rPr>
              <w:lastRenderedPageBreak/>
              <w:t>自动还原；</w:t>
            </w:r>
          </w:p>
          <w:p w:rsidR="00B02D01" w:rsidRDefault="00E06CA3">
            <w:pPr>
              <w:pStyle w:val="04-"/>
              <w:numPr>
                <w:ilvl w:val="0"/>
                <w:numId w:val="149"/>
              </w:numPr>
              <w:spacing w:line="320" w:lineRule="exact"/>
              <w:rPr>
                <w:rFonts w:ascii="宋体" w:eastAsia="宋体" w:hAnsi="宋体"/>
                <w:szCs w:val="21"/>
              </w:rPr>
            </w:pPr>
            <w:r>
              <w:rPr>
                <w:rFonts w:ascii="宋体" w:eastAsia="宋体" w:hAnsi="宋体"/>
                <w:szCs w:val="21"/>
              </w:rPr>
              <w:t>支持进行留言操作；</w:t>
            </w:r>
          </w:p>
          <w:p w:rsidR="00B02D01" w:rsidRDefault="00E06CA3">
            <w:pPr>
              <w:pStyle w:val="04-"/>
              <w:numPr>
                <w:ilvl w:val="0"/>
                <w:numId w:val="137"/>
              </w:numPr>
              <w:spacing w:line="320" w:lineRule="exact"/>
              <w:rPr>
                <w:rFonts w:ascii="宋体" w:eastAsia="宋体" w:hAnsi="宋体"/>
                <w:szCs w:val="21"/>
              </w:rPr>
            </w:pPr>
            <w:r>
              <w:rPr>
                <w:rFonts w:ascii="宋体" w:eastAsia="宋体" w:hAnsi="宋体"/>
                <w:szCs w:val="21"/>
              </w:rPr>
              <w:t>第三方系统接口</w:t>
            </w:r>
          </w:p>
          <w:p w:rsidR="00B02D01" w:rsidRDefault="00E06CA3">
            <w:pPr>
              <w:pStyle w:val="04-"/>
              <w:numPr>
                <w:ilvl w:val="0"/>
                <w:numId w:val="150"/>
              </w:numPr>
              <w:spacing w:line="320" w:lineRule="exact"/>
              <w:rPr>
                <w:rFonts w:ascii="宋体" w:eastAsia="宋体" w:hAnsi="宋体"/>
                <w:szCs w:val="21"/>
              </w:rPr>
            </w:pPr>
            <w:r>
              <w:rPr>
                <w:rFonts w:ascii="宋体" w:eastAsia="宋体" w:hAnsi="宋体"/>
                <w:szCs w:val="21"/>
              </w:rPr>
              <w:t>PACS与第三方系统接口</w:t>
            </w:r>
          </w:p>
          <w:p w:rsidR="00B02D01" w:rsidRDefault="00E06CA3">
            <w:pPr>
              <w:pStyle w:val="04-"/>
              <w:numPr>
                <w:ilvl w:val="0"/>
                <w:numId w:val="151"/>
              </w:numPr>
              <w:spacing w:line="320" w:lineRule="exact"/>
              <w:rPr>
                <w:rFonts w:ascii="宋体" w:eastAsia="宋体" w:hAnsi="宋体"/>
                <w:szCs w:val="21"/>
              </w:rPr>
            </w:pPr>
            <w:r>
              <w:rPr>
                <w:rFonts w:ascii="宋体" w:eastAsia="宋体" w:hAnsi="宋体"/>
                <w:szCs w:val="21"/>
              </w:rPr>
              <w:t>PACS系统与第三方系统对接（EMR、HIS等），实现患者影像信息的上传，能够满足跨系统调阅和共享。</w:t>
            </w:r>
          </w:p>
          <w:p w:rsidR="00B02D01" w:rsidRDefault="00E06CA3">
            <w:pPr>
              <w:pStyle w:val="04-"/>
              <w:numPr>
                <w:ilvl w:val="0"/>
                <w:numId w:val="150"/>
              </w:numPr>
              <w:spacing w:line="320" w:lineRule="exact"/>
              <w:rPr>
                <w:rFonts w:ascii="宋体" w:eastAsia="宋体" w:hAnsi="宋体"/>
                <w:szCs w:val="21"/>
              </w:rPr>
            </w:pPr>
            <w:r>
              <w:rPr>
                <w:rFonts w:ascii="宋体" w:eastAsia="宋体" w:hAnsi="宋体"/>
                <w:szCs w:val="21"/>
              </w:rPr>
              <w:t>RIS与第三方系统接口</w:t>
            </w:r>
          </w:p>
          <w:p w:rsidR="00B02D01" w:rsidRDefault="00E06CA3">
            <w:pPr>
              <w:pStyle w:val="04-"/>
              <w:numPr>
                <w:ilvl w:val="0"/>
                <w:numId w:val="152"/>
              </w:numPr>
              <w:spacing w:line="320" w:lineRule="exact"/>
              <w:rPr>
                <w:rFonts w:ascii="宋体" w:eastAsia="宋体" w:hAnsi="宋体"/>
                <w:szCs w:val="21"/>
              </w:rPr>
            </w:pPr>
            <w:r>
              <w:rPr>
                <w:rFonts w:ascii="宋体" w:eastAsia="宋体" w:hAnsi="宋体"/>
                <w:szCs w:val="21"/>
              </w:rPr>
              <w:t>RIS系统与第三方系统对接（HIS、体检、手麻、院感、各类平台、各类信息调阅、各类数据上传等），实现患者个人信息、检查报告信息以及相关的检查信息上传，能够满足跨系统调阅和共享</w:t>
            </w:r>
            <w:r>
              <w:rPr>
                <w:rFonts w:ascii="宋体" w:eastAsia="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540"/>
          <w:jc w:val="center"/>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jc w:val="center"/>
              <w:rPr>
                <w:rFonts w:ascii="宋体" w:hAnsi="宋体" w:cs="宋体"/>
                <w:bCs/>
                <w:color w:val="000000"/>
                <w:kern w:val="0"/>
                <w:szCs w:val="21"/>
              </w:rPr>
            </w:pPr>
            <w:r>
              <w:rPr>
                <w:rFonts w:ascii="宋体" w:hAnsi="宋体" w:cs="宋体"/>
                <w:bCs/>
                <w:color w:val="000000"/>
                <w:kern w:val="0"/>
                <w:szCs w:val="21"/>
              </w:rPr>
              <w:lastRenderedPageBreak/>
              <w:t>超超声影像信息系统</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超声影像信息系统</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153"/>
              </w:numPr>
              <w:spacing w:line="320" w:lineRule="exact"/>
              <w:rPr>
                <w:rFonts w:ascii="宋体" w:eastAsia="宋体" w:hAnsi="宋体"/>
                <w:szCs w:val="21"/>
              </w:rPr>
            </w:pPr>
            <w:r>
              <w:rPr>
                <w:rFonts w:ascii="宋体" w:eastAsia="宋体" w:hAnsi="宋体"/>
                <w:szCs w:val="21"/>
              </w:rPr>
              <w:t>检查预约及登记</w:t>
            </w:r>
          </w:p>
          <w:p w:rsidR="00B02D01" w:rsidRDefault="00E06CA3">
            <w:pPr>
              <w:pStyle w:val="04-"/>
              <w:spacing w:line="320" w:lineRule="exact"/>
              <w:ind w:firstLine="0"/>
              <w:rPr>
                <w:rFonts w:ascii="宋体" w:eastAsia="宋体" w:hAnsi="宋体"/>
                <w:szCs w:val="21"/>
              </w:rPr>
            </w:pPr>
            <w:r>
              <w:rPr>
                <w:rFonts w:ascii="宋体" w:eastAsia="宋体" w:hAnsi="宋体"/>
                <w:szCs w:val="21"/>
              </w:rPr>
              <w:t>对于已预约病人，根据预约信息签到并安排检查。并可补充登记检查信息，对于未预约病人，直接根据检查申请单登记并安排检查，住院病人可接收病区输入的检查项目，确认后直接记账收费。</w:t>
            </w:r>
          </w:p>
          <w:p w:rsidR="00B02D01" w:rsidRDefault="00E06CA3">
            <w:pPr>
              <w:pStyle w:val="04-"/>
              <w:spacing w:line="320" w:lineRule="exact"/>
              <w:ind w:firstLine="0"/>
              <w:rPr>
                <w:rFonts w:ascii="宋体" w:eastAsia="宋体" w:hAnsi="宋体"/>
                <w:szCs w:val="21"/>
              </w:rPr>
            </w:pPr>
            <w:r>
              <w:rPr>
                <w:rFonts w:ascii="宋体" w:eastAsia="宋体" w:hAnsi="宋体"/>
                <w:szCs w:val="21"/>
              </w:rPr>
              <w:t>1)</w:t>
            </w:r>
            <w:r>
              <w:rPr>
                <w:rFonts w:ascii="宋体" w:eastAsia="宋体" w:hAnsi="宋体"/>
                <w:szCs w:val="21"/>
              </w:rPr>
              <w:tab/>
              <w:t>支持与HIS对接，获取患者相关的检查信息；</w:t>
            </w:r>
          </w:p>
          <w:p w:rsidR="00B02D01" w:rsidRDefault="00E06CA3">
            <w:pPr>
              <w:pStyle w:val="04-"/>
              <w:spacing w:line="320" w:lineRule="exact"/>
              <w:ind w:firstLine="0"/>
              <w:rPr>
                <w:rFonts w:ascii="宋体" w:eastAsia="宋体" w:hAnsi="宋体"/>
                <w:szCs w:val="21"/>
              </w:rPr>
            </w:pPr>
            <w:r>
              <w:rPr>
                <w:rFonts w:ascii="宋体" w:eastAsia="宋体" w:hAnsi="宋体"/>
                <w:szCs w:val="21"/>
              </w:rPr>
              <w:t>2)</w:t>
            </w:r>
            <w:r>
              <w:rPr>
                <w:rFonts w:ascii="宋体" w:eastAsia="宋体" w:hAnsi="宋体"/>
                <w:szCs w:val="21"/>
              </w:rPr>
              <w:tab/>
              <w:t>支持多过滤条件对患者列表进行过滤；</w:t>
            </w:r>
          </w:p>
          <w:p w:rsidR="00B02D01" w:rsidRDefault="00E06CA3">
            <w:pPr>
              <w:pStyle w:val="04-"/>
              <w:spacing w:line="320" w:lineRule="exact"/>
              <w:ind w:firstLine="0"/>
              <w:rPr>
                <w:rFonts w:ascii="宋体" w:eastAsia="宋体" w:hAnsi="宋体"/>
                <w:szCs w:val="21"/>
              </w:rPr>
            </w:pPr>
            <w:r>
              <w:rPr>
                <w:rFonts w:ascii="宋体" w:eastAsia="宋体" w:hAnsi="宋体"/>
                <w:szCs w:val="21"/>
              </w:rPr>
              <w:t>3)</w:t>
            </w:r>
            <w:r>
              <w:rPr>
                <w:rFonts w:ascii="宋体" w:eastAsia="宋体" w:hAnsi="宋体"/>
                <w:szCs w:val="21"/>
              </w:rPr>
              <w:tab/>
              <w:t>支持对患者费用进行确、退、核、收等操作；</w:t>
            </w:r>
          </w:p>
          <w:p w:rsidR="00B02D01" w:rsidRDefault="00E06CA3">
            <w:pPr>
              <w:pStyle w:val="04-"/>
              <w:spacing w:line="320" w:lineRule="exact"/>
              <w:ind w:firstLine="0"/>
              <w:rPr>
                <w:rFonts w:ascii="宋体" w:eastAsia="宋体" w:hAnsi="宋体"/>
                <w:szCs w:val="21"/>
              </w:rPr>
            </w:pPr>
            <w:r>
              <w:rPr>
                <w:rFonts w:ascii="宋体" w:eastAsia="宋体" w:hAnsi="宋体"/>
                <w:szCs w:val="21"/>
              </w:rPr>
              <w:t>4)</w:t>
            </w:r>
            <w:r>
              <w:rPr>
                <w:rFonts w:ascii="宋体" w:eastAsia="宋体" w:hAnsi="宋体"/>
                <w:szCs w:val="21"/>
              </w:rPr>
              <w:tab/>
              <w:t>支持将医生使用习惯保存于服务器，登陆后在自动还原；</w:t>
            </w:r>
          </w:p>
          <w:p w:rsidR="00B02D01" w:rsidRDefault="00E06CA3">
            <w:pPr>
              <w:pStyle w:val="04-"/>
              <w:spacing w:line="320" w:lineRule="exact"/>
              <w:ind w:firstLine="0"/>
              <w:rPr>
                <w:rFonts w:ascii="宋体" w:eastAsia="宋体" w:hAnsi="宋体"/>
                <w:szCs w:val="21"/>
              </w:rPr>
            </w:pPr>
            <w:r>
              <w:rPr>
                <w:rFonts w:ascii="宋体" w:eastAsia="宋体" w:hAnsi="宋体"/>
                <w:szCs w:val="21"/>
              </w:rPr>
              <w:t>5)</w:t>
            </w:r>
            <w:r>
              <w:rPr>
                <w:rFonts w:ascii="宋体" w:eastAsia="宋体" w:hAnsi="宋体"/>
                <w:szCs w:val="21"/>
              </w:rPr>
              <w:tab/>
              <w:t>支持进行留言操作；</w:t>
            </w:r>
          </w:p>
          <w:p w:rsidR="00B02D01" w:rsidRDefault="00E06CA3">
            <w:pPr>
              <w:pStyle w:val="04-"/>
              <w:numPr>
                <w:ilvl w:val="0"/>
                <w:numId w:val="153"/>
              </w:numPr>
              <w:spacing w:line="320" w:lineRule="exact"/>
              <w:rPr>
                <w:rFonts w:ascii="宋体" w:eastAsia="宋体" w:hAnsi="宋体"/>
                <w:szCs w:val="21"/>
              </w:rPr>
            </w:pPr>
            <w:r>
              <w:rPr>
                <w:rFonts w:ascii="宋体" w:eastAsia="宋体" w:hAnsi="宋体"/>
                <w:szCs w:val="21"/>
              </w:rPr>
              <w:t>无纸化流程管理</w:t>
            </w:r>
            <w:r>
              <w:rPr>
                <w:rFonts w:ascii="宋体" w:eastAsia="宋体" w:hAnsi="宋体"/>
                <w:szCs w:val="21"/>
              </w:rPr>
              <w:tab/>
            </w:r>
          </w:p>
          <w:p w:rsidR="00B02D01" w:rsidRDefault="00E06CA3">
            <w:pPr>
              <w:pStyle w:val="04-"/>
              <w:numPr>
                <w:ilvl w:val="0"/>
                <w:numId w:val="154"/>
              </w:numPr>
              <w:spacing w:line="320" w:lineRule="exact"/>
              <w:rPr>
                <w:rFonts w:ascii="宋体" w:eastAsia="宋体" w:hAnsi="宋体"/>
                <w:szCs w:val="21"/>
              </w:rPr>
            </w:pPr>
            <w:r>
              <w:rPr>
                <w:rFonts w:ascii="宋体" w:eastAsia="宋体" w:hAnsi="宋体"/>
                <w:szCs w:val="21"/>
              </w:rPr>
              <w:t>申请单流程: 为了保证医疗质量以及提高信息的互联互通，系统需要满足电子申请单闭环流转，包括检查登记、报告书写工作站，满足医生调阅申请单需求。</w:t>
            </w:r>
          </w:p>
          <w:p w:rsidR="00B02D01" w:rsidRDefault="00E06CA3">
            <w:pPr>
              <w:pStyle w:val="04-"/>
              <w:numPr>
                <w:ilvl w:val="0"/>
                <w:numId w:val="154"/>
              </w:numPr>
              <w:spacing w:line="320" w:lineRule="exact"/>
              <w:rPr>
                <w:rFonts w:ascii="宋体" w:eastAsia="宋体" w:hAnsi="宋体"/>
                <w:szCs w:val="21"/>
              </w:rPr>
            </w:pPr>
            <w:r>
              <w:rPr>
                <w:rFonts w:ascii="宋体" w:eastAsia="宋体" w:hAnsi="宋体"/>
                <w:szCs w:val="21"/>
              </w:rPr>
              <w:t>条码流程管理: 通过条码流程管理，实现患者条码自助签到、条码上机检查等。</w:t>
            </w:r>
          </w:p>
          <w:p w:rsidR="00B02D01" w:rsidRDefault="00E06CA3">
            <w:pPr>
              <w:pStyle w:val="04-"/>
              <w:numPr>
                <w:ilvl w:val="0"/>
                <w:numId w:val="153"/>
              </w:numPr>
              <w:spacing w:line="320" w:lineRule="exact"/>
              <w:rPr>
                <w:rFonts w:ascii="宋体" w:eastAsia="宋体" w:hAnsi="宋体"/>
                <w:szCs w:val="21"/>
              </w:rPr>
            </w:pPr>
            <w:r>
              <w:rPr>
                <w:rFonts w:ascii="宋体" w:eastAsia="宋体" w:hAnsi="宋体"/>
                <w:szCs w:val="21"/>
              </w:rPr>
              <w:t>报告管理</w:t>
            </w:r>
            <w:r>
              <w:rPr>
                <w:rFonts w:ascii="宋体" w:eastAsia="宋体" w:hAnsi="宋体"/>
                <w:szCs w:val="21"/>
              </w:rPr>
              <w:tab/>
            </w:r>
          </w:p>
          <w:p w:rsidR="00B02D01" w:rsidRDefault="00E06CA3">
            <w:pPr>
              <w:pStyle w:val="04-"/>
              <w:numPr>
                <w:ilvl w:val="0"/>
                <w:numId w:val="155"/>
              </w:numPr>
              <w:spacing w:line="320" w:lineRule="exact"/>
              <w:rPr>
                <w:rFonts w:ascii="宋体" w:eastAsia="宋体" w:hAnsi="宋体"/>
                <w:szCs w:val="21"/>
              </w:rPr>
            </w:pPr>
            <w:r>
              <w:rPr>
                <w:rFonts w:ascii="宋体" w:eastAsia="宋体" w:hAnsi="宋体"/>
                <w:szCs w:val="21"/>
              </w:rPr>
              <w:t>为了能够提高医生报告书写效率和诊断的准确性，系统需要支持所见即所得的报告模块，拥有专业的模板库，方便医生快速的、规范完成</w:t>
            </w:r>
            <w:r>
              <w:rPr>
                <w:rFonts w:ascii="宋体" w:eastAsia="宋体" w:hAnsi="宋体"/>
                <w:szCs w:val="21"/>
              </w:rPr>
              <w:lastRenderedPageBreak/>
              <w:t>检查报告，并且医生在进行写报告时，能够对报告内容进行自由调整，包括字体、字号、插入表格、图片等，另外医生在写报告时，能够在同一个界面查看患者的历史诊断结论，最后，系统需要支持对相关的危急值、敏感词等进行实时的提醒。</w:t>
            </w:r>
          </w:p>
          <w:p w:rsidR="00B02D01" w:rsidRDefault="00E06CA3">
            <w:pPr>
              <w:pStyle w:val="04-"/>
              <w:numPr>
                <w:ilvl w:val="0"/>
                <w:numId w:val="155"/>
              </w:numPr>
              <w:spacing w:line="320" w:lineRule="exact"/>
              <w:rPr>
                <w:rFonts w:ascii="宋体" w:eastAsia="宋体" w:hAnsi="宋体"/>
                <w:szCs w:val="21"/>
              </w:rPr>
            </w:pPr>
            <w:r>
              <w:rPr>
                <w:rFonts w:ascii="宋体" w:eastAsia="宋体" w:hAnsi="宋体"/>
                <w:szCs w:val="21"/>
              </w:rPr>
              <w:t>整个报告结构采用所见即所得的输入模式，即可根据报告输入要求，自由调节字体字号、上下角标、中英文字体、特殊符号及公式、可剪切、复制、粘贴相关内容，可插入表格、插入图片等功能；</w:t>
            </w:r>
          </w:p>
          <w:p w:rsidR="00B02D01" w:rsidRDefault="00E06CA3">
            <w:pPr>
              <w:pStyle w:val="04-"/>
              <w:numPr>
                <w:ilvl w:val="0"/>
                <w:numId w:val="155"/>
              </w:numPr>
              <w:spacing w:line="320" w:lineRule="exact"/>
              <w:rPr>
                <w:rFonts w:ascii="宋体" w:eastAsia="宋体" w:hAnsi="宋体"/>
                <w:szCs w:val="21"/>
              </w:rPr>
            </w:pPr>
            <w:r>
              <w:rPr>
                <w:rFonts w:ascii="宋体" w:eastAsia="宋体" w:hAnsi="宋体"/>
                <w:szCs w:val="21"/>
              </w:rPr>
              <w:t>提供丰富的专家模板库，并且模板能够根据报告类型自动匹配，支持模板预览，支持医生将自己的模板导入至个人模板库或者公共模板库；</w:t>
            </w:r>
          </w:p>
          <w:p w:rsidR="00B02D01" w:rsidRDefault="00E06CA3">
            <w:pPr>
              <w:pStyle w:val="04-"/>
              <w:numPr>
                <w:ilvl w:val="0"/>
                <w:numId w:val="155"/>
              </w:numPr>
              <w:spacing w:line="320" w:lineRule="exact"/>
              <w:rPr>
                <w:rFonts w:ascii="宋体" w:eastAsia="宋体" w:hAnsi="宋体"/>
                <w:szCs w:val="21"/>
              </w:rPr>
            </w:pPr>
            <w:r>
              <w:rPr>
                <w:rFonts w:ascii="宋体" w:eastAsia="宋体" w:hAnsi="宋体"/>
                <w:szCs w:val="21"/>
              </w:rPr>
              <w:t>支持根据检查所见，自动完成诊断；</w:t>
            </w:r>
          </w:p>
          <w:p w:rsidR="00B02D01" w:rsidRDefault="00E06CA3">
            <w:pPr>
              <w:pStyle w:val="04-"/>
              <w:numPr>
                <w:ilvl w:val="0"/>
                <w:numId w:val="155"/>
              </w:numPr>
              <w:spacing w:line="320" w:lineRule="exact"/>
              <w:rPr>
                <w:rFonts w:ascii="宋体" w:eastAsia="宋体" w:hAnsi="宋体"/>
                <w:szCs w:val="21"/>
              </w:rPr>
            </w:pPr>
            <w:r>
              <w:rPr>
                <w:rFonts w:ascii="宋体" w:eastAsia="宋体" w:hAnsi="宋体"/>
                <w:szCs w:val="21"/>
              </w:rPr>
              <w:t>医生进行报告书写时，能够在同一界面横向和纵向查看患者历史诊断报告（横向是指患者的放射、内镜、心电、检验等历史报告，纵向是指能够查看患者的历次报告）；</w:t>
            </w:r>
          </w:p>
          <w:p w:rsidR="00B02D01" w:rsidRDefault="00E06CA3">
            <w:pPr>
              <w:pStyle w:val="04-"/>
              <w:numPr>
                <w:ilvl w:val="0"/>
                <w:numId w:val="155"/>
              </w:numPr>
              <w:spacing w:line="320" w:lineRule="exact"/>
              <w:rPr>
                <w:rFonts w:ascii="宋体" w:eastAsia="宋体" w:hAnsi="宋体"/>
                <w:szCs w:val="21"/>
              </w:rPr>
            </w:pPr>
            <w:r>
              <w:rPr>
                <w:rFonts w:ascii="宋体" w:eastAsia="宋体" w:hAnsi="宋体"/>
                <w:szCs w:val="21"/>
              </w:rPr>
              <w:t>支持危急值、敏感词的自动提示；</w:t>
            </w:r>
          </w:p>
          <w:p w:rsidR="00B02D01" w:rsidRDefault="00E06CA3">
            <w:pPr>
              <w:pStyle w:val="04-"/>
              <w:numPr>
                <w:ilvl w:val="0"/>
                <w:numId w:val="155"/>
              </w:numPr>
              <w:spacing w:line="320" w:lineRule="exact"/>
              <w:rPr>
                <w:rFonts w:ascii="宋体" w:eastAsia="宋体" w:hAnsi="宋体"/>
                <w:szCs w:val="21"/>
              </w:rPr>
            </w:pPr>
            <w:r>
              <w:rPr>
                <w:rFonts w:ascii="宋体" w:eastAsia="宋体" w:hAnsi="宋体"/>
                <w:szCs w:val="21"/>
              </w:rPr>
              <w:t>支持根据医生的需要，自由的选择图片插入的张数；</w:t>
            </w:r>
          </w:p>
          <w:p w:rsidR="00B02D01" w:rsidRDefault="00E06CA3">
            <w:pPr>
              <w:pStyle w:val="04-"/>
              <w:numPr>
                <w:ilvl w:val="0"/>
                <w:numId w:val="155"/>
              </w:numPr>
              <w:spacing w:line="320" w:lineRule="exact"/>
              <w:rPr>
                <w:rFonts w:ascii="宋体" w:eastAsia="宋体" w:hAnsi="宋体"/>
                <w:szCs w:val="21"/>
              </w:rPr>
            </w:pPr>
            <w:r>
              <w:rPr>
                <w:rFonts w:ascii="宋体" w:eastAsia="宋体" w:hAnsi="宋体"/>
                <w:szCs w:val="21"/>
              </w:rPr>
              <w:t>支持一键影像平铺，方便医生快速选择；</w:t>
            </w:r>
          </w:p>
          <w:p w:rsidR="00B02D01" w:rsidRDefault="00E06CA3">
            <w:pPr>
              <w:pStyle w:val="04-"/>
              <w:numPr>
                <w:ilvl w:val="0"/>
                <w:numId w:val="153"/>
              </w:numPr>
              <w:spacing w:line="320" w:lineRule="exact"/>
              <w:rPr>
                <w:rFonts w:ascii="宋体" w:eastAsia="宋体" w:hAnsi="宋体"/>
                <w:szCs w:val="21"/>
              </w:rPr>
            </w:pPr>
            <w:r>
              <w:rPr>
                <w:rFonts w:ascii="宋体" w:eastAsia="宋体" w:hAnsi="宋体"/>
                <w:szCs w:val="21"/>
              </w:rPr>
              <w:t>第三方系统接口</w:t>
            </w:r>
          </w:p>
          <w:p w:rsidR="00B02D01" w:rsidRDefault="00E06CA3">
            <w:pPr>
              <w:pStyle w:val="04-"/>
              <w:spacing w:line="320" w:lineRule="exact"/>
              <w:ind w:left="420" w:firstLine="0"/>
              <w:rPr>
                <w:rFonts w:ascii="宋体" w:eastAsia="宋体" w:hAnsi="宋体"/>
                <w:b/>
                <w:szCs w:val="21"/>
              </w:rPr>
            </w:pPr>
            <w:r>
              <w:rPr>
                <w:rFonts w:ascii="宋体" w:eastAsia="宋体" w:hAnsi="宋体"/>
                <w:szCs w:val="21"/>
              </w:rPr>
              <w:t>超声系统与第三方系统对接（HIS、体检、手麻、院感、各类平台、各类信息调阅、各类数据上传等），实现患者个人信息、检查报告信息以及相关的检查信息上传，能够满足跨系统调阅和共享。</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r w:rsidR="00B02D01">
        <w:trPr>
          <w:trHeight w:val="8763"/>
          <w:jc w:val="center"/>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afa"/>
              <w:widowControl/>
              <w:numPr>
                <w:ilvl w:val="0"/>
                <w:numId w:val="12"/>
              </w:numPr>
              <w:spacing w:line="360" w:lineRule="auto"/>
              <w:ind w:left="0" w:firstLineChars="0" w:firstLine="0"/>
              <w:rPr>
                <w:rFonts w:ascii="宋体" w:hAnsi="宋体" w:cs="宋体"/>
                <w:bCs/>
                <w:color w:val="000000"/>
                <w:kern w:val="0"/>
                <w:szCs w:val="21"/>
              </w:rPr>
            </w:pPr>
            <w:proofErr w:type="gramStart"/>
            <w:r>
              <w:rPr>
                <w:rFonts w:ascii="宋体" w:eastAsia="宋体" w:hAnsi="宋体" w:hint="eastAsia"/>
                <w:szCs w:val="21"/>
              </w:rPr>
              <w:lastRenderedPageBreak/>
              <w:t>体</w:t>
            </w:r>
            <w:proofErr w:type="gramEnd"/>
            <w:r>
              <w:rPr>
                <w:rFonts w:ascii="宋体" w:eastAsia="宋体" w:hAnsi="宋体" w:hint="eastAsia"/>
                <w:szCs w:val="21"/>
              </w:rPr>
              <w:t>体检管理系统</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numPr>
                <w:ilvl w:val="0"/>
                <w:numId w:val="13"/>
              </w:numPr>
              <w:ind w:left="0" w:firstLine="0"/>
              <w:rPr>
                <w:rFonts w:ascii="宋体" w:eastAsia="宋体" w:hAnsi="宋体"/>
                <w:szCs w:val="21"/>
              </w:rPr>
            </w:pPr>
            <w:r>
              <w:rPr>
                <w:rFonts w:ascii="宋体" w:eastAsia="宋体" w:hAnsi="宋体" w:hint="eastAsia"/>
                <w:szCs w:val="21"/>
              </w:rPr>
              <w:t>体检管理系统</w:t>
            </w:r>
          </w:p>
        </w:tc>
        <w:tc>
          <w:tcPr>
            <w:tcW w:w="46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pStyle w:val="04-"/>
              <w:spacing w:line="320" w:lineRule="exact"/>
              <w:ind w:firstLine="0"/>
              <w:rPr>
                <w:rFonts w:ascii="宋体" w:eastAsia="宋体" w:hAnsi="宋体"/>
                <w:b/>
                <w:szCs w:val="21"/>
              </w:rPr>
            </w:pPr>
            <w:r>
              <w:rPr>
                <w:rFonts w:ascii="宋体" w:eastAsia="宋体" w:hAnsi="宋体"/>
                <w:b/>
                <w:szCs w:val="21"/>
              </w:rPr>
              <w:t>系统功能要求</w:t>
            </w:r>
            <w:r>
              <w:rPr>
                <w:rFonts w:ascii="宋体" w:eastAsia="宋体" w:hAnsi="宋体" w:hint="eastAsia"/>
                <w:b/>
                <w:szCs w:val="21"/>
              </w:rPr>
              <w:t>：</w:t>
            </w:r>
          </w:p>
          <w:p w:rsidR="00B02D01" w:rsidRDefault="00E06CA3">
            <w:pPr>
              <w:pStyle w:val="04-"/>
              <w:numPr>
                <w:ilvl w:val="0"/>
                <w:numId w:val="156"/>
              </w:numPr>
              <w:spacing w:line="320" w:lineRule="exact"/>
              <w:rPr>
                <w:rFonts w:ascii="宋体" w:eastAsia="宋体" w:hAnsi="宋体"/>
                <w:szCs w:val="21"/>
              </w:rPr>
            </w:pPr>
            <w:r>
              <w:rPr>
                <w:rFonts w:ascii="宋体" w:eastAsia="宋体" w:hAnsi="宋体" w:hint="eastAsia"/>
                <w:szCs w:val="21"/>
              </w:rPr>
              <w:t>支持个人体检管理、单位体检管理。</w:t>
            </w:r>
          </w:p>
          <w:p w:rsidR="00B02D01" w:rsidRDefault="00E06CA3">
            <w:pPr>
              <w:pStyle w:val="04-"/>
              <w:numPr>
                <w:ilvl w:val="0"/>
                <w:numId w:val="156"/>
              </w:numPr>
              <w:spacing w:line="320" w:lineRule="exact"/>
              <w:rPr>
                <w:rFonts w:ascii="宋体" w:eastAsia="宋体" w:hAnsi="宋体"/>
                <w:szCs w:val="21"/>
              </w:rPr>
            </w:pPr>
            <w:r>
              <w:rPr>
                <w:rFonts w:ascii="宋体" w:eastAsia="宋体" w:hAnsi="宋体" w:hint="eastAsia"/>
                <w:szCs w:val="21"/>
              </w:rPr>
              <w:t>支持体检业务流程，包括体检人员管理、体检结果录入、总检审核、体检报告综合管理。</w:t>
            </w:r>
          </w:p>
          <w:p w:rsidR="00B02D01" w:rsidRDefault="00E06CA3">
            <w:pPr>
              <w:pStyle w:val="04-"/>
              <w:numPr>
                <w:ilvl w:val="0"/>
                <w:numId w:val="156"/>
              </w:numPr>
              <w:spacing w:line="320" w:lineRule="exact"/>
              <w:rPr>
                <w:rFonts w:ascii="宋体" w:eastAsia="宋体" w:hAnsi="宋体"/>
                <w:szCs w:val="21"/>
              </w:rPr>
            </w:pPr>
            <w:r>
              <w:rPr>
                <w:rFonts w:ascii="宋体" w:eastAsia="宋体" w:hAnsi="宋体" w:hint="eastAsia"/>
                <w:szCs w:val="21"/>
              </w:rPr>
              <w:t>支持体检数据分析，包括个人历次体检对比分析、单位体检报告、工作量统计、财务统计分析、体检结果查询统计、综述查询统计等。</w:t>
            </w:r>
          </w:p>
          <w:p w:rsidR="00B02D01" w:rsidRDefault="00E06CA3">
            <w:pPr>
              <w:pStyle w:val="04-"/>
              <w:numPr>
                <w:ilvl w:val="0"/>
                <w:numId w:val="156"/>
              </w:numPr>
              <w:spacing w:line="320" w:lineRule="exact"/>
              <w:rPr>
                <w:rFonts w:ascii="宋体" w:eastAsia="宋体" w:hAnsi="宋体"/>
                <w:szCs w:val="21"/>
              </w:rPr>
            </w:pPr>
            <w:r>
              <w:rPr>
                <w:rFonts w:ascii="宋体" w:eastAsia="宋体" w:hAnsi="宋体" w:hint="eastAsia"/>
                <w:szCs w:val="21"/>
              </w:rPr>
              <w:t>支持体检质量控制，提供重大阳性的跟踪管理功能，系统可自动筛选重大阳性结果并支持对阳性结果进行审核、及时通知和后续跟踪管理；</w:t>
            </w:r>
          </w:p>
          <w:p w:rsidR="00B02D01" w:rsidRDefault="00E06CA3">
            <w:pPr>
              <w:pStyle w:val="04-"/>
              <w:numPr>
                <w:ilvl w:val="0"/>
                <w:numId w:val="156"/>
              </w:numPr>
              <w:spacing w:line="320" w:lineRule="exact"/>
              <w:rPr>
                <w:rFonts w:ascii="宋体" w:eastAsia="宋体" w:hAnsi="宋体"/>
                <w:szCs w:val="21"/>
              </w:rPr>
            </w:pPr>
            <w:r>
              <w:rPr>
                <w:rFonts w:ascii="宋体" w:eastAsia="宋体" w:hAnsi="宋体" w:hint="eastAsia"/>
                <w:szCs w:val="21"/>
              </w:rPr>
              <w:t>支持体检回访管理，支持针对各个客户的检查结果，制定个性化的周期回访计划；</w:t>
            </w:r>
          </w:p>
          <w:p w:rsidR="00B02D01" w:rsidRDefault="00E06CA3">
            <w:pPr>
              <w:pStyle w:val="04-"/>
              <w:numPr>
                <w:ilvl w:val="0"/>
                <w:numId w:val="156"/>
              </w:numPr>
              <w:spacing w:line="320" w:lineRule="exact"/>
              <w:rPr>
                <w:rFonts w:ascii="宋体" w:eastAsia="宋体" w:hAnsi="宋体"/>
                <w:szCs w:val="21"/>
              </w:rPr>
            </w:pPr>
            <w:r>
              <w:rPr>
                <w:rFonts w:ascii="宋体" w:eastAsia="宋体" w:hAnsi="宋体" w:hint="eastAsia"/>
                <w:szCs w:val="21"/>
              </w:rPr>
              <w:t>支持体检报告查询，将体检报告上传到外网服务器，通过互联网提供给客户进行体检报告的查询，方便客户在网上调阅体检报告，查看每项体检项目的检查明细，并支持下载体检报告的功能。</w:t>
            </w:r>
          </w:p>
          <w:p w:rsidR="00B02D01" w:rsidRDefault="00E06CA3">
            <w:pPr>
              <w:pStyle w:val="04-"/>
              <w:numPr>
                <w:ilvl w:val="0"/>
                <w:numId w:val="156"/>
              </w:numPr>
              <w:spacing w:line="320" w:lineRule="exact"/>
              <w:rPr>
                <w:rFonts w:ascii="宋体" w:eastAsia="宋体" w:hAnsi="宋体"/>
                <w:szCs w:val="21"/>
              </w:rPr>
            </w:pPr>
            <w:r>
              <w:rPr>
                <w:rFonts w:ascii="宋体" w:eastAsia="宋体" w:hAnsi="宋体" w:hint="eastAsia"/>
                <w:szCs w:val="21"/>
              </w:rPr>
              <w:t>支持专项体检，包括健康证体检、职业健康体检等。</w:t>
            </w:r>
          </w:p>
          <w:p w:rsidR="00B02D01" w:rsidRDefault="00E06CA3">
            <w:pPr>
              <w:pStyle w:val="04-"/>
              <w:numPr>
                <w:ilvl w:val="0"/>
                <w:numId w:val="156"/>
              </w:numPr>
              <w:spacing w:line="320" w:lineRule="exact"/>
            </w:pPr>
            <w:r>
              <w:rPr>
                <w:rFonts w:ascii="宋体" w:eastAsia="宋体" w:hAnsi="宋体" w:hint="eastAsia"/>
                <w:szCs w:val="21"/>
              </w:rPr>
              <w:t>数据接口交互，支持HIS系统接口，支持通过就诊卡、</w:t>
            </w:r>
            <w:proofErr w:type="gramStart"/>
            <w:r>
              <w:rPr>
                <w:rFonts w:ascii="宋体" w:eastAsia="宋体" w:hAnsi="宋体" w:hint="eastAsia"/>
                <w:szCs w:val="21"/>
              </w:rPr>
              <w:t>医</w:t>
            </w:r>
            <w:proofErr w:type="gramEnd"/>
            <w:r>
              <w:rPr>
                <w:rFonts w:ascii="宋体" w:eastAsia="宋体" w:hAnsi="宋体" w:hint="eastAsia"/>
                <w:szCs w:val="21"/>
              </w:rPr>
              <w:t>保卡获取病人信息，同时可通过HIS接口统一收费。支持门诊与住院医生工作站数据接口，为门诊与住院医生站提供体检结果信息。</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套</w:t>
            </w:r>
          </w:p>
        </w:tc>
        <w:tc>
          <w:tcPr>
            <w:tcW w:w="6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tc>
        <w:tc>
          <w:tcPr>
            <w:tcW w:w="1012" w:type="dxa"/>
            <w:tcBorders>
              <w:top w:val="single" w:sz="4" w:space="0" w:color="auto"/>
              <w:left w:val="single" w:sz="4" w:space="0" w:color="auto"/>
              <w:bottom w:val="single" w:sz="4" w:space="0" w:color="auto"/>
              <w:right w:val="single" w:sz="4" w:space="0" w:color="auto"/>
            </w:tcBorders>
            <w:vAlign w:val="center"/>
          </w:tcPr>
          <w:p w:rsidR="00B02D01" w:rsidRDefault="00E06CA3">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是</w:t>
            </w:r>
          </w:p>
        </w:tc>
      </w:tr>
    </w:tbl>
    <w:p w:rsidR="00B02D01" w:rsidRDefault="00E06CA3">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B02D01" w:rsidRDefault="00E06CA3">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E06CA3" w:rsidRPr="003C5DE3" w:rsidRDefault="00E06CA3" w:rsidP="00E06CA3">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E06CA3">
        <w:rPr>
          <w:rFonts w:ascii="Times New Roman" w:eastAsia="仿宋_GB2312" w:hAnsi="Times New Roman" w:cs="Times New Roman" w:hint="eastAsia"/>
          <w:b/>
          <w:kern w:val="0"/>
          <w:sz w:val="24"/>
          <w:szCs w:val="24"/>
        </w:rPr>
        <w:t>国家标准</w:t>
      </w:r>
      <w:r w:rsidRPr="003C5DE3">
        <w:rPr>
          <w:rFonts w:ascii="Times New Roman" w:eastAsia="仿宋_GB2312" w:hAnsi="Times New Roman" w:cs="Times New Roman" w:hint="eastAsia"/>
          <w:b/>
          <w:kern w:val="0"/>
          <w:sz w:val="24"/>
          <w:szCs w:val="24"/>
        </w:rPr>
        <w:t>：</w:t>
      </w:r>
      <w:r w:rsidR="003C5DE3" w:rsidRPr="003C5DE3">
        <w:rPr>
          <w:rFonts w:ascii="Times New Roman" w:eastAsia="仿宋_GB2312" w:hAnsi="Times New Roman" w:cs="Times New Roman" w:hint="eastAsia"/>
          <w:b/>
          <w:kern w:val="0"/>
          <w:sz w:val="24"/>
          <w:szCs w:val="24"/>
        </w:rPr>
        <w:t>（如有）</w:t>
      </w:r>
      <w:r w:rsidRPr="003C5DE3">
        <w:rPr>
          <w:rFonts w:ascii="Times New Roman" w:eastAsia="仿宋_GB2312" w:hAnsi="Times New Roman" w:cs="Times New Roman"/>
          <w:i/>
          <w:kern w:val="0"/>
          <w:sz w:val="24"/>
          <w:szCs w:val="24"/>
        </w:rPr>
        <w:t xml:space="preserve"> </w:t>
      </w:r>
    </w:p>
    <w:p w:rsidR="00E06CA3" w:rsidRPr="00E06CA3" w:rsidRDefault="00E06CA3" w:rsidP="00E06CA3">
      <w:pPr>
        <w:spacing w:line="360" w:lineRule="auto"/>
        <w:ind w:firstLineChars="200" w:firstLine="480"/>
        <w:contextualSpacing/>
        <w:rPr>
          <w:rFonts w:asciiTheme="minorEastAsia" w:hAnsiTheme="minorEastAsia" w:cs="仿宋_GB2312"/>
          <w:sz w:val="24"/>
          <w:szCs w:val="24"/>
          <w:lang w:val="zh-CN"/>
        </w:rPr>
      </w:pPr>
      <w:r w:rsidRPr="00E06CA3">
        <w:rPr>
          <w:rFonts w:asciiTheme="minorEastAsia" w:hAnsiTheme="minorEastAsia" w:cs="仿宋_GB2312" w:hint="eastAsia"/>
          <w:sz w:val="24"/>
          <w:szCs w:val="24"/>
          <w:lang w:val="zh-CN"/>
        </w:rPr>
        <w:t>（1）</w:t>
      </w:r>
      <w:r w:rsidRPr="00E06CA3">
        <w:rPr>
          <w:rFonts w:asciiTheme="minorEastAsia" w:hAnsiTheme="minorEastAsia" w:cs="仿宋_GB2312"/>
          <w:sz w:val="24"/>
          <w:szCs w:val="24"/>
          <w:lang w:val="zh-CN"/>
        </w:rPr>
        <w:t>强制性产品认证</w:t>
      </w:r>
    </w:p>
    <w:p w:rsidR="00E06CA3" w:rsidRPr="00E06CA3" w:rsidRDefault="00E06CA3" w:rsidP="00E06CA3">
      <w:pPr>
        <w:spacing w:line="360" w:lineRule="auto"/>
        <w:ind w:firstLineChars="200" w:firstLine="480"/>
        <w:contextualSpacing/>
        <w:rPr>
          <w:rFonts w:asciiTheme="minorEastAsia" w:hAnsiTheme="minorEastAsia" w:cs="宋体"/>
          <w:kern w:val="0"/>
          <w:sz w:val="24"/>
          <w:szCs w:val="24"/>
        </w:rPr>
      </w:pPr>
      <w:r w:rsidRPr="00E06CA3">
        <w:rPr>
          <w:rFonts w:asciiTheme="minorEastAsia" w:hAnsiTheme="minorEastAsia" w:cs="仿宋_GB2312" w:hint="eastAsia"/>
          <w:sz w:val="24"/>
          <w:szCs w:val="24"/>
          <w:lang w:val="zh-CN"/>
        </w:rPr>
        <w:t>如投标人所投产</w:t>
      </w:r>
      <w:proofErr w:type="gramStart"/>
      <w:r w:rsidRPr="00E06CA3">
        <w:rPr>
          <w:rFonts w:asciiTheme="minorEastAsia" w:hAnsiTheme="minorEastAsia" w:cs="仿宋_GB2312" w:hint="eastAsia"/>
          <w:sz w:val="24"/>
          <w:szCs w:val="24"/>
          <w:lang w:val="zh-CN"/>
        </w:rPr>
        <w:t>品属于</w:t>
      </w:r>
      <w:proofErr w:type="gramEnd"/>
      <w:r w:rsidRPr="00E06CA3">
        <w:rPr>
          <w:rFonts w:asciiTheme="minorEastAsia" w:hAnsiTheme="minorEastAsia" w:cs="仿宋_GB2312" w:hint="eastAsia"/>
          <w:sz w:val="24"/>
          <w:szCs w:val="24"/>
          <w:lang w:val="zh-CN"/>
        </w:rPr>
        <w:t>“中国强制性产品认证”（3C认证）范围内,则必须承诺采</w:t>
      </w:r>
      <w:r w:rsidRPr="00E06CA3">
        <w:rPr>
          <w:rFonts w:asciiTheme="minorEastAsia" w:hAnsiTheme="minorEastAsia" w:cs="仿宋_GB2312" w:hint="eastAsia"/>
          <w:sz w:val="24"/>
          <w:szCs w:val="24"/>
          <w:lang w:val="zh-CN"/>
        </w:rPr>
        <w:lastRenderedPageBreak/>
        <w:t>用</w:t>
      </w:r>
      <w:r w:rsidRPr="00E06CA3">
        <w:rPr>
          <w:rFonts w:asciiTheme="minorEastAsia" w:hAnsiTheme="minorEastAsia" w:cs="仿宋_GB2312"/>
          <w:sz w:val="24"/>
          <w:szCs w:val="24"/>
          <w:lang w:val="zh-CN"/>
        </w:rPr>
        <w:t>《中华人民共和国实施强制性产品认证的产品目录》</w:t>
      </w:r>
      <w:r w:rsidRPr="00E06CA3">
        <w:rPr>
          <w:rFonts w:asciiTheme="minorEastAsia" w:hAnsiTheme="minorEastAsia" w:cs="仿宋_GB2312" w:hint="eastAsia"/>
          <w:sz w:val="24"/>
          <w:szCs w:val="24"/>
          <w:lang w:val="zh-CN"/>
        </w:rPr>
        <w:t>并在有效期内的产品，应在投标文件中提供</w:t>
      </w:r>
      <w:r w:rsidRPr="00E06CA3">
        <w:rPr>
          <w:rFonts w:asciiTheme="minorEastAsia" w:hAnsiTheme="minorEastAsia" w:cs="仿宋_GB2312" w:hint="eastAsia"/>
          <w:lang w:val="zh-CN"/>
        </w:rPr>
        <w:t>“</w:t>
      </w:r>
      <w:r w:rsidRPr="00E06CA3">
        <w:rPr>
          <w:rFonts w:asciiTheme="minorEastAsia" w:hAnsiTheme="minorEastAsia" w:cs="仿宋_GB2312" w:hint="eastAsia"/>
          <w:sz w:val="24"/>
          <w:szCs w:val="24"/>
          <w:lang w:val="zh-CN"/>
        </w:rPr>
        <w:t>所投产品符合国家强制性要求承诺函</w:t>
      </w:r>
      <w:r w:rsidRPr="00E06CA3">
        <w:rPr>
          <w:rFonts w:asciiTheme="minorEastAsia" w:hAnsiTheme="minorEastAsia" w:cs="仿宋_GB2312" w:hint="eastAsia"/>
          <w:lang w:val="zh-CN"/>
        </w:rPr>
        <w:t>”</w:t>
      </w:r>
      <w:r w:rsidRPr="00E06CA3">
        <w:rPr>
          <w:rFonts w:asciiTheme="minorEastAsia" w:hAnsiTheme="minorEastAsia" w:cs="仿宋_GB2312" w:hint="eastAsia"/>
          <w:sz w:val="24"/>
          <w:szCs w:val="24"/>
          <w:lang w:val="zh-CN"/>
        </w:rPr>
        <w:t>并加盖投标人公章，否则将承担其投标被视为非实质性响应投标的风险。</w:t>
      </w:r>
    </w:p>
    <w:p w:rsidR="00E06CA3" w:rsidRPr="00E06CA3" w:rsidRDefault="00E06CA3" w:rsidP="00E06CA3">
      <w:pPr>
        <w:spacing w:line="360" w:lineRule="auto"/>
        <w:ind w:firstLineChars="200" w:firstLine="480"/>
        <w:contextualSpacing/>
        <w:rPr>
          <w:rFonts w:asciiTheme="minorEastAsia" w:hAnsiTheme="minorEastAsia" w:cs="宋体"/>
          <w:kern w:val="0"/>
          <w:sz w:val="24"/>
          <w:szCs w:val="24"/>
        </w:rPr>
      </w:pPr>
      <w:r w:rsidRPr="00E06CA3">
        <w:rPr>
          <w:rFonts w:asciiTheme="minorEastAsia" w:hAnsiTheme="minorEastAsia" w:cs="宋体" w:hint="eastAsia"/>
          <w:kern w:val="0"/>
          <w:sz w:val="24"/>
          <w:szCs w:val="24"/>
        </w:rPr>
        <w:t>（2）</w:t>
      </w:r>
      <w:r w:rsidRPr="00E06CA3">
        <w:rPr>
          <w:rFonts w:asciiTheme="minorEastAsia" w:hAnsiTheme="minorEastAsia" w:cs="宋体"/>
          <w:kern w:val="0"/>
          <w:sz w:val="24"/>
          <w:szCs w:val="24"/>
        </w:rPr>
        <w:t>信息安全产品强制性</w:t>
      </w:r>
      <w:r w:rsidRPr="00E06CA3">
        <w:rPr>
          <w:rFonts w:asciiTheme="minorEastAsia" w:hAnsiTheme="minorEastAsia" w:cs="宋体" w:hint="eastAsia"/>
          <w:kern w:val="0"/>
          <w:sz w:val="24"/>
          <w:szCs w:val="24"/>
        </w:rPr>
        <w:t>认证</w:t>
      </w:r>
    </w:p>
    <w:p w:rsidR="00E06CA3" w:rsidRPr="00E06CA3" w:rsidRDefault="00E06CA3" w:rsidP="00E06CA3">
      <w:pPr>
        <w:spacing w:line="360" w:lineRule="auto"/>
        <w:ind w:firstLineChars="200" w:firstLine="480"/>
        <w:contextualSpacing/>
        <w:rPr>
          <w:rFonts w:asciiTheme="minorEastAsia" w:hAnsiTheme="minorEastAsia" w:cs="仿宋_GB2312"/>
          <w:sz w:val="24"/>
          <w:szCs w:val="24"/>
          <w:lang w:val="zh-CN"/>
        </w:rPr>
      </w:pPr>
      <w:r w:rsidRPr="00E06CA3">
        <w:rPr>
          <w:rFonts w:asciiTheme="minorEastAsia" w:hAnsiTheme="minorEastAsia" w:cs="仿宋_GB2312" w:hint="eastAsia"/>
          <w:sz w:val="24"/>
          <w:szCs w:val="24"/>
          <w:lang w:val="zh-CN"/>
        </w:rPr>
        <w:t>投标人所投产品如被列入</w:t>
      </w:r>
      <w:r w:rsidRPr="00E06CA3">
        <w:rPr>
          <w:rFonts w:asciiTheme="minorEastAsia" w:hAnsiTheme="minorEastAsia" w:cs="仿宋_GB2312"/>
          <w:sz w:val="24"/>
          <w:szCs w:val="24"/>
          <w:lang w:val="zh-CN"/>
        </w:rPr>
        <w:t>《信息安全产品强制性认证目录》，</w:t>
      </w:r>
      <w:r w:rsidRPr="00E06CA3">
        <w:rPr>
          <w:rFonts w:asciiTheme="minorEastAsia" w:hAnsiTheme="minorEastAsia" w:cs="仿宋_GB2312" w:hint="eastAsia"/>
          <w:sz w:val="24"/>
          <w:szCs w:val="24"/>
          <w:lang w:val="zh-CN"/>
        </w:rPr>
        <w:t>应在投标文件中提供“所投产品符合</w:t>
      </w:r>
      <w:r w:rsidRPr="00E06CA3">
        <w:rPr>
          <w:rFonts w:asciiTheme="minorEastAsia" w:hAnsiTheme="minorEastAsia" w:cs="仿宋_GB2312"/>
          <w:sz w:val="24"/>
          <w:szCs w:val="24"/>
          <w:lang w:val="zh-CN"/>
        </w:rPr>
        <w:t>信息安全产品强制性</w:t>
      </w:r>
      <w:r w:rsidRPr="00E06CA3">
        <w:rPr>
          <w:rFonts w:asciiTheme="minorEastAsia" w:hAnsiTheme="minorEastAsia" w:cs="仿宋_GB2312" w:hint="eastAsia"/>
          <w:sz w:val="24"/>
          <w:szCs w:val="24"/>
          <w:lang w:val="zh-CN"/>
        </w:rPr>
        <w:t>认证要求承诺函”并加盖投标人公章，否则将承担其投标被视为非实质性响应投标的风险。</w:t>
      </w:r>
    </w:p>
    <w:p w:rsidR="00B02D01" w:rsidRDefault="00E06CA3" w:rsidP="00E06CA3">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（3）《全国医院信息化建设标准与规范（试行）》；</w:t>
      </w:r>
    </w:p>
    <w:p w:rsidR="00B02D01" w:rsidRDefault="00E06CA3">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卫生机构（组织）分类与代码（</w:t>
      </w:r>
      <w:r>
        <w:rPr>
          <w:rFonts w:ascii="宋体" w:cs="宋体"/>
          <w:sz w:val="24"/>
          <w:lang w:val="zh-CN"/>
        </w:rPr>
        <w:t>WS218-2002</w:t>
      </w:r>
      <w:r>
        <w:rPr>
          <w:rFonts w:ascii="宋体" w:cs="宋体" w:hint="eastAsia"/>
          <w:sz w:val="24"/>
          <w:lang w:val="zh-CN"/>
        </w:rPr>
        <w:t>）、</w:t>
      </w:r>
      <w:r>
        <w:rPr>
          <w:rFonts w:ascii="宋体" w:cs="宋体"/>
          <w:sz w:val="24"/>
          <w:lang w:val="zh-CN"/>
        </w:rPr>
        <w:t>HL7</w:t>
      </w:r>
      <w:r>
        <w:rPr>
          <w:rFonts w:ascii="宋体" w:cs="宋体" w:hint="eastAsia"/>
          <w:sz w:val="24"/>
          <w:lang w:val="zh-CN"/>
        </w:rPr>
        <w:t>标准、</w:t>
      </w:r>
      <w:r>
        <w:rPr>
          <w:rFonts w:ascii="宋体" w:cs="宋体"/>
          <w:sz w:val="24"/>
          <w:lang w:val="zh-CN"/>
        </w:rPr>
        <w:t>DICOM</w:t>
      </w:r>
      <w:r>
        <w:rPr>
          <w:rFonts w:ascii="宋体" w:cs="宋体" w:hint="eastAsia"/>
          <w:sz w:val="24"/>
          <w:lang w:val="zh-CN"/>
        </w:rPr>
        <w:t>医学影像数据标准、</w:t>
      </w:r>
      <w:r>
        <w:rPr>
          <w:rFonts w:ascii="宋体" w:cs="宋体"/>
          <w:sz w:val="24"/>
          <w:lang w:val="zh-CN"/>
        </w:rPr>
        <w:t>SNOMED</w:t>
      </w:r>
      <w:r>
        <w:rPr>
          <w:rFonts w:ascii="宋体" w:cs="宋体" w:hint="eastAsia"/>
          <w:sz w:val="24"/>
          <w:lang w:val="zh-CN"/>
        </w:rPr>
        <w:t>医院术语标准。</w:t>
      </w:r>
    </w:p>
    <w:p w:rsidR="00B02D01" w:rsidRDefault="00E06CA3">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B02D01" w:rsidRDefault="00E06CA3">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合同签订后6个月完成软件实施及培训，保证各项系统投入正常运行。</w:t>
      </w:r>
    </w:p>
    <w:p w:rsidR="00B02D01" w:rsidRPr="003C5DE3" w:rsidRDefault="00E06CA3">
      <w:pPr>
        <w:widowControl/>
        <w:shd w:val="clear" w:color="auto" w:fill="FFFFFF"/>
        <w:spacing w:line="360" w:lineRule="auto"/>
        <w:ind w:firstLine="600"/>
        <w:jc w:val="left"/>
        <w:rPr>
          <w:rFonts w:ascii="宋体" w:cs="宋体"/>
          <w:sz w:val="24"/>
          <w:lang w:val="zh-CN"/>
        </w:rPr>
      </w:pPr>
      <w:r w:rsidRPr="003C5DE3">
        <w:rPr>
          <w:rFonts w:ascii="宋体" w:cs="宋体" w:hint="eastAsia"/>
          <w:sz w:val="24"/>
          <w:lang w:val="zh-CN"/>
        </w:rPr>
        <w:t>硬件设备须及时到货，保证软件实施及培训等工作按计划进行。</w:t>
      </w:r>
    </w:p>
    <w:p w:rsidR="00B02D01" w:rsidRDefault="00E06CA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五、验收标准</w:t>
      </w:r>
    </w:p>
    <w:p w:rsidR="00B02D01" w:rsidRDefault="00E06CA3">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hint="eastAsia"/>
          <w:sz w:val="24"/>
          <w:lang w:val="zh-CN"/>
        </w:rPr>
        <w:t>验收书</w:t>
      </w:r>
      <w:proofErr w:type="gramEnd"/>
      <w:r>
        <w:rPr>
          <w:rFonts w:ascii="宋体" w:cs="宋体" w:hint="eastAsia"/>
          <w:sz w:val="24"/>
          <w:lang w:val="zh-CN"/>
        </w:rPr>
        <w:t>,列明各项标准的验收情况及项目总体评价,由验收双方共同签署。按照招标文件要求、投标文件响应和承诺验收。</w:t>
      </w:r>
    </w:p>
    <w:p w:rsidR="00B02D01" w:rsidRDefault="00E06CA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B02D01" w:rsidRDefault="00E06CA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B02D01" w:rsidRDefault="00E06CA3">
      <w:pPr>
        <w:widowControl/>
        <w:shd w:val="clear" w:color="auto" w:fill="FFFFFF"/>
        <w:spacing w:line="520" w:lineRule="exac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p>
    <w:p w:rsidR="00B02D01" w:rsidRDefault="00E06CA3">
      <w:pPr>
        <w:widowControl/>
        <w:shd w:val="clear" w:color="auto" w:fill="FFFFFF"/>
        <w:spacing w:line="520" w:lineRule="exact"/>
        <w:ind w:firstLineChars="100" w:firstLine="24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（1）安装调试</w:t>
      </w:r>
      <w:r>
        <w:rPr>
          <w:rFonts w:asciiTheme="minorEastAsia" w:hAnsiTheme="minorEastAsia" w:cs="宋体"/>
          <w:color w:val="000000"/>
          <w:kern w:val="0"/>
          <w:sz w:val="24"/>
          <w:szCs w:val="24"/>
          <w:lang w:val="zh-CN"/>
        </w:rPr>
        <w:t>后</w:t>
      </w:r>
      <w:r>
        <w:rPr>
          <w:rFonts w:asciiTheme="minorEastAsia" w:hAnsiTheme="minorEastAsia" w:cs="宋体" w:hint="eastAsia"/>
          <w:color w:val="000000"/>
          <w:kern w:val="0"/>
          <w:sz w:val="24"/>
          <w:szCs w:val="24"/>
          <w:lang w:val="zh-CN"/>
        </w:rPr>
        <w:t>15个工作日内，付应用软件总价的60%；</w:t>
      </w:r>
    </w:p>
    <w:p w:rsidR="00B02D01" w:rsidRDefault="00E06CA3">
      <w:pPr>
        <w:widowControl/>
        <w:shd w:val="clear" w:color="auto" w:fill="FFFFFF"/>
        <w:spacing w:line="520" w:lineRule="exact"/>
        <w:ind w:firstLineChars="100" w:firstLine="24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（2）全部系统</w:t>
      </w:r>
      <w:r>
        <w:rPr>
          <w:rFonts w:asciiTheme="minorEastAsia" w:hAnsiTheme="minorEastAsia" w:cs="宋体"/>
          <w:color w:val="000000"/>
          <w:kern w:val="0"/>
          <w:sz w:val="24"/>
          <w:szCs w:val="24"/>
          <w:lang w:val="zh-CN"/>
        </w:rPr>
        <w:t>验收</w:t>
      </w:r>
      <w:r>
        <w:rPr>
          <w:rFonts w:asciiTheme="minorEastAsia" w:hAnsiTheme="minorEastAsia" w:cs="宋体" w:hint="eastAsia"/>
          <w:color w:val="000000"/>
          <w:kern w:val="0"/>
          <w:sz w:val="24"/>
          <w:szCs w:val="24"/>
          <w:lang w:val="zh-CN"/>
        </w:rPr>
        <w:t>合格后15个工作日内，付应用软件总价的30%；</w:t>
      </w:r>
    </w:p>
    <w:p w:rsidR="00B02D01" w:rsidRDefault="00E06CA3">
      <w:pPr>
        <w:widowControl/>
        <w:shd w:val="clear" w:color="auto" w:fill="FFFFFF"/>
        <w:spacing w:line="520" w:lineRule="exact"/>
        <w:ind w:firstLineChars="100" w:firstLine="24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Pr>
          <w:rFonts w:asciiTheme="minorEastAsia" w:hAnsiTheme="minorEastAsia" w:cs="宋体"/>
          <w:color w:val="000000"/>
          <w:kern w:val="0"/>
          <w:sz w:val="24"/>
          <w:szCs w:val="24"/>
          <w:lang w:val="zh-CN"/>
        </w:rPr>
        <w:t>剩余应用软件总价的10</w:t>
      </w:r>
      <w:r>
        <w:rPr>
          <w:rFonts w:asciiTheme="minorEastAsia" w:hAnsiTheme="minorEastAsia" w:cs="宋体" w:hint="eastAsia"/>
          <w:color w:val="000000"/>
          <w:kern w:val="0"/>
          <w:sz w:val="24"/>
          <w:szCs w:val="24"/>
          <w:lang w:val="zh-CN"/>
        </w:rPr>
        <w:t>%作为质保金，验收满</w:t>
      </w:r>
      <w:r>
        <w:rPr>
          <w:rFonts w:asciiTheme="minorEastAsia" w:hAnsiTheme="minorEastAsia" w:cs="宋体"/>
          <w:color w:val="000000"/>
          <w:kern w:val="0"/>
          <w:sz w:val="24"/>
          <w:szCs w:val="24"/>
          <w:lang w:val="zh-CN"/>
        </w:rPr>
        <w:t>12</w:t>
      </w:r>
      <w:r>
        <w:rPr>
          <w:rFonts w:asciiTheme="minorEastAsia" w:hAnsiTheme="minorEastAsia" w:cs="宋体" w:hint="eastAsia"/>
          <w:color w:val="000000"/>
          <w:kern w:val="0"/>
          <w:sz w:val="24"/>
          <w:szCs w:val="24"/>
          <w:lang w:val="zh-CN"/>
        </w:rPr>
        <w:t>个月后15个工作日内支付。</w:t>
      </w:r>
    </w:p>
    <w:p w:rsidR="00B02D01" w:rsidRDefault="00E06CA3">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B02D01" w:rsidRDefault="003C5DE3">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E06CA3">
        <w:rPr>
          <w:rFonts w:ascii="宋体" w:cs="宋体" w:hint="eastAsia"/>
          <w:sz w:val="24"/>
          <w:lang w:val="zh-CN"/>
        </w:rPr>
        <w:t>、投标人应就</w:t>
      </w:r>
      <w:r w:rsidR="00E06CA3" w:rsidRPr="00BA14E4">
        <w:rPr>
          <w:rFonts w:ascii="宋体" w:cs="宋体" w:hint="eastAsia"/>
          <w:sz w:val="24"/>
          <w:lang w:val="zh-CN"/>
        </w:rPr>
        <w:t>该项目</w:t>
      </w:r>
      <w:r w:rsidR="00E06CA3">
        <w:rPr>
          <w:rFonts w:ascii="宋体" w:cs="宋体" w:hint="eastAsia"/>
          <w:sz w:val="24"/>
          <w:lang w:val="zh-CN"/>
        </w:rPr>
        <w:t>完整投标，</w:t>
      </w:r>
      <w:r w:rsidR="00E06CA3">
        <w:rPr>
          <w:rFonts w:ascii="宋体" w:cs="宋体" w:hint="eastAsia"/>
          <w:b/>
          <w:sz w:val="24"/>
          <w:lang w:val="zh-CN"/>
        </w:rPr>
        <w:t>否则为无效投标。</w:t>
      </w:r>
    </w:p>
    <w:p w:rsidR="00B02D01" w:rsidRDefault="003C5DE3">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00E06CA3">
        <w:rPr>
          <w:rFonts w:ascii="宋体" w:cs="宋体" w:hint="eastAsia"/>
          <w:sz w:val="24"/>
          <w:lang w:val="zh-CN"/>
        </w:rPr>
        <w:t>、产品必须符合国家质量检测标准和本招标文件规定标准的全新正品现货，提</w:t>
      </w:r>
      <w:r w:rsidR="00E06CA3">
        <w:rPr>
          <w:rFonts w:ascii="宋体" w:cs="宋体" w:hint="eastAsia"/>
          <w:sz w:val="24"/>
          <w:lang w:val="zh-CN"/>
        </w:rPr>
        <w:lastRenderedPageBreak/>
        <w:t>供随货物《产品合格证》及其它相关质量证明文件。进口产品须提供海关进货单（复印件备查）。</w:t>
      </w:r>
    </w:p>
    <w:p w:rsidR="00B02D01" w:rsidRDefault="003C5DE3">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E06CA3">
        <w:rPr>
          <w:rFonts w:ascii="宋体" w:cs="宋体" w:hint="eastAsia"/>
          <w:sz w:val="24"/>
          <w:lang w:val="zh-CN"/>
        </w:rPr>
        <w:t>、本项目为交钥匙工程。</w:t>
      </w:r>
      <w:r w:rsidR="00E06CA3">
        <w:rPr>
          <w:rFonts w:ascii="宋体" w:cs="宋体" w:hint="eastAsia"/>
          <w:b/>
          <w:sz w:val="24"/>
          <w:lang w:val="zh-CN"/>
        </w:rPr>
        <w:t xml:space="preserve"> </w:t>
      </w:r>
    </w:p>
    <w:p w:rsidR="00B02D01" w:rsidRDefault="003C5DE3">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w:t>
      </w:r>
      <w:r w:rsidR="00E06CA3">
        <w:rPr>
          <w:rFonts w:ascii="宋体" w:cs="宋体" w:hint="eastAsia"/>
          <w:b/>
          <w:sz w:val="24"/>
          <w:lang w:val="zh-CN"/>
        </w:rPr>
        <w:t>、本项目招标文件中加◆项为不允许偏离的实质性要求和条件，无加◆的视为不允许负偏离。（如果有的话）</w:t>
      </w:r>
    </w:p>
    <w:p w:rsidR="00B02D01" w:rsidRPr="00BA14E4" w:rsidRDefault="003C5DE3" w:rsidP="00BA14E4">
      <w:pPr>
        <w:autoSpaceDE w:val="0"/>
        <w:autoSpaceDN w:val="0"/>
        <w:adjustRightInd w:val="0"/>
        <w:ind w:firstLineChars="200" w:firstLine="480"/>
        <w:rPr>
          <w:rFonts w:asciiTheme="majorEastAsia" w:eastAsiaTheme="majorEastAsia" w:hAnsiTheme="majorEastAsia" w:cs="宋体"/>
          <w:b/>
          <w:kern w:val="0"/>
          <w:sz w:val="36"/>
          <w:szCs w:val="36"/>
        </w:rPr>
      </w:pPr>
      <w:r>
        <w:rPr>
          <w:rFonts w:ascii="宋体" w:cs="宋体" w:hint="eastAsia"/>
          <w:sz w:val="24"/>
          <w:lang w:val="zh-CN"/>
        </w:rPr>
        <w:t>5</w:t>
      </w:r>
      <w:r w:rsidR="00BA14E4" w:rsidRPr="00BA14E4">
        <w:rPr>
          <w:rFonts w:ascii="宋体" w:cs="宋体" w:hint="eastAsia"/>
          <w:sz w:val="24"/>
          <w:lang w:val="zh-CN"/>
        </w:rPr>
        <w:t>、投标文件中须有详细的实施（技术）方案，</w:t>
      </w:r>
      <w:r w:rsidR="00BA14E4" w:rsidRPr="00BA14E4">
        <w:rPr>
          <w:rFonts w:ascii="宋体" w:cs="宋体" w:hint="eastAsia"/>
          <w:b/>
          <w:sz w:val="24"/>
          <w:lang w:val="zh-CN"/>
        </w:rPr>
        <w:t>否则为无效投标。</w:t>
      </w:r>
    </w:p>
    <w:p w:rsidR="00B02D01" w:rsidRDefault="00B02D01">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b/>
          <w:kern w:val="0"/>
          <w:sz w:val="36"/>
          <w:szCs w:val="36"/>
        </w:rPr>
      </w:pPr>
    </w:p>
    <w:p w:rsidR="00BA14E4" w:rsidRDefault="00BA14E4">
      <w:pPr>
        <w:autoSpaceDE w:val="0"/>
        <w:autoSpaceDN w:val="0"/>
        <w:adjustRightInd w:val="0"/>
        <w:jc w:val="center"/>
        <w:rPr>
          <w:rFonts w:asciiTheme="majorEastAsia" w:eastAsiaTheme="majorEastAsia" w:hAnsiTheme="majorEastAsia" w:cs="宋体" w:hint="eastAsia"/>
          <w:b/>
          <w:kern w:val="0"/>
          <w:sz w:val="36"/>
          <w:szCs w:val="36"/>
        </w:rPr>
      </w:pPr>
    </w:p>
    <w:p w:rsidR="003C5DE3" w:rsidRDefault="003C5DE3">
      <w:pPr>
        <w:autoSpaceDE w:val="0"/>
        <w:autoSpaceDN w:val="0"/>
        <w:adjustRightInd w:val="0"/>
        <w:jc w:val="center"/>
        <w:rPr>
          <w:rFonts w:asciiTheme="majorEastAsia" w:eastAsiaTheme="majorEastAsia" w:hAnsiTheme="majorEastAsia" w:cs="宋体" w:hint="eastAsia"/>
          <w:b/>
          <w:kern w:val="0"/>
          <w:sz w:val="36"/>
          <w:szCs w:val="36"/>
        </w:rPr>
      </w:pPr>
    </w:p>
    <w:p w:rsidR="003C5DE3" w:rsidRDefault="003C5DE3">
      <w:pPr>
        <w:autoSpaceDE w:val="0"/>
        <w:autoSpaceDN w:val="0"/>
        <w:adjustRightInd w:val="0"/>
        <w:jc w:val="center"/>
        <w:rPr>
          <w:rFonts w:asciiTheme="majorEastAsia" w:eastAsiaTheme="majorEastAsia" w:hAnsiTheme="majorEastAsia" w:cs="宋体"/>
          <w:b/>
          <w:kern w:val="0"/>
          <w:sz w:val="36"/>
          <w:szCs w:val="36"/>
        </w:rPr>
      </w:pPr>
    </w:p>
    <w:p w:rsidR="00B02D01" w:rsidRDefault="00E06CA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B02D01" w:rsidRDefault="00E06CA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02D01">
        <w:trPr>
          <w:trHeight w:val="636"/>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02D01" w:rsidRDefault="00E06CA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02D01">
        <w:trPr>
          <w:trHeight w:val="1278"/>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项目名称：信息化建设</w:t>
            </w:r>
            <w:r w:rsidR="00BA14E4">
              <w:rPr>
                <w:rFonts w:asciiTheme="minorEastAsia" w:hAnsiTheme="minorEastAsia" w:cs="仿宋_GB2312" w:hint="eastAsia"/>
                <w:sz w:val="24"/>
                <w:szCs w:val="24"/>
              </w:rPr>
              <w:t>（软件）</w:t>
            </w:r>
          </w:p>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A14E4">
              <w:rPr>
                <w:rFonts w:asciiTheme="minorEastAsia" w:hAnsiTheme="minorEastAsia" w:cs="仿宋_GB2312" w:hint="eastAsia"/>
                <w:sz w:val="24"/>
                <w:szCs w:val="24"/>
              </w:rPr>
              <w:t>ZFCG-G2018201</w:t>
            </w:r>
            <w:r>
              <w:rPr>
                <w:rFonts w:asciiTheme="minorEastAsia" w:hAnsiTheme="minorEastAsia" w:cs="仿宋_GB2312" w:hint="eastAsia"/>
                <w:sz w:val="24"/>
                <w:szCs w:val="24"/>
              </w:rPr>
              <w:t>号</w:t>
            </w:r>
          </w:p>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项目内容：医院管理信息系统、临床信息系统、检验信息系统、影像信息系统、体检信息系统。</w:t>
            </w:r>
          </w:p>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项目地址：许昌市妇幼保健院</w:t>
            </w:r>
          </w:p>
        </w:tc>
      </w:tr>
      <w:tr w:rsidR="00B02D01">
        <w:trPr>
          <w:trHeight w:val="1421"/>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名称：许昌市妇幼保健院</w:t>
            </w:r>
          </w:p>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地址：许昌市光明路22号</w:t>
            </w:r>
          </w:p>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联系人：王松伟                    电话：13937411856</w:t>
            </w:r>
          </w:p>
        </w:tc>
      </w:tr>
      <w:tr w:rsidR="00B02D01">
        <w:trPr>
          <w:trHeight w:val="323"/>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B02D01" w:rsidRDefault="00E06CA3" w:rsidP="00BA14E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A14E4">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B02D01">
        <w:trPr>
          <w:trHeight w:val="9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B02D01" w:rsidRDefault="00E06CA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02D01" w:rsidRDefault="00E06CA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B02D01" w:rsidRDefault="00E06CA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B02D01" w:rsidRDefault="00E06CA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B02D01" w:rsidRDefault="00E06CA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B02D01" w:rsidRDefault="00E06CA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B02D01" w:rsidRDefault="00E06CA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02D01" w:rsidRDefault="00E06CA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B02D01" w:rsidRDefault="00E06CA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B02D01" w:rsidRDefault="00E06CA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B02D01" w:rsidRDefault="00E06CA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B02D01" w:rsidRDefault="00E06CA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B02D01" w:rsidRDefault="00E06CA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02D01" w:rsidRDefault="00E06CA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02D01" w:rsidRDefault="00E06CA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B02D01" w:rsidRDefault="00E06CA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02D01" w:rsidRDefault="00E06CA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02D01" w:rsidRPr="00BA14E4" w:rsidRDefault="00E06CA3">
            <w:pPr>
              <w:autoSpaceDE w:val="0"/>
              <w:autoSpaceDN w:val="0"/>
              <w:adjustRightInd w:val="0"/>
              <w:spacing w:line="360" w:lineRule="auto"/>
              <w:ind w:right="-11"/>
              <w:rPr>
                <w:rFonts w:asciiTheme="minorEastAsia" w:hAnsiTheme="minorEastAsia" w:cs="宋体"/>
                <w:b/>
                <w:kern w:val="0"/>
                <w:sz w:val="24"/>
                <w:szCs w:val="24"/>
                <w:lang w:val="zh-CN"/>
              </w:rPr>
            </w:pPr>
            <w:r w:rsidRPr="00BA14E4">
              <w:rPr>
                <w:rFonts w:asciiTheme="minorEastAsia" w:hAnsiTheme="minorEastAsia" w:cs="宋体" w:hint="eastAsia"/>
                <w:b/>
                <w:kern w:val="0"/>
                <w:sz w:val="24"/>
                <w:szCs w:val="24"/>
                <w:lang w:val="zh-CN"/>
              </w:rPr>
              <w:t>七、未被列入“信用中国”网站</w:t>
            </w:r>
            <w:r w:rsidRPr="00BA14E4">
              <w:rPr>
                <w:rFonts w:asciiTheme="minorEastAsia" w:hAnsiTheme="minorEastAsia" w:cs="宋体"/>
                <w:b/>
                <w:kern w:val="0"/>
                <w:sz w:val="24"/>
                <w:szCs w:val="24"/>
                <w:lang w:val="zh-CN"/>
              </w:rPr>
              <w:t>(www.creditchina.gov.cn)</w:t>
            </w:r>
            <w:r w:rsidRPr="00BA14E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BA14E4">
              <w:rPr>
                <w:rFonts w:asciiTheme="minorEastAsia" w:hAnsiTheme="minorEastAsia" w:cs="宋体"/>
                <w:b/>
                <w:kern w:val="0"/>
                <w:sz w:val="24"/>
                <w:szCs w:val="24"/>
                <w:lang w:val="zh-CN"/>
              </w:rPr>
              <w:t xml:space="preserve"> (www.ccgp.gov.cn)</w:t>
            </w:r>
            <w:r w:rsidRPr="00BA14E4">
              <w:rPr>
                <w:rFonts w:asciiTheme="minorEastAsia" w:hAnsiTheme="minorEastAsia" w:cs="宋体" w:hint="eastAsia"/>
                <w:b/>
                <w:kern w:val="0"/>
                <w:sz w:val="24"/>
                <w:szCs w:val="24"/>
                <w:lang w:val="zh-CN"/>
              </w:rPr>
              <w:t>政府采购严重违法失信行为记录名单的投标人；“国家企业信用公示系统”网站（</w:t>
            </w:r>
            <w:r w:rsidRPr="00BA14E4">
              <w:rPr>
                <w:rFonts w:asciiTheme="minorEastAsia" w:hAnsiTheme="minorEastAsia" w:cs="宋体"/>
                <w:b/>
                <w:kern w:val="0"/>
                <w:sz w:val="24"/>
                <w:szCs w:val="24"/>
                <w:lang w:val="zh-CN"/>
              </w:rPr>
              <w:t>www.gsxt.gov.cn</w:t>
            </w:r>
            <w:r w:rsidRPr="00BA14E4">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Pr="00BA14E4">
              <w:rPr>
                <w:rFonts w:asciiTheme="minorEastAsia" w:hAnsiTheme="minorEastAsia" w:cs="宋体" w:hint="eastAsia"/>
                <w:b/>
                <w:kern w:val="0"/>
                <w:sz w:val="24"/>
                <w:szCs w:val="24"/>
                <w:lang w:val="zh-CN"/>
              </w:rPr>
              <w:lastRenderedPageBreak/>
              <w:t>时间前三年内供应商信用记录情况)。</w:t>
            </w:r>
          </w:p>
          <w:p w:rsidR="00B02D01" w:rsidRPr="00BA14E4" w:rsidRDefault="00E06CA3">
            <w:pPr>
              <w:autoSpaceDE w:val="0"/>
              <w:autoSpaceDN w:val="0"/>
              <w:spacing w:line="360" w:lineRule="auto"/>
              <w:contextualSpacing/>
              <w:rPr>
                <w:rFonts w:asciiTheme="minorEastAsia" w:hAnsiTheme="minorEastAsia" w:cs="宋体"/>
                <w:kern w:val="0"/>
                <w:sz w:val="24"/>
                <w:szCs w:val="24"/>
              </w:rPr>
            </w:pPr>
            <w:r w:rsidRPr="00BA14E4">
              <w:rPr>
                <w:rFonts w:asciiTheme="minorEastAsia" w:hAnsiTheme="minorEastAsia" w:cs="宋体" w:hint="eastAsia"/>
                <w:kern w:val="0"/>
                <w:sz w:val="24"/>
                <w:szCs w:val="24"/>
              </w:rPr>
              <w:t>1、查询渠道：“信用中国”网站（</w:t>
            </w:r>
            <w:r w:rsidRPr="00BA14E4">
              <w:rPr>
                <w:rFonts w:asciiTheme="minorEastAsia" w:hAnsiTheme="minorEastAsia" w:cs="宋体"/>
                <w:kern w:val="0"/>
                <w:sz w:val="24"/>
                <w:szCs w:val="24"/>
              </w:rPr>
              <w:t>www.creditchina.gov.cn</w:t>
            </w:r>
            <w:r w:rsidRPr="00BA14E4">
              <w:rPr>
                <w:rFonts w:asciiTheme="minorEastAsia" w:hAnsiTheme="minorEastAsia" w:cs="宋体" w:hint="eastAsia"/>
                <w:kern w:val="0"/>
                <w:sz w:val="24"/>
                <w:szCs w:val="24"/>
              </w:rPr>
              <w:t>）和“中国政府采购网”（</w:t>
            </w:r>
            <w:r w:rsidRPr="00BA14E4">
              <w:rPr>
                <w:rFonts w:asciiTheme="minorEastAsia" w:hAnsiTheme="minorEastAsia" w:cs="宋体"/>
                <w:kern w:val="0"/>
                <w:sz w:val="24"/>
                <w:szCs w:val="24"/>
              </w:rPr>
              <w:t>www.ccgp.gov.cn</w:t>
            </w:r>
            <w:r w:rsidRPr="00BA14E4">
              <w:rPr>
                <w:rFonts w:asciiTheme="minorEastAsia" w:hAnsiTheme="minorEastAsia" w:cs="宋体" w:hint="eastAsia"/>
                <w:kern w:val="0"/>
                <w:sz w:val="24"/>
                <w:szCs w:val="24"/>
              </w:rPr>
              <w:t>）；“国家企业信用公示系统”网站（</w:t>
            </w:r>
            <w:r w:rsidRPr="00BA14E4">
              <w:rPr>
                <w:rFonts w:asciiTheme="minorEastAsia" w:hAnsiTheme="minorEastAsia" w:cs="宋体"/>
                <w:kern w:val="0"/>
                <w:sz w:val="24"/>
                <w:szCs w:val="24"/>
              </w:rPr>
              <w:t>www.gsxt.gov.cn</w:t>
            </w:r>
            <w:r w:rsidRPr="00BA14E4">
              <w:rPr>
                <w:rFonts w:asciiTheme="minorEastAsia" w:hAnsiTheme="minorEastAsia" w:cs="宋体" w:hint="eastAsia"/>
                <w:kern w:val="0"/>
                <w:sz w:val="24"/>
                <w:szCs w:val="24"/>
              </w:rPr>
              <w:t>）；</w:t>
            </w:r>
          </w:p>
          <w:p w:rsidR="00B02D01" w:rsidRPr="00BA14E4" w:rsidRDefault="00E06CA3">
            <w:pPr>
              <w:autoSpaceDE w:val="0"/>
              <w:autoSpaceDN w:val="0"/>
              <w:spacing w:line="360" w:lineRule="auto"/>
              <w:contextualSpacing/>
              <w:rPr>
                <w:rFonts w:asciiTheme="minorEastAsia" w:hAnsiTheme="minorEastAsia" w:cs="宋体"/>
                <w:kern w:val="0"/>
                <w:sz w:val="24"/>
                <w:szCs w:val="24"/>
              </w:rPr>
            </w:pPr>
            <w:r w:rsidRPr="00BA14E4">
              <w:rPr>
                <w:rFonts w:asciiTheme="minorEastAsia" w:hAnsiTheme="minorEastAsia" w:cs="宋体" w:hint="eastAsia"/>
                <w:kern w:val="0"/>
                <w:sz w:val="24"/>
                <w:szCs w:val="24"/>
              </w:rPr>
              <w:t>2、截止时间：同投标截止时间；</w:t>
            </w:r>
          </w:p>
          <w:p w:rsidR="00B02D01" w:rsidRPr="00BA14E4" w:rsidRDefault="00E06CA3">
            <w:pPr>
              <w:autoSpaceDE w:val="0"/>
              <w:autoSpaceDN w:val="0"/>
              <w:spacing w:line="360" w:lineRule="auto"/>
              <w:contextualSpacing/>
              <w:rPr>
                <w:rFonts w:asciiTheme="minorEastAsia" w:hAnsiTheme="minorEastAsia" w:cs="宋体"/>
                <w:kern w:val="0"/>
                <w:sz w:val="24"/>
                <w:szCs w:val="24"/>
              </w:rPr>
            </w:pPr>
            <w:r w:rsidRPr="00BA14E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02D01" w:rsidRPr="00BA14E4" w:rsidRDefault="00E06CA3">
            <w:pPr>
              <w:autoSpaceDE w:val="0"/>
              <w:autoSpaceDN w:val="0"/>
              <w:spacing w:line="360" w:lineRule="auto"/>
              <w:contextualSpacing/>
              <w:rPr>
                <w:rFonts w:asciiTheme="minorEastAsia" w:hAnsiTheme="minorEastAsia" w:cs="宋体"/>
                <w:kern w:val="0"/>
                <w:sz w:val="24"/>
                <w:szCs w:val="24"/>
              </w:rPr>
            </w:pPr>
            <w:r w:rsidRPr="00BA14E4">
              <w:rPr>
                <w:rFonts w:asciiTheme="minorEastAsia" w:hAnsiTheme="minorEastAsia" w:cs="宋体"/>
                <w:kern w:val="0"/>
                <w:sz w:val="24"/>
                <w:szCs w:val="24"/>
              </w:rPr>
              <w:t>4</w:t>
            </w:r>
            <w:r w:rsidRPr="00BA14E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02D01" w:rsidRDefault="00E06CA3">
            <w:pPr>
              <w:autoSpaceDE w:val="0"/>
              <w:autoSpaceDN w:val="0"/>
              <w:spacing w:line="360" w:lineRule="auto"/>
              <w:contextualSpacing/>
              <w:rPr>
                <w:rFonts w:asciiTheme="minorEastAsia" w:hAnsiTheme="minorEastAsia" w:cs="仿宋_GB2312"/>
                <w:sz w:val="24"/>
                <w:szCs w:val="24"/>
              </w:rPr>
            </w:pPr>
            <w:r w:rsidRPr="00BA14E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02D01">
        <w:trPr>
          <w:trHeight w:val="504"/>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B02D01" w:rsidRDefault="00E06CA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F6C0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F6C0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B02D01">
        <w:trPr>
          <w:trHeight w:val="504"/>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B02D01" w:rsidRDefault="00E06CA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2875000元，超出最高限价的投标无效</w:t>
            </w:r>
          </w:p>
        </w:tc>
      </w:tr>
      <w:tr w:rsidR="00B02D01">
        <w:trPr>
          <w:trHeight w:val="907"/>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02D01" w:rsidRDefault="00BF6C0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06CA3">
              <w:rPr>
                <w:rFonts w:asciiTheme="minorEastAsia" w:hAnsiTheme="minorEastAsia" w:cs="宋体"/>
                <w:b/>
                <w:color w:val="000000"/>
                <w:kern w:val="0"/>
                <w:sz w:val="24"/>
                <w:szCs w:val="24"/>
                <w:lang w:val="zh-CN"/>
              </w:rPr>
              <w:instrText xml:space="preserve"> </w:instrText>
            </w:r>
            <w:r w:rsidR="00E06CA3">
              <w:rPr>
                <w:rFonts w:asciiTheme="minorEastAsia" w:hAnsiTheme="minorEastAsia" w:cs="宋体" w:hint="eastAsia"/>
                <w:b/>
                <w:color w:val="000000"/>
                <w:kern w:val="0"/>
                <w:sz w:val="24"/>
                <w:szCs w:val="24"/>
                <w:lang w:val="zh-CN"/>
              </w:rPr>
              <w:instrText>eq \o\ac(□,</w:instrText>
            </w:r>
            <w:r w:rsidR="00E06CA3">
              <w:rPr>
                <w:rFonts w:asciiTheme="minorEastAsia" w:hAnsiTheme="minorEastAsia" w:cs="宋体" w:hint="eastAsia"/>
                <w:b/>
                <w:color w:val="000000"/>
                <w:kern w:val="0"/>
                <w:position w:val="2"/>
                <w:sz w:val="24"/>
                <w:szCs w:val="24"/>
                <w:lang w:val="zh-CN"/>
              </w:rPr>
              <w:instrText>√</w:instrText>
            </w:r>
            <w:r w:rsidR="00E06CA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06CA3">
              <w:rPr>
                <w:rFonts w:asciiTheme="minorEastAsia" w:hAnsiTheme="minorEastAsia" w:cs="宋体" w:hint="eastAsia"/>
                <w:bCs/>
                <w:sz w:val="24"/>
                <w:szCs w:val="24"/>
                <w:lang w:val="zh-CN"/>
              </w:rPr>
              <w:t>不组织</w:t>
            </w:r>
          </w:p>
          <w:p w:rsidR="00B02D01" w:rsidRDefault="00E06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02D01">
        <w:trPr>
          <w:trHeight w:val="907"/>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B02D01" w:rsidRDefault="00BF6C0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06CA3">
              <w:rPr>
                <w:rFonts w:asciiTheme="minorEastAsia" w:hAnsiTheme="minorEastAsia" w:cs="宋体"/>
                <w:b/>
                <w:color w:val="000000"/>
                <w:kern w:val="0"/>
                <w:sz w:val="24"/>
                <w:szCs w:val="24"/>
                <w:lang w:val="zh-CN"/>
              </w:rPr>
              <w:instrText xml:space="preserve"> </w:instrText>
            </w:r>
            <w:r w:rsidR="00E06CA3">
              <w:rPr>
                <w:rFonts w:asciiTheme="minorEastAsia" w:hAnsiTheme="minorEastAsia" w:cs="宋体" w:hint="eastAsia"/>
                <w:b/>
                <w:color w:val="000000"/>
                <w:kern w:val="0"/>
                <w:sz w:val="24"/>
                <w:szCs w:val="24"/>
                <w:lang w:val="zh-CN"/>
              </w:rPr>
              <w:instrText>eq \o\ac(□,</w:instrText>
            </w:r>
            <w:r w:rsidR="00E06CA3">
              <w:rPr>
                <w:rFonts w:asciiTheme="minorEastAsia" w:hAnsiTheme="minorEastAsia" w:cs="宋体" w:hint="eastAsia"/>
                <w:b/>
                <w:color w:val="000000"/>
                <w:kern w:val="0"/>
                <w:position w:val="2"/>
                <w:sz w:val="24"/>
                <w:szCs w:val="24"/>
                <w:lang w:val="zh-CN"/>
              </w:rPr>
              <w:instrText>√</w:instrText>
            </w:r>
            <w:r w:rsidR="00E06CA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06CA3">
              <w:rPr>
                <w:rFonts w:asciiTheme="minorEastAsia" w:hAnsiTheme="minorEastAsia" w:cs="宋体" w:hint="eastAsia"/>
                <w:bCs/>
                <w:sz w:val="24"/>
                <w:szCs w:val="24"/>
                <w:lang w:val="zh-CN"/>
              </w:rPr>
              <w:t>不召开</w:t>
            </w:r>
          </w:p>
          <w:p w:rsidR="00B02D01" w:rsidRDefault="00E06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02D01">
        <w:trPr>
          <w:trHeight w:val="504"/>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B02D01" w:rsidRDefault="00BF6C0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06CA3">
              <w:rPr>
                <w:rFonts w:asciiTheme="minorEastAsia" w:hAnsiTheme="minorEastAsia" w:cs="宋体"/>
                <w:b/>
                <w:color w:val="000000"/>
                <w:kern w:val="0"/>
                <w:sz w:val="24"/>
                <w:szCs w:val="24"/>
                <w:lang w:val="zh-CN"/>
              </w:rPr>
              <w:instrText xml:space="preserve"> </w:instrText>
            </w:r>
            <w:r w:rsidR="00E06CA3">
              <w:rPr>
                <w:rFonts w:asciiTheme="minorEastAsia" w:hAnsiTheme="minorEastAsia" w:cs="宋体" w:hint="eastAsia"/>
                <w:b/>
                <w:color w:val="000000"/>
                <w:kern w:val="0"/>
                <w:sz w:val="24"/>
                <w:szCs w:val="24"/>
                <w:lang w:val="zh-CN"/>
              </w:rPr>
              <w:instrText>eq \o\ac(□,</w:instrText>
            </w:r>
            <w:r w:rsidR="00E06CA3">
              <w:rPr>
                <w:rFonts w:asciiTheme="minorEastAsia" w:hAnsiTheme="minorEastAsia" w:cs="宋体" w:hint="eastAsia"/>
                <w:b/>
                <w:color w:val="000000"/>
                <w:kern w:val="0"/>
                <w:position w:val="2"/>
                <w:sz w:val="24"/>
                <w:szCs w:val="24"/>
                <w:lang w:val="zh-CN"/>
              </w:rPr>
              <w:instrText>√</w:instrText>
            </w:r>
            <w:r w:rsidR="00E06CA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06CA3">
              <w:rPr>
                <w:rFonts w:asciiTheme="minorEastAsia" w:hAnsiTheme="minorEastAsia" w:cs="宋体" w:hint="eastAsia"/>
                <w:bCs/>
                <w:sz w:val="24"/>
                <w:szCs w:val="24"/>
                <w:lang w:val="zh-CN"/>
              </w:rPr>
              <w:t xml:space="preserve">不允许    </w:t>
            </w:r>
            <w:r w:rsidR="00E06CA3">
              <w:rPr>
                <w:rFonts w:asciiTheme="minorEastAsia" w:hAnsiTheme="minorEastAsia" w:cs="宋体" w:hint="eastAsia"/>
                <w:b/>
                <w:bCs/>
                <w:sz w:val="24"/>
                <w:szCs w:val="24"/>
                <w:lang w:val="zh-CN"/>
              </w:rPr>
              <w:t>□</w:t>
            </w:r>
            <w:r w:rsidR="00E06CA3">
              <w:rPr>
                <w:rFonts w:asciiTheme="minorEastAsia" w:hAnsiTheme="minorEastAsia" w:hint="eastAsia"/>
                <w:sz w:val="24"/>
                <w:szCs w:val="24"/>
              </w:rPr>
              <w:t>允许</w:t>
            </w:r>
          </w:p>
        </w:tc>
      </w:tr>
      <w:tr w:rsidR="00B02D01">
        <w:trPr>
          <w:trHeight w:val="504"/>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B02D01" w:rsidRDefault="00E06CA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B02D01" w:rsidRDefault="00E06CA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B02D01">
        <w:trPr>
          <w:trHeight w:val="504"/>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B02D01" w:rsidRDefault="00E06CA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B02D01" w:rsidRDefault="00BF6C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06CA3">
              <w:rPr>
                <w:rFonts w:asciiTheme="minorEastAsia" w:hAnsiTheme="minorEastAsia" w:cs="宋体"/>
                <w:b/>
                <w:color w:val="000000"/>
                <w:kern w:val="0"/>
                <w:sz w:val="24"/>
                <w:szCs w:val="24"/>
                <w:lang w:val="zh-CN"/>
              </w:rPr>
              <w:instrText xml:space="preserve"> </w:instrText>
            </w:r>
            <w:r w:rsidR="00E06CA3">
              <w:rPr>
                <w:rFonts w:asciiTheme="minorEastAsia" w:hAnsiTheme="minorEastAsia" w:cs="宋体" w:hint="eastAsia"/>
                <w:b/>
                <w:color w:val="000000"/>
                <w:kern w:val="0"/>
                <w:sz w:val="24"/>
                <w:szCs w:val="24"/>
                <w:lang w:val="zh-CN"/>
              </w:rPr>
              <w:instrText>eq \o\ac(□,</w:instrText>
            </w:r>
            <w:r w:rsidR="00E06CA3">
              <w:rPr>
                <w:rFonts w:asciiTheme="minorEastAsia" w:hAnsiTheme="minorEastAsia" w:cs="宋体" w:hint="eastAsia"/>
                <w:b/>
                <w:color w:val="000000"/>
                <w:kern w:val="0"/>
                <w:position w:val="2"/>
                <w:sz w:val="24"/>
                <w:szCs w:val="24"/>
                <w:lang w:val="zh-CN"/>
              </w:rPr>
              <w:instrText>√</w:instrText>
            </w:r>
            <w:r w:rsidR="00E06CA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06CA3">
              <w:rPr>
                <w:rFonts w:asciiTheme="minorEastAsia" w:hAnsiTheme="minorEastAsia" w:cs="宋体" w:hint="eastAsia"/>
                <w:bCs/>
                <w:sz w:val="24"/>
                <w:szCs w:val="24"/>
                <w:lang w:val="zh-CN"/>
              </w:rPr>
              <w:t xml:space="preserve">不允许   </w:t>
            </w:r>
            <w:r w:rsidR="00E06CA3">
              <w:rPr>
                <w:rFonts w:asciiTheme="minorEastAsia" w:hAnsiTheme="minorEastAsia" w:cs="宋体" w:hint="eastAsia"/>
                <w:b/>
                <w:bCs/>
                <w:sz w:val="24"/>
                <w:szCs w:val="24"/>
                <w:lang w:val="zh-CN"/>
              </w:rPr>
              <w:t>□</w:t>
            </w:r>
            <w:r w:rsidR="00E06CA3">
              <w:rPr>
                <w:rFonts w:asciiTheme="minorEastAsia" w:hAnsiTheme="minorEastAsia" w:cs="仿宋_GB2312" w:hint="eastAsia"/>
                <w:sz w:val="24"/>
                <w:szCs w:val="24"/>
              </w:rPr>
              <w:t>允许</w:t>
            </w:r>
          </w:p>
        </w:tc>
      </w:tr>
      <w:tr w:rsidR="00B02D01">
        <w:trPr>
          <w:trHeight w:val="504"/>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B02D01" w:rsidRDefault="00E06CA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B02D01" w:rsidRDefault="00E06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3C5DE3">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3C5DE3">
              <w:rPr>
                <w:rFonts w:asciiTheme="minorEastAsia" w:hAnsiTheme="minorEastAsia" w:cs="宋体" w:hint="eastAsia"/>
                <w:bCs/>
                <w:sz w:val="24"/>
                <w:szCs w:val="24"/>
                <w:lang w:val="zh-CN"/>
              </w:rPr>
              <w:t>18</w:t>
            </w:r>
            <w:r>
              <w:rPr>
                <w:rFonts w:asciiTheme="minorEastAsia" w:hAnsiTheme="minorEastAsia" w:cs="宋体" w:hint="eastAsia"/>
                <w:bCs/>
                <w:sz w:val="24"/>
                <w:szCs w:val="24"/>
                <w:lang w:val="zh-CN"/>
              </w:rPr>
              <w:t>日</w:t>
            </w:r>
            <w:r w:rsidR="003C5DE3">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3C5DE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B02D01">
        <w:trPr>
          <w:trHeight w:val="504"/>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B02D01" w:rsidRDefault="00E06CA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B02D01" w:rsidRDefault="00E06CA3" w:rsidP="003C5D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C5DE3">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B02D01">
        <w:trPr>
          <w:trHeight w:val="504"/>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02D01" w:rsidRDefault="00E06CA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B02D01" w:rsidRDefault="00E06CA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金额：伍万陆仟元整（¥</w:t>
            </w:r>
            <w:r>
              <w:rPr>
                <w:rFonts w:asciiTheme="minorEastAsia" w:hAnsiTheme="minorEastAsia" w:cs="仿宋_GB2312" w:hint="eastAsia"/>
                <w:sz w:val="24"/>
                <w:szCs w:val="24"/>
              </w:rPr>
              <w:t>56000.00</w:t>
            </w:r>
            <w:r>
              <w:rPr>
                <w:rFonts w:asciiTheme="minorEastAsia" w:hAnsiTheme="minorEastAsia" w:cs="仿宋_GB2312" w:hint="eastAsia"/>
                <w:sz w:val="24"/>
                <w:szCs w:val="24"/>
                <w:lang w:val="zh-CN"/>
              </w:rPr>
              <w:t>）</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02D01" w:rsidRDefault="00E06CA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02D01" w:rsidRDefault="00E06CA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02D01" w:rsidRDefault="00E06CA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02D01" w:rsidRDefault="00E06CA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B02D01" w:rsidRDefault="00E06CA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B02D01" w:rsidRDefault="00E06CA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B02D01" w:rsidRDefault="00E06CA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02D01">
        <w:trPr>
          <w:trHeight w:val="156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02D01" w:rsidRDefault="00E06CA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02D01" w:rsidRDefault="00E06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B02D01" w:rsidRDefault="00E06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B02D01" w:rsidRDefault="00E06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B02D01" w:rsidRDefault="00BF6C0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06CA3">
              <w:rPr>
                <w:rFonts w:ascii="新宋体" w:eastAsia="新宋体" w:hAnsi="新宋体"/>
                <w:b/>
                <w:sz w:val="24"/>
              </w:rPr>
              <w:instrText xml:space="preserve"> </w:instrText>
            </w:r>
            <w:r w:rsidR="00E06CA3">
              <w:rPr>
                <w:rFonts w:ascii="新宋体" w:eastAsia="新宋体" w:hAnsi="新宋体" w:hint="eastAsia"/>
                <w:b/>
                <w:sz w:val="24"/>
              </w:rPr>
              <w:instrText>eq \o\ac(□,√)</w:instrText>
            </w:r>
            <w:r>
              <w:rPr>
                <w:rFonts w:ascii="新宋体" w:eastAsia="新宋体" w:hAnsi="新宋体"/>
                <w:b/>
                <w:sz w:val="24"/>
              </w:rPr>
              <w:fldChar w:fldCharType="end"/>
            </w:r>
            <w:r w:rsidR="00E06CA3">
              <w:rPr>
                <w:rFonts w:ascii="新宋体" w:eastAsia="新宋体" w:hAnsi="新宋体" w:hint="eastAsia"/>
                <w:sz w:val="24"/>
              </w:rPr>
              <w:t>电子投标文件：成功上传至《全国公共资源交易平台（河南省·许昌市）》公共资源交易系统加密电子投标文件1份</w:t>
            </w:r>
            <w:r w:rsidR="00E06CA3">
              <w:rPr>
                <w:rFonts w:hAnsi="宋体" w:cs="宋体" w:hint="eastAsia"/>
                <w:sz w:val="24"/>
                <w:lang w:val="zh-CN"/>
              </w:rPr>
              <w:t>（文件格式为：</w:t>
            </w:r>
            <w:r w:rsidR="00E06CA3">
              <w:rPr>
                <w:rFonts w:hAnsi="宋体" w:cs="宋体" w:hint="eastAsia"/>
                <w:sz w:val="24"/>
                <w:lang w:val="zh-CN"/>
              </w:rPr>
              <w:t xml:space="preserve"> XXX</w:t>
            </w:r>
            <w:r w:rsidR="00E06CA3">
              <w:rPr>
                <w:rFonts w:hAnsi="宋体" w:cs="宋体" w:hint="eastAsia"/>
                <w:sz w:val="24"/>
                <w:lang w:val="zh-CN"/>
              </w:rPr>
              <w:t>公司</w:t>
            </w:r>
            <w:r w:rsidR="00E06CA3">
              <w:rPr>
                <w:rFonts w:hAnsi="宋体" w:cs="宋体" w:hint="eastAsia"/>
                <w:sz w:val="24"/>
                <w:lang w:val="zh-CN"/>
              </w:rPr>
              <w:t>XXX</w:t>
            </w:r>
            <w:r w:rsidR="00E06CA3">
              <w:rPr>
                <w:rFonts w:hAnsi="宋体" w:cs="宋体" w:hint="eastAsia"/>
                <w:sz w:val="24"/>
                <w:lang w:val="zh-CN"/>
              </w:rPr>
              <w:t>项目编号</w:t>
            </w:r>
            <w:r w:rsidR="00E06CA3">
              <w:rPr>
                <w:rFonts w:hAnsi="宋体" w:cs="宋体" w:hint="eastAsia"/>
                <w:sz w:val="24"/>
                <w:lang w:val="zh-CN"/>
              </w:rPr>
              <w:t>.file</w:t>
            </w:r>
            <w:r w:rsidR="00E06CA3">
              <w:rPr>
                <w:rFonts w:hAnsi="宋体" w:cs="宋体" w:hint="eastAsia"/>
                <w:sz w:val="24"/>
                <w:lang w:val="zh-CN"/>
              </w:rPr>
              <w:t>）。</w:t>
            </w:r>
            <w:r w:rsidR="00E06CA3">
              <w:rPr>
                <w:rFonts w:ascii="新宋体" w:eastAsia="新宋体" w:hAnsi="新宋体" w:hint="eastAsia"/>
                <w:sz w:val="24"/>
              </w:rPr>
              <w:t>使用电子介质存储的备份文件1份（文件格式为：名称为“备份”的文件夹）。</w:t>
            </w:r>
          </w:p>
          <w:p w:rsidR="00B02D01" w:rsidRDefault="00BF6C0A">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06CA3">
              <w:rPr>
                <w:rFonts w:ascii="新宋体" w:eastAsia="新宋体" w:hAnsi="新宋体"/>
                <w:b/>
                <w:sz w:val="24"/>
              </w:rPr>
              <w:instrText xml:space="preserve"> </w:instrText>
            </w:r>
            <w:r w:rsidR="00E06CA3">
              <w:rPr>
                <w:rFonts w:ascii="新宋体" w:eastAsia="新宋体" w:hAnsi="新宋体" w:hint="eastAsia"/>
                <w:b/>
                <w:sz w:val="24"/>
              </w:rPr>
              <w:instrText>eq \o\ac(□,√)</w:instrText>
            </w:r>
            <w:r>
              <w:rPr>
                <w:rFonts w:ascii="新宋体" w:eastAsia="新宋体" w:hAnsi="新宋体"/>
                <w:b/>
                <w:sz w:val="24"/>
              </w:rPr>
              <w:fldChar w:fldCharType="end"/>
            </w:r>
            <w:r w:rsidR="00E06CA3">
              <w:rPr>
                <w:rFonts w:ascii="新宋体" w:eastAsia="新宋体" w:hAnsi="新宋体" w:hint="eastAsia"/>
                <w:sz w:val="24"/>
              </w:rPr>
              <w:t>纸质投标文件：</w:t>
            </w:r>
            <w:r w:rsidR="00E06CA3">
              <w:rPr>
                <w:rFonts w:asciiTheme="minorEastAsia" w:hAnsiTheme="minorEastAsia" w:cs="仿宋_GB2312" w:hint="eastAsia"/>
                <w:sz w:val="24"/>
                <w:szCs w:val="24"/>
              </w:rPr>
              <w:t>正本</w:t>
            </w:r>
            <w:r w:rsidR="00E06CA3">
              <w:rPr>
                <w:rFonts w:asciiTheme="minorEastAsia" w:hAnsiTheme="minorEastAsia" w:cs="仿宋_GB2312" w:hint="eastAsia"/>
                <w:b/>
                <w:sz w:val="24"/>
                <w:szCs w:val="24"/>
              </w:rPr>
              <w:t>一</w:t>
            </w:r>
            <w:r w:rsidR="00E06CA3">
              <w:rPr>
                <w:rFonts w:asciiTheme="minorEastAsia" w:hAnsiTheme="minorEastAsia" w:cs="仿宋_GB2312" w:hint="eastAsia"/>
                <w:sz w:val="24"/>
                <w:szCs w:val="24"/>
              </w:rPr>
              <w:t>份，副本</w:t>
            </w:r>
            <w:r w:rsidR="00E06CA3">
              <w:rPr>
                <w:rFonts w:asciiTheme="minorEastAsia" w:hAnsiTheme="minorEastAsia" w:cs="仿宋_GB2312" w:hint="eastAsia"/>
                <w:sz w:val="24"/>
                <w:szCs w:val="24"/>
                <w:u w:val="single"/>
              </w:rPr>
              <w:t>一</w:t>
            </w:r>
            <w:r w:rsidR="00E06CA3">
              <w:rPr>
                <w:rFonts w:asciiTheme="minorEastAsia" w:hAnsiTheme="minorEastAsia" w:cs="仿宋_GB2312" w:hint="eastAsia"/>
                <w:sz w:val="24"/>
                <w:szCs w:val="24"/>
              </w:rPr>
              <w:t>份。使用</w:t>
            </w:r>
            <w:r w:rsidR="00E06CA3">
              <w:rPr>
                <w:rFonts w:ascii="新宋体" w:eastAsia="新宋体" w:hAnsi="新宋体" w:hint="eastAsia"/>
                <w:sz w:val="24"/>
              </w:rPr>
              <w:t>格式为“投标文件（供打印）.PDF”的文件</w:t>
            </w:r>
          </w:p>
          <w:p w:rsidR="00B02D01" w:rsidRDefault="00E06CA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02D01" w:rsidRDefault="00E06CA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02D01" w:rsidRDefault="00BF6C0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06CA3">
              <w:rPr>
                <w:rFonts w:ascii="新宋体" w:eastAsia="新宋体" w:hAnsi="新宋体"/>
                <w:b/>
                <w:sz w:val="24"/>
              </w:rPr>
              <w:instrText xml:space="preserve"> </w:instrText>
            </w:r>
            <w:r w:rsidR="00E06CA3">
              <w:rPr>
                <w:rFonts w:ascii="新宋体" w:eastAsia="新宋体" w:hAnsi="新宋体" w:hint="eastAsia"/>
                <w:b/>
                <w:sz w:val="24"/>
              </w:rPr>
              <w:instrText>eq \o\ac(□,√)</w:instrText>
            </w:r>
            <w:r>
              <w:rPr>
                <w:rFonts w:ascii="新宋体" w:eastAsia="新宋体" w:hAnsi="新宋体"/>
                <w:b/>
                <w:sz w:val="24"/>
              </w:rPr>
              <w:fldChar w:fldCharType="end"/>
            </w:r>
            <w:r w:rsidR="00E06CA3">
              <w:rPr>
                <w:rFonts w:ascii="新宋体" w:eastAsia="新宋体" w:hAnsi="新宋体" w:hint="eastAsia"/>
                <w:sz w:val="24"/>
              </w:rPr>
              <w:t>电子投标文件：按招标文件要求加盖电子印章和法人电子印章。</w:t>
            </w:r>
          </w:p>
          <w:p w:rsidR="00B02D01" w:rsidRDefault="00BF6C0A">
            <w:pPr>
              <w:autoSpaceDE w:val="0"/>
              <w:autoSpaceDN w:val="0"/>
              <w:adjustRightInd w:val="0"/>
              <w:spacing w:line="360" w:lineRule="auto"/>
              <w:rPr>
                <w:rFonts w:asciiTheme="minorEastAsia" w:hAnsiTheme="minorEastAsia" w:cs="仿宋_GB2312"/>
                <w:sz w:val="24"/>
                <w:szCs w:val="24"/>
                <w:highlight w:val="lightGray"/>
              </w:rPr>
            </w:pPr>
            <w:r>
              <w:rPr>
                <w:rFonts w:ascii="新宋体" w:eastAsia="新宋体" w:hAnsi="新宋体"/>
                <w:b/>
                <w:sz w:val="24"/>
              </w:rPr>
              <w:fldChar w:fldCharType="begin"/>
            </w:r>
            <w:r w:rsidR="00E06CA3">
              <w:rPr>
                <w:rFonts w:ascii="新宋体" w:eastAsia="新宋体" w:hAnsi="新宋体"/>
                <w:b/>
                <w:sz w:val="24"/>
              </w:rPr>
              <w:instrText xml:space="preserve"> </w:instrText>
            </w:r>
            <w:r w:rsidR="00E06CA3">
              <w:rPr>
                <w:rFonts w:ascii="新宋体" w:eastAsia="新宋体" w:hAnsi="新宋体" w:hint="eastAsia"/>
                <w:b/>
                <w:sz w:val="24"/>
              </w:rPr>
              <w:instrText>eq \o\ac(□,√)</w:instrText>
            </w:r>
            <w:r>
              <w:rPr>
                <w:rFonts w:ascii="新宋体" w:eastAsia="新宋体" w:hAnsi="新宋体"/>
                <w:b/>
                <w:sz w:val="24"/>
              </w:rPr>
              <w:fldChar w:fldCharType="end"/>
            </w:r>
            <w:r w:rsidR="00E06CA3">
              <w:rPr>
                <w:rFonts w:ascii="新宋体" w:eastAsia="新宋体" w:hAnsi="新宋体" w:hint="eastAsia"/>
                <w:sz w:val="24"/>
              </w:rPr>
              <w:t>纸质投标文件：投标文件封面加盖投标人公章（投标文件是指投标人电子投标文件制作完成后生成的后缀名为“.PDF”的文件打印的纸质投标文件）。</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B02D01" w:rsidRDefault="00E06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评标方法</w:t>
            </w:r>
          </w:p>
        </w:tc>
        <w:tc>
          <w:tcPr>
            <w:tcW w:w="6813" w:type="dxa"/>
            <w:vAlign w:val="center"/>
          </w:tcPr>
          <w:p w:rsidR="00B02D01" w:rsidRDefault="00BF6C0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rPr>
              <w:fldChar w:fldCharType="begin"/>
            </w:r>
            <w:r w:rsidR="00E06CA3">
              <w:rPr>
                <w:rFonts w:ascii="新宋体" w:eastAsia="新宋体" w:hAnsi="新宋体"/>
                <w:b/>
                <w:sz w:val="24"/>
              </w:rPr>
              <w:instrText xml:space="preserve"> </w:instrText>
            </w:r>
            <w:r w:rsidR="00E06CA3">
              <w:rPr>
                <w:rFonts w:ascii="新宋体" w:eastAsia="新宋体" w:hAnsi="新宋体" w:hint="eastAsia"/>
                <w:b/>
                <w:sz w:val="24"/>
              </w:rPr>
              <w:instrText>eq \o\ac(□,√)</w:instrText>
            </w:r>
            <w:r>
              <w:rPr>
                <w:rFonts w:ascii="新宋体" w:eastAsia="新宋体" w:hAnsi="新宋体"/>
                <w:b/>
                <w:sz w:val="24"/>
              </w:rPr>
              <w:fldChar w:fldCharType="end"/>
            </w:r>
            <w:r w:rsidR="00E06CA3">
              <w:rPr>
                <w:rFonts w:asciiTheme="minorEastAsia" w:hAnsiTheme="minorEastAsia" w:cs="仿宋_GB2312" w:hint="eastAsia"/>
                <w:sz w:val="24"/>
                <w:szCs w:val="24"/>
                <w:lang w:val="zh-CN"/>
              </w:rPr>
              <w:t>综合评分法  □最低评标价法</w:t>
            </w:r>
          </w:p>
        </w:tc>
      </w:tr>
      <w:tr w:rsidR="00B02D01">
        <w:trPr>
          <w:trHeight w:val="1587"/>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02D01" w:rsidRDefault="00E06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02D01" w:rsidRDefault="00BF6C0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06CA3">
              <w:rPr>
                <w:rFonts w:asciiTheme="minorEastAsia" w:hAnsiTheme="minorEastAsia" w:cs="宋体"/>
                <w:b/>
                <w:color w:val="000000"/>
                <w:kern w:val="0"/>
                <w:sz w:val="24"/>
                <w:szCs w:val="24"/>
                <w:lang w:val="zh-CN"/>
              </w:rPr>
              <w:instrText xml:space="preserve"> </w:instrText>
            </w:r>
            <w:r w:rsidR="00E06CA3">
              <w:rPr>
                <w:rFonts w:asciiTheme="minorEastAsia" w:hAnsiTheme="minorEastAsia" w:cs="宋体" w:hint="eastAsia"/>
                <w:b/>
                <w:color w:val="000000"/>
                <w:kern w:val="0"/>
                <w:sz w:val="24"/>
                <w:szCs w:val="24"/>
                <w:lang w:val="zh-CN"/>
              </w:rPr>
              <w:instrText>eq \o\ac(□,</w:instrText>
            </w:r>
            <w:r w:rsidR="00E06CA3">
              <w:rPr>
                <w:rFonts w:asciiTheme="minorEastAsia" w:hAnsiTheme="minorEastAsia" w:cs="宋体" w:hint="eastAsia"/>
                <w:b/>
                <w:color w:val="000000"/>
                <w:kern w:val="0"/>
                <w:position w:val="2"/>
                <w:sz w:val="24"/>
                <w:szCs w:val="24"/>
                <w:lang w:val="zh-CN"/>
              </w:rPr>
              <w:instrText>√</w:instrText>
            </w:r>
            <w:r w:rsidR="00E06CA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06CA3">
              <w:rPr>
                <w:rFonts w:asciiTheme="minorEastAsia" w:hAnsiTheme="minorEastAsia" w:cs="宋体" w:hint="eastAsia"/>
                <w:bCs/>
                <w:sz w:val="24"/>
                <w:szCs w:val="24"/>
                <w:lang w:val="zh-CN"/>
              </w:rPr>
              <w:t>无要求</w:t>
            </w:r>
          </w:p>
          <w:p w:rsidR="00B02D01" w:rsidRDefault="00E06CA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02D01" w:rsidRDefault="00BF6C0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06CA3">
              <w:rPr>
                <w:rFonts w:asciiTheme="minorEastAsia" w:hAnsiTheme="minorEastAsia" w:cs="宋体"/>
                <w:b/>
                <w:color w:val="000000"/>
                <w:kern w:val="0"/>
                <w:sz w:val="24"/>
                <w:szCs w:val="24"/>
                <w:lang w:val="zh-CN"/>
              </w:rPr>
              <w:instrText xml:space="preserve"> </w:instrText>
            </w:r>
            <w:r w:rsidR="00E06CA3">
              <w:rPr>
                <w:rFonts w:asciiTheme="minorEastAsia" w:hAnsiTheme="minorEastAsia" w:cs="宋体" w:hint="eastAsia"/>
                <w:b/>
                <w:color w:val="000000"/>
                <w:kern w:val="0"/>
                <w:sz w:val="24"/>
                <w:szCs w:val="24"/>
                <w:lang w:val="zh-CN"/>
              </w:rPr>
              <w:instrText>eq \o\ac(□,</w:instrText>
            </w:r>
            <w:r w:rsidR="00E06CA3">
              <w:rPr>
                <w:rFonts w:asciiTheme="minorEastAsia" w:hAnsiTheme="minorEastAsia" w:cs="宋体" w:hint="eastAsia"/>
                <w:b/>
                <w:color w:val="000000"/>
                <w:kern w:val="0"/>
                <w:position w:val="2"/>
                <w:sz w:val="24"/>
                <w:szCs w:val="24"/>
                <w:lang w:val="zh-CN"/>
              </w:rPr>
              <w:instrText>√</w:instrText>
            </w:r>
            <w:r w:rsidR="00E06CA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06CA3">
              <w:rPr>
                <w:rFonts w:asciiTheme="minorEastAsia" w:hAnsiTheme="minorEastAsia" w:cs="宋体" w:hint="eastAsia"/>
                <w:bCs/>
                <w:sz w:val="24"/>
                <w:szCs w:val="24"/>
                <w:lang w:val="zh-CN"/>
              </w:rPr>
              <w:t>不收取</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B02D01" w:rsidRDefault="00E06CA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02D01" w:rsidRDefault="00E06CA3" w:rsidP="00BA14E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w:t>
            </w:r>
            <w:r w:rsidR="00BA14E4">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，邮箱：jzb2968027@163.com。</w:t>
            </w:r>
          </w:p>
        </w:tc>
      </w:tr>
      <w:tr w:rsidR="00B02D01">
        <w:trPr>
          <w:trHeight w:val="510"/>
          <w:jc w:val="center"/>
        </w:trPr>
        <w:tc>
          <w:tcPr>
            <w:tcW w:w="806" w:type="dxa"/>
            <w:vAlign w:val="center"/>
          </w:tcPr>
          <w:p w:rsidR="00B02D01" w:rsidRDefault="00E06CA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02D01" w:rsidRDefault="00E06CA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02D01" w:rsidRDefault="00BF6C0A">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E06CA3">
              <w:rPr>
                <w:rFonts w:asciiTheme="minorEastAsia" w:hAnsiTheme="minorEastAsia" w:cs="宋体"/>
                <w:b/>
                <w:color w:val="000000"/>
                <w:kern w:val="0"/>
                <w:sz w:val="24"/>
                <w:szCs w:val="24"/>
                <w:lang w:val="zh-CN"/>
              </w:rPr>
              <w:instrText xml:space="preserve"> </w:instrText>
            </w:r>
            <w:r w:rsidR="00E06CA3">
              <w:rPr>
                <w:rFonts w:asciiTheme="minorEastAsia" w:hAnsiTheme="minorEastAsia" w:cs="宋体" w:hint="eastAsia"/>
                <w:b/>
                <w:color w:val="000000"/>
                <w:kern w:val="0"/>
                <w:sz w:val="24"/>
                <w:szCs w:val="24"/>
                <w:lang w:val="zh-CN"/>
              </w:rPr>
              <w:instrText>eq \o\ac(□,</w:instrText>
            </w:r>
            <w:r w:rsidR="00E06CA3">
              <w:rPr>
                <w:rFonts w:asciiTheme="minorEastAsia" w:hAnsiTheme="minorEastAsia" w:cs="宋体" w:hint="eastAsia"/>
                <w:b/>
                <w:color w:val="000000"/>
                <w:kern w:val="0"/>
                <w:position w:val="2"/>
                <w:sz w:val="24"/>
                <w:szCs w:val="24"/>
                <w:lang w:val="zh-CN"/>
              </w:rPr>
              <w:instrText>√</w:instrText>
            </w:r>
            <w:r w:rsidR="00E06CA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06CA3">
              <w:rPr>
                <w:rFonts w:asciiTheme="minorEastAsia" w:hAnsiTheme="minorEastAsia" w:cs="宋体" w:hint="eastAsia"/>
                <w:bCs/>
                <w:sz w:val="24"/>
                <w:szCs w:val="24"/>
                <w:lang w:val="zh-CN"/>
              </w:rPr>
              <w:t>是。</w:t>
            </w:r>
            <w:r w:rsidR="00E06CA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B02D01" w:rsidRDefault="00E06CA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E06CA3">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B02D01" w:rsidRDefault="00B02D0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02D01" w:rsidRDefault="00E06C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B02D01" w:rsidRDefault="00E06CA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02D01" w:rsidRPr="0061299D" w:rsidRDefault="00E06CA3">
      <w:pPr>
        <w:pStyle w:val="af3"/>
        <w:widowControl/>
        <w:shd w:val="clear" w:color="auto" w:fill="FFFFFF"/>
        <w:spacing w:line="360" w:lineRule="auto"/>
        <w:contextualSpacing/>
        <w:jc w:val="left"/>
        <w:rPr>
          <w:rFonts w:asciiTheme="minorEastAsia" w:hAnsiTheme="minorEastAsia" w:cs="宋体"/>
          <w:b/>
          <w:kern w:val="0"/>
        </w:rPr>
      </w:pPr>
      <w:r w:rsidRPr="0061299D">
        <w:rPr>
          <w:rFonts w:asciiTheme="minorEastAsia" w:hAnsiTheme="minorEastAsia" w:cs="宋体"/>
          <w:kern w:val="0"/>
        </w:rPr>
        <w:t>3.</w:t>
      </w:r>
      <w:r w:rsidRPr="0061299D">
        <w:rPr>
          <w:rFonts w:asciiTheme="minorEastAsia" w:hAnsiTheme="minorEastAsia" w:cs="宋体" w:hint="eastAsia"/>
          <w:kern w:val="0"/>
        </w:rPr>
        <w:t>3</w:t>
      </w:r>
      <w:r w:rsidRPr="0061299D">
        <w:rPr>
          <w:rFonts w:asciiTheme="minorEastAsia" w:hAnsiTheme="minorEastAsia" w:cs="宋体"/>
          <w:kern w:val="0"/>
        </w:rPr>
        <w:t xml:space="preserve"> </w:t>
      </w:r>
      <w:r w:rsidRPr="0061299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1299D">
        <w:rPr>
          <w:rFonts w:asciiTheme="minorEastAsia" w:hAnsiTheme="minorEastAsia" w:cs="仿宋_GB2312"/>
          <w:shd w:val="clear" w:color="auto" w:fill="FFFFFF"/>
        </w:rPr>
        <w:t>政府采购严重违法失信名单</w:t>
      </w:r>
      <w:r w:rsidRPr="0061299D">
        <w:rPr>
          <w:rFonts w:asciiTheme="minorEastAsia" w:hAnsiTheme="minorEastAsia" w:cs="仿宋_GB2312" w:hint="eastAsia"/>
          <w:shd w:val="clear" w:color="auto" w:fill="FFFFFF"/>
        </w:rPr>
        <w:t>、</w:t>
      </w:r>
      <w:r w:rsidRPr="0061299D">
        <w:rPr>
          <w:rFonts w:asciiTheme="minorEastAsia" w:hAnsiTheme="minorEastAsia" w:cs="宋体" w:hint="eastAsia"/>
          <w:kern w:val="0"/>
        </w:rPr>
        <w:t>政府采购严重违法失信行为记录名单、</w:t>
      </w:r>
      <w:r w:rsidRPr="0061299D">
        <w:rPr>
          <w:rFonts w:ascii="宋体" w:hAnsi="宋体" w:cs="仿宋_GB2312" w:hint="eastAsia"/>
          <w:b/>
          <w:shd w:val="clear" w:color="auto" w:fill="FFFFFF"/>
        </w:rPr>
        <w:t>严重违法失信企业名单（黑名单）</w:t>
      </w:r>
      <w:r w:rsidRPr="0061299D">
        <w:rPr>
          <w:rFonts w:asciiTheme="minorEastAsia" w:hAnsiTheme="minorEastAsia" w:cs="宋体" w:hint="eastAsia"/>
          <w:kern w:val="0"/>
        </w:rPr>
        <w:t>（联合体形式投标的，联合体成员存在不良信用记录，视同联合体存在不良信用记录）。</w:t>
      </w:r>
      <w:r w:rsidRPr="0061299D">
        <w:rPr>
          <w:rFonts w:asciiTheme="minorEastAsia" w:hAnsiTheme="minorEastAsia" w:cs="宋体" w:hint="eastAsia"/>
          <w:b/>
          <w:kern w:val="0"/>
        </w:rPr>
        <w:t>(本项目投标截止时间前三年内供应商信用记录情况)</w:t>
      </w:r>
    </w:p>
    <w:p w:rsidR="00B02D01" w:rsidRPr="0061299D" w:rsidRDefault="00E06CA3">
      <w:pPr>
        <w:autoSpaceDE w:val="0"/>
        <w:autoSpaceDN w:val="0"/>
        <w:spacing w:line="360" w:lineRule="auto"/>
        <w:contextualSpacing/>
        <w:rPr>
          <w:rFonts w:asciiTheme="minorEastAsia" w:hAnsiTheme="minorEastAsia" w:cs="宋体"/>
          <w:kern w:val="0"/>
          <w:sz w:val="24"/>
          <w:szCs w:val="24"/>
        </w:rPr>
      </w:pPr>
      <w:r w:rsidRPr="0061299D">
        <w:rPr>
          <w:rFonts w:asciiTheme="minorEastAsia" w:hAnsiTheme="minorEastAsia" w:cs="宋体" w:hint="eastAsia"/>
          <w:kern w:val="0"/>
          <w:sz w:val="24"/>
          <w:szCs w:val="24"/>
        </w:rPr>
        <w:t>（1）查询渠道：“信用中国”网站（</w:t>
      </w:r>
      <w:r w:rsidRPr="0061299D">
        <w:rPr>
          <w:rFonts w:asciiTheme="minorEastAsia" w:hAnsiTheme="minorEastAsia" w:cs="宋体"/>
          <w:kern w:val="0"/>
          <w:sz w:val="24"/>
          <w:szCs w:val="24"/>
        </w:rPr>
        <w:t>www.creditchina.gov.cn</w:t>
      </w:r>
      <w:r w:rsidRPr="0061299D">
        <w:rPr>
          <w:rFonts w:asciiTheme="minorEastAsia" w:hAnsiTheme="minorEastAsia" w:cs="宋体" w:hint="eastAsia"/>
          <w:kern w:val="0"/>
          <w:sz w:val="24"/>
          <w:szCs w:val="24"/>
        </w:rPr>
        <w:t>）和“中国政府采购网”（</w:t>
      </w:r>
      <w:r w:rsidRPr="0061299D">
        <w:rPr>
          <w:rFonts w:asciiTheme="minorEastAsia" w:hAnsiTheme="minorEastAsia" w:cs="宋体"/>
          <w:kern w:val="0"/>
          <w:sz w:val="24"/>
          <w:szCs w:val="24"/>
        </w:rPr>
        <w:t>www.ccgp.gov.cn</w:t>
      </w:r>
      <w:r w:rsidRPr="0061299D">
        <w:rPr>
          <w:rFonts w:asciiTheme="minorEastAsia" w:hAnsiTheme="minorEastAsia" w:cs="宋体" w:hint="eastAsia"/>
          <w:kern w:val="0"/>
          <w:sz w:val="24"/>
          <w:szCs w:val="24"/>
        </w:rPr>
        <w:t>）；</w:t>
      </w:r>
      <w:r w:rsidRPr="0061299D">
        <w:rPr>
          <w:rFonts w:ascii="宋体" w:hAnsi="宋体" w:cs="宋体" w:hint="eastAsia"/>
          <w:kern w:val="0"/>
          <w:sz w:val="24"/>
          <w:szCs w:val="24"/>
        </w:rPr>
        <w:t>“</w:t>
      </w:r>
      <w:r w:rsidRPr="0061299D">
        <w:rPr>
          <w:rFonts w:ascii="宋体" w:hAnsi="宋体" w:cs="宋体" w:hint="eastAsia"/>
          <w:kern w:val="0"/>
          <w:sz w:val="24"/>
          <w:szCs w:val="24"/>
          <w:lang w:val="zh-CN"/>
        </w:rPr>
        <w:t>国家企业信用公示系统</w:t>
      </w:r>
      <w:r w:rsidRPr="0061299D">
        <w:rPr>
          <w:rFonts w:ascii="宋体" w:hAnsi="宋体" w:cs="宋体" w:hint="eastAsia"/>
          <w:kern w:val="0"/>
          <w:sz w:val="24"/>
          <w:szCs w:val="24"/>
        </w:rPr>
        <w:t>”</w:t>
      </w:r>
      <w:r w:rsidRPr="0061299D">
        <w:rPr>
          <w:rFonts w:ascii="宋体" w:hAnsi="宋体" w:cs="宋体" w:hint="eastAsia"/>
          <w:kern w:val="0"/>
          <w:sz w:val="24"/>
          <w:szCs w:val="24"/>
          <w:lang w:val="zh-CN"/>
        </w:rPr>
        <w:t>网站</w:t>
      </w:r>
      <w:r w:rsidRPr="0061299D">
        <w:rPr>
          <w:rFonts w:ascii="宋体" w:hAnsi="宋体" w:cs="宋体" w:hint="eastAsia"/>
          <w:kern w:val="0"/>
          <w:sz w:val="24"/>
          <w:szCs w:val="24"/>
        </w:rPr>
        <w:t>（</w:t>
      </w:r>
      <w:r w:rsidRPr="0061299D">
        <w:rPr>
          <w:rFonts w:ascii="宋体" w:hAnsi="宋体" w:cs="宋体"/>
          <w:kern w:val="0"/>
          <w:sz w:val="24"/>
          <w:szCs w:val="24"/>
        </w:rPr>
        <w:t>www.gsxt.gov.cn</w:t>
      </w:r>
      <w:r w:rsidRPr="0061299D">
        <w:rPr>
          <w:rFonts w:ascii="宋体" w:hAnsi="宋体" w:cs="宋体" w:hint="eastAsia"/>
          <w:kern w:val="0"/>
          <w:sz w:val="24"/>
          <w:szCs w:val="24"/>
        </w:rPr>
        <w:t>）；</w:t>
      </w:r>
    </w:p>
    <w:p w:rsidR="00B02D01" w:rsidRPr="0061299D" w:rsidRDefault="00E06CA3">
      <w:pPr>
        <w:autoSpaceDE w:val="0"/>
        <w:autoSpaceDN w:val="0"/>
        <w:spacing w:line="360" w:lineRule="auto"/>
        <w:contextualSpacing/>
        <w:rPr>
          <w:rFonts w:asciiTheme="minorEastAsia" w:hAnsiTheme="minorEastAsia" w:cs="宋体"/>
          <w:kern w:val="0"/>
          <w:sz w:val="24"/>
          <w:szCs w:val="24"/>
        </w:rPr>
      </w:pPr>
      <w:r w:rsidRPr="0061299D">
        <w:rPr>
          <w:rFonts w:asciiTheme="minorEastAsia" w:hAnsiTheme="minorEastAsia" w:cs="宋体" w:hint="eastAsia"/>
          <w:kern w:val="0"/>
          <w:sz w:val="24"/>
          <w:szCs w:val="24"/>
        </w:rPr>
        <w:t>（2）截止时间：同投标截止时间；</w:t>
      </w:r>
    </w:p>
    <w:p w:rsidR="00B02D01" w:rsidRPr="0061299D" w:rsidRDefault="00E06CA3">
      <w:pPr>
        <w:autoSpaceDE w:val="0"/>
        <w:autoSpaceDN w:val="0"/>
        <w:spacing w:line="360" w:lineRule="auto"/>
        <w:contextualSpacing/>
        <w:rPr>
          <w:rFonts w:asciiTheme="minorEastAsia" w:hAnsiTheme="minorEastAsia" w:cs="宋体"/>
          <w:kern w:val="0"/>
          <w:sz w:val="24"/>
          <w:szCs w:val="24"/>
        </w:rPr>
      </w:pPr>
      <w:r w:rsidRPr="006129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02D01" w:rsidRPr="0061299D" w:rsidRDefault="00E06CA3">
      <w:pPr>
        <w:autoSpaceDE w:val="0"/>
        <w:autoSpaceDN w:val="0"/>
        <w:spacing w:line="360" w:lineRule="auto"/>
        <w:contextualSpacing/>
        <w:rPr>
          <w:rFonts w:asciiTheme="minorEastAsia" w:hAnsiTheme="minorEastAsia" w:cs="宋体"/>
          <w:kern w:val="0"/>
          <w:sz w:val="24"/>
          <w:szCs w:val="24"/>
        </w:rPr>
      </w:pPr>
      <w:r w:rsidRPr="0061299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B02D01" w:rsidRDefault="00E06CA3">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B02D01" w:rsidRDefault="00E06CA3">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02D01" w:rsidRDefault="00B02D01">
      <w:pPr>
        <w:autoSpaceDE w:val="0"/>
        <w:autoSpaceDN w:val="0"/>
        <w:spacing w:line="360" w:lineRule="auto"/>
        <w:contextualSpacing/>
        <w:rPr>
          <w:rFonts w:asciiTheme="minorEastAsia" w:hAnsiTheme="minorEastAsia" w:cs="宋体"/>
          <w:kern w:val="0"/>
          <w:sz w:val="24"/>
          <w:szCs w:val="24"/>
        </w:rPr>
      </w:pPr>
    </w:p>
    <w:p w:rsidR="00B02D01" w:rsidRDefault="00E06CA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61299D">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B02D01" w:rsidRPr="0061299D" w:rsidRDefault="00E06CA3">
      <w:pPr>
        <w:autoSpaceDE w:val="0"/>
        <w:autoSpaceDN w:val="0"/>
        <w:spacing w:line="360" w:lineRule="auto"/>
        <w:contextualSpacing/>
        <w:rPr>
          <w:rFonts w:asciiTheme="minorEastAsia" w:hAnsiTheme="minorEastAsia" w:cs="宋体"/>
          <w:b/>
          <w:kern w:val="0"/>
          <w:sz w:val="24"/>
          <w:szCs w:val="24"/>
        </w:rPr>
      </w:pPr>
      <w:r w:rsidRPr="0061299D">
        <w:rPr>
          <w:rFonts w:asciiTheme="minorEastAsia" w:hAnsiTheme="minorEastAsia" w:cs="宋体" w:hint="eastAsia"/>
          <w:b/>
          <w:kern w:val="0"/>
          <w:sz w:val="24"/>
          <w:szCs w:val="24"/>
        </w:rPr>
        <w:t>11.招标文件的澄清或修改</w:t>
      </w:r>
    </w:p>
    <w:p w:rsidR="00B02D01" w:rsidRPr="0061299D" w:rsidRDefault="00E06CA3">
      <w:pPr>
        <w:autoSpaceDE w:val="0"/>
        <w:autoSpaceDN w:val="0"/>
        <w:spacing w:line="360" w:lineRule="auto"/>
        <w:contextualSpacing/>
        <w:rPr>
          <w:rFonts w:asciiTheme="minorEastAsia" w:hAnsiTheme="minorEastAsia" w:cs="宋体"/>
          <w:kern w:val="0"/>
          <w:sz w:val="24"/>
          <w:szCs w:val="24"/>
        </w:rPr>
      </w:pPr>
      <w:r w:rsidRPr="0061299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B02D01" w:rsidRPr="0061299D" w:rsidRDefault="00E06CA3">
      <w:pPr>
        <w:autoSpaceDE w:val="0"/>
        <w:autoSpaceDN w:val="0"/>
        <w:spacing w:line="360" w:lineRule="auto"/>
        <w:contextualSpacing/>
        <w:rPr>
          <w:rFonts w:asciiTheme="minorEastAsia" w:hAnsiTheme="minorEastAsia" w:cs="宋体"/>
          <w:kern w:val="0"/>
          <w:sz w:val="24"/>
          <w:szCs w:val="24"/>
        </w:rPr>
      </w:pPr>
      <w:r w:rsidRPr="0061299D">
        <w:rPr>
          <w:rFonts w:asciiTheme="minorEastAsia" w:hAnsiTheme="minorEastAsia" w:cs="宋体" w:hint="eastAsia"/>
          <w:kern w:val="0"/>
          <w:sz w:val="24"/>
          <w:szCs w:val="24"/>
        </w:rPr>
        <w:t>11</w:t>
      </w:r>
      <w:r w:rsidRPr="0061299D">
        <w:rPr>
          <w:rFonts w:asciiTheme="minorEastAsia" w:hAnsiTheme="minorEastAsia" w:cs="宋体"/>
          <w:kern w:val="0"/>
          <w:sz w:val="24"/>
          <w:szCs w:val="24"/>
        </w:rPr>
        <w:t>.</w:t>
      </w:r>
      <w:r w:rsidRPr="0061299D">
        <w:rPr>
          <w:rFonts w:asciiTheme="minorEastAsia" w:hAnsiTheme="minorEastAsia" w:cs="宋体" w:hint="eastAsia"/>
          <w:kern w:val="0"/>
          <w:sz w:val="24"/>
          <w:szCs w:val="24"/>
        </w:rPr>
        <w:t>2</w:t>
      </w:r>
      <w:r w:rsidRPr="0061299D">
        <w:rPr>
          <w:rFonts w:asciiTheme="minorEastAsia" w:hAnsiTheme="minorEastAsia" w:cs="宋体"/>
          <w:kern w:val="0"/>
          <w:sz w:val="24"/>
          <w:szCs w:val="24"/>
        </w:rPr>
        <w:t xml:space="preserve"> </w:t>
      </w:r>
      <w:r w:rsidRPr="0061299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61299D">
        <w:rPr>
          <w:rFonts w:asciiTheme="minorEastAsia" w:hAnsiTheme="minorEastAsia" w:cs="宋体"/>
          <w:kern w:val="0"/>
          <w:sz w:val="24"/>
          <w:szCs w:val="24"/>
        </w:rPr>
        <w:t>15</w:t>
      </w:r>
      <w:r w:rsidRPr="0061299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02D01" w:rsidRPr="0061299D" w:rsidRDefault="00E06CA3">
      <w:pPr>
        <w:autoSpaceDE w:val="0"/>
        <w:autoSpaceDN w:val="0"/>
        <w:spacing w:line="360" w:lineRule="auto"/>
        <w:contextualSpacing/>
        <w:rPr>
          <w:rFonts w:asciiTheme="minorEastAsia" w:hAnsiTheme="minorEastAsia" w:cs="宋体"/>
          <w:kern w:val="0"/>
          <w:sz w:val="24"/>
          <w:szCs w:val="24"/>
        </w:rPr>
      </w:pPr>
      <w:r w:rsidRPr="0061299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02D01" w:rsidRPr="0061299D" w:rsidRDefault="00E06CA3">
      <w:pPr>
        <w:autoSpaceDE w:val="0"/>
        <w:autoSpaceDN w:val="0"/>
        <w:spacing w:line="360" w:lineRule="auto"/>
        <w:contextualSpacing/>
        <w:rPr>
          <w:rFonts w:asciiTheme="minorEastAsia" w:hAnsiTheme="minorEastAsia" w:cs="宋体"/>
          <w:kern w:val="0"/>
          <w:sz w:val="24"/>
          <w:szCs w:val="24"/>
        </w:rPr>
      </w:pPr>
      <w:r w:rsidRPr="0061299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B02D01" w:rsidRDefault="00B02D01">
      <w:pPr>
        <w:autoSpaceDE w:val="0"/>
        <w:autoSpaceDN w:val="0"/>
        <w:spacing w:line="360" w:lineRule="auto"/>
        <w:contextualSpacing/>
        <w:rPr>
          <w:rFonts w:asciiTheme="minorEastAsia" w:hAnsiTheme="minorEastAsia" w:cs="宋体"/>
          <w:kern w:val="0"/>
          <w:sz w:val="24"/>
          <w:szCs w:val="24"/>
        </w:rPr>
      </w:pPr>
    </w:p>
    <w:p w:rsidR="00B02D01" w:rsidRDefault="00B02D01">
      <w:pPr>
        <w:autoSpaceDE w:val="0"/>
        <w:autoSpaceDN w:val="0"/>
        <w:spacing w:line="360" w:lineRule="auto"/>
        <w:contextualSpacing/>
        <w:rPr>
          <w:rFonts w:asciiTheme="minorEastAsia" w:hAnsiTheme="minorEastAsia" w:cs="宋体"/>
          <w:kern w:val="0"/>
          <w:sz w:val="24"/>
          <w:szCs w:val="24"/>
        </w:rPr>
      </w:pPr>
    </w:p>
    <w:p w:rsidR="00B02D01" w:rsidRDefault="00E06CA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B02D01" w:rsidRDefault="00E06CA3">
      <w:pPr>
        <w:pStyle w:val="af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B02D01" w:rsidRDefault="00E06CA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B02D01" w:rsidRDefault="00E06CA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02D01" w:rsidRDefault="00E06CA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02D01" w:rsidRDefault="00E06CA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B02D01" w:rsidRDefault="00E06CA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02D01" w:rsidRPr="0061299D"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sidRPr="0061299D">
        <w:rPr>
          <w:rFonts w:asciiTheme="minorEastAsia" w:hAnsiTheme="minorEastAsia" w:cs="仿宋_GB2312" w:hint="eastAsia"/>
          <w:b/>
          <w:sz w:val="24"/>
          <w:szCs w:val="24"/>
          <w:lang w:val="zh-CN"/>
        </w:rPr>
        <w:t>1</w:t>
      </w:r>
      <w:r w:rsidRPr="0061299D">
        <w:rPr>
          <w:rFonts w:asciiTheme="minorEastAsia" w:hAnsiTheme="minorEastAsia" w:cs="仿宋_GB2312" w:hint="eastAsia"/>
          <w:b/>
          <w:sz w:val="24"/>
          <w:szCs w:val="24"/>
        </w:rPr>
        <w:t>8</w:t>
      </w:r>
      <w:r w:rsidRPr="0061299D">
        <w:rPr>
          <w:rFonts w:asciiTheme="minorEastAsia" w:hAnsiTheme="minorEastAsia" w:cs="仿宋_GB2312" w:hint="eastAsia"/>
          <w:b/>
          <w:sz w:val="24"/>
          <w:szCs w:val="24"/>
          <w:lang w:val="zh-CN"/>
        </w:rPr>
        <w:t>. 投标文件的数量和签署盖章</w:t>
      </w:r>
    </w:p>
    <w:p w:rsidR="00B02D01" w:rsidRPr="0061299D" w:rsidRDefault="00E06CA3">
      <w:pPr>
        <w:autoSpaceDE w:val="0"/>
        <w:autoSpaceDN w:val="0"/>
        <w:adjustRightInd w:val="0"/>
        <w:spacing w:line="360" w:lineRule="auto"/>
        <w:rPr>
          <w:rFonts w:asciiTheme="minorEastAsia" w:hAnsiTheme="minorEastAsia" w:cs="仿宋_GB2312"/>
          <w:sz w:val="24"/>
          <w:szCs w:val="24"/>
          <w:lang w:val="zh-CN"/>
        </w:rPr>
      </w:pPr>
      <w:r w:rsidRPr="0061299D">
        <w:rPr>
          <w:rFonts w:asciiTheme="minorEastAsia" w:hAnsiTheme="minorEastAsia" w:cs="仿宋_GB2312" w:hint="eastAsia"/>
          <w:sz w:val="24"/>
          <w:szCs w:val="24"/>
          <w:lang w:val="zh-CN"/>
        </w:rPr>
        <w:t>1</w:t>
      </w:r>
      <w:r w:rsidRPr="0061299D">
        <w:rPr>
          <w:rFonts w:asciiTheme="minorEastAsia" w:hAnsiTheme="minorEastAsia" w:cs="仿宋_GB2312" w:hint="eastAsia"/>
          <w:sz w:val="24"/>
          <w:szCs w:val="24"/>
        </w:rPr>
        <w:t>8</w:t>
      </w:r>
      <w:r w:rsidRPr="0061299D">
        <w:rPr>
          <w:rFonts w:asciiTheme="minorEastAsia" w:hAnsiTheme="minorEastAsia" w:cs="仿宋_GB2312" w:hint="eastAsia"/>
          <w:sz w:val="24"/>
          <w:szCs w:val="24"/>
          <w:lang w:val="zh-CN"/>
        </w:rPr>
        <w:t>.1 投标人应提交投标文件份数见“投标人须知前附表”。</w:t>
      </w:r>
    </w:p>
    <w:p w:rsidR="00B02D01" w:rsidRPr="0061299D"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sidRPr="0061299D">
        <w:rPr>
          <w:rFonts w:asciiTheme="minorEastAsia" w:hAnsiTheme="minorEastAsia" w:cs="仿宋_GB2312" w:hint="eastAsia"/>
          <w:sz w:val="24"/>
          <w:szCs w:val="24"/>
          <w:lang w:val="zh-CN"/>
        </w:rPr>
        <w:t>1</w:t>
      </w:r>
      <w:r w:rsidRPr="0061299D">
        <w:rPr>
          <w:rFonts w:asciiTheme="minorEastAsia" w:hAnsiTheme="minorEastAsia" w:cs="仿宋_GB2312" w:hint="eastAsia"/>
          <w:sz w:val="24"/>
          <w:szCs w:val="24"/>
        </w:rPr>
        <w:t>8</w:t>
      </w:r>
      <w:r w:rsidRPr="0061299D">
        <w:rPr>
          <w:rFonts w:asciiTheme="minorEastAsia" w:hAnsiTheme="minorEastAsia" w:cs="仿宋_GB2312" w:hint="eastAsia"/>
          <w:sz w:val="24"/>
          <w:szCs w:val="24"/>
          <w:lang w:val="zh-CN"/>
        </w:rPr>
        <w:t>.2 在招标文件中已明示需盖章及签名之处，</w:t>
      </w:r>
      <w:r w:rsidRPr="0061299D">
        <w:rPr>
          <w:rFonts w:ascii="新宋体" w:eastAsia="新宋体" w:hAnsi="新宋体" w:hint="eastAsia"/>
          <w:sz w:val="24"/>
        </w:rPr>
        <w:t>电子投标文件应按招标文件要求加盖投标人电子印章和法人电子印章或授权代表电子印章。</w:t>
      </w:r>
    </w:p>
    <w:p w:rsidR="00B02D01" w:rsidRPr="0061299D" w:rsidRDefault="00E06CA3">
      <w:pPr>
        <w:autoSpaceDE w:val="0"/>
        <w:autoSpaceDN w:val="0"/>
        <w:adjustRightInd w:val="0"/>
        <w:spacing w:line="360" w:lineRule="auto"/>
        <w:rPr>
          <w:rFonts w:asciiTheme="minorEastAsia" w:hAnsiTheme="minorEastAsia" w:cs="仿宋_GB2312"/>
          <w:sz w:val="24"/>
          <w:szCs w:val="24"/>
          <w:lang w:val="zh-CN"/>
        </w:rPr>
      </w:pPr>
      <w:r w:rsidRPr="0061299D">
        <w:rPr>
          <w:rFonts w:asciiTheme="minorEastAsia" w:hAnsiTheme="minorEastAsia" w:cs="仿宋_GB2312" w:hint="eastAsia"/>
          <w:sz w:val="24"/>
          <w:szCs w:val="24"/>
          <w:lang w:val="zh-CN"/>
        </w:rPr>
        <w:t>18.3 纸质投标文件</w:t>
      </w:r>
      <w:r w:rsidRPr="0061299D">
        <w:rPr>
          <w:rFonts w:ascii="新宋体" w:eastAsia="新宋体" w:hAnsi="新宋体" w:hint="eastAsia"/>
          <w:sz w:val="24"/>
        </w:rPr>
        <w:t>是指投标人电子投标文件制作完成后生成的后缀名为</w:t>
      </w:r>
      <w:r w:rsidRPr="0061299D">
        <w:rPr>
          <w:rFonts w:hAnsi="宋体" w:hint="eastAsia"/>
          <w:sz w:val="24"/>
          <w:szCs w:val="24"/>
        </w:rPr>
        <w:t>“</w:t>
      </w:r>
      <w:r w:rsidRPr="0061299D">
        <w:rPr>
          <w:rFonts w:hAnsi="宋体" w:hint="eastAsia"/>
          <w:sz w:val="24"/>
          <w:szCs w:val="24"/>
        </w:rPr>
        <w:t>.PDF</w:t>
      </w:r>
      <w:r w:rsidRPr="0061299D">
        <w:rPr>
          <w:rFonts w:hAnsi="宋体" w:hint="eastAsia"/>
          <w:sz w:val="24"/>
          <w:szCs w:val="24"/>
        </w:rPr>
        <w:t>”的文件打印的投标文件。</w:t>
      </w:r>
      <w:r w:rsidRPr="0061299D">
        <w:rPr>
          <w:rFonts w:asciiTheme="minorEastAsia" w:hAnsiTheme="minorEastAsia" w:cs="仿宋_GB2312" w:hint="eastAsia"/>
          <w:sz w:val="24"/>
          <w:szCs w:val="24"/>
          <w:lang w:val="zh-CN"/>
        </w:rPr>
        <w:t>纸质投标文件正本和副本封面上应清楚标明</w:t>
      </w:r>
      <w:r w:rsidRPr="0061299D">
        <w:rPr>
          <w:rFonts w:asciiTheme="minorEastAsia" w:hAnsiTheme="minorEastAsia" w:cs="仿宋_GB2312"/>
          <w:sz w:val="24"/>
          <w:szCs w:val="24"/>
          <w:lang w:val="zh-CN"/>
        </w:rPr>
        <w:t>“</w:t>
      </w:r>
      <w:r w:rsidRPr="0061299D">
        <w:rPr>
          <w:rFonts w:asciiTheme="minorEastAsia" w:hAnsiTheme="minorEastAsia" w:cs="仿宋_GB2312" w:hint="eastAsia"/>
          <w:sz w:val="24"/>
          <w:szCs w:val="24"/>
          <w:lang w:val="zh-CN"/>
        </w:rPr>
        <w:t>正本</w:t>
      </w:r>
      <w:r w:rsidRPr="0061299D">
        <w:rPr>
          <w:rFonts w:asciiTheme="minorEastAsia" w:hAnsiTheme="minorEastAsia" w:cs="仿宋_GB2312"/>
          <w:sz w:val="24"/>
          <w:szCs w:val="24"/>
          <w:lang w:val="zh-CN"/>
        </w:rPr>
        <w:t>”</w:t>
      </w:r>
      <w:r w:rsidRPr="0061299D">
        <w:rPr>
          <w:rFonts w:asciiTheme="minorEastAsia" w:hAnsiTheme="minorEastAsia" w:cs="仿宋_GB2312" w:hint="eastAsia"/>
          <w:sz w:val="24"/>
          <w:szCs w:val="24"/>
          <w:lang w:val="zh-CN"/>
        </w:rPr>
        <w:t>或</w:t>
      </w:r>
      <w:r w:rsidRPr="0061299D">
        <w:rPr>
          <w:rFonts w:asciiTheme="minorEastAsia" w:hAnsiTheme="minorEastAsia" w:cs="仿宋_GB2312"/>
          <w:sz w:val="24"/>
          <w:szCs w:val="24"/>
          <w:lang w:val="zh-CN"/>
        </w:rPr>
        <w:t>“</w:t>
      </w:r>
      <w:r w:rsidRPr="0061299D">
        <w:rPr>
          <w:rFonts w:asciiTheme="minorEastAsia" w:hAnsiTheme="minorEastAsia" w:cs="仿宋_GB2312" w:hint="eastAsia"/>
          <w:sz w:val="24"/>
          <w:szCs w:val="24"/>
          <w:lang w:val="zh-CN"/>
        </w:rPr>
        <w:t>副本</w:t>
      </w:r>
      <w:r w:rsidRPr="0061299D">
        <w:rPr>
          <w:rFonts w:asciiTheme="minorEastAsia" w:hAnsiTheme="minorEastAsia" w:cs="仿宋_GB2312"/>
          <w:sz w:val="24"/>
          <w:szCs w:val="24"/>
          <w:lang w:val="zh-CN"/>
        </w:rPr>
        <w:t>”</w:t>
      </w:r>
      <w:r w:rsidRPr="0061299D">
        <w:rPr>
          <w:rFonts w:asciiTheme="minorEastAsia" w:hAnsiTheme="minorEastAsia" w:cs="仿宋_GB2312" w:hint="eastAsia"/>
          <w:sz w:val="24"/>
          <w:szCs w:val="24"/>
          <w:lang w:val="zh-CN"/>
        </w:rPr>
        <w:t>字样；一旦正本和副本内容不一致时，以正本为准。纸质投标文件的正本及所有副本</w:t>
      </w:r>
      <w:r w:rsidRPr="0061299D">
        <w:rPr>
          <w:rFonts w:asciiTheme="minorEastAsia" w:hAnsiTheme="minorEastAsia" w:cs="仿宋_GB2312" w:hint="eastAsia"/>
          <w:sz w:val="24"/>
          <w:szCs w:val="24"/>
          <w:lang w:val="zh-CN"/>
        </w:rPr>
        <w:lastRenderedPageBreak/>
        <w:t>的封面均须由投标人加盖投标人公章。</w:t>
      </w:r>
    </w:p>
    <w:p w:rsidR="00B02D01" w:rsidRPr="0061299D"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sidRPr="0061299D">
        <w:rPr>
          <w:rFonts w:asciiTheme="minorEastAsia" w:hAnsiTheme="minorEastAsia" w:cs="仿宋_GB2312" w:hint="eastAsia"/>
          <w:sz w:val="24"/>
          <w:szCs w:val="24"/>
          <w:lang w:val="zh-CN"/>
        </w:rPr>
        <w:t>1</w:t>
      </w:r>
      <w:r w:rsidRPr="0061299D">
        <w:rPr>
          <w:rFonts w:asciiTheme="minorEastAsia" w:hAnsiTheme="minorEastAsia" w:cs="仿宋_GB2312" w:hint="eastAsia"/>
          <w:sz w:val="24"/>
          <w:szCs w:val="24"/>
        </w:rPr>
        <w:t>8</w:t>
      </w:r>
      <w:r w:rsidRPr="0061299D">
        <w:rPr>
          <w:rFonts w:asciiTheme="minorEastAsia" w:hAnsiTheme="minorEastAsia" w:cs="仿宋_GB2312" w:hint="eastAsia"/>
          <w:sz w:val="24"/>
          <w:szCs w:val="24"/>
          <w:lang w:val="zh-CN"/>
        </w:rPr>
        <w:t>.4 纸质投标文件副本可以是纸质投标文件的正本复印而成。</w:t>
      </w:r>
    </w:p>
    <w:p w:rsidR="00B02D01" w:rsidRDefault="00B02D01">
      <w:pPr>
        <w:tabs>
          <w:tab w:val="left" w:pos="1260"/>
        </w:tabs>
        <w:autoSpaceDE w:val="0"/>
        <w:autoSpaceDN w:val="0"/>
        <w:spacing w:line="360" w:lineRule="auto"/>
        <w:contextualSpacing/>
        <w:rPr>
          <w:rFonts w:asciiTheme="minorEastAsia" w:hAnsiTheme="minorEastAsia" w:cs="仿宋_GB2312"/>
          <w:sz w:val="24"/>
          <w:szCs w:val="24"/>
          <w:lang w:val="zh-CN"/>
        </w:rPr>
      </w:pPr>
    </w:p>
    <w:p w:rsidR="00B02D01" w:rsidRDefault="00E06CA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B02D01" w:rsidRDefault="00E06CA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B02D01" w:rsidRDefault="00E06CA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02D01" w:rsidRDefault="00E06CA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B02D01" w:rsidRDefault="00E06CA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B02D01" w:rsidRDefault="00E06CA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02D01" w:rsidRDefault="00B02D01">
      <w:pPr>
        <w:autoSpaceDE w:val="0"/>
        <w:autoSpaceDN w:val="0"/>
        <w:spacing w:line="360" w:lineRule="auto"/>
        <w:contextualSpacing/>
        <w:rPr>
          <w:rFonts w:asciiTheme="minorEastAsia" w:hAnsiTheme="minorEastAsia" w:cs="宋体"/>
          <w:kern w:val="0"/>
          <w:sz w:val="24"/>
          <w:szCs w:val="24"/>
        </w:rPr>
      </w:pPr>
    </w:p>
    <w:p w:rsidR="00B02D01" w:rsidRDefault="00E06CA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02D01" w:rsidRDefault="00E06CA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B02D01" w:rsidRDefault="00E06CA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02D01" w:rsidRDefault="00E06CA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02D01" w:rsidRDefault="00E06CA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B02D01" w:rsidRDefault="00E06CA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B02D01" w:rsidRDefault="00E06CA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B02D01" w:rsidRDefault="00E06CA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B02D01" w:rsidRDefault="00E06CA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B02D01" w:rsidRPr="0061299D" w:rsidRDefault="00E06CA3">
      <w:pPr>
        <w:pStyle w:val="ae"/>
        <w:spacing w:line="360" w:lineRule="auto"/>
        <w:rPr>
          <w:rFonts w:ascii="宋体" w:hAnsi="宋体" w:cs="宋体"/>
          <w:szCs w:val="24"/>
        </w:rPr>
      </w:pPr>
      <w:r w:rsidRPr="0061299D">
        <w:rPr>
          <w:rFonts w:asciiTheme="minorEastAsia" w:hAnsiTheme="minorEastAsia" w:cs="仿宋_GB2312" w:hint="eastAsia"/>
          <w:szCs w:val="24"/>
          <w:lang w:val="zh-CN"/>
        </w:rPr>
        <w:t>30.3</w:t>
      </w:r>
      <w:r w:rsidRPr="0061299D">
        <w:rPr>
          <w:rFonts w:ascii="宋体" w:hAnsi="宋体" w:cs="宋体" w:hint="eastAsia"/>
          <w:szCs w:val="24"/>
        </w:rPr>
        <w:t>投标人有下列情形之一的，处以采购金额千分之五以上千</w:t>
      </w:r>
      <w:proofErr w:type="gramStart"/>
      <w:r w:rsidRPr="0061299D">
        <w:rPr>
          <w:rFonts w:ascii="宋体" w:hAnsi="宋体" w:cs="宋体" w:hint="eastAsia"/>
          <w:szCs w:val="24"/>
        </w:rPr>
        <w:t>分之十</w:t>
      </w:r>
      <w:proofErr w:type="gramEnd"/>
      <w:r w:rsidRPr="0061299D">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B02D01" w:rsidRPr="0061299D" w:rsidRDefault="00E06CA3">
      <w:pPr>
        <w:pStyle w:val="ae"/>
        <w:spacing w:line="360" w:lineRule="auto"/>
        <w:rPr>
          <w:rFonts w:ascii="宋体" w:hAnsi="宋体" w:cs="宋体"/>
          <w:szCs w:val="24"/>
        </w:rPr>
      </w:pPr>
      <w:r w:rsidRPr="0061299D">
        <w:rPr>
          <w:rFonts w:ascii="宋体" w:hAnsi="宋体" w:cs="宋体" w:hint="eastAsia"/>
          <w:szCs w:val="24"/>
        </w:rPr>
        <w:t>（一）提供虚假材料谋取中标、成交的；</w:t>
      </w:r>
    </w:p>
    <w:p w:rsidR="00B02D01" w:rsidRPr="0061299D" w:rsidRDefault="00E06CA3">
      <w:pPr>
        <w:pStyle w:val="ae"/>
        <w:spacing w:line="360" w:lineRule="auto"/>
        <w:rPr>
          <w:rFonts w:ascii="宋体" w:hAnsi="宋体" w:cs="宋体"/>
          <w:szCs w:val="24"/>
        </w:rPr>
      </w:pPr>
      <w:r w:rsidRPr="0061299D">
        <w:rPr>
          <w:rFonts w:ascii="宋体" w:hAnsi="宋体" w:cs="宋体" w:hint="eastAsia"/>
          <w:szCs w:val="24"/>
        </w:rPr>
        <w:t>（二）采取不正当手段诋毁、排挤其他供应商的；</w:t>
      </w:r>
    </w:p>
    <w:p w:rsidR="00B02D01" w:rsidRPr="0061299D" w:rsidRDefault="00E06CA3">
      <w:pPr>
        <w:pStyle w:val="ae"/>
        <w:spacing w:line="360" w:lineRule="auto"/>
        <w:rPr>
          <w:rFonts w:ascii="宋体" w:hAnsi="宋体" w:cs="宋体"/>
          <w:szCs w:val="24"/>
        </w:rPr>
      </w:pPr>
      <w:r w:rsidRPr="0061299D">
        <w:rPr>
          <w:rFonts w:ascii="宋体" w:hAnsi="宋体" w:cs="宋体" w:hint="eastAsia"/>
          <w:szCs w:val="24"/>
        </w:rPr>
        <w:t>（三）与采购人、其他供应商或者采购代理机构恶意串通的；</w:t>
      </w:r>
    </w:p>
    <w:p w:rsidR="00B02D01" w:rsidRPr="0061299D" w:rsidRDefault="00E06CA3">
      <w:pPr>
        <w:pStyle w:val="ae"/>
        <w:spacing w:line="360" w:lineRule="auto"/>
        <w:rPr>
          <w:rFonts w:ascii="宋体" w:hAnsi="宋体" w:cs="宋体"/>
          <w:szCs w:val="24"/>
        </w:rPr>
      </w:pPr>
      <w:r w:rsidRPr="0061299D">
        <w:rPr>
          <w:rFonts w:ascii="宋体" w:hAnsi="宋体" w:cs="宋体" w:hint="eastAsia"/>
          <w:szCs w:val="24"/>
        </w:rPr>
        <w:t>（四）向采购人、采购代理机构行贿或者提供其他不正当利益的；</w:t>
      </w:r>
    </w:p>
    <w:p w:rsidR="00B02D01" w:rsidRPr="0061299D" w:rsidRDefault="00E06CA3">
      <w:pPr>
        <w:pStyle w:val="ae"/>
        <w:spacing w:line="360" w:lineRule="auto"/>
        <w:rPr>
          <w:rFonts w:ascii="宋体" w:hAnsi="宋体" w:cs="宋体"/>
          <w:szCs w:val="24"/>
        </w:rPr>
      </w:pPr>
      <w:r w:rsidRPr="0061299D">
        <w:rPr>
          <w:rFonts w:ascii="宋体" w:hAnsi="宋体" w:cs="宋体" w:hint="eastAsia"/>
          <w:szCs w:val="24"/>
        </w:rPr>
        <w:t>（五）在招标采购过程中与采购人进行协商谈判的；</w:t>
      </w:r>
    </w:p>
    <w:p w:rsidR="00B02D01" w:rsidRPr="0061299D" w:rsidRDefault="00E06CA3">
      <w:pPr>
        <w:pStyle w:val="ae"/>
        <w:spacing w:line="360" w:lineRule="auto"/>
        <w:rPr>
          <w:rFonts w:ascii="宋体" w:hAnsi="宋体" w:cs="宋体"/>
          <w:szCs w:val="24"/>
        </w:rPr>
      </w:pPr>
      <w:r w:rsidRPr="0061299D">
        <w:rPr>
          <w:rFonts w:ascii="宋体" w:hAnsi="宋体" w:cs="宋体" w:hint="eastAsia"/>
          <w:szCs w:val="24"/>
        </w:rPr>
        <w:t>（六）拒绝有关部门监督检查或者提供虚假情况的。</w:t>
      </w:r>
    </w:p>
    <w:p w:rsidR="00B02D01" w:rsidRPr="0061299D" w:rsidRDefault="00E06CA3">
      <w:pPr>
        <w:pStyle w:val="ae"/>
        <w:spacing w:line="360" w:lineRule="auto"/>
        <w:rPr>
          <w:rFonts w:ascii="宋体" w:hAnsi="宋体" w:cs="宋体"/>
          <w:kern w:val="0"/>
          <w:szCs w:val="24"/>
        </w:rPr>
      </w:pPr>
      <w:r w:rsidRPr="0061299D">
        <w:rPr>
          <w:rFonts w:ascii="宋体" w:hAnsi="宋体" w:cs="宋体" w:hint="eastAsia"/>
          <w:szCs w:val="24"/>
        </w:rPr>
        <w:t>投标人有前款第（一）至（五）项情形之一的，中标、成交无效。</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B02D01" w:rsidRDefault="00E06CA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02D01" w:rsidRDefault="00B02D01">
      <w:pPr>
        <w:tabs>
          <w:tab w:val="left" w:pos="1260"/>
        </w:tabs>
        <w:autoSpaceDE w:val="0"/>
        <w:autoSpaceDN w:val="0"/>
        <w:spacing w:line="360" w:lineRule="auto"/>
        <w:contextualSpacing/>
        <w:rPr>
          <w:rFonts w:asciiTheme="minorEastAsia" w:hAnsiTheme="minorEastAsia" w:cs="仿宋_GB2312"/>
          <w:sz w:val="24"/>
          <w:szCs w:val="24"/>
          <w:lang w:val="zh-CN"/>
        </w:rPr>
      </w:pPr>
    </w:p>
    <w:p w:rsidR="00B02D01" w:rsidRDefault="00E06CA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B02D01" w:rsidRDefault="00E06CA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B02D01" w:rsidRDefault="00E06CA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B02D01" w:rsidRDefault="00E06CA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B02D01" w:rsidRPr="0061299D" w:rsidRDefault="00E06CA3">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61299D">
        <w:rPr>
          <w:rFonts w:asciiTheme="minorEastAsia" w:hAnsiTheme="minorEastAsia" w:cs="仿宋_GB2312" w:hint="eastAsia"/>
          <w:b/>
          <w:sz w:val="24"/>
          <w:szCs w:val="24"/>
        </w:rPr>
        <w:t>42. 其他</w:t>
      </w:r>
    </w:p>
    <w:p w:rsidR="00B02D01" w:rsidRPr="0061299D" w:rsidRDefault="00E06CA3">
      <w:pPr>
        <w:tabs>
          <w:tab w:val="left" w:pos="1260"/>
        </w:tabs>
        <w:autoSpaceDE w:val="0"/>
        <w:autoSpaceDN w:val="0"/>
        <w:spacing w:line="360" w:lineRule="auto"/>
        <w:contextualSpacing/>
        <w:jc w:val="left"/>
        <w:rPr>
          <w:rFonts w:asciiTheme="minorEastAsia" w:hAnsiTheme="minorEastAsia" w:cs="宋体"/>
          <w:kern w:val="0"/>
          <w:sz w:val="24"/>
          <w:szCs w:val="24"/>
        </w:rPr>
      </w:pPr>
      <w:r w:rsidRPr="0061299D">
        <w:rPr>
          <w:rFonts w:asciiTheme="minorEastAsia" w:hAnsiTheme="minorEastAsia" w:cs="宋体" w:hint="eastAsia"/>
          <w:kern w:val="0"/>
          <w:sz w:val="24"/>
          <w:szCs w:val="24"/>
        </w:rPr>
        <w:t>本次招标文件未尽事项，以法律法规规定的为准。</w:t>
      </w: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B02D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2D01" w:rsidRDefault="00E06CA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B02D01" w:rsidRDefault="00E06C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B02D01" w:rsidRDefault="00B02D01">
      <w:pPr>
        <w:jc w:val="center"/>
        <w:rPr>
          <w:rFonts w:asciiTheme="majorEastAsia" w:eastAsiaTheme="majorEastAsia" w:hAnsiTheme="majorEastAsia" w:cs="宋体"/>
          <w:b/>
          <w:kern w:val="0"/>
          <w:sz w:val="36"/>
          <w:szCs w:val="36"/>
        </w:rPr>
      </w:pPr>
    </w:p>
    <w:p w:rsidR="00B02D01" w:rsidRDefault="00E06CA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02D01" w:rsidRDefault="00E06CA3">
      <w:pPr>
        <w:pStyle w:val="ae"/>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02D01" w:rsidRPr="0061299D"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sidRPr="0061299D">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61299D">
        <w:rPr>
          <w:rFonts w:asciiTheme="minorEastAsia" w:eastAsiaTheme="minorEastAsia" w:hAnsiTheme="minorEastAsia" w:cs="仿宋_GB2312" w:hint="eastAsia"/>
          <w:szCs w:val="24"/>
          <w:lang w:val="zh-CN"/>
        </w:rPr>
        <w:t>所在页</w:t>
      </w:r>
      <w:r w:rsidRPr="0061299D">
        <w:rPr>
          <w:rFonts w:asciiTheme="minorEastAsia" w:eastAsiaTheme="minorEastAsia" w:hAnsiTheme="minorEastAsia" w:cs="仿宋_GB2312" w:hint="eastAsia"/>
          <w:szCs w:val="24"/>
        </w:rPr>
        <w:t>并加盖</w:t>
      </w:r>
      <w:proofErr w:type="gramEnd"/>
      <w:r w:rsidRPr="0061299D">
        <w:rPr>
          <w:rFonts w:asciiTheme="minorEastAsia" w:eastAsiaTheme="minorEastAsia" w:hAnsiTheme="minorEastAsia" w:cs="仿宋_GB2312" w:hint="eastAsia"/>
          <w:szCs w:val="24"/>
        </w:rPr>
        <w:t>投标人公章的原件扫描件（或图片）</w:t>
      </w:r>
      <w:r w:rsidRPr="0061299D">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02D01" w:rsidRDefault="00E06CA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B02D01" w:rsidRDefault="00E06CA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B02D01" w:rsidRDefault="00E06CA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02D01" w:rsidRDefault="00E06CA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B02D01" w:rsidRDefault="00E06CA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61299D">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B02D01" w:rsidRDefault="00E06CA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02D01" w:rsidRDefault="00E06CA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02D01" w:rsidRDefault="00E06CA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02D01" w:rsidRDefault="00E06CA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02D01" w:rsidRDefault="00E06CA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02D01" w:rsidRDefault="00E06CA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p>
    <w:p w:rsidR="00B02D01" w:rsidRDefault="00E06CA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B02D01" w:rsidRDefault="00E06CA3">
      <w:pPr>
        <w:pStyle w:val="ae"/>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B02D01" w:rsidRDefault="00B02D01">
      <w:pPr>
        <w:pStyle w:val="ae"/>
        <w:spacing w:line="360" w:lineRule="auto"/>
        <w:contextualSpacing/>
        <w:rPr>
          <w:rFonts w:asciiTheme="minorEastAsia" w:hAnsiTheme="minorEastAsia" w:cs="仿宋_GB2312"/>
          <w:lang w:val="zh-CN"/>
        </w:rPr>
      </w:pPr>
    </w:p>
    <w:p w:rsidR="00B02D01" w:rsidRDefault="00E06CA3">
      <w:pPr>
        <w:pStyle w:val="ae"/>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B02D01" w:rsidRDefault="00E06CA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02D01" w:rsidRDefault="00E06CA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02D01">
        <w:trPr>
          <w:trHeight w:val="567"/>
        </w:trPr>
        <w:tc>
          <w:tcPr>
            <w:tcW w:w="9079" w:type="dxa"/>
            <w:vAlign w:val="center"/>
          </w:tcPr>
          <w:p w:rsidR="00B02D01" w:rsidRDefault="00E06CA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B02D01">
        <w:trPr>
          <w:trHeight w:val="567"/>
        </w:trPr>
        <w:tc>
          <w:tcPr>
            <w:tcW w:w="9079" w:type="dxa"/>
            <w:vAlign w:val="center"/>
          </w:tcPr>
          <w:p w:rsidR="00B02D01" w:rsidRDefault="00E06CA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B02D01">
        <w:tc>
          <w:tcPr>
            <w:tcW w:w="9079" w:type="dxa"/>
            <w:vAlign w:val="center"/>
          </w:tcPr>
          <w:p w:rsidR="00B02D01" w:rsidRDefault="00E06CA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B02D01" w:rsidRDefault="00E06CA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B02D01" w:rsidRDefault="00E06CA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B02D01" w:rsidRDefault="00E06CA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B02D01" w:rsidRDefault="00E06CA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B02D01" w:rsidRDefault="00E06CA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B02D01">
        <w:tc>
          <w:tcPr>
            <w:tcW w:w="9079" w:type="dxa"/>
            <w:vAlign w:val="center"/>
          </w:tcPr>
          <w:p w:rsidR="00B02D01" w:rsidRDefault="00E06CA3">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B02D01" w:rsidRDefault="00E06CA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B02D01" w:rsidRDefault="00E06CA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B02D01">
        <w:tc>
          <w:tcPr>
            <w:tcW w:w="9079" w:type="dxa"/>
            <w:vAlign w:val="center"/>
          </w:tcPr>
          <w:p w:rsidR="00B02D01" w:rsidRDefault="00E06CA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B02D01" w:rsidRDefault="00E06CA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B02D01">
        <w:tc>
          <w:tcPr>
            <w:tcW w:w="9079" w:type="dxa"/>
            <w:vAlign w:val="center"/>
          </w:tcPr>
          <w:p w:rsidR="00B02D01" w:rsidRDefault="00E06CA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B02D01" w:rsidRDefault="00E06CA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02D01">
        <w:tc>
          <w:tcPr>
            <w:tcW w:w="9079" w:type="dxa"/>
            <w:vAlign w:val="center"/>
          </w:tcPr>
          <w:p w:rsidR="00B02D01" w:rsidRDefault="00E06CA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B02D01" w:rsidRDefault="00E06CA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B02D01">
        <w:tc>
          <w:tcPr>
            <w:tcW w:w="9079" w:type="dxa"/>
            <w:vAlign w:val="center"/>
          </w:tcPr>
          <w:p w:rsidR="00B02D01" w:rsidRDefault="00E06CA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B02D01" w:rsidRDefault="00E06CA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02D01">
        <w:tc>
          <w:tcPr>
            <w:tcW w:w="9079" w:type="dxa"/>
            <w:vAlign w:val="center"/>
          </w:tcPr>
          <w:p w:rsidR="00B02D01" w:rsidRPr="0061299D" w:rsidRDefault="00E06CA3">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61299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02D01" w:rsidRPr="0061299D" w:rsidRDefault="00E06CA3">
            <w:pPr>
              <w:spacing w:line="360" w:lineRule="auto"/>
              <w:rPr>
                <w:rFonts w:asciiTheme="minorEastAsia" w:hAnsiTheme="minorEastAsia"/>
                <w:bCs/>
                <w:sz w:val="24"/>
                <w:szCs w:val="24"/>
              </w:rPr>
            </w:pPr>
            <w:r w:rsidRPr="0061299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1299D">
              <w:rPr>
                <w:rFonts w:asciiTheme="minorEastAsia" w:hAnsiTheme="minorEastAsia"/>
                <w:bCs/>
                <w:sz w:val="24"/>
                <w:szCs w:val="24"/>
              </w:rPr>
              <w:t>政府采购严重违法失信名单</w:t>
            </w:r>
            <w:r w:rsidRPr="0061299D">
              <w:rPr>
                <w:rFonts w:asciiTheme="minorEastAsia" w:hAnsiTheme="minorEastAsia" w:hint="eastAsia"/>
                <w:bCs/>
                <w:sz w:val="24"/>
                <w:szCs w:val="24"/>
              </w:rPr>
              <w:t>、政府采购严重违法失信行为记录名单、</w:t>
            </w:r>
            <w:r w:rsidRPr="0061299D">
              <w:rPr>
                <w:rFonts w:ascii="宋体" w:hAnsi="宋体" w:cs="仿宋_GB2312" w:hint="eastAsia"/>
                <w:b/>
                <w:sz w:val="24"/>
                <w:szCs w:val="24"/>
                <w:shd w:val="clear" w:color="auto" w:fill="FFFFFF"/>
              </w:rPr>
              <w:t>严重违法失信企业名单（黑名单）</w:t>
            </w:r>
            <w:r w:rsidRPr="0061299D">
              <w:rPr>
                <w:rFonts w:asciiTheme="minorEastAsia" w:hAnsiTheme="minorEastAsia" w:hint="eastAsia"/>
                <w:bCs/>
                <w:sz w:val="24"/>
                <w:szCs w:val="24"/>
              </w:rPr>
              <w:t>（联合体形式投标的，联合体成员存在不良信用记录，视同联合体存在不良信用记录）。</w:t>
            </w:r>
          </w:p>
          <w:p w:rsidR="00B02D01" w:rsidRPr="0061299D" w:rsidRDefault="00E06CA3">
            <w:pPr>
              <w:spacing w:line="360" w:lineRule="auto"/>
              <w:rPr>
                <w:rFonts w:asciiTheme="minorEastAsia" w:hAnsiTheme="minorEastAsia"/>
                <w:bCs/>
                <w:sz w:val="24"/>
                <w:szCs w:val="24"/>
              </w:rPr>
            </w:pPr>
            <w:r w:rsidRPr="0061299D">
              <w:rPr>
                <w:rFonts w:asciiTheme="minorEastAsia" w:hAnsiTheme="minorEastAsia" w:hint="eastAsia"/>
                <w:bCs/>
                <w:sz w:val="24"/>
                <w:szCs w:val="24"/>
              </w:rPr>
              <w:t>（1）查询渠道：“信用中国”网站（www.creditchina.gov.cn）和“中国政府采购网”（www.ccgp.gov.cn）；</w:t>
            </w:r>
            <w:r w:rsidRPr="0061299D">
              <w:rPr>
                <w:rFonts w:ascii="宋体" w:hAnsi="宋体" w:cs="宋体" w:hint="eastAsia"/>
                <w:kern w:val="0"/>
                <w:sz w:val="24"/>
                <w:szCs w:val="24"/>
              </w:rPr>
              <w:t>“</w:t>
            </w:r>
            <w:r w:rsidRPr="0061299D">
              <w:rPr>
                <w:rFonts w:ascii="宋体" w:hAnsi="宋体" w:cs="宋体" w:hint="eastAsia"/>
                <w:kern w:val="0"/>
                <w:sz w:val="24"/>
                <w:szCs w:val="24"/>
                <w:lang w:val="zh-CN"/>
              </w:rPr>
              <w:t>国家企业信用公示系统</w:t>
            </w:r>
            <w:r w:rsidRPr="0061299D">
              <w:rPr>
                <w:rFonts w:ascii="宋体" w:hAnsi="宋体" w:cs="宋体" w:hint="eastAsia"/>
                <w:kern w:val="0"/>
                <w:sz w:val="24"/>
                <w:szCs w:val="24"/>
              </w:rPr>
              <w:t>”</w:t>
            </w:r>
            <w:r w:rsidRPr="0061299D">
              <w:rPr>
                <w:rFonts w:ascii="宋体" w:hAnsi="宋体" w:cs="宋体" w:hint="eastAsia"/>
                <w:kern w:val="0"/>
                <w:sz w:val="24"/>
                <w:szCs w:val="24"/>
                <w:lang w:val="zh-CN"/>
              </w:rPr>
              <w:t>网站</w:t>
            </w:r>
            <w:r w:rsidRPr="0061299D">
              <w:rPr>
                <w:rFonts w:ascii="宋体" w:hAnsi="宋体" w:cs="宋体" w:hint="eastAsia"/>
                <w:kern w:val="0"/>
                <w:sz w:val="24"/>
                <w:szCs w:val="24"/>
              </w:rPr>
              <w:t>（</w:t>
            </w:r>
            <w:r w:rsidRPr="0061299D">
              <w:rPr>
                <w:rFonts w:ascii="宋体" w:hAnsi="宋体" w:cs="宋体"/>
                <w:kern w:val="0"/>
                <w:sz w:val="24"/>
                <w:szCs w:val="24"/>
              </w:rPr>
              <w:t>www.gsxt.gov.cn</w:t>
            </w:r>
            <w:r w:rsidRPr="0061299D">
              <w:rPr>
                <w:rFonts w:ascii="宋体" w:hAnsi="宋体" w:cs="宋体" w:hint="eastAsia"/>
                <w:kern w:val="0"/>
                <w:sz w:val="24"/>
                <w:szCs w:val="24"/>
              </w:rPr>
              <w:t>）；</w:t>
            </w:r>
          </w:p>
          <w:p w:rsidR="00B02D01" w:rsidRPr="0061299D" w:rsidRDefault="00E06CA3">
            <w:pPr>
              <w:spacing w:line="360" w:lineRule="auto"/>
              <w:rPr>
                <w:rFonts w:asciiTheme="minorEastAsia" w:hAnsiTheme="minorEastAsia"/>
                <w:bCs/>
                <w:sz w:val="24"/>
                <w:szCs w:val="24"/>
              </w:rPr>
            </w:pPr>
            <w:r w:rsidRPr="0061299D">
              <w:rPr>
                <w:rFonts w:asciiTheme="minorEastAsia" w:hAnsiTheme="minorEastAsia" w:hint="eastAsia"/>
                <w:bCs/>
                <w:sz w:val="24"/>
                <w:szCs w:val="24"/>
              </w:rPr>
              <w:t>（2）截止时间：同投标截止时间；</w:t>
            </w:r>
          </w:p>
          <w:p w:rsidR="00B02D01" w:rsidRPr="0061299D" w:rsidRDefault="00E06CA3">
            <w:pPr>
              <w:spacing w:line="360" w:lineRule="auto"/>
              <w:rPr>
                <w:rFonts w:asciiTheme="minorEastAsia" w:hAnsiTheme="minorEastAsia"/>
                <w:bCs/>
                <w:sz w:val="24"/>
                <w:szCs w:val="24"/>
              </w:rPr>
            </w:pPr>
            <w:r w:rsidRPr="0061299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02D01" w:rsidRDefault="00E06CA3">
            <w:pPr>
              <w:spacing w:line="360" w:lineRule="auto"/>
              <w:rPr>
                <w:rFonts w:asciiTheme="minorEastAsia" w:hAnsiTheme="minorEastAsia"/>
                <w:bCs/>
                <w:sz w:val="24"/>
                <w:szCs w:val="24"/>
              </w:rPr>
            </w:pPr>
            <w:r w:rsidRPr="0061299D">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61299D">
              <w:rPr>
                <w:rFonts w:asciiTheme="minorEastAsia" w:hAnsiTheme="minorEastAsia" w:cs="宋体" w:hint="eastAsia"/>
                <w:kern w:val="0"/>
                <w:sz w:val="24"/>
                <w:szCs w:val="24"/>
              </w:rPr>
              <w:t>、严重违法失信企业名单（黑名单）的投标人，</w:t>
            </w:r>
            <w:r w:rsidRPr="0061299D">
              <w:rPr>
                <w:rFonts w:asciiTheme="minorEastAsia" w:hAnsiTheme="minorEastAsia" w:hint="eastAsia"/>
                <w:bCs/>
                <w:sz w:val="24"/>
                <w:szCs w:val="24"/>
              </w:rPr>
              <w:t>将拒绝其参与政府采购活动。</w:t>
            </w:r>
          </w:p>
        </w:tc>
      </w:tr>
      <w:tr w:rsidR="00B02D01">
        <w:trPr>
          <w:trHeight w:val="624"/>
        </w:trPr>
        <w:tc>
          <w:tcPr>
            <w:tcW w:w="9079" w:type="dxa"/>
            <w:vAlign w:val="center"/>
          </w:tcPr>
          <w:p w:rsidR="00B02D01" w:rsidRDefault="00E06CA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B02D01" w:rsidRDefault="00E06CA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02D01">
        <w:trPr>
          <w:trHeight w:val="624"/>
        </w:trPr>
        <w:tc>
          <w:tcPr>
            <w:tcW w:w="9079" w:type="dxa"/>
            <w:vAlign w:val="center"/>
          </w:tcPr>
          <w:p w:rsidR="00B02D01" w:rsidRDefault="00E06CA3">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B02D01" w:rsidRDefault="00E06CA3">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B02D01">
        <w:trPr>
          <w:trHeight w:val="624"/>
        </w:trPr>
        <w:tc>
          <w:tcPr>
            <w:tcW w:w="9079" w:type="dxa"/>
            <w:vAlign w:val="center"/>
          </w:tcPr>
          <w:p w:rsidR="00B02D01" w:rsidRDefault="00E06CA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B02D01" w:rsidRDefault="00E06CA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B02D01">
        <w:trPr>
          <w:trHeight w:val="567"/>
        </w:trPr>
        <w:tc>
          <w:tcPr>
            <w:tcW w:w="9079" w:type="dxa"/>
            <w:vAlign w:val="center"/>
          </w:tcPr>
          <w:p w:rsidR="00B02D01" w:rsidRDefault="00E06CA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B02D01" w:rsidRDefault="00B02D01">
      <w:pPr>
        <w:pStyle w:val="ae"/>
        <w:spacing w:line="360" w:lineRule="auto"/>
        <w:ind w:firstLineChars="200" w:firstLine="482"/>
        <w:contextualSpacing/>
        <w:rPr>
          <w:rFonts w:asciiTheme="minorEastAsia" w:eastAsiaTheme="minorEastAsia" w:hAnsiTheme="minorEastAsia" w:cs="仿宋_GB2312"/>
          <w:b/>
          <w:szCs w:val="24"/>
          <w:lang w:val="zh-CN"/>
        </w:rPr>
      </w:pPr>
    </w:p>
    <w:p w:rsidR="00B02D01" w:rsidRDefault="00E06CA3">
      <w:pPr>
        <w:pStyle w:val="ae"/>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B02D01" w:rsidRDefault="00E06CA3">
      <w:pPr>
        <w:pStyle w:val="ae"/>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B02D01" w:rsidRDefault="00E06CA3">
      <w:pPr>
        <w:pStyle w:val="ae"/>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B02D01" w:rsidRDefault="00E06CA3">
      <w:pPr>
        <w:pStyle w:val="ae"/>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B02D01" w:rsidRDefault="00E06CA3">
      <w:pPr>
        <w:pStyle w:val="ae"/>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02D01" w:rsidRDefault="00E06CA3">
      <w:pPr>
        <w:pStyle w:val="ae"/>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B02D01" w:rsidRDefault="00E06CA3">
      <w:pPr>
        <w:pStyle w:val="ae"/>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02D01" w:rsidRDefault="00E06CA3">
      <w:pPr>
        <w:pStyle w:val="ae"/>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B02D01" w:rsidRDefault="00E06CA3">
      <w:pPr>
        <w:pStyle w:val="ae"/>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B02D01" w:rsidRDefault="00E06CA3">
      <w:pPr>
        <w:pStyle w:val="ae"/>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02D01"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61299D">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02D01" w:rsidRDefault="00E06CA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02D01" w:rsidRDefault="00E06CA3">
      <w:pPr>
        <w:pStyle w:val="ae"/>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02D01" w:rsidRPr="0061299D" w:rsidRDefault="00E06CA3">
      <w:pPr>
        <w:pStyle w:val="ae"/>
        <w:spacing w:line="360" w:lineRule="auto"/>
        <w:ind w:firstLineChars="200" w:firstLine="482"/>
        <w:contextualSpacing/>
        <w:rPr>
          <w:rFonts w:asciiTheme="minorEastAsia" w:eastAsiaTheme="minorEastAsia" w:hAnsiTheme="minorEastAsia" w:cs="仿宋_GB2312"/>
          <w:b/>
          <w:szCs w:val="24"/>
          <w:lang w:val="zh-CN"/>
        </w:rPr>
      </w:pPr>
      <w:r w:rsidRPr="0061299D">
        <w:rPr>
          <w:rFonts w:asciiTheme="minorEastAsia" w:eastAsiaTheme="minorEastAsia" w:hAnsiTheme="minorEastAsia" w:hint="eastAsia"/>
          <w:b/>
          <w:szCs w:val="24"/>
        </w:rPr>
        <w:t>（2）强制采购节能产品和优先采购节能产品、优先采购环保产品</w:t>
      </w:r>
    </w:p>
    <w:p w:rsidR="00B02D01" w:rsidRPr="0061299D" w:rsidRDefault="00E06CA3">
      <w:pPr>
        <w:pStyle w:val="ae"/>
        <w:spacing w:line="360" w:lineRule="auto"/>
        <w:ind w:firstLine="465"/>
        <w:contextualSpacing/>
        <w:jc w:val="left"/>
        <w:rPr>
          <w:rFonts w:asciiTheme="minorEastAsia" w:eastAsiaTheme="minorEastAsia" w:hAnsiTheme="minorEastAsia" w:cs="仿宋_GB2312"/>
          <w:szCs w:val="24"/>
          <w:lang w:val="zh-CN"/>
        </w:rPr>
      </w:pPr>
      <w:r w:rsidRPr="0061299D">
        <w:rPr>
          <w:rFonts w:asciiTheme="minorEastAsia" w:eastAsiaTheme="minorEastAsia" w:hAnsiTheme="minorEastAsia" w:cs="仿宋_GB2312" w:hint="eastAsia"/>
          <w:szCs w:val="24"/>
          <w:lang w:val="zh-CN"/>
        </w:rPr>
        <w:t>1）对《节能产品政府采购清单》所列的政府强制采购节能产品</w:t>
      </w:r>
      <w:r w:rsidRPr="0061299D">
        <w:rPr>
          <w:rFonts w:asciiTheme="minorEastAsia" w:eastAsiaTheme="minorEastAsia" w:hAnsiTheme="minorEastAsia" w:cs="仿宋_GB2312" w:hint="eastAsia"/>
          <w:szCs w:val="24"/>
        </w:rPr>
        <w:t>，</w:t>
      </w:r>
      <w:r w:rsidRPr="0061299D">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61299D">
        <w:rPr>
          <w:rFonts w:asciiTheme="minorEastAsia" w:eastAsiaTheme="minorEastAsia" w:hAnsiTheme="minorEastAsia" w:cs="仿宋_GB2312" w:hint="eastAsia"/>
          <w:szCs w:val="24"/>
          <w:lang w:val="zh-CN"/>
        </w:rPr>
        <w:t>品所在页并</w:t>
      </w:r>
      <w:proofErr w:type="gramEnd"/>
      <w:r w:rsidRPr="0061299D">
        <w:rPr>
          <w:rFonts w:asciiTheme="minorEastAsia" w:eastAsiaTheme="minorEastAsia" w:hAnsiTheme="minorEastAsia" w:cs="仿宋_GB2312" w:hint="eastAsia"/>
          <w:szCs w:val="24"/>
          <w:lang w:val="zh-CN"/>
        </w:rPr>
        <w:t>加盖投标人公章</w:t>
      </w:r>
      <w:r w:rsidRPr="0061299D">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02D01" w:rsidRPr="0061299D" w:rsidRDefault="00E06CA3">
      <w:pPr>
        <w:pStyle w:val="ae"/>
        <w:spacing w:line="360" w:lineRule="auto"/>
        <w:ind w:firstLine="465"/>
        <w:contextualSpacing/>
        <w:jc w:val="left"/>
        <w:rPr>
          <w:rFonts w:asciiTheme="minorEastAsia" w:eastAsiaTheme="minorEastAsia" w:hAnsiTheme="minorEastAsia" w:cs="仿宋_GB2312"/>
          <w:szCs w:val="24"/>
          <w:lang w:val="zh-CN"/>
        </w:rPr>
      </w:pPr>
      <w:r w:rsidRPr="0061299D">
        <w:rPr>
          <w:rFonts w:asciiTheme="minorEastAsia" w:eastAsiaTheme="minorEastAsia" w:hAnsiTheme="minorEastAsia" w:cs="仿宋_GB2312" w:hint="eastAsia"/>
          <w:szCs w:val="24"/>
          <w:lang w:val="zh-CN"/>
        </w:rPr>
        <w:t>投标人所投其他产品若属于“节能产品政府采购清单”优先采购产品，</w:t>
      </w:r>
      <w:r w:rsidRPr="0061299D">
        <w:rPr>
          <w:rFonts w:asciiTheme="minorEastAsia" w:hAnsiTheme="minorEastAsia" w:cs="仿宋_GB2312" w:hint="eastAsia"/>
          <w:szCs w:val="24"/>
          <w:lang w:val="zh-CN"/>
        </w:rPr>
        <w:t>投标文件中须提供最新一期《节能产品政府采购清单》中产品</w:t>
      </w:r>
      <w:proofErr w:type="gramStart"/>
      <w:r w:rsidRPr="0061299D">
        <w:rPr>
          <w:rFonts w:asciiTheme="minorEastAsia" w:hAnsiTheme="minorEastAsia" w:cs="仿宋_GB2312" w:hint="eastAsia"/>
          <w:szCs w:val="24"/>
          <w:lang w:val="zh-CN"/>
        </w:rPr>
        <w:t>所在页并加盖</w:t>
      </w:r>
      <w:proofErr w:type="gramEnd"/>
      <w:r w:rsidRPr="0061299D">
        <w:rPr>
          <w:rFonts w:asciiTheme="minorEastAsia" w:hAnsiTheme="minorEastAsia" w:cs="仿宋_GB2312" w:hint="eastAsia"/>
          <w:szCs w:val="24"/>
          <w:lang w:val="zh-CN"/>
        </w:rPr>
        <w:t>投标人公章的原件扫描件（或图片），评标委员会根据本项目评标标准予以判定并赋分。</w:t>
      </w:r>
    </w:p>
    <w:p w:rsidR="00B02D01" w:rsidRPr="0061299D" w:rsidRDefault="00E06CA3">
      <w:pPr>
        <w:pStyle w:val="ae"/>
        <w:spacing w:line="360" w:lineRule="auto"/>
        <w:ind w:firstLineChars="200" w:firstLine="480"/>
        <w:contextualSpacing/>
        <w:rPr>
          <w:rFonts w:asciiTheme="minorEastAsia" w:eastAsiaTheme="minorEastAsia" w:hAnsiTheme="minorEastAsia" w:cs="仿宋_GB2312"/>
          <w:szCs w:val="24"/>
          <w:lang w:val="zh-CN"/>
        </w:rPr>
      </w:pPr>
      <w:r w:rsidRPr="0061299D">
        <w:rPr>
          <w:rFonts w:asciiTheme="minorEastAsia" w:eastAsiaTheme="minorEastAsia" w:hAnsiTheme="minorEastAsia" w:cs="仿宋_GB2312" w:hint="eastAsia"/>
          <w:szCs w:val="24"/>
          <w:lang w:val="zh-CN"/>
        </w:rPr>
        <w:t>2）</w:t>
      </w:r>
      <w:r w:rsidRPr="0061299D">
        <w:rPr>
          <w:rFonts w:asciiTheme="minorEastAsia" w:hAnsiTheme="minorEastAsia" w:cs="仿宋_GB2312" w:hint="eastAsia"/>
          <w:szCs w:val="24"/>
          <w:lang w:val="zh-CN"/>
        </w:rPr>
        <w:t>投标人所</w:t>
      </w:r>
      <w:proofErr w:type="gramStart"/>
      <w:r w:rsidRPr="0061299D">
        <w:rPr>
          <w:rFonts w:asciiTheme="minorEastAsia" w:hAnsiTheme="minorEastAsia" w:cs="仿宋_GB2312" w:hint="eastAsia"/>
          <w:szCs w:val="24"/>
          <w:lang w:val="zh-CN"/>
        </w:rPr>
        <w:t>投产品若属于</w:t>
      </w:r>
      <w:proofErr w:type="gramEnd"/>
      <w:r w:rsidRPr="0061299D">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299D">
        <w:rPr>
          <w:rFonts w:asciiTheme="minorEastAsia" w:hAnsiTheme="minorEastAsia" w:cs="仿宋_GB2312" w:hint="eastAsia"/>
          <w:szCs w:val="24"/>
          <w:lang w:val="zh-CN"/>
        </w:rPr>
        <w:t>所在页并加盖</w:t>
      </w:r>
      <w:proofErr w:type="gramEnd"/>
      <w:r w:rsidRPr="0061299D">
        <w:rPr>
          <w:rFonts w:asciiTheme="minorEastAsia" w:hAnsiTheme="minorEastAsia" w:cs="仿宋_GB2312" w:hint="eastAsia"/>
          <w:szCs w:val="24"/>
          <w:lang w:val="zh-CN"/>
        </w:rPr>
        <w:t>投标人公章的原件扫描件（或图片），</w:t>
      </w:r>
      <w:r w:rsidRPr="0061299D">
        <w:rPr>
          <w:rFonts w:asciiTheme="minorEastAsia" w:eastAsiaTheme="minorEastAsia" w:hAnsiTheme="minorEastAsia" w:cs="仿宋_GB2312" w:hint="eastAsia"/>
          <w:szCs w:val="24"/>
          <w:lang w:val="zh-CN"/>
        </w:rPr>
        <w:t>评标委员会根据本项目评标标准予以判定并赋分。</w:t>
      </w:r>
    </w:p>
    <w:p w:rsidR="00B02D01" w:rsidRDefault="00E06CA3">
      <w:pPr>
        <w:pStyle w:val="ae"/>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B02D01" w:rsidRDefault="00E06CA3">
      <w:pPr>
        <w:pStyle w:val="ae"/>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B02D01" w:rsidRDefault="00E06CA3">
      <w:pPr>
        <w:pStyle w:val="ae"/>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B02D01" w:rsidRPr="0061299D" w:rsidRDefault="00E06CA3">
      <w:pPr>
        <w:pStyle w:val="ae"/>
        <w:spacing w:line="360" w:lineRule="auto"/>
        <w:ind w:firstLine="465"/>
        <w:contextualSpacing/>
        <w:jc w:val="left"/>
        <w:rPr>
          <w:rFonts w:asciiTheme="minorEastAsia" w:eastAsiaTheme="minorEastAsia" w:hAnsiTheme="minorEastAsia" w:cs="仿宋_GB2312"/>
          <w:b/>
          <w:szCs w:val="24"/>
          <w:lang w:val="zh-CN"/>
        </w:rPr>
      </w:pPr>
      <w:r w:rsidRPr="0061299D">
        <w:rPr>
          <w:rFonts w:asciiTheme="minorEastAsia" w:eastAsiaTheme="minorEastAsia" w:hAnsiTheme="minorEastAsia" w:cs="仿宋_GB2312" w:hint="eastAsia"/>
          <w:b/>
          <w:szCs w:val="24"/>
          <w:lang w:val="zh-CN"/>
        </w:rPr>
        <w:t>（4）关于强制性产品认证</w:t>
      </w:r>
    </w:p>
    <w:p w:rsidR="00B02D01" w:rsidRPr="0061299D" w:rsidRDefault="00E06CA3">
      <w:pPr>
        <w:spacing w:line="360" w:lineRule="auto"/>
        <w:ind w:firstLineChars="200" w:firstLine="480"/>
        <w:contextualSpacing/>
        <w:rPr>
          <w:rFonts w:asciiTheme="minorEastAsia" w:hAnsiTheme="minorEastAsia" w:cs="宋体"/>
          <w:kern w:val="0"/>
          <w:sz w:val="24"/>
          <w:szCs w:val="24"/>
        </w:rPr>
      </w:pPr>
      <w:r w:rsidRPr="0061299D">
        <w:rPr>
          <w:rFonts w:asciiTheme="minorEastAsia" w:hAnsiTheme="minorEastAsia" w:cs="仿宋_GB2312" w:hint="eastAsia"/>
          <w:sz w:val="24"/>
          <w:szCs w:val="24"/>
          <w:lang w:val="zh-CN"/>
        </w:rPr>
        <w:t>1）如投标人所投产</w:t>
      </w:r>
      <w:proofErr w:type="gramStart"/>
      <w:r w:rsidRPr="0061299D">
        <w:rPr>
          <w:rFonts w:asciiTheme="minorEastAsia" w:hAnsiTheme="minorEastAsia" w:cs="仿宋_GB2312" w:hint="eastAsia"/>
          <w:sz w:val="24"/>
          <w:szCs w:val="24"/>
          <w:lang w:val="zh-CN"/>
        </w:rPr>
        <w:t>品属于</w:t>
      </w:r>
      <w:proofErr w:type="gramEnd"/>
      <w:r w:rsidRPr="0061299D">
        <w:rPr>
          <w:rFonts w:asciiTheme="minorEastAsia" w:hAnsiTheme="minorEastAsia" w:cs="仿宋_GB2312" w:hint="eastAsia"/>
          <w:sz w:val="24"/>
          <w:szCs w:val="24"/>
          <w:lang w:val="zh-CN"/>
        </w:rPr>
        <w:t>“中国强制性产品认证”（3C认证）范围内,则必须承诺采用</w:t>
      </w:r>
      <w:r w:rsidRPr="0061299D">
        <w:rPr>
          <w:rFonts w:asciiTheme="minorEastAsia" w:hAnsiTheme="minorEastAsia" w:cs="仿宋_GB2312"/>
          <w:sz w:val="24"/>
          <w:szCs w:val="24"/>
          <w:lang w:val="zh-CN"/>
        </w:rPr>
        <w:t>《中华人民共和国实施强制性产品认证的产品目录》</w:t>
      </w:r>
      <w:r w:rsidRPr="0061299D">
        <w:rPr>
          <w:rFonts w:asciiTheme="minorEastAsia" w:hAnsiTheme="minorEastAsia" w:cs="仿宋_GB2312" w:hint="eastAsia"/>
          <w:sz w:val="24"/>
          <w:szCs w:val="24"/>
          <w:lang w:val="zh-CN"/>
        </w:rPr>
        <w:t>并在有效期内的产品，应在投标文件中提供</w:t>
      </w:r>
      <w:r w:rsidRPr="0061299D">
        <w:rPr>
          <w:rFonts w:asciiTheme="minorEastAsia" w:hAnsiTheme="minorEastAsia" w:cs="仿宋_GB2312" w:hint="eastAsia"/>
          <w:lang w:val="zh-CN"/>
        </w:rPr>
        <w:t>“</w:t>
      </w:r>
      <w:r w:rsidRPr="0061299D">
        <w:rPr>
          <w:rFonts w:asciiTheme="minorEastAsia" w:hAnsiTheme="minorEastAsia" w:cs="仿宋_GB2312" w:hint="eastAsia"/>
          <w:sz w:val="24"/>
          <w:szCs w:val="24"/>
          <w:lang w:val="zh-CN"/>
        </w:rPr>
        <w:t>所投产品符合国家强制性要求承诺函</w:t>
      </w:r>
      <w:r w:rsidRPr="0061299D">
        <w:rPr>
          <w:rFonts w:asciiTheme="minorEastAsia" w:hAnsiTheme="minorEastAsia" w:cs="仿宋_GB2312" w:hint="eastAsia"/>
          <w:lang w:val="zh-CN"/>
        </w:rPr>
        <w:t>”</w:t>
      </w:r>
      <w:r w:rsidRPr="0061299D">
        <w:rPr>
          <w:rFonts w:asciiTheme="minorEastAsia" w:hAnsiTheme="minorEastAsia" w:cs="仿宋_GB2312" w:hint="eastAsia"/>
          <w:sz w:val="24"/>
          <w:szCs w:val="24"/>
          <w:lang w:val="zh-CN"/>
        </w:rPr>
        <w:t>并加盖投标人公章，否则将承担其投标被视为非实质性响应投标的风险。</w:t>
      </w:r>
    </w:p>
    <w:p w:rsidR="00B02D01" w:rsidRPr="0061299D" w:rsidRDefault="00E06CA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299D">
        <w:rPr>
          <w:rFonts w:asciiTheme="minorEastAsia" w:hAnsiTheme="minorEastAsia" w:cs="宋体" w:hint="eastAsia"/>
          <w:kern w:val="0"/>
          <w:sz w:val="24"/>
          <w:szCs w:val="24"/>
        </w:rPr>
        <w:t>2)投标人所投产品如被列入</w:t>
      </w:r>
      <w:r w:rsidRPr="0061299D">
        <w:rPr>
          <w:rFonts w:asciiTheme="minorEastAsia" w:hAnsiTheme="minorEastAsia" w:cs="宋体"/>
          <w:kern w:val="0"/>
          <w:sz w:val="24"/>
          <w:szCs w:val="24"/>
        </w:rPr>
        <w:t>《信息安全产品强制性认证目录》，</w:t>
      </w:r>
      <w:r w:rsidRPr="0061299D">
        <w:rPr>
          <w:rFonts w:asciiTheme="minorEastAsia" w:hAnsiTheme="minorEastAsia" w:cs="仿宋_GB2312" w:hint="eastAsia"/>
          <w:sz w:val="24"/>
          <w:szCs w:val="24"/>
          <w:lang w:val="zh-CN"/>
        </w:rPr>
        <w:t>则投标文件中应根据本项目招标文件“第二章 项目需求”</w:t>
      </w:r>
      <w:r w:rsidRPr="0061299D">
        <w:rPr>
          <w:rFonts w:asciiTheme="minorEastAsia" w:hAnsiTheme="minorEastAsia" w:cs="仿宋_GB2312"/>
          <w:sz w:val="24"/>
          <w:szCs w:val="24"/>
          <w:lang w:val="zh-CN"/>
        </w:rPr>
        <w:t>提供</w:t>
      </w:r>
      <w:r w:rsidRPr="0061299D">
        <w:rPr>
          <w:rFonts w:asciiTheme="minorEastAsia" w:hAnsiTheme="minorEastAsia" w:cs="仿宋_GB2312" w:hint="eastAsia"/>
          <w:sz w:val="24"/>
          <w:szCs w:val="24"/>
          <w:lang w:val="zh-CN"/>
        </w:rPr>
        <w:t>：</w:t>
      </w:r>
    </w:p>
    <w:p w:rsidR="00B02D01" w:rsidRPr="0061299D" w:rsidRDefault="00E06CA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299D">
        <w:rPr>
          <w:rFonts w:asciiTheme="minorEastAsia" w:hAnsiTheme="minorEastAsia" w:cs="宋体" w:hint="eastAsia"/>
          <w:kern w:val="0"/>
          <w:sz w:val="24"/>
          <w:szCs w:val="24"/>
        </w:rPr>
        <w:t>中国信息安全认证中心官网（</w:t>
      </w:r>
      <w:r w:rsidRPr="0061299D">
        <w:rPr>
          <w:rFonts w:asciiTheme="minorEastAsia" w:hAnsiTheme="minorEastAsia" w:cs="宋体"/>
          <w:kern w:val="0"/>
          <w:sz w:val="24"/>
          <w:szCs w:val="24"/>
        </w:rPr>
        <w:t>http://www.isccc.gov.cn/index.shtml</w:t>
      </w:r>
      <w:r w:rsidRPr="0061299D">
        <w:rPr>
          <w:rFonts w:asciiTheme="minorEastAsia" w:hAnsiTheme="minorEastAsia" w:cs="宋体" w:hint="eastAsia"/>
          <w:kern w:val="0"/>
          <w:sz w:val="24"/>
          <w:szCs w:val="24"/>
        </w:rPr>
        <w:t>）产品查</w:t>
      </w:r>
      <w:r w:rsidRPr="0061299D">
        <w:rPr>
          <w:rFonts w:asciiTheme="minorEastAsia" w:hAnsiTheme="minorEastAsia" w:cs="宋体" w:hint="eastAsia"/>
          <w:kern w:val="0"/>
          <w:sz w:val="24"/>
          <w:szCs w:val="24"/>
        </w:rPr>
        <w:lastRenderedPageBreak/>
        <w:t>询结果截图并加盖投标人公章或中国信息安全认证中心</w:t>
      </w:r>
      <w:r w:rsidRPr="0061299D">
        <w:rPr>
          <w:rFonts w:asciiTheme="minorEastAsia" w:hAnsiTheme="minorEastAsia" w:cs="仿宋_GB2312" w:hint="eastAsia"/>
          <w:sz w:val="24"/>
          <w:szCs w:val="24"/>
          <w:lang w:val="zh-CN"/>
        </w:rPr>
        <w:t>颁发的《中国国家信息安全产品认证证书》加盖投标人公章的原件扫描件（或图片）。</w:t>
      </w:r>
    </w:p>
    <w:p w:rsidR="00B02D01" w:rsidRDefault="00E06CA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B02D01" w:rsidRDefault="00E06CA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2D01" w:rsidRPr="00B63DC8" w:rsidRDefault="00E06CA3">
      <w:pPr>
        <w:spacing w:line="360" w:lineRule="auto"/>
        <w:ind w:left="480"/>
        <w:contextualSpacing/>
        <w:rPr>
          <w:rFonts w:asciiTheme="minorEastAsia" w:hAnsiTheme="minorEastAsia" w:cs="仿宋_GB2312"/>
          <w:sz w:val="24"/>
          <w:szCs w:val="24"/>
          <w:lang w:val="zh-CN"/>
        </w:rPr>
      </w:pPr>
      <w:r w:rsidRPr="00B63DC8">
        <w:rPr>
          <w:rFonts w:asciiTheme="minorEastAsia" w:hAnsiTheme="minorEastAsia" w:cs="仿宋_GB2312" w:hint="eastAsia"/>
          <w:sz w:val="24"/>
          <w:szCs w:val="24"/>
          <w:lang w:val="zh-CN"/>
        </w:rPr>
        <w:t>5）提供虚假材料谋取中标、成交的</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B02D01" w:rsidRDefault="00E06CA3">
      <w:pPr>
        <w:pStyle w:val="ae"/>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997"/>
        <w:gridCol w:w="6233"/>
        <w:gridCol w:w="967"/>
      </w:tblGrid>
      <w:tr w:rsidR="00B02D01">
        <w:trPr>
          <w:trHeight w:val="900"/>
          <w:jc w:val="center"/>
        </w:trPr>
        <w:tc>
          <w:tcPr>
            <w:tcW w:w="1766" w:type="dxa"/>
            <w:gridSpan w:val="2"/>
            <w:vAlign w:val="center"/>
          </w:tcPr>
          <w:p w:rsidR="00B02D01" w:rsidRDefault="00E06CA3">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0" w:type="dxa"/>
            <w:gridSpan w:val="2"/>
            <w:vAlign w:val="center"/>
          </w:tcPr>
          <w:p w:rsidR="00B02D01" w:rsidRDefault="00E06CA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10 </w:t>
            </w:r>
            <w:r>
              <w:rPr>
                <w:rFonts w:asciiTheme="minorEastAsia" w:hAnsiTheme="minorEastAsia" w:hint="eastAsia"/>
                <w:sz w:val="24"/>
                <w:szCs w:val="24"/>
              </w:rPr>
              <w:t>分</w:t>
            </w:r>
          </w:p>
          <w:p w:rsidR="00B02D01" w:rsidRDefault="00E06CA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B02D01" w:rsidRDefault="00E06CA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60 </w:t>
            </w:r>
            <w:r>
              <w:rPr>
                <w:rFonts w:asciiTheme="minorEastAsia" w:hAnsiTheme="minorEastAsia" w:hint="eastAsia"/>
                <w:sz w:val="24"/>
                <w:szCs w:val="24"/>
              </w:rPr>
              <w:t>分</w:t>
            </w:r>
          </w:p>
        </w:tc>
      </w:tr>
      <w:tr w:rsidR="00B02D01">
        <w:trPr>
          <w:trHeight w:val="567"/>
          <w:jc w:val="center"/>
        </w:trPr>
        <w:tc>
          <w:tcPr>
            <w:tcW w:w="8966" w:type="dxa"/>
            <w:gridSpan w:val="4"/>
            <w:tcBorders>
              <w:bottom w:val="single" w:sz="4" w:space="0" w:color="auto"/>
            </w:tcBorders>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10  </w:t>
            </w:r>
            <w:r>
              <w:rPr>
                <w:rFonts w:asciiTheme="minorEastAsia" w:hAnsiTheme="minorEastAsia" w:hint="eastAsia"/>
                <w:b/>
                <w:sz w:val="24"/>
                <w:szCs w:val="24"/>
              </w:rPr>
              <w:t>分）</w:t>
            </w:r>
          </w:p>
        </w:tc>
      </w:tr>
      <w:tr w:rsidR="00B02D01">
        <w:trPr>
          <w:trHeight w:val="567"/>
          <w:jc w:val="center"/>
        </w:trPr>
        <w:tc>
          <w:tcPr>
            <w:tcW w:w="1766" w:type="dxa"/>
            <w:gridSpan w:val="2"/>
            <w:tcBorders>
              <w:top w:val="single" w:sz="4" w:space="0" w:color="auto"/>
            </w:tcBorders>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3" w:type="dxa"/>
            <w:tcBorders>
              <w:top w:val="single" w:sz="4" w:space="0" w:color="auto"/>
            </w:tcBorders>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分值</w:t>
            </w:r>
          </w:p>
        </w:tc>
      </w:tr>
      <w:tr w:rsidR="00B02D01">
        <w:trPr>
          <w:trHeight w:val="1519"/>
          <w:jc w:val="center"/>
        </w:trPr>
        <w:tc>
          <w:tcPr>
            <w:tcW w:w="1766" w:type="dxa"/>
            <w:gridSpan w:val="2"/>
            <w:tcBorders>
              <w:top w:val="single" w:sz="4" w:space="0" w:color="auto"/>
            </w:tcBorders>
            <w:vAlign w:val="center"/>
          </w:tcPr>
          <w:p w:rsidR="00B02D01" w:rsidRDefault="00E06CA3">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B02D01" w:rsidRDefault="00E06CA3">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3" w:type="dxa"/>
            <w:tcBorders>
              <w:top w:val="single" w:sz="4" w:space="0" w:color="auto"/>
            </w:tcBorders>
            <w:vAlign w:val="center"/>
          </w:tcPr>
          <w:p w:rsidR="00B02D01" w:rsidRDefault="00E06CA3">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B02D01" w:rsidRDefault="00E06CA3">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10  </w:t>
            </w:r>
          </w:p>
        </w:tc>
        <w:tc>
          <w:tcPr>
            <w:tcW w:w="967" w:type="dxa"/>
            <w:tcBorders>
              <w:top w:val="single" w:sz="4" w:space="0" w:color="auto"/>
            </w:tcBorders>
            <w:vAlign w:val="center"/>
          </w:tcPr>
          <w:p w:rsidR="00B02D01" w:rsidRDefault="00E06CA3">
            <w:pPr>
              <w:jc w:val="center"/>
              <w:rPr>
                <w:rFonts w:asciiTheme="minorEastAsia" w:hAnsiTheme="minorEastAsia"/>
                <w:sz w:val="24"/>
                <w:szCs w:val="24"/>
              </w:rPr>
            </w:pPr>
            <w:r>
              <w:rPr>
                <w:rFonts w:asciiTheme="minorEastAsia" w:hAnsiTheme="minorEastAsia" w:hint="eastAsia"/>
                <w:color w:val="FF0000"/>
                <w:sz w:val="24"/>
                <w:szCs w:val="24"/>
                <w:u w:val="single"/>
              </w:rPr>
              <w:t xml:space="preserve">10 </w:t>
            </w:r>
            <w:r>
              <w:rPr>
                <w:rFonts w:asciiTheme="minorEastAsia" w:hAnsiTheme="minorEastAsia" w:hint="eastAsia"/>
                <w:sz w:val="24"/>
                <w:szCs w:val="24"/>
              </w:rPr>
              <w:t>分</w:t>
            </w:r>
          </w:p>
        </w:tc>
      </w:tr>
      <w:tr w:rsidR="00B02D01">
        <w:trPr>
          <w:trHeight w:val="567"/>
          <w:jc w:val="center"/>
        </w:trPr>
        <w:tc>
          <w:tcPr>
            <w:tcW w:w="8966" w:type="dxa"/>
            <w:gridSpan w:val="4"/>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商务部分（满分30分）</w:t>
            </w:r>
          </w:p>
        </w:tc>
      </w:tr>
      <w:tr w:rsidR="00B02D01">
        <w:trPr>
          <w:trHeight w:val="567"/>
          <w:jc w:val="center"/>
        </w:trPr>
        <w:tc>
          <w:tcPr>
            <w:tcW w:w="1766" w:type="dxa"/>
            <w:gridSpan w:val="2"/>
            <w:tcBorders>
              <w:bottom w:val="single" w:sz="4" w:space="0" w:color="auto"/>
            </w:tcBorders>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3" w:type="dxa"/>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分值</w:t>
            </w:r>
          </w:p>
        </w:tc>
      </w:tr>
      <w:tr w:rsidR="00B02D01">
        <w:trPr>
          <w:trHeight w:val="1076"/>
          <w:jc w:val="center"/>
        </w:trPr>
        <w:tc>
          <w:tcPr>
            <w:tcW w:w="1766" w:type="dxa"/>
            <w:gridSpan w:val="2"/>
            <w:vAlign w:val="center"/>
          </w:tcPr>
          <w:p w:rsidR="00B02D01" w:rsidRDefault="00E06CA3">
            <w:pPr>
              <w:widowControl/>
              <w:jc w:val="center"/>
              <w:rPr>
                <w:rFonts w:ascii="宋体" w:hAnsi="宋体" w:cs="宋体"/>
                <w:color w:val="000000"/>
                <w:kern w:val="0"/>
                <w:sz w:val="24"/>
              </w:rPr>
            </w:pPr>
            <w:r>
              <w:rPr>
                <w:rFonts w:ascii="宋体" w:hAnsi="宋体" w:cs="宋体" w:hint="eastAsia"/>
                <w:color w:val="000000"/>
                <w:kern w:val="0"/>
                <w:sz w:val="24"/>
              </w:rPr>
              <w:t>信誉</w:t>
            </w:r>
          </w:p>
        </w:tc>
        <w:tc>
          <w:tcPr>
            <w:tcW w:w="6233" w:type="dxa"/>
            <w:vAlign w:val="center"/>
          </w:tcPr>
          <w:p w:rsidR="00B02D01" w:rsidRDefault="00E06CA3">
            <w:pPr>
              <w:spacing w:line="360" w:lineRule="auto"/>
              <w:rPr>
                <w:rFonts w:ascii="宋体" w:hAnsi="宋体"/>
                <w:sz w:val="24"/>
              </w:rPr>
            </w:pPr>
            <w:r>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967" w:type="dxa"/>
            <w:vAlign w:val="center"/>
          </w:tcPr>
          <w:p w:rsidR="00B02D01" w:rsidRDefault="00E06CA3">
            <w:pPr>
              <w:jc w:val="center"/>
              <w:rPr>
                <w:rFonts w:ascii="仿宋" w:eastAsia="仿宋" w:hAnsi="仿宋"/>
                <w:sz w:val="28"/>
                <w:szCs w:val="28"/>
              </w:rPr>
            </w:pPr>
            <w:r>
              <w:rPr>
                <w:rFonts w:ascii="仿宋" w:eastAsia="仿宋" w:hAnsi="仿宋" w:hint="eastAsia"/>
                <w:sz w:val="28"/>
                <w:szCs w:val="28"/>
              </w:rPr>
              <w:t>3分</w:t>
            </w:r>
          </w:p>
        </w:tc>
      </w:tr>
      <w:tr w:rsidR="00B02D01">
        <w:trPr>
          <w:trHeight w:val="567"/>
          <w:jc w:val="center"/>
        </w:trPr>
        <w:tc>
          <w:tcPr>
            <w:tcW w:w="1766" w:type="dxa"/>
            <w:gridSpan w:val="2"/>
            <w:vAlign w:val="center"/>
          </w:tcPr>
          <w:p w:rsidR="00B02D01" w:rsidRDefault="00E06CA3">
            <w:pPr>
              <w:widowControl/>
              <w:jc w:val="center"/>
              <w:rPr>
                <w:rFonts w:ascii="宋体" w:hAnsi="宋体" w:cs="宋体"/>
                <w:color w:val="000000"/>
                <w:kern w:val="0"/>
                <w:sz w:val="24"/>
              </w:rPr>
            </w:pPr>
            <w:r>
              <w:rPr>
                <w:rFonts w:ascii="宋体" w:hAnsi="宋体" w:cs="宋体" w:hint="eastAsia"/>
                <w:color w:val="000000"/>
                <w:kern w:val="0"/>
                <w:sz w:val="24"/>
              </w:rPr>
              <w:t>质量管理体系</w:t>
            </w:r>
          </w:p>
        </w:tc>
        <w:tc>
          <w:tcPr>
            <w:tcW w:w="6233" w:type="dxa"/>
            <w:vAlign w:val="center"/>
          </w:tcPr>
          <w:p w:rsidR="00B02D01" w:rsidRDefault="00E06CA3">
            <w:pPr>
              <w:rPr>
                <w:rFonts w:ascii="宋体" w:hAnsi="宋体"/>
                <w:sz w:val="24"/>
              </w:rPr>
            </w:pPr>
            <w:r>
              <w:rPr>
                <w:rFonts w:ascii="宋体" w:hAnsi="宋体" w:hint="eastAsia"/>
                <w:sz w:val="24"/>
              </w:rPr>
              <w:t>投标人通过ISO</w:t>
            </w:r>
            <w:r>
              <w:rPr>
                <w:rFonts w:ascii="宋体" w:hAnsi="宋体"/>
                <w:sz w:val="24"/>
              </w:rPr>
              <w:t xml:space="preserve"> </w:t>
            </w:r>
            <w:r>
              <w:rPr>
                <w:rFonts w:ascii="宋体" w:hAnsi="宋体" w:hint="eastAsia"/>
                <w:sz w:val="24"/>
              </w:rPr>
              <w:t>9001质量管理体系认证、ISO 27001信息安全管理体系认证、ISO 20000信息技术服务管理体系认证。</w:t>
            </w:r>
          </w:p>
          <w:p w:rsidR="00B02D01" w:rsidRDefault="00E06CA3">
            <w:pPr>
              <w:rPr>
                <w:rFonts w:ascii="宋体" w:hAnsi="宋体"/>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每提供一项得</w:t>
            </w:r>
            <w:r>
              <w:rPr>
                <w:rFonts w:ascii="宋体" w:hAnsi="宋体"/>
                <w:sz w:val="24"/>
              </w:rPr>
              <w:t>2</w:t>
            </w:r>
            <w:r>
              <w:rPr>
                <w:rFonts w:ascii="宋体" w:hAnsi="宋体" w:hint="eastAsia"/>
                <w:sz w:val="24"/>
              </w:rPr>
              <w:t>分，满分</w:t>
            </w:r>
            <w:r>
              <w:rPr>
                <w:rFonts w:ascii="宋体" w:hAnsi="宋体"/>
                <w:sz w:val="24"/>
              </w:rPr>
              <w:t>6</w:t>
            </w:r>
            <w:r>
              <w:rPr>
                <w:rFonts w:ascii="宋体" w:hAnsi="宋体" w:hint="eastAsia"/>
                <w:sz w:val="24"/>
              </w:rPr>
              <w:t>分。</w:t>
            </w:r>
          </w:p>
        </w:tc>
        <w:tc>
          <w:tcPr>
            <w:tcW w:w="967" w:type="dxa"/>
            <w:vAlign w:val="center"/>
          </w:tcPr>
          <w:p w:rsidR="00B02D01" w:rsidRDefault="00E06CA3">
            <w:pPr>
              <w:jc w:val="center"/>
              <w:rPr>
                <w:rFonts w:ascii="宋体" w:hAnsi="宋体"/>
                <w:color w:val="000000"/>
                <w:sz w:val="24"/>
                <w:szCs w:val="24"/>
                <w:lang w:val="en-GB"/>
              </w:rPr>
            </w:pPr>
            <w:r>
              <w:rPr>
                <w:rFonts w:ascii="宋体" w:hAnsi="宋体" w:hint="eastAsia"/>
                <w:color w:val="000000"/>
                <w:sz w:val="24"/>
                <w:szCs w:val="24"/>
                <w:lang w:val="en-GB"/>
              </w:rPr>
              <w:t>6分</w:t>
            </w:r>
          </w:p>
        </w:tc>
      </w:tr>
      <w:tr w:rsidR="00B02D01">
        <w:trPr>
          <w:trHeight w:val="567"/>
          <w:jc w:val="center"/>
        </w:trPr>
        <w:tc>
          <w:tcPr>
            <w:tcW w:w="1766" w:type="dxa"/>
            <w:gridSpan w:val="2"/>
            <w:vAlign w:val="center"/>
          </w:tcPr>
          <w:p w:rsidR="00B02D01" w:rsidRDefault="00E06CA3">
            <w:pPr>
              <w:widowControl/>
              <w:jc w:val="center"/>
              <w:rPr>
                <w:rFonts w:ascii="宋体" w:hAnsi="宋体" w:cs="宋体"/>
                <w:color w:val="000000"/>
                <w:kern w:val="0"/>
                <w:sz w:val="24"/>
              </w:rPr>
            </w:pPr>
            <w:r>
              <w:rPr>
                <w:rFonts w:ascii="宋体" w:hAnsi="宋体" w:cs="宋体" w:hint="eastAsia"/>
                <w:color w:val="000000"/>
                <w:kern w:val="0"/>
                <w:sz w:val="24"/>
              </w:rPr>
              <w:t>产品著作权</w:t>
            </w:r>
          </w:p>
        </w:tc>
        <w:tc>
          <w:tcPr>
            <w:tcW w:w="6233" w:type="dxa"/>
            <w:vAlign w:val="center"/>
          </w:tcPr>
          <w:p w:rsidR="00B02D01" w:rsidRDefault="00E06CA3">
            <w:pPr>
              <w:rPr>
                <w:rFonts w:ascii="宋体" w:hAnsi="宋体"/>
                <w:sz w:val="24"/>
              </w:rPr>
            </w:pPr>
            <w:r>
              <w:rPr>
                <w:rFonts w:ascii="宋体" w:hAnsi="宋体" w:hint="eastAsia"/>
                <w:sz w:val="24"/>
              </w:rPr>
              <w:t>投标人提供原始取得的软件著作权登记证书：“电子病历编辑器”、“电子病历全文检索”、“临床信息系统(CIS)”、“抗菌药物管理”、“临床路径管理系统”、“门诊结构化电子病历”、“门诊医生站”、“住院结构化电子病历系统”、“住院医生工作站”、“集成化电子病历”、“病案信息管理”。</w:t>
            </w:r>
          </w:p>
          <w:p w:rsidR="00B02D01" w:rsidRDefault="00E06CA3">
            <w:pPr>
              <w:rPr>
                <w:rFonts w:ascii="宋体" w:hAnsi="宋体"/>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每提供一项得</w:t>
            </w:r>
            <w:r>
              <w:rPr>
                <w:rFonts w:ascii="宋体" w:hAnsi="宋体"/>
                <w:sz w:val="24"/>
              </w:rPr>
              <w:t>1</w:t>
            </w:r>
            <w:r>
              <w:rPr>
                <w:rFonts w:ascii="宋体" w:hAnsi="宋体" w:hint="eastAsia"/>
                <w:sz w:val="24"/>
              </w:rPr>
              <w:t>分，满分</w:t>
            </w:r>
            <w:r>
              <w:rPr>
                <w:rFonts w:ascii="宋体" w:hAnsi="宋体"/>
                <w:sz w:val="24"/>
              </w:rPr>
              <w:t>11</w:t>
            </w:r>
            <w:r>
              <w:rPr>
                <w:rFonts w:ascii="宋体" w:hAnsi="宋体" w:hint="eastAsia"/>
                <w:sz w:val="24"/>
              </w:rPr>
              <w:t>分。</w:t>
            </w:r>
          </w:p>
        </w:tc>
        <w:tc>
          <w:tcPr>
            <w:tcW w:w="967" w:type="dxa"/>
            <w:vAlign w:val="center"/>
          </w:tcPr>
          <w:p w:rsidR="00B02D01" w:rsidRDefault="00E06CA3">
            <w:pPr>
              <w:jc w:val="center"/>
              <w:rPr>
                <w:rFonts w:ascii="仿宋" w:eastAsia="仿宋" w:hAnsi="仿宋"/>
                <w:sz w:val="28"/>
                <w:szCs w:val="28"/>
              </w:rPr>
            </w:pPr>
            <w:r>
              <w:rPr>
                <w:rFonts w:ascii="仿宋" w:eastAsia="仿宋" w:hAnsi="仿宋" w:hint="eastAsia"/>
                <w:color w:val="FF0000"/>
                <w:sz w:val="28"/>
                <w:szCs w:val="28"/>
                <w:u w:val="single"/>
              </w:rPr>
              <w:t>11</w:t>
            </w:r>
            <w:r>
              <w:rPr>
                <w:rFonts w:ascii="仿宋" w:eastAsia="仿宋" w:hAnsi="仿宋" w:hint="eastAsia"/>
                <w:sz w:val="28"/>
                <w:szCs w:val="28"/>
              </w:rPr>
              <w:t>分</w:t>
            </w:r>
          </w:p>
        </w:tc>
      </w:tr>
      <w:tr w:rsidR="00B02D01">
        <w:trPr>
          <w:trHeight w:val="567"/>
          <w:jc w:val="center"/>
        </w:trPr>
        <w:tc>
          <w:tcPr>
            <w:tcW w:w="1766" w:type="dxa"/>
            <w:gridSpan w:val="2"/>
            <w:vAlign w:val="center"/>
          </w:tcPr>
          <w:p w:rsidR="00B02D01" w:rsidRDefault="00E06CA3">
            <w:pPr>
              <w:widowControl/>
              <w:jc w:val="center"/>
              <w:rPr>
                <w:rFonts w:ascii="宋体" w:hAnsi="宋体" w:cs="宋体"/>
                <w:color w:val="000000"/>
                <w:kern w:val="0"/>
                <w:sz w:val="24"/>
              </w:rPr>
            </w:pPr>
            <w:r>
              <w:rPr>
                <w:rFonts w:ascii="宋体" w:hAnsi="宋体" w:cs="宋体" w:hint="eastAsia"/>
                <w:color w:val="000000"/>
                <w:kern w:val="0"/>
                <w:sz w:val="24"/>
              </w:rPr>
              <w:t>信息系统运</w:t>
            </w:r>
            <w:proofErr w:type="gramStart"/>
            <w:r>
              <w:rPr>
                <w:rFonts w:ascii="宋体" w:hAnsi="宋体" w:cs="宋体" w:hint="eastAsia"/>
                <w:color w:val="000000"/>
                <w:kern w:val="0"/>
                <w:sz w:val="24"/>
              </w:rPr>
              <w:t>维能力</w:t>
            </w:r>
            <w:proofErr w:type="gramEnd"/>
          </w:p>
        </w:tc>
        <w:tc>
          <w:tcPr>
            <w:tcW w:w="6233" w:type="dxa"/>
            <w:vAlign w:val="center"/>
          </w:tcPr>
          <w:p w:rsidR="00B02D01" w:rsidRDefault="00E06CA3">
            <w:pPr>
              <w:rPr>
                <w:rFonts w:ascii="宋体" w:hAnsi="宋体"/>
                <w:sz w:val="24"/>
              </w:rPr>
            </w:pPr>
            <w:r>
              <w:rPr>
                <w:rFonts w:ascii="宋体" w:hAnsi="宋体" w:hint="eastAsia"/>
                <w:sz w:val="24"/>
              </w:rPr>
              <w:t>投标人具有“中国信息安全认证中心”颁发的信息安全服务资质认证证书（ISCCC认证证书），“中国电子工业标准化技术委员会”颁发的信息技术服务运行维护标准ITSS符合性证书。</w:t>
            </w:r>
          </w:p>
          <w:p w:rsidR="00B02D01" w:rsidRDefault="00E06CA3">
            <w:pPr>
              <w:rPr>
                <w:rFonts w:ascii="宋体" w:hAnsi="宋体"/>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每提供一项得</w:t>
            </w:r>
            <w:r>
              <w:rPr>
                <w:rFonts w:ascii="宋体" w:hAnsi="宋体"/>
                <w:sz w:val="24"/>
              </w:rPr>
              <w:t>5</w:t>
            </w:r>
            <w:r>
              <w:rPr>
                <w:rFonts w:ascii="宋体" w:hAnsi="宋体" w:hint="eastAsia"/>
                <w:sz w:val="24"/>
              </w:rPr>
              <w:t>分，满分</w:t>
            </w:r>
            <w:r>
              <w:rPr>
                <w:rFonts w:ascii="宋体" w:hAnsi="宋体"/>
                <w:sz w:val="24"/>
              </w:rPr>
              <w:t>10</w:t>
            </w:r>
            <w:r>
              <w:rPr>
                <w:rFonts w:ascii="宋体" w:hAnsi="宋体" w:hint="eastAsia"/>
                <w:sz w:val="24"/>
              </w:rPr>
              <w:t>分。</w:t>
            </w:r>
          </w:p>
        </w:tc>
        <w:tc>
          <w:tcPr>
            <w:tcW w:w="967" w:type="dxa"/>
            <w:vAlign w:val="center"/>
          </w:tcPr>
          <w:p w:rsidR="00B02D01" w:rsidRDefault="00E06CA3">
            <w:pPr>
              <w:jc w:val="center"/>
              <w:rPr>
                <w:rFonts w:asciiTheme="minorEastAsia" w:hAnsiTheme="minorEastAsia"/>
                <w:sz w:val="24"/>
                <w:szCs w:val="24"/>
              </w:rPr>
            </w:pPr>
            <w:r>
              <w:rPr>
                <w:rFonts w:asciiTheme="minorEastAsia" w:hAnsiTheme="minorEastAsia" w:hint="eastAsia"/>
                <w:color w:val="FF0000"/>
                <w:sz w:val="24"/>
                <w:szCs w:val="24"/>
                <w:u w:val="single"/>
              </w:rPr>
              <w:t xml:space="preserve"> 10 </w:t>
            </w:r>
            <w:r>
              <w:rPr>
                <w:rFonts w:asciiTheme="minorEastAsia" w:hAnsiTheme="minorEastAsia" w:hint="eastAsia"/>
                <w:sz w:val="24"/>
                <w:szCs w:val="24"/>
              </w:rPr>
              <w:t>分</w:t>
            </w:r>
          </w:p>
        </w:tc>
      </w:tr>
      <w:tr w:rsidR="00B02D01">
        <w:trPr>
          <w:trHeight w:val="599"/>
          <w:jc w:val="center"/>
        </w:trPr>
        <w:tc>
          <w:tcPr>
            <w:tcW w:w="8966" w:type="dxa"/>
            <w:gridSpan w:val="4"/>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技术部分（满分60分）</w:t>
            </w:r>
          </w:p>
        </w:tc>
      </w:tr>
      <w:tr w:rsidR="00B02D01">
        <w:trPr>
          <w:trHeight w:val="567"/>
          <w:jc w:val="center"/>
        </w:trPr>
        <w:tc>
          <w:tcPr>
            <w:tcW w:w="1766" w:type="dxa"/>
            <w:gridSpan w:val="2"/>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3" w:type="dxa"/>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B02D01" w:rsidRDefault="00E06CA3">
            <w:pPr>
              <w:jc w:val="center"/>
              <w:rPr>
                <w:rFonts w:asciiTheme="minorEastAsia" w:hAnsiTheme="minorEastAsia"/>
                <w:b/>
                <w:sz w:val="24"/>
                <w:szCs w:val="24"/>
              </w:rPr>
            </w:pPr>
            <w:r>
              <w:rPr>
                <w:rFonts w:asciiTheme="minorEastAsia" w:hAnsiTheme="minorEastAsia" w:hint="eastAsia"/>
                <w:b/>
                <w:sz w:val="24"/>
                <w:szCs w:val="24"/>
              </w:rPr>
              <w:t>分值</w:t>
            </w:r>
          </w:p>
        </w:tc>
      </w:tr>
      <w:tr w:rsidR="00B02D01">
        <w:trPr>
          <w:trHeight w:val="567"/>
          <w:jc w:val="center"/>
        </w:trPr>
        <w:tc>
          <w:tcPr>
            <w:tcW w:w="769" w:type="dxa"/>
            <w:vAlign w:val="center"/>
          </w:tcPr>
          <w:p w:rsidR="00B02D01" w:rsidRDefault="00E06CA3">
            <w:pPr>
              <w:jc w:val="center"/>
              <w:rPr>
                <w:rFonts w:ascii="仿宋" w:eastAsia="仿宋" w:hAnsi="仿宋"/>
                <w:sz w:val="24"/>
                <w:szCs w:val="24"/>
              </w:rPr>
            </w:pPr>
            <w:r>
              <w:rPr>
                <w:rFonts w:ascii="宋体" w:hAnsi="宋体" w:cs="宋体"/>
                <w:color w:val="000000"/>
                <w:kern w:val="0"/>
                <w:sz w:val="24"/>
              </w:rPr>
              <w:lastRenderedPageBreak/>
              <w:t>产品测试完整</w:t>
            </w:r>
            <w:r>
              <w:rPr>
                <w:rFonts w:ascii="宋体" w:hAnsi="宋体" w:cs="宋体" w:hint="eastAsia"/>
                <w:color w:val="000000"/>
                <w:kern w:val="0"/>
                <w:sz w:val="24"/>
              </w:rPr>
              <w:t>性</w:t>
            </w:r>
          </w:p>
        </w:tc>
        <w:tc>
          <w:tcPr>
            <w:tcW w:w="997" w:type="dxa"/>
            <w:vAlign w:val="center"/>
          </w:tcPr>
          <w:p w:rsidR="00B02D01" w:rsidRDefault="00E06CA3">
            <w:pPr>
              <w:jc w:val="center"/>
              <w:rPr>
                <w:rFonts w:ascii="仿宋" w:eastAsia="仿宋" w:hAnsi="仿宋"/>
                <w:sz w:val="24"/>
                <w:szCs w:val="24"/>
              </w:rPr>
            </w:pPr>
            <w:r>
              <w:rPr>
                <w:rFonts w:ascii="宋体" w:hAnsi="宋体" w:hint="eastAsia"/>
                <w:sz w:val="24"/>
              </w:rPr>
              <w:t>医院信息管理系统（HIS）</w:t>
            </w:r>
          </w:p>
        </w:tc>
        <w:tc>
          <w:tcPr>
            <w:tcW w:w="6233" w:type="dxa"/>
            <w:vAlign w:val="center"/>
          </w:tcPr>
          <w:p w:rsidR="00B02D01" w:rsidRDefault="00E06CA3">
            <w:pPr>
              <w:rPr>
                <w:rFonts w:ascii="宋体" w:hAnsi="宋体"/>
                <w:sz w:val="24"/>
              </w:rPr>
            </w:pPr>
            <w:r>
              <w:rPr>
                <w:rFonts w:ascii="宋体" w:hAnsi="宋体" w:hint="eastAsia"/>
                <w:sz w:val="24"/>
              </w:rPr>
              <w:t>投标人所投医院信息管理系统(HIS)具备IHE测试通过证书，获得以下集成模式：预约工作流程（SWF)、 患者信息一致性（PIR)、简单图像和数字化报告(SINR)、实验学检查流程（LTW)、检索心电图显示 (ECG)、可显示报告（DRPT)、获取显示信息（RID)。</w:t>
            </w:r>
          </w:p>
          <w:p w:rsidR="00B02D01" w:rsidRDefault="00E06CA3">
            <w:pPr>
              <w:rPr>
                <w:rFonts w:ascii="宋体" w:hAnsi="宋体"/>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每一个集成模式得1分，共</w:t>
            </w:r>
            <w:r>
              <w:rPr>
                <w:rFonts w:ascii="宋体" w:hAnsi="宋体"/>
                <w:sz w:val="24"/>
              </w:rPr>
              <w:t>7</w:t>
            </w:r>
            <w:r>
              <w:rPr>
                <w:rFonts w:ascii="宋体" w:hAnsi="宋体" w:hint="eastAsia"/>
                <w:sz w:val="24"/>
              </w:rPr>
              <w:t>分。</w:t>
            </w:r>
          </w:p>
        </w:tc>
        <w:tc>
          <w:tcPr>
            <w:tcW w:w="967" w:type="dxa"/>
            <w:vMerge w:val="restart"/>
            <w:vAlign w:val="center"/>
          </w:tcPr>
          <w:p w:rsidR="00B02D01" w:rsidRDefault="00E06CA3">
            <w:pPr>
              <w:jc w:val="center"/>
              <w:rPr>
                <w:rFonts w:ascii="宋体" w:hAnsi="宋体"/>
                <w:sz w:val="24"/>
              </w:rPr>
            </w:pPr>
            <w:r>
              <w:rPr>
                <w:rFonts w:ascii="宋体" w:hAnsi="宋体" w:hint="eastAsia"/>
                <w:sz w:val="24"/>
              </w:rPr>
              <w:t>1</w:t>
            </w:r>
            <w:r>
              <w:rPr>
                <w:rFonts w:ascii="宋体" w:hAnsi="宋体"/>
                <w:sz w:val="24"/>
              </w:rPr>
              <w:t>8</w:t>
            </w:r>
            <w:r>
              <w:rPr>
                <w:rFonts w:ascii="宋体" w:hAnsi="宋体" w:hint="eastAsia"/>
                <w:sz w:val="24"/>
              </w:rPr>
              <w:t>分</w:t>
            </w:r>
          </w:p>
        </w:tc>
      </w:tr>
      <w:tr w:rsidR="00B02D01">
        <w:trPr>
          <w:trHeight w:val="567"/>
          <w:jc w:val="center"/>
        </w:trPr>
        <w:tc>
          <w:tcPr>
            <w:tcW w:w="769" w:type="dxa"/>
            <w:vAlign w:val="center"/>
          </w:tcPr>
          <w:p w:rsidR="00B02D01" w:rsidRDefault="00B02D01">
            <w:pPr>
              <w:spacing w:line="360" w:lineRule="auto"/>
              <w:jc w:val="center"/>
              <w:rPr>
                <w:rFonts w:ascii="仿宋" w:eastAsia="仿宋" w:hAnsi="仿宋"/>
                <w:sz w:val="24"/>
                <w:szCs w:val="24"/>
              </w:rPr>
            </w:pPr>
          </w:p>
        </w:tc>
        <w:tc>
          <w:tcPr>
            <w:tcW w:w="997" w:type="dxa"/>
            <w:vAlign w:val="center"/>
          </w:tcPr>
          <w:p w:rsidR="00B02D01" w:rsidRDefault="00E06CA3">
            <w:pPr>
              <w:widowControl/>
              <w:jc w:val="center"/>
              <w:rPr>
                <w:rFonts w:ascii="宋体" w:hAnsi="宋体" w:cs="宋体"/>
                <w:color w:val="000000"/>
                <w:kern w:val="0"/>
                <w:sz w:val="24"/>
              </w:rPr>
            </w:pPr>
            <w:r>
              <w:rPr>
                <w:rFonts w:ascii="宋体" w:hAnsi="宋体" w:hint="eastAsia"/>
                <w:sz w:val="24"/>
              </w:rPr>
              <w:t>电子病历管理系统系统(EMR)</w:t>
            </w:r>
          </w:p>
        </w:tc>
        <w:tc>
          <w:tcPr>
            <w:tcW w:w="6233" w:type="dxa"/>
            <w:vAlign w:val="center"/>
          </w:tcPr>
          <w:p w:rsidR="00B02D01" w:rsidRDefault="00E06CA3">
            <w:pPr>
              <w:rPr>
                <w:rFonts w:ascii="宋体" w:hAnsi="宋体"/>
                <w:sz w:val="24"/>
              </w:rPr>
            </w:pPr>
            <w:r>
              <w:rPr>
                <w:rFonts w:ascii="宋体" w:hAnsi="宋体" w:hint="eastAsia"/>
                <w:sz w:val="24"/>
              </w:rPr>
              <w:t>投标人所投电子病历管理系统系统(EMR)具备IHE测试通过证书，获得以下集成模式：预约工作流程（SWF)、 简单图像和数字化报告（SINR)、实验学检查流程(LTW)、患者身份信息交叉索引（PIX)、患者基本 信息查询（PDQ)。</w:t>
            </w:r>
          </w:p>
          <w:p w:rsidR="00B02D01" w:rsidRDefault="00E06CA3">
            <w:pPr>
              <w:rPr>
                <w:rFonts w:ascii="宋体" w:hAnsi="宋体"/>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每一个集成模式得1分，共</w:t>
            </w:r>
            <w:r>
              <w:rPr>
                <w:rFonts w:ascii="宋体" w:hAnsi="宋体"/>
                <w:sz w:val="24"/>
              </w:rPr>
              <w:t>5</w:t>
            </w:r>
            <w:r>
              <w:rPr>
                <w:rFonts w:ascii="宋体" w:hAnsi="宋体" w:hint="eastAsia"/>
                <w:sz w:val="24"/>
              </w:rPr>
              <w:t>分。</w:t>
            </w:r>
          </w:p>
        </w:tc>
        <w:tc>
          <w:tcPr>
            <w:tcW w:w="967" w:type="dxa"/>
            <w:vMerge/>
            <w:vAlign w:val="center"/>
          </w:tcPr>
          <w:p w:rsidR="00B02D01" w:rsidRDefault="00B02D01">
            <w:pPr>
              <w:jc w:val="center"/>
              <w:rPr>
                <w:rFonts w:asciiTheme="minorEastAsia" w:hAnsiTheme="minorEastAsia"/>
                <w:sz w:val="24"/>
                <w:szCs w:val="24"/>
              </w:rPr>
            </w:pPr>
          </w:p>
        </w:tc>
      </w:tr>
      <w:tr w:rsidR="00B02D01">
        <w:trPr>
          <w:trHeight w:val="567"/>
          <w:jc w:val="center"/>
        </w:trPr>
        <w:tc>
          <w:tcPr>
            <w:tcW w:w="769" w:type="dxa"/>
            <w:vAlign w:val="center"/>
          </w:tcPr>
          <w:p w:rsidR="00B02D01" w:rsidRDefault="00B02D01">
            <w:pPr>
              <w:spacing w:line="360" w:lineRule="exact"/>
              <w:jc w:val="center"/>
              <w:rPr>
                <w:rFonts w:ascii="仿宋" w:eastAsia="仿宋" w:hAnsi="仿宋"/>
                <w:sz w:val="28"/>
                <w:szCs w:val="28"/>
              </w:rPr>
            </w:pPr>
          </w:p>
        </w:tc>
        <w:tc>
          <w:tcPr>
            <w:tcW w:w="997" w:type="dxa"/>
            <w:vAlign w:val="center"/>
          </w:tcPr>
          <w:p w:rsidR="00B02D01" w:rsidRDefault="00E06CA3">
            <w:pPr>
              <w:widowControl/>
              <w:jc w:val="center"/>
              <w:rPr>
                <w:rFonts w:ascii="宋体" w:hAnsi="宋体" w:cs="宋体"/>
                <w:color w:val="000000"/>
                <w:kern w:val="0"/>
                <w:sz w:val="24"/>
              </w:rPr>
            </w:pPr>
            <w:r>
              <w:rPr>
                <w:rFonts w:ascii="宋体" w:hAnsi="宋体" w:hint="eastAsia"/>
                <w:sz w:val="24"/>
              </w:rPr>
              <w:t>医学影像存储传输系统（PACS)</w:t>
            </w:r>
          </w:p>
        </w:tc>
        <w:tc>
          <w:tcPr>
            <w:tcW w:w="6233" w:type="dxa"/>
            <w:vAlign w:val="center"/>
          </w:tcPr>
          <w:p w:rsidR="00B02D01" w:rsidRDefault="00E06CA3">
            <w:pPr>
              <w:rPr>
                <w:rFonts w:ascii="宋体" w:hAnsi="宋体"/>
                <w:sz w:val="24"/>
              </w:rPr>
            </w:pPr>
            <w:r>
              <w:rPr>
                <w:rFonts w:ascii="宋体" w:hAnsi="宋体" w:hint="eastAsia"/>
                <w:sz w:val="24"/>
              </w:rPr>
              <w:t>投标人所投的医学影像存储传输系统（PACS)需具备IHE测试通过证书，获得以下集成模式：预约工作流程（SWF）、成像数据便携性（PDI）、图像一致性显示（CPI）。</w:t>
            </w:r>
          </w:p>
          <w:p w:rsidR="00B02D01" w:rsidRDefault="00E06CA3">
            <w:pPr>
              <w:rPr>
                <w:rFonts w:ascii="宋体" w:hAnsi="宋体"/>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每一个集成模式得1分，共3分。</w:t>
            </w:r>
          </w:p>
        </w:tc>
        <w:tc>
          <w:tcPr>
            <w:tcW w:w="967" w:type="dxa"/>
            <w:vMerge/>
            <w:vAlign w:val="center"/>
          </w:tcPr>
          <w:p w:rsidR="00B02D01" w:rsidRDefault="00B02D01">
            <w:pPr>
              <w:jc w:val="center"/>
              <w:rPr>
                <w:rFonts w:asciiTheme="minorEastAsia" w:hAnsiTheme="minorEastAsia"/>
                <w:sz w:val="24"/>
                <w:szCs w:val="24"/>
              </w:rPr>
            </w:pPr>
          </w:p>
        </w:tc>
      </w:tr>
      <w:tr w:rsidR="00B02D01">
        <w:trPr>
          <w:trHeight w:val="567"/>
          <w:jc w:val="center"/>
        </w:trPr>
        <w:tc>
          <w:tcPr>
            <w:tcW w:w="769" w:type="dxa"/>
            <w:vAlign w:val="center"/>
          </w:tcPr>
          <w:p w:rsidR="00B02D01" w:rsidRDefault="00B02D01">
            <w:pPr>
              <w:spacing w:line="360" w:lineRule="exact"/>
              <w:jc w:val="center"/>
              <w:rPr>
                <w:rFonts w:ascii="仿宋" w:eastAsia="仿宋" w:hAnsi="仿宋"/>
                <w:sz w:val="28"/>
                <w:szCs w:val="28"/>
              </w:rPr>
            </w:pPr>
          </w:p>
        </w:tc>
        <w:tc>
          <w:tcPr>
            <w:tcW w:w="997" w:type="dxa"/>
            <w:vAlign w:val="center"/>
          </w:tcPr>
          <w:p w:rsidR="00B02D01" w:rsidRDefault="00E06CA3">
            <w:pPr>
              <w:widowControl/>
              <w:jc w:val="center"/>
              <w:rPr>
                <w:rFonts w:ascii="宋体" w:hAnsi="宋体" w:cs="宋体"/>
                <w:color w:val="000000"/>
                <w:kern w:val="0"/>
                <w:sz w:val="24"/>
              </w:rPr>
            </w:pPr>
            <w:r>
              <w:rPr>
                <w:rFonts w:ascii="宋体" w:hAnsi="宋体" w:hint="eastAsia"/>
                <w:sz w:val="24"/>
              </w:rPr>
              <w:t>实验室信息管理软件（LIS)</w:t>
            </w:r>
          </w:p>
        </w:tc>
        <w:tc>
          <w:tcPr>
            <w:tcW w:w="6233" w:type="dxa"/>
            <w:vAlign w:val="center"/>
          </w:tcPr>
          <w:p w:rsidR="00B02D01" w:rsidRDefault="00E06CA3">
            <w:pPr>
              <w:rPr>
                <w:rFonts w:ascii="宋体" w:hAnsi="宋体"/>
                <w:sz w:val="24"/>
              </w:rPr>
            </w:pPr>
            <w:r>
              <w:rPr>
                <w:rFonts w:ascii="宋体" w:hAnsi="宋体" w:hint="eastAsia"/>
                <w:sz w:val="24"/>
              </w:rPr>
              <w:t>投标人的实验室信息管理软件（LIS)具备IHE测试通过证书，获得以下集成模式：实验室检验工作流（LTW）、实验室标本条码管理（LBL）、实验室检验结果共享（XD-lab）。</w:t>
            </w:r>
          </w:p>
          <w:p w:rsidR="00B02D01" w:rsidRDefault="00E06CA3">
            <w:pPr>
              <w:rPr>
                <w:rFonts w:ascii="宋体" w:hAnsi="宋体"/>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每一个集成模式得1分，共3分。</w:t>
            </w:r>
          </w:p>
        </w:tc>
        <w:tc>
          <w:tcPr>
            <w:tcW w:w="967" w:type="dxa"/>
            <w:vMerge/>
            <w:vAlign w:val="center"/>
          </w:tcPr>
          <w:p w:rsidR="00B02D01" w:rsidRDefault="00B02D01">
            <w:pPr>
              <w:jc w:val="center"/>
              <w:rPr>
                <w:rFonts w:asciiTheme="minorEastAsia" w:hAnsiTheme="minorEastAsia"/>
                <w:sz w:val="24"/>
                <w:szCs w:val="24"/>
              </w:rPr>
            </w:pPr>
          </w:p>
        </w:tc>
      </w:tr>
      <w:tr w:rsidR="00B02D01">
        <w:trPr>
          <w:trHeight w:val="567"/>
          <w:jc w:val="center"/>
        </w:trPr>
        <w:tc>
          <w:tcPr>
            <w:tcW w:w="769" w:type="dxa"/>
            <w:vMerge w:val="restart"/>
            <w:vAlign w:val="center"/>
          </w:tcPr>
          <w:p w:rsidR="00B02D01" w:rsidRDefault="00B02D01">
            <w:pPr>
              <w:spacing w:line="360" w:lineRule="exact"/>
              <w:jc w:val="center"/>
              <w:rPr>
                <w:rFonts w:ascii="宋体" w:hAnsi="宋体" w:cs="宋体"/>
                <w:color w:val="000000"/>
                <w:kern w:val="0"/>
                <w:sz w:val="24"/>
              </w:rPr>
            </w:pPr>
          </w:p>
          <w:p w:rsidR="00B02D01" w:rsidRDefault="00E06CA3">
            <w:pPr>
              <w:spacing w:line="360" w:lineRule="exact"/>
              <w:jc w:val="center"/>
              <w:rPr>
                <w:rFonts w:ascii="宋体" w:hAnsi="宋体" w:cs="宋体"/>
                <w:color w:val="000000"/>
                <w:kern w:val="0"/>
                <w:sz w:val="24"/>
              </w:rPr>
            </w:pPr>
            <w:r>
              <w:rPr>
                <w:rFonts w:ascii="宋体" w:hAnsi="宋体" w:cs="宋体" w:hint="eastAsia"/>
                <w:color w:val="000000"/>
                <w:kern w:val="0"/>
                <w:sz w:val="24"/>
              </w:rPr>
              <w:t>业绩</w:t>
            </w:r>
          </w:p>
        </w:tc>
        <w:tc>
          <w:tcPr>
            <w:tcW w:w="997" w:type="dxa"/>
            <w:vAlign w:val="center"/>
          </w:tcPr>
          <w:p w:rsidR="00B02D01" w:rsidRDefault="00E06CA3">
            <w:pPr>
              <w:widowControl/>
              <w:jc w:val="center"/>
              <w:rPr>
                <w:rFonts w:ascii="宋体" w:hAnsi="宋体"/>
                <w:sz w:val="24"/>
              </w:rPr>
            </w:pPr>
            <w:r>
              <w:rPr>
                <w:rFonts w:ascii="宋体" w:hAnsi="宋体" w:hint="eastAsia"/>
                <w:color w:val="000000"/>
                <w:sz w:val="24"/>
              </w:rPr>
              <w:t>互联互通标准化成熟度评测项目业绩</w:t>
            </w:r>
          </w:p>
        </w:tc>
        <w:tc>
          <w:tcPr>
            <w:tcW w:w="6233" w:type="dxa"/>
            <w:vAlign w:val="center"/>
          </w:tcPr>
          <w:p w:rsidR="00B02D01" w:rsidRDefault="00E06CA3">
            <w:pPr>
              <w:rPr>
                <w:rFonts w:ascii="宋体" w:hAnsi="宋体"/>
                <w:color w:val="000000"/>
                <w:sz w:val="24"/>
              </w:rPr>
            </w:pPr>
            <w:r>
              <w:rPr>
                <w:rFonts w:ascii="宋体" w:hAnsi="宋体" w:hint="eastAsia"/>
                <w:color w:val="000000"/>
                <w:sz w:val="24"/>
              </w:rPr>
              <w:t>投标人协助医院通过 “信息互联互通标准化成熟度评测”四级及以上的用户案例（提供用户获得的信息互联互通标准化成熟度评测证书及与用户签订的软件合同复印件）。</w:t>
            </w:r>
          </w:p>
          <w:p w:rsidR="00B02D01" w:rsidRDefault="00E06CA3">
            <w:pPr>
              <w:rPr>
                <w:rFonts w:ascii="宋体" w:hAnsi="宋体"/>
                <w:color w:val="000000"/>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每提供一家得</w:t>
            </w:r>
            <w:r>
              <w:rPr>
                <w:rFonts w:ascii="宋体" w:hAnsi="宋体"/>
                <w:sz w:val="24"/>
              </w:rPr>
              <w:t>1</w:t>
            </w:r>
            <w:r>
              <w:rPr>
                <w:rFonts w:ascii="宋体" w:hAnsi="宋体" w:hint="eastAsia"/>
                <w:sz w:val="24"/>
              </w:rPr>
              <w:t>分，满分</w:t>
            </w:r>
            <w:r>
              <w:rPr>
                <w:rFonts w:ascii="宋体" w:hAnsi="宋体"/>
                <w:sz w:val="24"/>
              </w:rPr>
              <w:t>6</w:t>
            </w:r>
            <w:r>
              <w:rPr>
                <w:rFonts w:ascii="宋体" w:hAnsi="宋体" w:hint="eastAsia"/>
                <w:sz w:val="24"/>
              </w:rPr>
              <w:t>分。</w:t>
            </w:r>
          </w:p>
        </w:tc>
        <w:tc>
          <w:tcPr>
            <w:tcW w:w="967" w:type="dxa"/>
            <w:vMerge w:val="restart"/>
            <w:vAlign w:val="center"/>
          </w:tcPr>
          <w:p w:rsidR="00B02D01" w:rsidRDefault="00E06CA3">
            <w:pPr>
              <w:jc w:val="center"/>
              <w:rPr>
                <w:rFonts w:asciiTheme="minorEastAsia" w:hAnsiTheme="minorEastAsia"/>
                <w:sz w:val="24"/>
                <w:szCs w:val="24"/>
              </w:rPr>
            </w:pPr>
            <w:r>
              <w:rPr>
                <w:rFonts w:asciiTheme="minorEastAsia" w:hAnsiTheme="minorEastAsia" w:hint="eastAsia"/>
                <w:sz w:val="24"/>
                <w:szCs w:val="24"/>
              </w:rPr>
              <w:t>20分</w:t>
            </w:r>
          </w:p>
        </w:tc>
      </w:tr>
      <w:tr w:rsidR="00B02D01">
        <w:trPr>
          <w:trHeight w:val="567"/>
          <w:jc w:val="center"/>
        </w:trPr>
        <w:tc>
          <w:tcPr>
            <w:tcW w:w="769" w:type="dxa"/>
            <w:vMerge/>
            <w:vAlign w:val="center"/>
          </w:tcPr>
          <w:p w:rsidR="00B02D01" w:rsidRDefault="00B02D01">
            <w:pPr>
              <w:spacing w:line="360" w:lineRule="exact"/>
              <w:jc w:val="center"/>
              <w:rPr>
                <w:rFonts w:ascii="仿宋" w:eastAsia="仿宋" w:hAnsi="仿宋"/>
                <w:sz w:val="28"/>
                <w:szCs w:val="28"/>
              </w:rPr>
            </w:pPr>
          </w:p>
        </w:tc>
        <w:tc>
          <w:tcPr>
            <w:tcW w:w="997" w:type="dxa"/>
            <w:vAlign w:val="center"/>
          </w:tcPr>
          <w:p w:rsidR="00B02D01" w:rsidRDefault="00E06CA3">
            <w:pPr>
              <w:widowControl/>
              <w:jc w:val="center"/>
              <w:rPr>
                <w:rFonts w:ascii="宋体" w:hAnsi="宋体"/>
                <w:sz w:val="24"/>
              </w:rPr>
            </w:pPr>
            <w:r>
              <w:rPr>
                <w:rFonts w:ascii="宋体" w:hAnsi="宋体" w:hint="eastAsia"/>
                <w:color w:val="000000"/>
                <w:sz w:val="24"/>
              </w:rPr>
              <w:t>电子病历应用水平等级评审项目业绩</w:t>
            </w:r>
          </w:p>
        </w:tc>
        <w:tc>
          <w:tcPr>
            <w:tcW w:w="6233" w:type="dxa"/>
            <w:vAlign w:val="center"/>
          </w:tcPr>
          <w:p w:rsidR="00B02D01" w:rsidRDefault="00E06CA3">
            <w:pPr>
              <w:rPr>
                <w:rFonts w:ascii="宋体" w:hAnsi="宋体"/>
                <w:color w:val="000000"/>
                <w:sz w:val="24"/>
              </w:rPr>
            </w:pPr>
            <w:r>
              <w:rPr>
                <w:rFonts w:ascii="宋体" w:hAnsi="宋体" w:hint="eastAsia"/>
                <w:color w:val="000000"/>
                <w:sz w:val="24"/>
              </w:rPr>
              <w:t>投标人协助医院通过“电子病历应用水平等级评审”五级及以上的用户案例（提供用户获得的电子病历应用水平等级评审证书及与用户签订的软件合同复印件）。</w:t>
            </w:r>
          </w:p>
          <w:p w:rsidR="00B02D01" w:rsidRDefault="00E06CA3">
            <w:pPr>
              <w:rPr>
                <w:rFonts w:ascii="宋体" w:hAnsi="宋体"/>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每提供一家得</w:t>
            </w:r>
            <w:r>
              <w:rPr>
                <w:rFonts w:ascii="宋体" w:hAnsi="宋体"/>
                <w:sz w:val="24"/>
              </w:rPr>
              <w:t>2</w:t>
            </w:r>
            <w:r>
              <w:rPr>
                <w:rFonts w:ascii="宋体" w:hAnsi="宋体" w:hint="eastAsia"/>
                <w:sz w:val="24"/>
              </w:rPr>
              <w:t>分，满分</w:t>
            </w:r>
            <w:r>
              <w:rPr>
                <w:rFonts w:ascii="宋体" w:hAnsi="宋体"/>
                <w:sz w:val="24"/>
              </w:rPr>
              <w:t>4</w:t>
            </w:r>
            <w:r>
              <w:rPr>
                <w:rFonts w:ascii="宋体" w:hAnsi="宋体" w:hint="eastAsia"/>
                <w:sz w:val="24"/>
              </w:rPr>
              <w:t>分。</w:t>
            </w:r>
          </w:p>
        </w:tc>
        <w:tc>
          <w:tcPr>
            <w:tcW w:w="967" w:type="dxa"/>
            <w:vMerge/>
            <w:vAlign w:val="center"/>
          </w:tcPr>
          <w:p w:rsidR="00B02D01" w:rsidRDefault="00B02D01">
            <w:pPr>
              <w:jc w:val="center"/>
              <w:rPr>
                <w:rFonts w:asciiTheme="minorEastAsia" w:hAnsiTheme="minorEastAsia"/>
                <w:sz w:val="24"/>
                <w:szCs w:val="24"/>
              </w:rPr>
            </w:pPr>
          </w:p>
        </w:tc>
      </w:tr>
      <w:tr w:rsidR="00B02D01">
        <w:trPr>
          <w:trHeight w:val="567"/>
          <w:jc w:val="center"/>
        </w:trPr>
        <w:tc>
          <w:tcPr>
            <w:tcW w:w="769" w:type="dxa"/>
            <w:vMerge/>
            <w:vAlign w:val="center"/>
          </w:tcPr>
          <w:p w:rsidR="00B02D01" w:rsidRDefault="00B02D01">
            <w:pPr>
              <w:spacing w:line="360" w:lineRule="exact"/>
              <w:jc w:val="center"/>
              <w:rPr>
                <w:rFonts w:ascii="仿宋" w:eastAsia="仿宋" w:hAnsi="仿宋"/>
                <w:sz w:val="28"/>
                <w:szCs w:val="28"/>
              </w:rPr>
            </w:pPr>
          </w:p>
        </w:tc>
        <w:tc>
          <w:tcPr>
            <w:tcW w:w="997" w:type="dxa"/>
            <w:vAlign w:val="center"/>
          </w:tcPr>
          <w:p w:rsidR="00B02D01" w:rsidRDefault="00E06CA3">
            <w:pPr>
              <w:widowControl/>
              <w:jc w:val="center"/>
              <w:rPr>
                <w:rFonts w:ascii="宋体" w:hAnsi="宋体"/>
                <w:sz w:val="24"/>
              </w:rPr>
            </w:pPr>
            <w:r>
              <w:rPr>
                <w:rFonts w:ascii="宋体" w:hAnsi="宋体" w:cs="宋体" w:hint="eastAsia"/>
                <w:color w:val="000000"/>
                <w:kern w:val="0"/>
                <w:sz w:val="24"/>
              </w:rPr>
              <w:t>同类产品项目业绩</w:t>
            </w:r>
          </w:p>
        </w:tc>
        <w:tc>
          <w:tcPr>
            <w:tcW w:w="6233" w:type="dxa"/>
            <w:vAlign w:val="center"/>
          </w:tcPr>
          <w:p w:rsidR="00B02D01" w:rsidRDefault="00E06CA3">
            <w:pPr>
              <w:rPr>
                <w:rFonts w:ascii="宋体" w:hAnsi="宋体"/>
                <w:color w:val="000000"/>
                <w:sz w:val="24"/>
              </w:rPr>
            </w:pPr>
            <w:r>
              <w:rPr>
                <w:rFonts w:ascii="宋体" w:hAnsi="宋体" w:hint="eastAsia"/>
                <w:color w:val="000000"/>
                <w:sz w:val="24"/>
              </w:rPr>
              <w:t>投标人具有三级及以上妇幼保健院HIS信息化项目案例，提供项目合同复印件。</w:t>
            </w:r>
          </w:p>
          <w:p w:rsidR="00B02D01" w:rsidRDefault="00E06CA3">
            <w:pPr>
              <w:rPr>
                <w:rFonts w:ascii="宋体" w:hAnsi="宋体"/>
                <w:sz w:val="24"/>
              </w:rPr>
            </w:pPr>
            <w:r>
              <w:rPr>
                <w:rFonts w:asciiTheme="minorEastAsia" w:hAnsiTheme="minorEastAsia" w:cs="宋体"/>
                <w:kern w:val="0"/>
                <w:sz w:val="24"/>
              </w:rPr>
              <w:t>注：投标文件中提供附加盖公章的复印件</w:t>
            </w:r>
            <w:r>
              <w:rPr>
                <w:rFonts w:asciiTheme="minorEastAsia" w:hAnsiTheme="minorEastAsia" w:cs="宋体" w:hint="eastAsia"/>
                <w:kern w:val="0"/>
                <w:sz w:val="24"/>
              </w:rPr>
              <w:t>，</w:t>
            </w:r>
            <w:r>
              <w:rPr>
                <w:rFonts w:ascii="宋体" w:hAnsi="宋体" w:hint="eastAsia"/>
                <w:sz w:val="24"/>
              </w:rPr>
              <w:t>每提供一家得</w:t>
            </w:r>
            <w:r>
              <w:rPr>
                <w:rFonts w:ascii="宋体" w:hAnsi="宋体"/>
                <w:sz w:val="24"/>
              </w:rPr>
              <w:t>2</w:t>
            </w:r>
            <w:r>
              <w:rPr>
                <w:rFonts w:ascii="宋体" w:hAnsi="宋体" w:hint="eastAsia"/>
                <w:sz w:val="24"/>
              </w:rPr>
              <w:t>分，满分</w:t>
            </w:r>
            <w:r>
              <w:rPr>
                <w:rFonts w:ascii="宋体" w:hAnsi="宋体"/>
                <w:sz w:val="24"/>
              </w:rPr>
              <w:t>10</w:t>
            </w:r>
            <w:r>
              <w:rPr>
                <w:rFonts w:ascii="宋体" w:hAnsi="宋体" w:hint="eastAsia"/>
                <w:sz w:val="24"/>
              </w:rPr>
              <w:t>分。</w:t>
            </w:r>
          </w:p>
        </w:tc>
        <w:tc>
          <w:tcPr>
            <w:tcW w:w="967" w:type="dxa"/>
            <w:vMerge/>
            <w:vAlign w:val="center"/>
          </w:tcPr>
          <w:p w:rsidR="00B02D01" w:rsidRDefault="00B02D01">
            <w:pPr>
              <w:jc w:val="center"/>
              <w:rPr>
                <w:rFonts w:asciiTheme="minorEastAsia" w:hAnsiTheme="minorEastAsia"/>
                <w:sz w:val="24"/>
                <w:szCs w:val="24"/>
              </w:rPr>
            </w:pPr>
          </w:p>
        </w:tc>
      </w:tr>
      <w:tr w:rsidR="00B02D01">
        <w:trPr>
          <w:trHeight w:val="567"/>
          <w:jc w:val="center"/>
        </w:trPr>
        <w:tc>
          <w:tcPr>
            <w:tcW w:w="769" w:type="dxa"/>
            <w:vMerge w:val="restart"/>
            <w:vAlign w:val="center"/>
          </w:tcPr>
          <w:p w:rsidR="00B02D01" w:rsidRDefault="00E06CA3">
            <w:pPr>
              <w:spacing w:line="360" w:lineRule="exact"/>
              <w:jc w:val="center"/>
              <w:rPr>
                <w:rFonts w:ascii="仿宋" w:eastAsia="仿宋" w:hAnsi="仿宋"/>
                <w:sz w:val="28"/>
                <w:szCs w:val="28"/>
              </w:rPr>
            </w:pPr>
            <w:r>
              <w:rPr>
                <w:rFonts w:ascii="宋体" w:hAnsi="宋体" w:hint="eastAsia"/>
                <w:color w:val="000000"/>
                <w:sz w:val="24"/>
              </w:rPr>
              <w:lastRenderedPageBreak/>
              <w:t>项目保障</w:t>
            </w:r>
          </w:p>
        </w:tc>
        <w:tc>
          <w:tcPr>
            <w:tcW w:w="997" w:type="dxa"/>
            <w:vAlign w:val="center"/>
          </w:tcPr>
          <w:p w:rsidR="00B02D01" w:rsidRDefault="00E06CA3">
            <w:pPr>
              <w:pStyle w:val="TableParagraph"/>
              <w:wordWrap w:val="0"/>
              <w:spacing w:line="360" w:lineRule="auto"/>
              <w:jc w:val="center"/>
              <w:rPr>
                <w:bCs/>
                <w:sz w:val="24"/>
                <w:szCs w:val="24"/>
                <w:lang w:eastAsia="zh-CN"/>
              </w:rPr>
            </w:pPr>
            <w:r>
              <w:rPr>
                <w:rFonts w:hint="eastAsia"/>
                <w:bCs/>
                <w:sz w:val="24"/>
                <w:szCs w:val="24"/>
                <w:lang w:eastAsia="zh-CN"/>
              </w:rPr>
              <w:t>技术方案</w:t>
            </w:r>
          </w:p>
        </w:tc>
        <w:tc>
          <w:tcPr>
            <w:tcW w:w="6233" w:type="dxa"/>
            <w:vAlign w:val="center"/>
          </w:tcPr>
          <w:p w:rsidR="00B02D01" w:rsidRDefault="00E06CA3">
            <w:pPr>
              <w:rPr>
                <w:rFonts w:ascii="宋体" w:hAnsi="宋体" w:cs="宋体"/>
                <w:color w:val="000000"/>
                <w:kern w:val="0"/>
                <w:sz w:val="24"/>
              </w:rPr>
            </w:pPr>
            <w:r>
              <w:rPr>
                <w:rFonts w:ascii="宋体" w:hAnsi="宋体" w:cs="宋体" w:hint="eastAsia"/>
                <w:color w:val="000000"/>
                <w:kern w:val="0"/>
                <w:sz w:val="24"/>
              </w:rPr>
              <w:t>投标人了解本地医疗卫生信息化现状，对项目目标、建设内容、主要任务和范围理解透彻、重点难点把握准确。提供符合相关政策及技术标准的技术方案，具有可行性、先进性、完整性。</w:t>
            </w:r>
          </w:p>
          <w:p w:rsidR="00B02D01" w:rsidRDefault="00E06CA3">
            <w:pPr>
              <w:rPr>
                <w:rFonts w:ascii="宋体" w:hAnsi="宋体"/>
                <w:color w:val="000000"/>
                <w:sz w:val="24"/>
              </w:rPr>
            </w:pPr>
            <w:r>
              <w:rPr>
                <w:rFonts w:ascii="宋体" w:hAnsi="宋体" w:hint="eastAsia"/>
                <w:color w:val="000000"/>
                <w:sz w:val="24"/>
              </w:rPr>
              <w:t>注：以上要求都满足得</w:t>
            </w:r>
            <w:r>
              <w:rPr>
                <w:rFonts w:ascii="宋体" w:hAnsi="宋体"/>
                <w:color w:val="000000"/>
                <w:sz w:val="24"/>
              </w:rPr>
              <w:t>4</w:t>
            </w:r>
            <w:r>
              <w:rPr>
                <w:rFonts w:ascii="宋体" w:hAnsi="宋体" w:hint="eastAsia"/>
                <w:color w:val="000000"/>
                <w:sz w:val="24"/>
              </w:rPr>
              <w:t>分。</w:t>
            </w:r>
          </w:p>
        </w:tc>
        <w:tc>
          <w:tcPr>
            <w:tcW w:w="967" w:type="dxa"/>
            <w:vMerge w:val="restart"/>
            <w:vAlign w:val="center"/>
          </w:tcPr>
          <w:p w:rsidR="00B02D01" w:rsidRDefault="00E06CA3">
            <w:pPr>
              <w:jc w:val="center"/>
              <w:rPr>
                <w:rFonts w:asciiTheme="minorEastAsia" w:hAnsiTheme="minorEastAsia"/>
                <w:sz w:val="24"/>
                <w:szCs w:val="24"/>
              </w:rPr>
            </w:pPr>
            <w:r>
              <w:rPr>
                <w:rFonts w:asciiTheme="minorEastAsia" w:hAnsiTheme="minorEastAsia" w:hint="eastAsia"/>
                <w:sz w:val="24"/>
                <w:szCs w:val="24"/>
              </w:rPr>
              <w:t>17分</w:t>
            </w:r>
          </w:p>
        </w:tc>
      </w:tr>
      <w:tr w:rsidR="00B02D01">
        <w:trPr>
          <w:trHeight w:val="567"/>
          <w:jc w:val="center"/>
        </w:trPr>
        <w:tc>
          <w:tcPr>
            <w:tcW w:w="769" w:type="dxa"/>
            <w:vMerge/>
            <w:vAlign w:val="center"/>
          </w:tcPr>
          <w:p w:rsidR="00B02D01" w:rsidRDefault="00B02D01">
            <w:pPr>
              <w:spacing w:line="360" w:lineRule="exact"/>
              <w:jc w:val="center"/>
              <w:rPr>
                <w:rFonts w:ascii="仿宋" w:eastAsia="仿宋" w:hAnsi="仿宋"/>
                <w:sz w:val="28"/>
                <w:szCs w:val="28"/>
              </w:rPr>
            </w:pPr>
          </w:p>
        </w:tc>
        <w:tc>
          <w:tcPr>
            <w:tcW w:w="997" w:type="dxa"/>
            <w:vAlign w:val="center"/>
          </w:tcPr>
          <w:p w:rsidR="00B02D01" w:rsidRDefault="00E06CA3">
            <w:pPr>
              <w:pStyle w:val="TableParagraph"/>
              <w:wordWrap w:val="0"/>
              <w:spacing w:line="360" w:lineRule="auto"/>
              <w:jc w:val="center"/>
              <w:rPr>
                <w:bCs/>
                <w:sz w:val="24"/>
                <w:szCs w:val="24"/>
                <w:lang w:eastAsia="zh-CN"/>
              </w:rPr>
            </w:pPr>
            <w:r>
              <w:rPr>
                <w:rFonts w:hint="eastAsia"/>
                <w:bCs/>
                <w:sz w:val="24"/>
                <w:szCs w:val="24"/>
                <w:lang w:eastAsia="zh-CN"/>
              </w:rPr>
              <w:t>实施方案</w:t>
            </w:r>
          </w:p>
        </w:tc>
        <w:tc>
          <w:tcPr>
            <w:tcW w:w="6233" w:type="dxa"/>
            <w:vAlign w:val="center"/>
          </w:tcPr>
          <w:p w:rsidR="00B02D01" w:rsidRDefault="00E06CA3">
            <w:pPr>
              <w:rPr>
                <w:rFonts w:ascii="宋体" w:hAnsi="宋体"/>
                <w:color w:val="000000"/>
                <w:sz w:val="24"/>
              </w:rPr>
            </w:pPr>
            <w:r>
              <w:rPr>
                <w:rFonts w:ascii="宋体" w:hAnsi="宋体" w:cs="宋体" w:hint="eastAsia"/>
                <w:color w:val="000000"/>
                <w:kern w:val="0"/>
                <w:sz w:val="24"/>
              </w:rPr>
              <w:t>投标人提供详细的实施方案,具有明确的实施进度安排、相关管理方案。</w:t>
            </w:r>
          </w:p>
          <w:p w:rsidR="00B02D01" w:rsidRDefault="00E06CA3">
            <w:pPr>
              <w:rPr>
                <w:rFonts w:ascii="宋体" w:hAnsi="宋体"/>
                <w:color w:val="000000"/>
                <w:sz w:val="24"/>
              </w:rPr>
            </w:pPr>
            <w:r>
              <w:rPr>
                <w:rFonts w:ascii="宋体" w:hAnsi="宋体" w:hint="eastAsia"/>
                <w:color w:val="000000"/>
                <w:sz w:val="24"/>
              </w:rPr>
              <w:t>注：以上要求都满足得</w:t>
            </w:r>
            <w:r>
              <w:rPr>
                <w:rFonts w:ascii="宋体" w:hAnsi="宋体"/>
                <w:color w:val="000000"/>
                <w:sz w:val="24"/>
              </w:rPr>
              <w:t>4</w:t>
            </w:r>
            <w:r>
              <w:rPr>
                <w:rFonts w:ascii="宋体" w:hAnsi="宋体" w:hint="eastAsia"/>
                <w:color w:val="000000"/>
                <w:sz w:val="24"/>
              </w:rPr>
              <w:t>分。</w:t>
            </w:r>
          </w:p>
        </w:tc>
        <w:tc>
          <w:tcPr>
            <w:tcW w:w="967" w:type="dxa"/>
            <w:vMerge/>
            <w:vAlign w:val="center"/>
          </w:tcPr>
          <w:p w:rsidR="00B02D01" w:rsidRDefault="00B02D01">
            <w:pPr>
              <w:jc w:val="center"/>
              <w:rPr>
                <w:rFonts w:asciiTheme="minorEastAsia" w:hAnsiTheme="minorEastAsia"/>
                <w:sz w:val="24"/>
                <w:szCs w:val="24"/>
              </w:rPr>
            </w:pPr>
          </w:p>
        </w:tc>
      </w:tr>
      <w:tr w:rsidR="00B02D01">
        <w:trPr>
          <w:trHeight w:val="567"/>
          <w:jc w:val="center"/>
        </w:trPr>
        <w:tc>
          <w:tcPr>
            <w:tcW w:w="769" w:type="dxa"/>
            <w:vMerge/>
            <w:vAlign w:val="center"/>
          </w:tcPr>
          <w:p w:rsidR="00B02D01" w:rsidRDefault="00B02D01">
            <w:pPr>
              <w:spacing w:line="360" w:lineRule="exact"/>
              <w:jc w:val="center"/>
              <w:rPr>
                <w:rFonts w:ascii="仿宋" w:eastAsia="仿宋" w:hAnsi="仿宋"/>
                <w:sz w:val="28"/>
                <w:szCs w:val="28"/>
              </w:rPr>
            </w:pPr>
          </w:p>
        </w:tc>
        <w:tc>
          <w:tcPr>
            <w:tcW w:w="997" w:type="dxa"/>
            <w:vAlign w:val="center"/>
          </w:tcPr>
          <w:p w:rsidR="00B02D01" w:rsidRDefault="00E06CA3">
            <w:pPr>
              <w:pStyle w:val="TableParagraph"/>
              <w:wordWrap w:val="0"/>
              <w:spacing w:line="360" w:lineRule="auto"/>
              <w:jc w:val="center"/>
              <w:rPr>
                <w:bCs/>
                <w:sz w:val="24"/>
                <w:szCs w:val="24"/>
                <w:lang w:eastAsia="zh-CN"/>
              </w:rPr>
            </w:pPr>
            <w:r>
              <w:rPr>
                <w:rFonts w:hint="eastAsia"/>
                <w:bCs/>
                <w:sz w:val="24"/>
                <w:szCs w:val="24"/>
                <w:lang w:eastAsia="zh-CN"/>
              </w:rPr>
              <w:t>培训方案</w:t>
            </w:r>
          </w:p>
        </w:tc>
        <w:tc>
          <w:tcPr>
            <w:tcW w:w="6233" w:type="dxa"/>
            <w:vAlign w:val="center"/>
          </w:tcPr>
          <w:p w:rsidR="00B02D01" w:rsidRDefault="00E06CA3">
            <w:pPr>
              <w:rPr>
                <w:rFonts w:ascii="宋体" w:hAnsi="宋体" w:cs="宋体"/>
                <w:color w:val="000000"/>
                <w:kern w:val="0"/>
                <w:sz w:val="24"/>
              </w:rPr>
            </w:pPr>
            <w:r>
              <w:rPr>
                <w:rFonts w:ascii="宋体" w:hAnsi="宋体" w:cs="宋体" w:hint="eastAsia"/>
                <w:color w:val="000000"/>
                <w:kern w:val="0"/>
                <w:sz w:val="24"/>
              </w:rPr>
              <w:t>投标人提供完整、可行、合理的培训方案，包括培训计划、培训对象、培训内容。</w:t>
            </w:r>
          </w:p>
          <w:p w:rsidR="00B02D01" w:rsidRDefault="00E06CA3">
            <w:pPr>
              <w:rPr>
                <w:rFonts w:ascii="宋体" w:hAnsi="宋体"/>
                <w:color w:val="000000"/>
                <w:sz w:val="24"/>
              </w:rPr>
            </w:pPr>
            <w:r>
              <w:rPr>
                <w:rFonts w:ascii="宋体" w:hAnsi="宋体" w:hint="eastAsia"/>
                <w:color w:val="000000"/>
                <w:sz w:val="24"/>
              </w:rPr>
              <w:t>注：以上要求都满足得</w:t>
            </w:r>
            <w:r>
              <w:rPr>
                <w:rFonts w:ascii="宋体" w:hAnsi="宋体"/>
                <w:color w:val="000000"/>
                <w:sz w:val="24"/>
              </w:rPr>
              <w:t>4</w:t>
            </w:r>
            <w:r>
              <w:rPr>
                <w:rFonts w:ascii="宋体" w:hAnsi="宋体" w:hint="eastAsia"/>
                <w:color w:val="000000"/>
                <w:sz w:val="24"/>
              </w:rPr>
              <w:t>分。</w:t>
            </w:r>
          </w:p>
        </w:tc>
        <w:tc>
          <w:tcPr>
            <w:tcW w:w="967" w:type="dxa"/>
            <w:vMerge/>
            <w:vAlign w:val="center"/>
          </w:tcPr>
          <w:p w:rsidR="00B02D01" w:rsidRDefault="00B02D01">
            <w:pPr>
              <w:jc w:val="center"/>
              <w:rPr>
                <w:rFonts w:asciiTheme="minorEastAsia" w:hAnsiTheme="minorEastAsia"/>
                <w:sz w:val="24"/>
                <w:szCs w:val="24"/>
              </w:rPr>
            </w:pPr>
          </w:p>
        </w:tc>
      </w:tr>
      <w:tr w:rsidR="00B02D01">
        <w:trPr>
          <w:trHeight w:val="567"/>
          <w:jc w:val="center"/>
        </w:trPr>
        <w:tc>
          <w:tcPr>
            <w:tcW w:w="769" w:type="dxa"/>
            <w:vMerge/>
            <w:vAlign w:val="center"/>
          </w:tcPr>
          <w:p w:rsidR="00B02D01" w:rsidRDefault="00B02D01">
            <w:pPr>
              <w:spacing w:line="360" w:lineRule="exact"/>
              <w:jc w:val="center"/>
              <w:rPr>
                <w:rFonts w:ascii="仿宋" w:eastAsia="仿宋" w:hAnsi="仿宋"/>
                <w:sz w:val="28"/>
                <w:szCs w:val="28"/>
              </w:rPr>
            </w:pPr>
          </w:p>
        </w:tc>
        <w:tc>
          <w:tcPr>
            <w:tcW w:w="997" w:type="dxa"/>
            <w:vAlign w:val="center"/>
          </w:tcPr>
          <w:p w:rsidR="00B02D01" w:rsidRDefault="00E06CA3">
            <w:pPr>
              <w:pStyle w:val="TableParagraph"/>
              <w:wordWrap w:val="0"/>
              <w:spacing w:line="360" w:lineRule="auto"/>
              <w:jc w:val="center"/>
              <w:rPr>
                <w:bCs/>
                <w:sz w:val="24"/>
                <w:szCs w:val="24"/>
                <w:lang w:eastAsia="zh-CN"/>
              </w:rPr>
            </w:pPr>
            <w:r>
              <w:rPr>
                <w:rFonts w:hint="eastAsia"/>
                <w:bCs/>
                <w:sz w:val="24"/>
                <w:szCs w:val="24"/>
                <w:lang w:eastAsia="zh-CN"/>
              </w:rPr>
              <w:t>人员技术能力</w:t>
            </w:r>
          </w:p>
        </w:tc>
        <w:tc>
          <w:tcPr>
            <w:tcW w:w="6233" w:type="dxa"/>
            <w:vAlign w:val="center"/>
          </w:tcPr>
          <w:p w:rsidR="00B02D01" w:rsidRDefault="00E06CA3">
            <w:pPr>
              <w:rPr>
                <w:rFonts w:asciiTheme="minorEastAsia" w:hAnsiTheme="minorEastAsia" w:cs="宋体"/>
                <w:kern w:val="0"/>
                <w:sz w:val="24"/>
              </w:rPr>
            </w:pPr>
            <w:r>
              <w:rPr>
                <w:rFonts w:asciiTheme="minorEastAsia" w:hAnsiTheme="minorEastAsia" w:cs="宋体"/>
                <w:kern w:val="0"/>
                <w:sz w:val="24"/>
              </w:rPr>
              <w:t>投标人</w:t>
            </w:r>
            <w:r>
              <w:rPr>
                <w:rFonts w:asciiTheme="minorEastAsia" w:hAnsiTheme="minorEastAsia" w:cs="宋体" w:hint="eastAsia"/>
                <w:kern w:val="0"/>
                <w:sz w:val="24"/>
              </w:rPr>
              <w:t>设定本项目负责人有“中华人民共和国人力资源和社会保障部”系统部门颁发的信息系统项目管理师证书。</w:t>
            </w:r>
          </w:p>
          <w:p w:rsidR="00B02D01" w:rsidRDefault="00E06CA3">
            <w:pPr>
              <w:rPr>
                <w:rFonts w:ascii="宋体" w:hAnsi="宋体"/>
                <w:color w:val="000000"/>
                <w:sz w:val="24"/>
              </w:rPr>
            </w:pPr>
            <w:r>
              <w:rPr>
                <w:rFonts w:asciiTheme="minorEastAsia" w:hAnsiTheme="minorEastAsia" w:cs="宋体"/>
                <w:kern w:val="0"/>
                <w:sz w:val="24"/>
              </w:rPr>
              <w:t>注</w:t>
            </w:r>
            <w:r>
              <w:rPr>
                <w:rFonts w:asciiTheme="minorEastAsia" w:hAnsiTheme="minorEastAsia" w:cs="宋体" w:hint="eastAsia"/>
                <w:kern w:val="0"/>
                <w:sz w:val="24"/>
              </w:rPr>
              <w:t>：提供复印件加盖公章，资质级别中级得</w:t>
            </w:r>
            <w:r>
              <w:rPr>
                <w:rFonts w:asciiTheme="minorEastAsia" w:hAnsiTheme="minorEastAsia" w:cs="宋体"/>
                <w:kern w:val="0"/>
                <w:sz w:val="24"/>
              </w:rPr>
              <w:t>3</w:t>
            </w:r>
            <w:r>
              <w:rPr>
                <w:rFonts w:asciiTheme="minorEastAsia" w:hAnsiTheme="minorEastAsia" w:cs="宋体" w:hint="eastAsia"/>
                <w:kern w:val="0"/>
                <w:sz w:val="24"/>
              </w:rPr>
              <w:t>分、高级得</w:t>
            </w:r>
            <w:r>
              <w:rPr>
                <w:rFonts w:asciiTheme="minorEastAsia" w:hAnsiTheme="minorEastAsia" w:cs="宋体"/>
                <w:kern w:val="0"/>
                <w:sz w:val="24"/>
              </w:rPr>
              <w:t>5</w:t>
            </w:r>
            <w:r>
              <w:rPr>
                <w:rFonts w:asciiTheme="minorEastAsia" w:hAnsiTheme="minorEastAsia" w:cs="宋体" w:hint="eastAsia"/>
                <w:kern w:val="0"/>
                <w:sz w:val="24"/>
              </w:rPr>
              <w:t>分</w:t>
            </w:r>
            <w:r>
              <w:rPr>
                <w:rFonts w:asciiTheme="minorEastAsia" w:hAnsiTheme="minorEastAsia" w:cs="宋体"/>
                <w:kern w:val="0"/>
                <w:sz w:val="24"/>
              </w:rPr>
              <w:t>。</w:t>
            </w:r>
          </w:p>
        </w:tc>
        <w:tc>
          <w:tcPr>
            <w:tcW w:w="967" w:type="dxa"/>
            <w:vMerge/>
            <w:vAlign w:val="center"/>
          </w:tcPr>
          <w:p w:rsidR="00B02D01" w:rsidRDefault="00B02D01">
            <w:pPr>
              <w:jc w:val="center"/>
              <w:rPr>
                <w:rFonts w:asciiTheme="minorEastAsia" w:hAnsiTheme="minorEastAsia"/>
                <w:sz w:val="24"/>
                <w:szCs w:val="24"/>
              </w:rPr>
            </w:pPr>
          </w:p>
        </w:tc>
      </w:tr>
      <w:tr w:rsidR="00B02D01">
        <w:trPr>
          <w:trHeight w:val="567"/>
          <w:jc w:val="center"/>
        </w:trPr>
        <w:tc>
          <w:tcPr>
            <w:tcW w:w="1766" w:type="dxa"/>
            <w:gridSpan w:val="2"/>
            <w:vAlign w:val="center"/>
          </w:tcPr>
          <w:p w:rsidR="00B02D01" w:rsidRDefault="00E06CA3">
            <w:pPr>
              <w:pStyle w:val="TableParagraph"/>
              <w:spacing w:line="520" w:lineRule="exact"/>
              <w:jc w:val="center"/>
              <w:rPr>
                <w:bCs/>
                <w:sz w:val="24"/>
                <w:szCs w:val="24"/>
                <w:lang w:eastAsia="zh-CN"/>
              </w:rPr>
            </w:pPr>
            <w:r>
              <w:rPr>
                <w:rFonts w:hint="eastAsia"/>
                <w:color w:val="000000"/>
                <w:sz w:val="24"/>
              </w:rPr>
              <w:t>售后服务</w:t>
            </w:r>
          </w:p>
        </w:tc>
        <w:tc>
          <w:tcPr>
            <w:tcW w:w="6233" w:type="dxa"/>
            <w:vAlign w:val="center"/>
          </w:tcPr>
          <w:p w:rsidR="00B02D01" w:rsidRDefault="00E06CA3">
            <w:pPr>
              <w:widowControl/>
              <w:spacing w:line="520" w:lineRule="exact"/>
              <w:jc w:val="left"/>
              <w:rPr>
                <w:rFonts w:ascii="宋体" w:hAnsi="宋体" w:cs="宋体"/>
                <w:color w:val="000000"/>
                <w:kern w:val="0"/>
                <w:sz w:val="24"/>
              </w:rPr>
            </w:pPr>
            <w:r>
              <w:rPr>
                <w:rFonts w:ascii="宋体" w:hAnsi="宋体" w:cs="宋体" w:hint="eastAsia"/>
                <w:color w:val="000000"/>
                <w:kern w:val="0"/>
                <w:sz w:val="24"/>
              </w:rPr>
              <w:t>投标人针对本项目提供详细、完善的售后服务方案，明确响应时间</w:t>
            </w:r>
            <w:r>
              <w:rPr>
                <w:rFonts w:asciiTheme="minorEastAsia" w:hAnsiTheme="minorEastAsia" w:hint="eastAsia"/>
                <w:sz w:val="24"/>
              </w:rPr>
              <w:t>（1个小时响应，2个小时人员到位）</w:t>
            </w:r>
            <w:r>
              <w:rPr>
                <w:rFonts w:ascii="宋体" w:hAnsi="宋体" w:cs="宋体" w:hint="eastAsia"/>
                <w:color w:val="000000"/>
                <w:kern w:val="0"/>
                <w:sz w:val="24"/>
              </w:rPr>
              <w:t>、服务内容。</w:t>
            </w:r>
          </w:p>
          <w:p w:rsidR="00B02D01" w:rsidRDefault="00E06CA3">
            <w:pPr>
              <w:widowControl/>
              <w:spacing w:line="520" w:lineRule="exact"/>
              <w:jc w:val="left"/>
              <w:rPr>
                <w:rFonts w:asciiTheme="minorEastAsia" w:hAnsiTheme="minorEastAsia" w:cs="宋体"/>
                <w:kern w:val="0"/>
                <w:sz w:val="24"/>
              </w:rPr>
            </w:pPr>
            <w:r>
              <w:rPr>
                <w:rFonts w:ascii="宋体" w:hAnsi="宋体" w:hint="eastAsia"/>
                <w:color w:val="000000"/>
                <w:sz w:val="24"/>
              </w:rPr>
              <w:t>注：以上要求都满足得5分。</w:t>
            </w:r>
          </w:p>
        </w:tc>
        <w:tc>
          <w:tcPr>
            <w:tcW w:w="967" w:type="dxa"/>
            <w:vAlign w:val="center"/>
          </w:tcPr>
          <w:p w:rsidR="00B02D01" w:rsidRDefault="00E06CA3">
            <w:pPr>
              <w:spacing w:line="520" w:lineRule="exact"/>
              <w:jc w:val="center"/>
              <w:rPr>
                <w:rFonts w:ascii="宋体" w:hAnsi="宋体"/>
                <w:color w:val="000000"/>
                <w:sz w:val="24"/>
              </w:rPr>
            </w:pPr>
            <w:r>
              <w:rPr>
                <w:rFonts w:ascii="宋体" w:hAnsi="宋体"/>
                <w:color w:val="000000"/>
                <w:sz w:val="24"/>
              </w:rPr>
              <w:t>5</w:t>
            </w:r>
            <w:r>
              <w:rPr>
                <w:rFonts w:ascii="宋体" w:hAnsi="宋体" w:hint="eastAsia"/>
                <w:color w:val="000000"/>
                <w:sz w:val="24"/>
              </w:rPr>
              <w:t>分</w:t>
            </w:r>
          </w:p>
        </w:tc>
      </w:tr>
    </w:tbl>
    <w:p w:rsidR="00B02D01" w:rsidRDefault="00E06CA3">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02D01">
        <w:trPr>
          <w:trHeight w:val="557"/>
        </w:trPr>
        <w:tc>
          <w:tcPr>
            <w:tcW w:w="721" w:type="dxa"/>
            <w:vAlign w:val="center"/>
          </w:tcPr>
          <w:p w:rsidR="00B02D01" w:rsidRDefault="00E06CA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02D01" w:rsidRDefault="00E06CA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02D01" w:rsidRDefault="00E06CA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02D01" w:rsidRDefault="00E06CA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02D01">
        <w:trPr>
          <w:trHeight w:val="891"/>
        </w:trPr>
        <w:tc>
          <w:tcPr>
            <w:tcW w:w="721" w:type="dxa"/>
            <w:vAlign w:val="center"/>
          </w:tcPr>
          <w:p w:rsidR="00B02D01" w:rsidRDefault="00E06CA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02D01" w:rsidRDefault="00E06CA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B02D01" w:rsidRDefault="00E06CA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B02D01" w:rsidRDefault="00E06CA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02D01" w:rsidRDefault="00E06CA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02D01" w:rsidRDefault="00B02D01">
            <w:pPr>
              <w:jc w:val="center"/>
              <w:rPr>
                <w:rFonts w:ascii="宋体" w:hAnsi="宋体"/>
                <w:b/>
                <w:color w:val="000000"/>
                <w:sz w:val="24"/>
                <w:szCs w:val="24"/>
                <w:lang w:val="en-GB"/>
              </w:rPr>
            </w:pPr>
          </w:p>
        </w:tc>
      </w:tr>
      <w:tr w:rsidR="00B02D01">
        <w:trPr>
          <w:trHeight w:val="1414"/>
        </w:trPr>
        <w:tc>
          <w:tcPr>
            <w:tcW w:w="721" w:type="dxa"/>
            <w:vAlign w:val="center"/>
          </w:tcPr>
          <w:p w:rsidR="00B02D01" w:rsidRDefault="00E06CA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02D01" w:rsidRDefault="00E06CA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02D01" w:rsidRDefault="00E06CA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02D01" w:rsidRDefault="00E06CA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02D01" w:rsidRDefault="00B02D01">
            <w:pPr>
              <w:rPr>
                <w:rFonts w:ascii="宋体" w:hAnsi="宋体"/>
                <w:color w:val="000000"/>
                <w:sz w:val="24"/>
                <w:szCs w:val="24"/>
                <w:lang w:val="en-GB"/>
              </w:rPr>
            </w:pPr>
          </w:p>
        </w:tc>
      </w:tr>
      <w:tr w:rsidR="00B02D01">
        <w:trPr>
          <w:trHeight w:val="707"/>
        </w:trPr>
        <w:tc>
          <w:tcPr>
            <w:tcW w:w="721" w:type="dxa"/>
            <w:vAlign w:val="center"/>
          </w:tcPr>
          <w:p w:rsidR="00B02D01" w:rsidRDefault="00E06CA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02D01" w:rsidRDefault="00E06CA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02D01" w:rsidRDefault="00E06CA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02D01" w:rsidRDefault="00E06CA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B02D01" w:rsidRDefault="00E06CA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02D01" w:rsidRDefault="00B02D01">
            <w:pPr>
              <w:jc w:val="center"/>
              <w:rPr>
                <w:rFonts w:ascii="宋体" w:hAnsi="宋体"/>
                <w:b/>
                <w:color w:val="000000"/>
                <w:sz w:val="24"/>
                <w:szCs w:val="24"/>
                <w:lang w:val="en-GB"/>
              </w:rPr>
            </w:pPr>
          </w:p>
        </w:tc>
      </w:tr>
      <w:tr w:rsidR="00B02D01">
        <w:trPr>
          <w:trHeight w:val="707"/>
        </w:trPr>
        <w:tc>
          <w:tcPr>
            <w:tcW w:w="721" w:type="dxa"/>
            <w:vAlign w:val="center"/>
          </w:tcPr>
          <w:p w:rsidR="00B02D01" w:rsidRDefault="00E06CA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02D01" w:rsidRDefault="00E06CA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02D01" w:rsidRDefault="00E06CA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02D01" w:rsidRDefault="00E06CA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02D01" w:rsidRDefault="00E06CA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02D01">
        <w:trPr>
          <w:trHeight w:val="707"/>
        </w:trPr>
        <w:tc>
          <w:tcPr>
            <w:tcW w:w="721" w:type="dxa"/>
            <w:vAlign w:val="center"/>
          </w:tcPr>
          <w:p w:rsidR="00B02D01" w:rsidRDefault="00E06CA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02D01" w:rsidRDefault="00E06CA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02D01" w:rsidRDefault="00E06CA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02D01" w:rsidRDefault="00E06CA3">
            <w:pPr>
              <w:jc w:val="center"/>
              <w:rPr>
                <w:rFonts w:ascii="宋体" w:hAnsi="宋体"/>
                <w:color w:val="000000"/>
                <w:sz w:val="24"/>
                <w:szCs w:val="24"/>
                <w:lang w:val="en-GB"/>
              </w:rPr>
            </w:pPr>
            <w:r>
              <w:rPr>
                <w:rFonts w:ascii="宋体" w:hAnsi="宋体" w:hint="eastAsia"/>
                <w:color w:val="000000"/>
                <w:sz w:val="24"/>
                <w:szCs w:val="24"/>
                <w:lang w:val="en-GB"/>
              </w:rPr>
              <w:t>对残疾人福利性单位</w:t>
            </w:r>
            <w:r>
              <w:rPr>
                <w:rFonts w:ascii="宋体" w:hAnsi="宋体" w:hint="eastAsia"/>
                <w:color w:val="000000"/>
                <w:sz w:val="24"/>
                <w:szCs w:val="24"/>
                <w:lang w:val="en-GB"/>
              </w:rPr>
              <w:lastRenderedPageBreak/>
              <w:t>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02D01" w:rsidRDefault="00E06CA3">
            <w:pPr>
              <w:jc w:val="center"/>
              <w:rPr>
                <w:color w:val="000000"/>
                <w:sz w:val="24"/>
                <w:szCs w:val="24"/>
                <w:lang w:val="en-GB"/>
              </w:rPr>
            </w:pPr>
            <w:r>
              <w:rPr>
                <w:rFonts w:hint="eastAsia"/>
                <w:color w:val="000000"/>
                <w:sz w:val="24"/>
                <w:szCs w:val="24"/>
                <w:lang w:val="en-GB"/>
              </w:rPr>
              <w:lastRenderedPageBreak/>
              <w:t>评标价格＝投标报价—</w:t>
            </w:r>
            <w:r>
              <w:rPr>
                <w:rFonts w:hint="eastAsia"/>
                <w:color w:val="000000"/>
                <w:sz w:val="24"/>
                <w:szCs w:val="24"/>
              </w:rPr>
              <w:t>残疾人福利性单位产品</w:t>
            </w:r>
            <w:r>
              <w:rPr>
                <w:rFonts w:hint="eastAsia"/>
                <w:color w:val="000000"/>
                <w:sz w:val="24"/>
                <w:szCs w:val="24"/>
              </w:rPr>
              <w:lastRenderedPageBreak/>
              <w:t>的价格</w:t>
            </w:r>
            <w:r>
              <w:rPr>
                <w:rFonts w:ascii="宋体" w:hAnsi="宋体" w:hint="eastAsia"/>
                <w:color w:val="000000"/>
                <w:sz w:val="24"/>
                <w:szCs w:val="24"/>
                <w:lang w:val="en-GB"/>
              </w:rPr>
              <w:t>×</w:t>
            </w:r>
            <w:r>
              <w:rPr>
                <w:rFonts w:hint="eastAsia"/>
                <w:color w:val="000000"/>
                <w:sz w:val="24"/>
                <w:szCs w:val="24"/>
                <w:lang w:val="en-GB"/>
              </w:rPr>
              <w:t>6%</w:t>
            </w:r>
          </w:p>
        </w:tc>
      </w:tr>
      <w:tr w:rsidR="00B02D01">
        <w:trPr>
          <w:trHeight w:val="2582"/>
        </w:trPr>
        <w:tc>
          <w:tcPr>
            <w:tcW w:w="8931" w:type="dxa"/>
            <w:gridSpan w:val="4"/>
            <w:vAlign w:val="center"/>
          </w:tcPr>
          <w:p w:rsidR="00B02D01" w:rsidRDefault="00E06CA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02D01" w:rsidRDefault="00E06CA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B02D01" w:rsidRDefault="00E06CA3" w:rsidP="00E06CA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B02D01" w:rsidRDefault="00E06CA3" w:rsidP="00E06CA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B02D01" w:rsidRPr="00B63DC8" w:rsidRDefault="00E06CA3">
      <w:pPr>
        <w:spacing w:line="360" w:lineRule="auto"/>
        <w:rPr>
          <w:rFonts w:ascii="宋体" w:hAnsi="宋体"/>
          <w:bCs/>
          <w:sz w:val="24"/>
          <w:szCs w:val="24"/>
          <w:lang w:val="en-GB"/>
        </w:rPr>
      </w:pPr>
      <w:r w:rsidRPr="00B63DC8">
        <w:rPr>
          <w:rFonts w:ascii="宋体" w:hAnsi="宋体" w:hint="eastAsia"/>
          <w:bCs/>
          <w:sz w:val="24"/>
          <w:szCs w:val="24"/>
          <w:lang w:val="en-GB"/>
        </w:rPr>
        <w:t>备注：</w:t>
      </w:r>
    </w:p>
    <w:p w:rsidR="00B02D01" w:rsidRPr="00B63DC8" w:rsidRDefault="00E06CA3">
      <w:pPr>
        <w:spacing w:line="360" w:lineRule="auto"/>
        <w:ind w:firstLineChars="200" w:firstLine="480"/>
        <w:rPr>
          <w:rFonts w:ascii="宋体" w:hAnsi="宋体"/>
          <w:bCs/>
          <w:sz w:val="24"/>
          <w:szCs w:val="24"/>
          <w:lang w:val="en-GB"/>
        </w:rPr>
      </w:pPr>
      <w:r w:rsidRPr="00B63DC8">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B02D01" w:rsidRPr="00B63DC8" w:rsidRDefault="00E06CA3">
      <w:pPr>
        <w:spacing w:line="360" w:lineRule="auto"/>
        <w:ind w:firstLineChars="200" w:firstLine="480"/>
        <w:rPr>
          <w:rFonts w:ascii="宋体" w:hAnsi="宋体"/>
          <w:bCs/>
          <w:sz w:val="24"/>
          <w:szCs w:val="24"/>
          <w:lang w:val="en-GB"/>
        </w:rPr>
      </w:pPr>
      <w:r w:rsidRPr="00B63DC8">
        <w:rPr>
          <w:rFonts w:ascii="宋体" w:hAnsi="宋体" w:hint="eastAsia"/>
          <w:bCs/>
          <w:sz w:val="24"/>
          <w:szCs w:val="24"/>
          <w:lang w:val="en-GB"/>
        </w:rPr>
        <w:t>a、不接受联合体投标的项目，本表中第2项、第3项情形不适用。</w:t>
      </w:r>
    </w:p>
    <w:p w:rsidR="00B02D01" w:rsidRPr="00B63DC8" w:rsidRDefault="00E06CA3">
      <w:pPr>
        <w:spacing w:line="360" w:lineRule="auto"/>
        <w:ind w:firstLineChars="200" w:firstLine="480"/>
        <w:rPr>
          <w:rFonts w:ascii="宋体" w:hAnsi="宋体"/>
          <w:bCs/>
          <w:sz w:val="24"/>
          <w:szCs w:val="24"/>
          <w:lang w:val="en-GB"/>
        </w:rPr>
      </w:pPr>
      <w:r w:rsidRPr="00B63DC8">
        <w:rPr>
          <w:rFonts w:ascii="宋体" w:hAnsi="宋体" w:hint="eastAsia"/>
          <w:bCs/>
          <w:sz w:val="24"/>
          <w:szCs w:val="24"/>
          <w:lang w:val="en-GB"/>
        </w:rPr>
        <w:t>b、小型和微型企业产品包括货物及其提供的服务与工程。</w:t>
      </w:r>
    </w:p>
    <w:p w:rsidR="00B02D01" w:rsidRPr="00B63DC8" w:rsidRDefault="00E06CA3">
      <w:pPr>
        <w:spacing w:line="360" w:lineRule="auto"/>
        <w:ind w:firstLineChars="200" w:firstLine="480"/>
        <w:rPr>
          <w:rFonts w:ascii="宋体" w:hAnsi="宋体"/>
          <w:bCs/>
          <w:sz w:val="24"/>
          <w:szCs w:val="24"/>
          <w:lang w:val="en-GB"/>
        </w:rPr>
      </w:pPr>
      <w:r w:rsidRPr="00B63DC8">
        <w:rPr>
          <w:rFonts w:ascii="宋体" w:hAnsi="宋体" w:hint="eastAsia"/>
          <w:bCs/>
          <w:sz w:val="24"/>
          <w:szCs w:val="24"/>
          <w:lang w:val="en-GB"/>
        </w:rPr>
        <w:t>c、中小企业、残疾人福利性单位提供其他企业制造的货物的，则该货物的制造商也必须为上述企业，否则不能享受价格优惠。</w:t>
      </w:r>
    </w:p>
    <w:p w:rsidR="00B02D01" w:rsidRPr="00B63DC8" w:rsidRDefault="00E06CA3">
      <w:pPr>
        <w:spacing w:line="360" w:lineRule="auto"/>
        <w:ind w:firstLineChars="200" w:firstLine="480"/>
        <w:rPr>
          <w:rFonts w:ascii="宋体" w:hAnsi="宋体"/>
          <w:bCs/>
          <w:sz w:val="24"/>
          <w:szCs w:val="24"/>
          <w:lang w:val="en-GB"/>
        </w:rPr>
      </w:pPr>
      <w:r w:rsidRPr="00B63DC8">
        <w:rPr>
          <w:rFonts w:ascii="宋体" w:hAnsi="宋体" w:hint="eastAsia"/>
          <w:bCs/>
          <w:sz w:val="24"/>
          <w:szCs w:val="24"/>
          <w:lang w:val="en-GB"/>
        </w:rPr>
        <w:t>d、残疾人福利性单位属于小型、微型企业的，不重复享受政策。</w:t>
      </w:r>
    </w:p>
    <w:p w:rsidR="00B02D01" w:rsidRDefault="00E06CA3">
      <w:pPr>
        <w:pStyle w:val="ae"/>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02D01" w:rsidRDefault="00E06CA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B02D01" w:rsidRDefault="00E06CA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B02D01" w:rsidRDefault="00E06CA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B02D01">
      <w:pPr>
        <w:adjustRightInd w:val="0"/>
        <w:snapToGrid w:val="0"/>
        <w:spacing w:line="360" w:lineRule="auto"/>
        <w:ind w:firstLineChars="200" w:firstLine="420"/>
        <w:rPr>
          <w:rFonts w:ascii="宋体" w:hAnsi="宋体" w:cs="Courier New"/>
          <w:szCs w:val="21"/>
        </w:rPr>
      </w:pPr>
    </w:p>
    <w:p w:rsidR="00B02D01" w:rsidRDefault="00E06CA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B02D01" w:rsidRDefault="00E06CA3">
      <w:pPr>
        <w:pStyle w:val="ae"/>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B02D01" w:rsidRDefault="00B02D01">
      <w:pPr>
        <w:pStyle w:val="ae"/>
        <w:spacing w:line="360" w:lineRule="auto"/>
        <w:contextualSpacing/>
        <w:jc w:val="center"/>
        <w:rPr>
          <w:rFonts w:asciiTheme="majorEastAsia" w:eastAsiaTheme="majorEastAsia" w:hAnsiTheme="majorEastAsia" w:cs="宋体"/>
          <w:b/>
          <w:kern w:val="0"/>
          <w:sz w:val="36"/>
          <w:szCs w:val="36"/>
        </w:rPr>
      </w:pPr>
    </w:p>
    <w:p w:rsidR="00B02D01" w:rsidRDefault="00E06CA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B02D01" w:rsidRDefault="00E06CA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B02D01" w:rsidRDefault="00B02D01">
      <w:pPr>
        <w:wordWrap w:val="0"/>
        <w:topLinePunct/>
        <w:autoSpaceDE w:val="0"/>
        <w:autoSpaceDN w:val="0"/>
        <w:adjustRightInd w:val="0"/>
        <w:snapToGrid w:val="0"/>
        <w:spacing w:line="360" w:lineRule="auto"/>
        <w:ind w:firstLine="480"/>
        <w:rPr>
          <w:rFonts w:ascii="宋体" w:cs="宋体"/>
          <w:sz w:val="24"/>
          <w:lang w:val="zh-CN"/>
        </w:rPr>
      </w:pP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bookmarkStart w:id="1" w:name="_GoBack"/>
      <w:bookmarkEnd w:id="1"/>
      <w:r>
        <w:rPr>
          <w:rFonts w:ascii="宋体" w:cs="宋体"/>
          <w:sz w:val="24"/>
          <w:lang w:val="zh-CN"/>
        </w:rPr>
        <w:t xml:space="preserve">1. </w:t>
      </w:r>
      <w:r>
        <w:rPr>
          <w:rFonts w:ascii="宋体" w:cs="宋体" w:hint="eastAsia"/>
          <w:sz w:val="24"/>
          <w:lang w:val="zh-CN"/>
        </w:rPr>
        <w:t>定义</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02D01" w:rsidRDefault="00E06CA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02D01" w:rsidRDefault="00B02D01">
      <w:pPr>
        <w:pStyle w:val="ae"/>
        <w:spacing w:line="360" w:lineRule="auto"/>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contextualSpacing/>
        <w:jc w:val="center"/>
        <w:rPr>
          <w:rFonts w:asciiTheme="majorEastAsia" w:eastAsiaTheme="majorEastAsia" w:hAnsiTheme="majorEastAsia" w:cs="宋体"/>
          <w:b/>
          <w:kern w:val="0"/>
          <w:sz w:val="36"/>
          <w:szCs w:val="36"/>
        </w:rPr>
      </w:pPr>
    </w:p>
    <w:p w:rsidR="00B02D01" w:rsidRDefault="00B02D01">
      <w:pPr>
        <w:pStyle w:val="ae"/>
        <w:spacing w:line="360" w:lineRule="auto"/>
        <w:contextualSpacing/>
        <w:jc w:val="center"/>
        <w:rPr>
          <w:rFonts w:asciiTheme="majorEastAsia" w:eastAsiaTheme="majorEastAsia" w:hAnsiTheme="majorEastAsia" w:cs="宋体"/>
          <w:b/>
          <w:kern w:val="0"/>
          <w:sz w:val="36"/>
          <w:szCs w:val="36"/>
        </w:rPr>
      </w:pPr>
    </w:p>
    <w:p w:rsidR="00B02D01" w:rsidRDefault="00E06CA3">
      <w:pPr>
        <w:pStyle w:val="ae"/>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B02D01" w:rsidRDefault="00E06CA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3DC8" w:rsidRDefault="00B63DC8">
      <w:pPr>
        <w:widowControl/>
        <w:jc w:val="left"/>
        <w:rPr>
          <w:rFonts w:asciiTheme="minorEastAsia" w:hAnsiTheme="minorEastAsia" w:cs="黑体"/>
          <w:sz w:val="36"/>
          <w:szCs w:val="36"/>
          <w:lang w:val="zh-CN"/>
        </w:rPr>
      </w:pPr>
      <w:bookmarkStart w:id="2" w:name="_Toc174185203"/>
      <w:bookmarkStart w:id="3" w:name="_Toc184023138"/>
      <w:bookmarkStart w:id="4" w:name="_Toc186274126"/>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63DC8" w:rsidRDefault="00B63DC8">
      <w:pPr>
        <w:widowControl/>
        <w:jc w:val="left"/>
        <w:rPr>
          <w:rFonts w:asciiTheme="minorEastAsia" w:hAnsiTheme="minorEastAsia" w:cs="黑体"/>
          <w:sz w:val="36"/>
          <w:szCs w:val="36"/>
          <w:lang w:val="zh-CN"/>
        </w:rPr>
      </w:pPr>
    </w:p>
    <w:p w:rsidR="00B02D01" w:rsidRDefault="00E06CA3">
      <w:pPr>
        <w:widowControl/>
        <w:jc w:val="left"/>
        <w:rPr>
          <w:rFonts w:asciiTheme="minorEastAsia" w:hAnsiTheme="minorEastAsia" w:cs="黑体"/>
          <w:b/>
          <w:bCs/>
          <w:sz w:val="36"/>
          <w:szCs w:val="36"/>
          <w:lang w:val="zh-CN"/>
        </w:rPr>
      </w:pPr>
      <w:r>
        <w:rPr>
          <w:rFonts w:asciiTheme="minorEastAsia" w:hAnsiTheme="minorEastAsia" w:cs="黑体" w:hint="eastAsia"/>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02D01">
        <w:tc>
          <w:tcPr>
            <w:tcW w:w="468" w:type="dxa"/>
            <w:vAlign w:val="center"/>
          </w:tcPr>
          <w:p w:rsidR="00B02D01" w:rsidRDefault="00E06CA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02D01" w:rsidRDefault="00E06CA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02D01" w:rsidRDefault="00E06CA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02D01" w:rsidRDefault="00E06CA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02D01" w:rsidRDefault="00E06CA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02D01" w:rsidRDefault="00E06CA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02D01">
        <w:trPr>
          <w:trHeight w:hRule="exac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02D01" w:rsidRDefault="00E06CA3">
            <w:pPr>
              <w:pStyle w:val="ae"/>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02D01" w:rsidRDefault="00E06CA3">
            <w:pPr>
              <w:pStyle w:val="ae"/>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02D01" w:rsidRDefault="00E06CA3">
            <w:pPr>
              <w:pStyle w:val="ae"/>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02D01" w:rsidRDefault="00E06CA3">
            <w:pPr>
              <w:pStyle w:val="ae"/>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Merge w:val="restart"/>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02D01" w:rsidRDefault="00E06CA3">
            <w:pPr>
              <w:pStyle w:val="ae"/>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Merge/>
            <w:vAlign w:val="center"/>
          </w:tcPr>
          <w:p w:rsidR="00B02D01" w:rsidRDefault="00B02D0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02D01" w:rsidRDefault="00B02D01">
            <w:pPr>
              <w:pStyle w:val="ae"/>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02D01" w:rsidRDefault="00E06CA3">
            <w:pPr>
              <w:pStyle w:val="ae"/>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B02D01" w:rsidRDefault="00B02D01">
            <w:pPr>
              <w:pStyle w:val="ae"/>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Merge w:val="restart"/>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02D01" w:rsidRDefault="00E06CA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02D01" w:rsidRDefault="00E06CA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02D01" w:rsidRDefault="00B02D01">
            <w:pPr>
              <w:snapToGrid w:val="0"/>
              <w:spacing w:line="400" w:lineRule="exact"/>
              <w:rPr>
                <w:rFonts w:ascii="宋体" w:hAnsi="宋体" w:cs="微软雅黑"/>
                <w:sz w:val="24"/>
                <w:szCs w:val="24"/>
              </w:rPr>
            </w:pP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 w:val="24"/>
                <w:szCs w:val="24"/>
              </w:rPr>
            </w:pPr>
          </w:p>
        </w:tc>
      </w:tr>
      <w:tr w:rsidR="00B02D01">
        <w:trPr>
          <w:trHeight w:hRule="exact" w:val="510"/>
        </w:trPr>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02D01" w:rsidRDefault="00B02D0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2D01" w:rsidRDefault="00B02D0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2D01" w:rsidRDefault="00B02D01">
            <w:pPr>
              <w:snapToGrid w:val="0"/>
              <w:spacing w:line="400" w:lineRule="exact"/>
              <w:rPr>
                <w:rFonts w:ascii="宋体" w:hAnsi="宋体" w:cs="微软雅黑"/>
                <w:sz w:val="24"/>
                <w:szCs w:val="24"/>
              </w:rPr>
            </w:pP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 w:val="24"/>
                <w:szCs w:val="24"/>
              </w:rPr>
            </w:pPr>
          </w:p>
        </w:tc>
      </w:tr>
      <w:tr w:rsidR="00B02D01">
        <w:trPr>
          <w:trHeight w:hRule="exact" w:val="510"/>
        </w:trPr>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02D01" w:rsidRDefault="00B02D0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2D01" w:rsidRDefault="00B02D0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2D01" w:rsidRDefault="00B02D01">
            <w:pPr>
              <w:snapToGrid w:val="0"/>
              <w:spacing w:line="400" w:lineRule="exact"/>
              <w:rPr>
                <w:rFonts w:ascii="宋体" w:hAnsi="宋体" w:cs="微软雅黑"/>
                <w:sz w:val="24"/>
                <w:szCs w:val="24"/>
              </w:rPr>
            </w:pP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 w:val="24"/>
                <w:szCs w:val="24"/>
              </w:rPr>
            </w:pPr>
          </w:p>
        </w:tc>
      </w:tr>
      <w:tr w:rsidR="00B02D01">
        <w:trPr>
          <w:trHeight w:hRule="exact" w:val="510"/>
        </w:trPr>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02D01" w:rsidRDefault="00B02D0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2D01" w:rsidRDefault="00B02D0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2D01" w:rsidRDefault="00B02D01">
            <w:pPr>
              <w:snapToGrid w:val="0"/>
              <w:spacing w:line="400" w:lineRule="exact"/>
              <w:rPr>
                <w:rFonts w:ascii="宋体" w:hAnsi="宋体" w:cs="微软雅黑"/>
                <w:sz w:val="24"/>
                <w:szCs w:val="24"/>
              </w:rPr>
            </w:pP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 w:val="24"/>
                <w:szCs w:val="24"/>
              </w:rPr>
            </w:pPr>
          </w:p>
        </w:tc>
      </w:tr>
      <w:tr w:rsidR="00B02D01">
        <w:trPr>
          <w:trHeight w:hRule="exact" w:val="510"/>
        </w:trPr>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02D01" w:rsidRDefault="00B02D0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2D01" w:rsidRDefault="00B02D0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2D01" w:rsidRDefault="00B02D01">
            <w:pPr>
              <w:snapToGrid w:val="0"/>
              <w:spacing w:line="400" w:lineRule="exact"/>
              <w:rPr>
                <w:rFonts w:ascii="宋体" w:hAnsi="宋体" w:cs="微软雅黑"/>
                <w:sz w:val="24"/>
                <w:szCs w:val="24"/>
              </w:rPr>
            </w:pP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 w:val="24"/>
                <w:szCs w:val="24"/>
              </w:rPr>
            </w:pPr>
          </w:p>
        </w:tc>
      </w:tr>
      <w:tr w:rsidR="00B02D01">
        <w:trPr>
          <w:trHeight w:hRule="exact" w:val="510"/>
        </w:trPr>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02D01" w:rsidRDefault="00B02D0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02D01" w:rsidRDefault="00E06CA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02D01" w:rsidRDefault="00B02D0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02D01" w:rsidRDefault="00E06CA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02D01" w:rsidRDefault="00B02D0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02D01" w:rsidRDefault="00E06CA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hRule="exac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02D01" w:rsidRDefault="00E06CA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02D01" w:rsidRDefault="00B02D01">
            <w:pPr>
              <w:snapToGrid w:val="0"/>
              <w:spacing w:line="400" w:lineRule="exact"/>
              <w:jc w:val="center"/>
              <w:rPr>
                <w:rFonts w:ascii="宋体" w:hAnsi="宋体" w:cs="微软雅黑"/>
                <w:szCs w:val="21"/>
              </w:rP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c>
          <w:tcPr>
            <w:tcW w:w="468" w:type="dxa"/>
            <w:vMerge w:val="restart"/>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02D01" w:rsidRDefault="00E06CA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02D01" w:rsidRDefault="00E06CA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02D01" w:rsidRDefault="00E06CA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 w:val="24"/>
                <w:szCs w:val="24"/>
              </w:rPr>
            </w:pPr>
          </w:p>
        </w:tc>
      </w:tr>
      <w:tr w:rsidR="00B02D01">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02D01" w:rsidRDefault="00B02D01">
            <w:pPr>
              <w:pStyle w:val="ae"/>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02D01" w:rsidRDefault="00B02D01">
            <w:pPr>
              <w:pStyle w:val="ae"/>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02D01" w:rsidRDefault="00E06CA3">
            <w:pPr>
              <w:pStyle w:val="ae"/>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02D01" w:rsidRDefault="00B02D01">
            <w:pPr>
              <w:pStyle w:val="ae"/>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pStyle w:val="ae"/>
              <w:kinsoku w:val="0"/>
              <w:overflowPunct w:val="0"/>
              <w:autoSpaceDE w:val="0"/>
              <w:autoSpaceDN w:val="0"/>
              <w:spacing w:line="320" w:lineRule="exact"/>
              <w:rPr>
                <w:rFonts w:hAnsi="宋体" w:cs="微软雅黑"/>
                <w:bCs/>
                <w:kern w:val="0"/>
                <w:szCs w:val="24"/>
              </w:rPr>
            </w:pPr>
          </w:p>
        </w:tc>
      </w:tr>
      <w:tr w:rsidR="00B02D01">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02D01" w:rsidRDefault="00B02D01">
            <w:pPr>
              <w:pStyle w:val="ae"/>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02D01" w:rsidRDefault="00B02D01">
            <w:pPr>
              <w:pStyle w:val="ae"/>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02D01" w:rsidRDefault="00E06CA3">
            <w:pPr>
              <w:pStyle w:val="ae"/>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02D01" w:rsidRDefault="00B02D01">
            <w:pPr>
              <w:pStyle w:val="ae"/>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pStyle w:val="ae"/>
              <w:kinsoku w:val="0"/>
              <w:overflowPunct w:val="0"/>
              <w:autoSpaceDE w:val="0"/>
              <w:autoSpaceDN w:val="0"/>
              <w:spacing w:line="320" w:lineRule="exact"/>
              <w:rPr>
                <w:rFonts w:hAnsi="宋体" w:cs="微软雅黑"/>
                <w:bCs/>
                <w:kern w:val="0"/>
                <w:szCs w:val="24"/>
              </w:rPr>
            </w:pPr>
          </w:p>
        </w:tc>
      </w:tr>
      <w:tr w:rsidR="00B02D01">
        <w:tc>
          <w:tcPr>
            <w:tcW w:w="468" w:type="dxa"/>
            <w:vMerge/>
            <w:vAlign w:val="center"/>
          </w:tcPr>
          <w:p w:rsidR="00B02D01" w:rsidRDefault="00B02D01">
            <w:pPr>
              <w:numPr>
                <w:ilvl w:val="0"/>
                <w:numId w:val="1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02D01" w:rsidRDefault="00B02D01">
            <w:pPr>
              <w:pStyle w:val="ae"/>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02D01" w:rsidRDefault="00E06CA3">
            <w:pPr>
              <w:pStyle w:val="ae"/>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B02D01" w:rsidRDefault="00B02D01">
            <w:pPr>
              <w:pStyle w:val="ae"/>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B02D01" w:rsidRDefault="00E06CA3">
            <w:pPr>
              <w:pStyle w:val="ae"/>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02D01" w:rsidRDefault="00E06CA3">
            <w:pPr>
              <w:pStyle w:val="ae"/>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tcBorders>
              <w:top w:val="double" w:sz="4" w:space="0" w:color="auto"/>
            </w:tcBorders>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02D01" w:rsidRDefault="00B02D01">
            <w:pPr>
              <w:jc w:val="center"/>
            </w:pPr>
          </w:p>
        </w:tc>
        <w:tc>
          <w:tcPr>
            <w:tcW w:w="1560" w:type="dxa"/>
            <w:tcBorders>
              <w:top w:val="double" w:sz="4" w:space="0" w:color="auto"/>
            </w:tcBorders>
            <w:vAlign w:val="center"/>
          </w:tcPr>
          <w:p w:rsidR="00B02D01" w:rsidRDefault="00B02D01">
            <w:pPr>
              <w:snapToGrid w:val="0"/>
              <w:spacing w:line="400" w:lineRule="exact"/>
              <w:rPr>
                <w:rFonts w:ascii="宋体" w:hAnsi="宋体" w:cs="微软雅黑"/>
                <w:szCs w:val="21"/>
              </w:rPr>
            </w:pPr>
          </w:p>
        </w:tc>
        <w:tc>
          <w:tcPr>
            <w:tcW w:w="2018" w:type="dxa"/>
            <w:tcBorders>
              <w:top w:val="double" w:sz="4" w:space="0" w:color="auto"/>
            </w:tcBorders>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02D01" w:rsidRDefault="00B02D01">
            <w:pPr>
              <w:jc w:val="center"/>
            </w:pPr>
          </w:p>
        </w:tc>
        <w:tc>
          <w:tcPr>
            <w:tcW w:w="1560" w:type="dxa"/>
            <w:tcBorders>
              <w:top w:val="single" w:sz="4" w:space="0" w:color="auto"/>
            </w:tcBorders>
            <w:vAlign w:val="center"/>
          </w:tcPr>
          <w:p w:rsidR="00B02D01" w:rsidRDefault="00B02D01">
            <w:pPr>
              <w:snapToGrid w:val="0"/>
              <w:spacing w:line="400" w:lineRule="exact"/>
              <w:rPr>
                <w:rFonts w:ascii="宋体" w:hAnsi="宋体" w:cs="微软雅黑"/>
                <w:szCs w:val="21"/>
              </w:rPr>
            </w:pPr>
          </w:p>
        </w:tc>
        <w:tc>
          <w:tcPr>
            <w:tcW w:w="2018" w:type="dxa"/>
            <w:tcBorders>
              <w:top w:val="single" w:sz="4" w:space="0" w:color="auto"/>
            </w:tcBorders>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160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02D01" w:rsidRDefault="00E06CA3">
            <w:pPr>
              <w:pStyle w:val="ae"/>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B02D01" w:rsidRDefault="00B02D01">
            <w:pPr>
              <w:pStyle w:val="ae"/>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192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02D01" w:rsidRDefault="00E06CA3">
            <w:pPr>
              <w:pStyle w:val="ae"/>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02D01" w:rsidRDefault="00E06CA3">
            <w:pPr>
              <w:pStyle w:val="ae"/>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B02D01" w:rsidRDefault="00B02D01">
            <w:pPr>
              <w:pStyle w:val="ae"/>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r w:rsidR="00B02D01">
        <w:trPr>
          <w:trHeight w:val="510"/>
        </w:trPr>
        <w:tc>
          <w:tcPr>
            <w:tcW w:w="468" w:type="dxa"/>
            <w:vAlign w:val="center"/>
          </w:tcPr>
          <w:p w:rsidR="00B02D01" w:rsidRDefault="00E06C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02D01" w:rsidRDefault="00E06CA3">
            <w:pPr>
              <w:pStyle w:val="ae"/>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02D01" w:rsidRDefault="00B02D01">
            <w:pPr>
              <w:jc w:val="center"/>
            </w:pPr>
          </w:p>
        </w:tc>
        <w:tc>
          <w:tcPr>
            <w:tcW w:w="1560" w:type="dxa"/>
            <w:vAlign w:val="center"/>
          </w:tcPr>
          <w:p w:rsidR="00B02D01" w:rsidRDefault="00B02D01">
            <w:pPr>
              <w:snapToGrid w:val="0"/>
              <w:spacing w:line="400" w:lineRule="exact"/>
              <w:rPr>
                <w:rFonts w:ascii="宋体" w:hAnsi="宋体" w:cs="微软雅黑"/>
                <w:szCs w:val="21"/>
              </w:rPr>
            </w:pPr>
          </w:p>
        </w:tc>
        <w:tc>
          <w:tcPr>
            <w:tcW w:w="2018" w:type="dxa"/>
            <w:vAlign w:val="center"/>
          </w:tcPr>
          <w:p w:rsidR="00B02D01" w:rsidRDefault="00B02D01">
            <w:pPr>
              <w:snapToGrid w:val="0"/>
              <w:spacing w:line="400" w:lineRule="exact"/>
              <w:rPr>
                <w:rFonts w:ascii="宋体" w:hAnsi="宋体" w:cs="微软雅黑"/>
                <w:szCs w:val="21"/>
              </w:rPr>
            </w:pPr>
          </w:p>
        </w:tc>
      </w:tr>
    </w:tbl>
    <w:p w:rsidR="00B02D01" w:rsidRDefault="00E06CA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B02D01" w:rsidRDefault="00E06CA3" w:rsidP="003C5DE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02D01" w:rsidRDefault="00E06CA3">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02D0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02D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02D01" w:rsidRDefault="00B02D0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02D01" w:rsidRDefault="00B02D0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02D01" w:rsidRDefault="00E06CA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02D01" w:rsidRDefault="00B02D0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02D01" w:rsidRDefault="00B02D01">
            <w:pPr>
              <w:autoSpaceDE w:val="0"/>
              <w:autoSpaceDN w:val="0"/>
              <w:adjustRightInd w:val="0"/>
              <w:spacing w:line="480" w:lineRule="exact"/>
              <w:ind w:firstLine="240"/>
              <w:rPr>
                <w:rFonts w:asciiTheme="minorEastAsia" w:hAnsiTheme="minorEastAsia" w:cs="宋体"/>
                <w:sz w:val="24"/>
                <w:szCs w:val="24"/>
                <w:lang w:val="zh-CN"/>
              </w:rPr>
            </w:pPr>
          </w:p>
        </w:tc>
      </w:tr>
      <w:tr w:rsidR="00B02D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02D01" w:rsidRDefault="00E06CA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02D01" w:rsidRDefault="00B02D0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02D01" w:rsidRDefault="00E06CA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02D01" w:rsidRDefault="00B02D0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02D01" w:rsidRDefault="00B02D01">
            <w:pPr>
              <w:autoSpaceDE w:val="0"/>
              <w:autoSpaceDN w:val="0"/>
              <w:adjustRightInd w:val="0"/>
              <w:spacing w:line="480" w:lineRule="exact"/>
              <w:ind w:firstLine="240"/>
              <w:rPr>
                <w:rFonts w:asciiTheme="minorEastAsia" w:hAnsiTheme="minorEastAsia" w:cs="宋体"/>
                <w:sz w:val="24"/>
                <w:szCs w:val="24"/>
                <w:lang w:val="zh-CN"/>
              </w:rPr>
            </w:pPr>
          </w:p>
        </w:tc>
      </w:tr>
    </w:tbl>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sz w:val="24"/>
          <w:lang w:val="zh-CN"/>
        </w:rPr>
      </w:pPr>
    </w:p>
    <w:p w:rsidR="00B02D01" w:rsidRDefault="00B02D01">
      <w:pPr>
        <w:autoSpaceDE w:val="0"/>
        <w:autoSpaceDN w:val="0"/>
        <w:adjustRightInd w:val="0"/>
        <w:spacing w:line="360" w:lineRule="auto"/>
        <w:rPr>
          <w:rFonts w:ascii="宋体" w:cs="宋体" w:hint="eastAsia"/>
          <w:sz w:val="24"/>
          <w:lang w:val="zh-CN"/>
        </w:rPr>
      </w:pPr>
    </w:p>
    <w:p w:rsidR="003C5DE3" w:rsidRDefault="003C5DE3">
      <w:pPr>
        <w:autoSpaceDE w:val="0"/>
        <w:autoSpaceDN w:val="0"/>
        <w:adjustRightInd w:val="0"/>
        <w:spacing w:line="360" w:lineRule="auto"/>
        <w:rPr>
          <w:rFonts w:ascii="宋体" w:cs="宋体"/>
          <w:sz w:val="24"/>
          <w:lang w:val="zh-CN"/>
        </w:rPr>
      </w:pPr>
    </w:p>
    <w:p w:rsidR="00B02D01" w:rsidRDefault="00E06CA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63DC8" w:rsidRDefault="00B63DC8">
      <w:pPr>
        <w:widowControl/>
        <w:jc w:val="center"/>
        <w:rPr>
          <w:rFonts w:asciiTheme="majorEastAsia" w:eastAsiaTheme="majorEastAsia" w:hAnsiTheme="majorEastAsia"/>
          <w:b/>
          <w:snapToGrid w:val="0"/>
          <w:kern w:val="0"/>
          <w:sz w:val="36"/>
          <w:szCs w:val="36"/>
        </w:rPr>
      </w:pPr>
    </w:p>
    <w:p w:rsidR="00B02D01" w:rsidRDefault="00E06CA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B02D01" w:rsidRDefault="00E06CA3">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B02D01" w:rsidRDefault="00E06CA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B02D01" w:rsidRDefault="00E06CA3">
      <w:pPr>
        <w:pStyle w:val="ae"/>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B02D01" w:rsidRDefault="00E06CA3">
      <w:pPr>
        <w:pStyle w:val="ae"/>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B02D01" w:rsidRDefault="00E06CA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B02D01" w:rsidRDefault="00E06CA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B02D01" w:rsidRDefault="00E06CA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B02D01" w:rsidRDefault="00E06CA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B02D01" w:rsidRDefault="00E06CA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02D01" w:rsidRDefault="00E06CA3">
      <w:pPr>
        <w:pStyle w:val="af3"/>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B02D01" w:rsidRDefault="00E06CA3">
      <w:pPr>
        <w:pStyle w:val="af3"/>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B02D01" w:rsidRDefault="00E06CA3">
      <w:pPr>
        <w:pStyle w:val="af3"/>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B02D01" w:rsidRDefault="00E06CA3">
      <w:pPr>
        <w:pStyle w:val="af3"/>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02D01" w:rsidRPr="00B63DC8" w:rsidRDefault="00E06CA3">
      <w:pPr>
        <w:spacing w:line="360" w:lineRule="auto"/>
        <w:ind w:firstLineChars="200" w:firstLine="480"/>
        <w:rPr>
          <w:rFonts w:ascii="宋体" w:cs="Courier New"/>
          <w:sz w:val="24"/>
          <w:szCs w:val="24"/>
        </w:rPr>
      </w:pPr>
      <w:r w:rsidRPr="00B63DC8">
        <w:rPr>
          <w:rFonts w:ascii="宋体" w:hAnsi="宋体" w:cs="Courier New" w:hint="eastAsia"/>
          <w:sz w:val="24"/>
          <w:szCs w:val="24"/>
        </w:rPr>
        <w:lastRenderedPageBreak/>
        <w:t>七、我方在此保证所提交的所有文件和全部说明是真实的和正确的</w:t>
      </w:r>
      <w:r w:rsidRPr="00B63DC8">
        <w:rPr>
          <w:rFonts w:ascii="宋体" w:cs="Courier New"/>
          <w:sz w:val="24"/>
          <w:szCs w:val="24"/>
        </w:rPr>
        <w:t>,</w:t>
      </w:r>
      <w:r w:rsidRPr="00B63DC8">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02D01" w:rsidRDefault="00E06CA3">
      <w:pPr>
        <w:pStyle w:val="ae"/>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02D01" w:rsidRDefault="00E06CA3">
      <w:pPr>
        <w:pStyle w:val="ae"/>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02D01" w:rsidRDefault="00E06CA3">
      <w:pPr>
        <w:pStyle w:val="ae"/>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02D01" w:rsidRDefault="00E06CA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B02D01" w:rsidRDefault="00E06CA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B02D01" w:rsidRDefault="00E06CA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B02D01" w:rsidRDefault="00E06CA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B02D01" w:rsidRDefault="00E06CA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B02D01" w:rsidRDefault="00E06CA3">
      <w:pPr>
        <w:pStyle w:val="ae"/>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02D01" w:rsidRDefault="00E06CA3" w:rsidP="00B63DC8">
      <w:pPr>
        <w:pStyle w:val="ae"/>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B02D01" w:rsidRDefault="00E06CA3">
      <w:pPr>
        <w:pStyle w:val="ae"/>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02D01" w:rsidRDefault="00E06CA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02D01" w:rsidRDefault="00E06CA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02D01" w:rsidRDefault="00E06CA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02D01" w:rsidRDefault="00E06CA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B02D01" w:rsidRDefault="00E06CA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B02D01" w:rsidRDefault="00E06CA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B63DC8" w:rsidRDefault="00B63DC8">
      <w:pPr>
        <w:spacing w:line="480" w:lineRule="exact"/>
        <w:jc w:val="center"/>
        <w:rPr>
          <w:rFonts w:asciiTheme="majorEastAsia" w:eastAsiaTheme="majorEastAsia" w:hAnsiTheme="majorEastAsia"/>
          <w:b/>
          <w:bCs/>
          <w:color w:val="000000"/>
          <w:sz w:val="36"/>
          <w:szCs w:val="36"/>
        </w:rPr>
      </w:pPr>
    </w:p>
    <w:p w:rsidR="00B02D01" w:rsidRDefault="00E06CA3">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B02D01" w:rsidRDefault="00B02D01" w:rsidP="00E06CA3">
      <w:pPr>
        <w:autoSpaceDE w:val="0"/>
        <w:autoSpaceDN w:val="0"/>
        <w:adjustRightInd w:val="0"/>
        <w:spacing w:line="480" w:lineRule="auto"/>
        <w:ind w:firstLineChars="257" w:firstLine="617"/>
        <w:rPr>
          <w:rFonts w:ascii="宋体" w:hAnsi="宋体"/>
          <w:color w:val="000000"/>
          <w:sz w:val="24"/>
          <w:szCs w:val="24"/>
        </w:rPr>
      </w:pPr>
    </w:p>
    <w:p w:rsidR="00B02D01" w:rsidRDefault="00E06CA3">
      <w:pPr>
        <w:pStyle w:val="14"/>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B02D01" w:rsidRDefault="00E06CA3">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B02D01" w:rsidRDefault="00E06CA3">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B02D01" w:rsidRDefault="00E06CA3">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B02D01" w:rsidRDefault="00E06CA3">
      <w:pPr>
        <w:pStyle w:val="14"/>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B02D01" w:rsidRDefault="00B02D01">
      <w:pPr>
        <w:pStyle w:val="14"/>
        <w:spacing w:line="480" w:lineRule="auto"/>
        <w:ind w:firstLineChars="225" w:firstLine="540"/>
        <w:jc w:val="left"/>
        <w:rPr>
          <w:rFonts w:asciiTheme="minorEastAsia" w:hAnsiTheme="minorEastAsia"/>
          <w:color w:val="000000"/>
          <w:szCs w:val="24"/>
        </w:rPr>
      </w:pPr>
    </w:p>
    <w:p w:rsidR="00B02D01" w:rsidRDefault="00B02D01">
      <w:pPr>
        <w:pStyle w:val="14"/>
        <w:spacing w:line="480" w:lineRule="auto"/>
        <w:ind w:firstLineChars="225" w:firstLine="540"/>
        <w:jc w:val="left"/>
        <w:rPr>
          <w:rFonts w:asciiTheme="minorEastAsia" w:hAnsiTheme="minorEastAsia"/>
          <w:color w:val="000000"/>
          <w:szCs w:val="24"/>
        </w:rPr>
      </w:pPr>
    </w:p>
    <w:p w:rsidR="00B02D01" w:rsidRDefault="00E06CA3" w:rsidP="00E06CA3">
      <w:pPr>
        <w:pStyle w:val="14"/>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B02D01" w:rsidRDefault="00B02D01" w:rsidP="00E06CA3">
      <w:pPr>
        <w:pStyle w:val="14"/>
        <w:spacing w:line="480" w:lineRule="auto"/>
        <w:ind w:leftChars="-256" w:left="-538" w:firstLineChars="257" w:firstLine="617"/>
        <w:jc w:val="center"/>
        <w:rPr>
          <w:rFonts w:asciiTheme="minorEastAsia" w:hAnsiTheme="minorEastAsia"/>
          <w:bCs/>
          <w:color w:val="000000"/>
          <w:szCs w:val="24"/>
        </w:rPr>
      </w:pPr>
    </w:p>
    <w:p w:rsidR="00B02D01" w:rsidRDefault="00B02D01">
      <w:pPr>
        <w:autoSpaceDE w:val="0"/>
        <w:autoSpaceDN w:val="0"/>
        <w:adjustRightInd w:val="0"/>
        <w:spacing w:line="360" w:lineRule="auto"/>
        <w:ind w:right="-11"/>
        <w:rPr>
          <w:rFonts w:asciiTheme="minorEastAsia" w:hAnsiTheme="minorEastAsia" w:cs="宋体"/>
          <w:sz w:val="24"/>
          <w:szCs w:val="24"/>
          <w:lang w:val="zh-CN"/>
        </w:rPr>
      </w:pPr>
    </w:p>
    <w:p w:rsidR="00B02D01" w:rsidRDefault="00B02D01">
      <w:pPr>
        <w:autoSpaceDE w:val="0"/>
        <w:autoSpaceDN w:val="0"/>
        <w:adjustRightInd w:val="0"/>
        <w:spacing w:line="360" w:lineRule="auto"/>
        <w:ind w:right="-11"/>
        <w:rPr>
          <w:rFonts w:asciiTheme="minorEastAsia" w:hAnsiTheme="minorEastAsia" w:cs="宋体"/>
          <w:sz w:val="24"/>
          <w:szCs w:val="24"/>
          <w:lang w:val="zh-CN"/>
        </w:rPr>
      </w:pPr>
    </w:p>
    <w:p w:rsidR="00B02D01" w:rsidRDefault="00B02D01">
      <w:pPr>
        <w:autoSpaceDE w:val="0"/>
        <w:autoSpaceDN w:val="0"/>
        <w:adjustRightInd w:val="0"/>
        <w:spacing w:line="360" w:lineRule="auto"/>
        <w:ind w:right="-11"/>
        <w:rPr>
          <w:rFonts w:asciiTheme="minorEastAsia" w:hAnsiTheme="minorEastAsia" w:cs="宋体"/>
          <w:sz w:val="24"/>
          <w:szCs w:val="24"/>
          <w:lang w:val="zh-CN"/>
        </w:rPr>
      </w:pPr>
    </w:p>
    <w:p w:rsidR="00B02D01" w:rsidRDefault="00E06CA3">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B02D01" w:rsidRDefault="00E06CA3">
      <w:pPr>
        <w:pStyle w:val="16"/>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B02D01" w:rsidRDefault="00B02D01">
      <w:pPr>
        <w:pStyle w:val="15"/>
        <w:spacing w:line="480" w:lineRule="auto"/>
        <w:rPr>
          <w:rFonts w:asciiTheme="minorEastAsia" w:hAnsiTheme="minorEastAsia" w:cs="Arial"/>
          <w:color w:val="000000"/>
          <w:szCs w:val="24"/>
        </w:rPr>
      </w:pPr>
    </w:p>
    <w:p w:rsidR="00B02D01" w:rsidRDefault="00B02D01"/>
    <w:p w:rsidR="00B02D01" w:rsidRDefault="00E06CA3">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B02D01" w:rsidRDefault="00B02D01">
      <w:pPr>
        <w:spacing w:line="480" w:lineRule="exact"/>
        <w:jc w:val="center"/>
        <w:rPr>
          <w:rFonts w:ascii="宋体" w:hAnsi="宋体"/>
          <w:b/>
          <w:bCs/>
          <w:color w:val="000000"/>
          <w:sz w:val="36"/>
          <w:szCs w:val="36"/>
        </w:rPr>
      </w:pPr>
    </w:p>
    <w:p w:rsidR="00B02D01" w:rsidRDefault="00E06CA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02D01" w:rsidRDefault="00B02D01">
      <w:pPr>
        <w:spacing w:line="480" w:lineRule="exact"/>
        <w:jc w:val="center"/>
        <w:rPr>
          <w:rFonts w:ascii="宋体" w:hAnsi="宋体"/>
          <w:b/>
          <w:bCs/>
          <w:color w:val="000000"/>
          <w:sz w:val="36"/>
          <w:szCs w:val="36"/>
        </w:rPr>
      </w:pPr>
    </w:p>
    <w:p w:rsidR="00B02D01" w:rsidRDefault="00E06CA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02D01" w:rsidRDefault="00E06CA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02D01" w:rsidRDefault="00E06CA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02D01" w:rsidRDefault="00E06CA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02D01" w:rsidRDefault="00E06CA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02D01" w:rsidRDefault="00E06CA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B02D01" w:rsidRDefault="00E06CA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02D01">
        <w:trPr>
          <w:gridAfter w:val="1"/>
          <w:wAfter w:w="14" w:type="dxa"/>
          <w:trHeight w:val="2636"/>
        </w:trPr>
        <w:tc>
          <w:tcPr>
            <w:tcW w:w="4484" w:type="dxa"/>
            <w:vAlign w:val="center"/>
          </w:tcPr>
          <w:p w:rsidR="00B02D01" w:rsidRDefault="00E06CA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02D01" w:rsidRDefault="00E06CA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02D01">
        <w:trPr>
          <w:trHeight w:val="2781"/>
        </w:trPr>
        <w:tc>
          <w:tcPr>
            <w:tcW w:w="4491" w:type="dxa"/>
            <w:gridSpan w:val="2"/>
            <w:vAlign w:val="center"/>
          </w:tcPr>
          <w:p w:rsidR="00B02D01" w:rsidRDefault="00E06CA3">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B02D01" w:rsidRDefault="00E06CA3">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B02D01" w:rsidRDefault="00B02D01" w:rsidP="00E06CA3">
      <w:pPr>
        <w:spacing w:line="320" w:lineRule="exact"/>
        <w:ind w:left="2" w:firstLineChars="149" w:firstLine="358"/>
        <w:rPr>
          <w:rFonts w:asciiTheme="minorEastAsia" w:hAnsiTheme="minorEastAsia" w:cs="Courier New"/>
          <w:sz w:val="24"/>
          <w:szCs w:val="24"/>
        </w:rPr>
      </w:pPr>
    </w:p>
    <w:p w:rsidR="00B02D01" w:rsidRDefault="00E06CA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B02D01" w:rsidRDefault="00E06CA3" w:rsidP="003C5DE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02D01" w:rsidRDefault="00E06CA3" w:rsidP="003C5DE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02D01" w:rsidRDefault="00E06CA3" w:rsidP="003C5D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02D01" w:rsidRDefault="00E06CA3" w:rsidP="003C5DE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02D01" w:rsidRDefault="00B02D01" w:rsidP="003C5DE3">
      <w:pPr>
        <w:spacing w:beforeLines="50" w:afterLines="50" w:line="360" w:lineRule="auto"/>
        <w:ind w:firstLineChars="236" w:firstLine="566"/>
        <w:rPr>
          <w:rFonts w:asciiTheme="minorEastAsia" w:hAnsiTheme="minorEastAsia" w:cs="宋体"/>
          <w:sz w:val="24"/>
          <w:szCs w:val="24"/>
          <w:lang w:val="zh-CN"/>
        </w:rPr>
      </w:pPr>
    </w:p>
    <w:p w:rsidR="00B02D01" w:rsidRDefault="00E06CA3" w:rsidP="003C5DE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02D01" w:rsidRDefault="00E06CA3" w:rsidP="003C5DE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02D01" w:rsidRDefault="00B02D01" w:rsidP="003C5DE3">
      <w:pPr>
        <w:spacing w:beforeLines="50" w:afterLines="50" w:line="360" w:lineRule="auto"/>
        <w:ind w:right="420" w:firstLineChars="2286" w:firstLine="5486"/>
        <w:rPr>
          <w:rFonts w:asciiTheme="minorEastAsia" w:hAnsiTheme="minorEastAsia" w:cs="宋体"/>
          <w:sz w:val="24"/>
          <w:szCs w:val="24"/>
          <w:lang w:val="zh-CN"/>
        </w:rPr>
      </w:pPr>
    </w:p>
    <w:p w:rsidR="00B02D01" w:rsidRDefault="00B02D01" w:rsidP="003C5DE3">
      <w:pPr>
        <w:spacing w:beforeLines="50" w:afterLines="50" w:line="360" w:lineRule="auto"/>
        <w:ind w:right="420" w:firstLineChars="2286" w:firstLine="5486"/>
        <w:rPr>
          <w:rFonts w:asciiTheme="minorEastAsia" w:hAnsiTheme="minorEastAsia" w:cs="宋体"/>
          <w:sz w:val="24"/>
          <w:szCs w:val="24"/>
          <w:lang w:val="zh-CN"/>
        </w:rPr>
      </w:pPr>
    </w:p>
    <w:p w:rsidR="00B02D01" w:rsidRDefault="00B02D01" w:rsidP="003C5DE3">
      <w:pPr>
        <w:spacing w:beforeLines="50" w:afterLines="50" w:line="360" w:lineRule="auto"/>
        <w:ind w:right="420" w:firstLineChars="2286" w:firstLine="5486"/>
        <w:rPr>
          <w:rFonts w:asciiTheme="minorEastAsia" w:hAnsiTheme="minorEastAsia" w:cs="宋体"/>
          <w:sz w:val="24"/>
          <w:szCs w:val="24"/>
          <w:lang w:val="zh-CN"/>
        </w:rPr>
      </w:pPr>
    </w:p>
    <w:p w:rsidR="00B02D01" w:rsidRDefault="00B02D01">
      <w:pPr>
        <w:autoSpaceDE w:val="0"/>
        <w:autoSpaceDN w:val="0"/>
        <w:adjustRightInd w:val="0"/>
        <w:spacing w:line="360" w:lineRule="auto"/>
        <w:jc w:val="center"/>
        <w:outlineLvl w:val="0"/>
        <w:rPr>
          <w:rFonts w:ascii="宋体" w:hAnsi="宋体"/>
          <w:b/>
          <w:bCs/>
          <w:color w:val="000000"/>
          <w:sz w:val="36"/>
          <w:szCs w:val="36"/>
        </w:rPr>
      </w:pPr>
    </w:p>
    <w:p w:rsidR="00B02D01" w:rsidRDefault="00B02D01">
      <w:pPr>
        <w:autoSpaceDE w:val="0"/>
        <w:autoSpaceDN w:val="0"/>
        <w:adjustRightInd w:val="0"/>
        <w:spacing w:line="360" w:lineRule="auto"/>
        <w:jc w:val="center"/>
        <w:outlineLvl w:val="0"/>
        <w:rPr>
          <w:rFonts w:ascii="宋体" w:hAnsi="宋体"/>
          <w:b/>
          <w:bCs/>
          <w:color w:val="000000"/>
          <w:sz w:val="36"/>
          <w:szCs w:val="36"/>
        </w:rPr>
      </w:pPr>
    </w:p>
    <w:p w:rsidR="00B02D01" w:rsidRDefault="00E06CA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B02D01" w:rsidRDefault="00B02D01">
      <w:pPr>
        <w:autoSpaceDE w:val="0"/>
        <w:autoSpaceDN w:val="0"/>
        <w:adjustRightInd w:val="0"/>
        <w:spacing w:line="360" w:lineRule="auto"/>
        <w:jc w:val="center"/>
        <w:outlineLvl w:val="0"/>
        <w:rPr>
          <w:rFonts w:eastAsia="宋体" w:hAnsi="宋体"/>
          <w:b/>
          <w:snapToGrid w:val="0"/>
          <w:kern w:val="0"/>
          <w:sz w:val="36"/>
          <w:szCs w:val="36"/>
        </w:rPr>
      </w:pPr>
    </w:p>
    <w:p w:rsidR="00B02D01" w:rsidRDefault="00E06CA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B02D01" w:rsidRDefault="00B02D01">
      <w:pPr>
        <w:autoSpaceDE w:val="0"/>
        <w:autoSpaceDN w:val="0"/>
        <w:adjustRightInd w:val="0"/>
        <w:spacing w:line="360" w:lineRule="auto"/>
        <w:jc w:val="center"/>
        <w:rPr>
          <w:rFonts w:ascii="宋体" w:cs="宋体"/>
          <w:sz w:val="24"/>
          <w:lang w:val="zh-CN"/>
        </w:rPr>
      </w:pPr>
    </w:p>
    <w:p w:rsidR="00B02D01" w:rsidRDefault="00E06CA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02D01" w:rsidRDefault="00B02D01">
      <w:pPr>
        <w:autoSpaceDE w:val="0"/>
        <w:autoSpaceDN w:val="0"/>
        <w:adjustRightInd w:val="0"/>
        <w:spacing w:line="360" w:lineRule="auto"/>
        <w:ind w:right="-11"/>
        <w:rPr>
          <w:rFonts w:ascii="宋体" w:cs="宋体"/>
          <w:sz w:val="24"/>
          <w:lang w:val="zh-CN"/>
        </w:rPr>
      </w:pPr>
    </w:p>
    <w:p w:rsidR="00B02D01" w:rsidRDefault="00B02D01">
      <w:pPr>
        <w:autoSpaceDE w:val="0"/>
        <w:autoSpaceDN w:val="0"/>
        <w:adjustRightInd w:val="0"/>
        <w:spacing w:line="360" w:lineRule="auto"/>
        <w:jc w:val="center"/>
        <w:rPr>
          <w:rFonts w:asciiTheme="minorEastAsia" w:hAnsiTheme="minorEastAsia" w:cs="宋体"/>
          <w:sz w:val="24"/>
          <w:szCs w:val="24"/>
          <w:lang w:val="zh-CN"/>
        </w:rPr>
      </w:pPr>
    </w:p>
    <w:p w:rsidR="00B02D01" w:rsidRDefault="00B02D01">
      <w:pPr>
        <w:autoSpaceDE w:val="0"/>
        <w:autoSpaceDN w:val="0"/>
        <w:adjustRightInd w:val="0"/>
        <w:spacing w:line="360" w:lineRule="auto"/>
        <w:jc w:val="center"/>
        <w:rPr>
          <w:rFonts w:asciiTheme="minorEastAsia" w:hAnsiTheme="minorEastAsia" w:cs="宋体"/>
          <w:sz w:val="24"/>
          <w:szCs w:val="24"/>
          <w:lang w:val="zh-CN"/>
        </w:rPr>
      </w:pPr>
    </w:p>
    <w:p w:rsidR="00B02D01" w:rsidRDefault="00B02D01">
      <w:pPr>
        <w:autoSpaceDE w:val="0"/>
        <w:autoSpaceDN w:val="0"/>
        <w:adjustRightInd w:val="0"/>
        <w:spacing w:line="360" w:lineRule="auto"/>
        <w:outlineLvl w:val="0"/>
        <w:rPr>
          <w:rFonts w:ascii="宋体" w:cs="宋体"/>
          <w:sz w:val="24"/>
          <w:lang w:val="zh-CN"/>
        </w:rPr>
      </w:pPr>
    </w:p>
    <w:p w:rsidR="00B02D01" w:rsidRDefault="00E06CA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B02D01" w:rsidRDefault="00B02D01">
      <w:pPr>
        <w:autoSpaceDE w:val="0"/>
        <w:autoSpaceDN w:val="0"/>
        <w:adjustRightInd w:val="0"/>
        <w:spacing w:line="360" w:lineRule="auto"/>
        <w:jc w:val="center"/>
        <w:outlineLvl w:val="0"/>
        <w:rPr>
          <w:rFonts w:eastAsia="宋体" w:hAnsi="宋体"/>
          <w:b/>
          <w:snapToGrid w:val="0"/>
          <w:kern w:val="0"/>
          <w:sz w:val="36"/>
          <w:szCs w:val="36"/>
        </w:rPr>
      </w:pPr>
    </w:p>
    <w:p w:rsidR="00B02D01" w:rsidRDefault="00B02D01">
      <w:pPr>
        <w:autoSpaceDE w:val="0"/>
        <w:autoSpaceDN w:val="0"/>
        <w:adjustRightInd w:val="0"/>
        <w:spacing w:line="360" w:lineRule="auto"/>
        <w:jc w:val="center"/>
        <w:outlineLvl w:val="0"/>
        <w:rPr>
          <w:rFonts w:eastAsia="宋体" w:hAnsi="宋体"/>
          <w:b/>
          <w:snapToGrid w:val="0"/>
          <w:kern w:val="0"/>
          <w:sz w:val="36"/>
          <w:szCs w:val="36"/>
        </w:rPr>
      </w:pPr>
    </w:p>
    <w:p w:rsidR="00B02D01" w:rsidRDefault="00B02D01">
      <w:pPr>
        <w:autoSpaceDE w:val="0"/>
        <w:autoSpaceDN w:val="0"/>
        <w:adjustRightInd w:val="0"/>
        <w:spacing w:line="360" w:lineRule="auto"/>
        <w:jc w:val="center"/>
        <w:outlineLvl w:val="0"/>
        <w:rPr>
          <w:rFonts w:eastAsia="宋体" w:hAnsi="宋体"/>
          <w:b/>
          <w:snapToGrid w:val="0"/>
          <w:kern w:val="0"/>
          <w:sz w:val="36"/>
          <w:szCs w:val="36"/>
        </w:rPr>
      </w:pPr>
    </w:p>
    <w:p w:rsidR="00B02D01" w:rsidRDefault="00B02D01">
      <w:pPr>
        <w:autoSpaceDE w:val="0"/>
        <w:autoSpaceDN w:val="0"/>
        <w:adjustRightInd w:val="0"/>
        <w:spacing w:line="360" w:lineRule="auto"/>
        <w:jc w:val="center"/>
        <w:outlineLvl w:val="0"/>
        <w:rPr>
          <w:rFonts w:eastAsia="宋体" w:hAnsi="宋体"/>
          <w:b/>
          <w:snapToGrid w:val="0"/>
          <w:kern w:val="0"/>
          <w:sz w:val="36"/>
          <w:szCs w:val="36"/>
        </w:rPr>
      </w:pPr>
    </w:p>
    <w:p w:rsidR="00B02D01" w:rsidRDefault="00B02D01">
      <w:pPr>
        <w:autoSpaceDE w:val="0"/>
        <w:autoSpaceDN w:val="0"/>
        <w:adjustRightInd w:val="0"/>
        <w:spacing w:line="360" w:lineRule="auto"/>
        <w:jc w:val="center"/>
        <w:rPr>
          <w:rFonts w:asciiTheme="minorEastAsia" w:hAnsiTheme="minorEastAsia" w:cs="黑体"/>
          <w:b/>
          <w:bCs/>
          <w:sz w:val="44"/>
          <w:szCs w:val="44"/>
          <w:lang w:val="zh-CN"/>
        </w:rPr>
      </w:pPr>
    </w:p>
    <w:p w:rsidR="00B02D01" w:rsidRDefault="00B02D01">
      <w:pPr>
        <w:autoSpaceDE w:val="0"/>
        <w:autoSpaceDN w:val="0"/>
        <w:adjustRightInd w:val="0"/>
        <w:spacing w:line="360" w:lineRule="auto"/>
        <w:jc w:val="center"/>
        <w:rPr>
          <w:rFonts w:asciiTheme="minorEastAsia" w:hAnsiTheme="minorEastAsia" w:cs="黑体"/>
          <w:b/>
          <w:bCs/>
          <w:sz w:val="44"/>
          <w:szCs w:val="44"/>
          <w:lang w:val="zh-CN"/>
        </w:rPr>
      </w:pPr>
    </w:p>
    <w:p w:rsidR="00B02D01" w:rsidRDefault="00B02D01">
      <w:pPr>
        <w:autoSpaceDE w:val="0"/>
        <w:autoSpaceDN w:val="0"/>
        <w:adjustRightInd w:val="0"/>
        <w:spacing w:line="360" w:lineRule="auto"/>
        <w:jc w:val="center"/>
        <w:rPr>
          <w:rFonts w:asciiTheme="minorEastAsia" w:hAnsiTheme="minorEastAsia" w:cs="黑体"/>
          <w:b/>
          <w:bCs/>
          <w:sz w:val="44"/>
          <w:szCs w:val="44"/>
          <w:lang w:val="zh-CN"/>
        </w:rPr>
      </w:pPr>
    </w:p>
    <w:p w:rsidR="00B02D01" w:rsidRDefault="00B02D01">
      <w:pPr>
        <w:autoSpaceDE w:val="0"/>
        <w:autoSpaceDN w:val="0"/>
        <w:adjustRightInd w:val="0"/>
        <w:spacing w:line="360" w:lineRule="auto"/>
        <w:jc w:val="center"/>
        <w:rPr>
          <w:rFonts w:asciiTheme="minorEastAsia" w:hAnsiTheme="minorEastAsia" w:cs="黑体"/>
          <w:b/>
          <w:bCs/>
          <w:sz w:val="44"/>
          <w:szCs w:val="44"/>
          <w:lang w:val="zh-CN"/>
        </w:rPr>
      </w:pPr>
    </w:p>
    <w:p w:rsidR="00B02D01" w:rsidRDefault="00B02D01">
      <w:pPr>
        <w:autoSpaceDE w:val="0"/>
        <w:autoSpaceDN w:val="0"/>
        <w:adjustRightInd w:val="0"/>
        <w:spacing w:line="360" w:lineRule="auto"/>
        <w:jc w:val="center"/>
        <w:rPr>
          <w:rFonts w:asciiTheme="minorEastAsia" w:hAnsiTheme="minorEastAsia" w:cs="黑体"/>
          <w:b/>
          <w:bCs/>
          <w:sz w:val="44"/>
          <w:szCs w:val="44"/>
          <w:lang w:val="zh-CN"/>
        </w:rPr>
      </w:pPr>
    </w:p>
    <w:p w:rsidR="00B02D01" w:rsidRDefault="00B02D01">
      <w:pPr>
        <w:autoSpaceDE w:val="0"/>
        <w:autoSpaceDN w:val="0"/>
        <w:adjustRightInd w:val="0"/>
        <w:spacing w:line="360" w:lineRule="auto"/>
        <w:jc w:val="center"/>
        <w:rPr>
          <w:rFonts w:asciiTheme="minorEastAsia" w:hAnsiTheme="minorEastAsia" w:cs="黑体"/>
          <w:b/>
          <w:bCs/>
          <w:sz w:val="44"/>
          <w:szCs w:val="44"/>
          <w:lang w:val="zh-CN"/>
        </w:rPr>
      </w:pPr>
    </w:p>
    <w:p w:rsidR="00B63DC8" w:rsidRDefault="00B63DC8">
      <w:pPr>
        <w:autoSpaceDE w:val="0"/>
        <w:autoSpaceDN w:val="0"/>
        <w:adjustRightInd w:val="0"/>
        <w:spacing w:line="360" w:lineRule="auto"/>
        <w:jc w:val="center"/>
        <w:rPr>
          <w:rFonts w:asciiTheme="minorEastAsia" w:hAnsiTheme="minorEastAsia" w:cs="黑体"/>
          <w:b/>
          <w:bCs/>
          <w:sz w:val="44"/>
          <w:szCs w:val="44"/>
          <w:lang w:val="zh-CN"/>
        </w:rPr>
      </w:pPr>
    </w:p>
    <w:p w:rsidR="00B63DC8" w:rsidRDefault="00B63DC8">
      <w:pPr>
        <w:autoSpaceDE w:val="0"/>
        <w:autoSpaceDN w:val="0"/>
        <w:adjustRightInd w:val="0"/>
        <w:spacing w:line="360" w:lineRule="auto"/>
        <w:jc w:val="center"/>
        <w:rPr>
          <w:rFonts w:asciiTheme="minorEastAsia" w:hAnsiTheme="minorEastAsia" w:cs="黑体"/>
          <w:b/>
          <w:bCs/>
          <w:sz w:val="44"/>
          <w:szCs w:val="44"/>
          <w:lang w:val="zh-CN"/>
        </w:rPr>
      </w:pPr>
    </w:p>
    <w:p w:rsidR="00B63DC8" w:rsidRDefault="00B63DC8">
      <w:pPr>
        <w:autoSpaceDE w:val="0"/>
        <w:autoSpaceDN w:val="0"/>
        <w:adjustRightInd w:val="0"/>
        <w:spacing w:line="360" w:lineRule="auto"/>
        <w:jc w:val="center"/>
        <w:rPr>
          <w:rFonts w:asciiTheme="minorEastAsia" w:hAnsiTheme="minorEastAsia" w:cs="黑体"/>
          <w:b/>
          <w:bCs/>
          <w:sz w:val="44"/>
          <w:szCs w:val="44"/>
          <w:lang w:val="zh-CN"/>
        </w:rPr>
      </w:pPr>
    </w:p>
    <w:p w:rsidR="00B63DC8" w:rsidRDefault="00B63DC8">
      <w:pPr>
        <w:autoSpaceDE w:val="0"/>
        <w:autoSpaceDN w:val="0"/>
        <w:adjustRightInd w:val="0"/>
        <w:spacing w:line="360" w:lineRule="auto"/>
        <w:jc w:val="center"/>
        <w:rPr>
          <w:rFonts w:asciiTheme="minorEastAsia" w:hAnsiTheme="minorEastAsia" w:cs="黑体"/>
          <w:b/>
          <w:bCs/>
          <w:sz w:val="44"/>
          <w:szCs w:val="44"/>
          <w:lang w:val="zh-CN"/>
        </w:rPr>
      </w:pPr>
    </w:p>
    <w:p w:rsidR="00B63DC8" w:rsidRDefault="00B63DC8">
      <w:pPr>
        <w:autoSpaceDE w:val="0"/>
        <w:autoSpaceDN w:val="0"/>
        <w:adjustRightInd w:val="0"/>
        <w:spacing w:line="360" w:lineRule="auto"/>
        <w:jc w:val="center"/>
        <w:rPr>
          <w:rFonts w:asciiTheme="minorEastAsia" w:hAnsiTheme="minorEastAsia" w:cs="黑体"/>
          <w:b/>
          <w:bCs/>
          <w:sz w:val="44"/>
          <w:szCs w:val="44"/>
          <w:lang w:val="zh-CN"/>
        </w:rPr>
      </w:pPr>
    </w:p>
    <w:p w:rsidR="00B02D01" w:rsidRDefault="00B02D01">
      <w:pPr>
        <w:autoSpaceDE w:val="0"/>
        <w:autoSpaceDN w:val="0"/>
        <w:adjustRightInd w:val="0"/>
        <w:spacing w:line="360" w:lineRule="auto"/>
        <w:jc w:val="center"/>
        <w:rPr>
          <w:rFonts w:asciiTheme="minorEastAsia" w:hAnsiTheme="minorEastAsia" w:cs="黑体"/>
          <w:b/>
          <w:bCs/>
          <w:sz w:val="44"/>
          <w:szCs w:val="44"/>
          <w:lang w:val="zh-CN"/>
        </w:rPr>
      </w:pPr>
    </w:p>
    <w:p w:rsidR="00B02D01" w:rsidRDefault="00E06CA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02D01" w:rsidRDefault="00E06CA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B02D01" w:rsidRDefault="00E06CA3" w:rsidP="003C5DE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02D01" w:rsidRDefault="00E06CA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B02D0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02D01" w:rsidRDefault="00E06CA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02D01" w:rsidRDefault="00E06CA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02D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02D01" w:rsidRDefault="00E06CA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r>
      <w:tr w:rsidR="00B02D0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02D01" w:rsidRDefault="00E06CA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360" w:lineRule="auto"/>
              <w:rPr>
                <w:rFonts w:asciiTheme="minorEastAsia" w:hAnsiTheme="minorEastAsia"/>
                <w:sz w:val="24"/>
                <w:szCs w:val="24"/>
              </w:rPr>
            </w:pPr>
          </w:p>
        </w:tc>
      </w:tr>
      <w:tr w:rsidR="00B02D0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02D01" w:rsidRDefault="00E06CA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02D01" w:rsidRDefault="00E06CA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B02D01" w:rsidRDefault="00B02D01">
      <w:pPr>
        <w:autoSpaceDE w:val="0"/>
        <w:autoSpaceDN w:val="0"/>
        <w:adjustRightInd w:val="0"/>
        <w:spacing w:line="480" w:lineRule="auto"/>
        <w:rPr>
          <w:rFonts w:asciiTheme="minorEastAsia" w:hAnsiTheme="minorEastAsia" w:cs="宋体"/>
          <w:sz w:val="24"/>
          <w:szCs w:val="24"/>
          <w:lang w:val="zh-CN"/>
        </w:rPr>
      </w:pPr>
    </w:p>
    <w:p w:rsidR="00B02D01" w:rsidRDefault="00B02D01">
      <w:pPr>
        <w:spacing w:line="300" w:lineRule="exact"/>
        <w:rPr>
          <w:rFonts w:asciiTheme="minorEastAsia" w:hAnsiTheme="minorEastAsia"/>
          <w:color w:val="000000"/>
          <w:sz w:val="24"/>
          <w:szCs w:val="24"/>
        </w:rPr>
      </w:pPr>
    </w:p>
    <w:p w:rsidR="00B02D01" w:rsidRDefault="00E06CA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B02D01" w:rsidRDefault="00E06CA3" w:rsidP="003C5DE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02D01" w:rsidRDefault="00E06CA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02D0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pStyle w:val="ac"/>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招标文件</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投标技术</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02D0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02D01" w:rsidRDefault="00E06CA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02D01" w:rsidRDefault="00B02D01">
            <w:pPr>
              <w:autoSpaceDE w:val="0"/>
              <w:autoSpaceDN w:val="0"/>
              <w:adjustRightInd w:val="0"/>
              <w:spacing w:line="480" w:lineRule="exact"/>
              <w:jc w:val="center"/>
              <w:rPr>
                <w:rFonts w:asciiTheme="minorEastAsia" w:hAnsiTheme="minorEastAsia"/>
                <w:b/>
                <w:bCs/>
                <w:sz w:val="24"/>
                <w:szCs w:val="24"/>
              </w:rPr>
            </w:pPr>
          </w:p>
        </w:tc>
      </w:tr>
      <w:tr w:rsidR="00B02D0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02D01" w:rsidRDefault="00E06CA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02D01" w:rsidRDefault="00B02D0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02D01" w:rsidRDefault="00B02D01">
            <w:pPr>
              <w:autoSpaceDE w:val="0"/>
              <w:autoSpaceDN w:val="0"/>
              <w:adjustRightInd w:val="0"/>
              <w:spacing w:line="480" w:lineRule="exact"/>
              <w:jc w:val="center"/>
              <w:rPr>
                <w:rFonts w:asciiTheme="minorEastAsia" w:hAnsiTheme="minorEastAsia"/>
                <w:b/>
                <w:bCs/>
                <w:sz w:val="24"/>
                <w:szCs w:val="24"/>
              </w:rPr>
            </w:pPr>
          </w:p>
        </w:tc>
      </w:tr>
    </w:tbl>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02D01" w:rsidRDefault="00E06CA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B02D01" w:rsidRDefault="00B02D01">
      <w:pPr>
        <w:snapToGrid w:val="0"/>
        <w:spacing w:line="360" w:lineRule="auto"/>
        <w:jc w:val="center"/>
        <w:rPr>
          <w:rFonts w:eastAsia="宋体" w:hAnsi="宋体"/>
          <w:b/>
          <w:snapToGrid w:val="0"/>
          <w:kern w:val="0"/>
          <w:sz w:val="36"/>
          <w:szCs w:val="36"/>
        </w:rPr>
      </w:pPr>
    </w:p>
    <w:p w:rsidR="00B02D01" w:rsidRDefault="00E06CA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02D01" w:rsidRDefault="00B02D01">
      <w:pPr>
        <w:snapToGrid w:val="0"/>
        <w:spacing w:line="360" w:lineRule="auto"/>
        <w:jc w:val="center"/>
        <w:rPr>
          <w:rFonts w:eastAsia="宋体" w:hAnsi="宋体"/>
          <w:b/>
          <w:snapToGrid w:val="0"/>
          <w:kern w:val="0"/>
          <w:sz w:val="36"/>
          <w:szCs w:val="36"/>
        </w:rPr>
      </w:pPr>
    </w:p>
    <w:p w:rsidR="00B02D01" w:rsidRDefault="00B02D01">
      <w:pPr>
        <w:snapToGrid w:val="0"/>
        <w:spacing w:line="360" w:lineRule="auto"/>
        <w:jc w:val="center"/>
        <w:rPr>
          <w:rFonts w:eastAsia="宋体" w:hAnsi="宋体"/>
          <w:b/>
          <w:snapToGrid w:val="0"/>
          <w:kern w:val="0"/>
          <w:sz w:val="36"/>
          <w:szCs w:val="36"/>
        </w:rPr>
      </w:pPr>
    </w:p>
    <w:p w:rsidR="00B02D01" w:rsidRDefault="00B02D01">
      <w:pPr>
        <w:snapToGrid w:val="0"/>
        <w:spacing w:line="360" w:lineRule="auto"/>
        <w:jc w:val="center"/>
        <w:rPr>
          <w:rFonts w:eastAsia="宋体" w:hAnsi="宋体"/>
          <w:b/>
          <w:snapToGrid w:val="0"/>
          <w:kern w:val="0"/>
          <w:sz w:val="36"/>
          <w:szCs w:val="36"/>
        </w:rPr>
      </w:pPr>
    </w:p>
    <w:p w:rsidR="00B02D01" w:rsidRDefault="00B02D01">
      <w:pPr>
        <w:snapToGrid w:val="0"/>
        <w:spacing w:line="360" w:lineRule="auto"/>
        <w:jc w:val="center"/>
        <w:rPr>
          <w:rFonts w:eastAsia="宋体" w:hAnsi="宋体"/>
          <w:b/>
          <w:snapToGrid w:val="0"/>
          <w:kern w:val="0"/>
          <w:sz w:val="36"/>
          <w:szCs w:val="36"/>
        </w:rPr>
      </w:pPr>
    </w:p>
    <w:p w:rsidR="00B02D01" w:rsidRDefault="00E06CA3">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B02D01" w:rsidRDefault="00E06CA3" w:rsidP="003C5DE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02D01" w:rsidRDefault="00E06CA3">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02D01">
        <w:trPr>
          <w:trHeight w:val="777"/>
        </w:trPr>
        <w:tc>
          <w:tcPr>
            <w:tcW w:w="712" w:type="dxa"/>
            <w:shd w:val="clear" w:color="auto" w:fill="F3F3F3"/>
            <w:vAlign w:val="center"/>
          </w:tcPr>
          <w:p w:rsidR="00B02D01" w:rsidRDefault="00E06CA3">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02D01" w:rsidRDefault="00E06CA3">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02D01" w:rsidRDefault="00E06CA3">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02D01" w:rsidRDefault="00E06CA3">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02D01" w:rsidRDefault="00E06CA3">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02D01">
        <w:trPr>
          <w:trHeight w:val="680"/>
        </w:trPr>
        <w:tc>
          <w:tcPr>
            <w:tcW w:w="712" w:type="dxa"/>
            <w:vAlign w:val="center"/>
          </w:tcPr>
          <w:p w:rsidR="00B02D01" w:rsidRDefault="00E06CA3">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02D01" w:rsidRDefault="00B02D01">
            <w:pPr>
              <w:pStyle w:val="ac"/>
              <w:spacing w:line="360" w:lineRule="auto"/>
              <w:rPr>
                <w:rFonts w:ascii="宋体" w:eastAsia="宋体" w:hAnsi="宋体" w:cs="Times New Roman"/>
                <w:sz w:val="24"/>
                <w:szCs w:val="24"/>
              </w:rPr>
            </w:pPr>
          </w:p>
        </w:tc>
        <w:tc>
          <w:tcPr>
            <w:tcW w:w="3579" w:type="dxa"/>
            <w:vAlign w:val="center"/>
          </w:tcPr>
          <w:p w:rsidR="00B02D01" w:rsidRDefault="00B02D01">
            <w:pPr>
              <w:pStyle w:val="ac"/>
              <w:spacing w:line="360" w:lineRule="auto"/>
              <w:rPr>
                <w:rFonts w:ascii="宋体" w:eastAsia="宋体" w:hAnsi="宋体" w:cs="Times New Roman"/>
                <w:sz w:val="24"/>
                <w:szCs w:val="24"/>
              </w:rPr>
            </w:pPr>
          </w:p>
        </w:tc>
        <w:tc>
          <w:tcPr>
            <w:tcW w:w="1440" w:type="dxa"/>
            <w:vAlign w:val="center"/>
          </w:tcPr>
          <w:p w:rsidR="00B02D01" w:rsidRDefault="00B02D01">
            <w:pPr>
              <w:pStyle w:val="ac"/>
              <w:spacing w:line="360" w:lineRule="auto"/>
              <w:rPr>
                <w:rFonts w:ascii="宋体" w:eastAsia="宋体" w:hAnsi="宋体" w:cs="Times New Roman"/>
                <w:sz w:val="24"/>
                <w:szCs w:val="24"/>
              </w:rPr>
            </w:pPr>
          </w:p>
        </w:tc>
        <w:tc>
          <w:tcPr>
            <w:tcW w:w="1706" w:type="dxa"/>
            <w:vAlign w:val="center"/>
          </w:tcPr>
          <w:p w:rsidR="00B02D01" w:rsidRDefault="00B02D01">
            <w:pPr>
              <w:pStyle w:val="ac"/>
              <w:spacing w:line="360" w:lineRule="auto"/>
              <w:rPr>
                <w:rFonts w:ascii="宋体" w:eastAsia="宋体" w:hAnsi="宋体" w:cs="Times New Roman"/>
                <w:sz w:val="24"/>
                <w:szCs w:val="24"/>
              </w:rPr>
            </w:pPr>
          </w:p>
        </w:tc>
      </w:tr>
      <w:tr w:rsidR="00B02D01">
        <w:trPr>
          <w:trHeight w:val="680"/>
        </w:trPr>
        <w:tc>
          <w:tcPr>
            <w:tcW w:w="712" w:type="dxa"/>
            <w:vAlign w:val="center"/>
          </w:tcPr>
          <w:p w:rsidR="00B02D01" w:rsidRDefault="00E06CA3">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02D01" w:rsidRDefault="00B02D01">
            <w:pPr>
              <w:pStyle w:val="ac"/>
              <w:spacing w:line="360" w:lineRule="auto"/>
              <w:rPr>
                <w:rFonts w:ascii="宋体" w:eastAsia="宋体" w:hAnsi="宋体" w:cs="Times New Roman"/>
                <w:sz w:val="24"/>
                <w:szCs w:val="24"/>
              </w:rPr>
            </w:pPr>
          </w:p>
        </w:tc>
        <w:tc>
          <w:tcPr>
            <w:tcW w:w="3579" w:type="dxa"/>
            <w:vAlign w:val="center"/>
          </w:tcPr>
          <w:p w:rsidR="00B02D01" w:rsidRDefault="00B02D01">
            <w:pPr>
              <w:pStyle w:val="ac"/>
              <w:spacing w:line="360" w:lineRule="auto"/>
              <w:rPr>
                <w:rFonts w:ascii="宋体" w:eastAsia="宋体" w:hAnsi="宋体" w:cs="Times New Roman"/>
                <w:sz w:val="24"/>
                <w:szCs w:val="24"/>
              </w:rPr>
            </w:pPr>
          </w:p>
        </w:tc>
        <w:tc>
          <w:tcPr>
            <w:tcW w:w="1440" w:type="dxa"/>
            <w:vAlign w:val="center"/>
          </w:tcPr>
          <w:p w:rsidR="00B02D01" w:rsidRDefault="00B02D01">
            <w:pPr>
              <w:pStyle w:val="ac"/>
              <w:spacing w:line="360" w:lineRule="auto"/>
              <w:rPr>
                <w:rFonts w:ascii="宋体" w:eastAsia="宋体" w:hAnsi="宋体" w:cs="Times New Roman"/>
                <w:sz w:val="24"/>
                <w:szCs w:val="24"/>
              </w:rPr>
            </w:pPr>
          </w:p>
        </w:tc>
        <w:tc>
          <w:tcPr>
            <w:tcW w:w="1706" w:type="dxa"/>
            <w:vAlign w:val="center"/>
          </w:tcPr>
          <w:p w:rsidR="00B02D01" w:rsidRDefault="00B02D01">
            <w:pPr>
              <w:pStyle w:val="ac"/>
              <w:spacing w:line="360" w:lineRule="auto"/>
              <w:rPr>
                <w:rFonts w:ascii="宋体" w:eastAsia="宋体" w:hAnsi="宋体" w:cs="Times New Roman"/>
                <w:sz w:val="24"/>
                <w:szCs w:val="24"/>
              </w:rPr>
            </w:pPr>
          </w:p>
        </w:tc>
      </w:tr>
      <w:tr w:rsidR="00B02D01">
        <w:trPr>
          <w:trHeight w:val="680"/>
        </w:trPr>
        <w:tc>
          <w:tcPr>
            <w:tcW w:w="712" w:type="dxa"/>
            <w:vAlign w:val="center"/>
          </w:tcPr>
          <w:p w:rsidR="00B02D01" w:rsidRDefault="00E06CA3">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02D01" w:rsidRDefault="00B02D01">
            <w:pPr>
              <w:pStyle w:val="ac"/>
              <w:spacing w:line="360" w:lineRule="auto"/>
              <w:rPr>
                <w:rFonts w:ascii="宋体" w:eastAsia="宋体" w:hAnsi="宋体" w:cs="Times New Roman"/>
                <w:sz w:val="24"/>
                <w:szCs w:val="24"/>
              </w:rPr>
            </w:pPr>
          </w:p>
        </w:tc>
        <w:tc>
          <w:tcPr>
            <w:tcW w:w="3579" w:type="dxa"/>
            <w:vAlign w:val="center"/>
          </w:tcPr>
          <w:p w:rsidR="00B02D01" w:rsidRDefault="00B02D01">
            <w:pPr>
              <w:pStyle w:val="ac"/>
              <w:spacing w:line="360" w:lineRule="auto"/>
              <w:rPr>
                <w:rFonts w:ascii="宋体" w:eastAsia="宋体" w:hAnsi="宋体" w:cs="Times New Roman"/>
                <w:sz w:val="24"/>
                <w:szCs w:val="24"/>
              </w:rPr>
            </w:pPr>
          </w:p>
        </w:tc>
        <w:tc>
          <w:tcPr>
            <w:tcW w:w="1440" w:type="dxa"/>
            <w:vAlign w:val="center"/>
          </w:tcPr>
          <w:p w:rsidR="00B02D01" w:rsidRDefault="00B02D01">
            <w:pPr>
              <w:pStyle w:val="ac"/>
              <w:spacing w:line="360" w:lineRule="auto"/>
              <w:rPr>
                <w:rFonts w:ascii="宋体" w:eastAsia="宋体" w:hAnsi="宋体" w:cs="Times New Roman"/>
                <w:sz w:val="24"/>
                <w:szCs w:val="24"/>
              </w:rPr>
            </w:pPr>
          </w:p>
        </w:tc>
        <w:tc>
          <w:tcPr>
            <w:tcW w:w="1706" w:type="dxa"/>
            <w:vAlign w:val="center"/>
          </w:tcPr>
          <w:p w:rsidR="00B02D01" w:rsidRDefault="00B02D01">
            <w:pPr>
              <w:pStyle w:val="ac"/>
              <w:spacing w:line="360" w:lineRule="auto"/>
              <w:rPr>
                <w:rFonts w:ascii="宋体" w:eastAsia="宋体" w:hAnsi="宋体" w:cs="Times New Roman"/>
                <w:sz w:val="24"/>
                <w:szCs w:val="24"/>
              </w:rPr>
            </w:pPr>
          </w:p>
        </w:tc>
      </w:tr>
      <w:tr w:rsidR="00B02D01">
        <w:trPr>
          <w:trHeight w:val="680"/>
        </w:trPr>
        <w:tc>
          <w:tcPr>
            <w:tcW w:w="712" w:type="dxa"/>
            <w:vAlign w:val="center"/>
          </w:tcPr>
          <w:p w:rsidR="00B02D01" w:rsidRDefault="00E06CA3">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02D01" w:rsidRDefault="00B02D01">
            <w:pPr>
              <w:rPr>
                <w:rFonts w:ascii="宋体"/>
              </w:rPr>
            </w:pPr>
          </w:p>
        </w:tc>
        <w:tc>
          <w:tcPr>
            <w:tcW w:w="3579" w:type="dxa"/>
            <w:vAlign w:val="center"/>
          </w:tcPr>
          <w:p w:rsidR="00B02D01" w:rsidRDefault="00B02D01">
            <w:pPr>
              <w:rPr>
                <w:rFonts w:ascii="宋体"/>
              </w:rPr>
            </w:pPr>
          </w:p>
        </w:tc>
        <w:tc>
          <w:tcPr>
            <w:tcW w:w="1440" w:type="dxa"/>
            <w:vAlign w:val="center"/>
          </w:tcPr>
          <w:p w:rsidR="00B02D01" w:rsidRDefault="00B02D01">
            <w:pPr>
              <w:rPr>
                <w:rFonts w:ascii="宋体"/>
              </w:rPr>
            </w:pPr>
          </w:p>
        </w:tc>
        <w:tc>
          <w:tcPr>
            <w:tcW w:w="1706" w:type="dxa"/>
            <w:vAlign w:val="center"/>
          </w:tcPr>
          <w:p w:rsidR="00B02D01" w:rsidRDefault="00B02D01">
            <w:pPr>
              <w:rPr>
                <w:rFonts w:ascii="宋体"/>
              </w:rPr>
            </w:pPr>
          </w:p>
        </w:tc>
      </w:tr>
      <w:tr w:rsidR="00B02D01">
        <w:trPr>
          <w:trHeight w:val="680"/>
        </w:trPr>
        <w:tc>
          <w:tcPr>
            <w:tcW w:w="712"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02D01" w:rsidRDefault="00B02D01">
            <w:pPr>
              <w:rPr>
                <w:rFonts w:ascii="宋体"/>
              </w:rPr>
            </w:pPr>
          </w:p>
        </w:tc>
        <w:tc>
          <w:tcPr>
            <w:tcW w:w="3579" w:type="dxa"/>
            <w:vAlign w:val="center"/>
          </w:tcPr>
          <w:p w:rsidR="00B02D01" w:rsidRDefault="00B02D01">
            <w:pPr>
              <w:rPr>
                <w:rFonts w:ascii="宋体"/>
              </w:rPr>
            </w:pPr>
          </w:p>
        </w:tc>
        <w:tc>
          <w:tcPr>
            <w:tcW w:w="1440" w:type="dxa"/>
            <w:vAlign w:val="center"/>
          </w:tcPr>
          <w:p w:rsidR="00B02D01" w:rsidRDefault="00B02D01">
            <w:pPr>
              <w:rPr>
                <w:rFonts w:ascii="宋体"/>
              </w:rPr>
            </w:pPr>
          </w:p>
        </w:tc>
        <w:tc>
          <w:tcPr>
            <w:tcW w:w="1706" w:type="dxa"/>
            <w:vAlign w:val="center"/>
          </w:tcPr>
          <w:p w:rsidR="00B02D01" w:rsidRDefault="00B02D01">
            <w:pPr>
              <w:rPr>
                <w:rFonts w:ascii="宋体"/>
              </w:rPr>
            </w:pPr>
          </w:p>
        </w:tc>
      </w:tr>
    </w:tbl>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02D01" w:rsidRDefault="00B02D01">
      <w:pPr>
        <w:autoSpaceDE w:val="0"/>
        <w:autoSpaceDN w:val="0"/>
        <w:adjustRightInd w:val="0"/>
        <w:spacing w:line="360" w:lineRule="auto"/>
        <w:outlineLvl w:val="0"/>
        <w:rPr>
          <w:rFonts w:ascii="宋体" w:hAnsi="宋体"/>
          <w:b/>
          <w:bCs/>
          <w:color w:val="000000"/>
          <w:sz w:val="36"/>
          <w:szCs w:val="36"/>
        </w:rPr>
      </w:pPr>
    </w:p>
    <w:p w:rsidR="00B63DC8" w:rsidRDefault="00B63DC8">
      <w:pPr>
        <w:autoSpaceDE w:val="0"/>
        <w:autoSpaceDN w:val="0"/>
        <w:adjustRightInd w:val="0"/>
        <w:spacing w:line="360" w:lineRule="auto"/>
        <w:jc w:val="center"/>
        <w:outlineLvl w:val="0"/>
        <w:rPr>
          <w:rFonts w:ascii="宋体" w:hAnsi="宋体"/>
          <w:b/>
          <w:bCs/>
          <w:color w:val="000000"/>
          <w:sz w:val="36"/>
          <w:szCs w:val="36"/>
        </w:rPr>
      </w:pPr>
    </w:p>
    <w:p w:rsidR="00B02D01" w:rsidRDefault="00E06CA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B02D01" w:rsidRDefault="00B02D01">
      <w:pPr>
        <w:autoSpaceDE w:val="0"/>
        <w:autoSpaceDN w:val="0"/>
        <w:adjustRightInd w:val="0"/>
        <w:spacing w:line="360" w:lineRule="auto"/>
        <w:jc w:val="center"/>
        <w:outlineLvl w:val="0"/>
        <w:rPr>
          <w:rFonts w:ascii="宋体" w:hAnsi="宋体"/>
          <w:b/>
          <w:bCs/>
          <w:color w:val="000000"/>
          <w:sz w:val="36"/>
          <w:szCs w:val="36"/>
        </w:rPr>
      </w:pPr>
    </w:p>
    <w:p w:rsidR="00B02D01" w:rsidRDefault="00E06CA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02D01" w:rsidRDefault="00B02D01">
      <w:pPr>
        <w:autoSpaceDE w:val="0"/>
        <w:autoSpaceDN w:val="0"/>
        <w:adjustRightInd w:val="0"/>
        <w:spacing w:line="360" w:lineRule="auto"/>
        <w:jc w:val="center"/>
        <w:outlineLvl w:val="0"/>
        <w:rPr>
          <w:rFonts w:ascii="宋体" w:hAnsi="宋体"/>
          <w:b/>
          <w:bCs/>
          <w:color w:val="000000"/>
          <w:sz w:val="36"/>
          <w:szCs w:val="36"/>
        </w:rPr>
      </w:pPr>
    </w:p>
    <w:p w:rsidR="00B02D01" w:rsidRDefault="00B02D01">
      <w:pPr>
        <w:autoSpaceDE w:val="0"/>
        <w:autoSpaceDN w:val="0"/>
        <w:adjustRightInd w:val="0"/>
        <w:spacing w:line="360" w:lineRule="auto"/>
        <w:jc w:val="center"/>
        <w:outlineLvl w:val="0"/>
        <w:rPr>
          <w:rFonts w:ascii="宋体" w:hAnsi="宋体"/>
          <w:b/>
          <w:bCs/>
          <w:color w:val="000000"/>
          <w:sz w:val="36"/>
          <w:szCs w:val="36"/>
        </w:rPr>
      </w:pPr>
    </w:p>
    <w:p w:rsidR="00B02D01" w:rsidRDefault="00B02D01">
      <w:pPr>
        <w:autoSpaceDE w:val="0"/>
        <w:autoSpaceDN w:val="0"/>
        <w:adjustRightInd w:val="0"/>
        <w:spacing w:line="360" w:lineRule="auto"/>
        <w:jc w:val="center"/>
        <w:outlineLvl w:val="0"/>
        <w:rPr>
          <w:rFonts w:ascii="宋体" w:hAnsi="宋体"/>
          <w:b/>
          <w:bCs/>
          <w:color w:val="000000"/>
          <w:sz w:val="36"/>
          <w:szCs w:val="36"/>
        </w:rPr>
      </w:pPr>
    </w:p>
    <w:p w:rsidR="00B02D01" w:rsidRDefault="00B02D01">
      <w:pPr>
        <w:autoSpaceDE w:val="0"/>
        <w:autoSpaceDN w:val="0"/>
        <w:adjustRightInd w:val="0"/>
        <w:spacing w:line="360" w:lineRule="auto"/>
        <w:jc w:val="center"/>
        <w:outlineLvl w:val="0"/>
        <w:rPr>
          <w:rFonts w:hAnsi="宋体" w:cs="微软雅黑"/>
          <w:bCs/>
          <w:kern w:val="0"/>
        </w:rPr>
      </w:pPr>
    </w:p>
    <w:p w:rsidR="00B02D01" w:rsidRDefault="00E06CA3">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02D01" w:rsidRDefault="00E06CA3" w:rsidP="003C5DE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02D01" w:rsidRDefault="00E06CA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02D01">
        <w:trPr>
          <w:trHeight w:val="225"/>
          <w:tblHeader/>
        </w:trPr>
        <w:tc>
          <w:tcPr>
            <w:tcW w:w="537"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制造商</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复印件</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02D01">
        <w:trPr>
          <w:trHeight w:val="851"/>
        </w:trPr>
        <w:tc>
          <w:tcPr>
            <w:tcW w:w="537"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02D01" w:rsidRDefault="00B02D01">
            <w:pPr>
              <w:pStyle w:val="ac"/>
              <w:spacing w:line="360" w:lineRule="auto"/>
              <w:rPr>
                <w:rFonts w:ascii="宋体" w:eastAsia="宋体" w:hAnsi="宋体" w:cs="Times New Roman"/>
                <w:sz w:val="24"/>
                <w:szCs w:val="24"/>
              </w:rPr>
            </w:pPr>
          </w:p>
        </w:tc>
        <w:tc>
          <w:tcPr>
            <w:tcW w:w="991" w:type="dxa"/>
            <w:vAlign w:val="center"/>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135" w:type="dxa"/>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439" w:type="dxa"/>
          </w:tcPr>
          <w:p w:rsidR="00B02D01" w:rsidRDefault="00B02D01">
            <w:pPr>
              <w:pStyle w:val="ac"/>
              <w:spacing w:line="360" w:lineRule="auto"/>
              <w:rPr>
                <w:rFonts w:ascii="宋体" w:eastAsia="宋体" w:hAnsi="宋体" w:cs="Times New Roman"/>
                <w:sz w:val="24"/>
                <w:szCs w:val="24"/>
              </w:rPr>
            </w:pPr>
          </w:p>
        </w:tc>
        <w:tc>
          <w:tcPr>
            <w:tcW w:w="1252" w:type="dxa"/>
          </w:tcPr>
          <w:p w:rsidR="00B02D01" w:rsidRDefault="00B02D01">
            <w:pPr>
              <w:pStyle w:val="ac"/>
              <w:spacing w:line="360" w:lineRule="auto"/>
              <w:rPr>
                <w:rFonts w:ascii="宋体" w:eastAsia="宋体" w:hAnsi="宋体" w:cs="Times New Roman"/>
                <w:sz w:val="24"/>
                <w:szCs w:val="24"/>
              </w:rPr>
            </w:pPr>
          </w:p>
        </w:tc>
      </w:tr>
      <w:tr w:rsidR="00B02D01">
        <w:trPr>
          <w:trHeight w:val="851"/>
        </w:trPr>
        <w:tc>
          <w:tcPr>
            <w:tcW w:w="537"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02D01" w:rsidRDefault="00B02D01">
            <w:pPr>
              <w:pStyle w:val="ac"/>
              <w:spacing w:line="360" w:lineRule="auto"/>
              <w:rPr>
                <w:rFonts w:ascii="宋体" w:eastAsia="宋体" w:hAnsi="宋体" w:cs="Times New Roman"/>
                <w:sz w:val="24"/>
                <w:szCs w:val="24"/>
              </w:rPr>
            </w:pPr>
          </w:p>
        </w:tc>
        <w:tc>
          <w:tcPr>
            <w:tcW w:w="991" w:type="dxa"/>
            <w:vAlign w:val="center"/>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135" w:type="dxa"/>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439" w:type="dxa"/>
          </w:tcPr>
          <w:p w:rsidR="00B02D01" w:rsidRDefault="00B02D01">
            <w:pPr>
              <w:pStyle w:val="ac"/>
              <w:spacing w:line="360" w:lineRule="auto"/>
              <w:rPr>
                <w:rFonts w:ascii="宋体" w:eastAsia="宋体" w:hAnsi="宋体" w:cs="Times New Roman"/>
                <w:sz w:val="24"/>
                <w:szCs w:val="24"/>
              </w:rPr>
            </w:pPr>
          </w:p>
        </w:tc>
        <w:tc>
          <w:tcPr>
            <w:tcW w:w="1252" w:type="dxa"/>
          </w:tcPr>
          <w:p w:rsidR="00B02D01" w:rsidRDefault="00B02D01">
            <w:pPr>
              <w:pStyle w:val="ac"/>
              <w:spacing w:line="360" w:lineRule="auto"/>
              <w:rPr>
                <w:rFonts w:ascii="宋体" w:eastAsia="宋体" w:hAnsi="宋体" w:cs="Times New Roman"/>
                <w:sz w:val="24"/>
                <w:szCs w:val="24"/>
              </w:rPr>
            </w:pPr>
          </w:p>
        </w:tc>
      </w:tr>
      <w:tr w:rsidR="00B02D01">
        <w:trPr>
          <w:trHeight w:val="851"/>
        </w:trPr>
        <w:tc>
          <w:tcPr>
            <w:tcW w:w="537"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02D01" w:rsidRDefault="00B02D01">
            <w:pPr>
              <w:pStyle w:val="ac"/>
              <w:spacing w:line="360" w:lineRule="auto"/>
              <w:rPr>
                <w:rFonts w:ascii="宋体" w:eastAsia="宋体" w:hAnsi="宋体" w:cs="Times New Roman"/>
                <w:sz w:val="24"/>
                <w:szCs w:val="24"/>
              </w:rPr>
            </w:pPr>
          </w:p>
        </w:tc>
        <w:tc>
          <w:tcPr>
            <w:tcW w:w="991" w:type="dxa"/>
            <w:vAlign w:val="center"/>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135" w:type="dxa"/>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439" w:type="dxa"/>
          </w:tcPr>
          <w:p w:rsidR="00B02D01" w:rsidRDefault="00B02D01">
            <w:pPr>
              <w:pStyle w:val="ac"/>
              <w:spacing w:line="360" w:lineRule="auto"/>
              <w:rPr>
                <w:rFonts w:ascii="宋体" w:eastAsia="宋体" w:hAnsi="宋体" w:cs="Times New Roman"/>
                <w:sz w:val="24"/>
                <w:szCs w:val="24"/>
              </w:rPr>
            </w:pPr>
          </w:p>
        </w:tc>
        <w:tc>
          <w:tcPr>
            <w:tcW w:w="1252" w:type="dxa"/>
          </w:tcPr>
          <w:p w:rsidR="00B02D01" w:rsidRDefault="00B02D01">
            <w:pPr>
              <w:pStyle w:val="ac"/>
              <w:spacing w:line="360" w:lineRule="auto"/>
              <w:rPr>
                <w:rFonts w:ascii="宋体" w:eastAsia="宋体" w:hAnsi="宋体" w:cs="Times New Roman"/>
                <w:sz w:val="24"/>
                <w:szCs w:val="24"/>
              </w:rPr>
            </w:pPr>
          </w:p>
        </w:tc>
      </w:tr>
    </w:tbl>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02D01" w:rsidRDefault="00B02D01">
      <w:pPr>
        <w:snapToGrid w:val="0"/>
        <w:spacing w:line="500" w:lineRule="exact"/>
        <w:rPr>
          <w:rFonts w:asciiTheme="minorEastAsia" w:hAnsiTheme="minorEastAsia" w:cs="宋体"/>
          <w:sz w:val="24"/>
          <w:szCs w:val="24"/>
          <w:lang w:val="zh-CN"/>
        </w:rPr>
      </w:pPr>
    </w:p>
    <w:p w:rsidR="00B02D01" w:rsidRDefault="00E06CA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B02D01" w:rsidRDefault="00B02D01">
      <w:pPr>
        <w:rPr>
          <w:rFonts w:asciiTheme="minorEastAsia" w:hAnsiTheme="minorEastAsia" w:cs="宋体"/>
          <w:sz w:val="24"/>
          <w:szCs w:val="24"/>
          <w:lang w:val="zh-CN"/>
        </w:rPr>
      </w:pPr>
    </w:p>
    <w:p w:rsidR="00B02D01" w:rsidRDefault="00B02D01">
      <w:pPr>
        <w:autoSpaceDE w:val="0"/>
        <w:autoSpaceDN w:val="0"/>
        <w:adjustRightInd w:val="0"/>
        <w:spacing w:line="360" w:lineRule="auto"/>
        <w:jc w:val="center"/>
        <w:outlineLvl w:val="0"/>
        <w:rPr>
          <w:rFonts w:ascii="宋体" w:hAnsi="宋体"/>
          <w:b/>
          <w:bCs/>
          <w:color w:val="000000"/>
          <w:sz w:val="36"/>
          <w:szCs w:val="36"/>
        </w:rPr>
      </w:pPr>
    </w:p>
    <w:p w:rsidR="00B02D01" w:rsidRDefault="00E06CA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B02D01" w:rsidRDefault="00E06CA3" w:rsidP="003C5DE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02D01" w:rsidRDefault="00E06CA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02D01">
        <w:trPr>
          <w:trHeight w:val="225"/>
          <w:tblHeader/>
        </w:trPr>
        <w:tc>
          <w:tcPr>
            <w:tcW w:w="537"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制造商</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复印件</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02D01">
        <w:trPr>
          <w:trHeight w:val="851"/>
        </w:trPr>
        <w:tc>
          <w:tcPr>
            <w:tcW w:w="537"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02D01" w:rsidRDefault="00B02D01">
            <w:pPr>
              <w:pStyle w:val="ac"/>
              <w:spacing w:line="360" w:lineRule="auto"/>
              <w:rPr>
                <w:rFonts w:ascii="宋体" w:eastAsia="宋体" w:hAnsi="宋体" w:cs="Times New Roman"/>
                <w:sz w:val="24"/>
                <w:szCs w:val="24"/>
              </w:rPr>
            </w:pPr>
          </w:p>
        </w:tc>
        <w:tc>
          <w:tcPr>
            <w:tcW w:w="991" w:type="dxa"/>
            <w:vAlign w:val="center"/>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135" w:type="dxa"/>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439" w:type="dxa"/>
          </w:tcPr>
          <w:p w:rsidR="00B02D01" w:rsidRDefault="00B02D01">
            <w:pPr>
              <w:pStyle w:val="ac"/>
              <w:spacing w:line="360" w:lineRule="auto"/>
              <w:rPr>
                <w:rFonts w:ascii="宋体" w:eastAsia="宋体" w:hAnsi="宋体" w:cs="Times New Roman"/>
                <w:sz w:val="24"/>
                <w:szCs w:val="24"/>
              </w:rPr>
            </w:pPr>
          </w:p>
        </w:tc>
        <w:tc>
          <w:tcPr>
            <w:tcW w:w="1252" w:type="dxa"/>
          </w:tcPr>
          <w:p w:rsidR="00B02D01" w:rsidRDefault="00B02D01">
            <w:pPr>
              <w:pStyle w:val="ac"/>
              <w:spacing w:line="360" w:lineRule="auto"/>
              <w:rPr>
                <w:rFonts w:ascii="宋体" w:eastAsia="宋体" w:hAnsi="宋体" w:cs="Times New Roman"/>
                <w:sz w:val="24"/>
                <w:szCs w:val="24"/>
              </w:rPr>
            </w:pPr>
          </w:p>
        </w:tc>
      </w:tr>
      <w:tr w:rsidR="00B02D01">
        <w:trPr>
          <w:trHeight w:val="851"/>
        </w:trPr>
        <w:tc>
          <w:tcPr>
            <w:tcW w:w="537"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02D01" w:rsidRDefault="00B02D01">
            <w:pPr>
              <w:pStyle w:val="ac"/>
              <w:spacing w:line="360" w:lineRule="auto"/>
              <w:rPr>
                <w:rFonts w:ascii="宋体" w:eastAsia="宋体" w:hAnsi="宋体" w:cs="Times New Roman"/>
                <w:sz w:val="24"/>
                <w:szCs w:val="24"/>
              </w:rPr>
            </w:pPr>
          </w:p>
        </w:tc>
        <w:tc>
          <w:tcPr>
            <w:tcW w:w="991" w:type="dxa"/>
            <w:vAlign w:val="center"/>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135" w:type="dxa"/>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439" w:type="dxa"/>
          </w:tcPr>
          <w:p w:rsidR="00B02D01" w:rsidRDefault="00B02D01">
            <w:pPr>
              <w:pStyle w:val="ac"/>
              <w:spacing w:line="360" w:lineRule="auto"/>
              <w:rPr>
                <w:rFonts w:ascii="宋体" w:eastAsia="宋体" w:hAnsi="宋体" w:cs="Times New Roman"/>
                <w:sz w:val="24"/>
                <w:szCs w:val="24"/>
              </w:rPr>
            </w:pPr>
          </w:p>
        </w:tc>
        <w:tc>
          <w:tcPr>
            <w:tcW w:w="1252" w:type="dxa"/>
          </w:tcPr>
          <w:p w:rsidR="00B02D01" w:rsidRDefault="00B02D01">
            <w:pPr>
              <w:pStyle w:val="ac"/>
              <w:spacing w:line="360" w:lineRule="auto"/>
              <w:rPr>
                <w:rFonts w:ascii="宋体" w:eastAsia="宋体" w:hAnsi="宋体" w:cs="Times New Roman"/>
                <w:sz w:val="24"/>
                <w:szCs w:val="24"/>
              </w:rPr>
            </w:pPr>
          </w:p>
        </w:tc>
      </w:tr>
      <w:tr w:rsidR="00B02D01">
        <w:trPr>
          <w:trHeight w:val="851"/>
        </w:trPr>
        <w:tc>
          <w:tcPr>
            <w:tcW w:w="537"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02D01" w:rsidRDefault="00B02D01">
            <w:pPr>
              <w:pStyle w:val="ac"/>
              <w:spacing w:line="360" w:lineRule="auto"/>
              <w:rPr>
                <w:rFonts w:ascii="宋体" w:eastAsia="宋体" w:hAnsi="宋体" w:cs="Times New Roman"/>
                <w:sz w:val="24"/>
                <w:szCs w:val="24"/>
              </w:rPr>
            </w:pPr>
          </w:p>
        </w:tc>
        <w:tc>
          <w:tcPr>
            <w:tcW w:w="991" w:type="dxa"/>
            <w:vAlign w:val="center"/>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135" w:type="dxa"/>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439" w:type="dxa"/>
          </w:tcPr>
          <w:p w:rsidR="00B02D01" w:rsidRDefault="00B02D01">
            <w:pPr>
              <w:pStyle w:val="ac"/>
              <w:spacing w:line="360" w:lineRule="auto"/>
              <w:rPr>
                <w:rFonts w:ascii="宋体" w:eastAsia="宋体" w:hAnsi="宋体" w:cs="Times New Roman"/>
                <w:sz w:val="24"/>
                <w:szCs w:val="24"/>
              </w:rPr>
            </w:pPr>
          </w:p>
        </w:tc>
        <w:tc>
          <w:tcPr>
            <w:tcW w:w="1252" w:type="dxa"/>
          </w:tcPr>
          <w:p w:rsidR="00B02D01" w:rsidRDefault="00B02D01">
            <w:pPr>
              <w:pStyle w:val="ac"/>
              <w:spacing w:line="360" w:lineRule="auto"/>
              <w:rPr>
                <w:rFonts w:ascii="宋体" w:eastAsia="宋体" w:hAnsi="宋体" w:cs="Times New Roman"/>
                <w:sz w:val="24"/>
                <w:szCs w:val="24"/>
              </w:rPr>
            </w:pPr>
          </w:p>
        </w:tc>
      </w:tr>
    </w:tbl>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02D01" w:rsidRDefault="00B02D01">
      <w:pPr>
        <w:snapToGrid w:val="0"/>
        <w:spacing w:line="500" w:lineRule="exact"/>
        <w:rPr>
          <w:rFonts w:asciiTheme="minorEastAsia" w:hAnsiTheme="minorEastAsia" w:cs="宋体"/>
          <w:sz w:val="24"/>
          <w:szCs w:val="24"/>
          <w:lang w:val="zh-CN"/>
        </w:rPr>
      </w:pPr>
    </w:p>
    <w:p w:rsidR="00B02D01" w:rsidRDefault="00B02D01">
      <w:pPr>
        <w:snapToGrid w:val="0"/>
        <w:spacing w:line="500" w:lineRule="exact"/>
        <w:rPr>
          <w:rFonts w:asciiTheme="minorEastAsia" w:hAnsiTheme="minorEastAsia" w:cs="宋体"/>
          <w:sz w:val="24"/>
          <w:szCs w:val="24"/>
          <w:lang w:val="zh-CN"/>
        </w:rPr>
      </w:pPr>
    </w:p>
    <w:p w:rsidR="00B02D01" w:rsidRDefault="00E06CA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E06CA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02D01" w:rsidRDefault="00E06CA3" w:rsidP="003C5DE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02D01" w:rsidRDefault="00E06CA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02D01">
        <w:trPr>
          <w:trHeight w:val="225"/>
          <w:tblHeader/>
        </w:trPr>
        <w:tc>
          <w:tcPr>
            <w:tcW w:w="537"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制造商</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02D01" w:rsidRDefault="00E06CA3">
            <w:pPr>
              <w:pStyle w:val="ac"/>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B02D01">
        <w:trPr>
          <w:trHeight w:val="851"/>
        </w:trPr>
        <w:tc>
          <w:tcPr>
            <w:tcW w:w="537"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02D01" w:rsidRDefault="00B02D01">
            <w:pPr>
              <w:pStyle w:val="ac"/>
              <w:spacing w:line="360" w:lineRule="auto"/>
              <w:rPr>
                <w:rFonts w:ascii="宋体" w:eastAsia="宋体" w:hAnsi="宋体" w:cs="Times New Roman"/>
                <w:sz w:val="24"/>
                <w:szCs w:val="24"/>
              </w:rPr>
            </w:pPr>
          </w:p>
        </w:tc>
        <w:tc>
          <w:tcPr>
            <w:tcW w:w="991" w:type="dxa"/>
            <w:vAlign w:val="center"/>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135" w:type="dxa"/>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439" w:type="dxa"/>
          </w:tcPr>
          <w:p w:rsidR="00B02D01" w:rsidRDefault="00B02D01">
            <w:pPr>
              <w:pStyle w:val="ac"/>
              <w:spacing w:line="360" w:lineRule="auto"/>
              <w:rPr>
                <w:rFonts w:ascii="宋体" w:eastAsia="宋体" w:hAnsi="宋体" w:cs="Times New Roman"/>
                <w:sz w:val="24"/>
                <w:szCs w:val="24"/>
              </w:rPr>
            </w:pPr>
          </w:p>
        </w:tc>
        <w:tc>
          <w:tcPr>
            <w:tcW w:w="1252" w:type="dxa"/>
          </w:tcPr>
          <w:p w:rsidR="00B02D01" w:rsidRDefault="00B02D01">
            <w:pPr>
              <w:pStyle w:val="ac"/>
              <w:spacing w:line="360" w:lineRule="auto"/>
              <w:rPr>
                <w:rFonts w:ascii="宋体" w:eastAsia="宋体" w:hAnsi="宋体" w:cs="Times New Roman"/>
                <w:sz w:val="24"/>
                <w:szCs w:val="24"/>
              </w:rPr>
            </w:pPr>
          </w:p>
        </w:tc>
      </w:tr>
      <w:tr w:rsidR="00B02D01">
        <w:trPr>
          <w:trHeight w:val="851"/>
        </w:trPr>
        <w:tc>
          <w:tcPr>
            <w:tcW w:w="537"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02D01" w:rsidRDefault="00B02D01">
            <w:pPr>
              <w:pStyle w:val="ac"/>
              <w:spacing w:line="360" w:lineRule="auto"/>
              <w:rPr>
                <w:rFonts w:ascii="宋体" w:eastAsia="宋体" w:hAnsi="宋体" w:cs="Times New Roman"/>
                <w:sz w:val="24"/>
                <w:szCs w:val="24"/>
              </w:rPr>
            </w:pPr>
          </w:p>
        </w:tc>
        <w:tc>
          <w:tcPr>
            <w:tcW w:w="991" w:type="dxa"/>
            <w:vAlign w:val="center"/>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135" w:type="dxa"/>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439" w:type="dxa"/>
          </w:tcPr>
          <w:p w:rsidR="00B02D01" w:rsidRDefault="00B02D01">
            <w:pPr>
              <w:pStyle w:val="ac"/>
              <w:spacing w:line="360" w:lineRule="auto"/>
              <w:rPr>
                <w:rFonts w:ascii="宋体" w:eastAsia="宋体" w:hAnsi="宋体" w:cs="Times New Roman"/>
                <w:sz w:val="24"/>
                <w:szCs w:val="24"/>
              </w:rPr>
            </w:pPr>
          </w:p>
        </w:tc>
        <w:tc>
          <w:tcPr>
            <w:tcW w:w="1252" w:type="dxa"/>
          </w:tcPr>
          <w:p w:rsidR="00B02D01" w:rsidRDefault="00B02D01">
            <w:pPr>
              <w:pStyle w:val="ac"/>
              <w:spacing w:line="360" w:lineRule="auto"/>
              <w:rPr>
                <w:rFonts w:ascii="宋体" w:eastAsia="宋体" w:hAnsi="宋体" w:cs="Times New Roman"/>
                <w:sz w:val="24"/>
                <w:szCs w:val="24"/>
              </w:rPr>
            </w:pPr>
          </w:p>
        </w:tc>
      </w:tr>
      <w:tr w:rsidR="00B02D01">
        <w:trPr>
          <w:trHeight w:val="851"/>
        </w:trPr>
        <w:tc>
          <w:tcPr>
            <w:tcW w:w="537" w:type="dxa"/>
            <w:vAlign w:val="center"/>
          </w:tcPr>
          <w:p w:rsidR="00B02D01" w:rsidRDefault="00E06CA3">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02D01" w:rsidRDefault="00B02D01">
            <w:pPr>
              <w:pStyle w:val="ac"/>
              <w:spacing w:line="360" w:lineRule="auto"/>
              <w:rPr>
                <w:rFonts w:ascii="宋体" w:eastAsia="宋体" w:hAnsi="宋体" w:cs="Times New Roman"/>
                <w:sz w:val="24"/>
                <w:szCs w:val="24"/>
              </w:rPr>
            </w:pPr>
          </w:p>
        </w:tc>
        <w:tc>
          <w:tcPr>
            <w:tcW w:w="991" w:type="dxa"/>
            <w:vAlign w:val="center"/>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135" w:type="dxa"/>
          </w:tcPr>
          <w:p w:rsidR="00B02D01" w:rsidRDefault="00B02D01">
            <w:pPr>
              <w:pStyle w:val="ac"/>
              <w:spacing w:line="360" w:lineRule="auto"/>
              <w:rPr>
                <w:rFonts w:ascii="宋体" w:eastAsia="宋体" w:hAnsi="宋体" w:cs="Times New Roman"/>
                <w:sz w:val="24"/>
                <w:szCs w:val="24"/>
              </w:rPr>
            </w:pPr>
          </w:p>
        </w:tc>
        <w:tc>
          <w:tcPr>
            <w:tcW w:w="1276" w:type="dxa"/>
          </w:tcPr>
          <w:p w:rsidR="00B02D01" w:rsidRDefault="00B02D01">
            <w:pPr>
              <w:pStyle w:val="ac"/>
              <w:spacing w:line="360" w:lineRule="auto"/>
              <w:rPr>
                <w:rFonts w:ascii="宋体" w:eastAsia="宋体" w:hAnsi="宋体" w:cs="Times New Roman"/>
                <w:sz w:val="24"/>
                <w:szCs w:val="24"/>
              </w:rPr>
            </w:pPr>
          </w:p>
        </w:tc>
        <w:tc>
          <w:tcPr>
            <w:tcW w:w="1439" w:type="dxa"/>
          </w:tcPr>
          <w:p w:rsidR="00B02D01" w:rsidRDefault="00B02D01">
            <w:pPr>
              <w:pStyle w:val="ac"/>
              <w:spacing w:line="360" w:lineRule="auto"/>
              <w:rPr>
                <w:rFonts w:ascii="宋体" w:eastAsia="宋体" w:hAnsi="宋体" w:cs="Times New Roman"/>
                <w:sz w:val="24"/>
                <w:szCs w:val="24"/>
              </w:rPr>
            </w:pPr>
          </w:p>
        </w:tc>
        <w:tc>
          <w:tcPr>
            <w:tcW w:w="1252" w:type="dxa"/>
          </w:tcPr>
          <w:p w:rsidR="00B02D01" w:rsidRDefault="00B02D01">
            <w:pPr>
              <w:pStyle w:val="ac"/>
              <w:spacing w:line="360" w:lineRule="auto"/>
              <w:rPr>
                <w:rFonts w:ascii="宋体" w:eastAsia="宋体" w:hAnsi="宋体" w:cs="Times New Roman"/>
                <w:sz w:val="24"/>
                <w:szCs w:val="24"/>
              </w:rPr>
            </w:pPr>
          </w:p>
        </w:tc>
      </w:tr>
    </w:tbl>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02D01" w:rsidRDefault="00E06CA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02D01" w:rsidRDefault="00B02D01">
      <w:pPr>
        <w:snapToGrid w:val="0"/>
        <w:spacing w:line="500" w:lineRule="exact"/>
        <w:rPr>
          <w:rFonts w:asciiTheme="minorEastAsia" w:hAnsiTheme="minorEastAsia" w:cs="宋体"/>
          <w:sz w:val="24"/>
          <w:szCs w:val="24"/>
          <w:lang w:val="zh-CN"/>
        </w:rPr>
      </w:pPr>
    </w:p>
    <w:p w:rsidR="00B02D01" w:rsidRDefault="00B02D01">
      <w:pPr>
        <w:snapToGrid w:val="0"/>
        <w:spacing w:line="500" w:lineRule="exact"/>
        <w:rPr>
          <w:rFonts w:asciiTheme="minorEastAsia" w:hAnsiTheme="minorEastAsia" w:cs="宋体"/>
          <w:sz w:val="24"/>
          <w:szCs w:val="24"/>
          <w:lang w:val="zh-CN"/>
        </w:rPr>
      </w:pPr>
    </w:p>
    <w:p w:rsidR="00B02D01" w:rsidRDefault="00E06CA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B02D01">
      <w:pPr>
        <w:spacing w:line="360" w:lineRule="auto"/>
        <w:jc w:val="center"/>
        <w:rPr>
          <w:rFonts w:ascii="宋体" w:hAnsi="宋体"/>
          <w:b/>
          <w:bCs/>
          <w:color w:val="000000"/>
          <w:sz w:val="36"/>
          <w:szCs w:val="36"/>
        </w:rPr>
      </w:pPr>
    </w:p>
    <w:p w:rsidR="00B02D01" w:rsidRDefault="00E06CA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02D01" w:rsidRDefault="00B02D01">
      <w:pPr>
        <w:spacing w:line="360" w:lineRule="auto"/>
        <w:jc w:val="center"/>
        <w:rPr>
          <w:rFonts w:ascii="宋体" w:hAnsi="宋体"/>
          <w:b/>
          <w:bCs/>
          <w:color w:val="000000"/>
          <w:sz w:val="36"/>
          <w:szCs w:val="36"/>
        </w:rPr>
      </w:pPr>
    </w:p>
    <w:p w:rsidR="00B02D01" w:rsidRPr="00240A6D" w:rsidRDefault="00E06CA3">
      <w:pPr>
        <w:widowControl/>
        <w:spacing w:before="100" w:beforeAutospacing="1" w:after="100" w:afterAutospacing="1" w:line="360" w:lineRule="auto"/>
        <w:ind w:firstLine="420"/>
        <w:contextualSpacing/>
        <w:jc w:val="left"/>
        <w:rPr>
          <w:rFonts w:ascii="宋体" w:hAnsi="宋体" w:cs="Arial"/>
          <w:kern w:val="0"/>
          <w:sz w:val="24"/>
          <w:szCs w:val="24"/>
        </w:rPr>
      </w:pPr>
      <w:r w:rsidRPr="00240A6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40A6D">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240A6D">
        <w:rPr>
          <w:rFonts w:hint="eastAsia"/>
          <w:sz w:val="24"/>
          <w:szCs w:val="24"/>
        </w:rPr>
        <w:t>，本公司</w:t>
      </w:r>
      <w:r w:rsidRPr="00240A6D">
        <w:rPr>
          <w:rFonts w:ascii="宋体" w:hAnsi="宋体" w:cs="Arial" w:hint="eastAsia"/>
          <w:kern w:val="0"/>
          <w:sz w:val="24"/>
          <w:szCs w:val="24"/>
        </w:rPr>
        <w:t>为______（请填写：中型、小型、微型）企业。</w:t>
      </w:r>
    </w:p>
    <w:p w:rsidR="00B02D01" w:rsidRPr="00240A6D" w:rsidRDefault="00E06CA3">
      <w:pPr>
        <w:widowControl/>
        <w:spacing w:before="100" w:beforeAutospacing="1" w:after="100" w:afterAutospacing="1" w:line="360" w:lineRule="auto"/>
        <w:ind w:firstLine="420"/>
        <w:contextualSpacing/>
        <w:jc w:val="left"/>
        <w:rPr>
          <w:rFonts w:ascii="宋体" w:hAnsi="宋体" w:cs="Arial"/>
          <w:kern w:val="0"/>
          <w:sz w:val="24"/>
          <w:szCs w:val="24"/>
        </w:rPr>
      </w:pPr>
      <w:r w:rsidRPr="00240A6D">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02D01" w:rsidRPr="00240A6D" w:rsidRDefault="00E06CA3">
      <w:pPr>
        <w:widowControl/>
        <w:spacing w:before="100" w:beforeAutospacing="1" w:after="100" w:afterAutospacing="1" w:line="360" w:lineRule="auto"/>
        <w:ind w:firstLine="420"/>
        <w:contextualSpacing/>
        <w:jc w:val="left"/>
        <w:rPr>
          <w:rFonts w:ascii="宋体" w:hAnsi="宋体" w:cs="Arial"/>
          <w:kern w:val="0"/>
          <w:sz w:val="24"/>
          <w:szCs w:val="24"/>
        </w:rPr>
      </w:pPr>
      <w:r w:rsidRPr="00240A6D">
        <w:rPr>
          <w:rFonts w:ascii="宋体" w:hAnsi="宋体" w:cs="Arial" w:hint="eastAsia"/>
          <w:kern w:val="0"/>
          <w:sz w:val="24"/>
          <w:szCs w:val="24"/>
        </w:rPr>
        <w:t>本公司对上述声明的真实性负责。如有虚假，将依法承担相应责任。</w:t>
      </w:r>
    </w:p>
    <w:p w:rsidR="00B02D01" w:rsidRDefault="00B02D0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02D01" w:rsidRDefault="00E06CA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02D01" w:rsidRDefault="00B02D01">
      <w:pPr>
        <w:widowControl/>
        <w:spacing w:before="100" w:beforeAutospacing="1" w:after="100" w:afterAutospacing="1" w:line="360" w:lineRule="auto"/>
        <w:jc w:val="left"/>
        <w:rPr>
          <w:rFonts w:ascii="宋体" w:hAnsi="宋体"/>
          <w:color w:val="000000"/>
          <w:sz w:val="24"/>
          <w:szCs w:val="24"/>
        </w:rPr>
      </w:pPr>
    </w:p>
    <w:p w:rsidR="00B02D01" w:rsidRDefault="00E06CA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02D01" w:rsidRDefault="00E06CA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02D01" w:rsidRDefault="00E06CA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02D01" w:rsidRDefault="00B02D01">
      <w:pPr>
        <w:autoSpaceDE w:val="0"/>
        <w:autoSpaceDN w:val="0"/>
        <w:adjustRightInd w:val="0"/>
        <w:spacing w:line="360" w:lineRule="auto"/>
        <w:jc w:val="center"/>
        <w:outlineLvl w:val="0"/>
        <w:rPr>
          <w:rFonts w:ascii="宋体" w:hAnsi="宋体" w:cs="Arial"/>
          <w:color w:val="000000"/>
          <w:kern w:val="0"/>
          <w:sz w:val="24"/>
          <w:szCs w:val="24"/>
        </w:rPr>
      </w:pPr>
    </w:p>
    <w:p w:rsidR="00B02D01" w:rsidRDefault="00B02D01">
      <w:pPr>
        <w:autoSpaceDE w:val="0"/>
        <w:autoSpaceDN w:val="0"/>
        <w:adjustRightInd w:val="0"/>
        <w:spacing w:line="360" w:lineRule="auto"/>
        <w:jc w:val="center"/>
        <w:outlineLvl w:val="0"/>
        <w:rPr>
          <w:rFonts w:ascii="宋体" w:hAnsi="宋体"/>
          <w:b/>
          <w:bCs/>
          <w:color w:val="000000"/>
          <w:sz w:val="36"/>
          <w:szCs w:val="36"/>
        </w:rPr>
      </w:pPr>
    </w:p>
    <w:p w:rsidR="00B02D01" w:rsidRDefault="00B02D01">
      <w:pPr>
        <w:autoSpaceDE w:val="0"/>
        <w:autoSpaceDN w:val="0"/>
        <w:adjustRightInd w:val="0"/>
        <w:spacing w:line="360" w:lineRule="auto"/>
        <w:jc w:val="center"/>
        <w:outlineLvl w:val="0"/>
        <w:rPr>
          <w:rFonts w:ascii="宋体" w:hAnsi="宋体"/>
          <w:b/>
          <w:bCs/>
          <w:color w:val="000000"/>
          <w:sz w:val="36"/>
          <w:szCs w:val="36"/>
        </w:rPr>
      </w:pPr>
    </w:p>
    <w:p w:rsidR="00B02D01" w:rsidRDefault="00E06CA3">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B02D01" w:rsidRDefault="00B02D01">
      <w:pPr>
        <w:spacing w:line="360" w:lineRule="auto"/>
        <w:rPr>
          <w:rFonts w:ascii="宋体" w:hAnsi="宋体"/>
          <w:szCs w:val="21"/>
        </w:rPr>
      </w:pPr>
    </w:p>
    <w:p w:rsidR="00B02D01" w:rsidRDefault="00E06CA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02D01" w:rsidRDefault="00E06CA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02D01" w:rsidRDefault="00B02D01">
      <w:pPr>
        <w:spacing w:line="360" w:lineRule="auto"/>
        <w:rPr>
          <w:rFonts w:ascii="宋体" w:hAnsi="宋体"/>
          <w:sz w:val="24"/>
          <w:szCs w:val="24"/>
        </w:rPr>
      </w:pPr>
    </w:p>
    <w:p w:rsidR="00B02D01" w:rsidRDefault="00B02D01">
      <w:pPr>
        <w:spacing w:line="360" w:lineRule="auto"/>
        <w:rPr>
          <w:rFonts w:ascii="宋体" w:hAnsi="宋体"/>
          <w:sz w:val="24"/>
          <w:szCs w:val="24"/>
        </w:rPr>
      </w:pPr>
    </w:p>
    <w:p w:rsidR="00B02D01" w:rsidRDefault="00E06CA3">
      <w:pPr>
        <w:spacing w:line="360" w:lineRule="auto"/>
        <w:rPr>
          <w:rFonts w:ascii="宋体" w:hAnsi="宋体"/>
          <w:sz w:val="24"/>
          <w:szCs w:val="24"/>
        </w:rPr>
      </w:pPr>
      <w:r>
        <w:rPr>
          <w:rFonts w:ascii="宋体" w:hAnsi="宋体" w:hint="eastAsia"/>
          <w:sz w:val="24"/>
          <w:szCs w:val="24"/>
        </w:rPr>
        <w:t xml:space="preserve">                                    单位名称（盖章）：</w:t>
      </w:r>
    </w:p>
    <w:p w:rsidR="00B02D01" w:rsidRDefault="00E06CA3">
      <w:pPr>
        <w:spacing w:line="360" w:lineRule="auto"/>
        <w:rPr>
          <w:rFonts w:ascii="宋体" w:hAnsi="宋体"/>
          <w:sz w:val="24"/>
          <w:szCs w:val="24"/>
        </w:rPr>
      </w:pPr>
      <w:r>
        <w:rPr>
          <w:rFonts w:ascii="宋体" w:hAnsi="宋体" w:hint="eastAsia"/>
          <w:sz w:val="24"/>
          <w:szCs w:val="24"/>
        </w:rPr>
        <w:t xml:space="preserve">                                    日    期：</w:t>
      </w:r>
    </w:p>
    <w:p w:rsidR="00B02D01" w:rsidRDefault="00B02D01"/>
    <w:p w:rsidR="00B02D01" w:rsidRDefault="00B02D01"/>
    <w:p w:rsidR="00B02D01" w:rsidRDefault="00B02D01"/>
    <w:p w:rsidR="00B02D01" w:rsidRDefault="00B02D01"/>
    <w:p w:rsidR="00B02D01" w:rsidRDefault="00B02D01"/>
    <w:p w:rsidR="00B02D01" w:rsidRDefault="00B02D01"/>
    <w:p w:rsidR="00B02D01" w:rsidRDefault="00B02D01"/>
    <w:p w:rsidR="00B02D01" w:rsidRDefault="00E06CA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02D01" w:rsidRDefault="00E06CA3">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B02D01" w:rsidRDefault="00B02D01">
      <w:pPr>
        <w:widowControl/>
        <w:spacing w:before="100" w:beforeAutospacing="1" w:after="100" w:afterAutospacing="1" w:line="360" w:lineRule="auto"/>
        <w:jc w:val="center"/>
        <w:rPr>
          <w:rFonts w:ascii="宋体" w:hAnsi="宋体"/>
          <w:b/>
          <w:bCs/>
          <w:color w:val="000000"/>
          <w:sz w:val="36"/>
          <w:szCs w:val="36"/>
        </w:rPr>
      </w:pPr>
    </w:p>
    <w:p w:rsidR="00B02D01" w:rsidRDefault="00B02D01">
      <w:pPr>
        <w:widowControl/>
        <w:spacing w:before="100" w:beforeAutospacing="1" w:after="100" w:afterAutospacing="1" w:line="360" w:lineRule="auto"/>
        <w:jc w:val="center"/>
        <w:rPr>
          <w:rFonts w:ascii="宋体" w:hAnsi="宋体"/>
          <w:b/>
          <w:bCs/>
          <w:color w:val="000000"/>
          <w:sz w:val="36"/>
          <w:szCs w:val="36"/>
        </w:rPr>
      </w:pPr>
    </w:p>
    <w:p w:rsidR="00B02D01" w:rsidRDefault="00B02D01"/>
    <w:p w:rsidR="00B02D01" w:rsidRDefault="00B02D01"/>
    <w:p w:rsidR="00B02D01" w:rsidRDefault="00E06CA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B02D01" w:rsidRDefault="00B02D01"/>
    <w:p w:rsidR="00B02D01" w:rsidRDefault="00B02D01"/>
    <w:p w:rsidR="00B02D01" w:rsidRDefault="00B02D01"/>
    <w:p w:rsidR="00B02D01" w:rsidRDefault="00E06CA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02D01" w:rsidRDefault="00E06CA3">
      <w:pPr>
        <w:spacing w:line="360" w:lineRule="auto"/>
        <w:jc w:val="center"/>
        <w:rPr>
          <w:rFonts w:ascii="宋体" w:hAnsi="宋体"/>
          <w:b/>
          <w:bCs/>
          <w:color w:val="000000"/>
          <w:sz w:val="28"/>
          <w:szCs w:val="28"/>
        </w:rPr>
      </w:pPr>
      <w:r>
        <w:rPr>
          <w:rFonts w:ascii="宋体" w:hAnsi="宋体"/>
          <w:b/>
          <w:bCs/>
          <w:color w:val="000000"/>
          <w:sz w:val="28"/>
          <w:szCs w:val="28"/>
        </w:rPr>
        <w:t> </w:t>
      </w:r>
    </w:p>
    <w:p w:rsidR="00B02D01" w:rsidRDefault="00B02D01"/>
    <w:p w:rsidR="00B02D01" w:rsidRDefault="00B02D01"/>
    <w:p w:rsidR="00B02D01" w:rsidRDefault="00B02D01"/>
    <w:p w:rsidR="00B02D01" w:rsidRDefault="00B02D01"/>
    <w:p w:rsidR="00B02D01" w:rsidRDefault="00B02D01"/>
    <w:p w:rsidR="00B02D01" w:rsidRDefault="00B02D01"/>
    <w:p w:rsidR="00B02D01" w:rsidRDefault="00B02D01"/>
    <w:sectPr w:rsidR="00B02D01" w:rsidSect="00B02D0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85B" w:rsidRDefault="007D185B" w:rsidP="00B02D01">
      <w:r>
        <w:separator/>
      </w:r>
    </w:p>
  </w:endnote>
  <w:endnote w:type="continuationSeparator" w:id="0">
    <w:p w:rsidR="007D185B" w:rsidRDefault="007D185B" w:rsidP="00B02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A3" w:rsidRDefault="00BF6C0A">
    <w:pPr>
      <w:pStyle w:val="af1"/>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06CA3" w:rsidRDefault="00BF6C0A">
                <w:pPr>
                  <w:pStyle w:val="af1"/>
                </w:pPr>
                <w:fldSimple w:instr=" PAGE  \* MERGEFORMAT ">
                  <w:r w:rsidR="003C5DE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85B" w:rsidRDefault="007D185B" w:rsidP="00B02D01">
      <w:r>
        <w:separator/>
      </w:r>
    </w:p>
  </w:footnote>
  <w:footnote w:type="continuationSeparator" w:id="0">
    <w:p w:rsidR="007D185B" w:rsidRDefault="007D185B" w:rsidP="00B02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17"/>
    <w:multiLevelType w:val="multilevel"/>
    <w:tmpl w:val="00000017"/>
    <w:lvl w:ilvl="0">
      <w:start w:val="1"/>
      <w:numFmt w:val="decimal"/>
      <w:lvlText w:val="第%1章"/>
      <w:lvlJc w:val="left"/>
      <w:pPr>
        <w:ind w:left="0" w:firstLine="0"/>
      </w:pPr>
      <w:rPr>
        <w:rFonts w:ascii="Times New Roman" w:eastAsia="微软雅黑" w:hAnsi="Times New Roman" w:hint="default"/>
        <w:b w:val="0"/>
        <w:i w:val="0"/>
        <w:spacing w:val="60"/>
        <w:sz w:val="44"/>
      </w:rPr>
    </w:lvl>
    <w:lvl w:ilvl="1">
      <w:start w:val="1"/>
      <w:numFmt w:val="decimal"/>
      <w:lvlText w:val="第%2节"/>
      <w:lvlJc w:val="left"/>
      <w:pPr>
        <w:ind w:left="851" w:firstLine="0"/>
      </w:pPr>
      <w:rPr>
        <w:rFonts w:ascii="Times New Roman" w:eastAsia="微软雅黑" w:hAnsi="Times New Roman" w:hint="default"/>
        <w:b w:val="0"/>
        <w:i w:val="0"/>
        <w:sz w:val="32"/>
      </w:rPr>
    </w:lvl>
    <w:lvl w:ilvl="2">
      <w:start w:val="1"/>
      <w:numFmt w:val="decimal"/>
      <w:pStyle w:val="21-1"/>
      <w:lvlText w:val="%1.%2.%3"/>
      <w:lvlJc w:val="left"/>
      <w:pPr>
        <w:ind w:left="0" w:firstLine="0"/>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left" w:pos="0"/>
        </w:tabs>
        <w:ind w:left="0" w:firstLine="0"/>
      </w:pPr>
      <w:rPr>
        <w:rFonts w:ascii="Times New Roman" w:eastAsia="微软雅黑" w:hAnsi="Times New Roman" w:hint="default"/>
        <w:b/>
        <w:i w:val="0"/>
        <w:spacing w:val="0"/>
        <w:position w:val="0"/>
        <w:sz w:val="21"/>
      </w:rPr>
    </w:lvl>
    <w:lvl w:ilvl="4">
      <w:start w:val="1"/>
      <w:numFmt w:val="chineseCountingThousand"/>
      <w:lvlText w:val="（%5）"/>
      <w:lvlJc w:val="left"/>
      <w:pPr>
        <w:ind w:left="0" w:firstLine="400"/>
      </w:pPr>
      <w:rPr>
        <w:rFonts w:hint="eastAsia"/>
      </w:rPr>
    </w:lvl>
    <w:lvl w:ilvl="5">
      <w:start w:val="1"/>
      <w:numFmt w:val="decimal"/>
      <w:lvlRestart w:val="1"/>
      <w:lvlText w:val="%6、"/>
      <w:lvlJc w:val="left"/>
      <w:pPr>
        <w:tabs>
          <w:tab w:val="left" w:pos="1134"/>
        </w:tabs>
        <w:ind w:left="0" w:firstLine="400"/>
      </w:pPr>
      <w:rPr>
        <w:rFonts w:hint="eastAsia"/>
      </w:rPr>
    </w:lvl>
    <w:lvl w:ilvl="6">
      <w:start w:val="1"/>
      <w:numFmt w:val="decimal"/>
      <w:lvlRestart w:val="1"/>
      <w:lvlText w:val="图（%1）一 %7:"/>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7">
      <w:start w:val="1"/>
      <w:numFmt w:val="decimal"/>
      <w:lvlRestart w:val="1"/>
      <w:lvlText w:val="表（%1）—%8："/>
      <w:lvlJc w:val="left"/>
      <w:pPr>
        <w:ind w:left="3402" w:firstLine="0"/>
      </w:pPr>
      <w:rPr>
        <w:rFonts w:ascii="Times New Roman" w:eastAsia="微软雅黑" w:hAnsi="Times New Roman" w:hint="default"/>
        <w:b/>
        <w:i w:val="0"/>
        <w:sz w:val="18"/>
      </w:rPr>
    </w:lvl>
    <w:lvl w:ilvl="8">
      <w:start w:val="1"/>
      <w:numFmt w:val="none"/>
      <w:lvlRestart w:val="1"/>
      <w:lvlText w:val=""/>
      <w:lvlJc w:val="left"/>
      <w:pPr>
        <w:ind w:left="5102" w:hanging="1700"/>
      </w:pPr>
      <w:rPr>
        <w:rFonts w:hint="eastAsia"/>
      </w:rPr>
    </w:lvl>
  </w:abstractNum>
  <w:abstractNum w:abstractNumId="3">
    <w:nsid w:val="0000001F"/>
    <w:multiLevelType w:val="multilevel"/>
    <w:tmpl w:val="0000001F"/>
    <w:lvl w:ilvl="0">
      <w:start w:val="1"/>
      <w:numFmt w:val="decimal"/>
      <w:pStyle w:val="33-1-1"/>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E46666"/>
    <w:multiLevelType w:val="multilevel"/>
    <w:tmpl w:val="00E466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18A49ED"/>
    <w:multiLevelType w:val="multilevel"/>
    <w:tmpl w:val="018A4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AB00B7"/>
    <w:multiLevelType w:val="multilevel"/>
    <w:tmpl w:val="02AB00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2AE7A72"/>
    <w:multiLevelType w:val="multilevel"/>
    <w:tmpl w:val="02AE7A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334036E"/>
    <w:multiLevelType w:val="multilevel"/>
    <w:tmpl w:val="033403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48E585D"/>
    <w:multiLevelType w:val="multilevel"/>
    <w:tmpl w:val="048E585D"/>
    <w:lvl w:ilvl="0">
      <w:start w:val="1"/>
      <w:numFmt w:val="decimal"/>
      <w:lvlText w:val="%1"/>
      <w:lvlJc w:val="left"/>
      <w:pPr>
        <w:ind w:left="425" w:hanging="425"/>
      </w:pPr>
    </w:lvl>
    <w:lvl w:ilvl="1">
      <w:start w:val="1"/>
      <w:numFmt w:val="decimal"/>
      <w:pStyle w:val="20"/>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04AE29D4"/>
    <w:multiLevelType w:val="multilevel"/>
    <w:tmpl w:val="04AE29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5390E52"/>
    <w:multiLevelType w:val="multilevel"/>
    <w:tmpl w:val="05390E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6D661F0"/>
    <w:multiLevelType w:val="multilevel"/>
    <w:tmpl w:val="06D661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84560E9"/>
    <w:multiLevelType w:val="multilevel"/>
    <w:tmpl w:val="084560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8F31115"/>
    <w:multiLevelType w:val="multilevel"/>
    <w:tmpl w:val="08F311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98F7527"/>
    <w:multiLevelType w:val="multilevel"/>
    <w:tmpl w:val="098F7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99079B1"/>
    <w:multiLevelType w:val="multilevel"/>
    <w:tmpl w:val="099079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9C16947"/>
    <w:multiLevelType w:val="multilevel"/>
    <w:tmpl w:val="09C169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9C91318"/>
    <w:multiLevelType w:val="multilevel"/>
    <w:tmpl w:val="09C913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B0B6830"/>
    <w:multiLevelType w:val="multilevel"/>
    <w:tmpl w:val="0B0B683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BF0315E"/>
    <w:multiLevelType w:val="multilevel"/>
    <w:tmpl w:val="0BF031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0C9312BF"/>
    <w:multiLevelType w:val="multilevel"/>
    <w:tmpl w:val="0C9312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0F5A30B4"/>
    <w:multiLevelType w:val="multilevel"/>
    <w:tmpl w:val="0F5A30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FF85F49"/>
    <w:multiLevelType w:val="multilevel"/>
    <w:tmpl w:val="0FF85F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04E461C"/>
    <w:multiLevelType w:val="multilevel"/>
    <w:tmpl w:val="104E46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09A2972"/>
    <w:multiLevelType w:val="multilevel"/>
    <w:tmpl w:val="109A29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5B68B7"/>
    <w:multiLevelType w:val="multilevel"/>
    <w:tmpl w:val="125B68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3E14C80"/>
    <w:multiLevelType w:val="multilevel"/>
    <w:tmpl w:val="13E14C80"/>
    <w:lvl w:ilvl="0">
      <w:start w:val="1"/>
      <w:numFmt w:val="decimal"/>
      <w:lvlText w:val="%1."/>
      <w:lvlJc w:val="left"/>
      <w:pPr>
        <w:ind w:left="420" w:hanging="420"/>
      </w:pPr>
    </w:lvl>
    <w:lvl w:ilvl="1">
      <w:start w:va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4262137"/>
    <w:multiLevelType w:val="multilevel"/>
    <w:tmpl w:val="142621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55466B6"/>
    <w:multiLevelType w:val="multilevel"/>
    <w:tmpl w:val="155466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61563EF"/>
    <w:multiLevelType w:val="multilevel"/>
    <w:tmpl w:val="161563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95C09E4"/>
    <w:multiLevelType w:val="multilevel"/>
    <w:tmpl w:val="195C0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1B7C0A9B"/>
    <w:multiLevelType w:val="multilevel"/>
    <w:tmpl w:val="1B7C0A9B"/>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Cambria Math"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1B985A26"/>
    <w:multiLevelType w:val="multilevel"/>
    <w:tmpl w:val="1B985A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1D144320"/>
    <w:multiLevelType w:val="multilevel"/>
    <w:tmpl w:val="1D1443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D4F198D"/>
    <w:multiLevelType w:val="multilevel"/>
    <w:tmpl w:val="1D4F1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1EB70A3D"/>
    <w:multiLevelType w:val="multilevel"/>
    <w:tmpl w:val="1EB70A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EF26C35"/>
    <w:multiLevelType w:val="multilevel"/>
    <w:tmpl w:val="1EF26C35"/>
    <w:lvl w:ilvl="0">
      <w:start w:val="1"/>
      <w:numFmt w:val="decimal"/>
      <w:lvlText w:val="%1."/>
      <w:lvlJc w:val="left"/>
      <w:pPr>
        <w:ind w:left="420" w:hanging="420"/>
      </w:pPr>
    </w:lvl>
    <w:lvl w:ilvl="1">
      <w:start w:va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1F177931"/>
    <w:multiLevelType w:val="multilevel"/>
    <w:tmpl w:val="1F1779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1F634641"/>
    <w:multiLevelType w:val="multilevel"/>
    <w:tmpl w:val="1F6346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1FB9280C"/>
    <w:multiLevelType w:val="multilevel"/>
    <w:tmpl w:val="1FB928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1FE70787"/>
    <w:multiLevelType w:val="multilevel"/>
    <w:tmpl w:val="1FE707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027205A"/>
    <w:multiLevelType w:val="multilevel"/>
    <w:tmpl w:val="20272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21877BE6"/>
    <w:multiLevelType w:val="multilevel"/>
    <w:tmpl w:val="21877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22D9285D"/>
    <w:multiLevelType w:val="multilevel"/>
    <w:tmpl w:val="22D928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233863E9"/>
    <w:multiLevelType w:val="multilevel"/>
    <w:tmpl w:val="233863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247E2FA8"/>
    <w:multiLevelType w:val="multilevel"/>
    <w:tmpl w:val="247E2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25224045"/>
    <w:multiLevelType w:val="multilevel"/>
    <w:tmpl w:val="252240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26442AD7"/>
    <w:multiLevelType w:val="multilevel"/>
    <w:tmpl w:val="26442A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270E087E"/>
    <w:multiLevelType w:val="multilevel"/>
    <w:tmpl w:val="270E08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287E1B40"/>
    <w:multiLevelType w:val="multilevel"/>
    <w:tmpl w:val="287E1B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288665A8"/>
    <w:multiLevelType w:val="multilevel"/>
    <w:tmpl w:val="288665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89B000F"/>
    <w:multiLevelType w:val="multilevel"/>
    <w:tmpl w:val="289B00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8EF2154"/>
    <w:multiLevelType w:val="multilevel"/>
    <w:tmpl w:val="28EF21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9474525"/>
    <w:multiLevelType w:val="multilevel"/>
    <w:tmpl w:val="294745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297E796A"/>
    <w:multiLevelType w:val="multilevel"/>
    <w:tmpl w:val="297E79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2B1C0D58"/>
    <w:multiLevelType w:val="multilevel"/>
    <w:tmpl w:val="2B1C0D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2C322831"/>
    <w:multiLevelType w:val="multilevel"/>
    <w:tmpl w:val="2C3228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2C5917C3"/>
    <w:multiLevelType w:val="multilevel"/>
    <w:tmpl w:val="2C5917C3"/>
    <w:lvl w:ilvl="0">
      <w:start w:val="1"/>
      <w:numFmt w:val="none"/>
      <w:suff w:val="nothing"/>
      <w:lvlText w:val="%1——"/>
      <w:lvlJc w:val="left"/>
      <w:pPr>
        <w:ind w:left="2393" w:hanging="408"/>
      </w:pPr>
      <w:rPr>
        <w:lang w:val="en-US"/>
      </w:rPr>
    </w:lvl>
    <w:lvl w:ilvl="1">
      <w:start w:val="1"/>
      <w:numFmt w:val="bullet"/>
      <w:pStyle w:val="a"/>
      <w:lvlText w:val=""/>
      <w:lvlJc w:val="left"/>
      <w:pPr>
        <w:tabs>
          <w:tab w:val="left" w:pos="760"/>
        </w:tabs>
        <w:ind w:left="1264" w:hanging="413"/>
      </w:pPr>
      <w:rPr>
        <w:rFonts w:ascii="Symbol" w:hAnsi="Symbol" w:hint="default"/>
        <w:color w:val="auto"/>
      </w:rPr>
    </w:lvl>
    <w:lvl w:ilvl="2">
      <w:start w:val="1"/>
      <w:numFmt w:val="bullet"/>
      <w:pStyle w:val="a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60">
    <w:nsid w:val="2E3442E5"/>
    <w:multiLevelType w:val="multilevel"/>
    <w:tmpl w:val="2E3442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2E842C58"/>
    <w:multiLevelType w:val="multilevel"/>
    <w:tmpl w:val="2E842C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2FC72E60"/>
    <w:multiLevelType w:val="multilevel"/>
    <w:tmpl w:val="2FC72E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305D2A14"/>
    <w:multiLevelType w:val="multilevel"/>
    <w:tmpl w:val="305D2A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30E20AE3"/>
    <w:multiLevelType w:val="multilevel"/>
    <w:tmpl w:val="30E20A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30F56A77"/>
    <w:multiLevelType w:val="multilevel"/>
    <w:tmpl w:val="30F56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31955481"/>
    <w:multiLevelType w:val="multilevel"/>
    <w:tmpl w:val="319554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31F94C28"/>
    <w:multiLevelType w:val="multilevel"/>
    <w:tmpl w:val="31F94C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332A0E7F"/>
    <w:multiLevelType w:val="multilevel"/>
    <w:tmpl w:val="332A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33D06E16"/>
    <w:multiLevelType w:val="multilevel"/>
    <w:tmpl w:val="33D06E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34490A7E"/>
    <w:multiLevelType w:val="multilevel"/>
    <w:tmpl w:val="34490A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34630143"/>
    <w:multiLevelType w:val="multilevel"/>
    <w:tmpl w:val="346301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34945D98"/>
    <w:multiLevelType w:val="multilevel"/>
    <w:tmpl w:val="34945D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34F14D03"/>
    <w:multiLevelType w:val="multilevel"/>
    <w:tmpl w:val="34F14D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366E567B"/>
    <w:multiLevelType w:val="multilevel"/>
    <w:tmpl w:val="366E56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36966415"/>
    <w:multiLevelType w:val="multilevel"/>
    <w:tmpl w:val="369664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388E6A63"/>
    <w:multiLevelType w:val="multilevel"/>
    <w:tmpl w:val="388E6A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38B77E6D"/>
    <w:multiLevelType w:val="multilevel"/>
    <w:tmpl w:val="38B77E6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39FB1A31"/>
    <w:multiLevelType w:val="multilevel"/>
    <w:tmpl w:val="39FB1A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3C3863EC"/>
    <w:multiLevelType w:val="multilevel"/>
    <w:tmpl w:val="3C3863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3CE139BC"/>
    <w:multiLevelType w:val="multilevel"/>
    <w:tmpl w:val="3CE139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3EAA4152"/>
    <w:multiLevelType w:val="multilevel"/>
    <w:tmpl w:val="3EAA41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3F94462B"/>
    <w:multiLevelType w:val="multilevel"/>
    <w:tmpl w:val="3F9446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nsid w:val="410777B5"/>
    <w:multiLevelType w:val="multilevel"/>
    <w:tmpl w:val="41077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4138324B"/>
    <w:multiLevelType w:val="multilevel"/>
    <w:tmpl w:val="413832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41D00DFA"/>
    <w:multiLevelType w:val="multilevel"/>
    <w:tmpl w:val="41D00DFA"/>
    <w:lvl w:ilvl="0">
      <w:start w:val="1"/>
      <w:numFmt w:val="decimal"/>
      <w:pStyle w:val="a1"/>
      <w:lvlText w:val="%1."/>
      <w:lvlJc w:val="left"/>
      <w:pPr>
        <w:tabs>
          <w:tab w:val="left" w:pos="900"/>
        </w:tabs>
        <w:ind w:left="900" w:hanging="420"/>
      </w:pPr>
    </w:lvl>
    <w:lvl w:ilvl="1">
      <w:start w:val="1"/>
      <w:numFmt w:val="lowerLetter"/>
      <w:pStyle w:val="a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pStyle w:val="4157"/>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pStyle w:val="6H6"/>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6">
    <w:nsid w:val="41D53FA2"/>
    <w:multiLevelType w:val="multilevel"/>
    <w:tmpl w:val="41D53F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41F3401E"/>
    <w:multiLevelType w:val="multilevel"/>
    <w:tmpl w:val="41F340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441A5A09"/>
    <w:multiLevelType w:val="multilevel"/>
    <w:tmpl w:val="441A5A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443E32BF"/>
    <w:multiLevelType w:val="multilevel"/>
    <w:tmpl w:val="443E32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44AD707E"/>
    <w:multiLevelType w:val="multilevel"/>
    <w:tmpl w:val="44AD70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47247A8F"/>
    <w:multiLevelType w:val="multilevel"/>
    <w:tmpl w:val="47247A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4A5908DD"/>
    <w:multiLevelType w:val="multilevel"/>
    <w:tmpl w:val="4A5908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4B45513D"/>
    <w:multiLevelType w:val="multilevel"/>
    <w:tmpl w:val="4B4551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4CC026B6"/>
    <w:multiLevelType w:val="multilevel"/>
    <w:tmpl w:val="4CC026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4E793B86"/>
    <w:multiLevelType w:val="multilevel"/>
    <w:tmpl w:val="4E793B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51B25FDA"/>
    <w:multiLevelType w:val="multilevel"/>
    <w:tmpl w:val="51B25F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nsid w:val="51C35B04"/>
    <w:multiLevelType w:val="multilevel"/>
    <w:tmpl w:val="51C35B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520B2FD0"/>
    <w:multiLevelType w:val="multilevel"/>
    <w:tmpl w:val="520B2F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52233EDC"/>
    <w:multiLevelType w:val="multilevel"/>
    <w:tmpl w:val="52233E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523F6FE9"/>
    <w:multiLevelType w:val="multilevel"/>
    <w:tmpl w:val="523F6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nsid w:val="526C3D1E"/>
    <w:multiLevelType w:val="multilevel"/>
    <w:tmpl w:val="526C3D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52F848E8"/>
    <w:multiLevelType w:val="multilevel"/>
    <w:tmpl w:val="52F848E8"/>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3">
    <w:nsid w:val="52FE2F9D"/>
    <w:multiLevelType w:val="multilevel"/>
    <w:tmpl w:val="52FE2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nsid w:val="53C325DF"/>
    <w:multiLevelType w:val="multilevel"/>
    <w:tmpl w:val="53C325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54812A93"/>
    <w:multiLevelType w:val="multilevel"/>
    <w:tmpl w:val="54812A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55BD75F3"/>
    <w:multiLevelType w:val="multilevel"/>
    <w:tmpl w:val="55BD75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nsid w:val="571C1FDD"/>
    <w:multiLevelType w:val="multilevel"/>
    <w:tmpl w:val="571C1F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nsid w:val="576916C9"/>
    <w:multiLevelType w:val="multilevel"/>
    <w:tmpl w:val="576916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576F043F"/>
    <w:multiLevelType w:val="multilevel"/>
    <w:tmpl w:val="576F04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57BD34CC"/>
    <w:multiLevelType w:val="multilevel"/>
    <w:tmpl w:val="57BD34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nsid w:val="586D0933"/>
    <w:multiLevelType w:val="multilevel"/>
    <w:tmpl w:val="586D0933"/>
    <w:lvl w:ilvl="0">
      <w:start w:val="1"/>
      <w:numFmt w:val="decimal"/>
      <w:pStyle w:val="1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2">
    <w:nsid w:val="59C47567"/>
    <w:multiLevelType w:val="multilevel"/>
    <w:tmpl w:val="59C475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nsid w:val="59F817C2"/>
    <w:multiLevelType w:val="singleLevel"/>
    <w:tmpl w:val="59F817C2"/>
    <w:lvl w:ilvl="0">
      <w:start w:val="2"/>
      <w:numFmt w:val="chineseCounting"/>
      <w:suff w:val="space"/>
      <w:lvlText w:val="第%1章"/>
      <w:lvlJc w:val="left"/>
    </w:lvl>
  </w:abstractNum>
  <w:abstractNum w:abstractNumId="114">
    <w:nsid w:val="59F817E8"/>
    <w:multiLevelType w:val="singleLevel"/>
    <w:tmpl w:val="59F817E8"/>
    <w:lvl w:ilvl="0">
      <w:start w:val="1"/>
      <w:numFmt w:val="chineseCounting"/>
      <w:pStyle w:val="260"/>
      <w:suff w:val="nothing"/>
      <w:lvlText w:val="%1、"/>
      <w:lvlJc w:val="left"/>
    </w:lvl>
  </w:abstractNum>
  <w:abstractNum w:abstractNumId="115">
    <w:nsid w:val="5B0D4763"/>
    <w:multiLevelType w:val="multilevel"/>
    <w:tmpl w:val="5B0D47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5C364CFE"/>
    <w:multiLevelType w:val="multilevel"/>
    <w:tmpl w:val="5C364C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nsid w:val="5C811544"/>
    <w:multiLevelType w:val="multilevel"/>
    <w:tmpl w:val="5C8115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nsid w:val="5D5B2EE5"/>
    <w:multiLevelType w:val="multilevel"/>
    <w:tmpl w:val="5D5B2E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nsid w:val="5E621A73"/>
    <w:multiLevelType w:val="multilevel"/>
    <w:tmpl w:val="5E621A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nsid w:val="5ECA2554"/>
    <w:multiLevelType w:val="multilevel"/>
    <w:tmpl w:val="5ECA2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5F3B3627"/>
    <w:multiLevelType w:val="multilevel"/>
    <w:tmpl w:val="5F3B36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nsid w:val="5FB56FED"/>
    <w:multiLevelType w:val="multilevel"/>
    <w:tmpl w:val="5FB56F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5FC41D52"/>
    <w:multiLevelType w:val="multilevel"/>
    <w:tmpl w:val="5FC41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60C773B2"/>
    <w:multiLevelType w:val="multilevel"/>
    <w:tmpl w:val="60C773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nsid w:val="60F26C16"/>
    <w:multiLevelType w:val="multilevel"/>
    <w:tmpl w:val="60F26C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nsid w:val="615A04DF"/>
    <w:multiLevelType w:val="multilevel"/>
    <w:tmpl w:val="615A04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nsid w:val="615D02F0"/>
    <w:multiLevelType w:val="multilevel"/>
    <w:tmpl w:val="615D02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nsid w:val="64956FAB"/>
    <w:multiLevelType w:val="multilevel"/>
    <w:tmpl w:val="64956F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nsid w:val="68926D2B"/>
    <w:multiLevelType w:val="multilevel"/>
    <w:tmpl w:val="68926D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nsid w:val="6930283F"/>
    <w:multiLevelType w:val="multilevel"/>
    <w:tmpl w:val="693028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nsid w:val="698F6084"/>
    <w:multiLevelType w:val="multilevel"/>
    <w:tmpl w:val="698F6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nsid w:val="6BD21307"/>
    <w:multiLevelType w:val="multilevel"/>
    <w:tmpl w:val="6BD213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nsid w:val="6BFD136B"/>
    <w:multiLevelType w:val="multilevel"/>
    <w:tmpl w:val="6BFD1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nsid w:val="6DBA3E00"/>
    <w:multiLevelType w:val="multilevel"/>
    <w:tmpl w:val="6DBA3E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nsid w:val="6E503DDD"/>
    <w:multiLevelType w:val="multilevel"/>
    <w:tmpl w:val="6E503D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nsid w:val="6EE345DA"/>
    <w:multiLevelType w:val="multilevel"/>
    <w:tmpl w:val="6EE34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nsid w:val="6EEC1946"/>
    <w:multiLevelType w:val="multilevel"/>
    <w:tmpl w:val="6EEC19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nsid w:val="6F1C57E3"/>
    <w:multiLevelType w:val="multilevel"/>
    <w:tmpl w:val="6F1C57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nsid w:val="6FC06A1F"/>
    <w:multiLevelType w:val="multilevel"/>
    <w:tmpl w:val="6FC06A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nsid w:val="71825235"/>
    <w:multiLevelType w:val="multilevel"/>
    <w:tmpl w:val="718252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nsid w:val="71BC1376"/>
    <w:multiLevelType w:val="multilevel"/>
    <w:tmpl w:val="71BC13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nsid w:val="735B4B0A"/>
    <w:multiLevelType w:val="multilevel"/>
    <w:tmpl w:val="735B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nsid w:val="74DE4CE4"/>
    <w:multiLevelType w:val="multilevel"/>
    <w:tmpl w:val="74DE4C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nsid w:val="75F167A9"/>
    <w:multiLevelType w:val="multilevel"/>
    <w:tmpl w:val="75F167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nsid w:val="760B5AD2"/>
    <w:multiLevelType w:val="multilevel"/>
    <w:tmpl w:val="760B5A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nsid w:val="78F80E47"/>
    <w:multiLevelType w:val="multilevel"/>
    <w:tmpl w:val="78F80E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7905027F"/>
    <w:multiLevelType w:val="multilevel"/>
    <w:tmpl w:val="790502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nsid w:val="79557B2E"/>
    <w:multiLevelType w:val="multilevel"/>
    <w:tmpl w:val="79557B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7B066EB0"/>
    <w:multiLevelType w:val="multilevel"/>
    <w:tmpl w:val="7B066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0">
    <w:nsid w:val="7B843F35"/>
    <w:multiLevelType w:val="multilevel"/>
    <w:tmpl w:val="7B843F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nsid w:val="7B984E09"/>
    <w:multiLevelType w:val="multilevel"/>
    <w:tmpl w:val="7B984E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BA36517"/>
    <w:multiLevelType w:val="multilevel"/>
    <w:tmpl w:val="7BA36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BAA7B40"/>
    <w:multiLevelType w:val="multilevel"/>
    <w:tmpl w:val="7BAA7B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nsid w:val="7D8E077F"/>
    <w:multiLevelType w:val="multilevel"/>
    <w:tmpl w:val="7D8E07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nsid w:val="7E0F63DB"/>
    <w:multiLevelType w:val="multilevel"/>
    <w:tmpl w:val="7E0F63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nsid w:val="7F99711F"/>
    <w:multiLevelType w:val="multilevel"/>
    <w:tmpl w:val="7F9971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14"/>
  </w:num>
  <w:num w:numId="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1"/>
  </w:num>
  <w:num w:numId="6">
    <w:abstractNumId w:val="3"/>
  </w:num>
  <w:num w:numId="7">
    <w:abstractNumId w:val="59"/>
  </w:num>
  <w:num w:numId="8">
    <w:abstractNumId w:val="2"/>
  </w:num>
  <w:num w:numId="9">
    <w:abstractNumId w:val="9"/>
  </w:num>
  <w:num w:numId="10">
    <w:abstractNumId w:val="113"/>
  </w:num>
  <w:num w:numId="11">
    <w:abstractNumId w:val="102"/>
  </w:num>
  <w:num w:numId="12">
    <w:abstractNumId w:val="19"/>
  </w:num>
  <w:num w:numId="13">
    <w:abstractNumId w:val="25"/>
  </w:num>
  <w:num w:numId="14">
    <w:abstractNumId w:val="105"/>
  </w:num>
  <w:num w:numId="15">
    <w:abstractNumId w:val="125"/>
  </w:num>
  <w:num w:numId="16">
    <w:abstractNumId w:val="62"/>
  </w:num>
  <w:num w:numId="17">
    <w:abstractNumId w:val="57"/>
  </w:num>
  <w:num w:numId="18">
    <w:abstractNumId w:val="39"/>
  </w:num>
  <w:num w:numId="19">
    <w:abstractNumId w:val="42"/>
  </w:num>
  <w:num w:numId="20">
    <w:abstractNumId w:val="10"/>
  </w:num>
  <w:num w:numId="21">
    <w:abstractNumId w:val="34"/>
  </w:num>
  <w:num w:numId="22">
    <w:abstractNumId w:val="80"/>
  </w:num>
  <w:num w:numId="23">
    <w:abstractNumId w:val="73"/>
  </w:num>
  <w:num w:numId="24">
    <w:abstractNumId w:val="31"/>
  </w:num>
  <w:num w:numId="25">
    <w:abstractNumId w:val="92"/>
  </w:num>
  <w:num w:numId="26">
    <w:abstractNumId w:val="86"/>
  </w:num>
  <w:num w:numId="27">
    <w:abstractNumId w:val="4"/>
  </w:num>
  <w:num w:numId="28">
    <w:abstractNumId w:val="26"/>
  </w:num>
  <w:num w:numId="29">
    <w:abstractNumId w:val="131"/>
  </w:num>
  <w:num w:numId="30">
    <w:abstractNumId w:val="109"/>
  </w:num>
  <w:num w:numId="31">
    <w:abstractNumId w:val="123"/>
  </w:num>
  <w:num w:numId="32">
    <w:abstractNumId w:val="141"/>
  </w:num>
  <w:num w:numId="33">
    <w:abstractNumId w:val="118"/>
  </w:num>
  <w:num w:numId="34">
    <w:abstractNumId w:val="83"/>
  </w:num>
  <w:num w:numId="35">
    <w:abstractNumId w:val="30"/>
  </w:num>
  <w:num w:numId="36">
    <w:abstractNumId w:val="16"/>
  </w:num>
  <w:num w:numId="37">
    <w:abstractNumId w:val="41"/>
  </w:num>
  <w:num w:numId="38">
    <w:abstractNumId w:val="87"/>
  </w:num>
  <w:num w:numId="39">
    <w:abstractNumId w:val="151"/>
  </w:num>
  <w:num w:numId="40">
    <w:abstractNumId w:val="145"/>
  </w:num>
  <w:num w:numId="41">
    <w:abstractNumId w:val="44"/>
  </w:num>
  <w:num w:numId="42">
    <w:abstractNumId w:val="121"/>
  </w:num>
  <w:num w:numId="43">
    <w:abstractNumId w:val="75"/>
  </w:num>
  <w:num w:numId="44">
    <w:abstractNumId w:val="149"/>
  </w:num>
  <w:num w:numId="45">
    <w:abstractNumId w:val="147"/>
  </w:num>
  <w:num w:numId="46">
    <w:abstractNumId w:val="144"/>
  </w:num>
  <w:num w:numId="47">
    <w:abstractNumId w:val="140"/>
  </w:num>
  <w:num w:numId="48">
    <w:abstractNumId w:val="152"/>
  </w:num>
  <w:num w:numId="49">
    <w:abstractNumId w:val="43"/>
  </w:num>
  <w:num w:numId="50">
    <w:abstractNumId w:val="150"/>
  </w:num>
  <w:num w:numId="51">
    <w:abstractNumId w:val="40"/>
  </w:num>
  <w:num w:numId="52">
    <w:abstractNumId w:val="142"/>
  </w:num>
  <w:num w:numId="53">
    <w:abstractNumId w:val="148"/>
  </w:num>
  <w:num w:numId="54">
    <w:abstractNumId w:val="128"/>
  </w:num>
  <w:num w:numId="55">
    <w:abstractNumId w:val="155"/>
  </w:num>
  <w:num w:numId="56">
    <w:abstractNumId w:val="7"/>
  </w:num>
  <w:num w:numId="57">
    <w:abstractNumId w:val="82"/>
  </w:num>
  <w:num w:numId="58">
    <w:abstractNumId w:val="67"/>
  </w:num>
  <w:num w:numId="59">
    <w:abstractNumId w:val="99"/>
  </w:num>
  <w:num w:numId="60">
    <w:abstractNumId w:val="29"/>
  </w:num>
  <w:num w:numId="61">
    <w:abstractNumId w:val="49"/>
  </w:num>
  <w:num w:numId="62">
    <w:abstractNumId w:val="133"/>
  </w:num>
  <w:num w:numId="63">
    <w:abstractNumId w:val="154"/>
  </w:num>
  <w:num w:numId="64">
    <w:abstractNumId w:val="143"/>
  </w:num>
  <w:num w:numId="65">
    <w:abstractNumId w:val="130"/>
  </w:num>
  <w:num w:numId="66">
    <w:abstractNumId w:val="93"/>
  </w:num>
  <w:num w:numId="67">
    <w:abstractNumId w:val="89"/>
  </w:num>
  <w:num w:numId="68">
    <w:abstractNumId w:val="139"/>
  </w:num>
  <w:num w:numId="69">
    <w:abstractNumId w:val="110"/>
  </w:num>
  <w:num w:numId="70">
    <w:abstractNumId w:val="74"/>
  </w:num>
  <w:num w:numId="71">
    <w:abstractNumId w:val="58"/>
  </w:num>
  <w:num w:numId="72">
    <w:abstractNumId w:val="88"/>
  </w:num>
  <w:num w:numId="73">
    <w:abstractNumId w:val="12"/>
  </w:num>
  <w:num w:numId="74">
    <w:abstractNumId w:val="132"/>
  </w:num>
  <w:num w:numId="75">
    <w:abstractNumId w:val="27"/>
  </w:num>
  <w:num w:numId="76">
    <w:abstractNumId w:val="56"/>
  </w:num>
  <w:num w:numId="77">
    <w:abstractNumId w:val="156"/>
  </w:num>
  <w:num w:numId="78">
    <w:abstractNumId w:val="24"/>
  </w:num>
  <w:num w:numId="79">
    <w:abstractNumId w:val="18"/>
  </w:num>
  <w:num w:numId="80">
    <w:abstractNumId w:val="108"/>
  </w:num>
  <w:num w:numId="81">
    <w:abstractNumId w:val="14"/>
  </w:num>
  <w:num w:numId="82">
    <w:abstractNumId w:val="137"/>
  </w:num>
  <w:num w:numId="83">
    <w:abstractNumId w:val="6"/>
  </w:num>
  <w:num w:numId="84">
    <w:abstractNumId w:val="37"/>
  </w:num>
  <w:num w:numId="85">
    <w:abstractNumId w:val="117"/>
  </w:num>
  <w:num w:numId="86">
    <w:abstractNumId w:val="45"/>
  </w:num>
  <w:num w:numId="87">
    <w:abstractNumId w:val="32"/>
  </w:num>
  <w:num w:numId="88">
    <w:abstractNumId w:val="15"/>
  </w:num>
  <w:num w:numId="89">
    <w:abstractNumId w:val="91"/>
  </w:num>
  <w:num w:numId="90">
    <w:abstractNumId w:val="11"/>
  </w:num>
  <w:num w:numId="91">
    <w:abstractNumId w:val="94"/>
  </w:num>
  <w:num w:numId="92">
    <w:abstractNumId w:val="77"/>
  </w:num>
  <w:num w:numId="93">
    <w:abstractNumId w:val="120"/>
  </w:num>
  <w:num w:numId="94">
    <w:abstractNumId w:val="84"/>
  </w:num>
  <w:num w:numId="95">
    <w:abstractNumId w:val="127"/>
  </w:num>
  <w:num w:numId="96">
    <w:abstractNumId w:val="52"/>
  </w:num>
  <w:num w:numId="97">
    <w:abstractNumId w:val="81"/>
  </w:num>
  <w:num w:numId="98">
    <w:abstractNumId w:val="72"/>
  </w:num>
  <w:num w:numId="99">
    <w:abstractNumId w:val="106"/>
  </w:num>
  <w:num w:numId="100">
    <w:abstractNumId w:val="126"/>
  </w:num>
  <w:num w:numId="101">
    <w:abstractNumId w:val="28"/>
  </w:num>
  <w:num w:numId="102">
    <w:abstractNumId w:val="97"/>
  </w:num>
  <w:num w:numId="103">
    <w:abstractNumId w:val="134"/>
  </w:num>
  <w:num w:numId="104">
    <w:abstractNumId w:val="124"/>
  </w:num>
  <w:num w:numId="105">
    <w:abstractNumId w:val="8"/>
  </w:num>
  <w:num w:numId="106">
    <w:abstractNumId w:val="90"/>
  </w:num>
  <w:num w:numId="107">
    <w:abstractNumId w:val="98"/>
  </w:num>
  <w:num w:numId="108">
    <w:abstractNumId w:val="122"/>
  </w:num>
  <w:num w:numId="109">
    <w:abstractNumId w:val="116"/>
  </w:num>
  <w:num w:numId="110">
    <w:abstractNumId w:val="135"/>
  </w:num>
  <w:num w:numId="111">
    <w:abstractNumId w:val="70"/>
  </w:num>
  <w:num w:numId="112">
    <w:abstractNumId w:val="78"/>
  </w:num>
  <w:num w:numId="113">
    <w:abstractNumId w:val="13"/>
  </w:num>
  <w:num w:numId="114">
    <w:abstractNumId w:val="22"/>
  </w:num>
  <w:num w:numId="115">
    <w:abstractNumId w:val="61"/>
  </w:num>
  <w:num w:numId="116">
    <w:abstractNumId w:val="54"/>
  </w:num>
  <w:num w:numId="117">
    <w:abstractNumId w:val="53"/>
  </w:num>
  <w:num w:numId="118">
    <w:abstractNumId w:val="107"/>
  </w:num>
  <w:num w:numId="119">
    <w:abstractNumId w:val="35"/>
  </w:num>
  <w:num w:numId="120">
    <w:abstractNumId w:val="60"/>
  </w:num>
  <w:num w:numId="121">
    <w:abstractNumId w:val="38"/>
  </w:num>
  <w:num w:numId="122">
    <w:abstractNumId w:val="46"/>
  </w:num>
  <w:num w:numId="123">
    <w:abstractNumId w:val="48"/>
  </w:num>
  <w:num w:numId="124">
    <w:abstractNumId w:val="50"/>
  </w:num>
  <w:num w:numId="125">
    <w:abstractNumId w:val="5"/>
  </w:num>
  <w:num w:numId="126">
    <w:abstractNumId w:val="76"/>
  </w:num>
  <w:num w:numId="127">
    <w:abstractNumId w:val="64"/>
  </w:num>
  <w:num w:numId="128">
    <w:abstractNumId w:val="20"/>
  </w:num>
  <w:num w:numId="129">
    <w:abstractNumId w:val="146"/>
  </w:num>
  <w:num w:numId="130">
    <w:abstractNumId w:val="100"/>
  </w:num>
  <w:num w:numId="131">
    <w:abstractNumId w:val="47"/>
  </w:num>
  <w:num w:numId="132">
    <w:abstractNumId w:val="112"/>
  </w:num>
  <w:num w:numId="133">
    <w:abstractNumId w:val="119"/>
  </w:num>
  <w:num w:numId="134">
    <w:abstractNumId w:val="129"/>
  </w:num>
  <w:num w:numId="135">
    <w:abstractNumId w:val="68"/>
  </w:num>
  <w:num w:numId="136">
    <w:abstractNumId w:val="104"/>
  </w:num>
  <w:num w:numId="137">
    <w:abstractNumId w:val="65"/>
  </w:num>
  <w:num w:numId="138">
    <w:abstractNumId w:val="115"/>
  </w:num>
  <w:num w:numId="139">
    <w:abstractNumId w:val="101"/>
  </w:num>
  <w:num w:numId="140">
    <w:abstractNumId w:val="95"/>
  </w:num>
  <w:num w:numId="141">
    <w:abstractNumId w:val="79"/>
  </w:num>
  <w:num w:numId="142">
    <w:abstractNumId w:val="153"/>
  </w:num>
  <w:num w:numId="143">
    <w:abstractNumId w:val="21"/>
  </w:num>
  <w:num w:numId="144">
    <w:abstractNumId w:val="136"/>
  </w:num>
  <w:num w:numId="145">
    <w:abstractNumId w:val="55"/>
  </w:num>
  <w:num w:numId="146">
    <w:abstractNumId w:val="51"/>
  </w:num>
  <w:num w:numId="147">
    <w:abstractNumId w:val="63"/>
  </w:num>
  <w:num w:numId="148">
    <w:abstractNumId w:val="103"/>
  </w:num>
  <w:num w:numId="149">
    <w:abstractNumId w:val="17"/>
  </w:num>
  <w:num w:numId="150">
    <w:abstractNumId w:val="138"/>
  </w:num>
  <w:num w:numId="151">
    <w:abstractNumId w:val="96"/>
  </w:num>
  <w:num w:numId="152">
    <w:abstractNumId w:val="36"/>
  </w:num>
  <w:num w:numId="153">
    <w:abstractNumId w:val="66"/>
  </w:num>
  <w:num w:numId="154">
    <w:abstractNumId w:val="69"/>
  </w:num>
  <w:num w:numId="155">
    <w:abstractNumId w:val="33"/>
  </w:num>
  <w:num w:numId="156">
    <w:abstractNumId w:val="71"/>
  </w:num>
  <w:num w:numId="157">
    <w:abstractNumId w:val="23"/>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1D4"/>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A6670"/>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E7B09"/>
    <w:rsid w:val="001008C2"/>
    <w:rsid w:val="001052E3"/>
    <w:rsid w:val="00110C26"/>
    <w:rsid w:val="0011232C"/>
    <w:rsid w:val="0011325E"/>
    <w:rsid w:val="00116061"/>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52AD"/>
    <w:rsid w:val="002121A9"/>
    <w:rsid w:val="00212788"/>
    <w:rsid w:val="00216728"/>
    <w:rsid w:val="002232E0"/>
    <w:rsid w:val="00223E42"/>
    <w:rsid w:val="00235E0B"/>
    <w:rsid w:val="00240A6D"/>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2F3734"/>
    <w:rsid w:val="0030587D"/>
    <w:rsid w:val="0031527C"/>
    <w:rsid w:val="00316537"/>
    <w:rsid w:val="00316973"/>
    <w:rsid w:val="00316D67"/>
    <w:rsid w:val="00324DE2"/>
    <w:rsid w:val="003300ED"/>
    <w:rsid w:val="00334874"/>
    <w:rsid w:val="00336815"/>
    <w:rsid w:val="00345108"/>
    <w:rsid w:val="00345E09"/>
    <w:rsid w:val="00350E1D"/>
    <w:rsid w:val="0035269A"/>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5DE3"/>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0173"/>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16F6"/>
    <w:rsid w:val="00542031"/>
    <w:rsid w:val="00546002"/>
    <w:rsid w:val="00550DFA"/>
    <w:rsid w:val="005544DD"/>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29AC"/>
    <w:rsid w:val="005E4F9E"/>
    <w:rsid w:val="005E6DCD"/>
    <w:rsid w:val="005F09E9"/>
    <w:rsid w:val="005F3918"/>
    <w:rsid w:val="006010BB"/>
    <w:rsid w:val="00601DC9"/>
    <w:rsid w:val="00603BB7"/>
    <w:rsid w:val="006070B9"/>
    <w:rsid w:val="0061299D"/>
    <w:rsid w:val="006211BD"/>
    <w:rsid w:val="00621788"/>
    <w:rsid w:val="00622134"/>
    <w:rsid w:val="00622FF6"/>
    <w:rsid w:val="006341CB"/>
    <w:rsid w:val="00636AAD"/>
    <w:rsid w:val="006441FE"/>
    <w:rsid w:val="00644E97"/>
    <w:rsid w:val="00651415"/>
    <w:rsid w:val="006674B6"/>
    <w:rsid w:val="0066760C"/>
    <w:rsid w:val="00671218"/>
    <w:rsid w:val="00680403"/>
    <w:rsid w:val="00681A9E"/>
    <w:rsid w:val="0068441A"/>
    <w:rsid w:val="00685C03"/>
    <w:rsid w:val="00685CAE"/>
    <w:rsid w:val="00687238"/>
    <w:rsid w:val="0069117B"/>
    <w:rsid w:val="006951C7"/>
    <w:rsid w:val="006A0A5A"/>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16D23"/>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3B92"/>
    <w:rsid w:val="007642BA"/>
    <w:rsid w:val="00765E10"/>
    <w:rsid w:val="00771B80"/>
    <w:rsid w:val="00773878"/>
    <w:rsid w:val="00775A7C"/>
    <w:rsid w:val="00775C43"/>
    <w:rsid w:val="00784839"/>
    <w:rsid w:val="007942AC"/>
    <w:rsid w:val="007A05F2"/>
    <w:rsid w:val="007A0F7B"/>
    <w:rsid w:val="007A1777"/>
    <w:rsid w:val="007A219C"/>
    <w:rsid w:val="007A53FF"/>
    <w:rsid w:val="007B14B3"/>
    <w:rsid w:val="007B3355"/>
    <w:rsid w:val="007C23FB"/>
    <w:rsid w:val="007C4218"/>
    <w:rsid w:val="007C6809"/>
    <w:rsid w:val="007D100D"/>
    <w:rsid w:val="007D185B"/>
    <w:rsid w:val="007D2BA0"/>
    <w:rsid w:val="007D37EB"/>
    <w:rsid w:val="007D6EF3"/>
    <w:rsid w:val="007E2A0C"/>
    <w:rsid w:val="007E2FCE"/>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47D45"/>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3E6D"/>
    <w:rsid w:val="008E0022"/>
    <w:rsid w:val="008E36C2"/>
    <w:rsid w:val="008E7034"/>
    <w:rsid w:val="00903C60"/>
    <w:rsid w:val="00910FBF"/>
    <w:rsid w:val="00911F36"/>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70C"/>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1B2"/>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5D1E"/>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2D01"/>
    <w:rsid w:val="00B0319F"/>
    <w:rsid w:val="00B06BE5"/>
    <w:rsid w:val="00B11B18"/>
    <w:rsid w:val="00B17370"/>
    <w:rsid w:val="00B2055A"/>
    <w:rsid w:val="00B2067D"/>
    <w:rsid w:val="00B24B86"/>
    <w:rsid w:val="00B30A6C"/>
    <w:rsid w:val="00B40771"/>
    <w:rsid w:val="00B40C7E"/>
    <w:rsid w:val="00B4170E"/>
    <w:rsid w:val="00B63DC8"/>
    <w:rsid w:val="00B64EAB"/>
    <w:rsid w:val="00B65A0E"/>
    <w:rsid w:val="00B66E6E"/>
    <w:rsid w:val="00B72960"/>
    <w:rsid w:val="00B75416"/>
    <w:rsid w:val="00B80243"/>
    <w:rsid w:val="00B80C52"/>
    <w:rsid w:val="00B81C73"/>
    <w:rsid w:val="00B90F7B"/>
    <w:rsid w:val="00B91885"/>
    <w:rsid w:val="00B95A20"/>
    <w:rsid w:val="00BA14E4"/>
    <w:rsid w:val="00BB1EC0"/>
    <w:rsid w:val="00BB42A7"/>
    <w:rsid w:val="00BB51F6"/>
    <w:rsid w:val="00BB5686"/>
    <w:rsid w:val="00BB6CC2"/>
    <w:rsid w:val="00BC01E9"/>
    <w:rsid w:val="00BC05E7"/>
    <w:rsid w:val="00BC1187"/>
    <w:rsid w:val="00BD0FE7"/>
    <w:rsid w:val="00BD3AFF"/>
    <w:rsid w:val="00BF1DA5"/>
    <w:rsid w:val="00BF21E1"/>
    <w:rsid w:val="00BF6C0A"/>
    <w:rsid w:val="00C00538"/>
    <w:rsid w:val="00C06F9E"/>
    <w:rsid w:val="00C1514A"/>
    <w:rsid w:val="00C23622"/>
    <w:rsid w:val="00C36189"/>
    <w:rsid w:val="00C414AD"/>
    <w:rsid w:val="00C430C9"/>
    <w:rsid w:val="00C45EEC"/>
    <w:rsid w:val="00C51319"/>
    <w:rsid w:val="00C55A6D"/>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5B1F"/>
    <w:rsid w:val="00CC1121"/>
    <w:rsid w:val="00CD4CBE"/>
    <w:rsid w:val="00CD6F6B"/>
    <w:rsid w:val="00CD7E6D"/>
    <w:rsid w:val="00CE0F39"/>
    <w:rsid w:val="00CE6AB4"/>
    <w:rsid w:val="00CF02F5"/>
    <w:rsid w:val="00CF4F24"/>
    <w:rsid w:val="00CF50D9"/>
    <w:rsid w:val="00D10F92"/>
    <w:rsid w:val="00D11037"/>
    <w:rsid w:val="00D16618"/>
    <w:rsid w:val="00D20741"/>
    <w:rsid w:val="00D21019"/>
    <w:rsid w:val="00D227B2"/>
    <w:rsid w:val="00D228EB"/>
    <w:rsid w:val="00D23E27"/>
    <w:rsid w:val="00D311DE"/>
    <w:rsid w:val="00D31F0B"/>
    <w:rsid w:val="00D35049"/>
    <w:rsid w:val="00D409E1"/>
    <w:rsid w:val="00D44821"/>
    <w:rsid w:val="00D54C29"/>
    <w:rsid w:val="00D60BC1"/>
    <w:rsid w:val="00D74A6E"/>
    <w:rsid w:val="00D85124"/>
    <w:rsid w:val="00D864C2"/>
    <w:rsid w:val="00D87AE5"/>
    <w:rsid w:val="00D87CA6"/>
    <w:rsid w:val="00D90CE2"/>
    <w:rsid w:val="00D95770"/>
    <w:rsid w:val="00DA1A8D"/>
    <w:rsid w:val="00DA3386"/>
    <w:rsid w:val="00DA70EB"/>
    <w:rsid w:val="00DB4C7C"/>
    <w:rsid w:val="00DB748A"/>
    <w:rsid w:val="00DC5A3D"/>
    <w:rsid w:val="00DD116A"/>
    <w:rsid w:val="00DD1648"/>
    <w:rsid w:val="00DE5E53"/>
    <w:rsid w:val="00E05333"/>
    <w:rsid w:val="00E06CA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73CE8"/>
    <w:rsid w:val="00E85524"/>
    <w:rsid w:val="00E86419"/>
    <w:rsid w:val="00E86D2C"/>
    <w:rsid w:val="00E8799C"/>
    <w:rsid w:val="00E87E2A"/>
    <w:rsid w:val="00E906B8"/>
    <w:rsid w:val="00E93718"/>
    <w:rsid w:val="00E956EC"/>
    <w:rsid w:val="00EA0782"/>
    <w:rsid w:val="00EA20BB"/>
    <w:rsid w:val="00EB2492"/>
    <w:rsid w:val="00EB3D1C"/>
    <w:rsid w:val="00EB4C15"/>
    <w:rsid w:val="00EC0745"/>
    <w:rsid w:val="00EC2484"/>
    <w:rsid w:val="00EC7352"/>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0295"/>
    <w:rsid w:val="00F43428"/>
    <w:rsid w:val="00F44074"/>
    <w:rsid w:val="00F45319"/>
    <w:rsid w:val="00F4626B"/>
    <w:rsid w:val="00F51389"/>
    <w:rsid w:val="00F51ED8"/>
    <w:rsid w:val="00F51FCE"/>
    <w:rsid w:val="00F54292"/>
    <w:rsid w:val="00F5466E"/>
    <w:rsid w:val="00F6477D"/>
    <w:rsid w:val="00F65F41"/>
    <w:rsid w:val="00F66967"/>
    <w:rsid w:val="00F66D61"/>
    <w:rsid w:val="00F67F31"/>
    <w:rsid w:val="00F71411"/>
    <w:rsid w:val="00F75216"/>
    <w:rsid w:val="00F76EDF"/>
    <w:rsid w:val="00F8126D"/>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24D"/>
    <w:rsid w:val="00FC4480"/>
    <w:rsid w:val="00FC4909"/>
    <w:rsid w:val="00FC4962"/>
    <w:rsid w:val="00FC5F35"/>
    <w:rsid w:val="00FD12DE"/>
    <w:rsid w:val="00FD62FF"/>
    <w:rsid w:val="00FE2F78"/>
    <w:rsid w:val="00FE4663"/>
    <w:rsid w:val="00FE61C6"/>
    <w:rsid w:val="00FF4EA4"/>
    <w:rsid w:val="04D50E87"/>
    <w:rsid w:val="0C7B33DB"/>
    <w:rsid w:val="10CD607C"/>
    <w:rsid w:val="13A72FCE"/>
    <w:rsid w:val="26AF2E86"/>
    <w:rsid w:val="285C4680"/>
    <w:rsid w:val="41907AFE"/>
    <w:rsid w:val="450A7B8D"/>
    <w:rsid w:val="5494062A"/>
    <w:rsid w:val="70BB4D2E"/>
    <w:rsid w:val="73BD5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lsdException w:name="toc 3" w:uiPriority="39" w:unhideWhenUsed="0" w:qFormat="1"/>
    <w:lsdException w:name="toc 4" w:uiPriority="39"/>
    <w:lsdException w:name="toc 5" w:uiPriority="39" w:unhideWhenUsed="0"/>
    <w:lsdException w:name="toc 6" w:uiPriority="39"/>
    <w:lsdException w:name="toc 7" w:semiHidden="1" w:uiPriority="39"/>
    <w:lsdException w:name="toc 8" w:semiHidden="1" w:uiPriority="39"/>
    <w:lsdException w:name="toc 9" w:semiHidden="1" w:uiPriority="39"/>
    <w:lsdException w:name="Normal Indent" w:unhideWhenUsed="0" w:qFormat="1"/>
    <w:lsdException w:name="footnote text" w:semiHidden="1"/>
    <w:lsdException w:name="annotation text" w:uiPriority="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uiPriority="0" w:unhideWhenUsed="0"/>
    <w:lsdException w:name="Body Text 3" w:uiPriority="0" w:unhideWhenUsed="0"/>
    <w:lsdException w:name="Body Text Indent 2" w:uiPriority="0"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rsid w:val="00B02D01"/>
    <w:pPr>
      <w:widowControl w:val="0"/>
      <w:jc w:val="both"/>
    </w:pPr>
    <w:rPr>
      <w:kern w:val="2"/>
      <w:sz w:val="21"/>
      <w:szCs w:val="22"/>
    </w:rPr>
  </w:style>
  <w:style w:type="paragraph" w:styleId="1">
    <w:name w:val="heading 1"/>
    <w:basedOn w:val="a3"/>
    <w:next w:val="a3"/>
    <w:link w:val="1Char"/>
    <w:uiPriority w:val="9"/>
    <w:qFormat/>
    <w:rsid w:val="00B02D0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Char"/>
    <w:uiPriority w:val="9"/>
    <w:qFormat/>
    <w:rsid w:val="00B02D0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Char"/>
    <w:uiPriority w:val="9"/>
    <w:qFormat/>
    <w:rsid w:val="00B02D0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Char"/>
    <w:qFormat/>
    <w:rsid w:val="00B02D0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3"/>
    <w:next w:val="a3"/>
    <w:link w:val="5Char"/>
    <w:uiPriority w:val="9"/>
    <w:qFormat/>
    <w:rsid w:val="00B02D01"/>
    <w:pPr>
      <w:keepNext/>
      <w:keepLines/>
      <w:spacing w:before="280" w:after="290" w:line="376" w:lineRule="auto"/>
      <w:ind w:left="992" w:hanging="992"/>
      <w:outlineLvl w:val="4"/>
    </w:pPr>
    <w:rPr>
      <w:rFonts w:ascii="Times New Roman" w:eastAsia="宋体" w:hAnsi="Times New Roman" w:cs="Times New Roman"/>
      <w:b/>
      <w:bCs/>
      <w:sz w:val="28"/>
      <w:szCs w:val="28"/>
    </w:rPr>
  </w:style>
  <w:style w:type="paragraph" w:styleId="6">
    <w:name w:val="heading 6"/>
    <w:basedOn w:val="a3"/>
    <w:next w:val="a3"/>
    <w:link w:val="6Char"/>
    <w:uiPriority w:val="9"/>
    <w:qFormat/>
    <w:rsid w:val="00B02D01"/>
    <w:pPr>
      <w:keepNext/>
      <w:keepLines/>
      <w:spacing w:before="240" w:after="64" w:line="320" w:lineRule="auto"/>
      <w:ind w:left="1134" w:hanging="1134"/>
      <w:outlineLvl w:val="5"/>
    </w:pPr>
    <w:rPr>
      <w:rFonts w:ascii="Times New Roman" w:eastAsia="宋体" w:hAnsi="Times New Roman" w:cs="Times New Roman"/>
      <w:b/>
      <w:bCs/>
      <w:sz w:val="24"/>
      <w:szCs w:val="24"/>
    </w:rPr>
  </w:style>
  <w:style w:type="paragraph" w:styleId="7">
    <w:name w:val="heading 7"/>
    <w:basedOn w:val="a3"/>
    <w:next w:val="a3"/>
    <w:link w:val="7Char"/>
    <w:uiPriority w:val="9"/>
    <w:qFormat/>
    <w:rsid w:val="00B02D01"/>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3"/>
    <w:next w:val="a3"/>
    <w:link w:val="8Char"/>
    <w:uiPriority w:val="9"/>
    <w:qFormat/>
    <w:rsid w:val="00B02D01"/>
    <w:pPr>
      <w:keepNext/>
      <w:keepLines/>
      <w:spacing w:before="240" w:after="64" w:line="320" w:lineRule="auto"/>
      <w:outlineLvl w:val="7"/>
    </w:pPr>
    <w:rPr>
      <w:rFonts w:ascii="Calibri Light" w:eastAsia="宋体" w:hAnsi="Calibri Light" w:cs="Times New Roman"/>
      <w:sz w:val="24"/>
      <w:szCs w:val="24"/>
    </w:rPr>
  </w:style>
  <w:style w:type="paragraph" w:styleId="9">
    <w:name w:val="heading 9"/>
    <w:basedOn w:val="a3"/>
    <w:next w:val="a3"/>
    <w:link w:val="9Char"/>
    <w:uiPriority w:val="9"/>
    <w:qFormat/>
    <w:rsid w:val="00B02D01"/>
    <w:pPr>
      <w:keepNext/>
      <w:keepLines/>
      <w:spacing w:before="240" w:after="64" w:line="320" w:lineRule="auto"/>
      <w:outlineLvl w:val="8"/>
    </w:pPr>
    <w:rPr>
      <w:rFonts w:ascii="Calibri Light" w:eastAsia="宋体" w:hAnsi="Calibri Light" w:cs="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link w:val="Char1"/>
    <w:uiPriority w:val="99"/>
    <w:unhideWhenUsed/>
    <w:rsid w:val="00B02D01"/>
    <w:rPr>
      <w:rFonts w:ascii="Calibri" w:eastAsiaTheme="minorEastAsia" w:hAnsi="Calibri" w:cstheme="minorBidi"/>
      <w:b/>
      <w:bCs/>
      <w:kern w:val="0"/>
      <w:sz w:val="20"/>
      <w:szCs w:val="20"/>
    </w:rPr>
  </w:style>
  <w:style w:type="paragraph" w:styleId="a8">
    <w:name w:val="annotation text"/>
    <w:basedOn w:val="a3"/>
    <w:link w:val="Char2"/>
    <w:unhideWhenUsed/>
    <w:qFormat/>
    <w:rsid w:val="00B02D01"/>
    <w:pPr>
      <w:jc w:val="left"/>
    </w:pPr>
    <w:rPr>
      <w:rFonts w:ascii="Times New Roman" w:eastAsia="宋体" w:hAnsi="Times New Roman" w:cs="Times New Roman"/>
      <w:szCs w:val="24"/>
    </w:rPr>
  </w:style>
  <w:style w:type="paragraph" w:styleId="a9">
    <w:name w:val="Body Text First Indent"/>
    <w:basedOn w:val="aa"/>
    <w:link w:val="Char"/>
    <w:uiPriority w:val="99"/>
    <w:qFormat/>
    <w:rsid w:val="00B02D01"/>
    <w:pPr>
      <w:ind w:firstLineChars="100" w:firstLine="420"/>
    </w:pPr>
    <w:rPr>
      <w:rFonts w:ascii="宋体" w:eastAsia="宋体" w:hAnsi="Times New Roman" w:cs="Times New Roman"/>
      <w:kern w:val="0"/>
      <w:sz w:val="34"/>
      <w:szCs w:val="20"/>
    </w:rPr>
  </w:style>
  <w:style w:type="paragraph" w:styleId="aa">
    <w:name w:val="Body Text"/>
    <w:basedOn w:val="a3"/>
    <w:link w:val="Char0"/>
    <w:uiPriority w:val="99"/>
    <w:unhideWhenUsed/>
    <w:rsid w:val="00B02D01"/>
    <w:pPr>
      <w:spacing w:after="120"/>
    </w:pPr>
  </w:style>
  <w:style w:type="paragraph" w:styleId="ab">
    <w:name w:val="Normal Indent"/>
    <w:basedOn w:val="a3"/>
    <w:link w:val="Char3"/>
    <w:uiPriority w:val="99"/>
    <w:qFormat/>
    <w:rsid w:val="00B02D01"/>
    <w:pPr>
      <w:ind w:firstLine="425"/>
    </w:pPr>
    <w:rPr>
      <w:rFonts w:ascii="Times New Roman" w:eastAsia="宋体" w:hAnsi="Times New Roman" w:cs="Times New Roman"/>
      <w:szCs w:val="20"/>
    </w:rPr>
  </w:style>
  <w:style w:type="paragraph" w:styleId="ac">
    <w:name w:val="caption"/>
    <w:basedOn w:val="a3"/>
    <w:next w:val="a3"/>
    <w:qFormat/>
    <w:rsid w:val="00B02D01"/>
    <w:rPr>
      <w:rFonts w:ascii="Arial" w:eastAsia="黑体" w:hAnsi="Arial" w:cs="Arial"/>
      <w:sz w:val="20"/>
      <w:szCs w:val="20"/>
    </w:rPr>
  </w:style>
  <w:style w:type="paragraph" w:styleId="ad">
    <w:name w:val="Document Map"/>
    <w:basedOn w:val="a3"/>
    <w:link w:val="Char10"/>
    <w:uiPriority w:val="99"/>
    <w:unhideWhenUsed/>
    <w:rsid w:val="00B02D01"/>
    <w:rPr>
      <w:rFonts w:ascii="宋体" w:hAnsi="Calibri"/>
      <w:kern w:val="0"/>
      <w:sz w:val="24"/>
      <w:szCs w:val="24"/>
    </w:rPr>
  </w:style>
  <w:style w:type="paragraph" w:styleId="30">
    <w:name w:val="Body Text 3"/>
    <w:basedOn w:val="a3"/>
    <w:link w:val="3Char0"/>
    <w:rsid w:val="00B02D01"/>
    <w:rPr>
      <w:rFonts w:ascii="Times New Roman" w:eastAsia="宋体" w:hAnsi="Times New Roman" w:cs="Times New Roman"/>
      <w:color w:val="FF0000"/>
      <w:sz w:val="24"/>
      <w:szCs w:val="24"/>
    </w:rPr>
  </w:style>
  <w:style w:type="paragraph" w:styleId="50">
    <w:name w:val="toc 5"/>
    <w:basedOn w:val="a3"/>
    <w:next w:val="a3"/>
    <w:uiPriority w:val="39"/>
    <w:rsid w:val="00B02D0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3"/>
    <w:next w:val="a3"/>
    <w:uiPriority w:val="39"/>
    <w:qFormat/>
    <w:rsid w:val="00B02D01"/>
    <w:pPr>
      <w:ind w:left="480"/>
      <w:jc w:val="left"/>
    </w:pPr>
    <w:rPr>
      <w:rFonts w:ascii="Times New Roman" w:eastAsia="宋体" w:hAnsi="Times New Roman" w:cs="Times New Roman"/>
      <w:i/>
      <w:iCs/>
      <w:color w:val="0000FF"/>
      <w:sz w:val="20"/>
      <w:szCs w:val="20"/>
    </w:rPr>
  </w:style>
  <w:style w:type="paragraph" w:styleId="ae">
    <w:name w:val="Plain Text"/>
    <w:basedOn w:val="a3"/>
    <w:link w:val="Char4"/>
    <w:qFormat/>
    <w:rsid w:val="00B02D01"/>
    <w:rPr>
      <w:rFonts w:eastAsia="宋体"/>
      <w:sz w:val="24"/>
    </w:rPr>
  </w:style>
  <w:style w:type="paragraph" w:styleId="af">
    <w:name w:val="Date"/>
    <w:basedOn w:val="a3"/>
    <w:next w:val="a3"/>
    <w:link w:val="Char5"/>
    <w:uiPriority w:val="99"/>
    <w:unhideWhenUsed/>
    <w:qFormat/>
    <w:rsid w:val="00B02D01"/>
    <w:pPr>
      <w:ind w:leftChars="2500" w:left="100"/>
    </w:pPr>
  </w:style>
  <w:style w:type="paragraph" w:styleId="21">
    <w:name w:val="Body Text Indent 2"/>
    <w:basedOn w:val="a3"/>
    <w:link w:val="2Char0"/>
    <w:unhideWhenUsed/>
    <w:qFormat/>
    <w:rsid w:val="00B02D01"/>
    <w:pPr>
      <w:spacing w:after="120" w:line="480" w:lineRule="auto"/>
      <w:ind w:leftChars="200" w:left="420"/>
    </w:pPr>
  </w:style>
  <w:style w:type="paragraph" w:styleId="af0">
    <w:name w:val="Balloon Text"/>
    <w:basedOn w:val="a3"/>
    <w:link w:val="Char11"/>
    <w:uiPriority w:val="99"/>
    <w:unhideWhenUsed/>
    <w:rsid w:val="00B02D01"/>
    <w:rPr>
      <w:rFonts w:ascii="Calibri" w:hAnsi="Calibri"/>
      <w:kern w:val="0"/>
      <w:sz w:val="18"/>
      <w:szCs w:val="18"/>
    </w:rPr>
  </w:style>
  <w:style w:type="paragraph" w:styleId="af1">
    <w:name w:val="footer"/>
    <w:basedOn w:val="a3"/>
    <w:link w:val="Char6"/>
    <w:uiPriority w:val="99"/>
    <w:unhideWhenUsed/>
    <w:qFormat/>
    <w:rsid w:val="00B02D01"/>
    <w:pPr>
      <w:tabs>
        <w:tab w:val="center" w:pos="4153"/>
        <w:tab w:val="right" w:pos="8306"/>
      </w:tabs>
      <w:snapToGrid w:val="0"/>
      <w:jc w:val="left"/>
    </w:pPr>
    <w:rPr>
      <w:sz w:val="18"/>
      <w:szCs w:val="18"/>
    </w:rPr>
  </w:style>
  <w:style w:type="paragraph" w:styleId="af2">
    <w:name w:val="header"/>
    <w:basedOn w:val="a3"/>
    <w:link w:val="Char7"/>
    <w:uiPriority w:val="99"/>
    <w:unhideWhenUsed/>
    <w:qFormat/>
    <w:rsid w:val="00B02D01"/>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uiPriority w:val="39"/>
    <w:rsid w:val="00B02D01"/>
    <w:pPr>
      <w:spacing w:before="120" w:after="120"/>
      <w:jc w:val="left"/>
    </w:pPr>
    <w:rPr>
      <w:rFonts w:ascii="Times New Roman" w:eastAsia="宋体" w:hAnsi="Times New Roman" w:cs="Times New Roman"/>
      <w:b/>
      <w:bCs/>
      <w:caps/>
      <w:color w:val="0000FF"/>
      <w:sz w:val="20"/>
      <w:szCs w:val="20"/>
    </w:rPr>
  </w:style>
  <w:style w:type="paragraph" w:styleId="40">
    <w:name w:val="toc 4"/>
    <w:basedOn w:val="a3"/>
    <w:next w:val="a3"/>
    <w:uiPriority w:val="39"/>
    <w:unhideWhenUsed/>
    <w:rsid w:val="00B02D01"/>
    <w:pPr>
      <w:ind w:leftChars="600" w:left="1260"/>
    </w:pPr>
    <w:rPr>
      <w:rFonts w:ascii="Calibri" w:eastAsia="宋体" w:hAnsi="Calibri" w:cs="Times New Roman"/>
      <w:szCs w:val="21"/>
    </w:rPr>
  </w:style>
  <w:style w:type="paragraph" w:styleId="60">
    <w:name w:val="toc 6"/>
    <w:basedOn w:val="a3"/>
    <w:next w:val="a3"/>
    <w:uiPriority w:val="39"/>
    <w:unhideWhenUsed/>
    <w:rsid w:val="00B02D01"/>
    <w:pPr>
      <w:ind w:leftChars="1000" w:left="2100"/>
    </w:pPr>
    <w:rPr>
      <w:rFonts w:ascii="Calibri" w:eastAsia="宋体" w:hAnsi="Calibri" w:cs="Times New Roman"/>
      <w:szCs w:val="21"/>
    </w:rPr>
  </w:style>
  <w:style w:type="paragraph" w:styleId="22">
    <w:name w:val="toc 2"/>
    <w:basedOn w:val="a3"/>
    <w:next w:val="a3"/>
    <w:uiPriority w:val="39"/>
    <w:unhideWhenUsed/>
    <w:rsid w:val="00B02D01"/>
    <w:pPr>
      <w:ind w:leftChars="200" w:left="420"/>
    </w:pPr>
    <w:rPr>
      <w:rFonts w:ascii="Calibri" w:eastAsia="宋体" w:hAnsi="Calibri" w:cs="Times New Roman"/>
      <w:szCs w:val="21"/>
    </w:rPr>
  </w:style>
  <w:style w:type="paragraph" w:styleId="23">
    <w:name w:val="Body Text 2"/>
    <w:basedOn w:val="a3"/>
    <w:link w:val="2Char1"/>
    <w:rsid w:val="00B02D01"/>
    <w:pPr>
      <w:spacing w:line="480" w:lineRule="auto"/>
      <w:ind w:left="435" w:firstLine="420"/>
    </w:pPr>
    <w:rPr>
      <w:kern w:val="0"/>
      <w:sz w:val="20"/>
      <w:szCs w:val="21"/>
    </w:rPr>
  </w:style>
  <w:style w:type="paragraph" w:styleId="HTML">
    <w:name w:val="HTML Preformatted"/>
    <w:basedOn w:val="a3"/>
    <w:link w:val="HTMLChar"/>
    <w:uiPriority w:val="99"/>
    <w:semiHidden/>
    <w:unhideWhenUsed/>
    <w:rsid w:val="00B0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3"/>
    <w:qFormat/>
    <w:rsid w:val="00B02D01"/>
    <w:rPr>
      <w:rFonts w:ascii="Calibri" w:eastAsia="宋体" w:hAnsi="Calibri" w:cs="Times New Roman"/>
      <w:sz w:val="24"/>
      <w:szCs w:val="24"/>
    </w:rPr>
  </w:style>
  <w:style w:type="character" w:styleId="af4">
    <w:name w:val="Strong"/>
    <w:basedOn w:val="a4"/>
    <w:uiPriority w:val="22"/>
    <w:qFormat/>
    <w:rsid w:val="00B02D01"/>
    <w:rPr>
      <w:b/>
      <w:bCs/>
    </w:rPr>
  </w:style>
  <w:style w:type="character" w:styleId="af5">
    <w:name w:val="FollowedHyperlink"/>
    <w:basedOn w:val="a4"/>
    <w:uiPriority w:val="99"/>
    <w:semiHidden/>
    <w:unhideWhenUsed/>
    <w:rsid w:val="00B02D01"/>
    <w:rPr>
      <w:color w:val="800080" w:themeColor="followedHyperlink"/>
      <w:u w:val="single"/>
    </w:rPr>
  </w:style>
  <w:style w:type="character" w:styleId="af6">
    <w:name w:val="Emphasis"/>
    <w:basedOn w:val="a4"/>
    <w:uiPriority w:val="20"/>
    <w:qFormat/>
    <w:rsid w:val="00B02D01"/>
    <w:rPr>
      <w:i/>
      <w:iCs/>
    </w:rPr>
  </w:style>
  <w:style w:type="character" w:styleId="af7">
    <w:name w:val="Hyperlink"/>
    <w:basedOn w:val="a4"/>
    <w:uiPriority w:val="99"/>
    <w:unhideWhenUsed/>
    <w:qFormat/>
    <w:rsid w:val="00B02D01"/>
    <w:rPr>
      <w:color w:val="0000FF"/>
      <w:u w:val="single"/>
    </w:rPr>
  </w:style>
  <w:style w:type="character" w:styleId="af8">
    <w:name w:val="annotation reference"/>
    <w:qFormat/>
    <w:rsid w:val="00B02D01"/>
    <w:rPr>
      <w:sz w:val="21"/>
    </w:rPr>
  </w:style>
  <w:style w:type="table" w:styleId="af9">
    <w:name w:val="Table Grid"/>
    <w:basedOn w:val="a5"/>
    <w:uiPriority w:val="39"/>
    <w:qFormat/>
    <w:rsid w:val="00B02D01"/>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4"/>
    <w:link w:val="1"/>
    <w:uiPriority w:val="9"/>
    <w:rsid w:val="00B02D01"/>
    <w:rPr>
      <w:rFonts w:ascii="Calibri" w:eastAsia="宋体" w:hAnsi="Calibri" w:cs="Times New Roman"/>
      <w:b/>
      <w:bCs/>
      <w:kern w:val="44"/>
      <w:sz w:val="44"/>
      <w:szCs w:val="44"/>
    </w:rPr>
  </w:style>
  <w:style w:type="character" w:customStyle="1" w:styleId="2Char">
    <w:name w:val="标题 2 Char"/>
    <w:basedOn w:val="a4"/>
    <w:link w:val="2"/>
    <w:uiPriority w:val="9"/>
    <w:rsid w:val="00B02D01"/>
    <w:rPr>
      <w:rFonts w:ascii="Arial" w:eastAsia="黑体" w:hAnsi="Arial" w:cs="Times New Roman"/>
      <w:b/>
      <w:bCs/>
      <w:sz w:val="32"/>
      <w:szCs w:val="32"/>
    </w:rPr>
  </w:style>
  <w:style w:type="character" w:customStyle="1" w:styleId="3Char">
    <w:name w:val="标题 3 Char"/>
    <w:basedOn w:val="a4"/>
    <w:link w:val="3"/>
    <w:uiPriority w:val="9"/>
    <w:qFormat/>
    <w:rsid w:val="00B02D01"/>
    <w:rPr>
      <w:rFonts w:ascii="宋体" w:eastAsia="宋体" w:hAnsi="宋体" w:cs="Times New Roman"/>
      <w:b/>
      <w:color w:val="000000"/>
      <w:kern w:val="0"/>
      <w:sz w:val="24"/>
      <w:szCs w:val="20"/>
      <w:lang w:val="en-GB"/>
    </w:rPr>
  </w:style>
  <w:style w:type="character" w:customStyle="1" w:styleId="4Char">
    <w:name w:val="标题 4 Char"/>
    <w:basedOn w:val="a4"/>
    <w:link w:val="4"/>
    <w:qFormat/>
    <w:rsid w:val="00B02D01"/>
    <w:rPr>
      <w:rFonts w:ascii="Arial" w:eastAsia="黑体" w:hAnsi="Arial" w:cs="Times New Roman"/>
      <w:b/>
      <w:bCs/>
      <w:sz w:val="28"/>
      <w:szCs w:val="28"/>
    </w:rPr>
  </w:style>
  <w:style w:type="character" w:customStyle="1" w:styleId="Char4">
    <w:name w:val="纯文本 Char"/>
    <w:basedOn w:val="a4"/>
    <w:link w:val="ae"/>
    <w:qFormat/>
    <w:rsid w:val="00B02D01"/>
    <w:rPr>
      <w:rFonts w:eastAsia="宋体"/>
      <w:sz w:val="24"/>
    </w:rPr>
  </w:style>
  <w:style w:type="character" w:customStyle="1" w:styleId="Char5">
    <w:name w:val="日期 Char"/>
    <w:basedOn w:val="a4"/>
    <w:link w:val="af"/>
    <w:uiPriority w:val="99"/>
    <w:qFormat/>
    <w:rsid w:val="00B02D01"/>
  </w:style>
  <w:style w:type="character" w:customStyle="1" w:styleId="Char6">
    <w:name w:val="页脚 Char"/>
    <w:basedOn w:val="a4"/>
    <w:link w:val="af1"/>
    <w:uiPriority w:val="99"/>
    <w:qFormat/>
    <w:rsid w:val="00B02D01"/>
    <w:rPr>
      <w:sz w:val="18"/>
      <w:szCs w:val="18"/>
    </w:rPr>
  </w:style>
  <w:style w:type="character" w:customStyle="1" w:styleId="Char7">
    <w:name w:val="页眉 Char"/>
    <w:basedOn w:val="a4"/>
    <w:link w:val="af2"/>
    <w:uiPriority w:val="99"/>
    <w:qFormat/>
    <w:rsid w:val="00B02D01"/>
    <w:rPr>
      <w:sz w:val="18"/>
      <w:szCs w:val="18"/>
    </w:rPr>
  </w:style>
  <w:style w:type="character" w:customStyle="1" w:styleId="Char12">
    <w:name w:val="纯文本 Char1"/>
    <w:qFormat/>
    <w:rsid w:val="00B02D01"/>
    <w:rPr>
      <w:rFonts w:eastAsia="宋体"/>
      <w:sz w:val="24"/>
    </w:rPr>
  </w:style>
  <w:style w:type="paragraph" w:customStyle="1" w:styleId="Default">
    <w:name w:val="Default"/>
    <w:qFormat/>
    <w:rsid w:val="00B02D01"/>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qFormat/>
    <w:rsid w:val="00B02D01"/>
    <w:pPr>
      <w:ind w:firstLineChars="200" w:firstLine="420"/>
    </w:pPr>
  </w:style>
  <w:style w:type="paragraph" w:styleId="afa">
    <w:name w:val="List Paragraph"/>
    <w:basedOn w:val="a3"/>
    <w:link w:val="Char13"/>
    <w:uiPriority w:val="34"/>
    <w:unhideWhenUsed/>
    <w:qFormat/>
    <w:rsid w:val="00B02D01"/>
    <w:pPr>
      <w:ind w:firstLineChars="200" w:firstLine="420"/>
    </w:pPr>
  </w:style>
  <w:style w:type="character" w:customStyle="1" w:styleId="CharChar">
    <w:name w:val="正文文本缩进 Char Char"/>
    <w:link w:val="14"/>
    <w:rsid w:val="00B02D01"/>
    <w:rPr>
      <w:rFonts w:ascii="宋体"/>
      <w:sz w:val="24"/>
    </w:rPr>
  </w:style>
  <w:style w:type="paragraph" w:customStyle="1" w:styleId="14">
    <w:name w:val="正文文本缩进1"/>
    <w:basedOn w:val="a3"/>
    <w:link w:val="CharChar"/>
    <w:rsid w:val="00B02D01"/>
    <w:pPr>
      <w:spacing w:line="360" w:lineRule="auto"/>
      <w:ind w:firstLineChars="200" w:firstLine="480"/>
    </w:pPr>
    <w:rPr>
      <w:rFonts w:ascii="宋体"/>
      <w:sz w:val="24"/>
    </w:rPr>
  </w:style>
  <w:style w:type="character" w:customStyle="1" w:styleId="CharChar0">
    <w:name w:val="日期 Char Char"/>
    <w:link w:val="15"/>
    <w:rsid w:val="00B02D01"/>
    <w:rPr>
      <w:sz w:val="24"/>
    </w:rPr>
  </w:style>
  <w:style w:type="paragraph" w:customStyle="1" w:styleId="15">
    <w:name w:val="日期1"/>
    <w:basedOn w:val="a3"/>
    <w:next w:val="a3"/>
    <w:link w:val="CharChar0"/>
    <w:rsid w:val="00B02D01"/>
    <w:rPr>
      <w:sz w:val="24"/>
    </w:rPr>
  </w:style>
  <w:style w:type="paragraph" w:customStyle="1" w:styleId="16">
    <w:name w:val="正文缩进1"/>
    <w:basedOn w:val="a3"/>
    <w:rsid w:val="00B02D0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rsid w:val="00B02D01"/>
    <w:pPr>
      <w:numPr>
        <w:numId w:val="2"/>
      </w:numPr>
      <w:adjustRightInd w:val="0"/>
      <w:textAlignment w:val="baseline"/>
    </w:pPr>
    <w:rPr>
      <w:rFonts w:ascii="宋体" w:eastAsia="宋体" w:hAnsi="宋体" w:cs="Times New Roman"/>
      <w:kern w:val="0"/>
      <w:szCs w:val="21"/>
    </w:rPr>
  </w:style>
  <w:style w:type="paragraph" w:customStyle="1" w:styleId="afb">
    <w:name w:val="图"/>
    <w:basedOn w:val="a3"/>
    <w:rsid w:val="00B02D0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4"/>
    <w:link w:val="30"/>
    <w:rsid w:val="00B02D01"/>
    <w:rPr>
      <w:rFonts w:ascii="Times New Roman" w:eastAsia="宋体" w:hAnsi="Times New Roman" w:cs="Times New Roman"/>
      <w:color w:val="FF0000"/>
      <w:sz w:val="24"/>
      <w:szCs w:val="24"/>
    </w:rPr>
  </w:style>
  <w:style w:type="character" w:customStyle="1" w:styleId="edittexttarea">
    <w:name w:val="edittexttarea"/>
    <w:basedOn w:val="a4"/>
    <w:rsid w:val="00B02D01"/>
  </w:style>
  <w:style w:type="paragraph" w:customStyle="1" w:styleId="11212">
    <w:name w:val="样式 标题 1 + 四号 居中 段前: 12 磅 段后: 12 磅 行距: 单倍行距"/>
    <w:basedOn w:val="1"/>
    <w:rsid w:val="00B02D0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02D0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4"/>
    <w:link w:val="aa"/>
    <w:uiPriority w:val="99"/>
    <w:rsid w:val="00B02D01"/>
  </w:style>
  <w:style w:type="character" w:customStyle="1" w:styleId="Char">
    <w:name w:val="正文首行缩进 Char"/>
    <w:basedOn w:val="Char0"/>
    <w:link w:val="a9"/>
    <w:uiPriority w:val="99"/>
    <w:rsid w:val="00B02D01"/>
    <w:rPr>
      <w:rFonts w:ascii="宋体" w:eastAsia="宋体" w:hAnsi="Times New Roman" w:cs="Times New Roman"/>
      <w:kern w:val="0"/>
      <w:sz w:val="34"/>
      <w:szCs w:val="20"/>
    </w:rPr>
  </w:style>
  <w:style w:type="character" w:customStyle="1" w:styleId="HTMLChar">
    <w:name w:val="HTML 预设格式 Char"/>
    <w:basedOn w:val="a4"/>
    <w:link w:val="HTML"/>
    <w:uiPriority w:val="99"/>
    <w:semiHidden/>
    <w:rsid w:val="00B02D01"/>
    <w:rPr>
      <w:rFonts w:ascii="宋体" w:eastAsia="宋体" w:hAnsi="宋体" w:cs="宋体"/>
      <w:kern w:val="0"/>
      <w:sz w:val="24"/>
      <w:szCs w:val="24"/>
    </w:rPr>
  </w:style>
  <w:style w:type="character" w:customStyle="1" w:styleId="04-Char">
    <w:name w:val="04-正文 Char"/>
    <w:link w:val="04-"/>
    <w:rsid w:val="00B02D01"/>
    <w:rPr>
      <w:rFonts w:eastAsia="仿宋"/>
      <w:szCs w:val="24"/>
    </w:rPr>
  </w:style>
  <w:style w:type="paragraph" w:customStyle="1" w:styleId="04-">
    <w:name w:val="04-正文"/>
    <w:basedOn w:val="a3"/>
    <w:link w:val="04-Char"/>
    <w:qFormat/>
    <w:rsid w:val="00B02D01"/>
    <w:pPr>
      <w:spacing w:line="360" w:lineRule="exact"/>
      <w:ind w:firstLine="482"/>
    </w:pPr>
    <w:rPr>
      <w:rFonts w:eastAsia="仿宋"/>
      <w:kern w:val="0"/>
      <w:sz w:val="20"/>
      <w:szCs w:val="24"/>
    </w:rPr>
  </w:style>
  <w:style w:type="character" w:customStyle="1" w:styleId="2Char0">
    <w:name w:val="正文文本缩进 2 Char"/>
    <w:basedOn w:val="a4"/>
    <w:link w:val="21"/>
    <w:rsid w:val="00B02D01"/>
    <w:rPr>
      <w:kern w:val="2"/>
      <w:sz w:val="21"/>
      <w:szCs w:val="22"/>
    </w:rPr>
  </w:style>
  <w:style w:type="character" w:customStyle="1" w:styleId="5Char">
    <w:name w:val="标题 5 Char"/>
    <w:basedOn w:val="a4"/>
    <w:link w:val="5"/>
    <w:uiPriority w:val="9"/>
    <w:rsid w:val="00B02D01"/>
    <w:rPr>
      <w:rFonts w:ascii="Times New Roman" w:eastAsia="宋体" w:hAnsi="Times New Roman" w:cs="Times New Roman"/>
      <w:b/>
      <w:bCs/>
      <w:kern w:val="2"/>
      <w:sz w:val="28"/>
      <w:szCs w:val="28"/>
    </w:rPr>
  </w:style>
  <w:style w:type="character" w:customStyle="1" w:styleId="6Char">
    <w:name w:val="标题 6 Char"/>
    <w:basedOn w:val="a4"/>
    <w:link w:val="6"/>
    <w:uiPriority w:val="9"/>
    <w:rsid w:val="00B02D01"/>
    <w:rPr>
      <w:rFonts w:ascii="Times New Roman" w:eastAsia="宋体" w:hAnsi="Times New Roman" w:cs="Times New Roman"/>
      <w:b/>
      <w:bCs/>
      <w:kern w:val="2"/>
      <w:sz w:val="24"/>
      <w:szCs w:val="24"/>
    </w:rPr>
  </w:style>
  <w:style w:type="character" w:customStyle="1" w:styleId="7Char">
    <w:name w:val="标题 7 Char"/>
    <w:basedOn w:val="a4"/>
    <w:link w:val="7"/>
    <w:uiPriority w:val="9"/>
    <w:rsid w:val="00B02D01"/>
    <w:rPr>
      <w:rFonts w:ascii="Calibri" w:eastAsia="宋体" w:hAnsi="Calibri" w:cs="Times New Roman"/>
      <w:b/>
      <w:bCs/>
      <w:kern w:val="2"/>
      <w:sz w:val="24"/>
      <w:szCs w:val="24"/>
    </w:rPr>
  </w:style>
  <w:style w:type="character" w:customStyle="1" w:styleId="8Char">
    <w:name w:val="标题 8 Char"/>
    <w:basedOn w:val="a4"/>
    <w:link w:val="8"/>
    <w:uiPriority w:val="9"/>
    <w:rsid w:val="00B02D01"/>
    <w:rPr>
      <w:rFonts w:ascii="Calibri Light" w:eastAsia="宋体" w:hAnsi="Calibri Light" w:cs="Times New Roman"/>
      <w:kern w:val="2"/>
      <w:sz w:val="24"/>
      <w:szCs w:val="24"/>
    </w:rPr>
  </w:style>
  <w:style w:type="character" w:customStyle="1" w:styleId="9Char">
    <w:name w:val="标题 9 Char"/>
    <w:basedOn w:val="a4"/>
    <w:link w:val="9"/>
    <w:uiPriority w:val="9"/>
    <w:rsid w:val="00B02D01"/>
    <w:rPr>
      <w:rFonts w:ascii="Calibri Light" w:eastAsia="宋体" w:hAnsi="Calibri Light" w:cs="Times New Roman"/>
      <w:kern w:val="2"/>
      <w:sz w:val="21"/>
      <w:szCs w:val="21"/>
    </w:rPr>
  </w:style>
  <w:style w:type="character" w:customStyle="1" w:styleId="Char14">
    <w:name w:val="批注文字 Char1"/>
    <w:qFormat/>
    <w:rsid w:val="00B02D01"/>
    <w:rPr>
      <w:kern w:val="2"/>
      <w:sz w:val="21"/>
    </w:rPr>
  </w:style>
  <w:style w:type="character" w:customStyle="1" w:styleId="Char8">
    <w:name w:val="批注主题 Char"/>
    <w:link w:val="a7"/>
    <w:uiPriority w:val="99"/>
    <w:rsid w:val="00B02D01"/>
    <w:rPr>
      <w:rFonts w:ascii="Calibri" w:hAnsi="Calibri"/>
      <w:b/>
      <w:bCs/>
    </w:rPr>
  </w:style>
  <w:style w:type="character" w:customStyle="1" w:styleId="Char9">
    <w:name w:val="列出段落 Char"/>
    <w:uiPriority w:val="34"/>
    <w:rsid w:val="00B02D01"/>
    <w:rPr>
      <w:rFonts w:ascii="Times New Roman" w:hAnsi="Times New Roman"/>
      <w:kern w:val="2"/>
      <w:sz w:val="21"/>
      <w:szCs w:val="24"/>
    </w:rPr>
  </w:style>
  <w:style w:type="character" w:customStyle="1" w:styleId="Chara">
    <w:name w:val="文档结构图 Char"/>
    <w:link w:val="ad"/>
    <w:uiPriority w:val="99"/>
    <w:rsid w:val="00B02D01"/>
    <w:rPr>
      <w:rFonts w:ascii="宋体" w:hAnsi="Calibri"/>
      <w:sz w:val="24"/>
      <w:szCs w:val="24"/>
    </w:rPr>
  </w:style>
  <w:style w:type="character" w:customStyle="1" w:styleId="Charb">
    <w:name w:val="段 Char"/>
    <w:link w:val="afc"/>
    <w:qFormat/>
    <w:locked/>
    <w:rsid w:val="00B02D01"/>
    <w:rPr>
      <w:rFonts w:ascii="宋体"/>
      <w:szCs w:val="21"/>
    </w:rPr>
  </w:style>
  <w:style w:type="paragraph" w:customStyle="1" w:styleId="afc">
    <w:name w:val="段"/>
    <w:link w:val="Charb"/>
    <w:rsid w:val="00B02D01"/>
    <w:pPr>
      <w:tabs>
        <w:tab w:val="center" w:pos="4201"/>
        <w:tab w:val="right" w:leader="dot" w:pos="9298"/>
      </w:tabs>
      <w:autoSpaceDE w:val="0"/>
      <w:autoSpaceDN w:val="0"/>
      <w:ind w:firstLineChars="200" w:firstLine="420"/>
      <w:jc w:val="both"/>
    </w:pPr>
    <w:rPr>
      <w:rFonts w:ascii="宋体"/>
      <w:szCs w:val="21"/>
    </w:rPr>
  </w:style>
  <w:style w:type="character" w:customStyle="1" w:styleId="Charc">
    <w:name w:val="批注文字 Char"/>
    <w:uiPriority w:val="99"/>
    <w:semiHidden/>
    <w:rsid w:val="00B02D01"/>
  </w:style>
  <w:style w:type="character" w:customStyle="1" w:styleId="Chard">
    <w:name w:val="二级标题 Char"/>
    <w:link w:val="a2"/>
    <w:qFormat/>
    <w:locked/>
    <w:rsid w:val="00B02D01"/>
    <w:rPr>
      <w:rFonts w:ascii="宋体" w:hAnsi="宋体"/>
      <w:b/>
      <w:bCs/>
      <w:sz w:val="24"/>
      <w:szCs w:val="24"/>
      <w:lang w:val="zh-CN"/>
    </w:rPr>
  </w:style>
  <w:style w:type="paragraph" w:customStyle="1" w:styleId="a2">
    <w:name w:val="二级标题"/>
    <w:basedOn w:val="2"/>
    <w:link w:val="Chard"/>
    <w:qFormat/>
    <w:rsid w:val="00B02D01"/>
    <w:pPr>
      <w:numPr>
        <w:numId w:val="4"/>
      </w:numPr>
      <w:tabs>
        <w:tab w:val="left" w:pos="900"/>
      </w:tabs>
      <w:spacing w:beforeLines="50" w:after="0" w:line="360" w:lineRule="auto"/>
      <w:ind w:left="2640"/>
      <w:contextualSpacing/>
      <w:textAlignment w:val="auto"/>
    </w:pPr>
    <w:rPr>
      <w:rFonts w:ascii="宋体" w:eastAsiaTheme="minorEastAsia" w:hAnsi="宋体" w:cstheme="minorBidi"/>
      <w:sz w:val="24"/>
      <w:szCs w:val="24"/>
      <w:lang w:val="zh-CN"/>
    </w:rPr>
  </w:style>
  <w:style w:type="character" w:customStyle="1" w:styleId="2Char2">
    <w:name w:val="正文文本 2 Char"/>
    <w:link w:val="23"/>
    <w:rsid w:val="00B02D01"/>
    <w:rPr>
      <w:szCs w:val="21"/>
    </w:rPr>
  </w:style>
  <w:style w:type="character" w:customStyle="1" w:styleId="Chare">
    <w:name w:val="文档正文 Char"/>
    <w:link w:val="afd"/>
    <w:uiPriority w:val="99"/>
    <w:rsid w:val="00B02D01"/>
    <w:rPr>
      <w:rFonts w:ascii="Arial" w:hAnsi="Arial"/>
      <w:bCs/>
      <w:sz w:val="24"/>
      <w:szCs w:val="24"/>
    </w:rPr>
  </w:style>
  <w:style w:type="paragraph" w:customStyle="1" w:styleId="afd">
    <w:name w:val="文档正文"/>
    <w:basedOn w:val="a3"/>
    <w:link w:val="Chare"/>
    <w:uiPriority w:val="99"/>
    <w:qFormat/>
    <w:rsid w:val="00B02D01"/>
    <w:rPr>
      <w:rFonts w:ascii="Arial" w:hAnsi="Arial"/>
      <w:bCs/>
      <w:kern w:val="0"/>
      <w:sz w:val="24"/>
      <w:szCs w:val="24"/>
    </w:rPr>
  </w:style>
  <w:style w:type="character" w:customStyle="1" w:styleId="Charf">
    <w:name w:val="批注框文本 Char"/>
    <w:link w:val="af0"/>
    <w:uiPriority w:val="99"/>
    <w:rsid w:val="00B02D01"/>
    <w:rPr>
      <w:rFonts w:ascii="Calibri" w:hAnsi="Calibri"/>
      <w:sz w:val="18"/>
      <w:szCs w:val="18"/>
    </w:rPr>
  </w:style>
  <w:style w:type="character" w:customStyle="1" w:styleId="Charf0">
    <w:name w:val="正文样式 Char"/>
    <w:link w:val="afe"/>
    <w:qFormat/>
    <w:rsid w:val="00B02D01"/>
    <w:rPr>
      <w:rFonts w:ascii="宋体" w:hAnsi="宋体"/>
      <w:sz w:val="24"/>
      <w:szCs w:val="24"/>
    </w:rPr>
  </w:style>
  <w:style w:type="paragraph" w:customStyle="1" w:styleId="afe">
    <w:name w:val="正文样式"/>
    <w:basedOn w:val="a9"/>
    <w:link w:val="Charf0"/>
    <w:qFormat/>
    <w:rsid w:val="00B02D01"/>
    <w:pPr>
      <w:spacing w:after="0" w:line="360" w:lineRule="auto"/>
      <w:ind w:firstLineChars="200" w:firstLine="200"/>
    </w:pPr>
    <w:rPr>
      <w:rFonts w:eastAsiaTheme="minorEastAsia" w:hAnsi="宋体" w:cstheme="minorBidi"/>
      <w:sz w:val="24"/>
      <w:szCs w:val="24"/>
    </w:rPr>
  </w:style>
  <w:style w:type="character" w:customStyle="1" w:styleId="Char13">
    <w:name w:val="列出段落 Char1"/>
    <w:link w:val="afa"/>
    <w:uiPriority w:val="34"/>
    <w:qFormat/>
    <w:rsid w:val="00B02D01"/>
    <w:rPr>
      <w:kern w:val="2"/>
      <w:sz w:val="21"/>
      <w:szCs w:val="22"/>
    </w:rPr>
  </w:style>
  <w:style w:type="character" w:customStyle="1" w:styleId="www1Char">
    <w:name w:val="www序号1) Char"/>
    <w:link w:val="www1"/>
    <w:rsid w:val="00B02D01"/>
    <w:rPr>
      <w:sz w:val="24"/>
      <w:szCs w:val="24"/>
    </w:rPr>
  </w:style>
  <w:style w:type="paragraph" w:customStyle="1" w:styleId="www1">
    <w:name w:val="www序号1)"/>
    <w:basedOn w:val="a3"/>
    <w:link w:val="www1Char"/>
    <w:qFormat/>
    <w:rsid w:val="00B02D01"/>
    <w:pPr>
      <w:widowControl/>
      <w:tabs>
        <w:tab w:val="left" w:pos="2160"/>
      </w:tabs>
      <w:spacing w:line="360" w:lineRule="auto"/>
      <w:ind w:left="2160" w:hanging="420"/>
      <w:jc w:val="left"/>
    </w:pPr>
    <w:rPr>
      <w:kern w:val="0"/>
      <w:sz w:val="24"/>
      <w:szCs w:val="24"/>
    </w:rPr>
  </w:style>
  <w:style w:type="character" w:customStyle="1" w:styleId="Char3">
    <w:name w:val="正文缩进 Char"/>
    <w:link w:val="ab"/>
    <w:uiPriority w:val="99"/>
    <w:qFormat/>
    <w:rsid w:val="00B02D01"/>
    <w:rPr>
      <w:rFonts w:ascii="Times New Roman" w:eastAsia="宋体" w:hAnsi="Times New Roman" w:cs="Times New Roman"/>
      <w:kern w:val="2"/>
      <w:sz w:val="21"/>
    </w:rPr>
  </w:style>
  <w:style w:type="character" w:customStyle="1" w:styleId="Char15">
    <w:name w:val="正文文本 Char1"/>
    <w:basedOn w:val="a4"/>
    <w:uiPriority w:val="99"/>
    <w:semiHidden/>
    <w:rsid w:val="00B02D01"/>
    <w:rPr>
      <w:rFonts w:ascii="Times New Roman" w:eastAsia="宋体" w:hAnsi="Times New Roman" w:cs="Times New Roman"/>
      <w:szCs w:val="24"/>
    </w:rPr>
  </w:style>
  <w:style w:type="character" w:customStyle="1" w:styleId="Char2">
    <w:name w:val="批注文字 Char2"/>
    <w:basedOn w:val="a4"/>
    <w:link w:val="a8"/>
    <w:rsid w:val="00B02D01"/>
    <w:rPr>
      <w:rFonts w:ascii="Times New Roman" w:eastAsia="宋体" w:hAnsi="Times New Roman" w:cs="Times New Roman"/>
      <w:kern w:val="2"/>
      <w:sz w:val="21"/>
      <w:szCs w:val="24"/>
    </w:rPr>
  </w:style>
  <w:style w:type="character" w:customStyle="1" w:styleId="Char1">
    <w:name w:val="批注主题 Char1"/>
    <w:basedOn w:val="Char2"/>
    <w:link w:val="a7"/>
    <w:uiPriority w:val="99"/>
    <w:semiHidden/>
    <w:rsid w:val="00B02D01"/>
    <w:rPr>
      <w:b/>
      <w:bCs/>
    </w:rPr>
  </w:style>
  <w:style w:type="character" w:customStyle="1" w:styleId="Char10">
    <w:name w:val="文档结构图 Char1"/>
    <w:basedOn w:val="a4"/>
    <w:link w:val="ad"/>
    <w:uiPriority w:val="99"/>
    <w:semiHidden/>
    <w:rsid w:val="00B02D01"/>
    <w:rPr>
      <w:rFonts w:ascii="宋体" w:eastAsia="宋体"/>
      <w:kern w:val="2"/>
      <w:sz w:val="18"/>
      <w:szCs w:val="18"/>
    </w:rPr>
  </w:style>
  <w:style w:type="character" w:customStyle="1" w:styleId="Char16">
    <w:name w:val="正文首行缩进 Char1"/>
    <w:basedOn w:val="Char15"/>
    <w:uiPriority w:val="99"/>
    <w:semiHidden/>
    <w:rsid w:val="00B02D01"/>
  </w:style>
  <w:style w:type="character" w:customStyle="1" w:styleId="2Char10">
    <w:name w:val="正文文本缩进 2 Char1"/>
    <w:basedOn w:val="a4"/>
    <w:uiPriority w:val="99"/>
    <w:semiHidden/>
    <w:rsid w:val="00B02D01"/>
    <w:rPr>
      <w:rFonts w:ascii="Times New Roman" w:eastAsia="宋体" w:hAnsi="Times New Roman" w:cs="Times New Roman"/>
      <w:szCs w:val="24"/>
    </w:rPr>
  </w:style>
  <w:style w:type="character" w:customStyle="1" w:styleId="Char17">
    <w:name w:val="页眉 Char1"/>
    <w:basedOn w:val="a4"/>
    <w:uiPriority w:val="99"/>
    <w:semiHidden/>
    <w:rsid w:val="00B02D01"/>
    <w:rPr>
      <w:rFonts w:ascii="Times New Roman" w:eastAsia="宋体" w:hAnsi="Times New Roman" w:cs="Times New Roman"/>
      <w:sz w:val="18"/>
      <w:szCs w:val="18"/>
    </w:rPr>
  </w:style>
  <w:style w:type="paragraph" w:customStyle="1" w:styleId="a1">
    <w:name w:val="加粗编号"/>
    <w:qFormat/>
    <w:rsid w:val="00B02D01"/>
    <w:pPr>
      <w:numPr>
        <w:numId w:val="4"/>
      </w:numPr>
      <w:spacing w:line="360" w:lineRule="auto"/>
    </w:pPr>
    <w:rPr>
      <w:rFonts w:ascii="宋体" w:eastAsia="宋体" w:hAnsi="宋体" w:cs="宋体"/>
      <w:bCs/>
      <w:kern w:val="2"/>
      <w:sz w:val="24"/>
    </w:rPr>
  </w:style>
  <w:style w:type="paragraph" w:styleId="aff">
    <w:name w:val="No Spacing"/>
    <w:uiPriority w:val="1"/>
    <w:qFormat/>
    <w:rsid w:val="00B02D01"/>
    <w:pPr>
      <w:widowControl w:val="0"/>
      <w:jc w:val="both"/>
    </w:pPr>
    <w:rPr>
      <w:rFonts w:ascii="等线" w:eastAsia="等线" w:hAnsi="等线" w:cs="Times New Roman"/>
      <w:kern w:val="2"/>
      <w:sz w:val="21"/>
      <w:szCs w:val="22"/>
    </w:rPr>
  </w:style>
  <w:style w:type="paragraph" w:customStyle="1" w:styleId="11">
    <w:name w:val="1级"/>
    <w:basedOn w:val="2"/>
    <w:qFormat/>
    <w:rsid w:val="00B02D01"/>
    <w:pPr>
      <w:numPr>
        <w:ilvl w:val="0"/>
        <w:numId w:val="5"/>
      </w:numPr>
      <w:adjustRightInd/>
      <w:spacing w:line="416" w:lineRule="auto"/>
      <w:jc w:val="both"/>
      <w:textAlignment w:val="auto"/>
    </w:pPr>
    <w:rPr>
      <w:rFonts w:ascii="Times New Roman" w:eastAsia="宋体" w:hAnsi="Times New Roman"/>
      <w:color w:val="000000"/>
      <w:kern w:val="2"/>
    </w:rPr>
  </w:style>
  <w:style w:type="character" w:customStyle="1" w:styleId="Char11">
    <w:name w:val="批注框文本 Char1"/>
    <w:basedOn w:val="a4"/>
    <w:link w:val="af0"/>
    <w:uiPriority w:val="99"/>
    <w:semiHidden/>
    <w:rsid w:val="00B02D01"/>
    <w:rPr>
      <w:kern w:val="2"/>
      <w:sz w:val="18"/>
      <w:szCs w:val="18"/>
    </w:rPr>
  </w:style>
  <w:style w:type="paragraph" w:customStyle="1" w:styleId="4157">
    <w:name w:val="样式 标题 4 + 三号 行距: 多倍行距 1.57 字行"/>
    <w:basedOn w:val="4"/>
    <w:qFormat/>
    <w:rsid w:val="00B02D01"/>
    <w:pPr>
      <w:numPr>
        <w:numId w:val="4"/>
      </w:numPr>
      <w:tabs>
        <w:tab w:val="left" w:pos="360"/>
        <w:tab w:val="left" w:pos="851"/>
        <w:tab w:val="left" w:pos="900"/>
      </w:tabs>
      <w:adjustRightInd/>
      <w:spacing w:after="120" w:line="374" w:lineRule="auto"/>
      <w:ind w:left="0" w:firstLine="0"/>
      <w:jc w:val="both"/>
      <w:textAlignment w:val="auto"/>
    </w:pPr>
    <w:rPr>
      <w:rFonts w:ascii="Cambria" w:eastAsia="仿宋" w:hAnsi="Cambria" w:cs="宋体"/>
      <w:kern w:val="2"/>
      <w:sz w:val="32"/>
      <w:szCs w:val="20"/>
    </w:rPr>
  </w:style>
  <w:style w:type="paragraph" w:customStyle="1" w:styleId="G2">
    <w:name w:val="G_标题2"/>
    <w:basedOn w:val="a3"/>
    <w:next w:val="a3"/>
    <w:qFormat/>
    <w:rsid w:val="00B02D01"/>
    <w:pPr>
      <w:widowControl/>
      <w:tabs>
        <w:tab w:val="left" w:pos="426"/>
        <w:tab w:val="left" w:pos="720"/>
      </w:tabs>
      <w:spacing w:beforeLines="100" w:afterLines="100" w:line="360" w:lineRule="auto"/>
      <w:ind w:left="400"/>
      <w:jc w:val="left"/>
      <w:outlineLvl w:val="1"/>
    </w:pPr>
    <w:rPr>
      <w:rFonts w:ascii="Times New Roman" w:eastAsia="宋体" w:hAnsi="Times New Roman" w:cs="Times New Roman"/>
      <w:b/>
      <w:bCs/>
      <w:kern w:val="0"/>
      <w:sz w:val="36"/>
      <w:szCs w:val="28"/>
    </w:rPr>
  </w:style>
  <w:style w:type="paragraph" w:customStyle="1" w:styleId="17">
    <w:name w:val="修订1"/>
    <w:uiPriority w:val="99"/>
    <w:unhideWhenUsed/>
    <w:rsid w:val="00B02D01"/>
    <w:rPr>
      <w:rFonts w:ascii="Times New Roman" w:eastAsia="宋体" w:hAnsi="Times New Roman" w:cs="Times New Roman"/>
      <w:kern w:val="2"/>
      <w:sz w:val="21"/>
      <w:szCs w:val="24"/>
    </w:rPr>
  </w:style>
  <w:style w:type="paragraph" w:customStyle="1" w:styleId="G3">
    <w:name w:val="G_标题3"/>
    <w:basedOn w:val="G2"/>
    <w:next w:val="a3"/>
    <w:qFormat/>
    <w:rsid w:val="00B02D01"/>
    <w:pPr>
      <w:tabs>
        <w:tab w:val="clear" w:pos="720"/>
        <w:tab w:val="left" w:pos="1080"/>
      </w:tabs>
      <w:ind w:left="200"/>
      <w:outlineLvl w:val="2"/>
    </w:pPr>
    <w:rPr>
      <w:sz w:val="32"/>
    </w:rPr>
  </w:style>
  <w:style w:type="paragraph" w:customStyle="1" w:styleId="43-">
    <w:name w:val="43-表格正文"/>
    <w:basedOn w:val="a3"/>
    <w:next w:val="a3"/>
    <w:rsid w:val="00B02D01"/>
    <w:pPr>
      <w:jc w:val="left"/>
    </w:pPr>
    <w:rPr>
      <w:rFonts w:ascii="Times New Roman" w:eastAsia="微软雅黑" w:hAnsi="Times New Roman" w:cs="Times New Roman"/>
      <w:sz w:val="18"/>
      <w:szCs w:val="24"/>
    </w:rPr>
  </w:style>
  <w:style w:type="character" w:customStyle="1" w:styleId="Char18">
    <w:name w:val="页脚 Char1"/>
    <w:basedOn w:val="a4"/>
    <w:uiPriority w:val="99"/>
    <w:semiHidden/>
    <w:rsid w:val="00B02D01"/>
    <w:rPr>
      <w:rFonts w:ascii="Times New Roman" w:eastAsia="宋体" w:hAnsi="Times New Roman" w:cs="Times New Roman"/>
      <w:sz w:val="18"/>
      <w:szCs w:val="18"/>
    </w:rPr>
  </w:style>
  <w:style w:type="paragraph" w:customStyle="1" w:styleId="33-1-1">
    <w:name w:val="33-1级列表编号-1"/>
    <w:basedOn w:val="a3"/>
    <w:next w:val="a3"/>
    <w:rsid w:val="00B02D01"/>
    <w:pPr>
      <w:numPr>
        <w:numId w:val="6"/>
      </w:numPr>
      <w:adjustRightInd w:val="0"/>
      <w:spacing w:line="360" w:lineRule="exact"/>
    </w:pPr>
    <w:rPr>
      <w:rFonts w:ascii="Times New Roman" w:eastAsia="宋体" w:hAnsi="Times New Roman" w:cs="Times New Roman"/>
      <w:szCs w:val="24"/>
    </w:rPr>
  </w:style>
  <w:style w:type="paragraph" w:customStyle="1" w:styleId="110">
    <w:name w:val="列出段落11"/>
    <w:basedOn w:val="a3"/>
    <w:qFormat/>
    <w:rsid w:val="00B02D01"/>
    <w:pPr>
      <w:ind w:firstLineChars="200" w:firstLine="420"/>
    </w:pPr>
    <w:rPr>
      <w:rFonts w:ascii="Times New Roman" w:eastAsia="宋体" w:hAnsi="Times New Roman" w:cs="Times New Roman"/>
      <w:szCs w:val="24"/>
    </w:rPr>
  </w:style>
  <w:style w:type="paragraph" w:customStyle="1" w:styleId="40-">
    <w:name w:val="40-表格首行"/>
    <w:basedOn w:val="a3"/>
    <w:next w:val="a3"/>
    <w:rsid w:val="00B02D01"/>
    <w:pPr>
      <w:spacing w:line="200" w:lineRule="exact"/>
      <w:jc w:val="center"/>
    </w:pPr>
    <w:rPr>
      <w:rFonts w:ascii="Times New Roman" w:eastAsia="微软雅黑" w:hAnsi="Times New Roman" w:cs="宋体"/>
      <w:b/>
      <w:color w:val="000000"/>
      <w:kern w:val="0"/>
      <w:sz w:val="18"/>
      <w:szCs w:val="21"/>
    </w:rPr>
  </w:style>
  <w:style w:type="paragraph" w:customStyle="1" w:styleId="Style1">
    <w:name w:val="_Style 1"/>
    <w:basedOn w:val="a3"/>
    <w:uiPriority w:val="34"/>
    <w:qFormat/>
    <w:rsid w:val="00B02D01"/>
    <w:pPr>
      <w:ind w:firstLineChars="200" w:firstLine="420"/>
    </w:pPr>
    <w:rPr>
      <w:rFonts w:ascii="Times New Roman" w:eastAsia="宋体" w:hAnsi="Calibri" w:cs="黑体"/>
      <w:szCs w:val="24"/>
    </w:rPr>
  </w:style>
  <w:style w:type="paragraph" w:customStyle="1" w:styleId="44-">
    <w:name w:val="44-表格编号"/>
    <w:basedOn w:val="a3"/>
    <w:next w:val="04-"/>
    <w:rsid w:val="00B02D01"/>
    <w:pPr>
      <w:widowControl/>
      <w:tabs>
        <w:tab w:val="left" w:pos="360"/>
      </w:tabs>
      <w:spacing w:before="240" w:after="240" w:line="360" w:lineRule="auto"/>
      <w:ind w:left="3840" w:hanging="420"/>
      <w:jc w:val="center"/>
    </w:pPr>
    <w:rPr>
      <w:rFonts w:ascii="Times New Roman" w:eastAsia="微软雅黑" w:hAnsi="Times New Roman" w:cs="Times New Roman"/>
      <w:b/>
      <w:sz w:val="18"/>
      <w:szCs w:val="24"/>
    </w:rPr>
  </w:style>
  <w:style w:type="paragraph" w:customStyle="1" w:styleId="aff0">
    <w:name w:val="列项——（一级）"/>
    <w:rsid w:val="00B02D01"/>
    <w:pPr>
      <w:widowControl w:val="0"/>
      <w:ind w:left="1118" w:hanging="408"/>
      <w:jc w:val="both"/>
    </w:pPr>
    <w:rPr>
      <w:rFonts w:ascii="宋体" w:eastAsia="宋体" w:hAnsi="Times New Roman" w:cs="Times New Roman"/>
      <w:sz w:val="21"/>
    </w:rPr>
  </w:style>
  <w:style w:type="paragraph" w:customStyle="1" w:styleId="a">
    <w:name w:val="列项●（二级）"/>
    <w:qFormat/>
    <w:rsid w:val="00B02D01"/>
    <w:pPr>
      <w:numPr>
        <w:ilvl w:val="1"/>
        <w:numId w:val="7"/>
      </w:numPr>
      <w:tabs>
        <w:tab w:val="left" w:pos="840"/>
      </w:tabs>
      <w:jc w:val="both"/>
    </w:pPr>
    <w:rPr>
      <w:rFonts w:ascii="宋体" w:eastAsia="宋体" w:hAnsi="Times New Roman" w:cs="Times New Roman"/>
      <w:sz w:val="21"/>
    </w:rPr>
  </w:style>
  <w:style w:type="paragraph" w:customStyle="1" w:styleId="G4">
    <w:name w:val="G_标题4"/>
    <w:basedOn w:val="G3"/>
    <w:next w:val="a3"/>
    <w:qFormat/>
    <w:rsid w:val="00B02D01"/>
    <w:pPr>
      <w:tabs>
        <w:tab w:val="clear" w:pos="426"/>
        <w:tab w:val="clear" w:pos="1080"/>
        <w:tab w:val="left" w:pos="0"/>
        <w:tab w:val="left" w:pos="284"/>
        <w:tab w:val="left" w:pos="1440"/>
      </w:tabs>
      <w:outlineLvl w:val="3"/>
    </w:pPr>
    <w:rPr>
      <w:sz w:val="30"/>
    </w:rPr>
  </w:style>
  <w:style w:type="paragraph" w:customStyle="1" w:styleId="G1">
    <w:name w:val="G_标题1"/>
    <w:basedOn w:val="a3"/>
    <w:next w:val="a3"/>
    <w:qFormat/>
    <w:rsid w:val="00B02D01"/>
    <w:pPr>
      <w:widowControl/>
      <w:tabs>
        <w:tab w:val="left" w:pos="720"/>
      </w:tabs>
      <w:spacing w:afterLines="150" w:line="360" w:lineRule="auto"/>
      <w:jc w:val="center"/>
      <w:outlineLvl w:val="0"/>
    </w:pPr>
    <w:rPr>
      <w:rFonts w:ascii="Times New Roman" w:eastAsia="宋体" w:hAnsi="Times New Roman" w:cs="Times New Roman"/>
      <w:b/>
      <w:bCs/>
      <w:kern w:val="0"/>
      <w:sz w:val="44"/>
      <w:szCs w:val="32"/>
    </w:rPr>
  </w:style>
  <w:style w:type="paragraph" w:customStyle="1" w:styleId="21-1">
    <w:name w:val="21-1级目录"/>
    <w:basedOn w:val="04-"/>
    <w:next w:val="04-"/>
    <w:rsid w:val="00B02D01"/>
    <w:pPr>
      <w:numPr>
        <w:ilvl w:val="2"/>
        <w:numId w:val="8"/>
      </w:numPr>
      <w:tabs>
        <w:tab w:val="left" w:pos="0"/>
      </w:tabs>
      <w:spacing w:before="360" w:after="360" w:line="360" w:lineRule="auto"/>
      <w:jc w:val="left"/>
      <w:outlineLvl w:val="2"/>
    </w:pPr>
    <w:rPr>
      <w:rFonts w:eastAsia="微软雅黑"/>
      <w:b/>
      <w:kern w:val="2"/>
      <w:sz w:val="28"/>
    </w:rPr>
  </w:style>
  <w:style w:type="paragraph" w:customStyle="1" w:styleId="aff1">
    <w:name w:val="一级列项"/>
    <w:basedOn w:val="a3"/>
    <w:rsid w:val="00B02D01"/>
    <w:pPr>
      <w:tabs>
        <w:tab w:val="left" w:pos="780"/>
        <w:tab w:val="left" w:pos="890"/>
      </w:tabs>
      <w:ind w:left="890" w:hanging="465"/>
    </w:pPr>
    <w:rPr>
      <w:rFonts w:ascii="Times New Roman" w:eastAsia="宋体" w:hAnsi="Times New Roman" w:cs="Times New Roman"/>
      <w:szCs w:val="21"/>
    </w:rPr>
  </w:style>
  <w:style w:type="character" w:customStyle="1" w:styleId="2Char1">
    <w:name w:val="正文文本 2 Char1"/>
    <w:basedOn w:val="a4"/>
    <w:link w:val="23"/>
    <w:uiPriority w:val="99"/>
    <w:semiHidden/>
    <w:rsid w:val="00B02D01"/>
    <w:rPr>
      <w:kern w:val="2"/>
      <w:sz w:val="21"/>
      <w:szCs w:val="22"/>
    </w:rPr>
  </w:style>
  <w:style w:type="paragraph" w:customStyle="1" w:styleId="22-2">
    <w:name w:val="22-2级目录"/>
    <w:basedOn w:val="a3"/>
    <w:next w:val="04-"/>
    <w:rsid w:val="00B02D01"/>
    <w:pPr>
      <w:tabs>
        <w:tab w:val="left" w:pos="0"/>
      </w:tabs>
      <w:spacing w:before="240" w:line="360" w:lineRule="exact"/>
      <w:ind w:left="2160" w:hanging="420"/>
      <w:outlineLvl w:val="3"/>
    </w:pPr>
    <w:rPr>
      <w:rFonts w:ascii="Times New Roman" w:eastAsia="微软雅黑" w:hAnsi="Times New Roman" w:cs="Times New Roman"/>
      <w:b/>
      <w:szCs w:val="24"/>
    </w:rPr>
  </w:style>
  <w:style w:type="paragraph" w:customStyle="1" w:styleId="20">
    <w:name w:val="2级"/>
    <w:basedOn w:val="3"/>
    <w:qFormat/>
    <w:rsid w:val="00B02D01"/>
    <w:pPr>
      <w:keepNext/>
      <w:keepLines/>
      <w:numPr>
        <w:ilvl w:val="1"/>
        <w:numId w:val="9"/>
      </w:numPr>
      <w:autoSpaceDE/>
      <w:autoSpaceDN/>
      <w:adjustRightInd/>
      <w:spacing w:before="260" w:afterLines="0" w:line="416" w:lineRule="auto"/>
      <w:jc w:val="both"/>
    </w:pPr>
    <w:rPr>
      <w:rFonts w:ascii="Times New Roman" w:hAnsi="Times New Roman"/>
      <w:bCs/>
      <w:kern w:val="2"/>
      <w:sz w:val="32"/>
      <w:szCs w:val="32"/>
      <w:lang w:val="en-US"/>
    </w:rPr>
  </w:style>
  <w:style w:type="paragraph" w:customStyle="1" w:styleId="42-">
    <w:name w:val="42-表格数字"/>
    <w:next w:val="a3"/>
    <w:rsid w:val="00B02D01"/>
    <w:pPr>
      <w:jc w:val="center"/>
      <w:textAlignment w:val="center"/>
    </w:pPr>
    <w:rPr>
      <w:rFonts w:ascii="Times New Roman" w:eastAsia="微软雅黑" w:hAnsi="Times New Roman" w:cs="Times New Roman"/>
      <w:color w:val="000000"/>
      <w:sz w:val="18"/>
      <w:szCs w:val="21"/>
    </w:rPr>
  </w:style>
  <w:style w:type="paragraph" w:customStyle="1" w:styleId="a0">
    <w:name w:val="列项◆（三级）"/>
    <w:basedOn w:val="a3"/>
    <w:rsid w:val="00B02D01"/>
    <w:pPr>
      <w:numPr>
        <w:ilvl w:val="2"/>
        <w:numId w:val="7"/>
      </w:numPr>
      <w:ind w:firstLine="0"/>
    </w:pPr>
    <w:rPr>
      <w:rFonts w:ascii="宋体" w:eastAsia="宋体" w:hAnsi="Times New Roman" w:cs="Times New Roman"/>
      <w:szCs w:val="21"/>
    </w:rPr>
  </w:style>
  <w:style w:type="paragraph" w:customStyle="1" w:styleId="6H6">
    <w:name w:val="样式 标题 6H6 + 小四"/>
    <w:basedOn w:val="6"/>
    <w:qFormat/>
    <w:rsid w:val="00B02D01"/>
    <w:pPr>
      <w:keepNext w:val="0"/>
      <w:keepLines w:val="0"/>
      <w:widowControl/>
      <w:numPr>
        <w:ilvl w:val="5"/>
        <w:numId w:val="4"/>
      </w:numPr>
      <w:tabs>
        <w:tab w:val="clear" w:pos="3000"/>
        <w:tab w:val="left" w:pos="360"/>
        <w:tab w:val="left" w:pos="420"/>
        <w:tab w:val="left" w:pos="900"/>
      </w:tabs>
      <w:overflowPunct w:val="0"/>
      <w:autoSpaceDE w:val="0"/>
      <w:autoSpaceDN w:val="0"/>
      <w:adjustRightInd w:val="0"/>
      <w:spacing w:after="60" w:line="240" w:lineRule="auto"/>
      <w:ind w:left="420" w:firstLine="0"/>
      <w:jc w:val="left"/>
    </w:pPr>
    <w:rPr>
      <w:rFonts w:ascii="Arial" w:hAnsi="Arial"/>
      <w:bCs w:val="0"/>
      <w:iCs/>
      <w:kern w:val="0"/>
    </w:rPr>
  </w:style>
  <w:style w:type="paragraph" w:customStyle="1" w:styleId="aff2">
    <w:name w:val="技术方案正文样式"/>
    <w:basedOn w:val="a3"/>
    <w:rsid w:val="00B02D01"/>
    <w:pPr>
      <w:widowControl/>
      <w:autoSpaceDE w:val="0"/>
      <w:autoSpaceDN w:val="0"/>
      <w:spacing w:line="400" w:lineRule="exact"/>
      <w:ind w:firstLine="480"/>
    </w:pPr>
    <w:rPr>
      <w:rFonts w:ascii="宋体" w:eastAsia="宋体" w:hAnsi="宋体" w:cs="宋体"/>
      <w:kern w:val="0"/>
      <w:sz w:val="24"/>
      <w:szCs w:val="24"/>
    </w:rPr>
  </w:style>
  <w:style w:type="paragraph" w:customStyle="1" w:styleId="24">
    <w:name w:val="列出段落2"/>
    <w:basedOn w:val="a3"/>
    <w:rsid w:val="00B02D01"/>
    <w:pPr>
      <w:ind w:firstLineChars="200" w:firstLine="420"/>
    </w:pPr>
    <w:rPr>
      <w:rFonts w:ascii="Times New Roman" w:eastAsia="宋体" w:hAnsi="Times New Roman" w:cs="Times New Roman"/>
      <w:szCs w:val="24"/>
    </w:rPr>
  </w:style>
  <w:style w:type="paragraph" w:customStyle="1" w:styleId="Aff3">
    <w:name w:val="正文 A"/>
    <w:rsid w:val="00B02D01"/>
    <w:pPr>
      <w:widowControl w:val="0"/>
      <w:jc w:val="both"/>
    </w:pPr>
    <w:rPr>
      <w:rFonts w:ascii="Calibri" w:eastAsia="Calibri" w:hAnsi="Calibri" w:cs="Calibri"/>
      <w:color w:val="000000"/>
      <w:kern w:val="2"/>
      <w:sz w:val="21"/>
      <w:szCs w:val="21"/>
      <w:u w:color="000000"/>
    </w:rPr>
  </w:style>
  <w:style w:type="paragraph" w:customStyle="1" w:styleId="TableParagraph">
    <w:name w:val="Table Paragraph"/>
    <w:basedOn w:val="a3"/>
    <w:uiPriority w:val="99"/>
    <w:qFormat/>
    <w:rsid w:val="00B02D01"/>
    <w:pPr>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D0E44-3626-4ACC-85DC-DEB6DB5C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119</Pages>
  <Words>10085</Words>
  <Characters>57490</Characters>
  <Application>Microsoft Office Word</Application>
  <DocSecurity>0</DocSecurity>
  <Lines>479</Lines>
  <Paragraphs>134</Paragraphs>
  <ScaleCrop>false</ScaleCrop>
  <Company>Sky123.Org</Company>
  <LinksUpToDate>false</LinksUpToDate>
  <CharactersWithSpaces>67441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130</cp:revision>
  <cp:lastPrinted>2018-07-31T02:20:00Z</cp:lastPrinted>
  <dcterms:created xsi:type="dcterms:W3CDTF">2018-04-16T02:52:00Z</dcterms:created>
  <dcterms:modified xsi:type="dcterms:W3CDTF">2018-11-26T02:04:00Z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