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08" w:rsidRDefault="0014756A">
      <w:pPr>
        <w:jc w:val="center"/>
        <w:rPr>
          <w:rFonts w:ascii="仿宋_GB2312" w:eastAsia="仿宋_GB2312" w:hAnsi="微软雅黑" w:cs="仿宋_GB2312"/>
          <w:b/>
          <w:color w:val="000000"/>
          <w:kern w:val="0"/>
          <w:sz w:val="36"/>
          <w:szCs w:val="36"/>
          <w:shd w:val="clear" w:color="auto" w:fill="FFFFFF"/>
        </w:rPr>
      </w:pPr>
      <w:r>
        <w:rPr>
          <w:rFonts w:ascii="仿宋_GB2312" w:eastAsia="仿宋_GB2312" w:hAnsi="微软雅黑" w:cs="仿宋_GB2312" w:hint="eastAsia"/>
          <w:b/>
          <w:color w:val="000000"/>
          <w:kern w:val="0"/>
          <w:sz w:val="36"/>
          <w:szCs w:val="36"/>
          <w:shd w:val="clear" w:color="auto" w:fill="FFFFFF"/>
        </w:rPr>
        <w:t>JZFCG-T2018</w:t>
      </w:r>
      <w:r w:rsidR="00374F6B">
        <w:rPr>
          <w:rFonts w:ascii="仿宋_GB2312" w:eastAsia="仿宋_GB2312" w:hAnsi="微软雅黑" w:cs="仿宋_GB2312" w:hint="eastAsia"/>
          <w:b/>
          <w:color w:val="000000"/>
          <w:kern w:val="0"/>
          <w:sz w:val="36"/>
          <w:szCs w:val="36"/>
          <w:shd w:val="clear" w:color="auto" w:fill="FFFFFF"/>
        </w:rPr>
        <w:t>030</w:t>
      </w:r>
      <w:r>
        <w:rPr>
          <w:rFonts w:ascii="仿宋_GB2312" w:eastAsia="仿宋_GB2312" w:hAnsi="微软雅黑" w:cs="仿宋_GB2312" w:hint="eastAsia"/>
          <w:b/>
          <w:color w:val="000000"/>
          <w:kern w:val="0"/>
          <w:sz w:val="36"/>
          <w:szCs w:val="36"/>
          <w:shd w:val="clear" w:color="auto" w:fill="FFFFFF"/>
        </w:rPr>
        <w:t>号许昌经济技术开发区法制与社会服务局“许昌经济技术开发区康庙沟改道治理灞18椹涧线改造工程”项目</w:t>
      </w:r>
    </w:p>
    <w:p w:rsidR="00975A08" w:rsidRDefault="0014756A">
      <w:pPr>
        <w:jc w:val="center"/>
        <w:rPr>
          <w:rFonts w:ascii="仿宋_GB2312" w:eastAsia="仿宋_GB2312" w:hAnsi="微软雅黑" w:cs="仿宋_GB2312"/>
          <w:b/>
          <w:color w:val="000000"/>
          <w:kern w:val="0"/>
          <w:sz w:val="36"/>
          <w:szCs w:val="36"/>
          <w:shd w:val="clear" w:color="auto" w:fill="FFFFFF"/>
        </w:rPr>
      </w:pPr>
      <w:r>
        <w:rPr>
          <w:rFonts w:ascii="仿宋_GB2312" w:eastAsia="仿宋_GB2312" w:hAnsi="微软雅黑" w:cs="仿宋_GB2312" w:hint="eastAsia"/>
          <w:b/>
          <w:color w:val="000000"/>
          <w:kern w:val="0"/>
          <w:sz w:val="36"/>
          <w:szCs w:val="36"/>
          <w:shd w:val="clear" w:color="auto" w:fill="FFFFFF"/>
        </w:rPr>
        <w:t>采购需求、评标标准等说明</w:t>
      </w:r>
    </w:p>
    <w:p w:rsidR="00975A08" w:rsidRDefault="0014756A">
      <w:pPr>
        <w:pStyle w:val="ac"/>
        <w:widowControl/>
        <w:shd w:val="clear" w:color="auto" w:fill="FFFFFF"/>
        <w:spacing w:line="408" w:lineRule="auto"/>
        <w:contextualSpacing/>
        <w:jc w:val="left"/>
        <w:rPr>
          <w:rFonts w:asciiTheme="minorEastAsia" w:eastAsiaTheme="minorEastAsia" w:hAnsiTheme="minorEastAsia" w:cstheme="minorEastAsia"/>
          <w:b/>
          <w:bCs/>
          <w:color w:val="00000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000000"/>
          <w:sz w:val="28"/>
          <w:szCs w:val="28"/>
          <w:shd w:val="clear" w:color="auto" w:fill="FFFFFF"/>
        </w:rPr>
        <w:t>一、项目基本情况</w:t>
      </w:r>
    </w:p>
    <w:p w:rsidR="00975A08" w:rsidRDefault="0014756A">
      <w:pPr>
        <w:pStyle w:val="ac"/>
        <w:widowControl/>
        <w:shd w:val="clear" w:color="auto" w:fill="FFFFFF"/>
        <w:spacing w:line="360" w:lineRule="auto"/>
        <w:ind w:firstLineChars="200" w:firstLine="480"/>
        <w:contextualSpacing/>
        <w:jc w:val="left"/>
        <w:rPr>
          <w:rFonts w:asciiTheme="minorEastAsia" w:eastAsiaTheme="minorEastAsia" w:hAnsiTheme="minorEastAsia" w:cs="仿宋_GB2312"/>
          <w:color w:val="000000"/>
          <w:shd w:val="clear" w:color="auto" w:fill="FFFFFF"/>
        </w:rPr>
      </w:pPr>
      <w:r>
        <w:rPr>
          <w:rFonts w:asciiTheme="minorEastAsia" w:eastAsiaTheme="minorEastAsia" w:hAnsiTheme="minorEastAsia" w:cs="仿宋_GB2312" w:hint="eastAsia"/>
          <w:color w:val="000000"/>
          <w:shd w:val="clear" w:color="auto" w:fill="FFFFFF"/>
        </w:rPr>
        <w:t>（一）项目名称：许昌经济技术开发区康庙沟改道治理灞18椹涧线改造工程</w:t>
      </w:r>
    </w:p>
    <w:p w:rsidR="00975A08" w:rsidRDefault="0014756A">
      <w:pPr>
        <w:pStyle w:val="ac"/>
        <w:widowControl/>
        <w:shd w:val="clear" w:color="auto" w:fill="FFFFFF"/>
        <w:spacing w:line="360" w:lineRule="auto"/>
        <w:ind w:firstLineChars="200" w:firstLine="480"/>
        <w:contextualSpacing/>
        <w:jc w:val="left"/>
        <w:rPr>
          <w:rFonts w:asciiTheme="minorEastAsia" w:eastAsiaTheme="minorEastAsia" w:hAnsiTheme="minorEastAsia" w:cs="仿宋_GB2312"/>
          <w:color w:val="000000"/>
          <w:shd w:val="clear" w:color="auto" w:fill="FFFFFF"/>
        </w:rPr>
      </w:pPr>
      <w:r>
        <w:rPr>
          <w:rFonts w:asciiTheme="minorEastAsia" w:eastAsiaTheme="minorEastAsia" w:hAnsiTheme="minorEastAsia" w:cs="仿宋_GB2312" w:hint="eastAsia"/>
          <w:color w:val="000000"/>
          <w:shd w:val="clear" w:color="auto" w:fill="FFFFFF"/>
        </w:rPr>
        <w:t>（二）项目编号：JZFCG-T2018</w:t>
      </w:r>
      <w:r w:rsidR="00374F6B">
        <w:rPr>
          <w:rFonts w:asciiTheme="minorEastAsia" w:eastAsiaTheme="minorEastAsia" w:hAnsiTheme="minorEastAsia" w:cs="仿宋_GB2312" w:hint="eastAsia"/>
          <w:color w:val="000000"/>
          <w:shd w:val="clear" w:color="auto" w:fill="FFFFFF"/>
        </w:rPr>
        <w:t>030</w:t>
      </w:r>
      <w:r>
        <w:rPr>
          <w:rFonts w:asciiTheme="minorEastAsia" w:eastAsiaTheme="minorEastAsia" w:hAnsiTheme="minorEastAsia" w:cs="仿宋_GB2312" w:hint="eastAsia"/>
          <w:color w:val="000000"/>
          <w:shd w:val="clear" w:color="auto" w:fill="FFFFFF"/>
        </w:rPr>
        <w:t xml:space="preserve">号    </w:t>
      </w:r>
    </w:p>
    <w:p w:rsidR="00975A08" w:rsidRDefault="0014756A">
      <w:pPr>
        <w:pStyle w:val="ac"/>
        <w:widowControl/>
        <w:shd w:val="clear" w:color="auto" w:fill="FFFFFF"/>
        <w:spacing w:line="360" w:lineRule="auto"/>
        <w:ind w:firstLineChars="200" w:firstLine="480"/>
        <w:contextualSpacing/>
        <w:jc w:val="left"/>
        <w:rPr>
          <w:rFonts w:asciiTheme="minorEastAsia" w:eastAsiaTheme="minorEastAsia" w:hAnsiTheme="minorEastAsia" w:cs="仿宋_GB2312"/>
          <w:color w:val="000000"/>
          <w:shd w:val="clear" w:color="auto" w:fill="FFFFFF"/>
        </w:rPr>
      </w:pPr>
      <w:r>
        <w:rPr>
          <w:rFonts w:asciiTheme="minorEastAsia" w:eastAsiaTheme="minorEastAsia" w:hAnsiTheme="minorEastAsia" w:cs="仿宋_GB2312" w:hint="eastAsia"/>
          <w:color w:val="000000"/>
          <w:shd w:val="clear" w:color="auto" w:fill="FFFFFF"/>
        </w:rPr>
        <w:t xml:space="preserve">（三）采购方式：竞争性谈判                                                                                                             </w:t>
      </w:r>
    </w:p>
    <w:p w:rsidR="00975A08" w:rsidRDefault="0014756A">
      <w:pPr>
        <w:pStyle w:val="ac"/>
        <w:widowControl/>
        <w:shd w:val="clear" w:color="auto" w:fill="FFFFFF"/>
        <w:spacing w:line="360" w:lineRule="auto"/>
        <w:ind w:firstLineChars="200" w:firstLine="480"/>
        <w:contextualSpacing/>
        <w:jc w:val="left"/>
        <w:rPr>
          <w:rFonts w:asciiTheme="minorEastAsia" w:eastAsiaTheme="minorEastAsia" w:hAnsiTheme="minorEastAsia" w:cs="仿宋_GB2312"/>
          <w:color w:val="000000"/>
          <w:shd w:val="clear" w:color="auto" w:fill="FFFFFF"/>
        </w:rPr>
      </w:pPr>
      <w:r>
        <w:rPr>
          <w:rFonts w:asciiTheme="minorEastAsia" w:eastAsiaTheme="minorEastAsia" w:hAnsiTheme="minorEastAsia" w:cs="仿宋_GB2312" w:hint="eastAsia"/>
          <w:color w:val="000000"/>
          <w:shd w:val="clear" w:color="auto" w:fill="FFFFFF"/>
        </w:rPr>
        <w:t>（四）项目主要内容、数量及要求：该工程拆除原线杆两根及相关线缆，新建13m钢管杆两座，敷设电缆180m，安装断路器、隔离刀闸、避雷器等相关设备。</w:t>
      </w:r>
      <w:r>
        <w:rPr>
          <w:rFonts w:hint="eastAsia"/>
          <w:shd w:val="clear" w:color="auto" w:fill="FFFFFF"/>
        </w:rPr>
        <w:t>（详见采购需求）</w:t>
      </w:r>
      <w:r>
        <w:rPr>
          <w:rFonts w:asciiTheme="minorEastAsia" w:eastAsiaTheme="minorEastAsia" w:hAnsiTheme="minorEastAsia" w:cs="仿宋_GB2312" w:hint="eastAsia"/>
          <w:color w:val="000000"/>
          <w:shd w:val="clear" w:color="auto" w:fill="FFFFFF"/>
        </w:rPr>
        <w:t>。</w:t>
      </w:r>
    </w:p>
    <w:p w:rsidR="00975A08" w:rsidRDefault="0014756A">
      <w:pPr>
        <w:pStyle w:val="ac"/>
        <w:widowControl/>
        <w:shd w:val="clear" w:color="auto" w:fill="FFFFFF"/>
        <w:spacing w:line="360" w:lineRule="auto"/>
        <w:ind w:firstLineChars="200" w:firstLine="480"/>
        <w:contextualSpacing/>
        <w:jc w:val="left"/>
        <w:rPr>
          <w:rFonts w:asciiTheme="minorEastAsia" w:eastAsiaTheme="minorEastAsia" w:hAnsiTheme="minorEastAsia" w:cs="仿宋_GB2312"/>
          <w:color w:val="000000"/>
          <w:shd w:val="clear" w:color="auto" w:fill="FFFFFF"/>
        </w:rPr>
      </w:pPr>
      <w:r>
        <w:rPr>
          <w:rFonts w:asciiTheme="minorEastAsia" w:eastAsiaTheme="minorEastAsia" w:hAnsiTheme="minorEastAsia" w:cs="仿宋_GB2312" w:hint="eastAsia"/>
          <w:color w:val="000000"/>
          <w:shd w:val="clear" w:color="auto" w:fill="FFFFFF"/>
        </w:rPr>
        <w:t>（五）预算金额：</w:t>
      </w:r>
      <w:bookmarkStart w:id="0" w:name="_Hlk516814846"/>
      <w:r>
        <w:rPr>
          <w:rFonts w:asciiTheme="minorEastAsia" w:eastAsiaTheme="minorEastAsia" w:hAnsiTheme="minorEastAsia" w:cs="仿宋_GB2312" w:hint="eastAsia"/>
          <w:color w:val="000000"/>
          <w:shd w:val="clear" w:color="auto" w:fill="FFFFFF"/>
        </w:rPr>
        <w:t>316720.42元；最高限价：316720.42元。</w:t>
      </w:r>
      <w:bookmarkEnd w:id="0"/>
    </w:p>
    <w:p w:rsidR="00975A08" w:rsidRDefault="0014756A">
      <w:pPr>
        <w:pStyle w:val="ac"/>
        <w:widowControl/>
        <w:shd w:val="clear" w:color="auto" w:fill="FFFFFF"/>
        <w:spacing w:line="360" w:lineRule="auto"/>
        <w:ind w:firstLineChars="200" w:firstLine="480"/>
        <w:contextualSpacing/>
        <w:jc w:val="left"/>
        <w:rPr>
          <w:rFonts w:asciiTheme="minorEastAsia" w:eastAsiaTheme="minorEastAsia" w:hAnsiTheme="minorEastAsia" w:cs="仿宋_GB2312"/>
          <w:color w:val="000000"/>
          <w:shd w:val="clear" w:color="auto" w:fill="FFFFFF"/>
        </w:rPr>
      </w:pPr>
      <w:r>
        <w:rPr>
          <w:rFonts w:asciiTheme="minorEastAsia" w:eastAsiaTheme="minorEastAsia" w:hAnsiTheme="minorEastAsia" w:cs="仿宋_GB2312" w:hint="eastAsia"/>
          <w:color w:val="000000"/>
          <w:shd w:val="clear" w:color="auto" w:fill="FFFFFF"/>
        </w:rPr>
        <w:t>（六）交付时间：合同签订后15天</w:t>
      </w:r>
    </w:p>
    <w:p w:rsidR="00975A08" w:rsidRDefault="0014756A">
      <w:pPr>
        <w:pStyle w:val="ac"/>
        <w:widowControl/>
        <w:shd w:val="clear" w:color="auto" w:fill="FFFFFF"/>
        <w:spacing w:line="360" w:lineRule="auto"/>
        <w:ind w:firstLineChars="200" w:firstLine="480"/>
        <w:contextualSpacing/>
        <w:jc w:val="left"/>
        <w:rPr>
          <w:rFonts w:asciiTheme="minorEastAsia" w:eastAsiaTheme="minorEastAsia" w:hAnsiTheme="minorEastAsia" w:cs="仿宋_GB2312"/>
          <w:color w:val="000000"/>
          <w:shd w:val="clear" w:color="auto" w:fill="FFFFFF"/>
        </w:rPr>
      </w:pPr>
      <w:r>
        <w:rPr>
          <w:rFonts w:asciiTheme="minorEastAsia" w:eastAsiaTheme="minorEastAsia" w:hAnsiTheme="minorEastAsia" w:cs="仿宋_GB2312" w:hint="eastAsia"/>
          <w:color w:val="000000"/>
          <w:shd w:val="clear" w:color="auto" w:fill="FFFFFF"/>
        </w:rPr>
        <w:t>（七）交付地点：许昌经济技术开发区。</w:t>
      </w:r>
    </w:p>
    <w:p w:rsidR="00975A08" w:rsidRDefault="0014756A">
      <w:pPr>
        <w:pStyle w:val="ac"/>
        <w:widowControl/>
        <w:shd w:val="clear" w:color="auto" w:fill="FFFFFF"/>
        <w:spacing w:line="360" w:lineRule="auto"/>
        <w:ind w:firstLineChars="200" w:firstLine="480"/>
        <w:contextualSpacing/>
        <w:jc w:val="left"/>
        <w:rPr>
          <w:rFonts w:asciiTheme="minorEastAsia" w:eastAsiaTheme="minorEastAsia" w:hAnsiTheme="minorEastAsia" w:cs="仿宋_GB2312"/>
          <w:color w:val="000000"/>
          <w:shd w:val="clear" w:color="auto" w:fill="FFFFFF"/>
        </w:rPr>
      </w:pPr>
      <w:r>
        <w:rPr>
          <w:rFonts w:asciiTheme="minorEastAsia" w:eastAsiaTheme="minorEastAsia" w:hAnsiTheme="minorEastAsia" w:cs="仿宋_GB2312" w:hint="eastAsia"/>
          <w:color w:val="000000"/>
          <w:shd w:val="clear" w:color="auto" w:fill="FFFFFF"/>
        </w:rPr>
        <w:t>（八）分包：不允许</w:t>
      </w:r>
    </w:p>
    <w:p w:rsidR="00975A08" w:rsidRDefault="0014756A">
      <w:pPr>
        <w:pStyle w:val="ac"/>
        <w:widowControl/>
        <w:shd w:val="clear" w:color="auto" w:fill="FFFFFF"/>
        <w:spacing w:line="408" w:lineRule="auto"/>
        <w:contextualSpacing/>
        <w:jc w:val="left"/>
        <w:rPr>
          <w:rFonts w:asciiTheme="minorEastAsia" w:eastAsiaTheme="minorEastAsia" w:hAnsiTheme="minorEastAsia" w:cstheme="minorEastAsia"/>
          <w:b/>
          <w:color w:val="000000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b/>
          <w:color w:val="000000"/>
          <w:shd w:val="clear" w:color="auto" w:fill="FFFFFF"/>
        </w:rPr>
        <w:t>二、需要落实的政府采购政策</w:t>
      </w:r>
    </w:p>
    <w:p w:rsidR="00975A08" w:rsidRDefault="0014756A">
      <w:pPr>
        <w:pStyle w:val="ac"/>
        <w:widowControl/>
        <w:shd w:val="clear" w:color="auto" w:fill="FFFFFF"/>
        <w:spacing w:line="408" w:lineRule="auto"/>
        <w:contextualSpacing/>
        <w:jc w:val="left"/>
        <w:rPr>
          <w:rFonts w:asciiTheme="minorEastAsia" w:eastAsiaTheme="minorEastAsia" w:hAnsiTheme="minorEastAsia" w:cs="仿宋_GB2312"/>
          <w:color w:val="000000"/>
          <w:shd w:val="clear" w:color="auto" w:fill="FFFFFF"/>
        </w:rPr>
      </w:pPr>
      <w:r>
        <w:rPr>
          <w:rFonts w:asciiTheme="minorEastAsia" w:eastAsiaTheme="minorEastAsia" w:hAnsiTheme="minorEastAsia" w:cs="仿宋_GB2312" w:hint="eastAsia"/>
          <w:color w:val="000000"/>
          <w:shd w:val="clear" w:color="auto" w:fill="FFFFFF"/>
        </w:rPr>
        <w:t xml:space="preserve">   本项目落实节能环保、中小微型企业、监狱企业、残疾人福利性单位扶持等相关政府采购政策。</w:t>
      </w:r>
    </w:p>
    <w:p w:rsidR="00975A08" w:rsidRDefault="0014756A">
      <w:pPr>
        <w:pStyle w:val="ac"/>
        <w:widowControl/>
        <w:shd w:val="clear" w:color="auto" w:fill="FFFFFF"/>
        <w:spacing w:line="408" w:lineRule="auto"/>
        <w:contextualSpacing/>
        <w:jc w:val="left"/>
        <w:rPr>
          <w:rFonts w:asciiTheme="minorEastAsia" w:eastAsiaTheme="minorEastAsia" w:hAnsiTheme="minorEastAsia" w:cstheme="minorEastAsia"/>
          <w:b/>
          <w:color w:val="000000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b/>
          <w:color w:val="000000"/>
          <w:shd w:val="clear" w:color="auto" w:fill="FFFFFF"/>
        </w:rPr>
        <w:t>三、投标人资格要求</w:t>
      </w:r>
    </w:p>
    <w:p w:rsidR="00975A08" w:rsidRDefault="0014756A">
      <w:pPr>
        <w:pStyle w:val="ac"/>
        <w:shd w:val="clear" w:color="auto" w:fill="FFFFFF"/>
        <w:spacing w:line="360" w:lineRule="auto"/>
        <w:ind w:firstLineChars="100" w:firstLine="240"/>
        <w:rPr>
          <w:lang w:val="zh-CN"/>
        </w:rPr>
      </w:pPr>
      <w:r>
        <w:rPr>
          <w:rFonts w:hint="eastAsia"/>
          <w:lang w:val="zh-CN"/>
        </w:rPr>
        <w:t>（一）须具备《政府采购法》第二十二条规定；</w:t>
      </w:r>
    </w:p>
    <w:p w:rsidR="00975A08" w:rsidRDefault="0014756A">
      <w:pPr>
        <w:pStyle w:val="ac"/>
        <w:shd w:val="clear" w:color="auto" w:fill="FFFFFF"/>
        <w:spacing w:line="360" w:lineRule="auto"/>
        <w:ind w:firstLineChars="100" w:firstLine="240"/>
      </w:pPr>
      <w:r>
        <w:rPr>
          <w:rFonts w:hint="eastAsia"/>
        </w:rPr>
        <w:t>（</w:t>
      </w:r>
      <w:r>
        <w:rPr>
          <w:rFonts w:hint="eastAsia"/>
          <w:lang w:val="zh-CN"/>
        </w:rPr>
        <w:t>二</w:t>
      </w:r>
      <w:r>
        <w:rPr>
          <w:rFonts w:hint="eastAsia"/>
        </w:rPr>
        <w:t>）</w:t>
      </w:r>
      <w:r>
        <w:rPr>
          <w:rFonts w:hAnsi="宋体" w:cs="宋体" w:hint="eastAsia"/>
          <w:color w:val="000000"/>
        </w:rPr>
        <w:t>须具有独立法人资格，须具备建设行政主管部门颁发的电力工程施工总承包三级或输（送）变电工程专业承包三级及以上资质，且须同时具备五级及以上承装（修、试）电力设施许可证，具有安全生产许可证。</w:t>
      </w:r>
    </w:p>
    <w:p w:rsidR="00975A08" w:rsidRDefault="0014756A">
      <w:pPr>
        <w:pStyle w:val="ac"/>
        <w:shd w:val="clear" w:color="auto" w:fill="FFFFFF"/>
        <w:spacing w:line="360" w:lineRule="auto"/>
        <w:ind w:firstLineChars="100" w:firstLine="240"/>
      </w:pPr>
      <w:r w:rsidRPr="00374F6B">
        <w:rPr>
          <w:rFonts w:hint="eastAsia"/>
        </w:rPr>
        <w:t>（</w:t>
      </w:r>
      <w:r>
        <w:rPr>
          <w:rFonts w:hint="eastAsia"/>
          <w:lang w:val="zh-CN"/>
        </w:rPr>
        <w:t>三</w:t>
      </w:r>
      <w:r w:rsidRPr="00374F6B">
        <w:rPr>
          <w:rFonts w:hint="eastAsia"/>
        </w:rPr>
        <w:t>）</w:t>
      </w:r>
      <w:r>
        <w:rPr>
          <w:rFonts w:hint="eastAsia"/>
          <w:lang w:val="zh-CN"/>
        </w:rPr>
        <w:t>未被列入</w:t>
      </w:r>
      <w:r>
        <w:rPr>
          <w:rFonts w:hint="eastAsia"/>
        </w:rPr>
        <w:t>“</w:t>
      </w:r>
      <w:r>
        <w:rPr>
          <w:rFonts w:hint="eastAsia"/>
          <w:lang w:val="zh-CN"/>
        </w:rPr>
        <w:t>信用中国</w:t>
      </w:r>
      <w:r>
        <w:rPr>
          <w:rFonts w:hint="eastAsia"/>
        </w:rPr>
        <w:t>”</w:t>
      </w:r>
      <w:r>
        <w:rPr>
          <w:rFonts w:hint="eastAsia"/>
          <w:lang w:val="zh-CN"/>
        </w:rPr>
        <w:t>网站</w:t>
      </w:r>
      <w:r>
        <w:rPr>
          <w:rFonts w:hint="eastAsia"/>
        </w:rPr>
        <w:t>(www.creditchina.gov.cn)</w:t>
      </w:r>
      <w:r>
        <w:rPr>
          <w:rFonts w:hint="eastAsia"/>
          <w:lang w:val="zh-CN"/>
        </w:rPr>
        <w:t>失信被执行人、重大税收违法案件当事人名单、政府采购严重违法失信名单的投标人</w:t>
      </w:r>
      <w:r>
        <w:rPr>
          <w:rFonts w:hint="eastAsia"/>
        </w:rPr>
        <w:t>；“</w:t>
      </w:r>
      <w:r>
        <w:rPr>
          <w:rFonts w:hint="eastAsia"/>
          <w:lang w:val="zh-CN"/>
        </w:rPr>
        <w:t>中国政府采购网</w:t>
      </w:r>
      <w:r>
        <w:rPr>
          <w:rFonts w:hint="eastAsia"/>
        </w:rPr>
        <w:t>”</w:t>
      </w:r>
      <w:r>
        <w:rPr>
          <w:rFonts w:hint="eastAsia"/>
        </w:rPr>
        <w:t xml:space="preserve"> (www.ccgp.gov.cn)</w:t>
      </w:r>
      <w:r>
        <w:rPr>
          <w:rFonts w:hint="eastAsia"/>
          <w:lang w:val="zh-CN"/>
        </w:rPr>
        <w:t>政府采购严重违法失信行为记录名单的投标人</w:t>
      </w:r>
      <w:r>
        <w:rPr>
          <w:rFonts w:hint="eastAsia"/>
        </w:rPr>
        <w:t>；</w:t>
      </w:r>
    </w:p>
    <w:p w:rsidR="00975A08" w:rsidRDefault="0014756A">
      <w:pPr>
        <w:pStyle w:val="ac"/>
        <w:shd w:val="clear" w:color="auto" w:fill="FFFFFF"/>
        <w:spacing w:line="360" w:lineRule="auto"/>
        <w:ind w:firstLineChars="100" w:firstLine="240"/>
        <w:rPr>
          <w:lang w:val="zh-CN"/>
        </w:rPr>
      </w:pPr>
      <w:r>
        <w:rPr>
          <w:rFonts w:hint="eastAsia"/>
          <w:lang w:val="zh-CN"/>
        </w:rPr>
        <w:lastRenderedPageBreak/>
        <w:t>（四）本次招标不接受联合体投标。</w:t>
      </w:r>
    </w:p>
    <w:p w:rsidR="00975A08" w:rsidRDefault="0014756A">
      <w:pPr>
        <w:pStyle w:val="ac"/>
        <w:widowControl/>
        <w:shd w:val="clear" w:color="auto" w:fill="FFFFFF"/>
        <w:spacing w:line="408" w:lineRule="auto"/>
        <w:contextualSpacing/>
        <w:jc w:val="left"/>
        <w:rPr>
          <w:rFonts w:asciiTheme="minorEastAsia" w:eastAsiaTheme="minorEastAsia" w:hAnsiTheme="minorEastAsia" w:cstheme="minorEastAsia"/>
          <w:b/>
          <w:color w:val="000000"/>
          <w:sz w:val="21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b/>
          <w:color w:val="000000"/>
          <w:shd w:val="clear" w:color="auto" w:fill="FFFFFF"/>
        </w:rPr>
        <w:t>四、项目需求</w:t>
      </w:r>
      <w:bookmarkStart w:id="1" w:name="_GoBack"/>
      <w:bookmarkEnd w:id="1"/>
    </w:p>
    <w:p w:rsidR="00975A08" w:rsidRDefault="0014756A">
      <w:pPr>
        <w:widowControl/>
        <w:shd w:val="clear" w:color="auto" w:fill="FFFFFF"/>
        <w:spacing w:line="360" w:lineRule="auto"/>
        <w:contextualSpacing/>
        <w:jc w:val="left"/>
        <w:rPr>
          <w:rFonts w:asciiTheme="minorEastAsia" w:hAnsiTheme="minorEastAsia" w:cs="宋体"/>
          <w:b/>
          <w:kern w:val="0"/>
          <w:sz w:val="24"/>
          <w:lang w:val="zh-CN"/>
        </w:rPr>
      </w:pPr>
      <w:r>
        <w:rPr>
          <w:rFonts w:asciiTheme="minorEastAsia" w:hAnsiTheme="minorEastAsia" w:cs="宋体" w:hint="eastAsia"/>
          <w:b/>
          <w:kern w:val="0"/>
          <w:sz w:val="24"/>
          <w:lang w:val="zh-CN"/>
        </w:rPr>
        <w:t xml:space="preserve">  一、本项目需实现的功能或者目标</w:t>
      </w:r>
    </w:p>
    <w:p w:rsidR="00975A08" w:rsidRDefault="0014756A">
      <w:pPr>
        <w:spacing w:line="360" w:lineRule="auto"/>
        <w:ind w:firstLineChars="100" w:firstLine="240"/>
        <w:contextualSpacing/>
        <w:rPr>
          <w:rFonts w:asciiTheme="minorEastAsia" w:eastAsia="宋体" w:hAnsiTheme="minorEastAsia" w:cs="宋体"/>
          <w:kern w:val="0"/>
          <w:sz w:val="24"/>
          <w:szCs w:val="21"/>
          <w:lang w:val="zh-CN"/>
        </w:rPr>
      </w:pPr>
      <w:r>
        <w:rPr>
          <w:rFonts w:asciiTheme="minorEastAsia" w:eastAsia="宋体" w:hAnsiTheme="minorEastAsia" w:cs="宋体" w:hint="eastAsia"/>
          <w:kern w:val="0"/>
          <w:sz w:val="24"/>
          <w:szCs w:val="21"/>
          <w:lang w:val="zh-CN"/>
        </w:rPr>
        <w:t>满足许昌经济技术开发区康庙沟改道治理灞18椹涧线改造工程要求。</w:t>
      </w:r>
    </w:p>
    <w:p w:rsidR="00975A08" w:rsidRDefault="0014756A">
      <w:pPr>
        <w:widowControl/>
        <w:numPr>
          <w:ilvl w:val="0"/>
          <w:numId w:val="2"/>
        </w:numPr>
        <w:shd w:val="clear" w:color="auto" w:fill="FFFFFF"/>
        <w:spacing w:line="360" w:lineRule="auto"/>
        <w:ind w:firstLineChars="200" w:firstLine="482"/>
        <w:contextualSpacing/>
        <w:jc w:val="left"/>
        <w:rPr>
          <w:rFonts w:ascii="宋体" w:hAnsi="宋体" w:cs="黑体"/>
          <w:b/>
          <w:bCs/>
          <w:color w:val="000000"/>
          <w:sz w:val="24"/>
          <w:shd w:val="clear" w:color="auto" w:fill="FFFFFF"/>
        </w:rPr>
      </w:pPr>
      <w:r>
        <w:rPr>
          <w:rFonts w:ascii="宋体" w:hAnsi="宋体" w:cs="黑体" w:hint="eastAsia"/>
          <w:b/>
          <w:bCs/>
          <w:color w:val="000000"/>
          <w:sz w:val="24"/>
          <w:shd w:val="clear" w:color="auto" w:fill="FFFFFF"/>
        </w:rPr>
        <w:t>采购清单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5"/>
        <w:gridCol w:w="1885"/>
        <w:gridCol w:w="3827"/>
        <w:gridCol w:w="1134"/>
        <w:gridCol w:w="1418"/>
      </w:tblGrid>
      <w:tr w:rsidR="00975A08">
        <w:trPr>
          <w:trHeight w:val="481"/>
        </w:trPr>
        <w:tc>
          <w:tcPr>
            <w:tcW w:w="775" w:type="dxa"/>
            <w:vAlign w:val="center"/>
          </w:tcPr>
          <w:p w:rsidR="00975A08" w:rsidRDefault="0014756A">
            <w:pPr>
              <w:jc w:val="center"/>
              <w:rPr>
                <w:rFonts w:ascii="宋体" w:hAnsi="宋体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885" w:type="dxa"/>
            <w:vAlign w:val="center"/>
          </w:tcPr>
          <w:p w:rsidR="00975A08" w:rsidRDefault="0014756A">
            <w:pPr>
              <w:jc w:val="center"/>
              <w:rPr>
                <w:rFonts w:ascii="宋体" w:hAnsi="宋体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3827" w:type="dxa"/>
            <w:vAlign w:val="center"/>
          </w:tcPr>
          <w:p w:rsidR="00975A08" w:rsidRDefault="0014756A">
            <w:pPr>
              <w:jc w:val="center"/>
              <w:rPr>
                <w:rFonts w:ascii="宋体" w:hAnsi="宋体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8"/>
                <w:szCs w:val="28"/>
              </w:rPr>
              <w:t>项目特征描述</w:t>
            </w:r>
          </w:p>
        </w:tc>
        <w:tc>
          <w:tcPr>
            <w:tcW w:w="1134" w:type="dxa"/>
            <w:vAlign w:val="center"/>
          </w:tcPr>
          <w:p w:rsidR="00975A08" w:rsidRDefault="0014756A">
            <w:pPr>
              <w:jc w:val="center"/>
              <w:rPr>
                <w:rFonts w:ascii="宋体" w:hAnsi="宋体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8"/>
                <w:szCs w:val="28"/>
              </w:rPr>
              <w:t>计量</w:t>
            </w:r>
            <w:r>
              <w:rPr>
                <w:rFonts w:ascii="宋体" w:hAnsi="宋体" w:cs="Arial" w:hint="eastAsia"/>
                <w:b/>
                <w:bCs/>
                <w:color w:val="000000"/>
                <w:sz w:val="28"/>
                <w:szCs w:val="28"/>
              </w:rPr>
              <w:br/>
              <w:t>单位</w:t>
            </w:r>
          </w:p>
        </w:tc>
        <w:tc>
          <w:tcPr>
            <w:tcW w:w="1418" w:type="dxa"/>
            <w:vAlign w:val="center"/>
          </w:tcPr>
          <w:p w:rsidR="00975A08" w:rsidRDefault="0014756A">
            <w:pPr>
              <w:jc w:val="center"/>
              <w:rPr>
                <w:rFonts w:ascii="宋体" w:hAnsi="宋体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8"/>
                <w:szCs w:val="28"/>
              </w:rPr>
              <w:t>工程量</w:t>
            </w:r>
          </w:p>
        </w:tc>
      </w:tr>
      <w:tr w:rsidR="00975A08">
        <w:trPr>
          <w:trHeight w:val="2331"/>
        </w:trPr>
        <w:tc>
          <w:tcPr>
            <w:tcW w:w="775" w:type="dxa"/>
            <w:vAlign w:val="center"/>
          </w:tcPr>
          <w:p w:rsidR="00975A08" w:rsidRDefault="0014756A">
            <w:pPr>
              <w:jc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85" w:type="dxa"/>
            <w:vAlign w:val="center"/>
          </w:tcPr>
          <w:p w:rsidR="00975A08" w:rsidRDefault="0014756A">
            <w:pPr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电杆组立</w:t>
            </w:r>
          </w:p>
        </w:tc>
        <w:tc>
          <w:tcPr>
            <w:tcW w:w="3827" w:type="dxa"/>
            <w:vAlign w:val="center"/>
          </w:tcPr>
          <w:p w:rsidR="00975A08" w:rsidRDefault="0014756A">
            <w:pPr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1.钢管杆（桩）,AC10kV,Q345</w:t>
            </w: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br/>
              <w:t>2.规格：13m</w:t>
            </w: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br/>
              <w:t>3.挖基础土方</w:t>
            </w: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br/>
              <w:t>4.混凝土基础：详见图纸</w:t>
            </w:r>
          </w:p>
        </w:tc>
        <w:tc>
          <w:tcPr>
            <w:tcW w:w="1134" w:type="dxa"/>
            <w:vAlign w:val="center"/>
          </w:tcPr>
          <w:p w:rsidR="00975A08" w:rsidRDefault="0014756A">
            <w:pPr>
              <w:jc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根</w:t>
            </w:r>
          </w:p>
        </w:tc>
        <w:tc>
          <w:tcPr>
            <w:tcW w:w="1418" w:type="dxa"/>
            <w:vAlign w:val="center"/>
          </w:tcPr>
          <w:p w:rsidR="00975A08" w:rsidRDefault="0014756A">
            <w:pPr>
              <w:jc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2</w:t>
            </w:r>
          </w:p>
        </w:tc>
      </w:tr>
      <w:tr w:rsidR="00975A08">
        <w:trPr>
          <w:trHeight w:val="466"/>
        </w:trPr>
        <w:tc>
          <w:tcPr>
            <w:tcW w:w="775" w:type="dxa"/>
            <w:vAlign w:val="center"/>
          </w:tcPr>
          <w:p w:rsidR="00975A08" w:rsidRDefault="0014756A">
            <w:pPr>
              <w:jc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85" w:type="dxa"/>
            <w:vAlign w:val="center"/>
          </w:tcPr>
          <w:p w:rsidR="00975A08" w:rsidRDefault="0014756A">
            <w:pPr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导线架设</w:t>
            </w:r>
          </w:p>
        </w:tc>
        <w:tc>
          <w:tcPr>
            <w:tcW w:w="3827" w:type="dxa"/>
            <w:vAlign w:val="center"/>
          </w:tcPr>
          <w:p w:rsidR="00975A08" w:rsidRDefault="0014756A">
            <w:pPr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1.架空绝缘导线</w:t>
            </w: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br/>
              <w:t>2.规格：JKLGYJ-10-240</w:t>
            </w:r>
          </w:p>
        </w:tc>
        <w:tc>
          <w:tcPr>
            <w:tcW w:w="1134" w:type="dxa"/>
            <w:vAlign w:val="center"/>
          </w:tcPr>
          <w:p w:rsidR="00975A08" w:rsidRDefault="0014756A">
            <w:pPr>
              <w:jc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km</w:t>
            </w:r>
          </w:p>
        </w:tc>
        <w:tc>
          <w:tcPr>
            <w:tcW w:w="1418" w:type="dxa"/>
            <w:vAlign w:val="center"/>
          </w:tcPr>
          <w:p w:rsidR="00975A08" w:rsidRDefault="0014756A">
            <w:pPr>
              <w:jc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0.13</w:t>
            </w:r>
          </w:p>
        </w:tc>
      </w:tr>
      <w:tr w:rsidR="00975A08">
        <w:trPr>
          <w:trHeight w:val="481"/>
        </w:trPr>
        <w:tc>
          <w:tcPr>
            <w:tcW w:w="775" w:type="dxa"/>
            <w:vAlign w:val="center"/>
          </w:tcPr>
          <w:p w:rsidR="00975A08" w:rsidRDefault="0014756A">
            <w:pPr>
              <w:jc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85" w:type="dxa"/>
            <w:vAlign w:val="center"/>
          </w:tcPr>
          <w:p w:rsidR="00975A08" w:rsidRDefault="0014756A">
            <w:pPr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地下定向钻孔敷管</w:t>
            </w:r>
          </w:p>
        </w:tc>
        <w:tc>
          <w:tcPr>
            <w:tcW w:w="3827" w:type="dxa"/>
            <w:vAlign w:val="center"/>
          </w:tcPr>
          <w:p w:rsidR="00975A08" w:rsidRDefault="0014756A">
            <w:pPr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1.MPP管</w:t>
            </w: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br/>
              <w:t>2.规格：Φ200mm</w:t>
            </w:r>
          </w:p>
        </w:tc>
        <w:tc>
          <w:tcPr>
            <w:tcW w:w="1134" w:type="dxa"/>
            <w:vAlign w:val="center"/>
          </w:tcPr>
          <w:p w:rsidR="00975A08" w:rsidRDefault="0014756A">
            <w:pPr>
              <w:jc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m</w:t>
            </w:r>
          </w:p>
        </w:tc>
        <w:tc>
          <w:tcPr>
            <w:tcW w:w="1418" w:type="dxa"/>
            <w:vAlign w:val="center"/>
          </w:tcPr>
          <w:p w:rsidR="00975A08" w:rsidRDefault="0014756A">
            <w:pPr>
              <w:jc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150.00</w:t>
            </w:r>
          </w:p>
        </w:tc>
      </w:tr>
      <w:tr w:rsidR="00975A08">
        <w:trPr>
          <w:trHeight w:val="450"/>
        </w:trPr>
        <w:tc>
          <w:tcPr>
            <w:tcW w:w="775" w:type="dxa"/>
            <w:vAlign w:val="center"/>
          </w:tcPr>
          <w:p w:rsidR="00975A08" w:rsidRDefault="0014756A">
            <w:pPr>
              <w:jc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85" w:type="dxa"/>
            <w:vAlign w:val="center"/>
          </w:tcPr>
          <w:p w:rsidR="00975A08" w:rsidRDefault="0014756A">
            <w:pPr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横担组装</w:t>
            </w:r>
          </w:p>
        </w:tc>
        <w:tc>
          <w:tcPr>
            <w:tcW w:w="3827" w:type="dxa"/>
            <w:vAlign w:val="center"/>
          </w:tcPr>
          <w:p w:rsidR="00975A08" w:rsidRDefault="0014756A">
            <w:pPr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1.导线横担</w:t>
            </w: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br/>
              <w:t>2.10KV</w:t>
            </w:r>
          </w:p>
        </w:tc>
        <w:tc>
          <w:tcPr>
            <w:tcW w:w="1134" w:type="dxa"/>
            <w:vAlign w:val="center"/>
          </w:tcPr>
          <w:p w:rsidR="00975A08" w:rsidRDefault="0014756A">
            <w:pPr>
              <w:jc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组</w:t>
            </w:r>
          </w:p>
        </w:tc>
        <w:tc>
          <w:tcPr>
            <w:tcW w:w="1418" w:type="dxa"/>
            <w:vAlign w:val="center"/>
          </w:tcPr>
          <w:p w:rsidR="00975A08" w:rsidRDefault="0014756A">
            <w:pPr>
              <w:jc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8</w:t>
            </w:r>
          </w:p>
        </w:tc>
      </w:tr>
      <w:tr w:rsidR="00975A08">
        <w:trPr>
          <w:trHeight w:val="450"/>
        </w:trPr>
        <w:tc>
          <w:tcPr>
            <w:tcW w:w="775" w:type="dxa"/>
            <w:vAlign w:val="center"/>
          </w:tcPr>
          <w:p w:rsidR="00975A08" w:rsidRDefault="0014756A">
            <w:pPr>
              <w:jc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85" w:type="dxa"/>
            <w:vAlign w:val="center"/>
          </w:tcPr>
          <w:p w:rsidR="00975A08" w:rsidRDefault="0014756A">
            <w:pPr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绝缘子安装</w:t>
            </w:r>
          </w:p>
        </w:tc>
        <w:tc>
          <w:tcPr>
            <w:tcW w:w="3827" w:type="dxa"/>
            <w:vAlign w:val="center"/>
          </w:tcPr>
          <w:p w:rsidR="00975A08" w:rsidRDefault="0014756A">
            <w:pPr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1.交流盘形悬式瓷绝缘子</w:t>
            </w: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br/>
              <w:t>2.U70B/146,255,320</w:t>
            </w:r>
          </w:p>
        </w:tc>
        <w:tc>
          <w:tcPr>
            <w:tcW w:w="1134" w:type="dxa"/>
            <w:vAlign w:val="center"/>
          </w:tcPr>
          <w:p w:rsidR="00975A08" w:rsidRDefault="0014756A">
            <w:pPr>
              <w:jc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组</w:t>
            </w:r>
          </w:p>
        </w:tc>
        <w:tc>
          <w:tcPr>
            <w:tcW w:w="1418" w:type="dxa"/>
            <w:vAlign w:val="center"/>
          </w:tcPr>
          <w:p w:rsidR="00975A08" w:rsidRDefault="0014756A">
            <w:pPr>
              <w:jc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36</w:t>
            </w:r>
          </w:p>
        </w:tc>
      </w:tr>
      <w:tr w:rsidR="00975A08">
        <w:trPr>
          <w:trHeight w:val="450"/>
        </w:trPr>
        <w:tc>
          <w:tcPr>
            <w:tcW w:w="775" w:type="dxa"/>
            <w:vAlign w:val="center"/>
          </w:tcPr>
          <w:p w:rsidR="00975A08" w:rsidRDefault="0014756A">
            <w:pPr>
              <w:jc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85" w:type="dxa"/>
            <w:vAlign w:val="center"/>
          </w:tcPr>
          <w:p w:rsidR="00975A08" w:rsidRDefault="0014756A">
            <w:pPr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绝缘子安装</w:t>
            </w:r>
          </w:p>
        </w:tc>
        <w:tc>
          <w:tcPr>
            <w:tcW w:w="3827" w:type="dxa"/>
            <w:vAlign w:val="center"/>
          </w:tcPr>
          <w:p w:rsidR="00975A08" w:rsidRDefault="0014756A">
            <w:pPr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1.线路柱式瓷绝缘子</w:t>
            </w: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br/>
              <w:t>2.R12.5ET105,154,260,400</w:t>
            </w:r>
          </w:p>
        </w:tc>
        <w:tc>
          <w:tcPr>
            <w:tcW w:w="1134" w:type="dxa"/>
            <w:vAlign w:val="center"/>
          </w:tcPr>
          <w:p w:rsidR="00975A08" w:rsidRDefault="0014756A">
            <w:pPr>
              <w:jc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组</w:t>
            </w:r>
          </w:p>
        </w:tc>
        <w:tc>
          <w:tcPr>
            <w:tcW w:w="1418" w:type="dxa"/>
            <w:vAlign w:val="center"/>
          </w:tcPr>
          <w:p w:rsidR="00975A08" w:rsidRDefault="0014756A">
            <w:pPr>
              <w:jc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6</w:t>
            </w:r>
          </w:p>
        </w:tc>
      </w:tr>
      <w:tr w:rsidR="00975A08">
        <w:trPr>
          <w:trHeight w:val="481"/>
        </w:trPr>
        <w:tc>
          <w:tcPr>
            <w:tcW w:w="775" w:type="dxa"/>
            <w:vAlign w:val="center"/>
          </w:tcPr>
          <w:p w:rsidR="00975A08" w:rsidRDefault="0014756A">
            <w:pPr>
              <w:jc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85" w:type="dxa"/>
            <w:vAlign w:val="center"/>
          </w:tcPr>
          <w:p w:rsidR="00975A08" w:rsidRDefault="0014756A">
            <w:pPr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电力电缆</w:t>
            </w:r>
          </w:p>
        </w:tc>
        <w:tc>
          <w:tcPr>
            <w:tcW w:w="3827" w:type="dxa"/>
            <w:vAlign w:val="center"/>
          </w:tcPr>
          <w:p w:rsidR="00975A08" w:rsidRDefault="0014756A">
            <w:pPr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1.电力电缆</w:t>
            </w: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br/>
              <w:t>2.规格：ZRYJLV22-3*400</w:t>
            </w:r>
          </w:p>
        </w:tc>
        <w:tc>
          <w:tcPr>
            <w:tcW w:w="1134" w:type="dxa"/>
            <w:vAlign w:val="center"/>
          </w:tcPr>
          <w:p w:rsidR="00975A08" w:rsidRDefault="0014756A">
            <w:pPr>
              <w:jc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m</w:t>
            </w:r>
          </w:p>
        </w:tc>
        <w:tc>
          <w:tcPr>
            <w:tcW w:w="1418" w:type="dxa"/>
            <w:vAlign w:val="center"/>
          </w:tcPr>
          <w:p w:rsidR="00975A08" w:rsidRDefault="0014756A">
            <w:pPr>
              <w:jc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180.00</w:t>
            </w:r>
          </w:p>
        </w:tc>
      </w:tr>
      <w:tr w:rsidR="00975A08">
        <w:trPr>
          <w:trHeight w:val="233"/>
        </w:trPr>
        <w:tc>
          <w:tcPr>
            <w:tcW w:w="775" w:type="dxa"/>
            <w:vAlign w:val="center"/>
          </w:tcPr>
          <w:p w:rsidR="00975A08" w:rsidRDefault="0014756A">
            <w:pPr>
              <w:jc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885" w:type="dxa"/>
            <w:vAlign w:val="center"/>
          </w:tcPr>
          <w:p w:rsidR="00975A08" w:rsidRDefault="0014756A">
            <w:pPr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电缆试验</w:t>
            </w:r>
          </w:p>
        </w:tc>
        <w:tc>
          <w:tcPr>
            <w:tcW w:w="3827" w:type="dxa"/>
            <w:vAlign w:val="center"/>
          </w:tcPr>
          <w:p w:rsidR="00975A08" w:rsidRDefault="0014756A">
            <w:pPr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1.输电线路调试</w:t>
            </w:r>
          </w:p>
        </w:tc>
        <w:tc>
          <w:tcPr>
            <w:tcW w:w="1134" w:type="dxa"/>
            <w:vAlign w:val="center"/>
          </w:tcPr>
          <w:p w:rsidR="00975A08" w:rsidRDefault="0014756A">
            <w:pPr>
              <w:jc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根</w:t>
            </w:r>
          </w:p>
        </w:tc>
        <w:tc>
          <w:tcPr>
            <w:tcW w:w="1418" w:type="dxa"/>
            <w:vAlign w:val="center"/>
          </w:tcPr>
          <w:p w:rsidR="00975A08" w:rsidRDefault="0014756A">
            <w:pPr>
              <w:jc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1</w:t>
            </w:r>
          </w:p>
        </w:tc>
      </w:tr>
      <w:tr w:rsidR="00975A08">
        <w:trPr>
          <w:trHeight w:val="714"/>
        </w:trPr>
        <w:tc>
          <w:tcPr>
            <w:tcW w:w="775" w:type="dxa"/>
            <w:vAlign w:val="center"/>
          </w:tcPr>
          <w:p w:rsidR="00975A08" w:rsidRDefault="0014756A">
            <w:pPr>
              <w:jc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85" w:type="dxa"/>
            <w:vAlign w:val="center"/>
          </w:tcPr>
          <w:p w:rsidR="00975A08" w:rsidRDefault="0014756A">
            <w:pPr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电力电缆头</w:t>
            </w:r>
          </w:p>
        </w:tc>
        <w:tc>
          <w:tcPr>
            <w:tcW w:w="3827" w:type="dxa"/>
            <w:vAlign w:val="center"/>
          </w:tcPr>
          <w:p w:rsidR="00975A08" w:rsidRDefault="0014756A">
            <w:pPr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1.10kV电缆终端</w:t>
            </w: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br/>
              <w:t>2.规格：3×400</w:t>
            </w: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br/>
              <w:t>3.户外终端,冷缩,铝</w:t>
            </w:r>
          </w:p>
        </w:tc>
        <w:tc>
          <w:tcPr>
            <w:tcW w:w="1134" w:type="dxa"/>
            <w:vAlign w:val="center"/>
          </w:tcPr>
          <w:p w:rsidR="00975A08" w:rsidRDefault="0014756A">
            <w:pPr>
              <w:jc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个</w:t>
            </w:r>
          </w:p>
        </w:tc>
        <w:tc>
          <w:tcPr>
            <w:tcW w:w="1418" w:type="dxa"/>
            <w:vAlign w:val="center"/>
          </w:tcPr>
          <w:p w:rsidR="00975A08" w:rsidRDefault="0014756A">
            <w:pPr>
              <w:jc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2</w:t>
            </w:r>
          </w:p>
        </w:tc>
      </w:tr>
      <w:tr w:rsidR="00975A08">
        <w:trPr>
          <w:trHeight w:val="730"/>
        </w:trPr>
        <w:tc>
          <w:tcPr>
            <w:tcW w:w="775" w:type="dxa"/>
            <w:vAlign w:val="center"/>
          </w:tcPr>
          <w:p w:rsidR="00975A08" w:rsidRDefault="0014756A">
            <w:pPr>
              <w:jc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85" w:type="dxa"/>
            <w:vAlign w:val="center"/>
          </w:tcPr>
          <w:p w:rsidR="00975A08" w:rsidRDefault="0014756A">
            <w:pPr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真空断路器</w:t>
            </w:r>
          </w:p>
        </w:tc>
        <w:tc>
          <w:tcPr>
            <w:tcW w:w="3827" w:type="dxa"/>
            <w:vAlign w:val="center"/>
          </w:tcPr>
          <w:p w:rsidR="00975A08" w:rsidRDefault="0014756A">
            <w:pPr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1.柱上断路器</w:t>
            </w: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br/>
              <w:t>2.630A，20KA</w:t>
            </w: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br/>
              <w:t>3.含接地</w:t>
            </w:r>
          </w:p>
        </w:tc>
        <w:tc>
          <w:tcPr>
            <w:tcW w:w="1134" w:type="dxa"/>
            <w:vAlign w:val="center"/>
          </w:tcPr>
          <w:p w:rsidR="00975A08" w:rsidRDefault="0014756A">
            <w:pPr>
              <w:jc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台</w:t>
            </w:r>
          </w:p>
        </w:tc>
        <w:tc>
          <w:tcPr>
            <w:tcW w:w="1418" w:type="dxa"/>
            <w:vAlign w:val="center"/>
          </w:tcPr>
          <w:p w:rsidR="00975A08" w:rsidRDefault="0014756A">
            <w:pPr>
              <w:jc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1</w:t>
            </w:r>
          </w:p>
        </w:tc>
      </w:tr>
      <w:tr w:rsidR="00975A08">
        <w:trPr>
          <w:trHeight w:val="466"/>
        </w:trPr>
        <w:tc>
          <w:tcPr>
            <w:tcW w:w="775" w:type="dxa"/>
            <w:vAlign w:val="center"/>
          </w:tcPr>
          <w:p w:rsidR="00975A08" w:rsidRDefault="0014756A">
            <w:pPr>
              <w:jc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85" w:type="dxa"/>
            <w:vAlign w:val="center"/>
          </w:tcPr>
          <w:p w:rsidR="00975A08" w:rsidRDefault="0014756A">
            <w:pPr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隔离开关</w:t>
            </w:r>
          </w:p>
        </w:tc>
        <w:tc>
          <w:tcPr>
            <w:tcW w:w="3827" w:type="dxa"/>
            <w:vAlign w:val="center"/>
          </w:tcPr>
          <w:p w:rsidR="00975A08" w:rsidRDefault="0014756A">
            <w:pPr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1.高压隔离刀闸</w:t>
            </w: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br/>
              <w:t>2.规格：HGW9-12/630A</w:t>
            </w:r>
          </w:p>
        </w:tc>
        <w:tc>
          <w:tcPr>
            <w:tcW w:w="1134" w:type="dxa"/>
            <w:vAlign w:val="center"/>
          </w:tcPr>
          <w:p w:rsidR="00975A08" w:rsidRDefault="0014756A">
            <w:pPr>
              <w:jc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组</w:t>
            </w:r>
          </w:p>
        </w:tc>
        <w:tc>
          <w:tcPr>
            <w:tcW w:w="1418" w:type="dxa"/>
            <w:vAlign w:val="center"/>
          </w:tcPr>
          <w:p w:rsidR="00975A08" w:rsidRDefault="0014756A">
            <w:pPr>
              <w:jc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1</w:t>
            </w:r>
          </w:p>
        </w:tc>
      </w:tr>
      <w:tr w:rsidR="00975A08">
        <w:trPr>
          <w:trHeight w:val="730"/>
        </w:trPr>
        <w:tc>
          <w:tcPr>
            <w:tcW w:w="775" w:type="dxa"/>
            <w:vAlign w:val="center"/>
          </w:tcPr>
          <w:p w:rsidR="00975A08" w:rsidRDefault="0014756A">
            <w:pPr>
              <w:jc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85" w:type="dxa"/>
            <w:vAlign w:val="center"/>
          </w:tcPr>
          <w:p w:rsidR="00975A08" w:rsidRDefault="0014756A">
            <w:pPr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避雷器</w:t>
            </w:r>
          </w:p>
        </w:tc>
        <w:tc>
          <w:tcPr>
            <w:tcW w:w="3827" w:type="dxa"/>
            <w:vAlign w:val="center"/>
          </w:tcPr>
          <w:p w:rsidR="00975A08" w:rsidRDefault="0014756A">
            <w:pPr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1.交流避雷器</w:t>
            </w: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br/>
              <w:t>2.AC10kV,17kV,硅橡胶,50kV,不带间隙</w:t>
            </w:r>
          </w:p>
        </w:tc>
        <w:tc>
          <w:tcPr>
            <w:tcW w:w="1134" w:type="dxa"/>
            <w:vAlign w:val="center"/>
          </w:tcPr>
          <w:p w:rsidR="00975A08" w:rsidRDefault="0014756A">
            <w:pPr>
              <w:jc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组</w:t>
            </w:r>
          </w:p>
        </w:tc>
        <w:tc>
          <w:tcPr>
            <w:tcW w:w="1418" w:type="dxa"/>
            <w:vAlign w:val="center"/>
          </w:tcPr>
          <w:p w:rsidR="00975A08" w:rsidRDefault="0014756A">
            <w:pPr>
              <w:jc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2</w:t>
            </w:r>
          </w:p>
        </w:tc>
      </w:tr>
      <w:tr w:rsidR="00975A08">
        <w:trPr>
          <w:trHeight w:val="233"/>
        </w:trPr>
        <w:tc>
          <w:tcPr>
            <w:tcW w:w="775" w:type="dxa"/>
            <w:vAlign w:val="center"/>
          </w:tcPr>
          <w:p w:rsidR="00975A08" w:rsidRDefault="0014756A">
            <w:pPr>
              <w:jc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85" w:type="dxa"/>
            <w:vAlign w:val="center"/>
          </w:tcPr>
          <w:p w:rsidR="00975A08" w:rsidRDefault="0014756A">
            <w:pPr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杆上设备</w:t>
            </w:r>
          </w:p>
        </w:tc>
        <w:tc>
          <w:tcPr>
            <w:tcW w:w="3827" w:type="dxa"/>
            <w:vAlign w:val="center"/>
          </w:tcPr>
          <w:p w:rsidR="00975A08" w:rsidRDefault="0014756A">
            <w:pPr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1.架空接地短路故障指示器</w:t>
            </w:r>
          </w:p>
        </w:tc>
        <w:tc>
          <w:tcPr>
            <w:tcW w:w="1134" w:type="dxa"/>
            <w:vAlign w:val="center"/>
          </w:tcPr>
          <w:p w:rsidR="00975A08" w:rsidRDefault="0014756A">
            <w:pPr>
              <w:jc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台</w:t>
            </w:r>
          </w:p>
        </w:tc>
        <w:tc>
          <w:tcPr>
            <w:tcW w:w="1418" w:type="dxa"/>
            <w:vAlign w:val="center"/>
          </w:tcPr>
          <w:p w:rsidR="00975A08" w:rsidRDefault="0014756A">
            <w:pPr>
              <w:jc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6</w:t>
            </w:r>
          </w:p>
        </w:tc>
      </w:tr>
      <w:tr w:rsidR="00975A08">
        <w:trPr>
          <w:trHeight w:val="233"/>
        </w:trPr>
        <w:tc>
          <w:tcPr>
            <w:tcW w:w="775" w:type="dxa"/>
            <w:vAlign w:val="center"/>
          </w:tcPr>
          <w:p w:rsidR="00975A08" w:rsidRDefault="0014756A">
            <w:pPr>
              <w:jc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85" w:type="dxa"/>
            <w:vAlign w:val="center"/>
          </w:tcPr>
          <w:p w:rsidR="00975A08" w:rsidRDefault="0014756A">
            <w:pPr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杆上设备</w:t>
            </w:r>
          </w:p>
        </w:tc>
        <w:tc>
          <w:tcPr>
            <w:tcW w:w="3827" w:type="dxa"/>
            <w:vAlign w:val="center"/>
          </w:tcPr>
          <w:p w:rsidR="00975A08" w:rsidRDefault="0014756A">
            <w:pPr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1.接续金具-接地线夹,JDL-50-240</w:t>
            </w:r>
          </w:p>
        </w:tc>
        <w:tc>
          <w:tcPr>
            <w:tcW w:w="1134" w:type="dxa"/>
            <w:vAlign w:val="center"/>
          </w:tcPr>
          <w:p w:rsidR="00975A08" w:rsidRDefault="0014756A">
            <w:pPr>
              <w:jc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台</w:t>
            </w:r>
          </w:p>
        </w:tc>
        <w:tc>
          <w:tcPr>
            <w:tcW w:w="1418" w:type="dxa"/>
            <w:vAlign w:val="center"/>
          </w:tcPr>
          <w:p w:rsidR="00975A08" w:rsidRDefault="0014756A">
            <w:pPr>
              <w:jc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6</w:t>
            </w:r>
          </w:p>
        </w:tc>
      </w:tr>
      <w:tr w:rsidR="00975A08">
        <w:trPr>
          <w:trHeight w:val="481"/>
        </w:trPr>
        <w:tc>
          <w:tcPr>
            <w:tcW w:w="775" w:type="dxa"/>
            <w:vAlign w:val="center"/>
          </w:tcPr>
          <w:p w:rsidR="00975A08" w:rsidRDefault="0014756A">
            <w:pPr>
              <w:jc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85" w:type="dxa"/>
            <w:vAlign w:val="center"/>
          </w:tcPr>
          <w:p w:rsidR="00975A08" w:rsidRDefault="0014756A">
            <w:pPr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避雷引下线</w:t>
            </w:r>
          </w:p>
        </w:tc>
        <w:tc>
          <w:tcPr>
            <w:tcW w:w="3827" w:type="dxa"/>
            <w:vAlign w:val="center"/>
          </w:tcPr>
          <w:p w:rsidR="00975A08" w:rsidRDefault="0014756A">
            <w:pPr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1.避雷引下线</w:t>
            </w: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br/>
              <w:t>2.规格：BV-35mm2</w:t>
            </w:r>
          </w:p>
        </w:tc>
        <w:tc>
          <w:tcPr>
            <w:tcW w:w="1134" w:type="dxa"/>
            <w:vAlign w:val="center"/>
          </w:tcPr>
          <w:p w:rsidR="00975A08" w:rsidRDefault="0014756A">
            <w:pPr>
              <w:jc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m</w:t>
            </w:r>
          </w:p>
        </w:tc>
        <w:tc>
          <w:tcPr>
            <w:tcW w:w="1418" w:type="dxa"/>
            <w:vAlign w:val="center"/>
          </w:tcPr>
          <w:p w:rsidR="00975A08" w:rsidRDefault="0014756A">
            <w:pPr>
              <w:jc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24.00</w:t>
            </w:r>
          </w:p>
        </w:tc>
      </w:tr>
      <w:tr w:rsidR="00975A08">
        <w:trPr>
          <w:trHeight w:val="714"/>
        </w:trPr>
        <w:tc>
          <w:tcPr>
            <w:tcW w:w="775" w:type="dxa"/>
            <w:vAlign w:val="center"/>
          </w:tcPr>
          <w:p w:rsidR="00975A08" w:rsidRDefault="0014756A">
            <w:pPr>
              <w:jc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885" w:type="dxa"/>
            <w:vAlign w:val="center"/>
          </w:tcPr>
          <w:p w:rsidR="00975A08" w:rsidRDefault="0014756A">
            <w:pPr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接地母线</w:t>
            </w:r>
          </w:p>
        </w:tc>
        <w:tc>
          <w:tcPr>
            <w:tcW w:w="3827" w:type="dxa"/>
            <w:vAlign w:val="center"/>
          </w:tcPr>
          <w:p w:rsidR="00975A08" w:rsidRDefault="0014756A">
            <w:pPr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1.接地扁铁</w:t>
            </w: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br/>
              <w:t>2.材质：镀锌扁钢</w:t>
            </w: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br/>
              <w:t>3.规格：—5×50,6000mm</w:t>
            </w:r>
          </w:p>
        </w:tc>
        <w:tc>
          <w:tcPr>
            <w:tcW w:w="1134" w:type="dxa"/>
            <w:vAlign w:val="center"/>
          </w:tcPr>
          <w:p w:rsidR="00975A08" w:rsidRDefault="0014756A">
            <w:pPr>
              <w:jc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根</w:t>
            </w:r>
          </w:p>
        </w:tc>
        <w:tc>
          <w:tcPr>
            <w:tcW w:w="1418" w:type="dxa"/>
            <w:vAlign w:val="center"/>
          </w:tcPr>
          <w:p w:rsidR="00975A08" w:rsidRDefault="0014756A">
            <w:pPr>
              <w:jc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4</w:t>
            </w:r>
          </w:p>
        </w:tc>
      </w:tr>
      <w:tr w:rsidR="00975A08">
        <w:trPr>
          <w:trHeight w:val="730"/>
        </w:trPr>
        <w:tc>
          <w:tcPr>
            <w:tcW w:w="775" w:type="dxa"/>
            <w:vAlign w:val="center"/>
          </w:tcPr>
          <w:p w:rsidR="00975A08" w:rsidRDefault="0014756A">
            <w:pPr>
              <w:jc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85" w:type="dxa"/>
            <w:vAlign w:val="center"/>
          </w:tcPr>
          <w:p w:rsidR="00975A08" w:rsidRDefault="0014756A">
            <w:pPr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接地极</w:t>
            </w:r>
          </w:p>
        </w:tc>
        <w:tc>
          <w:tcPr>
            <w:tcW w:w="3827" w:type="dxa"/>
            <w:vAlign w:val="center"/>
          </w:tcPr>
          <w:p w:rsidR="00975A08" w:rsidRDefault="0014756A">
            <w:pPr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1.接地铁</w:t>
            </w: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br/>
              <w:t>2.材质：镀锌角钢</w:t>
            </w: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br/>
            </w: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lastRenderedPageBreak/>
              <w:t>3.规格：∠50×5,2500mm</w:t>
            </w:r>
          </w:p>
        </w:tc>
        <w:tc>
          <w:tcPr>
            <w:tcW w:w="1134" w:type="dxa"/>
            <w:vAlign w:val="center"/>
          </w:tcPr>
          <w:p w:rsidR="00975A08" w:rsidRDefault="0014756A">
            <w:pPr>
              <w:jc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lastRenderedPageBreak/>
              <w:t>根</w:t>
            </w:r>
          </w:p>
        </w:tc>
        <w:tc>
          <w:tcPr>
            <w:tcW w:w="1418" w:type="dxa"/>
            <w:vAlign w:val="center"/>
          </w:tcPr>
          <w:p w:rsidR="00975A08" w:rsidRDefault="0014756A">
            <w:pPr>
              <w:jc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4</w:t>
            </w:r>
          </w:p>
        </w:tc>
      </w:tr>
      <w:tr w:rsidR="00975A08">
        <w:trPr>
          <w:trHeight w:val="233"/>
        </w:trPr>
        <w:tc>
          <w:tcPr>
            <w:tcW w:w="775" w:type="dxa"/>
            <w:vAlign w:val="center"/>
          </w:tcPr>
          <w:p w:rsidR="00975A08" w:rsidRDefault="0014756A">
            <w:pPr>
              <w:jc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1885" w:type="dxa"/>
            <w:vAlign w:val="center"/>
          </w:tcPr>
          <w:p w:rsidR="00975A08" w:rsidRDefault="0014756A">
            <w:pPr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拆除</w:t>
            </w:r>
          </w:p>
        </w:tc>
        <w:tc>
          <w:tcPr>
            <w:tcW w:w="3827" w:type="dxa"/>
            <w:vAlign w:val="center"/>
          </w:tcPr>
          <w:p w:rsidR="00975A08" w:rsidRDefault="0014756A">
            <w:pPr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1.线杆及导线拆除</w:t>
            </w:r>
          </w:p>
        </w:tc>
        <w:tc>
          <w:tcPr>
            <w:tcW w:w="1134" w:type="dxa"/>
            <w:vAlign w:val="center"/>
          </w:tcPr>
          <w:p w:rsidR="00975A08" w:rsidRDefault="0014756A">
            <w:pPr>
              <w:jc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处</w:t>
            </w:r>
          </w:p>
        </w:tc>
        <w:tc>
          <w:tcPr>
            <w:tcW w:w="1418" w:type="dxa"/>
            <w:vAlign w:val="center"/>
          </w:tcPr>
          <w:p w:rsidR="00975A08" w:rsidRDefault="0014756A">
            <w:pPr>
              <w:jc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1</w:t>
            </w:r>
          </w:p>
        </w:tc>
      </w:tr>
      <w:tr w:rsidR="00975A08">
        <w:trPr>
          <w:trHeight w:val="233"/>
        </w:trPr>
        <w:tc>
          <w:tcPr>
            <w:tcW w:w="775" w:type="dxa"/>
            <w:vAlign w:val="center"/>
          </w:tcPr>
          <w:p w:rsidR="00975A08" w:rsidRDefault="0014756A">
            <w:pPr>
              <w:jc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885" w:type="dxa"/>
            <w:vAlign w:val="center"/>
          </w:tcPr>
          <w:p w:rsidR="00975A08" w:rsidRDefault="0014756A">
            <w:pPr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停电施工费</w:t>
            </w:r>
          </w:p>
        </w:tc>
        <w:tc>
          <w:tcPr>
            <w:tcW w:w="3827" w:type="dxa"/>
            <w:vAlign w:val="center"/>
          </w:tcPr>
          <w:p w:rsidR="00975A08" w:rsidRDefault="0014756A">
            <w:pPr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975A08" w:rsidRDefault="0014756A">
            <w:pPr>
              <w:jc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项</w:t>
            </w:r>
          </w:p>
        </w:tc>
        <w:tc>
          <w:tcPr>
            <w:tcW w:w="1418" w:type="dxa"/>
            <w:vAlign w:val="center"/>
          </w:tcPr>
          <w:p w:rsidR="00975A08" w:rsidRDefault="0014756A">
            <w:pPr>
              <w:jc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1</w:t>
            </w:r>
          </w:p>
        </w:tc>
      </w:tr>
      <w:tr w:rsidR="00975A08">
        <w:trPr>
          <w:trHeight w:val="248"/>
        </w:trPr>
        <w:tc>
          <w:tcPr>
            <w:tcW w:w="775" w:type="dxa"/>
            <w:vAlign w:val="center"/>
          </w:tcPr>
          <w:p w:rsidR="00975A08" w:rsidRDefault="0014756A">
            <w:pPr>
              <w:jc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85" w:type="dxa"/>
            <w:vAlign w:val="center"/>
          </w:tcPr>
          <w:p w:rsidR="00975A08" w:rsidRDefault="0014756A">
            <w:pPr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脚手架搭拆</w:t>
            </w:r>
          </w:p>
        </w:tc>
        <w:tc>
          <w:tcPr>
            <w:tcW w:w="3827" w:type="dxa"/>
            <w:vAlign w:val="center"/>
          </w:tcPr>
          <w:p w:rsidR="00975A08" w:rsidRDefault="0014756A">
            <w:pPr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975A08" w:rsidRDefault="0014756A">
            <w:pPr>
              <w:jc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项</w:t>
            </w:r>
          </w:p>
        </w:tc>
        <w:tc>
          <w:tcPr>
            <w:tcW w:w="1418" w:type="dxa"/>
            <w:vAlign w:val="center"/>
          </w:tcPr>
          <w:p w:rsidR="00975A08" w:rsidRDefault="0014756A">
            <w:pPr>
              <w:jc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1</w:t>
            </w:r>
          </w:p>
        </w:tc>
      </w:tr>
    </w:tbl>
    <w:p w:rsidR="00975A08" w:rsidRDefault="0014756A">
      <w:pPr>
        <w:spacing w:line="360" w:lineRule="auto"/>
        <w:contextualSpacing/>
        <w:rPr>
          <w:rFonts w:asciiTheme="minorEastAsia" w:hAnsiTheme="minorEastAsia" w:cs="宋体"/>
          <w:b/>
          <w:kern w:val="0"/>
          <w:sz w:val="24"/>
          <w:lang w:val="zh-CN"/>
        </w:rPr>
      </w:pPr>
      <w:r>
        <w:rPr>
          <w:rFonts w:asciiTheme="minorEastAsia" w:hAnsiTheme="minorEastAsia" w:cs="宋体" w:hint="eastAsia"/>
          <w:b/>
          <w:kern w:val="0"/>
          <w:sz w:val="24"/>
          <w:lang w:val="zh-CN"/>
        </w:rPr>
        <w:t>五、服务标准</w:t>
      </w:r>
    </w:p>
    <w:p w:rsidR="00975A08" w:rsidRDefault="0014756A">
      <w:pPr>
        <w:spacing w:line="460" w:lineRule="exac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hint="eastAsia"/>
          <w:bCs/>
          <w:sz w:val="24"/>
        </w:rPr>
        <w:t>服务的质量标准：达到国家建设工程质量验收的规范和标准（合格）。</w:t>
      </w:r>
    </w:p>
    <w:p w:rsidR="00975A08" w:rsidRDefault="0014756A">
      <w:pPr>
        <w:widowControl/>
        <w:shd w:val="clear" w:color="auto" w:fill="FFFFFF"/>
        <w:spacing w:line="360" w:lineRule="auto"/>
        <w:contextualSpacing/>
        <w:jc w:val="left"/>
        <w:rPr>
          <w:rFonts w:asciiTheme="minorEastAsia" w:hAnsiTheme="minorEastAsia" w:cs="仿宋_GB2312"/>
          <w:b/>
          <w:sz w:val="24"/>
          <w:lang w:val="zh-CN"/>
        </w:rPr>
      </w:pPr>
      <w:r>
        <w:rPr>
          <w:rFonts w:asciiTheme="minorEastAsia" w:hAnsiTheme="minorEastAsia" w:cs="仿宋_GB2312" w:hint="eastAsia"/>
          <w:b/>
          <w:sz w:val="24"/>
          <w:lang w:val="zh-CN"/>
        </w:rPr>
        <w:t>六 、验收标准</w:t>
      </w:r>
    </w:p>
    <w:p w:rsidR="00975A08" w:rsidRDefault="0014756A">
      <w:pPr>
        <w:widowControl/>
        <w:shd w:val="clear" w:color="auto" w:fill="FFFFFF"/>
        <w:spacing w:line="360" w:lineRule="auto"/>
        <w:ind w:firstLine="6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由采购人成立验收小组,按照采购合同的约定对中标人履约情况进行验收。验收时,按照采购合同的约定对每一项技术、服务、安全标准的履约情况进行确认。验收结束后,出具验收书,列明各项标准的验收情况及项目总体评价,由验收双方共同签署。</w:t>
      </w:r>
    </w:p>
    <w:p w:rsidR="00975A08" w:rsidRDefault="0014756A">
      <w:pPr>
        <w:widowControl/>
        <w:shd w:val="clear" w:color="auto" w:fill="FFFFFF"/>
        <w:spacing w:line="360" w:lineRule="auto"/>
        <w:contextualSpacing/>
        <w:jc w:val="left"/>
        <w:rPr>
          <w:rFonts w:asciiTheme="minorEastAsia" w:hAnsiTheme="minorEastAsia" w:cs="宋体"/>
          <w:b/>
          <w:kern w:val="0"/>
          <w:sz w:val="24"/>
          <w:lang w:val="zh-CN"/>
        </w:rPr>
      </w:pPr>
      <w:r>
        <w:rPr>
          <w:rFonts w:asciiTheme="minorEastAsia" w:hAnsiTheme="minorEastAsia" w:cs="宋体" w:hint="eastAsia"/>
          <w:b/>
          <w:kern w:val="0"/>
          <w:sz w:val="24"/>
          <w:lang w:val="zh-CN"/>
        </w:rPr>
        <w:t>七、资金支付</w:t>
      </w:r>
    </w:p>
    <w:p w:rsidR="00975A08" w:rsidRDefault="0014756A">
      <w:pPr>
        <w:widowControl/>
        <w:shd w:val="clear" w:color="auto" w:fill="FFFFFF"/>
        <w:spacing w:line="360" w:lineRule="auto"/>
        <w:ind w:firstLineChars="250" w:firstLine="600"/>
        <w:contextualSpacing/>
        <w:jc w:val="left"/>
        <w:rPr>
          <w:rFonts w:ascii="宋体" w:hAnsi="宋体" w:cs="宋体"/>
          <w:color w:val="000000"/>
          <w:kern w:val="0"/>
          <w:sz w:val="24"/>
          <w:lang w:val="zh-CN"/>
        </w:rPr>
      </w:pPr>
      <w:r>
        <w:rPr>
          <w:rFonts w:ascii="宋体" w:hAnsi="宋体" w:cs="宋体" w:hint="eastAsia"/>
          <w:color w:val="000000"/>
          <w:kern w:val="0"/>
          <w:sz w:val="24"/>
          <w:lang w:val="zh-CN"/>
        </w:rPr>
        <w:t>1、支付方式：银行转账</w:t>
      </w:r>
    </w:p>
    <w:p w:rsidR="00975A08" w:rsidRDefault="0014756A">
      <w:pPr>
        <w:widowControl/>
        <w:shd w:val="clear" w:color="auto" w:fill="FFFFFF"/>
        <w:spacing w:line="360" w:lineRule="auto"/>
        <w:ind w:firstLine="600"/>
        <w:jc w:val="left"/>
        <w:rPr>
          <w:rFonts w:ascii="宋体" w:cs="宋体"/>
          <w:sz w:val="24"/>
          <w:lang w:val="zh-CN"/>
        </w:rPr>
      </w:pPr>
      <w:r>
        <w:rPr>
          <w:rFonts w:ascii="宋体" w:hAnsi="宋体" w:cs="宋体" w:hint="eastAsia"/>
          <w:color w:val="000000"/>
          <w:kern w:val="0"/>
          <w:sz w:val="24"/>
          <w:lang w:val="zh-CN"/>
        </w:rPr>
        <w:t>2、支付时间及条件：</w:t>
      </w:r>
      <w:r>
        <w:rPr>
          <w:rFonts w:ascii="宋体" w:cs="宋体" w:hint="eastAsia"/>
          <w:sz w:val="24"/>
          <w:lang w:val="zh-CN"/>
        </w:rPr>
        <w:t>安装完毕验收后支付9</w:t>
      </w:r>
      <w:r>
        <w:rPr>
          <w:rFonts w:ascii="宋体" w:cs="宋体"/>
          <w:sz w:val="24"/>
          <w:lang w:val="zh-CN"/>
        </w:rPr>
        <w:t>5</w:t>
      </w:r>
      <w:r>
        <w:rPr>
          <w:rFonts w:ascii="宋体" w:cs="宋体" w:hint="eastAsia"/>
          <w:sz w:val="24"/>
          <w:lang w:val="zh-CN"/>
        </w:rPr>
        <w:t>%，剩余5%无质量问题一年后付清。</w:t>
      </w:r>
    </w:p>
    <w:p w:rsidR="00975A08" w:rsidRDefault="00975A08">
      <w:pPr>
        <w:pStyle w:val="a0"/>
        <w:ind w:left="1470" w:right="1470"/>
        <w:rPr>
          <w:lang w:val="zh-CN"/>
        </w:rPr>
      </w:pPr>
    </w:p>
    <w:p w:rsidR="00975A08" w:rsidRDefault="0014756A">
      <w:pPr>
        <w:pStyle w:val="ac"/>
        <w:widowControl/>
        <w:shd w:val="clear" w:color="auto" w:fill="FFFFFF"/>
        <w:spacing w:line="408" w:lineRule="auto"/>
        <w:contextualSpacing/>
        <w:jc w:val="left"/>
        <w:rPr>
          <w:rFonts w:asciiTheme="minorEastAsia" w:eastAsiaTheme="minorEastAsia" w:hAnsiTheme="minorEastAsia" w:cstheme="minorEastAsia"/>
          <w:b/>
          <w:color w:val="000000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b/>
          <w:color w:val="000000"/>
          <w:shd w:val="clear" w:color="auto" w:fill="FFFFFF"/>
        </w:rPr>
        <w:t>八、评标方法和评标标准</w:t>
      </w:r>
    </w:p>
    <w:p w:rsidR="00975A08" w:rsidRDefault="0014756A">
      <w:pPr>
        <w:pStyle w:val="ac"/>
        <w:widowControl/>
        <w:shd w:val="clear" w:color="auto" w:fill="FFFFFF"/>
        <w:spacing w:line="408" w:lineRule="auto"/>
        <w:contextualSpacing/>
        <w:jc w:val="left"/>
        <w:rPr>
          <w:rFonts w:ascii="宋体" w:hAnsi="宋体" w:cs="宋体"/>
          <w:color w:val="000000"/>
          <w:kern w:val="0"/>
          <w:lang w:val="zh-CN"/>
        </w:rPr>
      </w:pPr>
      <w:r>
        <w:rPr>
          <w:rFonts w:ascii="宋体" w:hAnsi="宋体" w:cs="宋体" w:hint="eastAsia"/>
          <w:color w:val="000000"/>
          <w:kern w:val="0"/>
          <w:lang w:val="zh-CN"/>
        </w:rPr>
        <w:t>（一）评标方法：最低评标价法</w:t>
      </w:r>
    </w:p>
    <w:p w:rsidR="00975A08" w:rsidRDefault="0014756A">
      <w:pPr>
        <w:pStyle w:val="ac"/>
        <w:widowControl/>
        <w:shd w:val="clear" w:color="auto" w:fill="FFFFFF"/>
        <w:spacing w:line="408" w:lineRule="auto"/>
        <w:contextualSpacing/>
        <w:jc w:val="left"/>
        <w:rPr>
          <w:rFonts w:asciiTheme="minorEastAsia" w:eastAsiaTheme="minorEastAsia" w:hAnsiTheme="minorEastAsia" w:cs="仿宋_GB2312"/>
          <w:color w:val="000000"/>
        </w:rPr>
      </w:pPr>
      <w:r>
        <w:rPr>
          <w:rFonts w:asciiTheme="minorEastAsia" w:eastAsiaTheme="minorEastAsia" w:hAnsiTheme="minorEastAsia" w:cstheme="minorEastAsia" w:hint="eastAsia"/>
          <w:b/>
          <w:color w:val="000000"/>
          <w:shd w:val="clear" w:color="auto" w:fill="FFFFFF"/>
        </w:rPr>
        <w:t>九、联系方式</w:t>
      </w:r>
    </w:p>
    <w:p w:rsidR="00975A08" w:rsidRDefault="0014756A">
      <w:pPr>
        <w:pStyle w:val="ac"/>
        <w:widowControl/>
        <w:shd w:val="clear" w:color="auto" w:fill="FFFFFF"/>
        <w:spacing w:line="408" w:lineRule="auto"/>
        <w:contextualSpacing/>
        <w:jc w:val="left"/>
        <w:rPr>
          <w:rFonts w:ascii="宋体" w:hAnsi="宋体" w:cs="宋体"/>
          <w:color w:val="000000"/>
          <w:kern w:val="0"/>
          <w:lang w:val="zh-CN"/>
        </w:rPr>
      </w:pPr>
      <w:r>
        <w:rPr>
          <w:rFonts w:asciiTheme="minorEastAsia" w:eastAsiaTheme="minorEastAsia" w:hAnsiTheme="minorEastAsia" w:cs="仿宋_GB2312" w:hint="eastAsia"/>
          <w:color w:val="000000"/>
        </w:rPr>
        <w:t>联 系 人：孙广文</w:t>
      </w:r>
      <w:r>
        <w:rPr>
          <w:rFonts w:ascii="宋体" w:hAnsi="宋体" w:cs="宋体" w:hint="eastAsia"/>
          <w:color w:val="000000"/>
          <w:kern w:val="0"/>
        </w:rPr>
        <w:t xml:space="preserve"> </w:t>
      </w:r>
      <w:r>
        <w:rPr>
          <w:rFonts w:ascii="宋体" w:hAnsi="宋体" w:cs="宋体" w:hint="eastAsia"/>
          <w:color w:val="000000"/>
          <w:kern w:val="0"/>
          <w:lang w:val="zh-CN"/>
        </w:rPr>
        <w:t xml:space="preserve">     联系电话：15137405815</w:t>
      </w:r>
    </w:p>
    <w:p w:rsidR="00975A08" w:rsidRDefault="0014756A">
      <w:pPr>
        <w:pStyle w:val="ac"/>
        <w:widowControl/>
        <w:shd w:val="clear" w:color="auto" w:fill="FFFFFF"/>
        <w:spacing w:line="408" w:lineRule="auto"/>
        <w:contextualSpacing/>
        <w:jc w:val="left"/>
        <w:rPr>
          <w:rFonts w:ascii="宋体" w:hAnsi="宋体" w:cs="宋体"/>
          <w:color w:val="000000"/>
          <w:kern w:val="0"/>
          <w:lang w:val="zh-CN"/>
        </w:rPr>
      </w:pPr>
      <w:r>
        <w:rPr>
          <w:rFonts w:ascii="宋体" w:hAnsi="宋体" w:cs="宋体" w:hint="eastAsia"/>
          <w:color w:val="000000"/>
          <w:kern w:val="0"/>
          <w:lang w:val="zh-CN"/>
        </w:rPr>
        <w:t>地    址：许昌经济技术开发区管理委员会（瑞祥路中段）</w:t>
      </w:r>
    </w:p>
    <w:p w:rsidR="00975A08" w:rsidRDefault="00975A08">
      <w:pPr>
        <w:pStyle w:val="ac"/>
        <w:widowControl/>
        <w:shd w:val="clear" w:color="auto" w:fill="FFFFFF"/>
        <w:spacing w:line="408" w:lineRule="auto"/>
        <w:contextualSpacing/>
        <w:jc w:val="left"/>
        <w:rPr>
          <w:rFonts w:ascii="宋体" w:hAnsi="宋体" w:cs="宋体"/>
          <w:color w:val="000000"/>
          <w:kern w:val="0"/>
          <w:lang w:val="zh-CN"/>
        </w:rPr>
      </w:pPr>
    </w:p>
    <w:p w:rsidR="00975A08" w:rsidRDefault="00975A08">
      <w:pPr>
        <w:pStyle w:val="ac"/>
        <w:widowControl/>
        <w:shd w:val="clear" w:color="auto" w:fill="FFFFFF"/>
        <w:spacing w:line="408" w:lineRule="auto"/>
        <w:contextualSpacing/>
        <w:jc w:val="left"/>
        <w:rPr>
          <w:rFonts w:ascii="宋体" w:hAnsi="宋体" w:cs="宋体"/>
          <w:color w:val="000000"/>
          <w:kern w:val="0"/>
          <w:lang w:val="zh-CN"/>
        </w:rPr>
      </w:pPr>
    </w:p>
    <w:p w:rsidR="00975A08" w:rsidRDefault="0014756A">
      <w:pPr>
        <w:pStyle w:val="ac"/>
        <w:widowControl/>
        <w:shd w:val="clear" w:color="auto" w:fill="FFFFFF"/>
        <w:spacing w:line="408" w:lineRule="auto"/>
        <w:contextualSpacing/>
        <w:jc w:val="right"/>
        <w:rPr>
          <w:rFonts w:asciiTheme="minorEastAsia" w:eastAsiaTheme="minorEastAsia" w:hAnsiTheme="minorEastAsia" w:cs="仿宋_GB2312"/>
          <w:color w:val="000000"/>
          <w:lang w:val="zh-CN"/>
        </w:rPr>
      </w:pPr>
      <w:r>
        <w:rPr>
          <w:rFonts w:asciiTheme="minorEastAsia" w:eastAsiaTheme="minorEastAsia" w:hAnsiTheme="minorEastAsia" w:cs="仿宋_GB2312" w:hint="eastAsia"/>
          <w:color w:val="000000"/>
          <w:lang w:val="zh-CN"/>
        </w:rPr>
        <w:t>许昌经济技术开发区法制与社会服务局</w:t>
      </w:r>
    </w:p>
    <w:p w:rsidR="00975A08" w:rsidRDefault="0014756A">
      <w:pPr>
        <w:pStyle w:val="ac"/>
        <w:widowControl/>
        <w:shd w:val="clear" w:color="auto" w:fill="FFFFFF"/>
        <w:spacing w:line="408" w:lineRule="auto"/>
        <w:contextualSpacing/>
        <w:jc w:val="right"/>
        <w:rPr>
          <w:rFonts w:ascii="宋体" w:hAnsi="宋体" w:cs="宋体"/>
          <w:color w:val="000000"/>
          <w:kern w:val="0"/>
          <w:lang w:val="zh-CN"/>
        </w:rPr>
      </w:pPr>
      <w:r>
        <w:rPr>
          <w:rFonts w:ascii="宋体" w:hAnsi="宋体" w:cs="宋体" w:hint="eastAsia"/>
          <w:color w:val="000000"/>
          <w:kern w:val="0"/>
          <w:lang w:val="zh-CN"/>
        </w:rPr>
        <w:t>2018年</w:t>
      </w:r>
      <w:r>
        <w:rPr>
          <w:rFonts w:ascii="宋体" w:hAnsi="宋体" w:cs="宋体" w:hint="eastAsia"/>
          <w:color w:val="000000"/>
          <w:kern w:val="0"/>
        </w:rPr>
        <w:t>11</w:t>
      </w:r>
      <w:r>
        <w:rPr>
          <w:rFonts w:ascii="宋体" w:hAnsi="宋体" w:cs="宋体" w:hint="eastAsia"/>
          <w:color w:val="000000"/>
          <w:kern w:val="0"/>
          <w:lang w:val="zh-CN"/>
        </w:rPr>
        <w:t>月</w:t>
      </w:r>
      <w:r>
        <w:rPr>
          <w:rFonts w:ascii="宋体" w:hAnsi="宋体" w:cs="宋体" w:hint="eastAsia"/>
          <w:color w:val="000000"/>
          <w:kern w:val="0"/>
        </w:rPr>
        <w:t>21</w:t>
      </w:r>
      <w:r>
        <w:rPr>
          <w:rFonts w:ascii="宋体" w:hAnsi="宋体" w:cs="宋体" w:hint="eastAsia"/>
          <w:color w:val="000000"/>
          <w:kern w:val="0"/>
          <w:lang w:val="zh-CN"/>
        </w:rPr>
        <w:t>号</w:t>
      </w:r>
    </w:p>
    <w:sectPr w:rsidR="00975A08" w:rsidSect="00975A0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A08" w:rsidRDefault="00975A08" w:rsidP="00975A08">
      <w:r>
        <w:separator/>
      </w:r>
    </w:p>
  </w:endnote>
  <w:endnote w:type="continuationSeparator" w:id="0">
    <w:p w:rsidR="00975A08" w:rsidRDefault="00975A08" w:rsidP="00975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A08" w:rsidRDefault="00F805F6">
    <w:pPr>
      <w:pStyle w:val="a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975A08" w:rsidRDefault="00F805F6">
                <w:pPr>
                  <w:pStyle w:val="a9"/>
                </w:pPr>
                <w:r>
                  <w:rPr>
                    <w:rFonts w:hint="eastAsia"/>
                  </w:rPr>
                  <w:fldChar w:fldCharType="begin"/>
                </w:r>
                <w:r w:rsidR="0014756A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95FB3">
                  <w:rPr>
                    <w:noProof/>
                  </w:rPr>
                  <w:t>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A08" w:rsidRDefault="00975A08" w:rsidP="00975A08">
      <w:r>
        <w:separator/>
      </w:r>
    </w:p>
  </w:footnote>
  <w:footnote w:type="continuationSeparator" w:id="0">
    <w:p w:rsidR="00975A08" w:rsidRDefault="00975A08" w:rsidP="00975A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A8D8123"/>
    <w:multiLevelType w:val="singleLevel"/>
    <w:tmpl w:val="BA8D812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6A449BD"/>
    <w:multiLevelType w:val="singleLevel"/>
    <w:tmpl w:val="36A449BD"/>
    <w:lvl w:ilvl="0">
      <w:start w:val="1"/>
      <w:numFmt w:val="decimal"/>
      <w:pStyle w:val="1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1589B"/>
    <w:rsid w:val="0002164B"/>
    <w:rsid w:val="000261A1"/>
    <w:rsid w:val="00095FB3"/>
    <w:rsid w:val="000A4C69"/>
    <w:rsid w:val="000C744D"/>
    <w:rsid w:val="00116984"/>
    <w:rsid w:val="0014756A"/>
    <w:rsid w:val="00185906"/>
    <w:rsid w:val="001B575C"/>
    <w:rsid w:val="0021540D"/>
    <w:rsid w:val="00251D7F"/>
    <w:rsid w:val="00283D52"/>
    <w:rsid w:val="0031589B"/>
    <w:rsid w:val="00374843"/>
    <w:rsid w:val="00374F6B"/>
    <w:rsid w:val="003A4176"/>
    <w:rsid w:val="003E43B0"/>
    <w:rsid w:val="00400918"/>
    <w:rsid w:val="004C6CD6"/>
    <w:rsid w:val="004F0C80"/>
    <w:rsid w:val="004F32B8"/>
    <w:rsid w:val="00542DD7"/>
    <w:rsid w:val="00583AFF"/>
    <w:rsid w:val="005878B0"/>
    <w:rsid w:val="005C56F4"/>
    <w:rsid w:val="006A40E7"/>
    <w:rsid w:val="00754528"/>
    <w:rsid w:val="007A08B4"/>
    <w:rsid w:val="007B6490"/>
    <w:rsid w:val="007D3211"/>
    <w:rsid w:val="007D59AD"/>
    <w:rsid w:val="007E09E8"/>
    <w:rsid w:val="0080045D"/>
    <w:rsid w:val="008916E4"/>
    <w:rsid w:val="00893EE0"/>
    <w:rsid w:val="008E7271"/>
    <w:rsid w:val="0097568E"/>
    <w:rsid w:val="00975A08"/>
    <w:rsid w:val="00981B1B"/>
    <w:rsid w:val="009C71A6"/>
    <w:rsid w:val="00A07EFC"/>
    <w:rsid w:val="00A161DB"/>
    <w:rsid w:val="00A23B11"/>
    <w:rsid w:val="00A62449"/>
    <w:rsid w:val="00A70AFC"/>
    <w:rsid w:val="00AF4694"/>
    <w:rsid w:val="00B20BD0"/>
    <w:rsid w:val="00BA2815"/>
    <w:rsid w:val="00BD3B33"/>
    <w:rsid w:val="00CE78FB"/>
    <w:rsid w:val="00CF1CBF"/>
    <w:rsid w:val="00D115C1"/>
    <w:rsid w:val="00D23EB8"/>
    <w:rsid w:val="00D44AF8"/>
    <w:rsid w:val="00D73CF9"/>
    <w:rsid w:val="00E01D84"/>
    <w:rsid w:val="00ED1C8A"/>
    <w:rsid w:val="00F805F6"/>
    <w:rsid w:val="00FD0001"/>
    <w:rsid w:val="00FD67B3"/>
    <w:rsid w:val="024F39C1"/>
    <w:rsid w:val="025D7C79"/>
    <w:rsid w:val="026B68A0"/>
    <w:rsid w:val="026C1664"/>
    <w:rsid w:val="055A7E21"/>
    <w:rsid w:val="06075EA4"/>
    <w:rsid w:val="06BB297D"/>
    <w:rsid w:val="07936E85"/>
    <w:rsid w:val="07F37182"/>
    <w:rsid w:val="08E82470"/>
    <w:rsid w:val="0A334E2A"/>
    <w:rsid w:val="0AC6300A"/>
    <w:rsid w:val="0BC81517"/>
    <w:rsid w:val="0C7E16B6"/>
    <w:rsid w:val="0CA95EFA"/>
    <w:rsid w:val="0DBC7BF4"/>
    <w:rsid w:val="0F88404C"/>
    <w:rsid w:val="10157F33"/>
    <w:rsid w:val="10D25B33"/>
    <w:rsid w:val="11EA0A0E"/>
    <w:rsid w:val="12043DBA"/>
    <w:rsid w:val="12CE3C65"/>
    <w:rsid w:val="130B2734"/>
    <w:rsid w:val="13833A3E"/>
    <w:rsid w:val="13AC3957"/>
    <w:rsid w:val="14243908"/>
    <w:rsid w:val="14B1433F"/>
    <w:rsid w:val="16BF6834"/>
    <w:rsid w:val="16C83F34"/>
    <w:rsid w:val="177A3FDC"/>
    <w:rsid w:val="182C4EF8"/>
    <w:rsid w:val="18430A6F"/>
    <w:rsid w:val="186B5E3E"/>
    <w:rsid w:val="18B46488"/>
    <w:rsid w:val="18B602DE"/>
    <w:rsid w:val="1A127EDD"/>
    <w:rsid w:val="1A8812EB"/>
    <w:rsid w:val="1C1156C0"/>
    <w:rsid w:val="1CEA1815"/>
    <w:rsid w:val="1D774418"/>
    <w:rsid w:val="1E250C9C"/>
    <w:rsid w:val="1EAF4C95"/>
    <w:rsid w:val="213E2359"/>
    <w:rsid w:val="226B4F98"/>
    <w:rsid w:val="23587561"/>
    <w:rsid w:val="241C5219"/>
    <w:rsid w:val="25A41E7B"/>
    <w:rsid w:val="25D54218"/>
    <w:rsid w:val="271F43EB"/>
    <w:rsid w:val="286E3725"/>
    <w:rsid w:val="28720092"/>
    <w:rsid w:val="29870A7B"/>
    <w:rsid w:val="2E415028"/>
    <w:rsid w:val="2F0F7CE0"/>
    <w:rsid w:val="2F42453F"/>
    <w:rsid w:val="2F8C72FD"/>
    <w:rsid w:val="2F981608"/>
    <w:rsid w:val="30E75980"/>
    <w:rsid w:val="31DD5B4C"/>
    <w:rsid w:val="32ED35B5"/>
    <w:rsid w:val="33CF49AC"/>
    <w:rsid w:val="34CC16A6"/>
    <w:rsid w:val="34F52DDD"/>
    <w:rsid w:val="370B62FD"/>
    <w:rsid w:val="37D401E6"/>
    <w:rsid w:val="398D3261"/>
    <w:rsid w:val="399E1563"/>
    <w:rsid w:val="3A972170"/>
    <w:rsid w:val="3AFF4DB3"/>
    <w:rsid w:val="3B6E5EE0"/>
    <w:rsid w:val="3C9B725E"/>
    <w:rsid w:val="3CE77874"/>
    <w:rsid w:val="3F8E0F64"/>
    <w:rsid w:val="40345499"/>
    <w:rsid w:val="41A4409D"/>
    <w:rsid w:val="41FF038D"/>
    <w:rsid w:val="42045DA7"/>
    <w:rsid w:val="433D58D4"/>
    <w:rsid w:val="44A337F3"/>
    <w:rsid w:val="4570001D"/>
    <w:rsid w:val="45AC7090"/>
    <w:rsid w:val="45F2047A"/>
    <w:rsid w:val="46844435"/>
    <w:rsid w:val="46A366C4"/>
    <w:rsid w:val="46C264EE"/>
    <w:rsid w:val="46D819D8"/>
    <w:rsid w:val="47761B02"/>
    <w:rsid w:val="4780414A"/>
    <w:rsid w:val="4A1F3ACB"/>
    <w:rsid w:val="4A3202F8"/>
    <w:rsid w:val="4D34628B"/>
    <w:rsid w:val="4D3F119E"/>
    <w:rsid w:val="4EB2589F"/>
    <w:rsid w:val="4F2E7DA3"/>
    <w:rsid w:val="51BE6B01"/>
    <w:rsid w:val="51DF4ECA"/>
    <w:rsid w:val="541451B1"/>
    <w:rsid w:val="543C6D9A"/>
    <w:rsid w:val="54EC5566"/>
    <w:rsid w:val="54FE47BE"/>
    <w:rsid w:val="557A4E03"/>
    <w:rsid w:val="55D50052"/>
    <w:rsid w:val="5639083A"/>
    <w:rsid w:val="57A93998"/>
    <w:rsid w:val="5A391F3A"/>
    <w:rsid w:val="5A95678F"/>
    <w:rsid w:val="5AD41E9A"/>
    <w:rsid w:val="5CDF6C4E"/>
    <w:rsid w:val="5DC34B65"/>
    <w:rsid w:val="603923B0"/>
    <w:rsid w:val="60495EFF"/>
    <w:rsid w:val="6071652F"/>
    <w:rsid w:val="607B3C22"/>
    <w:rsid w:val="62036D89"/>
    <w:rsid w:val="62524C81"/>
    <w:rsid w:val="627D0BF8"/>
    <w:rsid w:val="63E9738F"/>
    <w:rsid w:val="64B37A57"/>
    <w:rsid w:val="67341682"/>
    <w:rsid w:val="69A3078B"/>
    <w:rsid w:val="6D095DFA"/>
    <w:rsid w:val="6EF46FD0"/>
    <w:rsid w:val="71645AD6"/>
    <w:rsid w:val="72BB532C"/>
    <w:rsid w:val="739F2496"/>
    <w:rsid w:val="74C17679"/>
    <w:rsid w:val="789F2650"/>
    <w:rsid w:val="7C2E6C9F"/>
    <w:rsid w:val="7D493FD8"/>
    <w:rsid w:val="7DF80203"/>
    <w:rsid w:val="7E6E08E8"/>
    <w:rsid w:val="7F36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qFormat="1"/>
    <w:lsdException w:name="Title" w:qFormat="1"/>
    <w:lsdException w:name="Default Paragraph Font" w:semiHidden="1" w:uiPriority="1" w:unhideWhenUsed="1" w:qFormat="1"/>
    <w:lsdException w:name="Body Text" w:qFormat="1"/>
    <w:lsdException w:name="Message Header" w:qFormat="1"/>
    <w:lsdException w:name="Subtitle" w:qFormat="1"/>
    <w:lsdException w:name="Body Text First Indent" w:qFormat="1"/>
    <w:lsdException w:name="Block Text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975A0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lock Text"/>
    <w:basedOn w:val="a"/>
    <w:qFormat/>
    <w:rsid w:val="00975A08"/>
    <w:pPr>
      <w:ind w:leftChars="700" w:left="1440" w:rightChars="700" w:right="700"/>
    </w:pPr>
  </w:style>
  <w:style w:type="paragraph" w:styleId="a4">
    <w:name w:val="Body Text First Indent"/>
    <w:basedOn w:val="a5"/>
    <w:qFormat/>
    <w:rsid w:val="00975A08"/>
    <w:pPr>
      <w:ind w:firstLineChars="100" w:firstLine="420"/>
    </w:pPr>
    <w:rPr>
      <w:rFonts w:ascii="宋体" w:eastAsia="宋体" w:hAnsi="Times New Roman" w:cs="Times New Roman"/>
      <w:kern w:val="0"/>
      <w:sz w:val="34"/>
      <w:szCs w:val="20"/>
    </w:rPr>
  </w:style>
  <w:style w:type="paragraph" w:styleId="a5">
    <w:name w:val="Body Text"/>
    <w:basedOn w:val="a"/>
    <w:qFormat/>
    <w:rsid w:val="00975A08"/>
    <w:pPr>
      <w:spacing w:after="120"/>
    </w:pPr>
  </w:style>
  <w:style w:type="paragraph" w:styleId="a6">
    <w:name w:val="caption"/>
    <w:basedOn w:val="a"/>
    <w:next w:val="a"/>
    <w:qFormat/>
    <w:rsid w:val="00975A08"/>
    <w:rPr>
      <w:rFonts w:ascii="Arial" w:eastAsia="黑体" w:hAnsi="Arial" w:cs="Arial"/>
      <w:sz w:val="20"/>
      <w:szCs w:val="20"/>
    </w:rPr>
  </w:style>
  <w:style w:type="paragraph" w:styleId="a7">
    <w:name w:val="annotation text"/>
    <w:basedOn w:val="a"/>
    <w:qFormat/>
    <w:rsid w:val="00975A08"/>
    <w:pPr>
      <w:jc w:val="left"/>
    </w:pPr>
  </w:style>
  <w:style w:type="paragraph" w:styleId="a8">
    <w:name w:val="Plain Text"/>
    <w:basedOn w:val="a"/>
    <w:qFormat/>
    <w:rsid w:val="00975A08"/>
    <w:rPr>
      <w:rFonts w:eastAsia="宋体"/>
      <w:sz w:val="24"/>
    </w:rPr>
  </w:style>
  <w:style w:type="paragraph" w:styleId="a9">
    <w:name w:val="footer"/>
    <w:basedOn w:val="a"/>
    <w:link w:val="Char"/>
    <w:qFormat/>
    <w:rsid w:val="00975A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0"/>
    <w:qFormat/>
    <w:rsid w:val="00975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Message Header"/>
    <w:basedOn w:val="a"/>
    <w:qFormat/>
    <w:rsid w:val="00975A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/>
      <w:sz w:val="24"/>
    </w:rPr>
  </w:style>
  <w:style w:type="paragraph" w:styleId="HTML">
    <w:name w:val="HTML Preformatted"/>
    <w:basedOn w:val="a"/>
    <w:qFormat/>
    <w:rsid w:val="00975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c">
    <w:name w:val="Normal (Web)"/>
    <w:basedOn w:val="a"/>
    <w:qFormat/>
    <w:rsid w:val="00975A08"/>
    <w:rPr>
      <w:rFonts w:ascii="Calibri" w:eastAsia="宋体" w:hAnsi="Calibri" w:cs="Times New Roman"/>
      <w:sz w:val="24"/>
    </w:rPr>
  </w:style>
  <w:style w:type="character" w:styleId="ad">
    <w:name w:val="FollowedHyperlink"/>
    <w:basedOn w:val="a1"/>
    <w:qFormat/>
    <w:rsid w:val="00975A08"/>
    <w:rPr>
      <w:color w:val="000000"/>
      <w:u w:val="none"/>
    </w:rPr>
  </w:style>
  <w:style w:type="character" w:styleId="ae">
    <w:name w:val="Emphasis"/>
    <w:basedOn w:val="a1"/>
    <w:qFormat/>
    <w:rsid w:val="00975A08"/>
  </w:style>
  <w:style w:type="character" w:styleId="af">
    <w:name w:val="Hyperlink"/>
    <w:basedOn w:val="a1"/>
    <w:qFormat/>
    <w:rsid w:val="00975A08"/>
    <w:rPr>
      <w:color w:val="000000"/>
      <w:u w:val="none"/>
    </w:rPr>
  </w:style>
  <w:style w:type="character" w:customStyle="1" w:styleId="Char0">
    <w:name w:val="页眉 Char"/>
    <w:basedOn w:val="a1"/>
    <w:link w:val="aa"/>
    <w:qFormat/>
    <w:rsid w:val="00975A08"/>
    <w:rPr>
      <w:kern w:val="2"/>
      <w:sz w:val="18"/>
      <w:szCs w:val="18"/>
    </w:rPr>
  </w:style>
  <w:style w:type="character" w:customStyle="1" w:styleId="Char">
    <w:name w:val="页脚 Char"/>
    <w:basedOn w:val="a1"/>
    <w:link w:val="a9"/>
    <w:qFormat/>
    <w:rsid w:val="00975A08"/>
    <w:rPr>
      <w:kern w:val="2"/>
      <w:sz w:val="18"/>
      <w:szCs w:val="18"/>
    </w:rPr>
  </w:style>
  <w:style w:type="paragraph" w:customStyle="1" w:styleId="10">
    <w:name w:val="普通(网站)1"/>
    <w:basedOn w:val="a"/>
    <w:qFormat/>
    <w:rsid w:val="00975A08"/>
    <w:rPr>
      <w:rFonts w:ascii="Calibri" w:eastAsia="宋体" w:hAnsi="Calibri" w:cs="Times New Roman"/>
      <w:sz w:val="24"/>
    </w:rPr>
  </w:style>
  <w:style w:type="paragraph" w:styleId="af0">
    <w:name w:val="List Paragraph"/>
    <w:basedOn w:val="a"/>
    <w:uiPriority w:val="99"/>
    <w:unhideWhenUsed/>
    <w:qFormat/>
    <w:rsid w:val="00975A08"/>
    <w:pPr>
      <w:ind w:firstLineChars="200" w:firstLine="420"/>
    </w:pPr>
  </w:style>
  <w:style w:type="character" w:customStyle="1" w:styleId="red2">
    <w:name w:val="red2"/>
    <w:basedOn w:val="a1"/>
    <w:qFormat/>
    <w:rsid w:val="00975A08"/>
    <w:rPr>
      <w:color w:val="FF0000"/>
    </w:rPr>
  </w:style>
  <w:style w:type="character" w:customStyle="1" w:styleId="blue">
    <w:name w:val="blue"/>
    <w:basedOn w:val="a1"/>
    <w:qFormat/>
    <w:rsid w:val="00975A08"/>
    <w:rPr>
      <w:color w:val="0371C6"/>
      <w:sz w:val="16"/>
      <w:szCs w:val="16"/>
    </w:rPr>
  </w:style>
  <w:style w:type="character" w:customStyle="1" w:styleId="font01">
    <w:name w:val="font01"/>
    <w:basedOn w:val="a1"/>
    <w:qFormat/>
    <w:rsid w:val="00975A08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hover">
    <w:name w:val="hover"/>
    <w:basedOn w:val="a1"/>
    <w:qFormat/>
    <w:rsid w:val="00975A08"/>
  </w:style>
  <w:style w:type="character" w:customStyle="1" w:styleId="right">
    <w:name w:val="right"/>
    <w:basedOn w:val="a1"/>
    <w:qFormat/>
    <w:rsid w:val="00975A08"/>
    <w:rPr>
      <w:color w:val="999999"/>
      <w:sz w:val="14"/>
      <w:szCs w:val="14"/>
    </w:rPr>
  </w:style>
  <w:style w:type="character" w:customStyle="1" w:styleId="red">
    <w:name w:val="red"/>
    <w:basedOn w:val="a1"/>
    <w:qFormat/>
    <w:rsid w:val="00975A08"/>
    <w:rPr>
      <w:color w:val="FF0000"/>
      <w:sz w:val="14"/>
      <w:szCs w:val="14"/>
    </w:rPr>
  </w:style>
  <w:style w:type="character" w:customStyle="1" w:styleId="gb-jt">
    <w:name w:val="gb-jt"/>
    <w:basedOn w:val="a1"/>
    <w:qFormat/>
    <w:rsid w:val="00975A08"/>
  </w:style>
  <w:style w:type="character" w:customStyle="1" w:styleId="green">
    <w:name w:val="green"/>
    <w:basedOn w:val="a1"/>
    <w:qFormat/>
    <w:rsid w:val="00975A08"/>
    <w:rPr>
      <w:color w:val="66AE00"/>
      <w:sz w:val="14"/>
      <w:szCs w:val="14"/>
    </w:rPr>
  </w:style>
  <w:style w:type="character" w:customStyle="1" w:styleId="green1">
    <w:name w:val="green1"/>
    <w:basedOn w:val="a1"/>
    <w:qFormat/>
    <w:rsid w:val="00975A08"/>
    <w:rPr>
      <w:color w:val="66AE00"/>
      <w:sz w:val="14"/>
      <w:szCs w:val="14"/>
    </w:rPr>
  </w:style>
  <w:style w:type="character" w:customStyle="1" w:styleId="red1">
    <w:name w:val="red1"/>
    <w:basedOn w:val="a1"/>
    <w:qFormat/>
    <w:rsid w:val="00975A08"/>
    <w:rPr>
      <w:color w:val="FF0000"/>
      <w:sz w:val="14"/>
      <w:szCs w:val="14"/>
    </w:rPr>
  </w:style>
  <w:style w:type="character" w:customStyle="1" w:styleId="font21">
    <w:name w:val="font21"/>
    <w:basedOn w:val="a1"/>
    <w:qFormat/>
    <w:rsid w:val="00975A08"/>
    <w:rPr>
      <w:rFonts w:ascii="仿宋" w:eastAsia="仿宋" w:hAnsi="仿宋" w:cs="仿宋" w:hint="eastAsia"/>
      <w:color w:val="000000"/>
      <w:sz w:val="21"/>
      <w:szCs w:val="21"/>
      <w:u w:val="none"/>
    </w:rPr>
  </w:style>
  <w:style w:type="paragraph" w:customStyle="1" w:styleId="11">
    <w:name w:val="正文文本缩进1"/>
    <w:basedOn w:val="a"/>
    <w:qFormat/>
    <w:rsid w:val="00975A08"/>
    <w:pPr>
      <w:spacing w:line="360" w:lineRule="auto"/>
      <w:ind w:firstLineChars="200" w:firstLine="480"/>
    </w:pPr>
    <w:rPr>
      <w:rFonts w:ascii="宋体" w:eastAsia="宋体" w:hAnsi="Calibri" w:cs="Times New Roman"/>
      <w:sz w:val="24"/>
      <w:szCs w:val="22"/>
    </w:rPr>
  </w:style>
  <w:style w:type="paragraph" w:customStyle="1" w:styleId="12">
    <w:name w:val="正文缩进1"/>
    <w:basedOn w:val="a"/>
    <w:qFormat/>
    <w:rsid w:val="00975A08"/>
    <w:pPr>
      <w:adjustRightInd w:val="0"/>
      <w:spacing w:line="360" w:lineRule="atLeast"/>
      <w:ind w:firstLineChars="200" w:firstLine="420"/>
      <w:jc w:val="lef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13">
    <w:name w:val="纯文本1"/>
    <w:basedOn w:val="a"/>
    <w:qFormat/>
    <w:rsid w:val="00975A08"/>
    <w:rPr>
      <w:rFonts w:ascii="Calibri" w:eastAsia="宋体" w:hAnsi="Calibri" w:cs="Times New Roman"/>
      <w:sz w:val="24"/>
      <w:szCs w:val="22"/>
    </w:rPr>
  </w:style>
  <w:style w:type="paragraph" w:customStyle="1" w:styleId="14">
    <w:name w:val="日期1"/>
    <w:basedOn w:val="a"/>
    <w:next w:val="a"/>
    <w:qFormat/>
    <w:rsid w:val="00975A08"/>
    <w:rPr>
      <w:rFonts w:ascii="Calibri" w:eastAsia="宋体" w:hAnsi="Calibri" w:cs="Times New Roman"/>
      <w:sz w:val="24"/>
      <w:szCs w:val="22"/>
    </w:rPr>
  </w:style>
  <w:style w:type="paragraph" w:customStyle="1" w:styleId="1">
    <w:name w:val="样式1"/>
    <w:basedOn w:val="a"/>
    <w:qFormat/>
    <w:rsid w:val="00975A08"/>
    <w:pPr>
      <w:numPr>
        <w:numId w:val="1"/>
      </w:numPr>
      <w:tabs>
        <w:tab w:val="left" w:pos="709"/>
      </w:tabs>
      <w:adjustRightInd w:val="0"/>
      <w:textAlignment w:val="baseline"/>
    </w:pPr>
    <w:rPr>
      <w:rFonts w:ascii="宋体" w:eastAsia="宋体" w:hAnsi="宋体" w:cs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1301</Words>
  <Characters>656</Characters>
  <Application>Microsoft Office Word</Application>
  <DocSecurity>0</DocSecurity>
  <Lines>5</Lines>
  <Paragraphs>3</Paragraphs>
  <ScaleCrop>false</ScaleCrop>
  <Company>china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永明项目管理有限公司:永明项目管理有限公司</cp:lastModifiedBy>
  <cp:revision>49</cp:revision>
  <cp:lastPrinted>2018-11-08T07:32:00Z</cp:lastPrinted>
  <dcterms:created xsi:type="dcterms:W3CDTF">2018-04-20T07:58:00Z</dcterms:created>
  <dcterms:modified xsi:type="dcterms:W3CDTF">2018-11-21T03:54:00Z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