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宋体" w:hAnsi="宋体" w:eastAsia="宋体" w:cs="宋体"/>
          <w:color w:val="auto"/>
          <w:kern w:val="0"/>
          <w:sz w:val="28"/>
          <w:szCs w:val="28"/>
        </w:rPr>
      </w:pPr>
      <w:r>
        <w:rPr>
          <w:rFonts w:hint="eastAsia" w:ascii="仿宋_GB2312" w:hAnsi="微软雅黑" w:eastAsia="仿宋_GB2312" w:cs="仿宋_GB2312"/>
          <w:b/>
          <w:color w:val="auto"/>
          <w:kern w:val="0"/>
          <w:sz w:val="36"/>
          <w:szCs w:val="36"/>
          <w:shd w:val="clear" w:color="auto" w:fill="FFFFFF"/>
        </w:rPr>
        <w:t>YLZB-G2018</w:t>
      </w:r>
      <w:r>
        <w:rPr>
          <w:rFonts w:hint="eastAsia" w:ascii="仿宋_GB2312" w:hAnsi="微软雅黑" w:eastAsia="仿宋_GB2312" w:cs="仿宋_GB2312"/>
          <w:b/>
          <w:color w:val="auto"/>
          <w:kern w:val="0"/>
          <w:sz w:val="36"/>
          <w:szCs w:val="36"/>
          <w:shd w:val="clear" w:color="auto" w:fill="FFFFFF"/>
          <w:lang w:val="en-US" w:eastAsia="zh-CN"/>
        </w:rPr>
        <w:t>065</w:t>
      </w:r>
      <w:r>
        <w:rPr>
          <w:rFonts w:hint="eastAsia" w:ascii="仿宋_GB2312" w:hAnsi="微软雅黑" w:eastAsia="仿宋_GB2312" w:cs="仿宋_GB2312"/>
          <w:b/>
          <w:color w:val="auto"/>
          <w:kern w:val="0"/>
          <w:sz w:val="36"/>
          <w:szCs w:val="36"/>
          <w:shd w:val="clear" w:color="auto" w:fill="FFFFFF"/>
        </w:rPr>
        <w:t>号</w:t>
      </w:r>
      <w:r>
        <w:rPr>
          <w:rFonts w:hint="eastAsia" w:ascii="仿宋_GB2312" w:hAnsi="微软雅黑" w:eastAsia="仿宋_GB2312" w:cs="仿宋_GB2312"/>
          <w:b/>
          <w:color w:val="auto"/>
          <w:kern w:val="0"/>
          <w:sz w:val="36"/>
          <w:szCs w:val="36"/>
          <w:shd w:val="clear" w:color="auto" w:fill="FFFFFF"/>
          <w:lang w:eastAsia="zh-CN"/>
        </w:rPr>
        <w:t>许昌市妇幼保健院“眼用照相机（进口）等医疗设备采购项目”</w:t>
      </w:r>
      <w:r>
        <w:rPr>
          <w:rFonts w:hint="eastAsia" w:ascii="仿宋_GB2312" w:hAnsi="微软雅黑" w:eastAsia="仿宋_GB2312" w:cs="仿宋_GB2312"/>
          <w:b/>
          <w:color w:val="auto"/>
          <w:kern w:val="0"/>
          <w:sz w:val="36"/>
          <w:szCs w:val="36"/>
          <w:shd w:val="clear" w:color="auto" w:fill="FFFFFF"/>
        </w:rPr>
        <w:t>采购需求、评标标准等说明</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一、项目概况</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（一）项目名称：许昌市妇幼保健院“眼用照相机（进口）等医疗设备采购项目”</w:t>
      </w:r>
      <w:r>
        <w:rPr>
          <w:rFonts w:hint="eastAsia" w:ascii="仿宋" w:hAnsi="仿宋" w:eastAsia="仿宋" w:cs="宋体"/>
          <w:color w:val="auto"/>
          <w:sz w:val="30"/>
          <w:szCs w:val="30"/>
          <w:lang w:val="en-US" w:eastAsia="zh-CN"/>
        </w:rPr>
        <w:t xml:space="preserve">    </w:t>
      </w:r>
      <w:r>
        <w:rPr>
          <w:rFonts w:hint="eastAsia" w:ascii="仿宋" w:hAnsi="仿宋" w:eastAsia="仿宋" w:cs="宋体"/>
          <w:color w:val="auto"/>
          <w:sz w:val="30"/>
          <w:szCs w:val="30"/>
          <w:lang w:val="zh-CN"/>
        </w:rPr>
        <w:t xml:space="preserve">    </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 xml:space="preserve">（二）采购方式：公开招标                                                                                                                          </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（三）项目主要内容、数量及要求：电脑验光仪（进口）1台、同视机1台、手持式免散瞳眼底照相机（进口）1台、视力筛选仪1台、眼用照相机（进口）1台。</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（四）标包划分：本项目共设一个包。</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（五）预算金额：231万元，最高限价：231万元。</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（六）交付时间 ：合同签订后30天内</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（七）交付地点：许昌市妇幼保健院新院区</w:t>
      </w:r>
    </w:p>
    <w:p>
      <w:pPr>
        <w:snapToGrid w:val="0"/>
        <w:spacing w:line="360" w:lineRule="auto"/>
        <w:ind w:firstLine="600" w:firstLineChars="200"/>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（八）进口产品：允许</w:t>
      </w:r>
    </w:p>
    <w:p>
      <w:pPr>
        <w:snapToGrid w:val="0"/>
        <w:spacing w:line="360" w:lineRule="auto"/>
        <w:ind w:firstLine="600" w:firstLineChars="200"/>
        <w:rPr>
          <w:rFonts w:ascii="仿宋" w:hAnsi="仿宋" w:eastAsia="仿宋" w:cs="宋体"/>
          <w:color w:val="auto"/>
          <w:sz w:val="30"/>
          <w:szCs w:val="30"/>
          <w:lang w:val="zh-CN"/>
        </w:rPr>
      </w:pPr>
      <w:r>
        <w:rPr>
          <w:rFonts w:hint="eastAsia" w:ascii="仿宋" w:hAnsi="仿宋" w:eastAsia="仿宋" w:cs="宋体"/>
          <w:color w:val="auto"/>
          <w:sz w:val="30"/>
          <w:szCs w:val="30"/>
          <w:lang w:val="zh-CN"/>
        </w:rPr>
        <w:t>（九）分包：不允许</w:t>
      </w:r>
    </w:p>
    <w:p>
      <w:pPr>
        <w:snapToGrid w:val="0"/>
        <w:spacing w:line="360" w:lineRule="auto"/>
        <w:ind w:firstLine="600" w:firstLineChars="200"/>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二、需要落实的政府采购政策</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仿宋" w:hAnsi="仿宋" w:eastAsia="仿宋" w:cs="仿宋"/>
          <w:color w:val="auto"/>
          <w:kern w:val="0"/>
          <w:sz w:val="30"/>
          <w:szCs w:val="30"/>
          <w:shd w:val="clear" w:color="auto" w:fill="FFFFFF"/>
        </w:rPr>
        <w:t>本项目落实节能环保</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、中小微型企业扶持</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、支持监狱企业发展</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、残疾人福利性单位扶持</w:t>
      </w:r>
      <w:r>
        <w:rPr>
          <w:rFonts w:hint="eastAsia" w:ascii="楷体" w:hAnsi="楷体" w:eastAsia="楷体" w:cs="宋体"/>
          <w:color w:val="auto"/>
          <w:kern w:val="0"/>
          <w:sz w:val="28"/>
          <w:szCs w:val="28"/>
          <w:lang w:val="zh-CN"/>
        </w:rPr>
        <w:t>√</w:t>
      </w:r>
      <w:r>
        <w:rPr>
          <w:rFonts w:hint="eastAsia" w:ascii="仿宋" w:hAnsi="仿宋" w:eastAsia="仿宋" w:cs="仿宋"/>
          <w:color w:val="auto"/>
          <w:kern w:val="0"/>
          <w:sz w:val="30"/>
          <w:szCs w:val="30"/>
          <w:shd w:val="clear" w:color="auto" w:fill="FFFFFF"/>
        </w:rPr>
        <w:t>等相关政府采购政策。</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三、投标人资格要求</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（一）符合《中华人民共和国政府采购法》第二十二条之规定；</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（二）具有相应范围的《医疗器械生产许可证》或《医疗器械经营许可证》经营范围涵盖所投包号产品，并具有投标产品的《中华人民共和国医疗器械注册证》并加盖投标人公章的原件扫描件（或图片）；；</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(三) 未被列入“信用中国”网站(www.creditchina.gov.cn)失信被执行人、重大税收违法案件当事人名单、政府采购严重违法失信名单的投标人；“中国政府采购网” (www.ccgp.gov.cn)政府采购严重违法失信行为记录名单的投标人；</w:t>
      </w:r>
    </w:p>
    <w:p>
      <w:pPr>
        <w:widowControl/>
        <w:shd w:val="clear" w:color="auto" w:fill="FFFFFF"/>
        <w:spacing w:line="360" w:lineRule="atLeast"/>
        <w:ind w:firstLine="600"/>
        <w:jc w:val="left"/>
        <w:rPr>
          <w:rFonts w:hint="eastAsia" w:ascii="仿宋" w:hAnsi="仿宋" w:eastAsia="仿宋" w:cs="宋体"/>
          <w:color w:val="auto"/>
          <w:sz w:val="30"/>
          <w:szCs w:val="30"/>
          <w:lang w:val="zh-CN"/>
        </w:rPr>
      </w:pPr>
      <w:r>
        <w:rPr>
          <w:rFonts w:hint="eastAsia" w:ascii="仿宋" w:hAnsi="仿宋" w:eastAsia="仿宋" w:cs="宋体"/>
          <w:color w:val="auto"/>
          <w:sz w:val="30"/>
          <w:szCs w:val="30"/>
          <w:lang w:val="zh-CN"/>
        </w:rPr>
        <w:t>（四）本次招标不接受联合体投标。</w:t>
      </w:r>
    </w:p>
    <w:p>
      <w:pPr>
        <w:widowControl/>
        <w:shd w:val="clear" w:color="auto" w:fill="FFFFFF"/>
        <w:spacing w:line="360" w:lineRule="atLeast"/>
        <w:ind w:firstLine="600"/>
        <w:jc w:val="left"/>
        <w:rPr>
          <w:rFonts w:ascii="黑体" w:hAnsi="宋体" w:eastAsia="黑体" w:cs="黑体"/>
          <w:color w:val="auto"/>
          <w:kern w:val="0"/>
          <w:sz w:val="30"/>
          <w:szCs w:val="30"/>
          <w:shd w:val="clear" w:color="auto" w:fill="FFFFFF"/>
        </w:rPr>
      </w:pPr>
      <w:r>
        <w:rPr>
          <w:rFonts w:hint="eastAsia" w:ascii="黑体" w:hAnsi="宋体" w:eastAsia="黑体" w:cs="黑体"/>
          <w:color w:val="auto"/>
          <w:kern w:val="0"/>
          <w:sz w:val="30"/>
          <w:szCs w:val="30"/>
          <w:shd w:val="clear" w:color="auto" w:fill="FFFFFF"/>
        </w:rPr>
        <w:t>四、采购需求</w:t>
      </w:r>
    </w:p>
    <w:p>
      <w:pPr>
        <w:widowControl/>
        <w:numPr>
          <w:ilvl w:val="0"/>
          <w:numId w:val="1"/>
        </w:numPr>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采购清单：电脑验光仪（进口）1台、同视机1台、手持式免散瞳眼底照相机（进口）1台、视力筛选仪1台、眼用照相机（进口）1台。</w:t>
      </w:r>
    </w:p>
    <w:p>
      <w:pPr>
        <w:widowControl/>
        <w:numPr>
          <w:ilvl w:val="0"/>
          <w:numId w:val="1"/>
        </w:numPr>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lang w:val="zh-CN"/>
        </w:rPr>
      </w:pPr>
      <w:r>
        <w:rPr>
          <w:rFonts w:hint="eastAsia" w:cs="黑体" w:asciiTheme="minorEastAsia" w:hAnsiTheme="minorEastAsia"/>
          <w:b/>
          <w:bCs/>
          <w:color w:val="auto"/>
          <w:sz w:val="24"/>
          <w:szCs w:val="24"/>
          <w:shd w:val="clear" w:color="auto" w:fill="FFFFFF"/>
          <w:lang w:val="zh-CN"/>
        </w:rPr>
        <w:t>技术参数</w:t>
      </w:r>
    </w:p>
    <w:tbl>
      <w:tblPr>
        <w:tblStyle w:val="11"/>
        <w:tblW w:w="9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27"/>
        <w:gridCol w:w="6737"/>
        <w:gridCol w:w="552"/>
        <w:gridCol w:w="663"/>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0"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827"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6737" w:type="dxa"/>
            <w:vAlign w:val="center"/>
          </w:tcPr>
          <w:p>
            <w:pPr>
              <w:tabs>
                <w:tab w:val="left" w:pos="1714"/>
                <w:tab w:val="center" w:pos="3321"/>
              </w:tabs>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技术规格</w:t>
            </w:r>
          </w:p>
        </w:tc>
        <w:tc>
          <w:tcPr>
            <w:tcW w:w="552"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单位</w:t>
            </w:r>
          </w:p>
        </w:tc>
        <w:tc>
          <w:tcPr>
            <w:tcW w:w="663" w:type="dxa"/>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w:t>
            </w:r>
          </w:p>
        </w:tc>
        <w:tc>
          <w:tcPr>
            <w:tcW w:w="663"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p>
            <w:pPr>
              <w:rPr>
                <w:rFonts w:hint="eastAsia" w:ascii="宋体" w:hAnsi="宋体" w:eastAsia="宋体" w:cs="宋体"/>
                <w:color w:val="auto"/>
                <w:sz w:val="21"/>
                <w:szCs w:val="21"/>
              </w:rPr>
            </w:pP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电脑验光仪（进口）</w:t>
            </w:r>
          </w:p>
        </w:tc>
        <w:tc>
          <w:tcPr>
            <w:tcW w:w="6737" w:type="dxa"/>
            <w:vAlign w:val="center"/>
          </w:tcPr>
          <w:p>
            <w:pPr>
              <w:spacing w:line="360" w:lineRule="auto"/>
              <w:jc w:val="left"/>
              <w:rPr>
                <w:rFonts w:hint="eastAsia" w:ascii="宋体" w:hAnsi="宋体" w:eastAsia="宋体" w:cs="宋体"/>
                <w:b/>
                <w:color w:val="auto"/>
                <w:sz w:val="18"/>
                <w:szCs w:val="18"/>
              </w:rPr>
            </w:pPr>
            <w:r>
              <w:rPr>
                <w:rFonts w:hint="eastAsia" w:ascii="宋体" w:hAnsi="宋体" w:eastAsia="宋体" w:cs="宋体"/>
                <w:b/>
                <w:color w:val="auto"/>
                <w:sz w:val="18"/>
                <w:szCs w:val="18"/>
              </w:rPr>
              <w:t>全自动跟踪测量，无须手动操作。</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最小可测瞳孔直径：2.0mm</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测量范围：-35.00-+32.00(增量/0.12/0.25D)</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球镜：-25.00-±22.00(增量/0.12/0.25D)</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柱镜：0D~±10.00D(增量0.12/0.25D)</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轴向：0º-180º(增量1º、5º)</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角膜曲率半径：5.0mm-10.00mm（0.01mm精度显示）</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角膜曲光：33.75D-67.50D(角膜折射率=1.3375)(0.12/0.25D精度显示)</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角膜散光：0-±10D（/0.12/0.25D精度显示）</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角膜曲率轴向：0º-180º(单位：1度/5度)</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角膜直径测量功能范围：1 mm~20mm</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周边角膜曲率测量点：8点</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测量光源：SLD，超级发火二级管</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白内障测量模式：当轻度、中度白内障患者多次测量不准时，选择白内障测量按钮</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固视标亮度调整：具有三档可调，High、Middle、Low，测量不同瞳孔直径下的屈光状况。对小瞳孔使用Low档。</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瞳距测量范围：20mm~85mm（1mm精度显示）</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放松方式：自动雾视</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机头倾斜度数：5度，符合人体工程学设计</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检查者工作位置：站位、坐位</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检查者方位：与被检查者的角度范围为0≤角度≤360度</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彩色液晶屏：8.5英寸360度可旋转操作屏。</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操作方式：自动追踪（上下左右）、自动对焦（前后）、自动测量、自动转换左右眼</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自动追踪范围：X：±10mm，Y：±7.5mm,，Z：-8mm~+20mm</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打印机切纸方式：自动切纸</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数据传输方式：USB（输入），RS-232C（输出），LAN（输出）</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尺寸：286~326mm（前后）×445~526mm（左右）×466~615mm（垂直）</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重量：19.0Kg</w:t>
            </w:r>
          </w:p>
          <w:p>
            <w:pPr>
              <w:spacing w:line="360"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rPr>
              <w:t>电源：100-240V交流，50-60Hz，75VA</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0"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同视机</w:t>
            </w:r>
          </w:p>
        </w:tc>
        <w:tc>
          <w:tcPr>
            <w:tcW w:w="6737" w:type="dxa"/>
            <w:vAlign w:val="center"/>
          </w:tcPr>
          <w:p>
            <w:pPr>
              <w:jc w:val="left"/>
              <w:rPr>
                <w:rFonts w:hint="eastAsia" w:ascii="宋体" w:hAnsi="宋体" w:eastAsia="宋体" w:cs="宋体"/>
                <w:color w:val="auto"/>
                <w:sz w:val="18"/>
                <w:szCs w:val="18"/>
              </w:rPr>
            </w:pPr>
            <w:r>
              <w:rPr>
                <w:rFonts w:hint="eastAsia" w:ascii="宋体" w:hAnsi="宋体" w:eastAsia="宋体" w:cs="宋体"/>
                <w:color w:val="auto"/>
                <w:kern w:val="0"/>
                <w:sz w:val="18"/>
                <w:szCs w:val="18"/>
              </w:rPr>
              <w:t>倍率1.65，视场≥56mm；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红光（λ=640nm）闪烁系统；</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左右镜筒可饶竖轴转动：集合50°，发散40°；</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左右镜筒可饶横轴转动：       ±30°</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左右镜筒中画片对光轴上下移动：±10△；</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左右镜筒中画片可饶光轴转动：±20°；</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瞳距调节范围45~75mm</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暗室照明灯：对称式设计，LED面发光器</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仪器照明装置：LED发光器</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海丁格刷装置，速度可调节：50~100转/分</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闪烁装置：手动和自动两种</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·自动闪烁频率调节范围30~300次/分,十档准确分级</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·自动闪烁明暗交替方式：一周期中  1/4点    3/4灭;</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1/2点    1/2灭;</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3/4点    1/4灭;</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·自动闪烁装置种类：左右同时点灭;</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左右交替点灭;</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左右一方常点，另一方常灭;</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 左右一方点灭，另一方常点或常灭.</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7"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手持式免散瞳眼底照相机（进口）</w:t>
            </w:r>
          </w:p>
        </w:tc>
        <w:tc>
          <w:tcPr>
            <w:tcW w:w="6737" w:type="dxa"/>
            <w:vAlign w:val="center"/>
          </w:tcPr>
          <w:p>
            <w:pPr>
              <w:pStyle w:val="5"/>
              <w:widowControl/>
              <w:jc w:val="left"/>
              <w:rPr>
                <w:rFonts w:hint="eastAsia" w:ascii="宋体" w:hAnsi="宋体" w:eastAsia="宋体" w:cs="宋体"/>
                <w:color w:val="auto"/>
                <w:sz w:val="18"/>
                <w:szCs w:val="18"/>
                <w:lang w:val="en-US"/>
              </w:rPr>
            </w:pPr>
            <w:r>
              <w:rPr>
                <w:rFonts w:hint="eastAsia" w:ascii="宋体" w:hAnsi="宋体" w:eastAsia="宋体" w:cs="宋体"/>
                <w:color w:val="auto"/>
                <w:sz w:val="18"/>
                <w:szCs w:val="18"/>
                <w:lang w:val="en-US"/>
              </w:rPr>
              <w:t>1.1.1</w:t>
            </w:r>
            <w:r>
              <w:rPr>
                <w:rFonts w:hint="eastAsia" w:ascii="宋体" w:hAnsi="宋体" w:eastAsia="宋体" w:cs="宋体"/>
                <w:color w:val="auto"/>
                <w:sz w:val="18"/>
                <w:szCs w:val="18"/>
                <w:lang w:eastAsia="zh-CN"/>
              </w:rPr>
              <w:t>类型：手持免散瞳眼底照相机</w:t>
            </w:r>
          </w:p>
          <w:p>
            <w:pPr>
              <w:pStyle w:val="5"/>
              <w:widowControl/>
              <w:jc w:val="left"/>
              <w:rPr>
                <w:rFonts w:hint="eastAsia" w:ascii="宋体" w:hAnsi="宋体" w:eastAsia="宋体" w:cs="宋体"/>
                <w:color w:val="auto"/>
                <w:sz w:val="18"/>
                <w:szCs w:val="18"/>
                <w:lang w:val="en-US"/>
              </w:rPr>
            </w:pPr>
            <w:r>
              <w:rPr>
                <w:rFonts w:hint="eastAsia" w:ascii="宋体" w:hAnsi="宋体" w:eastAsia="宋体" w:cs="宋体"/>
                <w:color w:val="auto"/>
                <w:sz w:val="18"/>
                <w:szCs w:val="18"/>
                <w:lang w:eastAsia="zh-CN"/>
              </w:rPr>
              <w:t>　</w:t>
            </w:r>
            <w:r>
              <w:rPr>
                <w:rFonts w:hint="eastAsia" w:ascii="宋体" w:hAnsi="宋体" w:eastAsia="宋体" w:cs="宋体"/>
                <w:color w:val="auto"/>
                <w:sz w:val="18"/>
                <w:szCs w:val="18"/>
                <w:lang w:val="en-US"/>
              </w:rPr>
              <w:t xml:space="preserve">1.1.2 </w:t>
            </w:r>
            <w:r>
              <w:rPr>
                <w:rFonts w:hint="eastAsia" w:ascii="宋体" w:hAnsi="宋体" w:eastAsia="宋体" w:cs="宋体"/>
                <w:color w:val="auto"/>
                <w:sz w:val="18"/>
                <w:szCs w:val="18"/>
                <w:lang w:eastAsia="zh-CN"/>
              </w:rPr>
              <w:t>医用级相机，免散瞳可拍摄清晰图片，图片可以标示左右眼</w:t>
            </w:r>
          </w:p>
          <w:p>
            <w:pPr>
              <w:pStyle w:val="5"/>
              <w:widowControl/>
              <w:jc w:val="left"/>
              <w:rPr>
                <w:rFonts w:hint="eastAsia" w:ascii="宋体" w:hAnsi="宋体" w:eastAsia="宋体" w:cs="宋体"/>
                <w:color w:val="auto"/>
                <w:sz w:val="18"/>
                <w:szCs w:val="18"/>
                <w:lang w:val="en-US"/>
              </w:rPr>
            </w:pPr>
            <w:r>
              <w:rPr>
                <w:rFonts w:hint="eastAsia" w:ascii="宋体" w:hAnsi="宋体" w:eastAsia="宋体" w:cs="宋体"/>
                <w:color w:val="auto"/>
                <w:sz w:val="18"/>
                <w:szCs w:val="18"/>
                <w:lang w:val="en-US"/>
              </w:rPr>
              <w:t>★1.1.3</w:t>
            </w:r>
            <w:r>
              <w:rPr>
                <w:rFonts w:hint="eastAsia" w:ascii="宋体" w:hAnsi="宋体" w:eastAsia="宋体" w:cs="宋体"/>
                <w:color w:val="auto"/>
                <w:sz w:val="18"/>
                <w:szCs w:val="18"/>
                <w:lang w:eastAsia="zh-CN"/>
              </w:rPr>
              <w:t>图像传感器：</w:t>
            </w:r>
            <w:r>
              <w:rPr>
                <w:rFonts w:hint="eastAsia" w:ascii="宋体" w:hAnsi="宋体" w:eastAsia="宋体" w:cs="宋体"/>
                <w:color w:val="auto"/>
                <w:sz w:val="18"/>
                <w:szCs w:val="18"/>
                <w:lang w:val="en-US"/>
              </w:rPr>
              <w:t xml:space="preserve">CMOS, </w:t>
            </w:r>
            <w:r>
              <w:rPr>
                <w:rFonts w:hint="eastAsia" w:ascii="宋体" w:hAnsi="宋体" w:eastAsia="宋体" w:cs="宋体"/>
                <w:color w:val="auto"/>
                <w:sz w:val="18"/>
                <w:szCs w:val="18"/>
                <w:lang w:val="en-US" w:eastAsia="zh-CN"/>
              </w:rPr>
              <w:t>10</w:t>
            </w:r>
            <w:r>
              <w:rPr>
                <w:rFonts w:hint="eastAsia" w:ascii="宋体" w:hAnsi="宋体" w:eastAsia="宋体" w:cs="宋体"/>
                <w:color w:val="auto"/>
                <w:sz w:val="18"/>
                <w:szCs w:val="18"/>
                <w:lang w:val="en-US"/>
              </w:rPr>
              <w:t>00</w:t>
            </w:r>
            <w:r>
              <w:rPr>
                <w:rFonts w:hint="eastAsia" w:ascii="宋体" w:hAnsi="宋体" w:eastAsia="宋体" w:cs="宋体"/>
                <w:color w:val="auto"/>
                <w:sz w:val="18"/>
                <w:szCs w:val="18"/>
                <w:lang w:eastAsia="zh-CN"/>
              </w:rPr>
              <w:t>万像素，具备红外和白色光源</w:t>
            </w:r>
          </w:p>
          <w:p>
            <w:pPr>
              <w:pStyle w:val="5"/>
              <w:widowControl/>
              <w:jc w:val="left"/>
              <w:rPr>
                <w:rFonts w:hint="eastAsia" w:ascii="宋体" w:hAnsi="宋体" w:eastAsia="宋体" w:cs="宋体"/>
                <w:color w:val="auto"/>
                <w:sz w:val="18"/>
                <w:szCs w:val="18"/>
                <w:lang w:val="en-US"/>
              </w:rPr>
            </w:pPr>
            <w:r>
              <w:rPr>
                <w:rFonts w:hint="eastAsia" w:ascii="宋体" w:hAnsi="宋体" w:eastAsia="宋体" w:cs="宋体"/>
                <w:color w:val="auto"/>
                <w:sz w:val="18"/>
                <w:szCs w:val="18"/>
                <w:lang w:val="en-US"/>
              </w:rPr>
              <w:t>  1.1.4</w:t>
            </w:r>
            <w:r>
              <w:rPr>
                <w:rFonts w:hint="eastAsia" w:ascii="宋体" w:hAnsi="宋体" w:eastAsia="宋体" w:cs="宋体"/>
                <w:color w:val="auto"/>
                <w:sz w:val="18"/>
                <w:szCs w:val="18"/>
                <w:lang w:eastAsia="zh-CN"/>
              </w:rPr>
              <w:t>图像存储类型：不少于</w:t>
            </w:r>
            <w:r>
              <w:rPr>
                <w:rFonts w:hint="eastAsia" w:ascii="宋体" w:hAnsi="宋体" w:eastAsia="宋体" w:cs="宋体"/>
                <w:color w:val="auto"/>
                <w:sz w:val="18"/>
                <w:szCs w:val="18"/>
                <w:lang w:val="en-US" w:eastAsia="zh-CN"/>
              </w:rPr>
              <w:t>8</w:t>
            </w:r>
            <w:r>
              <w:rPr>
                <w:rFonts w:hint="eastAsia" w:ascii="宋体" w:hAnsi="宋体" w:eastAsia="宋体" w:cs="宋体"/>
                <w:color w:val="auto"/>
                <w:sz w:val="18"/>
                <w:szCs w:val="18"/>
                <w:lang w:val="en-US"/>
              </w:rPr>
              <w:t>GB</w:t>
            </w:r>
            <w:r>
              <w:rPr>
                <w:rFonts w:hint="eastAsia" w:ascii="宋体" w:hAnsi="宋体" w:eastAsia="宋体" w:cs="宋体"/>
                <w:color w:val="auto"/>
                <w:sz w:val="18"/>
                <w:szCs w:val="18"/>
                <w:lang w:eastAsia="zh-CN"/>
              </w:rPr>
              <w:t>，微型</w:t>
            </w:r>
            <w:r>
              <w:rPr>
                <w:rFonts w:hint="eastAsia" w:ascii="宋体" w:hAnsi="宋体" w:eastAsia="宋体" w:cs="宋体"/>
                <w:color w:val="auto"/>
                <w:sz w:val="18"/>
                <w:szCs w:val="18"/>
                <w:lang w:val="en-US"/>
              </w:rPr>
              <w:t>SD</w:t>
            </w:r>
            <w:r>
              <w:rPr>
                <w:rFonts w:hint="eastAsia" w:ascii="宋体" w:hAnsi="宋体" w:eastAsia="宋体" w:cs="宋体"/>
                <w:color w:val="auto"/>
                <w:sz w:val="18"/>
                <w:szCs w:val="18"/>
                <w:lang w:eastAsia="zh-CN"/>
              </w:rPr>
              <w:t>卡</w:t>
            </w:r>
          </w:p>
          <w:p>
            <w:pPr>
              <w:pStyle w:val="5"/>
              <w:widowControl/>
              <w:jc w:val="left"/>
              <w:rPr>
                <w:rFonts w:hint="eastAsia" w:ascii="宋体" w:hAnsi="宋体" w:eastAsia="宋体" w:cs="宋体"/>
                <w:color w:val="auto"/>
                <w:sz w:val="18"/>
                <w:szCs w:val="18"/>
                <w:lang w:val="en-US"/>
              </w:rPr>
            </w:pPr>
            <w:r>
              <w:rPr>
                <w:rFonts w:hint="eastAsia" w:ascii="宋体" w:hAnsi="宋体" w:eastAsia="宋体" w:cs="宋体"/>
                <w:color w:val="auto"/>
                <w:sz w:val="18"/>
                <w:szCs w:val="18"/>
                <w:lang w:val="en-US"/>
              </w:rPr>
              <w:t>  1.1.</w:t>
            </w: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lang w:eastAsia="zh-CN"/>
              </w:rPr>
              <w:t>图像格式：</w:t>
            </w:r>
            <w:r>
              <w:rPr>
                <w:rFonts w:hint="eastAsia" w:ascii="宋体" w:hAnsi="宋体" w:eastAsia="宋体" w:cs="宋体"/>
                <w:color w:val="auto"/>
                <w:sz w:val="18"/>
                <w:szCs w:val="18"/>
                <w:lang w:val="en-US"/>
              </w:rPr>
              <w:t>JPEG(</w:t>
            </w:r>
            <w:r>
              <w:rPr>
                <w:rFonts w:hint="eastAsia" w:ascii="宋体" w:hAnsi="宋体" w:eastAsia="宋体" w:cs="宋体"/>
                <w:color w:val="auto"/>
                <w:sz w:val="18"/>
                <w:szCs w:val="18"/>
                <w:lang w:eastAsia="zh-CN"/>
              </w:rPr>
              <w:t>文件扩展</w:t>
            </w:r>
            <w:r>
              <w:rPr>
                <w:rFonts w:hint="eastAsia" w:ascii="宋体" w:hAnsi="宋体" w:eastAsia="宋体" w:cs="宋体"/>
                <w:color w:val="auto"/>
                <w:sz w:val="18"/>
                <w:szCs w:val="18"/>
                <w:lang w:val="en-US"/>
              </w:rPr>
              <w:t>: jpg)</w:t>
            </w:r>
          </w:p>
          <w:p>
            <w:pPr>
              <w:pStyle w:val="5"/>
              <w:widowControl/>
              <w:jc w:val="left"/>
              <w:rPr>
                <w:rFonts w:hint="eastAsia" w:ascii="宋体" w:hAnsi="宋体" w:eastAsia="宋体" w:cs="宋体"/>
                <w:color w:val="auto"/>
                <w:sz w:val="18"/>
                <w:szCs w:val="18"/>
                <w:lang w:val="en-US"/>
              </w:rPr>
            </w:pPr>
            <w:r>
              <w:rPr>
                <w:rFonts w:hint="eastAsia" w:ascii="宋体" w:hAnsi="宋体" w:eastAsia="宋体" w:cs="宋体"/>
                <w:color w:val="auto"/>
                <w:sz w:val="18"/>
                <w:szCs w:val="18"/>
                <w:lang w:val="en-US"/>
              </w:rPr>
              <w:t>  1.1.</w:t>
            </w:r>
            <w:r>
              <w:rPr>
                <w:rFonts w:hint="eastAsia" w:ascii="宋体" w:hAnsi="宋体" w:eastAsia="宋体" w:cs="宋体"/>
                <w:color w:val="auto"/>
                <w:sz w:val="18"/>
                <w:szCs w:val="18"/>
                <w:lang w:val="en-US" w:eastAsia="zh-CN"/>
              </w:rPr>
              <w:t>6</w:t>
            </w:r>
            <w:r>
              <w:rPr>
                <w:rFonts w:hint="eastAsia" w:ascii="宋体" w:hAnsi="宋体" w:eastAsia="宋体" w:cs="宋体"/>
                <w:color w:val="auto"/>
                <w:sz w:val="18"/>
                <w:szCs w:val="18"/>
                <w:lang w:eastAsia="zh-CN"/>
              </w:rPr>
              <w:t>具备视频拍摄功能，视频格式：</w:t>
            </w:r>
            <w:r>
              <w:rPr>
                <w:rFonts w:hint="eastAsia" w:ascii="宋体" w:hAnsi="宋体" w:eastAsia="宋体" w:cs="宋体"/>
                <w:color w:val="auto"/>
                <w:sz w:val="18"/>
                <w:szCs w:val="18"/>
                <w:lang w:val="en-US"/>
              </w:rPr>
              <w:t>MPEG-4</w:t>
            </w:r>
            <w:r>
              <w:rPr>
                <w:rFonts w:hint="eastAsia" w:ascii="宋体" w:hAnsi="宋体" w:eastAsia="宋体" w:cs="宋体"/>
                <w:color w:val="auto"/>
                <w:sz w:val="18"/>
                <w:szCs w:val="18"/>
                <w:lang w:eastAsia="zh-CN"/>
              </w:rPr>
              <w:t>和</w:t>
            </w:r>
            <w:r>
              <w:rPr>
                <w:rFonts w:hint="eastAsia" w:ascii="宋体" w:hAnsi="宋体" w:eastAsia="宋体" w:cs="宋体"/>
                <w:color w:val="auto"/>
                <w:sz w:val="18"/>
                <w:szCs w:val="18"/>
                <w:lang w:val="en-US"/>
              </w:rPr>
              <w:t>MPEG-1</w:t>
            </w:r>
          </w:p>
          <w:p>
            <w:pPr>
              <w:pStyle w:val="5"/>
              <w:widowControl/>
              <w:jc w:val="left"/>
              <w:rPr>
                <w:rFonts w:hint="eastAsia" w:ascii="宋体" w:hAnsi="宋体" w:eastAsia="宋体" w:cs="宋体"/>
                <w:color w:val="auto"/>
                <w:sz w:val="18"/>
                <w:szCs w:val="18"/>
                <w:lang w:val="en-US"/>
              </w:rPr>
            </w:pPr>
            <w:r>
              <w:rPr>
                <w:rFonts w:hint="eastAsia" w:ascii="宋体" w:hAnsi="宋体" w:eastAsia="宋体" w:cs="宋体"/>
                <w:color w:val="auto"/>
                <w:sz w:val="18"/>
                <w:szCs w:val="18"/>
                <w:lang w:eastAsia="zh-CN"/>
              </w:rPr>
              <w:t>　</w:t>
            </w:r>
            <w:r>
              <w:rPr>
                <w:rFonts w:hint="eastAsia" w:ascii="宋体" w:hAnsi="宋体" w:eastAsia="宋体" w:cs="宋体"/>
                <w:color w:val="auto"/>
                <w:sz w:val="18"/>
                <w:szCs w:val="18"/>
                <w:lang w:val="en-US"/>
              </w:rPr>
              <w:t>1.1.</w:t>
            </w:r>
            <w:r>
              <w:rPr>
                <w:rFonts w:hint="eastAsia" w:ascii="宋体" w:hAnsi="宋体" w:eastAsia="宋体" w:cs="宋体"/>
                <w:color w:val="auto"/>
                <w:sz w:val="18"/>
                <w:szCs w:val="18"/>
                <w:lang w:val="en-US" w:eastAsia="zh-CN"/>
              </w:rPr>
              <w:t>7</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lang w:eastAsia="zh-CN"/>
              </w:rPr>
              <w:t>连接性： 有</w:t>
            </w:r>
            <w:r>
              <w:rPr>
                <w:rFonts w:hint="eastAsia" w:ascii="宋体" w:hAnsi="宋体" w:eastAsia="宋体" w:cs="宋体"/>
                <w:color w:val="auto"/>
                <w:sz w:val="18"/>
                <w:szCs w:val="18"/>
                <w:lang w:val="en-US"/>
              </w:rPr>
              <w:t xml:space="preserve"> USB </w:t>
            </w:r>
            <w:r>
              <w:rPr>
                <w:rFonts w:hint="eastAsia" w:ascii="宋体" w:hAnsi="宋体" w:eastAsia="宋体" w:cs="宋体"/>
                <w:color w:val="auto"/>
                <w:sz w:val="18"/>
                <w:szCs w:val="18"/>
                <w:lang w:eastAsia="zh-CN"/>
              </w:rPr>
              <w:t>接口连接电脑</w:t>
            </w:r>
            <w:r>
              <w:rPr>
                <w:rFonts w:hint="eastAsia" w:ascii="宋体" w:hAnsi="宋体" w:eastAsia="宋体" w:cs="宋体"/>
                <w:color w:val="auto"/>
                <w:sz w:val="18"/>
                <w:szCs w:val="18"/>
                <w:lang w:val="en-US" w:eastAsia="zh-CN"/>
              </w:rPr>
              <w:t>和wifi传输功能</w:t>
            </w:r>
          </w:p>
          <w:p>
            <w:pPr>
              <w:pStyle w:val="5"/>
              <w:widowControl/>
              <w:jc w:val="left"/>
              <w:rPr>
                <w:rFonts w:hint="eastAsia" w:ascii="宋体" w:hAnsi="宋体" w:eastAsia="宋体" w:cs="宋体"/>
                <w:color w:val="auto"/>
                <w:sz w:val="18"/>
                <w:szCs w:val="18"/>
                <w:lang w:val="en-US"/>
              </w:rPr>
            </w:pPr>
            <w:r>
              <w:rPr>
                <w:rFonts w:hint="eastAsia" w:ascii="宋体" w:hAnsi="宋体" w:eastAsia="宋体" w:cs="宋体"/>
                <w:color w:val="auto"/>
                <w:sz w:val="18"/>
                <w:szCs w:val="18"/>
                <w:lang w:eastAsia="zh-CN"/>
              </w:rPr>
              <w:t>　</w:t>
            </w:r>
            <w:r>
              <w:rPr>
                <w:rFonts w:hint="eastAsia" w:ascii="宋体" w:hAnsi="宋体" w:eastAsia="宋体" w:cs="宋体"/>
                <w:color w:val="auto"/>
                <w:sz w:val="18"/>
                <w:szCs w:val="18"/>
                <w:lang w:val="en-US"/>
              </w:rPr>
              <w:t>★1.1.</w:t>
            </w:r>
            <w:r>
              <w:rPr>
                <w:rFonts w:hint="eastAsia" w:ascii="宋体" w:hAnsi="宋体" w:eastAsia="宋体" w:cs="宋体"/>
                <w:color w:val="auto"/>
                <w:sz w:val="18"/>
                <w:szCs w:val="18"/>
                <w:lang w:val="en-US" w:eastAsia="zh-CN"/>
              </w:rPr>
              <w:t>8</w:t>
            </w:r>
            <w:r>
              <w:rPr>
                <w:rFonts w:hint="eastAsia" w:ascii="宋体" w:hAnsi="宋体" w:eastAsia="宋体" w:cs="宋体"/>
                <w:color w:val="auto"/>
                <w:sz w:val="18"/>
                <w:szCs w:val="18"/>
                <w:lang w:val="en-US"/>
              </w:rPr>
              <w:t xml:space="preserve"> </w:t>
            </w:r>
            <w:r>
              <w:rPr>
                <w:rFonts w:hint="eastAsia" w:ascii="宋体" w:hAnsi="宋体" w:eastAsia="宋体" w:cs="宋体"/>
                <w:color w:val="auto"/>
                <w:sz w:val="18"/>
                <w:szCs w:val="18"/>
                <w:lang w:val="en-US" w:eastAsia="zh-CN"/>
              </w:rPr>
              <w:t>不少于9个内置固视点</w:t>
            </w:r>
          </w:p>
          <w:p>
            <w:pPr>
              <w:pStyle w:val="5"/>
              <w:widowControl/>
              <w:jc w:val="left"/>
              <w:rPr>
                <w:rFonts w:hint="eastAsia" w:ascii="宋体" w:hAnsi="宋体" w:eastAsia="宋体" w:cs="宋体"/>
                <w:color w:val="auto"/>
                <w:sz w:val="18"/>
                <w:szCs w:val="18"/>
                <w:lang w:val="en-US"/>
              </w:rPr>
            </w:pPr>
          </w:p>
          <w:p>
            <w:pPr>
              <w:pStyle w:val="5"/>
              <w:widowControl/>
              <w:jc w:val="left"/>
              <w:rPr>
                <w:rFonts w:hint="eastAsia" w:ascii="宋体" w:hAnsi="宋体" w:eastAsia="宋体" w:cs="宋体"/>
                <w:color w:val="auto"/>
                <w:sz w:val="18"/>
                <w:szCs w:val="18"/>
                <w:lang w:val="en-US"/>
              </w:rPr>
            </w:pPr>
            <w:r>
              <w:rPr>
                <w:rFonts w:hint="eastAsia" w:ascii="宋体" w:hAnsi="宋体" w:eastAsia="宋体" w:cs="宋体"/>
                <w:color w:val="auto"/>
                <w:sz w:val="18"/>
                <w:szCs w:val="18"/>
                <w:lang w:val="en-US"/>
              </w:rPr>
              <w:t>  1.2.1</w:t>
            </w:r>
            <w:r>
              <w:rPr>
                <w:rFonts w:hint="eastAsia" w:ascii="宋体" w:hAnsi="宋体" w:eastAsia="宋体" w:cs="宋体"/>
                <w:color w:val="auto"/>
                <w:sz w:val="18"/>
                <w:szCs w:val="18"/>
                <w:lang w:eastAsia="zh-CN"/>
              </w:rPr>
              <w:t>类型：眼底智能镜头</w:t>
            </w:r>
          </w:p>
          <w:p>
            <w:pPr>
              <w:pStyle w:val="5"/>
              <w:widowControl/>
              <w:jc w:val="left"/>
              <w:rPr>
                <w:rFonts w:hint="eastAsia" w:ascii="宋体" w:hAnsi="宋体" w:eastAsia="宋体" w:cs="宋体"/>
                <w:color w:val="auto"/>
                <w:sz w:val="18"/>
                <w:szCs w:val="18"/>
                <w:lang w:val="en-US"/>
              </w:rPr>
            </w:pPr>
            <w:r>
              <w:rPr>
                <w:rFonts w:hint="eastAsia" w:ascii="宋体" w:hAnsi="宋体" w:eastAsia="宋体" w:cs="宋体"/>
                <w:color w:val="auto"/>
                <w:sz w:val="18"/>
                <w:szCs w:val="18"/>
                <w:lang w:val="en-US"/>
              </w:rPr>
              <w:t xml:space="preserve">1.2.2 </w:t>
            </w:r>
            <w:r>
              <w:rPr>
                <w:rFonts w:hint="eastAsia" w:ascii="宋体" w:hAnsi="宋体" w:eastAsia="宋体" w:cs="宋体"/>
                <w:color w:val="auto"/>
                <w:sz w:val="18"/>
                <w:szCs w:val="18"/>
                <w:lang w:eastAsia="zh-CN"/>
              </w:rPr>
              <w:t>用途：医用级数码眼底镜。用于拍摄眼底数码图片和视频。</w:t>
            </w:r>
          </w:p>
          <w:p>
            <w:pPr>
              <w:pStyle w:val="5"/>
              <w:widowControl/>
              <w:jc w:val="left"/>
              <w:rPr>
                <w:rFonts w:hint="eastAsia" w:ascii="宋体" w:hAnsi="宋体" w:eastAsia="宋体" w:cs="宋体"/>
                <w:color w:val="auto"/>
                <w:sz w:val="18"/>
                <w:szCs w:val="18"/>
                <w:lang w:val="en-US"/>
              </w:rPr>
            </w:pPr>
            <w:r>
              <w:rPr>
                <w:rFonts w:hint="eastAsia" w:ascii="宋体" w:hAnsi="宋体" w:eastAsia="宋体" w:cs="宋体"/>
                <w:color w:val="auto"/>
                <w:sz w:val="18"/>
                <w:szCs w:val="18"/>
                <w:lang w:eastAsia="zh-CN"/>
              </w:rPr>
              <w:t>　</w:t>
            </w:r>
            <w:r>
              <w:rPr>
                <w:rFonts w:hint="eastAsia" w:ascii="宋体" w:hAnsi="宋体" w:eastAsia="宋体" w:cs="宋体"/>
                <w:color w:val="auto"/>
                <w:sz w:val="18"/>
                <w:szCs w:val="18"/>
                <w:lang w:val="en-US"/>
              </w:rPr>
              <w:t xml:space="preserve">1.2.3 </w:t>
            </w:r>
            <w:r>
              <w:rPr>
                <w:rFonts w:hint="eastAsia" w:ascii="宋体" w:hAnsi="宋体" w:eastAsia="宋体" w:cs="宋体"/>
                <w:color w:val="auto"/>
                <w:sz w:val="18"/>
                <w:szCs w:val="18"/>
                <w:lang w:eastAsia="zh-CN"/>
              </w:rPr>
              <w:t>可视角不小于</w:t>
            </w:r>
            <w:r>
              <w:rPr>
                <w:rFonts w:hint="eastAsia" w:ascii="宋体" w:hAnsi="宋体" w:eastAsia="宋体" w:cs="宋体"/>
                <w:color w:val="auto"/>
                <w:sz w:val="18"/>
                <w:szCs w:val="18"/>
                <w:lang w:val="en-US"/>
              </w:rPr>
              <w:t>4</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lang w:val="en-US"/>
              </w:rPr>
              <w:t xml:space="preserve">° </w:t>
            </w:r>
          </w:p>
          <w:p>
            <w:pPr>
              <w:pStyle w:val="5"/>
              <w:widowControl/>
              <w:jc w:val="left"/>
              <w:rPr>
                <w:rFonts w:hint="eastAsia" w:ascii="宋体" w:hAnsi="宋体" w:eastAsia="宋体" w:cs="宋体"/>
                <w:color w:val="auto"/>
                <w:sz w:val="18"/>
                <w:szCs w:val="18"/>
                <w:lang w:val="en-US"/>
              </w:rPr>
            </w:pPr>
            <w:r>
              <w:rPr>
                <w:rFonts w:hint="eastAsia" w:ascii="宋体" w:hAnsi="宋体" w:eastAsia="宋体" w:cs="宋体"/>
                <w:color w:val="auto"/>
                <w:sz w:val="18"/>
                <w:szCs w:val="18"/>
                <w:lang w:eastAsia="zh-CN"/>
              </w:rPr>
              <w:t>　</w:t>
            </w:r>
            <w:r>
              <w:rPr>
                <w:rFonts w:hint="eastAsia" w:ascii="宋体" w:hAnsi="宋体" w:eastAsia="宋体" w:cs="宋体"/>
                <w:color w:val="auto"/>
                <w:sz w:val="18"/>
                <w:szCs w:val="18"/>
                <w:lang w:val="en-US"/>
              </w:rPr>
              <w:t xml:space="preserve">1.2.4 </w:t>
            </w:r>
            <w:r>
              <w:rPr>
                <w:rFonts w:hint="eastAsia" w:ascii="宋体" w:hAnsi="宋体" w:eastAsia="宋体" w:cs="宋体"/>
                <w:color w:val="auto"/>
                <w:sz w:val="18"/>
                <w:szCs w:val="18"/>
                <w:lang w:eastAsia="zh-CN"/>
              </w:rPr>
              <w:t>屈光度补偿：</w:t>
            </w:r>
            <w:r>
              <w:rPr>
                <w:rFonts w:hint="eastAsia" w:ascii="宋体" w:hAnsi="宋体" w:eastAsia="宋体" w:cs="宋体"/>
                <w:color w:val="auto"/>
                <w:sz w:val="18"/>
                <w:szCs w:val="18"/>
                <w:lang w:val="en-US"/>
              </w:rPr>
              <w:t>-20D to +20D</w:t>
            </w:r>
          </w:p>
          <w:p>
            <w:pPr>
              <w:pStyle w:val="5"/>
              <w:widowControl/>
              <w:jc w:val="left"/>
              <w:rPr>
                <w:rFonts w:hint="eastAsia" w:ascii="宋体" w:hAnsi="宋体" w:eastAsia="宋体" w:cs="宋体"/>
                <w:color w:val="auto"/>
                <w:sz w:val="18"/>
                <w:szCs w:val="18"/>
                <w:lang w:val="en-US"/>
              </w:rPr>
            </w:pPr>
            <w:r>
              <w:rPr>
                <w:rFonts w:hint="eastAsia" w:ascii="宋体" w:hAnsi="宋体" w:eastAsia="宋体" w:cs="宋体"/>
                <w:color w:val="auto"/>
                <w:sz w:val="18"/>
                <w:szCs w:val="18"/>
                <w:lang w:val="en-US"/>
              </w:rPr>
              <w:t>  1.2.5</w:t>
            </w:r>
            <w:r>
              <w:rPr>
                <w:rFonts w:hint="eastAsia" w:ascii="宋体" w:hAnsi="宋体" w:eastAsia="宋体" w:cs="宋体"/>
                <w:color w:val="auto"/>
                <w:sz w:val="18"/>
                <w:szCs w:val="18"/>
                <w:lang w:val="en-US" w:eastAsia="zh-CN"/>
              </w:rPr>
              <w:t>符合（ISO10940:2009）标准</w:t>
            </w:r>
          </w:p>
          <w:p>
            <w:pPr>
              <w:pStyle w:val="5"/>
              <w:widowControl/>
              <w:jc w:val="left"/>
              <w:rPr>
                <w:rFonts w:hint="eastAsia" w:ascii="宋体" w:hAnsi="宋体" w:eastAsia="宋体" w:cs="宋体"/>
                <w:color w:val="auto"/>
                <w:sz w:val="18"/>
                <w:szCs w:val="18"/>
                <w:lang w:val="en-US"/>
              </w:rPr>
            </w:pPr>
            <w:r>
              <w:rPr>
                <w:rFonts w:hint="eastAsia" w:ascii="宋体" w:hAnsi="宋体" w:eastAsia="宋体" w:cs="宋体"/>
                <w:color w:val="auto"/>
                <w:sz w:val="18"/>
                <w:szCs w:val="18"/>
                <w:lang w:val="en-US"/>
              </w:rPr>
              <w:t> ★1.2.6</w:t>
            </w:r>
            <w:r>
              <w:rPr>
                <w:rFonts w:hint="eastAsia" w:ascii="宋体" w:hAnsi="宋体" w:eastAsia="宋体" w:cs="宋体"/>
                <w:color w:val="auto"/>
                <w:sz w:val="18"/>
                <w:szCs w:val="18"/>
                <w:lang w:eastAsia="zh-CN"/>
              </w:rPr>
              <w:t>拍摄模式：具备自动对焦拍摄，手动对焦拍摄，自动辅助拍摄三种拍摄模式。</w:t>
            </w:r>
          </w:p>
          <w:p>
            <w:pPr>
              <w:pStyle w:val="5"/>
              <w:widowControl/>
              <w:jc w:val="left"/>
              <w:rPr>
                <w:rFonts w:hint="eastAsia" w:ascii="宋体" w:hAnsi="宋体" w:eastAsia="宋体" w:cs="宋体"/>
                <w:color w:val="auto"/>
                <w:sz w:val="18"/>
                <w:szCs w:val="18"/>
                <w:lang w:val="en-US"/>
              </w:rPr>
            </w:pPr>
            <w:r>
              <w:rPr>
                <w:rFonts w:hint="eastAsia" w:ascii="宋体" w:hAnsi="宋体" w:eastAsia="宋体" w:cs="宋体"/>
                <w:color w:val="auto"/>
                <w:sz w:val="18"/>
                <w:szCs w:val="18"/>
                <w:lang w:val="en-US"/>
              </w:rPr>
              <w:t>★ 1.2.7</w:t>
            </w:r>
            <w:r>
              <w:rPr>
                <w:rFonts w:hint="eastAsia" w:ascii="宋体" w:hAnsi="宋体" w:eastAsia="宋体" w:cs="宋体"/>
                <w:color w:val="auto"/>
                <w:sz w:val="18"/>
                <w:szCs w:val="18"/>
                <w:lang w:eastAsia="zh-CN"/>
              </w:rPr>
              <w:t>具备无赤光和红外同步拍摄模式</w:t>
            </w:r>
          </w:p>
          <w:p>
            <w:pPr>
              <w:pStyle w:val="5"/>
              <w:widowControl/>
              <w:jc w:val="left"/>
              <w:rPr>
                <w:rFonts w:hint="eastAsia" w:ascii="宋体" w:hAnsi="宋体" w:eastAsia="宋体" w:cs="宋体"/>
                <w:color w:val="auto"/>
                <w:sz w:val="18"/>
                <w:szCs w:val="18"/>
                <w:lang w:val="en-US"/>
              </w:rPr>
            </w:pPr>
            <w:r>
              <w:rPr>
                <w:rFonts w:hint="eastAsia" w:ascii="宋体" w:hAnsi="宋体" w:eastAsia="宋体" w:cs="宋体"/>
                <w:color w:val="auto"/>
                <w:sz w:val="18"/>
                <w:szCs w:val="18"/>
                <w:lang w:val="en-US"/>
              </w:rPr>
              <w:t> 1.3.1</w:t>
            </w:r>
            <w:r>
              <w:rPr>
                <w:rFonts w:hint="eastAsia" w:ascii="宋体" w:hAnsi="宋体" w:eastAsia="宋体" w:cs="宋体"/>
                <w:color w:val="auto"/>
                <w:sz w:val="18"/>
                <w:szCs w:val="18"/>
                <w:lang w:eastAsia="zh-CN"/>
              </w:rPr>
              <w:t>类型：眼表智能镜头</w:t>
            </w:r>
          </w:p>
          <w:p>
            <w:pPr>
              <w:pStyle w:val="5"/>
              <w:widowControl/>
              <w:jc w:val="left"/>
              <w:rPr>
                <w:rFonts w:hint="eastAsia" w:ascii="宋体" w:hAnsi="宋体" w:eastAsia="宋体" w:cs="宋体"/>
                <w:color w:val="auto"/>
                <w:sz w:val="18"/>
                <w:szCs w:val="18"/>
                <w:lang w:val="en-US"/>
              </w:rPr>
            </w:pPr>
            <w:r>
              <w:rPr>
                <w:rFonts w:hint="eastAsia" w:ascii="宋体" w:hAnsi="宋体" w:eastAsia="宋体" w:cs="宋体"/>
                <w:color w:val="auto"/>
                <w:sz w:val="18"/>
                <w:szCs w:val="18"/>
                <w:lang w:val="en-US"/>
              </w:rPr>
              <w:t> 1.3.1</w:t>
            </w:r>
            <w:r>
              <w:rPr>
                <w:rFonts w:hint="eastAsia" w:ascii="宋体" w:hAnsi="宋体" w:eastAsia="宋体" w:cs="宋体"/>
                <w:color w:val="auto"/>
                <w:sz w:val="18"/>
                <w:szCs w:val="18"/>
                <w:lang w:eastAsia="zh-CN"/>
              </w:rPr>
              <w:t>全自动对焦</w:t>
            </w:r>
          </w:p>
          <w:p>
            <w:pPr>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rPr>
              <w:t> 1.3.2 6</w:t>
            </w:r>
            <w:r>
              <w:rPr>
                <w:rFonts w:hint="eastAsia" w:ascii="宋体" w:hAnsi="宋体" w:eastAsia="宋体" w:cs="宋体"/>
                <w:color w:val="auto"/>
                <w:sz w:val="18"/>
                <w:szCs w:val="18"/>
                <w:lang w:eastAsia="zh-CN"/>
              </w:rPr>
              <w:t>倍数码变焦</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视力筛选仪</w:t>
            </w:r>
          </w:p>
        </w:tc>
        <w:tc>
          <w:tcPr>
            <w:tcW w:w="6737" w:type="dxa"/>
            <w:vAlign w:val="center"/>
          </w:tcPr>
          <w:p>
            <w:pPr>
              <w:pStyle w:val="14"/>
              <w:numPr>
                <w:ilvl w:val="0"/>
                <w:numId w:val="2"/>
              </w:numPr>
              <w:spacing w:line="400" w:lineRule="exact"/>
              <w:ind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适用对象：6个月-100岁</w:t>
            </w:r>
          </w:p>
          <w:p>
            <w:pPr>
              <w:pStyle w:val="14"/>
              <w:numPr>
                <w:ilvl w:val="0"/>
                <w:numId w:val="2"/>
              </w:numPr>
              <w:spacing w:line="400" w:lineRule="exact"/>
              <w:ind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双眼同时进行测量。</w:t>
            </w:r>
          </w:p>
          <w:p>
            <w:pPr>
              <w:pStyle w:val="14"/>
              <w:numPr>
                <w:ilvl w:val="0"/>
                <w:numId w:val="2"/>
              </w:numPr>
              <w:spacing w:line="400" w:lineRule="exact"/>
              <w:ind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★筛查内容：屈光筛查（近视、远视、散光、屈光参差）、眼位变化、瞳孔大小及间距、矫正视力</w:t>
            </w:r>
            <w:r>
              <w:rPr>
                <w:rFonts w:hint="eastAsia" w:ascii="宋体" w:hAnsi="宋体" w:eastAsia="宋体" w:cs="宋体"/>
                <w:color w:val="auto"/>
                <w:sz w:val="18"/>
                <w:szCs w:val="18"/>
                <w:lang w:eastAsia="zh-CN"/>
              </w:rPr>
              <w:t>，产品名称为视力筛选仪而非屈光筛查仪；</w:t>
            </w:r>
            <w:r>
              <w:rPr>
                <w:rFonts w:hint="eastAsia" w:ascii="宋体" w:hAnsi="宋体" w:eastAsia="宋体" w:cs="宋体"/>
                <w:color w:val="auto"/>
                <w:sz w:val="18"/>
                <w:szCs w:val="18"/>
              </w:rPr>
              <w:t>。</w:t>
            </w:r>
          </w:p>
          <w:p>
            <w:pPr>
              <w:pStyle w:val="14"/>
              <w:numPr>
                <w:ilvl w:val="0"/>
                <w:numId w:val="2"/>
              </w:numPr>
              <w:spacing w:line="400" w:lineRule="exact"/>
              <w:ind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★凝视系统：多彩交替灯光及雨林环境音效。</w:t>
            </w:r>
          </w:p>
          <w:p>
            <w:pPr>
              <w:pStyle w:val="14"/>
              <w:numPr>
                <w:ilvl w:val="0"/>
                <w:numId w:val="2"/>
              </w:numPr>
              <w:spacing w:line="400" w:lineRule="exact"/>
              <w:ind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测试距离：1m。</w:t>
            </w:r>
          </w:p>
          <w:p>
            <w:pPr>
              <w:pStyle w:val="14"/>
              <w:numPr>
                <w:ilvl w:val="0"/>
                <w:numId w:val="2"/>
              </w:numPr>
              <w:spacing w:line="400" w:lineRule="exact"/>
              <w:ind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测量瞳孔直径要求：4-9mm。可测量散瞳病人。</w:t>
            </w:r>
          </w:p>
          <w:p>
            <w:pPr>
              <w:pStyle w:val="14"/>
              <w:numPr>
                <w:ilvl w:val="0"/>
                <w:numId w:val="2"/>
              </w:numPr>
              <w:spacing w:line="400" w:lineRule="exact"/>
              <w:ind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距被测者距离提示：系统主动测距提示过远或过近。并以背景颜色区分是否在正确测量范围内。</w:t>
            </w:r>
          </w:p>
          <w:p>
            <w:pPr>
              <w:pStyle w:val="14"/>
              <w:numPr>
                <w:ilvl w:val="0"/>
                <w:numId w:val="2"/>
              </w:numPr>
              <w:spacing w:line="400" w:lineRule="exact"/>
              <w:ind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测试时间：1s。</w:t>
            </w:r>
          </w:p>
          <w:p>
            <w:pPr>
              <w:pStyle w:val="14"/>
              <w:numPr>
                <w:ilvl w:val="0"/>
                <w:numId w:val="2"/>
              </w:numPr>
              <w:spacing w:line="400" w:lineRule="exact"/>
              <w:ind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连接方式：Wifi。</w:t>
            </w:r>
          </w:p>
          <w:p>
            <w:pPr>
              <w:pStyle w:val="14"/>
              <w:numPr>
                <w:ilvl w:val="0"/>
                <w:numId w:val="2"/>
              </w:numPr>
              <w:spacing w:line="400" w:lineRule="exact"/>
              <w:ind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可对单眼进行测量。</w:t>
            </w:r>
          </w:p>
          <w:p>
            <w:pPr>
              <w:pStyle w:val="14"/>
              <w:numPr>
                <w:ilvl w:val="0"/>
                <w:numId w:val="2"/>
              </w:numPr>
              <w:spacing w:line="400" w:lineRule="exact"/>
              <w:ind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可直接在主机上输入中文病人信息。</w:t>
            </w:r>
          </w:p>
          <w:p>
            <w:pPr>
              <w:pStyle w:val="14"/>
              <w:numPr>
                <w:ilvl w:val="0"/>
                <w:numId w:val="2"/>
              </w:numPr>
              <w:spacing w:line="400" w:lineRule="exact"/>
              <w:ind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可从电脑批量输入、输出患者信息队列，提高筛查效率。</w:t>
            </w:r>
          </w:p>
          <w:p>
            <w:pPr>
              <w:pStyle w:val="14"/>
              <w:numPr>
                <w:ilvl w:val="0"/>
                <w:numId w:val="2"/>
              </w:numPr>
              <w:spacing w:line="400" w:lineRule="exact"/>
              <w:ind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等效球镜度数测量范围：-7.50D至+7.50D</w:t>
            </w:r>
          </w:p>
          <w:p>
            <w:pPr>
              <w:pStyle w:val="14"/>
              <w:numPr>
                <w:ilvl w:val="0"/>
                <w:numId w:val="2"/>
              </w:numPr>
              <w:spacing w:line="400" w:lineRule="exact"/>
              <w:ind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柱镜度数测量范围：0至+/-3.00d</w:t>
            </w:r>
          </w:p>
          <w:p>
            <w:pPr>
              <w:pStyle w:val="14"/>
              <w:numPr>
                <w:ilvl w:val="0"/>
                <w:numId w:val="2"/>
              </w:numPr>
              <w:spacing w:line="400" w:lineRule="exact"/>
              <w:ind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眼位偏离：0°-20°。</w:t>
            </w:r>
          </w:p>
          <w:p>
            <w:pPr>
              <w:pStyle w:val="14"/>
              <w:numPr>
                <w:ilvl w:val="0"/>
                <w:numId w:val="2"/>
              </w:numPr>
              <w:spacing w:line="400" w:lineRule="exact"/>
              <w:ind w:firstLineChars="0"/>
              <w:jc w:val="left"/>
              <w:rPr>
                <w:rFonts w:hint="eastAsia" w:ascii="宋体" w:hAnsi="宋体" w:eastAsia="宋体" w:cs="宋体"/>
                <w:color w:val="auto"/>
                <w:sz w:val="18"/>
                <w:szCs w:val="18"/>
              </w:rPr>
            </w:pPr>
            <w:r>
              <w:rPr>
                <w:rFonts w:hint="eastAsia" w:ascii="宋体" w:hAnsi="宋体" w:eastAsia="宋体" w:cs="宋体"/>
                <w:color w:val="auto"/>
                <w:sz w:val="18"/>
                <w:szCs w:val="18"/>
              </w:rPr>
              <w:t>★45°前倾屏幕，方便使用者以任何姿势操作。</w:t>
            </w:r>
          </w:p>
          <w:p>
            <w:pPr>
              <w:jc w:val="left"/>
              <w:rPr>
                <w:rFonts w:hint="eastAsia" w:ascii="宋体" w:hAnsi="宋体" w:eastAsia="宋体" w:cs="宋体"/>
                <w:color w:val="auto"/>
                <w:sz w:val="18"/>
                <w:szCs w:val="18"/>
              </w:rPr>
            </w:pPr>
            <w:r>
              <w:rPr>
                <w:rFonts w:hint="eastAsia" w:ascii="宋体" w:hAnsi="宋体" w:eastAsia="宋体" w:cs="宋体"/>
                <w:color w:val="auto"/>
                <w:sz w:val="18"/>
                <w:szCs w:val="18"/>
              </w:rPr>
              <w:t>★供电方式：锂离子电池或交流电直接供电</w:t>
            </w:r>
            <w:r>
              <w:rPr>
                <w:rFonts w:hint="eastAsia" w:ascii="宋体" w:hAnsi="宋体" w:eastAsia="宋体" w:cs="宋体"/>
                <w:color w:val="auto"/>
                <w:sz w:val="18"/>
                <w:szCs w:val="18"/>
                <w:lang w:eastAsia="zh-CN"/>
              </w:rPr>
              <w:t>；</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7" w:hRule="atLeast"/>
          <w:jc w:val="center"/>
        </w:trPr>
        <w:tc>
          <w:tcPr>
            <w:tcW w:w="550" w:type="dxa"/>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827" w:type="dxa"/>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眼用照相机（进口）</w:t>
            </w:r>
          </w:p>
        </w:tc>
        <w:tc>
          <w:tcPr>
            <w:tcW w:w="6737" w:type="dxa"/>
            <w:vAlign w:val="center"/>
          </w:tcPr>
          <w:p>
            <w:pPr>
              <w:numPr>
                <w:ilvl w:val="0"/>
                <w:numId w:val="3"/>
              </w:numPr>
              <w:ind w:left="480" w:hanging="480"/>
              <w:jc w:val="left"/>
              <w:rPr>
                <w:rFonts w:hint="eastAsia" w:ascii="宋体" w:hAnsi="宋体" w:eastAsia="宋体" w:cs="宋体"/>
                <w:color w:val="FF0000"/>
                <w:sz w:val="18"/>
                <w:szCs w:val="18"/>
              </w:rPr>
            </w:pPr>
            <w:r>
              <w:rPr>
                <w:rFonts w:hint="eastAsia" w:ascii="宋体" w:hAnsi="宋体" w:eastAsia="宋体" w:cs="宋体"/>
                <w:color w:val="FF0000"/>
                <w:sz w:val="18"/>
                <w:szCs w:val="18"/>
              </w:rPr>
              <w:t>基本要求：</w:t>
            </w:r>
          </w:p>
          <w:p>
            <w:pPr>
              <w:numPr>
                <w:ilvl w:val="1"/>
                <w:numId w:val="4"/>
              </w:numPr>
              <w:ind w:left="851" w:hanging="567"/>
              <w:jc w:val="left"/>
              <w:rPr>
                <w:rFonts w:hint="eastAsia" w:ascii="宋体" w:hAnsi="宋体" w:eastAsia="宋体" w:cs="宋体"/>
                <w:color w:val="FF0000"/>
                <w:sz w:val="18"/>
                <w:szCs w:val="18"/>
              </w:rPr>
            </w:pPr>
            <w:r>
              <w:rPr>
                <w:rFonts w:hint="eastAsia" w:ascii="宋体" w:hAnsi="宋体" w:eastAsia="宋体" w:cs="宋体"/>
                <w:color w:val="FF0000"/>
                <w:sz w:val="18"/>
                <w:szCs w:val="18"/>
              </w:rPr>
              <w:t>产品技术成熟、临床认可、安全无争议。</w:t>
            </w:r>
          </w:p>
          <w:p>
            <w:pPr>
              <w:numPr>
                <w:ilvl w:val="1"/>
                <w:numId w:val="4"/>
              </w:numPr>
              <w:ind w:left="851" w:hanging="567"/>
              <w:jc w:val="left"/>
              <w:rPr>
                <w:rFonts w:hint="eastAsia" w:ascii="宋体" w:hAnsi="宋体" w:eastAsia="宋体" w:cs="宋体"/>
                <w:color w:val="FF0000"/>
                <w:sz w:val="18"/>
                <w:szCs w:val="18"/>
              </w:rPr>
            </w:pPr>
            <w:r>
              <w:rPr>
                <w:rFonts w:hint="eastAsia" w:ascii="宋体" w:hAnsi="宋体" w:eastAsia="宋体" w:cs="宋体"/>
                <w:color w:val="FF0000"/>
                <w:sz w:val="18"/>
                <w:szCs w:val="18"/>
              </w:rPr>
              <w:t>提供国内或国际的准入证明材料，证实设备可以用于ROP诊断以及小儿眼科疾病诊断。</w:t>
            </w:r>
          </w:p>
          <w:p>
            <w:pPr>
              <w:numPr>
                <w:ilvl w:val="1"/>
                <w:numId w:val="4"/>
              </w:numPr>
              <w:ind w:left="851" w:hanging="567"/>
              <w:jc w:val="left"/>
              <w:rPr>
                <w:rFonts w:hint="eastAsia" w:ascii="宋体" w:hAnsi="宋体" w:eastAsia="宋体" w:cs="宋体"/>
                <w:color w:val="FF0000"/>
                <w:sz w:val="18"/>
                <w:szCs w:val="18"/>
              </w:rPr>
            </w:pPr>
            <w:r>
              <w:rPr>
                <w:rFonts w:hint="eastAsia" w:ascii="宋体" w:hAnsi="宋体" w:eastAsia="宋体" w:cs="宋体"/>
                <w:color w:val="FF0000"/>
                <w:sz w:val="18"/>
                <w:szCs w:val="18"/>
              </w:rPr>
              <w:t xml:space="preserve"> ★具有SFDA及美国FDA和FDA510K的认证。</w:t>
            </w:r>
          </w:p>
          <w:p>
            <w:pPr>
              <w:numPr>
                <w:ilvl w:val="1"/>
                <w:numId w:val="4"/>
              </w:numPr>
              <w:ind w:left="851" w:hanging="567"/>
              <w:jc w:val="left"/>
              <w:rPr>
                <w:rFonts w:hint="eastAsia" w:ascii="宋体" w:hAnsi="宋体" w:eastAsia="宋体" w:cs="宋体"/>
                <w:color w:val="FF0000"/>
                <w:sz w:val="18"/>
                <w:szCs w:val="18"/>
              </w:rPr>
            </w:pPr>
            <w:r>
              <w:rPr>
                <w:rFonts w:hint="eastAsia" w:ascii="宋体" w:hAnsi="宋体" w:eastAsia="宋体" w:cs="宋体"/>
                <w:color w:val="FF0000"/>
                <w:sz w:val="18"/>
                <w:szCs w:val="18"/>
              </w:rPr>
              <w:t xml:space="preserve"> ★原装进口产品</w:t>
            </w:r>
          </w:p>
          <w:p>
            <w:pPr>
              <w:numPr>
                <w:ilvl w:val="1"/>
                <w:numId w:val="4"/>
              </w:numPr>
              <w:ind w:left="851" w:hanging="567"/>
              <w:jc w:val="left"/>
              <w:rPr>
                <w:rFonts w:hint="eastAsia" w:ascii="宋体" w:hAnsi="宋体" w:eastAsia="宋体" w:cs="宋体"/>
                <w:color w:val="FF0000"/>
                <w:sz w:val="18"/>
                <w:szCs w:val="18"/>
              </w:rPr>
            </w:pPr>
            <w:r>
              <w:rPr>
                <w:rFonts w:hint="eastAsia" w:ascii="宋体" w:hAnsi="宋体" w:eastAsia="宋体" w:cs="宋体"/>
                <w:color w:val="FF0000"/>
                <w:sz w:val="18"/>
                <w:szCs w:val="18"/>
              </w:rPr>
              <w:t>数量1套</w:t>
            </w:r>
          </w:p>
          <w:p>
            <w:pPr>
              <w:jc w:val="left"/>
              <w:rPr>
                <w:rFonts w:hint="eastAsia" w:ascii="宋体" w:hAnsi="宋体" w:eastAsia="宋体" w:cs="宋体"/>
                <w:color w:val="auto"/>
                <w:sz w:val="18"/>
                <w:szCs w:val="18"/>
              </w:rPr>
            </w:pPr>
            <w:r>
              <w:rPr>
                <w:rFonts w:hint="eastAsia" w:ascii="宋体" w:hAnsi="宋体" w:eastAsia="宋体" w:cs="宋体"/>
                <w:color w:val="auto"/>
                <w:sz w:val="18"/>
                <w:szCs w:val="18"/>
              </w:rPr>
              <w:t>2、主要技术、功能和配置要求</w:t>
            </w:r>
          </w:p>
          <w:p>
            <w:pPr>
              <w:ind w:left="425"/>
              <w:jc w:val="left"/>
              <w:rPr>
                <w:rFonts w:hint="eastAsia" w:ascii="宋体" w:hAnsi="宋体" w:eastAsia="宋体" w:cs="宋体"/>
                <w:color w:val="auto"/>
                <w:sz w:val="18"/>
                <w:szCs w:val="18"/>
              </w:rPr>
            </w:pPr>
            <w:r>
              <w:rPr>
                <w:rFonts w:hint="eastAsia" w:ascii="宋体" w:hAnsi="宋体" w:eastAsia="宋体" w:cs="宋体"/>
                <w:color w:val="auto"/>
                <w:sz w:val="18"/>
                <w:szCs w:val="18"/>
              </w:rPr>
              <w:t>2.1</w:t>
            </w:r>
            <w:r>
              <w:rPr>
                <w:rFonts w:hint="eastAsia" w:ascii="宋体" w:hAnsi="宋体" w:eastAsia="宋体" w:cs="宋体"/>
                <w:color w:val="auto"/>
                <w:sz w:val="18"/>
                <w:szCs w:val="18"/>
              </w:rPr>
              <w:tab/>
            </w:r>
            <w:r>
              <w:rPr>
                <w:rFonts w:hint="eastAsia" w:ascii="宋体" w:hAnsi="宋体" w:eastAsia="宋体" w:cs="宋体"/>
                <w:color w:val="auto"/>
                <w:sz w:val="18"/>
                <w:szCs w:val="18"/>
              </w:rPr>
              <w:t>基本技术参数</w:t>
            </w:r>
          </w:p>
          <w:p>
            <w:pPr>
              <w:numPr>
                <w:ilvl w:val="2"/>
                <w:numId w:val="5"/>
              </w:numPr>
              <w:ind w:left="1503" w:hanging="652"/>
              <w:jc w:val="left"/>
              <w:rPr>
                <w:rFonts w:hint="eastAsia" w:ascii="宋体" w:hAnsi="宋体" w:eastAsia="宋体" w:cs="宋体"/>
                <w:color w:val="auto"/>
                <w:sz w:val="18"/>
                <w:szCs w:val="18"/>
              </w:rPr>
            </w:pPr>
            <w:r>
              <w:rPr>
                <w:rFonts w:hint="eastAsia" w:ascii="宋体" w:hAnsi="宋体" w:eastAsia="宋体" w:cs="宋体"/>
                <w:color w:val="auto"/>
                <w:sz w:val="18"/>
                <w:szCs w:val="18"/>
              </w:rPr>
              <w:t xml:space="preserve"> ★适用人群：适用于新生儿（含早产儿）、婴幼儿、儿童、成人眼内、外部结构及眼底照相和检查。</w:t>
            </w:r>
          </w:p>
          <w:p>
            <w:pPr>
              <w:numPr>
                <w:ilvl w:val="2"/>
                <w:numId w:val="5"/>
              </w:numPr>
              <w:ind w:left="1503" w:hanging="652"/>
              <w:jc w:val="left"/>
              <w:rPr>
                <w:rFonts w:hint="eastAsia" w:ascii="宋体" w:hAnsi="宋体" w:eastAsia="宋体" w:cs="宋体"/>
                <w:color w:val="auto"/>
                <w:sz w:val="18"/>
                <w:szCs w:val="18"/>
              </w:rPr>
            </w:pPr>
            <w:r>
              <w:rPr>
                <w:rFonts w:hint="eastAsia" w:ascii="宋体" w:hAnsi="宋体" w:eastAsia="宋体" w:cs="宋体"/>
                <w:color w:val="auto"/>
                <w:sz w:val="18"/>
                <w:szCs w:val="18"/>
              </w:rPr>
              <w:t>灵动台车和便携移动两用。</w:t>
            </w:r>
          </w:p>
          <w:p>
            <w:pPr>
              <w:numPr>
                <w:ilvl w:val="2"/>
                <w:numId w:val="5"/>
              </w:numPr>
              <w:ind w:left="1503" w:hanging="652"/>
              <w:jc w:val="left"/>
              <w:rPr>
                <w:rFonts w:hint="eastAsia" w:ascii="宋体" w:hAnsi="宋体" w:eastAsia="宋体" w:cs="宋体"/>
                <w:color w:val="auto"/>
                <w:sz w:val="18"/>
                <w:szCs w:val="18"/>
              </w:rPr>
            </w:pPr>
            <w:r>
              <w:rPr>
                <w:rFonts w:hint="eastAsia" w:ascii="宋体" w:hAnsi="宋体" w:eastAsia="宋体" w:cs="宋体"/>
                <w:color w:val="auto"/>
                <w:sz w:val="18"/>
                <w:szCs w:val="18"/>
              </w:rPr>
              <w:t>多动能台车，可升降。伸缩储物托盘；显示器可根据工作需要旋转，升降，远近拉伸。</w:t>
            </w:r>
          </w:p>
          <w:p>
            <w:pPr>
              <w:numPr>
                <w:ilvl w:val="2"/>
                <w:numId w:val="5"/>
              </w:numPr>
              <w:ind w:left="1503" w:hanging="652"/>
              <w:jc w:val="left"/>
              <w:rPr>
                <w:rFonts w:hint="eastAsia" w:ascii="宋体" w:hAnsi="宋体" w:eastAsia="宋体" w:cs="宋体"/>
                <w:color w:val="auto"/>
                <w:sz w:val="18"/>
                <w:szCs w:val="18"/>
              </w:rPr>
            </w:pPr>
            <w:r>
              <w:rPr>
                <w:rFonts w:hint="eastAsia" w:ascii="宋体" w:hAnsi="宋体" w:eastAsia="宋体" w:cs="宋体"/>
                <w:color w:val="auto"/>
                <w:sz w:val="18"/>
                <w:szCs w:val="18"/>
              </w:rPr>
              <w:t xml:space="preserve"> ★ 成像视野：最大可视角130度（需提供药监局检测报告文件证明），能完整观察到颞侧Ⅲ区至锯齿缘，避免ROP漏诊。</w:t>
            </w:r>
          </w:p>
          <w:p>
            <w:pPr>
              <w:numPr>
                <w:ilvl w:val="2"/>
                <w:numId w:val="5"/>
              </w:numPr>
              <w:ind w:left="1503" w:hanging="652"/>
              <w:jc w:val="left"/>
              <w:rPr>
                <w:rFonts w:hint="eastAsia" w:ascii="宋体" w:hAnsi="宋体" w:eastAsia="宋体" w:cs="宋体"/>
                <w:color w:val="auto"/>
                <w:sz w:val="18"/>
                <w:szCs w:val="18"/>
              </w:rPr>
            </w:pPr>
            <w:r>
              <w:rPr>
                <w:rFonts w:hint="eastAsia" w:ascii="宋体" w:hAnsi="宋体" w:eastAsia="宋体" w:cs="宋体"/>
                <w:color w:val="auto"/>
                <w:sz w:val="18"/>
                <w:szCs w:val="18"/>
              </w:rPr>
              <w:t>可置换镜头，需提供实拍图片证明。可选择配置不同成像视野的镜头，包括130度、120度、80度、肖像镜头（需提供药监局检测报告文件证明）。</w:t>
            </w:r>
          </w:p>
          <w:p>
            <w:pPr>
              <w:numPr>
                <w:ilvl w:val="2"/>
                <w:numId w:val="5"/>
              </w:numPr>
              <w:ind w:left="1503" w:hanging="652"/>
              <w:jc w:val="left"/>
              <w:rPr>
                <w:rFonts w:hint="eastAsia" w:ascii="宋体" w:hAnsi="宋体" w:eastAsia="宋体" w:cs="宋体"/>
                <w:color w:val="auto"/>
                <w:sz w:val="18"/>
                <w:szCs w:val="18"/>
              </w:rPr>
            </w:pPr>
            <w:r>
              <w:rPr>
                <w:rFonts w:hint="eastAsia" w:ascii="宋体" w:hAnsi="宋体" w:eastAsia="宋体" w:cs="宋体"/>
                <w:color w:val="auto"/>
                <w:sz w:val="18"/>
                <w:szCs w:val="18"/>
              </w:rPr>
              <w:t xml:space="preserve"> 所拍图像和展示图像必须是设备原始拍摄影像。</w:t>
            </w:r>
          </w:p>
          <w:p>
            <w:pPr>
              <w:numPr>
                <w:ilvl w:val="2"/>
                <w:numId w:val="5"/>
              </w:numPr>
              <w:ind w:left="1503" w:hanging="652"/>
              <w:jc w:val="left"/>
              <w:rPr>
                <w:rFonts w:hint="eastAsia" w:ascii="宋体" w:hAnsi="宋体" w:eastAsia="宋体" w:cs="宋体"/>
                <w:color w:val="auto"/>
                <w:sz w:val="18"/>
                <w:szCs w:val="18"/>
              </w:rPr>
            </w:pPr>
            <w:r>
              <w:rPr>
                <w:rFonts w:hint="eastAsia" w:ascii="宋体" w:hAnsi="宋体" w:eastAsia="宋体" w:cs="宋体"/>
                <w:color w:val="auto"/>
                <w:sz w:val="18"/>
                <w:szCs w:val="18"/>
              </w:rPr>
              <w:t xml:space="preserve">供电方式：交流电持续供电方式者为优。 </w:t>
            </w:r>
          </w:p>
          <w:p>
            <w:pPr>
              <w:numPr>
                <w:ilvl w:val="2"/>
                <w:numId w:val="5"/>
              </w:numPr>
              <w:ind w:left="1503" w:hanging="652"/>
              <w:jc w:val="left"/>
              <w:rPr>
                <w:rFonts w:hint="eastAsia" w:ascii="宋体" w:hAnsi="宋体" w:eastAsia="宋体" w:cs="宋体"/>
                <w:color w:val="auto"/>
                <w:sz w:val="18"/>
                <w:szCs w:val="18"/>
              </w:rPr>
            </w:pPr>
            <w:r>
              <w:rPr>
                <w:rFonts w:hint="eastAsia" w:ascii="宋体" w:hAnsi="宋体" w:eastAsia="宋体" w:cs="宋体"/>
                <w:color w:val="auto"/>
                <w:sz w:val="18"/>
                <w:szCs w:val="18"/>
              </w:rPr>
              <w:t>设备在不同病房、病床间移动采集使用，无需频繁开关机，节约采集时间。</w:t>
            </w:r>
          </w:p>
          <w:p>
            <w:pPr>
              <w:numPr>
                <w:ilvl w:val="2"/>
                <w:numId w:val="5"/>
              </w:numPr>
              <w:ind w:left="1503" w:hanging="652"/>
              <w:jc w:val="left"/>
              <w:rPr>
                <w:rFonts w:hint="eastAsia" w:ascii="宋体" w:hAnsi="宋体" w:eastAsia="宋体" w:cs="宋体"/>
                <w:color w:val="auto"/>
                <w:sz w:val="18"/>
                <w:szCs w:val="18"/>
              </w:rPr>
            </w:pPr>
            <w:r>
              <w:rPr>
                <w:rFonts w:hint="eastAsia" w:ascii="宋体" w:hAnsi="宋体" w:eastAsia="宋体" w:cs="宋体"/>
                <w:color w:val="auto"/>
                <w:sz w:val="18"/>
                <w:szCs w:val="18"/>
              </w:rPr>
              <w:t>移动图像采集拍摄中，图像控制器与手柄分离，防止拍摄时的抖动。</w:t>
            </w:r>
          </w:p>
          <w:p>
            <w:pPr>
              <w:numPr>
                <w:ilvl w:val="2"/>
                <w:numId w:val="5"/>
              </w:numPr>
              <w:ind w:left="1503" w:hanging="652"/>
              <w:jc w:val="left"/>
              <w:rPr>
                <w:rFonts w:hint="eastAsia" w:ascii="宋体" w:hAnsi="宋体" w:eastAsia="宋体" w:cs="宋体"/>
                <w:color w:val="auto"/>
                <w:sz w:val="18"/>
                <w:szCs w:val="18"/>
              </w:rPr>
            </w:pPr>
            <w:r>
              <w:rPr>
                <w:rFonts w:hint="eastAsia" w:ascii="宋体" w:hAnsi="宋体" w:eastAsia="宋体" w:cs="宋体"/>
                <w:color w:val="auto"/>
                <w:sz w:val="18"/>
                <w:szCs w:val="18"/>
              </w:rPr>
              <w:t>移动图像采集中的显示器尺寸应不小于15英寸，保证采集中眼底观察清晰完整，防止可视图像过小，造成观察不完整导致误诊。</w:t>
            </w:r>
          </w:p>
          <w:p>
            <w:pPr>
              <w:numPr>
                <w:ilvl w:val="2"/>
                <w:numId w:val="5"/>
              </w:numPr>
              <w:ind w:left="1503" w:hanging="652"/>
              <w:jc w:val="left"/>
              <w:rPr>
                <w:rFonts w:hint="eastAsia" w:ascii="宋体" w:hAnsi="宋体" w:eastAsia="宋体" w:cs="宋体"/>
                <w:color w:val="auto"/>
                <w:sz w:val="18"/>
                <w:szCs w:val="18"/>
              </w:rPr>
            </w:pPr>
            <w:r>
              <w:rPr>
                <w:rFonts w:hint="eastAsia" w:ascii="宋体" w:hAnsi="宋体" w:eastAsia="宋体" w:cs="宋体"/>
                <w:color w:val="auto"/>
                <w:sz w:val="18"/>
                <w:szCs w:val="18"/>
              </w:rPr>
              <w:t>扩展显示器尺寸不小于23英寸。</w:t>
            </w:r>
          </w:p>
          <w:p>
            <w:pPr>
              <w:ind w:left="1644"/>
              <w:jc w:val="left"/>
              <w:rPr>
                <w:rFonts w:hint="eastAsia" w:ascii="宋体" w:hAnsi="宋体" w:eastAsia="宋体" w:cs="宋体"/>
                <w:color w:val="auto"/>
                <w:sz w:val="18"/>
                <w:szCs w:val="18"/>
              </w:rPr>
            </w:pPr>
          </w:p>
          <w:p>
            <w:pPr>
              <w:numPr>
                <w:ilvl w:val="2"/>
                <w:numId w:val="6"/>
              </w:numPr>
              <w:ind w:left="1077" w:hanging="652"/>
              <w:jc w:val="left"/>
              <w:rPr>
                <w:rFonts w:hint="eastAsia" w:ascii="宋体" w:hAnsi="宋体" w:eastAsia="宋体" w:cs="宋体"/>
                <w:color w:val="auto"/>
                <w:sz w:val="18"/>
                <w:szCs w:val="18"/>
              </w:rPr>
            </w:pPr>
            <w:r>
              <w:rPr>
                <w:rFonts w:hint="eastAsia" w:ascii="宋体" w:hAnsi="宋体" w:eastAsia="宋体" w:cs="宋体"/>
                <w:color w:val="auto"/>
                <w:sz w:val="18"/>
                <w:szCs w:val="18"/>
              </w:rPr>
              <w:t>拍摄参数：</w:t>
            </w:r>
          </w:p>
          <w:p>
            <w:pPr>
              <w:numPr>
                <w:ilvl w:val="2"/>
                <w:numId w:val="7"/>
              </w:numPr>
              <w:ind w:left="1701" w:hanging="709"/>
              <w:jc w:val="left"/>
              <w:rPr>
                <w:rFonts w:hint="eastAsia" w:ascii="宋体" w:hAnsi="宋体" w:eastAsia="宋体" w:cs="宋体"/>
                <w:color w:val="auto"/>
                <w:sz w:val="18"/>
                <w:szCs w:val="18"/>
              </w:rPr>
            </w:pPr>
            <w:r>
              <w:rPr>
                <w:rFonts w:hint="eastAsia" w:ascii="宋体" w:hAnsi="宋体" w:eastAsia="宋体" w:cs="宋体"/>
                <w:color w:val="auto"/>
                <w:sz w:val="18"/>
                <w:szCs w:val="18"/>
              </w:rPr>
              <w:t>无闪光拍摄：拍摄中不使用闪光</w:t>
            </w:r>
          </w:p>
          <w:p>
            <w:pPr>
              <w:numPr>
                <w:ilvl w:val="2"/>
                <w:numId w:val="7"/>
              </w:numPr>
              <w:ind w:left="1701" w:hanging="709"/>
              <w:jc w:val="left"/>
              <w:rPr>
                <w:rFonts w:hint="eastAsia" w:ascii="宋体" w:hAnsi="宋体" w:eastAsia="宋体" w:cs="宋体"/>
                <w:color w:val="auto"/>
                <w:sz w:val="18"/>
                <w:szCs w:val="18"/>
              </w:rPr>
            </w:pPr>
            <w:r>
              <w:rPr>
                <w:rFonts w:hint="eastAsia" w:ascii="宋体" w:hAnsi="宋体" w:eastAsia="宋体" w:cs="宋体"/>
                <w:color w:val="auto"/>
                <w:sz w:val="18"/>
                <w:szCs w:val="18"/>
              </w:rPr>
              <w:t>成像方式：一次性快门成像。</w:t>
            </w:r>
          </w:p>
          <w:p>
            <w:pPr>
              <w:numPr>
                <w:ilvl w:val="2"/>
                <w:numId w:val="7"/>
              </w:numPr>
              <w:ind w:left="1701" w:hanging="709"/>
              <w:jc w:val="left"/>
              <w:rPr>
                <w:rFonts w:hint="eastAsia" w:ascii="宋体" w:hAnsi="宋体" w:eastAsia="宋体" w:cs="宋体"/>
                <w:color w:val="auto"/>
                <w:sz w:val="18"/>
                <w:szCs w:val="18"/>
              </w:rPr>
            </w:pPr>
            <w:r>
              <w:rPr>
                <w:rFonts w:hint="eastAsia" w:ascii="宋体" w:hAnsi="宋体" w:eastAsia="宋体" w:cs="宋体"/>
                <w:color w:val="auto"/>
                <w:sz w:val="18"/>
                <w:szCs w:val="18"/>
              </w:rPr>
              <w:t>可以单张拍摄,也可连续动态摄像。</w:t>
            </w:r>
          </w:p>
          <w:p>
            <w:pPr>
              <w:numPr>
                <w:ilvl w:val="2"/>
                <w:numId w:val="7"/>
              </w:numPr>
              <w:ind w:left="1701" w:hanging="709"/>
              <w:jc w:val="left"/>
              <w:rPr>
                <w:rFonts w:hint="eastAsia" w:ascii="宋体" w:hAnsi="宋体" w:eastAsia="宋体" w:cs="宋体"/>
                <w:color w:val="auto"/>
                <w:sz w:val="18"/>
                <w:szCs w:val="18"/>
              </w:rPr>
            </w:pPr>
            <w:r>
              <w:rPr>
                <w:rFonts w:hint="eastAsia" w:ascii="宋体" w:hAnsi="宋体" w:eastAsia="宋体" w:cs="宋体"/>
                <w:color w:val="auto"/>
                <w:sz w:val="18"/>
                <w:szCs w:val="18"/>
              </w:rPr>
              <w:t>单次摄像最大持续时间不小于90秒，可多段记录。</w:t>
            </w:r>
          </w:p>
          <w:p>
            <w:pPr>
              <w:numPr>
                <w:ilvl w:val="2"/>
                <w:numId w:val="7"/>
              </w:numPr>
              <w:ind w:left="1701" w:hanging="709"/>
              <w:jc w:val="left"/>
              <w:rPr>
                <w:rFonts w:hint="eastAsia" w:ascii="宋体" w:hAnsi="宋体" w:eastAsia="宋体" w:cs="宋体"/>
                <w:color w:val="auto"/>
                <w:sz w:val="18"/>
                <w:szCs w:val="18"/>
              </w:rPr>
            </w:pPr>
            <w:r>
              <w:rPr>
                <w:rFonts w:hint="eastAsia" w:ascii="宋体" w:hAnsi="宋体" w:eastAsia="宋体" w:cs="宋体"/>
                <w:color w:val="auto"/>
                <w:sz w:val="18"/>
                <w:szCs w:val="18"/>
              </w:rPr>
              <w:t>可以回放动态摄像，并从中冻结和提取需要的眼底图像。</w:t>
            </w:r>
          </w:p>
          <w:p>
            <w:pPr>
              <w:numPr>
                <w:ilvl w:val="2"/>
                <w:numId w:val="7"/>
              </w:numPr>
              <w:ind w:left="1701" w:hanging="709"/>
              <w:jc w:val="left"/>
              <w:rPr>
                <w:rFonts w:hint="eastAsia" w:ascii="宋体" w:hAnsi="宋体" w:eastAsia="宋体" w:cs="宋体"/>
                <w:color w:val="auto"/>
                <w:sz w:val="18"/>
                <w:szCs w:val="18"/>
              </w:rPr>
            </w:pPr>
            <w:r>
              <w:rPr>
                <w:rFonts w:hint="eastAsia" w:ascii="宋体" w:hAnsi="宋体" w:eastAsia="宋体" w:cs="宋体"/>
                <w:color w:val="auto"/>
                <w:sz w:val="18"/>
                <w:szCs w:val="18"/>
              </w:rPr>
              <w:t>最近对焦距离可拍摄前房和房角的清晰图像（提供临床实际采集图像）。</w:t>
            </w:r>
          </w:p>
          <w:p>
            <w:pPr>
              <w:numPr>
                <w:ilvl w:val="2"/>
                <w:numId w:val="7"/>
              </w:numPr>
              <w:ind w:left="1701" w:hanging="709"/>
              <w:jc w:val="left"/>
              <w:rPr>
                <w:rFonts w:hint="eastAsia" w:ascii="宋体" w:hAnsi="宋体" w:eastAsia="宋体" w:cs="宋体"/>
                <w:color w:val="auto"/>
                <w:sz w:val="18"/>
                <w:szCs w:val="18"/>
              </w:rPr>
            </w:pPr>
            <w:r>
              <w:rPr>
                <w:rFonts w:hint="eastAsia" w:ascii="宋体" w:hAnsi="宋体" w:eastAsia="宋体" w:cs="宋体"/>
                <w:color w:val="auto"/>
                <w:sz w:val="18"/>
                <w:szCs w:val="18"/>
              </w:rPr>
              <w:t>实时取景影像，影像与实景同步，无任何延迟。</w:t>
            </w:r>
          </w:p>
          <w:p>
            <w:pPr>
              <w:numPr>
                <w:ilvl w:val="2"/>
                <w:numId w:val="7"/>
              </w:numPr>
              <w:ind w:left="1701" w:hanging="709"/>
              <w:jc w:val="left"/>
              <w:rPr>
                <w:rFonts w:hint="eastAsia" w:ascii="宋体" w:hAnsi="宋体" w:eastAsia="宋体" w:cs="宋体"/>
                <w:color w:val="auto"/>
                <w:sz w:val="18"/>
                <w:szCs w:val="18"/>
              </w:rPr>
            </w:pPr>
            <w:r>
              <w:rPr>
                <w:rFonts w:hint="eastAsia" w:ascii="宋体" w:hAnsi="宋体" w:eastAsia="宋体" w:cs="宋体"/>
                <w:color w:val="auto"/>
                <w:sz w:val="18"/>
                <w:szCs w:val="18"/>
              </w:rPr>
              <w:t>脚踏开关：包含照明光强度控制按钮，摄像机对焦控制按钮及快门按钮。</w:t>
            </w:r>
          </w:p>
          <w:p>
            <w:pPr>
              <w:numPr>
                <w:ilvl w:val="2"/>
                <w:numId w:val="7"/>
              </w:numPr>
              <w:ind w:left="1701" w:hanging="709"/>
              <w:jc w:val="left"/>
              <w:rPr>
                <w:rFonts w:hint="eastAsia" w:ascii="宋体" w:hAnsi="宋体" w:eastAsia="宋体" w:cs="宋体"/>
                <w:color w:val="auto"/>
                <w:sz w:val="18"/>
                <w:szCs w:val="18"/>
              </w:rPr>
            </w:pPr>
            <w:r>
              <w:rPr>
                <w:rFonts w:hint="eastAsia" w:ascii="宋体" w:hAnsi="宋体" w:eastAsia="宋体" w:cs="宋体"/>
                <w:color w:val="auto"/>
                <w:sz w:val="18"/>
                <w:szCs w:val="18"/>
              </w:rPr>
              <w:t xml:space="preserve"> ★脚踏开关以有线方式连接直接控制快门，避免快门延迟，适合新生儿眼疾检查的需要。</w:t>
            </w:r>
          </w:p>
          <w:p>
            <w:pPr>
              <w:ind w:left="1644"/>
              <w:jc w:val="left"/>
              <w:rPr>
                <w:rFonts w:hint="eastAsia" w:ascii="宋体" w:hAnsi="宋体" w:eastAsia="宋体" w:cs="宋体"/>
                <w:color w:val="auto"/>
                <w:sz w:val="18"/>
                <w:szCs w:val="18"/>
              </w:rPr>
            </w:pPr>
          </w:p>
          <w:p>
            <w:pPr>
              <w:numPr>
                <w:ilvl w:val="2"/>
                <w:numId w:val="8"/>
              </w:numPr>
              <w:ind w:left="1077" w:hanging="652"/>
              <w:jc w:val="left"/>
              <w:rPr>
                <w:rFonts w:hint="eastAsia" w:ascii="宋体" w:hAnsi="宋体" w:eastAsia="宋体" w:cs="宋体"/>
                <w:color w:val="auto"/>
                <w:sz w:val="18"/>
                <w:szCs w:val="18"/>
              </w:rPr>
            </w:pPr>
            <w:r>
              <w:rPr>
                <w:rFonts w:hint="eastAsia" w:ascii="宋体" w:hAnsi="宋体" w:eastAsia="宋体" w:cs="宋体"/>
                <w:color w:val="auto"/>
                <w:sz w:val="18"/>
                <w:szCs w:val="18"/>
              </w:rPr>
              <w:t>光源导入和眼底照明技术：</w:t>
            </w:r>
          </w:p>
          <w:p>
            <w:pPr>
              <w:numPr>
                <w:ilvl w:val="2"/>
                <w:numId w:val="9"/>
              </w:numPr>
              <w:ind w:left="1712" w:hanging="720"/>
              <w:jc w:val="left"/>
              <w:rPr>
                <w:rFonts w:hint="eastAsia" w:ascii="宋体" w:hAnsi="宋体" w:eastAsia="宋体" w:cs="宋体"/>
                <w:color w:val="auto"/>
                <w:sz w:val="18"/>
                <w:szCs w:val="18"/>
              </w:rPr>
            </w:pPr>
            <w:r>
              <w:rPr>
                <w:rFonts w:hint="eastAsia" w:ascii="宋体" w:hAnsi="宋体" w:eastAsia="宋体" w:cs="宋体"/>
                <w:color w:val="auto"/>
                <w:sz w:val="18"/>
                <w:szCs w:val="18"/>
              </w:rPr>
              <w:t>采用圆形光场导入眼底的照明技术。</w:t>
            </w:r>
          </w:p>
          <w:p>
            <w:pPr>
              <w:numPr>
                <w:ilvl w:val="2"/>
                <w:numId w:val="9"/>
              </w:numPr>
              <w:ind w:left="1712" w:hanging="720"/>
              <w:jc w:val="left"/>
              <w:rPr>
                <w:rFonts w:hint="eastAsia" w:ascii="宋体" w:hAnsi="宋体" w:eastAsia="宋体" w:cs="宋体"/>
                <w:color w:val="auto"/>
                <w:sz w:val="18"/>
                <w:szCs w:val="18"/>
              </w:rPr>
            </w:pPr>
            <w:r>
              <w:rPr>
                <w:rFonts w:hint="eastAsia" w:ascii="宋体" w:hAnsi="宋体" w:eastAsia="宋体" w:cs="宋体"/>
                <w:color w:val="auto"/>
                <w:sz w:val="18"/>
                <w:szCs w:val="18"/>
              </w:rPr>
              <w:t xml:space="preserve">照明系统导入眼底的光场不能存在方形或菱形的不均匀光场伪影。  </w:t>
            </w:r>
          </w:p>
          <w:p>
            <w:pPr>
              <w:numPr>
                <w:ilvl w:val="2"/>
                <w:numId w:val="9"/>
              </w:numPr>
              <w:ind w:left="1712" w:hanging="720"/>
              <w:jc w:val="left"/>
              <w:rPr>
                <w:rFonts w:hint="eastAsia" w:ascii="宋体" w:hAnsi="宋体" w:eastAsia="宋体" w:cs="宋体"/>
                <w:color w:val="auto"/>
                <w:sz w:val="18"/>
                <w:szCs w:val="18"/>
              </w:rPr>
            </w:pPr>
            <w:r>
              <w:rPr>
                <w:rFonts w:hint="eastAsia" w:ascii="宋体" w:hAnsi="宋体" w:eastAsia="宋体" w:cs="宋体"/>
                <w:color w:val="auto"/>
                <w:sz w:val="18"/>
                <w:szCs w:val="18"/>
              </w:rPr>
              <w:t xml:space="preserve"> ★光源采用非LED灯光源。</w:t>
            </w:r>
          </w:p>
          <w:p>
            <w:pPr>
              <w:numPr>
                <w:ilvl w:val="0"/>
                <w:numId w:val="10"/>
              </w:numPr>
              <w:ind w:left="1134" w:hanging="709"/>
              <w:jc w:val="left"/>
              <w:rPr>
                <w:rFonts w:hint="eastAsia" w:ascii="宋体" w:hAnsi="宋体" w:eastAsia="宋体" w:cs="宋体"/>
                <w:color w:val="auto"/>
                <w:sz w:val="18"/>
                <w:szCs w:val="18"/>
              </w:rPr>
            </w:pPr>
            <w:r>
              <w:rPr>
                <w:rFonts w:hint="eastAsia" w:ascii="宋体" w:hAnsi="宋体" w:eastAsia="宋体" w:cs="宋体"/>
                <w:color w:val="auto"/>
                <w:sz w:val="18"/>
                <w:szCs w:val="18"/>
              </w:rPr>
              <w:t>计算机系统参数</w:t>
            </w:r>
          </w:p>
          <w:p>
            <w:pPr>
              <w:numPr>
                <w:ilvl w:val="2"/>
                <w:numId w:val="11"/>
              </w:numPr>
              <w:ind w:left="425" w:firstLine="567"/>
              <w:jc w:val="left"/>
              <w:rPr>
                <w:rFonts w:hint="eastAsia" w:ascii="宋体" w:hAnsi="宋体" w:eastAsia="宋体" w:cs="宋体"/>
                <w:color w:val="auto"/>
                <w:sz w:val="18"/>
                <w:szCs w:val="18"/>
              </w:rPr>
            </w:pPr>
            <w:r>
              <w:rPr>
                <w:rFonts w:hint="eastAsia" w:ascii="宋体" w:hAnsi="宋体" w:eastAsia="宋体" w:cs="宋体"/>
                <w:color w:val="auto"/>
                <w:sz w:val="18"/>
                <w:szCs w:val="18"/>
              </w:rPr>
              <w:t>操作系统：嵌入式Windows 7系统。</w:t>
            </w:r>
          </w:p>
          <w:p>
            <w:pPr>
              <w:numPr>
                <w:ilvl w:val="2"/>
                <w:numId w:val="11"/>
              </w:numPr>
              <w:ind w:left="425" w:firstLine="567"/>
              <w:jc w:val="left"/>
              <w:rPr>
                <w:rFonts w:hint="eastAsia" w:ascii="宋体" w:hAnsi="宋体" w:eastAsia="宋体" w:cs="宋体"/>
                <w:color w:val="auto"/>
                <w:sz w:val="18"/>
                <w:szCs w:val="18"/>
              </w:rPr>
            </w:pPr>
            <w:r>
              <w:rPr>
                <w:rFonts w:hint="eastAsia" w:ascii="宋体" w:hAnsi="宋体" w:eastAsia="宋体" w:cs="宋体"/>
                <w:color w:val="auto"/>
                <w:sz w:val="18"/>
                <w:szCs w:val="18"/>
              </w:rPr>
              <w:t>硬盘：不小于250GB。</w:t>
            </w:r>
          </w:p>
          <w:p>
            <w:pPr>
              <w:numPr>
                <w:ilvl w:val="2"/>
                <w:numId w:val="11"/>
              </w:numPr>
              <w:ind w:left="425" w:firstLine="567"/>
              <w:jc w:val="left"/>
              <w:rPr>
                <w:rFonts w:hint="eastAsia" w:ascii="宋体" w:hAnsi="宋体" w:eastAsia="宋体" w:cs="宋体"/>
                <w:color w:val="auto"/>
                <w:sz w:val="18"/>
                <w:szCs w:val="18"/>
              </w:rPr>
            </w:pPr>
            <w:r>
              <w:rPr>
                <w:rFonts w:hint="eastAsia" w:ascii="宋体" w:hAnsi="宋体" w:eastAsia="宋体" w:cs="宋体"/>
                <w:color w:val="auto"/>
                <w:sz w:val="18"/>
                <w:szCs w:val="18"/>
              </w:rPr>
              <w:t>内存：2.0GB。</w:t>
            </w:r>
          </w:p>
          <w:p>
            <w:pPr>
              <w:numPr>
                <w:ilvl w:val="2"/>
                <w:numId w:val="11"/>
              </w:numPr>
              <w:ind w:left="425" w:firstLine="567"/>
              <w:jc w:val="left"/>
              <w:rPr>
                <w:rFonts w:hint="eastAsia" w:ascii="宋体" w:hAnsi="宋体" w:eastAsia="宋体" w:cs="宋体"/>
                <w:color w:val="auto"/>
                <w:sz w:val="18"/>
                <w:szCs w:val="18"/>
              </w:rPr>
            </w:pPr>
            <w:r>
              <w:rPr>
                <w:rFonts w:hint="eastAsia" w:ascii="宋体" w:hAnsi="宋体" w:eastAsia="宋体" w:cs="宋体"/>
                <w:color w:val="auto"/>
                <w:sz w:val="18"/>
                <w:szCs w:val="18"/>
              </w:rPr>
              <w:t>图像打印机：彩色照片打印机。</w:t>
            </w:r>
          </w:p>
          <w:p>
            <w:pPr>
              <w:numPr>
                <w:ilvl w:val="2"/>
                <w:numId w:val="11"/>
              </w:numPr>
              <w:ind w:left="425" w:firstLine="567"/>
              <w:jc w:val="left"/>
              <w:rPr>
                <w:rFonts w:hint="eastAsia" w:ascii="宋体" w:hAnsi="宋体" w:eastAsia="宋体" w:cs="宋体"/>
                <w:color w:val="auto"/>
                <w:sz w:val="18"/>
                <w:szCs w:val="18"/>
              </w:rPr>
            </w:pPr>
            <w:r>
              <w:rPr>
                <w:rFonts w:hint="eastAsia" w:ascii="宋体" w:hAnsi="宋体" w:eastAsia="宋体" w:cs="宋体"/>
                <w:color w:val="auto"/>
                <w:sz w:val="18"/>
                <w:szCs w:val="18"/>
              </w:rPr>
              <w:t>主机显示器：15-23英寸彩色液晶显示器。</w:t>
            </w:r>
          </w:p>
          <w:p>
            <w:pPr>
              <w:numPr>
                <w:ilvl w:val="2"/>
                <w:numId w:val="11"/>
              </w:numPr>
              <w:ind w:left="425" w:firstLine="567"/>
              <w:jc w:val="left"/>
              <w:rPr>
                <w:rFonts w:hint="eastAsia" w:ascii="宋体" w:hAnsi="宋体" w:eastAsia="宋体" w:cs="宋体"/>
                <w:color w:val="auto"/>
                <w:sz w:val="18"/>
                <w:szCs w:val="18"/>
              </w:rPr>
            </w:pPr>
            <w:r>
              <w:rPr>
                <w:rFonts w:hint="eastAsia" w:ascii="宋体" w:hAnsi="宋体" w:eastAsia="宋体" w:cs="宋体"/>
                <w:color w:val="auto"/>
                <w:sz w:val="18"/>
                <w:szCs w:val="18"/>
              </w:rPr>
              <w:t>USB存储：提供USB外接口提供数据导入和导出功能。</w:t>
            </w:r>
          </w:p>
          <w:p>
            <w:pPr>
              <w:numPr>
                <w:ilvl w:val="0"/>
                <w:numId w:val="12"/>
              </w:numPr>
              <w:ind w:left="1134" w:hanging="709"/>
              <w:jc w:val="left"/>
              <w:rPr>
                <w:rFonts w:hint="eastAsia" w:ascii="宋体" w:hAnsi="宋体" w:eastAsia="宋体" w:cs="宋体"/>
                <w:color w:val="auto"/>
                <w:sz w:val="18"/>
                <w:szCs w:val="18"/>
              </w:rPr>
            </w:pPr>
            <w:r>
              <w:rPr>
                <w:rFonts w:hint="eastAsia" w:ascii="宋体" w:hAnsi="宋体" w:eastAsia="宋体" w:cs="宋体"/>
                <w:color w:val="auto"/>
                <w:sz w:val="18"/>
                <w:szCs w:val="18"/>
              </w:rPr>
              <w:t>手持式视频摄像机</w:t>
            </w:r>
          </w:p>
          <w:p>
            <w:pPr>
              <w:numPr>
                <w:ilvl w:val="2"/>
                <w:numId w:val="13"/>
              </w:numPr>
              <w:ind w:left="1701" w:hanging="709"/>
              <w:jc w:val="left"/>
              <w:rPr>
                <w:rFonts w:hint="eastAsia" w:ascii="宋体" w:hAnsi="宋体" w:eastAsia="宋体" w:cs="宋体"/>
                <w:color w:val="auto"/>
                <w:sz w:val="18"/>
                <w:szCs w:val="18"/>
              </w:rPr>
            </w:pPr>
            <w:r>
              <w:rPr>
                <w:rFonts w:hint="eastAsia" w:ascii="宋体" w:hAnsi="宋体" w:eastAsia="宋体" w:cs="宋体"/>
                <w:color w:val="auto"/>
                <w:sz w:val="18"/>
                <w:szCs w:val="18"/>
              </w:rPr>
              <w:t>摄像机类型：高分辨率CMOS。</w:t>
            </w:r>
          </w:p>
          <w:p>
            <w:pPr>
              <w:numPr>
                <w:ilvl w:val="2"/>
                <w:numId w:val="13"/>
              </w:numPr>
              <w:ind w:left="1701" w:hanging="709"/>
              <w:jc w:val="left"/>
              <w:rPr>
                <w:rFonts w:hint="eastAsia" w:ascii="宋体" w:hAnsi="宋体" w:eastAsia="宋体" w:cs="宋体"/>
                <w:color w:val="auto"/>
                <w:sz w:val="18"/>
                <w:szCs w:val="18"/>
              </w:rPr>
            </w:pPr>
            <w:r>
              <w:rPr>
                <w:rFonts w:hint="eastAsia" w:ascii="宋体" w:hAnsi="宋体" w:eastAsia="宋体" w:cs="宋体"/>
                <w:color w:val="auto"/>
                <w:sz w:val="18"/>
                <w:szCs w:val="18"/>
              </w:rPr>
              <w:t>动态图像抓取速度：30 fps。</w:t>
            </w:r>
          </w:p>
          <w:p>
            <w:pPr>
              <w:numPr>
                <w:ilvl w:val="2"/>
                <w:numId w:val="13"/>
              </w:numPr>
              <w:ind w:left="1701" w:hanging="709"/>
              <w:jc w:val="left"/>
              <w:rPr>
                <w:rFonts w:hint="eastAsia" w:ascii="宋体" w:hAnsi="宋体" w:eastAsia="宋体" w:cs="宋体"/>
                <w:color w:val="auto"/>
                <w:sz w:val="18"/>
                <w:szCs w:val="18"/>
              </w:rPr>
            </w:pPr>
            <w:r>
              <w:rPr>
                <w:rFonts w:hint="eastAsia" w:ascii="宋体" w:hAnsi="宋体" w:eastAsia="宋体" w:cs="宋体"/>
                <w:color w:val="auto"/>
                <w:sz w:val="18"/>
                <w:szCs w:val="18"/>
              </w:rPr>
              <w:t>黑白平衡自动调节功能。</w:t>
            </w:r>
          </w:p>
          <w:p>
            <w:pPr>
              <w:numPr>
                <w:ilvl w:val="2"/>
                <w:numId w:val="13"/>
              </w:numPr>
              <w:ind w:left="1701" w:hanging="709"/>
              <w:jc w:val="left"/>
              <w:rPr>
                <w:rFonts w:hint="eastAsia" w:ascii="宋体" w:hAnsi="宋体" w:eastAsia="宋体" w:cs="宋体"/>
                <w:color w:val="auto"/>
                <w:sz w:val="18"/>
                <w:szCs w:val="18"/>
              </w:rPr>
            </w:pPr>
            <w:r>
              <w:rPr>
                <w:rFonts w:hint="eastAsia" w:ascii="宋体" w:hAnsi="宋体" w:eastAsia="宋体" w:cs="宋体"/>
                <w:color w:val="auto"/>
                <w:sz w:val="18"/>
                <w:szCs w:val="18"/>
              </w:rPr>
              <w:t>传感器动态范围可手动调节者为优，可以针对不同眼底色素深浅调整图像拍摄动态范围，提高图像质量。</w:t>
            </w:r>
          </w:p>
          <w:p>
            <w:pPr>
              <w:numPr>
                <w:ilvl w:val="2"/>
                <w:numId w:val="13"/>
              </w:numPr>
              <w:ind w:left="1701" w:hanging="709"/>
              <w:jc w:val="left"/>
              <w:rPr>
                <w:rFonts w:hint="eastAsia" w:ascii="宋体" w:hAnsi="宋体" w:eastAsia="宋体" w:cs="宋体"/>
                <w:color w:val="auto"/>
                <w:sz w:val="18"/>
                <w:szCs w:val="18"/>
              </w:rPr>
            </w:pPr>
            <w:r>
              <w:rPr>
                <w:rFonts w:hint="eastAsia" w:ascii="宋体" w:hAnsi="宋体" w:eastAsia="宋体" w:cs="宋体"/>
                <w:color w:val="auto"/>
                <w:sz w:val="18"/>
                <w:szCs w:val="18"/>
              </w:rPr>
              <w:t>手柄应有防意外跌落及自重分散应对措施，保护设备的同时减轻使用者的负担。</w:t>
            </w:r>
          </w:p>
          <w:p>
            <w:pPr>
              <w:ind w:left="709" w:hanging="709"/>
              <w:jc w:val="left"/>
              <w:rPr>
                <w:rFonts w:hint="eastAsia" w:ascii="宋体" w:hAnsi="宋体" w:eastAsia="宋体" w:cs="宋体"/>
                <w:color w:val="auto"/>
                <w:sz w:val="18"/>
                <w:szCs w:val="18"/>
              </w:rPr>
            </w:pPr>
            <w:r>
              <w:rPr>
                <w:rFonts w:hint="eastAsia" w:ascii="宋体" w:hAnsi="宋体" w:eastAsia="宋体" w:cs="宋体"/>
                <w:color w:val="auto"/>
                <w:sz w:val="18"/>
                <w:szCs w:val="18"/>
              </w:rPr>
              <w:t xml:space="preserve">         2.6       软件系统功能</w:t>
            </w:r>
          </w:p>
          <w:p>
            <w:pPr>
              <w:numPr>
                <w:ilvl w:val="2"/>
                <w:numId w:val="14"/>
              </w:numPr>
              <w:ind w:left="1644" w:hanging="652"/>
              <w:jc w:val="left"/>
              <w:rPr>
                <w:rFonts w:hint="eastAsia" w:ascii="宋体" w:hAnsi="宋体" w:eastAsia="宋体" w:cs="宋体"/>
                <w:color w:val="auto"/>
                <w:sz w:val="18"/>
                <w:szCs w:val="18"/>
              </w:rPr>
            </w:pPr>
            <w:r>
              <w:rPr>
                <w:rFonts w:hint="eastAsia" w:ascii="宋体" w:hAnsi="宋体" w:eastAsia="宋体" w:cs="宋体"/>
                <w:color w:val="auto"/>
                <w:sz w:val="18"/>
                <w:szCs w:val="18"/>
              </w:rPr>
              <w:t>病人数据全面本地存储，并可以备份。</w:t>
            </w:r>
          </w:p>
          <w:p>
            <w:pPr>
              <w:numPr>
                <w:ilvl w:val="2"/>
                <w:numId w:val="14"/>
              </w:numPr>
              <w:ind w:left="1644" w:hanging="652"/>
              <w:jc w:val="left"/>
              <w:rPr>
                <w:rFonts w:hint="eastAsia" w:ascii="宋体" w:hAnsi="宋体" w:eastAsia="宋体" w:cs="宋体"/>
                <w:color w:val="auto"/>
                <w:sz w:val="18"/>
                <w:szCs w:val="18"/>
              </w:rPr>
            </w:pPr>
            <w:r>
              <w:rPr>
                <w:rFonts w:hint="eastAsia" w:ascii="宋体" w:hAnsi="宋体" w:eastAsia="宋体" w:cs="宋体"/>
                <w:color w:val="auto"/>
                <w:sz w:val="18"/>
                <w:szCs w:val="18"/>
              </w:rPr>
              <w:t>内置数字影像采集回放软件。</w:t>
            </w:r>
          </w:p>
          <w:p>
            <w:pPr>
              <w:numPr>
                <w:ilvl w:val="2"/>
                <w:numId w:val="14"/>
              </w:numPr>
              <w:ind w:left="1644" w:hanging="652"/>
              <w:jc w:val="left"/>
              <w:rPr>
                <w:rFonts w:hint="eastAsia" w:ascii="宋体" w:hAnsi="宋体" w:eastAsia="宋体" w:cs="宋体"/>
                <w:color w:val="auto"/>
                <w:sz w:val="18"/>
                <w:szCs w:val="18"/>
              </w:rPr>
            </w:pPr>
            <w:r>
              <w:rPr>
                <w:rFonts w:hint="eastAsia" w:ascii="宋体" w:hAnsi="宋体" w:eastAsia="宋体" w:cs="宋体"/>
                <w:color w:val="auto"/>
                <w:sz w:val="18"/>
                <w:szCs w:val="18"/>
              </w:rPr>
              <w:t>视频保存格式为无压缩方式。</w:t>
            </w:r>
          </w:p>
          <w:p>
            <w:pPr>
              <w:numPr>
                <w:ilvl w:val="2"/>
                <w:numId w:val="14"/>
              </w:numPr>
              <w:ind w:left="1644" w:hanging="652"/>
              <w:jc w:val="left"/>
              <w:rPr>
                <w:rFonts w:hint="eastAsia" w:ascii="宋体" w:hAnsi="宋体" w:eastAsia="宋体" w:cs="宋体"/>
                <w:color w:val="auto"/>
                <w:sz w:val="18"/>
                <w:szCs w:val="18"/>
              </w:rPr>
            </w:pPr>
            <w:r>
              <w:rPr>
                <w:rFonts w:hint="eastAsia" w:ascii="宋体" w:hAnsi="宋体" w:eastAsia="宋体" w:cs="宋体"/>
                <w:color w:val="auto"/>
                <w:sz w:val="18"/>
                <w:szCs w:val="18"/>
              </w:rPr>
              <w:t>数据库分类搜索功能：提供人名，ID，出生日期搜索。</w:t>
            </w:r>
          </w:p>
          <w:p>
            <w:pPr>
              <w:numPr>
                <w:ilvl w:val="2"/>
                <w:numId w:val="14"/>
              </w:numPr>
              <w:ind w:left="1644" w:hanging="652"/>
              <w:jc w:val="left"/>
              <w:rPr>
                <w:rFonts w:hint="eastAsia" w:ascii="宋体" w:hAnsi="宋体" w:eastAsia="宋体" w:cs="宋体"/>
                <w:color w:val="auto"/>
                <w:sz w:val="18"/>
                <w:szCs w:val="18"/>
              </w:rPr>
            </w:pPr>
            <w:r>
              <w:rPr>
                <w:rFonts w:hint="eastAsia" w:ascii="宋体" w:hAnsi="宋体" w:eastAsia="宋体" w:cs="宋体"/>
                <w:color w:val="auto"/>
                <w:sz w:val="18"/>
                <w:szCs w:val="18"/>
              </w:rPr>
              <w:t>分类管理功能：能够将不同种类病人，不同医生检查的病人等根据需要分类存储，调取域之间可加密，指定用户才能访问。</w:t>
            </w:r>
          </w:p>
          <w:p>
            <w:pPr>
              <w:numPr>
                <w:ilvl w:val="2"/>
                <w:numId w:val="14"/>
              </w:numPr>
              <w:ind w:left="1644" w:hanging="652"/>
              <w:jc w:val="left"/>
              <w:rPr>
                <w:rFonts w:hint="eastAsia" w:ascii="宋体" w:hAnsi="宋体" w:eastAsia="宋体" w:cs="宋体"/>
                <w:color w:val="auto"/>
                <w:sz w:val="18"/>
                <w:szCs w:val="18"/>
              </w:rPr>
            </w:pPr>
            <w:r>
              <w:rPr>
                <w:rFonts w:hint="eastAsia" w:ascii="宋体" w:hAnsi="宋体" w:eastAsia="宋体" w:cs="宋体"/>
                <w:color w:val="auto"/>
                <w:sz w:val="18"/>
                <w:szCs w:val="18"/>
              </w:rPr>
              <w:t>图像对比功能：任意两张图像并排对比，并可打印出来。</w:t>
            </w:r>
          </w:p>
          <w:p>
            <w:pPr>
              <w:numPr>
                <w:ilvl w:val="2"/>
                <w:numId w:val="14"/>
              </w:numPr>
              <w:ind w:left="1644" w:hanging="652"/>
              <w:jc w:val="left"/>
              <w:rPr>
                <w:rFonts w:hint="eastAsia" w:ascii="宋体" w:hAnsi="宋体" w:eastAsia="宋体" w:cs="宋体"/>
                <w:color w:val="auto"/>
                <w:sz w:val="18"/>
                <w:szCs w:val="18"/>
              </w:rPr>
            </w:pPr>
            <w:r>
              <w:rPr>
                <w:rFonts w:hint="eastAsia" w:ascii="宋体" w:hAnsi="宋体" w:eastAsia="宋体" w:cs="宋体"/>
                <w:color w:val="auto"/>
                <w:sz w:val="18"/>
                <w:szCs w:val="18"/>
              </w:rPr>
              <w:t>图像处理：提供对比度、亮度、红绿蓝三原色等图像调节功能。</w:t>
            </w:r>
          </w:p>
          <w:p>
            <w:pPr>
              <w:numPr>
                <w:ilvl w:val="2"/>
                <w:numId w:val="14"/>
              </w:numPr>
              <w:ind w:left="1644" w:hanging="652"/>
              <w:jc w:val="left"/>
              <w:rPr>
                <w:rFonts w:hint="eastAsia" w:ascii="宋体" w:hAnsi="宋体" w:eastAsia="宋体" w:cs="宋体"/>
                <w:color w:val="auto"/>
                <w:sz w:val="18"/>
                <w:szCs w:val="18"/>
              </w:rPr>
            </w:pPr>
            <w:r>
              <w:rPr>
                <w:rFonts w:hint="eastAsia" w:ascii="宋体" w:hAnsi="宋体" w:eastAsia="宋体" w:cs="宋体"/>
                <w:color w:val="auto"/>
                <w:sz w:val="18"/>
                <w:szCs w:val="18"/>
              </w:rPr>
              <w:t xml:space="preserve"> ★图像及数据可根据需要单独或批量本地导入导出。</w:t>
            </w:r>
          </w:p>
          <w:p>
            <w:pPr>
              <w:numPr>
                <w:ilvl w:val="2"/>
                <w:numId w:val="14"/>
              </w:numPr>
              <w:ind w:left="1644" w:hanging="652"/>
              <w:jc w:val="left"/>
              <w:rPr>
                <w:rFonts w:hint="eastAsia" w:ascii="宋体" w:hAnsi="宋体" w:eastAsia="宋体" w:cs="宋体"/>
                <w:color w:val="auto"/>
                <w:sz w:val="18"/>
                <w:szCs w:val="18"/>
              </w:rPr>
            </w:pPr>
            <w:r>
              <w:rPr>
                <w:rFonts w:hint="eastAsia" w:ascii="宋体" w:hAnsi="宋体" w:eastAsia="宋体" w:cs="宋体"/>
                <w:color w:val="auto"/>
                <w:sz w:val="18"/>
                <w:szCs w:val="18"/>
              </w:rPr>
              <w:t>影像标注：对采集的图像进行后处理标注编辑功能，提供注释、标记功能。局部病变放大。</w:t>
            </w:r>
          </w:p>
        </w:tc>
        <w:tc>
          <w:tcPr>
            <w:tcW w:w="552"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663"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663" w:type="dxa"/>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w:t>
            </w:r>
          </w:p>
        </w:tc>
      </w:tr>
    </w:tbl>
    <w:p>
      <w:pPr>
        <w:jc w:val="left"/>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numPr>
          <w:ilvl w:val="0"/>
          <w:numId w:val="15"/>
        </w:numPr>
        <w:ind w:left="450" w:leftChars="0" w:firstLine="0" w:firstLineChars="0"/>
        <w:jc w:val="left"/>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验收标准：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宋体"/>
          <w:bCs/>
          <w:color w:val="auto"/>
          <w:sz w:val="28"/>
          <w:szCs w:val="24"/>
          <w:lang w:val="zh-CN"/>
        </w:rPr>
      </w:pPr>
      <w:r>
        <w:rPr>
          <w:rFonts w:hint="eastAsia" w:ascii="仿宋" w:hAnsi="仿宋" w:eastAsia="仿宋" w:cs="宋体"/>
          <w:bCs/>
          <w:color w:val="auto"/>
          <w:sz w:val="28"/>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color w:val="auto"/>
          <w:sz w:val="30"/>
          <w:szCs w:val="30"/>
          <w:shd w:val="clear" w:color="auto" w:fill="FFFFFF"/>
          <w:lang w:eastAsia="zh-CN"/>
        </w:rPr>
      </w:pPr>
      <w:r>
        <w:rPr>
          <w:rFonts w:hint="eastAsia" w:ascii="仿宋" w:hAnsi="仿宋" w:eastAsia="仿宋" w:cs="宋体"/>
          <w:bCs/>
          <w:color w:val="auto"/>
          <w:sz w:val="28"/>
          <w:szCs w:val="24"/>
          <w:lang w:val="zh-CN"/>
        </w:rPr>
        <w:t>本项目采用现场运行、测试验收方式验收。投标人完成的项目应达到的质量标准应符合国家和履约地相关安全质量标准；行业技术规范标准；环保节能标准；强制认证相关标准。</w:t>
      </w:r>
    </w:p>
    <w:p>
      <w:pPr>
        <w:widowControl/>
        <w:shd w:val="clear" w:color="auto" w:fill="FFFFFF"/>
        <w:spacing w:line="360" w:lineRule="atLeast"/>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五、评标方法和评标标准</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仿宋" w:hAnsi="仿宋" w:eastAsia="仿宋" w:cs="仿宋"/>
          <w:color w:val="auto"/>
          <w:kern w:val="0"/>
          <w:sz w:val="30"/>
          <w:szCs w:val="30"/>
          <w:shd w:val="clear" w:color="auto" w:fill="FFFFFF"/>
        </w:rPr>
        <w:t>（一）评标方法： 综合评分法</w:t>
      </w:r>
    </w:p>
    <w:p>
      <w:pPr>
        <w:widowControl/>
        <w:shd w:val="clear" w:color="auto" w:fill="FFFFFF"/>
        <w:spacing w:line="360" w:lineRule="atLeast"/>
        <w:ind w:firstLine="600"/>
        <w:jc w:val="left"/>
        <w:rPr>
          <w:rFonts w:ascii="宋体" w:hAnsi="宋体" w:eastAsia="宋体" w:cs="宋体"/>
          <w:color w:val="auto"/>
          <w:kern w:val="0"/>
          <w:sz w:val="24"/>
          <w:szCs w:val="24"/>
        </w:rPr>
      </w:pPr>
      <w:r>
        <w:rPr>
          <w:rFonts w:hint="eastAsia" w:ascii="仿宋" w:hAnsi="仿宋" w:eastAsia="仿宋" w:cs="仿宋"/>
          <w:color w:val="auto"/>
          <w:kern w:val="0"/>
          <w:sz w:val="30"/>
          <w:szCs w:val="30"/>
          <w:shd w:val="clear" w:color="auto" w:fill="FFFFFF"/>
        </w:rPr>
        <w:t>（二）综合评分法评标标准：</w:t>
      </w:r>
    </w:p>
    <w:tbl>
      <w:tblPr>
        <w:tblStyle w:val="11"/>
        <w:tblW w:w="8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4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分值构成</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(总分100分)</w:t>
            </w:r>
          </w:p>
        </w:tc>
        <w:tc>
          <w:tcPr>
            <w:tcW w:w="7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价格分值：</w:t>
            </w: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商务部分：</w:t>
            </w:r>
            <w:r>
              <w:rPr>
                <w:rFonts w:hint="eastAsia" w:ascii="宋体" w:hAnsi="宋体" w:eastAsia="宋体" w:cs="宋体"/>
                <w:color w:val="auto"/>
                <w:sz w:val="24"/>
                <w:szCs w:val="24"/>
                <w:u w:val="single"/>
                <w:lang w:bidi="ar"/>
              </w:rPr>
              <w:t>25</w:t>
            </w:r>
            <w:r>
              <w:rPr>
                <w:rFonts w:hint="eastAsia" w:ascii="宋体" w:hAnsi="宋体" w:eastAsia="宋体" w:cs="宋体"/>
                <w:color w:val="auto"/>
                <w:sz w:val="24"/>
                <w:szCs w:val="24"/>
                <w:lang w:bidi="ar"/>
              </w:rPr>
              <w:t>分</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bidi="ar"/>
              </w:rPr>
              <w:t>技术部分：</w:t>
            </w:r>
            <w:r>
              <w:rPr>
                <w:rFonts w:hint="eastAsia" w:ascii="宋体" w:hAnsi="宋体" w:eastAsia="宋体" w:cs="宋体"/>
                <w:color w:val="auto"/>
                <w:sz w:val="24"/>
                <w:szCs w:val="24"/>
                <w:u w:val="single"/>
                <w:lang w:bidi="ar"/>
              </w:rPr>
              <w:t>45</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价格部分（满分</w:t>
            </w:r>
            <w:r>
              <w:rPr>
                <w:rFonts w:hint="eastAsia" w:ascii="宋体" w:hAnsi="宋体" w:eastAsia="宋体" w:cs="宋体"/>
                <w:b/>
                <w:color w:val="auto"/>
                <w:sz w:val="24"/>
                <w:szCs w:val="24"/>
                <w:u w:val="single"/>
                <w:lang w:bidi="ar"/>
              </w:rPr>
              <w:t>30</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投标报价</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bidi="ar"/>
              </w:rPr>
              <w:t>评分标准</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评标基准价：满足招标文件要求的有效投标报价中，最低的投标报价为评标基准价。</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bidi="ar"/>
              </w:rPr>
              <w:t>投标报价得分=（评标基准价/投标报价）×30。计算结果按四舍五入，保留两位小数。</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u w:val="single"/>
                <w:lang w:bidi="ar"/>
              </w:rPr>
              <w:t>30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商务部分（满分</w:t>
            </w:r>
            <w:r>
              <w:rPr>
                <w:rFonts w:hint="eastAsia" w:ascii="宋体" w:hAnsi="宋体" w:eastAsia="宋体" w:cs="宋体"/>
                <w:b/>
                <w:color w:val="auto"/>
                <w:sz w:val="24"/>
                <w:szCs w:val="24"/>
                <w:u w:val="single"/>
                <w:lang w:bidi="ar"/>
              </w:rPr>
              <w:t>25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ind w:firstLine="482" w:firstLineChars="200"/>
              <w:rPr>
                <w:rFonts w:ascii="宋体" w:hAnsi="宋体" w:eastAsia="宋体" w:cs="宋体"/>
                <w:b/>
                <w:color w:val="auto"/>
                <w:sz w:val="24"/>
              </w:rPr>
            </w:pPr>
            <w:r>
              <w:rPr>
                <w:rFonts w:hint="eastAsia" w:ascii="宋体" w:hAnsi="宋体" w:eastAsia="宋体" w:cs="宋体"/>
                <w:b/>
                <w:color w:val="auto"/>
                <w:sz w:val="24"/>
                <w:lang w:bidi="ar"/>
              </w:rPr>
              <w:t xml:space="preserve"> 业绩</w:t>
            </w:r>
          </w:p>
          <w:p>
            <w:pPr>
              <w:spacing w:line="430" w:lineRule="exact"/>
              <w:ind w:firstLine="560" w:firstLineChars="200"/>
              <w:rPr>
                <w:rFonts w:ascii="仿宋" w:hAnsi="仿宋" w:eastAsia="仿宋" w:cs="仿宋"/>
                <w:color w:val="auto"/>
                <w:sz w:val="28"/>
                <w:szCs w:val="28"/>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30" w:lineRule="exact"/>
              <w:rPr>
                <w:rFonts w:ascii="宋体" w:hAnsi="宋体" w:eastAsia="宋体" w:cs="宋体"/>
                <w:bCs/>
                <w:color w:val="auto"/>
                <w:sz w:val="24"/>
              </w:rPr>
            </w:pPr>
            <w:r>
              <w:rPr>
                <w:rFonts w:hint="eastAsia" w:ascii="宋体" w:hAnsi="宋体" w:cs="宋体"/>
                <w:color w:val="auto"/>
                <w:sz w:val="24"/>
                <w:szCs w:val="24"/>
              </w:rPr>
              <w:t>投标人自2015年1月1日以来每提供一份合同金额</w:t>
            </w:r>
            <w:r>
              <w:rPr>
                <w:rFonts w:hint="eastAsia" w:ascii="宋体" w:hAnsi="宋体" w:cs="宋体"/>
                <w:color w:val="auto"/>
                <w:sz w:val="24"/>
                <w:szCs w:val="24"/>
                <w:lang w:eastAsia="zh-CN"/>
              </w:rPr>
              <w:t>不低于最高限价金额的</w:t>
            </w:r>
            <w:r>
              <w:rPr>
                <w:rFonts w:hint="eastAsia" w:ascii="宋体" w:hAnsi="宋体" w:cs="宋体"/>
                <w:color w:val="auto"/>
                <w:sz w:val="24"/>
                <w:szCs w:val="24"/>
              </w:rPr>
              <w:t>类似业绩得</w:t>
            </w:r>
            <w:r>
              <w:rPr>
                <w:rFonts w:hint="eastAsia" w:ascii="宋体" w:hAnsi="宋体" w:cs="宋体"/>
                <w:color w:val="auto"/>
                <w:sz w:val="24"/>
                <w:szCs w:val="24"/>
                <w:lang w:val="en-US" w:eastAsia="zh-CN"/>
              </w:rPr>
              <w:t>3</w:t>
            </w:r>
            <w:r>
              <w:rPr>
                <w:rFonts w:hint="eastAsia" w:ascii="宋体" w:hAnsi="宋体" w:cs="宋体"/>
                <w:color w:val="auto"/>
                <w:sz w:val="24"/>
                <w:szCs w:val="24"/>
              </w:rPr>
              <w:t>分，最多得</w:t>
            </w:r>
            <w:r>
              <w:rPr>
                <w:rFonts w:hint="eastAsia" w:ascii="宋体" w:hAnsi="宋体" w:cs="宋体"/>
                <w:color w:val="auto"/>
                <w:sz w:val="24"/>
                <w:szCs w:val="24"/>
                <w:lang w:val="en-US" w:eastAsia="zh-CN"/>
              </w:rPr>
              <w:t>9</w:t>
            </w:r>
            <w:r>
              <w:rPr>
                <w:rFonts w:hint="eastAsia" w:ascii="宋体" w:hAnsi="宋体" w:cs="宋体"/>
                <w:color w:val="auto"/>
                <w:sz w:val="24"/>
                <w:szCs w:val="24"/>
              </w:rPr>
              <w:t>分，不提供不得分（合同内容包含本次招标货物种类）</w:t>
            </w:r>
            <w:r>
              <w:rPr>
                <w:rFonts w:hint="eastAsia" w:ascii="宋体" w:hAnsi="宋体" w:eastAsia="宋体" w:cs="宋体"/>
                <w:color w:val="auto"/>
                <w:sz w:val="24"/>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val="en-US" w:eastAsia="zh-CN" w:bidi="ar"/>
              </w:rPr>
              <w:t>9</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color w:val="auto"/>
                <w:sz w:val="28"/>
                <w:szCs w:val="28"/>
              </w:rPr>
            </w:pPr>
            <w:r>
              <w:rPr>
                <w:rFonts w:hint="eastAsia" w:ascii="宋体" w:hAnsi="宋体" w:eastAsia="宋体" w:cs="宋体"/>
                <w:b/>
                <w:bCs/>
                <w:color w:val="auto"/>
                <w:sz w:val="24"/>
                <w:szCs w:val="24"/>
              </w:rPr>
              <w:t>综合实力</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eastAsia="宋体" w:cs="宋体"/>
                <w:color w:val="auto"/>
                <w:sz w:val="24"/>
                <w:szCs w:val="24"/>
                <w:lang w:val="en-GB"/>
              </w:rPr>
            </w:pPr>
            <w:r>
              <w:rPr>
                <w:rFonts w:hint="eastAsia" w:ascii="宋体" w:hAnsi="宋体" w:eastAsia="宋体" w:cs="宋体"/>
                <w:color w:val="auto"/>
                <w:sz w:val="24"/>
                <w:szCs w:val="24"/>
                <w:lang w:val="en-GB"/>
              </w:rPr>
              <w:t>1、</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生产厂家或投标人提供ISO13485医疗器械质量管理体系认证证书的</w:t>
            </w:r>
            <w:r>
              <w:rPr>
                <w:rFonts w:hint="eastAsia" w:ascii="宋体" w:hAnsi="宋体" w:eastAsia="宋体" w:cs="宋体"/>
                <w:color w:val="auto"/>
                <w:sz w:val="24"/>
                <w:szCs w:val="24"/>
                <w:lang w:val="en-GB" w:eastAsia="zh-CN"/>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GB"/>
              </w:rPr>
              <w:t>分，不提供不得分。</w:t>
            </w:r>
          </w:p>
          <w:p>
            <w:pPr>
              <w:spacing w:line="360" w:lineRule="auto"/>
              <w:jc w:val="left"/>
              <w:rPr>
                <w:rFonts w:ascii="宋体" w:hAnsi="宋体" w:eastAsia="宋体" w:cs="宋体"/>
                <w:color w:val="auto"/>
                <w:sz w:val="24"/>
                <w:lang w:bidi="ar"/>
              </w:rPr>
            </w:pPr>
            <w:r>
              <w:rPr>
                <w:rFonts w:hint="eastAsia" w:ascii="宋体" w:hAnsi="宋体" w:eastAsia="宋体" w:cs="宋体"/>
                <w:color w:val="auto"/>
                <w:sz w:val="24"/>
                <w:szCs w:val="24"/>
                <w:lang w:val="en-GB"/>
              </w:rPr>
              <w:t>2、</w:t>
            </w:r>
            <w:r>
              <w:rPr>
                <w:rFonts w:hint="eastAsia" w:ascii="宋体" w:hAnsi="宋体" w:eastAsia="宋体" w:cs="宋体"/>
                <w:color w:val="auto"/>
                <w:sz w:val="24"/>
                <w:szCs w:val="24"/>
                <w:lang w:val="en-GB"/>
              </w:rPr>
              <w:tab/>
            </w:r>
            <w:r>
              <w:rPr>
                <w:rFonts w:hint="eastAsia" w:ascii="宋体" w:hAnsi="宋体" w:eastAsia="宋体" w:cs="宋体"/>
                <w:color w:val="auto"/>
                <w:sz w:val="24"/>
                <w:szCs w:val="24"/>
                <w:lang w:val="en-GB"/>
              </w:rPr>
              <w:t>投标所有产品通过CE认证，并提供资料满足得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en-GB"/>
              </w:rPr>
              <w:t>分,</w:t>
            </w:r>
            <w:r>
              <w:rPr>
                <w:rFonts w:hint="eastAsia"/>
                <w:color w:val="auto"/>
              </w:rPr>
              <w:t xml:space="preserve"> </w:t>
            </w:r>
            <w:r>
              <w:rPr>
                <w:rFonts w:hint="eastAsia" w:ascii="宋体" w:hAnsi="宋体" w:eastAsia="宋体" w:cs="宋体"/>
                <w:color w:val="auto"/>
                <w:sz w:val="24"/>
                <w:szCs w:val="24"/>
                <w:lang w:val="en-GB"/>
              </w:rPr>
              <w:t>不提供不得分。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lang w:bidi="ar"/>
              </w:rPr>
            </w:pP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售后服务</w:t>
            </w:r>
          </w:p>
          <w:p>
            <w:pPr>
              <w:spacing w:line="430" w:lineRule="exact"/>
              <w:jc w:val="center"/>
              <w:rPr>
                <w:rFonts w:ascii="宋体" w:hAnsi="宋体" w:eastAsia="宋体" w:cs="宋体"/>
                <w:b/>
                <w:color w:val="auto"/>
                <w:sz w:val="24"/>
              </w:rPr>
            </w:pPr>
            <w:r>
              <w:rPr>
                <w:rFonts w:hint="eastAsia" w:ascii="宋体" w:hAnsi="宋体" w:eastAsia="宋体" w:cs="宋体"/>
                <w:b/>
                <w:color w:val="auto"/>
                <w:sz w:val="24"/>
                <w:lang w:bidi="ar"/>
              </w:rPr>
              <w:t>及培训</w:t>
            </w:r>
          </w:p>
          <w:p>
            <w:pPr>
              <w:spacing w:line="430" w:lineRule="exact"/>
              <w:jc w:val="center"/>
              <w:rPr>
                <w:rFonts w:ascii="宋体" w:hAnsi="宋体" w:eastAsia="宋体" w:cs="宋体"/>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cs="仿宋"/>
                <w:color w:val="auto"/>
                <w:sz w:val="24"/>
                <w:szCs w:val="24"/>
              </w:rPr>
            </w:pPr>
            <w:r>
              <w:rPr>
                <w:rFonts w:hint="eastAsia" w:asciiTheme="minorEastAsia" w:hAnsiTheme="minorEastAsia"/>
                <w:color w:val="auto"/>
                <w:sz w:val="24"/>
                <w:szCs w:val="24"/>
              </w:rPr>
              <w:t>除满足本招标文件内对售后服务及培训的所有实质性要求之外还有其他服务承诺且有效、可行的得</w:t>
            </w:r>
            <w:r>
              <w:rPr>
                <w:rFonts w:asciiTheme="minorEastAsia" w:hAnsiTheme="minorEastAsia"/>
                <w:color w:val="auto"/>
                <w:sz w:val="24"/>
                <w:szCs w:val="24"/>
              </w:rPr>
              <w:t>10</w:t>
            </w:r>
            <w:r>
              <w:rPr>
                <w:rFonts w:hint="eastAsia" w:asciiTheme="minorEastAsia" w:hAnsiTheme="minorEastAsia"/>
                <w:color w:val="auto"/>
                <w:sz w:val="24"/>
                <w:szCs w:val="24"/>
              </w:rPr>
              <w:t>分，仅进行了简单概况的得2分，没有不得分。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ascii="宋体" w:hAnsi="宋体" w:eastAsia="宋体" w:cs="宋体"/>
                <w:color w:val="auto"/>
                <w:sz w:val="24"/>
                <w:szCs w:val="24"/>
                <w:u w:val="single"/>
                <w:lang w:bidi="ar"/>
              </w:rPr>
              <w:t>10</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技术部分（满分</w:t>
            </w:r>
            <w:r>
              <w:rPr>
                <w:rFonts w:hint="eastAsia" w:ascii="宋体" w:hAnsi="宋体" w:eastAsia="宋体" w:cs="宋体"/>
                <w:b/>
                <w:color w:val="auto"/>
                <w:sz w:val="24"/>
                <w:szCs w:val="24"/>
                <w:u w:val="single"/>
                <w:lang w:bidi="ar"/>
              </w:rPr>
              <w:t>45</w:t>
            </w:r>
            <w:r>
              <w:rPr>
                <w:rFonts w:hint="eastAsia" w:ascii="宋体" w:hAnsi="宋体" w:eastAsia="宋体" w:cs="宋体"/>
                <w:b/>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评分因素</w:t>
            </w: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评标标准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color w:val="auto"/>
                <w:sz w:val="24"/>
                <w:szCs w:val="24"/>
              </w:rPr>
            </w:pPr>
            <w:r>
              <w:rPr>
                <w:rFonts w:hint="eastAsia" w:ascii="宋体" w:hAnsi="宋体" w:eastAsia="宋体" w:cs="宋体"/>
                <w:b/>
                <w:color w:val="auto"/>
                <w:sz w:val="24"/>
                <w:szCs w:val="24"/>
                <w:lang w:bidi="ar"/>
              </w:rPr>
              <w:t>投标文件的规范响应程度</w:t>
            </w:r>
          </w:p>
          <w:p>
            <w:pPr>
              <w:jc w:val="center"/>
              <w:rPr>
                <w:rFonts w:ascii="宋体" w:hAnsi="宋体" w:eastAsia="宋体" w:cs="宋体"/>
                <w:b/>
                <w:color w:val="auto"/>
                <w:sz w:val="24"/>
                <w:szCs w:val="24"/>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Calibri" w:eastAsia="宋体" w:cs="宋体"/>
                <w:color w:val="auto"/>
                <w:sz w:val="24"/>
              </w:rPr>
            </w:pPr>
            <w:r>
              <w:rPr>
                <w:rFonts w:hint="eastAsia" w:ascii="宋体" w:hAnsi="宋体" w:eastAsia="宋体" w:cs="Courier New"/>
                <w:bCs/>
                <w:color w:val="auto"/>
                <w:sz w:val="24"/>
                <w:lang w:bidi="ar"/>
              </w:rPr>
              <w:t>1、投标文件的编制符合招标文件的规定，装订整齐规范的，得1分，否则不得分。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rPr>
                <w:rFonts w:ascii="宋体" w:hAnsi="Calibri" w:eastAsia="宋体" w:cs="宋体"/>
                <w:color w:val="auto"/>
                <w:sz w:val="24"/>
              </w:rPr>
            </w:pPr>
            <w:r>
              <w:rPr>
                <w:rFonts w:hint="eastAsia" w:ascii="宋体" w:hAnsi="宋体" w:eastAsia="宋体" w:cs="Courier New"/>
                <w:bCs/>
                <w:color w:val="auto"/>
                <w:sz w:val="24"/>
                <w:lang w:bidi="ar"/>
              </w:rPr>
              <w:t>2、投标人编制投标文件逻辑严紧、描述规范、无文字错误的，得1分，否则不得分。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u w:val="single"/>
              </w:rPr>
            </w:pPr>
            <w:r>
              <w:rPr>
                <w:rFonts w:hint="eastAsia" w:ascii="宋体" w:hAnsi="宋体" w:eastAsia="宋体" w:cs="宋体"/>
                <w:color w:val="auto"/>
                <w:sz w:val="24"/>
                <w:szCs w:val="24"/>
                <w:u w:val="single"/>
                <w:lang w:bidi="ar"/>
              </w:rPr>
              <w:t>1</w:t>
            </w:r>
            <w:r>
              <w:rPr>
                <w:rFonts w:hint="eastAsia" w:ascii="宋体" w:hAnsi="宋体" w:eastAsia="宋体" w:cs="宋体"/>
                <w:color w:val="auto"/>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s="Times New Roman"/>
                <w:color w:val="auto"/>
                <w:sz w:val="20"/>
                <w:szCs w:val="20"/>
              </w:rPr>
            </w:pPr>
          </w:p>
        </w:tc>
        <w:tc>
          <w:tcPr>
            <w:tcW w:w="6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auto"/>
                <w:sz w:val="24"/>
              </w:rPr>
            </w:pPr>
            <w:r>
              <w:rPr>
                <w:rFonts w:hint="eastAsia" w:ascii="宋体" w:hAnsi="宋体" w:eastAsia="宋体" w:cs="宋体"/>
                <w:color w:val="auto"/>
                <w:sz w:val="24"/>
                <w:lang w:bidi="ar"/>
              </w:rPr>
              <w:t>①未实质性响应招标文件要求的视为无效投标。</w:t>
            </w:r>
          </w:p>
          <w:p>
            <w:pPr>
              <w:spacing w:line="360" w:lineRule="exact"/>
              <w:rPr>
                <w:rFonts w:ascii="宋体" w:hAnsi="宋体" w:eastAsia="宋体" w:cs="宋体"/>
                <w:color w:val="auto"/>
                <w:sz w:val="24"/>
                <w:lang w:bidi="ar"/>
              </w:rPr>
            </w:pPr>
            <w:r>
              <w:rPr>
                <w:rFonts w:hint="eastAsia" w:ascii="宋体" w:hAnsi="宋体" w:eastAsia="宋体" w:cs="宋体"/>
                <w:color w:val="auto"/>
                <w:sz w:val="24"/>
                <w:lang w:bidi="ar"/>
              </w:rPr>
              <w:t>②根据投标人对所投产品配置的成熟性、稳定性、可维修性及产品性能与配置等情况，基本全部满足的得2</w:t>
            </w:r>
            <w:r>
              <w:rPr>
                <w:rFonts w:ascii="宋体" w:hAnsi="宋体" w:eastAsia="宋体" w:cs="宋体"/>
                <w:color w:val="auto"/>
                <w:sz w:val="24"/>
                <w:lang w:bidi="ar"/>
              </w:rPr>
              <w:t>7</w:t>
            </w:r>
            <w:r>
              <w:rPr>
                <w:rFonts w:hint="eastAsia" w:ascii="宋体" w:hAnsi="宋体" w:eastAsia="宋体" w:cs="宋体"/>
                <w:color w:val="auto"/>
                <w:sz w:val="24"/>
                <w:lang w:bidi="ar"/>
              </w:rPr>
              <w:t>分。</w:t>
            </w:r>
          </w:p>
          <w:p>
            <w:pPr>
              <w:spacing w:line="360" w:lineRule="exact"/>
              <w:rPr>
                <w:rFonts w:ascii="宋体" w:hAnsi="宋体" w:eastAsia="宋体" w:cs="Courier New"/>
                <w:bCs/>
                <w:color w:val="auto"/>
                <w:sz w:val="24"/>
              </w:rPr>
            </w:pPr>
            <w:r>
              <w:rPr>
                <w:rFonts w:hint="eastAsia" w:ascii="宋体" w:hAnsi="宋体" w:eastAsia="宋体" w:cs="宋体"/>
                <w:color w:val="auto"/>
                <w:sz w:val="24"/>
                <w:lang w:bidi="ar"/>
              </w:rPr>
              <w:t>根据所投产品生产工艺技术水平以及所投产品的性能、精度、可靠性、稳定性等，以技术参数证明文件{以提供厂家证明文件（产品的彩页、说明书、检验报告等）为依据，且须在投标文件中准确的描述所述产品的技术参数并附厂家证明文件（产品的彩页、说明书、检验报告）的复印件。}优于招标文件要求的，每一项加</w:t>
            </w:r>
            <w:r>
              <w:rPr>
                <w:rFonts w:ascii="宋体" w:hAnsi="宋体" w:eastAsia="宋体" w:cs="宋体"/>
                <w:color w:val="auto"/>
                <w:sz w:val="24"/>
                <w:lang w:bidi="ar"/>
              </w:rPr>
              <w:t>2</w:t>
            </w:r>
            <w:r>
              <w:rPr>
                <w:rFonts w:hint="eastAsia" w:ascii="宋体" w:hAnsi="宋体" w:eastAsia="宋体" w:cs="宋体"/>
                <w:color w:val="auto"/>
                <w:sz w:val="24"/>
                <w:lang w:bidi="ar"/>
              </w:rPr>
              <w:t>分，最多加1</w:t>
            </w:r>
            <w:r>
              <w:rPr>
                <w:rFonts w:ascii="宋体" w:hAnsi="宋体" w:eastAsia="宋体" w:cs="宋体"/>
                <w:color w:val="auto"/>
                <w:sz w:val="24"/>
                <w:lang w:bidi="ar"/>
              </w:rPr>
              <w:t>6</w:t>
            </w:r>
            <w:r>
              <w:rPr>
                <w:rFonts w:hint="eastAsia" w:ascii="宋体" w:hAnsi="宋体" w:eastAsia="宋体" w:cs="宋体"/>
                <w:color w:val="auto"/>
                <w:sz w:val="24"/>
                <w:lang w:bidi="ar"/>
              </w:rPr>
              <w:t>分（仅进行了简单概况的或不能完整提供有效证明文件的不得分）。满分43分。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lang w:bidi="ar"/>
              </w:rPr>
              <w:t>43分</w:t>
            </w:r>
          </w:p>
        </w:tc>
      </w:tr>
    </w:tbl>
    <w:p>
      <w:pPr>
        <w:widowControl/>
        <w:shd w:val="clear" w:color="auto" w:fill="FFFFFF"/>
        <w:spacing w:line="360" w:lineRule="atLeast"/>
        <w:ind w:firstLine="600"/>
        <w:jc w:val="left"/>
        <w:rPr>
          <w:rFonts w:ascii="宋体" w:hAnsi="宋体" w:eastAsia="宋体" w:cs="宋体"/>
          <w:color w:val="auto"/>
          <w:kern w:val="0"/>
          <w:sz w:val="24"/>
          <w:szCs w:val="24"/>
        </w:rPr>
      </w:pPr>
    </w:p>
    <w:p>
      <w:pPr>
        <w:widowControl/>
        <w:shd w:val="clear" w:color="auto" w:fill="FFFFFF"/>
        <w:spacing w:line="360" w:lineRule="atLeast"/>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六、采购资金支付</w:t>
      </w:r>
    </w:p>
    <w:p>
      <w:pPr>
        <w:widowControl/>
        <w:shd w:val="clear" w:color="auto" w:fill="FFFFFF"/>
        <w:spacing w:line="360" w:lineRule="atLeast"/>
        <w:ind w:firstLine="600"/>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1、支付方式：银行转账</w:t>
      </w:r>
    </w:p>
    <w:p>
      <w:pPr>
        <w:widowControl/>
        <w:shd w:val="clear" w:color="auto" w:fill="FFFFFF"/>
        <w:spacing w:line="360" w:lineRule="atLeast"/>
        <w:ind w:firstLine="600"/>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2、支付时间及条件：设备安装调试合格使用后付合同总价款的80%，剩余20%满一年无质量问题一次性付清。</w:t>
      </w:r>
    </w:p>
    <w:p>
      <w:pPr>
        <w:widowControl/>
        <w:shd w:val="clear" w:color="auto" w:fill="FFFFFF"/>
        <w:spacing w:line="360" w:lineRule="atLeast"/>
        <w:jc w:val="left"/>
        <w:rPr>
          <w:rFonts w:ascii="宋体" w:hAnsi="宋体" w:eastAsia="宋体" w:cs="宋体"/>
          <w:color w:val="auto"/>
          <w:kern w:val="0"/>
          <w:sz w:val="24"/>
          <w:szCs w:val="24"/>
        </w:rPr>
      </w:pPr>
      <w:r>
        <w:rPr>
          <w:rFonts w:hint="eastAsia" w:ascii="黑体" w:hAnsi="宋体" w:eastAsia="黑体" w:cs="黑体"/>
          <w:color w:val="auto"/>
          <w:kern w:val="0"/>
          <w:sz w:val="30"/>
          <w:szCs w:val="30"/>
          <w:shd w:val="clear" w:color="auto" w:fill="FFFFFF"/>
        </w:rPr>
        <w:t>七、联系方式</w:t>
      </w:r>
    </w:p>
    <w:p>
      <w:pPr>
        <w:widowControl/>
        <w:shd w:val="clear" w:color="auto" w:fill="FFFFFF"/>
        <w:spacing w:line="330" w:lineRule="atLeast"/>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采购人：许昌市妇幼保健院      地  址：许昌市光明路中段</w:t>
      </w:r>
    </w:p>
    <w:p>
      <w:pPr>
        <w:widowControl/>
        <w:shd w:val="clear" w:color="auto" w:fill="FFFFFF"/>
        <w:spacing w:line="330" w:lineRule="atLeast"/>
        <w:jc w:val="left"/>
        <w:rPr>
          <w:rFonts w:ascii="仿宋" w:hAnsi="仿宋" w:eastAsia="仿宋" w:cs="仿宋"/>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 xml:space="preserve">联系人：宋娟                   联系电话：15993613959 </w:t>
      </w:r>
    </w:p>
    <w:p>
      <w:pPr>
        <w:widowControl/>
        <w:shd w:val="clear" w:color="auto" w:fill="FFFFFF"/>
        <w:spacing w:line="330" w:lineRule="atLeast"/>
        <w:ind w:firstLine="6600" w:firstLineChars="2200"/>
        <w:jc w:val="left"/>
        <w:rPr>
          <w:rFonts w:ascii="宋体" w:hAnsi="宋体" w:eastAsia="宋体" w:cs="宋体"/>
          <w:color w:val="auto"/>
          <w:kern w:val="0"/>
          <w:sz w:val="30"/>
          <w:szCs w:val="30"/>
          <w:shd w:val="clear" w:color="auto" w:fill="FFFFFF"/>
        </w:rPr>
      </w:pPr>
      <w:r>
        <w:rPr>
          <w:rFonts w:hint="eastAsia" w:ascii="仿宋" w:hAnsi="仿宋" w:eastAsia="仿宋" w:cs="仿宋"/>
          <w:color w:val="auto"/>
          <w:kern w:val="0"/>
          <w:sz w:val="30"/>
          <w:szCs w:val="30"/>
          <w:shd w:val="clear" w:color="auto" w:fill="FFFFFF"/>
        </w:rPr>
        <w:t xml:space="preserve"> 许昌市妇幼保健院</w:t>
      </w:r>
    </w:p>
    <w:p>
      <w:pPr>
        <w:widowControl/>
        <w:shd w:val="clear" w:color="auto" w:fill="FFFFFF"/>
        <w:spacing w:line="330" w:lineRule="atLeast"/>
        <w:ind w:firstLine="5700"/>
        <w:jc w:val="right"/>
        <w:rPr>
          <w:rFonts w:ascii="仿宋" w:hAnsi="仿宋" w:eastAsia="仿宋" w:cs="宋体"/>
          <w:color w:val="auto"/>
          <w:kern w:val="0"/>
          <w:sz w:val="30"/>
          <w:szCs w:val="30"/>
          <w:shd w:val="clear" w:color="auto" w:fill="FFFFFF"/>
        </w:rPr>
      </w:pPr>
      <w:r>
        <w:rPr>
          <w:rFonts w:hint="eastAsia" w:ascii="仿宋" w:hAnsi="仿宋" w:eastAsia="仿宋" w:cs="宋体"/>
          <w:color w:val="auto"/>
          <w:kern w:val="0"/>
          <w:sz w:val="30"/>
          <w:szCs w:val="30"/>
          <w:shd w:val="clear" w:color="auto" w:fill="FFFFFF"/>
        </w:rPr>
        <w:t>2018年</w:t>
      </w:r>
      <w:r>
        <w:rPr>
          <w:rFonts w:hint="eastAsia" w:ascii="仿宋" w:hAnsi="仿宋" w:eastAsia="仿宋" w:cs="宋体"/>
          <w:color w:val="auto"/>
          <w:kern w:val="0"/>
          <w:sz w:val="30"/>
          <w:szCs w:val="30"/>
          <w:shd w:val="clear" w:color="auto" w:fill="FFFFFF"/>
          <w:lang w:val="en-US" w:eastAsia="zh-CN"/>
        </w:rPr>
        <w:t>10</w:t>
      </w:r>
      <w:r>
        <w:rPr>
          <w:rFonts w:hint="eastAsia" w:ascii="仿宋" w:hAnsi="仿宋" w:eastAsia="仿宋" w:cs="宋体"/>
          <w:color w:val="auto"/>
          <w:kern w:val="0"/>
          <w:sz w:val="30"/>
          <w:szCs w:val="30"/>
          <w:shd w:val="clear" w:color="auto" w:fill="FFFFFF"/>
        </w:rPr>
        <w:t>月</w:t>
      </w:r>
      <w:r>
        <w:rPr>
          <w:rFonts w:hint="eastAsia" w:ascii="仿宋" w:hAnsi="仿宋" w:eastAsia="仿宋" w:cs="宋体"/>
          <w:color w:val="auto"/>
          <w:kern w:val="0"/>
          <w:sz w:val="30"/>
          <w:szCs w:val="30"/>
          <w:shd w:val="clear" w:color="auto" w:fill="FFFFFF"/>
          <w:lang w:val="en-US" w:eastAsia="zh-CN"/>
        </w:rPr>
        <w:t>25</w:t>
      </w:r>
      <w:bookmarkStart w:id="0" w:name="_GoBack"/>
      <w:bookmarkEnd w:id="0"/>
      <w:r>
        <w:rPr>
          <w:rFonts w:hint="eastAsia" w:ascii="仿宋" w:hAnsi="仿宋" w:eastAsia="仿宋" w:cs="宋体"/>
          <w:color w:val="auto"/>
          <w:kern w:val="0"/>
          <w:sz w:val="30"/>
          <w:szCs w:val="30"/>
          <w:shd w:val="clear" w:color="auto" w:fill="FFFFFF"/>
        </w:rPr>
        <w:t xml:space="preserve">日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4D9A3"/>
    <w:multiLevelType w:val="singleLevel"/>
    <w:tmpl w:val="84B4D9A3"/>
    <w:lvl w:ilvl="0" w:tentative="0">
      <w:start w:val="2"/>
      <w:numFmt w:val="chineseCounting"/>
      <w:suff w:val="nothing"/>
      <w:lvlText w:val="（%1）"/>
      <w:lvlJc w:val="left"/>
      <w:pPr>
        <w:ind w:left="450" w:leftChars="0" w:firstLine="0" w:firstLineChars="0"/>
      </w:pPr>
      <w:rPr>
        <w:rFonts w:hint="eastAsia"/>
      </w:rPr>
    </w:lvl>
  </w:abstractNum>
  <w:abstractNum w:abstractNumId="1">
    <w:nsid w:val="C75CA198"/>
    <w:multiLevelType w:val="singleLevel"/>
    <w:tmpl w:val="C75CA198"/>
    <w:lvl w:ilvl="0" w:tentative="0">
      <w:start w:val="1"/>
      <w:numFmt w:val="chineseCounting"/>
      <w:suff w:val="nothing"/>
      <w:lvlText w:val="%1、"/>
      <w:lvlJc w:val="left"/>
      <w:rPr>
        <w:rFonts w:hint="eastAsia"/>
      </w:rPr>
    </w:lvl>
  </w:abstractNum>
  <w:abstractNum w:abstractNumId="2">
    <w:nsid w:val="075C7EF9"/>
    <w:multiLevelType w:val="multilevel"/>
    <w:tmpl w:val="075C7EF9"/>
    <w:lvl w:ilvl="0" w:tentative="0">
      <w:start w:val="1"/>
      <w:numFmt w:val="none"/>
      <w:lvlText w:val="2.4.1"/>
      <w:lvlJc w:val="left"/>
      <w:pPr>
        <w:ind w:left="992"/>
      </w:pPr>
      <w:rPr>
        <w:rFonts w:cs="Times New Roman"/>
      </w:rPr>
    </w:lvl>
    <w:lvl w:ilvl="1" w:tentative="0">
      <w:start w:val="1"/>
      <w:numFmt w:val="decimal"/>
      <w:lvlText w:val="%1.%2."/>
      <w:lvlJc w:val="left"/>
      <w:pPr>
        <w:ind w:left="283"/>
      </w:pPr>
      <w:rPr>
        <w:rFonts w:cs="Times New Roman"/>
      </w:rPr>
    </w:lvl>
    <w:lvl w:ilvl="2" w:tentative="0">
      <w:start w:val="1"/>
      <w:numFmt w:val="none"/>
      <w:lvlText w:val="2.2"/>
      <w:lvlJc w:val="left"/>
      <w:pPr>
        <w:ind w:left="425"/>
      </w:pPr>
      <w:rPr>
        <w:rFonts w:cs="Times New Roman"/>
      </w:rPr>
    </w:lvl>
    <w:lvl w:ilvl="3" w:tentative="0">
      <w:start w:val="1"/>
      <w:numFmt w:val="decimal"/>
      <w:lvlText w:val="%1.%2.%3.%4."/>
      <w:lvlJc w:val="left"/>
      <w:pPr>
        <w:ind w:left="283"/>
      </w:pPr>
      <w:rPr>
        <w:rFonts w:cs="Times New Roman"/>
      </w:rPr>
    </w:lvl>
    <w:lvl w:ilvl="4" w:tentative="0">
      <w:start w:val="1"/>
      <w:numFmt w:val="decimal"/>
      <w:lvlText w:val="%1.%2.%3.%4.%5."/>
      <w:lvlJc w:val="left"/>
      <w:pPr>
        <w:ind w:left="283"/>
      </w:pPr>
      <w:rPr>
        <w:rFonts w:cs="Times New Roman"/>
      </w:rPr>
    </w:lvl>
    <w:lvl w:ilvl="5" w:tentative="0">
      <w:start w:val="1"/>
      <w:numFmt w:val="decimal"/>
      <w:lvlText w:val="%1.%2.%3.%4.%5.%6."/>
      <w:lvlJc w:val="left"/>
      <w:pPr>
        <w:ind w:left="283"/>
      </w:pPr>
      <w:rPr>
        <w:rFonts w:cs="Times New Roman"/>
      </w:rPr>
    </w:lvl>
    <w:lvl w:ilvl="6" w:tentative="0">
      <w:start w:val="1"/>
      <w:numFmt w:val="decimal"/>
      <w:lvlText w:val="%1.%2.%3.%4.%5.%6.%7."/>
      <w:lvlJc w:val="left"/>
      <w:pPr>
        <w:ind w:left="283"/>
      </w:pPr>
      <w:rPr>
        <w:rFonts w:cs="Times New Roman"/>
      </w:rPr>
    </w:lvl>
    <w:lvl w:ilvl="7" w:tentative="0">
      <w:start w:val="1"/>
      <w:numFmt w:val="decimal"/>
      <w:lvlText w:val="%1.%2.%3.%4.%5.%6.%7.%8."/>
      <w:lvlJc w:val="left"/>
      <w:pPr>
        <w:ind w:left="283"/>
      </w:pPr>
      <w:rPr>
        <w:rFonts w:cs="Times New Roman"/>
      </w:rPr>
    </w:lvl>
    <w:lvl w:ilvl="8" w:tentative="0">
      <w:start w:val="1"/>
      <w:numFmt w:val="decimal"/>
      <w:lvlText w:val="%1.%2.%3.%4.%5.%6.%7.%8.%9."/>
      <w:lvlJc w:val="left"/>
      <w:pPr>
        <w:ind w:left="283"/>
      </w:pPr>
      <w:rPr>
        <w:rFonts w:cs="Times New Roman"/>
      </w:rPr>
    </w:lvl>
  </w:abstractNum>
  <w:abstractNum w:abstractNumId="3">
    <w:nsid w:val="07E500A9"/>
    <w:multiLevelType w:val="multilevel"/>
    <w:tmpl w:val="07E500A9"/>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4">
    <w:nsid w:val="1A2004E4"/>
    <w:multiLevelType w:val="multilevel"/>
    <w:tmpl w:val="1A2004E4"/>
    <w:lvl w:ilvl="0" w:tentative="0">
      <w:start w:val="1"/>
      <w:numFmt w:val="none"/>
      <w:lvlText w:val="2.4.1"/>
      <w:lvlJc w:val="left"/>
      <w:pPr>
        <w:ind w:left="992"/>
      </w:pPr>
      <w:rPr>
        <w:rFonts w:cs="Times New Roman"/>
      </w:rPr>
    </w:lvl>
    <w:lvl w:ilvl="1" w:tentative="0">
      <w:start w:val="1"/>
      <w:numFmt w:val="decimal"/>
      <w:lvlText w:val="%1.%2."/>
      <w:lvlJc w:val="left"/>
      <w:pPr>
        <w:ind w:left="283"/>
      </w:pPr>
      <w:rPr>
        <w:rFonts w:cs="Times New Roman"/>
      </w:rPr>
    </w:lvl>
    <w:lvl w:ilvl="2" w:tentative="0">
      <w:start w:val="1"/>
      <w:numFmt w:val="none"/>
      <w:lvlText w:val="2.3"/>
      <w:lvlJc w:val="left"/>
      <w:pPr>
        <w:ind w:left="425"/>
      </w:pPr>
      <w:rPr>
        <w:rFonts w:cs="Times New Roman"/>
      </w:rPr>
    </w:lvl>
    <w:lvl w:ilvl="3" w:tentative="0">
      <w:start w:val="1"/>
      <w:numFmt w:val="decimal"/>
      <w:lvlText w:val="%1.%2.%3.%4."/>
      <w:lvlJc w:val="left"/>
      <w:pPr>
        <w:ind w:left="283"/>
      </w:pPr>
      <w:rPr>
        <w:rFonts w:cs="Times New Roman"/>
      </w:rPr>
    </w:lvl>
    <w:lvl w:ilvl="4" w:tentative="0">
      <w:start w:val="1"/>
      <w:numFmt w:val="decimal"/>
      <w:lvlText w:val="%1.%2.%3.%4.%5."/>
      <w:lvlJc w:val="left"/>
      <w:pPr>
        <w:ind w:left="283"/>
      </w:pPr>
      <w:rPr>
        <w:rFonts w:cs="Times New Roman"/>
      </w:rPr>
    </w:lvl>
    <w:lvl w:ilvl="5" w:tentative="0">
      <w:start w:val="1"/>
      <w:numFmt w:val="decimal"/>
      <w:lvlText w:val="%1.%2.%3.%4.%5.%6."/>
      <w:lvlJc w:val="left"/>
      <w:pPr>
        <w:ind w:left="283"/>
      </w:pPr>
      <w:rPr>
        <w:rFonts w:cs="Times New Roman"/>
      </w:rPr>
    </w:lvl>
    <w:lvl w:ilvl="6" w:tentative="0">
      <w:start w:val="1"/>
      <w:numFmt w:val="decimal"/>
      <w:lvlText w:val="%1.%2.%3.%4.%5.%6.%7."/>
      <w:lvlJc w:val="left"/>
      <w:pPr>
        <w:ind w:left="283"/>
      </w:pPr>
      <w:rPr>
        <w:rFonts w:cs="Times New Roman"/>
      </w:rPr>
    </w:lvl>
    <w:lvl w:ilvl="7" w:tentative="0">
      <w:start w:val="1"/>
      <w:numFmt w:val="decimal"/>
      <w:lvlText w:val="%1.%2.%3.%4.%5.%6.%7.%8."/>
      <w:lvlJc w:val="left"/>
      <w:pPr>
        <w:ind w:left="283"/>
      </w:pPr>
      <w:rPr>
        <w:rFonts w:cs="Times New Roman"/>
      </w:rPr>
    </w:lvl>
    <w:lvl w:ilvl="8" w:tentative="0">
      <w:start w:val="1"/>
      <w:numFmt w:val="decimal"/>
      <w:lvlText w:val="%1.%2.%3.%4.%5.%6.%7.%8.%9."/>
      <w:lvlJc w:val="left"/>
      <w:pPr>
        <w:ind w:left="283"/>
      </w:pPr>
      <w:rPr>
        <w:rFonts w:cs="Times New Roman"/>
      </w:rPr>
    </w:lvl>
  </w:abstractNum>
  <w:abstractNum w:abstractNumId="5">
    <w:nsid w:val="30625C9C"/>
    <w:multiLevelType w:val="multilevel"/>
    <w:tmpl w:val="30625C9C"/>
    <w:lvl w:ilvl="0" w:tentative="0">
      <w:start w:val="1"/>
      <w:numFmt w:val="none"/>
      <w:lvlText w:val="2.4.1"/>
      <w:lvlJc w:val="left"/>
      <w:pPr>
        <w:ind w:left="992"/>
      </w:pPr>
      <w:rPr>
        <w:rFonts w:cs="Times New Roman"/>
      </w:rPr>
    </w:lvl>
    <w:lvl w:ilvl="1" w:tentative="0">
      <w:start w:val="1"/>
      <w:numFmt w:val="decimal"/>
      <w:lvlText w:val="%1.%2."/>
      <w:lvlJc w:val="left"/>
      <w:pPr>
        <w:ind w:left="283"/>
      </w:pPr>
      <w:rPr>
        <w:rFonts w:cs="Times New Roman"/>
      </w:rPr>
    </w:lvl>
    <w:lvl w:ilvl="2" w:tentative="0">
      <w:start w:val="1"/>
      <w:numFmt w:val="decimal"/>
      <w:lvlText w:val="2.2.%3"/>
      <w:lvlJc w:val="left"/>
      <w:pPr>
        <w:ind w:left="992"/>
      </w:pPr>
      <w:rPr>
        <w:rFonts w:cs="Times New Roman"/>
      </w:rPr>
    </w:lvl>
    <w:lvl w:ilvl="3" w:tentative="0">
      <w:start w:val="1"/>
      <w:numFmt w:val="decimal"/>
      <w:lvlText w:val="%1.%2.%3.%4."/>
      <w:lvlJc w:val="left"/>
      <w:pPr>
        <w:ind w:left="283"/>
      </w:pPr>
      <w:rPr>
        <w:rFonts w:cs="Times New Roman"/>
      </w:rPr>
    </w:lvl>
    <w:lvl w:ilvl="4" w:tentative="0">
      <w:start w:val="1"/>
      <w:numFmt w:val="decimal"/>
      <w:lvlText w:val="%1.%2.%3.%4.%5."/>
      <w:lvlJc w:val="left"/>
      <w:pPr>
        <w:ind w:left="283"/>
      </w:pPr>
      <w:rPr>
        <w:rFonts w:cs="Times New Roman"/>
      </w:rPr>
    </w:lvl>
    <w:lvl w:ilvl="5" w:tentative="0">
      <w:start w:val="1"/>
      <w:numFmt w:val="decimal"/>
      <w:lvlText w:val="%1.%2.%3.%4.%5.%6."/>
      <w:lvlJc w:val="left"/>
      <w:pPr>
        <w:ind w:left="283"/>
      </w:pPr>
      <w:rPr>
        <w:rFonts w:cs="Times New Roman"/>
      </w:rPr>
    </w:lvl>
    <w:lvl w:ilvl="6" w:tentative="0">
      <w:start w:val="1"/>
      <w:numFmt w:val="decimal"/>
      <w:lvlText w:val="%1.%2.%3.%4.%5.%6.%7."/>
      <w:lvlJc w:val="left"/>
      <w:pPr>
        <w:ind w:left="283"/>
      </w:pPr>
      <w:rPr>
        <w:rFonts w:cs="Times New Roman"/>
      </w:rPr>
    </w:lvl>
    <w:lvl w:ilvl="7" w:tentative="0">
      <w:start w:val="1"/>
      <w:numFmt w:val="decimal"/>
      <w:lvlText w:val="%1.%2.%3.%4.%5.%6.%7.%8."/>
      <w:lvlJc w:val="left"/>
      <w:pPr>
        <w:ind w:left="283"/>
      </w:pPr>
      <w:rPr>
        <w:rFonts w:cs="Times New Roman"/>
      </w:rPr>
    </w:lvl>
    <w:lvl w:ilvl="8" w:tentative="0">
      <w:start w:val="1"/>
      <w:numFmt w:val="decimal"/>
      <w:lvlText w:val="%1.%2.%3.%4.%5.%6.%7.%8.%9."/>
      <w:lvlJc w:val="left"/>
      <w:pPr>
        <w:ind w:left="283"/>
      </w:pPr>
      <w:rPr>
        <w:rFonts w:cs="Times New Roman"/>
      </w:rPr>
    </w:lvl>
  </w:abstractNum>
  <w:abstractNum w:abstractNumId="6">
    <w:nsid w:val="36C678F5"/>
    <w:multiLevelType w:val="multilevel"/>
    <w:tmpl w:val="36C678F5"/>
    <w:lvl w:ilvl="0" w:tentative="0">
      <w:start w:val="1"/>
      <w:numFmt w:val="none"/>
      <w:lvlText w:val="2.4.1"/>
      <w:lvlJc w:val="left"/>
      <w:pPr>
        <w:ind w:left="992"/>
      </w:pPr>
      <w:rPr>
        <w:rFonts w:cs="Times New Roman"/>
      </w:rPr>
    </w:lvl>
    <w:lvl w:ilvl="1" w:tentative="0">
      <w:start w:val="1"/>
      <w:numFmt w:val="decimal"/>
      <w:lvlText w:val="%1.%2."/>
      <w:lvlJc w:val="left"/>
      <w:pPr>
        <w:ind w:left="283"/>
      </w:pPr>
      <w:rPr>
        <w:rFonts w:cs="Times New Roman"/>
      </w:rPr>
    </w:lvl>
    <w:lvl w:ilvl="2" w:tentative="0">
      <w:start w:val="1"/>
      <w:numFmt w:val="decimal"/>
      <w:lvlText w:val="2.1.%3"/>
      <w:lvlJc w:val="left"/>
      <w:pPr>
        <w:ind w:left="851"/>
      </w:pPr>
      <w:rPr>
        <w:rFonts w:cs="Times New Roman"/>
      </w:rPr>
    </w:lvl>
    <w:lvl w:ilvl="3" w:tentative="0">
      <w:start w:val="1"/>
      <w:numFmt w:val="decimal"/>
      <w:lvlText w:val="%1.%2.%3.%4."/>
      <w:lvlJc w:val="left"/>
      <w:pPr>
        <w:ind w:left="283"/>
      </w:pPr>
      <w:rPr>
        <w:rFonts w:cs="Times New Roman"/>
      </w:rPr>
    </w:lvl>
    <w:lvl w:ilvl="4" w:tentative="0">
      <w:start w:val="1"/>
      <w:numFmt w:val="decimal"/>
      <w:lvlText w:val="%1.%2.%3.%4.%5."/>
      <w:lvlJc w:val="left"/>
      <w:pPr>
        <w:ind w:left="283"/>
      </w:pPr>
      <w:rPr>
        <w:rFonts w:cs="Times New Roman"/>
      </w:rPr>
    </w:lvl>
    <w:lvl w:ilvl="5" w:tentative="0">
      <w:start w:val="1"/>
      <w:numFmt w:val="decimal"/>
      <w:lvlText w:val="%1.%2.%3.%4.%5.%6."/>
      <w:lvlJc w:val="left"/>
      <w:pPr>
        <w:ind w:left="283"/>
      </w:pPr>
      <w:rPr>
        <w:rFonts w:cs="Times New Roman"/>
      </w:rPr>
    </w:lvl>
    <w:lvl w:ilvl="6" w:tentative="0">
      <w:start w:val="1"/>
      <w:numFmt w:val="decimal"/>
      <w:lvlText w:val="%1.%2.%3.%4.%5.%6.%7."/>
      <w:lvlJc w:val="left"/>
      <w:pPr>
        <w:ind w:left="283"/>
      </w:pPr>
      <w:rPr>
        <w:rFonts w:cs="Times New Roman"/>
      </w:rPr>
    </w:lvl>
    <w:lvl w:ilvl="7" w:tentative="0">
      <w:start w:val="1"/>
      <w:numFmt w:val="decimal"/>
      <w:lvlText w:val="%1.%2.%3.%4.%5.%6.%7.%8."/>
      <w:lvlJc w:val="left"/>
      <w:pPr>
        <w:ind w:left="283"/>
      </w:pPr>
      <w:rPr>
        <w:rFonts w:cs="Times New Roman"/>
      </w:rPr>
    </w:lvl>
    <w:lvl w:ilvl="8" w:tentative="0">
      <w:start w:val="1"/>
      <w:numFmt w:val="decimal"/>
      <w:lvlText w:val="%1.%2.%3.%4.%5.%6.%7.%8.%9."/>
      <w:lvlJc w:val="left"/>
      <w:pPr>
        <w:ind w:left="283"/>
      </w:pPr>
      <w:rPr>
        <w:rFonts w:cs="Times New Roman"/>
      </w:rPr>
    </w:lvl>
  </w:abstractNum>
  <w:abstractNum w:abstractNumId="7">
    <w:nsid w:val="384D215A"/>
    <w:multiLevelType w:val="multilevel"/>
    <w:tmpl w:val="384D215A"/>
    <w:lvl w:ilvl="0" w:tentative="0">
      <w:start w:val="1"/>
      <w:numFmt w:val="none"/>
      <w:lvlText w:val="2.3.1"/>
      <w:lvlJc w:val="left"/>
      <w:pPr>
        <w:ind w:left="992"/>
      </w:pPr>
      <w:rPr>
        <w:rFonts w:cs="Times New Roman"/>
      </w:rPr>
    </w:lvl>
    <w:lvl w:ilvl="1" w:tentative="0">
      <w:start w:val="1"/>
      <w:numFmt w:val="decimal"/>
      <w:lvlText w:val="%1.%2."/>
      <w:lvlJc w:val="left"/>
      <w:pPr>
        <w:ind w:left="-284"/>
      </w:pPr>
      <w:rPr>
        <w:rFonts w:cs="Times New Roman"/>
      </w:rPr>
    </w:lvl>
    <w:lvl w:ilvl="2" w:tentative="0">
      <w:start w:val="1"/>
      <w:numFmt w:val="decimal"/>
      <w:lvlText w:val="2.4.%3."/>
      <w:lvlJc w:val="left"/>
      <w:pPr>
        <w:ind w:left="992"/>
      </w:pPr>
      <w:rPr>
        <w:rFonts w:cs="Times New Roman"/>
      </w:rPr>
    </w:lvl>
    <w:lvl w:ilvl="3" w:tentative="0">
      <w:start w:val="1"/>
      <w:numFmt w:val="decimal"/>
      <w:lvlText w:val="%1.%2.%3.%4."/>
      <w:lvlJc w:val="left"/>
      <w:pPr>
        <w:ind w:left="-284"/>
      </w:pPr>
      <w:rPr>
        <w:rFonts w:cs="Times New Roman"/>
      </w:rPr>
    </w:lvl>
    <w:lvl w:ilvl="4" w:tentative="0">
      <w:start w:val="1"/>
      <w:numFmt w:val="decimal"/>
      <w:lvlText w:val="%1.%2.%3.%4.%5."/>
      <w:lvlJc w:val="left"/>
      <w:pPr>
        <w:ind w:left="-284"/>
      </w:pPr>
      <w:rPr>
        <w:rFonts w:cs="Times New Roman"/>
      </w:rPr>
    </w:lvl>
    <w:lvl w:ilvl="5" w:tentative="0">
      <w:start w:val="1"/>
      <w:numFmt w:val="decimal"/>
      <w:lvlText w:val="%1.%2.%3.%4.%5.%6."/>
      <w:lvlJc w:val="left"/>
      <w:pPr>
        <w:ind w:left="-284"/>
      </w:pPr>
      <w:rPr>
        <w:rFonts w:cs="Times New Roman"/>
      </w:rPr>
    </w:lvl>
    <w:lvl w:ilvl="6" w:tentative="0">
      <w:start w:val="1"/>
      <w:numFmt w:val="decimal"/>
      <w:lvlText w:val="%1.%2.%3.%4.%5.%6.%7."/>
      <w:lvlJc w:val="left"/>
      <w:pPr>
        <w:ind w:left="-284"/>
      </w:pPr>
      <w:rPr>
        <w:rFonts w:cs="Times New Roman"/>
      </w:rPr>
    </w:lvl>
    <w:lvl w:ilvl="7" w:tentative="0">
      <w:start w:val="1"/>
      <w:numFmt w:val="decimal"/>
      <w:lvlText w:val="%1.%2.%3.%4.%5.%6.%7.%8."/>
      <w:lvlJc w:val="left"/>
      <w:pPr>
        <w:ind w:left="-284"/>
      </w:pPr>
      <w:rPr>
        <w:rFonts w:cs="Times New Roman"/>
      </w:rPr>
    </w:lvl>
    <w:lvl w:ilvl="8" w:tentative="0">
      <w:start w:val="1"/>
      <w:numFmt w:val="decimal"/>
      <w:lvlText w:val="%1.%2.%3.%4.%5.%6.%7.%8.%9."/>
      <w:lvlJc w:val="left"/>
      <w:pPr>
        <w:ind w:left="-284"/>
      </w:pPr>
      <w:rPr>
        <w:rFonts w:cs="Times New Roman"/>
      </w:rPr>
    </w:lvl>
  </w:abstractNum>
  <w:abstractNum w:abstractNumId="8">
    <w:nsid w:val="3AE17F04"/>
    <w:multiLevelType w:val="multilevel"/>
    <w:tmpl w:val="3AE17F04"/>
    <w:lvl w:ilvl="0" w:tentative="0">
      <w:start w:val="1"/>
      <w:numFmt w:val="decimal"/>
      <w:lvlText w:val="%1"/>
      <w:lvlJc w:val="left"/>
      <w:rPr>
        <w:rFonts w:cs="Times New Roman"/>
      </w:rPr>
    </w:lvl>
    <w:lvl w:ilvl="1" w:tentative="0">
      <w:start w:val="1"/>
      <w:numFmt w:val="decimal"/>
      <w:lvlText w:val="%1.%2"/>
      <w:lvlJc w:val="left"/>
      <w:rPr>
        <w:rFonts w:cs="Times New Roman"/>
      </w:rPr>
    </w:lvl>
    <w:lvl w:ilvl="2" w:tentative="0">
      <w:start w:val="1"/>
      <w:numFmt w:val="decimal"/>
      <w:lvlText w:val="%1.%2.%3"/>
      <w:lvlJc w:val="left"/>
      <w:rPr>
        <w:rFonts w:cs="Times New Roman"/>
      </w:rPr>
    </w:lvl>
    <w:lvl w:ilvl="3" w:tentative="0">
      <w:start w:val="1"/>
      <w:numFmt w:val="decimal"/>
      <w:lvlText w:val="%1.%2.%3.%4"/>
      <w:lvlJc w:val="left"/>
      <w:rPr>
        <w:rFonts w:cs="Times New Roman"/>
      </w:rPr>
    </w:lvl>
    <w:lvl w:ilvl="4" w:tentative="0">
      <w:start w:val="1"/>
      <w:numFmt w:val="decimal"/>
      <w:lvlText w:val="%1.%2.%3.%4.%5"/>
      <w:lvlJc w:val="left"/>
      <w:rPr>
        <w:rFonts w:cs="Times New Roman"/>
      </w:rPr>
    </w:lvl>
    <w:lvl w:ilvl="5" w:tentative="0">
      <w:start w:val="1"/>
      <w:numFmt w:val="decimal"/>
      <w:lvlText w:val="%1.%2.%3.%4.%5.%6"/>
      <w:lvlJc w:val="left"/>
      <w:rPr>
        <w:rFonts w:cs="Times New Roman"/>
      </w:rPr>
    </w:lvl>
    <w:lvl w:ilvl="6" w:tentative="0">
      <w:start w:val="1"/>
      <w:numFmt w:val="decimal"/>
      <w:lvlText w:val="%1.%2.%3.%4.%5.%6.%7"/>
      <w:lvlJc w:val="left"/>
      <w:rPr>
        <w:rFonts w:cs="Times New Roman"/>
      </w:rPr>
    </w:lvl>
    <w:lvl w:ilvl="7" w:tentative="0">
      <w:start w:val="1"/>
      <w:numFmt w:val="decimal"/>
      <w:lvlText w:val="%1.%2.%3.%4.%5.%6.%7.%8"/>
      <w:lvlJc w:val="left"/>
      <w:rPr>
        <w:rFonts w:cs="Times New Roman"/>
      </w:rPr>
    </w:lvl>
    <w:lvl w:ilvl="8" w:tentative="0">
      <w:start w:val="1"/>
      <w:numFmt w:val="decimal"/>
      <w:lvlText w:val="%1.%2.%3.%4.%5.%6.%7.%8.%9"/>
      <w:lvlJc w:val="left"/>
      <w:rPr>
        <w:rFonts w:cs="Times New Roman"/>
      </w:rPr>
    </w:lvl>
  </w:abstractNum>
  <w:abstractNum w:abstractNumId="9">
    <w:nsid w:val="477D53ED"/>
    <w:multiLevelType w:val="multilevel"/>
    <w:tmpl w:val="477D53ED"/>
    <w:lvl w:ilvl="0" w:tentative="0">
      <w:start w:val="1"/>
      <w:numFmt w:val="none"/>
      <w:lvlText w:val="2.4"/>
      <w:lvlJc w:val="left"/>
      <w:pPr>
        <w:ind w:left="425"/>
      </w:pPr>
      <w:rPr>
        <w:rFonts w:cs="Times New Roman"/>
      </w:rPr>
    </w:lvl>
    <w:lvl w:ilvl="1" w:tentative="0">
      <w:start w:val="1"/>
      <w:numFmt w:val="decimal"/>
      <w:lvlText w:val="%1.%2."/>
      <w:lvlJc w:val="left"/>
      <w:pPr>
        <w:ind w:left="-284"/>
      </w:pPr>
      <w:rPr>
        <w:rFonts w:cs="Times New Roman"/>
      </w:rPr>
    </w:lvl>
    <w:lvl w:ilvl="2" w:tentative="0">
      <w:start w:val="1"/>
      <w:numFmt w:val="decimal"/>
      <w:lvlText w:val="%1.%2.%3."/>
      <w:lvlJc w:val="left"/>
      <w:pPr>
        <w:ind w:left="-284"/>
      </w:pPr>
      <w:rPr>
        <w:rFonts w:cs="Times New Roman"/>
      </w:rPr>
    </w:lvl>
    <w:lvl w:ilvl="3" w:tentative="0">
      <w:start w:val="1"/>
      <w:numFmt w:val="decimal"/>
      <w:lvlText w:val="%1.%2.%3.%4."/>
      <w:lvlJc w:val="left"/>
      <w:pPr>
        <w:ind w:left="-284"/>
      </w:pPr>
      <w:rPr>
        <w:rFonts w:cs="Times New Roman"/>
      </w:rPr>
    </w:lvl>
    <w:lvl w:ilvl="4" w:tentative="0">
      <w:start w:val="1"/>
      <w:numFmt w:val="decimal"/>
      <w:lvlText w:val="%1.%2.%3.%4.%5."/>
      <w:lvlJc w:val="left"/>
      <w:pPr>
        <w:ind w:left="-284"/>
      </w:pPr>
      <w:rPr>
        <w:rFonts w:cs="Times New Roman"/>
      </w:rPr>
    </w:lvl>
    <w:lvl w:ilvl="5" w:tentative="0">
      <w:start w:val="1"/>
      <w:numFmt w:val="decimal"/>
      <w:lvlText w:val="%1.%2.%3.%4.%5.%6."/>
      <w:lvlJc w:val="left"/>
      <w:pPr>
        <w:ind w:left="-284"/>
      </w:pPr>
      <w:rPr>
        <w:rFonts w:cs="Times New Roman"/>
      </w:rPr>
    </w:lvl>
    <w:lvl w:ilvl="6" w:tentative="0">
      <w:start w:val="1"/>
      <w:numFmt w:val="decimal"/>
      <w:lvlText w:val="%1.%2.%3.%4.%5.%6.%7."/>
      <w:lvlJc w:val="left"/>
      <w:pPr>
        <w:ind w:left="-284"/>
      </w:pPr>
      <w:rPr>
        <w:rFonts w:cs="Times New Roman"/>
      </w:rPr>
    </w:lvl>
    <w:lvl w:ilvl="7" w:tentative="0">
      <w:start w:val="1"/>
      <w:numFmt w:val="decimal"/>
      <w:lvlText w:val="%1.%2.%3.%4.%5.%6.%7.%8."/>
      <w:lvlJc w:val="left"/>
      <w:pPr>
        <w:ind w:left="-284"/>
      </w:pPr>
      <w:rPr>
        <w:rFonts w:cs="Times New Roman"/>
      </w:rPr>
    </w:lvl>
    <w:lvl w:ilvl="8" w:tentative="0">
      <w:start w:val="1"/>
      <w:numFmt w:val="decimal"/>
      <w:lvlText w:val="%1.%2.%3.%4.%5.%6.%7.%8.%9."/>
      <w:lvlJc w:val="left"/>
      <w:pPr>
        <w:ind w:left="-284"/>
      </w:pPr>
      <w:rPr>
        <w:rFonts w:cs="Times New Roman"/>
      </w:rPr>
    </w:lvl>
  </w:abstractNum>
  <w:abstractNum w:abstractNumId="10">
    <w:nsid w:val="53825F96"/>
    <w:multiLevelType w:val="multilevel"/>
    <w:tmpl w:val="53825F96"/>
    <w:lvl w:ilvl="0" w:tentative="0">
      <w:start w:val="1"/>
      <w:numFmt w:val="none"/>
      <w:lvlText w:val="2.4.1"/>
      <w:lvlJc w:val="left"/>
      <w:pPr>
        <w:ind w:left="992"/>
      </w:pPr>
      <w:rPr>
        <w:rFonts w:cs="Times New Roman"/>
      </w:rPr>
    </w:lvl>
    <w:lvl w:ilvl="1" w:tentative="0">
      <w:start w:val="1"/>
      <w:numFmt w:val="decimal"/>
      <w:lvlText w:val="%1.%2."/>
      <w:lvlJc w:val="left"/>
      <w:pPr>
        <w:ind w:left="283"/>
      </w:pPr>
      <w:rPr>
        <w:rFonts w:cs="Times New Roman"/>
      </w:rPr>
    </w:lvl>
    <w:lvl w:ilvl="2" w:tentative="0">
      <w:start w:val="1"/>
      <w:numFmt w:val="decimal"/>
      <w:lvlText w:val="2.5.%3."/>
      <w:lvlJc w:val="left"/>
      <w:pPr>
        <w:ind w:left="992"/>
      </w:pPr>
      <w:rPr>
        <w:rFonts w:cs="Times New Roman"/>
      </w:rPr>
    </w:lvl>
    <w:lvl w:ilvl="3" w:tentative="0">
      <w:start w:val="1"/>
      <w:numFmt w:val="decimal"/>
      <w:lvlText w:val="%1.%2.%3.%4."/>
      <w:lvlJc w:val="left"/>
      <w:pPr>
        <w:ind w:left="283"/>
      </w:pPr>
      <w:rPr>
        <w:rFonts w:cs="Times New Roman"/>
      </w:rPr>
    </w:lvl>
    <w:lvl w:ilvl="4" w:tentative="0">
      <w:start w:val="1"/>
      <w:numFmt w:val="decimal"/>
      <w:lvlText w:val="%1.%2.%3.%4.%5."/>
      <w:lvlJc w:val="left"/>
      <w:pPr>
        <w:ind w:left="283"/>
      </w:pPr>
      <w:rPr>
        <w:rFonts w:cs="Times New Roman"/>
      </w:rPr>
    </w:lvl>
    <w:lvl w:ilvl="5" w:tentative="0">
      <w:start w:val="1"/>
      <w:numFmt w:val="decimal"/>
      <w:lvlText w:val="%1.%2.%3.%4.%5.%6."/>
      <w:lvlJc w:val="left"/>
      <w:pPr>
        <w:ind w:left="283"/>
      </w:pPr>
      <w:rPr>
        <w:rFonts w:cs="Times New Roman"/>
      </w:rPr>
    </w:lvl>
    <w:lvl w:ilvl="6" w:tentative="0">
      <w:start w:val="1"/>
      <w:numFmt w:val="decimal"/>
      <w:lvlText w:val="%1.%2.%3.%4.%5.%6.%7."/>
      <w:lvlJc w:val="left"/>
      <w:pPr>
        <w:ind w:left="283"/>
      </w:pPr>
      <w:rPr>
        <w:rFonts w:cs="Times New Roman"/>
      </w:rPr>
    </w:lvl>
    <w:lvl w:ilvl="7" w:tentative="0">
      <w:start w:val="1"/>
      <w:numFmt w:val="decimal"/>
      <w:lvlText w:val="%1.%2.%3.%4.%5.%6.%7.%8."/>
      <w:lvlJc w:val="left"/>
      <w:pPr>
        <w:ind w:left="283"/>
      </w:pPr>
      <w:rPr>
        <w:rFonts w:cs="Times New Roman"/>
      </w:rPr>
    </w:lvl>
    <w:lvl w:ilvl="8" w:tentative="0">
      <w:start w:val="1"/>
      <w:numFmt w:val="decimal"/>
      <w:lvlText w:val="%1.%2.%3.%4.%5.%6.%7.%8.%9."/>
      <w:lvlJc w:val="left"/>
      <w:pPr>
        <w:ind w:left="283"/>
      </w:pPr>
      <w:rPr>
        <w:rFonts w:cs="Times New Roman"/>
      </w:rPr>
    </w:lvl>
  </w:abstractNum>
  <w:abstractNum w:abstractNumId="11">
    <w:nsid w:val="54C01BA1"/>
    <w:multiLevelType w:val="multilevel"/>
    <w:tmpl w:val="54C01BA1"/>
    <w:lvl w:ilvl="0" w:tentative="0">
      <w:start w:val="1"/>
      <w:numFmt w:val="none"/>
      <w:lvlText w:val="2.6.1"/>
      <w:lvlJc w:val="left"/>
      <w:pPr>
        <w:ind w:left="992"/>
      </w:pPr>
      <w:rPr>
        <w:rFonts w:cs="Times New Roman"/>
      </w:rPr>
    </w:lvl>
    <w:lvl w:ilvl="1" w:tentative="0">
      <w:start w:val="1"/>
      <w:numFmt w:val="decimal"/>
      <w:lvlText w:val="%1.%2."/>
      <w:lvlJc w:val="left"/>
      <w:pPr>
        <w:ind w:left="283"/>
      </w:pPr>
      <w:rPr>
        <w:rFonts w:cs="Times New Roman"/>
      </w:rPr>
    </w:lvl>
    <w:lvl w:ilvl="2" w:tentative="0">
      <w:start w:val="1"/>
      <w:numFmt w:val="decimal"/>
      <w:lvlText w:val="2.6.%3."/>
      <w:lvlJc w:val="left"/>
      <w:pPr>
        <w:ind w:left="992"/>
      </w:pPr>
      <w:rPr>
        <w:rFonts w:cs="Times New Roman"/>
      </w:rPr>
    </w:lvl>
    <w:lvl w:ilvl="3" w:tentative="0">
      <w:start w:val="1"/>
      <w:numFmt w:val="decimal"/>
      <w:lvlText w:val="%1.%2.%3.%4."/>
      <w:lvlJc w:val="left"/>
      <w:pPr>
        <w:ind w:left="283"/>
      </w:pPr>
      <w:rPr>
        <w:rFonts w:cs="Times New Roman"/>
      </w:rPr>
    </w:lvl>
    <w:lvl w:ilvl="4" w:tentative="0">
      <w:start w:val="1"/>
      <w:numFmt w:val="decimal"/>
      <w:lvlText w:val="%1.%2.%3.%4.%5."/>
      <w:lvlJc w:val="left"/>
      <w:pPr>
        <w:ind w:left="283"/>
      </w:pPr>
      <w:rPr>
        <w:rFonts w:cs="Times New Roman"/>
      </w:rPr>
    </w:lvl>
    <w:lvl w:ilvl="5" w:tentative="0">
      <w:start w:val="1"/>
      <w:numFmt w:val="decimal"/>
      <w:lvlText w:val="%1.%2.%3.%4.%5.%6."/>
      <w:lvlJc w:val="left"/>
      <w:pPr>
        <w:ind w:left="283"/>
      </w:pPr>
      <w:rPr>
        <w:rFonts w:cs="Times New Roman"/>
      </w:rPr>
    </w:lvl>
    <w:lvl w:ilvl="6" w:tentative="0">
      <w:start w:val="1"/>
      <w:numFmt w:val="decimal"/>
      <w:lvlText w:val="%1.%2.%3.%4.%5.%6.%7."/>
      <w:lvlJc w:val="left"/>
      <w:pPr>
        <w:ind w:left="283"/>
      </w:pPr>
      <w:rPr>
        <w:rFonts w:cs="Times New Roman"/>
      </w:rPr>
    </w:lvl>
    <w:lvl w:ilvl="7" w:tentative="0">
      <w:start w:val="1"/>
      <w:numFmt w:val="decimal"/>
      <w:lvlText w:val="%1.%2.%3.%4.%5.%6.%7.%8."/>
      <w:lvlJc w:val="left"/>
      <w:pPr>
        <w:ind w:left="283"/>
      </w:pPr>
      <w:rPr>
        <w:rFonts w:cs="Times New Roman"/>
      </w:rPr>
    </w:lvl>
    <w:lvl w:ilvl="8" w:tentative="0">
      <w:start w:val="1"/>
      <w:numFmt w:val="decimal"/>
      <w:lvlText w:val="%1.%2.%3.%4.%5.%6.%7.%8.%9."/>
      <w:lvlJc w:val="left"/>
      <w:pPr>
        <w:ind w:left="283"/>
      </w:pPr>
      <w:rPr>
        <w:rFonts w:cs="Times New Roman"/>
      </w:rPr>
    </w:lvl>
  </w:abstractNum>
  <w:abstractNum w:abstractNumId="12">
    <w:nsid w:val="5B6A3179"/>
    <w:multiLevelType w:val="multilevel"/>
    <w:tmpl w:val="5B6A3179"/>
    <w:lvl w:ilvl="0" w:tentative="0">
      <w:start w:val="2"/>
      <w:numFmt w:val="decimal"/>
      <w:lvlText w:val="%1"/>
      <w:lvlJc w:val="left"/>
      <w:rPr>
        <w:rFonts w:cs="Times New Roman"/>
      </w:rPr>
    </w:lvl>
    <w:lvl w:ilvl="1" w:tentative="0">
      <w:start w:val="3"/>
      <w:numFmt w:val="decimal"/>
      <w:lvlText w:val="%1.%2"/>
      <w:lvlJc w:val="left"/>
      <w:pPr>
        <w:ind w:left="496"/>
      </w:pPr>
      <w:rPr>
        <w:rFonts w:cs="Times New Roman"/>
      </w:rPr>
    </w:lvl>
    <w:lvl w:ilvl="2" w:tentative="0">
      <w:start w:val="1"/>
      <w:numFmt w:val="decimal"/>
      <w:lvlText w:val="%1.%2.%3"/>
      <w:lvlJc w:val="left"/>
      <w:pPr>
        <w:ind w:left="992"/>
      </w:pPr>
      <w:rPr>
        <w:rFonts w:cs="Times New Roman"/>
      </w:rPr>
    </w:lvl>
    <w:lvl w:ilvl="3" w:tentative="0">
      <w:start w:val="1"/>
      <w:numFmt w:val="decimal"/>
      <w:lvlText w:val="%1.%2.%3.%4"/>
      <w:lvlJc w:val="left"/>
      <w:pPr>
        <w:ind w:left="1488"/>
      </w:pPr>
      <w:rPr>
        <w:rFonts w:cs="Times New Roman"/>
      </w:rPr>
    </w:lvl>
    <w:lvl w:ilvl="4" w:tentative="0">
      <w:start w:val="1"/>
      <w:numFmt w:val="decimal"/>
      <w:lvlText w:val="%1.%2.%3.%4.%5"/>
      <w:lvlJc w:val="left"/>
      <w:pPr>
        <w:ind w:left="1984"/>
      </w:pPr>
      <w:rPr>
        <w:rFonts w:cs="Times New Roman"/>
      </w:rPr>
    </w:lvl>
    <w:lvl w:ilvl="5" w:tentative="0">
      <w:start w:val="1"/>
      <w:numFmt w:val="decimal"/>
      <w:lvlText w:val="%1.%2.%3.%4.%5.%6"/>
      <w:lvlJc w:val="left"/>
      <w:pPr>
        <w:ind w:left="2480"/>
      </w:pPr>
      <w:rPr>
        <w:rFonts w:cs="Times New Roman"/>
      </w:rPr>
    </w:lvl>
    <w:lvl w:ilvl="6" w:tentative="0">
      <w:start w:val="1"/>
      <w:numFmt w:val="decimal"/>
      <w:lvlText w:val="%1.%2.%3.%4.%5.%6.%7"/>
      <w:lvlJc w:val="left"/>
      <w:pPr>
        <w:ind w:left="2976"/>
      </w:pPr>
      <w:rPr>
        <w:rFonts w:cs="Times New Roman"/>
      </w:rPr>
    </w:lvl>
    <w:lvl w:ilvl="7" w:tentative="0">
      <w:start w:val="1"/>
      <w:numFmt w:val="decimal"/>
      <w:lvlText w:val="%1.%2.%3.%4.%5.%6.%7.%8"/>
      <w:lvlJc w:val="left"/>
      <w:pPr>
        <w:ind w:left="3472"/>
      </w:pPr>
      <w:rPr>
        <w:rFonts w:cs="Times New Roman"/>
      </w:rPr>
    </w:lvl>
    <w:lvl w:ilvl="8" w:tentative="0">
      <w:start w:val="1"/>
      <w:numFmt w:val="decimal"/>
      <w:lvlText w:val="%1.%2.%3.%4.%5.%6.%7.%8.%9"/>
      <w:lvlJc w:val="left"/>
      <w:pPr>
        <w:ind w:left="3968"/>
      </w:pPr>
      <w:rPr>
        <w:rFonts w:cs="Times New Roman"/>
      </w:rPr>
    </w:lvl>
  </w:abstractNum>
  <w:abstractNum w:abstractNumId="13">
    <w:nsid w:val="64724390"/>
    <w:multiLevelType w:val="multilevel"/>
    <w:tmpl w:val="64724390"/>
    <w:lvl w:ilvl="0" w:tentative="0">
      <w:start w:val="1"/>
      <w:numFmt w:val="decimal"/>
      <w:lvlText w:val="%1、"/>
      <w:lvlJc w:val="left"/>
      <w:rPr>
        <w:rFonts w:hint="eastAsia" w:ascii="宋体" w:hAnsi="宋体" w:eastAsia="宋体" w:cs="Times New Roman"/>
      </w:rPr>
    </w:lvl>
    <w:lvl w:ilvl="1" w:tentative="0">
      <w:start w:val="1"/>
      <w:numFmt w:val="lowerLetter"/>
      <w:lvlText w:val="%2)"/>
      <w:lvlJc w:val="left"/>
      <w:pPr>
        <w:ind w:left="480"/>
      </w:pPr>
      <w:rPr>
        <w:rFonts w:cs="Times New Roman"/>
      </w:rPr>
    </w:lvl>
    <w:lvl w:ilvl="2" w:tentative="0">
      <w:start w:val="1"/>
      <w:numFmt w:val="lowerRoman"/>
      <w:lvlText w:val="%3."/>
      <w:lvlJc w:val="left"/>
      <w:pPr>
        <w:ind w:left="960"/>
      </w:pPr>
      <w:rPr>
        <w:rFonts w:cs="Times New Roman"/>
      </w:rPr>
    </w:lvl>
    <w:lvl w:ilvl="3" w:tentative="0">
      <w:start w:val="1"/>
      <w:numFmt w:val="decimal"/>
      <w:lvlText w:val="%4."/>
      <w:lvlJc w:val="left"/>
      <w:pPr>
        <w:ind w:left="1440"/>
      </w:pPr>
      <w:rPr>
        <w:rFonts w:cs="Times New Roman"/>
      </w:rPr>
    </w:lvl>
    <w:lvl w:ilvl="4" w:tentative="0">
      <w:start w:val="1"/>
      <w:numFmt w:val="lowerLetter"/>
      <w:lvlText w:val="%5)"/>
      <w:lvlJc w:val="left"/>
      <w:pPr>
        <w:ind w:left="1920"/>
      </w:pPr>
      <w:rPr>
        <w:rFonts w:cs="Times New Roman"/>
      </w:rPr>
    </w:lvl>
    <w:lvl w:ilvl="5" w:tentative="0">
      <w:start w:val="1"/>
      <w:numFmt w:val="lowerRoman"/>
      <w:lvlText w:val="%6."/>
      <w:lvlJc w:val="left"/>
      <w:pPr>
        <w:ind w:left="2400"/>
      </w:pPr>
      <w:rPr>
        <w:rFonts w:cs="Times New Roman"/>
      </w:rPr>
    </w:lvl>
    <w:lvl w:ilvl="6" w:tentative="0">
      <w:start w:val="1"/>
      <w:numFmt w:val="decimal"/>
      <w:lvlText w:val="%7."/>
      <w:lvlJc w:val="left"/>
      <w:pPr>
        <w:ind w:left="2880"/>
      </w:pPr>
      <w:rPr>
        <w:rFonts w:cs="Times New Roman"/>
      </w:rPr>
    </w:lvl>
    <w:lvl w:ilvl="7" w:tentative="0">
      <w:start w:val="1"/>
      <w:numFmt w:val="lowerLetter"/>
      <w:lvlText w:val="%8)"/>
      <w:lvlJc w:val="left"/>
      <w:pPr>
        <w:ind w:left="3360"/>
      </w:pPr>
      <w:rPr>
        <w:rFonts w:cs="Times New Roman"/>
      </w:rPr>
    </w:lvl>
    <w:lvl w:ilvl="8" w:tentative="0">
      <w:start w:val="1"/>
      <w:numFmt w:val="lowerRoman"/>
      <w:lvlText w:val="%9."/>
      <w:lvlJc w:val="left"/>
      <w:pPr>
        <w:ind w:left="3840"/>
      </w:pPr>
      <w:rPr>
        <w:rFonts w:cs="Times New Roman"/>
      </w:rPr>
    </w:lvl>
  </w:abstractNum>
  <w:abstractNum w:abstractNumId="14">
    <w:nsid w:val="6A2C7649"/>
    <w:multiLevelType w:val="multilevel"/>
    <w:tmpl w:val="6A2C7649"/>
    <w:lvl w:ilvl="0" w:tentative="0">
      <w:start w:val="1"/>
      <w:numFmt w:val="none"/>
      <w:lvlText w:val="2.5"/>
      <w:lvlJc w:val="left"/>
      <w:pPr>
        <w:ind w:left="425"/>
      </w:pPr>
      <w:rPr>
        <w:rFonts w:cs="Times New Roman"/>
      </w:rPr>
    </w:lvl>
    <w:lvl w:ilvl="1" w:tentative="0">
      <w:start w:val="1"/>
      <w:numFmt w:val="decimal"/>
      <w:lvlText w:val="%1.%2."/>
      <w:lvlJc w:val="left"/>
      <w:pPr>
        <w:ind w:left="-284"/>
      </w:pPr>
      <w:rPr>
        <w:rFonts w:cs="Times New Roman"/>
      </w:rPr>
    </w:lvl>
    <w:lvl w:ilvl="2" w:tentative="0">
      <w:start w:val="1"/>
      <w:numFmt w:val="decimal"/>
      <w:lvlText w:val="%1.%2.%3."/>
      <w:lvlJc w:val="left"/>
      <w:pPr>
        <w:ind w:left="-284"/>
      </w:pPr>
      <w:rPr>
        <w:rFonts w:cs="Times New Roman"/>
      </w:rPr>
    </w:lvl>
    <w:lvl w:ilvl="3" w:tentative="0">
      <w:start w:val="1"/>
      <w:numFmt w:val="decimal"/>
      <w:lvlText w:val="%1.%2.%3.%4."/>
      <w:lvlJc w:val="left"/>
      <w:pPr>
        <w:ind w:left="-284"/>
      </w:pPr>
      <w:rPr>
        <w:rFonts w:cs="Times New Roman"/>
      </w:rPr>
    </w:lvl>
    <w:lvl w:ilvl="4" w:tentative="0">
      <w:start w:val="1"/>
      <w:numFmt w:val="decimal"/>
      <w:lvlText w:val="%1.%2.%3.%4.%5."/>
      <w:lvlJc w:val="left"/>
      <w:pPr>
        <w:ind w:left="-284"/>
      </w:pPr>
      <w:rPr>
        <w:rFonts w:cs="Times New Roman"/>
      </w:rPr>
    </w:lvl>
    <w:lvl w:ilvl="5" w:tentative="0">
      <w:start w:val="1"/>
      <w:numFmt w:val="decimal"/>
      <w:lvlText w:val="%1.%2.%3.%4.%5.%6."/>
      <w:lvlJc w:val="left"/>
      <w:pPr>
        <w:ind w:left="-284"/>
      </w:pPr>
      <w:rPr>
        <w:rFonts w:cs="Times New Roman"/>
      </w:rPr>
    </w:lvl>
    <w:lvl w:ilvl="6" w:tentative="0">
      <w:start w:val="1"/>
      <w:numFmt w:val="decimal"/>
      <w:lvlText w:val="%1.%2.%3.%4.%5.%6.%7."/>
      <w:lvlJc w:val="left"/>
      <w:pPr>
        <w:ind w:left="-284"/>
      </w:pPr>
      <w:rPr>
        <w:rFonts w:cs="Times New Roman"/>
      </w:rPr>
    </w:lvl>
    <w:lvl w:ilvl="7" w:tentative="0">
      <w:start w:val="1"/>
      <w:numFmt w:val="decimal"/>
      <w:lvlText w:val="%1.%2.%3.%4.%5.%6.%7.%8."/>
      <w:lvlJc w:val="left"/>
      <w:pPr>
        <w:ind w:left="-284"/>
      </w:pPr>
      <w:rPr>
        <w:rFonts w:cs="Times New Roman"/>
      </w:rPr>
    </w:lvl>
    <w:lvl w:ilvl="8" w:tentative="0">
      <w:start w:val="1"/>
      <w:numFmt w:val="decimal"/>
      <w:lvlText w:val="%1.%2.%3.%4.%5.%6.%7.%8.%9."/>
      <w:lvlJc w:val="left"/>
      <w:pPr>
        <w:ind w:left="-284"/>
      </w:pPr>
      <w:rPr>
        <w:rFonts w:cs="Times New Roman"/>
      </w:rPr>
    </w:lvl>
  </w:abstractNum>
  <w:num w:numId="1">
    <w:abstractNumId w:val="1"/>
  </w:num>
  <w:num w:numId="2">
    <w:abstractNumId w:val="3"/>
  </w:num>
  <w:num w:numId="3">
    <w:abstractNumId w:val="13"/>
  </w:num>
  <w:num w:numId="4">
    <w:abstractNumId w:val="8"/>
  </w:num>
  <w:num w:numId="5">
    <w:abstractNumId w:val="6"/>
  </w:num>
  <w:num w:numId="6">
    <w:abstractNumId w:val="2"/>
  </w:num>
  <w:num w:numId="7">
    <w:abstractNumId w:val="5"/>
  </w:num>
  <w:num w:numId="8">
    <w:abstractNumId w:val="4"/>
  </w:num>
  <w:num w:numId="9">
    <w:abstractNumId w:val="12"/>
  </w:num>
  <w:num w:numId="10">
    <w:abstractNumId w:val="9"/>
  </w:num>
  <w:num w:numId="11">
    <w:abstractNumId w:val="7"/>
  </w:num>
  <w:num w:numId="12">
    <w:abstractNumId w:val="14"/>
  </w:num>
  <w:num w:numId="13">
    <w:abstractNumId w:val="10"/>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3B2"/>
    <w:rsid w:val="0000674B"/>
    <w:rsid w:val="0005431D"/>
    <w:rsid w:val="0009385B"/>
    <w:rsid w:val="000D399F"/>
    <w:rsid w:val="001369F7"/>
    <w:rsid w:val="00174554"/>
    <w:rsid w:val="001A0E05"/>
    <w:rsid w:val="001A23FF"/>
    <w:rsid w:val="001A4D77"/>
    <w:rsid w:val="00203D7E"/>
    <w:rsid w:val="00253591"/>
    <w:rsid w:val="002A53B2"/>
    <w:rsid w:val="00385BF1"/>
    <w:rsid w:val="00395FA1"/>
    <w:rsid w:val="003C515C"/>
    <w:rsid w:val="003C5D08"/>
    <w:rsid w:val="00551967"/>
    <w:rsid w:val="0055294B"/>
    <w:rsid w:val="00576222"/>
    <w:rsid w:val="005D42D5"/>
    <w:rsid w:val="00640DDE"/>
    <w:rsid w:val="00777C3F"/>
    <w:rsid w:val="007A38C0"/>
    <w:rsid w:val="007A71B6"/>
    <w:rsid w:val="0080208E"/>
    <w:rsid w:val="008B3866"/>
    <w:rsid w:val="008C4C58"/>
    <w:rsid w:val="008F18DB"/>
    <w:rsid w:val="00A54088"/>
    <w:rsid w:val="00AF1084"/>
    <w:rsid w:val="00B93B78"/>
    <w:rsid w:val="00BD065C"/>
    <w:rsid w:val="00BF6865"/>
    <w:rsid w:val="00C03D72"/>
    <w:rsid w:val="00C607E0"/>
    <w:rsid w:val="00CD2027"/>
    <w:rsid w:val="00D35D60"/>
    <w:rsid w:val="00DF0F14"/>
    <w:rsid w:val="00E21FA1"/>
    <w:rsid w:val="00E2584E"/>
    <w:rsid w:val="00E57476"/>
    <w:rsid w:val="00EA4C75"/>
    <w:rsid w:val="00F8178B"/>
    <w:rsid w:val="00FB24A1"/>
    <w:rsid w:val="035F062B"/>
    <w:rsid w:val="04A95338"/>
    <w:rsid w:val="04D97418"/>
    <w:rsid w:val="058540D7"/>
    <w:rsid w:val="09567F0B"/>
    <w:rsid w:val="09664E1C"/>
    <w:rsid w:val="0D522F86"/>
    <w:rsid w:val="0E721B97"/>
    <w:rsid w:val="106C622B"/>
    <w:rsid w:val="138207DC"/>
    <w:rsid w:val="15377105"/>
    <w:rsid w:val="18902C51"/>
    <w:rsid w:val="18A5329E"/>
    <w:rsid w:val="19956D8E"/>
    <w:rsid w:val="19CE5459"/>
    <w:rsid w:val="1A5D51F0"/>
    <w:rsid w:val="1A9951EF"/>
    <w:rsid w:val="1B86206C"/>
    <w:rsid w:val="24725823"/>
    <w:rsid w:val="26322F98"/>
    <w:rsid w:val="2B4052FD"/>
    <w:rsid w:val="2C291ECD"/>
    <w:rsid w:val="2CB27390"/>
    <w:rsid w:val="2E3C4889"/>
    <w:rsid w:val="2E4036DD"/>
    <w:rsid w:val="2E46196E"/>
    <w:rsid w:val="323D5D4C"/>
    <w:rsid w:val="3AC86A17"/>
    <w:rsid w:val="3DF50CA7"/>
    <w:rsid w:val="3E8E3904"/>
    <w:rsid w:val="437F30EA"/>
    <w:rsid w:val="447706E5"/>
    <w:rsid w:val="47C909DC"/>
    <w:rsid w:val="4D686C0E"/>
    <w:rsid w:val="4EBC17BD"/>
    <w:rsid w:val="4EE75677"/>
    <w:rsid w:val="50AA7097"/>
    <w:rsid w:val="51676790"/>
    <w:rsid w:val="523D68D8"/>
    <w:rsid w:val="571147E1"/>
    <w:rsid w:val="5714055B"/>
    <w:rsid w:val="57580A5D"/>
    <w:rsid w:val="59721DB9"/>
    <w:rsid w:val="5B905D75"/>
    <w:rsid w:val="5D1B0638"/>
    <w:rsid w:val="64C46D00"/>
    <w:rsid w:val="677328E1"/>
    <w:rsid w:val="68553B47"/>
    <w:rsid w:val="6B8500D0"/>
    <w:rsid w:val="6BA36862"/>
    <w:rsid w:val="6BD459C8"/>
    <w:rsid w:val="6BE50D64"/>
    <w:rsid w:val="6E903214"/>
    <w:rsid w:val="6F5C3B4E"/>
    <w:rsid w:val="70B14730"/>
    <w:rsid w:val="71357CC4"/>
    <w:rsid w:val="717605EA"/>
    <w:rsid w:val="71962929"/>
    <w:rsid w:val="74397BE4"/>
    <w:rsid w:val="754A2418"/>
    <w:rsid w:val="772C6E9B"/>
    <w:rsid w:val="78C17500"/>
    <w:rsid w:val="7AA45FD6"/>
    <w:rsid w:val="7AC5313E"/>
    <w:rsid w:val="7ADD0A62"/>
    <w:rsid w:val="7AE621CD"/>
    <w:rsid w:val="7B487DA9"/>
    <w:rsid w:val="7BCD2F49"/>
    <w:rsid w:val="7CED6101"/>
    <w:rsid w:val="7E416CB6"/>
    <w:rsid w:val="7FF9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Times New Roman" w:eastAsia="宋体" w:cs="Times New Roman"/>
      <w:kern w:val="0"/>
      <w:sz w:val="34"/>
      <w:szCs w:val="20"/>
    </w:rPr>
  </w:style>
  <w:style w:type="paragraph" w:styleId="3">
    <w:name w:val="Body Text"/>
    <w:basedOn w:val="1"/>
    <w:semiHidden/>
    <w:unhideWhenUsed/>
    <w:qFormat/>
    <w:uiPriority w:val="99"/>
    <w:pPr>
      <w:spacing w:after="120"/>
    </w:pPr>
  </w:style>
  <w:style w:type="paragraph" w:styleId="4">
    <w:name w:val="Body Text Indent"/>
    <w:basedOn w:val="1"/>
    <w:qFormat/>
    <w:uiPriority w:val="0"/>
    <w:pPr>
      <w:tabs>
        <w:tab w:val="left" w:pos="945"/>
        <w:tab w:val="left" w:pos="1155"/>
      </w:tabs>
      <w:ind w:firstLine="435"/>
    </w:pPr>
    <w:rPr>
      <w:rFonts w:ascii="Ari"/>
      <w:sz w:val="24"/>
      <w:szCs w:val="20"/>
    </w:rPr>
  </w:style>
  <w:style w:type="paragraph" w:styleId="5">
    <w:name w:val="Plain Text"/>
    <w:basedOn w:val="1"/>
    <w:qFormat/>
    <w:uiPriority w:val="0"/>
    <w:rPr>
      <w:rFonts w:eastAsia="宋体"/>
      <w:sz w:val="24"/>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Body Text First Indent 2"/>
    <w:basedOn w:val="4"/>
    <w:qFormat/>
    <w:uiPriority w:val="0"/>
    <w:pPr>
      <w:spacing w:after="120"/>
      <w:ind w:left="420" w:leftChars="200" w:firstLine="420" w:firstLineChars="200"/>
    </w:pPr>
    <w:rPr>
      <w:rFonts w:ascii="Times New Roman" w:hAnsi="Times New Roman" w:eastAsia="宋体" w:cs="Times New Roman"/>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jc w:val="left"/>
    </w:pPr>
    <w:rPr>
      <w:rFonts w:ascii="宋体" w:hAnsi="宋体" w:eastAsia="宋体" w:cs="宋体"/>
      <w:kern w:val="0"/>
      <w:sz w:val="24"/>
      <w:szCs w:val="24"/>
    </w:rPr>
  </w:style>
  <w:style w:type="character" w:customStyle="1" w:styleId="12">
    <w:name w:val="页眉 Char"/>
    <w:basedOn w:val="10"/>
    <w:link w:val="8"/>
    <w:semiHidden/>
    <w:qFormat/>
    <w:uiPriority w:val="99"/>
    <w:rPr>
      <w:sz w:val="18"/>
      <w:szCs w:val="18"/>
    </w:rPr>
  </w:style>
  <w:style w:type="character" w:customStyle="1" w:styleId="13">
    <w:name w:val="页脚 Char"/>
    <w:basedOn w:val="10"/>
    <w:link w:val="6"/>
    <w:semiHidden/>
    <w:qFormat/>
    <w:uiPriority w:val="99"/>
    <w:rPr>
      <w:sz w:val="18"/>
      <w:szCs w:val="18"/>
    </w:rPr>
  </w:style>
  <w:style w:type="paragraph" w:styleId="14">
    <w:name w:val="List Paragraph"/>
    <w:basedOn w:val="1"/>
    <w:qFormat/>
    <w:uiPriority w:val="34"/>
    <w:pPr>
      <w:ind w:firstLine="420" w:firstLineChars="200"/>
    </w:pPr>
    <w:rPr>
      <w:rFonts w:ascii="Times New Roman" w:hAnsi="Times New Roman" w:eastAsia="宋体" w:cs="Times New Roman"/>
      <w:szCs w:val="20"/>
    </w:rPr>
  </w:style>
  <w:style w:type="paragraph" w:customStyle="1" w:styleId="15">
    <w:name w:val="列出段落1"/>
    <w:basedOn w:val="1"/>
    <w:qFormat/>
    <w:uiPriority w:val="0"/>
    <w:pPr>
      <w:ind w:firstLine="420" w:firstLineChars="200"/>
    </w:pPr>
  </w:style>
  <w:style w:type="paragraph" w:customStyle="1" w:styleId="16">
    <w:name w:val="列出段落11"/>
    <w:basedOn w:val="1"/>
    <w:qFormat/>
    <w:uiPriority w:val="0"/>
    <w:pPr>
      <w:ind w:firstLine="420" w:firstLineChars="200"/>
    </w:pPr>
    <w:rPr>
      <w:rFonts w:ascii="Times New Roman" w:hAnsi="Times New Roman" w:eastAsia="宋体" w:cs="Times New Roman"/>
      <w:szCs w:val="24"/>
    </w:rPr>
  </w:style>
  <w:style w:type="paragraph" w:customStyle="1" w:styleId="17">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D05A4-7A5E-48CD-BC77-414F9A9A8C0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1995</Words>
  <Characters>11374</Characters>
  <Lines>94</Lines>
  <Paragraphs>26</Paragraphs>
  <TotalTime>0</TotalTime>
  <ScaleCrop>false</ScaleCrop>
  <LinksUpToDate>false</LinksUpToDate>
  <CharactersWithSpaces>13343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2018-03-26T01:31:00Z</dcterms:created>
  <dc:creator>AutoBVT</dc:creator>
  <cp:lastModifiedBy>甛╚＞</cp:lastModifiedBy>
  <cp:lastPrinted>2018-10-25T00:23:00Z</cp:lastPrinted>
  <dcterms:modified xsi:type="dcterms:W3CDTF">2018-10-25T06:58:58Z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