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360" w:lineRule="auto"/>
        <w:ind w:firstLine="960"/>
        <w:jc w:val="center"/>
        <w:rPr>
          <w:rFonts w:ascii="Times New Roman" w:hAnsi="Times New Roman" w:eastAsia="宋体" w:cs="Times New Roman"/>
          <w:color w:val="000000"/>
          <w:sz w:val="30"/>
          <w:szCs w:val="30"/>
        </w:rPr>
      </w:pPr>
    </w:p>
    <w:p>
      <w:pPr>
        <w:shd w:val="clear" w:color="auto" w:fill="FFFFFF"/>
        <w:adjustRightInd/>
        <w:snapToGrid/>
        <w:spacing w:after="0" w:line="360" w:lineRule="auto"/>
        <w:jc w:val="center"/>
        <w:rPr>
          <w:rFonts w:ascii="宋体" w:hAnsi="宋体" w:eastAsia="宋体" w:cs="宋体"/>
          <w:color w:val="000000"/>
          <w:sz w:val="24"/>
          <w:szCs w:val="24"/>
        </w:rPr>
      </w:pPr>
      <w:r>
        <w:rPr>
          <w:rFonts w:hint="eastAsia" w:ascii="仿宋_GB2312" w:hAnsi="宋体" w:eastAsia="仿宋_GB2312" w:cs="宋体"/>
          <w:b/>
          <w:bCs/>
          <w:color w:val="000000"/>
          <w:sz w:val="32"/>
          <w:szCs w:val="32"/>
          <w:lang w:eastAsia="zh-CN"/>
        </w:rPr>
        <w:t>鄢陵县</w:t>
      </w:r>
      <w:r>
        <w:rPr>
          <w:rFonts w:hint="eastAsia" w:ascii="仿宋_GB2312" w:hAnsi="宋体" w:eastAsia="仿宋_GB2312" w:cs="宋体"/>
          <w:b/>
          <w:bCs/>
          <w:color w:val="000000"/>
          <w:sz w:val="32"/>
          <w:szCs w:val="32"/>
          <w:lang w:val="en-US" w:eastAsia="zh-CN"/>
        </w:rPr>
        <w:t>重点工程四好农村路水务局饮水安全管网改迁工程</w:t>
      </w:r>
      <w:r>
        <w:rPr>
          <w:rFonts w:hint="eastAsia" w:ascii="仿宋_GB2312" w:hAnsi="宋体" w:eastAsia="仿宋_GB2312" w:cs="宋体"/>
          <w:b/>
          <w:bCs/>
          <w:color w:val="000000"/>
          <w:sz w:val="32"/>
          <w:szCs w:val="32"/>
        </w:rPr>
        <w:t>采购需求、评标标准等说明</w:t>
      </w:r>
    </w:p>
    <w:p>
      <w:pPr>
        <w:shd w:val="clear" w:color="auto" w:fill="FFFFFF"/>
        <w:adjustRightInd/>
        <w:snapToGrid/>
        <w:spacing w:after="0" w:line="360" w:lineRule="auto"/>
        <w:ind w:firstLine="600"/>
        <w:rPr>
          <w:rFonts w:hint="eastAsia" w:ascii="宋体" w:hAnsi="宋体" w:eastAsia="黑体" w:cs="宋体"/>
          <w:color w:val="000000"/>
          <w:sz w:val="24"/>
          <w:szCs w:val="24"/>
          <w:lang w:eastAsia="zh-CN"/>
        </w:rPr>
      </w:pPr>
      <w:r>
        <w:rPr>
          <w:rFonts w:hint="eastAsia" w:ascii="黑体" w:hAnsi="黑体" w:eastAsia="黑体" w:cs="宋体"/>
          <w:color w:val="000000"/>
          <w:sz w:val="30"/>
          <w:szCs w:val="30"/>
        </w:rPr>
        <w:t>一、项目概况</w:t>
      </w:r>
    </w:p>
    <w:p>
      <w:pPr>
        <w:shd w:val="clear" w:color="auto" w:fill="FFFFFF"/>
        <w:adjustRightInd/>
        <w:snapToGrid/>
        <w:spacing w:after="0" w:line="360" w:lineRule="auto"/>
        <w:ind w:firstLine="600" w:firstLineChars="200"/>
        <w:rPr>
          <w:rFonts w:hint="eastAsia" w:ascii="仿宋" w:hAnsi="仿宋" w:eastAsia="仿宋" w:cs="宋体"/>
          <w:color w:val="000000"/>
          <w:sz w:val="30"/>
          <w:szCs w:val="30"/>
          <w:lang w:eastAsia="zh-CN"/>
        </w:rPr>
      </w:pPr>
      <w:r>
        <w:rPr>
          <w:rFonts w:hint="eastAsia" w:ascii="仿宋" w:hAnsi="仿宋" w:eastAsia="仿宋" w:cs="宋体"/>
          <w:color w:val="000000"/>
          <w:sz w:val="30"/>
          <w:szCs w:val="30"/>
        </w:rPr>
        <w:t>（一）项目名称：</w:t>
      </w:r>
      <w:r>
        <w:rPr>
          <w:rFonts w:hint="eastAsia" w:ascii="仿宋" w:hAnsi="仿宋" w:eastAsia="仿宋" w:cs="宋体"/>
          <w:color w:val="000000"/>
          <w:sz w:val="30"/>
          <w:szCs w:val="30"/>
          <w:lang w:eastAsia="zh-CN"/>
        </w:rPr>
        <w:t>鄢陵县</w:t>
      </w:r>
      <w:r>
        <w:rPr>
          <w:rFonts w:hint="eastAsia" w:ascii="仿宋" w:hAnsi="仿宋" w:eastAsia="仿宋" w:cs="宋体"/>
          <w:color w:val="000000"/>
          <w:sz w:val="30"/>
          <w:szCs w:val="30"/>
          <w:lang w:val="en-US" w:eastAsia="zh-CN"/>
        </w:rPr>
        <w:t>重点工程四好农村路水务局饮水安全管网改迁工程</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（二）采购方式：</w:t>
      </w:r>
      <w:r>
        <w:rPr>
          <w:rFonts w:hint="eastAsia" w:ascii="仿宋" w:hAnsi="仿宋" w:eastAsia="仿宋" w:cs="宋体"/>
          <w:color w:val="000000"/>
          <w:sz w:val="30"/>
          <w:szCs w:val="30"/>
          <w:lang w:eastAsia="zh-CN"/>
        </w:rPr>
        <w:t>竞争性谈判</w:t>
      </w:r>
      <w:r>
        <w:rPr>
          <w:rFonts w:hint="eastAsia" w:ascii="宋体" w:hAnsi="宋体" w:eastAsia="宋体" w:cs="宋体"/>
          <w:color w:val="000000"/>
          <w:sz w:val="30"/>
          <w:szCs w:val="30"/>
        </w:rPr>
        <w:t>       </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rPr>
        <w:t>（三）主要内容、数量及要求：</w:t>
      </w:r>
      <w:r>
        <w:rPr>
          <w:rFonts w:hint="eastAsia" w:ascii="仿宋" w:hAnsi="仿宋" w:eastAsia="仿宋" w:cs="宋体"/>
          <w:color w:val="000000"/>
          <w:sz w:val="30"/>
          <w:szCs w:val="30"/>
          <w:lang w:eastAsia="zh-CN"/>
        </w:rPr>
        <w:t>鄢陵县</w:t>
      </w:r>
      <w:r>
        <w:rPr>
          <w:rFonts w:hint="eastAsia" w:ascii="仿宋" w:hAnsi="仿宋" w:eastAsia="仿宋" w:cs="宋体"/>
          <w:color w:val="000000"/>
          <w:sz w:val="30"/>
          <w:szCs w:val="30"/>
          <w:lang w:val="en-US" w:eastAsia="zh-CN"/>
        </w:rPr>
        <w:t>重点工程四好农村路水务局饮水安全管网改迁工程是四好农村路沿途涉及的</w:t>
      </w:r>
      <w:r>
        <w:rPr>
          <w:rFonts w:hint="eastAsia" w:ascii="仿宋_GB2312" w:hAnsi="仿宋_GB2312" w:eastAsia="仿宋_GB2312" w:cs="仿宋_GB2312"/>
          <w:sz w:val="32"/>
          <w:szCs w:val="32"/>
          <w:lang w:val="en-US" w:eastAsia="zh-CN"/>
        </w:rPr>
        <w:t>彭店、马坊、马栏、张桥4个镇19个行政村饮水安全管网进行拆迁改造</w:t>
      </w:r>
      <w:r>
        <w:rPr>
          <w:rFonts w:hint="eastAsia" w:ascii="仿宋" w:hAnsi="仿宋" w:eastAsia="仿宋" w:cs="宋体"/>
          <w:color w:val="000000"/>
          <w:sz w:val="30"/>
          <w:szCs w:val="30"/>
          <w:lang w:val="en-US" w:eastAsia="zh-CN"/>
        </w:rPr>
        <w:t>。</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（四）预算金额：</w:t>
      </w:r>
      <w:r>
        <w:rPr>
          <w:rFonts w:hint="eastAsia" w:ascii="仿宋" w:hAnsi="仿宋" w:eastAsia="仿宋" w:cs="宋体"/>
          <w:color w:val="000000"/>
          <w:sz w:val="30"/>
          <w:szCs w:val="30"/>
          <w:lang w:val="en-US" w:eastAsia="zh-CN"/>
        </w:rPr>
        <w:t>2297317.55元</w:t>
      </w:r>
      <w:r>
        <w:rPr>
          <w:rFonts w:hint="eastAsia" w:ascii="仿宋" w:hAnsi="仿宋" w:eastAsia="仿宋" w:cs="宋体"/>
          <w:color w:val="000000"/>
          <w:sz w:val="30"/>
          <w:szCs w:val="30"/>
        </w:rPr>
        <w:t>；最高限价：</w:t>
      </w:r>
      <w:r>
        <w:rPr>
          <w:rFonts w:hint="eastAsia" w:ascii="仿宋" w:hAnsi="仿宋" w:eastAsia="仿宋" w:cs="宋体"/>
          <w:color w:val="000000"/>
          <w:sz w:val="30"/>
          <w:szCs w:val="30"/>
          <w:lang w:val="en-US" w:eastAsia="zh-CN"/>
        </w:rPr>
        <w:t>2297234.88元</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rPr>
        <w:t>（五）交付（服务、完工）时间：</w:t>
      </w:r>
      <w:r>
        <w:rPr>
          <w:rFonts w:hint="eastAsia" w:ascii="仿宋" w:hAnsi="仿宋" w:eastAsia="仿宋" w:cs="宋体"/>
          <w:color w:val="000000"/>
          <w:sz w:val="30"/>
          <w:szCs w:val="30"/>
          <w:lang w:val="en-US" w:eastAsia="zh-CN"/>
        </w:rPr>
        <w:t>2个月</w:t>
      </w:r>
    </w:p>
    <w:p>
      <w:pPr>
        <w:shd w:val="clear" w:color="auto" w:fill="FFFFFF"/>
        <w:adjustRightInd/>
        <w:snapToGrid/>
        <w:spacing w:after="0" w:line="360" w:lineRule="auto"/>
        <w:ind w:firstLine="600"/>
        <w:rPr>
          <w:rFonts w:hint="eastAsia" w:ascii="宋体" w:hAnsi="宋体" w:eastAsia="仿宋" w:cs="宋体"/>
          <w:color w:val="000000"/>
          <w:sz w:val="24"/>
          <w:szCs w:val="24"/>
          <w:lang w:eastAsia="zh-CN"/>
        </w:rPr>
      </w:pPr>
      <w:r>
        <w:rPr>
          <w:rFonts w:hint="eastAsia" w:ascii="仿宋" w:hAnsi="仿宋" w:eastAsia="仿宋" w:cs="宋体"/>
          <w:color w:val="000000"/>
          <w:sz w:val="30"/>
          <w:szCs w:val="30"/>
        </w:rPr>
        <w:t>（六）交付（服务、施工）地点：</w:t>
      </w:r>
      <w:r>
        <w:rPr>
          <w:rFonts w:hint="eastAsia" w:ascii="仿宋" w:hAnsi="仿宋" w:eastAsia="仿宋" w:cs="宋体"/>
          <w:color w:val="000000"/>
          <w:sz w:val="30"/>
          <w:szCs w:val="30"/>
          <w:lang w:eastAsia="zh-CN"/>
        </w:rPr>
        <w:t>鄢陵县</w:t>
      </w:r>
      <w:r>
        <w:rPr>
          <w:rFonts w:hint="eastAsia" w:ascii="仿宋_GB2312" w:hAnsi="仿宋_GB2312" w:eastAsia="仿宋_GB2312" w:cs="仿宋_GB2312"/>
          <w:sz w:val="32"/>
          <w:szCs w:val="32"/>
          <w:lang w:val="en-US" w:eastAsia="zh-CN"/>
        </w:rPr>
        <w:t>彭店、马坊、马栏、张桥4个镇</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（七）进口产品：不允许</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（八）分包：不允许</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黑体" w:eastAsia="黑体" w:cs="宋体"/>
          <w:color w:val="000000"/>
          <w:sz w:val="30"/>
          <w:szCs w:val="30"/>
        </w:rPr>
        <w:t>二、需要落实的政府采购政策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本项目落实节能环保、中小微型企业扶持等相关政府采购政策。</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黑体" w:eastAsia="黑体" w:cs="宋体"/>
          <w:color w:val="000000"/>
          <w:sz w:val="30"/>
          <w:szCs w:val="30"/>
        </w:rPr>
        <w:t>三、投标人资格要求</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（一）具备《政府采购法》第二十二条第一款规定条件并提供相关材料。</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（二）本次招标不接受联合体投标。</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（三）根据采购项目特殊要求，规定投标人的特定条件</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(1)企业具有独立法人资格，并具备有效的企业法人营业执照、税务登记证、组织机构代码证(或带有统一社会信用代码的营业执照)，并在人员、设备、资金等方面具有承担本标段施工的能力，投标人须为管材生产企业，不接受销售商和代理商投标；</w:t>
      </w:r>
      <w:bookmarkStart w:id="0" w:name="_GoBack"/>
      <w:bookmarkEnd w:id="0"/>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(2)所投产品须具有省级主管部门出具的饮用水卫生安全产品卫生许可批件，省级及以上相关部门出具的质量检测合格报告；</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(3)201</w:t>
      </w:r>
      <w:r>
        <w:rPr>
          <w:rFonts w:hint="eastAsia" w:ascii="仿宋" w:hAnsi="仿宋" w:eastAsia="仿宋" w:cs="宋体"/>
          <w:color w:val="000000"/>
          <w:sz w:val="30"/>
          <w:szCs w:val="30"/>
          <w:lang w:val="en-US" w:eastAsia="zh-CN"/>
        </w:rPr>
        <w:t>4</w:t>
      </w:r>
      <w:r>
        <w:rPr>
          <w:rFonts w:hint="eastAsia" w:ascii="仿宋" w:hAnsi="仿宋" w:eastAsia="仿宋" w:cs="宋体"/>
          <w:color w:val="000000"/>
          <w:sz w:val="30"/>
          <w:szCs w:val="30"/>
        </w:rPr>
        <w:t xml:space="preserve">年1月1日以来具有类似项目业绩；  </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w:t>
      </w:r>
      <w:r>
        <w:rPr>
          <w:rFonts w:hint="eastAsia" w:ascii="仿宋" w:hAnsi="仿宋" w:eastAsia="仿宋" w:cs="宋体"/>
          <w:color w:val="000000"/>
          <w:sz w:val="30"/>
          <w:szCs w:val="30"/>
          <w:lang w:val="en-US" w:eastAsia="zh-CN"/>
        </w:rPr>
        <w:t>4</w:t>
      </w:r>
      <w:r>
        <w:rPr>
          <w:rFonts w:hint="eastAsia" w:ascii="仿宋" w:hAnsi="仿宋" w:eastAsia="仿宋" w:cs="宋体"/>
          <w:color w:val="000000"/>
          <w:sz w:val="30"/>
          <w:szCs w:val="30"/>
        </w:rPr>
        <w:t>)近三年财务状况良好（提供201</w:t>
      </w:r>
      <w:r>
        <w:rPr>
          <w:rFonts w:hint="eastAsia" w:ascii="仿宋" w:hAnsi="仿宋" w:eastAsia="仿宋" w:cs="宋体"/>
          <w:color w:val="000000"/>
          <w:sz w:val="30"/>
          <w:szCs w:val="30"/>
          <w:lang w:val="en-US" w:eastAsia="zh-CN"/>
        </w:rPr>
        <w:t>5</w:t>
      </w:r>
      <w:r>
        <w:rPr>
          <w:rFonts w:hint="eastAsia" w:ascii="仿宋" w:hAnsi="仿宋" w:eastAsia="仿宋" w:cs="宋体"/>
          <w:color w:val="000000"/>
          <w:sz w:val="30"/>
          <w:szCs w:val="30"/>
        </w:rPr>
        <w:t>年度、201</w:t>
      </w:r>
      <w:r>
        <w:rPr>
          <w:rFonts w:hint="eastAsia" w:ascii="仿宋" w:hAnsi="仿宋" w:eastAsia="仿宋" w:cs="宋体"/>
          <w:color w:val="000000"/>
          <w:sz w:val="30"/>
          <w:szCs w:val="30"/>
          <w:lang w:val="en-US" w:eastAsia="zh-CN"/>
        </w:rPr>
        <w:t>6</w:t>
      </w:r>
      <w:r>
        <w:rPr>
          <w:rFonts w:hint="eastAsia" w:ascii="仿宋" w:hAnsi="仿宋" w:eastAsia="仿宋" w:cs="宋体"/>
          <w:color w:val="000000"/>
          <w:sz w:val="30"/>
          <w:szCs w:val="30"/>
        </w:rPr>
        <w:t>年度、201</w:t>
      </w:r>
      <w:r>
        <w:rPr>
          <w:rFonts w:hint="eastAsia" w:ascii="仿宋" w:hAnsi="仿宋" w:eastAsia="仿宋" w:cs="宋体"/>
          <w:color w:val="000000"/>
          <w:sz w:val="30"/>
          <w:szCs w:val="30"/>
          <w:lang w:val="en-US" w:eastAsia="zh-CN"/>
        </w:rPr>
        <w:t>7</w:t>
      </w:r>
      <w:r>
        <w:rPr>
          <w:rFonts w:hint="eastAsia" w:ascii="仿宋" w:hAnsi="仿宋" w:eastAsia="仿宋" w:cs="宋体"/>
          <w:color w:val="000000"/>
          <w:sz w:val="30"/>
          <w:szCs w:val="30"/>
        </w:rPr>
        <w:t>年度财务良好，若公司成立未满三年，须提供成立当年至今的财务报告）；</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黑体" w:eastAsia="黑体" w:cs="宋体"/>
          <w:color w:val="000000"/>
          <w:sz w:val="30"/>
          <w:szCs w:val="30"/>
        </w:rPr>
        <w:t>四、采购需求</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（一）本项目需实现的功能或者目标</w:t>
      </w:r>
    </w:p>
    <w:p>
      <w:pPr>
        <w:keepNext w:val="0"/>
        <w:keepLines w:val="0"/>
        <w:pageBreakBefore w:val="0"/>
        <w:widowControl w:val="0"/>
        <w:kinsoku/>
        <w:wordWrap/>
        <w:overflowPunct/>
        <w:topLinePunct w:val="0"/>
        <w:autoSpaceDE/>
        <w:autoSpaceDN/>
        <w:bidi w:val="0"/>
        <w:adjustRightInd/>
        <w:snapToGrid/>
        <w:spacing w:line="360" w:lineRule="auto"/>
        <w:ind w:firstLine="641"/>
        <w:textAlignment w:val="auto"/>
        <w:outlineLvl w:val="9"/>
        <w:rPr>
          <w:rFonts w:hint="eastAsia" w:ascii="仿宋" w:hAnsi="仿宋" w:eastAsia="仿宋" w:cs="宋体"/>
          <w:color w:val="000000"/>
          <w:sz w:val="30"/>
          <w:szCs w:val="30"/>
          <w:lang w:eastAsia="zh-CN"/>
        </w:rPr>
      </w:pPr>
      <w:r>
        <w:rPr>
          <w:rFonts w:hint="eastAsia" w:ascii="仿宋" w:hAnsi="仿宋" w:eastAsia="仿宋" w:cs="宋体"/>
          <w:color w:val="000000"/>
          <w:sz w:val="30"/>
          <w:szCs w:val="30"/>
          <w:lang w:eastAsia="zh-CN"/>
        </w:rPr>
        <w:t>该项目建成后能有效保证</w:t>
      </w:r>
      <w:r>
        <w:rPr>
          <w:rFonts w:hint="eastAsia" w:ascii="仿宋_GB2312" w:hAnsi="仿宋_GB2312" w:eastAsia="仿宋_GB2312" w:cs="仿宋_GB2312"/>
          <w:sz w:val="32"/>
          <w:szCs w:val="32"/>
          <w:lang w:val="en-US" w:eastAsia="zh-CN"/>
        </w:rPr>
        <w:t>“四好农村路”建设要求，确保沿途涉及的彭店、马坊、马栏、张桥4个镇19个行政村农民群众饮水安全。</w:t>
      </w:r>
      <w:r>
        <w:rPr>
          <w:rFonts w:hint="eastAsia" w:ascii="仿宋" w:hAnsi="仿宋" w:eastAsia="仿宋" w:cs="宋体"/>
          <w:color w:val="000000"/>
          <w:sz w:val="30"/>
          <w:szCs w:val="30"/>
          <w:lang w:eastAsia="zh-CN"/>
        </w:rPr>
        <w:t>为鄢陵县经济发展，社会稳定提供有力的水利保证，同时也将使当地生态环境得到大大改善。</w:t>
      </w:r>
    </w:p>
    <w:p>
      <w:pPr>
        <w:shd w:val="clear" w:color="auto" w:fill="FFFFFF"/>
        <w:adjustRightInd/>
        <w:snapToGrid/>
        <w:spacing w:after="0" w:line="360" w:lineRule="auto"/>
        <w:ind w:firstLine="600"/>
        <w:rPr>
          <w:rFonts w:hint="eastAsia" w:ascii="仿宋" w:hAnsi="仿宋" w:eastAsia="仿宋" w:cs="宋体"/>
          <w:color w:val="000000"/>
          <w:sz w:val="30"/>
          <w:szCs w:val="30"/>
          <w:lang w:eastAsia="zh-CN"/>
        </w:rPr>
      </w:pPr>
      <w:r>
        <w:rPr>
          <w:rFonts w:hint="eastAsia" w:ascii="仿宋" w:hAnsi="仿宋" w:eastAsia="仿宋" w:cs="宋体"/>
          <w:color w:val="000000"/>
          <w:sz w:val="30"/>
          <w:szCs w:val="30"/>
        </w:rPr>
        <w:t>（二）采购清单</w:t>
      </w:r>
      <w:r>
        <w:rPr>
          <w:rFonts w:hint="eastAsia" w:ascii="仿宋" w:hAnsi="仿宋" w:eastAsia="仿宋" w:cs="宋体"/>
          <w:color w:val="000000"/>
          <w:sz w:val="30"/>
          <w:szCs w:val="30"/>
          <w:lang w:eastAsia="zh-CN"/>
        </w:rPr>
        <w:t>（</w:t>
      </w:r>
      <w:r>
        <w:rPr>
          <w:rFonts w:hint="eastAsia" w:ascii="仿宋" w:hAnsi="仿宋" w:eastAsia="仿宋" w:cs="宋体"/>
          <w:color w:val="000000"/>
          <w:sz w:val="30"/>
          <w:szCs w:val="30"/>
          <w:lang w:val="en-US" w:eastAsia="zh-CN"/>
        </w:rPr>
        <w:t>另附</w:t>
      </w:r>
      <w:r>
        <w:rPr>
          <w:rFonts w:hint="eastAsia" w:ascii="仿宋" w:hAnsi="仿宋" w:eastAsia="仿宋" w:cs="宋体"/>
          <w:color w:val="000000"/>
          <w:sz w:val="30"/>
          <w:szCs w:val="30"/>
          <w:lang w:eastAsia="zh-CN"/>
        </w:rPr>
        <w:t>）</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（三）采购标的执行标准</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1、《农村饮水安全工程实施方案》SL559-2011</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2、《村镇供水工程设计规范》SL687-2014</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3、《地埋聚乙烯给水管道工程技术规程》CJJ101-2004</w:t>
      </w:r>
    </w:p>
    <w:p>
      <w:pPr>
        <w:shd w:val="clear" w:color="auto" w:fill="FFFFFF"/>
        <w:adjustRightInd/>
        <w:snapToGrid/>
        <w:spacing w:after="0" w:line="360" w:lineRule="auto"/>
        <w:ind w:firstLine="600"/>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4、《室外给水设计规范》GB50013-2006</w:t>
      </w:r>
    </w:p>
    <w:p>
      <w:pPr>
        <w:shd w:val="clear" w:color="auto" w:fill="FFFFFF"/>
        <w:adjustRightInd/>
        <w:snapToGrid/>
        <w:spacing w:after="0" w:line="360" w:lineRule="auto"/>
        <w:ind w:firstLine="600" w:firstLineChars="200"/>
        <w:contextualSpacing/>
        <w:rPr>
          <w:rFonts w:ascii="宋体" w:hAnsi="宋体" w:eastAsia="宋体" w:cs="宋体"/>
          <w:color w:val="000000"/>
          <w:sz w:val="24"/>
          <w:szCs w:val="24"/>
        </w:rPr>
      </w:pPr>
      <w:r>
        <w:rPr>
          <w:rFonts w:hint="eastAsia" w:ascii="仿宋" w:hAnsi="仿宋" w:eastAsia="仿宋" w:cs="宋体"/>
          <w:color w:val="000000"/>
          <w:sz w:val="30"/>
          <w:szCs w:val="30"/>
          <w:lang w:val="en-US" w:eastAsia="zh-CN"/>
        </w:rPr>
        <w:t>5、其他有关现行规程、规范和规定</w:t>
      </w:r>
    </w:p>
    <w:p>
      <w:pPr>
        <w:shd w:val="clear" w:color="auto" w:fill="FFFFFF"/>
        <w:adjustRightInd/>
        <w:snapToGrid/>
        <w:spacing w:after="0" w:line="360" w:lineRule="auto"/>
        <w:ind w:firstLine="600" w:firstLineChars="200"/>
        <w:contextualSpacing/>
        <w:rPr>
          <w:rFonts w:hint="eastAsia" w:ascii="仿宋" w:hAnsi="仿宋" w:eastAsia="仿宋" w:cs="宋体"/>
          <w:color w:val="000000"/>
          <w:sz w:val="30"/>
          <w:szCs w:val="30"/>
        </w:rPr>
      </w:pPr>
      <w:r>
        <w:rPr>
          <w:rFonts w:hint="eastAsia" w:ascii="仿宋" w:hAnsi="仿宋" w:eastAsia="仿宋" w:cs="宋体"/>
          <w:color w:val="000000"/>
          <w:sz w:val="30"/>
          <w:szCs w:val="30"/>
        </w:rPr>
        <w:t>（四）服务标准、期限、效率等要求</w:t>
      </w:r>
    </w:p>
    <w:p>
      <w:pPr>
        <w:shd w:val="clear" w:color="auto" w:fill="FFFFFF"/>
        <w:adjustRightInd/>
        <w:snapToGrid/>
        <w:spacing w:after="0" w:line="360" w:lineRule="auto"/>
        <w:ind w:firstLine="600" w:firstLineChars="200"/>
        <w:contextualSpacing/>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eastAsia="zh-CN"/>
        </w:rPr>
        <w:t>服务标准：</w:t>
      </w:r>
      <w:r>
        <w:rPr>
          <w:rFonts w:hint="eastAsia" w:ascii="仿宋" w:hAnsi="仿宋" w:eastAsia="仿宋" w:cs="宋体"/>
          <w:color w:val="000000"/>
          <w:sz w:val="30"/>
          <w:szCs w:val="30"/>
          <w:lang w:val="en-US" w:eastAsia="zh-CN"/>
        </w:rPr>
        <w:t xml:space="preserve"> GB/T13663-2000</w:t>
      </w:r>
    </w:p>
    <w:p>
      <w:pPr>
        <w:shd w:val="clear" w:color="auto" w:fill="FFFFFF"/>
        <w:adjustRightInd/>
        <w:snapToGrid/>
        <w:spacing w:after="0" w:line="360" w:lineRule="auto"/>
        <w:ind w:firstLine="600" w:firstLineChars="200"/>
        <w:contextualSpacing/>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val="en-US" w:eastAsia="zh-CN"/>
        </w:rPr>
        <w:t>服务期限：2个月</w:t>
      </w:r>
    </w:p>
    <w:p>
      <w:pPr>
        <w:shd w:val="clear" w:color="auto" w:fill="FFFFFF"/>
        <w:adjustRightInd/>
        <w:snapToGrid/>
        <w:spacing w:after="0" w:line="360" w:lineRule="auto"/>
        <w:ind w:firstLine="600" w:firstLineChars="200"/>
        <w:contextualSpacing/>
        <w:rPr>
          <w:rFonts w:ascii="宋体" w:hAnsi="宋体" w:eastAsia="宋体" w:cs="宋体"/>
          <w:color w:val="000000"/>
          <w:sz w:val="24"/>
          <w:szCs w:val="24"/>
        </w:rPr>
      </w:pPr>
      <w:r>
        <w:rPr>
          <w:rFonts w:hint="eastAsia" w:ascii="仿宋" w:hAnsi="仿宋" w:eastAsia="仿宋" w:cs="宋体"/>
          <w:color w:val="000000"/>
          <w:sz w:val="30"/>
          <w:szCs w:val="30"/>
          <w:lang w:val="en-US" w:eastAsia="zh-CN"/>
        </w:rPr>
        <w:t>效率：根据施工总进度计划，结合施工导流特点，合理安排工程施工程序，对缩短工期和保证工程质量至关重要。</w:t>
      </w:r>
    </w:p>
    <w:p>
      <w:pPr>
        <w:numPr>
          <w:ilvl w:val="0"/>
          <w:numId w:val="1"/>
        </w:num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验收标准</w:t>
      </w:r>
    </w:p>
    <w:p>
      <w:pPr>
        <w:numPr>
          <w:ilvl w:val="0"/>
          <w:numId w:val="0"/>
        </w:numPr>
        <w:shd w:val="clear" w:color="auto" w:fill="FFFFFF"/>
        <w:adjustRightInd/>
        <w:snapToGrid/>
        <w:spacing w:after="0" w:line="360" w:lineRule="auto"/>
        <w:ind w:firstLine="600" w:firstLineChars="200"/>
        <w:rPr>
          <w:rFonts w:ascii="宋体" w:hAnsi="宋体" w:eastAsia="宋体" w:cs="宋体"/>
          <w:color w:val="000000"/>
          <w:sz w:val="24"/>
          <w:szCs w:val="24"/>
        </w:rPr>
      </w:pPr>
      <w:r>
        <w:rPr>
          <w:rFonts w:hint="eastAsia" w:ascii="仿宋" w:hAnsi="仿宋" w:eastAsia="仿宋" w:cs="宋体"/>
          <w:color w:val="00000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shd w:val="clear" w:color="auto" w:fill="FFFFFF"/>
        <w:adjustRightInd/>
        <w:snapToGrid/>
        <w:spacing w:after="0" w:line="360" w:lineRule="auto"/>
        <w:ind w:firstLine="600"/>
        <w:rPr>
          <w:rFonts w:hint="eastAsia" w:ascii="仿宋" w:hAnsi="仿宋" w:eastAsia="仿宋" w:cs="宋体"/>
          <w:color w:val="000000"/>
          <w:sz w:val="30"/>
          <w:szCs w:val="30"/>
          <w:lang w:eastAsia="zh-CN"/>
        </w:rPr>
      </w:pPr>
      <w:r>
        <w:rPr>
          <w:rFonts w:hint="eastAsia" w:ascii="仿宋" w:hAnsi="仿宋" w:eastAsia="仿宋" w:cs="宋体"/>
          <w:color w:val="000000"/>
          <w:sz w:val="30"/>
          <w:szCs w:val="30"/>
        </w:rPr>
        <w:t>按照</w:t>
      </w:r>
      <w:r>
        <w:rPr>
          <w:rFonts w:hint="eastAsia" w:ascii="仿宋" w:hAnsi="仿宋" w:eastAsia="仿宋" w:cs="宋体"/>
          <w:color w:val="000000"/>
          <w:sz w:val="30"/>
          <w:szCs w:val="30"/>
          <w:lang w:val="en-US" w:eastAsia="zh-CN"/>
        </w:rPr>
        <w:t>《农村饮水安全工程实施方案》SL559-2011、《村镇供水工程设计规范》SL687-2014、《地埋聚乙烯给水管道工程技术规程》CJJ101-2004、《室外给水设计规范》GB50013-2006、其他有关现行规程、规范和规定</w:t>
      </w:r>
      <w:r>
        <w:rPr>
          <w:rFonts w:hint="eastAsia" w:ascii="仿宋" w:hAnsi="仿宋" w:eastAsia="仿宋" w:cs="宋体"/>
          <w:color w:val="000000"/>
          <w:sz w:val="30"/>
          <w:szCs w:val="30"/>
        </w:rPr>
        <w:t>验收</w:t>
      </w:r>
      <w:r>
        <w:rPr>
          <w:rFonts w:hint="eastAsia" w:ascii="仿宋" w:hAnsi="仿宋" w:eastAsia="仿宋" w:cs="宋体"/>
          <w:color w:val="000000"/>
          <w:sz w:val="30"/>
          <w:szCs w:val="30"/>
          <w:lang w:eastAsia="zh-CN"/>
        </w:rPr>
        <w:t>。</w:t>
      </w:r>
    </w:p>
    <w:p>
      <w:pPr>
        <w:numPr>
          <w:ilvl w:val="0"/>
          <w:numId w:val="0"/>
        </w:numPr>
        <w:shd w:val="clear" w:color="auto" w:fill="FFFFFF"/>
        <w:adjustRightInd/>
        <w:snapToGrid/>
        <w:spacing w:after="0" w:line="360" w:lineRule="auto"/>
        <w:ind w:firstLine="600" w:firstLineChars="200"/>
        <w:rPr>
          <w:rFonts w:ascii="宋体" w:hAnsi="宋体" w:eastAsia="宋体" w:cs="宋体"/>
          <w:color w:val="000000"/>
          <w:sz w:val="24"/>
          <w:szCs w:val="24"/>
        </w:rPr>
      </w:pPr>
      <w:r>
        <w:rPr>
          <w:rFonts w:hint="eastAsia" w:ascii="仿宋" w:hAnsi="仿宋" w:eastAsia="仿宋" w:cs="宋体"/>
          <w:color w:val="000000"/>
          <w:sz w:val="30"/>
          <w:szCs w:val="30"/>
        </w:rPr>
        <w:t>2、按照招标文件要求、投标文件响应和承诺验收；</w:t>
      </w:r>
    </w:p>
    <w:p>
      <w:pPr>
        <w:shd w:val="clear" w:color="auto" w:fill="FFFFFF"/>
        <w:adjustRightInd/>
        <w:snapToGrid/>
        <w:spacing w:after="0" w:line="360" w:lineRule="auto"/>
        <w:ind w:firstLine="600"/>
        <w:rPr>
          <w:rFonts w:hint="eastAsia" w:ascii="仿宋" w:hAnsi="仿宋" w:eastAsia="仿宋" w:cs="宋体"/>
          <w:color w:val="000000"/>
          <w:sz w:val="30"/>
          <w:szCs w:val="30"/>
        </w:rPr>
      </w:pPr>
      <w:r>
        <w:rPr>
          <w:rFonts w:hint="eastAsia" w:ascii="仿宋" w:hAnsi="仿宋" w:eastAsia="仿宋" w:cs="宋体"/>
          <w:color w:val="000000"/>
          <w:sz w:val="30"/>
          <w:szCs w:val="30"/>
        </w:rPr>
        <w:t>（六）采购标的的其他技术、服务等要求</w:t>
      </w:r>
    </w:p>
    <w:p>
      <w:pPr>
        <w:shd w:val="clear" w:color="auto" w:fill="FFFFFF"/>
        <w:adjustRightInd/>
        <w:snapToGrid/>
        <w:spacing w:after="0" w:line="360" w:lineRule="auto"/>
        <w:ind w:firstLine="600" w:firstLineChars="200"/>
        <w:contextualSpacing/>
        <w:rPr>
          <w:rFonts w:hint="eastAsia" w:ascii="仿宋" w:hAnsi="仿宋" w:eastAsia="仿宋" w:cs="宋体"/>
          <w:color w:val="000000"/>
          <w:sz w:val="30"/>
          <w:szCs w:val="30"/>
          <w:lang w:val="en-US" w:eastAsia="zh-CN"/>
        </w:rPr>
      </w:pPr>
      <w:r>
        <w:rPr>
          <w:rFonts w:hint="eastAsia" w:ascii="仿宋" w:hAnsi="仿宋" w:eastAsia="仿宋" w:cs="宋体"/>
          <w:color w:val="000000"/>
          <w:sz w:val="30"/>
          <w:szCs w:val="30"/>
          <w:lang w:eastAsia="zh-CN"/>
        </w:rPr>
        <w:t>施工技术要求：</w:t>
      </w:r>
      <w:r>
        <w:rPr>
          <w:rFonts w:hint="eastAsia" w:ascii="仿宋" w:hAnsi="仿宋" w:eastAsia="仿宋" w:cs="宋体"/>
          <w:color w:val="000000"/>
          <w:sz w:val="30"/>
          <w:szCs w:val="30"/>
          <w:lang w:val="en-US" w:eastAsia="zh-CN"/>
        </w:rPr>
        <w:t>管材</w:t>
      </w:r>
      <w:r>
        <w:rPr>
          <w:rFonts w:hint="eastAsia" w:ascii="仿宋" w:hAnsi="仿宋" w:eastAsia="仿宋" w:cs="宋体"/>
          <w:color w:val="000000"/>
          <w:sz w:val="30"/>
          <w:szCs w:val="30"/>
          <w:lang w:eastAsia="zh-CN"/>
        </w:rPr>
        <w:t>材质必须符合</w:t>
      </w:r>
      <w:r>
        <w:rPr>
          <w:rFonts w:hint="eastAsia" w:ascii="仿宋" w:hAnsi="仿宋" w:eastAsia="仿宋" w:cs="宋体"/>
          <w:color w:val="000000"/>
          <w:sz w:val="30"/>
          <w:szCs w:val="30"/>
          <w:lang w:val="en-US" w:eastAsia="zh-CN"/>
        </w:rPr>
        <w:t>GB/T13663-2000标准规定，供应厂家施工技术说明，并要求生产厂家现场进行技术指导。</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黑体" w:eastAsia="黑体" w:cs="宋体"/>
          <w:color w:val="000000"/>
          <w:sz w:val="30"/>
          <w:szCs w:val="30"/>
          <w:lang w:eastAsia="zh-CN"/>
        </w:rPr>
        <w:t>五</w:t>
      </w:r>
      <w:r>
        <w:rPr>
          <w:rFonts w:hint="eastAsia" w:ascii="黑体" w:hAnsi="黑体" w:eastAsia="黑体" w:cs="宋体"/>
          <w:color w:val="000000"/>
          <w:sz w:val="30"/>
          <w:szCs w:val="30"/>
        </w:rPr>
        <w:t>、采购资金支付</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仿宋" w:hAnsi="仿宋" w:eastAsia="仿宋" w:cs="宋体"/>
          <w:color w:val="000000"/>
          <w:sz w:val="30"/>
          <w:szCs w:val="30"/>
        </w:rPr>
        <w:t>（一）支付方式：国库集中支付</w:t>
      </w:r>
    </w:p>
    <w:p>
      <w:pPr>
        <w:shd w:val="clear" w:color="auto" w:fill="FFFFFF"/>
        <w:adjustRightInd/>
        <w:snapToGrid/>
        <w:spacing w:after="0" w:line="360" w:lineRule="auto"/>
        <w:ind w:firstLine="600"/>
        <w:rPr>
          <w:rFonts w:hint="eastAsia" w:ascii="宋体" w:hAnsi="宋体" w:eastAsia="仿宋" w:cs="宋体"/>
          <w:color w:val="000000"/>
          <w:sz w:val="24"/>
          <w:szCs w:val="24"/>
          <w:lang w:val="en-US" w:eastAsia="zh-CN"/>
        </w:rPr>
      </w:pPr>
      <w:r>
        <w:rPr>
          <w:rFonts w:hint="eastAsia" w:ascii="仿宋" w:hAnsi="仿宋" w:eastAsia="仿宋" w:cs="宋体"/>
          <w:color w:val="000000"/>
          <w:sz w:val="30"/>
          <w:szCs w:val="30"/>
        </w:rPr>
        <w:t>（二）支付时间及条件：</w:t>
      </w:r>
      <w:r>
        <w:rPr>
          <w:rFonts w:hint="eastAsia" w:ascii="仿宋" w:hAnsi="仿宋" w:eastAsia="仿宋" w:cs="宋体"/>
          <w:color w:val="000000"/>
          <w:sz w:val="30"/>
          <w:szCs w:val="30"/>
          <w:lang w:eastAsia="zh-CN"/>
        </w:rPr>
        <w:t>工程量</w:t>
      </w:r>
      <w:r>
        <w:rPr>
          <w:rFonts w:hint="eastAsia" w:ascii="仿宋" w:hAnsi="仿宋" w:eastAsia="仿宋" w:cs="宋体"/>
          <w:color w:val="000000"/>
          <w:sz w:val="30"/>
          <w:szCs w:val="30"/>
          <w:lang w:val="en-US" w:eastAsia="zh-CN"/>
        </w:rPr>
        <w:t>完成，项目完工验收合格，支付90%工程款；工程审计结束支付剩余10%工程款。</w:t>
      </w:r>
    </w:p>
    <w:p>
      <w:pPr>
        <w:shd w:val="clear" w:color="auto" w:fill="FFFFFF"/>
        <w:adjustRightInd/>
        <w:snapToGrid/>
        <w:spacing w:after="0" w:line="360" w:lineRule="auto"/>
        <w:ind w:firstLine="600"/>
        <w:rPr>
          <w:rFonts w:ascii="宋体" w:hAnsi="宋体" w:eastAsia="宋体" w:cs="宋体"/>
          <w:color w:val="000000"/>
          <w:sz w:val="24"/>
          <w:szCs w:val="24"/>
        </w:rPr>
      </w:pPr>
      <w:r>
        <w:rPr>
          <w:rFonts w:hint="eastAsia" w:ascii="黑体" w:hAnsi="黑体" w:eastAsia="黑体" w:cs="宋体"/>
          <w:color w:val="000000"/>
          <w:sz w:val="30"/>
          <w:szCs w:val="30"/>
          <w:lang w:eastAsia="zh-CN"/>
        </w:rPr>
        <w:t>六</w:t>
      </w:r>
      <w:r>
        <w:rPr>
          <w:rFonts w:hint="eastAsia" w:ascii="黑体" w:hAnsi="黑体" w:eastAsia="黑体" w:cs="宋体"/>
          <w:color w:val="000000"/>
          <w:sz w:val="30"/>
          <w:szCs w:val="30"/>
        </w:rPr>
        <w:t>、联系方式</w:t>
      </w:r>
    </w:p>
    <w:p>
      <w:pPr>
        <w:shd w:val="clear" w:color="auto" w:fill="FFFFFF"/>
        <w:adjustRightInd/>
        <w:snapToGrid/>
        <w:spacing w:after="0" w:line="525" w:lineRule="atLeast"/>
        <w:ind w:firstLine="795"/>
        <w:rPr>
          <w:rFonts w:hint="eastAsia" w:ascii="宋体" w:hAnsi="宋体" w:eastAsia="仿宋" w:cs="宋体"/>
          <w:color w:val="000000"/>
          <w:sz w:val="24"/>
          <w:szCs w:val="24"/>
          <w:lang w:val="en-US" w:eastAsia="zh-CN"/>
        </w:rPr>
      </w:pPr>
      <w:r>
        <w:rPr>
          <w:rFonts w:hint="eastAsia" w:ascii="仿宋" w:hAnsi="仿宋" w:eastAsia="仿宋" w:cs="宋体"/>
          <w:color w:val="000000"/>
          <w:sz w:val="30"/>
          <w:szCs w:val="30"/>
        </w:rPr>
        <w:t>联系人姓名：</w:t>
      </w:r>
      <w:r>
        <w:rPr>
          <w:rFonts w:hint="eastAsia" w:ascii="仿宋" w:hAnsi="仿宋" w:eastAsia="仿宋" w:cs="宋体"/>
          <w:color w:val="000000"/>
          <w:sz w:val="30"/>
          <w:szCs w:val="30"/>
          <w:lang w:val="en-US" w:eastAsia="zh-CN"/>
        </w:rPr>
        <w:t>樊中秀</w:t>
      </w:r>
      <w:r>
        <w:rPr>
          <w:rFonts w:hint="eastAsia" w:ascii="宋体" w:hAnsi="宋体" w:eastAsia="宋体" w:cs="宋体"/>
          <w:color w:val="000000"/>
          <w:sz w:val="30"/>
          <w:szCs w:val="30"/>
        </w:rPr>
        <w:t>     </w:t>
      </w:r>
      <w:r>
        <w:rPr>
          <w:rFonts w:hint="eastAsia" w:ascii="仿宋" w:hAnsi="仿宋" w:eastAsia="仿宋" w:cs="宋体"/>
          <w:color w:val="000000"/>
          <w:sz w:val="30"/>
          <w:szCs w:val="30"/>
        </w:rPr>
        <w:t>联系电话：</w:t>
      </w:r>
      <w:r>
        <w:rPr>
          <w:rFonts w:hint="eastAsia" w:ascii="仿宋" w:hAnsi="仿宋" w:eastAsia="仿宋" w:cs="宋体"/>
          <w:color w:val="000000"/>
          <w:sz w:val="30"/>
          <w:szCs w:val="30"/>
          <w:lang w:val="en-US" w:eastAsia="zh-CN"/>
        </w:rPr>
        <w:t>0374-2708199</w:t>
      </w:r>
    </w:p>
    <w:p>
      <w:pPr>
        <w:shd w:val="clear" w:color="auto" w:fill="FFFFFF"/>
        <w:adjustRightInd/>
        <w:snapToGrid/>
        <w:spacing w:after="0" w:line="525" w:lineRule="atLeast"/>
        <w:ind w:firstLine="795"/>
        <w:rPr>
          <w:rFonts w:hint="eastAsia" w:ascii="宋体" w:hAnsi="宋体" w:eastAsia="仿宋" w:cs="宋体"/>
          <w:color w:val="000000"/>
          <w:sz w:val="24"/>
          <w:szCs w:val="24"/>
          <w:lang w:eastAsia="zh-CN"/>
        </w:rPr>
      </w:pPr>
      <w:r>
        <w:rPr>
          <w:rFonts w:hint="eastAsia" w:ascii="仿宋" w:hAnsi="仿宋" w:eastAsia="仿宋" w:cs="宋体"/>
          <w:color w:val="000000"/>
          <w:sz w:val="30"/>
          <w:szCs w:val="30"/>
        </w:rPr>
        <w:t>单位地址：</w:t>
      </w:r>
      <w:r>
        <w:rPr>
          <w:rFonts w:hint="eastAsia" w:ascii="仿宋" w:hAnsi="仿宋" w:eastAsia="仿宋" w:cs="宋体"/>
          <w:color w:val="000000"/>
          <w:sz w:val="30"/>
          <w:szCs w:val="30"/>
          <w:lang w:eastAsia="zh-CN"/>
        </w:rPr>
        <w:t>鄢陵县水</w:t>
      </w:r>
      <w:r>
        <w:rPr>
          <w:rFonts w:hint="eastAsia" w:ascii="仿宋" w:hAnsi="仿宋" w:eastAsia="仿宋" w:cs="宋体"/>
          <w:color w:val="000000"/>
          <w:sz w:val="30"/>
          <w:szCs w:val="30"/>
          <w:lang w:val="en-US" w:eastAsia="zh-CN"/>
        </w:rPr>
        <w:t>务</w:t>
      </w:r>
      <w:r>
        <w:rPr>
          <w:rFonts w:hint="eastAsia" w:ascii="仿宋" w:hAnsi="仿宋" w:eastAsia="仿宋" w:cs="宋体"/>
          <w:color w:val="000000"/>
          <w:sz w:val="30"/>
          <w:szCs w:val="30"/>
          <w:lang w:eastAsia="zh-CN"/>
        </w:rPr>
        <w:t>局</w:t>
      </w:r>
    </w:p>
    <w:p>
      <w:pPr>
        <w:shd w:val="clear" w:color="auto" w:fill="FFFFFF"/>
        <w:adjustRightInd/>
        <w:snapToGrid/>
        <w:spacing w:after="0" w:line="525" w:lineRule="atLeast"/>
        <w:ind w:firstLine="795"/>
        <w:rPr>
          <w:rFonts w:ascii="宋体" w:hAnsi="宋体" w:eastAsia="宋体" w:cs="宋体"/>
          <w:color w:val="000000"/>
          <w:sz w:val="24"/>
          <w:szCs w:val="24"/>
        </w:rPr>
      </w:pPr>
      <w:r>
        <w:rPr>
          <w:rFonts w:hint="eastAsia" w:ascii="宋体" w:hAnsi="宋体" w:eastAsia="宋体" w:cs="宋体"/>
          <w:color w:val="000000"/>
          <w:sz w:val="30"/>
          <w:szCs w:val="30"/>
        </w:rPr>
        <w:t> </w:t>
      </w:r>
    </w:p>
    <w:p>
      <w:pPr>
        <w:shd w:val="clear" w:color="auto" w:fill="FFFFFF"/>
        <w:adjustRightInd/>
        <w:snapToGrid/>
        <w:spacing w:after="0" w:line="330" w:lineRule="atLeast"/>
        <w:ind w:firstLine="5700"/>
        <w:jc w:val="right"/>
        <w:rPr>
          <w:rFonts w:ascii="宋体" w:hAnsi="宋体" w:eastAsia="宋体" w:cs="宋体"/>
          <w:color w:val="000000"/>
          <w:sz w:val="24"/>
          <w:szCs w:val="24"/>
        </w:rPr>
      </w:pPr>
      <w:r>
        <w:rPr>
          <w:rFonts w:hint="eastAsia" w:ascii="宋体" w:hAnsi="宋体" w:eastAsia="宋体" w:cs="宋体"/>
          <w:color w:val="000000"/>
          <w:sz w:val="30"/>
          <w:szCs w:val="30"/>
        </w:rPr>
        <w:t> </w:t>
      </w:r>
    </w:p>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22AAD"/>
    <w:multiLevelType w:val="singleLevel"/>
    <w:tmpl w:val="1E022AA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9C6227"/>
    <w:rsid w:val="0015771F"/>
    <w:rsid w:val="00272E65"/>
    <w:rsid w:val="00323B43"/>
    <w:rsid w:val="003B2C38"/>
    <w:rsid w:val="003C1D82"/>
    <w:rsid w:val="003D37D8"/>
    <w:rsid w:val="004358AB"/>
    <w:rsid w:val="0068300C"/>
    <w:rsid w:val="00811740"/>
    <w:rsid w:val="00870374"/>
    <w:rsid w:val="008B7726"/>
    <w:rsid w:val="00973E7E"/>
    <w:rsid w:val="00980E85"/>
    <w:rsid w:val="009C6227"/>
    <w:rsid w:val="009E7F03"/>
    <w:rsid w:val="00AC14A4"/>
    <w:rsid w:val="00C44325"/>
    <w:rsid w:val="00DE2BB9"/>
    <w:rsid w:val="00E54F81"/>
    <w:rsid w:val="0107602C"/>
    <w:rsid w:val="032C7AB2"/>
    <w:rsid w:val="0A4F6E53"/>
    <w:rsid w:val="0FAF1A6C"/>
    <w:rsid w:val="115957DA"/>
    <w:rsid w:val="151D2BF7"/>
    <w:rsid w:val="19CF1CF3"/>
    <w:rsid w:val="207D4005"/>
    <w:rsid w:val="2481245E"/>
    <w:rsid w:val="30871720"/>
    <w:rsid w:val="407F6276"/>
    <w:rsid w:val="4329163E"/>
    <w:rsid w:val="43E61F7D"/>
    <w:rsid w:val="48A54CFF"/>
    <w:rsid w:val="4B8C519F"/>
    <w:rsid w:val="565A4807"/>
    <w:rsid w:val="593443A6"/>
    <w:rsid w:val="59FC43B7"/>
    <w:rsid w:val="5C926CD7"/>
    <w:rsid w:val="61CC30A9"/>
    <w:rsid w:val="6BF16047"/>
    <w:rsid w:val="6DD04727"/>
    <w:rsid w:val="6FBB702B"/>
    <w:rsid w:val="72C45989"/>
    <w:rsid w:val="78E82090"/>
    <w:rsid w:val="7A2F3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9"/>
    <w:semiHidden/>
    <w:unhideWhenUsed/>
    <w:qFormat/>
    <w:uiPriority w:val="99"/>
    <w:pPr>
      <w:tabs>
        <w:tab w:val="center" w:pos="4153"/>
        <w:tab w:val="right" w:pos="8306"/>
      </w:tabs>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8">
    <w:name w:val="页眉 Char"/>
    <w:basedOn w:val="6"/>
    <w:link w:val="5"/>
    <w:semiHidden/>
    <w:qFormat/>
    <w:uiPriority w:val="99"/>
    <w:rPr>
      <w:rFonts w:ascii="Tahoma" w:hAnsi="Tahoma"/>
      <w:sz w:val="18"/>
      <w:szCs w:val="18"/>
    </w:rPr>
  </w:style>
  <w:style w:type="character" w:customStyle="1" w:styleId="9">
    <w:name w:val="页脚 Char"/>
    <w:basedOn w:val="6"/>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220</Words>
  <Characters>1257</Characters>
  <Lines>10</Lines>
  <Paragraphs>2</Paragraphs>
  <TotalTime>3</TotalTime>
  <ScaleCrop>false</ScaleCrop>
  <LinksUpToDate>false</LinksUpToDate>
  <CharactersWithSpaces>1475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2018-08-23T07:49:00Z</dcterms:created>
  <dc:creator>鄢陵县公共资源交易中心:王磊</dc:creator>
  <cp:lastModifiedBy>WPS办公</cp:lastModifiedBy>
  <dcterms:modified xsi:type="dcterms:W3CDTF">2018-10-09T00:44:16Z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