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54" w:rsidRDefault="001A3F54" w:rsidP="001A3F54">
      <w:pPr>
        <w:numPr>
          <w:ilvl w:val="0"/>
          <w:numId w:val="1"/>
        </w:numPr>
        <w:jc w:val="center"/>
        <w:rPr>
          <w:rFonts w:ascii="宋体" w:hAnsi="宋体" w:cs="宋体"/>
          <w:b/>
          <w:kern w:val="0"/>
          <w:sz w:val="36"/>
          <w:szCs w:val="36"/>
        </w:rPr>
      </w:pPr>
      <w:r>
        <w:rPr>
          <w:rFonts w:ascii="宋体" w:hAnsi="宋体" w:cs="宋体" w:hint="eastAsia"/>
          <w:b/>
          <w:kern w:val="0"/>
          <w:sz w:val="36"/>
          <w:szCs w:val="36"/>
        </w:rPr>
        <w:t>项目需求</w:t>
      </w:r>
    </w:p>
    <w:p w:rsidR="001A3F54" w:rsidRDefault="001A3F54" w:rsidP="001A3F54">
      <w:pPr>
        <w:spacing w:line="360" w:lineRule="auto"/>
        <w:rPr>
          <w:rFonts w:ascii="宋体" w:hAnsi="宋体" w:cs="宋体"/>
          <w:b/>
          <w:sz w:val="24"/>
          <w:szCs w:val="24"/>
        </w:rPr>
      </w:pPr>
      <w:r>
        <w:rPr>
          <w:rFonts w:ascii="宋体" w:hAnsi="宋体" w:cs="宋体" w:hint="eastAsia"/>
          <w:b/>
          <w:sz w:val="24"/>
          <w:szCs w:val="24"/>
        </w:rPr>
        <w:t>一、项目概况：</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1、工作范围</w:t>
      </w:r>
    </w:p>
    <w:p w:rsidR="001A3F54" w:rsidRDefault="001A3F54" w:rsidP="001A3F54">
      <w:pPr>
        <w:spacing w:line="360" w:lineRule="auto"/>
        <w:ind w:firstLineChars="300" w:firstLine="720"/>
        <w:rPr>
          <w:rFonts w:ascii="宋体" w:hAnsi="宋体" w:cs="宋体"/>
          <w:sz w:val="24"/>
          <w:szCs w:val="24"/>
        </w:rPr>
      </w:pPr>
      <w:r>
        <w:rPr>
          <w:rFonts w:ascii="宋体" w:hAnsi="宋体" w:cs="宋体" w:hint="eastAsia"/>
          <w:sz w:val="24"/>
          <w:szCs w:val="24"/>
        </w:rPr>
        <w:t xml:space="preserve">对全县危险化学品生产、储存单位及其它涉及危险化学品重大危险源单位（5家生产企业、48家加油站、2家烟花爆竹仓库）安全生产隐患进行排查，采取询问、调阅资料、现场实堪实查等方式，对所涉及企业进行全覆盖式检查。隐患排查包括（5家生产企业，每家排查复查共计4次、48家加油站，每家排查复查共计3次、2家烟花爆竹仓库，每家排查复查共计3次)   </w:t>
      </w:r>
    </w:p>
    <w:p w:rsidR="001A3F54" w:rsidRDefault="001A3F54" w:rsidP="001A3F54">
      <w:pPr>
        <w:spacing w:line="360" w:lineRule="auto"/>
        <w:rPr>
          <w:rFonts w:ascii="宋体" w:hAnsi="宋体" w:cs="宋体"/>
          <w:sz w:val="24"/>
          <w:szCs w:val="24"/>
        </w:rPr>
      </w:pPr>
      <w:r>
        <w:rPr>
          <w:rFonts w:ascii="宋体" w:hAnsi="宋体" w:cs="宋体" w:hint="eastAsia"/>
          <w:sz w:val="24"/>
          <w:szCs w:val="24"/>
        </w:rPr>
        <w:t xml:space="preserve">    2、工作目标</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依照国家法律法规、规章、标准规范，排查全市危险化学品生产、储存单位及其它涉危险化学品重大危险源单位（以下简称企业）生产工艺系统、基础设施、技术装备、工作环境、防控手段等方面存在的薄弱环节，以及在执行安全生产规章和操作规程、建立安全管理体系、落实安全生产责任制等方面存在的突出问题和事故隐患。</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本次安全隐患排查，采取询问、调阅资料、现场实堪实查等方式，对所涉及企业进行全覆盖式检查。对排查出来的安全隐患，督促立即整改；对不能立即整改的，实行挂牌督办，限期整改。</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投标人在隐患排查结束后，编制并向采购人提供《安全生产隐患排查报告》，其中对存在的重大隐患进行明确。</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投标人在隐患整改完成后，对隐患整改情况进行现场复查，投标人复查合格后编制并向采购人提交《安全生产隐患整改复查报告》。</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3、人员要求</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此项目需要至少6名安全方面的专家，具备</w:t>
      </w:r>
      <w:r>
        <w:rPr>
          <w:rFonts w:ascii="宋体" w:hAnsi="宋体" w:cs="宋体" w:hint="eastAsia"/>
          <w:bCs/>
          <w:sz w:val="24"/>
          <w:szCs w:val="24"/>
        </w:rPr>
        <w:t>安全评价师资格或注册安全工程师资格、必须是省安委会专家成员</w:t>
      </w:r>
      <w:r>
        <w:rPr>
          <w:rFonts w:ascii="宋体" w:hAnsi="宋体" w:cs="宋体" w:hint="eastAsia"/>
          <w:sz w:val="24"/>
          <w:szCs w:val="24"/>
        </w:rPr>
        <w:t>，须覆盖化工、化学、电气、机械、安全工程等相关专业。</w:t>
      </w:r>
    </w:p>
    <w:p w:rsidR="001A3F54" w:rsidRDefault="001A3F54" w:rsidP="001A3F54">
      <w:pPr>
        <w:spacing w:line="360" w:lineRule="auto"/>
        <w:rPr>
          <w:rFonts w:ascii="宋体" w:hAnsi="宋体" w:cs="宋体"/>
          <w:sz w:val="24"/>
          <w:szCs w:val="24"/>
        </w:rPr>
      </w:pPr>
      <w:r>
        <w:rPr>
          <w:rFonts w:ascii="宋体" w:hAnsi="宋体" w:cs="宋体" w:hint="eastAsia"/>
          <w:sz w:val="24"/>
          <w:szCs w:val="24"/>
        </w:rPr>
        <w:t xml:space="preserve">    4、完成时限</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完成时限为自签订合同之日起1年内完成。</w:t>
      </w:r>
    </w:p>
    <w:p w:rsidR="001A3F54" w:rsidRDefault="001A3F54" w:rsidP="001A3F54">
      <w:pPr>
        <w:spacing w:line="360" w:lineRule="auto"/>
        <w:rPr>
          <w:rFonts w:ascii="宋体" w:hAnsi="宋体" w:cs="宋体"/>
          <w:b/>
          <w:sz w:val="24"/>
          <w:szCs w:val="24"/>
        </w:rPr>
      </w:pPr>
      <w:r>
        <w:rPr>
          <w:rFonts w:ascii="宋体" w:hAnsi="宋体" w:cs="宋体" w:hint="eastAsia"/>
          <w:b/>
          <w:sz w:val="24"/>
          <w:szCs w:val="24"/>
        </w:rPr>
        <w:t>二、项目要求</w:t>
      </w:r>
    </w:p>
    <w:p w:rsidR="001A3F54" w:rsidRDefault="001A3F54" w:rsidP="001A3F54">
      <w:pPr>
        <w:spacing w:line="360" w:lineRule="auto"/>
        <w:rPr>
          <w:rFonts w:ascii="宋体" w:hAnsi="宋体" w:cs="宋体"/>
          <w:b/>
          <w:sz w:val="24"/>
          <w:szCs w:val="24"/>
        </w:rPr>
      </w:pPr>
      <w:r>
        <w:rPr>
          <w:rFonts w:ascii="宋体" w:hAnsi="宋体" w:cs="宋体" w:hint="eastAsia"/>
          <w:sz w:val="24"/>
          <w:szCs w:val="24"/>
        </w:rPr>
        <w:t xml:space="preserve">    1、投标人应在投标文件中列出</w:t>
      </w:r>
      <w:r>
        <w:rPr>
          <w:rFonts w:ascii="宋体" w:hAnsi="宋体" w:cs="宋体" w:hint="eastAsia"/>
          <w:bCs/>
          <w:sz w:val="24"/>
          <w:szCs w:val="24"/>
        </w:rPr>
        <w:t>针对本项目配备的从业人员资格证书</w:t>
      </w:r>
      <w:r>
        <w:rPr>
          <w:rFonts w:ascii="宋体" w:hAnsi="宋体" w:cs="宋体" w:hint="eastAsia"/>
          <w:sz w:val="24"/>
          <w:szCs w:val="24"/>
        </w:rPr>
        <w:t>。</w:t>
      </w:r>
      <w:r>
        <w:rPr>
          <w:rFonts w:ascii="宋体" w:hAnsi="宋体" w:cs="宋体" w:hint="eastAsia"/>
          <w:b/>
          <w:sz w:val="24"/>
          <w:szCs w:val="24"/>
        </w:rPr>
        <w:t>项目</w:t>
      </w:r>
      <w:r>
        <w:rPr>
          <w:rFonts w:ascii="宋体" w:hAnsi="宋体" w:cs="宋体" w:hint="eastAsia"/>
          <w:b/>
          <w:sz w:val="24"/>
          <w:szCs w:val="24"/>
        </w:rPr>
        <w:lastRenderedPageBreak/>
        <w:t>负责人必须是投标单位的正式员工。</w:t>
      </w:r>
    </w:p>
    <w:p w:rsidR="001A3F54" w:rsidRDefault="001A3F54" w:rsidP="001A3F54">
      <w:pPr>
        <w:spacing w:line="360" w:lineRule="auto"/>
        <w:rPr>
          <w:rFonts w:ascii="宋体" w:hAnsi="宋体" w:cs="宋体"/>
          <w:sz w:val="24"/>
          <w:szCs w:val="24"/>
        </w:rPr>
      </w:pPr>
      <w:r>
        <w:rPr>
          <w:rFonts w:ascii="宋体" w:hAnsi="宋体" w:cs="宋体" w:hint="eastAsia"/>
          <w:sz w:val="24"/>
          <w:szCs w:val="24"/>
        </w:rPr>
        <w:t xml:space="preserve">    2、投标人应在投标文件中列出详细的现场排查、复查计划及实施措施。</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3、中标人应及时与委托人订立书面隐患排查服务合同，不得转包承接的隐患排查服务业务。</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4、中标人必须在采购人规定的时间内保质保量完成任务。</w:t>
      </w:r>
    </w:p>
    <w:p w:rsidR="001A3F54" w:rsidRDefault="001A3F54" w:rsidP="001A3F54">
      <w:pPr>
        <w:spacing w:line="360" w:lineRule="auto"/>
        <w:ind w:firstLineChars="200" w:firstLine="480"/>
        <w:rPr>
          <w:rFonts w:ascii="宋体" w:hAnsi="宋体" w:cs="宋体"/>
          <w:sz w:val="24"/>
          <w:szCs w:val="24"/>
        </w:rPr>
      </w:pPr>
      <w:r>
        <w:rPr>
          <w:rFonts w:ascii="宋体" w:hAnsi="宋体" w:cs="宋体" w:hint="eastAsia"/>
          <w:sz w:val="24"/>
          <w:szCs w:val="24"/>
        </w:rPr>
        <w:t>5、对采用不正当手段谋取中标，或承揽业务后不能按时完成任务，或工作质量达不到标准要求，或在工作中因行为不当造成不良后果的中标人，采购人将不支付隐患排查服务费，并建议有关部门追究相应责任，对违规违纪严重的机构和执业人员，按有关法规追究责任。</w:t>
      </w:r>
    </w:p>
    <w:p w:rsidR="001A3F54" w:rsidRDefault="001A3F54" w:rsidP="001A3F54">
      <w:pPr>
        <w:spacing w:line="360" w:lineRule="auto"/>
        <w:contextualSpacing/>
        <w:rPr>
          <w:rFonts w:ascii="宋体" w:hAnsi="宋体" w:cs="宋体"/>
          <w:b/>
          <w:bCs/>
          <w:kern w:val="0"/>
          <w:sz w:val="24"/>
          <w:shd w:val="clear" w:color="auto" w:fill="FFFFFF"/>
        </w:rPr>
      </w:pPr>
      <w:r>
        <w:rPr>
          <w:rFonts w:ascii="宋体" w:hAnsi="宋体" w:cs="宋体" w:hint="eastAsia"/>
          <w:b/>
          <w:bCs/>
          <w:kern w:val="0"/>
          <w:sz w:val="24"/>
          <w:shd w:val="clear" w:color="auto" w:fill="FFFFFF"/>
        </w:rPr>
        <w:t>★三、本项目预算金额：1000000元</w:t>
      </w:r>
      <w:r>
        <w:rPr>
          <w:rFonts w:ascii="宋体" w:hAnsi="宋体" w:cs="宋体" w:hint="eastAsia"/>
          <w:b/>
          <w:bCs/>
          <w:kern w:val="0"/>
          <w:sz w:val="24"/>
          <w:shd w:val="clear" w:color="auto" w:fill="FFFFFF"/>
          <w:lang w:val="zh-CN"/>
        </w:rPr>
        <w:t>。超出最高限价的投标无效。</w:t>
      </w:r>
    </w:p>
    <w:p w:rsidR="001A3F54" w:rsidRDefault="001A3F54" w:rsidP="001A3F54">
      <w:pPr>
        <w:spacing w:line="360" w:lineRule="auto"/>
        <w:contextualSpacing/>
        <w:rPr>
          <w:rFonts w:ascii="宋体" w:hAnsi="宋体" w:cs="宋体"/>
          <w:b/>
          <w:bCs/>
          <w:kern w:val="0"/>
          <w:sz w:val="24"/>
          <w:shd w:val="clear" w:color="auto" w:fill="FFFFFF"/>
          <w:lang w:val="zh-CN"/>
        </w:rPr>
      </w:pPr>
      <w:r>
        <w:rPr>
          <w:rFonts w:ascii="宋体" w:hAnsi="宋体" w:cs="宋体" w:hint="eastAsia"/>
          <w:b/>
          <w:bCs/>
          <w:kern w:val="0"/>
          <w:sz w:val="24"/>
          <w:shd w:val="clear" w:color="auto" w:fill="FFFFFF"/>
        </w:rPr>
        <w:t>★</w:t>
      </w:r>
      <w:r>
        <w:rPr>
          <w:rFonts w:ascii="宋体" w:hAnsi="宋体" w:cs="宋体" w:hint="eastAsia"/>
          <w:b/>
          <w:bCs/>
          <w:kern w:val="0"/>
          <w:sz w:val="24"/>
          <w:shd w:val="clear" w:color="auto" w:fill="FFFFFF"/>
          <w:lang w:val="zh-CN"/>
        </w:rPr>
        <w:t>四、其他事项</w:t>
      </w:r>
    </w:p>
    <w:p w:rsidR="001A3F54" w:rsidRDefault="001A3F54" w:rsidP="001A3F54">
      <w:pPr>
        <w:autoSpaceDE w:val="0"/>
        <w:autoSpaceDN w:val="0"/>
        <w:adjustRightIn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1、支付方式：合同款支付方式：合同签订后5日内，甲方付给乙方合同额的50%作为预付款，乙方同时开具相同额度的正规发票；服务期满且双方约定工作完成后，甲方付清余款，乙方同时出具正规发票。</w:t>
      </w:r>
    </w:p>
    <w:p w:rsidR="001A3F54" w:rsidRDefault="001A3F54" w:rsidP="001A3F54">
      <w:pPr>
        <w:autoSpaceDE w:val="0"/>
        <w:autoSpaceDN w:val="0"/>
        <w:adjustRightIn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如果中标单位在履行合同过程中，对检查过的企业和区域，因检查不认真细致未查出相关隐患按照引发一次较大以上事故的扣除60%剩余合同款，引发一次死亡1-2人一般事故的扣除30%剩余合同款直至扣完，并按照相关法律法规规定追究相关责任。</w:t>
      </w:r>
    </w:p>
    <w:p w:rsidR="001A3F54" w:rsidRDefault="001A3F54" w:rsidP="001A3F54">
      <w:pPr>
        <w:autoSpaceDE w:val="0"/>
        <w:autoSpaceDN w:val="0"/>
        <w:adjustRightIn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2、投标单位中标后，在签订合同时提交隐患排查方案作为合同附件。</w:t>
      </w:r>
    </w:p>
    <w:p w:rsidR="00F012F3" w:rsidRDefault="001A3F54" w:rsidP="001A3F54">
      <w:r>
        <w:rPr>
          <w:rFonts w:ascii="宋体" w:hAnsi="宋体" w:cs="宋体" w:hint="eastAsia"/>
          <w:kern w:val="0"/>
          <w:sz w:val="24"/>
          <w:szCs w:val="24"/>
          <w:lang w:val="zh-CN"/>
        </w:rPr>
        <w:t>3、投标单位的投标报价为包干费用（包括车费、住宿费、餐费、文件打印费等）。</w:t>
      </w:r>
    </w:p>
    <w:sectPr w:rsidR="00F012F3" w:rsidSect="00F012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C2"/>
    <w:multiLevelType w:val="singleLevel"/>
    <w:tmpl w:val="59F817C2"/>
    <w:lvl w:ilvl="0">
      <w:start w:val="2"/>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F54"/>
    <w:rsid w:val="001A3F54"/>
    <w:rsid w:val="00F01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Company>China</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河南建标工程管理有限公司:河南建标工程管理有限公司</dc:creator>
  <cp:lastModifiedBy>河南建标工程管理有限公司:河南建标工程管理有限公司</cp:lastModifiedBy>
  <cp:revision>1</cp:revision>
  <dcterms:created xsi:type="dcterms:W3CDTF">2018-08-07T03:16:00Z</dcterms:created>
  <dcterms:modified xsi:type="dcterms:W3CDTF">2018-08-07T03:16:00Z</dcterms:modified>
</cp:coreProperties>
</file>