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96"/>
        <w:tblW w:w="9322" w:type="dxa"/>
        <w:tblLayout w:type="fixed"/>
        <w:tblLook w:val="04A0"/>
      </w:tblPr>
      <w:tblGrid>
        <w:gridCol w:w="477"/>
        <w:gridCol w:w="1017"/>
        <w:gridCol w:w="1016"/>
        <w:gridCol w:w="1270"/>
        <w:gridCol w:w="1144"/>
        <w:gridCol w:w="762"/>
        <w:gridCol w:w="763"/>
        <w:gridCol w:w="762"/>
        <w:gridCol w:w="763"/>
        <w:gridCol w:w="1348"/>
      </w:tblGrid>
      <w:tr w:rsidR="003D26E0" w:rsidTr="00447335">
        <w:trPr>
          <w:trHeight w:val="839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序号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名</w:t>
            </w:r>
            <w:r>
              <w:rPr>
                <w:rFonts w:ascii="宋体" w:eastAsia="宋体" w:hAnsi="宋体" w:cs="宋体"/>
                <w:b/>
                <w:sz w:val="24"/>
                <w:lang w:val="zh-CN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称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品牌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规格</w:t>
            </w:r>
          </w:p>
          <w:p w:rsidR="003D26E0" w:rsidRDefault="0092492E" w:rsidP="00447335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型号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技术</w:t>
            </w:r>
          </w:p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参数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单</w:t>
            </w:r>
            <w:r>
              <w:rPr>
                <w:rFonts w:ascii="宋体" w:eastAsia="宋体" w:hAnsi="宋体" w:cs="宋体"/>
                <w:b/>
                <w:sz w:val="24"/>
                <w:lang w:val="zh-CN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位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数</w:t>
            </w:r>
            <w:r>
              <w:rPr>
                <w:rFonts w:ascii="宋体" w:eastAsia="宋体" w:hAnsi="宋体" w:cs="宋体"/>
                <w:b/>
                <w:sz w:val="24"/>
                <w:lang w:val="zh-CN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量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单价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ind w:leftChars="57" w:left="120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总价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产地及</w:t>
            </w:r>
          </w:p>
          <w:p w:rsidR="003D26E0" w:rsidRDefault="0092492E" w:rsidP="00447335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lang w:val="zh-CN"/>
              </w:rPr>
              <w:t>厂家</w:t>
            </w:r>
          </w:p>
        </w:tc>
      </w:tr>
      <w:tr w:rsidR="003D26E0" w:rsidTr="00447335">
        <w:trPr>
          <w:trHeight w:val="839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1号病房楼衣柜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军联衣柜</w:t>
            </w:r>
            <w:proofErr w:type="gramEnd"/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1300mm(宽)x500mm(深)x1910mm(高)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1200mm*2400mm EO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级零甲醛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实木板材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套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47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1745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82015.00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产地：焦作</w:t>
            </w:r>
          </w:p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厂家：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郑州军联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家具</w:t>
            </w:r>
          </w:p>
        </w:tc>
      </w:tr>
      <w:tr w:rsidR="003D26E0" w:rsidTr="00447335">
        <w:trPr>
          <w:trHeight w:val="839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1号病房楼衣柜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军联衣柜</w:t>
            </w:r>
            <w:proofErr w:type="gramEnd"/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750mm(宽)x600mm(深)x1310mm(高)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1200mm*2400mm EO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级零甲醛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实木板材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套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75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75000.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sz w:val="24"/>
              </w:rPr>
              <w:t>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产地：焦作</w:t>
            </w:r>
          </w:p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厂家：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郑州军联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家具</w:t>
            </w:r>
          </w:p>
        </w:tc>
      </w:tr>
      <w:tr w:rsidR="003D26E0" w:rsidTr="00447335">
        <w:trPr>
          <w:trHeight w:val="839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1号病房楼衣柜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军联衣柜</w:t>
            </w:r>
            <w:proofErr w:type="gramEnd"/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1450mm（宽）x500mm（深）x1400mm（高）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1200mm*2400mm EO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级零甲醛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实木板材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套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12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1800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21600.00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产地：焦作</w:t>
            </w:r>
          </w:p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厂家：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郑州军联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家具</w:t>
            </w:r>
          </w:p>
        </w:tc>
      </w:tr>
      <w:tr w:rsidR="003D26E0" w:rsidTr="00447335">
        <w:trPr>
          <w:trHeight w:val="839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1号病房楼衣柜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军联衣柜</w:t>
            </w:r>
            <w:proofErr w:type="gramEnd"/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2100mm（宽）x500mm（深）x1910mm（高）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1200mm*2400mm EO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级零甲醛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实木板材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套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contextualSpacing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12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2200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26400.00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产地：焦作</w:t>
            </w:r>
          </w:p>
          <w:p w:rsidR="003D26E0" w:rsidRDefault="0092492E" w:rsidP="00447335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厂家：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郑州军联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家具</w:t>
            </w:r>
          </w:p>
        </w:tc>
      </w:tr>
      <w:tr w:rsidR="003D26E0" w:rsidTr="00447335">
        <w:trPr>
          <w:trHeight w:val="839"/>
        </w:trPr>
        <w:tc>
          <w:tcPr>
            <w:tcW w:w="1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ind w:firstLineChars="50" w:firstLine="12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val="zh-CN"/>
              </w:rPr>
              <w:t>合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lang w:val="zh-CN"/>
              </w:rPr>
              <w:t>计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E0" w:rsidRDefault="003D26E0" w:rsidP="00447335">
            <w:pPr>
              <w:autoSpaceDE w:val="0"/>
              <w:autoSpaceDN w:val="0"/>
              <w:adjustRightInd w:val="0"/>
              <w:ind w:firstLineChars="50" w:firstLine="120"/>
              <w:rPr>
                <w:rFonts w:ascii="宋体" w:eastAsia="宋体" w:hAnsi="宋体" w:cs="宋体"/>
                <w:sz w:val="24"/>
                <w:lang w:val="zh-CN"/>
              </w:rPr>
            </w:pPr>
          </w:p>
        </w:tc>
        <w:tc>
          <w:tcPr>
            <w:tcW w:w="68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26E0" w:rsidRDefault="0092492E" w:rsidP="00447335">
            <w:pPr>
              <w:autoSpaceDE w:val="0"/>
              <w:autoSpaceDN w:val="0"/>
              <w:adjustRightInd w:val="0"/>
              <w:ind w:firstLineChars="50" w:firstLine="12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  <w:lang w:val="zh-CN"/>
              </w:rPr>
              <w:t>大写：贰拾万零伍仟零壹拾伍元整　小写：</w:t>
            </w:r>
            <w:r>
              <w:rPr>
                <w:rFonts w:ascii="宋体" w:eastAsia="宋体" w:hAnsi="宋体" w:cs="宋体" w:hint="eastAsia"/>
                <w:sz w:val="24"/>
              </w:rPr>
              <w:t>205015.00元。</w:t>
            </w:r>
          </w:p>
          <w:p w:rsidR="003D26E0" w:rsidRDefault="0092492E" w:rsidP="00447335">
            <w:pPr>
              <w:autoSpaceDE w:val="0"/>
              <w:autoSpaceDN w:val="0"/>
              <w:adjustRightInd w:val="0"/>
              <w:ind w:firstLineChars="50" w:firstLine="12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优惠后合计整数：大写贰拾万零伍仟元整 小写：205000.00元。</w:t>
            </w:r>
          </w:p>
        </w:tc>
      </w:tr>
    </w:tbl>
    <w:p w:rsidR="002675DC" w:rsidRDefault="002675DC" w:rsidP="002675DC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:rsidR="003D26E0" w:rsidRPr="002675DC" w:rsidRDefault="002675DC" w:rsidP="002675DC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2675DC">
        <w:rPr>
          <w:rFonts w:asciiTheme="majorEastAsia" w:eastAsiaTheme="majorEastAsia" w:hAnsiTheme="majorEastAsia" w:hint="eastAsia"/>
          <w:b/>
          <w:sz w:val="44"/>
          <w:szCs w:val="44"/>
        </w:rPr>
        <w:t>二轮分项报价一览表</w:t>
      </w:r>
    </w:p>
    <w:sectPr w:rsidR="003D26E0" w:rsidRPr="002675DC" w:rsidSect="003D2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370" w:rsidRDefault="00126370" w:rsidP="002675DC">
      <w:r>
        <w:separator/>
      </w:r>
    </w:p>
  </w:endnote>
  <w:endnote w:type="continuationSeparator" w:id="0">
    <w:p w:rsidR="00126370" w:rsidRDefault="00126370" w:rsidP="002675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370" w:rsidRDefault="00126370" w:rsidP="002675DC">
      <w:r>
        <w:separator/>
      </w:r>
    </w:p>
  </w:footnote>
  <w:footnote w:type="continuationSeparator" w:id="0">
    <w:p w:rsidR="00126370" w:rsidRDefault="00126370" w:rsidP="002675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AB5E3E"/>
    <w:rsid w:val="00126370"/>
    <w:rsid w:val="002675DC"/>
    <w:rsid w:val="003D26E0"/>
    <w:rsid w:val="00447335"/>
    <w:rsid w:val="0092492E"/>
    <w:rsid w:val="009701BD"/>
    <w:rsid w:val="3BAB5E3E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Message Header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3D26E0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Message Header"/>
    <w:basedOn w:val="a"/>
    <w:qFormat/>
    <w:rsid w:val="003D26E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/>
      <w:sz w:val="24"/>
    </w:rPr>
  </w:style>
  <w:style w:type="paragraph" w:styleId="a4">
    <w:name w:val="header"/>
    <w:basedOn w:val="a"/>
    <w:link w:val="Char"/>
    <w:rsid w:val="002675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2675DC"/>
    <w:rPr>
      <w:kern w:val="2"/>
      <w:sz w:val="18"/>
      <w:szCs w:val="18"/>
    </w:rPr>
  </w:style>
  <w:style w:type="paragraph" w:styleId="a5">
    <w:name w:val="footer"/>
    <w:basedOn w:val="a"/>
    <w:link w:val="Char0"/>
    <w:rsid w:val="002675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2675D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227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为你﹌倾尽一世の繁华</dc:creator>
  <cp:lastModifiedBy>鄢陵县公共资源交易中心:梁淑霞</cp:lastModifiedBy>
  <cp:revision>3</cp:revision>
  <dcterms:created xsi:type="dcterms:W3CDTF">2018-07-02T02:46:00Z</dcterms:created>
  <dcterms:modified xsi:type="dcterms:W3CDTF">2018-07-02T07:54:00Z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