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sz w:val="72"/>
          <w:szCs w:val="72"/>
        </w:rPr>
      </w:pPr>
    </w:p>
    <w:p>
      <w:pPr>
        <w:jc w:val="center"/>
        <w:rPr>
          <w:rFonts w:ascii="宋体" w:hAnsi="宋体"/>
          <w:sz w:val="72"/>
          <w:szCs w:val="72"/>
        </w:rPr>
      </w:pPr>
      <w:r>
        <w:rPr>
          <w:rFonts w:hint="eastAsia" w:ascii="宋体" w:hAnsi="宋体"/>
          <w:sz w:val="72"/>
          <w:szCs w:val="72"/>
        </w:rPr>
        <w:t>建安区政府采购</w:t>
      </w:r>
    </w:p>
    <w:p>
      <w:pPr>
        <w:jc w:val="center"/>
        <w:rPr>
          <w:rFonts w:ascii="宋体" w:hAnsi="宋体"/>
          <w:sz w:val="84"/>
          <w:szCs w:val="84"/>
        </w:rPr>
      </w:pPr>
    </w:p>
    <w:p>
      <w:pPr>
        <w:pStyle w:val="2"/>
        <w:ind w:firstLine="210"/>
        <w:rPr>
          <w:rFonts w:ascii="宋体" w:hAnsi="宋体"/>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ascii="宋体" w:hAnsi="宋体"/>
          <w:sz w:val="44"/>
          <w:szCs w:val="44"/>
        </w:rPr>
      </w:pPr>
    </w:p>
    <w:p>
      <w:pPr>
        <w:pStyle w:val="2"/>
        <w:ind w:firstLine="210"/>
        <w:rPr>
          <w:rFonts w:ascii="宋体" w:hAnsi="宋体"/>
        </w:rPr>
      </w:pPr>
    </w:p>
    <w:p>
      <w:pPr>
        <w:pStyle w:val="2"/>
        <w:ind w:firstLine="0" w:firstLineChars="0"/>
        <w:rPr>
          <w:rFonts w:ascii="宋体" w:hAnsi="宋体"/>
          <w:sz w:val="44"/>
          <w:szCs w:val="44"/>
        </w:rPr>
      </w:pPr>
    </w:p>
    <w:p>
      <w:pPr>
        <w:pStyle w:val="2"/>
        <w:ind w:firstLine="440"/>
        <w:rPr>
          <w:rFonts w:ascii="宋体" w:hAnsi="宋体"/>
          <w:sz w:val="44"/>
          <w:szCs w:val="44"/>
        </w:rPr>
      </w:pPr>
    </w:p>
    <w:p>
      <w:pPr>
        <w:spacing w:line="660" w:lineRule="exact"/>
        <w:ind w:firstLine="720" w:firstLineChars="200"/>
        <w:rPr>
          <w:rFonts w:ascii="宋体" w:hAnsi="宋体"/>
          <w:sz w:val="36"/>
          <w:szCs w:val="36"/>
        </w:rPr>
      </w:pPr>
      <w:r>
        <w:rPr>
          <w:rFonts w:ascii="宋体" w:hAnsi="宋体"/>
          <w:sz w:val="36"/>
          <w:szCs w:val="36"/>
        </w:rPr>
        <w:t>项目编号：</w:t>
      </w:r>
      <w:r>
        <w:rPr>
          <w:rFonts w:hint="eastAsia" w:ascii="宋体" w:hAnsi="宋体"/>
          <w:sz w:val="36"/>
          <w:szCs w:val="36"/>
        </w:rPr>
        <w:t>建安政采公字〔</w:t>
      </w:r>
      <w:r>
        <w:rPr>
          <w:rFonts w:ascii="宋体" w:hAnsi="宋体"/>
          <w:sz w:val="36"/>
          <w:szCs w:val="36"/>
        </w:rPr>
        <w:t>201</w:t>
      </w:r>
      <w:r>
        <w:rPr>
          <w:rFonts w:hint="eastAsia" w:ascii="宋体" w:hAnsi="宋体"/>
          <w:sz w:val="36"/>
          <w:szCs w:val="36"/>
        </w:rPr>
        <w:t>8〕17号</w:t>
      </w:r>
    </w:p>
    <w:p>
      <w:pPr>
        <w:spacing w:line="660" w:lineRule="exact"/>
        <w:ind w:firstLine="720" w:firstLineChars="200"/>
        <w:rPr>
          <w:rFonts w:ascii="宋体" w:hAnsi="宋体"/>
          <w:sz w:val="36"/>
          <w:szCs w:val="36"/>
        </w:rPr>
      </w:pPr>
      <w:r>
        <w:rPr>
          <w:rFonts w:ascii="宋体" w:hAnsi="宋体"/>
          <w:sz w:val="36"/>
          <w:szCs w:val="36"/>
        </w:rPr>
        <w:t>项目名称：</w:t>
      </w:r>
      <w:r>
        <w:rPr>
          <w:rFonts w:hint="eastAsia" w:ascii="宋体" w:hAnsi="宋体"/>
          <w:sz w:val="36"/>
          <w:szCs w:val="36"/>
        </w:rPr>
        <w:t>建安区新老城区数字化城管件应急绿化服务</w:t>
      </w:r>
    </w:p>
    <w:p>
      <w:pPr>
        <w:spacing w:line="660" w:lineRule="exact"/>
        <w:ind w:firstLine="720" w:firstLineChars="200"/>
        <w:rPr>
          <w:rFonts w:ascii="宋体" w:hAnsi="宋体"/>
          <w:sz w:val="36"/>
          <w:szCs w:val="36"/>
        </w:rPr>
      </w:pPr>
      <w:r>
        <w:rPr>
          <w:rFonts w:hint="eastAsia" w:ascii="宋体" w:hAnsi="宋体"/>
          <w:sz w:val="36"/>
          <w:szCs w:val="36"/>
        </w:rPr>
        <w:t>采 购</w:t>
      </w:r>
      <w:r>
        <w:rPr>
          <w:rFonts w:ascii="宋体" w:hAnsi="宋体"/>
          <w:sz w:val="36"/>
          <w:szCs w:val="36"/>
        </w:rPr>
        <w:t xml:space="preserve"> 人：</w:t>
      </w:r>
      <w:r>
        <w:rPr>
          <w:rFonts w:hint="eastAsia" w:ascii="宋体" w:hAnsi="宋体"/>
          <w:sz w:val="36"/>
          <w:szCs w:val="36"/>
        </w:rPr>
        <w:t>许昌市建安区住房和城乡规划建设局</w:t>
      </w:r>
    </w:p>
    <w:p>
      <w:pPr>
        <w:spacing w:line="660" w:lineRule="exact"/>
        <w:ind w:firstLine="720" w:firstLineChars="200"/>
        <w:rPr>
          <w:rFonts w:ascii="宋体" w:hAnsi="宋体"/>
          <w:sz w:val="36"/>
          <w:szCs w:val="36"/>
        </w:rPr>
      </w:pPr>
      <w:r>
        <w:rPr>
          <w:rFonts w:ascii="宋体" w:hAnsi="宋体"/>
          <w:sz w:val="36"/>
          <w:szCs w:val="36"/>
        </w:rPr>
        <w:t>代理机构：</w:t>
      </w:r>
      <w:r>
        <w:rPr>
          <w:rFonts w:hint="eastAsia" w:ascii="宋体" w:hAnsi="宋体"/>
          <w:sz w:val="36"/>
          <w:szCs w:val="36"/>
        </w:rPr>
        <w:t>河南省地标工程管理有限公司</w:t>
      </w:r>
    </w:p>
    <w:p>
      <w:pPr>
        <w:spacing w:line="660" w:lineRule="exact"/>
        <w:jc w:val="center"/>
        <w:rPr>
          <w:rFonts w:ascii="宋体" w:hAnsi="宋体"/>
          <w:sz w:val="36"/>
          <w:szCs w:val="36"/>
        </w:rPr>
      </w:pPr>
      <w:r>
        <w:rPr>
          <w:rFonts w:hint="eastAsia" w:ascii="宋体" w:hAnsi="宋体"/>
          <w:sz w:val="36"/>
          <w:szCs w:val="36"/>
        </w:rPr>
        <w:t>二〇一八年五月</w:t>
      </w:r>
    </w:p>
    <w:p>
      <w:pPr>
        <w:autoSpaceDE w:val="0"/>
        <w:autoSpaceDN w:val="0"/>
        <w:adjustRightInd w:val="0"/>
        <w:spacing w:line="700" w:lineRule="exact"/>
        <w:rPr>
          <w:rFonts w:ascii="黑体" w:eastAsia="黑体" w:cs="黑体"/>
          <w:b/>
          <w:bCs/>
          <w:sz w:val="32"/>
          <w:szCs w:val="32"/>
          <w:lang w:val="zh-CN"/>
        </w:rPr>
      </w:pPr>
    </w:p>
    <w:p>
      <w:pPr>
        <w:autoSpaceDE w:val="0"/>
        <w:autoSpaceDN w:val="0"/>
        <w:adjustRightInd w:val="0"/>
        <w:spacing w:line="700" w:lineRule="exact"/>
        <w:ind w:firstLine="551"/>
        <w:jc w:val="center"/>
        <w:rPr>
          <w:rFonts w:ascii="宋体" w:hAnsi="宋体" w:cs="黑体"/>
          <w:b/>
          <w:bCs/>
          <w:sz w:val="44"/>
          <w:szCs w:val="44"/>
          <w:lang w:val="zh-CN"/>
        </w:rPr>
        <w:sectPr>
          <w:headerReference r:id="rId3" w:type="default"/>
          <w:pgSz w:w="11906" w:h="16838"/>
          <w:pgMar w:top="1440" w:right="1021" w:bottom="1440" w:left="1588" w:header="851" w:footer="992" w:gutter="0"/>
          <w:cols w:space="720" w:num="1"/>
          <w:docGrid w:type="lines" w:linePitch="312" w:charSpace="0"/>
        </w:sectPr>
      </w:pPr>
    </w:p>
    <w:p>
      <w:pPr>
        <w:autoSpaceDE w:val="0"/>
        <w:autoSpaceDN w:val="0"/>
        <w:adjustRightInd w:val="0"/>
        <w:spacing w:line="700" w:lineRule="exact"/>
        <w:ind w:firstLine="551"/>
        <w:jc w:val="center"/>
        <w:rPr>
          <w:rFonts w:ascii="宋体" w:hAnsi="宋体" w:cs="黑体"/>
          <w:b/>
          <w:bCs/>
          <w:sz w:val="44"/>
          <w:szCs w:val="44"/>
          <w:lang w:val="zh-CN"/>
        </w:rPr>
      </w:pPr>
      <w:r>
        <w:rPr>
          <w:rFonts w:hint="eastAsia" w:ascii="宋体" w:hAnsi="宋体" w:cs="黑体"/>
          <w:b/>
          <w:bCs/>
          <w:sz w:val="44"/>
          <w:szCs w:val="44"/>
          <w:lang w:val="zh-CN"/>
        </w:rPr>
        <w:t>招标文件目录</w:t>
      </w:r>
    </w:p>
    <w:sdt>
      <w:sdtPr>
        <w:rPr>
          <w:rFonts w:ascii="宋体" w:hAnsi="宋体"/>
          <w:highlight w:val="yellow"/>
        </w:rPr>
        <w:id w:val="147457557"/>
        <w:docPartObj>
          <w:docPartGallery w:val="Table of Contents"/>
          <w:docPartUnique/>
        </w:docPartObj>
      </w:sdtPr>
      <w:sdtEndPr>
        <w:rPr>
          <w:rFonts w:hint="eastAsia" w:asciiTheme="minorEastAsia" w:hAnsiTheme="minorEastAsia" w:eastAsiaTheme="minorEastAsia" w:cstheme="minorEastAsia"/>
          <w:b/>
          <w:bCs/>
          <w:sz w:val="30"/>
          <w:szCs w:val="30"/>
          <w:highlight w:val="none"/>
        </w:rPr>
      </w:sdtEndPr>
      <w:sdtContent>
        <w:p>
          <w:pPr>
            <w:jc w:val="center"/>
          </w:pP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"_Toc24110" </w:instrText>
          </w:r>
          <w:r>
            <w:fldChar w:fldCharType="separate"/>
          </w:r>
          <w:r>
            <w:rPr>
              <w:rFonts w:hint="eastAsia" w:asciiTheme="minorEastAsia" w:hAnsiTheme="minorEastAsia" w:eastAsiaTheme="minorEastAsia" w:cstheme="minorEastAsia"/>
              <w:b/>
              <w:bCs/>
              <w:sz w:val="30"/>
              <w:szCs w:val="30"/>
            </w:rPr>
            <w:t xml:space="preserve">第一章 </w:t>
          </w:r>
          <w:r>
            <w:rPr>
              <w:rFonts w:hint="eastAsia" w:asciiTheme="minorEastAsia" w:hAnsiTheme="minorEastAsia" w:eastAsiaTheme="minorEastAsia" w:cstheme="minorEastAsia"/>
              <w:b/>
              <w:bCs/>
              <w:sz w:val="30"/>
              <w:szCs w:val="30"/>
              <w:lang w:val="en-US" w:eastAsia="zh-CN"/>
            </w:rPr>
            <w:t>招</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标公告</w:t>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"_Toc22243" </w:instrText>
          </w:r>
          <w:r>
            <w:fldChar w:fldCharType="separate"/>
          </w:r>
          <w:r>
            <w:rPr>
              <w:rFonts w:hint="eastAsia" w:asciiTheme="minorEastAsia" w:hAnsiTheme="minorEastAsia" w:eastAsiaTheme="minorEastAsia" w:cstheme="minorEastAsia"/>
              <w:b/>
              <w:bCs/>
              <w:sz w:val="30"/>
              <w:szCs w:val="30"/>
            </w:rPr>
            <w:t>第二章 项目需求</w:t>
          </w:r>
          <w:r>
            <w:rPr>
              <w:rFonts w:hint="eastAsia" w:asciiTheme="minorEastAsia" w:hAnsiTheme="minorEastAsia" w:eastAsiaTheme="minorEastAsia" w:cstheme="minorEastAsia"/>
              <w:b/>
              <w:bCs/>
              <w:sz w:val="30"/>
              <w:szCs w:val="30"/>
            </w:rPr>
            <w:fldChar w:fldCharType="end"/>
          </w:r>
          <w:r>
            <w:rPr>
              <w:rFonts w:hint="eastAsia" w:asciiTheme="minorEastAsia" w:hAnsiTheme="minorEastAsia" w:eastAsiaTheme="minorEastAsia" w:cstheme="minorEastAsia"/>
              <w:b/>
              <w:bCs/>
              <w:sz w:val="30"/>
              <w:szCs w:val="30"/>
              <w:lang w:val="en-US" w:eastAsia="zh-CN"/>
            </w:rPr>
            <w:t>及其它要求</w:t>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"_Toc19546" </w:instrText>
          </w:r>
          <w:r>
            <w:fldChar w:fldCharType="separate"/>
          </w:r>
          <w:r>
            <w:rPr>
              <w:rFonts w:hint="eastAsia" w:asciiTheme="minorEastAsia" w:hAnsiTheme="minorEastAsia" w:eastAsiaTheme="minorEastAsia" w:cstheme="minorEastAsia"/>
              <w:b/>
              <w:bCs/>
              <w:sz w:val="30"/>
              <w:szCs w:val="30"/>
            </w:rPr>
            <w:t>第三章 投标人须知</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"_Toc20589"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四</w:t>
          </w:r>
          <w:r>
            <w:rPr>
              <w:rFonts w:hint="eastAsia" w:asciiTheme="minorEastAsia" w:hAnsiTheme="minorEastAsia" w:eastAsiaTheme="minorEastAsia" w:cstheme="minorEastAsia"/>
              <w:b/>
              <w:bCs/>
              <w:sz w:val="30"/>
              <w:szCs w:val="30"/>
            </w:rPr>
            <w:t>章 合同条款及格式</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b/>
              <w:bCs/>
              <w:sz w:val="30"/>
              <w:szCs w:val="30"/>
            </w:rPr>
          </w:pPr>
          <w:r>
            <w:fldChar w:fldCharType="begin"/>
          </w:r>
          <w:r>
            <w:instrText xml:space="preserve"> HYPERLINK \l "_Toc17386"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五</w:t>
          </w:r>
          <w:r>
            <w:rPr>
              <w:rFonts w:hint="eastAsia" w:asciiTheme="minorEastAsia" w:hAnsiTheme="minorEastAsia" w:eastAsiaTheme="minorEastAsia" w:cstheme="minorEastAsia"/>
              <w:b/>
              <w:bCs/>
              <w:sz w:val="30"/>
              <w:szCs w:val="30"/>
            </w:rPr>
            <w:t>章 合同特殊条款</w:t>
          </w:r>
          <w:r>
            <w:rPr>
              <w:rFonts w:hint="eastAsia" w:asciiTheme="minorEastAsia" w:hAnsiTheme="minorEastAsia" w:eastAsiaTheme="minorEastAsia" w:cstheme="minorEastAsia"/>
              <w:b/>
              <w:bCs/>
              <w:sz w:val="30"/>
              <w:szCs w:val="30"/>
            </w:rPr>
            <w:fldChar w:fldCharType="end"/>
          </w:r>
        </w:p>
        <w:p>
          <w:pPr>
            <w:pStyle w:val="95"/>
            <w:tabs>
              <w:tab w:val="right" w:leader="dot" w:pos="9297"/>
            </w:tabs>
            <w:rPr>
              <w:rFonts w:asciiTheme="minorEastAsia" w:hAnsiTheme="minorEastAsia" w:eastAsiaTheme="minorEastAsia" w:cstheme="minorEastAsia"/>
              <w:sz w:val="30"/>
              <w:szCs w:val="30"/>
            </w:rPr>
          </w:pPr>
          <w:r>
            <w:fldChar w:fldCharType="begin"/>
          </w:r>
          <w:r>
            <w:instrText xml:space="preserve"> HYPERLINK \l "_Toc14950" </w:instrText>
          </w:r>
          <w:r>
            <w:fldChar w:fldCharType="separate"/>
          </w:r>
          <w:r>
            <w:rPr>
              <w:rFonts w:hint="eastAsia" w:asciiTheme="minorEastAsia" w:hAnsiTheme="minorEastAsia" w:eastAsiaTheme="minorEastAsia" w:cstheme="minorEastAsia"/>
              <w:b/>
              <w:bCs/>
              <w:sz w:val="30"/>
              <w:szCs w:val="30"/>
            </w:rPr>
            <w:t>第</w:t>
          </w:r>
          <w:r>
            <w:rPr>
              <w:rFonts w:hint="eastAsia" w:asciiTheme="minorEastAsia" w:hAnsiTheme="minorEastAsia" w:eastAsiaTheme="minorEastAsia" w:cstheme="minorEastAsia"/>
              <w:b/>
              <w:bCs/>
              <w:sz w:val="30"/>
              <w:szCs w:val="30"/>
              <w:lang w:val="en-US" w:eastAsia="zh-CN"/>
            </w:rPr>
            <w:t>六</w:t>
          </w:r>
          <w:r>
            <w:rPr>
              <w:rFonts w:hint="eastAsia" w:asciiTheme="minorEastAsia" w:hAnsiTheme="minorEastAsia" w:eastAsiaTheme="minorEastAsia" w:cstheme="minorEastAsia"/>
              <w:b/>
              <w:bCs/>
              <w:sz w:val="30"/>
              <w:szCs w:val="30"/>
            </w:rPr>
            <w:t>章 投标文件有关格式</w:t>
          </w:r>
          <w:r>
            <w:rPr>
              <w:rFonts w:hint="eastAsia" w:asciiTheme="minorEastAsia" w:hAnsiTheme="minorEastAsia" w:eastAsiaTheme="minorEastAsia" w:cstheme="minorEastAsia"/>
              <w:b/>
              <w:bCs/>
              <w:sz w:val="30"/>
              <w:szCs w:val="30"/>
            </w:rPr>
            <w:fldChar w:fldCharType="end"/>
          </w:r>
        </w:p>
        <w:p>
          <w:pPr>
            <w:autoSpaceDE w:val="0"/>
            <w:autoSpaceDN w:val="0"/>
            <w:adjustRightInd w:val="0"/>
            <w:spacing w:line="700" w:lineRule="exact"/>
            <w:ind w:firstLine="551"/>
            <w:rPr>
              <w:rFonts w:asciiTheme="minorEastAsia" w:hAnsiTheme="minorEastAsia" w:eastAsiaTheme="minorEastAsia" w:cstheme="minorEastAsia"/>
              <w:b/>
              <w:bCs/>
              <w:sz w:val="30"/>
              <w:szCs w:val="30"/>
              <w:lang w:val="zh-CN"/>
            </w:rPr>
          </w:pPr>
        </w:p>
      </w:sdtContent>
    </w:sdt>
    <w:p>
      <w:pPr>
        <w:autoSpaceDE w:val="0"/>
        <w:autoSpaceDN w:val="0"/>
        <w:adjustRightInd w:val="0"/>
        <w:spacing w:line="360" w:lineRule="auto"/>
        <w:rPr>
          <w:rFonts w:ascii="黑体" w:eastAsia="黑体" w:cs="黑体"/>
          <w:b/>
          <w:bCs/>
          <w:sz w:val="28"/>
          <w:szCs w:val="28"/>
          <w:lang w:val="zh-CN"/>
        </w:rPr>
      </w:pPr>
    </w:p>
    <w:p>
      <w:pPr>
        <w:pStyle w:val="2"/>
        <w:ind w:firstLine="0" w:firstLineChars="0"/>
        <w:rPr>
          <w:rFonts w:ascii="黑体" w:eastAsia="黑体" w:cs="黑体"/>
          <w:b/>
          <w:bCs/>
          <w:sz w:val="28"/>
          <w:szCs w:val="28"/>
          <w:lang w:val="zh-CN"/>
        </w:rPr>
      </w:pPr>
      <w:r>
        <w:rPr>
          <w:rFonts w:ascii="黑体" w:eastAsia="黑体" w:cs="黑体"/>
          <w:b/>
          <w:bCs/>
          <w:sz w:val="28"/>
          <w:szCs w:val="28"/>
          <w:lang w:val="zh-CN"/>
        </w:rPr>
        <w:br w:type="page"/>
      </w:r>
    </w:p>
    <w:p>
      <w:pPr>
        <w:pStyle w:val="4"/>
        <w:spacing w:line="440" w:lineRule="exact"/>
        <w:jc w:val="center"/>
      </w:pPr>
      <w:bookmarkStart w:id="0" w:name="_Toc24110"/>
      <w:r>
        <w:rPr>
          <w:rFonts w:hint="eastAsia"/>
        </w:rPr>
        <w:t xml:space="preserve">  第一章  </w:t>
      </w:r>
      <w:bookmarkEnd w:id="0"/>
      <w:r>
        <w:rPr>
          <w:rFonts w:hint="eastAsia"/>
          <w:lang w:val="en-US" w:eastAsia="zh-CN"/>
        </w:rPr>
        <w:t>招标公告</w:t>
      </w:r>
    </w:p>
    <w:p>
      <w:pPr>
        <w:pStyle w:val="4"/>
        <w:spacing w:line="640" w:lineRule="exact"/>
        <w:ind w:firstLine="3373" w:firstLineChars="1200"/>
        <w:jc w:val="left"/>
        <w:rPr>
          <w:rFonts w:ascii="长城小标宋体" w:eastAsia="长城小标宋体"/>
          <w:sz w:val="28"/>
          <w:szCs w:val="28"/>
        </w:rPr>
      </w:pPr>
      <w:bookmarkStart w:id="1" w:name="_Toc29994"/>
      <w:r>
        <w:rPr>
          <w:rFonts w:hint="eastAsia" w:ascii="长城小标宋体" w:eastAsia="长城小标宋体"/>
          <w:sz w:val="28"/>
          <w:szCs w:val="28"/>
        </w:rPr>
        <w:t>建安政采公字〔2018〕17号</w:t>
      </w:r>
    </w:p>
    <w:p>
      <w:pPr>
        <w:pStyle w:val="4"/>
        <w:spacing w:line="640" w:lineRule="exact"/>
        <w:ind w:firstLine="2811" w:firstLineChars="1000"/>
        <w:jc w:val="left"/>
        <w:rPr>
          <w:rFonts w:ascii="长城小标宋体" w:eastAsia="长城小标宋体"/>
          <w:sz w:val="28"/>
          <w:szCs w:val="28"/>
        </w:rPr>
      </w:pPr>
      <w:r>
        <w:rPr>
          <w:rFonts w:hint="eastAsia" w:ascii="长城小标宋体" w:eastAsia="长城小标宋体"/>
          <w:sz w:val="28"/>
          <w:szCs w:val="28"/>
        </w:rPr>
        <w:t>许昌市建安区住房和城乡规划建设局</w:t>
      </w:r>
    </w:p>
    <w:p>
      <w:pPr>
        <w:pStyle w:val="4"/>
        <w:spacing w:line="640" w:lineRule="exact"/>
        <w:ind w:firstLine="843" w:firstLineChars="300"/>
        <w:jc w:val="center"/>
        <w:rPr>
          <w:rFonts w:ascii="长城小标宋体" w:eastAsia="长城小标宋体"/>
          <w:sz w:val="28"/>
          <w:szCs w:val="28"/>
        </w:rPr>
      </w:pPr>
      <w:r>
        <w:rPr>
          <w:rFonts w:hint="eastAsia" w:ascii="长城小标宋体" w:eastAsia="长城小标宋体"/>
          <w:sz w:val="28"/>
          <w:szCs w:val="28"/>
        </w:rPr>
        <w:t>建安区新老城区数字化城管件应急绿化服务项目</w:t>
      </w:r>
    </w:p>
    <w:p>
      <w:pPr>
        <w:pStyle w:val="4"/>
        <w:spacing w:line="640" w:lineRule="exact"/>
        <w:ind w:firstLine="3935" w:firstLineChars="1400"/>
        <w:jc w:val="left"/>
        <w:rPr>
          <w:rFonts w:ascii="长城小标宋体" w:eastAsia="长城小标宋体"/>
          <w:sz w:val="28"/>
          <w:szCs w:val="28"/>
        </w:rPr>
      </w:pPr>
      <w:r>
        <w:rPr>
          <w:rFonts w:hint="eastAsia" w:ascii="长城小标宋体" w:eastAsia="长城小标宋体"/>
          <w:sz w:val="28"/>
          <w:szCs w:val="28"/>
        </w:rPr>
        <w:t>公开招标公告</w:t>
      </w:r>
    </w:p>
    <w:p>
      <w:pPr>
        <w:widowControl/>
        <w:spacing w:line="440" w:lineRule="exact"/>
        <w:ind w:firstLine="480" w:firstLineChars="200"/>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一、项目概况</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1、项目编号：建安政采公字〔2018〕17号；</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2、项目名称：建安区新老城区数字化城管件应急绿化服务；</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3、采购单位：许昌市建安区住房和城乡规划建设局；</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4、采购需求：详见招标文件；</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5、项目概算：按实际工作量以最终评审价为准（财政拨款）；</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6、标段划分: 共设两个标段（其中：一标段：建安区新城区数字化城管件应急绿化服务；二标段：建安区老城区数字化城管件应急绿化服务）；</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7、服务期：四年。</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二、合格投标人必须符合下列条件</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1、具备《中华人民共和国政府采购法》第二十二条规定的基本条件；</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2、具备独立的法人资格和有效的营业执照，且经营范围包含园林绿化，并在人员、</w:t>
      </w:r>
      <w:r>
        <w:rPr>
          <w:rFonts w:hint="eastAsia" w:asciiTheme="minorEastAsia" w:hAnsiTheme="minorEastAsia" w:eastAsiaTheme="minorEastAsia" w:cstheme="minorEastAsia"/>
          <w:color w:val="auto"/>
          <w:kern w:val="0"/>
          <w:sz w:val="24"/>
          <w:shd w:val="clear" w:color="auto" w:fill="FFFFFF"/>
        </w:rPr>
        <w:t>设备方面具</w:t>
      </w:r>
      <w:r>
        <w:rPr>
          <w:rFonts w:hint="eastAsia" w:asciiTheme="minorEastAsia" w:hAnsiTheme="minorEastAsia" w:eastAsiaTheme="minorEastAsia" w:cstheme="minorEastAsia"/>
          <w:color w:val="000000"/>
          <w:kern w:val="0"/>
          <w:sz w:val="24"/>
          <w:shd w:val="clear" w:color="auto" w:fill="FFFFFF"/>
        </w:rPr>
        <w:t>有相应的施工能力；</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3、在经营活动中没有不良行为记录（以检察机关出具的“查询行贿犯罪档案结果告知函”为准。）；</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4、未被列入“信用中国”（www.creditchina.gov.cn）、中国政府采购网（www.ccgp.gov.cn）等渠道信用记录失信被执行人的投标人（投标单位需提供网站查询截图）；</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5、不接受联合体投标；</w:t>
      </w:r>
    </w:p>
    <w:p>
      <w:pPr>
        <w:widowControl/>
        <w:spacing w:line="440" w:lineRule="exact"/>
        <w:ind w:firstLine="480" w:firstLineChars="200"/>
        <w:rPr>
          <w:rFonts w:ascii="仿宋_GB2312" w:eastAsia="仿宋_GB2312"/>
          <w:sz w:val="28"/>
          <w:szCs w:val="28"/>
        </w:rPr>
      </w:pPr>
      <w:r>
        <w:rPr>
          <w:rFonts w:hint="eastAsia" w:asciiTheme="minorEastAsia" w:hAnsiTheme="minorEastAsia" w:eastAsiaTheme="minorEastAsia" w:cstheme="minorEastAsia"/>
          <w:color w:val="000000"/>
          <w:kern w:val="0"/>
          <w:sz w:val="24"/>
          <w:shd w:val="clear" w:color="auto" w:fill="FFFFFF"/>
        </w:rPr>
        <w:t>6、一个投标企业可同时报多个标段，但只能中一个标段。</w:t>
      </w:r>
    </w:p>
    <w:bookmarkEnd w:id="1"/>
    <w:p>
      <w:pPr>
        <w:widowControl/>
        <w:spacing w:line="440" w:lineRule="exact"/>
        <w:ind w:firstLine="480" w:firstLineChars="200"/>
        <w:rPr>
          <w:rFonts w:asciiTheme="minorEastAsia" w:hAnsiTheme="minorEastAsia" w:eastAsiaTheme="minorEastAsia" w:cstheme="minorEastAsia"/>
          <w:sz w:val="24"/>
        </w:rPr>
      </w:pPr>
      <w:bookmarkStart w:id="2" w:name="_Toc3204"/>
      <w:r>
        <w:rPr>
          <w:rFonts w:hint="eastAsia" w:asciiTheme="minorEastAsia" w:hAnsiTheme="minorEastAsia" w:eastAsiaTheme="minorEastAsia" w:cstheme="minorEastAsia"/>
          <w:color w:val="000000"/>
          <w:kern w:val="0"/>
          <w:sz w:val="24"/>
          <w:shd w:val="clear" w:color="auto" w:fill="FFFFFF"/>
          <w:lang w:val="en-US" w:eastAsia="zh-CN"/>
        </w:rPr>
        <w:t>三</w:t>
      </w:r>
      <w:r>
        <w:rPr>
          <w:rFonts w:hint="eastAsia" w:asciiTheme="minorEastAsia" w:hAnsiTheme="minorEastAsia" w:eastAsiaTheme="minorEastAsia" w:cstheme="minorEastAsia"/>
          <w:color w:val="000000"/>
          <w:kern w:val="0"/>
          <w:sz w:val="24"/>
          <w:shd w:val="clear" w:color="auto" w:fill="FFFFFF"/>
        </w:rPr>
        <w:t>、</w:t>
      </w:r>
      <w:r>
        <w:rPr>
          <w:rFonts w:hint="eastAsia" w:asciiTheme="minorEastAsia" w:hAnsiTheme="minorEastAsia" w:cstheme="minorEastAsia"/>
          <w:color w:val="000000"/>
          <w:kern w:val="0"/>
          <w:sz w:val="24"/>
          <w:shd w:val="clear" w:color="auto" w:fill="FFFFFF"/>
        </w:rPr>
        <w:t>投标人</w:t>
      </w:r>
      <w:r>
        <w:rPr>
          <w:rFonts w:hint="eastAsia" w:asciiTheme="minorEastAsia" w:hAnsiTheme="minorEastAsia" w:eastAsiaTheme="minorEastAsia" w:cstheme="minorEastAsia"/>
          <w:color w:val="000000"/>
          <w:kern w:val="0"/>
          <w:sz w:val="24"/>
          <w:shd w:val="clear" w:color="auto" w:fill="FFFFFF"/>
        </w:rPr>
        <w:t>报名须知</w:t>
      </w:r>
      <w:bookmarkEnd w:id="2"/>
    </w:p>
    <w:p>
      <w:pPr>
        <w:widowControl/>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（一）网上下载招标文件</w:t>
      </w:r>
    </w:p>
    <w:p>
      <w:pPr>
        <w:widowControl/>
        <w:spacing w:line="440" w:lineRule="exact"/>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持CA数字认证证书，登录《全国公共资源交易平台（河南省·许昌市）》“系统用户注册”入口http://221.14.6.70:8088/ggzy/eps/public/RegistAllJcxx.html）进行免费注册登记（详见“常见问题解答-诚信库网上注册相关资料下载”）；</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2、在投标截止时间前均可登录【全国公共资源交易平台（河南省·许昌市）】“投标人/供应商登录”入口（http://221.14.6.70:8088/ggzy/）自行下载招标文件（详见“常见问题解答-交易系统操作手册”）。</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（二）招标文件售价300元/套，投标人在递交投标文件时向采购代理机构交纳采购文件费用，售后不退。</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bookmarkStart w:id="3" w:name="_Toc13177"/>
      <w:r>
        <w:rPr>
          <w:rFonts w:hint="eastAsia" w:asciiTheme="minorEastAsia" w:hAnsiTheme="minorEastAsia" w:eastAsiaTheme="minorEastAsia" w:cstheme="minorEastAsia"/>
          <w:color w:val="000000"/>
          <w:kern w:val="0"/>
          <w:sz w:val="24"/>
          <w:shd w:val="clear" w:color="auto" w:fill="FFFFFF"/>
          <w:lang w:val="en-US" w:eastAsia="zh-CN"/>
        </w:rPr>
        <w:t>四</w:t>
      </w:r>
      <w:r>
        <w:rPr>
          <w:rFonts w:hint="eastAsia" w:asciiTheme="minorEastAsia" w:hAnsiTheme="minorEastAsia" w:eastAsiaTheme="minorEastAsia" w:cstheme="minorEastAsia"/>
          <w:color w:val="000000"/>
          <w:kern w:val="0"/>
          <w:sz w:val="24"/>
          <w:shd w:val="clear" w:color="auto" w:fill="FFFFFF"/>
        </w:rPr>
        <w:t>、投标截止时间、开标时间及地点：</w:t>
      </w:r>
      <w:bookmarkEnd w:id="3"/>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（一）投标截止及开标时间：</w:t>
      </w:r>
      <w:r>
        <w:rPr>
          <w:rFonts w:hint="eastAsia" w:asciiTheme="minorEastAsia" w:hAnsiTheme="minorEastAsia" w:eastAsiaTheme="minorEastAsia" w:cstheme="minorEastAsia"/>
          <w:color w:val="auto"/>
          <w:kern w:val="0"/>
          <w:sz w:val="24"/>
          <w:shd w:val="clear" w:color="auto" w:fill="FFFFFF"/>
        </w:rPr>
        <w:t>2018年6月28日9:30</w:t>
      </w:r>
      <w:r>
        <w:rPr>
          <w:rFonts w:hint="eastAsia" w:asciiTheme="minorEastAsia" w:hAnsiTheme="minorEastAsia" w:eastAsiaTheme="minorEastAsia" w:cstheme="minorEastAsia"/>
          <w:color w:val="000000"/>
          <w:kern w:val="0"/>
          <w:sz w:val="24"/>
          <w:shd w:val="clear" w:color="auto" w:fill="FFFFFF"/>
        </w:rPr>
        <w:t>，逾期提交或不符合规定的投标文件不予接受。</w:t>
      </w:r>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（二）地点：建安区新元大道兴业大厦4楼4165室。</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（三）本项目为全流程电子化交易项目，投标人须提交电子投标文件和纸质投标文件。</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1、加密电子投标文件（.file格式）须在投标截止时间（开标时间）前通过《全国公共资源交易平台(河南省▪许昌市)》公共资源交易系统成功上传。</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2、纸质投标文件（正本1份</w:t>
      </w:r>
      <w:r>
        <w:rPr>
          <w:rFonts w:hint="eastAsia" w:asciiTheme="minorEastAsia" w:hAnsiTheme="minorEastAsia" w:eastAsiaTheme="minorEastAsia" w:cstheme="minorEastAsia"/>
          <w:color w:val="auto"/>
          <w:kern w:val="0"/>
          <w:sz w:val="24"/>
          <w:shd w:val="clear" w:color="auto" w:fill="FFFFFF"/>
        </w:rPr>
        <w:t>、副本</w:t>
      </w:r>
      <w:r>
        <w:rPr>
          <w:rFonts w:hint="eastAsia" w:asciiTheme="minorEastAsia" w:hAnsiTheme="minorEastAsia" w:eastAsiaTheme="minorEastAsia" w:cstheme="minorEastAsia"/>
          <w:color w:val="auto"/>
          <w:kern w:val="0"/>
          <w:sz w:val="24"/>
          <w:shd w:val="clear" w:color="auto" w:fill="FFFFFF"/>
          <w:lang w:val="en-US" w:eastAsia="zh-CN"/>
        </w:rPr>
        <w:t>4</w:t>
      </w:r>
      <w:r>
        <w:rPr>
          <w:rFonts w:hint="eastAsia" w:asciiTheme="minorEastAsia" w:hAnsiTheme="minorEastAsia" w:eastAsiaTheme="minorEastAsia" w:cstheme="minorEastAsia"/>
          <w:color w:val="auto"/>
          <w:kern w:val="0"/>
          <w:sz w:val="24"/>
          <w:shd w:val="clear" w:color="auto" w:fill="FFFFFF"/>
        </w:rPr>
        <w:t>份）</w:t>
      </w:r>
      <w:r>
        <w:rPr>
          <w:rFonts w:hint="eastAsia" w:asciiTheme="minorEastAsia" w:hAnsiTheme="minorEastAsia" w:eastAsiaTheme="minorEastAsia" w:cstheme="minorEastAsia"/>
          <w:color w:val="000000"/>
          <w:kern w:val="0"/>
          <w:sz w:val="24"/>
          <w:shd w:val="clear" w:color="auto" w:fill="FFFFFF"/>
        </w:rPr>
        <w:t>和备份文件1份（使用电子介质存储）在投标截止时间（开标时间）前递交至本项目开标地点。</w:t>
      </w:r>
    </w:p>
    <w:p>
      <w:pPr>
        <w:widowControl/>
        <w:spacing w:line="440" w:lineRule="exact"/>
        <w:ind w:firstLine="480" w:firstLineChars="200"/>
        <w:rPr>
          <w:rFonts w:asciiTheme="minorEastAsia" w:hAnsiTheme="minorEastAsia" w:eastAsiaTheme="minorEastAsia" w:cstheme="minorEastAsia"/>
          <w:sz w:val="24"/>
        </w:rPr>
      </w:pPr>
      <w:bookmarkStart w:id="4" w:name="_Toc28341"/>
      <w:r>
        <w:rPr>
          <w:rFonts w:hint="eastAsia" w:asciiTheme="minorEastAsia" w:hAnsiTheme="minorEastAsia" w:eastAsiaTheme="minorEastAsia" w:cstheme="minorEastAsia"/>
          <w:color w:val="000000"/>
          <w:kern w:val="0"/>
          <w:sz w:val="24"/>
          <w:shd w:val="clear" w:color="auto" w:fill="FFFFFF"/>
          <w:lang w:val="en-US" w:eastAsia="zh-CN"/>
        </w:rPr>
        <w:t>五</w:t>
      </w:r>
      <w:r>
        <w:rPr>
          <w:rFonts w:hint="eastAsia" w:asciiTheme="minorEastAsia" w:hAnsiTheme="minorEastAsia" w:eastAsiaTheme="minorEastAsia" w:cstheme="minorEastAsia"/>
          <w:color w:val="000000"/>
          <w:kern w:val="0"/>
          <w:sz w:val="24"/>
          <w:shd w:val="clear" w:color="auto" w:fill="FFFFFF"/>
        </w:rPr>
        <w:t>、发布公告媒介</w:t>
      </w:r>
      <w:bookmarkEnd w:id="4"/>
    </w:p>
    <w:p>
      <w:pPr>
        <w:widowControl/>
        <w:spacing w:line="44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kern w:val="0"/>
          <w:sz w:val="24"/>
          <w:shd w:val="clear" w:color="auto" w:fill="FFFFFF"/>
        </w:rPr>
        <w:t>本招标公告在“中国政府采购网”、“河南省政府采购网”、“许昌市政府采购网”、“全国公共资源交易平台（河南省·许昌市）”上同时发布。</w:t>
      </w:r>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bookmarkStart w:id="5" w:name="_Toc32182"/>
      <w:r>
        <w:rPr>
          <w:rFonts w:hint="eastAsia" w:asciiTheme="minorEastAsia" w:hAnsiTheme="minorEastAsia" w:eastAsiaTheme="minorEastAsia" w:cstheme="minorEastAsia"/>
          <w:color w:val="000000"/>
          <w:shd w:val="clear" w:color="auto" w:fill="FFFFFF"/>
          <w:lang w:val="en-US" w:eastAsia="zh-CN"/>
        </w:rPr>
        <w:t>六</w:t>
      </w:r>
      <w:r>
        <w:rPr>
          <w:rFonts w:hint="eastAsia" w:asciiTheme="minorEastAsia" w:hAnsiTheme="minorEastAsia" w:eastAsiaTheme="minorEastAsia" w:cstheme="minorEastAsia"/>
          <w:color w:val="000000"/>
          <w:shd w:val="clear" w:color="auto" w:fill="FFFFFF"/>
        </w:rPr>
        <w:t>、公告期限</w:t>
      </w:r>
      <w:bookmarkEnd w:id="5"/>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rPr>
      </w:pPr>
      <w:r>
        <w:rPr>
          <w:rFonts w:hint="eastAsia" w:asciiTheme="minorEastAsia" w:hAnsiTheme="minorEastAsia" w:eastAsiaTheme="minorEastAsia" w:cstheme="minorEastAsia"/>
          <w:color w:val="000000"/>
          <w:shd w:val="clear" w:color="auto" w:fill="FFFFFF"/>
        </w:rPr>
        <w:t>本公告自发布之日起公告期限为5个工作日。</w:t>
      </w:r>
    </w:p>
    <w:p>
      <w:pPr>
        <w:widowControl/>
        <w:spacing w:line="440" w:lineRule="exact"/>
        <w:ind w:firstLine="480" w:firstLineChars="200"/>
        <w:rPr>
          <w:rFonts w:asciiTheme="minorEastAsia" w:hAnsiTheme="minorEastAsia" w:eastAsiaTheme="minorEastAsia" w:cstheme="minorEastAsia"/>
          <w:sz w:val="24"/>
        </w:rPr>
      </w:pPr>
      <w:bookmarkStart w:id="6" w:name="_Toc8194"/>
      <w:r>
        <w:rPr>
          <w:rFonts w:hint="eastAsia" w:asciiTheme="minorEastAsia" w:hAnsiTheme="minorEastAsia" w:eastAsiaTheme="minorEastAsia" w:cstheme="minorEastAsia"/>
          <w:color w:val="000000"/>
          <w:kern w:val="0"/>
          <w:sz w:val="24"/>
          <w:shd w:val="clear" w:color="auto" w:fill="FFFFFF"/>
          <w:lang w:val="en-US" w:eastAsia="zh-CN"/>
        </w:rPr>
        <w:t>七</w:t>
      </w:r>
      <w:r>
        <w:rPr>
          <w:rFonts w:hint="eastAsia" w:asciiTheme="minorEastAsia" w:hAnsiTheme="minorEastAsia" w:eastAsiaTheme="minorEastAsia" w:cstheme="minorEastAsia"/>
          <w:color w:val="000000"/>
          <w:kern w:val="0"/>
          <w:sz w:val="24"/>
          <w:shd w:val="clear" w:color="auto" w:fill="FFFFFF"/>
        </w:rPr>
        <w:t>、</w:t>
      </w:r>
      <w:bookmarkStart w:id="7" w:name="_Toc221949941"/>
      <w:bookmarkEnd w:id="7"/>
      <w:bookmarkStart w:id="8" w:name="_Toc222030972"/>
      <w:bookmarkEnd w:id="8"/>
      <w:bookmarkStart w:id="9" w:name="_Toc222033821"/>
      <w:bookmarkEnd w:id="9"/>
      <w:bookmarkStart w:id="10" w:name="_Toc168475632"/>
      <w:bookmarkEnd w:id="10"/>
      <w:bookmarkStart w:id="11" w:name="_Toc168476035"/>
      <w:bookmarkEnd w:id="11"/>
      <w:bookmarkStart w:id="12" w:name="_Toc222029470"/>
      <w:bookmarkEnd w:id="12"/>
      <w:bookmarkStart w:id="13" w:name="_Toc229305330"/>
      <w:bookmarkEnd w:id="13"/>
      <w:bookmarkStart w:id="14" w:name="_Toc229408451"/>
      <w:bookmarkEnd w:id="14"/>
      <w:bookmarkStart w:id="15" w:name="_Toc222032639"/>
      <w:bookmarkEnd w:id="15"/>
      <w:bookmarkStart w:id="16" w:name="_Toc144974485"/>
      <w:r>
        <w:rPr>
          <w:rFonts w:hint="eastAsia" w:asciiTheme="minorEastAsia" w:hAnsiTheme="minorEastAsia" w:eastAsiaTheme="minorEastAsia" w:cstheme="minorEastAsia"/>
          <w:color w:val="000000"/>
          <w:kern w:val="0"/>
          <w:sz w:val="24"/>
          <w:shd w:val="clear" w:color="auto" w:fill="FFFFFF"/>
        </w:rPr>
        <w:t>联系方式</w:t>
      </w:r>
      <w:bookmarkEnd w:id="6"/>
      <w:r>
        <w:rPr>
          <w:rFonts w:hint="eastAsia" w:asciiTheme="minorEastAsia" w:hAnsiTheme="minorEastAsia" w:eastAsiaTheme="minorEastAsia" w:cstheme="minorEastAsia"/>
          <w:color w:val="000000"/>
          <w:kern w:val="0"/>
          <w:sz w:val="24"/>
          <w:shd w:val="clear" w:color="auto" w:fill="FFFFFF"/>
        </w:rPr>
        <w:t xml:space="preserve"> </w:t>
      </w:r>
      <w:bookmarkEnd w:id="16"/>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color w:val="000000"/>
          <w:shd w:val="clear" w:color="auto" w:fill="FFFFFF"/>
        </w:rPr>
      </w:pPr>
      <w:r>
        <w:rPr>
          <w:rFonts w:hint="eastAsia" w:asciiTheme="minorEastAsia" w:hAnsiTheme="minorEastAsia" w:cstheme="minorEastAsia"/>
          <w:color w:val="000000"/>
          <w:shd w:val="clear" w:color="auto" w:fill="FFFFFF"/>
        </w:rPr>
        <w:t>采购单位：许昌市建安区</w:t>
      </w:r>
      <w:r>
        <w:rPr>
          <w:rFonts w:hint="eastAsia" w:asciiTheme="minorEastAsia" w:hAnsiTheme="minorEastAsia" w:eastAsiaTheme="minorEastAsia" w:cstheme="minorEastAsia"/>
          <w:color w:val="000000"/>
          <w:shd w:val="clear" w:color="auto" w:fill="FFFFFF"/>
        </w:rPr>
        <w:t>住房和城乡规划建设局</w:t>
      </w:r>
    </w:p>
    <w:p>
      <w:pPr>
        <w:pStyle w:val="21"/>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项目负责人：</w:t>
      </w:r>
      <w:r>
        <w:rPr>
          <w:rFonts w:hint="eastAsia" w:asciiTheme="minorEastAsia" w:hAnsiTheme="minorEastAsia" w:eastAsiaTheme="minorEastAsia" w:cstheme="minorEastAsia"/>
          <w:color w:val="000000"/>
          <w:shd w:val="clear" w:color="auto" w:fill="FFFFFF"/>
        </w:rPr>
        <w:t>孙学军  18768806669</w:t>
      </w:r>
    </w:p>
    <w:p>
      <w:pPr>
        <w:pStyle w:val="21"/>
        <w:shd w:val="clear" w:color="auto" w:fill="FFFFFF"/>
        <w:spacing w:before="0" w:beforeAutospacing="0" w:after="0" w:afterAutospacing="0" w:line="440" w:lineRule="exact"/>
        <w:ind w:firstLine="480" w:firstLineChars="200"/>
        <w:jc w:val="both"/>
        <w:rPr>
          <w:rFonts w:asciiTheme="minorEastAsia" w:hAnsiTheme="minorEastAsia" w:cstheme="minorEastAsia"/>
          <w:color w:val="000000"/>
          <w:shd w:val="clear" w:color="auto" w:fill="FFFFFF"/>
        </w:rPr>
      </w:pPr>
      <w:r>
        <w:rPr>
          <w:rFonts w:hint="eastAsia" w:asciiTheme="minorEastAsia" w:hAnsiTheme="minorEastAsia" w:cstheme="minorEastAsia"/>
          <w:color w:val="000000"/>
          <w:shd w:val="clear" w:color="auto" w:fill="FFFFFF"/>
        </w:rPr>
        <w:t>代理机构：</w:t>
      </w:r>
      <w:r>
        <w:rPr>
          <w:rFonts w:hint="eastAsia" w:asciiTheme="minorEastAsia" w:hAnsiTheme="minorEastAsia" w:eastAsiaTheme="minorEastAsia" w:cstheme="minorEastAsia"/>
          <w:color w:val="000000"/>
          <w:shd w:val="clear" w:color="auto" w:fill="FFFFFF"/>
        </w:rPr>
        <w:t>河南省地标工程管理有限公司</w:t>
      </w:r>
    </w:p>
    <w:p>
      <w:pPr>
        <w:pStyle w:val="21"/>
        <w:shd w:val="clear" w:color="auto" w:fill="FFFFFF"/>
        <w:spacing w:before="0" w:beforeAutospacing="0" w:after="0" w:afterAutospacing="0" w:line="440" w:lineRule="exact"/>
        <w:ind w:firstLine="480" w:firstLineChars="200"/>
        <w:jc w:val="both"/>
        <w:rPr>
          <w:rFonts w:asciiTheme="minorEastAsia" w:hAnsiTheme="minorEastAsia" w:eastAsiaTheme="minorEastAsia" w:cstheme="minorEastAsia"/>
          <w:color w:val="000000"/>
          <w:shd w:val="clear" w:color="auto" w:fill="FFFFFF"/>
        </w:rPr>
      </w:pPr>
      <w:r>
        <w:rPr>
          <w:rFonts w:hint="eastAsia" w:asciiTheme="minorEastAsia" w:hAnsiTheme="minorEastAsia" w:cstheme="minorEastAsia"/>
          <w:color w:val="000000"/>
          <w:shd w:val="clear" w:color="auto" w:fill="FFFFFF"/>
        </w:rPr>
        <w:t>项目负责人：</w:t>
      </w:r>
      <w:r>
        <w:rPr>
          <w:rFonts w:hint="eastAsia" w:asciiTheme="minorEastAsia" w:hAnsiTheme="minorEastAsia" w:eastAsiaTheme="minorEastAsia" w:cstheme="minorEastAsia"/>
          <w:color w:val="000000"/>
          <w:shd w:val="clear" w:color="auto" w:fill="FFFFFF"/>
        </w:rPr>
        <w:t>齐小换  13782288180</w:t>
      </w:r>
    </w:p>
    <w:p>
      <w:pPr>
        <w:spacing w:line="440" w:lineRule="exact"/>
        <w:ind w:firstLine="480" w:firstLineChars="200"/>
        <w:jc w:val="right"/>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许昌市建安区住房和城乡</w:t>
      </w:r>
      <w:bookmarkStart w:id="60" w:name="_GoBack"/>
      <w:bookmarkEnd w:id="60"/>
      <w:r>
        <w:rPr>
          <w:rFonts w:hint="eastAsia" w:asciiTheme="minorEastAsia" w:hAnsiTheme="minorEastAsia" w:eastAsiaTheme="minorEastAsia" w:cstheme="minorEastAsia"/>
          <w:color w:val="000000"/>
          <w:kern w:val="0"/>
          <w:sz w:val="24"/>
          <w:shd w:val="clear" w:color="auto" w:fill="FFFFFF"/>
        </w:rPr>
        <w:t>规划建设局</w:t>
      </w:r>
    </w:p>
    <w:p>
      <w:pPr>
        <w:wordWrap w:val="0"/>
        <w:spacing w:line="440" w:lineRule="exact"/>
        <w:ind w:firstLine="480" w:firstLineChars="200"/>
        <w:jc w:val="right"/>
        <w:rPr>
          <w:rFonts w:asciiTheme="minorEastAsia" w:hAnsiTheme="minorEastAsia" w:cstheme="minorEastAsia"/>
          <w:color w:val="000000"/>
          <w:kern w:val="0"/>
          <w:sz w:val="24"/>
          <w:shd w:val="clear" w:color="auto" w:fill="FFFFFF"/>
        </w:rPr>
      </w:pPr>
      <w:r>
        <w:rPr>
          <w:rFonts w:hint="eastAsia" w:asciiTheme="minorEastAsia" w:hAnsiTheme="minorEastAsia" w:cstheme="minorEastAsia"/>
          <w:color w:val="000000"/>
          <w:kern w:val="0"/>
          <w:sz w:val="24"/>
          <w:shd w:val="clear" w:color="auto" w:fill="FFFFFF"/>
        </w:rPr>
        <w:t>2018年05月</w:t>
      </w:r>
      <w:r>
        <w:rPr>
          <w:rFonts w:hint="eastAsia" w:asciiTheme="minorEastAsia" w:hAnsiTheme="minorEastAsia" w:cstheme="minorEastAsia"/>
          <w:color w:val="000000"/>
          <w:kern w:val="0"/>
          <w:sz w:val="24"/>
          <w:shd w:val="clear" w:color="auto" w:fill="FFFFFF"/>
          <w:lang w:val="en-US" w:eastAsia="zh-CN"/>
        </w:rPr>
        <w:t>30</w:t>
      </w:r>
      <w:r>
        <w:rPr>
          <w:rFonts w:hint="eastAsia" w:asciiTheme="minorEastAsia" w:hAnsiTheme="minorEastAsia" w:cstheme="minorEastAsia"/>
          <w:color w:val="000000"/>
          <w:kern w:val="0"/>
          <w:sz w:val="24"/>
          <w:shd w:val="clear" w:color="auto" w:fill="FFFFFF"/>
        </w:rPr>
        <w:t>日</w:t>
      </w:r>
    </w:p>
    <w:p>
      <w:pPr>
        <w:widowControl/>
        <w:spacing w:before="226" w:line="440" w:lineRule="exact"/>
        <w:jc w:val="left"/>
        <w:rPr>
          <w:rFonts w:ascii="宋体" w:hAnsi="宋体" w:cs="宋体"/>
          <w:b/>
          <w:color w:val="000000"/>
          <w:kern w:val="0"/>
          <w:sz w:val="32"/>
          <w:szCs w:val="32"/>
          <w:shd w:val="clear" w:color="auto" w:fill="FFFFFF"/>
        </w:rPr>
      </w:pPr>
    </w:p>
    <w:p>
      <w:pPr>
        <w:widowControl/>
        <w:spacing w:before="226" w:line="440" w:lineRule="exact"/>
        <w:jc w:val="left"/>
      </w:pPr>
      <w:r>
        <w:rPr>
          <w:rFonts w:hint="eastAsia" w:ascii="宋体" w:hAnsi="宋体" w:cs="宋体"/>
          <w:b/>
          <w:color w:val="000000"/>
          <w:kern w:val="0"/>
          <w:sz w:val="32"/>
          <w:szCs w:val="32"/>
          <w:shd w:val="clear" w:color="auto" w:fill="FFFFFF"/>
        </w:rPr>
        <w:t>温馨提示</w:t>
      </w:r>
      <w:r>
        <w:rPr>
          <w:rFonts w:hint="eastAsia" w:ascii="宋体" w:hAnsi="宋体" w:cs="宋体"/>
          <w:b/>
          <w:color w:val="000000"/>
          <w:kern w:val="0"/>
          <w:sz w:val="28"/>
          <w:szCs w:val="28"/>
          <w:shd w:val="clear" w:color="auto" w:fill="FFFFFF"/>
        </w:rPr>
        <w:t>：</w:t>
      </w:r>
    </w:p>
    <w:p>
      <w:pPr>
        <w:widowControl/>
        <w:spacing w:before="226" w:line="440" w:lineRule="exact"/>
        <w:ind w:firstLine="562"/>
        <w:jc w:val="left"/>
      </w:pPr>
      <w:r>
        <w:rPr>
          <w:rFonts w:hint="eastAsia" w:ascii="宋体" w:hAnsi="宋体" w:cs="宋体"/>
          <w:b/>
          <w:color w:val="000000"/>
          <w:kern w:val="0"/>
          <w:sz w:val="28"/>
          <w:szCs w:val="28"/>
          <w:shd w:val="clear" w:color="auto" w:fill="FFFFFF"/>
        </w:rPr>
        <w:t>本项目为全流程电子化交易项目，请认真阅读招标文件，并注意以下事项。</w:t>
      </w:r>
    </w:p>
    <w:p>
      <w:pPr>
        <w:pStyle w:val="21"/>
        <w:spacing w:before="226" w:beforeAutospacing="0" w:after="0" w:afterAutospacing="0" w:line="440" w:lineRule="exact"/>
        <w:ind w:firstLine="482"/>
      </w:pPr>
      <w:r>
        <w:rPr>
          <w:rFonts w:hint="eastAsia"/>
          <w:b/>
          <w:color w:val="000000"/>
          <w:shd w:val="clear" w:color="auto" w:fill="FFFFFF"/>
        </w:rPr>
        <w:t>1.投标人应按招标文件规定编制、提交电子投标文件和纸质投标文件。开、评标现场不接受投标人递交的备份电子投标文件和纸质投标文件以外的其他资料。</w:t>
      </w:r>
    </w:p>
    <w:p>
      <w:pPr>
        <w:pStyle w:val="21"/>
        <w:spacing w:before="226" w:beforeAutospacing="0" w:after="0" w:afterAutospacing="0" w:line="440" w:lineRule="exact"/>
        <w:ind w:firstLine="482"/>
      </w:pPr>
      <w:r>
        <w:rPr>
          <w:rFonts w:hint="eastAsia"/>
          <w:b/>
          <w:color w:val="000000"/>
          <w:shd w:val="clear" w:color="auto" w:fill="FFFFFF"/>
        </w:rPr>
        <w:t>2.电子文件下载、制作、提交期间和开标（</w:t>
      </w:r>
      <w:r>
        <w:rPr>
          <w:rFonts w:hint="eastAsia"/>
          <w:color w:val="000000"/>
          <w:shd w:val="clear" w:color="auto" w:fill="FFFFFF"/>
        </w:rPr>
        <w:t>电子投标文件的解密</w:t>
      </w:r>
      <w:r>
        <w:rPr>
          <w:rFonts w:hint="eastAsia"/>
          <w:b/>
          <w:color w:val="000000"/>
          <w:shd w:val="clear" w:color="auto" w:fill="FFFFFF"/>
        </w:rPr>
        <w:t>）环节，投标人须使用</w:t>
      </w:r>
      <w:r>
        <w:rPr>
          <w:rFonts w:ascii="微软雅黑" w:hAnsi="微软雅黑" w:eastAsia="微软雅黑" w:cs="微软雅黑"/>
          <w:b/>
          <w:color w:val="000000"/>
          <w:shd w:val="clear" w:color="auto" w:fill="FFFFFF"/>
        </w:rPr>
        <w:t>CA</w:t>
      </w:r>
      <w:r>
        <w:rPr>
          <w:rFonts w:hint="eastAsia"/>
          <w:b/>
          <w:color w:val="000000"/>
          <w:shd w:val="clear" w:color="auto" w:fill="FFFFFF"/>
        </w:rPr>
        <w:t>数字证书（证书须在有效期内）。</w:t>
      </w:r>
    </w:p>
    <w:p>
      <w:pPr>
        <w:pStyle w:val="21"/>
        <w:spacing w:before="226" w:beforeAutospacing="0" w:after="0" w:afterAutospacing="0" w:line="440" w:lineRule="exact"/>
        <w:ind w:firstLine="482"/>
      </w:pPr>
      <w:r>
        <w:rPr>
          <w:rFonts w:hint="eastAsia"/>
          <w:b/>
          <w:color w:val="000000"/>
          <w:shd w:val="clear" w:color="auto" w:fill="FFFFFF"/>
        </w:rPr>
        <w:t>3.电子投标文件的制作</w:t>
      </w:r>
    </w:p>
    <w:p>
      <w:pPr>
        <w:pStyle w:val="21"/>
        <w:spacing w:before="226" w:beforeAutospacing="0" w:after="0" w:afterAutospacing="0" w:line="440" w:lineRule="exact"/>
        <w:ind w:firstLine="480"/>
      </w:pPr>
      <w:r>
        <w:rPr>
          <w:rFonts w:hint="eastAsia"/>
          <w:color w:val="000000"/>
          <w:shd w:val="clear" w:color="auto" w:fill="FFFFFF"/>
        </w:rPr>
        <w:t>3.1</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投标人登录《全国公共资源交易平台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000000"/>
          <w:u w:val="none"/>
          <w:shd w:val="clear" w:color="auto" w:fill="FFFFFF"/>
        </w:rPr>
        <w:t>http://221.14.6.70:8088/ggzy/</w:t>
      </w:r>
      <w:r>
        <w:rPr>
          <w:rStyle w:val="27"/>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）下载“许昌投标文件制作系统</w:t>
      </w:r>
      <w:r>
        <w:rPr>
          <w:rFonts w:hint="eastAsia" w:ascii="微软雅黑" w:hAnsi="微软雅黑" w:eastAsia="微软雅黑" w:cs="微软雅黑"/>
          <w:color w:val="000000"/>
          <w:shd w:val="clear" w:color="auto" w:fill="FFFFFF"/>
        </w:rPr>
        <w:t>SEARUN V1.0</w:t>
      </w:r>
      <w:r>
        <w:rPr>
          <w:rFonts w:hint="eastAsia"/>
          <w:color w:val="000000"/>
          <w:shd w:val="clear" w:color="auto" w:fill="FFFFFF"/>
        </w:rPr>
        <w:t>”，按招标文件要求制作电子投标文件。</w:t>
      </w:r>
    </w:p>
    <w:p>
      <w:pPr>
        <w:pStyle w:val="21"/>
        <w:spacing w:before="226" w:beforeAutospacing="0" w:after="0" w:afterAutospacing="0" w:line="440" w:lineRule="exact"/>
        <w:ind w:firstLine="480"/>
      </w:pPr>
      <w:r>
        <w:rPr>
          <w:rFonts w:hint="eastAsia"/>
          <w:color w:val="000000"/>
          <w:shd w:val="clear" w:color="auto" w:fill="FFFFFF"/>
        </w:rPr>
        <w:t>电子投标文件的制作，参考《全国公共资源交易平台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》公共资源交易系统——组件下载——交易系统操作手册（投标人、供应商）。</w:t>
      </w:r>
    </w:p>
    <w:p>
      <w:pPr>
        <w:pStyle w:val="21"/>
        <w:spacing w:before="226" w:beforeAutospacing="0" w:after="0" w:afterAutospacing="0" w:line="440" w:lineRule="exact"/>
        <w:ind w:firstLine="480"/>
      </w:pPr>
      <w:r>
        <w:rPr>
          <w:rFonts w:hint="eastAsia"/>
          <w:color w:val="000000"/>
          <w:shd w:val="clear" w:color="auto" w:fill="FFFFFF"/>
        </w:rPr>
        <w:t>3.2</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投标人须将招标文件要求的资质、业绩、荣誉及相关人员证明材料等资料原件扫描件（或图片）制作到所提交的电子投标文件中。</w:t>
      </w:r>
    </w:p>
    <w:p>
      <w:pPr>
        <w:pStyle w:val="21"/>
        <w:spacing w:before="226" w:beforeAutospacing="0" w:after="0" w:afterAutospacing="0" w:line="440" w:lineRule="exact"/>
        <w:ind w:firstLine="480"/>
      </w:pPr>
      <w:r>
        <w:rPr>
          <w:rFonts w:hint="eastAsia"/>
          <w:color w:val="000000"/>
          <w:shd w:val="clear" w:color="auto" w:fill="FFFFFF"/>
        </w:rPr>
        <w:t>3.3投标人对同一项目多个标段进行投标的，应分别下载所投标段的招标文件，按标段制作电子投标文件，并按招标文件要求在相应位置加盖投标人电子印章和法人电子印章。</w:t>
      </w:r>
    </w:p>
    <w:p>
      <w:pPr>
        <w:pStyle w:val="21"/>
        <w:spacing w:before="226" w:beforeAutospacing="0" w:after="0" w:afterAutospacing="0" w:line="440" w:lineRule="exact"/>
        <w:ind w:left="106" w:firstLine="360"/>
      </w:pPr>
      <w:r>
        <w:rPr>
          <w:rFonts w:hint="eastAsia"/>
          <w:color w:val="000000"/>
          <w:shd w:val="clear" w:color="auto" w:fill="FFFFFF"/>
        </w:rPr>
        <w:t>一个标段对应生成一个文件夹（</w:t>
      </w:r>
      <w:r>
        <w:rPr>
          <w:rFonts w:hint="eastAsia" w:ascii="微软雅黑" w:hAnsi="微软雅黑" w:eastAsia="微软雅黑" w:cs="微软雅黑"/>
          <w:color w:val="000000"/>
          <w:shd w:val="clear" w:color="auto" w:fill="FFFFFF"/>
        </w:rPr>
        <w:t>xxxx</w:t>
      </w:r>
      <w:r>
        <w:rPr>
          <w:rFonts w:hint="eastAsia"/>
          <w:color w:val="000000"/>
          <w:shd w:val="clear" w:color="auto" w:fill="FFFFFF"/>
        </w:rPr>
        <w:t>项目</w:t>
      </w:r>
      <w:r>
        <w:rPr>
          <w:rFonts w:hint="eastAsia" w:ascii="微软雅黑" w:hAnsi="微软雅黑" w:eastAsia="微软雅黑" w:cs="微软雅黑"/>
          <w:color w:val="000000"/>
          <w:shd w:val="clear" w:color="auto" w:fill="FFFFFF"/>
        </w:rPr>
        <w:t>xx</w:t>
      </w:r>
      <w:r>
        <w:rPr>
          <w:rFonts w:hint="eastAsia"/>
          <w:color w:val="000000"/>
          <w:shd w:val="clear" w:color="auto" w:fill="FFFFFF"/>
        </w:rPr>
        <w:t>标段）</w:t>
      </w:r>
      <w:r>
        <w:rPr>
          <w:rFonts w:hint="eastAsia" w:ascii="微软雅黑" w:hAnsi="微软雅黑" w:eastAsia="微软雅黑" w:cs="微软雅黑"/>
          <w:color w:val="000000"/>
          <w:shd w:val="clear" w:color="auto" w:fill="FFFFFF"/>
        </w:rPr>
        <w:t xml:space="preserve">, </w:t>
      </w:r>
      <w:r>
        <w:rPr>
          <w:rFonts w:hint="eastAsia"/>
          <w:color w:val="000000"/>
          <w:shd w:val="clear" w:color="auto" w:fill="FFFFFF"/>
        </w:rPr>
        <w:t>其中包含</w:t>
      </w:r>
      <w:r>
        <w:rPr>
          <w:rFonts w:hint="eastAsia" w:ascii="微软雅黑" w:hAnsi="微软雅黑" w:eastAsia="微软雅黑" w:cs="微软雅黑"/>
          <w:color w:val="000000"/>
          <w:shd w:val="clear" w:color="auto" w:fill="FFFFFF"/>
        </w:rPr>
        <w:t>2</w:t>
      </w:r>
      <w:r>
        <w:rPr>
          <w:rFonts w:hint="eastAsia"/>
          <w:color w:val="000000"/>
          <w:shd w:val="clear" w:color="auto" w:fill="FFFFFF"/>
        </w:rPr>
        <w:t>个文件和</w:t>
      </w:r>
      <w:r>
        <w:rPr>
          <w:rFonts w:hint="eastAsia" w:ascii="微软雅黑" w:hAnsi="微软雅黑" w:eastAsia="微软雅黑" w:cs="微软雅黑"/>
          <w:color w:val="000000"/>
          <w:shd w:val="clear" w:color="auto" w:fill="FFFFFF"/>
        </w:rPr>
        <w:t>1</w:t>
      </w:r>
      <w:r>
        <w:rPr>
          <w:rFonts w:hint="eastAsia"/>
          <w:color w:val="000000"/>
          <w:shd w:val="clear" w:color="auto" w:fill="FFFFFF"/>
        </w:rPr>
        <w:t>个文件夹。后缀名为“</w:t>
      </w:r>
      <w:r>
        <w:rPr>
          <w:rFonts w:hint="eastAsia" w:ascii="微软雅黑" w:hAnsi="微软雅黑" w:eastAsia="微软雅黑" w:cs="微软雅黑"/>
          <w:color w:val="000000"/>
          <w:shd w:val="clear" w:color="auto" w:fill="FFFFFF"/>
        </w:rPr>
        <w:t>.file</w:t>
      </w:r>
      <w:r>
        <w:rPr>
          <w:rFonts w:hint="eastAsia"/>
          <w:color w:val="000000"/>
          <w:shd w:val="clear" w:color="auto" w:fill="FFFFFF"/>
        </w:rPr>
        <w:t>”的文件用于电子投标使用，后缀名为“</w:t>
      </w:r>
      <w:r>
        <w:rPr>
          <w:rFonts w:hint="eastAsia" w:ascii="微软雅黑" w:hAnsi="微软雅黑" w:eastAsia="微软雅黑" w:cs="微软雅黑"/>
          <w:color w:val="000000"/>
          <w:shd w:val="clear" w:color="auto" w:fill="FFFFFF"/>
        </w:rPr>
        <w:t>.PDF</w:t>
      </w:r>
      <w:r>
        <w:rPr>
          <w:rFonts w:hint="eastAsia"/>
          <w:color w:val="000000"/>
          <w:shd w:val="clear" w:color="auto" w:fill="FFFFFF"/>
        </w:rPr>
        <w:t>”的文件用于打印纸质投标文件，名称为“备份”的文件夹使用电子介质存储，供开标现场备用。</w:t>
      </w:r>
    </w:p>
    <w:p>
      <w:pPr>
        <w:pStyle w:val="21"/>
        <w:spacing w:before="226" w:beforeAutospacing="0" w:after="0" w:afterAutospacing="0" w:line="440" w:lineRule="exact"/>
        <w:ind w:firstLine="482"/>
      </w:pPr>
      <w:r>
        <w:rPr>
          <w:rFonts w:hint="eastAsia"/>
          <w:b/>
          <w:color w:val="000000"/>
          <w:shd w:val="clear" w:color="auto" w:fill="FFFFFF"/>
        </w:rPr>
        <w:t>4.加密电子投标文件的提交</w:t>
      </w:r>
    </w:p>
    <w:p>
      <w:pPr>
        <w:pStyle w:val="21"/>
        <w:spacing w:before="226" w:beforeAutospacing="0" w:after="0" w:afterAutospacing="0" w:line="440" w:lineRule="exact"/>
      </w:pPr>
      <w:r>
        <w:rPr>
          <w:rFonts w:hint="eastAsia"/>
          <w:color w:val="000000"/>
          <w:shd w:val="clear" w:color="auto" w:fill="FFFFFF"/>
        </w:rPr>
        <w:t>4.1加密电子投标文件应在招标文件规定的投标截止时间（开标时间）之前成功提交至《全国公共资源交易平台</w:t>
      </w:r>
      <w:r>
        <w:rPr>
          <w:rFonts w:hint="eastAsia" w:ascii="微软雅黑" w:hAnsi="微软雅黑" w:eastAsia="微软雅黑" w:cs="微软雅黑"/>
          <w:color w:val="000000"/>
          <w:shd w:val="clear" w:color="auto" w:fill="FFFFFF"/>
        </w:rPr>
        <w:t>(</w:t>
      </w:r>
      <w:r>
        <w:rPr>
          <w:rFonts w:hint="eastAsia"/>
          <w:color w:val="000000"/>
          <w:shd w:val="clear" w:color="auto" w:fill="FFFFFF"/>
        </w:rPr>
        <w:t>河南省</w:t>
      </w:r>
      <w:r>
        <w:rPr>
          <w:rFonts w:hint="eastAsia" w:ascii="MS Mincho" w:hAnsi="MS Mincho" w:eastAsia="MS Mincho" w:cs="MS Mincho"/>
          <w:color w:val="000000"/>
          <w:shd w:val="clear" w:color="auto" w:fill="FFFFFF"/>
        </w:rPr>
        <w:t>▪</w:t>
      </w:r>
      <w:r>
        <w:rPr>
          <w:rFonts w:hint="eastAsia"/>
          <w:color w:val="000000"/>
          <w:shd w:val="clear" w:color="auto" w:fill="FFFFFF"/>
        </w:rPr>
        <w:t>许昌市</w:t>
      </w:r>
      <w:r>
        <w:rPr>
          <w:rFonts w:hint="eastAsia" w:ascii="微软雅黑" w:hAnsi="微软雅黑" w:eastAsia="微软雅黑" w:cs="微软雅黑"/>
          <w:color w:val="000000"/>
          <w:shd w:val="clear" w:color="auto" w:fill="FFFFFF"/>
        </w:rPr>
        <w:t>)</w:t>
      </w:r>
      <w:r>
        <w:rPr>
          <w:rFonts w:hint="eastAsia"/>
          <w:color w:val="000000"/>
          <w:shd w:val="clear" w:color="auto" w:fill="FFFFFF"/>
        </w:rPr>
        <w:t>》公共资源交易系统（</w:t>
      </w:r>
      <w:r>
        <w:fldChar w:fldCharType="begin"/>
      </w:r>
      <w:r>
        <w:instrText xml:space="preserve"> HYPERLINK "http://221.14.6.70:8088/ggzy/" </w:instrText>
      </w:r>
      <w:r>
        <w:fldChar w:fldCharType="separate"/>
      </w:r>
      <w:r>
        <w:rPr>
          <w:rStyle w:val="27"/>
          <w:rFonts w:hint="eastAsia" w:ascii="微软雅黑" w:hAnsi="微软雅黑" w:eastAsia="微软雅黑" w:cs="微软雅黑"/>
          <w:color w:val="000000"/>
          <w:u w:val="none"/>
          <w:shd w:val="clear" w:color="auto" w:fill="FFFFFF"/>
        </w:rPr>
        <w:t>http://221.14.6.70:8088/ggzy/</w:t>
      </w:r>
      <w:r>
        <w:rPr>
          <w:rStyle w:val="27"/>
          <w:rFonts w:hint="eastAsia" w:ascii="微软雅黑" w:hAnsi="微软雅黑" w:eastAsia="微软雅黑" w:cs="微软雅黑"/>
          <w:color w:val="000000"/>
          <w:u w:val="none"/>
          <w:shd w:val="clear" w:color="auto" w:fill="FFFFFF"/>
        </w:rPr>
        <w:fldChar w:fldCharType="end"/>
      </w:r>
      <w:r>
        <w:rPr>
          <w:rFonts w:hint="eastAsia"/>
          <w:color w:val="000000"/>
          <w:shd w:val="clear" w:color="auto" w:fill="FFFFFF"/>
        </w:rPr>
        <w:t>）。</w:t>
      </w:r>
    </w:p>
    <w:p>
      <w:pPr>
        <w:pStyle w:val="21"/>
        <w:spacing w:before="226" w:beforeAutospacing="0" w:after="0" w:afterAutospacing="0" w:line="440" w:lineRule="exact"/>
        <w:ind w:firstLine="480"/>
      </w:pPr>
      <w:r>
        <w:rPr>
          <w:rFonts w:hint="eastAsia"/>
          <w:color w:val="000000"/>
          <w:shd w:val="clear" w:color="auto" w:fill="FFFFFF"/>
        </w:rPr>
        <w:t>投标人应充分考虑并预留技术处理和上传数据所需时间。</w:t>
      </w:r>
    </w:p>
    <w:p>
      <w:pPr>
        <w:pStyle w:val="21"/>
        <w:spacing w:before="226" w:beforeAutospacing="0" w:after="0" w:afterAutospacing="0" w:line="440" w:lineRule="exact"/>
        <w:ind w:firstLine="480"/>
      </w:pPr>
      <w:r>
        <w:rPr>
          <w:rFonts w:hint="eastAsia"/>
          <w:color w:val="000000"/>
          <w:shd w:val="clear" w:color="auto" w:fill="FFFFFF"/>
        </w:rPr>
        <w:t>4.2 投标人对同一项目多个标段进行投标的，加密电子投标文件应按标段分别提交。</w:t>
      </w:r>
    </w:p>
    <w:p>
      <w:pPr>
        <w:pStyle w:val="21"/>
        <w:spacing w:before="226" w:beforeAutospacing="0" w:after="0" w:afterAutospacing="0" w:line="440" w:lineRule="exact"/>
        <w:ind w:firstLine="480"/>
      </w:pPr>
      <w:r>
        <w:rPr>
          <w:rFonts w:hint="eastAsia"/>
          <w:color w:val="000000"/>
          <w:shd w:val="clear" w:color="auto" w:fill="FFFFFF"/>
        </w:rPr>
        <w:t>4.3 加密电子投标文件成功提交后，投标人应打印“投标文件提交回执单”供开标现场备查。</w:t>
      </w:r>
    </w:p>
    <w:p>
      <w:pPr>
        <w:pStyle w:val="21"/>
        <w:spacing w:before="226" w:beforeAutospacing="0" w:after="0" w:afterAutospacing="0" w:line="440" w:lineRule="exact"/>
        <w:ind w:firstLine="482"/>
      </w:pPr>
      <w:r>
        <w:rPr>
          <w:rFonts w:hint="eastAsia"/>
          <w:b/>
          <w:color w:val="000000"/>
          <w:shd w:val="clear" w:color="auto" w:fill="FFFFFF"/>
        </w:rPr>
        <w:t>5.评标依据</w:t>
      </w:r>
    </w:p>
    <w:p>
      <w:pPr>
        <w:pStyle w:val="21"/>
        <w:spacing w:before="226" w:beforeAutospacing="0" w:after="0" w:afterAutospacing="0" w:line="440" w:lineRule="exact"/>
        <w:ind w:firstLine="480"/>
      </w:pPr>
      <w:r>
        <w:rPr>
          <w:rFonts w:hint="eastAsia"/>
          <w:color w:val="000000"/>
          <w:shd w:val="clear" w:color="auto" w:fill="FFFFFF"/>
        </w:rPr>
        <w:t>5.1采用全流程电子化交易评标时，评标委员会以电子投标文件为依据评标。</w:t>
      </w:r>
    </w:p>
    <w:p>
      <w:pPr>
        <w:pStyle w:val="21"/>
        <w:spacing w:before="226" w:beforeAutospacing="0" w:after="0" w:afterAutospacing="0" w:line="440" w:lineRule="exact"/>
        <w:ind w:firstLine="480"/>
      </w:pPr>
      <w:r>
        <w:rPr>
          <w:rFonts w:hint="eastAsia"/>
          <w:color w:val="000000"/>
          <w:shd w:val="clear" w:color="auto" w:fill="FFFFFF"/>
        </w:rPr>
        <w:t>5.2全流程电子化交易如因系统异常情况无法完成，将以人工方式进行。评标委员会以纸质投标文件为依据评标。</w:t>
      </w:r>
    </w:p>
    <w:p>
      <w:pPr>
        <w:pStyle w:val="2"/>
        <w:spacing w:line="440" w:lineRule="exact"/>
        <w:ind w:firstLine="0" w:firstLineChars="0"/>
      </w:pPr>
    </w:p>
    <w:p>
      <w:pPr>
        <w:pStyle w:val="2"/>
        <w:spacing w:line="440" w:lineRule="exact"/>
        <w:ind w:firstLine="0" w:firstLineChars="0"/>
      </w:pPr>
    </w:p>
    <w:p>
      <w:pPr>
        <w:pStyle w:val="2"/>
        <w:spacing w:line="440" w:lineRule="exact"/>
        <w:ind w:firstLine="0" w:firstLineChars="0"/>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ascii="黑体" w:hAnsi="华文中宋" w:eastAsia="黑体"/>
          <w:b/>
          <w:bCs/>
          <w:sz w:val="28"/>
          <w:szCs w:val="28"/>
        </w:rPr>
      </w:pPr>
    </w:p>
    <w:p>
      <w:pPr>
        <w:jc w:val="center"/>
        <w:rPr>
          <w:rFonts w:hint="eastAsia"/>
          <w:b/>
          <w:kern w:val="44"/>
          <w:sz w:val="44"/>
          <w:szCs w:val="22"/>
          <w:lang w:val="zh-CN"/>
        </w:rPr>
      </w:pPr>
    </w:p>
    <w:p>
      <w:pPr>
        <w:jc w:val="center"/>
        <w:rPr>
          <w:rFonts w:ascii="黑体" w:hAnsi="华文中宋" w:eastAsia="黑体"/>
          <w:sz w:val="44"/>
          <w:szCs w:val="44"/>
        </w:rPr>
      </w:pPr>
      <w:r>
        <w:rPr>
          <w:rFonts w:hint="eastAsia"/>
          <w:b/>
          <w:kern w:val="44"/>
          <w:sz w:val="44"/>
          <w:szCs w:val="22"/>
          <w:lang w:val="zh-CN"/>
        </w:rPr>
        <w:t>第二</w:t>
      </w:r>
      <w:r>
        <w:rPr>
          <w:rFonts w:hint="eastAsia"/>
          <w:b/>
          <w:kern w:val="44"/>
          <w:sz w:val="44"/>
          <w:szCs w:val="22"/>
        </w:rPr>
        <w:t>章</w:t>
      </w:r>
      <w:r>
        <w:rPr>
          <w:rFonts w:hint="eastAsia"/>
          <w:b/>
          <w:kern w:val="44"/>
          <w:sz w:val="44"/>
          <w:szCs w:val="22"/>
          <w:lang w:val="zh-CN"/>
        </w:rPr>
        <w:t xml:space="preserve">  </w:t>
      </w:r>
      <w:r>
        <w:rPr>
          <w:rFonts w:hint="eastAsia"/>
          <w:b/>
          <w:kern w:val="44"/>
          <w:sz w:val="44"/>
          <w:szCs w:val="22"/>
        </w:rPr>
        <w:t>项目需求及其它要求</w:t>
      </w:r>
    </w:p>
    <w:p/>
    <w:p>
      <w:pPr>
        <w:spacing w:line="360" w:lineRule="auto"/>
        <w:ind w:firstLine="480" w:firstLineChars="200"/>
        <w:rPr>
          <w:rFonts w:ascii="宋体" w:hAnsi="宋体" w:cs="宋体"/>
          <w:sz w:val="24"/>
        </w:rPr>
      </w:pPr>
      <w:r>
        <w:rPr>
          <w:rFonts w:hint="eastAsia" w:ascii="宋体" w:hAnsi="宋体" w:cs="宋体"/>
          <w:sz w:val="24"/>
        </w:rPr>
        <w:t>一、项目需求</w:t>
      </w:r>
    </w:p>
    <w:p>
      <w:pPr>
        <w:spacing w:line="360" w:lineRule="auto"/>
        <w:ind w:firstLine="480" w:firstLineChars="200"/>
        <w:rPr>
          <w:rFonts w:ascii="宋体" w:hAnsi="宋体" w:cs="宋体"/>
          <w:sz w:val="24"/>
        </w:rPr>
      </w:pPr>
      <w:r>
        <w:rPr>
          <w:rFonts w:hint="eastAsia" w:ascii="宋体" w:hAnsi="宋体" w:cs="宋体"/>
          <w:sz w:val="24"/>
        </w:rPr>
        <w:t xml:space="preserve">根据我市数字化城市管理考评办法，为加快推进建安区城市管理精细化水平，及时高效的处理数字化城管问题，实现城市管理与社会服务管理的融合，引导各类社会服务资源参与公共服务，现面向社会公开招标数字化城管件应急绿化服务，为保证绿化工程施工质量以及按时完结率，本项目需要具备一定实力的园林绿化公司，并且在建安区拥有一定规模苗圃，人员、设备以及应急绿化施工经验比较丰富的优秀园林绿化公司提供数字化城管件应急绿化服务，植物种植是绿化工程中十分重要的部分，其施工质量的好差，将直接影响到景观、环境及绿化的效果，在限期整改的情况下结合环境景观工程的要求，要求施工企业接到数字化城管单及创建办督查案件等应急绿化补植任务时，及时快速的制定合理施工方案，在达到保障工程施工质量的前提下，按时完成限期整改任务。 </w:t>
      </w:r>
    </w:p>
    <w:p>
      <w:pPr>
        <w:spacing w:line="360" w:lineRule="auto"/>
        <w:ind w:firstLine="480" w:firstLineChars="200"/>
        <w:rPr>
          <w:rFonts w:ascii="宋体" w:hAnsi="宋体" w:cs="宋体"/>
          <w:sz w:val="24"/>
        </w:rPr>
      </w:pPr>
      <w:r>
        <w:rPr>
          <w:rFonts w:hint="eastAsia" w:ascii="宋体" w:hAnsi="宋体" w:cs="宋体"/>
          <w:sz w:val="24"/>
        </w:rPr>
        <w:t>二、具体施工内容</w:t>
      </w:r>
      <w:r>
        <w:rPr>
          <w:rFonts w:hint="eastAsia" w:ascii="宋体" w:hAnsi="宋体" w:cs="宋体"/>
          <w:sz w:val="24"/>
        </w:rPr>
        <w:br w:type="textWrapping"/>
      </w:r>
      <w:r>
        <w:rPr>
          <w:rFonts w:hint="eastAsia" w:ascii="宋体" w:hAnsi="宋体" w:cs="宋体"/>
          <w:sz w:val="24"/>
        </w:rPr>
        <w:t xml:space="preserve">    1、清理场地</w:t>
      </w:r>
      <w:r>
        <w:rPr>
          <w:rFonts w:hint="eastAsia" w:ascii="宋体" w:hAnsi="宋体" w:cs="宋体"/>
          <w:sz w:val="24"/>
        </w:rPr>
        <w:br w:type="textWrapping"/>
      </w:r>
      <w:r>
        <w:rPr>
          <w:rFonts w:hint="eastAsia" w:ascii="宋体" w:hAnsi="宋体" w:cs="宋体"/>
          <w:sz w:val="24"/>
        </w:rPr>
        <w:t xml:space="preserve">    对施工场地内所有垃圾、杂草杂物等进行全面清理。 </w:t>
      </w:r>
      <w:r>
        <w:rPr>
          <w:rFonts w:hint="eastAsia" w:ascii="宋体" w:hAnsi="宋体" w:cs="宋体"/>
          <w:sz w:val="24"/>
        </w:rPr>
        <w:br w:type="textWrapping"/>
      </w:r>
      <w:r>
        <w:rPr>
          <w:rFonts w:hint="eastAsia" w:ascii="宋体" w:hAnsi="宋体" w:cs="宋体"/>
          <w:sz w:val="24"/>
        </w:rPr>
        <w:t xml:space="preserve">    2、场地平整</w:t>
      </w:r>
      <w:r>
        <w:rPr>
          <w:rFonts w:hint="eastAsia" w:ascii="宋体" w:hAnsi="宋体" w:cs="宋体"/>
          <w:sz w:val="24"/>
        </w:rPr>
        <w:br w:type="textWrapping"/>
      </w:r>
      <w:r>
        <w:rPr>
          <w:rFonts w:hint="eastAsia" w:ascii="宋体" w:hAnsi="宋体" w:cs="宋体"/>
          <w:sz w:val="24"/>
        </w:rPr>
        <w:t xml:space="preserve">    严格按设计标准和景观要求，</w:t>
      </w:r>
      <w:r>
        <w:fldChar w:fldCharType="begin"/>
      </w:r>
      <w:r>
        <w:instrText xml:space="preserve"> HYPERLINK "https://www.baidu.com/s?wd=%E5%9C%9F%E6%96%B9%E5%9B%9E%E5%A1%AB&amp;from=1012015a&amp;fenlei=mv6quAkxTZn0IZRqIHckPjm4nH00T1dWnhDduHTYmvDYrAFbmHDY0ZwV5Hcvrjm3rH6sPfKWUMw85HfYnjn4nH6sgvPsT6KdThsqpZwYTjCEQLGCpyw9Uz4Bmy-bIi4WUvYETgN-TLwGUv3En10Yn16snjRdP10vP1T1nHmY" \t "https://zhidao.baidu.com/question/_blank" </w:instrText>
      </w:r>
      <w:r>
        <w:fldChar w:fldCharType="separate"/>
      </w:r>
      <w:r>
        <w:rPr>
          <w:rFonts w:hint="eastAsia" w:ascii="宋体" w:hAnsi="宋体" w:cs="宋体"/>
          <w:sz w:val="24"/>
        </w:rPr>
        <w:t>土方回填</w:t>
      </w:r>
      <w:r>
        <w:rPr>
          <w:rFonts w:hint="eastAsia" w:ascii="宋体" w:hAnsi="宋体" w:cs="宋体"/>
          <w:sz w:val="24"/>
        </w:rPr>
        <w:fldChar w:fldCharType="end"/>
      </w:r>
      <w:r>
        <w:rPr>
          <w:rFonts w:hint="eastAsia" w:ascii="宋体" w:hAnsi="宋体" w:cs="宋体"/>
          <w:sz w:val="24"/>
        </w:rPr>
        <w:t>平整至</w:t>
      </w:r>
      <w:r>
        <w:fldChar w:fldCharType="begin"/>
      </w:r>
      <w:r>
        <w:instrText xml:space="preserve"> HYPERLINK "https://www.baidu.com/s?wd=%E8%AE%BE%E8%AE%A1%E6%A0%87%E9%AB%98&amp;from=1012015a&amp;fenlei=mv6quAkxTZn0IZRqIHckPjm4nH00T1dWnhDduHTYmvDYrAFbmHDY0ZwV5Hcvrjm3rH6sPfKWUMw85HfYnjn4nH6sgvPsT6KdThsqpZwYTjCEQLGCpyw9Uz4Bmy-bIi4WUvYETgN-TLwGUv3En10Yn16snjRdP10vP1T1nHmY" \t "https://zhidao.baidu.com/question/_blank" </w:instrText>
      </w:r>
      <w:r>
        <w:fldChar w:fldCharType="separate"/>
      </w:r>
      <w:r>
        <w:rPr>
          <w:rFonts w:hint="eastAsia" w:ascii="宋体" w:hAnsi="宋体" w:cs="宋体"/>
          <w:sz w:val="24"/>
        </w:rPr>
        <w:t>设计标高</w:t>
      </w:r>
      <w:r>
        <w:rPr>
          <w:rFonts w:hint="eastAsia" w:ascii="宋体" w:hAnsi="宋体" w:cs="宋体"/>
          <w:sz w:val="24"/>
        </w:rPr>
        <w:fldChar w:fldCharType="end"/>
      </w:r>
      <w:r>
        <w:rPr>
          <w:rFonts w:hint="eastAsia" w:ascii="宋体" w:hAnsi="宋体" w:cs="宋体"/>
          <w:sz w:val="24"/>
        </w:rPr>
        <w:t xml:space="preserve">，对场地进行翻挖，草皮种植土层厚度不低于30cm，花坛种植土层厚度不低于40cm，乔木种植土层厚度不低于70cm，破碎表土整理成符合要求的平面或曲面，按图纸设计要求进行整势整坡工作。标高符合要求，有特殊情况与业主共同商定处理。 </w:t>
      </w:r>
      <w:r>
        <w:rPr>
          <w:rFonts w:hint="eastAsia" w:ascii="宋体" w:hAnsi="宋体" w:cs="宋体"/>
          <w:sz w:val="24"/>
        </w:rPr>
        <w:br w:type="textWrapping"/>
      </w:r>
      <w:r>
        <w:rPr>
          <w:rFonts w:hint="eastAsia" w:ascii="宋体" w:hAnsi="宋体" w:cs="宋体"/>
          <w:sz w:val="24"/>
        </w:rPr>
        <w:t xml:space="preserve">    3、挖种植穴和施基肥</w:t>
      </w:r>
      <w:r>
        <w:rPr>
          <w:rFonts w:hint="eastAsia" w:ascii="宋体" w:hAnsi="宋体" w:cs="宋体"/>
          <w:sz w:val="24"/>
        </w:rPr>
        <w:br w:type="textWrapping"/>
      </w:r>
      <w:r>
        <w:rPr>
          <w:rFonts w:hint="eastAsia" w:ascii="宋体" w:hAnsi="宋体" w:cs="宋体"/>
          <w:sz w:val="24"/>
        </w:rPr>
        <w:t xml:space="preserve">    乔木种植穴以圆形为主，花灌木采用条行穴，种植穴比树木根球直径大30cm左右。施基肥按园林绿化相关规范进行。 </w:t>
      </w:r>
      <w:r>
        <w:rPr>
          <w:rFonts w:hint="eastAsia" w:ascii="宋体" w:hAnsi="宋体" w:cs="宋体"/>
          <w:sz w:val="24"/>
        </w:rPr>
        <w:br w:type="textWrapping"/>
      </w:r>
      <w:r>
        <w:rPr>
          <w:rFonts w:hint="eastAsia" w:ascii="宋体" w:hAnsi="宋体" w:cs="宋体"/>
          <w:sz w:val="24"/>
        </w:rPr>
        <w:t xml:space="preserve">    4、</w:t>
      </w:r>
      <w:r>
        <w:fldChar w:fldCharType="begin"/>
      </w:r>
      <w:r>
        <w:instrText xml:space="preserve"> HYPERLINK "https://www.baidu.com/s?wd=%E8%8B%97%E6%9C%A8%E8%A7%84%E6%A0%BC&amp;from=1012015a&amp;fenlei=mv6quAkxTZn0IZRqIHckPjm4nH00T1dWnhDduHTYmvDYrAFbmHDY0ZwV5Hcvrjm3rH6sPfKWUMw85HfYnjn4nH6sgvPsT6KdThsqpZwYTjCEQLGCpyw9Uz4Bmy-bIi4WUvYETgN-TLwGUv3En10Yn16snjRdP10vP1T1nHmY" \t "https://zhidao.baidu.com/question/_blank" </w:instrText>
      </w:r>
      <w:r>
        <w:fldChar w:fldCharType="separate"/>
      </w:r>
      <w:r>
        <w:rPr>
          <w:rFonts w:hint="eastAsia" w:ascii="宋体" w:hAnsi="宋体" w:cs="宋体"/>
          <w:sz w:val="24"/>
        </w:rPr>
        <w:t>苗木规格</w:t>
      </w:r>
      <w:r>
        <w:rPr>
          <w:rFonts w:hint="eastAsia" w:ascii="宋体" w:hAnsi="宋体" w:cs="宋体"/>
          <w:sz w:val="24"/>
        </w:rPr>
        <w:fldChar w:fldCharType="end"/>
      </w:r>
      <w:r>
        <w:rPr>
          <w:rFonts w:hint="eastAsia" w:ascii="宋体" w:hAnsi="宋体" w:cs="宋体"/>
          <w:sz w:val="24"/>
        </w:rPr>
        <w:t>及运输</w:t>
      </w:r>
      <w:r>
        <w:rPr>
          <w:rFonts w:hint="eastAsia" w:ascii="宋体" w:hAnsi="宋体" w:cs="宋体"/>
          <w:sz w:val="24"/>
        </w:rPr>
        <w:br w:type="textWrapping"/>
      </w:r>
      <w:r>
        <w:rPr>
          <w:rFonts w:hint="eastAsia" w:ascii="宋体" w:hAnsi="宋体" w:cs="宋体"/>
          <w:sz w:val="24"/>
        </w:rPr>
        <w:t xml:space="preserve">    要确保绿化工程质量，首先要选用优良，符合要求的树苗，尤其是补栽树种，必须要规格达标，与原有绿化树种一致。乔木及灌木土球用草绳、蒲包包装，并适当修剪枝叶，防止水分过度蒸发而影响成活率。 </w:t>
      </w:r>
      <w:r>
        <w:rPr>
          <w:rFonts w:hint="eastAsia" w:ascii="宋体" w:hAnsi="宋体" w:cs="宋体"/>
          <w:sz w:val="24"/>
        </w:rPr>
        <w:br w:type="textWrapping"/>
      </w:r>
      <w:r>
        <w:rPr>
          <w:rFonts w:hint="eastAsia" w:ascii="宋体" w:hAnsi="宋体" w:cs="宋体"/>
          <w:sz w:val="24"/>
        </w:rPr>
        <w:t xml:space="preserve">    5、苗木种植</w:t>
      </w:r>
      <w:r>
        <w:rPr>
          <w:rFonts w:hint="eastAsia" w:ascii="宋体" w:hAnsi="宋体" w:cs="宋体"/>
          <w:sz w:val="24"/>
        </w:rPr>
        <w:br w:type="textWrapping"/>
      </w:r>
      <w:r>
        <w:rPr>
          <w:rFonts w:hint="eastAsia" w:ascii="宋体" w:hAnsi="宋体" w:cs="宋体"/>
          <w:sz w:val="24"/>
        </w:rPr>
        <w:t xml:space="preserve">    按要求进行，乔木须立保护桩固定。苗木种植按大乔木--中、小乔木--灌木--地被--草皮的顺序施工。</w:t>
      </w:r>
      <w:r>
        <w:rPr>
          <w:rFonts w:hint="eastAsia" w:ascii="宋体" w:hAnsi="宋体" w:cs="宋体"/>
          <w:sz w:val="24"/>
        </w:rPr>
        <w:br w:type="textWrapping"/>
      </w:r>
      <w:r>
        <w:rPr>
          <w:rFonts w:hint="eastAsia" w:ascii="宋体" w:hAnsi="宋体" w:cs="宋体"/>
          <w:sz w:val="24"/>
        </w:rPr>
        <w:t xml:space="preserve">    6、种植浇灌</w:t>
      </w:r>
      <w:r>
        <w:rPr>
          <w:rFonts w:hint="eastAsia" w:ascii="宋体" w:hAnsi="宋体" w:cs="宋体"/>
          <w:sz w:val="24"/>
        </w:rPr>
        <w:br w:type="textWrapping"/>
      </w:r>
      <w:r>
        <w:rPr>
          <w:rFonts w:hint="eastAsia" w:ascii="宋体" w:hAnsi="宋体" w:cs="宋体"/>
          <w:sz w:val="24"/>
        </w:rPr>
        <w:t xml:space="preserve">    无论何种天气，何种苗木栽后均需浇足量的定根水。并喷洒枝叶保湿。 </w:t>
      </w:r>
      <w:r>
        <w:rPr>
          <w:rFonts w:hint="eastAsia" w:ascii="宋体" w:hAnsi="宋体" w:cs="宋体"/>
          <w:sz w:val="24"/>
        </w:rPr>
        <w:br w:type="textWrapping"/>
      </w:r>
      <w:r>
        <w:rPr>
          <w:rFonts w:hint="eastAsia" w:ascii="宋体" w:hAnsi="宋体" w:cs="宋体"/>
          <w:sz w:val="24"/>
        </w:rPr>
        <w:t xml:space="preserve">    7、施工后的清理</w:t>
      </w:r>
      <w:r>
        <w:rPr>
          <w:rFonts w:hint="eastAsia" w:ascii="宋体" w:hAnsi="宋体" w:cs="宋体"/>
          <w:sz w:val="24"/>
        </w:rPr>
        <w:br w:type="textWrapping"/>
      </w:r>
      <w:r>
        <w:rPr>
          <w:rFonts w:hint="eastAsia" w:ascii="宋体" w:hAnsi="宋体" w:cs="宋体"/>
          <w:sz w:val="24"/>
        </w:rPr>
        <w:t xml:space="preserve">    对施工后形成的垃圾及时清理外运，保证绿地及附近地面清洁。不影响业主整体房产运作。</w:t>
      </w:r>
    </w:p>
    <w:p>
      <w:pPr>
        <w:spacing w:line="360" w:lineRule="auto"/>
        <w:ind w:firstLine="480" w:firstLineChars="200"/>
        <w:rPr>
          <w:rFonts w:ascii="宋体" w:hAnsi="宋体" w:cs="宋体"/>
          <w:sz w:val="24"/>
        </w:rPr>
      </w:pPr>
      <w:r>
        <w:rPr>
          <w:rFonts w:hint="eastAsia" w:ascii="宋体" w:hAnsi="宋体" w:cs="宋体"/>
          <w:sz w:val="24"/>
        </w:rPr>
        <w:t>8、养护管理</w:t>
      </w:r>
    </w:p>
    <w:p>
      <w:pPr>
        <w:spacing w:line="360" w:lineRule="auto"/>
        <w:ind w:firstLine="480" w:firstLineChars="200"/>
        <w:rPr>
          <w:rFonts w:ascii="宋体" w:hAnsi="宋体" w:cs="宋体"/>
          <w:sz w:val="24"/>
        </w:rPr>
      </w:pPr>
      <w:r>
        <w:rPr>
          <w:rFonts w:hint="eastAsia" w:ascii="宋体" w:hAnsi="宋体" w:cs="宋体"/>
          <w:sz w:val="24"/>
        </w:rPr>
        <w:t xml:space="preserve"> （1）定植  </w:t>
      </w:r>
    </w:p>
    <w:p>
      <w:pPr>
        <w:spacing w:line="360" w:lineRule="auto"/>
        <w:ind w:firstLine="480" w:firstLineChars="200"/>
        <w:rPr>
          <w:rFonts w:ascii="宋体" w:hAnsi="宋体" w:cs="宋体"/>
          <w:sz w:val="24"/>
        </w:rPr>
      </w:pPr>
      <w:r>
        <w:rPr>
          <w:rFonts w:hint="eastAsia" w:ascii="宋体" w:hAnsi="宋体" w:cs="宋体"/>
          <w:sz w:val="24"/>
        </w:rPr>
        <w:t>在栽植后，由于浇水、刮风等原因使树木歪倒的要及时扶正，并同时填上踏实。较大的树（景点用的大树）一定要有支撑以防树木歪斜。进行修剪整形，特别是景点用的较大树木一定要疏枝，去掉死枝和病枝，提高树木促成活率，美化株形。</w:t>
      </w:r>
    </w:p>
    <w:p>
      <w:pPr>
        <w:spacing w:line="360" w:lineRule="auto"/>
        <w:ind w:firstLine="480" w:firstLineChars="200"/>
        <w:rPr>
          <w:rFonts w:ascii="宋体" w:hAnsi="宋体" w:cs="宋体"/>
          <w:sz w:val="24"/>
        </w:rPr>
      </w:pPr>
      <w:r>
        <w:rPr>
          <w:rFonts w:hint="eastAsia" w:ascii="宋体" w:hAnsi="宋体" w:cs="宋体"/>
          <w:sz w:val="24"/>
        </w:rPr>
        <w:t xml:space="preserve">（2）浇水  </w:t>
      </w:r>
    </w:p>
    <w:p>
      <w:pPr>
        <w:spacing w:line="360" w:lineRule="auto"/>
        <w:ind w:firstLine="480" w:firstLineChars="200"/>
        <w:rPr>
          <w:rFonts w:ascii="宋体" w:hAnsi="宋体" w:cs="宋体"/>
          <w:sz w:val="24"/>
        </w:rPr>
      </w:pPr>
      <w:r>
        <w:rPr>
          <w:rFonts w:hint="eastAsia" w:ascii="宋体" w:hAnsi="宋体" w:cs="宋体"/>
          <w:sz w:val="24"/>
        </w:rPr>
        <w:t>树木栽植完毕后，必须浇透水并踩实，使土壤与树木根系紧密结合。如发现有缺水现象应及时浇水，每次必须浇透，使之在生长期无缺水现象。为浇透水可将树盘内的表土锄松。</w:t>
      </w:r>
    </w:p>
    <w:p>
      <w:pPr>
        <w:spacing w:line="360" w:lineRule="auto"/>
        <w:ind w:firstLine="480" w:firstLineChars="200"/>
        <w:rPr>
          <w:rFonts w:ascii="宋体" w:hAnsi="宋体" w:cs="宋体"/>
          <w:sz w:val="24"/>
        </w:rPr>
      </w:pPr>
      <w:r>
        <w:rPr>
          <w:rFonts w:hint="eastAsia" w:ascii="宋体" w:hAnsi="宋体" w:cs="宋体"/>
          <w:sz w:val="24"/>
        </w:rPr>
        <w:t xml:space="preserve">（3）松土除草  </w:t>
      </w:r>
    </w:p>
    <w:p>
      <w:pPr>
        <w:spacing w:line="360" w:lineRule="auto"/>
        <w:ind w:firstLine="480" w:firstLineChars="200"/>
        <w:rPr>
          <w:rFonts w:ascii="宋体" w:hAnsi="宋体" w:cs="宋体"/>
          <w:sz w:val="24"/>
        </w:rPr>
      </w:pPr>
      <w:r>
        <w:rPr>
          <w:rFonts w:hint="eastAsia" w:ascii="宋体" w:hAnsi="宋体" w:cs="宋体"/>
          <w:sz w:val="24"/>
        </w:rPr>
        <w:t>在树木的周围松土，有利于浇水和施肥工作。及时铲除树下周围的杂草，特别是藤蔓植物会影响树木的生长，除草深度为3-5cm为宜，并把树坑内的硬土即板结的土锄松即可。在干旱季要及时清除绿地内杂草，以减少水分蒸发，保证树木水分供应。</w:t>
      </w:r>
    </w:p>
    <w:p>
      <w:pPr>
        <w:spacing w:line="360" w:lineRule="auto"/>
        <w:ind w:firstLine="480" w:firstLineChars="200"/>
        <w:rPr>
          <w:rFonts w:ascii="宋体" w:hAnsi="宋体" w:cs="宋体"/>
          <w:sz w:val="24"/>
        </w:rPr>
      </w:pPr>
      <w:r>
        <w:rPr>
          <w:rFonts w:hint="eastAsia" w:ascii="宋体" w:hAnsi="宋体" w:cs="宋体"/>
          <w:sz w:val="24"/>
        </w:rPr>
        <w:t>（4）剥芽修改</w:t>
      </w:r>
    </w:p>
    <w:p>
      <w:pPr>
        <w:spacing w:line="360" w:lineRule="auto"/>
        <w:ind w:firstLine="480" w:firstLineChars="200"/>
        <w:rPr>
          <w:rFonts w:ascii="宋体" w:hAnsi="宋体" w:cs="宋体"/>
          <w:sz w:val="24"/>
        </w:rPr>
      </w:pPr>
      <w:r>
        <w:rPr>
          <w:rFonts w:hint="eastAsia" w:ascii="宋体" w:hAnsi="宋体" w:cs="宋体"/>
          <w:sz w:val="24"/>
        </w:rPr>
        <w:t xml:space="preserve"> 树木萌发后，树干树枝上会萌发出许多芽、幼枝，影响树冠形状，并消耗大量的养分，必须把这些萌孽芽、幼枝及时除掉。</w:t>
      </w:r>
    </w:p>
    <w:p>
      <w:pPr>
        <w:spacing w:line="360" w:lineRule="auto"/>
        <w:ind w:firstLine="480" w:firstLineChars="200"/>
        <w:rPr>
          <w:rFonts w:ascii="宋体" w:hAnsi="宋体" w:cs="宋体"/>
          <w:sz w:val="24"/>
        </w:rPr>
      </w:pPr>
      <w:r>
        <w:rPr>
          <w:rFonts w:hint="eastAsia" w:ascii="宋体" w:hAnsi="宋体" w:cs="宋体"/>
          <w:sz w:val="24"/>
        </w:rPr>
        <w:t>（5）病虫害防治</w:t>
      </w:r>
    </w:p>
    <w:p>
      <w:pPr>
        <w:spacing w:line="360" w:lineRule="auto"/>
        <w:ind w:firstLine="480" w:firstLineChars="200"/>
        <w:rPr>
          <w:rFonts w:ascii="宋体" w:hAnsi="宋体" w:cs="宋体"/>
          <w:sz w:val="24"/>
        </w:rPr>
      </w:pPr>
      <w:r>
        <w:rPr>
          <w:rFonts w:hint="eastAsia" w:ascii="宋体" w:hAnsi="宋体" w:cs="宋体"/>
          <w:sz w:val="24"/>
        </w:rPr>
        <w:t xml:space="preserve"> "以防为主"、"防治结合"，春季使用波美石硫合剂的处理后，接着进行农药的喷洒。每月安排病虫防治计划。</w:t>
      </w:r>
    </w:p>
    <w:p>
      <w:pPr>
        <w:spacing w:line="360" w:lineRule="auto"/>
        <w:ind w:firstLine="480" w:firstLineChars="200"/>
        <w:rPr>
          <w:rFonts w:ascii="宋体" w:hAnsi="宋体" w:cs="宋体"/>
          <w:sz w:val="24"/>
        </w:rPr>
      </w:pPr>
      <w:r>
        <w:rPr>
          <w:rFonts w:hint="eastAsia" w:ascii="宋体" w:hAnsi="宋体" w:cs="宋体"/>
          <w:sz w:val="24"/>
        </w:rPr>
        <w:t xml:space="preserve"> 9、反季节苗木栽植措施</w:t>
      </w:r>
    </w:p>
    <w:p>
      <w:pPr>
        <w:spacing w:line="360" w:lineRule="auto"/>
        <w:ind w:firstLine="480" w:firstLineChars="200"/>
        <w:rPr>
          <w:rFonts w:ascii="宋体" w:hAnsi="宋体" w:cs="宋体"/>
          <w:sz w:val="24"/>
        </w:rPr>
      </w:pPr>
      <w:r>
        <w:rPr>
          <w:rFonts w:hint="eastAsia" w:ascii="宋体" w:hAnsi="宋体" w:cs="宋体"/>
          <w:sz w:val="24"/>
        </w:rPr>
        <w:t xml:space="preserve"> 夏季栽植大树时应带好足够的土球，并在原来的基础上适当加大土球，在保留规定冠幅的条件下，适当对次要的枝条进行强行修剪，并剪去枯枝、病虫枝和不整齐的枝条，摘除所有的叶子，给树干的主要枝条卷上稻草绳，以减少水分蒸发。同时树杆做好支撑，外围做好支架盖以遮阳网，每天浇水至少一次，同时经常性的对树干进行喷水。</w:t>
      </w:r>
    </w:p>
    <w:p>
      <w:pPr>
        <w:numPr>
          <w:ilvl w:val="0"/>
          <w:numId w:val="2"/>
        </w:numPr>
        <w:spacing w:line="360" w:lineRule="auto"/>
        <w:ind w:firstLine="480" w:firstLineChars="200"/>
        <w:rPr>
          <w:rFonts w:ascii="宋体" w:hAnsi="宋体" w:cs="宋体"/>
          <w:sz w:val="24"/>
        </w:rPr>
      </w:pPr>
      <w:r>
        <w:rPr>
          <w:rFonts w:hint="eastAsia" w:ascii="宋体" w:hAnsi="宋体" w:cs="宋体"/>
          <w:sz w:val="24"/>
        </w:rPr>
        <w:t>其它要求</w:t>
      </w:r>
    </w:p>
    <w:p>
      <w:pPr>
        <w:spacing w:line="360" w:lineRule="auto"/>
        <w:ind w:firstLine="480" w:firstLineChars="200"/>
        <w:rPr>
          <w:rFonts w:ascii="宋体" w:hAnsi="宋体" w:cs="宋体"/>
          <w:sz w:val="24"/>
        </w:rPr>
      </w:pPr>
      <w:r>
        <w:rPr>
          <w:rFonts w:hint="eastAsia" w:ascii="宋体" w:hAnsi="宋体" w:cs="宋体"/>
          <w:sz w:val="24"/>
        </w:rPr>
        <w:t>3.1招标文件中所列要求为最低要求，对招标文件中没有列出而对本项目必不可少的其他要求，供应商必须给予实现。</w:t>
      </w:r>
    </w:p>
    <w:p>
      <w:pPr>
        <w:spacing w:line="360" w:lineRule="auto"/>
        <w:ind w:firstLine="480" w:firstLineChars="200"/>
        <w:rPr>
          <w:rFonts w:ascii="宋体" w:hAnsi="宋体" w:cs="宋体"/>
          <w:sz w:val="24"/>
        </w:rPr>
      </w:pPr>
      <w:r>
        <w:rPr>
          <w:rFonts w:hint="eastAsia" w:ascii="宋体" w:hAnsi="宋体" w:cs="宋体"/>
          <w:sz w:val="24"/>
        </w:rPr>
        <w:t>3.2投标人投标文件中须有详细的数字化城管绿化应急服务方案。</w:t>
      </w:r>
    </w:p>
    <w:p>
      <w:pPr>
        <w:spacing w:line="360" w:lineRule="auto"/>
        <w:ind w:firstLine="480" w:firstLineChars="200"/>
        <w:rPr>
          <w:rFonts w:ascii="宋体" w:hAnsi="宋体" w:cs="宋体"/>
          <w:sz w:val="24"/>
        </w:rPr>
      </w:pPr>
      <w:r>
        <w:rPr>
          <w:rFonts w:hint="eastAsia" w:ascii="宋体" w:hAnsi="宋体" w:cs="宋体"/>
          <w:sz w:val="24"/>
        </w:rPr>
        <w:t>3.3投标人有提供虚假材料的，取消其中标资格，并按政府采购有关规定严肃处理。</w:t>
      </w:r>
    </w:p>
    <w:p>
      <w:pPr>
        <w:spacing w:line="360" w:lineRule="auto"/>
        <w:ind w:firstLine="480" w:firstLineChars="200"/>
        <w:rPr>
          <w:rFonts w:ascii="宋体" w:hAnsi="宋体" w:cs="宋体"/>
          <w:sz w:val="24"/>
        </w:rPr>
      </w:pPr>
      <w:r>
        <w:rPr>
          <w:rFonts w:hint="eastAsia" w:ascii="宋体" w:hAnsi="宋体" w:cs="宋体"/>
          <w:sz w:val="24"/>
        </w:rPr>
        <w:t>3.4本项目不组织现场调研，由投标人自行组织调研。</w:t>
      </w:r>
    </w:p>
    <w:p>
      <w:pPr>
        <w:spacing w:line="360" w:lineRule="auto"/>
        <w:ind w:firstLine="480" w:firstLineChars="200"/>
        <w:rPr>
          <w:rFonts w:ascii="宋体" w:hAnsi="宋体" w:cs="宋体"/>
          <w:sz w:val="24"/>
        </w:rPr>
      </w:pPr>
      <w:r>
        <w:rPr>
          <w:rFonts w:hint="eastAsia" w:ascii="宋体" w:hAnsi="宋体" w:cs="宋体"/>
          <w:sz w:val="24"/>
        </w:rPr>
        <w:t>3.5投标人应就该项目完整投标。</w:t>
      </w:r>
    </w:p>
    <w:p>
      <w:pPr>
        <w:spacing w:line="360" w:lineRule="auto"/>
        <w:ind w:firstLine="480" w:firstLineChars="200"/>
        <w:rPr>
          <w:rFonts w:ascii="宋体" w:hAnsi="宋体" w:cs="宋体"/>
          <w:sz w:val="24"/>
        </w:rPr>
      </w:pPr>
      <w:r>
        <w:rPr>
          <w:rFonts w:hint="eastAsia" w:ascii="宋体" w:hAnsi="宋体" w:cs="宋体"/>
          <w:sz w:val="24"/>
        </w:rPr>
        <w:t>3.6付款方式：以双方签订合同为准。</w:t>
      </w:r>
    </w:p>
    <w:p>
      <w:pPr>
        <w:pStyle w:val="4"/>
        <w:numPr>
          <w:ilvl w:val="0"/>
          <w:numId w:val="3"/>
        </w:numPr>
        <w:jc w:val="center"/>
        <w:rPr>
          <w:lang w:val="zh-CN"/>
        </w:rPr>
      </w:pPr>
      <w:r>
        <w:rPr>
          <w:rFonts w:hint="eastAsia" w:ascii="楷体" w:hAnsi="楷体" w:eastAsia="楷体" w:cs="宋体"/>
          <w:kern w:val="0"/>
          <w:szCs w:val="30"/>
        </w:rPr>
        <w:br w:type="page"/>
      </w:r>
      <w:bookmarkStart w:id="17" w:name="_Toc19546"/>
      <w:r>
        <w:rPr>
          <w:rFonts w:hint="eastAsia"/>
          <w:lang w:val="zh-CN"/>
        </w:rPr>
        <w:t>投标人须知</w:t>
      </w:r>
      <w:bookmarkEnd w:id="17"/>
    </w:p>
    <w:p>
      <w:pPr>
        <w:pStyle w:val="5"/>
        <w:jc w:val="center"/>
      </w:pPr>
      <w:bookmarkStart w:id="18" w:name="_Toc8813"/>
      <w:r>
        <w:rPr>
          <w:rFonts w:hint="eastAsia"/>
        </w:rPr>
        <w:t>投标人须知前附表</w:t>
      </w:r>
      <w:bookmarkEnd w:id="18"/>
    </w:p>
    <w:tbl>
      <w:tblPr>
        <w:tblStyle w:val="28"/>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997"/>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序号</w:t>
            </w:r>
          </w:p>
        </w:tc>
        <w:tc>
          <w:tcPr>
            <w:tcW w:w="1997"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条款名称</w:t>
            </w:r>
          </w:p>
        </w:tc>
        <w:tc>
          <w:tcPr>
            <w:tcW w:w="7084" w:type="dxa"/>
            <w:vAlign w:val="center"/>
          </w:tcPr>
          <w:p>
            <w:pPr>
              <w:autoSpaceDE w:val="0"/>
              <w:autoSpaceDN w:val="0"/>
              <w:adjustRightInd w:val="0"/>
              <w:spacing w:line="440" w:lineRule="exact"/>
              <w:jc w:val="center"/>
              <w:rPr>
                <w:rFonts w:ascii="宋体" w:hAnsi="宋体" w:cs="仿宋_GB2312"/>
                <w:b/>
                <w:sz w:val="24"/>
              </w:rPr>
            </w:pPr>
            <w:r>
              <w:rPr>
                <w:rFonts w:hint="eastAsia" w:ascii="宋体" w:hAnsi="宋体" w:cs="仿宋_GB2312"/>
                <w:b/>
                <w:sz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采购项目</w:t>
            </w:r>
          </w:p>
        </w:tc>
        <w:tc>
          <w:tcPr>
            <w:tcW w:w="7084" w:type="dxa"/>
          </w:tcPr>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项目名称：</w:t>
            </w:r>
            <w:r>
              <w:rPr>
                <w:rFonts w:hint="eastAsia" w:ascii="宋体" w:cs="宋体"/>
                <w:sz w:val="24"/>
              </w:rPr>
              <w:t>建安区新老城区数字化城管件应急绿化服务</w:t>
            </w:r>
          </w:p>
          <w:p>
            <w:pPr>
              <w:autoSpaceDE w:val="0"/>
              <w:autoSpaceDN w:val="0"/>
              <w:adjustRightInd w:val="0"/>
              <w:spacing w:line="440" w:lineRule="exact"/>
              <w:jc w:val="left"/>
              <w:rPr>
                <w:rFonts w:ascii="宋体" w:cs="宋体"/>
                <w:sz w:val="24"/>
              </w:rPr>
            </w:pPr>
            <w:r>
              <w:rPr>
                <w:rFonts w:hint="eastAsia" w:ascii="宋体" w:cs="宋体"/>
                <w:sz w:val="24"/>
                <w:lang w:val="zh-CN"/>
              </w:rPr>
              <w:t>项目编号：建安政采公字〔2018〕</w:t>
            </w:r>
            <w:r>
              <w:rPr>
                <w:rFonts w:hint="eastAsia" w:ascii="宋体" w:cs="宋体"/>
                <w:sz w:val="24"/>
              </w:rPr>
              <w:t>17</w:t>
            </w:r>
            <w:r>
              <w:rPr>
                <w:rFonts w:hint="eastAsia" w:ascii="宋体" w:cs="宋体"/>
                <w:sz w:val="24"/>
                <w:lang w:val="zh-CN"/>
              </w:rPr>
              <w:t>号</w:t>
            </w:r>
          </w:p>
          <w:p>
            <w:pPr>
              <w:autoSpaceDE w:val="0"/>
              <w:autoSpaceDN w:val="0"/>
              <w:adjustRightInd w:val="0"/>
              <w:spacing w:line="440" w:lineRule="exact"/>
              <w:jc w:val="left"/>
              <w:rPr>
                <w:rFonts w:ascii="宋体" w:cs="宋体"/>
                <w:sz w:val="24"/>
                <w:lang w:val="zh-CN"/>
              </w:rPr>
            </w:pPr>
            <w:r>
              <w:rPr>
                <w:rFonts w:hint="eastAsia" w:ascii="宋体" w:cs="宋体"/>
                <w:sz w:val="24"/>
                <w:lang w:val="zh-CN"/>
              </w:rPr>
              <w:t>项目内容：</w:t>
            </w:r>
            <w:r>
              <w:rPr>
                <w:rFonts w:hint="eastAsia" w:asciiTheme="minorEastAsia" w:hAnsiTheme="minorEastAsia" w:eastAsiaTheme="minorEastAsia" w:cstheme="minorEastAsia"/>
                <w:color w:val="000000"/>
                <w:kern w:val="0"/>
                <w:sz w:val="24"/>
                <w:shd w:val="clear" w:color="auto" w:fill="FFFFFF"/>
              </w:rPr>
              <w:t>详见招标文件</w:t>
            </w:r>
          </w:p>
          <w:p>
            <w:pPr>
              <w:autoSpaceDE w:val="0"/>
              <w:autoSpaceDN w:val="0"/>
              <w:adjustRightInd w:val="0"/>
              <w:spacing w:line="440" w:lineRule="exact"/>
              <w:jc w:val="left"/>
              <w:rPr>
                <w:rFonts w:ascii="宋体" w:hAnsi="宋体" w:cs="仿宋_GB2312"/>
                <w:sz w:val="24"/>
              </w:rPr>
            </w:pPr>
            <w:r>
              <w:rPr>
                <w:rFonts w:hint="eastAsia" w:ascii="宋体" w:cs="宋体"/>
                <w:sz w:val="24"/>
                <w:lang w:val="zh-CN"/>
              </w:rPr>
              <w:t>项目地址：许昌市建安区</w:t>
            </w:r>
          </w:p>
        </w:tc>
      </w:tr>
      <w:tr>
        <w:tblPrEx>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2</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采购人</w:t>
            </w:r>
          </w:p>
        </w:tc>
        <w:tc>
          <w:tcPr>
            <w:tcW w:w="7084" w:type="dxa"/>
            <w:vAlign w:val="center"/>
          </w:tcPr>
          <w:p>
            <w:pPr>
              <w:autoSpaceDE w:val="0"/>
              <w:autoSpaceDN w:val="0"/>
              <w:adjustRightInd w:val="0"/>
              <w:spacing w:line="440" w:lineRule="exact"/>
              <w:jc w:val="left"/>
              <w:rPr>
                <w:rFonts w:asciiTheme="minorEastAsia" w:hAnsiTheme="minorEastAsia" w:cstheme="minorEastAsia"/>
                <w:color w:val="000000"/>
                <w:sz w:val="24"/>
                <w:shd w:val="clear" w:color="auto" w:fill="FFFFFF"/>
              </w:rPr>
            </w:pPr>
            <w:r>
              <w:rPr>
                <w:rFonts w:hint="eastAsia" w:ascii="宋体" w:hAnsi="宋体" w:cs="仿宋_GB2312"/>
                <w:sz w:val="24"/>
              </w:rPr>
              <w:t>名称：</w:t>
            </w:r>
            <w:r>
              <w:rPr>
                <w:rFonts w:hint="eastAsia" w:asciiTheme="minorEastAsia" w:hAnsiTheme="minorEastAsia" w:cstheme="minorEastAsia"/>
                <w:color w:val="000000"/>
                <w:sz w:val="24"/>
                <w:shd w:val="clear" w:color="auto" w:fill="FFFFFF"/>
              </w:rPr>
              <w:t>许昌市建安区住房和城乡规划建设局</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地址：许昌市建安区</w:t>
            </w:r>
          </w:p>
          <w:p>
            <w:pPr>
              <w:autoSpaceDE w:val="0"/>
              <w:autoSpaceDN w:val="0"/>
              <w:adjustRightInd w:val="0"/>
              <w:spacing w:line="440" w:lineRule="exact"/>
              <w:jc w:val="left"/>
              <w:outlineLvl w:val="0"/>
              <w:rPr>
                <w:rFonts w:asciiTheme="minorEastAsia" w:hAnsiTheme="minorEastAsia" w:eastAsiaTheme="minorEastAsia" w:cstheme="minorEastAsia"/>
                <w:kern w:val="0"/>
                <w:sz w:val="24"/>
              </w:rPr>
            </w:pPr>
            <w:r>
              <w:rPr>
                <w:rFonts w:hint="eastAsia" w:asciiTheme="minorEastAsia" w:hAnsiTheme="minorEastAsia" w:cstheme="minorEastAsia"/>
                <w:kern w:val="0"/>
                <w:sz w:val="24"/>
              </w:rPr>
              <w:t>联系人</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color w:val="000000"/>
                <w:sz w:val="24"/>
                <w:shd w:val="clear" w:color="auto" w:fill="FFFFFF"/>
              </w:rPr>
              <w:t>孙学军</w:t>
            </w:r>
            <w:r>
              <w:rPr>
                <w:rFonts w:hint="eastAsia" w:asciiTheme="minorEastAsia" w:hAnsiTheme="minorEastAsia" w:cstheme="minorEastAsia"/>
                <w:color w:val="000000"/>
                <w:sz w:val="24"/>
                <w:shd w:val="clear" w:color="auto" w:fill="FFFFFF"/>
              </w:rPr>
              <w:t xml:space="preserve"> </w:t>
            </w:r>
          </w:p>
          <w:p>
            <w:pPr>
              <w:autoSpaceDE w:val="0"/>
              <w:autoSpaceDN w:val="0"/>
              <w:adjustRightInd w:val="0"/>
              <w:spacing w:line="440" w:lineRule="exact"/>
              <w:jc w:val="left"/>
              <w:rPr>
                <w:rFonts w:ascii="宋体" w:hAnsi="宋体" w:cs="仿宋_GB2312"/>
                <w:sz w:val="24"/>
              </w:rPr>
            </w:pPr>
            <w:r>
              <w:rPr>
                <w:rFonts w:hint="eastAsia" w:asciiTheme="minorEastAsia" w:hAnsiTheme="minorEastAsia" w:eastAsiaTheme="minorEastAsia" w:cstheme="minorEastAsia"/>
                <w:kern w:val="0"/>
                <w:sz w:val="24"/>
              </w:rPr>
              <w:t>电  话：</w:t>
            </w:r>
            <w:r>
              <w:rPr>
                <w:rFonts w:hint="eastAsia" w:asciiTheme="minorEastAsia" w:hAnsiTheme="minorEastAsia" w:eastAsiaTheme="minorEastAsia" w:cstheme="minorEastAsia"/>
                <w:color w:val="000000"/>
                <w:sz w:val="24"/>
                <w:shd w:val="clear" w:color="auto" w:fill="FFFFFF"/>
              </w:rPr>
              <w:t>18768806669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3</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代理机构</w:t>
            </w:r>
          </w:p>
        </w:tc>
        <w:tc>
          <w:tcPr>
            <w:tcW w:w="7084" w:type="dxa"/>
            <w:vAlign w:val="center"/>
          </w:tcPr>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名称：</w:t>
            </w:r>
            <w:r>
              <w:rPr>
                <w:rFonts w:hint="eastAsia" w:asciiTheme="minorEastAsia" w:hAnsiTheme="minorEastAsia" w:eastAsiaTheme="minorEastAsia" w:cstheme="minorEastAsia"/>
                <w:sz w:val="24"/>
              </w:rPr>
              <w:t>河南省地标工程管理有限公司</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联系人：齐小换</w:t>
            </w:r>
          </w:p>
          <w:p>
            <w:pPr>
              <w:autoSpaceDE w:val="0"/>
              <w:autoSpaceDN w:val="0"/>
              <w:adjustRightInd w:val="0"/>
              <w:spacing w:line="440" w:lineRule="exact"/>
              <w:jc w:val="left"/>
              <w:rPr>
                <w:rFonts w:ascii="宋体" w:hAnsi="宋体" w:cs="仿宋_GB2312"/>
                <w:sz w:val="24"/>
              </w:rPr>
            </w:pPr>
            <w:r>
              <w:rPr>
                <w:rFonts w:hint="eastAsia" w:ascii="宋体" w:hAnsi="宋体" w:cs="仿宋_GB2312"/>
                <w:sz w:val="24"/>
              </w:rPr>
              <w:t>电话：13782288180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4</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合格的投标人</w:t>
            </w:r>
          </w:p>
        </w:tc>
        <w:tc>
          <w:tcPr>
            <w:tcW w:w="7084" w:type="dxa"/>
            <w:vAlign w:val="center"/>
          </w:tcPr>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1、具备《中华人民共和国政府采购法》第二十二条规定的基本条件；</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2、具备独立的法人资格和有效的营业执照，且经营范围包含园林绿化，并在</w:t>
            </w:r>
            <w:r>
              <w:rPr>
                <w:rFonts w:hint="eastAsia" w:asciiTheme="minorEastAsia" w:hAnsiTheme="minorEastAsia" w:eastAsiaTheme="minorEastAsia" w:cstheme="minorEastAsia"/>
                <w:color w:val="auto"/>
                <w:kern w:val="0"/>
                <w:sz w:val="24"/>
                <w:shd w:val="clear" w:color="auto" w:fill="FFFFFF"/>
              </w:rPr>
              <w:t>人员、设备方面具有</w:t>
            </w:r>
            <w:r>
              <w:rPr>
                <w:rFonts w:hint="eastAsia" w:asciiTheme="minorEastAsia" w:hAnsiTheme="minorEastAsia" w:eastAsiaTheme="minorEastAsia" w:cstheme="minorEastAsia"/>
                <w:color w:val="000000"/>
                <w:kern w:val="0"/>
                <w:sz w:val="24"/>
                <w:shd w:val="clear" w:color="auto" w:fill="FFFFFF"/>
              </w:rPr>
              <w:t>相应的施工能力；</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3、在经营活动中没有不良行为记录（以检察机关出具的“查询行贿犯罪档案结果告知函”为准。）；</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4、未被列入“信用中国”（www.creditchina.gov.cn）、中国政府采购网（www.ccgp.gov.cn）等渠道信用记录失信被执行人的投标人（投标单位需提供网站查询截图）；</w:t>
            </w:r>
          </w:p>
          <w:p>
            <w:pPr>
              <w:widowControl/>
              <w:spacing w:line="440" w:lineRule="exact"/>
              <w:ind w:firstLine="480" w:firstLineChars="200"/>
              <w:rPr>
                <w:rFonts w:asciiTheme="minorEastAsia" w:hAnsiTheme="minorEastAsia" w:eastAsiaTheme="minorEastAsia" w:cstheme="minorEastAsia"/>
                <w:color w:val="000000"/>
                <w:kern w:val="0"/>
                <w:sz w:val="24"/>
                <w:shd w:val="clear" w:color="auto" w:fill="FFFFFF"/>
              </w:rPr>
            </w:pPr>
            <w:r>
              <w:rPr>
                <w:rFonts w:hint="eastAsia" w:asciiTheme="minorEastAsia" w:hAnsiTheme="minorEastAsia" w:eastAsiaTheme="minorEastAsia" w:cstheme="minorEastAsia"/>
                <w:color w:val="000000"/>
                <w:kern w:val="0"/>
                <w:sz w:val="24"/>
                <w:shd w:val="clear" w:color="auto" w:fill="FFFFFF"/>
              </w:rPr>
              <w:t>5、不接受联合体投标；</w:t>
            </w:r>
          </w:p>
          <w:p>
            <w:pPr>
              <w:widowControl/>
              <w:spacing w:line="440" w:lineRule="exact"/>
              <w:ind w:firstLine="480" w:firstLineChars="200"/>
              <w:rPr>
                <w:rFonts w:ascii="宋体" w:hAnsi="宋体" w:cs="仿宋_GB2312"/>
                <w:sz w:val="24"/>
              </w:rPr>
            </w:pPr>
            <w:r>
              <w:rPr>
                <w:rFonts w:hint="eastAsia" w:asciiTheme="minorEastAsia" w:hAnsiTheme="minorEastAsia" w:eastAsiaTheme="minorEastAsia" w:cstheme="minorEastAsia"/>
                <w:color w:val="000000"/>
                <w:kern w:val="0"/>
                <w:sz w:val="24"/>
                <w:shd w:val="clear" w:color="auto" w:fill="FFFFFF"/>
              </w:rPr>
              <w:t>6、一个投标企业可同时报多个标段，但只能中一个标段。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5</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是否接受联合体</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
                <w:kern w:val="0"/>
                <w:sz w:val="24"/>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6</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最高限价</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rPr>
              <w:t>按实际工作量以最终评审价为准。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7</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现场</w:t>
            </w:r>
            <w:r>
              <w:rPr>
                <w:rFonts w:hint="eastAsia" w:ascii="宋体" w:hAnsi="宋体" w:cs="宋体"/>
                <w:bCs/>
                <w:sz w:val="24"/>
                <w:lang w:val="zh-CN"/>
              </w:rPr>
              <w:t>踏勘</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rPr>
              <w:t>自行踏勘现场，</w:t>
            </w:r>
            <w:r>
              <w:rPr>
                <w:rFonts w:hint="eastAsia" w:ascii="宋体" w:hAnsi="宋体" w:cs="宋体"/>
                <w:bCs/>
                <w:sz w:val="24"/>
                <w:lang w:val="zh-CN"/>
              </w:rPr>
              <w:t>费用自理。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8</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ascii="宋体" w:hAnsi="宋体" w:cs="宋体"/>
                <w:bCs/>
                <w:sz w:val="24"/>
                <w:lang w:val="zh-CN"/>
              </w:rPr>
              <w:t>开标前答疑会</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9</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进口产品参与</w:t>
            </w:r>
          </w:p>
        </w:tc>
        <w:tc>
          <w:tcPr>
            <w:tcW w:w="7084" w:type="dxa"/>
            <w:vAlign w:val="center"/>
          </w:tcPr>
          <w:p>
            <w:pPr>
              <w:autoSpaceDE w:val="0"/>
              <w:autoSpaceDN w:val="0"/>
              <w:adjustRightInd w:val="0"/>
              <w:spacing w:line="440" w:lineRule="exact"/>
              <w:rPr>
                <w:rFonts w:ascii="宋体" w:hAnsi="宋体"/>
                <w:sz w:val="24"/>
              </w:rPr>
            </w:pPr>
            <w:r>
              <w:rPr>
                <w:rFonts w:hint="eastAsia" w:ascii="宋体" w:hAnsi="宋体" w:cs="宋体"/>
                <w:bCs/>
                <w:sz w:val="24"/>
                <w:lang w:val="zh-CN"/>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投标有效期</w:t>
            </w:r>
          </w:p>
        </w:tc>
        <w:tc>
          <w:tcPr>
            <w:tcW w:w="7084" w:type="dxa"/>
            <w:vAlign w:val="center"/>
          </w:tcPr>
          <w:p>
            <w:pPr>
              <w:autoSpaceDE w:val="0"/>
              <w:autoSpaceDN w:val="0"/>
              <w:adjustRightInd w:val="0"/>
              <w:spacing w:line="440" w:lineRule="exact"/>
              <w:ind w:firstLine="120" w:firstLineChars="50"/>
              <w:rPr>
                <w:rFonts w:ascii="宋体" w:hAnsi="宋体" w:cs="仿宋_GB2312"/>
                <w:sz w:val="24"/>
              </w:rPr>
            </w:pPr>
            <w:r>
              <w:rPr>
                <w:rFonts w:hint="eastAsia" w:ascii="宋体" w:hAnsi="宋体" w:cs="仿宋_GB2312"/>
                <w:sz w:val="24"/>
              </w:rPr>
              <w:t>60天（自</w:t>
            </w:r>
            <w:r>
              <w:rPr>
                <w:rFonts w:hint="eastAsia" w:ascii="宋体" w:hAnsi="宋体" w:cs="宋体"/>
                <w:kern w:val="0"/>
                <w:sz w:val="24"/>
              </w:rPr>
              <w:t>提交投标文件的截止之日起算</w:t>
            </w:r>
            <w:r>
              <w:rPr>
                <w:rFonts w:hint="eastAsia" w:ascii="宋体"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11</w:t>
            </w:r>
          </w:p>
        </w:tc>
        <w:tc>
          <w:tcPr>
            <w:tcW w:w="1997" w:type="dxa"/>
            <w:vAlign w:val="center"/>
          </w:tcPr>
          <w:p>
            <w:pPr>
              <w:autoSpaceDE w:val="0"/>
              <w:autoSpaceDN w:val="0"/>
              <w:adjustRightInd w:val="0"/>
              <w:spacing w:line="440" w:lineRule="exact"/>
              <w:jc w:val="center"/>
              <w:rPr>
                <w:rFonts w:ascii="宋体" w:hAnsi="宋体" w:cs="仿宋_GB2312"/>
                <w:sz w:val="24"/>
              </w:rPr>
            </w:pPr>
            <w:r>
              <w:rPr>
                <w:rFonts w:ascii="宋体" w:hAnsi="宋体" w:cs="宋体"/>
                <w:bCs/>
                <w:sz w:val="24"/>
                <w:lang w:val="zh-CN"/>
              </w:rPr>
              <w:t>中标人将本项目的非主体、非关键性工作分包</w:t>
            </w:r>
          </w:p>
        </w:tc>
        <w:tc>
          <w:tcPr>
            <w:tcW w:w="7084" w:type="dxa"/>
            <w:vAlign w:val="center"/>
          </w:tcPr>
          <w:p>
            <w:pPr>
              <w:autoSpaceDE w:val="0"/>
              <w:autoSpaceDN w:val="0"/>
              <w:adjustRightInd w:val="0"/>
              <w:spacing w:line="440" w:lineRule="exact"/>
              <w:rPr>
                <w:rFonts w:ascii="宋体" w:hAnsi="宋体" w:cs="仿宋_GB2312"/>
                <w:sz w:val="24"/>
              </w:rPr>
            </w:pPr>
            <w:r>
              <w:rPr>
                <w:rFonts w:ascii="宋体" w:hAnsi="宋体" w:cs="宋体"/>
                <w:color w:val="000000"/>
                <w:kern w:val="0"/>
                <w:sz w:val="24"/>
                <w:lang w:val="zh-CN"/>
              </w:rPr>
              <w:fldChar w:fldCharType="begin"/>
            </w:r>
            <w:r>
              <w:rPr>
                <w:rFonts w:ascii="宋体" w:hAnsi="宋体" w:cs="宋体"/>
                <w:color w:val="000000"/>
                <w:kern w:val="0"/>
                <w:sz w:val="24"/>
                <w:lang w:val="zh-CN"/>
              </w:rPr>
              <w:instrText xml:space="preserve"> </w:instrText>
            </w:r>
            <w:r>
              <w:rPr>
                <w:rFonts w:hint="eastAsia" w:ascii="宋体" w:hAnsi="宋体" w:cs="宋体"/>
                <w:color w:val="000000"/>
                <w:kern w:val="0"/>
                <w:sz w:val="24"/>
                <w:lang w:val="zh-CN"/>
              </w:rPr>
              <w:instrText xml:space="preserve">eq \o\ac(□,</w:instrText>
            </w:r>
            <w:r>
              <w:rPr>
                <w:rFonts w:hint="eastAsia" w:ascii="宋体" w:hAnsi="宋体" w:cs="宋体"/>
                <w:color w:val="000000"/>
                <w:kern w:val="0"/>
                <w:position w:val="2"/>
                <w:sz w:val="24"/>
                <w:lang w:val="zh-CN"/>
              </w:rPr>
              <w:instrText xml:space="preserve">√</w:instrText>
            </w:r>
            <w:r>
              <w:rPr>
                <w:rFonts w:hint="eastAsia" w:ascii="宋体" w:hAnsi="宋体" w:cs="宋体"/>
                <w:color w:val="000000"/>
                <w:kern w:val="0"/>
                <w:sz w:val="24"/>
                <w:lang w:val="zh-CN"/>
              </w:rPr>
              <w:instrText xml:space="preserve">)</w:instrText>
            </w:r>
            <w:r>
              <w:rPr>
                <w:rFonts w:ascii="宋体" w:hAnsi="宋体" w:cs="宋体"/>
                <w:color w:val="000000"/>
                <w:kern w:val="0"/>
                <w:sz w:val="24"/>
                <w:lang w:val="zh-CN"/>
              </w:rPr>
              <w:fldChar w:fldCharType="end"/>
            </w:r>
            <w:r>
              <w:rPr>
                <w:rFonts w:hint="eastAsia" w:ascii="宋体" w:hAnsi="宋体" w:cs="宋体"/>
                <w:bCs/>
                <w:sz w:val="24"/>
                <w:lang w:val="zh-CN"/>
              </w:rPr>
              <w:t>不允许   □</w:t>
            </w:r>
            <w:r>
              <w:rPr>
                <w:rFonts w:hint="eastAsia" w:ascii="宋体" w:hAnsi="宋体" w:cs="仿宋_GB2312"/>
                <w:sz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投标截止及</w:t>
            </w:r>
          </w:p>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开标时间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color w:val="auto"/>
                <w:sz w:val="24"/>
                <w:u w:val="single"/>
                <w:lang w:val="zh-CN"/>
              </w:rPr>
              <w:t>2018</w:t>
            </w:r>
            <w:r>
              <w:rPr>
                <w:rFonts w:hint="eastAsia" w:ascii="宋体" w:hAnsi="宋体" w:cs="宋体"/>
                <w:bCs/>
                <w:color w:val="auto"/>
                <w:sz w:val="24"/>
                <w:lang w:val="zh-CN"/>
              </w:rPr>
              <w:t>年</w:t>
            </w:r>
            <w:r>
              <w:rPr>
                <w:rFonts w:hint="eastAsia" w:ascii="宋体" w:hAnsi="宋体" w:cs="宋体"/>
                <w:bCs/>
                <w:color w:val="auto"/>
                <w:sz w:val="24"/>
                <w:u w:val="single"/>
              </w:rPr>
              <w:t xml:space="preserve"> 6 </w:t>
            </w:r>
            <w:r>
              <w:rPr>
                <w:rFonts w:hint="eastAsia" w:ascii="宋体" w:hAnsi="宋体" w:cs="宋体"/>
                <w:bCs/>
                <w:color w:val="auto"/>
                <w:sz w:val="24"/>
                <w:lang w:val="zh-CN"/>
              </w:rPr>
              <w:t>月</w:t>
            </w:r>
            <w:r>
              <w:rPr>
                <w:rFonts w:hint="eastAsia" w:ascii="宋体" w:hAnsi="宋体" w:cs="宋体"/>
                <w:bCs/>
                <w:color w:val="auto"/>
                <w:sz w:val="24"/>
                <w:u w:val="single"/>
              </w:rPr>
              <w:t xml:space="preserve"> 28 </w:t>
            </w:r>
            <w:r>
              <w:rPr>
                <w:rFonts w:hint="eastAsia" w:ascii="宋体" w:hAnsi="宋体" w:cs="宋体"/>
                <w:bCs/>
                <w:color w:val="auto"/>
                <w:sz w:val="24"/>
                <w:lang w:val="zh-CN"/>
              </w:rPr>
              <w:t>日</w:t>
            </w:r>
            <w:r>
              <w:rPr>
                <w:rFonts w:hint="eastAsia" w:ascii="宋体" w:hAnsi="宋体" w:cs="宋体"/>
                <w:bCs/>
                <w:color w:val="auto"/>
                <w:sz w:val="24"/>
                <w:u w:val="single"/>
              </w:rPr>
              <w:t xml:space="preserve"> 9 </w:t>
            </w:r>
            <w:r>
              <w:rPr>
                <w:rFonts w:hint="eastAsia" w:ascii="宋体" w:hAnsi="宋体" w:cs="宋体"/>
                <w:bCs/>
                <w:color w:val="auto"/>
                <w:sz w:val="24"/>
                <w:lang w:val="zh-CN"/>
              </w:rPr>
              <w:t>时</w:t>
            </w:r>
            <w:r>
              <w:rPr>
                <w:rFonts w:hint="eastAsia" w:ascii="宋体" w:hAnsi="宋体" w:cs="宋体"/>
                <w:bCs/>
                <w:color w:val="auto"/>
                <w:sz w:val="24"/>
                <w:u w:val="single"/>
              </w:rPr>
              <w:t xml:space="preserve"> 30 </w:t>
            </w:r>
            <w:r>
              <w:rPr>
                <w:rFonts w:hint="eastAsia" w:ascii="宋体" w:hAnsi="宋体" w:cs="宋体"/>
                <w:bCs/>
                <w:sz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13</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递交投标文件</w:t>
            </w:r>
          </w:p>
          <w:p>
            <w:pPr>
              <w:autoSpaceDE w:val="0"/>
              <w:autoSpaceDN w:val="0"/>
              <w:adjustRightInd w:val="0"/>
              <w:spacing w:line="440" w:lineRule="exact"/>
              <w:jc w:val="center"/>
              <w:rPr>
                <w:rFonts w:ascii="宋体" w:hAnsi="宋体" w:cs="黑体"/>
                <w:sz w:val="24"/>
              </w:rPr>
            </w:pPr>
            <w:r>
              <w:rPr>
                <w:rFonts w:hint="eastAsia" w:ascii="宋体" w:hAnsi="宋体" w:cs="黑体"/>
                <w:sz w:val="24"/>
              </w:rPr>
              <w:t>及开标地点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黑体"/>
                <w:sz w:val="24"/>
              </w:rPr>
              <w:t>建安区新元大道兴业大厦4楼</w:t>
            </w:r>
            <w:r>
              <w:rPr>
                <w:rFonts w:hint="eastAsia" w:ascii="宋体" w:hAnsi="宋体" w:cs="黑体"/>
                <w:sz w:val="24"/>
                <w:u w:val="single"/>
              </w:rPr>
              <w:t xml:space="preserve">  4165 </w:t>
            </w:r>
            <w:r>
              <w:rPr>
                <w:rFonts w:hint="eastAsia" w:ascii="宋体" w:hAnsi="宋体" w:cs="黑体"/>
                <w:sz w:val="24"/>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kern w:val="0"/>
                <w:sz w:val="24"/>
              </w:rPr>
              <w:t>投标保证金</w:t>
            </w:r>
          </w:p>
        </w:tc>
        <w:tc>
          <w:tcPr>
            <w:tcW w:w="7084" w:type="dxa"/>
            <w:vAlign w:val="center"/>
          </w:tcPr>
          <w:p>
            <w:pPr>
              <w:pStyle w:val="2"/>
              <w:spacing w:line="440" w:lineRule="exact"/>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15</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仿宋_GB2312"/>
                <w:sz w:val="24"/>
              </w:rPr>
              <w:t>公告发布</w:t>
            </w:r>
          </w:p>
        </w:tc>
        <w:tc>
          <w:tcPr>
            <w:tcW w:w="7084" w:type="dxa"/>
            <w:tcBorders>
              <w:top w:val="single" w:color="auto" w:sz="4" w:space="0"/>
            </w:tcBorders>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color w:val="000000"/>
                <w:sz w:val="24"/>
              </w:rPr>
              <w:t>招标公告、中标公告、变更（更正）公告、现场勘察答复等相关信息同时在以下网站发布：《中国政府采购网》、《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16</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仿宋_GB2312"/>
                <w:sz w:val="24"/>
              </w:rPr>
              <w:t>采购人澄清或修改招标文件时间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投标截止时间15日前（</w:t>
            </w:r>
            <w:r>
              <w:rPr>
                <w:rFonts w:hint="eastAsia" w:ascii="宋体" w:hAnsi="宋体" w:cs="仿宋_GB2312"/>
                <w:sz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17</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投标人对采购文件质疑截止时间</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TimesNewRomanPSMT"/>
                <w:sz w:val="24"/>
              </w:rPr>
              <w:t>18</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投标文件份数</w:t>
            </w:r>
          </w:p>
        </w:tc>
        <w:tc>
          <w:tcPr>
            <w:tcW w:w="7084" w:type="dxa"/>
            <w:vAlign w:val="center"/>
          </w:tcPr>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pPr>
              <w:autoSpaceDE w:val="0"/>
              <w:autoSpaceDN w:val="0"/>
              <w:adjustRightInd w:val="0"/>
              <w:spacing w:line="440" w:lineRule="exact"/>
              <w:rPr>
                <w:rFonts w:ascii="宋体" w:hAnsi="宋体" w:cs="宋体"/>
                <w:bCs/>
                <w:sz w:val="24"/>
                <w:lang w:val="zh-CN"/>
              </w:rPr>
            </w:pPr>
            <w:r>
              <w:rPr>
                <w:rFonts w:ascii="宋体" w:hAnsi="宋体" w:cs="宋体"/>
                <w:bCs/>
                <w:sz w:val="24"/>
                <w:lang w:val="zh-CN"/>
              </w:rPr>
              <w:fldChar w:fldCharType="begin"/>
            </w:r>
            <w:r>
              <w:rPr>
                <w:rFonts w:ascii="宋体" w:hAnsi="宋体" w:cs="宋体"/>
                <w:bCs/>
                <w:sz w:val="24"/>
                <w:lang w:val="zh-CN"/>
              </w:rPr>
              <w:instrText xml:space="preserve"> </w:instrText>
            </w:r>
            <w:r>
              <w:rPr>
                <w:rFonts w:hint="eastAsia" w:ascii="宋体" w:hAnsi="宋体" w:cs="宋体"/>
                <w:bCs/>
                <w:sz w:val="24"/>
                <w:lang w:val="zh-CN"/>
              </w:rPr>
              <w:instrText xml:space="preserve">eq \o\ac(□,√)</w:instrText>
            </w:r>
            <w:r>
              <w:rPr>
                <w:rFonts w:ascii="宋体" w:hAnsi="宋体" w:cs="宋体"/>
                <w:bCs/>
                <w:sz w:val="24"/>
                <w:lang w:val="zh-CN"/>
              </w:rPr>
              <w:fldChar w:fldCharType="end"/>
            </w:r>
            <w:r>
              <w:rPr>
                <w:rFonts w:hint="eastAsia" w:ascii="宋体" w:hAnsi="宋体" w:cs="宋体"/>
                <w:bCs/>
                <w:sz w:val="24"/>
                <w:lang w:val="zh-CN"/>
              </w:rPr>
              <w:t>纸质投标文件：正本一份</w:t>
            </w:r>
            <w:r>
              <w:rPr>
                <w:rFonts w:hint="eastAsia" w:ascii="宋体" w:hAnsi="宋体" w:cs="宋体"/>
                <w:bCs/>
                <w:color w:val="auto"/>
                <w:sz w:val="24"/>
                <w:lang w:val="zh-CN"/>
              </w:rPr>
              <w:t>，</w:t>
            </w:r>
            <w:r>
              <w:rPr>
                <w:rFonts w:hint="eastAsia" w:ascii="宋体" w:hAnsi="宋体" w:cs="宋体"/>
                <w:color w:val="auto"/>
                <w:sz w:val="24"/>
                <w:lang w:val="zh-CN" w:eastAsia="zh-CN"/>
              </w:rPr>
              <w:t>副本肆份</w:t>
            </w:r>
            <w:r>
              <w:rPr>
                <w:rFonts w:hint="eastAsia" w:ascii="宋体" w:hAnsi="宋体" w:cs="宋体"/>
                <w:bCs/>
                <w:color w:val="auto"/>
                <w:sz w:val="24"/>
                <w:lang w:val="zh-CN"/>
              </w:rPr>
              <w:t>。</w:t>
            </w:r>
            <w:r>
              <w:rPr>
                <w:rFonts w:hint="eastAsia" w:ascii="宋体" w:hAnsi="宋体" w:cs="宋体"/>
                <w:bCs/>
                <w:sz w:val="24"/>
                <w:lang w:val="zh-CN"/>
              </w:rPr>
              <w:t>使用格式为“投标文件（供打印）.PDF”的文件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TimesNewRomanPSMT"/>
                <w:sz w:val="24"/>
              </w:rPr>
              <w:t>19</w:t>
            </w:r>
          </w:p>
        </w:tc>
        <w:tc>
          <w:tcPr>
            <w:tcW w:w="1997"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投标文件的</w:t>
            </w:r>
          </w:p>
          <w:p>
            <w:pPr>
              <w:autoSpaceDE w:val="0"/>
              <w:autoSpaceDN w:val="0"/>
              <w:adjustRightInd w:val="0"/>
              <w:spacing w:line="440" w:lineRule="exact"/>
              <w:jc w:val="center"/>
              <w:rPr>
                <w:rFonts w:ascii="宋体" w:hAnsi="宋体" w:cs="黑体"/>
                <w:sz w:val="24"/>
              </w:rPr>
            </w:pPr>
            <w:r>
              <w:rPr>
                <w:rFonts w:hint="eastAsia" w:ascii="宋体" w:hAnsi="宋体" w:cs="黑体"/>
                <w:sz w:val="24"/>
              </w:rPr>
              <w:t>签署盖章</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电子投标文件：按招标文件要求加盖投标人电子印章和法人电子印章。</w:t>
            </w:r>
          </w:p>
          <w:p>
            <w:pPr>
              <w:autoSpaceDE w:val="0"/>
              <w:autoSpaceDN w:val="0"/>
              <w:adjustRightInd w:val="0"/>
              <w:spacing w:line="440" w:lineRule="exact"/>
              <w:rPr>
                <w:rFonts w:ascii="宋体" w:hAnsi="宋体" w:cs="仿宋_GB2312"/>
                <w:sz w:val="24"/>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纸质投标文件：投标文件封面加盖投标人公章（投标文件是指投标人电子投标文件制作完成后生成的后缀名为“.PDF”的文件打印的纸质投标文件）。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TimesNewRomanPSMT"/>
                <w:sz w:val="24"/>
              </w:rPr>
            </w:pPr>
            <w:r>
              <w:rPr>
                <w:rFonts w:hint="eastAsia" w:ascii="宋体" w:hAnsi="宋体" w:cs="黑体"/>
                <w:sz w:val="24"/>
              </w:rPr>
              <w:t>20</w:t>
            </w:r>
          </w:p>
        </w:tc>
        <w:tc>
          <w:tcPr>
            <w:tcW w:w="1997" w:type="dxa"/>
            <w:vAlign w:val="center"/>
          </w:tcPr>
          <w:p>
            <w:pPr>
              <w:autoSpaceDE w:val="0"/>
              <w:autoSpaceDN w:val="0"/>
              <w:adjustRightInd w:val="0"/>
              <w:spacing w:line="440" w:lineRule="exact"/>
              <w:jc w:val="center"/>
              <w:rPr>
                <w:rFonts w:ascii="宋体" w:hAnsi="宋体" w:cs="仿宋_GB2312"/>
                <w:sz w:val="24"/>
              </w:rPr>
            </w:pPr>
            <w:r>
              <w:rPr>
                <w:rFonts w:hint="eastAsia" w:ascii="宋体" w:hAnsi="宋体" w:cs="黑体"/>
                <w:sz w:val="24"/>
              </w:rPr>
              <w:t>评标委员会组建</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lang w:val="zh-CN"/>
              </w:rPr>
              <w:t>由采购人代表和评审专家组成</w:t>
            </w:r>
            <w:r>
              <w:rPr>
                <w:rFonts w:hint="eastAsia" w:ascii="宋体" w:hAnsi="宋体" w:cs="仿宋_GB2312"/>
                <w:sz w:val="24"/>
              </w:rPr>
              <w:t>五人评委</w:t>
            </w:r>
            <w:r>
              <w:rPr>
                <w:rFonts w:hint="eastAsia" w:ascii="宋体" w:hAnsi="宋体" w:cs="仿宋_GB2312"/>
                <w:sz w:val="24"/>
                <w:lang w:val="zh-CN"/>
              </w:rPr>
              <w:t>，其中评审专家的人数不少于评标委员会成员总数的三分之二。评审专家从政府采购评审专家库中随机抽取。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21</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仿宋_GB2312"/>
                <w:sz w:val="24"/>
              </w:rPr>
              <w:t>评标方法</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22</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授权函</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仿宋_GB2312"/>
                <w:sz w:val="24"/>
                <w:lang w:val="zh-CN"/>
              </w:rPr>
              <w:t>采购单位委派代表参加资格审查和评审委员会的，须向采购代理机构出具授权函。除授权代表外，采购单位委派纪检监察人员对评标过程实施监督的须进入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23</w:t>
            </w:r>
          </w:p>
        </w:tc>
        <w:tc>
          <w:tcPr>
            <w:tcW w:w="1997" w:type="dxa"/>
            <w:vAlign w:val="center"/>
          </w:tcPr>
          <w:p>
            <w:pPr>
              <w:autoSpaceDE w:val="0"/>
              <w:autoSpaceDN w:val="0"/>
              <w:adjustRightInd w:val="0"/>
              <w:spacing w:line="440" w:lineRule="exact"/>
              <w:jc w:val="center"/>
              <w:rPr>
                <w:rFonts w:ascii="宋体" w:hAnsi="宋体" w:cs="仿宋_GB2312"/>
                <w:sz w:val="24"/>
                <w:lang w:val="zh-CN"/>
              </w:rPr>
            </w:pPr>
            <w:r>
              <w:rPr>
                <w:rFonts w:hint="eastAsia" w:ascii="宋体" w:hAnsi="宋体" w:cs="宋体"/>
                <w:bCs/>
                <w:sz w:val="24"/>
                <w:lang w:val="zh-CN"/>
              </w:rPr>
              <w:t>履约保证金</w:t>
            </w:r>
          </w:p>
        </w:tc>
        <w:tc>
          <w:tcPr>
            <w:tcW w:w="7084" w:type="dxa"/>
            <w:vAlign w:val="center"/>
          </w:tcPr>
          <w:p>
            <w:pPr>
              <w:autoSpaceDE w:val="0"/>
              <w:autoSpaceDN w:val="0"/>
              <w:adjustRightInd w:val="0"/>
              <w:spacing w:line="440" w:lineRule="exact"/>
              <w:rPr>
                <w:rFonts w:ascii="宋体" w:hAnsi="宋体" w:cs="仿宋_GB2312"/>
                <w:sz w:val="24"/>
                <w:lang w:val="zh-CN"/>
              </w:rPr>
            </w:pPr>
            <w:r>
              <w:rPr>
                <w:rFonts w:hint="eastAsia" w:ascii="宋体" w:hAnsi="宋体" w:cs="宋体"/>
                <w:bCs/>
                <w:sz w:val="24"/>
                <w:lang w:val="zh-CN"/>
              </w:rPr>
              <w:t>本项目无要求</w:t>
            </w:r>
          </w:p>
        </w:tc>
      </w:tr>
      <w:tr>
        <w:tblPrEx>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rPr>
                <w:rFonts w:ascii="宋体" w:hAnsi="宋体" w:cs="黑体"/>
                <w:sz w:val="24"/>
              </w:rPr>
            </w:pPr>
            <w:r>
              <w:rPr>
                <w:rFonts w:hint="eastAsia" w:ascii="宋体" w:hAnsi="宋体" w:cs="黑体"/>
                <w:sz w:val="24"/>
              </w:rPr>
              <w:t>24</w:t>
            </w:r>
          </w:p>
        </w:tc>
        <w:tc>
          <w:tcPr>
            <w:tcW w:w="1997" w:type="dxa"/>
            <w:vAlign w:val="center"/>
          </w:tcPr>
          <w:p>
            <w:pPr>
              <w:autoSpaceDE w:val="0"/>
              <w:autoSpaceDN w:val="0"/>
              <w:adjustRightInd w:val="0"/>
              <w:spacing w:line="440" w:lineRule="exact"/>
              <w:jc w:val="center"/>
              <w:rPr>
                <w:rFonts w:ascii="宋体" w:hAnsi="宋体" w:cs="宋体"/>
                <w:bCs/>
                <w:sz w:val="24"/>
                <w:lang w:val="zh-CN"/>
              </w:rPr>
            </w:pPr>
            <w:r>
              <w:rPr>
                <w:rFonts w:hint="eastAsia" w:ascii="宋体" w:hAnsi="宋体" w:cs="宋体"/>
                <w:bCs/>
                <w:sz w:val="24"/>
                <w:lang w:val="zh-CN"/>
              </w:rPr>
              <w:t>代理服务费</w:t>
            </w:r>
          </w:p>
        </w:tc>
        <w:tc>
          <w:tcPr>
            <w:tcW w:w="7084"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本项目的代理服务费由中标人在领取成交通知书时向采购代理机构交纳。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440" w:lineRule="exact"/>
              <w:jc w:val="center"/>
            </w:pPr>
            <w:r>
              <w:rPr>
                <w:rFonts w:hint="eastAsia"/>
              </w:rPr>
              <w:t>25</w:t>
            </w:r>
          </w:p>
        </w:tc>
        <w:tc>
          <w:tcPr>
            <w:tcW w:w="1997" w:type="dxa"/>
            <w:vAlign w:val="center"/>
          </w:tcPr>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电子化采购模式</w:t>
            </w:r>
          </w:p>
        </w:tc>
        <w:tc>
          <w:tcPr>
            <w:tcW w:w="7084" w:type="dxa"/>
            <w:vAlign w:val="center"/>
          </w:tcPr>
          <w:p>
            <w:pPr>
              <w:autoSpaceDE w:val="0"/>
              <w:autoSpaceDN w:val="0"/>
              <w:adjustRightInd w:val="0"/>
              <w:spacing w:line="440" w:lineRule="exact"/>
              <w:rPr>
                <w:rFonts w:hint="eastAsia" w:ascii="宋体" w:hAnsi="宋体" w:cs="宋体"/>
                <w:color w:val="0000FF"/>
                <w:sz w:val="24"/>
                <w:lang w:val="zh-CN" w:eastAsia="zh-CN"/>
              </w:rPr>
            </w:pPr>
            <w:r>
              <w:rPr>
                <w:rFonts w:hint="eastAsia" w:ascii="宋体" w:hAnsi="宋体" w:cs="宋体"/>
                <w:bCs/>
                <w:sz w:val="24"/>
                <w:lang w:val="zh-CN"/>
              </w:rPr>
              <w:fldChar w:fldCharType="begin"/>
            </w:r>
            <w:r>
              <w:rPr>
                <w:rFonts w:hint="eastAsia" w:ascii="宋体" w:hAnsi="宋体" w:cs="宋体"/>
                <w:bCs/>
                <w:sz w:val="24"/>
                <w:lang w:val="zh-CN"/>
              </w:rPr>
              <w:instrText xml:space="preserve"> eq \o\ac(□,√)</w:instrText>
            </w:r>
            <w:r>
              <w:rPr>
                <w:rFonts w:hint="eastAsia" w:ascii="宋体" w:hAnsi="宋体" w:cs="宋体"/>
                <w:bCs/>
                <w:sz w:val="24"/>
                <w:lang w:val="zh-CN"/>
              </w:rPr>
              <w:fldChar w:fldCharType="end"/>
            </w:r>
            <w:r>
              <w:rPr>
                <w:rFonts w:hint="eastAsia" w:ascii="宋体" w:hAnsi="宋体" w:cs="宋体"/>
                <w:bCs/>
                <w:sz w:val="24"/>
                <w:lang w:val="zh-CN"/>
              </w:rPr>
              <w:t>是。投标人投标时须提供加密电子投标文件、备份文件（使用电子介质存储）、纸质投标文件。投标人资质、业绩、荣誉及相关人员证明材料等资料，</w:t>
            </w:r>
            <w:r>
              <w:rPr>
                <w:rFonts w:hint="eastAsia" w:ascii="宋体" w:hAnsi="宋体" w:cs="宋体"/>
                <w:color w:val="auto"/>
                <w:sz w:val="24"/>
                <w:lang w:val="zh-CN" w:eastAsia="zh-CN"/>
              </w:rPr>
              <w:t>开标现场须提供原件。</w:t>
            </w:r>
          </w:p>
          <w:p>
            <w:pPr>
              <w:autoSpaceDE w:val="0"/>
              <w:autoSpaceDN w:val="0"/>
              <w:adjustRightInd w:val="0"/>
              <w:spacing w:line="440" w:lineRule="exact"/>
              <w:rPr>
                <w:rFonts w:ascii="宋体" w:hAnsi="宋体" w:cs="宋体"/>
                <w:bCs/>
                <w:sz w:val="24"/>
                <w:lang w:val="zh-CN"/>
              </w:rPr>
            </w:pPr>
            <w:r>
              <w:rPr>
                <w:rFonts w:hint="eastAsia" w:ascii="宋体" w:hAnsi="宋体" w:cs="宋体"/>
                <w:bCs/>
                <w:sz w:val="24"/>
                <w:lang w:val="zh-CN"/>
              </w:rPr>
              <w:t>□否。投标人投标时须提供纸质投标文件。投标人资质、业绩、荣誉及相关人员证明材料等资料原件根据招标文件要求提供。</w:t>
            </w:r>
          </w:p>
        </w:tc>
      </w:tr>
    </w:tbl>
    <w:p>
      <w:pPr>
        <w:pStyle w:val="5"/>
        <w:numPr>
          <w:ilvl w:val="0"/>
          <w:numId w:val="4"/>
        </w:numPr>
        <w:jc w:val="left"/>
      </w:pPr>
      <w:r>
        <w:rPr>
          <w:rFonts w:hint="eastAsia" w:ascii="楷体" w:hAnsi="楷体" w:eastAsia="楷体" w:cs="宋体"/>
          <w:kern w:val="0"/>
          <w:szCs w:val="30"/>
        </w:rPr>
        <w:br w:type="page"/>
      </w:r>
      <w:bookmarkStart w:id="19" w:name="_Toc8991"/>
      <w:r>
        <w:rPr>
          <w:rFonts w:hint="eastAsia"/>
        </w:rPr>
        <w:t>说 明</w:t>
      </w:r>
      <w:bookmarkEnd w:id="19"/>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w:t>
      </w:r>
      <w:r>
        <w:rPr>
          <w:rFonts w:ascii="宋体" w:hAnsi="宋体" w:cs="宋体"/>
          <w:b/>
          <w:kern w:val="0"/>
          <w:sz w:val="24"/>
        </w:rPr>
        <w:t>.</w:t>
      </w:r>
      <w:r>
        <w:rPr>
          <w:rFonts w:hint="eastAsia" w:ascii="宋体" w:hAnsi="宋体" w:cs="宋体"/>
          <w:b/>
          <w:kern w:val="0"/>
          <w:sz w:val="24"/>
        </w:rPr>
        <w:t>适用范围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1.1本招标文件仅适用于本次《</w:t>
      </w:r>
      <w:r>
        <w:rPr>
          <w:rFonts w:hint="eastAsia" w:ascii="宋体" w:hAnsi="宋体" w:cs="宋体"/>
          <w:kern w:val="0"/>
          <w:sz w:val="24"/>
          <w:lang w:val="en-US" w:eastAsia="zh-CN"/>
        </w:rPr>
        <w:t>招标公告</w:t>
      </w:r>
      <w:r>
        <w:rPr>
          <w:rFonts w:hint="eastAsia" w:ascii="宋体" w:hAnsi="宋体" w:cs="宋体"/>
          <w:kern w:val="0"/>
          <w:sz w:val="24"/>
        </w:rPr>
        <w:t>》中所述采购项目。</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1.2本招标文件解释权属于《</w:t>
      </w:r>
      <w:r>
        <w:rPr>
          <w:rFonts w:hint="eastAsia" w:ascii="宋体" w:hAnsi="宋体" w:cs="宋体"/>
          <w:kern w:val="0"/>
          <w:sz w:val="24"/>
          <w:lang w:val="en-US" w:eastAsia="zh-CN"/>
        </w:rPr>
        <w:t>招标公告</w:t>
      </w:r>
      <w:r>
        <w:rPr>
          <w:rFonts w:hint="eastAsia" w:ascii="宋体" w:hAnsi="宋体" w:cs="宋体"/>
          <w:kern w:val="0"/>
          <w:sz w:val="24"/>
        </w:rPr>
        <w:t>》所述的采购人。</w:t>
      </w:r>
    </w:p>
    <w:p>
      <w:pPr>
        <w:autoSpaceDE w:val="0"/>
        <w:autoSpaceDN w:val="0"/>
        <w:spacing w:line="440" w:lineRule="exact"/>
        <w:ind w:firstLine="482" w:firstLineChars="200"/>
        <w:contextualSpacing/>
        <w:rPr>
          <w:rFonts w:ascii="宋体" w:hAnsi="宋体" w:cs="宋体"/>
          <w:b/>
          <w:kern w:val="0"/>
          <w:sz w:val="24"/>
        </w:rPr>
      </w:pPr>
      <w:r>
        <w:rPr>
          <w:rFonts w:ascii="宋体" w:hAnsi="宋体" w:cs="宋体"/>
          <w:b/>
          <w:kern w:val="0"/>
          <w:sz w:val="24"/>
        </w:rPr>
        <w:t>2.</w:t>
      </w:r>
      <w:r>
        <w:rPr>
          <w:rFonts w:hint="eastAsia" w:ascii="宋体" w:hAnsi="宋体" w:cs="宋体"/>
          <w:b/>
          <w:kern w:val="0"/>
          <w:sz w:val="24"/>
        </w:rPr>
        <w:t>定义</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2.1“采购项目”：《投标人须知》前附表中所述的采购项目。</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2.2“招标人”：《投标人须知》前附表中所述的组织本次招标的代理机构和采购人。</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2.3“采购人”： 是指依法进行政府采购的国家机关、事业单位、团体组织。采购人名称、地址、电话、联系人见《投标人须知》前附表。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2.4“代理机构”：接受采购人委托，代理采购项目的采购代理机构。代理机构名称、地址、电话、联系人见《投标人须知》前附表。</w:t>
      </w:r>
    </w:p>
    <w:p>
      <w:pPr>
        <w:spacing w:line="440" w:lineRule="exact"/>
        <w:ind w:firstLine="480" w:firstLineChars="200"/>
        <w:contextualSpacing/>
        <w:rPr>
          <w:rFonts w:ascii="宋体" w:hAnsi="宋体" w:cs="宋体"/>
          <w:kern w:val="0"/>
          <w:sz w:val="24"/>
        </w:rPr>
      </w:pPr>
      <w:r>
        <w:rPr>
          <w:rFonts w:hint="eastAsia" w:ascii="宋体" w:hAnsi="宋体" w:cs="宋体"/>
          <w:sz w:val="24"/>
        </w:rPr>
        <w:t>采购代理机构及其分支机构不得在所代理的采购项目中投标或者代理投标，不得为所代理的采购项目的投标人参加本项目提供投标咨询。</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2.5“投标人”：是指响应招标、参加投标竞争，从招标人处按规定获取招标文件，并按照招标文件要求向招标人提交投标文件的法人、其他组织或者自然人。</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2.6“节能产品”或者“环保产品”：财政部发布的《节能产品政府采购清单》或者《环境标志产品政府采购清单》的产品。</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3.合格的投标人</w:t>
      </w:r>
    </w:p>
    <w:p>
      <w:pPr>
        <w:spacing w:line="440" w:lineRule="exact"/>
        <w:ind w:firstLine="480" w:firstLineChars="200"/>
        <w:contextualSpacing/>
        <w:rPr>
          <w:rFonts w:ascii="宋体" w:hAnsi="宋体" w:cs="宋体"/>
          <w:kern w:val="0"/>
          <w:sz w:val="24"/>
        </w:rPr>
      </w:pPr>
      <w:r>
        <w:rPr>
          <w:rFonts w:ascii="宋体" w:hAnsi="宋体" w:cs="宋体"/>
          <w:kern w:val="0"/>
          <w:sz w:val="24"/>
        </w:rPr>
        <w:t xml:space="preserve">3.1 </w:t>
      </w:r>
      <w:r>
        <w:rPr>
          <w:rFonts w:hint="eastAsia" w:ascii="宋体" w:hAnsi="宋体" w:cs="宋体"/>
          <w:kern w:val="0"/>
          <w:sz w:val="24"/>
        </w:rPr>
        <w:t>符合本项目《</w:t>
      </w:r>
      <w:r>
        <w:rPr>
          <w:rFonts w:hint="eastAsia" w:ascii="宋体" w:hAnsi="宋体" w:cs="宋体"/>
          <w:kern w:val="0"/>
          <w:sz w:val="24"/>
          <w:lang w:val="en-US" w:eastAsia="zh-CN"/>
        </w:rPr>
        <w:t>招标公告</w:t>
      </w:r>
      <w:r>
        <w:rPr>
          <w:rFonts w:hint="eastAsia" w:ascii="宋体" w:hAnsi="宋体" w:cs="宋体"/>
          <w:kern w:val="0"/>
          <w:sz w:val="24"/>
        </w:rPr>
        <w:t>》和《投标人须知》前附表中规定的合格投标人所必须具备的条件。</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3.2 </w:t>
      </w:r>
      <w:r>
        <w:rPr>
          <w:rFonts w:hint="eastAsia" w:ascii="宋体" w:hAnsi="宋体" w:cs="宋体"/>
          <w:kern w:val="0"/>
          <w:sz w:val="24"/>
        </w:rPr>
        <w:t>政府采购活动中查询及使用投标人信用记录的具体要求为：投标人未被列入失信被执行人、政府采购严重违法失信行为记录名单（联合体形式投标的，联合体成员存在不良信用记录，视同联合体存在不良信用记录）。</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（1）查询渠道：“信用中国”网站（</w:t>
      </w:r>
      <w:r>
        <w:rPr>
          <w:rFonts w:ascii="宋体" w:hAnsi="宋体" w:cs="宋体"/>
          <w:kern w:val="0"/>
          <w:sz w:val="24"/>
        </w:rPr>
        <w:t>www.creditchina.gov.cn</w:t>
      </w:r>
      <w:r>
        <w:rPr>
          <w:rFonts w:hint="eastAsia" w:ascii="宋体" w:hAnsi="宋体" w:cs="宋体"/>
          <w:kern w:val="0"/>
          <w:sz w:val="24"/>
        </w:rPr>
        <w:t>）和中国政府采购网（</w:t>
      </w:r>
      <w:r>
        <w:rPr>
          <w:rFonts w:ascii="宋体" w:hAnsi="宋体" w:cs="宋体"/>
          <w:kern w:val="0"/>
          <w:sz w:val="24"/>
        </w:rPr>
        <w:t>www.ccgp.gov.cn</w:t>
      </w:r>
      <w:r>
        <w:rPr>
          <w:rFonts w:hint="eastAsia" w:ascii="宋体" w:hAnsi="宋体" w:cs="宋体"/>
          <w:kern w:val="0"/>
          <w:sz w:val="24"/>
        </w:rPr>
        <w:t>）；</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（2）截止时间：同投标截止时间；</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（3）信用信息查询记录和证据留存具体方式：经采购人确认的查询结果网页截图作为查询记录和证据，与其他采购文件一并保存；</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（4）信用信息的使用原则：经采购人认定的被列入失信被执行人、政府采购严重违法失信行为记录名单的投标人，将拒绝其参与政府采购活动。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 xml:space="preserve">3.3 </w:t>
      </w:r>
      <w:r>
        <w:rPr>
          <w:rFonts w:hint="eastAsia" w:ascii="宋体" w:hAnsi="宋体" w:cs="宋体"/>
          <w:kern w:val="0"/>
          <w:sz w:val="24"/>
        </w:rPr>
        <w:t>单位负责人为同一人或者存在直接控股、管理关系的不同供应商，不得参加同一合同项下的政府采购活动；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ascii="宋体" w:hAnsi="宋体" w:cs="宋体"/>
          <w:kern w:val="0"/>
          <w:sz w:val="24"/>
        </w:rPr>
        <w:t>3.</w:t>
      </w:r>
      <w:r>
        <w:rPr>
          <w:rFonts w:hint="eastAsia" w:ascii="宋体" w:hAnsi="宋体" w:cs="宋体"/>
          <w:kern w:val="0"/>
          <w:sz w:val="24"/>
        </w:rPr>
        <w:t>4</w:t>
      </w:r>
      <w:r>
        <w:rPr>
          <w:rFonts w:ascii="宋体" w:hAnsi="宋体" w:cs="宋体"/>
          <w:kern w:val="0"/>
          <w:sz w:val="24"/>
        </w:rPr>
        <w:t xml:space="preserve"> </w:t>
      </w:r>
      <w:r>
        <w:rPr>
          <w:rFonts w:hint="eastAsia" w:ascii="宋体" w:hAnsi="宋体" w:cs="宋体"/>
          <w:kern w:val="0"/>
          <w:sz w:val="24"/>
        </w:rPr>
        <w:t>《</w:t>
      </w:r>
      <w:r>
        <w:rPr>
          <w:rFonts w:hint="eastAsia" w:ascii="宋体" w:hAnsi="宋体" w:cs="宋体"/>
          <w:kern w:val="0"/>
          <w:sz w:val="24"/>
          <w:lang w:val="en-US" w:eastAsia="zh-CN"/>
        </w:rPr>
        <w:t>招标公告</w:t>
      </w:r>
      <w:r>
        <w:rPr>
          <w:rFonts w:hint="eastAsia" w:ascii="宋体" w:hAnsi="宋体" w:cs="宋体"/>
          <w:kern w:val="0"/>
          <w:sz w:val="24"/>
        </w:rPr>
        <w:t>》和《投标人须知》前附表规定接受联合体投标的，除应符合本章第</w:t>
      </w:r>
      <w:r>
        <w:rPr>
          <w:rFonts w:ascii="宋体" w:hAnsi="宋体" w:cs="宋体"/>
          <w:kern w:val="0"/>
          <w:sz w:val="24"/>
        </w:rPr>
        <w:t>3.1</w:t>
      </w:r>
      <w:r>
        <w:rPr>
          <w:rFonts w:hint="eastAsia" w:ascii="宋体" w:hAnsi="宋体" w:cs="宋体"/>
          <w:kern w:val="0"/>
          <w:sz w:val="24"/>
        </w:rPr>
        <w:t xml:space="preserve"> 项要求外，还应遵守以下规定：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（1）在投标文件中向采购人提交联合体协议书，明确联合体各方承担的工作和义务；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（2）联合体中有同类资质的供应商按联合体分工承担相同工作的，应当按照资质等级较低的供应商确定资质等级；</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（3）招标人根据采购项目的特殊要求规定投标人特定条件的，联合体各方中至少应当有一方符合采购规定的特定条件。</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（4）联合体各方不得再单独参加或者与其他供应商另外组成联合体参加同一合同项下的政府采购活动。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（5）</w:t>
      </w:r>
      <w:r>
        <w:rPr>
          <w:rFonts w:ascii="宋体" w:hAnsi="宋体" w:cs="宋体"/>
          <w:kern w:val="0"/>
          <w:sz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ascii="宋体" w:hAnsi="宋体" w:cs="宋体"/>
          <w:kern w:val="0"/>
          <w:sz w:val="24"/>
        </w:rPr>
        <w:t>承担连带责任</w:t>
      </w:r>
      <w:r>
        <w:rPr>
          <w:rFonts w:ascii="宋体" w:hAnsi="宋体" w:cs="宋体"/>
          <w:kern w:val="0"/>
          <w:sz w:val="24"/>
        </w:rPr>
        <w:fldChar w:fldCharType="end"/>
      </w:r>
      <w:r>
        <w:rPr>
          <w:rFonts w:ascii="宋体" w:hAnsi="宋体" w:cs="宋体"/>
          <w:kern w:val="0"/>
          <w:sz w:val="24"/>
        </w:rPr>
        <w:t>。</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3.5 法律、行政法规规定的其他条件。</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4．合格的货物和服务</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4.2 投标人所提供的服务应当没有侵犯任何第三方的知识产权、技术秘密等合法权利。</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4.4 投标人所投产品如被列入财政部与国家主管部门颁发的节能产品目录或环境标志产品目录，应提供相关证明，在评标时予以优先采购。</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5．投标费用</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不论投标的结果如何，投标人均应自行承担所有与投标有关的全部费用，招标人在任何情况下均无义务和责任承担这些费用。</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6．信息发布</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本采购项目需要公开的有关信息，包括招标公告、招标文件澄清或修改公告、中标公告以及延长投标截止时间等与招标活动有关的通知，招标人均将通过在</w:t>
      </w:r>
      <w:r>
        <w:rPr>
          <w:rFonts w:hint="eastAsia" w:ascii="宋体" w:hAnsi="宋体" w:cs="宋体"/>
          <w:sz w:val="24"/>
        </w:rPr>
        <w:t>《中国政府采购网》、《河南省政府采购网》、《许昌市政府采购网》</w:t>
      </w:r>
      <w:r>
        <w:rPr>
          <w:rFonts w:hint="eastAsia" w:ascii="宋体" w:hAnsi="宋体" w:cs="宋体"/>
          <w:kern w:val="0"/>
          <w:sz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numPr>
          <w:numId w:val="0"/>
        </w:numPr>
        <w:autoSpaceDE w:val="0"/>
        <w:autoSpaceDN w:val="0"/>
        <w:spacing w:line="440" w:lineRule="exact"/>
        <w:ind w:firstLine="482" w:firstLineChars="200"/>
        <w:contextualSpacing/>
        <w:rPr>
          <w:rFonts w:ascii="宋体" w:hAnsi="宋体" w:cs="宋体"/>
          <w:b/>
          <w:color w:val="FF0000"/>
          <w:kern w:val="0"/>
          <w:sz w:val="24"/>
        </w:rPr>
      </w:pPr>
      <w:r>
        <w:rPr>
          <w:rFonts w:hint="eastAsia" w:ascii="宋体" w:hAnsi="宋体" w:cs="宋体"/>
          <w:b/>
          <w:kern w:val="0"/>
          <w:sz w:val="24"/>
          <w:lang w:val="en-US" w:eastAsia="zh-CN"/>
        </w:rPr>
        <w:t>7.</w:t>
      </w:r>
      <w:r>
        <w:rPr>
          <w:rFonts w:hint="eastAsia" w:ascii="宋体" w:hAnsi="宋体" w:cs="宋体"/>
          <w:b/>
          <w:kern w:val="0"/>
          <w:sz w:val="24"/>
        </w:rPr>
        <w:t>招标代理费：</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招标代理服务费由中标人领取成交通知书时一次性向采购代理机构支付；</w:t>
      </w:r>
    </w:p>
    <w:p>
      <w:pPr>
        <w:autoSpaceDE w:val="0"/>
        <w:autoSpaceDN w:val="0"/>
        <w:spacing w:line="440" w:lineRule="exact"/>
        <w:ind w:firstLine="482" w:firstLineChars="200"/>
        <w:contextualSpacing/>
        <w:rPr>
          <w:rFonts w:ascii="楷体" w:hAnsi="楷体" w:eastAsia="楷体" w:cs="宋体"/>
          <w:b/>
          <w:kern w:val="0"/>
          <w:sz w:val="30"/>
          <w:szCs w:val="30"/>
        </w:rPr>
      </w:pPr>
      <w:r>
        <w:rPr>
          <w:rFonts w:hint="eastAsia" w:ascii="宋体" w:hAnsi="宋体" w:cs="宋体"/>
          <w:b/>
          <w:kern w:val="0"/>
          <w:sz w:val="24"/>
        </w:rPr>
        <w:t>收费标准：参照国家计委《招标代理服务收费管理暂行办法》（计价格[2002]1980号文）、国家发展和改革委员会《关于招标代理服务收费有关问题的通知》（发改办价格[2003]857号文）及国家发展和改革委员会《国家发展改革委关于降低部分建设项目收费标准规范收费行为等有关问题的通知》（发改价格[2011]534号文）的规定。</w:t>
      </w:r>
    </w:p>
    <w:p>
      <w:pPr>
        <w:pStyle w:val="5"/>
        <w:numPr>
          <w:ilvl w:val="0"/>
          <w:numId w:val="4"/>
        </w:numPr>
      </w:pPr>
      <w:r>
        <w:rPr>
          <w:rFonts w:hint="eastAsia" w:ascii="楷体" w:hAnsi="楷体" w:eastAsia="楷体" w:cs="宋体"/>
          <w:kern w:val="0"/>
          <w:szCs w:val="30"/>
        </w:rPr>
        <w:br w:type="page"/>
      </w:r>
      <w:bookmarkStart w:id="20" w:name="_Toc15158"/>
      <w:r>
        <w:rPr>
          <w:rFonts w:hint="eastAsia"/>
        </w:rPr>
        <w:t>招标文件</w:t>
      </w:r>
      <w:bookmarkEnd w:id="20"/>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8．招标文件构成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8.1 招标文件由以下部分组成：</w:t>
      </w:r>
    </w:p>
    <w:p>
      <w:pPr>
        <w:numPr>
          <w:ilvl w:val="0"/>
          <w:numId w:val="5"/>
        </w:numPr>
        <w:autoSpaceDE w:val="0"/>
        <w:autoSpaceDN w:val="0"/>
        <w:spacing w:line="440" w:lineRule="exact"/>
        <w:ind w:firstLine="480" w:firstLineChars="200"/>
        <w:contextualSpacing/>
        <w:rPr>
          <w:rFonts w:hint="eastAsia" w:ascii="宋体" w:hAnsi="宋体" w:cs="宋体"/>
          <w:kern w:val="0"/>
          <w:sz w:val="24"/>
          <w:lang w:eastAsia="zh-CN"/>
        </w:rPr>
      </w:pPr>
      <w:r>
        <w:rPr>
          <w:rFonts w:hint="eastAsia" w:ascii="宋体" w:hAnsi="宋体" w:cs="宋体"/>
          <w:kern w:val="0"/>
          <w:sz w:val="24"/>
          <w:lang w:eastAsia="zh-CN"/>
        </w:rPr>
        <w:t>招标公告</w:t>
      </w:r>
    </w:p>
    <w:p>
      <w:pPr>
        <w:numPr>
          <w:ilvl w:val="0"/>
          <w:numId w:val="0"/>
        </w:num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（2）项目需求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（3）投标人须知</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（4）资格审查与评标办法、评标标准</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（5）合同条款及格式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（6）合同特殊条款</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（7）投标文件有关格式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（8）本项目招标文件的澄清、答复、修改、补充内容（如有的话）</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440" w:lineRule="exact"/>
        <w:ind w:firstLine="482" w:firstLineChars="200"/>
        <w:contextualSpacing/>
        <w:rPr>
          <w:rFonts w:hint="eastAsia" w:ascii="宋体" w:hAnsi="宋体" w:cs="宋体"/>
          <w:b/>
          <w:kern w:val="0"/>
          <w:sz w:val="24"/>
          <w:lang w:val="zh-CN" w:eastAsia="zh-CN"/>
        </w:rPr>
      </w:pPr>
      <w:r>
        <w:rPr>
          <w:rFonts w:hint="eastAsia" w:ascii="宋体" w:hAnsi="宋体" w:cs="宋体"/>
          <w:b/>
          <w:kern w:val="0"/>
          <w:sz w:val="24"/>
          <w:lang w:val="zh-CN" w:eastAsia="zh-CN"/>
        </w:rPr>
        <w:t>9.现场考察、开标前答疑会（本项目不组织）</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10.招标文件的澄清或修改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10.1 在投标截止期前，无论出于何种原因，招标人可主动地或在解答潜在投标人提出的澄清问题时对招标文件进行修改。</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w:t>
      </w:r>
      <w:r>
        <w:rPr>
          <w:rFonts w:ascii="宋体" w:hAnsi="宋体" w:cs="宋体"/>
          <w:kern w:val="0"/>
          <w:sz w:val="24"/>
        </w:rPr>
        <w:t>.</w:t>
      </w:r>
      <w:r>
        <w:rPr>
          <w:rFonts w:hint="eastAsia" w:ascii="宋体" w:hAnsi="宋体" w:cs="宋体"/>
          <w:kern w:val="0"/>
          <w:sz w:val="24"/>
        </w:rPr>
        <w:t>2招标人可以对已发出的招标文件进行必要的澄清或者修改。澄清或者修改的内容可能影响投标文件编制的，招标人将在投标截止时间</w:t>
      </w:r>
      <w:r>
        <w:rPr>
          <w:rFonts w:ascii="宋体" w:hAnsi="宋体" w:cs="宋体"/>
          <w:kern w:val="0"/>
          <w:sz w:val="24"/>
        </w:rPr>
        <w:t>15</w:t>
      </w:r>
      <w:r>
        <w:rPr>
          <w:rFonts w:hint="eastAsia" w:ascii="宋体" w:hAnsi="宋体" w:cs="宋体"/>
          <w:kern w:val="0"/>
          <w:sz w:val="24"/>
        </w:rPr>
        <w:t>日前，在财政部门指定的政府采购信息发布媒体和“全国公共资源交易平台（河南省·许昌市）”发布更正公告。</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10.3 澄清或修改公告的内容为招标文件的组成部分，并对投标人具有约束力。当招标文件与澄清或修改公告就同一内容的表述不一致时，以最后发出的文件内容为准。</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10.4 如果澄清或者修改发出的时间距规定的投标截止时间不足15日，招标人将顺延提交投标文件的截止时间。</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1" w:name="_Toc31645"/>
      <w:r>
        <w:rPr>
          <w:rFonts w:hint="eastAsia"/>
        </w:rPr>
        <w:t>三、投标文件的编制</w:t>
      </w:r>
      <w:bookmarkEnd w:id="21"/>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11． 投标的语言及计量单位</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11.2 投标计量单位，招标文件已有明确规定的，使用招标文件规定的计量单位；招标文件没有规定的，一律采用中华人民共和国法定计量单位。</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12</w:t>
      </w:r>
      <w:r>
        <w:rPr>
          <w:rFonts w:ascii="宋体" w:hAnsi="宋体" w:cs="宋体"/>
          <w:b/>
          <w:kern w:val="0"/>
          <w:sz w:val="24"/>
        </w:rPr>
        <w:t xml:space="preserve">. </w:t>
      </w:r>
      <w:r>
        <w:rPr>
          <w:rFonts w:hint="eastAsia" w:ascii="宋体" w:hAnsi="宋体" w:cs="宋体"/>
          <w:b/>
          <w:kern w:val="0"/>
          <w:sz w:val="24"/>
        </w:rPr>
        <w:t>投标货币</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本次招标项目的投标均以</w:t>
      </w:r>
      <w:r>
        <w:rPr>
          <w:rFonts w:hint="eastAsia" w:ascii="宋体" w:hAnsi="宋体" w:cs="宋体"/>
          <w:b/>
          <w:kern w:val="0"/>
          <w:sz w:val="24"/>
        </w:rPr>
        <w:t>人民币</w:t>
      </w:r>
      <w:r>
        <w:rPr>
          <w:rFonts w:hint="eastAsia" w:ascii="宋体" w:hAnsi="宋体" w:cs="宋体"/>
          <w:kern w:val="0"/>
          <w:sz w:val="24"/>
        </w:rPr>
        <w:t>报价。</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13．投标有效期</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13.1 投标有效期从提交投标文件的截止之日起算为</w:t>
      </w:r>
      <w:r>
        <w:rPr>
          <w:rFonts w:hint="eastAsia" w:ascii="宋体" w:hAnsi="宋体" w:cs="宋体"/>
          <w:b/>
          <w:kern w:val="0"/>
          <w:sz w:val="24"/>
        </w:rPr>
        <w:t>60天</w:t>
      </w:r>
      <w:r>
        <w:rPr>
          <w:rFonts w:hint="eastAsia" w:ascii="宋体" w:hAnsi="宋体" w:cs="宋体"/>
          <w:kern w:val="0"/>
          <w:sz w:val="24"/>
        </w:rPr>
        <w:t>，投标文件中承诺的投标有效期应当不少于《投标人须知》前附表载明的投标有效期。投标有效期比招标文件规定短的属于非实质性响应，将被认定为无效投标。</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13.2 投标有效期内投标人撤销投标文件的，招标人将不退还投标保证金。</w:t>
      </w:r>
    </w:p>
    <w:p>
      <w:pPr>
        <w:widowControl/>
        <w:tabs>
          <w:tab w:val="left" w:pos="636"/>
        </w:tabs>
        <w:spacing w:line="440" w:lineRule="exact"/>
        <w:ind w:firstLine="480" w:firstLineChars="200"/>
        <w:contextualSpacing/>
        <w:rPr>
          <w:rFonts w:ascii="宋体" w:hAnsi="宋体" w:cs="宋体"/>
          <w:kern w:val="0"/>
          <w:sz w:val="24"/>
        </w:rPr>
      </w:pPr>
      <w:r>
        <w:rPr>
          <w:rFonts w:hint="eastAsia" w:ascii="宋体" w:hAnsi="宋体" w:cs="宋体"/>
          <w:kern w:val="0"/>
          <w:sz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hint="eastAsia" w:ascii="宋体" w:cs="宋体"/>
          <w:kern w:val="0"/>
          <w:sz w:val="24"/>
        </w:rPr>
        <w:t>继续有效。</w:t>
      </w:r>
      <w:r>
        <w:rPr>
          <w:rFonts w:hint="eastAsia" w:ascii="宋体" w:hAnsi="宋体" w:cs="宋体"/>
          <w:kern w:val="0"/>
          <w:sz w:val="24"/>
        </w:rPr>
        <w:t>同意延期的投标人在原投标有效期内应享之权利及应负之责任也相应延续。</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13．4 中标人的投标文件作为项目合同的附件，其有效期至中标人全部合同义务履行</w:t>
      </w:r>
    </w:p>
    <w:p>
      <w:pPr>
        <w:autoSpaceDE w:val="0"/>
        <w:autoSpaceDN w:val="0"/>
        <w:spacing w:line="440" w:lineRule="exact"/>
        <w:contextualSpacing/>
        <w:rPr>
          <w:rFonts w:ascii="宋体" w:hAnsi="宋体" w:cs="宋体"/>
          <w:kern w:val="0"/>
          <w:sz w:val="24"/>
        </w:rPr>
      </w:pPr>
      <w:r>
        <w:rPr>
          <w:rFonts w:hint="eastAsia" w:ascii="宋体" w:hAnsi="宋体" w:cs="宋体"/>
          <w:kern w:val="0"/>
          <w:sz w:val="24"/>
        </w:rPr>
        <w:t>完毕为止。</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14．投标文件构成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14.1 投标文件的构成应符合法律法规及招标文件的要求。</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14.2 投标人应当按照招标文件的要求编制投标文件。投标文件应当对招标文件提出的要求和条件作出明确响应。</w:t>
      </w:r>
    </w:p>
    <w:p>
      <w:pPr>
        <w:spacing w:line="440" w:lineRule="exact"/>
        <w:ind w:firstLine="480" w:firstLineChars="200"/>
        <w:contextualSpacing/>
        <w:rPr>
          <w:rFonts w:ascii="宋体" w:hAnsi="宋体" w:cs="宋体"/>
          <w:kern w:val="0"/>
          <w:sz w:val="24"/>
        </w:rPr>
      </w:pPr>
      <w:r>
        <w:rPr>
          <w:rFonts w:hint="eastAsia" w:ascii="宋体" w:hAnsi="宋体" w:cs="宋体"/>
          <w:kern w:val="0"/>
          <w:sz w:val="24"/>
        </w:rPr>
        <w:t>14.3 投标文件由资格证明材料、符合性证明材料、其它材料等组成。</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440" w:lineRule="exact"/>
        <w:ind w:firstLine="482" w:firstLineChars="200"/>
        <w:contextualSpacing/>
        <w:rPr>
          <w:rFonts w:ascii="宋体" w:hAnsi="宋体" w:cs="宋体"/>
          <w:b/>
          <w:kern w:val="0"/>
          <w:sz w:val="24"/>
        </w:rPr>
      </w:pPr>
      <w:r>
        <w:rPr>
          <w:rFonts w:hint="eastAsia" w:ascii="宋体" w:hAnsi="宋体" w:cs="宋体"/>
          <w:b/>
          <w:kern w:val="0"/>
          <w:sz w:val="24"/>
        </w:rPr>
        <w:t>15.投标文件格式</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15.1 投标文件应参照招标文件</w:t>
      </w:r>
      <w:r>
        <w:rPr>
          <w:rFonts w:hint="eastAsia" w:ascii="宋体" w:hAnsi="宋体" w:cs="宋体"/>
          <w:kern w:val="0"/>
          <w:sz w:val="24"/>
          <w:lang w:val="en-US" w:eastAsia="zh-CN"/>
        </w:rPr>
        <w:t>中</w:t>
      </w:r>
      <w:r>
        <w:rPr>
          <w:rFonts w:hint="eastAsia" w:ascii="宋体" w:hAnsi="宋体" w:cs="宋体"/>
          <w:kern w:val="0"/>
          <w:sz w:val="24"/>
        </w:rPr>
        <w:t>投标文件有关格式的内容要求、编排顺序和格式要求，投标人应按照以上要求将投标文件编上唯一的连贯页码并以</w:t>
      </w:r>
      <w:r>
        <w:rPr>
          <w:rFonts w:hint="eastAsia" w:ascii="宋体" w:hAnsi="宋体" w:cs="宋体"/>
          <w:b/>
          <w:kern w:val="0"/>
          <w:sz w:val="24"/>
        </w:rPr>
        <w:t>A4</w:t>
      </w:r>
      <w:r>
        <w:rPr>
          <w:rFonts w:hint="eastAsia" w:ascii="宋体" w:hAnsi="宋体" w:cs="宋体"/>
          <w:kern w:val="0"/>
          <w:sz w:val="24"/>
        </w:rPr>
        <w:t>幅面装订成册，并在投标文件封面上注明：正本/副本、所投项目名称、项目编号、投标人名称、日期等字样。</w:t>
      </w:r>
    </w:p>
    <w:p>
      <w:pPr>
        <w:autoSpaceDE w:val="0"/>
        <w:autoSpaceDN w:val="0"/>
        <w:spacing w:line="440" w:lineRule="exact"/>
        <w:ind w:firstLine="480" w:firstLineChars="200"/>
        <w:contextualSpacing/>
        <w:rPr>
          <w:rFonts w:ascii="宋体" w:hAnsi="宋体" w:cs="宋体"/>
          <w:kern w:val="0"/>
          <w:sz w:val="24"/>
        </w:rPr>
      </w:pPr>
      <w:r>
        <w:rPr>
          <w:rFonts w:hint="eastAsia" w:ascii="宋体" w:hAnsi="宋体" w:cs="宋体"/>
          <w:kern w:val="0"/>
          <w:sz w:val="24"/>
        </w:rPr>
        <w:t>15.2 投标人应按招标文件提供的格式编写投标文件。招标文件未提供标准格式的投标人可自行拟定。</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val="en-US" w:eastAsia="zh-CN"/>
        </w:rPr>
        <w:t>16.</w:t>
      </w:r>
      <w:r>
        <w:rPr>
          <w:rFonts w:hint="eastAsia" w:ascii="宋体" w:hAnsi="宋体" w:cs="宋体"/>
          <w:kern w:val="0"/>
          <w:sz w:val="24"/>
        </w:rPr>
        <w:t>投标保证金</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投标保证金的相关规定</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1、 投标保证金的退还：</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（1）中标</w:t>
      </w:r>
      <w:r>
        <w:rPr>
          <w:rFonts w:hint="eastAsia" w:ascii="宋体" w:hAnsi="宋体" w:cs="宋体"/>
          <w:kern w:val="0"/>
          <w:sz w:val="24"/>
          <w:lang w:val="en-US" w:eastAsia="zh-CN"/>
        </w:rPr>
        <w:t>人领取中标通知书</w:t>
      </w:r>
      <w:r>
        <w:rPr>
          <w:rFonts w:hint="eastAsia" w:ascii="宋体" w:hAnsi="宋体" w:cs="宋体"/>
          <w:kern w:val="0"/>
          <w:sz w:val="24"/>
        </w:rPr>
        <w:t>后，5个工作日内退还非中标候选人投标保证金及银行同期活期存款利息。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2</w:t>
      </w:r>
      <w:r>
        <w:rPr>
          <w:rFonts w:hint="eastAsia" w:ascii="宋体" w:hAnsi="宋体" w:cs="宋体"/>
          <w:kern w:val="0"/>
          <w:sz w:val="24"/>
          <w:lang w:eastAsia="zh-CN"/>
        </w:rPr>
        <w:t>）</w:t>
      </w:r>
      <w:r>
        <w:rPr>
          <w:rFonts w:hint="eastAsia" w:ascii="宋体" w:hAnsi="宋体" w:cs="宋体"/>
          <w:kern w:val="0"/>
          <w:sz w:val="24"/>
        </w:rPr>
        <w:t>在法定期限内签订书面合同，中标人执投标保证金退还申请表（单位加盖行政公章）及合同原件到中心业务部室办理退款手续，中心在5个工作日内向中标人和其他中标候选人退还投标保证金及银行同期活期存款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w:t>
      </w:r>
      <w:r>
        <w:rPr>
          <w:rFonts w:hint="eastAsia" w:ascii="宋体" w:hAnsi="宋体" w:cs="宋体"/>
          <w:kern w:val="0"/>
          <w:sz w:val="24"/>
        </w:rPr>
        <w:t>项目废标或招标人终止招标的，在此后5个工作日内退还投标保证金及银行同期活期存利息。</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4</w:t>
      </w:r>
      <w:r>
        <w:rPr>
          <w:rFonts w:hint="eastAsia" w:ascii="宋体" w:hAnsi="宋体" w:cs="宋体"/>
          <w:kern w:val="0"/>
          <w:sz w:val="24"/>
          <w:lang w:eastAsia="zh-CN"/>
        </w:rPr>
        <w:t>）</w:t>
      </w:r>
      <w:r>
        <w:rPr>
          <w:rFonts w:hint="eastAsia" w:ascii="宋体" w:hAnsi="宋体" w:cs="宋体"/>
          <w:kern w:val="0"/>
          <w:sz w:val="24"/>
        </w:rPr>
        <w:t>投标活动中出现质疑、投诉的，中标候选人、质疑人和被质疑人、投诉人和被投诉人的投标保证金暂停退还。</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5</w:t>
      </w:r>
      <w:r>
        <w:rPr>
          <w:rFonts w:hint="eastAsia" w:ascii="宋体" w:hAnsi="宋体" w:cs="宋体"/>
          <w:kern w:val="0"/>
          <w:sz w:val="24"/>
          <w:lang w:eastAsia="zh-CN"/>
        </w:rPr>
        <w:t>）</w:t>
      </w:r>
      <w:r>
        <w:rPr>
          <w:rFonts w:hint="eastAsia" w:ascii="宋体" w:hAnsi="宋体" w:cs="宋体"/>
          <w:kern w:val="0"/>
          <w:sz w:val="24"/>
        </w:rPr>
        <w:t>相关投标人有违法违规行为的项目，其投标保证金暂不退还，待行政监督部门对相关情况处置后，按照有关规定办理。</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lang w:eastAsia="zh-CN"/>
        </w:rPr>
        <w:t>（</w:t>
      </w:r>
      <w:r>
        <w:rPr>
          <w:rFonts w:hint="eastAsia" w:ascii="宋体" w:hAnsi="宋体" w:cs="宋体"/>
          <w:kern w:val="0"/>
          <w:sz w:val="24"/>
          <w:lang w:val="en-US" w:eastAsia="zh-CN"/>
        </w:rPr>
        <w:t>6)</w:t>
      </w:r>
      <w:r>
        <w:rPr>
          <w:rFonts w:hint="eastAsia" w:ascii="宋体" w:hAnsi="宋体" w:cs="宋体"/>
          <w:kern w:val="0"/>
          <w:sz w:val="24"/>
        </w:rPr>
        <w:t>退还投标保证金，除另有规定外，一般以转账方式一次性退还至投标保证金的原提交账户。</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2、投标人有下列情形之一的，不予退还投标保证金：</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（一）在招标文件要求提交投标文件的截止时间后至投标文件有效期满前撤回投标的；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（二）中标通知书发出后，中标人无故放弃中标项目或无正当理由在规定时间内不与招标人签订合同或未按招标文件规定提交履约担保的；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 xml:space="preserve">（三）将中标项目转让给他人，或者在投标文件中未说明，且未经招标人同意，将中标项目分包给他人的； </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（四）投标人在招投标活动中弄虚作假、围标串标，骗取中标并经招投标行政监督部门调查核实的；</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（五）拒绝履行合同义务的；</w:t>
      </w:r>
    </w:p>
    <w:p>
      <w:pPr>
        <w:autoSpaceDE w:val="0"/>
        <w:autoSpaceDN w:val="0"/>
        <w:spacing w:line="440" w:lineRule="exact"/>
        <w:ind w:firstLine="480" w:firstLineChars="200"/>
        <w:contextualSpacing/>
        <w:rPr>
          <w:rFonts w:hint="eastAsia" w:ascii="宋体" w:hAnsi="宋体" w:cs="宋体"/>
          <w:kern w:val="0"/>
          <w:sz w:val="24"/>
        </w:rPr>
      </w:pPr>
      <w:r>
        <w:rPr>
          <w:rFonts w:hint="eastAsia" w:ascii="宋体" w:hAnsi="宋体" w:cs="宋体"/>
          <w:kern w:val="0"/>
          <w:sz w:val="24"/>
        </w:rPr>
        <w:t>（六）相关法律、法规规定不予退还的其它情形。</w:t>
      </w:r>
    </w:p>
    <w:p>
      <w:pPr>
        <w:autoSpaceDE w:val="0"/>
        <w:autoSpaceDN w:val="0"/>
        <w:spacing w:line="440" w:lineRule="exact"/>
        <w:ind w:firstLine="480" w:firstLineChars="200"/>
        <w:contextualSpacing/>
        <w:rPr>
          <w:rFonts w:hint="eastAsia" w:ascii="宋体" w:hAnsi="宋体" w:cs="宋体"/>
          <w:kern w:val="0"/>
          <w:sz w:val="24"/>
          <w:lang w:val="zh-CN"/>
        </w:rPr>
      </w:pPr>
      <w:r>
        <w:rPr>
          <w:rFonts w:hint="eastAsia" w:ascii="宋体" w:hAnsi="宋体" w:cs="宋体"/>
          <w:kern w:val="0"/>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1</w:t>
      </w:r>
      <w:r>
        <w:rPr>
          <w:rFonts w:hint="eastAsia" w:ascii="新宋体" w:hAnsi="新宋体" w:eastAsia="新宋体" w:cs="仿宋_GB2312"/>
          <w:b/>
          <w:sz w:val="24"/>
        </w:rPr>
        <w:t>7</w:t>
      </w:r>
      <w:r>
        <w:rPr>
          <w:rFonts w:hint="eastAsia" w:ascii="新宋体" w:hAnsi="新宋体" w:eastAsia="新宋体" w:cs="仿宋_GB2312"/>
          <w:b/>
          <w:sz w:val="24"/>
          <w:lang w:val="zh-CN"/>
        </w:rPr>
        <w:t>. 投标文件的数量和签署</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.1 投标人应提交投标文件</w:t>
      </w:r>
      <w:r>
        <w:rPr>
          <w:rFonts w:hint="eastAsia" w:ascii="新宋体" w:hAnsi="新宋体" w:eastAsia="新宋体" w:cs="仿宋_GB2312"/>
          <w:b/>
          <w:sz w:val="24"/>
          <w:lang w:val="zh-CN"/>
        </w:rPr>
        <w:t>一份正本</w:t>
      </w:r>
      <w:r>
        <w:rPr>
          <w:rFonts w:hint="eastAsia" w:ascii="新宋体" w:hAnsi="新宋体" w:eastAsia="新宋体" w:cs="仿宋_GB2312"/>
          <w:bCs/>
          <w:sz w:val="24"/>
          <w:lang w:val="zh-CN"/>
        </w:rPr>
        <w:t>和</w:t>
      </w:r>
      <w:r>
        <w:rPr>
          <w:rFonts w:hint="eastAsia" w:ascii="新宋体" w:hAnsi="新宋体" w:eastAsia="新宋体" w:cs="仿宋_GB2312"/>
          <w:b/>
          <w:bCs w:val="0"/>
          <w:sz w:val="24"/>
          <w:lang w:val="en-US" w:eastAsia="zh-CN"/>
        </w:rPr>
        <w:t>肆</w:t>
      </w:r>
      <w:r>
        <w:rPr>
          <w:rFonts w:hint="eastAsia" w:ascii="新宋体" w:hAnsi="新宋体" w:eastAsia="新宋体" w:cs="仿宋_GB2312"/>
          <w:b/>
          <w:sz w:val="24"/>
          <w:lang w:val="zh-CN"/>
        </w:rPr>
        <w:t>份副本</w:t>
      </w:r>
      <w:r>
        <w:rPr>
          <w:rFonts w:hint="eastAsia" w:ascii="新宋体" w:hAnsi="新宋体" w:eastAsia="新宋体" w:cs="仿宋_GB2312"/>
          <w:sz w:val="24"/>
          <w:lang w:val="zh-CN"/>
        </w:rPr>
        <w:t>。在每一份投标文件上要明确注明</w:t>
      </w:r>
      <w:r>
        <w:rPr>
          <w:rFonts w:ascii="新宋体" w:hAnsi="新宋体" w:eastAsia="新宋体" w:cs="仿宋_GB2312"/>
          <w:sz w:val="24"/>
          <w:lang w:val="zh-CN"/>
        </w:rPr>
        <w:t>“</w:t>
      </w:r>
      <w:r>
        <w:rPr>
          <w:rFonts w:hint="eastAsia" w:ascii="新宋体" w:hAnsi="新宋体" w:eastAsia="新宋体" w:cs="仿宋_GB2312"/>
          <w:sz w:val="24"/>
          <w:lang w:val="zh-CN"/>
        </w:rPr>
        <w:t>正本</w:t>
      </w:r>
      <w:r>
        <w:rPr>
          <w:rFonts w:ascii="新宋体" w:hAnsi="新宋体" w:eastAsia="新宋体" w:cs="仿宋_GB2312"/>
          <w:sz w:val="24"/>
          <w:lang w:val="zh-CN"/>
        </w:rPr>
        <w:t>”</w:t>
      </w:r>
      <w:r>
        <w:rPr>
          <w:rFonts w:hint="eastAsia" w:ascii="新宋体" w:hAnsi="新宋体" w:eastAsia="新宋体" w:cs="仿宋_GB2312"/>
          <w:sz w:val="24"/>
          <w:lang w:val="zh-CN"/>
        </w:rPr>
        <w:t>或</w:t>
      </w:r>
      <w:r>
        <w:rPr>
          <w:rFonts w:ascii="新宋体" w:hAnsi="新宋体" w:eastAsia="新宋体" w:cs="仿宋_GB2312"/>
          <w:sz w:val="24"/>
          <w:lang w:val="zh-CN"/>
        </w:rPr>
        <w:t>“</w:t>
      </w:r>
      <w:r>
        <w:rPr>
          <w:rFonts w:hint="eastAsia" w:ascii="新宋体" w:hAnsi="新宋体" w:eastAsia="新宋体" w:cs="仿宋_GB2312"/>
          <w:sz w:val="24"/>
          <w:lang w:val="zh-CN"/>
        </w:rPr>
        <w:t>副本</w:t>
      </w:r>
      <w:r>
        <w:rPr>
          <w:rFonts w:ascii="新宋体" w:hAnsi="新宋体" w:eastAsia="新宋体" w:cs="仿宋_GB2312"/>
          <w:sz w:val="24"/>
          <w:lang w:val="zh-CN"/>
        </w:rPr>
        <w:t>”</w:t>
      </w:r>
      <w:r>
        <w:rPr>
          <w:rFonts w:hint="eastAsia" w:ascii="新宋体" w:hAnsi="新宋体" w:eastAsia="新宋体" w:cs="仿宋_GB2312"/>
          <w:sz w:val="24"/>
          <w:lang w:val="zh-CN"/>
        </w:rPr>
        <w:t>字样；一旦正本和副本内容有差异，以正本为准。投标文件的正本及所有副本的封面均须由投标人加盖投标人公章。</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.2 投标文件副本，所有资料都可以是投标文件的正本复印而成。</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宋体" w:hAnsi="宋体"/>
          <w:bCs/>
          <w:sz w:val="24"/>
        </w:rPr>
        <w:t>17.4 除投标人对错处做必要修改外，投标文件不得行间插字、涂改或增删。如有修改错漏处，</w:t>
      </w:r>
      <w:r>
        <w:rPr>
          <w:rFonts w:hint="eastAsia" w:ascii="新宋体" w:hAnsi="新宋体" w:eastAsia="新宋体" w:cs="仿宋_GB2312"/>
          <w:sz w:val="24"/>
          <w:lang w:val="zh-CN"/>
        </w:rPr>
        <w:t>必须由法定代表人或经其正式授权的代表</w:t>
      </w:r>
      <w:r>
        <w:rPr>
          <w:rFonts w:hint="eastAsia" w:ascii="宋体" w:hAnsi="宋体"/>
          <w:bCs/>
          <w:sz w:val="24"/>
        </w:rPr>
        <w:t>签字并加盖投标人公章</w:t>
      </w:r>
      <w:r>
        <w:rPr>
          <w:rFonts w:hint="eastAsia" w:ascii="新宋体" w:hAnsi="新宋体" w:eastAsia="新宋体" w:cs="仿宋_GB2312"/>
          <w:sz w:val="24"/>
          <w:lang w:val="zh-CN"/>
        </w:rPr>
        <w:t>。</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7</w:t>
      </w:r>
      <w:r>
        <w:rPr>
          <w:rFonts w:hint="eastAsia" w:ascii="新宋体" w:hAnsi="新宋体" w:eastAsia="新宋体" w:cs="仿宋_GB2312"/>
          <w:sz w:val="24"/>
          <w:lang w:val="zh-CN"/>
        </w:rPr>
        <w:t>.5 在招标文件中已明示需盖章及签名之处，投标文件正本均须加盖投标人公章，并经投标人法定代表人或其授权代表签名。</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p>
    <w:p>
      <w:pPr>
        <w:pStyle w:val="5"/>
        <w:jc w:val="center"/>
      </w:pPr>
      <w:bookmarkStart w:id="22" w:name="_Toc23254"/>
      <w:r>
        <w:rPr>
          <w:rFonts w:hint="eastAsia"/>
        </w:rPr>
        <w:t>四、投标文件的递交</w:t>
      </w:r>
      <w:bookmarkEnd w:id="22"/>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18</w:t>
      </w:r>
      <w:r>
        <w:rPr>
          <w:rFonts w:hint="eastAsia" w:ascii="新宋体" w:hAnsi="新宋体" w:eastAsia="新宋体" w:cs="仿宋_GB2312"/>
          <w:b/>
          <w:sz w:val="24"/>
          <w:lang w:val="zh-CN"/>
        </w:rPr>
        <w:t>.投标文件的密封</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.1 投标人应将纸质投标文件“正本”、“ 副本”密封包装。使用电子介质存储的投标文件单独密封包装，并随纸质投标文件一并提交。</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1</w:t>
      </w:r>
      <w:r>
        <w:rPr>
          <w:rFonts w:hint="eastAsia" w:ascii="新宋体" w:hAnsi="新宋体" w:eastAsia="新宋体" w:cs="仿宋_GB2312"/>
          <w:sz w:val="24"/>
        </w:rPr>
        <w:t>8</w:t>
      </w:r>
      <w:r>
        <w:rPr>
          <w:rFonts w:hint="eastAsia" w:ascii="新宋体" w:hAnsi="新宋体" w:eastAsia="新宋体" w:cs="仿宋_GB2312"/>
          <w:sz w:val="24"/>
          <w:lang w:val="zh-CN"/>
        </w:rPr>
        <w:t>.2 投标文件如果未按规定密封，招标人将拒绝接收。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19</w:t>
      </w:r>
      <w:r>
        <w:rPr>
          <w:rFonts w:hint="eastAsia" w:ascii="新宋体" w:hAnsi="新宋体" w:eastAsia="新宋体" w:cs="仿宋_GB2312"/>
          <w:b/>
          <w:sz w:val="24"/>
          <w:lang w:val="zh-CN"/>
        </w:rPr>
        <w:t>．投标截止时间</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rPr>
        <w:t>19</w:t>
      </w:r>
      <w:r>
        <w:rPr>
          <w:rFonts w:hint="eastAsia" w:ascii="新宋体" w:hAnsi="新宋体" w:eastAsia="新宋体" w:cs="仿宋_GB2312"/>
          <w:sz w:val="24"/>
          <w:lang w:val="zh-CN"/>
        </w:rPr>
        <w:t>．1 投标人必须在</w:t>
      </w:r>
      <w:r>
        <w:rPr>
          <w:rFonts w:hint="eastAsia" w:ascii="宋体" w:hAnsi="宋体" w:cs="宋体"/>
          <w:kern w:val="0"/>
          <w:sz w:val="24"/>
        </w:rPr>
        <w:t>《</w:t>
      </w:r>
      <w:r>
        <w:rPr>
          <w:rFonts w:hint="eastAsia" w:ascii="宋体" w:hAnsi="宋体" w:cs="宋体"/>
          <w:kern w:val="0"/>
          <w:sz w:val="24"/>
          <w:lang w:eastAsia="zh-CN"/>
        </w:rPr>
        <w:t>招标公告</w:t>
      </w:r>
      <w:r>
        <w:rPr>
          <w:rFonts w:hint="eastAsia" w:ascii="宋体" w:hAnsi="宋体"/>
          <w:bCs/>
          <w:sz w:val="24"/>
        </w:rPr>
        <w:t>》和《投标人须知》前附表中规定的投标截止时间前，将所有投标文件送达招标文件指定的开标地点。</w:t>
      </w:r>
    </w:p>
    <w:p>
      <w:pPr>
        <w:tabs>
          <w:tab w:val="left" w:pos="1260"/>
        </w:tabs>
        <w:autoSpaceDE w:val="0"/>
        <w:autoSpaceDN w:val="0"/>
        <w:adjustRightInd w:val="0"/>
        <w:spacing w:line="440" w:lineRule="exact"/>
        <w:ind w:firstLine="480" w:firstLineChars="200"/>
        <w:contextualSpacing/>
        <w:rPr>
          <w:rFonts w:ascii="宋体" w:hAnsi="宋体"/>
          <w:bCs/>
          <w:sz w:val="24"/>
        </w:rPr>
      </w:pPr>
      <w:r>
        <w:rPr>
          <w:rFonts w:hint="eastAsia" w:ascii="宋体" w:hAnsi="宋体"/>
          <w:bCs/>
          <w:sz w:val="24"/>
        </w:rPr>
        <w:t>19.2 招标人收到投标文件后，应当如实记载投标文件的送达时间和密封情况，签收保存，并向投标人出具签收回执。任何单位和个人不得在开标前开启投标文件。</w:t>
      </w:r>
    </w:p>
    <w:p>
      <w:pPr>
        <w:autoSpaceDE w:val="0"/>
        <w:autoSpaceDN w:val="0"/>
        <w:adjustRightInd w:val="0"/>
        <w:spacing w:line="440" w:lineRule="exact"/>
        <w:ind w:firstLine="480" w:firstLineChars="200"/>
        <w:contextualSpacing/>
        <w:rPr>
          <w:rFonts w:ascii="宋体" w:hAnsi="宋体"/>
          <w:bCs/>
          <w:sz w:val="24"/>
        </w:rPr>
      </w:pPr>
      <w:r>
        <w:rPr>
          <w:rFonts w:hint="eastAsia" w:ascii="新宋体" w:hAnsi="新宋体" w:eastAsia="新宋体" w:cs="仿宋_GB2312"/>
          <w:sz w:val="24"/>
          <w:lang w:val="zh-CN"/>
        </w:rPr>
        <w:t>1</w:t>
      </w:r>
      <w:r>
        <w:rPr>
          <w:rFonts w:hint="eastAsia" w:ascii="新宋体" w:hAnsi="新宋体" w:eastAsia="新宋体" w:cs="仿宋_GB2312"/>
          <w:sz w:val="24"/>
        </w:rPr>
        <w:t>9</w:t>
      </w:r>
      <w:r>
        <w:rPr>
          <w:rFonts w:hint="eastAsia" w:ascii="新宋体" w:hAnsi="新宋体" w:eastAsia="新宋体" w:cs="仿宋_GB2312"/>
          <w:sz w:val="24"/>
          <w:lang w:val="zh-CN"/>
        </w:rPr>
        <w:t xml:space="preserve">.3 </w:t>
      </w:r>
      <w:r>
        <w:rPr>
          <w:rFonts w:hint="eastAsia" w:ascii="宋体" w:hAnsi="宋体"/>
          <w:bCs/>
          <w:sz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rPr>
        <w:t>20</w:t>
      </w:r>
      <w:r>
        <w:rPr>
          <w:rFonts w:hint="eastAsia" w:ascii="新宋体" w:hAnsi="新宋体" w:eastAsia="新宋体" w:cs="仿宋_GB2312"/>
          <w:b/>
          <w:sz w:val="24"/>
          <w:lang w:val="zh-CN"/>
        </w:rPr>
        <w:t>. 迟交的投标文件</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投标截止时间之后送达的投标文件，招标人将拒绝接收。</w:t>
      </w:r>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2</w:t>
      </w:r>
      <w:r>
        <w:rPr>
          <w:rFonts w:hint="eastAsia" w:ascii="新宋体" w:hAnsi="新宋体" w:eastAsia="新宋体" w:cs="仿宋_GB2312"/>
          <w:b/>
          <w:sz w:val="24"/>
        </w:rPr>
        <w:t>1</w:t>
      </w:r>
      <w:r>
        <w:rPr>
          <w:rFonts w:hint="eastAsia" w:ascii="新宋体" w:hAnsi="新宋体" w:eastAsia="新宋体" w:cs="仿宋_GB2312"/>
          <w:b/>
          <w:sz w:val="24"/>
          <w:lang w:val="zh-CN"/>
        </w:rPr>
        <w:t>. 投标文件的修改和撤回</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.1 投标人在投标截止时间前，对所递交的投标文件进行补充、修改或者撤回的，须书面通知招标人。</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.2 </w:t>
      </w:r>
      <w:r>
        <w:rPr>
          <w:rFonts w:hint="eastAsia" w:ascii="宋体" w:hAnsi="宋体"/>
          <w:bCs/>
          <w:sz w:val="24"/>
        </w:rPr>
        <w:t>投标人</w:t>
      </w:r>
      <w:r>
        <w:rPr>
          <w:rFonts w:hint="eastAsia" w:ascii="新宋体" w:hAnsi="新宋体" w:eastAsia="新宋体" w:cs="仿宋_GB2312"/>
          <w:sz w:val="24"/>
          <w:lang w:val="zh-CN"/>
        </w:rPr>
        <w:t>补充、修改的内容并作为投标文件的组成部分。</w:t>
      </w:r>
      <w:r>
        <w:rPr>
          <w:rFonts w:hint="eastAsia" w:ascii="宋体" w:hAnsi="宋体"/>
          <w:bCs/>
          <w:sz w:val="24"/>
        </w:rPr>
        <w:t>补充或修改</w:t>
      </w:r>
      <w:r>
        <w:rPr>
          <w:rFonts w:hint="eastAsia" w:ascii="新宋体" w:hAnsi="新宋体" w:eastAsia="新宋体" w:cs="仿宋_GB2312"/>
          <w:sz w:val="24"/>
          <w:lang w:val="zh-CN"/>
        </w:rPr>
        <w:t>应当按招标文件要求签署、盖章、</w:t>
      </w:r>
      <w:r>
        <w:rPr>
          <w:rFonts w:hint="eastAsia" w:ascii="宋体" w:hAnsi="宋体"/>
          <w:bCs/>
          <w:sz w:val="24"/>
        </w:rPr>
        <w:t>密封</w:t>
      </w:r>
      <w:r>
        <w:rPr>
          <w:rFonts w:hint="eastAsia" w:ascii="新宋体" w:hAnsi="新宋体" w:eastAsia="新宋体" w:cs="仿宋_GB2312"/>
          <w:sz w:val="24"/>
          <w:lang w:val="zh-CN"/>
        </w:rPr>
        <w:t>、递交，</w:t>
      </w:r>
      <w:r>
        <w:rPr>
          <w:rFonts w:hint="eastAsia" w:ascii="宋体" w:hAnsi="宋体"/>
          <w:bCs/>
          <w:sz w:val="24"/>
        </w:rPr>
        <w:t>并应注明“修改</w:t>
      </w:r>
      <w:r>
        <w:rPr>
          <w:rFonts w:ascii="宋体" w:hAnsi="宋体"/>
          <w:bCs/>
          <w:sz w:val="24"/>
        </w:rPr>
        <w:t>”</w:t>
      </w:r>
      <w:r>
        <w:rPr>
          <w:rFonts w:hint="eastAsia" w:ascii="宋体" w:hAnsi="宋体"/>
          <w:bCs/>
          <w:sz w:val="24"/>
        </w:rPr>
        <w:t>或“补充</w:t>
      </w:r>
      <w:r>
        <w:rPr>
          <w:rFonts w:ascii="宋体" w:hAnsi="宋体"/>
          <w:bCs/>
          <w:sz w:val="24"/>
        </w:rPr>
        <w:t>”</w:t>
      </w:r>
      <w:r>
        <w:rPr>
          <w:rFonts w:hint="eastAsia" w:ascii="宋体" w:hAnsi="宋体"/>
          <w:bCs/>
          <w:sz w:val="24"/>
        </w:rPr>
        <w:t>字样。</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.3 投标人在递交投标文件后，可以撤回其投标，但投标人必须在规定的投标截止时间前以书面形式告知招标人。</w:t>
      </w:r>
    </w:p>
    <w:p>
      <w:pPr>
        <w:autoSpaceDE w:val="0"/>
        <w:autoSpaceDN w:val="0"/>
        <w:spacing w:line="440" w:lineRule="exact"/>
        <w:ind w:firstLine="480" w:firstLineChars="200"/>
        <w:contextualSpacing/>
        <w:rPr>
          <w:rFonts w:ascii="宋体" w:hAnsi="宋体" w:cs="宋体"/>
          <w:kern w:val="0"/>
          <w:sz w:val="24"/>
        </w:rPr>
      </w:pPr>
      <w:r>
        <w:rPr>
          <w:rFonts w:hint="eastAsia" w:ascii="新宋体" w:hAnsi="新宋体" w:eastAsia="新宋体" w:cs="仿宋_GB2312"/>
          <w:sz w:val="24"/>
          <w:lang w:val="zh-CN"/>
        </w:rPr>
        <w:t>2</w:t>
      </w:r>
      <w:r>
        <w:rPr>
          <w:rFonts w:hint="eastAsia" w:ascii="新宋体" w:hAnsi="新宋体" w:eastAsia="新宋体" w:cs="仿宋_GB2312"/>
          <w:sz w:val="24"/>
        </w:rPr>
        <w:t>1</w:t>
      </w:r>
      <w:r>
        <w:rPr>
          <w:rFonts w:hint="eastAsia" w:ascii="新宋体" w:hAnsi="新宋体" w:eastAsia="新宋体" w:cs="仿宋_GB2312"/>
          <w:sz w:val="24"/>
          <w:lang w:val="zh-CN"/>
        </w:rPr>
        <w:t xml:space="preserve">.4  </w:t>
      </w:r>
      <w:r>
        <w:rPr>
          <w:rFonts w:hint="eastAsia" w:ascii="宋体" w:hAnsi="宋体" w:cs="宋体"/>
          <w:kern w:val="0"/>
          <w:sz w:val="24"/>
        </w:rPr>
        <w:t>投标人不得在投标有效期内撤销投标文件，否则招标人将不退还其投标保证金。</w:t>
      </w:r>
    </w:p>
    <w:p>
      <w:pPr>
        <w:autoSpaceDE w:val="0"/>
        <w:autoSpaceDN w:val="0"/>
        <w:spacing w:line="440" w:lineRule="exact"/>
        <w:ind w:firstLine="480" w:firstLineChars="200"/>
        <w:contextualSpacing/>
        <w:rPr>
          <w:rFonts w:ascii="宋体" w:hAnsi="宋体" w:cs="宋体"/>
          <w:kern w:val="0"/>
          <w:sz w:val="24"/>
        </w:rPr>
      </w:pPr>
    </w:p>
    <w:p>
      <w:pPr>
        <w:pStyle w:val="5"/>
        <w:jc w:val="center"/>
      </w:pPr>
      <w:bookmarkStart w:id="23" w:name="_Toc27797"/>
      <w:r>
        <w:rPr>
          <w:rFonts w:hint="eastAsia"/>
        </w:rPr>
        <w:t>五、开标和评标</w:t>
      </w:r>
      <w:bookmarkEnd w:id="23"/>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2</w:t>
      </w:r>
      <w:r>
        <w:rPr>
          <w:rFonts w:hint="eastAsia" w:ascii="宋体" w:hAnsi="宋体" w:cs="仿宋_GB2312"/>
          <w:b/>
          <w:sz w:val="24"/>
          <w:lang w:val="zh-CN"/>
        </w:rPr>
        <w:t>. 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.2 开标时，由投标人或者其推选的代表检查纸质投标文件和备份文件（使用电子介质存储）的密封情况；经确认无误后进行电子投标文件的解密。解密后宣布投标人名称、招标文件规定的需要宣布的其他内容。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2</w:t>
      </w:r>
      <w:r>
        <w:rPr>
          <w:rFonts w:hint="eastAsia" w:ascii="宋体" w:hAnsi="宋体" w:cs="仿宋_GB2312"/>
          <w:sz w:val="24"/>
          <w:lang w:val="zh-CN"/>
        </w:rPr>
        <w:t>.1 电子投标文件的解密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全流程电子化交易项目电子投标文件采用双重加密。解密需分标段进行两次解密。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（1）投标人解密：投标人使用本单位CA数字证书远程或现场进行解密。需开标现场使用一体机进行解密的，请在代理机构引导下进行。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（2）代理机构解密：代理机构按电子投标文件到达交易系统的先后顺序，使用本单位CA数字证书进行再次解密。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2</w:t>
      </w:r>
      <w:r>
        <w:rPr>
          <w:rFonts w:hint="eastAsia" w:ascii="宋体" w:hAnsi="宋体" w:cs="仿宋_GB2312"/>
          <w:sz w:val="24"/>
          <w:lang w:val="zh-CN"/>
        </w:rPr>
        <w:t>.2 电子投标文件解密异常情况处理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（1）因电子交易系统异常无法解密电子投标文件的，使用纸质投标文件以人工方式进行。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w:t>
      </w:r>
      <w:r>
        <w:rPr>
          <w:rFonts w:hint="eastAsia" w:ascii="宋体" w:hAnsi="宋体" w:cs="仿宋_GB2312"/>
          <w:sz w:val="24"/>
          <w:lang w:val="en-US" w:eastAsia="zh-CN"/>
        </w:rPr>
        <w:t>3</w:t>
      </w:r>
      <w:r>
        <w:rPr>
          <w:rFonts w:hint="eastAsia" w:ascii="宋体" w:hAnsi="宋体" w:cs="仿宋_GB2312"/>
          <w:sz w:val="24"/>
          <w:lang w:val="zh-CN"/>
        </w:rPr>
        <w:t xml:space="preserve"> 投标人不足3家的，不得开标。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22.</w:t>
      </w:r>
      <w:r>
        <w:rPr>
          <w:rFonts w:hint="eastAsia" w:ascii="宋体" w:hAnsi="宋体" w:cs="仿宋_GB2312"/>
          <w:sz w:val="24"/>
          <w:lang w:val="en-US" w:eastAsia="zh-CN"/>
        </w:rPr>
        <w:t xml:space="preserve">4 </w:t>
      </w:r>
      <w:r>
        <w:rPr>
          <w:rFonts w:hint="eastAsia" w:ascii="宋体" w:hAnsi="宋体" w:cs="仿宋_GB2312"/>
          <w:sz w:val="24"/>
          <w:lang w:val="zh-CN"/>
        </w:rPr>
        <w:t>开标过程由采购代理机构负责记录，由参加开标的各投标人代表和相关工作人员签字确认后随采购文件一并存档。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22.</w:t>
      </w:r>
      <w:r>
        <w:rPr>
          <w:rFonts w:hint="eastAsia" w:ascii="宋体" w:hAnsi="宋体"/>
          <w:bCs/>
          <w:sz w:val="24"/>
          <w:lang w:val="en-US" w:eastAsia="zh-CN"/>
        </w:rPr>
        <w:t xml:space="preserve">5 </w:t>
      </w:r>
      <w:r>
        <w:rPr>
          <w:rFonts w:hint="eastAsia" w:ascii="宋体" w:hAnsi="宋体" w:cs="仿宋_GB2312"/>
          <w:sz w:val="24"/>
          <w:lang w:val="zh-CN"/>
        </w:rPr>
        <w:t>投标人代表对开标过程和开标记录有</w:t>
      </w:r>
      <w:r>
        <w:rPr>
          <w:rFonts w:hint="eastAsia" w:ascii="宋体" w:hAnsi="宋体" w:cs="仿宋_GB2312"/>
          <w:sz w:val="24"/>
          <w:lang w:val="en-US" w:eastAsia="zh-CN"/>
        </w:rPr>
        <w:t>疑</w:t>
      </w:r>
      <w:r>
        <w:rPr>
          <w:rFonts w:hint="eastAsia" w:ascii="宋体" w:hAnsi="宋体" w:cs="仿宋_GB2312"/>
          <w:sz w:val="24"/>
          <w:lang w:val="zh-CN"/>
        </w:rPr>
        <w:t>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2</w:t>
      </w:r>
      <w:r>
        <w:rPr>
          <w:rFonts w:hint="eastAsia" w:ascii="宋体" w:hAnsi="宋体" w:cs="仿宋_GB2312"/>
          <w:sz w:val="24"/>
          <w:lang w:val="zh-CN"/>
        </w:rPr>
        <w:t>.</w:t>
      </w:r>
      <w:r>
        <w:rPr>
          <w:rFonts w:hint="eastAsia" w:ascii="宋体" w:hAnsi="宋体" w:cs="仿宋_GB2312"/>
          <w:sz w:val="24"/>
          <w:lang w:val="en-US" w:eastAsia="zh-CN"/>
        </w:rPr>
        <w:t xml:space="preserve">6 </w:t>
      </w:r>
      <w:r>
        <w:rPr>
          <w:rFonts w:hint="eastAsia" w:ascii="宋体" w:hAnsi="宋体" w:cs="仿宋_GB2312"/>
          <w:sz w:val="24"/>
          <w:lang w:val="zh-CN"/>
        </w:rPr>
        <w:t>投标人未参加开标的，视同认可开标结果。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3</w:t>
      </w:r>
      <w:r>
        <w:rPr>
          <w:rFonts w:hint="eastAsia" w:ascii="宋体" w:hAnsi="宋体" w:cs="仿宋_GB2312"/>
          <w:b/>
          <w:sz w:val="24"/>
          <w:lang w:val="zh-CN"/>
        </w:rPr>
        <w:t>. 资格审查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bCs/>
          <w:sz w:val="24"/>
        </w:rPr>
        <w:t>开标结束后，采购人依法对投标人的资格进行审查。</w:t>
      </w:r>
      <w:r>
        <w:rPr>
          <w:rFonts w:hint="eastAsia" w:ascii="宋体" w:hAnsi="宋体" w:cs="仿宋_GB2312"/>
          <w:sz w:val="24"/>
          <w:lang w:val="zh-CN"/>
        </w:rPr>
        <w:t>合格投标人不足3家的，不得评标。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4</w:t>
      </w:r>
      <w:r>
        <w:rPr>
          <w:rFonts w:hint="eastAsia" w:ascii="宋体" w:hAnsi="宋体" w:cs="仿宋_GB2312"/>
          <w:b/>
          <w:sz w:val="24"/>
          <w:lang w:val="zh-CN"/>
        </w:rPr>
        <w:t>.评标委员会的组成</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．1 招标人将依法组建评标委员会，评标委员会由采购人代表和评审专家组成五人评委，其中评审专家的人数不少于评标委员会成员总数的三分之二。评审专家依法从政府采购评审专家库中随机抽取。</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.3 评审专家与投标人存在下列利害关系之一的,应当回避: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(一)参加采购活动前三年内,与供应商存在劳动关系,或者担任过供应商的董事、监事,或者是供应商的控股股东或实际控制人；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(二)与供应商的法定代表人或者负责人有夫妻、直系血亲、三代以内旁系血亲或者近姻亲关系；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(三)与供应商有其他可能影响政府采购活动公平、公正进行的关系。</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.5 采购人不得担任评标小组长。</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4</w:t>
      </w:r>
      <w:r>
        <w:rPr>
          <w:rFonts w:hint="eastAsia" w:ascii="宋体" w:hAnsi="宋体" w:cs="仿宋_GB2312"/>
          <w:sz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5</w:t>
      </w:r>
      <w:r>
        <w:rPr>
          <w:rFonts w:hint="eastAsia" w:ascii="宋体" w:hAnsi="宋体" w:cs="仿宋_GB2312"/>
          <w:b/>
          <w:sz w:val="24"/>
          <w:lang w:val="zh-CN"/>
        </w:rPr>
        <w:t>. 符合性审查</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.2 审查、评价投标文件是否符合招标文件的实质性要求。</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5</w:t>
      </w:r>
      <w:r>
        <w:rPr>
          <w:rFonts w:hint="eastAsia" w:ascii="宋体" w:hAnsi="宋体" w:cs="仿宋_GB2312"/>
          <w:sz w:val="24"/>
          <w:lang w:val="zh-CN"/>
        </w:rPr>
        <w:t>.3 可要求投标人对投标文件有关事项作出澄清或者说明。</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rPr>
        <w:t>6</w:t>
      </w:r>
      <w:r>
        <w:rPr>
          <w:rFonts w:hint="eastAsia" w:ascii="宋体" w:hAnsi="宋体" w:cs="仿宋_GB2312"/>
          <w:b/>
          <w:sz w:val="24"/>
          <w:lang w:val="zh-CN"/>
        </w:rPr>
        <w:t>. 投标文件的澄清</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2</w:t>
      </w:r>
      <w:r>
        <w:rPr>
          <w:rFonts w:hint="eastAsia" w:ascii="宋体" w:hAnsi="宋体" w:cs="仿宋_GB2312"/>
          <w:sz w:val="24"/>
        </w:rPr>
        <w:t>6</w:t>
      </w:r>
      <w:r>
        <w:rPr>
          <w:rFonts w:hint="eastAsia" w:ascii="宋体" w:hAnsi="宋体" w:cs="仿宋_GB2312"/>
          <w:sz w:val="24"/>
          <w:lang w:val="zh-CN"/>
        </w:rPr>
        <w:t>.3 投标人的澄清文件是其投标文件的组成部分。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.投标无效情形</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.1 投标文件属下列情况之一的，按照无效投标处理：</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.1.1 未按照招标文件的规定提交投标保证金的；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.1.2 投标文件未按招标文件要求签署、盖章的；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.1.3 不具备招标文件中规定的资格要求的；</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.1.</w:t>
      </w:r>
      <w:r>
        <w:rPr>
          <w:rFonts w:hint="eastAsia" w:ascii="宋体" w:hAnsi="宋体" w:cs="仿宋_GB2312"/>
          <w:b/>
          <w:sz w:val="24"/>
          <w:lang w:val="en-US" w:eastAsia="zh-CN"/>
        </w:rPr>
        <w:t>4</w:t>
      </w:r>
      <w:r>
        <w:rPr>
          <w:rFonts w:hint="eastAsia" w:ascii="宋体" w:hAnsi="宋体" w:cs="仿宋_GB2312"/>
          <w:b/>
          <w:sz w:val="24"/>
          <w:lang w:val="zh-CN"/>
        </w:rPr>
        <w:t xml:space="preserve"> </w:t>
      </w:r>
      <w:r>
        <w:rPr>
          <w:rFonts w:ascii="宋体" w:hAnsi="宋体" w:cs="仿宋_GB2312"/>
          <w:b/>
          <w:sz w:val="24"/>
          <w:lang w:val="zh-CN"/>
        </w:rPr>
        <w:t>投标文件含有采购人不能接受的附加条件的</w:t>
      </w:r>
      <w:r>
        <w:rPr>
          <w:rFonts w:hint="eastAsia" w:ascii="宋体" w:hAnsi="宋体" w:cs="仿宋_GB2312"/>
          <w:b/>
          <w:sz w:val="24"/>
          <w:lang w:val="zh-CN"/>
        </w:rPr>
        <w:t>；</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.1.</w:t>
      </w:r>
      <w:r>
        <w:rPr>
          <w:rFonts w:hint="eastAsia" w:ascii="宋体" w:hAnsi="宋体" w:cs="仿宋_GB2312"/>
          <w:b/>
          <w:sz w:val="24"/>
          <w:lang w:val="en-US" w:eastAsia="zh-CN"/>
        </w:rPr>
        <w:t>5</w:t>
      </w:r>
      <w:r>
        <w:rPr>
          <w:rFonts w:hint="eastAsia" w:ascii="宋体" w:hAnsi="宋体" w:cs="仿宋_GB2312"/>
          <w:b/>
          <w:sz w:val="24"/>
          <w:lang w:val="zh-CN"/>
        </w:rPr>
        <w:t xml:space="preserve"> </w:t>
      </w:r>
      <w:r>
        <w:rPr>
          <w:rFonts w:ascii="宋体" w:hAnsi="宋体" w:cs="仿宋_GB2312"/>
          <w:b/>
          <w:sz w:val="24"/>
          <w:lang w:val="zh-CN"/>
        </w:rPr>
        <w:t>法律、法规和招标文件规定的其他无效情形。</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.2 有下列情形之一的，视为投标人串通投标，其投标无效：</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.2.1 不同投标人的投标文件由同一单位或者个人编制；</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.2.2 不同投标人委托同一单位或者个人办理投标事宜；</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.2.3 不同投标人的投标文件载明的项目管理成员或者联系人员为同一人；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.2.4 不同投标人的投标文件异常一致或者投标报价呈规律性差异；</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.2.5 不同投标人的投标文件相互混装；</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.2.6 不同投标人的投标保证金从同一单位或者个人的账户转出。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7</w:t>
      </w:r>
      <w:r>
        <w:rPr>
          <w:rFonts w:hint="eastAsia" w:ascii="宋体" w:hAnsi="宋体" w:cs="仿宋_GB2312"/>
          <w:b/>
          <w:sz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2</w:t>
      </w:r>
      <w:r>
        <w:rPr>
          <w:rFonts w:hint="eastAsia" w:ascii="宋体" w:hAnsi="宋体" w:cs="仿宋_GB2312"/>
          <w:b/>
          <w:sz w:val="24"/>
          <w:lang w:val="en-US" w:eastAsia="zh-CN"/>
        </w:rPr>
        <w:t>8</w:t>
      </w:r>
      <w:r>
        <w:rPr>
          <w:rFonts w:hint="eastAsia" w:ascii="宋体" w:hAnsi="宋体" w:cs="仿宋_GB2312"/>
          <w:b/>
          <w:sz w:val="24"/>
          <w:lang w:val="zh-CN"/>
        </w:rPr>
        <w:t>. 投标文件的比较与评价</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评标委员会按照招标文件中规定的评标方法和标准，对符合性审查合格的投标文件进行评估，综合比较与评价。</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lang w:val="en-US" w:eastAsia="zh-CN"/>
        </w:rPr>
        <w:t>0</w:t>
      </w:r>
      <w:r>
        <w:rPr>
          <w:rFonts w:hint="eastAsia" w:ascii="宋体" w:hAnsi="宋体" w:cs="仿宋_GB2312"/>
          <w:b/>
          <w:sz w:val="24"/>
          <w:lang w:val="zh-CN"/>
        </w:rPr>
        <w:t>.评标方法、评标标准</w:t>
      </w:r>
    </w:p>
    <w:p>
      <w:pPr>
        <w:spacing w:line="360" w:lineRule="auto"/>
        <w:rPr>
          <w:rFonts w:ascii="宋体" w:hAnsi="宋体"/>
          <w:b/>
          <w:szCs w:val="21"/>
        </w:rPr>
      </w:pPr>
      <w:r>
        <w:rPr>
          <w:rFonts w:hint="eastAsia" w:ascii="宋体" w:hAnsi="宋体"/>
          <w:b/>
          <w:sz w:val="24"/>
        </w:rPr>
        <w:t>（一）投标文件的初审：</w:t>
      </w:r>
    </w:p>
    <w:p>
      <w:pPr>
        <w:spacing w:line="360" w:lineRule="auto"/>
        <w:rPr>
          <w:rFonts w:ascii="宋体" w:hAnsi="宋体"/>
          <w:b/>
          <w:szCs w:val="21"/>
        </w:rPr>
      </w:pPr>
    </w:p>
    <w:tbl>
      <w:tblPr>
        <w:tblStyle w:val="28"/>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2017"/>
        <w:gridCol w:w="5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tcMar>
              <w:left w:w="57" w:type="dxa"/>
              <w:right w:w="57" w:type="dxa"/>
            </w:tcMar>
            <w:vAlign w:val="center"/>
          </w:tcPr>
          <w:p>
            <w:pPr>
              <w:jc w:val="center"/>
              <w:rPr>
                <w:rFonts w:ascii="宋体" w:hAnsi="宋体" w:cs="Courier New"/>
                <w:b/>
                <w:szCs w:val="21"/>
              </w:rPr>
            </w:pPr>
            <w:r>
              <w:rPr>
                <w:rFonts w:hint="eastAsia" w:ascii="宋体" w:hAnsi="宋体" w:cs="Courier New"/>
                <w:b/>
                <w:szCs w:val="21"/>
              </w:rPr>
              <w:t>条款号</w:t>
            </w:r>
          </w:p>
        </w:tc>
        <w:tc>
          <w:tcPr>
            <w:tcW w:w="2017" w:type="dxa"/>
            <w:vAlign w:val="center"/>
          </w:tcPr>
          <w:p>
            <w:pPr>
              <w:jc w:val="center"/>
              <w:rPr>
                <w:rFonts w:ascii="宋体" w:hAnsi="宋体" w:cs="Courier New"/>
                <w:b/>
                <w:szCs w:val="21"/>
              </w:rPr>
            </w:pPr>
            <w:r>
              <w:rPr>
                <w:rFonts w:hint="eastAsia" w:ascii="宋体" w:hAnsi="宋体" w:cs="Courier New"/>
                <w:b/>
                <w:szCs w:val="21"/>
              </w:rPr>
              <w:t>评审因素</w:t>
            </w:r>
          </w:p>
        </w:tc>
        <w:tc>
          <w:tcPr>
            <w:tcW w:w="5371" w:type="dxa"/>
            <w:vAlign w:val="center"/>
          </w:tcPr>
          <w:p>
            <w:pPr>
              <w:jc w:val="center"/>
              <w:rPr>
                <w:rFonts w:ascii="宋体" w:hAnsi="宋体" w:cs="Courier New"/>
                <w:b/>
                <w:szCs w:val="21"/>
              </w:rPr>
            </w:pPr>
            <w:r>
              <w:rPr>
                <w:rFonts w:hint="eastAsia" w:ascii="宋体" w:hAnsi="宋体" w:cs="Courier New"/>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restart"/>
            <w:vAlign w:val="center"/>
          </w:tcPr>
          <w:p>
            <w:pPr>
              <w:jc w:val="center"/>
              <w:rPr>
                <w:rFonts w:ascii="宋体" w:hAnsi="宋体" w:cs="Courier New"/>
                <w:szCs w:val="21"/>
              </w:rPr>
            </w:pPr>
            <w:r>
              <w:rPr>
                <w:rFonts w:hint="eastAsia" w:ascii="宋体" w:hAnsi="宋体" w:cs="Courier New"/>
                <w:szCs w:val="21"/>
              </w:rPr>
              <w:t>资格性审查</w:t>
            </w:r>
          </w:p>
        </w:tc>
        <w:tc>
          <w:tcPr>
            <w:tcW w:w="2017" w:type="dxa"/>
            <w:vAlign w:val="center"/>
          </w:tcPr>
          <w:p>
            <w:pPr>
              <w:rPr>
                <w:rFonts w:ascii="宋体" w:hAnsi="宋体" w:cs="Courier New"/>
                <w:szCs w:val="21"/>
              </w:rPr>
            </w:pPr>
            <w:r>
              <w:rPr>
                <w:rFonts w:hint="eastAsia" w:ascii="宋体" w:hAnsi="宋体" w:cs="Courier New"/>
                <w:szCs w:val="21"/>
              </w:rPr>
              <w:t>资格要求</w:t>
            </w:r>
          </w:p>
        </w:tc>
        <w:tc>
          <w:tcPr>
            <w:tcW w:w="5371" w:type="dxa"/>
            <w:vAlign w:val="center"/>
          </w:tcPr>
          <w:p>
            <w:pPr>
              <w:rPr>
                <w:rFonts w:ascii="宋体" w:hAnsi="宋体" w:cs="Courier New"/>
                <w:szCs w:val="21"/>
              </w:rPr>
            </w:pPr>
            <w:r>
              <w:rPr>
                <w:rFonts w:hint="eastAsia" w:ascii="宋体" w:hAnsi="宋体" w:cs="Courier New"/>
                <w:szCs w:val="21"/>
              </w:rPr>
              <w:t>符合第一部分招标公告第三条的要求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continue"/>
            <w:vAlign w:val="center"/>
          </w:tcPr>
          <w:p>
            <w:pPr>
              <w:jc w:val="center"/>
              <w:rPr>
                <w:rFonts w:ascii="宋体" w:hAnsi="宋体" w:cs="Courier New"/>
                <w:szCs w:val="21"/>
              </w:rPr>
            </w:pPr>
          </w:p>
        </w:tc>
        <w:tc>
          <w:tcPr>
            <w:tcW w:w="2017" w:type="dxa"/>
            <w:vAlign w:val="center"/>
          </w:tcPr>
          <w:p>
            <w:pPr>
              <w:rPr>
                <w:rFonts w:ascii="宋体" w:hAnsi="宋体" w:cs="Courier New"/>
                <w:szCs w:val="21"/>
              </w:rPr>
            </w:pPr>
            <w:r>
              <w:rPr>
                <w:rFonts w:hint="eastAsia" w:ascii="宋体" w:hAnsi="宋体" w:cs="Courier New"/>
                <w:szCs w:val="21"/>
              </w:rPr>
              <w:t>其他评审因素</w:t>
            </w:r>
          </w:p>
        </w:tc>
        <w:tc>
          <w:tcPr>
            <w:tcW w:w="5371" w:type="dxa"/>
            <w:vAlign w:val="center"/>
          </w:tcPr>
          <w:p>
            <w:pPr>
              <w:rPr>
                <w:rFonts w:ascii="宋体" w:cs="Courier New"/>
                <w:szCs w:val="21"/>
              </w:rPr>
            </w:pPr>
            <w:r>
              <w:rPr>
                <w:rFonts w:ascii="宋体" w:hAnsi="宋体" w:cs="Courier New"/>
                <w:szCs w:val="21"/>
              </w:rPr>
              <w:t>1.1</w:t>
            </w:r>
            <w:r>
              <w:rPr>
                <w:rFonts w:hint="eastAsia" w:ascii="宋体" w:hAnsi="宋体" w:cs="Courier New"/>
                <w:szCs w:val="21"/>
              </w:rPr>
              <w:t>应交未交投标保证金的；</w:t>
            </w:r>
          </w:p>
          <w:p>
            <w:pPr>
              <w:rPr>
                <w:rFonts w:ascii="宋体" w:cs="Courier New"/>
                <w:szCs w:val="21"/>
              </w:rPr>
            </w:pPr>
            <w:r>
              <w:rPr>
                <w:rFonts w:ascii="宋体" w:hAnsi="宋体" w:cs="Courier New"/>
                <w:szCs w:val="21"/>
              </w:rPr>
              <w:t>1.2</w:t>
            </w:r>
            <w:r>
              <w:rPr>
                <w:rFonts w:hint="eastAsia" w:ascii="宋体" w:hAnsi="宋体" w:cs="Courier New"/>
                <w:szCs w:val="21"/>
              </w:rPr>
              <w:t>未按照招标文件规定要求密封、签署、盖章的；</w:t>
            </w:r>
          </w:p>
          <w:p>
            <w:pPr>
              <w:rPr>
                <w:rFonts w:ascii="宋体" w:cs="Courier New"/>
                <w:szCs w:val="21"/>
              </w:rPr>
            </w:pPr>
            <w:r>
              <w:rPr>
                <w:rFonts w:ascii="宋体" w:hAnsi="宋体" w:cs="Courier New"/>
                <w:szCs w:val="21"/>
              </w:rPr>
              <w:t>1.3</w:t>
            </w:r>
            <w:r>
              <w:rPr>
                <w:rFonts w:hint="eastAsia" w:ascii="宋体" w:hAnsi="宋体" w:cs="Courier New"/>
                <w:szCs w:val="21"/>
              </w:rPr>
              <w:t>不具备招标文件中规定资格要求的；</w:t>
            </w:r>
          </w:p>
          <w:p>
            <w:pPr>
              <w:rPr>
                <w:rFonts w:ascii="宋体" w:cs="Courier New"/>
                <w:szCs w:val="21"/>
              </w:rPr>
            </w:pPr>
            <w:r>
              <w:rPr>
                <w:rFonts w:ascii="宋体" w:hAnsi="宋体" w:cs="Courier New"/>
                <w:szCs w:val="21"/>
              </w:rPr>
              <w:t>1.4</w:t>
            </w:r>
            <w:r>
              <w:rPr>
                <w:rFonts w:hint="eastAsia" w:ascii="宋体" w:hAnsi="宋体" w:cs="Courier New"/>
                <w:szCs w:val="21"/>
              </w:rPr>
              <w:t>投标文件中没有提供有效的法人营业执照、税务登记证副本（三证合一可不提供）及相关证件复印件，法人授权书原件、被授权人身份证复印件，评标时没有提供原件的；</w:t>
            </w:r>
          </w:p>
          <w:p>
            <w:pPr>
              <w:rPr>
                <w:rFonts w:ascii="宋体" w:cs="Courier New"/>
                <w:szCs w:val="21"/>
              </w:rPr>
            </w:pPr>
            <w:r>
              <w:rPr>
                <w:rFonts w:ascii="宋体" w:hAnsi="宋体" w:cs="Courier New"/>
                <w:szCs w:val="21"/>
              </w:rPr>
              <w:t>1.5</w:t>
            </w:r>
            <w:r>
              <w:rPr>
                <w:rFonts w:hint="eastAsia" w:ascii="宋体" w:hAnsi="宋体" w:cs="Courier New"/>
                <w:szCs w:val="21"/>
              </w:rPr>
              <w:t>不响应招标文件中</w:t>
            </w:r>
            <w:r>
              <w:rPr>
                <w:rFonts w:hint="eastAsia" w:ascii="宋体" w:hAnsi="宋体" w:cs="Courier New"/>
                <w:szCs w:val="21"/>
                <w:lang w:val="zh-CN"/>
              </w:rPr>
              <w:t>响应时间</w:t>
            </w:r>
            <w:r>
              <w:rPr>
                <w:rFonts w:hint="eastAsia" w:ascii="宋体" w:hAnsi="宋体" w:cs="Courier New"/>
                <w:szCs w:val="21"/>
              </w:rPr>
              <w:t>的；</w:t>
            </w:r>
          </w:p>
          <w:p>
            <w:pPr>
              <w:rPr>
                <w:rFonts w:ascii="宋体" w:cs="Courier New"/>
                <w:szCs w:val="21"/>
              </w:rPr>
            </w:pPr>
            <w:r>
              <w:rPr>
                <w:rFonts w:ascii="宋体" w:hAnsi="宋体" w:cs="Courier New"/>
                <w:szCs w:val="21"/>
              </w:rPr>
              <w:t>1.</w:t>
            </w:r>
            <w:r>
              <w:rPr>
                <w:rFonts w:hint="eastAsia" w:ascii="宋体" w:hAnsi="宋体" w:cs="Courier New"/>
                <w:szCs w:val="21"/>
              </w:rPr>
              <w:t>6出席代表与授权书中的代理人、身份证原件不相符的</w:t>
            </w:r>
          </w:p>
          <w:p>
            <w:pPr>
              <w:rPr>
                <w:rFonts w:ascii="宋体" w:hAnsi="宋体" w:cs="Courier New"/>
                <w:szCs w:val="21"/>
              </w:rPr>
            </w:pPr>
            <w:r>
              <w:rPr>
                <w:rFonts w:ascii="宋体" w:hAnsi="宋体" w:cs="Courier New"/>
                <w:szCs w:val="21"/>
              </w:rPr>
              <w:t>1.</w:t>
            </w:r>
            <w:r>
              <w:rPr>
                <w:rFonts w:hint="eastAsia" w:ascii="宋体" w:hAnsi="宋体" w:cs="Courier New"/>
                <w:szCs w:val="21"/>
              </w:rPr>
              <w:t>7不符合法律、法规和招标文件中规定的其他实质性要求的。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restart"/>
            <w:vAlign w:val="center"/>
          </w:tcPr>
          <w:p>
            <w:pPr>
              <w:jc w:val="center"/>
              <w:rPr>
                <w:rFonts w:ascii="宋体" w:hAnsi="宋体" w:cs="Courier New"/>
                <w:szCs w:val="21"/>
              </w:rPr>
            </w:pPr>
          </w:p>
          <w:p>
            <w:pPr>
              <w:jc w:val="center"/>
              <w:rPr>
                <w:rFonts w:ascii="宋体" w:hAnsi="Courier New" w:cs="Courier New"/>
                <w:szCs w:val="21"/>
              </w:rPr>
            </w:pPr>
            <w:r>
              <w:rPr>
                <w:rFonts w:hint="eastAsia" w:ascii="宋体" w:hAnsi="宋体" w:cs="Courier New"/>
                <w:szCs w:val="21"/>
              </w:rPr>
              <w:t>符合性审查</w:t>
            </w:r>
          </w:p>
        </w:tc>
        <w:tc>
          <w:tcPr>
            <w:tcW w:w="2017" w:type="dxa"/>
            <w:vAlign w:val="center"/>
          </w:tcPr>
          <w:p>
            <w:pPr>
              <w:rPr>
                <w:rFonts w:ascii="宋体" w:hAnsi="宋体" w:cs="Courier New"/>
                <w:szCs w:val="21"/>
              </w:rPr>
            </w:pPr>
            <w:r>
              <w:rPr>
                <w:rFonts w:ascii="宋体" w:hAnsi="宋体" w:cs="Courier New"/>
                <w:szCs w:val="21"/>
              </w:rPr>
              <w:t>投标文件格式</w:t>
            </w:r>
          </w:p>
        </w:tc>
        <w:tc>
          <w:tcPr>
            <w:tcW w:w="5371" w:type="dxa"/>
            <w:vAlign w:val="center"/>
          </w:tcPr>
          <w:p>
            <w:pPr>
              <w:rPr>
                <w:rFonts w:ascii="宋体" w:hAnsi="宋体" w:cs="Courier New"/>
                <w:szCs w:val="21"/>
              </w:rPr>
            </w:pPr>
            <w:r>
              <w:rPr>
                <w:rFonts w:ascii="宋体" w:hAnsi="宋体" w:cs="Courier New"/>
                <w:szCs w:val="21"/>
              </w:rPr>
              <w:t>符合</w:t>
            </w:r>
            <w:r>
              <w:rPr>
                <w:rFonts w:hint="eastAsia" w:ascii="宋体" w:hAnsi="宋体" w:cs="Courier New"/>
                <w:szCs w:val="21"/>
              </w:rPr>
              <w:t>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492" w:type="dxa"/>
            <w:vMerge w:val="continue"/>
            <w:vAlign w:val="center"/>
          </w:tcPr>
          <w:p>
            <w:pPr>
              <w:jc w:val="center"/>
              <w:rPr>
                <w:rFonts w:ascii="宋体" w:hAnsi="宋体" w:cs="Courier New"/>
                <w:szCs w:val="21"/>
              </w:rPr>
            </w:pPr>
          </w:p>
        </w:tc>
        <w:tc>
          <w:tcPr>
            <w:tcW w:w="2017" w:type="dxa"/>
            <w:vAlign w:val="center"/>
          </w:tcPr>
          <w:p>
            <w:pPr>
              <w:rPr>
                <w:rFonts w:ascii="宋体" w:hAnsi="宋体" w:cs="Courier New"/>
                <w:szCs w:val="21"/>
              </w:rPr>
            </w:pPr>
            <w:r>
              <w:rPr>
                <w:rFonts w:ascii="宋体" w:hAnsi="宋体" w:cs="Courier New"/>
                <w:szCs w:val="21"/>
              </w:rPr>
              <w:t>投标保证金</w:t>
            </w:r>
          </w:p>
        </w:tc>
        <w:tc>
          <w:tcPr>
            <w:tcW w:w="5371" w:type="dxa"/>
            <w:vAlign w:val="center"/>
          </w:tcPr>
          <w:p>
            <w:pPr>
              <w:rPr>
                <w:rFonts w:ascii="宋体" w:hAnsi="宋体" w:cs="Courier New"/>
                <w:szCs w:val="21"/>
              </w:rPr>
            </w:pPr>
            <w:r>
              <w:rPr>
                <w:rFonts w:ascii="宋体" w:hAnsi="宋体" w:cs="Courier New"/>
                <w:szCs w:val="21"/>
              </w:rPr>
              <w:t>符合</w:t>
            </w:r>
            <w:r>
              <w:rPr>
                <w:rFonts w:hint="eastAsia" w:ascii="宋体" w:hAnsi="宋体" w:cs="Courier New"/>
                <w:szCs w:val="21"/>
              </w:rPr>
              <w:t>招标文件的要求</w:t>
            </w:r>
          </w:p>
        </w:tc>
      </w:tr>
    </w:tbl>
    <w:p>
      <w:pPr>
        <w:spacing w:line="360" w:lineRule="auto"/>
        <w:ind w:firstLine="482" w:firstLineChars="200"/>
        <w:rPr>
          <w:rFonts w:ascii="宋体" w:hAnsi="宋体"/>
          <w:b/>
          <w:bCs/>
          <w:sz w:val="24"/>
        </w:rPr>
      </w:pPr>
      <w:r>
        <w:rPr>
          <w:rFonts w:hint="eastAsia" w:ascii="宋体" w:hAnsi="宋体"/>
          <w:b/>
          <w:bCs/>
          <w:sz w:val="24"/>
        </w:rPr>
        <w:t>（二）评分办法及评分标准</w:t>
      </w:r>
    </w:p>
    <w:tbl>
      <w:tblPr>
        <w:tblStyle w:val="28"/>
        <w:tblW w:w="9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7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2431" w:type="dxa"/>
            <w:vAlign w:val="center"/>
          </w:tcPr>
          <w:p>
            <w:pPr>
              <w:widowControl/>
              <w:spacing w:line="380" w:lineRule="exact"/>
              <w:jc w:val="center"/>
              <w:rPr>
                <w:rFonts w:ascii="宋体" w:hAnsi="宋体" w:cs="宋体"/>
                <w:kern w:val="0"/>
                <w:szCs w:val="21"/>
              </w:rPr>
            </w:pPr>
            <w:r>
              <w:rPr>
                <w:rFonts w:hint="eastAsia" w:ascii="宋体" w:hAnsi="宋体"/>
                <w:b/>
                <w:szCs w:val="21"/>
              </w:rPr>
              <w:t>评分因素</w:t>
            </w:r>
          </w:p>
        </w:tc>
        <w:tc>
          <w:tcPr>
            <w:tcW w:w="7449" w:type="dxa"/>
            <w:vAlign w:val="center"/>
          </w:tcPr>
          <w:p>
            <w:pPr>
              <w:widowControl/>
              <w:spacing w:line="380" w:lineRule="exact"/>
              <w:jc w:val="center"/>
              <w:rPr>
                <w:rFonts w:ascii="宋体" w:hAnsi="宋体" w:cs="宋体"/>
                <w:kern w:val="0"/>
                <w:szCs w:val="21"/>
              </w:rPr>
            </w:pPr>
            <w:r>
              <w:rPr>
                <w:rFonts w:hint="eastAsia" w:ascii="宋体" w:hAnsi="宋体"/>
                <w:b/>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1" w:hRule="atLeast"/>
          <w:jc w:val="center"/>
        </w:trPr>
        <w:tc>
          <w:tcPr>
            <w:tcW w:w="2431" w:type="dxa"/>
            <w:vAlign w:val="center"/>
          </w:tcPr>
          <w:p>
            <w:pPr>
              <w:jc w:val="center"/>
              <w:rPr>
                <w:rFonts w:ascii="宋体" w:hAnsi="宋体" w:cs="Courier New"/>
                <w:szCs w:val="21"/>
              </w:rPr>
            </w:pPr>
            <w:r>
              <w:rPr>
                <w:rFonts w:hint="eastAsia" w:ascii="宋体" w:hAnsi="宋体" w:cs="Courier New"/>
                <w:szCs w:val="21"/>
              </w:rPr>
              <w:t>投标文件规范程度</w:t>
            </w:r>
          </w:p>
          <w:p>
            <w:pPr>
              <w:jc w:val="center"/>
              <w:rPr>
                <w:rFonts w:ascii="宋体" w:hAnsi="宋体" w:cs="Courier New"/>
                <w:szCs w:val="21"/>
              </w:rPr>
            </w:pPr>
            <w:r>
              <w:rPr>
                <w:rFonts w:hint="eastAsia" w:ascii="宋体" w:hAnsi="宋体" w:cs="Courier New"/>
                <w:szCs w:val="21"/>
              </w:rPr>
              <w:t>（6分）</w:t>
            </w:r>
          </w:p>
        </w:tc>
        <w:tc>
          <w:tcPr>
            <w:tcW w:w="7449" w:type="dxa"/>
            <w:vAlign w:val="center"/>
          </w:tcPr>
          <w:p>
            <w:pPr>
              <w:jc w:val="left"/>
              <w:rPr>
                <w:rFonts w:ascii="宋体" w:hAnsi="宋体" w:cs="Courier New"/>
                <w:szCs w:val="21"/>
              </w:rPr>
            </w:pPr>
            <w:r>
              <w:rPr>
                <w:rFonts w:hint="eastAsia" w:ascii="宋体" w:hAnsi="宋体" w:cs="Courier New"/>
                <w:szCs w:val="21"/>
              </w:rPr>
              <w:t>1.装订规范、文字清晰、无差错3分。</w:t>
            </w:r>
          </w:p>
          <w:p>
            <w:pPr>
              <w:jc w:val="left"/>
              <w:rPr>
                <w:rFonts w:ascii="宋体" w:hAnsi="宋体" w:cs="Courier New"/>
                <w:szCs w:val="21"/>
              </w:rPr>
            </w:pPr>
            <w:r>
              <w:rPr>
                <w:rFonts w:hint="eastAsia" w:ascii="宋体" w:hAnsi="宋体" w:cs="Courier New"/>
                <w:szCs w:val="21"/>
              </w:rPr>
              <w:t>2.所提供资料准确完整3分。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2431" w:type="dxa"/>
            <w:vAlign w:val="center"/>
          </w:tcPr>
          <w:p>
            <w:pPr>
              <w:jc w:val="center"/>
              <w:rPr>
                <w:rFonts w:ascii="宋体" w:hAnsi="宋体" w:cs="Courier New"/>
                <w:color w:val="auto"/>
                <w:szCs w:val="21"/>
              </w:rPr>
            </w:pPr>
            <w:r>
              <w:rPr>
                <w:rFonts w:hint="eastAsia" w:ascii="宋体" w:hAnsi="宋体" w:cs="Courier New"/>
                <w:color w:val="auto"/>
                <w:szCs w:val="21"/>
              </w:rPr>
              <w:t>信誉状况</w:t>
            </w:r>
          </w:p>
          <w:p>
            <w:pPr>
              <w:jc w:val="center"/>
              <w:rPr>
                <w:rFonts w:ascii="宋体" w:hAnsi="宋体" w:cs="Courier New"/>
                <w:szCs w:val="21"/>
              </w:rPr>
            </w:pPr>
            <w:r>
              <w:rPr>
                <w:rFonts w:hint="eastAsia" w:ascii="宋体" w:hAnsi="宋体" w:cs="Courier New"/>
                <w:color w:val="auto"/>
                <w:szCs w:val="21"/>
              </w:rPr>
              <w:t>（4分）</w:t>
            </w:r>
          </w:p>
        </w:tc>
        <w:tc>
          <w:tcPr>
            <w:tcW w:w="7449" w:type="dxa"/>
            <w:vAlign w:val="center"/>
          </w:tcPr>
          <w:p>
            <w:pPr>
              <w:numPr>
                <w:ilvl w:val="0"/>
                <w:numId w:val="6"/>
              </w:numPr>
              <w:rPr>
                <w:rFonts w:ascii="宋体" w:hAnsi="宋体" w:cs="Courier New"/>
                <w:szCs w:val="21"/>
              </w:rPr>
            </w:pPr>
            <w:r>
              <w:rPr>
                <w:rFonts w:hint="eastAsia" w:ascii="宋体" w:hAnsi="宋体" w:cs="Courier New"/>
                <w:szCs w:val="21"/>
              </w:rPr>
              <w:t>投标人提供有工商企业信用信息公示报告（国家企业信用信息公示系统http://www.gsxt.gov.cn）并不存在不良信息者得2分，未提供或有不良信息者不得分。</w:t>
            </w:r>
            <w:r>
              <w:rPr>
                <w:rFonts w:hint="eastAsia" w:ascii="宋体" w:hAnsi="宋体" w:cs="Courier New"/>
                <w:szCs w:val="21"/>
                <w:lang w:eastAsia="zh-CN"/>
              </w:rPr>
              <w:t>（</w:t>
            </w:r>
            <w:r>
              <w:rPr>
                <w:rFonts w:hint="eastAsia" w:ascii="宋体" w:hAnsi="宋体" w:cs="Courier New"/>
                <w:szCs w:val="21"/>
                <w:lang w:val="en-US" w:eastAsia="zh-CN"/>
              </w:rPr>
              <w:t>以网页截图为准</w:t>
            </w:r>
            <w:r>
              <w:rPr>
                <w:rFonts w:hint="eastAsia" w:ascii="宋体" w:hAnsi="宋体" w:cs="Courier New"/>
                <w:szCs w:val="21"/>
                <w:lang w:eastAsia="zh-CN"/>
              </w:rPr>
              <w:t>）</w:t>
            </w:r>
          </w:p>
          <w:p>
            <w:pPr>
              <w:rPr>
                <w:rFonts w:ascii="宋体" w:hAnsi="宋体" w:cs="Courier New"/>
                <w:szCs w:val="21"/>
              </w:rPr>
            </w:pPr>
            <w:r>
              <w:rPr>
                <w:rFonts w:hint="eastAsia" w:ascii="宋体" w:hAnsi="宋体" w:cs="Courier New"/>
                <w:szCs w:val="21"/>
              </w:rPr>
              <w:t>2.投标人提供有企业所在地税务主管部门出具的纳税情况证明并不存在不良信息者得2分，未提供或有不良信息者不得分。</w:t>
            </w:r>
            <w:r>
              <w:rPr>
                <w:rFonts w:hint="eastAsia" w:ascii="宋体" w:hAnsi="宋体" w:cs="Courier New"/>
                <w:szCs w:val="21"/>
                <w:lang w:eastAsia="zh-CN"/>
              </w:rPr>
              <w:t>（</w:t>
            </w:r>
            <w:r>
              <w:rPr>
                <w:rFonts w:hint="eastAsia" w:ascii="宋体" w:hAnsi="宋体" w:cs="Courier New"/>
                <w:szCs w:val="21"/>
                <w:lang w:val="en-US" w:eastAsia="zh-CN"/>
              </w:rPr>
              <w:t>提供近三个月的纳税证明</w:t>
            </w:r>
            <w:r>
              <w:rPr>
                <w:rFonts w:hint="eastAsia" w:ascii="宋体" w:hAnsi="宋体" w:cs="Courier New"/>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5" w:hRule="atLeast"/>
          <w:jc w:val="center"/>
        </w:trPr>
        <w:tc>
          <w:tcPr>
            <w:tcW w:w="2431" w:type="dxa"/>
            <w:vAlign w:val="center"/>
          </w:tcPr>
          <w:p>
            <w:pPr>
              <w:jc w:val="center"/>
              <w:rPr>
                <w:rFonts w:ascii="宋体" w:hAnsi="宋体" w:cs="Courier New"/>
                <w:szCs w:val="21"/>
              </w:rPr>
            </w:pPr>
            <w:r>
              <w:rPr>
                <w:rFonts w:hint="eastAsia" w:ascii="宋体" w:hAnsi="宋体" w:cs="Courier New"/>
                <w:szCs w:val="21"/>
              </w:rPr>
              <w:t>项目团队实力</w:t>
            </w:r>
          </w:p>
          <w:p>
            <w:pPr>
              <w:jc w:val="center"/>
              <w:rPr>
                <w:rFonts w:ascii="宋体" w:hAnsi="宋体" w:cs="Courier New"/>
                <w:szCs w:val="21"/>
              </w:rPr>
            </w:pPr>
            <w:r>
              <w:rPr>
                <w:rFonts w:hint="eastAsia" w:ascii="宋体" w:hAnsi="宋体" w:cs="Courier New"/>
                <w:szCs w:val="21"/>
              </w:rPr>
              <w:t>（15分）</w:t>
            </w:r>
          </w:p>
          <w:p>
            <w:pPr>
              <w:jc w:val="center"/>
              <w:rPr>
                <w:rFonts w:ascii="宋体" w:hAnsi="宋体" w:cs="Courier New"/>
                <w:szCs w:val="21"/>
              </w:rPr>
            </w:pPr>
          </w:p>
        </w:tc>
        <w:tc>
          <w:tcPr>
            <w:tcW w:w="7449" w:type="dxa"/>
            <w:vAlign w:val="center"/>
          </w:tcPr>
          <w:p>
            <w:pPr>
              <w:rPr>
                <w:rFonts w:ascii="宋体" w:hAnsi="宋体" w:cs="Courier New"/>
                <w:szCs w:val="21"/>
              </w:rPr>
            </w:pPr>
            <w:r>
              <w:rPr>
                <w:rFonts w:hint="eastAsia" w:ascii="宋体" w:hAnsi="宋体" w:cs="Courier New"/>
                <w:szCs w:val="21"/>
              </w:rPr>
              <w:t>1、拟派项目技术负责人为中级者得4分，高级者得5分；</w:t>
            </w:r>
          </w:p>
          <w:p>
            <w:pPr>
              <w:rPr>
                <w:rFonts w:ascii="宋体" w:hAnsi="宋体" w:cs="Courier New"/>
                <w:szCs w:val="21"/>
              </w:rPr>
            </w:pPr>
            <w:r>
              <w:rPr>
                <w:rFonts w:hint="eastAsia" w:ascii="宋体" w:hAnsi="宋体" w:cs="Courier New"/>
                <w:szCs w:val="21"/>
              </w:rPr>
              <w:t>2、拟派项目班子中施工员、质检员、安全员、资料员证件齐全者得10分，每缺一个证件扣2.5分，扣完为止</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jc w:val="center"/>
        </w:trPr>
        <w:tc>
          <w:tcPr>
            <w:tcW w:w="2431" w:type="dxa"/>
            <w:vAlign w:val="center"/>
          </w:tcPr>
          <w:p>
            <w:pPr>
              <w:jc w:val="center"/>
            </w:pPr>
            <w:r>
              <w:rPr>
                <w:rFonts w:hint="eastAsia"/>
              </w:rPr>
              <w:t>企业综合实力</w:t>
            </w:r>
          </w:p>
          <w:p>
            <w:pPr>
              <w:pStyle w:val="2"/>
              <w:ind w:firstLine="630" w:firstLineChars="300"/>
            </w:pPr>
            <w:r>
              <w:rPr>
                <w:rFonts w:hint="eastAsia" w:ascii="宋体" w:hAnsi="宋体" w:cs="Courier New"/>
                <w:szCs w:val="21"/>
              </w:rPr>
              <w:t>（2</w:t>
            </w:r>
            <w:r>
              <w:rPr>
                <w:rFonts w:hint="eastAsia" w:cs="Courier New"/>
                <w:szCs w:val="21"/>
              </w:rPr>
              <w:t>0</w:t>
            </w:r>
            <w:r>
              <w:rPr>
                <w:rFonts w:hint="eastAsia" w:ascii="宋体" w:hAnsi="宋体" w:cs="Courier New"/>
                <w:szCs w:val="21"/>
              </w:rPr>
              <w:t>分）</w:t>
            </w:r>
          </w:p>
        </w:tc>
        <w:tc>
          <w:tcPr>
            <w:tcW w:w="7449" w:type="dxa"/>
            <w:vAlign w:val="center"/>
          </w:tcPr>
          <w:p>
            <w:pPr>
              <w:rPr>
                <w:rFonts w:ascii="宋体" w:hAnsi="宋体" w:cs="Courier New"/>
                <w:szCs w:val="21"/>
              </w:rPr>
            </w:pPr>
            <w:r>
              <w:rPr>
                <w:rFonts w:hint="eastAsia" w:ascii="宋体" w:hAnsi="宋体" w:cs="Courier New"/>
                <w:color w:val="auto"/>
                <w:szCs w:val="21"/>
                <w:lang w:val="en-US" w:eastAsia="zh-CN"/>
              </w:rPr>
              <w:t>2015年1月1日以</w:t>
            </w:r>
            <w:r>
              <w:rPr>
                <w:rFonts w:hint="eastAsia" w:ascii="宋体" w:hAnsi="宋体" w:cs="Courier New"/>
                <w:color w:val="auto"/>
                <w:szCs w:val="21"/>
              </w:rPr>
              <w:t>来企业</w:t>
            </w:r>
            <w:r>
              <w:rPr>
                <w:rFonts w:hint="eastAsia" w:ascii="宋体" w:hAnsi="宋体" w:cs="Courier New"/>
                <w:szCs w:val="21"/>
              </w:rPr>
              <w:t>在建安区有类似项目者，每份合同得5分，最高得20分。提供合同或中标通知书。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5" w:hRule="atLeast"/>
          <w:jc w:val="center"/>
        </w:trPr>
        <w:tc>
          <w:tcPr>
            <w:tcW w:w="2431" w:type="dxa"/>
            <w:vAlign w:val="center"/>
          </w:tcPr>
          <w:p>
            <w:pPr>
              <w:pStyle w:val="2"/>
              <w:ind w:firstLine="630" w:firstLineChars="300"/>
            </w:pPr>
            <w:r>
              <w:rPr>
                <w:rFonts w:hint="eastAsia"/>
              </w:rPr>
              <w:t>服务承诺</w:t>
            </w:r>
          </w:p>
          <w:p>
            <w:pPr>
              <w:pStyle w:val="2"/>
              <w:ind w:firstLine="630" w:firstLineChars="300"/>
              <w:rPr>
                <w:rFonts w:ascii="宋体" w:hAnsi="宋体" w:cs="Courier New"/>
                <w:szCs w:val="21"/>
              </w:rPr>
            </w:pPr>
            <w:r>
              <w:rPr>
                <w:rFonts w:hint="eastAsia"/>
              </w:rPr>
              <w:t>（5分）</w:t>
            </w:r>
          </w:p>
        </w:tc>
        <w:tc>
          <w:tcPr>
            <w:tcW w:w="7449" w:type="dxa"/>
            <w:vAlign w:val="center"/>
          </w:tcPr>
          <w:p>
            <w:pPr>
              <w:snapToGrid w:val="0"/>
              <w:spacing w:line="410" w:lineRule="exact"/>
              <w:ind w:firstLine="484"/>
              <w:rPr>
                <w:rFonts w:hAnsi="宋体" w:cs="宋体"/>
                <w:sz w:val="24"/>
              </w:rPr>
            </w:pPr>
            <w:r>
              <w:rPr>
                <w:rFonts w:hint="eastAsia" w:ascii="宋体" w:hAnsi="宋体" w:cs="Courier New"/>
                <w:szCs w:val="21"/>
              </w:rPr>
              <w:t>投标人针对招标项目的特点和要求，结合自身条件和潜力为招标人排忧解难；由评委根据标书的具体内容在0-5分区间酌情打分。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7" w:hRule="atLeast"/>
          <w:jc w:val="center"/>
        </w:trPr>
        <w:tc>
          <w:tcPr>
            <w:tcW w:w="2431" w:type="dxa"/>
            <w:vAlign w:val="center"/>
          </w:tcPr>
          <w:p>
            <w:pPr>
              <w:jc w:val="center"/>
              <w:rPr>
                <w:rFonts w:ascii="宋体" w:hAnsi="宋体" w:cs="Courier New"/>
                <w:color w:val="auto"/>
                <w:szCs w:val="21"/>
              </w:rPr>
            </w:pPr>
            <w:r>
              <w:rPr>
                <w:rFonts w:hint="eastAsia" w:ascii="宋体" w:hAnsi="宋体" w:cs="Courier New"/>
                <w:color w:val="auto"/>
                <w:szCs w:val="21"/>
              </w:rPr>
              <w:t>对招标文件的响应程度（50分）</w:t>
            </w:r>
          </w:p>
          <w:p>
            <w:pPr>
              <w:jc w:val="center"/>
              <w:rPr>
                <w:rFonts w:ascii="宋体" w:hAnsi="宋体" w:cs="Courier New"/>
                <w:szCs w:val="21"/>
              </w:rPr>
            </w:pPr>
          </w:p>
        </w:tc>
        <w:tc>
          <w:tcPr>
            <w:tcW w:w="7449" w:type="dxa"/>
            <w:vAlign w:val="center"/>
          </w:tcPr>
          <w:p>
            <w:pPr>
              <w:snapToGrid w:val="0"/>
              <w:spacing w:line="410" w:lineRule="exact"/>
              <w:rPr>
                <w:rFonts w:ascii="宋体" w:hAnsi="宋体" w:cs="Courier New"/>
                <w:szCs w:val="21"/>
              </w:rPr>
            </w:pPr>
            <w:r>
              <w:rPr>
                <w:rFonts w:hint="eastAsia" w:ascii="宋体" w:hAnsi="宋体" w:cs="Courier New"/>
                <w:szCs w:val="21"/>
              </w:rPr>
              <w:t>1、施工难点切实合理的分析及解决方案（0－10分）；</w:t>
            </w:r>
          </w:p>
          <w:p>
            <w:pPr>
              <w:snapToGrid w:val="0"/>
              <w:spacing w:line="410" w:lineRule="exact"/>
              <w:rPr>
                <w:rFonts w:ascii="宋体" w:hAnsi="宋体" w:cs="Courier New"/>
                <w:szCs w:val="21"/>
              </w:rPr>
            </w:pPr>
            <w:r>
              <w:rPr>
                <w:rFonts w:hint="eastAsia" w:ascii="宋体" w:hAnsi="宋体" w:cs="Courier New"/>
                <w:szCs w:val="21"/>
              </w:rPr>
              <w:t>2、确保服务期内无间断管养技术措施（0－10分）；</w:t>
            </w:r>
          </w:p>
          <w:p>
            <w:pPr>
              <w:snapToGrid w:val="0"/>
              <w:spacing w:line="410" w:lineRule="exact"/>
              <w:rPr>
                <w:rFonts w:ascii="宋体" w:hAnsi="宋体" w:cs="Courier New"/>
                <w:szCs w:val="21"/>
              </w:rPr>
            </w:pPr>
            <w:r>
              <w:rPr>
                <w:rFonts w:hint="eastAsia" w:ascii="宋体" w:hAnsi="宋体" w:cs="Courier New"/>
                <w:szCs w:val="21"/>
              </w:rPr>
              <w:t>3、极端恶劣天气情况下的技术和管理措施（0－10分）；</w:t>
            </w:r>
          </w:p>
          <w:p>
            <w:pPr>
              <w:snapToGrid w:val="0"/>
              <w:spacing w:line="410" w:lineRule="exact"/>
              <w:rPr>
                <w:rFonts w:ascii="宋体" w:hAnsi="宋体" w:cs="Courier New"/>
                <w:szCs w:val="21"/>
              </w:rPr>
            </w:pPr>
            <w:r>
              <w:rPr>
                <w:rFonts w:hint="eastAsia" w:ascii="宋体" w:hAnsi="宋体" w:cs="Courier New"/>
                <w:szCs w:val="21"/>
              </w:rPr>
              <w:t>4、施工方案先进性、合理性、组织实施完善情况（0－10分）；</w:t>
            </w:r>
          </w:p>
          <w:p>
            <w:pPr>
              <w:snapToGrid w:val="0"/>
              <w:spacing w:line="410" w:lineRule="exact"/>
              <w:rPr>
                <w:rFonts w:ascii="宋体" w:hAnsi="宋体" w:cs="Courier New"/>
                <w:szCs w:val="21"/>
              </w:rPr>
            </w:pPr>
            <w:r>
              <w:rPr>
                <w:rFonts w:hint="eastAsia" w:ascii="宋体" w:hAnsi="宋体" w:cs="Courier New"/>
                <w:szCs w:val="21"/>
              </w:rPr>
              <w:t>5、环境卫生管理、绿地管理标准、人员岗位分配情况（0－10分）；</w:t>
            </w:r>
          </w:p>
        </w:tc>
      </w:tr>
    </w:tbl>
    <w:p>
      <w:pPr>
        <w:spacing w:line="360" w:lineRule="auto"/>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3</w:t>
      </w:r>
      <w:r>
        <w:rPr>
          <w:rFonts w:hint="eastAsia" w:ascii="宋体" w:hAnsi="宋体"/>
          <w:b/>
          <w:sz w:val="24"/>
          <w:lang w:val="en-US" w:eastAsia="zh-CN"/>
        </w:rPr>
        <w:t>1.</w:t>
      </w:r>
      <w:r>
        <w:rPr>
          <w:rFonts w:hint="eastAsia" w:ascii="宋体" w:hAnsi="宋体"/>
          <w:b/>
          <w:sz w:val="24"/>
        </w:rPr>
        <w:t>全体评标委员会成员对投标人评分的算术平均值即为该投标人最终评标得分，评分和计算结果均保留小数点后2位（采用四舍五入法）。</w:t>
      </w:r>
    </w:p>
    <w:p>
      <w:pPr>
        <w:snapToGrid w:val="0"/>
        <w:spacing w:line="360" w:lineRule="auto"/>
        <w:ind w:firstLine="482" w:firstLineChars="200"/>
        <w:rPr>
          <w:rFonts w:ascii="宋体" w:hAnsi="宋体"/>
          <w:b/>
          <w:color w:val="FF6600"/>
          <w:sz w:val="24"/>
        </w:rPr>
      </w:pPr>
      <w:r>
        <w:rPr>
          <w:rFonts w:hint="eastAsia" w:ascii="宋体" w:hAnsi="宋体"/>
          <w:b/>
          <w:sz w:val="24"/>
        </w:rPr>
        <w:t>3</w:t>
      </w:r>
      <w:r>
        <w:rPr>
          <w:rFonts w:hint="eastAsia" w:ascii="宋体" w:hAnsi="宋体"/>
          <w:b/>
          <w:sz w:val="24"/>
          <w:lang w:val="en-US" w:eastAsia="zh-CN"/>
        </w:rPr>
        <w:t>2</w:t>
      </w:r>
      <w:r>
        <w:rPr>
          <w:rFonts w:hint="eastAsia" w:ascii="宋体" w:hAnsi="宋体"/>
          <w:b/>
          <w:sz w:val="24"/>
        </w:rPr>
        <w:t>.保密</w:t>
      </w:r>
    </w:p>
    <w:p>
      <w:pPr>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.1有关投标文件的审查、澄清、评估和比较以及有关授予合同的意向的一切情况都不得透露给任一投标人或与上述评标工作无关的人员。</w:t>
      </w:r>
    </w:p>
    <w:p>
      <w:pPr>
        <w:snapToGrid w:val="0"/>
        <w:spacing w:line="360" w:lineRule="auto"/>
        <w:ind w:firstLine="480" w:firstLineChars="200"/>
        <w:rPr>
          <w:rFonts w:ascii="宋体" w:hAnsi="宋体"/>
          <w:sz w:val="24"/>
        </w:rPr>
      </w:pPr>
      <w:r>
        <w:rPr>
          <w:rFonts w:hint="eastAsia" w:ascii="宋体" w:hAnsi="宋体"/>
          <w:sz w:val="24"/>
        </w:rPr>
        <w:t>3</w:t>
      </w:r>
      <w:r>
        <w:rPr>
          <w:rFonts w:hint="eastAsia" w:ascii="宋体" w:hAnsi="宋体"/>
          <w:sz w:val="24"/>
          <w:lang w:val="en-US" w:eastAsia="zh-CN"/>
        </w:rPr>
        <w:t>2</w:t>
      </w:r>
      <w:r>
        <w:rPr>
          <w:rFonts w:hint="eastAsia" w:ascii="宋体" w:hAnsi="宋体"/>
          <w:sz w:val="24"/>
        </w:rPr>
        <w:t>.2投标人不得干扰招标人的评标活动，否则将废除其投标。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lang w:val="en-US" w:eastAsia="zh-CN"/>
        </w:rPr>
        <w:t>3</w:t>
      </w:r>
      <w:r>
        <w:rPr>
          <w:rFonts w:hint="eastAsia" w:ascii="宋体" w:hAnsi="宋体" w:cs="仿宋_GB2312"/>
          <w:b/>
          <w:sz w:val="24"/>
          <w:lang w:val="zh-CN"/>
        </w:rPr>
        <w:t>. 保密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.1</w:t>
      </w:r>
      <w:r>
        <w:rPr>
          <w:rFonts w:hint="eastAsia" w:ascii="宋体" w:hAnsi="宋体" w:cs="仿宋_GB2312"/>
          <w:sz w:val="24"/>
          <w:lang w:val="zh-CN"/>
        </w:rPr>
        <w:t xml:space="preserve"> 评审专家应当遵守评审工作纪律，不得泄露评审文件、评审情况和评审中获悉的商业秘密。</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新宋体" w:hAnsi="新宋体" w:eastAsia="新宋体" w:cs="仿宋_GB2312"/>
          <w:sz w:val="24"/>
          <w:lang w:val="zh-CN"/>
        </w:rPr>
        <w:t>3</w:t>
      </w:r>
      <w:r>
        <w:rPr>
          <w:rFonts w:hint="eastAsia" w:ascii="新宋体" w:hAnsi="新宋体" w:eastAsia="新宋体" w:cs="仿宋_GB2312"/>
          <w:sz w:val="24"/>
          <w:lang w:val="en-US" w:eastAsia="zh-CN"/>
        </w:rPr>
        <w:t>3</w:t>
      </w:r>
      <w:r>
        <w:rPr>
          <w:rFonts w:hint="eastAsia" w:ascii="新宋体" w:hAnsi="新宋体" w:eastAsia="新宋体" w:cs="仿宋_GB2312"/>
          <w:sz w:val="24"/>
          <w:lang w:val="zh-CN"/>
        </w:rPr>
        <w:t>.2</w:t>
      </w:r>
      <w:r>
        <w:rPr>
          <w:rFonts w:hint="eastAsia" w:ascii="宋体" w:hAnsi="宋体" w:cs="仿宋_GB2312"/>
          <w:sz w:val="24"/>
          <w:lang w:val="zh-CN"/>
        </w:rPr>
        <w:t xml:space="preserve">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adjustRightInd w:val="0"/>
        <w:spacing w:line="440" w:lineRule="exact"/>
        <w:ind w:firstLine="480" w:firstLineChars="200"/>
        <w:contextualSpacing/>
        <w:rPr>
          <w:rFonts w:ascii="新宋体" w:hAnsi="新宋体" w:eastAsia="新宋体" w:cs="仿宋_GB2312"/>
          <w:sz w:val="24"/>
          <w:lang w:val="zh-CN"/>
        </w:rPr>
      </w:pPr>
    </w:p>
    <w:p>
      <w:pPr>
        <w:pStyle w:val="5"/>
        <w:jc w:val="center"/>
      </w:pPr>
      <w:bookmarkStart w:id="24" w:name="_Toc14086"/>
      <w:r>
        <w:rPr>
          <w:rFonts w:hint="eastAsia"/>
        </w:rPr>
        <w:t>六、定标和授予合同</w:t>
      </w:r>
      <w:bookmarkEnd w:id="24"/>
    </w:p>
    <w:p>
      <w:pPr>
        <w:tabs>
          <w:tab w:val="left" w:pos="1260"/>
        </w:tabs>
        <w:autoSpaceDE w:val="0"/>
        <w:autoSpaceDN w:val="0"/>
        <w:adjustRightInd w:val="0"/>
        <w:spacing w:line="440" w:lineRule="exact"/>
        <w:ind w:firstLine="482" w:firstLineChars="200"/>
        <w:contextualSpacing/>
        <w:rPr>
          <w:rFonts w:ascii="新宋体" w:hAnsi="新宋体" w:eastAsia="新宋体" w:cs="仿宋_GB2312"/>
          <w:b/>
          <w:sz w:val="24"/>
          <w:lang w:val="zh-CN"/>
        </w:rPr>
      </w:pPr>
      <w:r>
        <w:rPr>
          <w:rFonts w:hint="eastAsia" w:ascii="新宋体" w:hAnsi="新宋体" w:eastAsia="新宋体" w:cs="仿宋_GB2312"/>
          <w:b/>
          <w:sz w:val="24"/>
          <w:lang w:val="zh-CN"/>
        </w:rPr>
        <w:t>3</w:t>
      </w:r>
      <w:r>
        <w:rPr>
          <w:rFonts w:hint="eastAsia" w:ascii="新宋体" w:hAnsi="新宋体" w:eastAsia="新宋体" w:cs="仿宋_GB2312"/>
          <w:b/>
          <w:sz w:val="24"/>
          <w:lang w:val="en-US" w:eastAsia="zh-CN"/>
        </w:rPr>
        <w:t>4</w:t>
      </w:r>
      <w:r>
        <w:rPr>
          <w:rFonts w:hint="eastAsia" w:ascii="新宋体" w:hAnsi="新宋体" w:eastAsia="新宋体" w:cs="仿宋_GB2312"/>
          <w:b/>
          <w:sz w:val="24"/>
          <w:lang w:val="zh-CN"/>
        </w:rPr>
        <w:t>. 确定中标人</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lang w:val="en-US" w:eastAsia="zh-CN"/>
        </w:rPr>
        <w:t>4</w:t>
      </w:r>
      <w:r>
        <w:rPr>
          <w:rFonts w:hint="eastAsia" w:ascii="宋体" w:hAnsi="宋体" w:cs="仿宋_GB2312"/>
          <w:sz w:val="24"/>
          <w:lang w:val="zh-CN"/>
        </w:rPr>
        <w:t>.1 采购人应当自收到评标报告之日起</w:t>
      </w:r>
      <w:r>
        <w:rPr>
          <w:rFonts w:hint="eastAsia" w:ascii="宋体" w:hAnsi="宋体" w:cs="仿宋_GB2312"/>
          <w:sz w:val="24"/>
        </w:rPr>
        <w:t>5</w:t>
      </w:r>
      <w:r>
        <w:rPr>
          <w:rFonts w:hint="eastAsia" w:ascii="宋体" w:hAnsi="宋体" w:cs="仿宋_GB2312"/>
          <w:sz w:val="24"/>
          <w:lang w:val="zh-CN"/>
        </w:rPr>
        <w:t>个工作日内，在评标报告确定的中标候选人名单中按顺序确定中标人。中标候选人并列的，由采购人采取随机抽取的方式确定。</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lang w:val="en-US" w:eastAsia="zh-CN"/>
        </w:rPr>
        <w:t>4</w:t>
      </w:r>
      <w:r>
        <w:rPr>
          <w:rFonts w:hint="eastAsia" w:ascii="宋体" w:hAnsi="宋体" w:cs="仿宋_GB2312"/>
          <w:sz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lang w:val="zh-CN"/>
        </w:rPr>
        <w:t>3</w:t>
      </w:r>
      <w:r>
        <w:rPr>
          <w:rFonts w:hint="eastAsia" w:ascii="宋体" w:hAnsi="宋体" w:cs="仿宋_GB2312"/>
          <w:b/>
          <w:sz w:val="24"/>
          <w:lang w:val="en-US" w:eastAsia="zh-CN"/>
        </w:rPr>
        <w:t>5</w:t>
      </w:r>
      <w:r>
        <w:rPr>
          <w:rFonts w:hint="eastAsia" w:ascii="宋体" w:hAnsi="宋体" w:cs="仿宋_GB2312"/>
          <w:b/>
          <w:sz w:val="24"/>
          <w:lang w:val="zh-CN"/>
        </w:rPr>
        <w:t>. 中标公告、发出中标通知书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lang w:val="en-US" w:eastAsia="zh-CN"/>
        </w:rPr>
        <w:t>5</w:t>
      </w:r>
      <w:r>
        <w:rPr>
          <w:rFonts w:hint="eastAsia" w:ascii="宋体" w:hAnsi="宋体" w:cs="仿宋_GB2312"/>
          <w:sz w:val="24"/>
          <w:lang w:val="zh-CN"/>
        </w:rPr>
        <w:t>.1 采购人确认中标人后，招标人在公告中标结果的同时，向中标人发出中标通知书。</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3</w:t>
      </w:r>
      <w:r>
        <w:rPr>
          <w:rFonts w:hint="eastAsia" w:ascii="宋体" w:hAnsi="宋体" w:cs="仿宋_GB2312"/>
          <w:sz w:val="24"/>
          <w:lang w:val="en-US" w:eastAsia="zh-CN"/>
        </w:rPr>
        <w:t>5</w:t>
      </w:r>
      <w:r>
        <w:rPr>
          <w:rFonts w:hint="eastAsia" w:ascii="宋体" w:hAnsi="宋体" w:cs="仿宋_GB2312"/>
          <w:sz w:val="24"/>
          <w:lang w:val="zh-CN"/>
        </w:rPr>
        <w:t>.2 中标通知书发出后，采购人不得违法改变中标结果，中标人无正当理由不得放弃中标。</w:t>
      </w:r>
    </w:p>
    <w:p>
      <w:pPr>
        <w:tabs>
          <w:tab w:val="left" w:pos="1260"/>
        </w:tabs>
        <w:autoSpaceDE w:val="0"/>
        <w:autoSpaceDN w:val="0"/>
        <w:adjustRightInd w:val="0"/>
        <w:spacing w:line="440" w:lineRule="exact"/>
        <w:ind w:firstLine="482" w:firstLineChars="200"/>
        <w:contextualSpacing/>
        <w:rPr>
          <w:rFonts w:ascii="宋体" w:hAnsi="宋体" w:cs="仿宋_GB2312"/>
          <w:b/>
          <w:sz w:val="24"/>
          <w:lang w:val="zh-CN"/>
        </w:rPr>
      </w:pPr>
      <w:r>
        <w:rPr>
          <w:rFonts w:hint="eastAsia" w:ascii="宋体" w:hAnsi="宋体" w:cs="仿宋_GB2312"/>
          <w:b/>
          <w:sz w:val="24"/>
        </w:rPr>
        <w:t>3</w:t>
      </w:r>
      <w:r>
        <w:rPr>
          <w:rFonts w:hint="eastAsia" w:ascii="宋体" w:hAnsi="宋体" w:cs="仿宋_GB2312"/>
          <w:b/>
          <w:sz w:val="24"/>
          <w:lang w:val="en-US" w:eastAsia="zh-CN"/>
        </w:rPr>
        <w:t>6</w:t>
      </w:r>
      <w:r>
        <w:rPr>
          <w:rFonts w:hint="eastAsia" w:ascii="宋体" w:hAnsi="宋体" w:cs="仿宋_GB2312"/>
          <w:b/>
          <w:sz w:val="24"/>
        </w:rPr>
        <w:t>.</w:t>
      </w:r>
      <w:r>
        <w:rPr>
          <w:rFonts w:hint="eastAsia" w:ascii="宋体" w:hAnsi="宋体" w:cs="仿宋_GB2312"/>
          <w:b/>
          <w:sz w:val="24"/>
          <w:lang w:val="zh-CN"/>
        </w:rPr>
        <w:t>质疑</w:t>
      </w:r>
    </w:p>
    <w:p>
      <w:pPr>
        <w:tabs>
          <w:tab w:val="left" w:pos="1260"/>
        </w:tabs>
        <w:autoSpaceDE w:val="0"/>
        <w:autoSpaceDN w:val="0"/>
        <w:adjustRightInd w:val="0"/>
        <w:spacing w:line="440" w:lineRule="exact"/>
        <w:ind w:firstLine="480" w:firstLineChars="200"/>
        <w:contextualSpacing/>
        <w:rPr>
          <w:rFonts w:ascii="宋体" w:hAnsi="宋体" w:cs="仿宋_GB2312"/>
          <w:sz w:val="24"/>
        </w:rPr>
      </w:pPr>
      <w:r>
        <w:rPr>
          <w:rFonts w:hint="eastAsia" w:ascii="宋体" w:hAnsi="宋体" w:cs="仿宋_GB2312"/>
          <w:sz w:val="24"/>
        </w:rPr>
        <w:t>3</w:t>
      </w:r>
      <w:r>
        <w:rPr>
          <w:rFonts w:hint="eastAsia" w:ascii="宋体" w:hAnsi="宋体" w:cs="仿宋_GB2312"/>
          <w:sz w:val="24"/>
          <w:lang w:val="en-US" w:eastAsia="zh-CN"/>
        </w:rPr>
        <w:t>6</w:t>
      </w:r>
      <w:r>
        <w:rPr>
          <w:rFonts w:hint="eastAsia" w:ascii="宋体" w:hAnsi="宋体" w:cs="仿宋_GB2312"/>
          <w:sz w:val="24"/>
        </w:rPr>
        <w:t>.1 供应商认为采购文件、采购过程和中标、成交结果使自己的权益受到损害的，可以在知道或者应知其权益受到损害之日起七个工作日内，以书面形式向采购人提出质疑。</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w:t>
      </w:r>
      <w:r>
        <w:rPr>
          <w:rFonts w:hint="eastAsia" w:ascii="宋体" w:hAnsi="宋体" w:cs="仿宋_GB2312"/>
          <w:sz w:val="24"/>
          <w:lang w:val="en-US" w:eastAsia="zh-CN"/>
        </w:rPr>
        <w:t>6</w:t>
      </w:r>
      <w:r>
        <w:rPr>
          <w:rFonts w:hint="eastAsia" w:ascii="宋体" w:hAnsi="宋体" w:cs="仿宋_GB2312"/>
          <w:sz w:val="24"/>
        </w:rPr>
        <w:t>.2 供应商应知其权益受到损害之日，是指：</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w:t>
      </w:r>
      <w:r>
        <w:rPr>
          <w:rFonts w:hint="eastAsia" w:ascii="宋体" w:hAnsi="宋体" w:cs="仿宋_GB2312"/>
          <w:sz w:val="24"/>
          <w:lang w:val="en-US" w:eastAsia="zh-CN"/>
        </w:rPr>
        <w:t>6</w:t>
      </w:r>
      <w:r>
        <w:rPr>
          <w:rFonts w:hint="eastAsia" w:ascii="宋体" w:hAnsi="宋体" w:cs="仿宋_GB2312"/>
          <w:sz w:val="24"/>
        </w:rPr>
        <w:t>.2.1对可以质疑的采购文件提出质疑的，为收到采购文件之日或者采购文件公告期限届满之日；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w:t>
      </w:r>
      <w:r>
        <w:rPr>
          <w:rFonts w:hint="eastAsia" w:ascii="宋体" w:hAnsi="宋体" w:cs="仿宋_GB2312"/>
          <w:sz w:val="24"/>
          <w:lang w:val="en-US" w:eastAsia="zh-CN"/>
        </w:rPr>
        <w:t>6</w:t>
      </w:r>
      <w:r>
        <w:rPr>
          <w:rFonts w:hint="eastAsia" w:ascii="宋体" w:hAnsi="宋体" w:cs="仿宋_GB2312"/>
          <w:sz w:val="24"/>
        </w:rPr>
        <w:t>.2.2对采购过程提出质疑的，为各采购程序环节结束之日；</w:t>
      </w:r>
    </w:p>
    <w:p>
      <w:pPr>
        <w:tabs>
          <w:tab w:val="left" w:pos="1260"/>
        </w:tabs>
        <w:autoSpaceDE w:val="0"/>
        <w:autoSpaceDN w:val="0"/>
        <w:adjustRightInd w:val="0"/>
        <w:spacing w:line="440" w:lineRule="exact"/>
        <w:ind w:left="239" w:leftChars="114" w:firstLine="240" w:firstLineChars="100"/>
        <w:contextualSpacing/>
        <w:rPr>
          <w:rFonts w:ascii="宋体" w:hAnsi="宋体" w:cs="仿宋_GB2312"/>
          <w:sz w:val="24"/>
        </w:rPr>
      </w:pPr>
      <w:r>
        <w:rPr>
          <w:rFonts w:hint="eastAsia" w:ascii="宋体" w:hAnsi="宋体" w:cs="仿宋_GB2312"/>
          <w:sz w:val="24"/>
        </w:rPr>
        <w:t>3</w:t>
      </w:r>
      <w:r>
        <w:rPr>
          <w:rFonts w:hint="eastAsia" w:ascii="宋体" w:hAnsi="宋体" w:cs="仿宋_GB2312"/>
          <w:sz w:val="24"/>
          <w:lang w:val="en-US" w:eastAsia="zh-CN"/>
        </w:rPr>
        <w:t>6</w:t>
      </w:r>
      <w:r>
        <w:rPr>
          <w:rFonts w:hint="eastAsia" w:ascii="宋体" w:hAnsi="宋体" w:cs="仿宋_GB2312"/>
          <w:sz w:val="24"/>
        </w:rPr>
        <w:t>.2.3对中标或者成交结果提出质疑的，为中标或者成交结果公告期限届满之日。</w:t>
      </w:r>
    </w:p>
    <w:p>
      <w:pPr>
        <w:tabs>
          <w:tab w:val="left" w:pos="1260"/>
        </w:tabs>
        <w:autoSpaceDE w:val="0"/>
        <w:autoSpaceDN w:val="0"/>
        <w:adjustRightInd w:val="0"/>
        <w:spacing w:line="440" w:lineRule="exact"/>
        <w:ind w:left="239" w:leftChars="114" w:firstLine="241" w:firstLineChars="100"/>
        <w:contextualSpacing/>
        <w:rPr>
          <w:rFonts w:ascii="宋体" w:hAnsi="宋体" w:cs="仿宋_GB2312"/>
          <w:b/>
          <w:sz w:val="24"/>
        </w:rPr>
      </w:pPr>
      <w:r>
        <w:rPr>
          <w:rFonts w:hint="eastAsia" w:ascii="宋体" w:hAnsi="宋体" w:cs="仿宋_GB2312"/>
          <w:b/>
          <w:sz w:val="24"/>
        </w:rPr>
        <w:t>3</w:t>
      </w:r>
      <w:r>
        <w:rPr>
          <w:rFonts w:hint="eastAsia" w:ascii="宋体" w:hAnsi="宋体" w:cs="仿宋_GB2312"/>
          <w:b/>
          <w:sz w:val="24"/>
          <w:lang w:val="en-US" w:eastAsia="zh-CN"/>
        </w:rPr>
        <w:t>7</w:t>
      </w:r>
      <w:r>
        <w:rPr>
          <w:rFonts w:hint="eastAsia" w:ascii="宋体" w:hAnsi="宋体" w:cs="仿宋_GB2312"/>
          <w:b/>
          <w:sz w:val="24"/>
        </w:rPr>
        <w:t>.</w:t>
      </w:r>
      <w:r>
        <w:rPr>
          <w:rFonts w:hint="eastAsia" w:ascii="宋体" w:hAnsi="宋体" w:cs="仿宋_GB2312"/>
          <w:b/>
          <w:sz w:val="24"/>
          <w:lang w:val="zh-CN"/>
        </w:rPr>
        <w:t>签订合同</w:t>
      </w:r>
    </w:p>
    <w:p>
      <w:pPr>
        <w:tabs>
          <w:tab w:val="left" w:pos="1260"/>
        </w:tabs>
        <w:autoSpaceDE w:val="0"/>
        <w:autoSpaceDN w:val="0"/>
        <w:adjustRightInd w:val="0"/>
        <w:spacing w:line="440" w:lineRule="exact"/>
        <w:ind w:firstLine="480" w:firstLineChars="200"/>
        <w:contextualSpacing/>
        <w:rPr>
          <w:rFonts w:ascii="宋体" w:hAnsi="宋体" w:cs="仿宋_GB2312"/>
          <w:sz w:val="24"/>
          <w:lang w:val="zh-CN"/>
        </w:rPr>
      </w:pPr>
      <w:r>
        <w:rPr>
          <w:rFonts w:hint="eastAsia" w:ascii="宋体" w:hAnsi="宋体" w:cs="仿宋_GB2312"/>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adjustRightInd w:val="0"/>
        <w:spacing w:line="440" w:lineRule="exact"/>
        <w:contextualSpacing/>
        <w:rPr>
          <w:rFonts w:ascii="宋体" w:hAnsi="宋体" w:cs="仿宋_GB2312"/>
          <w:sz w:val="24"/>
        </w:rPr>
      </w:pPr>
      <w:r>
        <w:rPr>
          <w:rFonts w:hint="eastAsia" w:ascii="宋体" w:hAnsi="宋体" w:cs="宋体"/>
          <w:sz w:val="24"/>
        </w:rPr>
        <w:br w:type="textWrapping"/>
      </w:r>
    </w:p>
    <w:p>
      <w:pPr>
        <w:tabs>
          <w:tab w:val="left" w:pos="1260"/>
        </w:tabs>
        <w:autoSpaceDE w:val="0"/>
        <w:autoSpaceDN w:val="0"/>
        <w:adjustRightInd w:val="0"/>
        <w:spacing w:line="440" w:lineRule="exact"/>
        <w:contextualSpacing/>
        <w:rPr>
          <w:rFonts w:ascii="宋体" w:hAnsi="宋体" w:cs="仿宋_GB2312"/>
          <w:sz w:val="24"/>
          <w:lang w:val="zh-CN"/>
        </w:rPr>
      </w:pPr>
    </w:p>
    <w:p>
      <w:pPr>
        <w:tabs>
          <w:tab w:val="left" w:pos="1260"/>
        </w:tabs>
        <w:autoSpaceDE w:val="0"/>
        <w:autoSpaceDN w:val="0"/>
        <w:adjustRightInd w:val="0"/>
        <w:spacing w:line="440" w:lineRule="exact"/>
        <w:contextualSpacing/>
        <w:rPr>
          <w:rFonts w:ascii="宋体" w:hAnsi="宋体" w:cs="仿宋_GB2312"/>
          <w:sz w:val="24"/>
          <w:lang w:val="zh-CN"/>
        </w:rPr>
      </w:pPr>
    </w:p>
    <w:p>
      <w:pPr>
        <w:wordWrap w:val="0"/>
        <w:topLinePunct/>
        <w:snapToGrid w:val="0"/>
        <w:spacing w:line="360" w:lineRule="auto"/>
        <w:ind w:firstLine="420" w:firstLineChars="200"/>
        <w:rPr>
          <w:rFonts w:ascii="宋体" w:hAnsi="宋体"/>
          <w:b/>
          <w:bCs/>
          <w:sz w:val="24"/>
        </w:rPr>
      </w:pPr>
      <w:r>
        <w:rPr>
          <w:rFonts w:hint="eastAsia" w:ascii="宋体" w:hAnsi="宋体" w:cs="宋体"/>
          <w:kern w:val="0"/>
          <w:szCs w:val="36"/>
        </w:rPr>
        <w:br w:type="page"/>
      </w:r>
    </w:p>
    <w:p>
      <w:pPr>
        <w:pStyle w:val="4"/>
        <w:ind w:firstLine="2209" w:firstLineChars="500"/>
      </w:pPr>
      <w:r>
        <w:rPr>
          <w:rFonts w:hint="eastAsia"/>
        </w:rPr>
        <w:t>第</w:t>
      </w:r>
      <w:r>
        <w:rPr>
          <w:rFonts w:hint="eastAsia"/>
          <w:lang w:val="en-US" w:eastAsia="zh-CN"/>
        </w:rPr>
        <w:t>四</w:t>
      </w:r>
      <w:r>
        <w:rPr>
          <w:rFonts w:hint="eastAsia"/>
        </w:rPr>
        <w:t xml:space="preserve">章 </w:t>
      </w:r>
      <w:bookmarkStart w:id="25" w:name="_Toc20589"/>
      <w:r>
        <w:rPr>
          <w:rFonts w:hint="eastAsia"/>
        </w:rPr>
        <w:t>合同条款及格式</w:t>
      </w:r>
      <w:bookmarkEnd w:id="25"/>
    </w:p>
    <w:p>
      <w:pPr>
        <w:wordWrap w:val="0"/>
        <w:topLinePunct/>
        <w:autoSpaceDE w:val="0"/>
        <w:autoSpaceDN w:val="0"/>
        <w:adjustRightInd w:val="0"/>
        <w:snapToGrid w:val="0"/>
        <w:spacing w:line="360" w:lineRule="auto"/>
        <w:ind w:firstLine="480"/>
        <w:rPr>
          <w:rFonts w:ascii="宋体" w:cs="宋体"/>
          <w:sz w:val="24"/>
          <w:lang w:val="zh-CN"/>
        </w:rPr>
      </w:pPr>
      <w:bookmarkStart w:id="26" w:name="_Toc13526"/>
      <w:r>
        <w:rPr>
          <w:rFonts w:ascii="宋体" w:cs="宋体"/>
          <w:sz w:val="24"/>
          <w:lang w:val="zh-CN"/>
        </w:rPr>
        <w:t xml:space="preserve">1. </w:t>
      </w:r>
      <w:r>
        <w:rPr>
          <w:rFonts w:hint="eastAsia" w:ascii="宋体" w:cs="宋体"/>
          <w:sz w:val="24"/>
          <w:lang w:val="zh-CN"/>
        </w:rPr>
        <w:t>定义</w:t>
      </w:r>
      <w:bookmarkEnd w:id="26"/>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bookmarkStart w:id="27" w:name="_Toc25563"/>
      <w:r>
        <w:rPr>
          <w:rFonts w:ascii="宋体" w:cs="宋体"/>
          <w:sz w:val="24"/>
          <w:lang w:val="zh-CN"/>
        </w:rPr>
        <w:t>2.</w:t>
      </w:r>
      <w:r>
        <w:rPr>
          <w:rFonts w:hint="eastAsia" w:ascii="宋体" w:cs="宋体"/>
          <w:sz w:val="24"/>
          <w:lang w:val="zh-CN"/>
        </w:rPr>
        <w:t>适用范围</w:t>
      </w:r>
      <w:bookmarkEnd w:id="27"/>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bookmarkStart w:id="28" w:name="_Toc5506"/>
      <w:r>
        <w:rPr>
          <w:rFonts w:ascii="宋体" w:cs="宋体"/>
          <w:sz w:val="24"/>
          <w:lang w:val="zh-CN"/>
        </w:rPr>
        <w:t>3.</w:t>
      </w:r>
      <w:r>
        <w:rPr>
          <w:rFonts w:hint="eastAsia" w:ascii="宋体" w:cs="宋体"/>
          <w:sz w:val="24"/>
          <w:lang w:val="zh-CN"/>
        </w:rPr>
        <w:t>技术规格和标准</w:t>
      </w:r>
      <w:bookmarkEnd w:id="28"/>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bookmarkStart w:id="29" w:name="_Toc2588"/>
      <w:r>
        <w:rPr>
          <w:rFonts w:ascii="宋体" w:cs="宋体"/>
          <w:sz w:val="24"/>
          <w:lang w:val="zh-CN"/>
        </w:rPr>
        <w:t>4.</w:t>
      </w:r>
      <w:r>
        <w:rPr>
          <w:rFonts w:hint="eastAsia" w:ascii="宋体" w:cs="宋体"/>
          <w:sz w:val="24"/>
          <w:lang w:val="zh-CN"/>
        </w:rPr>
        <w:t>合同期限</w:t>
      </w:r>
      <w:bookmarkEnd w:id="2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bookmarkStart w:id="30" w:name="_Toc32399"/>
      <w:r>
        <w:rPr>
          <w:rFonts w:ascii="宋体" w:cs="宋体"/>
          <w:sz w:val="24"/>
          <w:lang w:val="zh-CN"/>
        </w:rPr>
        <w:t>5.</w:t>
      </w:r>
      <w:r>
        <w:rPr>
          <w:rFonts w:hint="eastAsia" w:ascii="宋体" w:cs="宋体"/>
          <w:sz w:val="24"/>
          <w:lang w:val="zh-CN"/>
        </w:rPr>
        <w:t>价格</w:t>
      </w:r>
      <w:bookmarkEnd w:id="30"/>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bookmarkStart w:id="31" w:name="_Toc7582"/>
      <w:r>
        <w:rPr>
          <w:rFonts w:ascii="宋体" w:cs="宋体"/>
          <w:sz w:val="24"/>
          <w:lang w:val="zh-CN"/>
        </w:rPr>
        <w:t>6.</w:t>
      </w:r>
      <w:r>
        <w:rPr>
          <w:rFonts w:hint="eastAsia" w:ascii="宋体" w:cs="宋体"/>
          <w:sz w:val="24"/>
          <w:lang w:val="zh-CN"/>
        </w:rPr>
        <w:t>索赔</w:t>
      </w:r>
      <w:bookmarkEnd w:id="31"/>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bookmarkStart w:id="32" w:name="_Toc12718"/>
      <w:r>
        <w:rPr>
          <w:rFonts w:ascii="宋体" w:cs="宋体"/>
          <w:sz w:val="24"/>
          <w:lang w:val="zh-CN"/>
        </w:rPr>
        <w:t>7.</w:t>
      </w:r>
      <w:r>
        <w:rPr>
          <w:rFonts w:hint="eastAsia" w:ascii="宋体" w:cs="宋体"/>
          <w:sz w:val="24"/>
          <w:lang w:val="zh-CN"/>
        </w:rPr>
        <w:t>不可抗力</w:t>
      </w:r>
      <w:bookmarkEnd w:id="32"/>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bookmarkStart w:id="33" w:name="_Toc11899"/>
      <w:r>
        <w:rPr>
          <w:rFonts w:ascii="宋体" w:cs="宋体"/>
          <w:sz w:val="24"/>
          <w:lang w:val="zh-CN"/>
        </w:rPr>
        <w:t>8.</w:t>
      </w:r>
      <w:r>
        <w:rPr>
          <w:rFonts w:hint="eastAsia" w:ascii="宋体" w:cs="宋体"/>
          <w:sz w:val="24"/>
          <w:lang w:val="zh-CN"/>
        </w:rPr>
        <w:t>履约保证金</w:t>
      </w:r>
      <w:bookmarkEnd w:id="33"/>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bookmarkStart w:id="34" w:name="_Toc9995"/>
      <w:r>
        <w:rPr>
          <w:rFonts w:ascii="宋体" w:cs="宋体"/>
          <w:sz w:val="24"/>
          <w:lang w:val="zh-CN"/>
        </w:rPr>
        <w:t>9.</w:t>
      </w:r>
      <w:r>
        <w:rPr>
          <w:rFonts w:hint="eastAsia" w:ascii="宋体" w:cs="宋体"/>
          <w:sz w:val="24"/>
          <w:lang w:val="zh-CN"/>
        </w:rPr>
        <w:t>争议的解决</w:t>
      </w:r>
      <w:bookmarkEnd w:id="34"/>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bookmarkStart w:id="35" w:name="_Toc25254"/>
      <w:r>
        <w:rPr>
          <w:rFonts w:ascii="宋体" w:cs="宋体"/>
          <w:sz w:val="24"/>
          <w:lang w:val="zh-CN"/>
        </w:rPr>
        <w:t>10.</w:t>
      </w:r>
      <w:r>
        <w:rPr>
          <w:rFonts w:hint="eastAsia" w:ascii="宋体" w:cs="宋体"/>
          <w:sz w:val="24"/>
          <w:lang w:val="zh-CN"/>
        </w:rPr>
        <w:t>合同终止</w:t>
      </w:r>
      <w:bookmarkEnd w:id="35"/>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bookmarkStart w:id="36" w:name="_Toc10595"/>
      <w:r>
        <w:rPr>
          <w:rFonts w:ascii="宋体" w:cs="宋体"/>
          <w:sz w:val="24"/>
          <w:lang w:val="zh-CN"/>
        </w:rPr>
        <w:t>11.</w:t>
      </w:r>
      <w:r>
        <w:rPr>
          <w:rFonts w:hint="eastAsia" w:ascii="宋体" w:cs="宋体"/>
          <w:sz w:val="24"/>
          <w:lang w:val="zh-CN"/>
        </w:rPr>
        <w:t>合同修改</w:t>
      </w:r>
      <w:bookmarkEnd w:id="36"/>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bookmarkStart w:id="37" w:name="_Toc27701"/>
      <w:r>
        <w:rPr>
          <w:rFonts w:ascii="宋体" w:cs="宋体"/>
          <w:sz w:val="24"/>
          <w:lang w:val="zh-CN"/>
        </w:rPr>
        <w:t>12.</w:t>
      </w:r>
      <w:r>
        <w:rPr>
          <w:rFonts w:hint="eastAsia" w:ascii="宋体" w:cs="宋体"/>
          <w:sz w:val="24"/>
          <w:lang w:val="zh-CN"/>
        </w:rPr>
        <w:t>适用法律</w:t>
      </w:r>
      <w:bookmarkEnd w:id="37"/>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bookmarkStart w:id="38" w:name="_Toc5013"/>
      <w:r>
        <w:rPr>
          <w:rFonts w:ascii="宋体" w:cs="宋体"/>
          <w:sz w:val="24"/>
          <w:lang w:val="zh-CN"/>
        </w:rPr>
        <w:t>13.</w:t>
      </w:r>
      <w:r>
        <w:rPr>
          <w:rFonts w:hint="eastAsia" w:ascii="宋体" w:cs="宋体"/>
          <w:sz w:val="24"/>
          <w:lang w:val="zh-CN"/>
        </w:rPr>
        <w:t>主导语言与计量单位</w:t>
      </w:r>
      <w:bookmarkEnd w:id="38"/>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bookmarkStart w:id="39" w:name="_Toc28448"/>
      <w:r>
        <w:rPr>
          <w:rFonts w:ascii="宋体" w:cs="宋体"/>
          <w:sz w:val="24"/>
          <w:lang w:val="zh-CN"/>
        </w:rPr>
        <w:t>14.</w:t>
      </w:r>
      <w:r>
        <w:rPr>
          <w:rFonts w:hint="eastAsia" w:ascii="宋体" w:cs="宋体"/>
          <w:sz w:val="24"/>
          <w:lang w:val="zh-CN"/>
        </w:rPr>
        <w:t>合同生效</w:t>
      </w:r>
      <w:bookmarkEnd w:id="39"/>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wordWrap w:val="0"/>
        <w:topLinePunct/>
        <w:autoSpaceDE w:val="0"/>
        <w:autoSpaceDN w:val="0"/>
        <w:adjustRightInd w:val="0"/>
        <w:snapToGrid w:val="0"/>
        <w:spacing w:line="360" w:lineRule="auto"/>
        <w:jc w:val="center"/>
        <w:rPr>
          <w:rFonts w:ascii="黑体" w:eastAsia="黑体" w:cs="黑体"/>
          <w:b/>
          <w:bCs/>
          <w:sz w:val="28"/>
          <w:szCs w:val="28"/>
          <w:lang w:val="zh-CN"/>
        </w:rPr>
      </w:pPr>
    </w:p>
    <w:p>
      <w:pPr>
        <w:wordWrap w:val="0"/>
        <w:topLinePunct/>
        <w:autoSpaceDE w:val="0"/>
        <w:autoSpaceDN w:val="0"/>
        <w:adjustRightInd w:val="0"/>
        <w:snapToGrid w:val="0"/>
        <w:spacing w:line="360" w:lineRule="auto"/>
        <w:rPr>
          <w:rFonts w:ascii="黑体" w:eastAsia="黑体" w:cs="黑体"/>
          <w:b/>
          <w:bCs/>
          <w:sz w:val="28"/>
          <w:szCs w:val="28"/>
          <w:lang w:val="zh-CN"/>
        </w:rPr>
      </w:pPr>
    </w:p>
    <w:p>
      <w:pPr>
        <w:pStyle w:val="4"/>
        <w:jc w:val="center"/>
        <w:rPr>
          <w:lang w:val="zh-CN"/>
        </w:rPr>
      </w:pPr>
      <w:bookmarkStart w:id="40" w:name="_Toc17386"/>
      <w:r>
        <w:rPr>
          <w:rFonts w:hint="eastAsia"/>
          <w:lang w:val="zh-CN"/>
        </w:rPr>
        <w:t>第</w:t>
      </w:r>
      <w:r>
        <w:rPr>
          <w:rFonts w:hint="eastAsia"/>
          <w:lang w:val="en-US" w:eastAsia="zh-CN"/>
        </w:rPr>
        <w:t>五</w:t>
      </w:r>
      <w:r>
        <w:rPr>
          <w:rFonts w:hint="eastAsia"/>
          <w:lang w:val="zh-CN"/>
        </w:rPr>
        <w:t>章</w:t>
      </w:r>
      <w:r>
        <w:rPr>
          <w:lang w:val="zh-CN"/>
        </w:rPr>
        <w:t xml:space="preserve"> </w:t>
      </w:r>
      <w:r>
        <w:rPr>
          <w:rFonts w:hint="eastAsia"/>
          <w:lang w:val="zh-CN"/>
        </w:rPr>
        <w:t>合同特殊条款</w:t>
      </w:r>
      <w:bookmarkEnd w:id="40"/>
    </w:p>
    <w:p>
      <w:pPr>
        <w:wordWrap w:val="0"/>
        <w:topLinePunct/>
        <w:autoSpaceDE w:val="0"/>
        <w:autoSpaceDN w:val="0"/>
        <w:adjustRightInd w:val="0"/>
        <w:snapToGrid w:val="0"/>
        <w:spacing w:line="360" w:lineRule="auto"/>
        <w:jc w:val="center"/>
        <w:rPr>
          <w:rFonts w:ascii="宋体" w:cs="宋体"/>
          <w:b/>
          <w:bCs/>
          <w:sz w:val="30"/>
          <w:szCs w:val="30"/>
          <w:lang w:val="zh-CN"/>
        </w:rPr>
      </w:pP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合同特殊条款是合同一般条款的补充和修改。如果两者之间有抵触，应以特殊条款为准。</w:t>
      </w:r>
    </w:p>
    <w:p>
      <w:pPr>
        <w:autoSpaceDE w:val="0"/>
        <w:autoSpaceDN w:val="0"/>
        <w:adjustRightInd w:val="0"/>
        <w:spacing w:line="360" w:lineRule="auto"/>
        <w:rPr>
          <w:rFonts w:ascii="黑体" w:eastAsia="黑体" w:cs="黑体"/>
          <w:bCs/>
          <w:szCs w:val="28"/>
          <w:lang w:val="zh-CN"/>
        </w:rPr>
      </w:pPr>
      <w:r>
        <w:rPr>
          <w:rFonts w:ascii="黑体" w:eastAsia="黑体" w:cs="黑体"/>
          <w:bCs/>
          <w:szCs w:val="28"/>
          <w:lang w:val="zh-CN"/>
        </w:rPr>
        <w:br w:type="page"/>
      </w:r>
      <w:bookmarkStart w:id="41" w:name="_Toc14950"/>
    </w:p>
    <w:tbl>
      <w:tblPr>
        <w:tblStyle w:val="28"/>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left"/>
              <w:rPr>
                <w:rFonts w:ascii="仿宋_GB2312" w:hAnsi="宋体" w:eastAsia="仿宋_GB2312" w:cs="宋体"/>
                <w:bCs/>
                <w:sz w:val="24"/>
              </w:rPr>
            </w:pPr>
            <w:r>
              <w:rPr>
                <w:rFonts w:hint="eastAsia" w:ascii="仿宋_GB2312" w:hAnsi="宋体" w:eastAsia="仿宋_GB2312" w:cs="宋体"/>
                <w:bCs/>
                <w:color w:val="000000"/>
                <w:sz w:val="24"/>
              </w:rPr>
              <w:t>建安</w:t>
            </w:r>
            <w:r>
              <w:rPr>
                <w:rFonts w:hint="eastAsia" w:ascii="仿宋_GB2312" w:hAnsi="宋体" w:eastAsia="仿宋_GB2312" w:cs="宋体"/>
                <w:bCs/>
                <w:color w:val="000000"/>
                <w:sz w:val="24"/>
                <w:lang w:val="en-US" w:eastAsia="zh-CN"/>
              </w:rPr>
              <w:t>政采</w:t>
            </w:r>
            <w:r>
              <w:rPr>
                <w:rFonts w:hint="eastAsia" w:ascii="仿宋_GB2312" w:hAnsi="宋体" w:eastAsia="仿宋_GB2312" w:cs="宋体"/>
                <w:bCs/>
                <w:color w:val="000000"/>
                <w:sz w:val="24"/>
              </w:rPr>
              <w:t>公字〔2018〕</w:t>
            </w:r>
            <w:r>
              <w:rPr>
                <w:rFonts w:hint="eastAsia" w:ascii="仿宋_GB2312" w:hAnsi="宋体" w:eastAsia="仿宋_GB2312" w:cs="宋体"/>
                <w:bCs/>
                <w:color w:val="000000"/>
                <w:sz w:val="24"/>
                <w:lang w:val="en-US" w:eastAsia="zh-CN"/>
              </w:rPr>
              <w:t>17</w:t>
            </w:r>
            <w:r>
              <w:rPr>
                <w:rFonts w:hint="eastAsia" w:ascii="仿宋_GB2312" w:hAnsi="宋体" w:eastAsia="仿宋_GB2312" w:cs="宋体"/>
                <w:bCs/>
                <w:color w:val="000000"/>
                <w:sz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仿宋_GB2312" w:hAnsi="宋体" w:eastAsia="仿宋_GB2312" w:cs="宋体"/>
                <w:sz w:val="24"/>
              </w:rPr>
            </w:pPr>
            <w:r>
              <w:rPr>
                <w:rFonts w:hint="eastAsia" w:ascii="仿宋_GB2312" w:hAnsi="宋体" w:eastAsia="仿宋_GB2312" w:cs="宋体"/>
                <w:sz w:val="24"/>
              </w:rPr>
              <w:t>建安区新老城区数字化城管件应急绿化服务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ascii="仿宋_GB2312" w:hAnsi="宋体" w:eastAsia="仿宋_GB2312" w:cs="宋体"/>
                <w:sz w:val="24"/>
              </w:rPr>
            </w:pPr>
            <w:r>
              <w:rPr>
                <w:rFonts w:hint="eastAsia" w:ascii="仿宋_GB2312" w:hAnsi="宋体" w:eastAsia="仿宋_GB2312" w:cs="宋体"/>
                <w:sz w:val="24"/>
              </w:rPr>
              <w:t>标段名称</w:t>
            </w:r>
          </w:p>
        </w:tc>
        <w:tc>
          <w:tcPr>
            <w:tcW w:w="7950" w:type="dxa"/>
            <w:tcBorders>
              <w:top w:val="single" w:color="auto" w:sz="4" w:space="0"/>
              <w:left w:val="single" w:color="auto" w:sz="4" w:space="0"/>
              <w:bottom w:val="single" w:color="auto" w:sz="4" w:space="0"/>
              <w:right w:val="single" w:color="auto" w:sz="4" w:space="0"/>
            </w:tcBorders>
            <w:vAlign w:val="center"/>
          </w:tcPr>
          <w:p>
            <w:pPr>
              <w:spacing w:line="500" w:lineRule="exact"/>
              <w:jc w:val="left"/>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一标段/二标段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int="eastAsia" w:ascii="仿宋_GB2312" w:hAnsi="宋体" w:eastAsia="仿宋_GB2312" w:cs="宋体"/>
                <w:sz w:val="24"/>
              </w:rPr>
            </w:pPr>
            <w:r>
              <w:rPr>
                <w:rFonts w:hint="eastAsia" w:ascii="仿宋_GB2312" w:hAnsi="宋体" w:eastAsia="仿宋_GB2312" w:cs="宋体"/>
                <w:sz w:val="24"/>
              </w:rPr>
              <w:t>金额：人民币：</w:t>
            </w:r>
            <w:r>
              <w:rPr>
                <w:rFonts w:hint="eastAsia" w:ascii="仿宋_GB2312" w:hAnsi="宋体" w:eastAsia="仿宋_GB2312" w:cs="宋体"/>
                <w:sz w:val="24"/>
                <w:lang w:val="en-US" w:eastAsia="zh-CN"/>
              </w:rPr>
              <w:t>一标段：壹</w:t>
            </w:r>
            <w:r>
              <w:rPr>
                <w:rFonts w:hint="eastAsia" w:ascii="仿宋_GB2312" w:hAnsi="宋体" w:eastAsia="仿宋_GB2312" w:cs="宋体"/>
                <w:sz w:val="24"/>
              </w:rPr>
              <w:t>万元整（10000.00元）</w:t>
            </w:r>
          </w:p>
          <w:p>
            <w:pPr>
              <w:adjustRightInd w:val="0"/>
              <w:spacing w:line="380" w:lineRule="exact"/>
              <w:ind w:firstLine="1680" w:firstLineChars="700"/>
              <w:rPr>
                <w:rFonts w:ascii="仿宋_GB2312" w:hAnsi="宋体" w:eastAsia="仿宋_GB2312" w:cs="宋体"/>
                <w:sz w:val="24"/>
              </w:rPr>
            </w:pPr>
            <w:r>
              <w:rPr>
                <w:rFonts w:hint="eastAsia" w:ascii="仿宋_GB2312" w:hAnsi="宋体" w:eastAsia="仿宋_GB2312" w:cs="宋体"/>
                <w:sz w:val="24"/>
                <w:lang w:val="en-US" w:eastAsia="zh-CN"/>
              </w:rPr>
              <w:t>二标段：壹</w:t>
            </w:r>
            <w:r>
              <w:rPr>
                <w:rFonts w:hint="eastAsia" w:ascii="仿宋_GB2312" w:hAnsi="宋体" w:eastAsia="仿宋_GB2312" w:cs="宋体"/>
                <w:sz w:val="24"/>
              </w:rPr>
              <w:t>万元整（10000.00元）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27"/>
                <w:rFonts w:hint="eastAsia" w:ascii="仿宋_GB2312" w:hAnsi="宋体" w:eastAsia="仿宋_GB2312" w:cs="宋体"/>
                <w:sz w:val="24"/>
              </w:rPr>
              <w:t>http://221.14.6.70:8088/ggzy</w:t>
            </w:r>
            <w:r>
              <w:rPr>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bl>
    <w:p>
      <w:pPr>
        <w:spacing w:line="480" w:lineRule="exact"/>
        <w:jc w:val="left"/>
        <w:rPr>
          <w:rFonts w:ascii="方正小标宋简体" w:hAnsi="黑体" w:eastAsia="方正小标宋简体"/>
          <w:b/>
          <w:bCs/>
          <w:sz w:val="32"/>
          <w:szCs w:val="32"/>
        </w:rPr>
      </w:pPr>
      <w:r>
        <w:rPr>
          <w:rFonts w:hint="eastAsia" w:ascii="方正小标宋简体" w:hAnsi="黑体" w:eastAsia="方正小标宋简体"/>
          <w:b/>
          <w:bCs/>
          <w:sz w:val="32"/>
          <w:szCs w:val="32"/>
        </w:rPr>
        <w:t>附件：投标保证金</w:t>
      </w:r>
    </w:p>
    <w:p>
      <w:pPr>
        <w:autoSpaceDE w:val="0"/>
        <w:autoSpaceDN w:val="0"/>
        <w:adjustRightInd w:val="0"/>
        <w:spacing w:line="360" w:lineRule="auto"/>
        <w:rPr>
          <w:rFonts w:ascii="黑体" w:eastAsia="黑体" w:cs="黑体"/>
          <w:bCs/>
          <w:szCs w:val="28"/>
          <w:lang w:val="zh-CN"/>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tbl>
      <w:tblPr>
        <w:tblStyle w:val="28"/>
        <w:tblpPr w:leftFromText="180" w:rightFromText="180" w:vertAnchor="text" w:horzAnchor="page" w:tblpX="1407" w:tblpY="29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0"/>
        <w:gridCol w:w="3586"/>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3946"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54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586"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28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548"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vAlign w:val="top"/>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pStyle w:val="2"/>
        <w:ind w:firstLine="0" w:firstLineChars="0"/>
        <w:rPr>
          <w:rFonts w:ascii="仿宋_GB2312" w:hAnsi="宋体" w:eastAsia="仿宋_GB2312"/>
          <w:sz w:val="24"/>
        </w:rPr>
      </w:pPr>
    </w:p>
    <w:p>
      <w:pPr>
        <w:pStyle w:val="2"/>
        <w:ind w:firstLine="0" w:firstLineChars="0"/>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pStyle w:val="2"/>
        <w:rPr>
          <w:rFonts w:hint="eastAsia"/>
          <w:lang w:val="zh-CN" w:eastAsia="zh-CN"/>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p>
    <w:p>
      <w:pPr>
        <w:autoSpaceDE w:val="0"/>
        <w:autoSpaceDN w:val="0"/>
        <w:adjustRightInd w:val="0"/>
        <w:spacing w:line="360" w:lineRule="auto"/>
        <w:rPr>
          <w:rFonts w:hint="eastAsia" w:ascii="Times New Roman" w:hAnsi="Times New Roman" w:eastAsia="宋体" w:cs="Times New Roman"/>
          <w:b/>
          <w:kern w:val="44"/>
          <w:sz w:val="44"/>
          <w:szCs w:val="22"/>
          <w:lang w:val="zh-CN" w:eastAsia="zh-CN" w:bidi="ar-SA"/>
        </w:rPr>
      </w:pPr>
      <w:r>
        <w:rPr>
          <w:rFonts w:hint="eastAsia" w:ascii="Times New Roman" w:hAnsi="Times New Roman" w:eastAsia="宋体" w:cs="Times New Roman"/>
          <w:b/>
          <w:kern w:val="44"/>
          <w:sz w:val="44"/>
          <w:szCs w:val="22"/>
          <w:lang w:val="zh-CN" w:eastAsia="zh-CN" w:bidi="ar-SA"/>
        </w:rPr>
        <w:t>第</w:t>
      </w:r>
      <w:r>
        <w:rPr>
          <w:rFonts w:hint="eastAsia" w:cs="Times New Roman"/>
          <w:b/>
          <w:kern w:val="44"/>
          <w:sz w:val="44"/>
          <w:szCs w:val="22"/>
          <w:lang w:val="en-US" w:eastAsia="zh-CN" w:bidi="ar-SA"/>
        </w:rPr>
        <w:t>六</w:t>
      </w:r>
      <w:r>
        <w:rPr>
          <w:rFonts w:hint="eastAsia" w:ascii="Times New Roman" w:hAnsi="Times New Roman" w:eastAsia="宋体" w:cs="Times New Roman"/>
          <w:b/>
          <w:kern w:val="44"/>
          <w:sz w:val="44"/>
          <w:szCs w:val="22"/>
          <w:lang w:val="zh-CN" w:eastAsia="zh-CN" w:bidi="ar-SA"/>
        </w:rPr>
        <w:t>章 投标文件有关格式</w:t>
      </w:r>
      <w:bookmarkEnd w:id="41"/>
    </w:p>
    <w:p>
      <w:pPr>
        <w:adjustRightInd w:val="0"/>
        <w:snapToGrid w:val="0"/>
        <w:spacing w:line="440" w:lineRule="exact"/>
        <w:rPr>
          <w:rFonts w:ascii="宋体" w:hAnsi="宋体" w:cs="Courier New"/>
          <w:szCs w:val="21"/>
        </w:rPr>
      </w:pPr>
    </w:p>
    <w:p>
      <w:pPr>
        <w:spacing w:line="440" w:lineRule="exact"/>
        <w:jc w:val="right"/>
        <w:rPr>
          <w:rStyle w:val="52"/>
          <w:rFonts w:ascii="宋体" w:hAnsi="宋体" w:eastAsia="宋体"/>
        </w:rPr>
      </w:pPr>
      <w:bookmarkStart w:id="42" w:name="_Toc17124"/>
      <w:bookmarkStart w:id="43" w:name="_Toc12595"/>
      <w:bookmarkStart w:id="44" w:name="_Toc5131"/>
      <w:bookmarkStart w:id="45" w:name="_Toc16238"/>
      <w:bookmarkStart w:id="46" w:name="_Toc14398"/>
      <w:r>
        <w:rPr>
          <w:rStyle w:val="52"/>
          <w:rFonts w:hint="eastAsia" w:ascii="宋体" w:hAnsi="宋体" w:eastAsia="宋体"/>
        </w:rPr>
        <w:t>正本/副本</w:t>
      </w:r>
      <w:bookmarkEnd w:id="42"/>
    </w:p>
    <w:bookmarkEnd w:id="43"/>
    <w:bookmarkEnd w:id="44"/>
    <w:bookmarkEnd w:id="45"/>
    <w:bookmarkEnd w:id="46"/>
    <w:p>
      <w:pPr>
        <w:spacing w:line="440" w:lineRule="exact"/>
        <w:jc w:val="left"/>
        <w:rPr>
          <w:rStyle w:val="52"/>
          <w:rFonts w:ascii="宋体" w:hAnsi="宋体" w:eastAsia="宋体"/>
        </w:rPr>
      </w:pPr>
    </w:p>
    <w:p>
      <w:pPr>
        <w:spacing w:line="440" w:lineRule="exact"/>
        <w:rPr>
          <w:rFonts w:ascii="宋体" w:hAnsi="宋体" w:cs="微软雅黑"/>
          <w:sz w:val="28"/>
          <w:szCs w:val="28"/>
          <w:u w:val="single"/>
        </w:rPr>
      </w:pPr>
    </w:p>
    <w:p>
      <w:pPr>
        <w:spacing w:line="440" w:lineRule="exact"/>
        <w:jc w:val="center"/>
        <w:rPr>
          <w:rFonts w:ascii="宋体" w:hAnsi="宋体" w:cs="宋体"/>
          <w:b/>
          <w:bCs/>
          <w:sz w:val="40"/>
          <w:szCs w:val="40"/>
          <w:u w:val="single"/>
        </w:rPr>
      </w:pPr>
      <w:bookmarkStart w:id="47" w:name="_Toc3199"/>
      <w:r>
        <w:rPr>
          <w:rFonts w:hint="eastAsia" w:ascii="宋体" w:hAnsi="宋体" w:cs="宋体"/>
          <w:b/>
          <w:bCs/>
          <w:sz w:val="40"/>
          <w:szCs w:val="40"/>
          <w:u w:val="single"/>
        </w:rPr>
        <w:t>（项目名称）</w:t>
      </w:r>
      <w:bookmarkEnd w:id="47"/>
    </w:p>
    <w:p>
      <w:pPr>
        <w:spacing w:line="440" w:lineRule="exact"/>
        <w:jc w:val="center"/>
        <w:rPr>
          <w:rFonts w:ascii="宋体" w:hAnsi="宋体" w:cs="微软雅黑"/>
          <w:sz w:val="28"/>
          <w:szCs w:val="28"/>
          <w:u w:val="single"/>
        </w:rPr>
      </w:pPr>
    </w:p>
    <w:p>
      <w:pPr>
        <w:spacing w:line="440" w:lineRule="exact"/>
        <w:rPr>
          <w:rFonts w:ascii="宋体" w:hAnsi="宋体" w:cs="微软雅黑"/>
          <w:sz w:val="20"/>
          <w:szCs w:val="20"/>
        </w:rPr>
      </w:pPr>
    </w:p>
    <w:p>
      <w:pPr>
        <w:jc w:val="center"/>
        <w:rPr>
          <w:sz w:val="84"/>
          <w:szCs w:val="84"/>
        </w:rPr>
      </w:pPr>
    </w:p>
    <w:p>
      <w:pPr>
        <w:jc w:val="center"/>
        <w:rPr>
          <w:sz w:val="84"/>
          <w:szCs w:val="84"/>
        </w:rPr>
      </w:pPr>
      <w:bookmarkStart w:id="48" w:name="_Toc20681"/>
      <w:r>
        <w:rPr>
          <w:rFonts w:hint="eastAsia"/>
          <w:sz w:val="84"/>
          <w:szCs w:val="84"/>
        </w:rPr>
        <w:t>投  标  文  件</w:t>
      </w:r>
      <w:bookmarkEnd w:id="48"/>
    </w:p>
    <w:p>
      <w:pPr>
        <w:spacing w:line="440" w:lineRule="exact"/>
        <w:rPr>
          <w:rFonts w:ascii="宋体" w:hAnsi="宋体" w:cs="微软雅黑"/>
          <w:sz w:val="28"/>
          <w:szCs w:val="28"/>
        </w:rPr>
      </w:pPr>
    </w:p>
    <w:p>
      <w:pPr>
        <w:spacing w:line="440" w:lineRule="exact"/>
        <w:jc w:val="center"/>
        <w:rPr>
          <w:rFonts w:ascii="宋体" w:hAnsi="宋体" w:cs="微软雅黑"/>
          <w:sz w:val="28"/>
          <w:szCs w:val="28"/>
        </w:rPr>
      </w:pPr>
      <w:bookmarkStart w:id="49" w:name="_Toc12236"/>
      <w:r>
        <w:rPr>
          <w:rFonts w:hint="eastAsia" w:ascii="宋体" w:hAnsi="宋体" w:cs="微软雅黑"/>
          <w:sz w:val="28"/>
          <w:szCs w:val="28"/>
        </w:rPr>
        <w:t>项目编号：</w:t>
      </w:r>
      <w:bookmarkEnd w:id="49"/>
    </w:p>
    <w:p>
      <w:pPr>
        <w:spacing w:line="440" w:lineRule="exact"/>
        <w:rPr>
          <w:rFonts w:ascii="宋体" w:hAnsi="宋体" w:cs="微软雅黑"/>
          <w:sz w:val="28"/>
          <w:szCs w:val="28"/>
        </w:rPr>
      </w:pPr>
    </w:p>
    <w:p>
      <w:pPr>
        <w:spacing w:line="440" w:lineRule="exact"/>
        <w:rPr>
          <w:rFonts w:ascii="宋体" w:hAnsi="宋体" w:cs="微软雅黑"/>
          <w:sz w:val="28"/>
          <w:szCs w:val="28"/>
        </w:rPr>
      </w:pPr>
    </w:p>
    <w:p>
      <w:pPr>
        <w:pStyle w:val="2"/>
        <w:rPr>
          <w:rFonts w:ascii="宋体" w:hAnsi="宋体" w:cs="微软雅黑"/>
          <w:sz w:val="28"/>
          <w:szCs w:val="28"/>
        </w:rPr>
      </w:pPr>
    </w:p>
    <w:p>
      <w:pPr>
        <w:pStyle w:val="2"/>
        <w:rPr>
          <w:rFonts w:ascii="宋体" w:hAnsi="宋体" w:cs="微软雅黑"/>
          <w:sz w:val="28"/>
          <w:szCs w:val="28"/>
        </w:rPr>
      </w:pPr>
    </w:p>
    <w:p>
      <w:pPr>
        <w:spacing w:line="440" w:lineRule="exact"/>
        <w:rPr>
          <w:rFonts w:ascii="宋体" w:hAnsi="宋体" w:cs="微软雅黑"/>
          <w:sz w:val="28"/>
          <w:szCs w:val="28"/>
        </w:rPr>
      </w:pPr>
    </w:p>
    <w:p>
      <w:pPr>
        <w:spacing w:line="440" w:lineRule="exact"/>
        <w:rPr>
          <w:rFonts w:ascii="宋体" w:hAnsi="宋体" w:cs="微软雅黑"/>
          <w:sz w:val="28"/>
          <w:szCs w:val="28"/>
        </w:rPr>
      </w:pPr>
    </w:p>
    <w:p>
      <w:pPr>
        <w:spacing w:line="440" w:lineRule="exact"/>
        <w:ind w:left="1079" w:leftChars="514"/>
        <w:jc w:val="left"/>
        <w:rPr>
          <w:rFonts w:ascii="宋体" w:hAnsi="宋体" w:cs="微软雅黑"/>
          <w:sz w:val="28"/>
          <w:szCs w:val="28"/>
          <w:u w:val="single"/>
        </w:rPr>
      </w:pPr>
      <w:bookmarkStart w:id="50" w:name="_Toc8591"/>
      <w:r>
        <w:rPr>
          <w:rFonts w:hint="eastAsia" w:ascii="宋体" w:hAnsi="宋体" w:cs="微软雅黑"/>
          <w:sz w:val="28"/>
          <w:szCs w:val="28"/>
        </w:rPr>
        <w:t>投标人：（盖单位章）</w:t>
      </w:r>
      <w:bookmarkEnd w:id="50"/>
    </w:p>
    <w:p>
      <w:pPr>
        <w:spacing w:line="440" w:lineRule="exact"/>
        <w:ind w:left="1079" w:leftChars="514"/>
        <w:jc w:val="left"/>
        <w:rPr>
          <w:rFonts w:ascii="宋体" w:hAnsi="宋体" w:cs="微软雅黑"/>
          <w:sz w:val="28"/>
          <w:szCs w:val="28"/>
        </w:rPr>
      </w:pPr>
      <w:bookmarkStart w:id="51" w:name="_Toc10390"/>
      <w:r>
        <w:rPr>
          <w:rFonts w:hint="eastAsia" w:ascii="宋体" w:hAnsi="宋体" w:cs="微软雅黑"/>
          <w:sz w:val="28"/>
          <w:szCs w:val="28"/>
        </w:rPr>
        <w:t>法定代表人或其委托代理人：（签字或盖章）</w:t>
      </w:r>
      <w:bookmarkEnd w:id="51"/>
    </w:p>
    <w:p>
      <w:pPr>
        <w:spacing w:line="440" w:lineRule="exact"/>
        <w:jc w:val="center"/>
        <w:rPr>
          <w:rFonts w:ascii="宋体" w:hAnsi="宋体" w:cs="微软雅黑"/>
          <w:sz w:val="28"/>
          <w:szCs w:val="28"/>
        </w:rPr>
      </w:pPr>
      <w:bookmarkStart w:id="52" w:name="_Toc9341"/>
      <w:r>
        <w:rPr>
          <w:rFonts w:hint="eastAsia" w:ascii="宋体" w:hAnsi="宋体" w:cs="微软雅黑"/>
          <w:sz w:val="28"/>
          <w:szCs w:val="28"/>
        </w:rPr>
        <w:t>年  月  日</w:t>
      </w:r>
      <w:bookmarkEnd w:id="52"/>
    </w:p>
    <w:p>
      <w:pPr>
        <w:adjustRightInd w:val="0"/>
        <w:snapToGrid w:val="0"/>
        <w:spacing w:line="440" w:lineRule="exact"/>
        <w:rPr>
          <w:rFonts w:ascii="宋体" w:hAnsi="宋体"/>
          <w:color w:val="000000"/>
          <w:sz w:val="24"/>
        </w:rPr>
      </w:pPr>
      <w:r>
        <w:rPr>
          <w:rFonts w:hint="eastAsia"/>
          <w:lang w:val="zh-CN"/>
        </w:rPr>
        <w:br w:type="page"/>
      </w:r>
      <w:r>
        <w:rPr>
          <w:rFonts w:hint="eastAsia" w:ascii="宋体" w:hAnsi="宋体"/>
          <w:color w:val="000000"/>
          <w:sz w:val="24"/>
        </w:rPr>
        <w:t>附件1</w:t>
      </w:r>
    </w:p>
    <w:p>
      <w:pPr>
        <w:pStyle w:val="13"/>
        <w:spacing w:line="440" w:lineRule="exact"/>
        <w:jc w:val="center"/>
        <w:rPr>
          <w:rFonts w:hAnsi="宋体"/>
          <w:b/>
          <w:snapToGrid w:val="0"/>
          <w:kern w:val="0"/>
          <w:sz w:val="36"/>
          <w:szCs w:val="36"/>
        </w:rPr>
      </w:pPr>
      <w:bookmarkStart w:id="53" w:name="_Toc19455"/>
      <w:r>
        <w:rPr>
          <w:rFonts w:hint="eastAsia" w:hAnsi="宋体"/>
          <w:b/>
          <w:snapToGrid w:val="0"/>
          <w:kern w:val="0"/>
          <w:sz w:val="36"/>
          <w:szCs w:val="36"/>
        </w:rPr>
        <w:t>开标一览表</w:t>
      </w:r>
      <w:bookmarkEnd w:id="53"/>
    </w:p>
    <w:p>
      <w:pPr>
        <w:spacing w:before="50" w:afterLines="50" w:line="440" w:lineRule="exact"/>
        <w:contextualSpacing/>
        <w:jc w:val="left"/>
        <w:rPr>
          <w:rFonts w:ascii="宋体" w:hAnsi="宋体"/>
          <w:color w:val="000000"/>
          <w:sz w:val="24"/>
        </w:rPr>
      </w:pPr>
      <w:r>
        <w:rPr>
          <w:rFonts w:hint="eastAsia" w:ascii="宋体" w:hAnsi="宋体"/>
          <w:color w:val="000000"/>
          <w:sz w:val="24"/>
        </w:rPr>
        <w:t xml:space="preserve">项目名称：  </w:t>
      </w:r>
    </w:p>
    <w:p>
      <w:pPr>
        <w:spacing w:line="440" w:lineRule="exact"/>
        <w:contextualSpacing/>
        <w:rPr>
          <w:rFonts w:ascii="宋体" w:hAnsi="宋体"/>
          <w:color w:val="000000"/>
          <w:sz w:val="24"/>
        </w:rPr>
      </w:pPr>
      <w:r>
        <w:rPr>
          <w:rFonts w:hint="eastAsia" w:ascii="宋体" w:hAnsi="宋体"/>
          <w:color w:val="000000"/>
          <w:sz w:val="24"/>
        </w:rPr>
        <w:t xml:space="preserve">招标编号：                                     </w:t>
      </w:r>
    </w:p>
    <w:tbl>
      <w:tblPr>
        <w:tblStyle w:val="28"/>
        <w:tblW w:w="9477" w:type="dxa"/>
        <w:tblInd w:w="0" w:type="dxa"/>
        <w:tblLayout w:type="fixed"/>
        <w:tblCellMar>
          <w:top w:w="0" w:type="dxa"/>
          <w:left w:w="108" w:type="dxa"/>
          <w:bottom w:w="0" w:type="dxa"/>
          <w:right w:w="108" w:type="dxa"/>
        </w:tblCellMar>
      </w:tblPr>
      <w:tblGrid>
        <w:gridCol w:w="1214"/>
        <w:gridCol w:w="2335"/>
        <w:gridCol w:w="3776"/>
        <w:gridCol w:w="1076"/>
        <w:gridCol w:w="1076"/>
      </w:tblGrid>
      <w:tr>
        <w:tblPrEx>
          <w:tblLayout w:type="fixed"/>
          <w:tblCellMar>
            <w:top w:w="0" w:type="dxa"/>
            <w:left w:w="108" w:type="dxa"/>
            <w:bottom w:w="0" w:type="dxa"/>
            <w:right w:w="108" w:type="dxa"/>
          </w:tblCellMar>
        </w:tblPrEx>
        <w:trPr>
          <w:trHeight w:val="871" w:hRule="atLeast"/>
        </w:trPr>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标段</w:t>
            </w: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项目名称</w:t>
            </w:r>
          </w:p>
        </w:tc>
        <w:tc>
          <w:tcPr>
            <w:tcW w:w="37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投标报价</w:t>
            </w: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hint="eastAsia" w:ascii="宋体" w:hAnsi="宋体" w:eastAsia="宋体" w:cs="宋体"/>
                <w:b/>
                <w:sz w:val="24"/>
                <w:lang w:val="en-US" w:eastAsia="zh-CN"/>
              </w:rPr>
            </w:pPr>
            <w:r>
              <w:rPr>
                <w:rFonts w:hint="eastAsia" w:ascii="宋体" w:hAnsi="宋体" w:cs="宋体"/>
                <w:b/>
                <w:sz w:val="24"/>
                <w:lang w:val="en-US" w:eastAsia="zh-CN"/>
              </w:rPr>
              <w:t>服务期</w:t>
            </w: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jc w:val="center"/>
              <w:rPr>
                <w:rFonts w:ascii="宋体" w:hAnsi="宋体" w:cs="宋体"/>
                <w:b/>
                <w:sz w:val="24"/>
                <w:lang w:val="zh-CN"/>
              </w:rPr>
            </w:pPr>
            <w:r>
              <w:rPr>
                <w:rFonts w:hint="eastAsia" w:ascii="宋体" w:hAnsi="宋体" w:cs="宋体"/>
                <w:b/>
                <w:sz w:val="24"/>
                <w:lang w:val="zh-CN"/>
              </w:rPr>
              <w:t>备注</w:t>
            </w:r>
          </w:p>
        </w:tc>
      </w:tr>
      <w:tr>
        <w:tblPrEx>
          <w:tblLayout w:type="fixed"/>
          <w:tblCellMar>
            <w:top w:w="0" w:type="dxa"/>
            <w:left w:w="108" w:type="dxa"/>
            <w:bottom w:w="0" w:type="dxa"/>
            <w:right w:w="108" w:type="dxa"/>
          </w:tblCellMar>
        </w:tblPrEx>
        <w:trPr>
          <w:trHeight w:val="871" w:hRule="atLeast"/>
        </w:trPr>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37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宋体" w:hAnsi="宋体" w:cs="宋体"/>
                <w:sz w:val="24"/>
                <w:lang w:val="zh-CN"/>
              </w:rPr>
            </w:pPr>
            <w:r>
              <w:rPr>
                <w:rFonts w:hint="eastAsia" w:asciiTheme="minorEastAsia" w:hAnsiTheme="minorEastAsia" w:eastAsiaTheme="minorEastAsia" w:cstheme="minorEastAsia"/>
                <w:color w:val="000000"/>
                <w:kern w:val="0"/>
                <w:sz w:val="24"/>
                <w:shd w:val="clear" w:color="auto" w:fill="FFFFFF"/>
              </w:rPr>
              <w:t>按实际工作量以最终评审价为准</w:t>
            </w: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hint="eastAsia" w:ascii="宋体" w:hAnsi="宋体" w:eastAsia="宋体" w:cs="宋体"/>
                <w:sz w:val="24"/>
                <w:lang w:val="en-US" w:eastAsia="zh-CN"/>
              </w:rPr>
            </w:pPr>
            <w:r>
              <w:rPr>
                <w:rFonts w:hint="eastAsia" w:ascii="宋体" w:hAnsi="宋体" w:cs="宋体"/>
                <w:sz w:val="24"/>
                <w:lang w:val="en-US" w:eastAsia="zh-CN"/>
              </w:rPr>
              <w:t>四年</w:t>
            </w: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cs="宋体"/>
                <w:sz w:val="24"/>
                <w:lang w:val="zh-CN"/>
              </w:rPr>
            </w:pPr>
          </w:p>
        </w:tc>
      </w:tr>
      <w:tr>
        <w:tblPrEx>
          <w:tblLayout w:type="fixed"/>
          <w:tblCellMar>
            <w:top w:w="0" w:type="dxa"/>
            <w:left w:w="108" w:type="dxa"/>
            <w:bottom w:w="0" w:type="dxa"/>
            <w:right w:w="108" w:type="dxa"/>
          </w:tblCellMar>
        </w:tblPrEx>
        <w:trPr>
          <w:trHeight w:val="886" w:hRule="atLeast"/>
        </w:trPr>
        <w:tc>
          <w:tcPr>
            <w:tcW w:w="121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r>
              <w:rPr>
                <w:rFonts w:ascii="宋体" w:hAnsi="宋体" w:cs="Arial"/>
                <w:sz w:val="24"/>
              </w:rPr>
              <w:t>…</w:t>
            </w:r>
          </w:p>
        </w:tc>
        <w:tc>
          <w:tcPr>
            <w:tcW w:w="23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sz w:val="24"/>
              </w:rPr>
            </w:pPr>
          </w:p>
        </w:tc>
        <w:tc>
          <w:tcPr>
            <w:tcW w:w="37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rPr>
                <w:rFonts w:ascii="宋体" w:hAnsi="宋体" w:cs="宋体"/>
                <w:sz w:val="24"/>
                <w:lang w:val="zh-CN"/>
              </w:rPr>
            </w:pP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cs="宋体"/>
                <w:sz w:val="24"/>
                <w:lang w:val="zh-CN"/>
              </w:rPr>
            </w:pPr>
          </w:p>
        </w:tc>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40" w:lineRule="exact"/>
              <w:ind w:firstLine="240"/>
              <w:rPr>
                <w:rFonts w:ascii="宋体" w:hAnsi="宋体" w:cs="宋体"/>
                <w:sz w:val="24"/>
                <w:lang w:val="zh-CN"/>
              </w:rPr>
            </w:pPr>
          </w:p>
        </w:tc>
      </w:tr>
    </w:tbl>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投标人（公章）：</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投标人法定代表人（或授权代表）签字：</w:t>
      </w:r>
    </w:p>
    <w:p>
      <w:pPr>
        <w:autoSpaceDE w:val="0"/>
        <w:autoSpaceDN w:val="0"/>
        <w:adjustRightInd w:val="0"/>
        <w:spacing w:line="440" w:lineRule="exact"/>
        <w:rPr>
          <w:rFonts w:ascii="宋体" w:hAnsi="宋体" w:cs="宋体"/>
          <w:sz w:val="24"/>
          <w:lang w:val="zh-CN"/>
        </w:rPr>
      </w:pPr>
      <w:r>
        <w:rPr>
          <w:rFonts w:hint="eastAsia" w:ascii="宋体" w:hAnsi="宋体" w:cs="宋体"/>
          <w:sz w:val="24"/>
          <w:lang w:val="zh-CN"/>
        </w:rPr>
        <w:t>日期：</w:t>
      </w:r>
      <w:r>
        <w:rPr>
          <w:rFonts w:ascii="宋体" w:hAnsi="宋体" w:cs="宋体"/>
          <w:sz w:val="24"/>
          <w:lang w:val="zh-CN"/>
        </w:rPr>
        <w:t xml:space="preserve">    </w:t>
      </w:r>
      <w:r>
        <w:rPr>
          <w:rFonts w:hint="eastAsia" w:ascii="宋体" w:hAnsi="宋体" w:cs="宋体"/>
          <w:sz w:val="24"/>
          <w:lang w:val="zh-CN"/>
        </w:rPr>
        <w:t>年</w:t>
      </w:r>
      <w:r>
        <w:rPr>
          <w:rFonts w:ascii="宋体" w:hAnsi="宋体" w:cs="宋体"/>
          <w:sz w:val="24"/>
          <w:lang w:val="zh-CN"/>
        </w:rPr>
        <w:t xml:space="preserve">    </w:t>
      </w:r>
      <w:r>
        <w:rPr>
          <w:rFonts w:hint="eastAsia" w:ascii="宋体" w:hAnsi="宋体" w:cs="宋体"/>
          <w:sz w:val="24"/>
          <w:lang w:val="zh-CN"/>
        </w:rPr>
        <w:t>月</w:t>
      </w:r>
      <w:r>
        <w:rPr>
          <w:rFonts w:ascii="宋体" w:hAnsi="宋体" w:cs="宋体"/>
          <w:sz w:val="24"/>
          <w:lang w:val="zh-CN"/>
        </w:rPr>
        <w:t xml:space="preserve">    </w:t>
      </w:r>
      <w:r>
        <w:rPr>
          <w:rFonts w:hint="eastAsia" w:ascii="宋体" w:hAnsi="宋体" w:cs="宋体"/>
          <w:sz w:val="24"/>
          <w:lang w:val="zh-CN"/>
        </w:rPr>
        <w:t>日</w:t>
      </w:r>
    </w:p>
    <w:p>
      <w:pPr>
        <w:spacing w:line="440" w:lineRule="exact"/>
        <w:rPr>
          <w:rFonts w:ascii="宋体" w:hAnsi="宋体" w:cs="宋体"/>
          <w:sz w:val="24"/>
          <w:lang w:val="zh-CN"/>
        </w:rPr>
      </w:pPr>
      <w:r>
        <w:rPr>
          <w:rFonts w:hint="eastAsia" w:ascii="宋体" w:hAnsi="宋体" w:cs="宋体"/>
          <w:sz w:val="24"/>
          <w:lang w:val="zh-CN"/>
        </w:rPr>
        <w:br w:type="page"/>
      </w:r>
      <w:r>
        <w:rPr>
          <w:rFonts w:hint="eastAsia" w:ascii="宋体" w:hAnsi="宋体" w:cs="宋体"/>
          <w:sz w:val="24"/>
          <w:lang w:val="zh-CN"/>
        </w:rPr>
        <w:t>附件2</w:t>
      </w:r>
    </w:p>
    <w:p>
      <w:pPr>
        <w:pStyle w:val="13"/>
        <w:spacing w:line="440" w:lineRule="exact"/>
        <w:jc w:val="center"/>
        <w:rPr>
          <w:rFonts w:hAnsi="宋体"/>
          <w:b/>
          <w:snapToGrid w:val="0"/>
          <w:kern w:val="0"/>
          <w:sz w:val="36"/>
          <w:szCs w:val="36"/>
        </w:rPr>
      </w:pPr>
      <w:bookmarkStart w:id="54" w:name="_Toc22853"/>
      <w:r>
        <w:rPr>
          <w:rFonts w:hint="eastAsia" w:hAnsi="宋体"/>
          <w:b/>
          <w:snapToGrid w:val="0"/>
          <w:kern w:val="0"/>
          <w:sz w:val="36"/>
          <w:szCs w:val="36"/>
        </w:rPr>
        <w:t>投 标 函</w:t>
      </w:r>
      <w:bookmarkEnd w:id="54"/>
    </w:p>
    <w:p>
      <w:pPr>
        <w:adjustRightInd w:val="0"/>
        <w:spacing w:line="440" w:lineRule="exact"/>
        <w:contextualSpacing/>
        <w:rPr>
          <w:rFonts w:ascii="宋体" w:hAnsi="宋体"/>
          <w:b/>
          <w:snapToGrid w:val="0"/>
          <w:color w:val="auto"/>
          <w:kern w:val="0"/>
          <w:sz w:val="24"/>
        </w:rPr>
      </w:pPr>
      <w:r>
        <w:rPr>
          <w:rFonts w:hint="eastAsia" w:ascii="宋体" w:hAnsi="宋体"/>
          <w:snapToGrid w:val="0"/>
          <w:kern w:val="0"/>
          <w:sz w:val="24"/>
        </w:rPr>
        <w:t>致</w:t>
      </w:r>
      <w:r>
        <w:rPr>
          <w:rFonts w:hint="eastAsia" w:ascii="宋体" w:hAnsi="宋体"/>
          <w:snapToGrid w:val="0"/>
          <w:color w:val="auto"/>
          <w:kern w:val="0"/>
          <w:sz w:val="24"/>
        </w:rPr>
        <w:t>：</w:t>
      </w:r>
      <w:r>
        <w:rPr>
          <w:rFonts w:hint="eastAsia" w:ascii="宋体" w:hAnsi="宋体"/>
          <w:b/>
          <w:snapToGrid w:val="0"/>
          <w:color w:val="auto"/>
          <w:kern w:val="0"/>
          <w:sz w:val="24"/>
          <w:lang w:val="en-US" w:eastAsia="zh-CN"/>
        </w:rPr>
        <w:t>许昌市建安区住房和城乡规划建设局</w:t>
      </w:r>
    </w:p>
    <w:p>
      <w:pPr>
        <w:spacing w:line="440" w:lineRule="exact"/>
        <w:ind w:firstLine="420" w:firstLineChars="200"/>
      </w:pPr>
      <w:r>
        <w:rPr>
          <w:rFonts w:hint="eastAsia"/>
        </w:rPr>
        <w:t>根据贵方      （项目名称、招标编号）采购的招标公告及</w:t>
      </w:r>
      <w:r>
        <w:rPr>
          <w:rFonts w:hint="eastAsia"/>
          <w:lang w:eastAsia="zh-CN"/>
        </w:rPr>
        <w:t>招标公告</w:t>
      </w:r>
      <w:r>
        <w:rPr>
          <w:rFonts w:hint="eastAsia"/>
        </w:rPr>
        <w:t>，       （姓名和职务）被正式授权并代表投标人         （投标人名称、地址）提交。</w:t>
      </w:r>
    </w:p>
    <w:p>
      <w:pPr>
        <w:spacing w:line="440" w:lineRule="exact"/>
        <w:ind w:firstLine="420" w:firstLineChars="200"/>
      </w:pPr>
      <w:r>
        <w:rPr>
          <w:rFonts w:hint="eastAsia"/>
        </w:rPr>
        <w:t>我方确认收到贵方提供的               （项目名称、招标编号）招标文件的全部内容。</w:t>
      </w:r>
    </w:p>
    <w:p>
      <w:pPr>
        <w:spacing w:line="440" w:lineRule="exact"/>
        <w:ind w:firstLine="420" w:firstLineChars="200"/>
      </w:pPr>
      <w:r>
        <w:rPr>
          <w:rFonts w:hint="eastAsia"/>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已完全理解并接受招标文的各项规定和要求，对招标文件的合理性、合法性不再有异议。</w:t>
      </w:r>
    </w:p>
    <w:p>
      <w:pPr>
        <w:spacing w:line="440" w:lineRule="exact"/>
      </w:pPr>
      <w:r>
        <w:rPr>
          <w:rFonts w:hint="eastAsia"/>
        </w:rPr>
        <w:t xml:space="preserve">      (投标人名称)     作为投标人正式授权     (授权代表全名, 职务)       代表我方全权处理有关本投标的一切事宜。</w:t>
      </w:r>
    </w:p>
    <w:p>
      <w:pPr>
        <w:spacing w:line="440" w:lineRule="exact"/>
        <w:ind w:firstLine="420" w:firstLineChars="200"/>
      </w:pPr>
      <w:r>
        <w:rPr>
          <w:rFonts w:hint="eastAsia"/>
        </w:rPr>
        <w:t>在此提交的投标文件，正本一份，副本    份。</w:t>
      </w:r>
    </w:p>
    <w:p>
      <w:pPr>
        <w:spacing w:line="440" w:lineRule="exact"/>
        <w:ind w:firstLine="420" w:firstLineChars="200"/>
      </w:pPr>
      <w:r>
        <w:rPr>
          <w:rFonts w:hint="eastAsia"/>
        </w:rPr>
        <w:t>我方已完全明白招标文件的所有条款要求，并申明如下：</w:t>
      </w:r>
    </w:p>
    <w:p>
      <w:pPr>
        <w:spacing w:line="440" w:lineRule="exact"/>
        <w:ind w:firstLine="420" w:firstLineChars="200"/>
      </w:pPr>
      <w:r>
        <w:rPr>
          <w:rFonts w:hint="eastAsia"/>
        </w:rPr>
        <w:t>一、按招标文件提供的全部货物与相关服务的投标总价详见《开标一览表》。</w:t>
      </w:r>
    </w:p>
    <w:p>
      <w:pPr>
        <w:spacing w:line="440" w:lineRule="exact"/>
        <w:ind w:firstLine="420" w:firstLineChars="200"/>
      </w:pPr>
      <w:r>
        <w:rPr>
          <w:rFonts w:hint="eastAsia"/>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spacing w:line="440" w:lineRule="exact"/>
        <w:ind w:firstLine="420" w:firstLineChars="200"/>
      </w:pPr>
      <w:r>
        <w:rPr>
          <w:rFonts w:hint="eastAsia"/>
        </w:rPr>
        <w:t>三、我方明白并同意，在规定的开标日之后，投标有效期之内撤销投标的，则贵方将不予退还投标保证金。</w:t>
      </w:r>
    </w:p>
    <w:p>
      <w:pPr>
        <w:spacing w:line="440" w:lineRule="exact"/>
        <w:ind w:firstLine="420" w:firstLineChars="200"/>
      </w:pPr>
      <w:r>
        <w:rPr>
          <w:rFonts w:hint="eastAsia"/>
        </w:rPr>
        <w:t>四、我方同意按照贵方可能提出的要求而提供与投标有关的任何其它数据、信息或资料。</w:t>
      </w:r>
    </w:p>
    <w:p>
      <w:pPr>
        <w:spacing w:line="440" w:lineRule="exact"/>
        <w:ind w:firstLine="420" w:firstLineChars="200"/>
      </w:pPr>
      <w:r>
        <w:rPr>
          <w:rFonts w:hint="eastAsia"/>
        </w:rPr>
        <w:t>五、我方理解贵方不一定接受最低投标价或任何贵方可能收到的投标。</w:t>
      </w:r>
    </w:p>
    <w:p>
      <w:pPr>
        <w:spacing w:line="440" w:lineRule="exact"/>
        <w:ind w:firstLine="420" w:firstLineChars="200"/>
      </w:pPr>
      <w:r>
        <w:rPr>
          <w:rFonts w:hint="eastAsia"/>
        </w:rPr>
        <w:t>六、我方如果中标，将保证履行招标文件及其澄清、修改文件（如果有）中的全部责任和义务，按质、按量、按期完成《项目需求》及《合同书》中的全部任务。</w:t>
      </w:r>
    </w:p>
    <w:p>
      <w:pPr>
        <w:spacing w:line="440" w:lineRule="exact"/>
        <w:ind w:firstLine="420" w:firstLineChars="200"/>
      </w:pPr>
      <w:r>
        <w:rPr>
          <w:rFonts w:hint="eastAsia"/>
        </w:rPr>
        <w:t>七、我方在此保证所提交的所有文件和全部说明是真实的和正确的。</w:t>
      </w:r>
    </w:p>
    <w:p>
      <w:pPr>
        <w:spacing w:line="440" w:lineRule="exact"/>
        <w:ind w:firstLine="420" w:firstLineChars="200"/>
      </w:pPr>
      <w:r>
        <w:rPr>
          <w:rFonts w:hint="eastAsia"/>
        </w:rPr>
        <w:t xml:space="preserve">八、我方投标报价已包含应向知识产权所有权人支付的所有相关税费，并保证采购人在中国使用我方提供的货物时，如有第三方提出侵犯其知识产权主张的，责任由我方承担。 </w:t>
      </w:r>
    </w:p>
    <w:p>
      <w:pPr>
        <w:spacing w:line="440" w:lineRule="exact"/>
        <w:ind w:firstLine="420" w:firstLineChars="200"/>
      </w:pPr>
      <w:r>
        <w:rPr>
          <w:rFonts w:hint="eastAsia"/>
        </w:rPr>
        <w:t>九、我方具备《政府采购法》第二十二条规定的条件；承诺如下：</w:t>
      </w:r>
    </w:p>
    <w:p>
      <w:pPr>
        <w:spacing w:line="440" w:lineRule="exact"/>
        <w:ind w:firstLine="420" w:firstLineChars="200"/>
      </w:pPr>
      <w:r>
        <w:rPr>
          <w:rFonts w:hint="eastAsia"/>
        </w:rPr>
        <w:t>（1）具有独立承担民事责任能力的在中华人民共和国境内注册的法人或其他组织或自然人，有效的营业执照（或事业法人登记证或身份证等相关证明）。</w:t>
      </w:r>
    </w:p>
    <w:p>
      <w:pPr>
        <w:spacing w:line="440" w:lineRule="exact"/>
        <w:ind w:firstLine="420" w:firstLineChars="200"/>
      </w:pPr>
      <w:r>
        <w:rPr>
          <w:rFonts w:hint="eastAsia"/>
        </w:rPr>
        <w:t>（2）我方已依法缴纳了各项税费及社会保险费用，如有需要，可随时向采购人提供近三个月内的相关缴费证明，以便核查。</w:t>
      </w:r>
    </w:p>
    <w:p>
      <w:pPr>
        <w:spacing w:line="440" w:lineRule="exact"/>
        <w:ind w:firstLine="420" w:firstLineChars="200"/>
      </w:pPr>
      <w:r>
        <w:rPr>
          <w:rFonts w:hint="eastAsia"/>
        </w:rPr>
        <w:t>（3）我方已依法建立健全的财务会计制度，如有需要，可随时向采购人提供相关证明材料，以便核查。</w:t>
      </w:r>
    </w:p>
    <w:p>
      <w:pPr>
        <w:spacing w:line="440" w:lineRule="exact"/>
        <w:ind w:firstLine="420" w:firstLineChars="200"/>
      </w:pPr>
      <w:r>
        <w:rPr>
          <w:rFonts w:hint="eastAsia"/>
        </w:rPr>
        <w:t>（4）参加政府采购活动前三年内，在经营活动中没有重大违法记录。</w:t>
      </w:r>
    </w:p>
    <w:p>
      <w:pPr>
        <w:spacing w:line="440" w:lineRule="exact"/>
        <w:ind w:firstLine="420" w:firstLineChars="200"/>
      </w:pPr>
      <w:r>
        <w:rPr>
          <w:rFonts w:hint="eastAsia"/>
        </w:rPr>
        <w:t>（5）符合法律、行政法规规定的其他条件。</w:t>
      </w:r>
    </w:p>
    <w:p>
      <w:pPr>
        <w:spacing w:line="440" w:lineRule="exact"/>
        <w:ind w:firstLine="420" w:firstLineChars="200"/>
      </w:pPr>
      <w:r>
        <w:rPr>
          <w:rFonts w:hint="eastAsia"/>
        </w:rPr>
        <w:t>以上内容如有虚假或与事实不符的，评审委员会可将我方做无效投标处理，我方愿意承担相应的法律责任。</w:t>
      </w:r>
    </w:p>
    <w:p>
      <w:pPr>
        <w:spacing w:line="440" w:lineRule="exact"/>
        <w:ind w:firstLine="420" w:firstLineChars="200"/>
      </w:pPr>
      <w:r>
        <w:rPr>
          <w:rFonts w:hint="eastAsia"/>
        </w:rPr>
        <w:t>十、我方具备履行合同所必需的设备和专业技术能力。</w:t>
      </w:r>
    </w:p>
    <w:p>
      <w:pPr>
        <w:spacing w:line="440" w:lineRule="exact"/>
        <w:ind w:firstLine="420" w:firstLineChars="200"/>
      </w:pPr>
      <w:r>
        <w:rPr>
          <w:rFonts w:hint="eastAsia"/>
        </w:rPr>
        <w:t>十一、我方对在本函及投标文件中所作的所有承诺承担法律责任。</w:t>
      </w:r>
    </w:p>
    <w:p>
      <w:pPr>
        <w:spacing w:line="440" w:lineRule="exact"/>
      </w:pPr>
    </w:p>
    <w:p>
      <w:pPr>
        <w:spacing w:line="440" w:lineRule="exact"/>
        <w:ind w:firstLine="420" w:firstLineChars="200"/>
      </w:pPr>
      <w:r>
        <w:rPr>
          <w:rFonts w:hint="eastAsia"/>
        </w:rPr>
        <w:t>所有与本招标有关的一切正式往来请寄：</w:t>
      </w:r>
    </w:p>
    <w:p>
      <w:pPr>
        <w:spacing w:line="440" w:lineRule="exact"/>
        <w:ind w:firstLine="420" w:firstLineChars="200"/>
      </w:pPr>
      <w:r>
        <w:rPr>
          <w:rFonts w:hint="eastAsia"/>
        </w:rPr>
        <w:t>地    址：                     .  邮政编码：                 .</w:t>
      </w:r>
    </w:p>
    <w:p>
      <w:pPr>
        <w:spacing w:line="440" w:lineRule="exact"/>
        <w:ind w:firstLine="420" w:firstLineChars="200"/>
      </w:pPr>
      <w:r>
        <w:rPr>
          <w:rFonts w:hint="eastAsia"/>
        </w:rPr>
        <w:t>电    话：                     .  传    真：                 .</w:t>
      </w:r>
    </w:p>
    <w:p>
      <w:pPr>
        <w:spacing w:line="440" w:lineRule="exact"/>
        <w:ind w:firstLine="420" w:firstLineChars="200"/>
      </w:pPr>
      <w:r>
        <w:rPr>
          <w:rFonts w:hint="eastAsia"/>
        </w:rPr>
        <w:t>投标人代表姓名：               .  职    务：                 .</w:t>
      </w:r>
    </w:p>
    <w:p>
      <w:pPr>
        <w:spacing w:line="440" w:lineRule="exact"/>
      </w:pPr>
    </w:p>
    <w:p>
      <w:pPr>
        <w:spacing w:line="440" w:lineRule="exact"/>
        <w:ind w:firstLine="2310" w:firstLineChars="1100"/>
      </w:pPr>
      <w:r>
        <w:rPr>
          <w:rFonts w:hint="eastAsia"/>
        </w:rPr>
        <w:t xml:space="preserve">投标人法定代表人（或法定代表人授权代表）签字或盖章：         </w:t>
      </w:r>
    </w:p>
    <w:p>
      <w:pPr>
        <w:spacing w:line="440" w:lineRule="exact"/>
        <w:ind w:firstLine="2310" w:firstLineChars="1100"/>
      </w:pPr>
      <w:r>
        <w:rPr>
          <w:rFonts w:hint="eastAsia"/>
        </w:rPr>
        <w:t xml:space="preserve">投标人名称（盖章）：                   </w:t>
      </w:r>
    </w:p>
    <w:p>
      <w:pPr>
        <w:spacing w:line="440" w:lineRule="exact"/>
      </w:pPr>
    </w:p>
    <w:p>
      <w:pPr>
        <w:spacing w:line="440" w:lineRule="exact"/>
        <w:ind w:firstLine="2310" w:firstLineChars="1100"/>
      </w:pPr>
      <w:r>
        <w:rPr>
          <w:rFonts w:hint="eastAsia"/>
        </w:rPr>
        <w:t>日期：   年   月   日</w:t>
      </w:r>
    </w:p>
    <w:p>
      <w:pPr>
        <w:spacing w:line="440" w:lineRule="exact"/>
        <w:rPr>
          <w:lang w:val="zh-CN"/>
        </w:rPr>
      </w:pPr>
      <w:r>
        <w:rPr>
          <w:rFonts w:hint="eastAsia"/>
        </w:rPr>
        <w:br w:type="page"/>
      </w:r>
    </w:p>
    <w:p>
      <w:pPr>
        <w:spacing w:line="440" w:lineRule="exact"/>
        <w:rPr>
          <w:lang w:val="zh-CN"/>
        </w:rPr>
      </w:pPr>
      <w:r>
        <w:rPr>
          <w:rFonts w:hint="eastAsia"/>
          <w:lang w:val="zh-CN"/>
        </w:rPr>
        <w:t>附件</w:t>
      </w:r>
      <w:r>
        <w:rPr>
          <w:rFonts w:hint="eastAsia"/>
        </w:rPr>
        <w:t>3</w:t>
      </w:r>
    </w:p>
    <w:p>
      <w:pPr>
        <w:spacing w:line="440" w:lineRule="exact"/>
        <w:rPr>
          <w:lang w:val="zh-CN"/>
        </w:rPr>
      </w:pPr>
      <w:r>
        <w:rPr>
          <w:rFonts w:hint="eastAsia"/>
          <w:lang w:val="zh-CN"/>
        </w:rPr>
        <w:t>企业（公司）相关资料</w:t>
      </w:r>
    </w:p>
    <w:p>
      <w:pPr>
        <w:spacing w:line="440" w:lineRule="exact"/>
        <w:rPr>
          <w:lang w:val="zh-CN"/>
        </w:rPr>
      </w:pPr>
    </w:p>
    <w:p>
      <w:pPr>
        <w:spacing w:line="440" w:lineRule="exact"/>
        <w:rPr>
          <w:lang w:val="zh-CN"/>
        </w:rPr>
      </w:pPr>
      <w:r>
        <w:rPr>
          <w:rFonts w:hint="eastAsia"/>
          <w:lang w:val="zh-CN"/>
        </w:rPr>
        <w:t>格式自拟</w:t>
      </w:r>
    </w:p>
    <w:p>
      <w:pPr>
        <w:spacing w:line="440" w:lineRule="exact"/>
        <w:rPr>
          <w:lang w:val="zh-CN"/>
        </w:rPr>
      </w:pPr>
    </w:p>
    <w:p>
      <w:pPr>
        <w:spacing w:line="440" w:lineRule="exact"/>
        <w:rPr>
          <w:lang w:val="zh-CN"/>
        </w:rPr>
      </w:pPr>
    </w:p>
    <w:p>
      <w:pPr>
        <w:pStyle w:val="2"/>
        <w:ind w:firstLine="210"/>
        <w:rPr>
          <w:lang w:val="zh-CN"/>
        </w:rPr>
      </w:pPr>
    </w:p>
    <w:p>
      <w:pPr>
        <w:spacing w:line="440" w:lineRule="exact"/>
        <w:rPr>
          <w:lang w:val="zh-CN"/>
        </w:rPr>
      </w:pPr>
      <w:r>
        <w:rPr>
          <w:rFonts w:hint="eastAsia"/>
          <w:lang w:val="zh-CN"/>
        </w:rPr>
        <w:t>附件</w:t>
      </w:r>
      <w:r>
        <w:rPr>
          <w:rFonts w:hint="eastAsia"/>
        </w:rPr>
        <w:t>4</w:t>
      </w:r>
    </w:p>
    <w:p>
      <w:pPr>
        <w:spacing w:line="440" w:lineRule="exact"/>
      </w:pPr>
      <w:r>
        <w:rPr>
          <w:rFonts w:hint="eastAsia"/>
        </w:rPr>
        <w:t>业绩情况表</w:t>
      </w:r>
    </w:p>
    <w:tbl>
      <w:tblPr>
        <w:tblStyle w:val="28"/>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rPr>
                <w:rFonts w:hint="eastAsia"/>
              </w:rPr>
              <w:t>序号</w:t>
            </w:r>
          </w:p>
        </w:tc>
        <w:tc>
          <w:tcPr>
            <w:tcW w:w="1808" w:type="dxa"/>
            <w:vAlign w:val="center"/>
          </w:tcPr>
          <w:p>
            <w:pPr>
              <w:spacing w:line="440" w:lineRule="exact"/>
            </w:pPr>
            <w:r>
              <w:rPr>
                <w:rFonts w:hint="eastAsia"/>
              </w:rPr>
              <w:t>单位名称</w:t>
            </w:r>
          </w:p>
        </w:tc>
        <w:tc>
          <w:tcPr>
            <w:tcW w:w="3579" w:type="dxa"/>
            <w:vAlign w:val="center"/>
          </w:tcPr>
          <w:p>
            <w:pPr>
              <w:spacing w:line="440" w:lineRule="exact"/>
            </w:pPr>
            <w:r>
              <w:rPr>
                <w:rFonts w:hint="eastAsia"/>
              </w:rPr>
              <w:t>项目名称及主要内容</w:t>
            </w:r>
          </w:p>
        </w:tc>
        <w:tc>
          <w:tcPr>
            <w:tcW w:w="1440" w:type="dxa"/>
            <w:vAlign w:val="center"/>
          </w:tcPr>
          <w:p>
            <w:pPr>
              <w:spacing w:line="440" w:lineRule="exact"/>
            </w:pPr>
            <w:r>
              <w:rPr>
                <w:rFonts w:hint="eastAsia"/>
              </w:rPr>
              <w:t>合同金额</w:t>
            </w:r>
          </w:p>
          <w:p>
            <w:pPr>
              <w:spacing w:line="440" w:lineRule="exact"/>
            </w:pPr>
            <w:r>
              <w:rPr>
                <w:rFonts w:hint="eastAsia"/>
              </w:rPr>
              <w:t>（万元）</w:t>
            </w:r>
          </w:p>
        </w:tc>
        <w:tc>
          <w:tcPr>
            <w:tcW w:w="1706" w:type="dxa"/>
            <w:vAlign w:val="center"/>
          </w:tcPr>
          <w:p>
            <w:pPr>
              <w:spacing w:line="440" w:lineRule="exact"/>
            </w:pPr>
            <w:r>
              <w:rPr>
                <w:rFonts w:hint="eastAsia"/>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1</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2</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3</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4</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t>5</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spacing w:line="440" w:lineRule="exact"/>
            </w:pPr>
            <w:r>
              <w:rPr>
                <w:rFonts w:hint="eastAsia"/>
              </w:rPr>
              <w:t>……</w:t>
            </w:r>
          </w:p>
        </w:tc>
        <w:tc>
          <w:tcPr>
            <w:tcW w:w="1808" w:type="dxa"/>
            <w:vAlign w:val="center"/>
          </w:tcPr>
          <w:p>
            <w:pPr>
              <w:spacing w:line="440" w:lineRule="exact"/>
            </w:pPr>
          </w:p>
        </w:tc>
        <w:tc>
          <w:tcPr>
            <w:tcW w:w="3579" w:type="dxa"/>
            <w:vAlign w:val="center"/>
          </w:tcPr>
          <w:p>
            <w:pPr>
              <w:spacing w:line="440" w:lineRule="exact"/>
            </w:pPr>
          </w:p>
        </w:tc>
        <w:tc>
          <w:tcPr>
            <w:tcW w:w="1440" w:type="dxa"/>
            <w:vAlign w:val="center"/>
          </w:tcPr>
          <w:p>
            <w:pPr>
              <w:spacing w:line="440" w:lineRule="exact"/>
            </w:pPr>
          </w:p>
        </w:tc>
        <w:tc>
          <w:tcPr>
            <w:tcW w:w="1706" w:type="dxa"/>
            <w:vAlign w:val="center"/>
          </w:tcPr>
          <w:p>
            <w:pPr>
              <w:spacing w:line="440" w:lineRule="exact"/>
            </w:pPr>
          </w:p>
        </w:tc>
      </w:tr>
    </w:tbl>
    <w:p>
      <w:pPr>
        <w:spacing w:line="440" w:lineRule="exact"/>
        <w:rPr>
          <w:rFonts w:hint="eastAsia" w:eastAsia="宋体"/>
          <w:lang w:val="en-US" w:eastAsia="zh-CN"/>
        </w:rPr>
      </w:pPr>
      <w:r>
        <w:rPr>
          <w:rFonts w:hint="eastAsia"/>
          <w:lang w:val="en-US" w:eastAsia="zh-CN"/>
        </w:rPr>
        <w:t>后附中标通知书或业绩合同复印件。</w:t>
      </w:r>
    </w:p>
    <w:p>
      <w:pPr>
        <w:spacing w:line="440" w:lineRule="exact"/>
        <w:rPr>
          <w:rFonts w:hint="eastAsia"/>
          <w:lang w:val="zh-CN"/>
        </w:rPr>
      </w:pPr>
    </w:p>
    <w:p>
      <w:pPr>
        <w:spacing w:line="440" w:lineRule="exact"/>
        <w:rPr>
          <w:lang w:val="zh-CN"/>
        </w:rPr>
      </w:pPr>
      <w:r>
        <w:rPr>
          <w:rFonts w:hint="eastAsia"/>
          <w:lang w:val="zh-CN"/>
        </w:rPr>
        <w:t>投标人（公章）：</w:t>
      </w:r>
    </w:p>
    <w:p>
      <w:pPr>
        <w:spacing w:line="440" w:lineRule="exact"/>
        <w:rPr>
          <w:lang w:val="zh-CN"/>
        </w:rPr>
      </w:pPr>
      <w:r>
        <w:rPr>
          <w:rFonts w:hint="eastAsia"/>
          <w:lang w:val="zh-CN"/>
        </w:rPr>
        <w:t>投标人法定代表人（或授权代表）签字：</w:t>
      </w:r>
      <w:r>
        <w:rPr>
          <w:lang w:val="zh-CN"/>
        </w:rPr>
        <w:t xml:space="preserve"> </w:t>
      </w:r>
    </w:p>
    <w:p>
      <w:pPr>
        <w:spacing w:line="440" w:lineRule="exact"/>
        <w:rPr>
          <w:lang w:val="zh-CN"/>
        </w:rPr>
      </w:pPr>
    </w:p>
    <w:p>
      <w:pPr>
        <w:spacing w:line="440" w:lineRule="exact"/>
      </w:pPr>
    </w:p>
    <w:p>
      <w:pPr>
        <w:spacing w:line="440" w:lineRule="exact"/>
      </w:pPr>
    </w:p>
    <w:p>
      <w:pPr>
        <w:spacing w:line="440" w:lineRule="exact"/>
      </w:pPr>
      <w:r>
        <w:rPr>
          <w:rFonts w:hint="eastAsia"/>
          <w:lang w:val="zh-CN"/>
        </w:rPr>
        <w:t>附件</w:t>
      </w:r>
      <w:r>
        <w:rPr>
          <w:rFonts w:hint="eastAsia"/>
        </w:rPr>
        <w:t>5</w:t>
      </w:r>
    </w:p>
    <w:p>
      <w:pPr>
        <w:spacing w:line="440" w:lineRule="exact"/>
      </w:pPr>
      <w:r>
        <w:rPr>
          <w:rFonts w:hint="eastAsia"/>
        </w:rPr>
        <w:t>投标保证金</w:t>
      </w:r>
    </w:p>
    <w:p>
      <w:pPr>
        <w:spacing w:line="440" w:lineRule="exact"/>
        <w:rPr>
          <w:lang w:val="zh-CN"/>
        </w:rPr>
      </w:pPr>
      <w:r>
        <w:rPr>
          <w:rFonts w:hint="eastAsia"/>
          <w:lang w:val="zh-CN"/>
        </w:rPr>
        <w:t>许昌市建安区公共资源交易中心保证金缴纳回执</w:t>
      </w:r>
    </w:p>
    <w:p>
      <w:pPr>
        <w:spacing w:line="440" w:lineRule="exact"/>
        <w:rPr>
          <w:lang w:val="zh-CN"/>
        </w:rPr>
      </w:pPr>
      <w:r>
        <w:rPr>
          <w:rFonts w:hint="eastAsia"/>
          <w:lang w:val="zh-CN"/>
        </w:rPr>
        <w:br w:type="page"/>
      </w:r>
      <w:r>
        <w:rPr>
          <w:rFonts w:hint="eastAsia"/>
          <w:lang w:val="zh-CN"/>
        </w:rPr>
        <w:t>附件</w:t>
      </w:r>
      <w:r>
        <w:rPr>
          <w:rFonts w:hint="eastAsia"/>
        </w:rPr>
        <w:t>6</w:t>
      </w:r>
    </w:p>
    <w:p>
      <w:pPr>
        <w:spacing w:line="440" w:lineRule="exact"/>
      </w:pPr>
      <w:r>
        <w:rPr>
          <w:rFonts w:hint="eastAsia"/>
        </w:rPr>
        <w:t>法定代表人</w:t>
      </w:r>
      <w:r>
        <w:t>资</w:t>
      </w:r>
      <w:r>
        <w:rPr>
          <w:rFonts w:hint="eastAsia"/>
        </w:rPr>
        <w:t>格</w:t>
      </w:r>
      <w:r>
        <w:t>证</w:t>
      </w:r>
      <w:r>
        <w:rPr>
          <w:rFonts w:hint="eastAsia"/>
        </w:rPr>
        <w:t>明</w:t>
      </w:r>
      <w:r>
        <w:t>书</w:t>
      </w:r>
    </w:p>
    <w:p>
      <w:pPr>
        <w:spacing w:line="440" w:lineRule="exact"/>
      </w:pPr>
    </w:p>
    <w:p>
      <w:pPr>
        <w:spacing w:line="440" w:lineRule="exact"/>
      </w:pPr>
      <w:r>
        <w:t>单</w:t>
      </w:r>
      <w:r>
        <w:rPr>
          <w:rFonts w:hint="eastAsia"/>
        </w:rPr>
        <w:t>位名</w:t>
      </w:r>
      <w:r>
        <w:t>称</w:t>
      </w:r>
      <w:r>
        <w:rPr>
          <w:rFonts w:hint="eastAsia"/>
        </w:rPr>
        <w:t>：</w:t>
      </w:r>
    </w:p>
    <w:p>
      <w:pPr>
        <w:spacing w:line="440" w:lineRule="exact"/>
      </w:pPr>
      <w:r>
        <w:rPr>
          <w:rFonts w:hint="eastAsia"/>
        </w:rPr>
        <w:t>地址：</w:t>
      </w:r>
    </w:p>
    <w:p>
      <w:pPr>
        <w:spacing w:line="440" w:lineRule="exact"/>
      </w:pPr>
      <w:r>
        <w:rPr>
          <w:rFonts w:hint="eastAsia"/>
        </w:rPr>
        <w:t>姓名：       性</w:t>
      </w:r>
      <w:r>
        <w:t>别</w:t>
      </w:r>
      <w:r>
        <w:rPr>
          <w:rFonts w:hint="eastAsia"/>
        </w:rPr>
        <w:t>：     年</w:t>
      </w:r>
      <w:r>
        <w:t>龄</w:t>
      </w:r>
      <w:r>
        <w:rPr>
          <w:rFonts w:hint="eastAsia"/>
        </w:rPr>
        <w:t>：</w:t>
      </w:r>
      <w:r>
        <w:t xml:space="preserve">     职务</w:t>
      </w:r>
      <w:r>
        <w:rPr>
          <w:rFonts w:hint="eastAsia"/>
        </w:rPr>
        <w:t xml:space="preserve">：        </w:t>
      </w:r>
    </w:p>
    <w:p>
      <w:pPr>
        <w:spacing w:line="440" w:lineRule="exact"/>
      </w:pPr>
      <w:r>
        <w:rPr>
          <w:rFonts w:hint="eastAsia"/>
        </w:rPr>
        <w:t>本人系  投</w:t>
      </w:r>
      <w:r>
        <w:t>标</w:t>
      </w:r>
      <w:r>
        <w:rPr>
          <w:rFonts w:hint="eastAsia"/>
        </w:rPr>
        <w:t>人名</w:t>
      </w:r>
      <w:r>
        <w:t>称</w:t>
      </w:r>
      <w:r>
        <w:rPr>
          <w:rFonts w:hint="eastAsia"/>
        </w:rPr>
        <w:t xml:space="preserve">  的法定代表人。就</w:t>
      </w:r>
      <w:r>
        <w:t>参</w:t>
      </w:r>
      <w:r>
        <w:rPr>
          <w:rFonts w:hint="eastAsia"/>
        </w:rPr>
        <w:t>加贵方招</w:t>
      </w:r>
      <w:r>
        <w:t>标编号为</w:t>
      </w:r>
      <w:r>
        <w:rPr>
          <w:rFonts w:hint="eastAsia"/>
        </w:rPr>
        <w:t xml:space="preserve">  </w:t>
      </w:r>
      <w:r>
        <w:t>项目编号</w:t>
      </w:r>
      <w:r>
        <w:rPr>
          <w:rFonts w:hint="eastAsia"/>
        </w:rPr>
        <w:t xml:space="preserve">   的  </w:t>
      </w:r>
      <w:r>
        <w:t>项目</w:t>
      </w:r>
      <w:r>
        <w:rPr>
          <w:rFonts w:hint="eastAsia"/>
        </w:rPr>
        <w:t>名</w:t>
      </w:r>
      <w:r>
        <w:t>称</w:t>
      </w:r>
      <w:r>
        <w:rPr>
          <w:rFonts w:hint="eastAsia"/>
        </w:rPr>
        <w:t xml:space="preserve">    公</w:t>
      </w:r>
      <w:r>
        <w:t>开</w:t>
      </w:r>
      <w:r>
        <w:rPr>
          <w:rFonts w:hint="eastAsia"/>
        </w:rPr>
        <w:t>招</w:t>
      </w:r>
      <w:r>
        <w:t>标项目</w:t>
      </w:r>
      <w:r>
        <w:rPr>
          <w:rFonts w:hint="eastAsia"/>
        </w:rPr>
        <w:t>的投</w:t>
      </w:r>
      <w:r>
        <w:t>标报价</w:t>
      </w:r>
      <w:r>
        <w:rPr>
          <w:rFonts w:hint="eastAsia"/>
        </w:rPr>
        <w:t>，</w:t>
      </w:r>
      <w:r>
        <w:t>签</w:t>
      </w:r>
      <w:r>
        <w:rPr>
          <w:rFonts w:hint="eastAsia"/>
        </w:rPr>
        <w:t>署上</w:t>
      </w:r>
      <w:r>
        <w:t>述项目</w:t>
      </w:r>
      <w:r>
        <w:rPr>
          <w:rFonts w:hint="eastAsia"/>
        </w:rPr>
        <w:t>的投</w:t>
      </w:r>
      <w:r>
        <w:t>标</w:t>
      </w:r>
      <w:r>
        <w:rPr>
          <w:rFonts w:hint="eastAsia"/>
        </w:rPr>
        <w:t>文件及合同的</w:t>
      </w:r>
      <w:r>
        <w:t>执</w:t>
      </w:r>
      <w:r>
        <w:rPr>
          <w:rFonts w:hint="eastAsia"/>
        </w:rPr>
        <w:t>行、完成、服</w:t>
      </w:r>
      <w:r>
        <w:t>务</w:t>
      </w:r>
      <w:r>
        <w:rPr>
          <w:rFonts w:hint="eastAsia"/>
        </w:rPr>
        <w:t>和保修，</w:t>
      </w:r>
      <w:r>
        <w:t>签</w:t>
      </w:r>
      <w:r>
        <w:rPr>
          <w:rFonts w:hint="eastAsia"/>
        </w:rPr>
        <w:t>署合同和</w:t>
      </w:r>
      <w:r>
        <w:t>处</w:t>
      </w:r>
      <w:r>
        <w:rPr>
          <w:rFonts w:hint="eastAsia"/>
        </w:rPr>
        <w:t>理与之有</w:t>
      </w:r>
      <w:r>
        <w:t>关的</w:t>
      </w:r>
      <w:r>
        <w:rPr>
          <w:rFonts w:hint="eastAsia"/>
        </w:rPr>
        <w:t>一切事</w:t>
      </w:r>
      <w:r>
        <w:t>务</w:t>
      </w:r>
      <w:r>
        <w:rPr>
          <w:rFonts w:hint="eastAsia"/>
        </w:rPr>
        <w:t>。</w:t>
      </w:r>
    </w:p>
    <w:p>
      <w:pPr>
        <w:spacing w:line="440" w:lineRule="exact"/>
      </w:pPr>
      <w:r>
        <w:rPr>
          <w:rFonts w:hint="eastAsia"/>
        </w:rPr>
        <w:t>特此</w:t>
      </w:r>
      <w:r>
        <w:t>证</w:t>
      </w:r>
      <w:r>
        <w:rPr>
          <w:rFonts w:hint="eastAsia"/>
        </w:rPr>
        <w:t>明。</w:t>
      </w:r>
    </w:p>
    <w:p>
      <w:pPr>
        <w:spacing w:line="440" w:lineRule="exact"/>
      </w:pPr>
    </w:p>
    <w:p>
      <w:pPr>
        <w:spacing w:line="440" w:lineRule="exact"/>
      </w:pPr>
    </w:p>
    <w:p>
      <w:pPr>
        <w:spacing w:line="440" w:lineRule="exact"/>
      </w:pPr>
      <w:r>
        <w:rPr>
          <w:rFonts w:hint="eastAsia"/>
        </w:rPr>
        <w:t>【此</w:t>
      </w:r>
      <w:r>
        <w:t>处请</w:t>
      </w:r>
      <w:r>
        <w:rPr>
          <w:rFonts w:hint="eastAsia"/>
        </w:rPr>
        <w:t>粘</w:t>
      </w:r>
      <w:r>
        <w:t>贴</w:t>
      </w:r>
      <w:r>
        <w:rPr>
          <w:rFonts w:hint="eastAsia"/>
        </w:rPr>
        <w:t>法定代表人身份</w:t>
      </w:r>
      <w:r>
        <w:t>证复</w:t>
      </w:r>
      <w:r>
        <w:rPr>
          <w:rFonts w:hint="eastAsia"/>
        </w:rPr>
        <w:t>印件，需清晰反映身份证有效期限】</w:t>
      </w:r>
    </w:p>
    <w:p>
      <w:pPr>
        <w:spacing w:line="440" w:lineRule="exact"/>
      </w:pPr>
    </w:p>
    <w:p>
      <w:pPr>
        <w:spacing w:line="440" w:lineRule="exact"/>
        <w:rPr>
          <w:lang w:val="zh-CN"/>
        </w:rPr>
      </w:pPr>
    </w:p>
    <w:p>
      <w:pPr>
        <w:spacing w:line="440" w:lineRule="exact"/>
      </w:pPr>
      <w:r>
        <w:rPr>
          <w:rFonts w:hint="eastAsia"/>
        </w:rPr>
        <w:t>投标人名称（并加盖公章）：</w:t>
      </w:r>
    </w:p>
    <w:p>
      <w:pPr>
        <w:spacing w:line="440" w:lineRule="exact"/>
      </w:pPr>
      <w:r>
        <w:rPr>
          <w:rFonts w:hint="eastAsia"/>
        </w:rPr>
        <w:t>签署日期：   年   月  日</w:t>
      </w:r>
    </w:p>
    <w:p>
      <w:pPr>
        <w:spacing w:line="440" w:lineRule="exact"/>
      </w:pPr>
    </w:p>
    <w:p>
      <w:pPr>
        <w:spacing w:line="440" w:lineRule="exact"/>
      </w:pPr>
      <w:r>
        <w:rPr>
          <w:rFonts w:hint="eastAsia"/>
        </w:rPr>
        <w:t>说明：法定代表人</w:t>
      </w:r>
      <w:r>
        <w:t>参</w:t>
      </w:r>
      <w:r>
        <w:rPr>
          <w:rFonts w:hint="eastAsia"/>
        </w:rPr>
        <w:t>加本招</w:t>
      </w:r>
      <w:r>
        <w:t>标项目</w:t>
      </w:r>
      <w:r>
        <w:rPr>
          <w:rFonts w:hint="eastAsia"/>
        </w:rPr>
        <w:t>投</w:t>
      </w:r>
      <w:r>
        <w:t>标</w:t>
      </w:r>
      <w:r>
        <w:rPr>
          <w:rFonts w:hint="eastAsia"/>
        </w:rPr>
        <w:t>的，</w:t>
      </w:r>
      <w:r>
        <w:t>仅须</w:t>
      </w:r>
      <w:r>
        <w:rPr>
          <w:rFonts w:hint="eastAsia"/>
        </w:rPr>
        <w:t>出具此</w:t>
      </w:r>
      <w:r>
        <w:t>证</w:t>
      </w:r>
      <w:r>
        <w:rPr>
          <w:rFonts w:hint="eastAsia"/>
        </w:rPr>
        <w:t>明</w:t>
      </w:r>
      <w:r>
        <w:t>书</w:t>
      </w:r>
      <w:r>
        <w:rPr>
          <w:rFonts w:hint="eastAsia"/>
        </w:rPr>
        <w:t>。</w:t>
      </w:r>
    </w:p>
    <w:p>
      <w:pPr>
        <w:spacing w:line="440" w:lineRule="exact"/>
      </w:pPr>
      <w:r>
        <w:rPr>
          <w:rFonts w:hint="eastAsia"/>
          <w:lang w:val="zh-CN"/>
        </w:rPr>
        <w:br w:type="page"/>
      </w:r>
      <w:r>
        <w:rPr>
          <w:rFonts w:hint="eastAsia"/>
        </w:rPr>
        <w:t>附件7</w:t>
      </w:r>
    </w:p>
    <w:p>
      <w:pPr>
        <w:spacing w:line="440" w:lineRule="exact"/>
      </w:pPr>
      <w:r>
        <w:rPr>
          <w:rFonts w:hint="eastAsia"/>
        </w:rPr>
        <w:t>法定代表人授权书</w:t>
      </w:r>
    </w:p>
    <w:p>
      <w:pPr>
        <w:spacing w:line="440" w:lineRule="exact"/>
      </w:pPr>
    </w:p>
    <w:p>
      <w:pPr>
        <w:spacing w:line="440" w:lineRule="exact"/>
        <w:rPr>
          <w:lang w:val="zh-CN"/>
        </w:rPr>
      </w:pPr>
      <w:r>
        <w:rPr>
          <w:rFonts w:hint="eastAsia"/>
        </w:rPr>
        <w:t xml:space="preserve"> </w:t>
      </w:r>
      <w:r>
        <w:rPr>
          <w:rFonts w:hint="eastAsia"/>
          <w:lang w:val="zh-CN"/>
        </w:rPr>
        <w:t>本人　 法人姓名  系　投标人名称   的法定代表人，现委托　 姓名    为我方代理人。代理人根据授权，以我方名义签署、澄清、说明、补正、递交、撤回、修改　   项目名称   投标文件、签订合同和处理有关事宜，其法律后果由我方承担。</w:t>
      </w:r>
    </w:p>
    <w:p>
      <w:pPr>
        <w:spacing w:line="440" w:lineRule="exact"/>
        <w:rPr>
          <w:lang w:val="zh-CN"/>
        </w:rPr>
      </w:pPr>
      <w:r>
        <w:rPr>
          <w:rFonts w:hint="eastAsia"/>
          <w:lang w:val="zh-CN"/>
        </w:rPr>
        <w:t>本授权书于　  年</w:t>
      </w:r>
      <w:r>
        <w:rPr>
          <w:lang w:val="zh-CN"/>
        </w:rPr>
        <w:t xml:space="preserve"> </w:t>
      </w:r>
      <w:r>
        <w:rPr>
          <w:rFonts w:hint="eastAsia"/>
          <w:lang w:val="zh-CN"/>
        </w:rPr>
        <w:t xml:space="preserve">    月　  日签字生效，特此声明。</w:t>
      </w:r>
    </w:p>
    <w:p>
      <w:pPr>
        <w:spacing w:line="440" w:lineRule="exact"/>
        <w:rPr>
          <w:lang w:val="zh-CN"/>
        </w:rPr>
      </w:pPr>
      <w:r>
        <w:rPr>
          <w:rFonts w:hint="eastAsia"/>
          <w:lang w:val="zh-CN"/>
        </w:rPr>
        <w:t>代理人无转委托权。</w:t>
      </w:r>
    </w:p>
    <w:p>
      <w:pPr>
        <w:spacing w:line="440" w:lineRule="exact"/>
      </w:pPr>
      <w:r>
        <w:rPr>
          <w:rFonts w:hint="eastAsia"/>
        </w:rPr>
        <w:t>投标人：                      （盖单位公章）</w:t>
      </w:r>
    </w:p>
    <w:p>
      <w:pPr>
        <w:spacing w:line="440" w:lineRule="exact"/>
      </w:pPr>
      <w:r>
        <w:rPr>
          <w:rFonts w:hint="eastAsia"/>
        </w:rPr>
        <w:t>法定代表人：              （签字或加盖名章）</w:t>
      </w:r>
    </w:p>
    <w:p>
      <w:pPr>
        <w:spacing w:line="440" w:lineRule="exact"/>
      </w:pPr>
      <w:r>
        <w:rPr>
          <w:rFonts w:hint="eastAsia"/>
        </w:rPr>
        <w:t>法定代表人授权代表：           （签字或加盖名章）</w:t>
      </w:r>
    </w:p>
    <w:tbl>
      <w:tblPr>
        <w:tblStyle w:val="28"/>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448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spacing w:line="440" w:lineRule="exact"/>
            </w:pPr>
            <w:r>
              <w:rPr>
                <w:rFonts w:hint="eastAsia"/>
              </w:rPr>
              <w:t>法定代表人身份证（正面）</w:t>
            </w:r>
          </w:p>
        </w:tc>
        <w:tc>
          <w:tcPr>
            <w:tcW w:w="4485" w:type="dxa"/>
            <w:vAlign w:val="center"/>
          </w:tcPr>
          <w:p>
            <w:pPr>
              <w:spacing w:line="440" w:lineRule="exact"/>
            </w:pPr>
            <w:r>
              <w:rPr>
                <w:rFonts w:hint="eastAsia"/>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84" w:type="dxa"/>
            <w:vAlign w:val="center"/>
          </w:tcPr>
          <w:p>
            <w:pPr>
              <w:spacing w:line="440" w:lineRule="exact"/>
            </w:pPr>
            <w:bookmarkStart w:id="55" w:name="_资格证明文件"/>
            <w:bookmarkEnd w:id="55"/>
            <w:bookmarkStart w:id="56" w:name="_Toc364329026"/>
            <w:r>
              <w:rPr>
                <w:rFonts w:hint="eastAsia"/>
              </w:rPr>
              <w:t>法定代表人授权代表身份证（正面）</w:t>
            </w:r>
            <w:bookmarkEnd w:id="56"/>
          </w:p>
        </w:tc>
        <w:tc>
          <w:tcPr>
            <w:tcW w:w="4499" w:type="dxa"/>
            <w:gridSpan w:val="2"/>
            <w:vAlign w:val="center"/>
          </w:tcPr>
          <w:p>
            <w:pPr>
              <w:spacing w:line="440" w:lineRule="exact"/>
            </w:pPr>
            <w:bookmarkStart w:id="57" w:name="_Toc364329027"/>
            <w:r>
              <w:rPr>
                <w:rFonts w:hint="eastAsia"/>
              </w:rPr>
              <w:t>法定代表人授权代表身份证（反面）</w:t>
            </w:r>
            <w:bookmarkEnd w:id="57"/>
          </w:p>
        </w:tc>
      </w:tr>
    </w:tbl>
    <w:p>
      <w:pPr>
        <w:spacing w:line="440" w:lineRule="exact"/>
        <w:rPr>
          <w:lang w:val="zh-CN"/>
        </w:rPr>
      </w:pPr>
    </w:p>
    <w:p>
      <w:pPr>
        <w:spacing w:line="440" w:lineRule="exact"/>
        <w:rPr>
          <w:lang w:val="zh-CN"/>
        </w:rPr>
      </w:pPr>
      <w:r>
        <w:rPr>
          <w:rFonts w:hint="eastAsia"/>
          <w:lang w:val="zh-CN"/>
        </w:rPr>
        <w:tab/>
      </w:r>
    </w:p>
    <w:p>
      <w:pPr>
        <w:spacing w:line="440" w:lineRule="exact"/>
      </w:pPr>
      <w:r>
        <w:rPr>
          <w:rFonts w:hint="eastAsia"/>
          <w:lang w:val="zh-CN"/>
        </w:rPr>
        <w:br w:type="page"/>
      </w:r>
      <w:r>
        <w:rPr>
          <w:rFonts w:hint="eastAsia"/>
        </w:rPr>
        <w:t>附件8</w:t>
      </w:r>
    </w:p>
    <w:p>
      <w:pPr>
        <w:spacing w:line="440" w:lineRule="exact"/>
        <w:rPr>
          <w:lang w:val="zh-CN"/>
        </w:rPr>
      </w:pPr>
    </w:p>
    <w:p>
      <w:pPr>
        <w:pStyle w:val="2"/>
        <w:ind w:firstLine="210"/>
        <w:jc w:val="center"/>
      </w:pPr>
      <w:r>
        <w:t>服务</w:t>
      </w:r>
      <w:r>
        <w:rPr>
          <w:rFonts w:hint="eastAsia"/>
        </w:rPr>
        <w:t>方案及现场服务措施</w:t>
      </w:r>
    </w:p>
    <w:p>
      <w:pPr>
        <w:pStyle w:val="2"/>
        <w:ind w:firstLine="210"/>
      </w:pPr>
    </w:p>
    <w:p>
      <w:pPr>
        <w:pStyle w:val="2"/>
        <w:ind w:firstLine="240"/>
        <w:rPr>
          <w:rFonts w:ascii="宋体" w:cs="宋体"/>
          <w:sz w:val="24"/>
          <w:lang w:val="zh-CN"/>
        </w:rPr>
      </w:pPr>
    </w:p>
    <w:p>
      <w:pPr>
        <w:pStyle w:val="2"/>
        <w:ind w:firstLine="240"/>
        <w:rPr>
          <w:rFonts w:ascii="宋体" w:cs="宋体"/>
          <w:sz w:val="24"/>
          <w:lang w:val="zh-CN"/>
        </w:rPr>
      </w:pPr>
    </w:p>
    <w:p>
      <w:pPr>
        <w:rPr>
          <w:rFonts w:ascii="宋体" w:cs="宋体"/>
          <w:sz w:val="24"/>
          <w:lang w:val="zh-CN"/>
        </w:rPr>
      </w:pPr>
      <w:r>
        <w:rPr>
          <w:rFonts w:hint="eastAsia" w:ascii="宋体" w:cs="宋体"/>
          <w:sz w:val="24"/>
          <w:lang w:val="zh-CN"/>
        </w:rPr>
        <w:t>附件</w:t>
      </w:r>
      <w:r>
        <w:rPr>
          <w:rFonts w:hint="eastAsia" w:ascii="宋体" w:cs="宋体"/>
          <w:sz w:val="24"/>
        </w:rPr>
        <w:t>9</w:t>
      </w:r>
    </w:p>
    <w:p>
      <w:pPr>
        <w:autoSpaceDE w:val="0"/>
        <w:autoSpaceDN w:val="0"/>
        <w:adjustRightInd w:val="0"/>
        <w:spacing w:line="360" w:lineRule="auto"/>
        <w:outlineLvl w:val="0"/>
        <w:rPr>
          <w:rFonts w:ascii="宋体" w:cs="宋体"/>
          <w:sz w:val="24"/>
          <w:lang w:val="zh-CN"/>
        </w:rPr>
      </w:pPr>
    </w:p>
    <w:p>
      <w:pPr>
        <w:spacing w:line="440" w:lineRule="exact"/>
        <w:jc w:val="center"/>
        <w:rPr>
          <w:lang w:val="zh-CN"/>
        </w:rPr>
      </w:pPr>
      <w:bookmarkStart w:id="58" w:name="_Toc31123"/>
      <w:r>
        <w:rPr>
          <w:rFonts w:hint="eastAsia"/>
          <w:lang w:val="zh-CN"/>
        </w:rPr>
        <w:t>其他有关资料、证明文件复印件</w:t>
      </w:r>
      <w:bookmarkEnd w:id="58"/>
    </w:p>
    <w:p>
      <w:pPr>
        <w:spacing w:line="440" w:lineRule="exact"/>
        <w:jc w:val="center"/>
        <w:rPr>
          <w:lang w:val="zh-CN"/>
        </w:rPr>
      </w:pPr>
      <w:bookmarkStart w:id="59" w:name="_Toc20293"/>
      <w:r>
        <w:rPr>
          <w:rFonts w:hint="eastAsia"/>
          <w:lang w:val="zh-CN"/>
        </w:rPr>
        <w:t>（如有）</w:t>
      </w:r>
      <w:bookmarkEnd w:id="59"/>
    </w:p>
    <w:p>
      <w:pPr>
        <w:autoSpaceDE w:val="0"/>
        <w:autoSpaceDN w:val="0"/>
        <w:adjustRightInd w:val="0"/>
        <w:spacing w:line="360" w:lineRule="auto"/>
        <w:outlineLvl w:val="0"/>
        <w:rPr>
          <w:rFonts w:ascii="宋体" w:cs="宋体"/>
          <w:b/>
          <w:bCs/>
          <w:sz w:val="24"/>
          <w:lang w:val="zh-CN"/>
        </w:rPr>
      </w:pPr>
    </w:p>
    <w:p>
      <w:pPr>
        <w:pStyle w:val="2"/>
        <w:ind w:firstLine="0" w:firstLineChars="0"/>
      </w:pPr>
    </w:p>
    <w:p>
      <w:pPr>
        <w:spacing w:line="440" w:lineRule="exact"/>
        <w:rPr>
          <w:lang w:val="zh-CN"/>
        </w:rPr>
      </w:pPr>
    </w:p>
    <w:sectPr>
      <w:footerReference r:id="rId4" w:type="default"/>
      <w:pgSz w:w="11906" w:h="16838"/>
      <w:pgMar w:top="1440" w:right="1021"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长城小标宋体">
    <w:altName w:val="宋体"/>
    <w:panose1 w:val="02010609010101010101"/>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方正小标宋简体">
    <w:altName w:val="微软雅黑"/>
    <w:panose1 w:val="02010601030101010101"/>
    <w:charset w:val="86"/>
    <w:family w:val="auto"/>
    <w:pitch w:val="default"/>
    <w:sig w:usb0="00000000" w:usb1="00000000" w:usb2="00000010" w:usb3="00000000" w:csb0="00040000"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7"/>
                          </w:pPr>
                          <w:r>
                            <w:fldChar w:fldCharType="begin"/>
                          </w:r>
                          <w:r>
                            <w:instrText xml:space="preserve"> PAGE  \* MERGEFORMAT </w:instrText>
                          </w:r>
                          <w:r>
                            <w:fldChar w:fldCharType="separate"/>
                          </w:r>
                          <w:r>
                            <w:t>24</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3QW1FLgBAABXAwAADgAAAAAAAAABACAAAAAeAQAAZHJzL2Uyb0RvYy54bWxQSwUGAAAAAAYABgBZ&#10;AQAASAU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0A0E16"/>
    <w:multiLevelType w:val="singleLevel"/>
    <w:tmpl w:val="C20A0E16"/>
    <w:lvl w:ilvl="0" w:tentative="0">
      <w:start w:val="3"/>
      <w:numFmt w:val="chineseCounting"/>
      <w:suff w:val="space"/>
      <w:lvlText w:val="第%1章"/>
      <w:lvlJc w:val="left"/>
      <w:rPr>
        <w:rFonts w:hint="eastAsia"/>
      </w:rPr>
    </w:lvl>
  </w:abstractNum>
  <w:abstractNum w:abstractNumId="1">
    <w:nsid w:val="23DE3CD8"/>
    <w:multiLevelType w:val="multilevel"/>
    <w:tmpl w:val="23DE3CD8"/>
    <w:lvl w:ilvl="0" w:tentative="0">
      <w:start w:val="1"/>
      <w:numFmt w:val="japaneseCounting"/>
      <w:pStyle w:val="59"/>
      <w:lvlText w:val="%1、"/>
      <w:lvlJc w:val="left"/>
      <w:pPr>
        <w:tabs>
          <w:tab w:val="left" w:pos="960"/>
        </w:tabs>
        <w:ind w:left="960" w:hanging="480"/>
      </w:pPr>
      <w:rPr>
        <w:rFonts w:hint="default"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2">
    <w:nsid w:val="30E01D10"/>
    <w:multiLevelType w:val="singleLevel"/>
    <w:tmpl w:val="30E01D10"/>
    <w:lvl w:ilvl="0" w:tentative="0">
      <w:start w:val="1"/>
      <w:numFmt w:val="chineseCounting"/>
      <w:suff w:val="nothing"/>
      <w:lvlText w:val="%1、"/>
      <w:lvlJc w:val="left"/>
      <w:rPr>
        <w:rFonts w:hint="eastAsia"/>
      </w:rPr>
    </w:lvl>
  </w:abstractNum>
  <w:abstractNum w:abstractNumId="3">
    <w:nsid w:val="59098562"/>
    <w:multiLevelType w:val="singleLevel"/>
    <w:tmpl w:val="59098562"/>
    <w:lvl w:ilvl="0" w:tentative="0">
      <w:start w:val="1"/>
      <w:numFmt w:val="decimal"/>
      <w:suff w:val="nothing"/>
      <w:lvlText w:val="%1."/>
      <w:lvlJc w:val="left"/>
    </w:lvl>
  </w:abstractNum>
  <w:abstractNum w:abstractNumId="4">
    <w:nsid w:val="5AD5A543"/>
    <w:multiLevelType w:val="singleLevel"/>
    <w:tmpl w:val="5AD5A543"/>
    <w:lvl w:ilvl="0" w:tentative="0">
      <w:start w:val="3"/>
      <w:numFmt w:val="chineseCounting"/>
      <w:suff w:val="nothing"/>
      <w:lvlText w:val="%1、"/>
      <w:lvlJc w:val="left"/>
    </w:lvl>
  </w:abstractNum>
  <w:abstractNum w:abstractNumId="5">
    <w:nsid w:val="5B0659BA"/>
    <w:multiLevelType w:val="singleLevel"/>
    <w:tmpl w:val="5B0659BA"/>
    <w:lvl w:ilvl="0" w:tentative="0">
      <w:start w:val="1"/>
      <w:numFmt w:val="decimal"/>
      <w:suff w:val="nothing"/>
      <w:lvlText w:val="（%1）"/>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E36"/>
    <w:rsid w:val="0000320A"/>
    <w:rsid w:val="00003333"/>
    <w:rsid w:val="00004F50"/>
    <w:rsid w:val="00005FEB"/>
    <w:rsid w:val="000068F8"/>
    <w:rsid w:val="00017D2E"/>
    <w:rsid w:val="00021B29"/>
    <w:rsid w:val="00026A3F"/>
    <w:rsid w:val="00040758"/>
    <w:rsid w:val="000407EB"/>
    <w:rsid w:val="0004547F"/>
    <w:rsid w:val="00050117"/>
    <w:rsid w:val="0005414A"/>
    <w:rsid w:val="00061A36"/>
    <w:rsid w:val="00065D1F"/>
    <w:rsid w:val="00065EA5"/>
    <w:rsid w:val="00066087"/>
    <w:rsid w:val="0007121D"/>
    <w:rsid w:val="000718B0"/>
    <w:rsid w:val="0007414E"/>
    <w:rsid w:val="00075F94"/>
    <w:rsid w:val="00082FB0"/>
    <w:rsid w:val="00083B0F"/>
    <w:rsid w:val="00086A5A"/>
    <w:rsid w:val="00090A44"/>
    <w:rsid w:val="0009339D"/>
    <w:rsid w:val="000934FE"/>
    <w:rsid w:val="000A06DD"/>
    <w:rsid w:val="000A0932"/>
    <w:rsid w:val="000A0EA3"/>
    <w:rsid w:val="000A31E2"/>
    <w:rsid w:val="000A3882"/>
    <w:rsid w:val="000A684E"/>
    <w:rsid w:val="000B2449"/>
    <w:rsid w:val="000B6A53"/>
    <w:rsid w:val="000B79E2"/>
    <w:rsid w:val="000C083E"/>
    <w:rsid w:val="000C13C5"/>
    <w:rsid w:val="000C24A0"/>
    <w:rsid w:val="000C3F3A"/>
    <w:rsid w:val="000C43CE"/>
    <w:rsid w:val="000C4DEE"/>
    <w:rsid w:val="000C78C5"/>
    <w:rsid w:val="000D29A7"/>
    <w:rsid w:val="000D325F"/>
    <w:rsid w:val="000D3D7E"/>
    <w:rsid w:val="000D4616"/>
    <w:rsid w:val="000D6AA0"/>
    <w:rsid w:val="000E462F"/>
    <w:rsid w:val="000E50A2"/>
    <w:rsid w:val="000E6BBB"/>
    <w:rsid w:val="000E7E6C"/>
    <w:rsid w:val="000F2025"/>
    <w:rsid w:val="000F5650"/>
    <w:rsid w:val="00101F43"/>
    <w:rsid w:val="001026EC"/>
    <w:rsid w:val="00102C0F"/>
    <w:rsid w:val="0010584E"/>
    <w:rsid w:val="00111651"/>
    <w:rsid w:val="00112982"/>
    <w:rsid w:val="00126AD5"/>
    <w:rsid w:val="00127A89"/>
    <w:rsid w:val="00133BB1"/>
    <w:rsid w:val="0014018C"/>
    <w:rsid w:val="00144BEA"/>
    <w:rsid w:val="00152257"/>
    <w:rsid w:val="001631D6"/>
    <w:rsid w:val="00167263"/>
    <w:rsid w:val="00171619"/>
    <w:rsid w:val="00172A27"/>
    <w:rsid w:val="00172AFE"/>
    <w:rsid w:val="001745EB"/>
    <w:rsid w:val="001757C8"/>
    <w:rsid w:val="0017785B"/>
    <w:rsid w:val="00182798"/>
    <w:rsid w:val="00184E54"/>
    <w:rsid w:val="00186D7E"/>
    <w:rsid w:val="00187937"/>
    <w:rsid w:val="00194EA7"/>
    <w:rsid w:val="00196759"/>
    <w:rsid w:val="001A5E2F"/>
    <w:rsid w:val="001A5F54"/>
    <w:rsid w:val="001A77C6"/>
    <w:rsid w:val="001B26DC"/>
    <w:rsid w:val="001B2BA9"/>
    <w:rsid w:val="001B7A2D"/>
    <w:rsid w:val="001C031C"/>
    <w:rsid w:val="001C6BE3"/>
    <w:rsid w:val="001D0DB1"/>
    <w:rsid w:val="001D1352"/>
    <w:rsid w:val="001D231A"/>
    <w:rsid w:val="001D4418"/>
    <w:rsid w:val="001E09BF"/>
    <w:rsid w:val="001E7942"/>
    <w:rsid w:val="001F5BC1"/>
    <w:rsid w:val="001F6E80"/>
    <w:rsid w:val="001F6E94"/>
    <w:rsid w:val="001F78FD"/>
    <w:rsid w:val="001F79D8"/>
    <w:rsid w:val="00201065"/>
    <w:rsid w:val="0020215B"/>
    <w:rsid w:val="002063FF"/>
    <w:rsid w:val="002106E5"/>
    <w:rsid w:val="00211134"/>
    <w:rsid w:val="00211EF9"/>
    <w:rsid w:val="002142F2"/>
    <w:rsid w:val="00214EF9"/>
    <w:rsid w:val="00224F30"/>
    <w:rsid w:val="00226C16"/>
    <w:rsid w:val="00230EA1"/>
    <w:rsid w:val="00231A28"/>
    <w:rsid w:val="0023517C"/>
    <w:rsid w:val="00236AA7"/>
    <w:rsid w:val="00241425"/>
    <w:rsid w:val="00242A2F"/>
    <w:rsid w:val="00245743"/>
    <w:rsid w:val="0025165C"/>
    <w:rsid w:val="0025199E"/>
    <w:rsid w:val="00254D42"/>
    <w:rsid w:val="0025751C"/>
    <w:rsid w:val="00265E66"/>
    <w:rsid w:val="00272309"/>
    <w:rsid w:val="002723D8"/>
    <w:rsid w:val="00275F1A"/>
    <w:rsid w:val="00277300"/>
    <w:rsid w:val="00281A7E"/>
    <w:rsid w:val="00282906"/>
    <w:rsid w:val="0028529F"/>
    <w:rsid w:val="002863CD"/>
    <w:rsid w:val="002869D3"/>
    <w:rsid w:val="00287094"/>
    <w:rsid w:val="00291B8B"/>
    <w:rsid w:val="0029547B"/>
    <w:rsid w:val="002A7A68"/>
    <w:rsid w:val="002B0B6D"/>
    <w:rsid w:val="002C61C5"/>
    <w:rsid w:val="002C6F65"/>
    <w:rsid w:val="002D28C6"/>
    <w:rsid w:val="002D6685"/>
    <w:rsid w:val="002E4889"/>
    <w:rsid w:val="002E532A"/>
    <w:rsid w:val="002F0253"/>
    <w:rsid w:val="002F04E8"/>
    <w:rsid w:val="002F1270"/>
    <w:rsid w:val="002F2089"/>
    <w:rsid w:val="002F494B"/>
    <w:rsid w:val="002F5891"/>
    <w:rsid w:val="002F6652"/>
    <w:rsid w:val="00303551"/>
    <w:rsid w:val="0030512E"/>
    <w:rsid w:val="003113A3"/>
    <w:rsid w:val="0031162D"/>
    <w:rsid w:val="00314EAE"/>
    <w:rsid w:val="00315EED"/>
    <w:rsid w:val="00315FC7"/>
    <w:rsid w:val="00326C3A"/>
    <w:rsid w:val="00334148"/>
    <w:rsid w:val="00342C69"/>
    <w:rsid w:val="00343473"/>
    <w:rsid w:val="00344206"/>
    <w:rsid w:val="00351CC8"/>
    <w:rsid w:val="00356585"/>
    <w:rsid w:val="00357935"/>
    <w:rsid w:val="0036344D"/>
    <w:rsid w:val="003674FE"/>
    <w:rsid w:val="00370551"/>
    <w:rsid w:val="003730F6"/>
    <w:rsid w:val="00373694"/>
    <w:rsid w:val="003746B9"/>
    <w:rsid w:val="00374728"/>
    <w:rsid w:val="00382AA2"/>
    <w:rsid w:val="00383E09"/>
    <w:rsid w:val="003843E4"/>
    <w:rsid w:val="0038569D"/>
    <w:rsid w:val="0038589C"/>
    <w:rsid w:val="00390CB8"/>
    <w:rsid w:val="00393408"/>
    <w:rsid w:val="003A04CE"/>
    <w:rsid w:val="003A0702"/>
    <w:rsid w:val="003A1A9A"/>
    <w:rsid w:val="003A223A"/>
    <w:rsid w:val="003A3F22"/>
    <w:rsid w:val="003A4304"/>
    <w:rsid w:val="003A5584"/>
    <w:rsid w:val="003A6E5F"/>
    <w:rsid w:val="003A7977"/>
    <w:rsid w:val="003B129B"/>
    <w:rsid w:val="003B201F"/>
    <w:rsid w:val="003B7962"/>
    <w:rsid w:val="003B7F63"/>
    <w:rsid w:val="003C6CFF"/>
    <w:rsid w:val="003D3733"/>
    <w:rsid w:val="003D3DB9"/>
    <w:rsid w:val="003D58C3"/>
    <w:rsid w:val="003D5B5F"/>
    <w:rsid w:val="003D5E6B"/>
    <w:rsid w:val="003D7B59"/>
    <w:rsid w:val="003E174F"/>
    <w:rsid w:val="003E5169"/>
    <w:rsid w:val="003E6D54"/>
    <w:rsid w:val="003F001E"/>
    <w:rsid w:val="003F201F"/>
    <w:rsid w:val="003F7D2A"/>
    <w:rsid w:val="004002A9"/>
    <w:rsid w:val="0040093C"/>
    <w:rsid w:val="00400A2E"/>
    <w:rsid w:val="00401398"/>
    <w:rsid w:val="00405E5C"/>
    <w:rsid w:val="00406318"/>
    <w:rsid w:val="004065F4"/>
    <w:rsid w:val="00412916"/>
    <w:rsid w:val="00412ACD"/>
    <w:rsid w:val="00414496"/>
    <w:rsid w:val="004151F8"/>
    <w:rsid w:val="0041792B"/>
    <w:rsid w:val="00424783"/>
    <w:rsid w:val="004279BF"/>
    <w:rsid w:val="00430112"/>
    <w:rsid w:val="0043026D"/>
    <w:rsid w:val="00434826"/>
    <w:rsid w:val="0043791B"/>
    <w:rsid w:val="004432D8"/>
    <w:rsid w:val="00445345"/>
    <w:rsid w:val="004501A3"/>
    <w:rsid w:val="00454DC4"/>
    <w:rsid w:val="00455E8D"/>
    <w:rsid w:val="004625A8"/>
    <w:rsid w:val="0046522E"/>
    <w:rsid w:val="004655CD"/>
    <w:rsid w:val="00470074"/>
    <w:rsid w:val="00476D5B"/>
    <w:rsid w:val="004800CB"/>
    <w:rsid w:val="00482222"/>
    <w:rsid w:val="00483847"/>
    <w:rsid w:val="004841E2"/>
    <w:rsid w:val="004873BB"/>
    <w:rsid w:val="00487D9E"/>
    <w:rsid w:val="00493BEF"/>
    <w:rsid w:val="004944E0"/>
    <w:rsid w:val="00495132"/>
    <w:rsid w:val="00496C3D"/>
    <w:rsid w:val="004975D7"/>
    <w:rsid w:val="004A0D73"/>
    <w:rsid w:val="004A448F"/>
    <w:rsid w:val="004A6FE4"/>
    <w:rsid w:val="004B02CC"/>
    <w:rsid w:val="004C2DB6"/>
    <w:rsid w:val="004C4754"/>
    <w:rsid w:val="004C51F3"/>
    <w:rsid w:val="004C5F3D"/>
    <w:rsid w:val="004D3235"/>
    <w:rsid w:val="004E0B32"/>
    <w:rsid w:val="004E2C4B"/>
    <w:rsid w:val="004E434A"/>
    <w:rsid w:val="00503972"/>
    <w:rsid w:val="00503EB1"/>
    <w:rsid w:val="00504D2B"/>
    <w:rsid w:val="00504F33"/>
    <w:rsid w:val="00512E12"/>
    <w:rsid w:val="00521492"/>
    <w:rsid w:val="00524A54"/>
    <w:rsid w:val="00532383"/>
    <w:rsid w:val="00533AE7"/>
    <w:rsid w:val="00533F1C"/>
    <w:rsid w:val="0053581C"/>
    <w:rsid w:val="00535B4A"/>
    <w:rsid w:val="00537220"/>
    <w:rsid w:val="00537821"/>
    <w:rsid w:val="00550CBF"/>
    <w:rsid w:val="00553BF3"/>
    <w:rsid w:val="00556755"/>
    <w:rsid w:val="00557BA1"/>
    <w:rsid w:val="005610C9"/>
    <w:rsid w:val="00564A57"/>
    <w:rsid w:val="00571C02"/>
    <w:rsid w:val="005766A1"/>
    <w:rsid w:val="005774AB"/>
    <w:rsid w:val="00577FB8"/>
    <w:rsid w:val="005947CF"/>
    <w:rsid w:val="005A11B0"/>
    <w:rsid w:val="005A18B0"/>
    <w:rsid w:val="005A3C94"/>
    <w:rsid w:val="005A681C"/>
    <w:rsid w:val="005B2F50"/>
    <w:rsid w:val="005B43A9"/>
    <w:rsid w:val="005B4AC6"/>
    <w:rsid w:val="005C25A6"/>
    <w:rsid w:val="005C25E6"/>
    <w:rsid w:val="005C5190"/>
    <w:rsid w:val="005C7809"/>
    <w:rsid w:val="005F0F33"/>
    <w:rsid w:val="005F18EA"/>
    <w:rsid w:val="005F534E"/>
    <w:rsid w:val="005F7331"/>
    <w:rsid w:val="005F751F"/>
    <w:rsid w:val="00600CDA"/>
    <w:rsid w:val="00601BEB"/>
    <w:rsid w:val="00605ADD"/>
    <w:rsid w:val="00605DEF"/>
    <w:rsid w:val="00607D94"/>
    <w:rsid w:val="006107A8"/>
    <w:rsid w:val="00616614"/>
    <w:rsid w:val="00627A61"/>
    <w:rsid w:val="00630BE1"/>
    <w:rsid w:val="00636700"/>
    <w:rsid w:val="006377E4"/>
    <w:rsid w:val="00644F1D"/>
    <w:rsid w:val="00651029"/>
    <w:rsid w:val="0065171B"/>
    <w:rsid w:val="00651FB5"/>
    <w:rsid w:val="00655476"/>
    <w:rsid w:val="00656773"/>
    <w:rsid w:val="0066251D"/>
    <w:rsid w:val="0067063D"/>
    <w:rsid w:val="00670D4E"/>
    <w:rsid w:val="00670DD6"/>
    <w:rsid w:val="00677096"/>
    <w:rsid w:val="00680BCC"/>
    <w:rsid w:val="006834B5"/>
    <w:rsid w:val="00685E7F"/>
    <w:rsid w:val="00686A41"/>
    <w:rsid w:val="00692D20"/>
    <w:rsid w:val="00693B8E"/>
    <w:rsid w:val="0069410C"/>
    <w:rsid w:val="006952F4"/>
    <w:rsid w:val="006A298E"/>
    <w:rsid w:val="006A4597"/>
    <w:rsid w:val="006A476B"/>
    <w:rsid w:val="006A7AC5"/>
    <w:rsid w:val="006B11FE"/>
    <w:rsid w:val="006B65C7"/>
    <w:rsid w:val="006C1407"/>
    <w:rsid w:val="006C2FDD"/>
    <w:rsid w:val="006C5D4F"/>
    <w:rsid w:val="006C65E7"/>
    <w:rsid w:val="006D0EE7"/>
    <w:rsid w:val="006D18C1"/>
    <w:rsid w:val="006D1EDC"/>
    <w:rsid w:val="006D4DBD"/>
    <w:rsid w:val="006E6221"/>
    <w:rsid w:val="006E63E0"/>
    <w:rsid w:val="006E66BE"/>
    <w:rsid w:val="006E7CF9"/>
    <w:rsid w:val="006E7F0B"/>
    <w:rsid w:val="006F2F85"/>
    <w:rsid w:val="006F32E9"/>
    <w:rsid w:val="006F5315"/>
    <w:rsid w:val="006F6222"/>
    <w:rsid w:val="006F6661"/>
    <w:rsid w:val="006F7001"/>
    <w:rsid w:val="006F73EA"/>
    <w:rsid w:val="006F77A2"/>
    <w:rsid w:val="00702703"/>
    <w:rsid w:val="00704B3F"/>
    <w:rsid w:val="00711462"/>
    <w:rsid w:val="00711E00"/>
    <w:rsid w:val="00712864"/>
    <w:rsid w:val="00714CFB"/>
    <w:rsid w:val="0071606D"/>
    <w:rsid w:val="00716CEE"/>
    <w:rsid w:val="00721136"/>
    <w:rsid w:val="007236BB"/>
    <w:rsid w:val="00730432"/>
    <w:rsid w:val="007342B8"/>
    <w:rsid w:val="00734C9E"/>
    <w:rsid w:val="00736256"/>
    <w:rsid w:val="00744A21"/>
    <w:rsid w:val="00746C2B"/>
    <w:rsid w:val="00747B4E"/>
    <w:rsid w:val="00751936"/>
    <w:rsid w:val="00757270"/>
    <w:rsid w:val="0076697F"/>
    <w:rsid w:val="00767047"/>
    <w:rsid w:val="00776895"/>
    <w:rsid w:val="00782C68"/>
    <w:rsid w:val="00785D9F"/>
    <w:rsid w:val="00787A8F"/>
    <w:rsid w:val="00787E45"/>
    <w:rsid w:val="007907AF"/>
    <w:rsid w:val="007A0144"/>
    <w:rsid w:val="007A2C11"/>
    <w:rsid w:val="007B0532"/>
    <w:rsid w:val="007B2177"/>
    <w:rsid w:val="007B25FB"/>
    <w:rsid w:val="007B2E9D"/>
    <w:rsid w:val="007B5779"/>
    <w:rsid w:val="007C3AE6"/>
    <w:rsid w:val="007C4D33"/>
    <w:rsid w:val="007C7B10"/>
    <w:rsid w:val="007D04C2"/>
    <w:rsid w:val="007D05C1"/>
    <w:rsid w:val="007D0A84"/>
    <w:rsid w:val="007D0D7D"/>
    <w:rsid w:val="007D465A"/>
    <w:rsid w:val="007D52DA"/>
    <w:rsid w:val="007D60FE"/>
    <w:rsid w:val="007E2D48"/>
    <w:rsid w:val="007E2F16"/>
    <w:rsid w:val="007E301A"/>
    <w:rsid w:val="007E5C2A"/>
    <w:rsid w:val="007F6CE0"/>
    <w:rsid w:val="008029F2"/>
    <w:rsid w:val="0080487C"/>
    <w:rsid w:val="00805AE0"/>
    <w:rsid w:val="00813199"/>
    <w:rsid w:val="008143EC"/>
    <w:rsid w:val="008201CD"/>
    <w:rsid w:val="0082024E"/>
    <w:rsid w:val="00821B6C"/>
    <w:rsid w:val="00823253"/>
    <w:rsid w:val="00825C25"/>
    <w:rsid w:val="0082692E"/>
    <w:rsid w:val="0083034B"/>
    <w:rsid w:val="00830990"/>
    <w:rsid w:val="008370AC"/>
    <w:rsid w:val="00845585"/>
    <w:rsid w:val="00852C1F"/>
    <w:rsid w:val="00853D61"/>
    <w:rsid w:val="00854991"/>
    <w:rsid w:val="008555B7"/>
    <w:rsid w:val="008608F8"/>
    <w:rsid w:val="00860CAE"/>
    <w:rsid w:val="008621C4"/>
    <w:rsid w:val="008627B6"/>
    <w:rsid w:val="008630A5"/>
    <w:rsid w:val="008642FD"/>
    <w:rsid w:val="00866E54"/>
    <w:rsid w:val="00867848"/>
    <w:rsid w:val="008719B9"/>
    <w:rsid w:val="0088153E"/>
    <w:rsid w:val="00881993"/>
    <w:rsid w:val="0088447B"/>
    <w:rsid w:val="008851D3"/>
    <w:rsid w:val="0088697D"/>
    <w:rsid w:val="008935C7"/>
    <w:rsid w:val="00893D14"/>
    <w:rsid w:val="00894DAA"/>
    <w:rsid w:val="008A2B5B"/>
    <w:rsid w:val="008A2FA4"/>
    <w:rsid w:val="008A6AB0"/>
    <w:rsid w:val="008A7295"/>
    <w:rsid w:val="008B1ACE"/>
    <w:rsid w:val="008B5BE6"/>
    <w:rsid w:val="008B66C2"/>
    <w:rsid w:val="008C361C"/>
    <w:rsid w:val="008C3EE7"/>
    <w:rsid w:val="008C54B7"/>
    <w:rsid w:val="008C6679"/>
    <w:rsid w:val="008D053E"/>
    <w:rsid w:val="008D12D7"/>
    <w:rsid w:val="008D24CE"/>
    <w:rsid w:val="008D3BB9"/>
    <w:rsid w:val="008D3FE7"/>
    <w:rsid w:val="008D4B30"/>
    <w:rsid w:val="008E25AB"/>
    <w:rsid w:val="008E3CD4"/>
    <w:rsid w:val="008E5121"/>
    <w:rsid w:val="008F4341"/>
    <w:rsid w:val="008F4D47"/>
    <w:rsid w:val="008F55D1"/>
    <w:rsid w:val="009003DF"/>
    <w:rsid w:val="0090565C"/>
    <w:rsid w:val="00911545"/>
    <w:rsid w:val="009115D8"/>
    <w:rsid w:val="00911E55"/>
    <w:rsid w:val="00915002"/>
    <w:rsid w:val="009152A7"/>
    <w:rsid w:val="009176A3"/>
    <w:rsid w:val="00921E83"/>
    <w:rsid w:val="00927A9F"/>
    <w:rsid w:val="009307D8"/>
    <w:rsid w:val="009328A9"/>
    <w:rsid w:val="00934F8F"/>
    <w:rsid w:val="00942A99"/>
    <w:rsid w:val="009448E5"/>
    <w:rsid w:val="00954DC5"/>
    <w:rsid w:val="0095634C"/>
    <w:rsid w:val="00960A38"/>
    <w:rsid w:val="00961440"/>
    <w:rsid w:val="00963A5A"/>
    <w:rsid w:val="00973E60"/>
    <w:rsid w:val="009747E5"/>
    <w:rsid w:val="0098146C"/>
    <w:rsid w:val="009853EA"/>
    <w:rsid w:val="00985A49"/>
    <w:rsid w:val="00994DC1"/>
    <w:rsid w:val="009976F2"/>
    <w:rsid w:val="009A10BF"/>
    <w:rsid w:val="009A3225"/>
    <w:rsid w:val="009A3754"/>
    <w:rsid w:val="009A5224"/>
    <w:rsid w:val="009A669C"/>
    <w:rsid w:val="009A6B2C"/>
    <w:rsid w:val="009B02C0"/>
    <w:rsid w:val="009B391E"/>
    <w:rsid w:val="009B3961"/>
    <w:rsid w:val="009B415C"/>
    <w:rsid w:val="009B4A94"/>
    <w:rsid w:val="009B539A"/>
    <w:rsid w:val="009B614A"/>
    <w:rsid w:val="009B7738"/>
    <w:rsid w:val="009C6115"/>
    <w:rsid w:val="009C79D2"/>
    <w:rsid w:val="009D0667"/>
    <w:rsid w:val="009D23CC"/>
    <w:rsid w:val="009D3863"/>
    <w:rsid w:val="009D41AE"/>
    <w:rsid w:val="009D4FF7"/>
    <w:rsid w:val="009D5172"/>
    <w:rsid w:val="009D5EB9"/>
    <w:rsid w:val="009E2EBB"/>
    <w:rsid w:val="009E40A5"/>
    <w:rsid w:val="009E56AA"/>
    <w:rsid w:val="009F4CAC"/>
    <w:rsid w:val="00A04633"/>
    <w:rsid w:val="00A1104E"/>
    <w:rsid w:val="00A11BFD"/>
    <w:rsid w:val="00A22C3C"/>
    <w:rsid w:val="00A24F7B"/>
    <w:rsid w:val="00A2560C"/>
    <w:rsid w:val="00A266F1"/>
    <w:rsid w:val="00A411AF"/>
    <w:rsid w:val="00A4629D"/>
    <w:rsid w:val="00A63AD5"/>
    <w:rsid w:val="00A6435C"/>
    <w:rsid w:val="00A65CE1"/>
    <w:rsid w:val="00A6641A"/>
    <w:rsid w:val="00A66DB4"/>
    <w:rsid w:val="00A6713E"/>
    <w:rsid w:val="00A71491"/>
    <w:rsid w:val="00A81A00"/>
    <w:rsid w:val="00A82084"/>
    <w:rsid w:val="00A82403"/>
    <w:rsid w:val="00A85AE4"/>
    <w:rsid w:val="00A85E5B"/>
    <w:rsid w:val="00A8781E"/>
    <w:rsid w:val="00A87B54"/>
    <w:rsid w:val="00AA142B"/>
    <w:rsid w:val="00AA15F8"/>
    <w:rsid w:val="00AA2DBD"/>
    <w:rsid w:val="00AB0FCE"/>
    <w:rsid w:val="00AB2ACE"/>
    <w:rsid w:val="00AB2B7E"/>
    <w:rsid w:val="00AB4EE0"/>
    <w:rsid w:val="00AB6F87"/>
    <w:rsid w:val="00AC46F4"/>
    <w:rsid w:val="00AC5A2C"/>
    <w:rsid w:val="00AC6812"/>
    <w:rsid w:val="00AD19AC"/>
    <w:rsid w:val="00AD2D34"/>
    <w:rsid w:val="00AD5E44"/>
    <w:rsid w:val="00AD7CF5"/>
    <w:rsid w:val="00AE13D8"/>
    <w:rsid w:val="00AE2F2C"/>
    <w:rsid w:val="00AF3815"/>
    <w:rsid w:val="00B01344"/>
    <w:rsid w:val="00B04357"/>
    <w:rsid w:val="00B0561F"/>
    <w:rsid w:val="00B0685C"/>
    <w:rsid w:val="00B1288B"/>
    <w:rsid w:val="00B14493"/>
    <w:rsid w:val="00B146FB"/>
    <w:rsid w:val="00B17B6F"/>
    <w:rsid w:val="00B22095"/>
    <w:rsid w:val="00B26262"/>
    <w:rsid w:val="00B4244C"/>
    <w:rsid w:val="00B44424"/>
    <w:rsid w:val="00B45162"/>
    <w:rsid w:val="00B47830"/>
    <w:rsid w:val="00B51597"/>
    <w:rsid w:val="00B52FD3"/>
    <w:rsid w:val="00B535DE"/>
    <w:rsid w:val="00B53BD7"/>
    <w:rsid w:val="00B6172C"/>
    <w:rsid w:val="00B63D1E"/>
    <w:rsid w:val="00B66578"/>
    <w:rsid w:val="00B72570"/>
    <w:rsid w:val="00B77A15"/>
    <w:rsid w:val="00B8184F"/>
    <w:rsid w:val="00B836E6"/>
    <w:rsid w:val="00B839DA"/>
    <w:rsid w:val="00B871ED"/>
    <w:rsid w:val="00B87818"/>
    <w:rsid w:val="00B879C7"/>
    <w:rsid w:val="00B9197C"/>
    <w:rsid w:val="00B96718"/>
    <w:rsid w:val="00B97F89"/>
    <w:rsid w:val="00BA211D"/>
    <w:rsid w:val="00BA3B21"/>
    <w:rsid w:val="00BA54D5"/>
    <w:rsid w:val="00BB25F3"/>
    <w:rsid w:val="00BB40F4"/>
    <w:rsid w:val="00BB77DC"/>
    <w:rsid w:val="00BB7D81"/>
    <w:rsid w:val="00BC0956"/>
    <w:rsid w:val="00BC1ECB"/>
    <w:rsid w:val="00BC59E9"/>
    <w:rsid w:val="00BD0D89"/>
    <w:rsid w:val="00BD1FCD"/>
    <w:rsid w:val="00BD6B0A"/>
    <w:rsid w:val="00BD7503"/>
    <w:rsid w:val="00BE02BA"/>
    <w:rsid w:val="00BE3A7C"/>
    <w:rsid w:val="00BE5702"/>
    <w:rsid w:val="00BE5AB0"/>
    <w:rsid w:val="00BF13AF"/>
    <w:rsid w:val="00BF7A1B"/>
    <w:rsid w:val="00C0196D"/>
    <w:rsid w:val="00C023C0"/>
    <w:rsid w:val="00C0306E"/>
    <w:rsid w:val="00C03DB4"/>
    <w:rsid w:val="00C12321"/>
    <w:rsid w:val="00C13338"/>
    <w:rsid w:val="00C17286"/>
    <w:rsid w:val="00C2086B"/>
    <w:rsid w:val="00C235FB"/>
    <w:rsid w:val="00C25482"/>
    <w:rsid w:val="00C27F77"/>
    <w:rsid w:val="00C30608"/>
    <w:rsid w:val="00C36B3A"/>
    <w:rsid w:val="00C52908"/>
    <w:rsid w:val="00C53159"/>
    <w:rsid w:val="00C53591"/>
    <w:rsid w:val="00C56C53"/>
    <w:rsid w:val="00C6400D"/>
    <w:rsid w:val="00C65B56"/>
    <w:rsid w:val="00C6729F"/>
    <w:rsid w:val="00C71AFB"/>
    <w:rsid w:val="00C73400"/>
    <w:rsid w:val="00C73811"/>
    <w:rsid w:val="00C73EB9"/>
    <w:rsid w:val="00C74D87"/>
    <w:rsid w:val="00C7577F"/>
    <w:rsid w:val="00C76BCD"/>
    <w:rsid w:val="00C802A5"/>
    <w:rsid w:val="00C91DF1"/>
    <w:rsid w:val="00C93C62"/>
    <w:rsid w:val="00C95DF1"/>
    <w:rsid w:val="00C97EAF"/>
    <w:rsid w:val="00CA1891"/>
    <w:rsid w:val="00CA2944"/>
    <w:rsid w:val="00CA3C14"/>
    <w:rsid w:val="00CA7136"/>
    <w:rsid w:val="00CB4148"/>
    <w:rsid w:val="00CB4901"/>
    <w:rsid w:val="00CC021E"/>
    <w:rsid w:val="00CC136E"/>
    <w:rsid w:val="00CC1EED"/>
    <w:rsid w:val="00CC60A1"/>
    <w:rsid w:val="00CC64F1"/>
    <w:rsid w:val="00CD1301"/>
    <w:rsid w:val="00CD1478"/>
    <w:rsid w:val="00CD23DF"/>
    <w:rsid w:val="00CD7ACF"/>
    <w:rsid w:val="00CE0056"/>
    <w:rsid w:val="00CE0702"/>
    <w:rsid w:val="00CE211D"/>
    <w:rsid w:val="00CE3AB9"/>
    <w:rsid w:val="00CE4049"/>
    <w:rsid w:val="00CE4B81"/>
    <w:rsid w:val="00CE774F"/>
    <w:rsid w:val="00CF6819"/>
    <w:rsid w:val="00D004DC"/>
    <w:rsid w:val="00D03289"/>
    <w:rsid w:val="00D03330"/>
    <w:rsid w:val="00D04CC4"/>
    <w:rsid w:val="00D07B5F"/>
    <w:rsid w:val="00D118C0"/>
    <w:rsid w:val="00D14BEA"/>
    <w:rsid w:val="00D17E7E"/>
    <w:rsid w:val="00D22962"/>
    <w:rsid w:val="00D27FAE"/>
    <w:rsid w:val="00D31545"/>
    <w:rsid w:val="00D325B8"/>
    <w:rsid w:val="00D33672"/>
    <w:rsid w:val="00D33CFA"/>
    <w:rsid w:val="00D36F5D"/>
    <w:rsid w:val="00D375E5"/>
    <w:rsid w:val="00D44C38"/>
    <w:rsid w:val="00D53A47"/>
    <w:rsid w:val="00D53F87"/>
    <w:rsid w:val="00D662A2"/>
    <w:rsid w:val="00D66E0E"/>
    <w:rsid w:val="00D72510"/>
    <w:rsid w:val="00D7715C"/>
    <w:rsid w:val="00D83254"/>
    <w:rsid w:val="00D85CC2"/>
    <w:rsid w:val="00D9039D"/>
    <w:rsid w:val="00D90E62"/>
    <w:rsid w:val="00D92066"/>
    <w:rsid w:val="00DA41F4"/>
    <w:rsid w:val="00DA5B55"/>
    <w:rsid w:val="00DA73B0"/>
    <w:rsid w:val="00DB104D"/>
    <w:rsid w:val="00DB155C"/>
    <w:rsid w:val="00DB1D90"/>
    <w:rsid w:val="00DB43FB"/>
    <w:rsid w:val="00DB5969"/>
    <w:rsid w:val="00DB631B"/>
    <w:rsid w:val="00DC1FBD"/>
    <w:rsid w:val="00DC403D"/>
    <w:rsid w:val="00DC6A81"/>
    <w:rsid w:val="00DD08E9"/>
    <w:rsid w:val="00DD1376"/>
    <w:rsid w:val="00DD2787"/>
    <w:rsid w:val="00DD6CAB"/>
    <w:rsid w:val="00DE0030"/>
    <w:rsid w:val="00DE12AF"/>
    <w:rsid w:val="00DE2F3B"/>
    <w:rsid w:val="00DE3406"/>
    <w:rsid w:val="00DE34B1"/>
    <w:rsid w:val="00DE5DBD"/>
    <w:rsid w:val="00DE6419"/>
    <w:rsid w:val="00DF00D4"/>
    <w:rsid w:val="00DF07DE"/>
    <w:rsid w:val="00DF4249"/>
    <w:rsid w:val="00DF58E8"/>
    <w:rsid w:val="00DF5D0C"/>
    <w:rsid w:val="00E003E0"/>
    <w:rsid w:val="00E0329C"/>
    <w:rsid w:val="00E0394A"/>
    <w:rsid w:val="00E056DD"/>
    <w:rsid w:val="00E06C38"/>
    <w:rsid w:val="00E113E1"/>
    <w:rsid w:val="00E21074"/>
    <w:rsid w:val="00E2381E"/>
    <w:rsid w:val="00E25CCD"/>
    <w:rsid w:val="00E25F5D"/>
    <w:rsid w:val="00E26144"/>
    <w:rsid w:val="00E27979"/>
    <w:rsid w:val="00E35A1C"/>
    <w:rsid w:val="00E41023"/>
    <w:rsid w:val="00E44223"/>
    <w:rsid w:val="00E470E4"/>
    <w:rsid w:val="00E541AC"/>
    <w:rsid w:val="00E562AB"/>
    <w:rsid w:val="00E56BEE"/>
    <w:rsid w:val="00E6025A"/>
    <w:rsid w:val="00E62170"/>
    <w:rsid w:val="00E67198"/>
    <w:rsid w:val="00E6773A"/>
    <w:rsid w:val="00E700E6"/>
    <w:rsid w:val="00E8101F"/>
    <w:rsid w:val="00E84650"/>
    <w:rsid w:val="00E84744"/>
    <w:rsid w:val="00E91329"/>
    <w:rsid w:val="00E9341D"/>
    <w:rsid w:val="00E972B9"/>
    <w:rsid w:val="00E97D6C"/>
    <w:rsid w:val="00EA5C96"/>
    <w:rsid w:val="00EA7CAA"/>
    <w:rsid w:val="00EB0FD0"/>
    <w:rsid w:val="00EB5CB1"/>
    <w:rsid w:val="00EC2509"/>
    <w:rsid w:val="00EC2D90"/>
    <w:rsid w:val="00EC4721"/>
    <w:rsid w:val="00EC480C"/>
    <w:rsid w:val="00EC612A"/>
    <w:rsid w:val="00ED078A"/>
    <w:rsid w:val="00ED0FFC"/>
    <w:rsid w:val="00ED7B41"/>
    <w:rsid w:val="00EE379A"/>
    <w:rsid w:val="00EE4709"/>
    <w:rsid w:val="00EE62CF"/>
    <w:rsid w:val="00EE7FC3"/>
    <w:rsid w:val="00EF43CF"/>
    <w:rsid w:val="00F00057"/>
    <w:rsid w:val="00F03B2A"/>
    <w:rsid w:val="00F065D6"/>
    <w:rsid w:val="00F1358D"/>
    <w:rsid w:val="00F210E5"/>
    <w:rsid w:val="00F23447"/>
    <w:rsid w:val="00F251E9"/>
    <w:rsid w:val="00F3010A"/>
    <w:rsid w:val="00F32D26"/>
    <w:rsid w:val="00F40791"/>
    <w:rsid w:val="00F42C6E"/>
    <w:rsid w:val="00F43DD3"/>
    <w:rsid w:val="00F46A39"/>
    <w:rsid w:val="00F47891"/>
    <w:rsid w:val="00F5239E"/>
    <w:rsid w:val="00F538C0"/>
    <w:rsid w:val="00F550BB"/>
    <w:rsid w:val="00F614F6"/>
    <w:rsid w:val="00F71AD8"/>
    <w:rsid w:val="00F73497"/>
    <w:rsid w:val="00F76232"/>
    <w:rsid w:val="00F805CD"/>
    <w:rsid w:val="00F84589"/>
    <w:rsid w:val="00F84F18"/>
    <w:rsid w:val="00F85F6F"/>
    <w:rsid w:val="00F866D7"/>
    <w:rsid w:val="00F86CE8"/>
    <w:rsid w:val="00F9190C"/>
    <w:rsid w:val="00F9433C"/>
    <w:rsid w:val="00F9695E"/>
    <w:rsid w:val="00FB0E78"/>
    <w:rsid w:val="00FB3463"/>
    <w:rsid w:val="00FC13F6"/>
    <w:rsid w:val="00FC17E1"/>
    <w:rsid w:val="00FC2D20"/>
    <w:rsid w:val="00FC3E02"/>
    <w:rsid w:val="00FC44F3"/>
    <w:rsid w:val="00FC6EA5"/>
    <w:rsid w:val="00FD12AB"/>
    <w:rsid w:val="00FD1CB4"/>
    <w:rsid w:val="00FD213C"/>
    <w:rsid w:val="00FD467D"/>
    <w:rsid w:val="00FE1353"/>
    <w:rsid w:val="00FE5DB1"/>
    <w:rsid w:val="00FF367D"/>
    <w:rsid w:val="00FF564E"/>
    <w:rsid w:val="00FF6D91"/>
    <w:rsid w:val="00FF73D6"/>
    <w:rsid w:val="011E3BB7"/>
    <w:rsid w:val="01254964"/>
    <w:rsid w:val="01373DBB"/>
    <w:rsid w:val="017A030A"/>
    <w:rsid w:val="01DF39B9"/>
    <w:rsid w:val="02011322"/>
    <w:rsid w:val="02101BCC"/>
    <w:rsid w:val="02275BE4"/>
    <w:rsid w:val="02604FE3"/>
    <w:rsid w:val="028F78FD"/>
    <w:rsid w:val="029D3AD8"/>
    <w:rsid w:val="02B875C5"/>
    <w:rsid w:val="02C156EC"/>
    <w:rsid w:val="03333953"/>
    <w:rsid w:val="03623E3D"/>
    <w:rsid w:val="038B3B83"/>
    <w:rsid w:val="03D21D03"/>
    <w:rsid w:val="03EA0F5A"/>
    <w:rsid w:val="041328E2"/>
    <w:rsid w:val="041E5258"/>
    <w:rsid w:val="045A27CD"/>
    <w:rsid w:val="047D2B07"/>
    <w:rsid w:val="04954219"/>
    <w:rsid w:val="05090ECA"/>
    <w:rsid w:val="05413080"/>
    <w:rsid w:val="05D3361D"/>
    <w:rsid w:val="066C2C8C"/>
    <w:rsid w:val="06B93C87"/>
    <w:rsid w:val="06E42793"/>
    <w:rsid w:val="06F62292"/>
    <w:rsid w:val="07027CED"/>
    <w:rsid w:val="07334415"/>
    <w:rsid w:val="077E4329"/>
    <w:rsid w:val="078578EC"/>
    <w:rsid w:val="07982CBC"/>
    <w:rsid w:val="07A03552"/>
    <w:rsid w:val="07FD59DE"/>
    <w:rsid w:val="0840208B"/>
    <w:rsid w:val="084610EE"/>
    <w:rsid w:val="085764F6"/>
    <w:rsid w:val="0865699F"/>
    <w:rsid w:val="091457B0"/>
    <w:rsid w:val="0918797C"/>
    <w:rsid w:val="0963419A"/>
    <w:rsid w:val="09653ACC"/>
    <w:rsid w:val="09AD291E"/>
    <w:rsid w:val="09F14555"/>
    <w:rsid w:val="0A0F5109"/>
    <w:rsid w:val="0A11255D"/>
    <w:rsid w:val="0A132887"/>
    <w:rsid w:val="0A1C7BE9"/>
    <w:rsid w:val="0A915B6A"/>
    <w:rsid w:val="0C1602EB"/>
    <w:rsid w:val="0C5B4446"/>
    <w:rsid w:val="0CB61F94"/>
    <w:rsid w:val="0CC2450D"/>
    <w:rsid w:val="0CD74A2C"/>
    <w:rsid w:val="0D074E86"/>
    <w:rsid w:val="0D0F77C9"/>
    <w:rsid w:val="0D2A4DB8"/>
    <w:rsid w:val="0D592488"/>
    <w:rsid w:val="0DBE1147"/>
    <w:rsid w:val="0DC8259D"/>
    <w:rsid w:val="0DD73D1F"/>
    <w:rsid w:val="0DEF31BE"/>
    <w:rsid w:val="0DF07A64"/>
    <w:rsid w:val="0DF76754"/>
    <w:rsid w:val="0DFB4510"/>
    <w:rsid w:val="0E1F459E"/>
    <w:rsid w:val="0EB755D0"/>
    <w:rsid w:val="0EBB4036"/>
    <w:rsid w:val="0F1023A4"/>
    <w:rsid w:val="0F21718B"/>
    <w:rsid w:val="0F2E71BA"/>
    <w:rsid w:val="0F3059C9"/>
    <w:rsid w:val="0F5651DE"/>
    <w:rsid w:val="0F9B31B7"/>
    <w:rsid w:val="0FBC6210"/>
    <w:rsid w:val="0FCC32C0"/>
    <w:rsid w:val="0FDE3EB3"/>
    <w:rsid w:val="1021686D"/>
    <w:rsid w:val="102E1F6C"/>
    <w:rsid w:val="10644072"/>
    <w:rsid w:val="108B066C"/>
    <w:rsid w:val="10C1046C"/>
    <w:rsid w:val="10C131B0"/>
    <w:rsid w:val="10C60FC9"/>
    <w:rsid w:val="10FA3491"/>
    <w:rsid w:val="11280C48"/>
    <w:rsid w:val="113E7437"/>
    <w:rsid w:val="11541142"/>
    <w:rsid w:val="115554B4"/>
    <w:rsid w:val="11871C6D"/>
    <w:rsid w:val="11902CB4"/>
    <w:rsid w:val="120C2EA2"/>
    <w:rsid w:val="12162653"/>
    <w:rsid w:val="122C5313"/>
    <w:rsid w:val="12542734"/>
    <w:rsid w:val="126514E6"/>
    <w:rsid w:val="12744283"/>
    <w:rsid w:val="135D0D40"/>
    <w:rsid w:val="135F2A33"/>
    <w:rsid w:val="14091C90"/>
    <w:rsid w:val="14241086"/>
    <w:rsid w:val="142B7AE2"/>
    <w:rsid w:val="14483BDB"/>
    <w:rsid w:val="14A2018F"/>
    <w:rsid w:val="150B7CDA"/>
    <w:rsid w:val="15331DDF"/>
    <w:rsid w:val="15460CBF"/>
    <w:rsid w:val="155B0F40"/>
    <w:rsid w:val="159A215C"/>
    <w:rsid w:val="15A41848"/>
    <w:rsid w:val="15B46F15"/>
    <w:rsid w:val="15E830BA"/>
    <w:rsid w:val="160C5CBB"/>
    <w:rsid w:val="164C2784"/>
    <w:rsid w:val="169B10B3"/>
    <w:rsid w:val="172268A2"/>
    <w:rsid w:val="17381B6A"/>
    <w:rsid w:val="1792678F"/>
    <w:rsid w:val="17C56515"/>
    <w:rsid w:val="17EE226E"/>
    <w:rsid w:val="18263D86"/>
    <w:rsid w:val="183C2861"/>
    <w:rsid w:val="183C6FAF"/>
    <w:rsid w:val="186B6E69"/>
    <w:rsid w:val="18AB497A"/>
    <w:rsid w:val="18C52ABB"/>
    <w:rsid w:val="1949510D"/>
    <w:rsid w:val="19533F04"/>
    <w:rsid w:val="19A01AE5"/>
    <w:rsid w:val="19CA3721"/>
    <w:rsid w:val="19EB3971"/>
    <w:rsid w:val="1A321749"/>
    <w:rsid w:val="1A404756"/>
    <w:rsid w:val="1A562410"/>
    <w:rsid w:val="1A8361C3"/>
    <w:rsid w:val="1AB01388"/>
    <w:rsid w:val="1AFA768C"/>
    <w:rsid w:val="1AFB68F9"/>
    <w:rsid w:val="1B132056"/>
    <w:rsid w:val="1B3109C1"/>
    <w:rsid w:val="1B862F27"/>
    <w:rsid w:val="1B954E65"/>
    <w:rsid w:val="1BA45C96"/>
    <w:rsid w:val="1BBD3C6F"/>
    <w:rsid w:val="1C121150"/>
    <w:rsid w:val="1C454BFB"/>
    <w:rsid w:val="1C6B18F3"/>
    <w:rsid w:val="1CAD67E5"/>
    <w:rsid w:val="1CED7244"/>
    <w:rsid w:val="1CF33D0E"/>
    <w:rsid w:val="1CF73042"/>
    <w:rsid w:val="1D0E382E"/>
    <w:rsid w:val="1D153487"/>
    <w:rsid w:val="1D3D6341"/>
    <w:rsid w:val="1E2A494F"/>
    <w:rsid w:val="1EAC1386"/>
    <w:rsid w:val="1EB67BB8"/>
    <w:rsid w:val="1F393733"/>
    <w:rsid w:val="1F3E6AA1"/>
    <w:rsid w:val="1F6D7B26"/>
    <w:rsid w:val="1F930C79"/>
    <w:rsid w:val="1FDF7442"/>
    <w:rsid w:val="1FF40E7C"/>
    <w:rsid w:val="2042122C"/>
    <w:rsid w:val="205173F5"/>
    <w:rsid w:val="20CE5E91"/>
    <w:rsid w:val="21494CAC"/>
    <w:rsid w:val="214B11AC"/>
    <w:rsid w:val="2151126D"/>
    <w:rsid w:val="216506F5"/>
    <w:rsid w:val="216D1A5D"/>
    <w:rsid w:val="21741EB3"/>
    <w:rsid w:val="21744418"/>
    <w:rsid w:val="21845392"/>
    <w:rsid w:val="21D517ED"/>
    <w:rsid w:val="21F370ED"/>
    <w:rsid w:val="2234325C"/>
    <w:rsid w:val="22385A10"/>
    <w:rsid w:val="228C0D3A"/>
    <w:rsid w:val="22AB7CD7"/>
    <w:rsid w:val="22BE09EA"/>
    <w:rsid w:val="22CE70C2"/>
    <w:rsid w:val="22EC7FD0"/>
    <w:rsid w:val="22F52A8E"/>
    <w:rsid w:val="230477D0"/>
    <w:rsid w:val="231A6B96"/>
    <w:rsid w:val="233A6EDB"/>
    <w:rsid w:val="23417CAD"/>
    <w:rsid w:val="23645835"/>
    <w:rsid w:val="236A7493"/>
    <w:rsid w:val="239249FC"/>
    <w:rsid w:val="2393033C"/>
    <w:rsid w:val="240A0949"/>
    <w:rsid w:val="24496986"/>
    <w:rsid w:val="244D0668"/>
    <w:rsid w:val="24591D20"/>
    <w:rsid w:val="246966D5"/>
    <w:rsid w:val="24E7359F"/>
    <w:rsid w:val="24F537A3"/>
    <w:rsid w:val="25020754"/>
    <w:rsid w:val="257E06D9"/>
    <w:rsid w:val="25BD708D"/>
    <w:rsid w:val="26175E28"/>
    <w:rsid w:val="268436EA"/>
    <w:rsid w:val="269C1472"/>
    <w:rsid w:val="26D35EED"/>
    <w:rsid w:val="26F140C5"/>
    <w:rsid w:val="27312E44"/>
    <w:rsid w:val="275F620C"/>
    <w:rsid w:val="27D91DEA"/>
    <w:rsid w:val="27E77025"/>
    <w:rsid w:val="283D5793"/>
    <w:rsid w:val="28C846B3"/>
    <w:rsid w:val="28DB3728"/>
    <w:rsid w:val="28F920D6"/>
    <w:rsid w:val="297F3617"/>
    <w:rsid w:val="298E0722"/>
    <w:rsid w:val="29BD3537"/>
    <w:rsid w:val="2A4D4FF1"/>
    <w:rsid w:val="2A52750D"/>
    <w:rsid w:val="2A570559"/>
    <w:rsid w:val="2A7D333B"/>
    <w:rsid w:val="2A9C678B"/>
    <w:rsid w:val="2AA76173"/>
    <w:rsid w:val="2B0B06BC"/>
    <w:rsid w:val="2B406A14"/>
    <w:rsid w:val="2B4C139E"/>
    <w:rsid w:val="2B721A2E"/>
    <w:rsid w:val="2BAE3D72"/>
    <w:rsid w:val="2BB130EA"/>
    <w:rsid w:val="2BD57E2A"/>
    <w:rsid w:val="2BFC72A0"/>
    <w:rsid w:val="2C1A5B89"/>
    <w:rsid w:val="2C2F3461"/>
    <w:rsid w:val="2C630588"/>
    <w:rsid w:val="2C8A36DC"/>
    <w:rsid w:val="2CAE4151"/>
    <w:rsid w:val="2CB14C49"/>
    <w:rsid w:val="2D347396"/>
    <w:rsid w:val="2D3A6CCB"/>
    <w:rsid w:val="2D4C38F5"/>
    <w:rsid w:val="2DDA2BB2"/>
    <w:rsid w:val="2DDF16DB"/>
    <w:rsid w:val="2E013845"/>
    <w:rsid w:val="2E191219"/>
    <w:rsid w:val="2E4F19B1"/>
    <w:rsid w:val="2E530D55"/>
    <w:rsid w:val="2E5430DE"/>
    <w:rsid w:val="2E695AFB"/>
    <w:rsid w:val="2EA31A86"/>
    <w:rsid w:val="2EBA2348"/>
    <w:rsid w:val="2F0459CE"/>
    <w:rsid w:val="2F7278E7"/>
    <w:rsid w:val="2FCD7953"/>
    <w:rsid w:val="2FED2D95"/>
    <w:rsid w:val="2FED3691"/>
    <w:rsid w:val="301A0626"/>
    <w:rsid w:val="30366982"/>
    <w:rsid w:val="303F6279"/>
    <w:rsid w:val="307A3A88"/>
    <w:rsid w:val="30966DF1"/>
    <w:rsid w:val="30CF2664"/>
    <w:rsid w:val="30D32B57"/>
    <w:rsid w:val="30F70A23"/>
    <w:rsid w:val="31107CB2"/>
    <w:rsid w:val="315E577A"/>
    <w:rsid w:val="31A87A0A"/>
    <w:rsid w:val="31BF05C8"/>
    <w:rsid w:val="31EE0ED4"/>
    <w:rsid w:val="31EE7354"/>
    <w:rsid w:val="323C7214"/>
    <w:rsid w:val="323F7A7F"/>
    <w:rsid w:val="32772425"/>
    <w:rsid w:val="32775F00"/>
    <w:rsid w:val="327E7EA5"/>
    <w:rsid w:val="328C07C9"/>
    <w:rsid w:val="32A047E6"/>
    <w:rsid w:val="32E622E4"/>
    <w:rsid w:val="335B2E88"/>
    <w:rsid w:val="335B4200"/>
    <w:rsid w:val="33914969"/>
    <w:rsid w:val="339654D9"/>
    <w:rsid w:val="33EA57B5"/>
    <w:rsid w:val="34DA60BD"/>
    <w:rsid w:val="34F3479C"/>
    <w:rsid w:val="35100A1A"/>
    <w:rsid w:val="35347A7A"/>
    <w:rsid w:val="353503E3"/>
    <w:rsid w:val="353F375D"/>
    <w:rsid w:val="35802294"/>
    <w:rsid w:val="359C7822"/>
    <w:rsid w:val="35CD1C8E"/>
    <w:rsid w:val="35D63AA4"/>
    <w:rsid w:val="362C4B1C"/>
    <w:rsid w:val="3643091F"/>
    <w:rsid w:val="3652703B"/>
    <w:rsid w:val="36A213E9"/>
    <w:rsid w:val="3716351E"/>
    <w:rsid w:val="377B6C24"/>
    <w:rsid w:val="37C916B7"/>
    <w:rsid w:val="37CE0B7F"/>
    <w:rsid w:val="38130B72"/>
    <w:rsid w:val="3848782E"/>
    <w:rsid w:val="388A784F"/>
    <w:rsid w:val="38AE6AAE"/>
    <w:rsid w:val="38BD153E"/>
    <w:rsid w:val="38BE2F32"/>
    <w:rsid w:val="39B94280"/>
    <w:rsid w:val="39DA1886"/>
    <w:rsid w:val="3A05730F"/>
    <w:rsid w:val="3A2B64B0"/>
    <w:rsid w:val="3A2D3C6D"/>
    <w:rsid w:val="3A4C04D9"/>
    <w:rsid w:val="3A5D1DE9"/>
    <w:rsid w:val="3AC016D0"/>
    <w:rsid w:val="3AC42141"/>
    <w:rsid w:val="3ADC0F3A"/>
    <w:rsid w:val="3AEC4EB1"/>
    <w:rsid w:val="3B570466"/>
    <w:rsid w:val="3B8E366D"/>
    <w:rsid w:val="3BEB4AB8"/>
    <w:rsid w:val="3BFD668B"/>
    <w:rsid w:val="3C2A03C1"/>
    <w:rsid w:val="3C394539"/>
    <w:rsid w:val="3C460182"/>
    <w:rsid w:val="3C4C54A5"/>
    <w:rsid w:val="3C726D36"/>
    <w:rsid w:val="3C8E37D3"/>
    <w:rsid w:val="3CA30357"/>
    <w:rsid w:val="3CBE57B5"/>
    <w:rsid w:val="3CE35886"/>
    <w:rsid w:val="3CE538AF"/>
    <w:rsid w:val="3D2B5C42"/>
    <w:rsid w:val="3D2F1B31"/>
    <w:rsid w:val="3D950818"/>
    <w:rsid w:val="3DA1684D"/>
    <w:rsid w:val="3DB15CA4"/>
    <w:rsid w:val="3DB612C7"/>
    <w:rsid w:val="3DCC5217"/>
    <w:rsid w:val="3E5154FD"/>
    <w:rsid w:val="3EAC5834"/>
    <w:rsid w:val="3EDC6E0E"/>
    <w:rsid w:val="3EF357EC"/>
    <w:rsid w:val="3F1F0E3A"/>
    <w:rsid w:val="3F2F2E00"/>
    <w:rsid w:val="3F5C22F9"/>
    <w:rsid w:val="3FBE0E39"/>
    <w:rsid w:val="3FD479C7"/>
    <w:rsid w:val="3FE97439"/>
    <w:rsid w:val="3FFB72C0"/>
    <w:rsid w:val="40032825"/>
    <w:rsid w:val="40081120"/>
    <w:rsid w:val="40173021"/>
    <w:rsid w:val="406C451F"/>
    <w:rsid w:val="408E1A36"/>
    <w:rsid w:val="40902B98"/>
    <w:rsid w:val="409D4175"/>
    <w:rsid w:val="40B55CCA"/>
    <w:rsid w:val="40D01D97"/>
    <w:rsid w:val="40F87D8A"/>
    <w:rsid w:val="40FB767E"/>
    <w:rsid w:val="414D0E37"/>
    <w:rsid w:val="414D2EC9"/>
    <w:rsid w:val="416E6142"/>
    <w:rsid w:val="418C607B"/>
    <w:rsid w:val="41C02D87"/>
    <w:rsid w:val="41DD479A"/>
    <w:rsid w:val="42194C3F"/>
    <w:rsid w:val="42977D95"/>
    <w:rsid w:val="42B95842"/>
    <w:rsid w:val="43220577"/>
    <w:rsid w:val="43671774"/>
    <w:rsid w:val="438D248E"/>
    <w:rsid w:val="439A4198"/>
    <w:rsid w:val="43D35546"/>
    <w:rsid w:val="43EF1A9E"/>
    <w:rsid w:val="441D0978"/>
    <w:rsid w:val="443504F4"/>
    <w:rsid w:val="44356520"/>
    <w:rsid w:val="4447348C"/>
    <w:rsid w:val="444C78DF"/>
    <w:rsid w:val="444D1E89"/>
    <w:rsid w:val="447207AE"/>
    <w:rsid w:val="44A80BA7"/>
    <w:rsid w:val="44AA0AEF"/>
    <w:rsid w:val="44E43C5A"/>
    <w:rsid w:val="44F920DC"/>
    <w:rsid w:val="450D3AC7"/>
    <w:rsid w:val="45173958"/>
    <w:rsid w:val="45716BC5"/>
    <w:rsid w:val="457E6D4E"/>
    <w:rsid w:val="4594299B"/>
    <w:rsid w:val="45D07C72"/>
    <w:rsid w:val="45D86361"/>
    <w:rsid w:val="45DB2D91"/>
    <w:rsid w:val="46297EE9"/>
    <w:rsid w:val="46414CEC"/>
    <w:rsid w:val="46B1637C"/>
    <w:rsid w:val="46DC4746"/>
    <w:rsid w:val="47205D17"/>
    <w:rsid w:val="473724E1"/>
    <w:rsid w:val="47651A36"/>
    <w:rsid w:val="47702382"/>
    <w:rsid w:val="47B97803"/>
    <w:rsid w:val="47D6457C"/>
    <w:rsid w:val="48033B6E"/>
    <w:rsid w:val="48091396"/>
    <w:rsid w:val="48135B53"/>
    <w:rsid w:val="482C05CC"/>
    <w:rsid w:val="48494A73"/>
    <w:rsid w:val="48503568"/>
    <w:rsid w:val="48C75524"/>
    <w:rsid w:val="48F268D0"/>
    <w:rsid w:val="49294470"/>
    <w:rsid w:val="49733064"/>
    <w:rsid w:val="49CD0AB6"/>
    <w:rsid w:val="49F626B2"/>
    <w:rsid w:val="4ACA3152"/>
    <w:rsid w:val="4AD43745"/>
    <w:rsid w:val="4AE61545"/>
    <w:rsid w:val="4AE729A4"/>
    <w:rsid w:val="4B986580"/>
    <w:rsid w:val="4B9E2D41"/>
    <w:rsid w:val="4BA52F88"/>
    <w:rsid w:val="4BAB5936"/>
    <w:rsid w:val="4BAF4293"/>
    <w:rsid w:val="4C0C5C61"/>
    <w:rsid w:val="4C31609E"/>
    <w:rsid w:val="4C3B2AE8"/>
    <w:rsid w:val="4C3E2DD5"/>
    <w:rsid w:val="4C86776C"/>
    <w:rsid w:val="4C8B373D"/>
    <w:rsid w:val="4CAB5D37"/>
    <w:rsid w:val="4CC7532C"/>
    <w:rsid w:val="4D0176D4"/>
    <w:rsid w:val="4D166818"/>
    <w:rsid w:val="4D1F05C5"/>
    <w:rsid w:val="4D6F4935"/>
    <w:rsid w:val="4D930F03"/>
    <w:rsid w:val="4E00346E"/>
    <w:rsid w:val="4E0817A8"/>
    <w:rsid w:val="4E4C3BCA"/>
    <w:rsid w:val="4E5F7751"/>
    <w:rsid w:val="4E76668C"/>
    <w:rsid w:val="4E9308D8"/>
    <w:rsid w:val="4EDE6CDD"/>
    <w:rsid w:val="4EEA237B"/>
    <w:rsid w:val="4EEE5B65"/>
    <w:rsid w:val="4EF84A98"/>
    <w:rsid w:val="4EF929D7"/>
    <w:rsid w:val="4EFF11D1"/>
    <w:rsid w:val="4F586A60"/>
    <w:rsid w:val="4FA23CF1"/>
    <w:rsid w:val="4FA66E2F"/>
    <w:rsid w:val="4FBC4B18"/>
    <w:rsid w:val="4FD35098"/>
    <w:rsid w:val="4FDE4F33"/>
    <w:rsid w:val="4FF84459"/>
    <w:rsid w:val="50122EF0"/>
    <w:rsid w:val="501E45A2"/>
    <w:rsid w:val="50562A51"/>
    <w:rsid w:val="50582EF1"/>
    <w:rsid w:val="50823D67"/>
    <w:rsid w:val="509E322C"/>
    <w:rsid w:val="50BF0286"/>
    <w:rsid w:val="512C34E1"/>
    <w:rsid w:val="51DD1B64"/>
    <w:rsid w:val="51E67084"/>
    <w:rsid w:val="51FD42B9"/>
    <w:rsid w:val="5206643C"/>
    <w:rsid w:val="524863A7"/>
    <w:rsid w:val="525A4929"/>
    <w:rsid w:val="528D4162"/>
    <w:rsid w:val="52B13564"/>
    <w:rsid w:val="52B766E6"/>
    <w:rsid w:val="52B93347"/>
    <w:rsid w:val="52C64F26"/>
    <w:rsid w:val="534A1656"/>
    <w:rsid w:val="53765114"/>
    <w:rsid w:val="539039FE"/>
    <w:rsid w:val="53B0539D"/>
    <w:rsid w:val="54081B73"/>
    <w:rsid w:val="541F53F8"/>
    <w:rsid w:val="54256A79"/>
    <w:rsid w:val="54852A04"/>
    <w:rsid w:val="54986B17"/>
    <w:rsid w:val="54BC710D"/>
    <w:rsid w:val="54C07DCA"/>
    <w:rsid w:val="54C77983"/>
    <w:rsid w:val="55A53D57"/>
    <w:rsid w:val="55C77759"/>
    <w:rsid w:val="55ED12D0"/>
    <w:rsid w:val="55F831B3"/>
    <w:rsid w:val="56000B56"/>
    <w:rsid w:val="56A04A06"/>
    <w:rsid w:val="56B862DE"/>
    <w:rsid w:val="56D03816"/>
    <w:rsid w:val="572E2C59"/>
    <w:rsid w:val="5760341A"/>
    <w:rsid w:val="57881717"/>
    <w:rsid w:val="578A0F5B"/>
    <w:rsid w:val="578C65CA"/>
    <w:rsid w:val="578F2F4B"/>
    <w:rsid w:val="57D1732D"/>
    <w:rsid w:val="57F671C7"/>
    <w:rsid w:val="5800185C"/>
    <w:rsid w:val="58187FD3"/>
    <w:rsid w:val="58267DC6"/>
    <w:rsid w:val="583F11F7"/>
    <w:rsid w:val="585D204A"/>
    <w:rsid w:val="587405D9"/>
    <w:rsid w:val="5875143A"/>
    <w:rsid w:val="58800B0C"/>
    <w:rsid w:val="58A366D2"/>
    <w:rsid w:val="592F01A0"/>
    <w:rsid w:val="597724FD"/>
    <w:rsid w:val="59843175"/>
    <w:rsid w:val="59C52807"/>
    <w:rsid w:val="59EE6F61"/>
    <w:rsid w:val="5A003ED7"/>
    <w:rsid w:val="5A3D0F14"/>
    <w:rsid w:val="5A3D6705"/>
    <w:rsid w:val="5A561749"/>
    <w:rsid w:val="5A7C17E6"/>
    <w:rsid w:val="5A915082"/>
    <w:rsid w:val="5A9C0C5C"/>
    <w:rsid w:val="5AB80153"/>
    <w:rsid w:val="5AD05C3B"/>
    <w:rsid w:val="5ADD61B2"/>
    <w:rsid w:val="5AF3625B"/>
    <w:rsid w:val="5AFF6217"/>
    <w:rsid w:val="5B082DD8"/>
    <w:rsid w:val="5B0B7737"/>
    <w:rsid w:val="5B1F79AF"/>
    <w:rsid w:val="5B5D3EB3"/>
    <w:rsid w:val="5B60380F"/>
    <w:rsid w:val="5B647EDA"/>
    <w:rsid w:val="5B86168E"/>
    <w:rsid w:val="5B8E16F6"/>
    <w:rsid w:val="5BCD7823"/>
    <w:rsid w:val="5BE808BE"/>
    <w:rsid w:val="5BE961D1"/>
    <w:rsid w:val="5C054654"/>
    <w:rsid w:val="5C073912"/>
    <w:rsid w:val="5C133B7E"/>
    <w:rsid w:val="5C4C2AD0"/>
    <w:rsid w:val="5C56150C"/>
    <w:rsid w:val="5C6B1185"/>
    <w:rsid w:val="5C7A36FA"/>
    <w:rsid w:val="5C980513"/>
    <w:rsid w:val="5CA146BC"/>
    <w:rsid w:val="5D4170F1"/>
    <w:rsid w:val="5D645FA9"/>
    <w:rsid w:val="5D985157"/>
    <w:rsid w:val="5DC24709"/>
    <w:rsid w:val="5E4D6364"/>
    <w:rsid w:val="5E771DBE"/>
    <w:rsid w:val="5E882098"/>
    <w:rsid w:val="5EB26A3F"/>
    <w:rsid w:val="5EB600BB"/>
    <w:rsid w:val="5EEF42D9"/>
    <w:rsid w:val="5F1C26B6"/>
    <w:rsid w:val="5F4025D1"/>
    <w:rsid w:val="5FDD3059"/>
    <w:rsid w:val="5FF87F7C"/>
    <w:rsid w:val="5FFF5469"/>
    <w:rsid w:val="60092934"/>
    <w:rsid w:val="601D1ED0"/>
    <w:rsid w:val="60306A9A"/>
    <w:rsid w:val="60306F16"/>
    <w:rsid w:val="60417D53"/>
    <w:rsid w:val="6091248B"/>
    <w:rsid w:val="60C81617"/>
    <w:rsid w:val="60EB3A7E"/>
    <w:rsid w:val="61011211"/>
    <w:rsid w:val="610A4ABE"/>
    <w:rsid w:val="61132BF3"/>
    <w:rsid w:val="614A694E"/>
    <w:rsid w:val="61541BAA"/>
    <w:rsid w:val="61654EAD"/>
    <w:rsid w:val="61B22AE9"/>
    <w:rsid w:val="61D67103"/>
    <w:rsid w:val="61FB156D"/>
    <w:rsid w:val="62033F82"/>
    <w:rsid w:val="62511BE1"/>
    <w:rsid w:val="6255478C"/>
    <w:rsid w:val="627D68D1"/>
    <w:rsid w:val="62860038"/>
    <w:rsid w:val="62CA7DB4"/>
    <w:rsid w:val="6317415A"/>
    <w:rsid w:val="632667ED"/>
    <w:rsid w:val="639103AF"/>
    <w:rsid w:val="639D281D"/>
    <w:rsid w:val="63A7725E"/>
    <w:rsid w:val="63BD01CD"/>
    <w:rsid w:val="63C53BA4"/>
    <w:rsid w:val="63E55469"/>
    <w:rsid w:val="640A1ED8"/>
    <w:rsid w:val="641C42CC"/>
    <w:rsid w:val="643F5CA9"/>
    <w:rsid w:val="647635D2"/>
    <w:rsid w:val="64CF1738"/>
    <w:rsid w:val="64E42936"/>
    <w:rsid w:val="65452F8E"/>
    <w:rsid w:val="65AF2374"/>
    <w:rsid w:val="66141A45"/>
    <w:rsid w:val="662D760C"/>
    <w:rsid w:val="66375963"/>
    <w:rsid w:val="66810180"/>
    <w:rsid w:val="66A12A54"/>
    <w:rsid w:val="66A16FBA"/>
    <w:rsid w:val="670C34E3"/>
    <w:rsid w:val="676A566C"/>
    <w:rsid w:val="67A973E8"/>
    <w:rsid w:val="681F2C4D"/>
    <w:rsid w:val="68710B90"/>
    <w:rsid w:val="68A15BA2"/>
    <w:rsid w:val="68EB5FF5"/>
    <w:rsid w:val="690C0173"/>
    <w:rsid w:val="69455D98"/>
    <w:rsid w:val="695A4229"/>
    <w:rsid w:val="69950E9E"/>
    <w:rsid w:val="6A0722F4"/>
    <w:rsid w:val="6A18698F"/>
    <w:rsid w:val="6A5D62E6"/>
    <w:rsid w:val="6A7000FF"/>
    <w:rsid w:val="6AD14334"/>
    <w:rsid w:val="6B617A49"/>
    <w:rsid w:val="6B685B25"/>
    <w:rsid w:val="6B81794E"/>
    <w:rsid w:val="6BB019E2"/>
    <w:rsid w:val="6BE73D7D"/>
    <w:rsid w:val="6C0B1DB4"/>
    <w:rsid w:val="6C3A78B0"/>
    <w:rsid w:val="6C587DFE"/>
    <w:rsid w:val="6C69495C"/>
    <w:rsid w:val="6CAA47A4"/>
    <w:rsid w:val="6CDA26B2"/>
    <w:rsid w:val="6CDE021D"/>
    <w:rsid w:val="6CE32223"/>
    <w:rsid w:val="6CFF45AC"/>
    <w:rsid w:val="6D5036EF"/>
    <w:rsid w:val="6D5F246A"/>
    <w:rsid w:val="6DF1172F"/>
    <w:rsid w:val="6DFE3466"/>
    <w:rsid w:val="6E136E8E"/>
    <w:rsid w:val="6E4E553C"/>
    <w:rsid w:val="6EBD708C"/>
    <w:rsid w:val="6EC60D77"/>
    <w:rsid w:val="6EF574E1"/>
    <w:rsid w:val="6F2833F9"/>
    <w:rsid w:val="6F5A13FE"/>
    <w:rsid w:val="6F602230"/>
    <w:rsid w:val="6F743A8F"/>
    <w:rsid w:val="6F887841"/>
    <w:rsid w:val="6FBB164A"/>
    <w:rsid w:val="700940E1"/>
    <w:rsid w:val="705175CD"/>
    <w:rsid w:val="706E5AE5"/>
    <w:rsid w:val="70797281"/>
    <w:rsid w:val="70A030EF"/>
    <w:rsid w:val="70BE5002"/>
    <w:rsid w:val="70C36598"/>
    <w:rsid w:val="70F3660F"/>
    <w:rsid w:val="70FC708A"/>
    <w:rsid w:val="711E1375"/>
    <w:rsid w:val="716619E3"/>
    <w:rsid w:val="71736D0E"/>
    <w:rsid w:val="71BC5651"/>
    <w:rsid w:val="71F90486"/>
    <w:rsid w:val="720B6BA1"/>
    <w:rsid w:val="722F64E8"/>
    <w:rsid w:val="726A2057"/>
    <w:rsid w:val="72A10F89"/>
    <w:rsid w:val="72AA44B8"/>
    <w:rsid w:val="72DE02AD"/>
    <w:rsid w:val="72F33351"/>
    <w:rsid w:val="733A6E38"/>
    <w:rsid w:val="734853C2"/>
    <w:rsid w:val="736C6DB0"/>
    <w:rsid w:val="736F4A24"/>
    <w:rsid w:val="73770597"/>
    <w:rsid w:val="738F7FBA"/>
    <w:rsid w:val="73A0273C"/>
    <w:rsid w:val="73BC4002"/>
    <w:rsid w:val="74253C0A"/>
    <w:rsid w:val="74C563A0"/>
    <w:rsid w:val="74CB4173"/>
    <w:rsid w:val="750C2614"/>
    <w:rsid w:val="751979A6"/>
    <w:rsid w:val="75236743"/>
    <w:rsid w:val="753F7E55"/>
    <w:rsid w:val="756F22FA"/>
    <w:rsid w:val="758E0E30"/>
    <w:rsid w:val="75F773FB"/>
    <w:rsid w:val="76353DA2"/>
    <w:rsid w:val="76455EF8"/>
    <w:rsid w:val="76471A4D"/>
    <w:rsid w:val="76557DAF"/>
    <w:rsid w:val="765E6674"/>
    <w:rsid w:val="76754A5C"/>
    <w:rsid w:val="76762A53"/>
    <w:rsid w:val="76B44961"/>
    <w:rsid w:val="76EC7B38"/>
    <w:rsid w:val="76F936F0"/>
    <w:rsid w:val="770C587B"/>
    <w:rsid w:val="777575DD"/>
    <w:rsid w:val="77AB31F3"/>
    <w:rsid w:val="77D528A4"/>
    <w:rsid w:val="77E924FB"/>
    <w:rsid w:val="785918B0"/>
    <w:rsid w:val="789E6D30"/>
    <w:rsid w:val="78CB43A7"/>
    <w:rsid w:val="78E5649A"/>
    <w:rsid w:val="793D38C2"/>
    <w:rsid w:val="79620602"/>
    <w:rsid w:val="797B32B2"/>
    <w:rsid w:val="79C40711"/>
    <w:rsid w:val="79D17E24"/>
    <w:rsid w:val="7A1B38BB"/>
    <w:rsid w:val="7A911BA6"/>
    <w:rsid w:val="7AB25AF3"/>
    <w:rsid w:val="7B120235"/>
    <w:rsid w:val="7B4905FD"/>
    <w:rsid w:val="7B610507"/>
    <w:rsid w:val="7BB531C2"/>
    <w:rsid w:val="7BD03E95"/>
    <w:rsid w:val="7C1F531C"/>
    <w:rsid w:val="7C2C6975"/>
    <w:rsid w:val="7C4B6F4D"/>
    <w:rsid w:val="7C4F2151"/>
    <w:rsid w:val="7C613FE2"/>
    <w:rsid w:val="7CA36D70"/>
    <w:rsid w:val="7CA60FAF"/>
    <w:rsid w:val="7CCA295A"/>
    <w:rsid w:val="7CF7543D"/>
    <w:rsid w:val="7D490545"/>
    <w:rsid w:val="7D4F698E"/>
    <w:rsid w:val="7D5137A4"/>
    <w:rsid w:val="7D561E06"/>
    <w:rsid w:val="7D5F1E7E"/>
    <w:rsid w:val="7DB762F9"/>
    <w:rsid w:val="7DC356BD"/>
    <w:rsid w:val="7DE82E11"/>
    <w:rsid w:val="7E0C1502"/>
    <w:rsid w:val="7E2061AC"/>
    <w:rsid w:val="7E6F03CA"/>
    <w:rsid w:val="7E834D7A"/>
    <w:rsid w:val="7ECD53F8"/>
    <w:rsid w:val="7ECF7ECD"/>
    <w:rsid w:val="7F48441E"/>
    <w:rsid w:val="7F732323"/>
    <w:rsid w:val="7F9E1923"/>
    <w:rsid w:val="7FA135E5"/>
    <w:rsid w:val="7FAB6F69"/>
    <w:rsid w:val="7FDC7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semiHidden="0" w:name="annotation text" w:locked="1"/>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iPriority="99" w:semiHidden="0" w:name="Body Text Indent 2" w:locked="1"/>
    <w:lsdException w:uiPriority="99" w:name="Body Text Indent 3" w:locked="1"/>
    <w:lsdException w:uiPriority="99" w:name="Block Text" w:locked="1"/>
    <w:lsdException w:qFormat="1" w:unhideWhenUsed="0" w:uiPriority="99" w:semiHidden="0" w:name="Hyperlink"/>
    <w:lsdException w:qFormat="1" w:uiPriority="99" w:semiHidden="0" w:name="FollowedHyperlink" w:locked="1"/>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94"/>
    <w:qFormat/>
    <w:uiPriority w:val="0"/>
    <w:pPr>
      <w:keepNext/>
      <w:keepLines/>
      <w:spacing w:line="576" w:lineRule="auto"/>
      <w:outlineLvl w:val="0"/>
    </w:pPr>
    <w:rPr>
      <w:b/>
      <w:kern w:val="44"/>
      <w:sz w:val="44"/>
    </w:rPr>
  </w:style>
  <w:style w:type="paragraph" w:styleId="5">
    <w:name w:val="heading 2"/>
    <w:basedOn w:val="1"/>
    <w:next w:val="1"/>
    <w:link w:val="52"/>
    <w:qFormat/>
    <w:uiPriority w:val="9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46"/>
    <w:qFormat/>
    <w:uiPriority w:val="99"/>
    <w:pPr>
      <w:keepNext/>
      <w:keepLines/>
      <w:spacing w:before="260" w:after="260" w:line="416" w:lineRule="auto"/>
      <w:outlineLvl w:val="2"/>
    </w:pPr>
    <w:rPr>
      <w:b/>
      <w:bCs/>
      <w:sz w:val="32"/>
      <w:szCs w:val="32"/>
    </w:rPr>
  </w:style>
  <w:style w:type="paragraph" w:styleId="7">
    <w:name w:val="heading 4"/>
    <w:basedOn w:val="1"/>
    <w:next w:val="1"/>
    <w:link w:val="60"/>
    <w:qFormat/>
    <w:uiPriority w:val="99"/>
    <w:pPr>
      <w:widowControl/>
      <w:spacing w:before="100" w:beforeAutospacing="1" w:after="100" w:afterAutospacing="1"/>
      <w:jc w:val="left"/>
      <w:outlineLvl w:val="3"/>
    </w:pPr>
    <w:rPr>
      <w:rFonts w:ascii="宋体" w:hAnsi="宋体" w:cs="宋体"/>
      <w:b/>
      <w:bCs/>
      <w:kern w:val="0"/>
      <w:sz w:val="24"/>
    </w:rPr>
  </w:style>
  <w:style w:type="character" w:default="1" w:styleId="22">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link w:val="38"/>
    <w:unhideWhenUsed/>
    <w:qFormat/>
    <w:locked/>
    <w:uiPriority w:val="99"/>
    <w:pPr>
      <w:ind w:firstLine="420" w:firstLineChars="100"/>
    </w:pPr>
  </w:style>
  <w:style w:type="paragraph" w:styleId="3">
    <w:name w:val="Body Text"/>
    <w:basedOn w:val="1"/>
    <w:link w:val="39"/>
    <w:unhideWhenUsed/>
    <w:qFormat/>
    <w:locked/>
    <w:uiPriority w:val="99"/>
    <w:pPr>
      <w:spacing w:after="120"/>
    </w:pPr>
  </w:style>
  <w:style w:type="paragraph" w:styleId="8">
    <w:name w:val="Normal Indent"/>
    <w:basedOn w:val="1"/>
    <w:qFormat/>
    <w:uiPriority w:val="99"/>
    <w:pPr>
      <w:ind w:firstLine="420"/>
    </w:pPr>
    <w:rPr>
      <w:szCs w:val="20"/>
    </w:rPr>
  </w:style>
  <w:style w:type="paragraph" w:styleId="9">
    <w:name w:val="caption"/>
    <w:basedOn w:val="1"/>
    <w:next w:val="1"/>
    <w:link w:val="49"/>
    <w:qFormat/>
    <w:uiPriority w:val="99"/>
    <w:rPr>
      <w:rFonts w:ascii="Cambria" w:hAnsi="Cambria" w:eastAsia="黑体"/>
      <w:kern w:val="0"/>
      <w:sz w:val="20"/>
      <w:szCs w:val="20"/>
    </w:rPr>
  </w:style>
  <w:style w:type="paragraph" w:styleId="10">
    <w:name w:val="Document Map"/>
    <w:basedOn w:val="1"/>
    <w:link w:val="37"/>
    <w:semiHidden/>
    <w:qFormat/>
    <w:uiPriority w:val="99"/>
    <w:pPr>
      <w:shd w:val="clear" w:color="auto" w:fill="000080"/>
    </w:pPr>
  </w:style>
  <w:style w:type="paragraph" w:styleId="11">
    <w:name w:val="annotation text"/>
    <w:basedOn w:val="1"/>
    <w:unhideWhenUsed/>
    <w:qFormat/>
    <w:locked/>
    <w:uiPriority w:val="99"/>
    <w:pPr>
      <w:jc w:val="left"/>
    </w:pPr>
  </w:style>
  <w:style w:type="paragraph" w:styleId="12">
    <w:name w:val="Body Text Indent"/>
    <w:basedOn w:val="1"/>
    <w:link w:val="63"/>
    <w:qFormat/>
    <w:uiPriority w:val="99"/>
    <w:pPr>
      <w:ind w:firstLine="538" w:firstLineChars="192"/>
    </w:pPr>
    <w:rPr>
      <w:rFonts w:eastAsia="楷体_GB2312"/>
      <w:sz w:val="28"/>
      <w:szCs w:val="20"/>
    </w:rPr>
  </w:style>
  <w:style w:type="paragraph" w:styleId="13">
    <w:name w:val="Plain Text"/>
    <w:basedOn w:val="1"/>
    <w:link w:val="44"/>
    <w:qFormat/>
    <w:uiPriority w:val="0"/>
    <w:rPr>
      <w:rFonts w:ascii="宋体" w:hAnsi="Courier New" w:cs="Courier New"/>
      <w:szCs w:val="21"/>
    </w:rPr>
  </w:style>
  <w:style w:type="paragraph" w:styleId="14">
    <w:name w:val="Date"/>
    <w:basedOn w:val="1"/>
    <w:next w:val="1"/>
    <w:link w:val="42"/>
    <w:qFormat/>
    <w:uiPriority w:val="99"/>
    <w:pPr>
      <w:ind w:left="100" w:leftChars="2500"/>
    </w:pPr>
  </w:style>
  <w:style w:type="paragraph" w:styleId="15">
    <w:name w:val="Body Text Indent 2"/>
    <w:basedOn w:val="1"/>
    <w:unhideWhenUsed/>
    <w:qFormat/>
    <w:locked/>
    <w:uiPriority w:val="99"/>
    <w:pPr>
      <w:spacing w:line="440" w:lineRule="exact"/>
      <w:ind w:firstLine="560" w:firstLineChars="200"/>
    </w:pPr>
    <w:rPr>
      <w:rFonts w:ascii="仿宋_GB2312" w:eastAsia="仿宋_GB2312"/>
      <w:sz w:val="28"/>
    </w:rPr>
  </w:style>
  <w:style w:type="paragraph" w:styleId="16">
    <w:name w:val="Balloon Text"/>
    <w:basedOn w:val="1"/>
    <w:link w:val="41"/>
    <w:semiHidden/>
    <w:qFormat/>
    <w:uiPriority w:val="99"/>
    <w:rPr>
      <w:sz w:val="18"/>
      <w:szCs w:val="18"/>
    </w:rPr>
  </w:style>
  <w:style w:type="paragraph" w:styleId="17">
    <w:name w:val="footer"/>
    <w:basedOn w:val="1"/>
    <w:link w:val="32"/>
    <w:qFormat/>
    <w:uiPriority w:val="99"/>
    <w:pPr>
      <w:tabs>
        <w:tab w:val="center" w:pos="4153"/>
        <w:tab w:val="right" w:pos="8306"/>
      </w:tabs>
      <w:snapToGrid w:val="0"/>
      <w:jc w:val="left"/>
    </w:pPr>
    <w:rPr>
      <w:sz w:val="18"/>
      <w:szCs w:val="18"/>
    </w:rPr>
  </w:style>
  <w:style w:type="paragraph" w:styleId="18">
    <w:name w:val="header"/>
    <w:basedOn w:val="1"/>
    <w:link w:val="30"/>
    <w:qFormat/>
    <w:uiPriority w:val="99"/>
    <w:pPr>
      <w:pBdr>
        <w:bottom w:val="single" w:color="auto" w:sz="6" w:space="1"/>
      </w:pBdr>
      <w:tabs>
        <w:tab w:val="center" w:pos="4153"/>
        <w:tab w:val="right" w:pos="8306"/>
      </w:tabs>
      <w:snapToGrid w:val="0"/>
      <w:jc w:val="center"/>
    </w:pPr>
    <w:rPr>
      <w:sz w:val="18"/>
      <w:szCs w:val="18"/>
    </w:rPr>
  </w:style>
  <w:style w:type="paragraph" w:styleId="19">
    <w:name w:val="Message Header"/>
    <w:basedOn w:val="1"/>
    <w:unhideWhenUsed/>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0">
    <w:name w:val="HTML Preformatted"/>
    <w:basedOn w:val="1"/>
    <w:link w:val="4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黑体"/>
      <w:color w:val="000000"/>
    </w:rPr>
  </w:style>
  <w:style w:type="paragraph" w:styleId="21">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23">
    <w:name w:val="Strong"/>
    <w:qFormat/>
    <w:uiPriority w:val="0"/>
    <w:rPr>
      <w:b/>
    </w:rPr>
  </w:style>
  <w:style w:type="character" w:styleId="24">
    <w:name w:val="page number"/>
    <w:qFormat/>
    <w:uiPriority w:val="99"/>
    <w:rPr>
      <w:rFonts w:cs="Times New Roman"/>
    </w:rPr>
  </w:style>
  <w:style w:type="character" w:styleId="25">
    <w:name w:val="FollowedHyperlink"/>
    <w:unhideWhenUsed/>
    <w:qFormat/>
    <w:locked/>
    <w:uiPriority w:val="99"/>
    <w:rPr>
      <w:color w:val="000000"/>
      <w:u w:val="none"/>
    </w:rPr>
  </w:style>
  <w:style w:type="character" w:styleId="26">
    <w:name w:val="Emphasis"/>
    <w:qFormat/>
    <w:uiPriority w:val="0"/>
    <w:rPr>
      <w:i/>
      <w:iCs/>
    </w:rPr>
  </w:style>
  <w:style w:type="character" w:styleId="27">
    <w:name w:val="Hyperlink"/>
    <w:basedOn w:val="22"/>
    <w:qFormat/>
    <w:uiPriority w:val="99"/>
    <w:rPr>
      <w:rFonts w:cs="Times New Roman"/>
      <w:color w:val="0000FF"/>
      <w:u w:val="single"/>
    </w:rPr>
  </w:style>
  <w:style w:type="table" w:styleId="29">
    <w:name w:val="Table Grid"/>
    <w:basedOn w:val="2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link w:val="18"/>
    <w:qFormat/>
    <w:uiPriority w:val="99"/>
    <w:rPr>
      <w:rFonts w:cs="Times New Roman"/>
      <w:sz w:val="18"/>
      <w:szCs w:val="18"/>
    </w:rPr>
  </w:style>
  <w:style w:type="character" w:customStyle="1" w:styleId="31">
    <w:name w:val="纯文本 Char1"/>
    <w:qFormat/>
    <w:uiPriority w:val="99"/>
    <w:rPr>
      <w:rFonts w:ascii="宋体" w:hAnsi="Courier New" w:eastAsia="宋体" w:cs="Courier New"/>
      <w:sz w:val="21"/>
      <w:szCs w:val="21"/>
    </w:rPr>
  </w:style>
  <w:style w:type="character" w:customStyle="1" w:styleId="32">
    <w:name w:val="页脚 Char"/>
    <w:link w:val="17"/>
    <w:qFormat/>
    <w:uiPriority w:val="99"/>
    <w:rPr>
      <w:rFonts w:cs="Times New Roman"/>
      <w:sz w:val="18"/>
      <w:szCs w:val="18"/>
    </w:rPr>
  </w:style>
  <w:style w:type="character" w:customStyle="1" w:styleId="33">
    <w:name w:val="apple-style-span"/>
    <w:qFormat/>
    <w:uiPriority w:val="99"/>
    <w:rPr>
      <w:rFonts w:cs="Times New Roman"/>
    </w:rPr>
  </w:style>
  <w:style w:type="character" w:customStyle="1" w:styleId="34">
    <w:name w:val="Plain Text Char1"/>
    <w:qFormat/>
    <w:uiPriority w:val="99"/>
    <w:rPr>
      <w:rFonts w:ascii="宋体" w:hAnsi="Courier New" w:cs="Courier New"/>
      <w:sz w:val="21"/>
      <w:szCs w:val="21"/>
    </w:rPr>
  </w:style>
  <w:style w:type="character" w:customStyle="1" w:styleId="35">
    <w:name w:val="apple-converted-space"/>
    <w:qFormat/>
    <w:uiPriority w:val="99"/>
    <w:rPr>
      <w:rFonts w:cs="Times New Roman"/>
    </w:rPr>
  </w:style>
  <w:style w:type="character" w:customStyle="1" w:styleId="36">
    <w:name w:val="red"/>
    <w:qFormat/>
    <w:uiPriority w:val="0"/>
    <w:rPr>
      <w:color w:val="FF0000"/>
      <w:sz w:val="18"/>
      <w:szCs w:val="18"/>
    </w:rPr>
  </w:style>
  <w:style w:type="character" w:customStyle="1" w:styleId="37">
    <w:name w:val="文档结构图 Char"/>
    <w:link w:val="10"/>
    <w:qFormat/>
    <w:uiPriority w:val="99"/>
    <w:rPr>
      <w:rFonts w:ascii="Times New Roman" w:hAnsi="Times New Roman" w:eastAsia="宋体" w:cs="Times New Roman"/>
      <w:sz w:val="24"/>
      <w:szCs w:val="24"/>
      <w:shd w:val="clear" w:color="auto" w:fill="000080"/>
    </w:rPr>
  </w:style>
  <w:style w:type="character" w:customStyle="1" w:styleId="38">
    <w:name w:val="正文首行缩进 Char"/>
    <w:basedOn w:val="39"/>
    <w:link w:val="2"/>
    <w:semiHidden/>
    <w:qFormat/>
    <w:uiPriority w:val="99"/>
  </w:style>
  <w:style w:type="character" w:customStyle="1" w:styleId="39">
    <w:name w:val="正文文本 Char"/>
    <w:link w:val="3"/>
    <w:semiHidden/>
    <w:qFormat/>
    <w:uiPriority w:val="99"/>
    <w:rPr>
      <w:rFonts w:ascii="Times New Roman" w:hAnsi="Times New Roman"/>
      <w:kern w:val="2"/>
      <w:sz w:val="21"/>
      <w:szCs w:val="24"/>
    </w:rPr>
  </w:style>
  <w:style w:type="character" w:customStyle="1" w:styleId="40">
    <w:name w:val="right"/>
    <w:qFormat/>
    <w:uiPriority w:val="0"/>
    <w:rPr>
      <w:color w:val="999999"/>
      <w:sz w:val="18"/>
      <w:szCs w:val="18"/>
    </w:rPr>
  </w:style>
  <w:style w:type="character" w:customStyle="1" w:styleId="41">
    <w:name w:val="批注框文本 Char"/>
    <w:link w:val="16"/>
    <w:qFormat/>
    <w:uiPriority w:val="99"/>
    <w:rPr>
      <w:rFonts w:ascii="Times New Roman" w:hAnsi="Times New Roman" w:eastAsia="宋体" w:cs="Times New Roman"/>
      <w:sz w:val="18"/>
      <w:szCs w:val="18"/>
    </w:rPr>
  </w:style>
  <w:style w:type="character" w:customStyle="1" w:styleId="42">
    <w:name w:val="日期 Char"/>
    <w:link w:val="14"/>
    <w:qFormat/>
    <w:uiPriority w:val="99"/>
    <w:rPr>
      <w:rFonts w:ascii="Times New Roman" w:hAnsi="Times New Roman" w:eastAsia="宋体" w:cs="Times New Roman"/>
      <w:sz w:val="24"/>
      <w:szCs w:val="24"/>
    </w:rPr>
  </w:style>
  <w:style w:type="character" w:customStyle="1" w:styleId="43">
    <w:name w:val="red2"/>
    <w:qFormat/>
    <w:uiPriority w:val="0"/>
    <w:rPr>
      <w:color w:val="FF0000"/>
    </w:rPr>
  </w:style>
  <w:style w:type="character" w:customStyle="1" w:styleId="44">
    <w:name w:val="纯文本 Char"/>
    <w:link w:val="13"/>
    <w:qFormat/>
    <w:uiPriority w:val="99"/>
    <w:rPr>
      <w:rFonts w:ascii="宋体" w:hAnsi="Courier New" w:cs="Courier New"/>
      <w:sz w:val="21"/>
      <w:szCs w:val="21"/>
    </w:rPr>
  </w:style>
  <w:style w:type="character" w:customStyle="1" w:styleId="45">
    <w:name w:val="HTML 预设格式 Char"/>
    <w:link w:val="20"/>
    <w:qFormat/>
    <w:uiPriority w:val="99"/>
    <w:rPr>
      <w:rFonts w:ascii="黑体" w:hAnsi="Courier New" w:eastAsia="黑体" w:cs="黑体"/>
      <w:color w:val="000000"/>
      <w:sz w:val="24"/>
      <w:szCs w:val="24"/>
    </w:rPr>
  </w:style>
  <w:style w:type="character" w:customStyle="1" w:styleId="46">
    <w:name w:val="标题 3 Char"/>
    <w:link w:val="6"/>
    <w:qFormat/>
    <w:uiPriority w:val="99"/>
    <w:rPr>
      <w:rFonts w:ascii="Times New Roman" w:hAnsi="Times New Roman" w:eastAsia="宋体" w:cs="Times New Roman"/>
      <w:b/>
      <w:bCs/>
      <w:sz w:val="32"/>
      <w:szCs w:val="32"/>
    </w:rPr>
  </w:style>
  <w:style w:type="character" w:customStyle="1" w:styleId="47">
    <w:name w:val="文档正文 Char Char"/>
    <w:link w:val="48"/>
    <w:qFormat/>
    <w:locked/>
    <w:uiPriority w:val="99"/>
    <w:rPr>
      <w:rFonts w:ascii="宋体" w:hAnsi="宋体" w:eastAsia="宋体" w:cs="Times New Roman"/>
      <w:sz w:val="28"/>
    </w:rPr>
  </w:style>
  <w:style w:type="paragraph" w:customStyle="1" w:styleId="48">
    <w:name w:val="文档正文"/>
    <w:basedOn w:val="1"/>
    <w:link w:val="47"/>
    <w:qFormat/>
    <w:uiPriority w:val="0"/>
    <w:pPr>
      <w:adjustRightInd w:val="0"/>
      <w:spacing w:line="480" w:lineRule="exact"/>
      <w:ind w:firstLine="567" w:firstLineChars="200"/>
      <w:textAlignment w:val="baseline"/>
    </w:pPr>
    <w:rPr>
      <w:rFonts w:ascii="宋体" w:hAnsi="宋体"/>
      <w:sz w:val="28"/>
      <w:szCs w:val="22"/>
    </w:rPr>
  </w:style>
  <w:style w:type="character" w:customStyle="1" w:styleId="49">
    <w:name w:val="题注 Char"/>
    <w:link w:val="9"/>
    <w:qFormat/>
    <w:uiPriority w:val="99"/>
    <w:rPr>
      <w:rFonts w:ascii="Cambria" w:hAnsi="Cambria" w:eastAsia="黑体"/>
    </w:rPr>
  </w:style>
  <w:style w:type="character" w:customStyle="1" w:styleId="50">
    <w:name w:val="blue"/>
    <w:qFormat/>
    <w:uiPriority w:val="0"/>
    <w:rPr>
      <w:color w:val="0371C6"/>
      <w:sz w:val="21"/>
      <w:szCs w:val="21"/>
    </w:rPr>
  </w:style>
  <w:style w:type="character" w:customStyle="1" w:styleId="51">
    <w:name w:val="gb-jt"/>
    <w:basedOn w:val="22"/>
    <w:qFormat/>
    <w:uiPriority w:val="0"/>
  </w:style>
  <w:style w:type="character" w:customStyle="1" w:styleId="52">
    <w:name w:val="标题 2 Char"/>
    <w:link w:val="5"/>
    <w:qFormat/>
    <w:uiPriority w:val="99"/>
    <w:rPr>
      <w:rFonts w:ascii="Arial" w:hAnsi="Arial" w:eastAsia="黑体" w:cs="Times New Roman"/>
      <w:b/>
      <w:bCs/>
      <w:sz w:val="32"/>
      <w:szCs w:val="32"/>
    </w:rPr>
  </w:style>
  <w:style w:type="character" w:customStyle="1" w:styleId="53">
    <w:name w:val="red1"/>
    <w:qFormat/>
    <w:uiPriority w:val="0"/>
    <w:rPr>
      <w:color w:val="FF0000"/>
      <w:sz w:val="18"/>
      <w:szCs w:val="18"/>
    </w:rPr>
  </w:style>
  <w:style w:type="character" w:customStyle="1" w:styleId="54">
    <w:name w:val="green"/>
    <w:qFormat/>
    <w:uiPriority w:val="0"/>
    <w:rPr>
      <w:color w:val="66AE00"/>
      <w:sz w:val="18"/>
      <w:szCs w:val="18"/>
    </w:rPr>
  </w:style>
  <w:style w:type="character" w:customStyle="1" w:styleId="55">
    <w:name w:val="hover25"/>
    <w:basedOn w:val="22"/>
    <w:qFormat/>
    <w:uiPriority w:val="0"/>
  </w:style>
  <w:style w:type="character" w:customStyle="1" w:styleId="56">
    <w:name w:val="BW正文 Char Char"/>
    <w:link w:val="57"/>
    <w:qFormat/>
    <w:locked/>
    <w:uiPriority w:val="99"/>
    <w:rPr>
      <w:rFonts w:ascii="宋体" w:eastAsia="宋体"/>
      <w:spacing w:val="12"/>
      <w:sz w:val="24"/>
    </w:rPr>
  </w:style>
  <w:style w:type="paragraph" w:customStyle="1" w:styleId="57">
    <w:name w:val="BW正文"/>
    <w:basedOn w:val="1"/>
    <w:link w:val="56"/>
    <w:qFormat/>
    <w:uiPriority w:val="99"/>
    <w:pPr>
      <w:spacing w:beforeLines="50" w:afterLines="50" w:line="360" w:lineRule="auto"/>
      <w:ind w:left="141" w:leftChars="67" w:right="105" w:rightChars="50" w:firstLine="565" w:firstLineChars="214"/>
    </w:pPr>
    <w:rPr>
      <w:rFonts w:ascii="宋体"/>
      <w:spacing w:val="12"/>
      <w:kern w:val="0"/>
      <w:sz w:val="24"/>
      <w:szCs w:val="20"/>
    </w:rPr>
  </w:style>
  <w:style w:type="character" w:customStyle="1" w:styleId="58">
    <w:name w:val="BW1 Char Char"/>
    <w:link w:val="59"/>
    <w:qFormat/>
    <w:locked/>
    <w:uiPriority w:val="99"/>
    <w:rPr>
      <w:rFonts w:ascii="宋体" w:eastAsia="宋体"/>
      <w:spacing w:val="14"/>
      <w:sz w:val="24"/>
    </w:rPr>
  </w:style>
  <w:style w:type="paragraph" w:customStyle="1" w:styleId="59">
    <w:name w:val="BW1"/>
    <w:basedOn w:val="1"/>
    <w:link w:val="58"/>
    <w:qFormat/>
    <w:uiPriority w:val="99"/>
    <w:pPr>
      <w:numPr>
        <w:ilvl w:val="0"/>
        <w:numId w:val="1"/>
      </w:numPr>
      <w:spacing w:beforeLines="50" w:afterLines="50" w:line="360" w:lineRule="auto"/>
    </w:pPr>
    <w:rPr>
      <w:rFonts w:ascii="宋体"/>
      <w:spacing w:val="14"/>
      <w:kern w:val="0"/>
      <w:sz w:val="24"/>
      <w:szCs w:val="20"/>
    </w:rPr>
  </w:style>
  <w:style w:type="character" w:customStyle="1" w:styleId="60">
    <w:name w:val="标题 4 Char"/>
    <w:link w:val="7"/>
    <w:qFormat/>
    <w:uiPriority w:val="99"/>
    <w:rPr>
      <w:rFonts w:ascii="宋体" w:hAnsi="宋体" w:eastAsia="宋体" w:cs="宋体"/>
      <w:b/>
      <w:bCs/>
      <w:kern w:val="0"/>
      <w:sz w:val="24"/>
      <w:szCs w:val="24"/>
    </w:rPr>
  </w:style>
  <w:style w:type="character" w:customStyle="1" w:styleId="61">
    <w:name w:val="unnamed11"/>
    <w:qFormat/>
    <w:uiPriority w:val="99"/>
    <w:rPr>
      <w:rFonts w:ascii="宋体" w:hAnsi="宋体" w:eastAsia="宋体" w:cs="Times New Roman"/>
      <w:spacing w:val="480"/>
      <w:sz w:val="18"/>
      <w:szCs w:val="18"/>
      <w:u w:val="none"/>
    </w:rPr>
  </w:style>
  <w:style w:type="character" w:customStyle="1" w:styleId="62">
    <w:name w:val="green1"/>
    <w:qFormat/>
    <w:uiPriority w:val="0"/>
    <w:rPr>
      <w:color w:val="66AE00"/>
      <w:sz w:val="18"/>
      <w:szCs w:val="18"/>
    </w:rPr>
  </w:style>
  <w:style w:type="character" w:customStyle="1" w:styleId="63">
    <w:name w:val="正文文本缩进 Char"/>
    <w:link w:val="12"/>
    <w:qFormat/>
    <w:uiPriority w:val="99"/>
    <w:rPr>
      <w:rFonts w:ascii="Times New Roman" w:hAnsi="Times New Roman" w:eastAsia="楷体_GB2312" w:cs="Times New Roman"/>
      <w:sz w:val="20"/>
      <w:szCs w:val="20"/>
    </w:rPr>
  </w:style>
  <w:style w:type="character" w:customStyle="1" w:styleId="64">
    <w:name w:val="hover24"/>
    <w:basedOn w:val="22"/>
    <w:qFormat/>
    <w:uiPriority w:val="0"/>
  </w:style>
  <w:style w:type="paragraph" w:customStyle="1" w:styleId="65">
    <w:name w:val="p0"/>
    <w:basedOn w:val="1"/>
    <w:qFormat/>
    <w:uiPriority w:val="99"/>
    <w:pPr>
      <w:widowControl/>
    </w:pPr>
    <w:rPr>
      <w:kern w:val="0"/>
      <w:szCs w:val="21"/>
    </w:rPr>
  </w:style>
  <w:style w:type="paragraph" w:customStyle="1" w:styleId="66">
    <w:name w:val="Char Char2 Char"/>
    <w:basedOn w:val="1"/>
    <w:qFormat/>
    <w:uiPriority w:val="99"/>
  </w:style>
  <w:style w:type="paragraph" w:customStyle="1" w:styleId="67">
    <w:name w:val="正文（绿盟科技）"/>
    <w:basedOn w:val="1"/>
    <w:qFormat/>
    <w:uiPriority w:val="99"/>
    <w:pPr>
      <w:widowControl/>
      <w:spacing w:line="300" w:lineRule="auto"/>
      <w:jc w:val="left"/>
    </w:pPr>
    <w:rPr>
      <w:rFonts w:ascii="Arial" w:hAnsi="Arial" w:eastAsia="微软雅黑"/>
      <w:kern w:val="0"/>
      <w:szCs w:val="21"/>
    </w:rPr>
  </w:style>
  <w:style w:type="paragraph" w:customStyle="1" w:styleId="68">
    <w:name w:val="List Paragraph1"/>
    <w:basedOn w:val="1"/>
    <w:qFormat/>
    <w:uiPriority w:val="99"/>
    <w:pPr>
      <w:widowControl/>
      <w:adjustRightInd w:val="0"/>
      <w:snapToGrid w:val="0"/>
      <w:spacing w:before="100" w:beforeAutospacing="1" w:after="200"/>
      <w:ind w:firstLine="420" w:firstLineChars="200"/>
      <w:jc w:val="left"/>
    </w:pPr>
    <w:rPr>
      <w:rFonts w:ascii="Tahoma" w:hAnsi="Tahoma" w:eastAsia="微软雅黑"/>
      <w:kern w:val="0"/>
      <w:sz w:val="22"/>
      <w:szCs w:val="22"/>
    </w:rPr>
  </w:style>
  <w:style w:type="paragraph" w:customStyle="1" w:styleId="69">
    <w:name w:val="标题4"/>
    <w:basedOn w:val="1"/>
    <w:next w:val="1"/>
    <w:qFormat/>
    <w:uiPriority w:val="99"/>
    <w:rPr>
      <w:b/>
      <w:sz w:val="24"/>
    </w:rPr>
  </w:style>
  <w:style w:type="paragraph" w:customStyle="1" w:styleId="70">
    <w:name w:val="Char Char Char Char"/>
    <w:basedOn w:val="1"/>
    <w:qFormat/>
    <w:uiPriority w:val="99"/>
    <w:rPr>
      <w:rFonts w:ascii="Tahoma" w:hAnsi="Tahoma"/>
      <w:sz w:val="24"/>
      <w:szCs w:val="20"/>
    </w:rPr>
  </w:style>
  <w:style w:type="paragraph" w:customStyle="1" w:styleId="71">
    <w:name w:val="1"/>
    <w:basedOn w:val="1"/>
    <w:qFormat/>
    <w:uiPriority w:val="99"/>
  </w:style>
  <w:style w:type="paragraph" w:customStyle="1" w:styleId="72">
    <w:name w:val="Indent Normal"/>
    <w:basedOn w:val="1"/>
    <w:qFormat/>
    <w:uiPriority w:val="99"/>
    <w:pPr>
      <w:widowControl/>
      <w:adjustRightInd w:val="0"/>
      <w:snapToGrid w:val="0"/>
      <w:spacing w:before="100" w:beforeAutospacing="1" w:after="200"/>
      <w:ind w:firstLine="150" w:firstLineChars="150"/>
      <w:jc w:val="left"/>
    </w:pPr>
    <w:rPr>
      <w:rFonts w:ascii="Tahoma" w:hAnsi="Tahoma" w:eastAsia="微软雅黑"/>
      <w:kern w:val="0"/>
      <w:sz w:val="24"/>
    </w:rPr>
  </w:style>
  <w:style w:type="paragraph" w:styleId="73">
    <w:name w:val="No Spacing"/>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74">
    <w:name w:val="正文文本缩进1"/>
    <w:basedOn w:val="1"/>
    <w:qFormat/>
    <w:uiPriority w:val="0"/>
    <w:pPr>
      <w:spacing w:line="360" w:lineRule="auto"/>
      <w:ind w:firstLine="480" w:firstLineChars="200"/>
    </w:pPr>
    <w:rPr>
      <w:rFonts w:ascii="宋体"/>
      <w:sz w:val="24"/>
    </w:rPr>
  </w:style>
  <w:style w:type="paragraph" w:customStyle="1" w:styleId="75">
    <w:name w:val="Char1 Char Char Char Char Char Char"/>
    <w:basedOn w:val="1"/>
    <w:qFormat/>
    <w:uiPriority w:val="99"/>
    <w:rPr>
      <w:rFonts w:ascii="Tahoma" w:hAnsi="Tahoma"/>
      <w:sz w:val="24"/>
      <w:szCs w:val="20"/>
    </w:rPr>
  </w:style>
  <w:style w:type="paragraph" w:styleId="76">
    <w:name w:val="List Paragraph"/>
    <w:basedOn w:val="1"/>
    <w:qFormat/>
    <w:uiPriority w:val="34"/>
    <w:pPr>
      <w:ind w:firstLine="420" w:firstLineChars="200"/>
    </w:pPr>
    <w:rPr>
      <w:rFonts w:ascii="Calibri" w:hAnsi="Calibri"/>
      <w:szCs w:val="22"/>
    </w:rPr>
  </w:style>
  <w:style w:type="paragraph" w:customStyle="1" w:styleId="77">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customStyle="1" w:styleId="78">
    <w:name w:val="标题 3（绿盟科技）"/>
    <w:basedOn w:val="6"/>
    <w:next w:val="67"/>
    <w:qFormat/>
    <w:uiPriority w:val="99"/>
    <w:pPr>
      <w:adjustRightInd w:val="0"/>
      <w:snapToGrid w:val="0"/>
      <w:spacing w:before="0" w:after="0" w:line="360" w:lineRule="auto"/>
      <w:ind w:left="1758" w:hanging="907"/>
      <w:jc w:val="center"/>
    </w:pPr>
    <w:rPr>
      <w:rFonts w:ascii="Arial" w:hAnsi="Arial" w:eastAsia="黑体" w:cs="Arial"/>
      <w:b w:val="0"/>
      <w:bCs w:val="0"/>
      <w:kern w:val="0"/>
      <w:sz w:val="30"/>
      <w:szCs w:val="30"/>
    </w:rPr>
  </w:style>
  <w:style w:type="paragraph" w:customStyle="1" w:styleId="79">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normal"/>
    <w:basedOn w:val="1"/>
    <w:qFormat/>
    <w:uiPriority w:val="99"/>
    <w:pPr>
      <w:widowControl/>
      <w:spacing w:before="100" w:beforeAutospacing="1" w:line="273" w:lineRule="auto"/>
      <w:jc w:val="left"/>
    </w:pPr>
    <w:rPr>
      <w:rFonts w:ascii="Arial" w:hAnsi="Arial" w:cs="Arial"/>
      <w:color w:val="000000"/>
      <w:kern w:val="0"/>
      <w:sz w:val="22"/>
      <w:szCs w:val="22"/>
    </w:rPr>
  </w:style>
  <w:style w:type="paragraph" w:customStyle="1" w:styleId="81">
    <w:name w:val="日期1"/>
    <w:basedOn w:val="1"/>
    <w:next w:val="1"/>
    <w:qFormat/>
    <w:uiPriority w:val="0"/>
    <w:rPr>
      <w:sz w:val="24"/>
    </w:rPr>
  </w:style>
  <w:style w:type="paragraph" w:customStyle="1" w:styleId="82">
    <w:name w:val="Char Char Char Char Char Char Char"/>
    <w:basedOn w:val="10"/>
    <w:qFormat/>
    <w:uiPriority w:val="99"/>
    <w:rPr>
      <w:szCs w:val="20"/>
    </w:rPr>
  </w:style>
  <w:style w:type="paragraph" w:customStyle="1" w:styleId="83">
    <w:name w:val="_Style 2"/>
    <w:basedOn w:val="1"/>
    <w:qFormat/>
    <w:uiPriority w:val="99"/>
    <w:pPr>
      <w:ind w:firstLine="420" w:firstLineChars="200"/>
    </w:pPr>
    <w:rPr>
      <w:szCs w:val="20"/>
    </w:rPr>
  </w:style>
  <w:style w:type="paragraph" w:customStyle="1" w:styleId="84">
    <w:name w:val="Char Char Char Char1"/>
    <w:basedOn w:val="1"/>
    <w:qFormat/>
    <w:uiPriority w:val="0"/>
    <w:pPr>
      <w:spacing w:line="360" w:lineRule="auto"/>
      <w:ind w:firstLine="200" w:firstLineChars="200"/>
    </w:pPr>
    <w:rPr>
      <w:rFonts w:ascii="宋体" w:hAnsi="宋体" w:cs="宋体"/>
      <w:sz w:val="24"/>
      <w:szCs w:val="20"/>
    </w:rPr>
  </w:style>
  <w:style w:type="paragraph" w:customStyle="1" w:styleId="85">
    <w:name w:val="列出段落1"/>
    <w:basedOn w:val="1"/>
    <w:qFormat/>
    <w:uiPriority w:val="99"/>
    <w:pPr>
      <w:ind w:firstLine="200" w:firstLineChars="200"/>
    </w:pPr>
    <w:rPr>
      <w:rFonts w:ascii="Calibri" w:hAnsi="Calibri" w:cs="宋体"/>
    </w:rPr>
  </w:style>
  <w:style w:type="paragraph" w:customStyle="1" w:styleId="86">
    <w:name w:val="No Spacing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a2"/>
    <w:basedOn w:val="1"/>
    <w:qFormat/>
    <w:uiPriority w:val="99"/>
    <w:pPr>
      <w:widowControl/>
      <w:spacing w:after="150"/>
      <w:jc w:val="left"/>
    </w:pPr>
    <w:rPr>
      <w:rFonts w:ascii="宋体" w:hAnsi="宋体" w:cs="宋体"/>
      <w:kern w:val="0"/>
      <w:sz w:val="24"/>
    </w:rPr>
  </w:style>
  <w:style w:type="paragraph" w:customStyle="1" w:styleId="88">
    <w:name w:val="Char1 Char Char Char Char Char Char11"/>
    <w:basedOn w:val="1"/>
    <w:qFormat/>
    <w:uiPriority w:val="0"/>
    <w:pPr>
      <w:adjustRightInd w:val="0"/>
      <w:spacing w:line="360" w:lineRule="atLeast"/>
      <w:jc w:val="left"/>
      <w:textAlignment w:val="baseline"/>
    </w:pPr>
    <w:rPr>
      <w:rFonts w:ascii="Tahoma" w:hAnsi="Tahoma"/>
      <w:kern w:val="0"/>
      <w:sz w:val="24"/>
      <w:szCs w:val="20"/>
    </w:rPr>
  </w:style>
  <w:style w:type="paragraph" w:customStyle="1" w:styleId="89">
    <w:name w:val="Char Char Char1 Char Char Char1 Char"/>
    <w:basedOn w:val="1"/>
    <w:qFormat/>
    <w:uiPriority w:val="99"/>
    <w:rPr>
      <w:szCs w:val="20"/>
    </w:rPr>
  </w:style>
  <w:style w:type="paragraph" w:customStyle="1" w:styleId="90">
    <w:name w:val="正文 New New"/>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1">
    <w:name w:val="正文段"/>
    <w:basedOn w:val="1"/>
    <w:qFormat/>
    <w:uiPriority w:val="99"/>
    <w:pPr>
      <w:widowControl/>
      <w:adjustRightInd w:val="0"/>
      <w:spacing w:after="240" w:line="360" w:lineRule="atLeast"/>
      <w:ind w:firstLine="454"/>
      <w:textAlignment w:val="bottom"/>
    </w:pPr>
    <w:rPr>
      <w:rFonts w:ascii="宋体"/>
      <w:kern w:val="0"/>
      <w:sz w:val="24"/>
      <w:szCs w:val="20"/>
    </w:rPr>
  </w:style>
  <w:style w:type="paragraph" w:customStyle="1" w:styleId="92">
    <w:name w:val="qi正文文本"/>
    <w:basedOn w:val="1"/>
    <w:qFormat/>
    <w:uiPriority w:val="99"/>
    <w:pPr>
      <w:suppressAutoHyphens/>
      <w:spacing w:line="360" w:lineRule="auto"/>
    </w:pPr>
    <w:rPr>
      <w:rFonts w:ascii="仿宋_GB2312" w:hAnsi="宋体"/>
      <w:kern w:val="16"/>
      <w:sz w:val="24"/>
    </w:rPr>
  </w:style>
  <w:style w:type="paragraph" w:customStyle="1" w:styleId="93">
    <w:name w:val="Char1 Char Char Char Char Char Char1"/>
    <w:basedOn w:val="1"/>
    <w:qFormat/>
    <w:uiPriority w:val="99"/>
  </w:style>
  <w:style w:type="character" w:customStyle="1" w:styleId="94">
    <w:name w:val="标题 1 Char"/>
    <w:link w:val="4"/>
    <w:qFormat/>
    <w:uiPriority w:val="0"/>
    <w:rPr>
      <w:b/>
      <w:kern w:val="44"/>
      <w:sz w:val="44"/>
    </w:r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hover"/>
    <w:basedOn w:val="2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46</Pages>
  <Words>4335</Words>
  <Characters>24712</Characters>
  <Lines>205</Lines>
  <Paragraphs>57</Paragraphs>
  <ScaleCrop>false</ScaleCrop>
  <LinksUpToDate>false</LinksUpToDate>
  <CharactersWithSpaces>28990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2018-05-21T06:55:00Z</dcterms:created>
  <dc:creator>Administrator</dc:creator>
  <cp:lastModifiedBy>liu</cp:lastModifiedBy>
  <cp:lastPrinted>2018-03-23T05:58:00Z</cp:lastPrinted>
  <dcterms:modified xsi:type="dcterms:W3CDTF">2018-05-25T06:43:14Z</dcterms:modified>
  <dc:title>许昌市政府采购中心</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_DocHome">
    <vt:r8>-444684731</vt:r8>
  </property>
</Properties>
</file>