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6A" w:rsidRDefault="00DD206A" w:rsidP="00DD206A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禹州市苌庄镇美丽乡村中心镇区监理</w:t>
      </w:r>
    </w:p>
    <w:p w:rsidR="00DD206A" w:rsidRDefault="00DD206A" w:rsidP="00DD206A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 xml:space="preserve">评标结果公示 </w:t>
      </w:r>
    </w:p>
    <w:p w:rsidR="00DD206A" w:rsidRDefault="00DD206A" w:rsidP="00DD206A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DD206A" w:rsidRDefault="00DD206A" w:rsidP="00DD206A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DD206A" w:rsidRDefault="00DD206A" w:rsidP="00DD206A">
      <w:pPr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项目名称：</w:t>
      </w:r>
      <w:r>
        <w:rPr>
          <w:rFonts w:hAnsi="宋体" w:hint="eastAsia"/>
          <w:szCs w:val="21"/>
        </w:rPr>
        <w:t>禹州市苌庄镇美丽乡村中心镇区监理</w:t>
      </w:r>
    </w:p>
    <w:p w:rsidR="00DD206A" w:rsidRDefault="00DD206A" w:rsidP="00DD206A">
      <w:pPr>
        <w:ind w:firstLineChars="300" w:firstLine="630"/>
        <w:rPr>
          <w:rFonts w:hAnsi="宋体"/>
          <w:szCs w:val="21"/>
        </w:rPr>
      </w:pPr>
      <w:r>
        <w:rPr>
          <w:rFonts w:ascii="宋体" w:hAnsi="宋体" w:hint="eastAsia"/>
          <w:color w:val="000000"/>
        </w:rPr>
        <w:t>项目编号：</w:t>
      </w:r>
      <w:r>
        <w:rPr>
          <w:rFonts w:hAnsi="宋体" w:hint="eastAsia"/>
          <w:szCs w:val="21"/>
        </w:rPr>
        <w:t>JSGC-SZ-2018080</w:t>
      </w:r>
    </w:p>
    <w:p w:rsidR="00DD206A" w:rsidRDefault="00DD206A" w:rsidP="00DD206A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</w:t>
      </w:r>
      <w:r>
        <w:rPr>
          <w:rFonts w:hAnsi="宋体" w:hint="eastAsia"/>
          <w:szCs w:val="21"/>
        </w:rPr>
        <w:t>206100.00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元 </w:t>
      </w:r>
    </w:p>
    <w:p w:rsidR="00DD206A" w:rsidRDefault="00DD206A" w:rsidP="00DD206A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DD206A" w:rsidRDefault="00DD206A" w:rsidP="00DD206A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计划工期：开工之日起至保修期结束</w:t>
      </w:r>
    </w:p>
    <w:p w:rsidR="00DD206A" w:rsidRDefault="00DD206A" w:rsidP="00DD206A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评标办法：综合评分法</w:t>
      </w:r>
    </w:p>
    <w:p w:rsidR="00DD206A" w:rsidRDefault="00DD206A" w:rsidP="00DD206A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DD206A" w:rsidRDefault="00DD206A" w:rsidP="00DD206A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DD206A" w:rsidRDefault="00DD206A" w:rsidP="00DD206A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求，2018年5月8日至2018年5月28日在《中国采购与招标网》、《河南省政府采购网》、《全国公共资源交易平台（河南省•许昌市）》、《河南省电子招标投标公共服务平台》上公开发布招标信息，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</w:t>
      </w:r>
      <w:r w:rsidRPr="00B8409F">
        <w:rPr>
          <w:rFonts w:ascii="宋体" w:hAnsi="宋体" w:hint="eastAsia"/>
          <w:kern w:val="0"/>
        </w:rPr>
        <w:t>位</w:t>
      </w:r>
      <w:r w:rsidRPr="00B8409F">
        <w:rPr>
          <w:rFonts w:ascii="宋体" w:hAnsi="宋体" w:hint="eastAsia"/>
          <w:kern w:val="0"/>
          <w:u w:val="single"/>
        </w:rPr>
        <w:t>3</w:t>
      </w:r>
      <w:r w:rsidRPr="00B8409F">
        <w:rPr>
          <w:rFonts w:ascii="宋体" w:hAnsi="宋体" w:hint="eastAsia"/>
          <w:kern w:val="0"/>
        </w:rPr>
        <w:t>家。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DD206A" w:rsidTr="00C61E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r>
              <w:rPr>
                <w:rFonts w:hAnsi="宋体" w:hint="eastAsia"/>
                <w:color w:val="000000"/>
                <w:szCs w:val="21"/>
              </w:rPr>
              <w:t>禹州市苌庄镇人民政府</w:t>
            </w:r>
          </w:p>
        </w:tc>
      </w:tr>
      <w:tr w:rsidR="00DD206A" w:rsidTr="00C61E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DD206A" w:rsidTr="00C61E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r>
              <w:rPr>
                <w:rFonts w:hAnsi="宋体" w:hint="eastAsia"/>
                <w:color w:val="000000"/>
                <w:szCs w:val="21"/>
              </w:rPr>
              <w:t>禹州市苌庄镇美丽乡村中心镇区监理</w:t>
            </w:r>
          </w:p>
        </w:tc>
      </w:tr>
      <w:tr w:rsidR="00DD206A" w:rsidTr="00C61E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2018年5月28日10:00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许昌市公共资源交易中心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DD206A" w:rsidTr="00C61EF8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r>
              <w:rPr>
                <w:rFonts w:ascii="宋体" w:hAnsi="宋体" w:hint="eastAsia"/>
                <w:color w:val="000000"/>
              </w:rPr>
              <w:t>2018年5月28日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许昌市公共资源交易中心</w:t>
            </w:r>
          </w:p>
          <w:p w:rsidR="00DD206A" w:rsidRPr="00B8409F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409F">
              <w:rPr>
                <w:rFonts w:asciiTheme="minorEastAsia" w:hAnsiTheme="minorEastAsia" w:hint="eastAsia"/>
                <w:szCs w:val="21"/>
              </w:rPr>
              <w:t>评标3室</w:t>
            </w:r>
          </w:p>
        </w:tc>
      </w:tr>
    </w:tbl>
    <w:p w:rsidR="00DD206A" w:rsidRDefault="00DD206A" w:rsidP="00DD206A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开标记录</w:t>
      </w:r>
      <w:r>
        <w:rPr>
          <w:rFonts w:hint="eastAsia"/>
        </w:rPr>
        <w:t>表：</w:t>
      </w:r>
    </w:p>
    <w:tbl>
      <w:tblPr>
        <w:tblW w:w="8697" w:type="dxa"/>
        <w:jc w:val="center"/>
        <w:tblLayout w:type="fixed"/>
        <w:tblLook w:val="04A0"/>
      </w:tblPr>
      <w:tblGrid>
        <w:gridCol w:w="1687"/>
        <w:gridCol w:w="1387"/>
        <w:gridCol w:w="950"/>
        <w:gridCol w:w="725"/>
        <w:gridCol w:w="1401"/>
        <w:gridCol w:w="870"/>
        <w:gridCol w:w="882"/>
        <w:gridCol w:w="795"/>
      </w:tblGrid>
      <w:tr w:rsidR="00DD206A" w:rsidTr="00C61EF8">
        <w:trPr>
          <w:trHeight w:val="567"/>
          <w:jc w:val="center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项目总监（含证书编号）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DD206A" w:rsidTr="00C61EF8">
        <w:trPr>
          <w:trHeight w:val="567"/>
          <w:jc w:val="center"/>
        </w:trPr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河南晟华工程管理有限公司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202000.00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王霞国家级</w:t>
            </w:r>
            <w:r>
              <w:rPr>
                <w:rFonts w:hint="eastAsia"/>
                <w:sz w:val="20"/>
                <w:szCs w:val="20"/>
              </w:rPr>
              <w:t>41003742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王霞</w:t>
            </w:r>
            <w:r>
              <w:rPr>
                <w:rFonts w:hint="eastAsia"/>
                <w:sz w:val="20"/>
                <w:szCs w:val="20"/>
              </w:rPr>
              <w:t>41003742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DD206A" w:rsidTr="00C61EF8">
        <w:trPr>
          <w:trHeight w:val="567"/>
          <w:jc w:val="center"/>
        </w:trPr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206A" w:rsidRDefault="00DD206A" w:rsidP="00C61E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河南泰安工程管理有限公司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204100.00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毛复青</w:t>
            </w: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00309728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张利民</w:t>
            </w:r>
            <w:r>
              <w:rPr>
                <w:rFonts w:hint="eastAsia"/>
                <w:sz w:val="20"/>
                <w:szCs w:val="20"/>
              </w:rPr>
              <w:t>00240215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DD206A" w:rsidTr="00C61EF8">
        <w:trPr>
          <w:trHeight w:val="567"/>
          <w:jc w:val="center"/>
        </w:trPr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206A" w:rsidRDefault="00DD206A" w:rsidP="00C61EF8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阳光工程项目管理有限公司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203000.00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刘汉生国家级</w:t>
            </w:r>
            <w:r>
              <w:rPr>
                <w:rFonts w:hint="eastAsia"/>
                <w:sz w:val="20"/>
                <w:szCs w:val="20"/>
              </w:rPr>
              <w:t xml:space="preserve"> 41005762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贾荣发</w:t>
            </w:r>
            <w:r>
              <w:rPr>
                <w:rFonts w:hint="eastAsia"/>
                <w:sz w:val="20"/>
                <w:szCs w:val="20"/>
              </w:rPr>
              <w:t xml:space="preserve"> 41010313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否</w:t>
            </w:r>
          </w:p>
        </w:tc>
      </w:tr>
      <w:tr w:rsidR="00DD206A" w:rsidTr="00C61EF8">
        <w:trPr>
          <w:trHeight w:val="567"/>
          <w:jc w:val="center"/>
        </w:trPr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ind w:firstLineChars="50" w:firstLine="105"/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hAnsi="宋体" w:hint="eastAsia"/>
                <w:szCs w:val="21"/>
              </w:rPr>
              <w:t>206100.00</w:t>
            </w:r>
            <w:r>
              <w:rPr>
                <w:rFonts w:asciiTheme="minorEastAsia" w:hAnsiTheme="minorEastAsia" w:hint="eastAsia"/>
                <w:szCs w:val="21"/>
              </w:rPr>
              <w:t>元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</w:t>
            </w:r>
            <w:r>
              <w:rPr>
                <w:rFonts w:eastAsia="宋体" w:hAnsi="宋体" w:cs="宋体" w:hint="eastAsia"/>
                <w:szCs w:val="21"/>
              </w:rPr>
              <w:t>a</w:t>
            </w:r>
            <w:r>
              <w:rPr>
                <w:rFonts w:asciiTheme="minorEastAsia" w:hAnsiTheme="minorEastAsia" w:hint="eastAsia"/>
                <w:szCs w:val="21"/>
              </w:rPr>
              <w:t>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DD206A" w:rsidTr="00C61EF8">
        <w:trPr>
          <w:trHeight w:val="567"/>
          <w:jc w:val="center"/>
        </w:trPr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开工之日起至保修期结束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DD206A" w:rsidTr="00C61EF8">
        <w:trPr>
          <w:trHeight w:val="567"/>
          <w:jc w:val="center"/>
        </w:trPr>
        <w:tc>
          <w:tcPr>
            <w:tcW w:w="16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701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DD206A" w:rsidRDefault="00DD206A" w:rsidP="00DD206A">
      <w:pPr>
        <w:ind w:left="315"/>
      </w:pPr>
    </w:p>
    <w:p w:rsidR="00DD206A" w:rsidRDefault="00DD206A" w:rsidP="00DD206A">
      <w:pPr>
        <w:numPr>
          <w:ilvl w:val="0"/>
          <w:numId w:val="1"/>
        </w:numPr>
        <w:ind w:left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评标标准、评标办法或者评标因素一览表</w:t>
      </w:r>
    </w:p>
    <w:p w:rsidR="00DD206A" w:rsidRDefault="00DD206A" w:rsidP="00DD206A">
      <w:pPr>
        <w:pStyle w:val="a0"/>
        <w:ind w:firstLineChars="0" w:firstLine="0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DD206A" w:rsidTr="00C61EF8">
        <w:trPr>
          <w:trHeight w:val="1104"/>
        </w:trPr>
        <w:tc>
          <w:tcPr>
            <w:tcW w:w="2061" w:type="dxa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</w:tc>
        <w:tc>
          <w:tcPr>
            <w:tcW w:w="6461" w:type="dxa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评标采用综合评分法，</w:t>
            </w:r>
            <w:r>
              <w:rPr>
                <w:rFonts w:asciiTheme="minorEastAsia" w:hAnsiTheme="minorEastAsia" w:hint="eastAsia"/>
                <w:szCs w:val="21"/>
              </w:rPr>
              <w:t>是指评标委员会根据招标文件要求，对其技术部分、商务部分二部分进行综合评审。技术标的权重占20%，商务标的权重占80%，详见招标文件。</w:t>
            </w:r>
          </w:p>
        </w:tc>
      </w:tr>
    </w:tbl>
    <w:p w:rsidR="00DD206A" w:rsidRDefault="00DD206A" w:rsidP="00DD20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（一）初步评审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DD206A" w:rsidTr="00C61E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DD206A" w:rsidTr="00C61E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河南晟华工程管理有限公司</w:t>
            </w:r>
          </w:p>
        </w:tc>
      </w:tr>
      <w:tr w:rsidR="00DD206A" w:rsidTr="00C61E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河南泰安工程管理有限公司</w:t>
            </w:r>
          </w:p>
        </w:tc>
      </w:tr>
      <w:tr w:rsidR="00DD206A" w:rsidTr="00C61E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阳光工程项目管理有限公司</w:t>
            </w:r>
          </w:p>
        </w:tc>
      </w:tr>
      <w:tr w:rsidR="00DD206A" w:rsidTr="00C61E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DD206A" w:rsidTr="00C61EF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（二）详细评审（详见评标委员会成员技术部分、商务部分评分表格）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四、根据招标文件的规定，评标委员会将经评审的投标人按综合得分由高到低排序如下：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DD206A" w:rsidTr="00C61EF8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DD206A" w:rsidTr="00C61EF8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阳光工程项目管理有限公司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90.49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D206A" w:rsidTr="00C61EF8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河南泰安工程管理有限公司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84.73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DD206A" w:rsidTr="00C61EF8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河南晟华工程管理有限公司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35.35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06A" w:rsidRDefault="00DD206A" w:rsidP="00C61EF8">
            <w:pPr>
              <w:widowControl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五、推荐的中标候选人详细评审得分</w:t>
      </w:r>
    </w:p>
    <w:p w:rsidR="00DD206A" w:rsidRDefault="00DD206A" w:rsidP="00DD206A">
      <w:pPr>
        <w:pStyle w:val="a0"/>
        <w:ind w:firstLine="210"/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1043"/>
        <w:gridCol w:w="17"/>
        <w:gridCol w:w="975"/>
        <w:gridCol w:w="75"/>
        <w:gridCol w:w="900"/>
        <w:gridCol w:w="18"/>
        <w:gridCol w:w="992"/>
        <w:gridCol w:w="78"/>
        <w:gridCol w:w="1248"/>
      </w:tblGrid>
      <w:tr w:rsidR="00DD206A" w:rsidTr="00C61EF8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4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阳光工程项目管理有限公司</w:t>
            </w:r>
          </w:p>
        </w:tc>
      </w:tr>
      <w:tr w:rsidR="00DD206A" w:rsidTr="00C61EF8">
        <w:trPr>
          <w:trHeight w:val="778"/>
          <w:jc w:val="center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DD206A" w:rsidRDefault="00DD206A" w:rsidP="00C61EF8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4.5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16.16</w:t>
            </w:r>
          </w:p>
        </w:tc>
      </w:tr>
      <w:tr w:rsidR="00DD206A" w:rsidTr="00C61EF8">
        <w:trPr>
          <w:trHeight w:val="479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8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DD206A" w:rsidTr="00C61EF8">
        <w:trPr>
          <w:trHeight w:val="532"/>
          <w:jc w:val="center"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14.23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14.23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08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</w:tr>
      <w:tr w:rsidR="00DD206A" w:rsidTr="00C61EF8">
        <w:trPr>
          <w:trHeight w:val="444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8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DD206A" w:rsidTr="00C61EF8">
        <w:trPr>
          <w:trHeight w:val="472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DD206A" w:rsidTr="00C61EF8">
        <w:trPr>
          <w:trHeight w:val="449"/>
          <w:jc w:val="center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</w:tr>
      <w:tr w:rsidR="00DD206A" w:rsidTr="00C61EF8">
        <w:trPr>
          <w:trHeight w:val="581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74.33</w:t>
            </w:r>
          </w:p>
        </w:tc>
      </w:tr>
      <w:tr w:rsidR="00DD206A" w:rsidTr="00C61EF8">
        <w:trPr>
          <w:trHeight w:val="88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90.49</w:t>
            </w:r>
          </w:p>
        </w:tc>
      </w:tr>
    </w:tbl>
    <w:p w:rsidR="00DD206A" w:rsidRDefault="00DD206A" w:rsidP="00DD206A">
      <w:pPr>
        <w:pStyle w:val="a0"/>
        <w:ind w:firstLine="210"/>
      </w:pPr>
    </w:p>
    <w:tbl>
      <w:tblPr>
        <w:tblW w:w="8522" w:type="dxa"/>
        <w:jc w:val="center"/>
        <w:tblLayout w:type="fixed"/>
        <w:tblLook w:val="04A0"/>
      </w:tblPr>
      <w:tblGrid>
        <w:gridCol w:w="574"/>
        <w:gridCol w:w="100"/>
        <w:gridCol w:w="2675"/>
        <w:gridCol w:w="870"/>
        <w:gridCol w:w="217"/>
        <w:gridCol w:w="775"/>
        <w:gridCol w:w="175"/>
        <w:gridCol w:w="818"/>
        <w:gridCol w:w="170"/>
        <w:gridCol w:w="964"/>
        <w:gridCol w:w="173"/>
        <w:gridCol w:w="1011"/>
      </w:tblGrid>
      <w:tr w:rsidR="00DD206A" w:rsidTr="00C61EF8">
        <w:trPr>
          <w:trHeight w:val="780"/>
          <w:jc w:val="center"/>
        </w:trPr>
        <w:tc>
          <w:tcPr>
            <w:tcW w:w="3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1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河南泰安工程管理有限公司</w:t>
            </w:r>
          </w:p>
        </w:tc>
      </w:tr>
      <w:tr w:rsidR="00DD206A" w:rsidTr="00C61EF8">
        <w:trPr>
          <w:trHeight w:val="778"/>
          <w:jc w:val="center"/>
        </w:trPr>
        <w:tc>
          <w:tcPr>
            <w:tcW w:w="3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DD206A" w:rsidRDefault="00DD206A" w:rsidP="00C61EF8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2.4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3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</w:tr>
      <w:tr w:rsidR="00DD206A" w:rsidTr="00C61EF8">
        <w:trPr>
          <w:trHeight w:val="744"/>
          <w:jc w:val="center"/>
        </w:trPr>
        <w:tc>
          <w:tcPr>
            <w:tcW w:w="3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173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15.56</w:t>
            </w:r>
          </w:p>
        </w:tc>
      </w:tr>
      <w:tr w:rsidR="00DD206A" w:rsidTr="00C61EF8">
        <w:trPr>
          <w:trHeight w:val="604"/>
          <w:jc w:val="center"/>
        </w:trPr>
        <w:tc>
          <w:tcPr>
            <w:tcW w:w="5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DD206A" w:rsidTr="00C61EF8">
        <w:trPr>
          <w:trHeight w:val="491"/>
          <w:jc w:val="center"/>
        </w:trPr>
        <w:tc>
          <w:tcPr>
            <w:tcW w:w="5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14.77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DD206A" w:rsidTr="00C61EF8">
        <w:trPr>
          <w:trHeight w:val="456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DD206A" w:rsidTr="00C61EF8">
        <w:trPr>
          <w:trHeight w:val="422"/>
          <w:jc w:val="center"/>
        </w:trPr>
        <w:tc>
          <w:tcPr>
            <w:tcW w:w="5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DD206A" w:rsidTr="00C61EF8">
        <w:trPr>
          <w:trHeight w:val="515"/>
          <w:jc w:val="center"/>
        </w:trPr>
        <w:tc>
          <w:tcPr>
            <w:tcW w:w="5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6.服务承诺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DD206A" w:rsidTr="00C61EF8">
        <w:trPr>
          <w:trHeight w:val="769"/>
          <w:jc w:val="center"/>
        </w:trPr>
        <w:tc>
          <w:tcPr>
            <w:tcW w:w="3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173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69.17</w:t>
            </w:r>
          </w:p>
        </w:tc>
      </w:tr>
      <w:tr w:rsidR="00DD206A" w:rsidTr="00C61EF8">
        <w:trPr>
          <w:trHeight w:val="851"/>
          <w:jc w:val="center"/>
        </w:trPr>
        <w:tc>
          <w:tcPr>
            <w:tcW w:w="3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173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84.73</w:t>
            </w:r>
          </w:p>
        </w:tc>
      </w:tr>
    </w:tbl>
    <w:p w:rsidR="00DD206A" w:rsidRDefault="00DD206A" w:rsidP="00DD206A">
      <w:pPr>
        <w:pStyle w:val="a0"/>
        <w:ind w:firstLine="210"/>
      </w:pPr>
    </w:p>
    <w:tbl>
      <w:tblPr>
        <w:tblW w:w="8522" w:type="dxa"/>
        <w:jc w:val="center"/>
        <w:tblLayout w:type="fixed"/>
        <w:tblLook w:val="04A0"/>
      </w:tblPr>
      <w:tblGrid>
        <w:gridCol w:w="674"/>
        <w:gridCol w:w="2502"/>
        <w:gridCol w:w="1185"/>
        <w:gridCol w:w="38"/>
        <w:gridCol w:w="1096"/>
        <w:gridCol w:w="66"/>
        <w:gridCol w:w="926"/>
        <w:gridCol w:w="74"/>
        <w:gridCol w:w="918"/>
        <w:gridCol w:w="82"/>
        <w:gridCol w:w="961"/>
      </w:tblGrid>
      <w:tr w:rsidR="00DD206A" w:rsidTr="00C61EF8">
        <w:trPr>
          <w:trHeight w:val="780"/>
          <w:jc w:val="center"/>
        </w:trPr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34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河南晟华工程管理有限公司</w:t>
            </w:r>
          </w:p>
        </w:tc>
      </w:tr>
      <w:tr w:rsidR="00DD206A" w:rsidTr="00C61EF8">
        <w:trPr>
          <w:trHeight w:val="778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DD206A" w:rsidRDefault="00DD206A" w:rsidP="00C61EF8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质量控制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进度控制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造价控制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安全控制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2.3</w:t>
            </w:r>
          </w:p>
        </w:tc>
      </w:tr>
      <w:tr w:rsidR="00DD206A" w:rsidTr="00C61EF8">
        <w:trPr>
          <w:trHeight w:val="577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旁站监理措施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档案及合同管理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 xml:space="preserve"> 工作制度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 xml:space="preserve"> 组织协调及合理化建议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15.1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</w:tr>
      <w:tr w:rsidR="00DD206A" w:rsidTr="00C61EF8">
        <w:trPr>
          <w:trHeight w:val="695"/>
          <w:jc w:val="center"/>
        </w:trPr>
        <w:tc>
          <w:tcPr>
            <w:tcW w:w="6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评委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</w:tr>
      <w:tr w:rsidR="00DD206A" w:rsidTr="00C61EF8">
        <w:trPr>
          <w:trHeight w:val="677"/>
          <w:jc w:val="center"/>
        </w:trPr>
        <w:tc>
          <w:tcPr>
            <w:tcW w:w="67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监理取费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13.75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 xml:space="preserve"> 企业综合实力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 xml:space="preserve"> 总监业绩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 xml:space="preserve"> 项目监理机构人员配备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D206A" w:rsidTr="00C61EF8">
        <w:trPr>
          <w:trHeight w:val="372"/>
          <w:jc w:val="center"/>
        </w:trPr>
        <w:tc>
          <w:tcPr>
            <w:tcW w:w="6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5.业主考评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DD206A" w:rsidTr="00C61EF8">
        <w:trPr>
          <w:trHeight w:val="412"/>
          <w:jc w:val="center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5.服务承诺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D206A" w:rsidRDefault="00DD206A" w:rsidP="00C61E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商务标平均得分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20.75</w:t>
            </w:r>
          </w:p>
        </w:tc>
      </w:tr>
      <w:tr w:rsidR="00DD206A" w:rsidTr="00C61EF8">
        <w:trPr>
          <w:trHeight w:val="606"/>
          <w:jc w:val="center"/>
        </w:trPr>
        <w:tc>
          <w:tcPr>
            <w:tcW w:w="31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206A" w:rsidRDefault="00DD206A" w:rsidP="00C61EF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D206A" w:rsidRDefault="00DD206A" w:rsidP="00C61EF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35.35</w:t>
            </w:r>
          </w:p>
        </w:tc>
      </w:tr>
    </w:tbl>
    <w:p w:rsidR="00DD206A" w:rsidRDefault="00DD206A" w:rsidP="00DD206A">
      <w:pPr>
        <w:pStyle w:val="a0"/>
        <w:ind w:firstLine="210"/>
      </w:pP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六、推荐的中标候选人情况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第一中标候选人：</w:t>
      </w:r>
      <w:r w:rsidRPr="00B8409F">
        <w:rPr>
          <w:rFonts w:asciiTheme="minorEastAsia" w:hAnsiTheme="minorEastAsia" w:hint="eastAsia"/>
          <w:b/>
          <w:szCs w:val="21"/>
        </w:rPr>
        <w:t>阳光工程项目管理有限公司</w:t>
      </w:r>
      <w:bookmarkStart w:id="0" w:name="_GoBack"/>
      <w:bookmarkEnd w:id="0"/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投标报价：203000.00元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大写：贰拾万零叁仟元整工期：开工之日起至保修期结束     质量标准：合格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  刘汉生          证书名称、编号： 注册监理工程师  41005762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投标文件中填报的项目负责人业绩名称：原阳县西衙寺社区道路排水建设项目；铜梁区核心去中央广场及商业步行街、商圈车行环道道路工程项目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：1、卫辉市产业集聚区标准化场区道路管网（二期）</w:t>
      </w:r>
    </w:p>
    <w:p w:rsidR="00DD206A" w:rsidRDefault="00DD206A" w:rsidP="00DD206A">
      <w:pPr>
        <w:pStyle w:val="a0"/>
        <w:numPr>
          <w:ilvl w:val="0"/>
          <w:numId w:val="2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卫辉市产业集聚区纬二路（桃园东路-十里河）桃园西路全段二期工程、农业路（纬二路-旅游路）雨水、污水管网及配套设施监理项目</w:t>
      </w:r>
    </w:p>
    <w:p w:rsidR="00DD206A" w:rsidRDefault="00DD206A" w:rsidP="00DD206A">
      <w:pPr>
        <w:pStyle w:val="a0"/>
        <w:numPr>
          <w:ilvl w:val="0"/>
          <w:numId w:val="2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洪门新型社区道路管网工程</w:t>
      </w:r>
    </w:p>
    <w:p w:rsidR="00DD206A" w:rsidRDefault="00DD206A" w:rsidP="00DD206A">
      <w:pPr>
        <w:pStyle w:val="a0"/>
        <w:numPr>
          <w:ilvl w:val="0"/>
          <w:numId w:val="2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新乡市平原示范区2016农村同村公路工程</w:t>
      </w:r>
    </w:p>
    <w:p w:rsidR="00DD206A" w:rsidRDefault="00DD206A" w:rsidP="00DD206A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b/>
          <w:szCs w:val="21"/>
        </w:rPr>
        <w:t>第二中标候选人：</w:t>
      </w:r>
      <w:r w:rsidRPr="00B8409F">
        <w:rPr>
          <w:rFonts w:asciiTheme="minorEastAsia" w:hAnsiTheme="minorEastAsia" w:hint="eastAsia"/>
          <w:b/>
          <w:szCs w:val="21"/>
        </w:rPr>
        <w:t>河南泰安工程管理有限公司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投标报价：204100.00元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大写：贰拾万零肆仟壹佰元整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工期：开工之日起至保修期结束              质量标准： 合格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  毛复青          证书名称、编号： 注册监理工程师 00309728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 孟州市高新区顺涧路南延工程监理项目；孟州市河雍大街西延工程监理项目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：1、孟州市石化园区二号路二标段工程监理项目</w:t>
      </w:r>
    </w:p>
    <w:p w:rsidR="00DD206A" w:rsidRDefault="00DD206A" w:rsidP="00DD206A"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孟州市农坛路北段工程二标段工程监理项目</w:t>
      </w:r>
    </w:p>
    <w:p w:rsidR="00DD206A" w:rsidRDefault="00DD206A" w:rsidP="00DD206A">
      <w:pPr>
        <w:numPr>
          <w:ilvl w:val="0"/>
          <w:numId w:val="3"/>
        </w:num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孟州市高新区联盟路工程监理项目</w:t>
      </w:r>
    </w:p>
    <w:p w:rsidR="00DD206A" w:rsidRDefault="00DD206A" w:rsidP="00DD206A">
      <w:pPr>
        <w:numPr>
          <w:ilvl w:val="0"/>
          <w:numId w:val="3"/>
        </w:numPr>
        <w:spacing w:line="312" w:lineRule="auto"/>
      </w:pPr>
      <w:r>
        <w:rPr>
          <w:rFonts w:asciiTheme="minorEastAsia" w:hAnsiTheme="minorEastAsia" w:hint="eastAsia"/>
          <w:szCs w:val="21"/>
        </w:rPr>
        <w:t>孟州市东环路南延及河阳大街东延一期工程监理项目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第三中标候选人：</w:t>
      </w:r>
      <w:r w:rsidRPr="00B8409F">
        <w:rPr>
          <w:rFonts w:asciiTheme="minorEastAsia" w:hAnsiTheme="minorEastAsia" w:hint="eastAsia"/>
          <w:b/>
          <w:szCs w:val="21"/>
        </w:rPr>
        <w:t>河南晟华工程管理有限公司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投标报价：202000.00元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大写：贰拾万零贰仟元整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工期：开工之日起至保修期结束          质量标准：合格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 王霞           证书名称、编号：  注册监理工程师  41003742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 无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 ：新乡市新乡县翟坡镇朝阳社区美丽乡村建设试点项目</w:t>
      </w:r>
    </w:p>
    <w:p w:rsidR="00DD206A" w:rsidRDefault="00DD206A" w:rsidP="00DD206A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七、澄清、说明、补正事项纪要：无</w:t>
      </w:r>
    </w:p>
    <w:p w:rsidR="009A1077" w:rsidRDefault="009A1077" w:rsidP="009A10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lastRenderedPageBreak/>
        <w:t>八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公示期：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2018年</w:t>
      </w:r>
      <w:r w:rsidR="001E1C8D">
        <w:rPr>
          <w:rFonts w:ascii="宋体" w:hAnsi="宋体" w:cs="宋体" w:hint="eastAsia"/>
          <w:color w:val="000000"/>
          <w:spacing w:val="15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 xml:space="preserve">月 </w:t>
      </w:r>
      <w:r w:rsidR="001E1C8D">
        <w:rPr>
          <w:rFonts w:ascii="宋体" w:hAnsi="宋体" w:cs="宋体" w:hint="eastAsia"/>
          <w:color w:val="000000"/>
          <w:spacing w:val="15"/>
          <w:kern w:val="0"/>
          <w:szCs w:val="21"/>
        </w:rPr>
        <w:t>29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日—2018年</w:t>
      </w:r>
      <w:r w:rsidR="001E1C8D">
        <w:rPr>
          <w:rFonts w:ascii="宋体" w:hAnsi="宋体" w:cs="宋体" w:hint="eastAsia"/>
          <w:color w:val="000000"/>
          <w:spacing w:val="15"/>
          <w:kern w:val="0"/>
          <w:szCs w:val="21"/>
        </w:rPr>
        <w:t>6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月</w:t>
      </w:r>
      <w:r w:rsidR="001E1C8D">
        <w:rPr>
          <w:rFonts w:ascii="宋体" w:hAnsi="宋体" w:cs="宋体" w:hint="eastAsia"/>
          <w:color w:val="000000"/>
          <w:spacing w:val="15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spacing w:val="15"/>
          <w:kern w:val="0"/>
          <w:szCs w:val="21"/>
        </w:rPr>
        <w:t>日</w:t>
      </w:r>
    </w:p>
    <w:p w:rsidR="009A1077" w:rsidRPr="009A1077" w:rsidRDefault="009A1077" w:rsidP="009A1077">
      <w:pPr>
        <w:spacing w:line="380" w:lineRule="atLeast"/>
        <w:ind w:rightChars="-50" w:right="-105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九</w:t>
      </w:r>
      <w:r>
        <w:rPr>
          <w:rFonts w:asciiTheme="minorEastAsia" w:hAnsiTheme="minorEastAsia" w:hint="eastAsia"/>
          <w:szCs w:val="21"/>
        </w:rPr>
        <w:t>、</w:t>
      </w:r>
      <w:r w:rsidRPr="009A1077">
        <w:rPr>
          <w:rFonts w:asciiTheme="minorEastAsia" w:hAnsiTheme="minorEastAsia" w:hint="eastAsia"/>
          <w:szCs w:val="21"/>
        </w:rPr>
        <w:t>联系方式</w:t>
      </w:r>
    </w:p>
    <w:p w:rsidR="009A1077" w:rsidRPr="009A1077" w:rsidRDefault="009A1077" w:rsidP="009A1077">
      <w:pPr>
        <w:spacing w:line="380" w:lineRule="atLeast"/>
        <w:ind w:leftChars="-50" w:left="-105" w:rightChars="-50" w:right="-105" w:firstLineChars="200" w:firstLine="420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招标人：禹州市苌庄镇人民政府</w:t>
      </w:r>
    </w:p>
    <w:p w:rsidR="009A1077" w:rsidRPr="009A1077" w:rsidRDefault="009A1077" w:rsidP="009A1077">
      <w:pPr>
        <w:spacing w:line="380" w:lineRule="atLeast"/>
        <w:ind w:leftChars="-50" w:left="-105" w:rightChars="-50" w:right="-105" w:firstLineChars="200" w:firstLine="420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地址：禹州市苌庄镇</w:t>
      </w:r>
    </w:p>
    <w:p w:rsidR="009A1077" w:rsidRPr="009A1077" w:rsidRDefault="009A1077" w:rsidP="009A1077">
      <w:pPr>
        <w:spacing w:line="380" w:lineRule="atLeast"/>
        <w:ind w:leftChars="-50" w:left="-105" w:rightChars="-50" w:right="-105" w:firstLineChars="200" w:firstLine="420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联系人：马先生</w:t>
      </w:r>
    </w:p>
    <w:p w:rsidR="009A1077" w:rsidRPr="009A1077" w:rsidRDefault="009A1077" w:rsidP="009A1077">
      <w:pPr>
        <w:spacing w:line="380" w:lineRule="atLeast"/>
        <w:ind w:leftChars="-50" w:left="-105" w:rightChars="-50" w:right="-105" w:firstLineChars="200" w:firstLine="420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联系电话：</w:t>
      </w:r>
      <w:r w:rsidRPr="009A1077">
        <w:rPr>
          <w:rFonts w:asciiTheme="minorEastAsia" w:hAnsiTheme="minorEastAsia"/>
          <w:szCs w:val="21"/>
        </w:rPr>
        <w:t>15939902666</w:t>
      </w:r>
    </w:p>
    <w:p w:rsidR="009A1077" w:rsidRPr="009A1077" w:rsidRDefault="009A1077" w:rsidP="009A1077">
      <w:pPr>
        <w:spacing w:line="380" w:lineRule="atLeast"/>
        <w:ind w:leftChars="-50" w:left="-105" w:rightChars="-50" w:right="-105" w:firstLineChars="200" w:firstLine="420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招标代理机构：中科高盛咨询集团有限公司</w:t>
      </w:r>
    </w:p>
    <w:p w:rsidR="009A1077" w:rsidRPr="009A1077" w:rsidRDefault="009A1077" w:rsidP="009A1077">
      <w:pPr>
        <w:spacing w:line="380" w:lineRule="atLeast"/>
        <w:ind w:leftChars="-50" w:left="-105" w:rightChars="-50" w:right="-105" w:firstLineChars="200" w:firstLine="420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地  址：郑州市商务内环龙湖大厦</w:t>
      </w:r>
    </w:p>
    <w:p w:rsidR="009A1077" w:rsidRPr="009A1077" w:rsidRDefault="009A1077" w:rsidP="009A1077">
      <w:pPr>
        <w:pStyle w:val="a0"/>
        <w:spacing w:after="0" w:line="380" w:lineRule="atLeast"/>
        <w:ind w:firstLineChars="150" w:firstLine="315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联系人：米先生</w:t>
      </w:r>
    </w:p>
    <w:p w:rsidR="009A1077" w:rsidRPr="009A1077" w:rsidRDefault="009A1077" w:rsidP="009A1077">
      <w:pPr>
        <w:pStyle w:val="a0"/>
        <w:spacing w:after="0" w:line="380" w:lineRule="atLeast"/>
        <w:ind w:firstLineChars="150" w:firstLine="315"/>
        <w:rPr>
          <w:rFonts w:asciiTheme="minorEastAsia" w:hAnsiTheme="minorEastAsia"/>
          <w:szCs w:val="21"/>
        </w:rPr>
      </w:pPr>
      <w:r w:rsidRPr="009A1077">
        <w:rPr>
          <w:rFonts w:asciiTheme="minorEastAsia" w:hAnsiTheme="minorEastAsia" w:hint="eastAsia"/>
          <w:szCs w:val="21"/>
        </w:rPr>
        <w:t>联系电话：0371-53626688（0374-2760789）</w:t>
      </w:r>
    </w:p>
    <w:p w:rsidR="009A1077" w:rsidRPr="009A1077" w:rsidRDefault="009A1077" w:rsidP="009A1077">
      <w:pPr>
        <w:pStyle w:val="a0"/>
        <w:ind w:firstLine="210"/>
      </w:pPr>
    </w:p>
    <w:p w:rsidR="00DD206A" w:rsidRDefault="00DD206A" w:rsidP="00DD206A">
      <w:pPr>
        <w:ind w:firstLineChars="3100" w:firstLine="6510"/>
        <w:rPr>
          <w:rFonts w:asciiTheme="minorEastAsia" w:hAnsiTheme="minorEastAsia"/>
          <w:szCs w:val="21"/>
        </w:rPr>
      </w:pPr>
    </w:p>
    <w:p w:rsidR="00DD206A" w:rsidRDefault="00DD206A" w:rsidP="00DD206A">
      <w:pPr>
        <w:ind w:firstLineChars="3100" w:firstLine="6510"/>
        <w:rPr>
          <w:rFonts w:asciiTheme="minorEastAsia" w:hAnsiTheme="minorEastAsia"/>
          <w:szCs w:val="21"/>
        </w:rPr>
      </w:pPr>
    </w:p>
    <w:p w:rsidR="00DD206A" w:rsidRDefault="00DD206A" w:rsidP="00DD206A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2018年</w:t>
      </w:r>
      <w:r w:rsidR="001E1C8D"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月</w:t>
      </w:r>
      <w:r w:rsidR="001E1C8D">
        <w:rPr>
          <w:rFonts w:asciiTheme="minorEastAsia" w:hAnsiTheme="minorEastAsia" w:hint="eastAsia"/>
          <w:szCs w:val="21"/>
        </w:rPr>
        <w:t>29</w:t>
      </w:r>
      <w:r w:rsidR="009A107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日</w:t>
      </w:r>
    </w:p>
    <w:p w:rsidR="00DD206A" w:rsidRDefault="00DD206A" w:rsidP="00DD206A">
      <w:pPr>
        <w:rPr>
          <w:rFonts w:asciiTheme="minorEastAsia" w:hAnsiTheme="minorEastAsia"/>
          <w:szCs w:val="21"/>
        </w:rPr>
      </w:pPr>
    </w:p>
    <w:p w:rsidR="00DD206A" w:rsidRDefault="00DD206A" w:rsidP="00DD206A">
      <w:pPr>
        <w:rPr>
          <w:rFonts w:asciiTheme="minorEastAsia" w:hAnsiTheme="minorEastAsia"/>
          <w:szCs w:val="21"/>
        </w:rPr>
      </w:pPr>
    </w:p>
    <w:p w:rsidR="004947F1" w:rsidRDefault="004947F1"/>
    <w:sectPr w:rsidR="004947F1" w:rsidSect="0010474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D1" w:rsidRDefault="00710FD1" w:rsidP="00DD206A">
      <w:r>
        <w:separator/>
      </w:r>
    </w:p>
  </w:endnote>
  <w:endnote w:type="continuationSeparator" w:id="1">
    <w:p w:rsidR="00710FD1" w:rsidRDefault="00710FD1" w:rsidP="00DD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4D" w:rsidRDefault="00615E4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0474D" w:rsidRDefault="00615E4D">
                <w:pPr>
                  <w:pStyle w:val="a5"/>
                </w:pPr>
                <w:r>
                  <w:fldChar w:fldCharType="begin"/>
                </w:r>
                <w:r w:rsidR="004947F1">
                  <w:instrText xml:space="preserve"> PAGE  \* MERGEFORMAT </w:instrText>
                </w:r>
                <w:r>
                  <w:fldChar w:fldCharType="separate"/>
                </w:r>
                <w:r w:rsidR="001E1C8D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D1" w:rsidRDefault="00710FD1" w:rsidP="00DD206A">
      <w:r>
        <w:separator/>
      </w:r>
    </w:p>
  </w:footnote>
  <w:footnote w:type="continuationSeparator" w:id="1">
    <w:p w:rsidR="00710FD1" w:rsidRDefault="00710FD1" w:rsidP="00DD2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8E4"/>
    <w:multiLevelType w:val="singleLevel"/>
    <w:tmpl w:val="08BE18E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0BA6D8"/>
    <w:multiLevelType w:val="singleLevel"/>
    <w:tmpl w:val="5B0BA6D8"/>
    <w:lvl w:ilvl="0">
      <w:start w:val="2"/>
      <w:numFmt w:val="decimal"/>
      <w:suff w:val="nothing"/>
      <w:lvlText w:val="%1、"/>
      <w:lvlJc w:val="left"/>
    </w:lvl>
  </w:abstractNum>
  <w:abstractNum w:abstractNumId="2">
    <w:nsid w:val="5B0BA944"/>
    <w:multiLevelType w:val="singleLevel"/>
    <w:tmpl w:val="5B0BA94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06A"/>
    <w:rsid w:val="001E1C8D"/>
    <w:rsid w:val="004947F1"/>
    <w:rsid w:val="00615E4D"/>
    <w:rsid w:val="00710FD1"/>
    <w:rsid w:val="009A1077"/>
    <w:rsid w:val="00B8409F"/>
    <w:rsid w:val="00D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206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D2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D20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D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D206A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DD206A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DD206A"/>
  </w:style>
  <w:style w:type="paragraph" w:styleId="a0">
    <w:name w:val="Body Text First Indent"/>
    <w:basedOn w:val="a6"/>
    <w:link w:val="Char2"/>
    <w:uiPriority w:val="99"/>
    <w:unhideWhenUsed/>
    <w:qFormat/>
    <w:rsid w:val="00DD206A"/>
    <w:pPr>
      <w:ind w:firstLineChars="100" w:firstLine="100"/>
    </w:pPr>
  </w:style>
  <w:style w:type="character" w:customStyle="1" w:styleId="Char2">
    <w:name w:val="正文首行缩进 Char"/>
    <w:basedOn w:val="Char1"/>
    <w:link w:val="a0"/>
    <w:uiPriority w:val="99"/>
    <w:rsid w:val="00DD2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中科高盛咨询集团有限公司:陈越强</dc:creator>
  <cp:keywords/>
  <dc:description/>
  <cp:lastModifiedBy>中科高盛咨询集团有限公司:陈越强</cp:lastModifiedBy>
  <cp:revision>5</cp:revision>
  <dcterms:created xsi:type="dcterms:W3CDTF">2018-05-28T07:47:00Z</dcterms:created>
  <dcterms:modified xsi:type="dcterms:W3CDTF">2018-05-29T03:17:00Z</dcterms:modified>
</cp:coreProperties>
</file>