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ajorEastAsia" w:hAnsiTheme="majorEastAsia" w:eastAsiaTheme="majorEastAsia"/>
          <w:b/>
          <w:snapToGrid w:val="0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napToGrid w:val="0"/>
          <w:kern w:val="0"/>
          <w:sz w:val="36"/>
          <w:szCs w:val="36"/>
        </w:rPr>
        <w:t>开标一览表</w:t>
      </w:r>
    </w:p>
    <w:p>
      <w:pPr>
        <w:spacing w:before="50" w:afterLines="50" w:line="360" w:lineRule="auto"/>
        <w:contextualSpacing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项目编号：</w:t>
      </w:r>
      <w:r>
        <w:rPr>
          <w:rFonts w:hint="eastAsia" w:cs="宋体" w:asciiTheme="minorEastAsia" w:hAnsiTheme="minorEastAsia"/>
          <w:sz w:val="24"/>
          <w:szCs w:val="24"/>
          <w:lang w:val="zh-CN"/>
        </w:rPr>
        <w:t>ZFCG-G2018043-1号</w:t>
      </w:r>
    </w:p>
    <w:p>
      <w:pPr>
        <w:spacing w:line="360" w:lineRule="auto"/>
        <w:contextualSpacing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项目名称：</w:t>
      </w:r>
      <w:r>
        <w:rPr>
          <w:rFonts w:hint="eastAsia" w:cs="宋体" w:asciiTheme="minorEastAsia" w:hAnsiTheme="minorEastAsia"/>
          <w:sz w:val="24"/>
          <w:szCs w:val="24"/>
          <w:lang w:val="zh-CN"/>
        </w:rPr>
        <w:t>农产品检测仪器设备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                       </w:t>
      </w:r>
      <w:r>
        <w:rPr>
          <w:rFonts w:hint="eastAsia" w:cs="Arial" w:asciiTheme="minorEastAsia" w:hAnsiTheme="minorEastAsia"/>
          <w:sz w:val="24"/>
          <w:szCs w:val="24"/>
        </w:rPr>
        <w:t>单位：元（人民币）</w:t>
      </w:r>
    </w:p>
    <w:tbl>
      <w:tblPr>
        <w:tblStyle w:val="5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437"/>
        <w:gridCol w:w="4245"/>
        <w:gridCol w:w="1843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标段</w:t>
            </w: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投标报价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交付日期（天）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第一标段</w:t>
            </w: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农产品检测仪器设备</w:t>
            </w:r>
          </w:p>
        </w:tc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cs="宋体"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大写：人民币贰佰陆拾玖万柒仟元整　　小写：</w:t>
            </w:r>
            <w:r>
              <w:rPr>
                <w:rFonts w:hint="eastAsia" w:ascii="宋体" w:cs="宋体"/>
                <w:sz w:val="24"/>
                <w:lang w:val="en-US" w:eastAsia="zh-CN"/>
              </w:rPr>
              <w:t>2,697,000.00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cs="宋体"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  <w:shd w:val="clear" w:color="auto" w:fill="FFFFFF"/>
              </w:rPr>
              <w:t>签订合同后60日历天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cs="宋体"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无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lang w:val="zh-CN"/>
        </w:rPr>
        <w:t>投标人名称：</w:t>
      </w:r>
      <w:r>
        <w:rPr>
          <w:rFonts w:hint="eastAsia"/>
          <w:sz w:val="24"/>
          <w:szCs w:val="24"/>
          <w:lang w:val="en-US" w:eastAsia="zh-CN"/>
        </w:rPr>
        <w:t>郑州双诚泰瑞商贸有限公司</w:t>
      </w:r>
      <w:r>
        <w:rPr>
          <w:rFonts w:hint="eastAsia" w:cs="宋体" w:asciiTheme="minorEastAsia" w:hAnsiTheme="minorEastAsia"/>
          <w:sz w:val="24"/>
          <w:szCs w:val="24"/>
          <w:lang w:val="zh-CN"/>
        </w:rPr>
        <w:t>（公章）：</w:t>
      </w: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lang w:val="zh-CN"/>
        </w:rPr>
        <w:t>投标人法定代表人（或授权代表）签字：</w:t>
      </w: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lang w:val="zh-CN"/>
        </w:rPr>
        <w:t>日期：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2018年5月10日</w:t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cs="宋体" w:asciiTheme="minorEastAsia" w:hAnsiTheme="minorEastAsia"/>
          <w:sz w:val="24"/>
          <w:szCs w:val="24"/>
          <w:lang w:val="zh-CN"/>
        </w:rPr>
        <w:t>注：交付日期指完成该项目的最终时间（日历天）。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 w:eastAsia="宋体"/>
          <w:b/>
          <w:snapToGrid w:val="0"/>
          <w:kern w:val="0"/>
          <w:sz w:val="36"/>
          <w:szCs w:val="36"/>
        </w:rPr>
      </w:pPr>
      <w:r>
        <w:rPr>
          <w:rFonts w:hint="eastAsia" w:hAnsi="宋体" w:eastAsia="宋体"/>
          <w:b/>
          <w:snapToGrid w:val="0"/>
          <w:kern w:val="0"/>
          <w:sz w:val="36"/>
          <w:szCs w:val="36"/>
        </w:rPr>
        <w:t>投标分项报价表</w:t>
      </w:r>
    </w:p>
    <w:p>
      <w:pPr>
        <w:spacing w:before="50" w:afterLines="50" w:line="360" w:lineRule="auto"/>
        <w:contextualSpacing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项目编号：</w:t>
      </w:r>
      <w:r>
        <w:rPr>
          <w:rFonts w:hint="eastAsia" w:cs="宋体" w:asciiTheme="minorEastAsia" w:hAnsiTheme="minorEastAsia"/>
          <w:sz w:val="24"/>
          <w:szCs w:val="24"/>
          <w:lang w:val="zh-CN"/>
        </w:rPr>
        <w:t>ZFCG-G2018043-1号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hAnsi="宋体" w:eastAsia="宋体"/>
          <w:b/>
          <w:snapToGrid w:val="0"/>
          <w:kern w:val="0"/>
          <w:sz w:val="36"/>
          <w:szCs w:val="36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项目名称：</w:t>
      </w:r>
      <w:r>
        <w:rPr>
          <w:rFonts w:hint="eastAsia" w:cs="宋体" w:asciiTheme="minorEastAsia" w:hAnsiTheme="minorEastAsia"/>
          <w:sz w:val="24"/>
          <w:szCs w:val="24"/>
          <w:lang w:val="zh-CN"/>
        </w:rPr>
        <w:t>农产品检测仪器设备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  </w:t>
      </w:r>
    </w:p>
    <w:tbl>
      <w:tblPr>
        <w:tblStyle w:val="5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695"/>
        <w:gridCol w:w="1601"/>
        <w:gridCol w:w="1713"/>
        <w:gridCol w:w="1162"/>
        <w:gridCol w:w="1225"/>
        <w:gridCol w:w="2338"/>
        <w:gridCol w:w="1728"/>
        <w:gridCol w:w="17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序号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名 称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规格型号</w:t>
            </w:r>
          </w:p>
        </w:tc>
        <w:tc>
          <w:tcPr>
            <w:tcW w:w="1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参数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单 位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数 量</w:t>
            </w:r>
          </w:p>
        </w:tc>
        <w:tc>
          <w:tcPr>
            <w:tcW w:w="2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单价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总价</w:t>
            </w:r>
          </w:p>
        </w:tc>
        <w:tc>
          <w:tcPr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1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液相色谱三重四极杆质谱联用仪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EVOQ Qube</w:t>
            </w:r>
          </w:p>
        </w:tc>
        <w:tc>
          <w:tcPr>
            <w:tcW w:w="1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详见技术说明文件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￥2,497,300.00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￥2,497,300.00</w:t>
            </w:r>
          </w:p>
        </w:tc>
        <w:tc>
          <w:tcPr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德国/布鲁克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自动顶空进样器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AutoHS</w:t>
            </w:r>
          </w:p>
        </w:tc>
        <w:tc>
          <w:tcPr>
            <w:tcW w:w="1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详见技术说明文件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￥149,700.00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￥149,700.00</w:t>
            </w:r>
          </w:p>
        </w:tc>
        <w:tc>
          <w:tcPr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中国/成都科林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二氧化硫测定仪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SOA100</w:t>
            </w:r>
          </w:p>
        </w:tc>
        <w:tc>
          <w:tcPr>
            <w:tcW w:w="1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详见技术说明文件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￥50,000.00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￥50,000.00</w:t>
            </w:r>
          </w:p>
        </w:tc>
        <w:tc>
          <w:tcPr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中国/济南海能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合  计</w:t>
            </w:r>
          </w:p>
        </w:tc>
        <w:tc>
          <w:tcPr>
            <w:tcW w:w="115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大写：人民币贰佰陆拾玖万柒仟元整　　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  <w:lang w:val="zh-CN" w:eastAsia="zh-CN"/>
              </w:rPr>
              <w:t>小写：</w:t>
            </w:r>
            <w:r>
              <w:rPr>
                <w:rFonts w:hint="eastAsia"/>
                <w:lang w:val="en-US" w:eastAsia="zh-CN"/>
              </w:rPr>
              <w:t>￥2,697,000.00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105" w:firstLineChars="50"/>
        <w:rPr>
          <w:rFonts w:hint="eastAsia"/>
          <w:lang w:val="zh-CN" w:eastAsia="zh-CN"/>
        </w:rPr>
      </w:pPr>
    </w:p>
    <w:p>
      <w:pPr>
        <w:autoSpaceDE w:val="0"/>
        <w:autoSpaceDN w:val="0"/>
        <w:adjustRightInd w:val="0"/>
        <w:spacing w:line="360" w:lineRule="auto"/>
        <w:ind w:firstLine="105" w:firstLineChars="50"/>
        <w:rPr>
          <w:rFonts w:hint="eastAsia"/>
          <w:lang w:val="zh-CN" w:eastAsia="zh-CN"/>
        </w:rPr>
      </w:pPr>
      <w:r>
        <w:rPr>
          <w:rFonts w:hint="eastAsia"/>
          <w:lang w:val="zh-CN" w:eastAsia="zh-CN"/>
        </w:rPr>
        <w:t>投标人（公章）：</w:t>
      </w:r>
      <w:r>
        <w:rPr>
          <w:rFonts w:hint="eastAsia"/>
          <w:lang w:val="en-US" w:eastAsia="zh-CN"/>
        </w:rPr>
        <w:t>郑州双诚泰瑞商贸有限公司</w:t>
      </w:r>
    </w:p>
    <w:p>
      <w:pPr>
        <w:pStyle w:val="2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zh-CN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zh-CN" w:eastAsia="zh-CN" w:bidi="ar-SA"/>
        </w:rPr>
        <w:t>投标人法定代表人 （或授权代表）签字：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售后服务方案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lang w:val="zh-CN"/>
        </w:rPr>
      </w:pPr>
      <w:r>
        <w:rPr>
          <w:rFonts w:hint="eastAsia"/>
          <w:lang w:val="zh-CN"/>
        </w:rPr>
        <w:t>在感谢贵方给我公司竞标机会的同时，谨代表公司郑重承诺：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lang w:val="zh-CN"/>
        </w:rPr>
      </w:pPr>
      <w:r>
        <w:rPr>
          <w:rFonts w:hint="eastAsia"/>
          <w:lang w:val="zh-CN"/>
        </w:rPr>
        <w:t>1.为您提供包括应标设备名称、规格、报价、交货期、交货地点、保修期、安装调试、验收方式及售后服务在内的全部内容。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lang w:val="zh-CN"/>
        </w:rPr>
      </w:pPr>
      <w:r>
        <w:rPr>
          <w:rFonts w:hint="eastAsia"/>
          <w:lang w:val="zh-CN"/>
        </w:rPr>
        <w:t>2.提供全面反映应标仪器的中文使用手册。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lang w:val="zh-CN"/>
        </w:rPr>
      </w:pPr>
      <w:r>
        <w:rPr>
          <w:rFonts w:hint="eastAsia"/>
          <w:lang w:val="zh-CN"/>
        </w:rPr>
        <w:t>3.保证仪器到达最终用户现场并且实验室条件合格后，</w:t>
      </w:r>
      <w:r>
        <w:rPr>
          <w:rFonts w:hint="eastAsia" w:ascii="宋体" w:cs="宋体"/>
          <w:sz w:val="24"/>
          <w:lang w:val="zh-CN"/>
        </w:rPr>
        <w:t>接到用户安装要求电话后，一周内到采购方提供的现场免费安装、调试设备，进行操作试验，直至运行正常</w:t>
      </w:r>
      <w:r>
        <w:rPr>
          <w:rFonts w:hint="eastAsia"/>
          <w:lang w:val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lang w:val="zh-CN"/>
        </w:rPr>
      </w:pPr>
      <w:r>
        <w:rPr>
          <w:rFonts w:hint="eastAsia"/>
          <w:lang w:val="zh-CN"/>
        </w:rPr>
        <w:t>4.</w:t>
      </w:r>
      <w:r>
        <w:rPr>
          <w:rFonts w:hint="eastAsia" w:ascii="宋体" w:cs="宋体"/>
          <w:sz w:val="24"/>
          <w:lang w:val="zh-CN"/>
        </w:rPr>
        <w:t>产品制造商工程师到现场为采购方免费培训2名以上技术人员，直至完全能独立操作仪器</w:t>
      </w:r>
      <w:r>
        <w:rPr>
          <w:rFonts w:hint="eastAsia"/>
          <w:lang w:val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lang w:val="zh-CN"/>
        </w:rPr>
      </w:pPr>
      <w:r>
        <w:rPr>
          <w:rFonts w:hint="eastAsia"/>
          <w:lang w:val="zh-CN"/>
        </w:rPr>
        <w:t>5.我公司所提供的设备保证全新，能满足用户的需求，产品质量稳定，符合国际、国家质量检测标准。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lang w:val="zh-CN"/>
        </w:rPr>
      </w:pPr>
      <w:r>
        <w:rPr>
          <w:rFonts w:hint="eastAsia"/>
          <w:lang w:val="zh-CN"/>
        </w:rPr>
        <w:t xml:space="preserve">6.所投设备：自安装验收之日起，设备整机保修一年（其他以偏离表应答为准）。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lang w:val="zh-CN"/>
        </w:rPr>
      </w:pPr>
      <w:r>
        <w:rPr>
          <w:rFonts w:hint="eastAsia"/>
          <w:lang w:val="zh-CN"/>
        </w:rPr>
        <w:t>7.</w:t>
      </w:r>
      <w:r>
        <w:rPr>
          <w:rFonts w:hint="eastAsia" w:ascii="宋体" w:cs="宋体"/>
          <w:sz w:val="24"/>
          <w:lang w:val="zh-CN"/>
        </w:rPr>
        <w:t>仪器设备出现故障时，供货方得到通知</w:t>
      </w:r>
      <w:r>
        <w:rPr>
          <w:rFonts w:hint="eastAsia" w:ascii="宋体" w:cs="宋体"/>
          <w:sz w:val="24"/>
          <w:lang w:val="en-US" w:eastAsia="zh-CN"/>
        </w:rPr>
        <w:t>2</w:t>
      </w:r>
      <w:r>
        <w:rPr>
          <w:rFonts w:hint="eastAsia" w:ascii="宋体" w:cs="宋体"/>
          <w:sz w:val="24"/>
          <w:lang w:val="zh-CN"/>
        </w:rPr>
        <w:t>小时内响应，</w:t>
      </w:r>
      <w:r>
        <w:rPr>
          <w:rFonts w:hint="eastAsia" w:ascii="宋体" w:cs="宋体"/>
          <w:sz w:val="24"/>
          <w:lang w:val="en-US" w:eastAsia="zh-CN"/>
        </w:rPr>
        <w:t>12</w:t>
      </w:r>
      <w:r>
        <w:rPr>
          <w:rFonts w:hint="eastAsia" w:ascii="宋体" w:cs="宋体"/>
          <w:sz w:val="24"/>
          <w:lang w:val="zh-CN"/>
        </w:rPr>
        <w:t>小时内到达现场，</w:t>
      </w:r>
      <w:r>
        <w:rPr>
          <w:rFonts w:hint="eastAsia" w:ascii="宋体" w:cs="宋体"/>
          <w:sz w:val="24"/>
          <w:lang w:val="en-US" w:eastAsia="zh-CN"/>
        </w:rPr>
        <w:t>24</w:t>
      </w:r>
      <w:r>
        <w:rPr>
          <w:rFonts w:hint="eastAsia" w:ascii="宋体" w:cs="宋体"/>
          <w:sz w:val="24"/>
          <w:lang w:val="zh-CN"/>
        </w:rPr>
        <w:t>小时内提出解决方案，维修地址：郑州市金水区天明路</w:t>
      </w:r>
      <w:r>
        <w:rPr>
          <w:rFonts w:hint="eastAsia" w:ascii="宋体" w:cs="宋体"/>
          <w:sz w:val="24"/>
          <w:lang w:val="en-US" w:eastAsia="zh-CN"/>
        </w:rPr>
        <w:t>82号10号楼1单元25层99号，联系人：杨光，电话：13207637199。</w:t>
      </w:r>
      <w:r>
        <w:rPr>
          <w:rFonts w:hint="eastAsia" w:ascii="宋体" w:cs="宋体"/>
          <w:sz w:val="24"/>
          <w:lang w:val="zh-CN"/>
        </w:rPr>
        <w:t>液相色谱三重四极杆质谱联用仪需提供2次系统现场培训（不少于5天），提供不少于4人次的异地高阶质谱培训</w:t>
      </w:r>
      <w:r>
        <w:rPr>
          <w:rFonts w:hint="eastAsia"/>
          <w:lang w:val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lang w:val="zh-CN"/>
        </w:rPr>
      </w:pPr>
      <w:r>
        <w:rPr>
          <w:rFonts w:hint="eastAsia"/>
          <w:lang w:val="zh-CN"/>
        </w:rPr>
        <w:t>8.以双方共同认可的验收标准进行验收。验收报告供需双方各自保存一份。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lang w:val="zh-CN"/>
        </w:rPr>
      </w:pPr>
      <w:r>
        <w:rPr>
          <w:rFonts w:hint="eastAsia"/>
          <w:lang w:val="zh-CN"/>
        </w:rPr>
        <w:t>9.我公司派全权代理参加投标、开标，并随时解答评委的垂询。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lang w:val="zh-CN"/>
        </w:rPr>
      </w:pPr>
      <w:r>
        <w:rPr>
          <w:rFonts w:hint="eastAsia"/>
          <w:lang w:val="zh-CN"/>
        </w:rPr>
        <w:t>10.我方代表将随身携带身份证或有效证件备查，公司授权委托文件、各类资格证明。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lang w:val="zh-CN" w:eastAsia="zh-CN"/>
        </w:rPr>
      </w:pPr>
      <w:r>
        <w:rPr>
          <w:rFonts w:hint="eastAsia"/>
          <w:lang w:val="zh-CN" w:eastAsia="zh-CN"/>
        </w:rPr>
        <w:t>11.中标后，我方将按照规定的期限内交货</w:t>
      </w:r>
      <w:r>
        <w:rPr>
          <w:rFonts w:hint="eastAsia" w:ascii="......." w:hAnsi="Calibri" w:cs="宋体" w:eastAsiaTheme="minorEastAsia"/>
          <w:color w:val="000000"/>
          <w:kern w:val="0"/>
          <w:sz w:val="24"/>
          <w:szCs w:val="24"/>
          <w:lang w:val="zh-CN" w:eastAsia="zh-CN" w:bidi="ar-S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B5A04"/>
    <w:rsid w:val="030B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......." w:hAnsi="Calibri" w:cs="宋体"/>
      <w:color w:val="000000"/>
      <w:kern w:val="0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2018-05-25T08:06:00Z</dcterms:created>
  <dc:creator>皮皮鲁</dc:creator>
  <cp:lastModifiedBy>皮皮鲁</cp:lastModifiedBy>
  <dcterms:modified xsi:type="dcterms:W3CDTF">2018-05-25T08:19:46Z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