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body>
    <w:p w:rsidR="00F7662E" w:rsidRDefault="002B4866">
      <w:pPr>
        <w:ind w:firstLineChars="300" w:firstLine="1325"/>
        <w:rPr>
          <w:rFonts w:ascii="宋体" w:cs="宋体"/>
          <w:b/>
          <w:bCs/>
          <w:color w:val="000000"/>
          <w:sz w:val="44"/>
          <w:szCs w:val="44"/>
        </w:rPr>
      </w:pPr>
      <w:r>
        <w:rPr>
          <w:rFonts w:ascii="宋体" w:cs="宋体" w:hint="eastAsia"/>
          <w:b/>
          <w:bCs/>
          <w:color w:val="000000"/>
          <w:sz w:val="44"/>
          <w:szCs w:val="44"/>
        </w:rPr>
        <w:t xml:space="preserve">  </w:t>
      </w:r>
    </w:p>
    <w:p w:rsidR="00F7662E" w:rsidRDefault="00A01CC7">
      <w:pPr>
        <w:spacing w:line="480" w:lineRule="auto"/>
        <w:jc w:val="center"/>
        <w:rPr>
          <w:rFonts w:ascii="宋体" w:hAnsi="宋体"/>
          <w:b/>
          <w:sz w:val="44"/>
          <w:szCs w:val="44"/>
        </w:rPr>
      </w:pPr>
      <w:r>
        <w:rPr>
          <w:rFonts w:ascii="宋体" w:hAnsi="宋体" w:hint="eastAsia"/>
          <w:b/>
          <w:sz w:val="44"/>
          <w:szCs w:val="44"/>
        </w:rPr>
        <w:t>禹州市神垕镇中心卫生院“康复理疗器械设备”招标采购项目</w:t>
      </w:r>
    </w:p>
    <w:p w:rsidR="00F7662E" w:rsidRDefault="00F7662E">
      <w:pPr>
        <w:rPr>
          <w:rFonts w:ascii="微软简隶书" w:eastAsia="微软简隶书"/>
          <w:color w:val="000000"/>
        </w:rPr>
      </w:pPr>
    </w:p>
    <w:p w:rsidR="00F7662E" w:rsidRDefault="00F7662E">
      <w:pPr>
        <w:rPr>
          <w:rFonts w:ascii="微软简隶书" w:eastAsia="微软简隶书"/>
          <w:color w:val="000000"/>
        </w:rPr>
      </w:pPr>
    </w:p>
    <w:p w:rsidR="00F7662E" w:rsidRDefault="00F7662E">
      <w:pPr>
        <w:rPr>
          <w:rFonts w:ascii="微软简隶书" w:eastAsia="微软简隶书"/>
          <w:color w:val="000000"/>
        </w:rPr>
      </w:pPr>
    </w:p>
    <w:p w:rsidR="00F7662E" w:rsidRDefault="00F7662E">
      <w:pPr>
        <w:rPr>
          <w:rFonts w:ascii="微软简隶书" w:eastAsia="微软简隶书"/>
          <w:color w:val="000000"/>
        </w:rPr>
      </w:pPr>
    </w:p>
    <w:p w:rsidR="00F7662E" w:rsidRDefault="00A01CC7">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F7662E" w:rsidRDefault="00F7662E">
      <w:pPr>
        <w:rPr>
          <w:rFonts w:ascii="微软简隶书" w:eastAsia="微软简隶书"/>
          <w:color w:val="000000"/>
        </w:rPr>
      </w:pPr>
    </w:p>
    <w:p w:rsidR="00F7662E" w:rsidRDefault="00F7662E">
      <w:pPr>
        <w:rPr>
          <w:rFonts w:ascii="微软简隶书" w:eastAsia="微软简隶书"/>
          <w:color w:val="000000"/>
        </w:rPr>
      </w:pPr>
    </w:p>
    <w:p w:rsidR="00F7662E" w:rsidRDefault="00F7662E">
      <w:pPr>
        <w:rPr>
          <w:rFonts w:ascii="微软简隶书" w:eastAsia="微软简隶书"/>
          <w:color w:val="000000"/>
        </w:rPr>
      </w:pPr>
    </w:p>
    <w:p w:rsidR="00F7662E" w:rsidRDefault="00F7662E">
      <w:pPr>
        <w:rPr>
          <w:rFonts w:ascii="微软简隶书" w:eastAsia="微软简隶书"/>
          <w:color w:val="000000"/>
        </w:rPr>
      </w:pPr>
    </w:p>
    <w:p w:rsidR="00F7662E" w:rsidRDefault="00F7662E">
      <w:pPr>
        <w:rPr>
          <w:rFonts w:ascii="微软简隶书" w:eastAsia="微软简隶书"/>
          <w:color w:val="000000"/>
        </w:rPr>
      </w:pPr>
    </w:p>
    <w:p w:rsidR="00F7662E" w:rsidRDefault="00F7662E">
      <w:pPr>
        <w:rPr>
          <w:rFonts w:ascii="微软简隶书" w:eastAsia="微软简隶书"/>
          <w:color w:val="000000"/>
        </w:rPr>
      </w:pPr>
    </w:p>
    <w:p w:rsidR="00F7662E" w:rsidRDefault="00F7662E">
      <w:pPr>
        <w:rPr>
          <w:rFonts w:ascii="微软简隶书" w:eastAsia="微软简隶书"/>
          <w:color w:val="000000"/>
        </w:rPr>
      </w:pPr>
    </w:p>
    <w:p w:rsidR="00F7662E" w:rsidRDefault="00F7662E">
      <w:pPr>
        <w:rPr>
          <w:rFonts w:ascii="微软简隶书" w:eastAsia="微软简隶书"/>
          <w:color w:val="000000"/>
        </w:rPr>
      </w:pPr>
    </w:p>
    <w:p w:rsidR="00F7662E" w:rsidRDefault="00F7662E">
      <w:pPr>
        <w:rPr>
          <w:rFonts w:ascii="微软简隶书" w:eastAsia="微软简隶书"/>
          <w:color w:val="000000"/>
        </w:rPr>
      </w:pPr>
    </w:p>
    <w:p w:rsidR="00F7662E" w:rsidRDefault="00F7662E">
      <w:pPr>
        <w:rPr>
          <w:rFonts w:ascii="微软简隶书" w:eastAsia="微软简隶书"/>
          <w:color w:val="000000"/>
        </w:rPr>
      </w:pPr>
    </w:p>
    <w:p w:rsidR="00F7662E" w:rsidRDefault="00F7662E">
      <w:pPr>
        <w:rPr>
          <w:rFonts w:ascii="微软简隶书" w:eastAsia="微软简隶书"/>
          <w:color w:val="000000"/>
        </w:rPr>
      </w:pPr>
    </w:p>
    <w:p w:rsidR="00F7662E" w:rsidRDefault="00F7662E">
      <w:pPr>
        <w:rPr>
          <w:rFonts w:ascii="微软简隶书" w:eastAsia="微软简隶书"/>
          <w:color w:val="000000"/>
        </w:rPr>
      </w:pPr>
    </w:p>
    <w:p w:rsidR="00F7662E" w:rsidRDefault="00F7662E">
      <w:pPr>
        <w:rPr>
          <w:rFonts w:ascii="微软简隶书" w:eastAsia="微软简隶书"/>
          <w:color w:val="000000"/>
        </w:rPr>
      </w:pPr>
    </w:p>
    <w:p w:rsidR="00F7662E" w:rsidRDefault="00A01CC7">
      <w:pPr>
        <w:ind w:firstLineChars="300" w:firstLine="1084"/>
        <w:rPr>
          <w:rFonts w:ascii="宋体" w:cs="宋体"/>
          <w:b/>
          <w:bCs/>
          <w:color w:val="000000"/>
          <w:sz w:val="36"/>
          <w:szCs w:val="36"/>
        </w:rPr>
      </w:pPr>
      <w:r>
        <w:rPr>
          <w:rFonts w:ascii="宋体" w:hAnsi="宋体" w:cs="宋体" w:hint="eastAsia"/>
          <w:b/>
          <w:bCs/>
          <w:color w:val="000000"/>
          <w:sz w:val="36"/>
          <w:szCs w:val="36"/>
        </w:rPr>
        <w:t>项目编号：</w:t>
      </w:r>
      <w:r>
        <w:rPr>
          <w:rFonts w:ascii="宋体" w:hAnsi="宋体" w:cs="宋体"/>
          <w:b/>
          <w:bCs/>
          <w:color w:val="000000"/>
          <w:sz w:val="36"/>
          <w:szCs w:val="36"/>
        </w:rPr>
        <w:t>YLZB-G2018</w:t>
      </w:r>
      <w:r>
        <w:rPr>
          <w:rFonts w:ascii="宋体" w:hAnsi="宋体" w:cs="宋体" w:hint="eastAsia"/>
          <w:b/>
          <w:bCs/>
          <w:color w:val="000000"/>
          <w:sz w:val="36"/>
          <w:szCs w:val="36"/>
        </w:rPr>
        <w:t>014号</w:t>
      </w:r>
    </w:p>
    <w:p w:rsidR="00F7662E" w:rsidRDefault="00A01CC7">
      <w:pPr>
        <w:ind w:firstLineChars="300" w:firstLine="1084"/>
        <w:rPr>
          <w:rFonts w:ascii="宋体" w:hAnsi="宋体" w:cs="宋体"/>
          <w:b/>
          <w:bCs/>
          <w:color w:val="000000"/>
          <w:sz w:val="36"/>
          <w:szCs w:val="36"/>
        </w:rPr>
      </w:pPr>
      <w:r>
        <w:rPr>
          <w:rFonts w:ascii="宋体" w:hAnsi="宋体" w:cs="宋体" w:hint="eastAsia"/>
          <w:b/>
          <w:bCs/>
          <w:color w:val="000000"/>
          <w:sz w:val="36"/>
          <w:szCs w:val="36"/>
        </w:rPr>
        <w:t>采购单位：禹州市神垕镇中心卫生院</w:t>
      </w:r>
    </w:p>
    <w:p w:rsidR="00F7662E" w:rsidRDefault="00A01CC7">
      <w:pPr>
        <w:ind w:firstLineChars="300" w:firstLine="1084"/>
        <w:rPr>
          <w:rFonts w:ascii="宋体" w:cs="宋体"/>
          <w:b/>
          <w:bCs/>
          <w:color w:val="000000"/>
          <w:sz w:val="36"/>
          <w:szCs w:val="36"/>
        </w:rPr>
      </w:pPr>
      <w:r>
        <w:rPr>
          <w:rFonts w:ascii="宋体" w:hAnsi="宋体" w:cs="宋体" w:hint="eastAsia"/>
          <w:b/>
          <w:bCs/>
          <w:color w:val="000000"/>
          <w:sz w:val="36"/>
          <w:szCs w:val="36"/>
        </w:rPr>
        <w:t>代理机构：法正项目管理集团有限公司</w:t>
      </w:r>
    </w:p>
    <w:p w:rsidR="00F7662E" w:rsidRDefault="00F7662E">
      <w:pPr>
        <w:rPr>
          <w:rFonts w:ascii="宋体" w:cs="宋体"/>
          <w:b/>
          <w:bCs/>
          <w:color w:val="000000"/>
          <w:sz w:val="36"/>
          <w:szCs w:val="36"/>
        </w:rPr>
      </w:pPr>
    </w:p>
    <w:p w:rsidR="00F7662E" w:rsidRDefault="00F7662E">
      <w:pPr>
        <w:pStyle w:val="a0"/>
        <w:ind w:firstLine="210"/>
      </w:pPr>
    </w:p>
    <w:p w:rsidR="00F7662E" w:rsidRDefault="00A01CC7">
      <w:pPr>
        <w:ind w:firstLineChars="796" w:firstLine="2877"/>
        <w:rPr>
          <w:rFonts w:ascii="宋体" w:cs="宋体"/>
          <w:b/>
          <w:bCs/>
          <w:color w:val="000000"/>
          <w:sz w:val="36"/>
          <w:szCs w:val="36"/>
        </w:rPr>
      </w:pPr>
      <w:r>
        <w:rPr>
          <w:rFonts w:ascii="宋体" w:hAnsi="宋体" w:cs="宋体" w:hint="eastAsia"/>
          <w:b/>
          <w:bCs/>
          <w:color w:val="000000"/>
          <w:sz w:val="36"/>
          <w:szCs w:val="36"/>
        </w:rPr>
        <w:t>二〇一八年</w:t>
      </w:r>
      <w:r w:rsidR="006D7996">
        <w:rPr>
          <w:rFonts w:ascii="宋体" w:hAnsi="宋体" w:cs="宋体" w:hint="eastAsia"/>
          <w:b/>
          <w:bCs/>
          <w:color w:val="000000"/>
          <w:sz w:val="36"/>
          <w:szCs w:val="36"/>
        </w:rPr>
        <w:t>四</w:t>
      </w:r>
      <w:r>
        <w:rPr>
          <w:rFonts w:ascii="宋体" w:hAnsi="宋体" w:cs="宋体" w:hint="eastAsia"/>
          <w:b/>
          <w:bCs/>
          <w:color w:val="000000"/>
          <w:sz w:val="36"/>
          <w:szCs w:val="36"/>
        </w:rPr>
        <w:t>月</w:t>
      </w:r>
      <w:r w:rsidR="006D7996">
        <w:rPr>
          <w:rFonts w:ascii="宋体" w:hAnsi="宋体" w:cs="宋体" w:hint="eastAsia"/>
          <w:b/>
          <w:bCs/>
          <w:color w:val="000000"/>
          <w:sz w:val="36"/>
          <w:szCs w:val="36"/>
        </w:rPr>
        <w:t>十七</w:t>
      </w:r>
      <w:r>
        <w:rPr>
          <w:rFonts w:ascii="宋体" w:hAnsi="宋体" w:cs="宋体" w:hint="eastAsia"/>
          <w:b/>
          <w:bCs/>
          <w:color w:val="000000"/>
          <w:sz w:val="36"/>
          <w:szCs w:val="36"/>
        </w:rPr>
        <w:t>日</w:t>
      </w:r>
    </w:p>
    <w:p w:rsidR="00F7662E" w:rsidRDefault="00F7662E">
      <w:pPr>
        <w:rPr>
          <w:rFonts w:ascii="宋体" w:cs="宋体"/>
          <w:b/>
          <w:bCs/>
          <w:color w:val="000000"/>
          <w:sz w:val="36"/>
          <w:szCs w:val="36"/>
        </w:rPr>
      </w:pPr>
    </w:p>
    <w:p w:rsidR="00F7662E" w:rsidRDefault="00F7662E">
      <w:pPr>
        <w:pStyle w:val="a0"/>
        <w:ind w:firstLine="361"/>
        <w:rPr>
          <w:rFonts w:ascii="宋体" w:cs="宋体"/>
          <w:b/>
          <w:bCs/>
          <w:color w:val="000000"/>
          <w:sz w:val="36"/>
          <w:szCs w:val="36"/>
        </w:rPr>
      </w:pPr>
    </w:p>
    <w:p w:rsidR="00F7662E" w:rsidRDefault="00F7662E">
      <w:pPr>
        <w:pStyle w:val="a0"/>
        <w:ind w:firstLine="361"/>
        <w:rPr>
          <w:rFonts w:ascii="宋体" w:cs="宋体"/>
          <w:b/>
          <w:bCs/>
          <w:color w:val="000000"/>
          <w:sz w:val="36"/>
          <w:szCs w:val="36"/>
        </w:rPr>
      </w:pPr>
    </w:p>
    <w:p w:rsidR="00F7662E" w:rsidRDefault="00A01CC7">
      <w:pPr>
        <w:autoSpaceDE w:val="0"/>
        <w:autoSpaceDN w:val="0"/>
        <w:adjustRightInd w:val="0"/>
        <w:spacing w:line="700" w:lineRule="exact"/>
        <w:ind w:firstLine="551"/>
        <w:jc w:val="center"/>
        <w:rPr>
          <w:rFonts w:ascii="黑体" w:eastAsia="黑体" w:cs="黑体"/>
          <w:b/>
          <w:bCs/>
          <w:sz w:val="44"/>
          <w:szCs w:val="44"/>
          <w:lang w:val="zh-CN"/>
        </w:rPr>
      </w:pPr>
      <w:r>
        <w:rPr>
          <w:rFonts w:ascii="黑体" w:eastAsia="黑体" w:cs="黑体" w:hint="eastAsia"/>
          <w:b/>
          <w:bCs/>
          <w:sz w:val="44"/>
          <w:szCs w:val="44"/>
          <w:lang w:val="zh-CN"/>
        </w:rPr>
        <w:t>招标文件目录</w:t>
      </w:r>
    </w:p>
    <w:p w:rsidR="00F7662E" w:rsidRDefault="00F7662E">
      <w:pPr>
        <w:autoSpaceDE w:val="0"/>
        <w:autoSpaceDN w:val="0"/>
        <w:adjustRightInd w:val="0"/>
        <w:spacing w:line="700" w:lineRule="exact"/>
        <w:ind w:firstLine="551"/>
        <w:rPr>
          <w:rFonts w:ascii="黑体" w:eastAsia="黑体" w:cs="黑体"/>
          <w:b/>
          <w:bCs/>
          <w:sz w:val="28"/>
          <w:szCs w:val="28"/>
          <w:lang w:val="zh-CN"/>
        </w:rPr>
      </w:pPr>
    </w:p>
    <w:p w:rsidR="00F7662E" w:rsidRDefault="00A01CC7">
      <w:pPr>
        <w:autoSpaceDE w:val="0"/>
        <w:autoSpaceDN w:val="0"/>
        <w:adjustRightInd w:val="0"/>
        <w:spacing w:line="720" w:lineRule="auto"/>
        <w:rPr>
          <w:rFonts w:ascii="宋体" w:hAnsi="宋体" w:cs="宋体"/>
          <w:b/>
          <w:kern w:val="0"/>
          <w:sz w:val="48"/>
          <w:szCs w:val="48"/>
        </w:rPr>
      </w:pPr>
      <w:r>
        <w:rPr>
          <w:rFonts w:ascii="宋体" w:hAnsi="宋体" w:cs="宋体" w:hint="eastAsia"/>
          <w:b/>
          <w:kern w:val="0"/>
          <w:sz w:val="48"/>
          <w:szCs w:val="48"/>
        </w:rPr>
        <w:t>第一章投标邀请</w:t>
      </w:r>
    </w:p>
    <w:p w:rsidR="00F7662E" w:rsidRDefault="00A01CC7">
      <w:pPr>
        <w:autoSpaceDE w:val="0"/>
        <w:autoSpaceDN w:val="0"/>
        <w:adjustRightInd w:val="0"/>
        <w:spacing w:line="720" w:lineRule="auto"/>
        <w:rPr>
          <w:rFonts w:ascii="宋体" w:hAnsi="宋体" w:cs="宋体"/>
          <w:b/>
          <w:kern w:val="0"/>
          <w:sz w:val="48"/>
          <w:szCs w:val="48"/>
        </w:rPr>
      </w:pPr>
      <w:r>
        <w:rPr>
          <w:rFonts w:ascii="宋体" w:hAnsi="宋体" w:cs="宋体" w:hint="eastAsia"/>
          <w:b/>
          <w:kern w:val="0"/>
          <w:sz w:val="48"/>
          <w:szCs w:val="48"/>
        </w:rPr>
        <w:t>第二章项目需求</w:t>
      </w:r>
    </w:p>
    <w:p w:rsidR="00F7662E" w:rsidRDefault="00A01CC7">
      <w:pPr>
        <w:autoSpaceDE w:val="0"/>
        <w:autoSpaceDN w:val="0"/>
        <w:adjustRightInd w:val="0"/>
        <w:spacing w:line="720" w:lineRule="auto"/>
        <w:rPr>
          <w:rFonts w:ascii="宋体" w:hAnsi="宋体" w:cs="宋体"/>
          <w:b/>
          <w:kern w:val="0"/>
          <w:sz w:val="48"/>
          <w:szCs w:val="48"/>
        </w:rPr>
      </w:pPr>
      <w:r>
        <w:rPr>
          <w:rFonts w:ascii="宋体" w:hAnsi="宋体" w:cs="宋体" w:hint="eastAsia"/>
          <w:b/>
          <w:kern w:val="0"/>
          <w:sz w:val="48"/>
          <w:szCs w:val="48"/>
        </w:rPr>
        <w:t>第三章投标人须知</w:t>
      </w:r>
    </w:p>
    <w:p w:rsidR="00F7662E" w:rsidRDefault="00A01CC7">
      <w:pPr>
        <w:autoSpaceDE w:val="0"/>
        <w:autoSpaceDN w:val="0"/>
        <w:adjustRightInd w:val="0"/>
        <w:spacing w:line="720" w:lineRule="auto"/>
        <w:rPr>
          <w:rFonts w:ascii="宋体" w:hAnsi="宋体" w:cs="宋体"/>
          <w:b/>
          <w:kern w:val="0"/>
          <w:sz w:val="48"/>
          <w:szCs w:val="48"/>
        </w:rPr>
      </w:pPr>
      <w:r>
        <w:rPr>
          <w:rFonts w:ascii="宋体" w:hAnsi="宋体" w:cs="宋体" w:hint="eastAsia"/>
          <w:b/>
          <w:kern w:val="0"/>
          <w:sz w:val="48"/>
          <w:szCs w:val="48"/>
        </w:rPr>
        <w:t>第四章投标人须知</w:t>
      </w:r>
    </w:p>
    <w:p w:rsidR="00F7662E" w:rsidRDefault="00A01CC7">
      <w:pPr>
        <w:tabs>
          <w:tab w:val="left" w:pos="1260"/>
        </w:tabs>
        <w:autoSpaceDE w:val="0"/>
        <w:autoSpaceDN w:val="0"/>
        <w:adjustRightInd w:val="0"/>
        <w:spacing w:line="720" w:lineRule="auto"/>
        <w:contextualSpacing/>
        <w:rPr>
          <w:rFonts w:ascii="宋体" w:hAnsi="宋体" w:cs="宋体"/>
          <w:b/>
          <w:kern w:val="0"/>
          <w:sz w:val="48"/>
          <w:szCs w:val="48"/>
        </w:rPr>
      </w:pPr>
      <w:r>
        <w:rPr>
          <w:rFonts w:ascii="宋体" w:hAnsi="宋体" w:cs="宋体" w:hint="eastAsia"/>
          <w:b/>
          <w:kern w:val="0"/>
          <w:sz w:val="48"/>
          <w:szCs w:val="48"/>
        </w:rPr>
        <w:t>第五章政府采购政策功能</w:t>
      </w:r>
    </w:p>
    <w:p w:rsidR="00F7662E" w:rsidRDefault="00A01CC7">
      <w:pPr>
        <w:pStyle w:val="a8"/>
        <w:spacing w:line="720" w:lineRule="auto"/>
        <w:contextualSpacing/>
        <w:rPr>
          <w:rFonts w:ascii="宋体" w:cs="宋体"/>
          <w:b/>
          <w:sz w:val="48"/>
          <w:szCs w:val="48"/>
        </w:rPr>
      </w:pPr>
      <w:r>
        <w:rPr>
          <w:rFonts w:ascii="宋体" w:hAnsi="宋体" w:cs="宋体" w:hint="eastAsia"/>
          <w:b/>
          <w:sz w:val="48"/>
          <w:szCs w:val="48"/>
        </w:rPr>
        <w:t>第六章资格审查与评标办法、评标标准第七章合同条款及格式</w:t>
      </w:r>
    </w:p>
    <w:p w:rsidR="00F7662E" w:rsidRDefault="00A01CC7">
      <w:pPr>
        <w:pStyle w:val="a8"/>
        <w:spacing w:line="720" w:lineRule="auto"/>
        <w:contextualSpacing/>
        <w:rPr>
          <w:rFonts w:ascii="宋体" w:cs="宋体"/>
          <w:b/>
          <w:sz w:val="48"/>
          <w:szCs w:val="48"/>
        </w:rPr>
      </w:pPr>
      <w:r>
        <w:rPr>
          <w:rFonts w:ascii="宋体" w:hAnsi="宋体" w:cs="宋体" w:hint="eastAsia"/>
          <w:b/>
          <w:sz w:val="48"/>
          <w:szCs w:val="48"/>
        </w:rPr>
        <w:t>第八章投标文件有关格式</w:t>
      </w:r>
    </w:p>
    <w:p w:rsidR="00F7662E" w:rsidRDefault="00F7662E">
      <w:pPr>
        <w:autoSpaceDE w:val="0"/>
        <w:autoSpaceDN w:val="0"/>
        <w:adjustRightInd w:val="0"/>
        <w:spacing w:line="720" w:lineRule="auto"/>
        <w:ind w:firstLine="551"/>
        <w:rPr>
          <w:rFonts w:ascii="宋体" w:cs="宋体"/>
          <w:b/>
          <w:kern w:val="0"/>
          <w:sz w:val="48"/>
          <w:szCs w:val="48"/>
        </w:rPr>
      </w:pPr>
    </w:p>
    <w:p w:rsidR="00F7662E" w:rsidRDefault="00F7662E">
      <w:pPr>
        <w:autoSpaceDE w:val="0"/>
        <w:autoSpaceDN w:val="0"/>
        <w:adjustRightInd w:val="0"/>
        <w:spacing w:line="700" w:lineRule="exact"/>
        <w:ind w:firstLine="551"/>
        <w:rPr>
          <w:rFonts w:ascii="宋体" w:cs="宋体"/>
          <w:b/>
          <w:kern w:val="0"/>
          <w:sz w:val="36"/>
          <w:szCs w:val="36"/>
        </w:rPr>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A01CC7">
      <w:pPr>
        <w:jc w:val="center"/>
        <w:rPr>
          <w:rFonts w:ascii="宋体" w:cs="宋体"/>
          <w:b/>
          <w:kern w:val="0"/>
          <w:sz w:val="36"/>
          <w:szCs w:val="36"/>
        </w:rPr>
      </w:pPr>
      <w:r>
        <w:rPr>
          <w:rFonts w:ascii="宋体" w:hAnsi="宋体" w:cs="宋体" w:hint="eastAsia"/>
          <w:b/>
          <w:kern w:val="0"/>
          <w:sz w:val="36"/>
          <w:szCs w:val="36"/>
        </w:rPr>
        <w:lastRenderedPageBreak/>
        <w:t>第一章投标邀请</w:t>
      </w:r>
    </w:p>
    <w:p w:rsidR="00F7662E" w:rsidRDefault="00F7662E">
      <w:pPr>
        <w:pStyle w:val="a0"/>
        <w:ind w:firstLine="210"/>
      </w:pPr>
    </w:p>
    <w:p w:rsidR="00F7662E" w:rsidRDefault="00A01CC7">
      <w:pPr>
        <w:autoSpaceDE w:val="0"/>
        <w:autoSpaceDN w:val="0"/>
        <w:adjustRightInd w:val="0"/>
        <w:spacing w:line="700" w:lineRule="exact"/>
        <w:ind w:firstLine="551"/>
        <w:rPr>
          <w:rFonts w:ascii="黑体" w:eastAsia="黑体" w:hAnsi="黑体" w:cs="黑体"/>
          <w:bCs/>
          <w:kern w:val="0"/>
          <w:sz w:val="28"/>
          <w:szCs w:val="28"/>
        </w:rPr>
      </w:pPr>
      <w:r>
        <w:rPr>
          <w:rFonts w:ascii="黑体" w:eastAsia="黑体" w:hAnsi="黑体" w:cs="黑体" w:hint="eastAsia"/>
          <w:bCs/>
          <w:kern w:val="0"/>
          <w:sz w:val="28"/>
          <w:szCs w:val="28"/>
        </w:rPr>
        <w:t>一、项目基本情况</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（一）项目名称：康复理疗器械设备采购项目</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（二）项目编号：</w:t>
      </w:r>
      <w:r>
        <w:rPr>
          <w:rFonts w:ascii="仿宋" w:eastAsia="仿宋" w:hAnsi="仿宋" w:cs="仿宋"/>
          <w:bCs/>
          <w:kern w:val="0"/>
          <w:sz w:val="28"/>
          <w:szCs w:val="28"/>
        </w:rPr>
        <w:t>YLZB-G2018</w:t>
      </w:r>
      <w:r>
        <w:rPr>
          <w:rFonts w:ascii="仿宋" w:eastAsia="仿宋" w:hAnsi="仿宋" w:cs="仿宋" w:hint="eastAsia"/>
          <w:bCs/>
          <w:kern w:val="0"/>
          <w:sz w:val="28"/>
          <w:szCs w:val="28"/>
        </w:rPr>
        <w:t>014号</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（三）采购方式：公开招标</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（四）项目主要内容、数量及要求：</w:t>
      </w:r>
      <w:r w:rsidR="000B2851" w:rsidRPr="000B2851">
        <w:rPr>
          <w:rFonts w:ascii="仿宋" w:eastAsia="仿宋" w:hAnsi="仿宋" w:cs="仿宋" w:hint="eastAsia"/>
          <w:bCs/>
          <w:kern w:val="0"/>
          <w:sz w:val="28"/>
          <w:szCs w:val="28"/>
        </w:rPr>
        <w:t>神经系统治疗康复工作站 一台光能微电脑治疗仪 一台等</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（五）预算金额：168万元。</w:t>
      </w:r>
    </w:p>
    <w:p w:rsidR="00F7662E" w:rsidRDefault="00A01CC7">
      <w:pPr>
        <w:autoSpaceDE w:val="0"/>
        <w:autoSpaceDN w:val="0"/>
        <w:adjustRightInd w:val="0"/>
        <w:spacing w:line="700" w:lineRule="exact"/>
        <w:ind w:firstLineChars="470" w:firstLine="1316"/>
        <w:rPr>
          <w:rFonts w:ascii="仿宋" w:eastAsia="仿宋" w:hAnsi="仿宋" w:cs="仿宋"/>
          <w:bCs/>
          <w:kern w:val="0"/>
          <w:sz w:val="28"/>
          <w:szCs w:val="28"/>
        </w:rPr>
      </w:pPr>
      <w:r>
        <w:rPr>
          <w:rFonts w:ascii="仿宋" w:eastAsia="仿宋" w:hAnsi="仿宋" w:cs="仿宋" w:hint="eastAsia"/>
          <w:bCs/>
          <w:kern w:val="0"/>
          <w:sz w:val="28"/>
          <w:szCs w:val="28"/>
        </w:rPr>
        <w:t>最高限价：168万元。</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（六）交付时间：合同签订后</w:t>
      </w:r>
      <w:r>
        <w:rPr>
          <w:rFonts w:ascii="仿宋" w:eastAsia="仿宋" w:hAnsi="仿宋" w:cs="仿宋"/>
          <w:bCs/>
          <w:kern w:val="0"/>
          <w:sz w:val="28"/>
          <w:szCs w:val="28"/>
        </w:rPr>
        <w:t>30</w:t>
      </w:r>
      <w:r>
        <w:rPr>
          <w:rFonts w:ascii="仿宋" w:eastAsia="仿宋" w:hAnsi="仿宋" w:cs="仿宋" w:hint="eastAsia"/>
          <w:bCs/>
          <w:kern w:val="0"/>
          <w:sz w:val="28"/>
          <w:szCs w:val="28"/>
        </w:rPr>
        <w:t>天内交货</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（七）交付地点：禹州市神垕镇中心卫生院</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黑体" w:eastAsia="黑体" w:hAnsi="黑体" w:cs="黑体" w:hint="eastAsia"/>
          <w:bCs/>
          <w:kern w:val="0"/>
          <w:sz w:val="28"/>
          <w:szCs w:val="28"/>
        </w:rPr>
        <w:t>二、需要落实的政府采购政策</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本项目落实节能环保、中小微型企业、残疾人福利性单位扶持等相关政府采购政策。</w:t>
      </w:r>
    </w:p>
    <w:p w:rsidR="00F7662E" w:rsidRDefault="00A01CC7">
      <w:pPr>
        <w:autoSpaceDE w:val="0"/>
        <w:autoSpaceDN w:val="0"/>
        <w:adjustRightInd w:val="0"/>
        <w:spacing w:line="700" w:lineRule="exact"/>
        <w:ind w:firstLine="551"/>
        <w:rPr>
          <w:rFonts w:ascii="黑体" w:eastAsia="黑体" w:hAnsi="黑体" w:cs="黑体"/>
          <w:bCs/>
          <w:kern w:val="0"/>
          <w:sz w:val="28"/>
          <w:szCs w:val="28"/>
        </w:rPr>
      </w:pPr>
      <w:r>
        <w:rPr>
          <w:rFonts w:ascii="黑体" w:eastAsia="黑体" w:hAnsi="黑体" w:cs="黑体" w:hint="eastAsia"/>
          <w:bCs/>
          <w:kern w:val="0"/>
          <w:sz w:val="28"/>
          <w:szCs w:val="28"/>
        </w:rPr>
        <w:t>三、合格投标人必须符合下列条件</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（一）符合《中华人民共和国政府采购法》第二十二条之规定；</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（二）投标人须具有相应范围的《医疗器械生产许可证》或《医疗器械经营许可证》经营范围涵盖所投包号产品，并具有投标产品的《中华人民共和国医疗器械注册证》（代理商须提供复印件）。</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bCs/>
          <w:kern w:val="0"/>
          <w:sz w:val="28"/>
          <w:szCs w:val="28"/>
        </w:rPr>
        <w:lastRenderedPageBreak/>
        <w:t>(</w:t>
      </w:r>
      <w:r>
        <w:rPr>
          <w:rFonts w:ascii="仿宋" w:eastAsia="仿宋" w:hAnsi="仿宋" w:cs="仿宋" w:hint="eastAsia"/>
          <w:bCs/>
          <w:kern w:val="0"/>
          <w:sz w:val="28"/>
          <w:szCs w:val="28"/>
        </w:rPr>
        <w:t>三</w:t>
      </w:r>
      <w:r>
        <w:rPr>
          <w:rFonts w:ascii="仿宋" w:eastAsia="仿宋" w:hAnsi="仿宋" w:cs="仿宋"/>
          <w:bCs/>
          <w:kern w:val="0"/>
          <w:sz w:val="28"/>
          <w:szCs w:val="28"/>
        </w:rPr>
        <w:t>)</w:t>
      </w:r>
      <w:r>
        <w:rPr>
          <w:rFonts w:ascii="仿宋" w:eastAsia="仿宋" w:hAnsi="仿宋" w:cs="仿宋" w:hint="eastAsia"/>
          <w:bCs/>
          <w:kern w:val="0"/>
          <w:sz w:val="28"/>
          <w:szCs w:val="28"/>
        </w:rPr>
        <w:t>未被列入“信用中国”网站</w:t>
      </w:r>
      <w:r>
        <w:rPr>
          <w:rFonts w:ascii="仿宋" w:eastAsia="仿宋" w:hAnsi="仿宋" w:cs="仿宋"/>
          <w:bCs/>
          <w:kern w:val="0"/>
          <w:sz w:val="28"/>
          <w:szCs w:val="28"/>
        </w:rPr>
        <w:t>(www.creditchina.gov.cn)</w:t>
      </w:r>
      <w:r>
        <w:rPr>
          <w:rFonts w:ascii="仿宋" w:eastAsia="仿宋" w:hAnsi="仿宋" w:cs="仿宋" w:hint="eastAsia"/>
          <w:bCs/>
          <w:kern w:val="0"/>
          <w:sz w:val="28"/>
          <w:szCs w:val="28"/>
        </w:rPr>
        <w:t>、中国政府采购网</w:t>
      </w:r>
      <w:r>
        <w:rPr>
          <w:rFonts w:ascii="仿宋" w:eastAsia="仿宋" w:hAnsi="仿宋" w:cs="仿宋"/>
          <w:bCs/>
          <w:kern w:val="0"/>
          <w:sz w:val="28"/>
          <w:szCs w:val="28"/>
        </w:rPr>
        <w:t>(www.ccgp.gov.cn)</w:t>
      </w:r>
      <w:r>
        <w:rPr>
          <w:rFonts w:ascii="仿宋" w:eastAsia="仿宋" w:hAnsi="仿宋" w:cs="仿宋" w:hint="eastAsia"/>
          <w:bCs/>
          <w:kern w:val="0"/>
          <w:sz w:val="28"/>
          <w:szCs w:val="28"/>
        </w:rPr>
        <w:t>渠道信用记录失信被执行人、重大税收违法案件当事人名单、政府采购严重违法失信行为记录名单的投标人。</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（四）本次招标不接受联合体投标。</w:t>
      </w:r>
    </w:p>
    <w:p w:rsidR="00F7662E" w:rsidRDefault="00A01CC7">
      <w:pPr>
        <w:autoSpaceDE w:val="0"/>
        <w:autoSpaceDN w:val="0"/>
        <w:adjustRightInd w:val="0"/>
        <w:spacing w:line="700" w:lineRule="exact"/>
        <w:ind w:firstLine="551"/>
        <w:rPr>
          <w:rFonts w:ascii="黑体" w:eastAsia="黑体" w:hAnsi="黑体" w:cs="黑体"/>
          <w:bCs/>
          <w:kern w:val="0"/>
          <w:sz w:val="28"/>
          <w:szCs w:val="28"/>
        </w:rPr>
      </w:pPr>
      <w:r>
        <w:rPr>
          <w:rFonts w:ascii="黑体" w:eastAsia="黑体" w:hAnsi="黑体" w:cs="黑体" w:hint="eastAsia"/>
          <w:bCs/>
          <w:kern w:val="0"/>
          <w:sz w:val="28"/>
          <w:szCs w:val="28"/>
        </w:rPr>
        <w:t>四、招标文件的获取</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（一）网上下载招标文件</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bCs/>
          <w:kern w:val="0"/>
          <w:sz w:val="28"/>
          <w:szCs w:val="28"/>
        </w:rPr>
        <w:t>1</w:t>
      </w:r>
      <w:r>
        <w:rPr>
          <w:rFonts w:ascii="仿宋" w:eastAsia="仿宋" w:hAnsi="仿宋" w:cs="仿宋" w:hint="eastAsia"/>
          <w:bCs/>
          <w:kern w:val="0"/>
          <w:sz w:val="28"/>
          <w:szCs w:val="28"/>
        </w:rPr>
        <w:t>、持</w:t>
      </w:r>
      <w:r>
        <w:rPr>
          <w:rFonts w:ascii="仿宋" w:eastAsia="仿宋" w:hAnsi="仿宋" w:cs="仿宋"/>
          <w:bCs/>
          <w:kern w:val="0"/>
          <w:sz w:val="28"/>
          <w:szCs w:val="28"/>
        </w:rPr>
        <w:t>CA</w:t>
      </w:r>
      <w:r>
        <w:rPr>
          <w:rFonts w:ascii="仿宋" w:eastAsia="仿宋" w:hAnsi="仿宋" w:cs="仿宋" w:hint="eastAsia"/>
          <w:bCs/>
          <w:kern w:val="0"/>
          <w:sz w:val="28"/>
          <w:szCs w:val="28"/>
        </w:rPr>
        <w:t>数字认证证书，登录【全国公共资源交易平台（河南省·许昌市）】“系统用户注册”入口（</w:t>
      </w:r>
      <w:r>
        <w:rPr>
          <w:rFonts w:ascii="仿宋" w:eastAsia="仿宋" w:hAnsi="仿宋" w:cs="仿宋"/>
          <w:bCs/>
          <w:kern w:val="0"/>
          <w:sz w:val="28"/>
          <w:szCs w:val="28"/>
        </w:rPr>
        <w:t>http://221.14.6.70:8088/ggzy/eps/public/RegistAllJcxx.html</w:t>
      </w:r>
      <w:r>
        <w:rPr>
          <w:rFonts w:ascii="仿宋" w:eastAsia="仿宋" w:hAnsi="仿宋" w:cs="仿宋" w:hint="eastAsia"/>
          <w:bCs/>
          <w:kern w:val="0"/>
          <w:sz w:val="28"/>
          <w:szCs w:val="28"/>
        </w:rPr>
        <w:t>）进行免费注册登记（详见“常见问题解答</w:t>
      </w:r>
      <w:r>
        <w:rPr>
          <w:rFonts w:ascii="仿宋" w:eastAsia="仿宋" w:hAnsi="仿宋" w:cs="仿宋"/>
          <w:bCs/>
          <w:kern w:val="0"/>
          <w:sz w:val="28"/>
          <w:szCs w:val="28"/>
        </w:rPr>
        <w:t>-</w:t>
      </w:r>
      <w:r>
        <w:rPr>
          <w:rFonts w:ascii="仿宋" w:eastAsia="仿宋" w:hAnsi="仿宋" w:cs="仿宋" w:hint="eastAsia"/>
          <w:bCs/>
          <w:kern w:val="0"/>
          <w:sz w:val="28"/>
          <w:szCs w:val="28"/>
        </w:rPr>
        <w:t>诚信库网上注册相关资料下载”）；</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bCs/>
          <w:kern w:val="0"/>
          <w:sz w:val="28"/>
          <w:szCs w:val="28"/>
        </w:rPr>
        <w:t>2</w:t>
      </w:r>
      <w:r>
        <w:rPr>
          <w:rFonts w:ascii="仿宋" w:eastAsia="仿宋" w:hAnsi="仿宋" w:cs="仿宋" w:hint="eastAsia"/>
          <w:bCs/>
          <w:kern w:val="0"/>
          <w:sz w:val="28"/>
          <w:szCs w:val="28"/>
        </w:rPr>
        <w:t>、在投标截止时间前均可登录【全国公共资源交易平台（河南省·许昌市）】“投标人</w:t>
      </w:r>
      <w:r>
        <w:rPr>
          <w:rFonts w:ascii="仿宋" w:eastAsia="仿宋" w:hAnsi="仿宋" w:cs="仿宋"/>
          <w:bCs/>
          <w:kern w:val="0"/>
          <w:sz w:val="28"/>
          <w:szCs w:val="28"/>
        </w:rPr>
        <w:t>/</w:t>
      </w:r>
      <w:r>
        <w:rPr>
          <w:rFonts w:ascii="仿宋" w:eastAsia="仿宋" w:hAnsi="仿宋" w:cs="仿宋" w:hint="eastAsia"/>
          <w:bCs/>
          <w:kern w:val="0"/>
          <w:sz w:val="28"/>
          <w:szCs w:val="28"/>
        </w:rPr>
        <w:t>供应商登录”入口（</w:t>
      </w:r>
      <w:r>
        <w:rPr>
          <w:rFonts w:ascii="仿宋" w:eastAsia="仿宋" w:hAnsi="仿宋" w:cs="仿宋"/>
          <w:bCs/>
          <w:kern w:val="0"/>
          <w:sz w:val="28"/>
          <w:szCs w:val="28"/>
        </w:rPr>
        <w:t>http://221.14.6.70:8088/ggzy/</w:t>
      </w:r>
      <w:r>
        <w:rPr>
          <w:rFonts w:ascii="仿宋" w:eastAsia="仿宋" w:hAnsi="仿宋" w:cs="仿宋" w:hint="eastAsia"/>
          <w:bCs/>
          <w:kern w:val="0"/>
          <w:sz w:val="28"/>
          <w:szCs w:val="28"/>
        </w:rPr>
        <w:t>）自行下载招标文件（详见“常见问题解答</w:t>
      </w:r>
      <w:r>
        <w:rPr>
          <w:rFonts w:ascii="仿宋" w:eastAsia="仿宋" w:hAnsi="仿宋" w:cs="仿宋"/>
          <w:bCs/>
          <w:kern w:val="0"/>
          <w:sz w:val="28"/>
          <w:szCs w:val="28"/>
        </w:rPr>
        <w:t>-</w:t>
      </w:r>
      <w:r>
        <w:rPr>
          <w:rFonts w:ascii="仿宋" w:eastAsia="仿宋" w:hAnsi="仿宋" w:cs="仿宋" w:hint="eastAsia"/>
          <w:bCs/>
          <w:kern w:val="0"/>
          <w:sz w:val="28"/>
          <w:szCs w:val="28"/>
        </w:rPr>
        <w:t>交易系统操作手册”）。</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（二）未通过《全国公共资源交易平台（河南省·许昌市）》下载招标文件的投标人</w:t>
      </w:r>
      <w:r>
        <w:rPr>
          <w:rFonts w:ascii="仿宋" w:eastAsia="仿宋" w:hAnsi="仿宋" w:cs="仿宋"/>
          <w:bCs/>
          <w:kern w:val="0"/>
          <w:sz w:val="28"/>
          <w:szCs w:val="28"/>
        </w:rPr>
        <w:t>,</w:t>
      </w:r>
      <w:r>
        <w:rPr>
          <w:rFonts w:ascii="仿宋" w:eastAsia="仿宋" w:hAnsi="仿宋" w:cs="仿宋" w:hint="eastAsia"/>
          <w:bCs/>
          <w:kern w:val="0"/>
          <w:sz w:val="28"/>
          <w:szCs w:val="28"/>
        </w:rPr>
        <w:t>拒收其递交的投标文件。</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bCs/>
          <w:kern w:val="0"/>
          <w:sz w:val="28"/>
          <w:szCs w:val="28"/>
        </w:rPr>
        <w:t>(</w:t>
      </w:r>
      <w:r>
        <w:rPr>
          <w:rFonts w:ascii="仿宋" w:eastAsia="仿宋" w:hAnsi="仿宋" w:cs="仿宋" w:hint="eastAsia"/>
          <w:bCs/>
          <w:kern w:val="0"/>
          <w:sz w:val="28"/>
          <w:szCs w:val="28"/>
        </w:rPr>
        <w:t>三</w:t>
      </w:r>
      <w:r>
        <w:rPr>
          <w:rFonts w:ascii="仿宋" w:eastAsia="仿宋" w:hAnsi="仿宋" w:cs="仿宋"/>
          <w:bCs/>
          <w:kern w:val="0"/>
          <w:sz w:val="28"/>
          <w:szCs w:val="28"/>
        </w:rPr>
        <w:t>)</w:t>
      </w:r>
      <w:r>
        <w:rPr>
          <w:rFonts w:ascii="仿宋" w:eastAsia="仿宋" w:hAnsi="仿宋" w:cs="仿宋" w:hint="eastAsia"/>
          <w:bCs/>
          <w:kern w:val="0"/>
          <w:sz w:val="28"/>
          <w:szCs w:val="28"/>
        </w:rPr>
        <w:t>招标文件售价</w:t>
      </w:r>
      <w:r>
        <w:rPr>
          <w:rFonts w:ascii="仿宋" w:eastAsia="仿宋" w:hAnsi="仿宋" w:cs="仿宋"/>
          <w:bCs/>
          <w:kern w:val="0"/>
          <w:sz w:val="28"/>
          <w:szCs w:val="28"/>
        </w:rPr>
        <w:t>300</w:t>
      </w:r>
      <w:r>
        <w:rPr>
          <w:rFonts w:ascii="仿宋" w:eastAsia="仿宋" w:hAnsi="仿宋" w:cs="仿宋" w:hint="eastAsia"/>
          <w:bCs/>
          <w:kern w:val="0"/>
          <w:sz w:val="28"/>
          <w:szCs w:val="28"/>
        </w:rPr>
        <w:t>元</w:t>
      </w:r>
      <w:r>
        <w:rPr>
          <w:rFonts w:ascii="仿宋" w:eastAsia="仿宋" w:hAnsi="仿宋" w:cs="仿宋"/>
          <w:bCs/>
          <w:kern w:val="0"/>
          <w:sz w:val="28"/>
          <w:szCs w:val="28"/>
        </w:rPr>
        <w:t>/</w:t>
      </w:r>
      <w:r w:rsidR="00016D96">
        <w:rPr>
          <w:rFonts w:ascii="仿宋" w:eastAsia="仿宋" w:hAnsi="仿宋" w:cs="仿宋" w:hint="eastAsia"/>
          <w:bCs/>
          <w:kern w:val="0"/>
          <w:sz w:val="28"/>
          <w:szCs w:val="28"/>
        </w:rPr>
        <w:t>套</w:t>
      </w:r>
      <w:r>
        <w:rPr>
          <w:rFonts w:ascii="仿宋" w:eastAsia="仿宋" w:hAnsi="仿宋" w:cs="仿宋" w:hint="eastAsia"/>
          <w:bCs/>
          <w:kern w:val="0"/>
          <w:sz w:val="28"/>
          <w:szCs w:val="28"/>
        </w:rPr>
        <w:t>，投标人在递交投标文件时向采购代</w:t>
      </w:r>
      <w:r>
        <w:rPr>
          <w:rFonts w:ascii="仿宋" w:eastAsia="仿宋" w:hAnsi="仿宋" w:cs="仿宋" w:hint="eastAsia"/>
          <w:bCs/>
          <w:kern w:val="0"/>
          <w:sz w:val="28"/>
          <w:szCs w:val="28"/>
        </w:rPr>
        <w:lastRenderedPageBreak/>
        <w:t>理机构交纳采购文件费用，售后不退。</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黑体" w:eastAsia="黑体" w:hAnsi="黑体" w:cs="黑体" w:hint="eastAsia"/>
          <w:bCs/>
          <w:kern w:val="0"/>
          <w:sz w:val="28"/>
          <w:szCs w:val="28"/>
        </w:rPr>
        <w:t>五、投标截止时间、开标时间及地点：</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（一）投标截止及开标时间：</w:t>
      </w:r>
      <w:r>
        <w:rPr>
          <w:rFonts w:ascii="仿宋" w:eastAsia="仿宋" w:hAnsi="仿宋" w:cs="仿宋"/>
          <w:bCs/>
          <w:kern w:val="0"/>
          <w:sz w:val="28"/>
          <w:szCs w:val="28"/>
        </w:rPr>
        <w:t>2018</w:t>
      </w:r>
      <w:r>
        <w:rPr>
          <w:rFonts w:ascii="仿宋" w:eastAsia="仿宋" w:hAnsi="仿宋" w:cs="仿宋" w:hint="eastAsia"/>
          <w:bCs/>
          <w:kern w:val="0"/>
          <w:sz w:val="28"/>
          <w:szCs w:val="28"/>
        </w:rPr>
        <w:t>年</w:t>
      </w:r>
      <w:r w:rsidR="0064228F">
        <w:rPr>
          <w:rFonts w:ascii="仿宋" w:eastAsia="仿宋" w:hAnsi="仿宋" w:cs="仿宋" w:hint="eastAsia"/>
          <w:bCs/>
          <w:kern w:val="0"/>
          <w:sz w:val="28"/>
          <w:szCs w:val="28"/>
        </w:rPr>
        <w:t>5</w:t>
      </w:r>
      <w:r>
        <w:rPr>
          <w:rFonts w:ascii="仿宋" w:eastAsia="仿宋" w:hAnsi="仿宋" w:cs="仿宋" w:hint="eastAsia"/>
          <w:bCs/>
          <w:kern w:val="0"/>
          <w:sz w:val="28"/>
          <w:szCs w:val="28"/>
        </w:rPr>
        <w:t>月</w:t>
      </w:r>
      <w:r w:rsidR="0064228F">
        <w:rPr>
          <w:rFonts w:ascii="仿宋" w:eastAsia="仿宋" w:hAnsi="仿宋" w:cs="仿宋" w:hint="eastAsia"/>
          <w:bCs/>
          <w:kern w:val="0"/>
          <w:sz w:val="28"/>
          <w:szCs w:val="28"/>
        </w:rPr>
        <w:t>10</w:t>
      </w:r>
      <w:r>
        <w:rPr>
          <w:rFonts w:ascii="仿宋" w:eastAsia="仿宋" w:hAnsi="仿宋" w:cs="仿宋" w:hint="eastAsia"/>
          <w:bCs/>
          <w:kern w:val="0"/>
          <w:sz w:val="28"/>
          <w:szCs w:val="28"/>
        </w:rPr>
        <w:t>日</w:t>
      </w:r>
      <w:r w:rsidR="0064228F">
        <w:rPr>
          <w:rFonts w:ascii="仿宋" w:eastAsia="仿宋" w:hAnsi="仿宋" w:cs="仿宋" w:hint="eastAsia"/>
          <w:bCs/>
          <w:kern w:val="0"/>
          <w:sz w:val="28"/>
          <w:szCs w:val="28"/>
        </w:rPr>
        <w:t>9</w:t>
      </w:r>
      <w:r>
        <w:rPr>
          <w:rFonts w:ascii="仿宋" w:eastAsia="仿宋" w:hAnsi="仿宋" w:cs="仿宋" w:hint="eastAsia"/>
          <w:bCs/>
          <w:kern w:val="0"/>
          <w:sz w:val="28"/>
          <w:szCs w:val="28"/>
        </w:rPr>
        <w:t>时</w:t>
      </w:r>
      <w:r w:rsidR="0064228F">
        <w:rPr>
          <w:rFonts w:ascii="仿宋" w:eastAsia="仿宋" w:hAnsi="仿宋" w:cs="仿宋" w:hint="eastAsia"/>
          <w:bCs/>
          <w:kern w:val="0"/>
          <w:sz w:val="28"/>
          <w:szCs w:val="28"/>
        </w:rPr>
        <w:t>30</w:t>
      </w:r>
      <w:r>
        <w:rPr>
          <w:rFonts w:ascii="仿宋" w:eastAsia="仿宋" w:hAnsi="仿宋" w:cs="仿宋" w:hint="eastAsia"/>
          <w:bCs/>
          <w:kern w:val="0"/>
          <w:sz w:val="28"/>
          <w:szCs w:val="28"/>
        </w:rPr>
        <w:t>分（北京时间），逾期送达或不符合规定的投标文件不予接受。</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（二）开标地点：许昌市公共资源交易中心（龙兴路与竹林路交汇处公共资源大厦）三楼开标</w:t>
      </w:r>
      <w:r w:rsidR="0064228F">
        <w:rPr>
          <w:rFonts w:ascii="仿宋" w:eastAsia="仿宋" w:hAnsi="仿宋" w:cs="仿宋" w:hint="eastAsia"/>
          <w:bCs/>
          <w:kern w:val="0"/>
          <w:sz w:val="28"/>
          <w:szCs w:val="28"/>
        </w:rPr>
        <w:t>二</w:t>
      </w:r>
      <w:r>
        <w:rPr>
          <w:rFonts w:ascii="仿宋" w:eastAsia="仿宋" w:hAnsi="仿宋" w:cs="仿宋" w:hint="eastAsia"/>
          <w:bCs/>
          <w:kern w:val="0"/>
          <w:sz w:val="28"/>
          <w:szCs w:val="28"/>
        </w:rPr>
        <w:t>室。</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（三） 本项目为全流程电子化交易项目，投标人须提交电子投标文件和纸质投标文件。</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1、加密电子投标文件（.file格式）须在投标截止时间（开标时间）前通过《全国公共资源交易平台(河南省▪许昌市)》公共资源交易系统成功上传。</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2、纸质投标文件（正本、副本各1份）和备份文件1份（使用电子介质存储）在投标截止时间（开标时间）前递交至本项目开标地点。</w:t>
      </w:r>
    </w:p>
    <w:p w:rsidR="00F7662E" w:rsidRDefault="00F7662E">
      <w:pPr>
        <w:pStyle w:val="a0"/>
        <w:ind w:firstLine="280"/>
        <w:rPr>
          <w:sz w:val="28"/>
          <w:szCs w:val="28"/>
        </w:rPr>
      </w:pPr>
    </w:p>
    <w:p w:rsidR="00F7662E" w:rsidRDefault="00A01CC7">
      <w:pPr>
        <w:autoSpaceDE w:val="0"/>
        <w:autoSpaceDN w:val="0"/>
        <w:adjustRightInd w:val="0"/>
        <w:spacing w:line="700" w:lineRule="exact"/>
        <w:ind w:firstLine="551"/>
        <w:rPr>
          <w:rFonts w:ascii="黑体" w:eastAsia="黑体" w:hAnsi="黑体" w:cs="黑体"/>
          <w:bCs/>
          <w:kern w:val="0"/>
          <w:sz w:val="28"/>
          <w:szCs w:val="28"/>
        </w:rPr>
      </w:pPr>
      <w:r>
        <w:rPr>
          <w:rFonts w:ascii="黑体" w:eastAsia="黑体" w:hAnsi="黑体" w:cs="黑体" w:hint="eastAsia"/>
          <w:bCs/>
          <w:kern w:val="0"/>
          <w:sz w:val="28"/>
          <w:szCs w:val="28"/>
        </w:rPr>
        <w:t>六、本次招标公告同时在《中国政府采购网》、《河南省政府采购网》、《许昌市政府采购网》、《全国公共资源交易平台（河南省·许昌市）》发布。</w:t>
      </w:r>
    </w:p>
    <w:p w:rsidR="00F7662E" w:rsidRDefault="00A01CC7">
      <w:pPr>
        <w:autoSpaceDE w:val="0"/>
        <w:autoSpaceDN w:val="0"/>
        <w:adjustRightInd w:val="0"/>
        <w:spacing w:line="700" w:lineRule="exact"/>
        <w:ind w:firstLine="551"/>
        <w:rPr>
          <w:rFonts w:ascii="黑体" w:eastAsia="黑体" w:hAnsi="黑体" w:cs="黑体"/>
          <w:bCs/>
          <w:kern w:val="0"/>
          <w:sz w:val="28"/>
          <w:szCs w:val="28"/>
        </w:rPr>
      </w:pPr>
      <w:r>
        <w:rPr>
          <w:rFonts w:ascii="黑体" w:eastAsia="黑体" w:hAnsi="黑体" w:cs="黑体" w:hint="eastAsia"/>
          <w:bCs/>
          <w:kern w:val="0"/>
          <w:sz w:val="28"/>
          <w:szCs w:val="28"/>
        </w:rPr>
        <w:t>七、公告期限</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本招标公告自发布之日起公告期限为</w:t>
      </w:r>
      <w:r>
        <w:rPr>
          <w:rFonts w:ascii="仿宋" w:eastAsia="仿宋" w:hAnsi="仿宋" w:cs="仿宋"/>
          <w:bCs/>
          <w:kern w:val="0"/>
          <w:sz w:val="28"/>
          <w:szCs w:val="28"/>
        </w:rPr>
        <w:t>5</w:t>
      </w:r>
      <w:r>
        <w:rPr>
          <w:rFonts w:ascii="仿宋" w:eastAsia="仿宋" w:hAnsi="仿宋" w:cs="仿宋" w:hint="eastAsia"/>
          <w:bCs/>
          <w:kern w:val="0"/>
          <w:sz w:val="28"/>
          <w:szCs w:val="28"/>
        </w:rPr>
        <w:t>个工作日。</w:t>
      </w:r>
    </w:p>
    <w:p w:rsidR="00F7662E" w:rsidRDefault="00A01CC7">
      <w:pPr>
        <w:autoSpaceDE w:val="0"/>
        <w:autoSpaceDN w:val="0"/>
        <w:adjustRightInd w:val="0"/>
        <w:spacing w:line="700" w:lineRule="exact"/>
        <w:ind w:firstLine="551"/>
        <w:rPr>
          <w:rFonts w:ascii="黑体" w:eastAsia="黑体" w:hAnsi="黑体" w:cs="黑体"/>
          <w:bCs/>
          <w:kern w:val="0"/>
          <w:sz w:val="28"/>
          <w:szCs w:val="28"/>
        </w:rPr>
      </w:pPr>
      <w:r>
        <w:rPr>
          <w:rFonts w:ascii="黑体" w:eastAsia="黑体" w:hAnsi="黑体" w:cs="黑体" w:hint="eastAsia"/>
          <w:bCs/>
          <w:kern w:val="0"/>
          <w:sz w:val="28"/>
          <w:szCs w:val="28"/>
        </w:rPr>
        <w:t>八、联系方式</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lastRenderedPageBreak/>
        <w:t>采购人：禹州市神垕镇中心卫生院</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地址：禹州市神垕镇</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联系人：陈鹏志    联系电话：13663743955</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代理机构：法正项目管理集团有限公司</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地址：许昌市莲城大道时代温泉公寓</w:t>
      </w:r>
      <w:r>
        <w:rPr>
          <w:rFonts w:ascii="仿宋" w:eastAsia="仿宋" w:hAnsi="仿宋" w:cs="仿宋"/>
          <w:bCs/>
          <w:kern w:val="0"/>
          <w:sz w:val="28"/>
          <w:szCs w:val="28"/>
        </w:rPr>
        <w:t>1612</w:t>
      </w:r>
      <w:r>
        <w:rPr>
          <w:rFonts w:ascii="仿宋" w:eastAsia="仿宋" w:hAnsi="仿宋" w:cs="仿宋" w:hint="eastAsia"/>
          <w:bCs/>
          <w:kern w:val="0"/>
          <w:sz w:val="28"/>
          <w:szCs w:val="28"/>
        </w:rPr>
        <w:t>室</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联系人：秦克秀      联系电话：15517391235</w:t>
      </w:r>
    </w:p>
    <w:p w:rsidR="00F7662E" w:rsidRDefault="00F7662E">
      <w:pPr>
        <w:rPr>
          <w:rFonts w:ascii="仿宋" w:eastAsia="仿宋" w:hAnsi="仿宋" w:cs="仿宋_GB2312"/>
          <w:color w:val="000000"/>
          <w:sz w:val="28"/>
          <w:szCs w:val="28"/>
          <w:shd w:val="clear" w:color="auto" w:fill="FFFFFF"/>
        </w:rPr>
      </w:pPr>
    </w:p>
    <w:p w:rsidR="00F7662E" w:rsidRDefault="00A01CC7">
      <w:pPr>
        <w:autoSpaceDE w:val="0"/>
        <w:autoSpaceDN w:val="0"/>
        <w:adjustRightInd w:val="0"/>
        <w:spacing w:line="700" w:lineRule="exact"/>
        <w:ind w:firstLineChars="1170" w:firstLine="3276"/>
        <w:rPr>
          <w:rFonts w:ascii="仿宋" w:eastAsia="仿宋" w:hAnsi="仿宋" w:cs="仿宋"/>
          <w:bCs/>
          <w:kern w:val="0"/>
          <w:sz w:val="28"/>
          <w:szCs w:val="28"/>
        </w:rPr>
      </w:pPr>
      <w:r>
        <w:rPr>
          <w:rFonts w:ascii="仿宋" w:eastAsia="仿宋" w:hAnsi="仿宋" w:cs="仿宋" w:hint="eastAsia"/>
          <w:bCs/>
          <w:kern w:val="0"/>
          <w:sz w:val="28"/>
          <w:szCs w:val="28"/>
        </w:rPr>
        <w:t>禹州市神垕镇中心卫生院</w:t>
      </w:r>
    </w:p>
    <w:p w:rsidR="00F7662E" w:rsidRDefault="00A01CC7">
      <w:pPr>
        <w:autoSpaceDE w:val="0"/>
        <w:autoSpaceDN w:val="0"/>
        <w:adjustRightInd w:val="0"/>
        <w:spacing w:line="700" w:lineRule="exact"/>
        <w:ind w:firstLineChars="1250" w:firstLine="3500"/>
        <w:rPr>
          <w:rFonts w:ascii="仿宋" w:eastAsia="仿宋" w:hAnsi="仿宋" w:cs="仿宋"/>
          <w:bCs/>
          <w:kern w:val="0"/>
          <w:sz w:val="28"/>
          <w:szCs w:val="28"/>
        </w:rPr>
      </w:pPr>
      <w:r>
        <w:rPr>
          <w:rFonts w:ascii="仿宋" w:eastAsia="仿宋" w:hAnsi="仿宋" w:cs="仿宋" w:hint="eastAsia"/>
          <w:bCs/>
          <w:kern w:val="0"/>
          <w:sz w:val="28"/>
          <w:szCs w:val="28"/>
        </w:rPr>
        <w:t>二〇一八年四月</w:t>
      </w:r>
      <w:r w:rsidR="0064228F">
        <w:rPr>
          <w:rFonts w:ascii="仿宋" w:eastAsia="仿宋" w:hAnsi="仿宋" w:cs="仿宋" w:hint="eastAsia"/>
          <w:bCs/>
          <w:kern w:val="0"/>
          <w:sz w:val="28"/>
          <w:szCs w:val="28"/>
        </w:rPr>
        <w:t>十七</w:t>
      </w:r>
      <w:r>
        <w:rPr>
          <w:rFonts w:ascii="仿宋" w:eastAsia="仿宋" w:hAnsi="仿宋" w:cs="仿宋" w:hint="eastAsia"/>
          <w:bCs/>
          <w:kern w:val="0"/>
          <w:sz w:val="28"/>
          <w:szCs w:val="28"/>
        </w:rPr>
        <w:t>日</w:t>
      </w:r>
    </w:p>
    <w:p w:rsidR="00F7662E" w:rsidRDefault="00F7662E">
      <w:pPr>
        <w:rPr>
          <w:rFonts w:ascii="仿宋" w:eastAsia="仿宋" w:hAnsi="仿宋" w:cs="仿宋_GB2312"/>
          <w:color w:val="000000"/>
          <w:sz w:val="28"/>
          <w:szCs w:val="28"/>
          <w:shd w:val="clear" w:color="auto" w:fill="FFFFFF"/>
        </w:rPr>
      </w:pPr>
    </w:p>
    <w:p w:rsidR="00F7662E" w:rsidRDefault="00F7662E">
      <w:pPr>
        <w:pStyle w:val="a0"/>
        <w:ind w:firstLine="280"/>
        <w:rPr>
          <w:rFonts w:ascii="仿宋" w:eastAsia="仿宋" w:hAnsi="仿宋" w:cs="仿宋_GB2312"/>
          <w:color w:val="000000"/>
          <w:sz w:val="28"/>
          <w:szCs w:val="28"/>
          <w:shd w:val="clear" w:color="auto" w:fill="FFFFFF"/>
        </w:rPr>
      </w:pPr>
    </w:p>
    <w:p w:rsidR="00F7662E" w:rsidRDefault="00F7662E">
      <w:pPr>
        <w:pStyle w:val="a0"/>
        <w:ind w:firstLine="280"/>
        <w:rPr>
          <w:rFonts w:ascii="仿宋" w:eastAsia="仿宋" w:hAnsi="仿宋" w:cs="仿宋_GB2312"/>
          <w:color w:val="000000"/>
          <w:sz w:val="28"/>
          <w:szCs w:val="28"/>
          <w:shd w:val="clear" w:color="auto" w:fill="FFFFFF"/>
        </w:rPr>
      </w:pPr>
    </w:p>
    <w:p w:rsidR="00F7662E" w:rsidRDefault="00F7662E">
      <w:pPr>
        <w:pStyle w:val="a0"/>
        <w:ind w:firstLine="280"/>
        <w:rPr>
          <w:rFonts w:ascii="仿宋" w:eastAsia="仿宋" w:hAnsi="仿宋" w:cs="仿宋_GB2312"/>
          <w:color w:val="000000"/>
          <w:sz w:val="28"/>
          <w:szCs w:val="28"/>
          <w:shd w:val="clear" w:color="auto" w:fill="FFFFFF"/>
        </w:rPr>
      </w:pPr>
    </w:p>
    <w:p w:rsidR="00F7662E" w:rsidRDefault="00F7662E">
      <w:pPr>
        <w:pStyle w:val="a0"/>
        <w:ind w:firstLine="280"/>
        <w:rPr>
          <w:rFonts w:ascii="仿宋" w:eastAsia="仿宋" w:hAnsi="仿宋" w:cs="仿宋_GB2312"/>
          <w:color w:val="000000"/>
          <w:sz w:val="28"/>
          <w:szCs w:val="28"/>
          <w:shd w:val="clear" w:color="auto" w:fill="FFFFFF"/>
        </w:rPr>
      </w:pPr>
    </w:p>
    <w:p w:rsidR="00F7662E" w:rsidRDefault="00F7662E">
      <w:pPr>
        <w:pStyle w:val="a0"/>
        <w:ind w:firstLine="280"/>
        <w:rPr>
          <w:rFonts w:ascii="仿宋" w:eastAsia="仿宋" w:hAnsi="仿宋" w:cs="仿宋_GB2312"/>
          <w:color w:val="000000"/>
          <w:sz w:val="28"/>
          <w:szCs w:val="28"/>
          <w:shd w:val="clear" w:color="auto" w:fill="FFFFFF"/>
        </w:rPr>
      </w:pPr>
    </w:p>
    <w:p w:rsidR="00F7662E" w:rsidRDefault="00F7662E">
      <w:pPr>
        <w:pStyle w:val="a0"/>
        <w:ind w:firstLine="280"/>
        <w:rPr>
          <w:rFonts w:ascii="仿宋" w:eastAsia="仿宋" w:hAnsi="仿宋" w:cs="仿宋_GB2312"/>
          <w:color w:val="000000"/>
          <w:sz w:val="28"/>
          <w:szCs w:val="28"/>
          <w:shd w:val="clear" w:color="auto" w:fill="FFFFFF"/>
        </w:rPr>
      </w:pPr>
    </w:p>
    <w:p w:rsidR="00F7662E" w:rsidRDefault="00F7662E">
      <w:pPr>
        <w:pStyle w:val="a0"/>
        <w:ind w:firstLine="280"/>
        <w:rPr>
          <w:rFonts w:ascii="仿宋" w:eastAsia="仿宋" w:hAnsi="仿宋" w:cs="仿宋_GB2312"/>
          <w:color w:val="000000"/>
          <w:sz w:val="28"/>
          <w:szCs w:val="28"/>
          <w:shd w:val="clear" w:color="auto" w:fill="FFFFFF"/>
        </w:rPr>
      </w:pPr>
    </w:p>
    <w:p w:rsidR="00F7662E" w:rsidRDefault="00F7662E">
      <w:pPr>
        <w:pStyle w:val="a0"/>
        <w:ind w:firstLine="280"/>
        <w:rPr>
          <w:rFonts w:ascii="仿宋" w:eastAsia="仿宋" w:hAnsi="仿宋" w:cs="仿宋_GB2312"/>
          <w:color w:val="000000"/>
          <w:sz w:val="28"/>
          <w:szCs w:val="28"/>
          <w:shd w:val="clear" w:color="auto" w:fill="FFFFFF"/>
        </w:rPr>
      </w:pPr>
    </w:p>
    <w:p w:rsidR="00F7662E" w:rsidRDefault="00F7662E">
      <w:pPr>
        <w:pStyle w:val="a0"/>
        <w:ind w:firstLine="280"/>
        <w:rPr>
          <w:rFonts w:ascii="仿宋" w:eastAsia="仿宋" w:hAnsi="仿宋" w:cs="仿宋_GB2312"/>
          <w:color w:val="000000"/>
          <w:sz w:val="28"/>
          <w:szCs w:val="28"/>
          <w:shd w:val="clear" w:color="auto" w:fill="FFFFFF"/>
        </w:rPr>
      </w:pPr>
    </w:p>
    <w:p w:rsidR="00F7662E" w:rsidRDefault="00F7662E">
      <w:pPr>
        <w:pStyle w:val="a0"/>
        <w:ind w:firstLine="280"/>
        <w:rPr>
          <w:rFonts w:ascii="仿宋" w:eastAsia="仿宋" w:hAnsi="仿宋" w:cs="仿宋_GB2312"/>
          <w:color w:val="000000"/>
          <w:sz w:val="28"/>
          <w:szCs w:val="28"/>
          <w:shd w:val="clear" w:color="auto" w:fill="FFFFFF"/>
        </w:rPr>
      </w:pPr>
    </w:p>
    <w:p w:rsidR="00F7662E" w:rsidRDefault="00F7662E">
      <w:pPr>
        <w:pStyle w:val="a0"/>
        <w:ind w:firstLine="280"/>
        <w:rPr>
          <w:rFonts w:ascii="仿宋" w:eastAsia="仿宋" w:hAnsi="仿宋" w:cs="仿宋_GB2312"/>
          <w:color w:val="000000"/>
          <w:sz w:val="28"/>
          <w:szCs w:val="28"/>
          <w:shd w:val="clear" w:color="auto" w:fill="FFFFFF"/>
        </w:rPr>
      </w:pPr>
    </w:p>
    <w:p w:rsidR="00F7662E" w:rsidRDefault="00F7662E">
      <w:pPr>
        <w:pStyle w:val="a0"/>
        <w:ind w:firstLine="280"/>
        <w:rPr>
          <w:rFonts w:ascii="仿宋" w:eastAsia="仿宋" w:hAnsi="仿宋" w:cs="仿宋_GB2312"/>
          <w:color w:val="000000"/>
          <w:sz w:val="28"/>
          <w:szCs w:val="28"/>
          <w:shd w:val="clear" w:color="auto" w:fill="FFFFFF"/>
        </w:rPr>
      </w:pPr>
    </w:p>
    <w:p w:rsidR="00F7662E" w:rsidRDefault="00A01CC7">
      <w:pPr>
        <w:spacing w:line="360" w:lineRule="auto"/>
        <w:rPr>
          <w:rFonts w:ascii="黑体" w:eastAsia="黑体" w:hAnsi="黑体" w:cs="黑体"/>
          <w:bCs/>
          <w:kern w:val="0"/>
          <w:sz w:val="28"/>
          <w:szCs w:val="28"/>
        </w:rPr>
      </w:pPr>
      <w:r>
        <w:rPr>
          <w:rFonts w:ascii="黑体" w:eastAsia="黑体" w:hAnsi="黑体" w:cs="黑体" w:hint="eastAsia"/>
          <w:bCs/>
          <w:kern w:val="0"/>
          <w:sz w:val="28"/>
          <w:szCs w:val="28"/>
        </w:rPr>
        <w:t>温馨提示：</w:t>
      </w:r>
    </w:p>
    <w:p w:rsidR="00F7662E" w:rsidRDefault="00A01CC7">
      <w:pPr>
        <w:spacing w:line="360" w:lineRule="auto"/>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t>本项目为全流程电子化交易项目，请认真阅读招标文件，并注意以下事项。</w:t>
      </w:r>
    </w:p>
    <w:p w:rsidR="00F7662E" w:rsidRDefault="00F7662E">
      <w:pPr>
        <w:pStyle w:val="a0"/>
        <w:ind w:firstLine="280"/>
        <w:rPr>
          <w:rFonts w:ascii="黑体" w:eastAsia="黑体" w:hAnsi="黑体" w:cs="黑体"/>
          <w:bCs/>
          <w:kern w:val="0"/>
          <w:sz w:val="28"/>
          <w:szCs w:val="28"/>
        </w:rPr>
      </w:pPr>
    </w:p>
    <w:p w:rsidR="00F7662E" w:rsidRDefault="00A01CC7">
      <w:pPr>
        <w:tabs>
          <w:tab w:val="left" w:pos="7095"/>
        </w:tabs>
        <w:spacing w:line="360" w:lineRule="auto"/>
        <w:ind w:firstLineChars="200" w:firstLine="560"/>
        <w:contextualSpacing/>
        <w:rPr>
          <w:rFonts w:ascii="黑体" w:eastAsia="黑体" w:hAnsi="黑体" w:cs="黑体"/>
          <w:bCs/>
          <w:kern w:val="0"/>
          <w:sz w:val="28"/>
          <w:szCs w:val="28"/>
        </w:rPr>
      </w:pPr>
      <w:r>
        <w:rPr>
          <w:rFonts w:ascii="黑体" w:eastAsia="黑体" w:hAnsi="黑体" w:cs="黑体" w:hint="eastAsia"/>
          <w:bCs/>
          <w:kern w:val="0"/>
          <w:sz w:val="28"/>
          <w:szCs w:val="28"/>
        </w:rPr>
        <w:t>1.投标人应按招标文件规定编制、提交电子投标文件和纸质投标文件。开、评标现场不接受投标人递交的备份电子投标文件和纸质投标文件以外的其他资料。</w:t>
      </w:r>
    </w:p>
    <w:p w:rsidR="00F7662E" w:rsidRDefault="00A01CC7">
      <w:pPr>
        <w:tabs>
          <w:tab w:val="left" w:pos="7095"/>
        </w:tabs>
        <w:spacing w:line="360" w:lineRule="auto"/>
        <w:ind w:firstLineChars="200" w:firstLine="560"/>
        <w:contextualSpacing/>
        <w:rPr>
          <w:rFonts w:ascii="黑体" w:eastAsia="黑体" w:hAnsi="黑体" w:cs="黑体"/>
          <w:bCs/>
          <w:kern w:val="0"/>
          <w:sz w:val="28"/>
          <w:szCs w:val="28"/>
        </w:rPr>
      </w:pPr>
      <w:r>
        <w:rPr>
          <w:rFonts w:ascii="黑体" w:eastAsia="黑体" w:hAnsi="黑体" w:cs="黑体" w:hint="eastAsia"/>
          <w:bCs/>
          <w:kern w:val="0"/>
          <w:sz w:val="28"/>
          <w:szCs w:val="28"/>
        </w:rPr>
        <w:t>2</w:t>
      </w:r>
      <w:r>
        <w:rPr>
          <w:rFonts w:ascii="黑体" w:eastAsia="黑体" w:hAnsi="黑体" w:cs="黑体"/>
          <w:bCs/>
          <w:kern w:val="0"/>
          <w:sz w:val="28"/>
          <w:szCs w:val="28"/>
        </w:rPr>
        <w:t>.</w:t>
      </w:r>
      <w:r>
        <w:rPr>
          <w:rFonts w:ascii="黑体" w:eastAsia="黑体" w:hAnsi="黑体" w:cs="黑体" w:hint="eastAsia"/>
          <w:bCs/>
          <w:kern w:val="0"/>
          <w:sz w:val="28"/>
          <w:szCs w:val="28"/>
        </w:rPr>
        <w:t>电子文件下载、制作、提交期间和开标（电子投标文件的解密）环节，投标人须使用</w:t>
      </w:r>
      <w:r>
        <w:rPr>
          <w:rFonts w:ascii="黑体" w:eastAsia="黑体" w:hAnsi="黑体" w:cs="黑体"/>
          <w:bCs/>
          <w:kern w:val="0"/>
          <w:sz w:val="28"/>
          <w:szCs w:val="28"/>
        </w:rPr>
        <w:t>CA数字证书</w:t>
      </w:r>
      <w:r>
        <w:rPr>
          <w:rFonts w:ascii="黑体" w:eastAsia="黑体" w:hAnsi="黑体" w:cs="黑体" w:hint="eastAsia"/>
          <w:bCs/>
          <w:kern w:val="0"/>
          <w:sz w:val="28"/>
          <w:szCs w:val="28"/>
        </w:rPr>
        <w:t>（证书须在有效期内）</w:t>
      </w:r>
      <w:r>
        <w:rPr>
          <w:rFonts w:ascii="黑体" w:eastAsia="黑体" w:hAnsi="黑体" w:cs="黑体"/>
          <w:bCs/>
          <w:kern w:val="0"/>
          <w:sz w:val="28"/>
          <w:szCs w:val="28"/>
        </w:rPr>
        <w:t>。</w:t>
      </w:r>
    </w:p>
    <w:p w:rsidR="00F7662E" w:rsidRDefault="00A01CC7">
      <w:pPr>
        <w:tabs>
          <w:tab w:val="left" w:pos="7095"/>
        </w:tabs>
        <w:spacing w:line="360" w:lineRule="auto"/>
        <w:ind w:firstLineChars="200" w:firstLine="560"/>
        <w:contextualSpacing/>
        <w:rPr>
          <w:rFonts w:ascii="黑体" w:eastAsia="黑体" w:hAnsi="黑体" w:cs="黑体"/>
          <w:bCs/>
          <w:kern w:val="0"/>
          <w:sz w:val="28"/>
          <w:szCs w:val="28"/>
        </w:rPr>
      </w:pPr>
      <w:r>
        <w:rPr>
          <w:rFonts w:ascii="黑体" w:eastAsia="黑体" w:hAnsi="黑体" w:cs="黑体"/>
          <w:bCs/>
          <w:kern w:val="0"/>
          <w:sz w:val="28"/>
          <w:szCs w:val="28"/>
        </w:rPr>
        <w:t>3</w:t>
      </w:r>
      <w:r>
        <w:rPr>
          <w:rFonts w:ascii="黑体" w:eastAsia="黑体" w:hAnsi="黑体" w:cs="黑体" w:hint="eastAsia"/>
          <w:bCs/>
          <w:kern w:val="0"/>
          <w:sz w:val="28"/>
          <w:szCs w:val="28"/>
        </w:rPr>
        <w:t>.电子投标文件的制作</w:t>
      </w:r>
    </w:p>
    <w:p w:rsidR="00F7662E" w:rsidRDefault="00A01CC7">
      <w:pPr>
        <w:tabs>
          <w:tab w:val="left" w:pos="7095"/>
        </w:tabs>
        <w:spacing w:line="360" w:lineRule="auto"/>
        <w:ind w:firstLineChars="200" w:firstLine="560"/>
        <w:contextualSpacing/>
        <w:rPr>
          <w:rFonts w:ascii="仿宋" w:eastAsia="仿宋" w:hAnsi="仿宋" w:cs="仿宋"/>
          <w:bCs/>
          <w:kern w:val="0"/>
          <w:sz w:val="28"/>
          <w:szCs w:val="28"/>
        </w:rPr>
      </w:pPr>
      <w:r>
        <w:rPr>
          <w:rFonts w:ascii="仿宋" w:eastAsia="仿宋" w:hAnsi="仿宋" w:cs="仿宋"/>
          <w:bCs/>
          <w:kern w:val="0"/>
          <w:sz w:val="28"/>
          <w:szCs w:val="28"/>
        </w:rPr>
        <w:t>3</w:t>
      </w:r>
      <w:r>
        <w:rPr>
          <w:rFonts w:ascii="仿宋" w:eastAsia="仿宋" w:hAnsi="仿宋" w:cs="仿宋" w:hint="eastAsia"/>
          <w:bCs/>
          <w:kern w:val="0"/>
          <w:sz w:val="28"/>
          <w:szCs w:val="28"/>
        </w:rPr>
        <w:t>.1 投标人登录《全国公共资源交易平台(河南省▪许昌市)》公共资源交易系统（</w:t>
      </w:r>
      <w:hyperlink r:id="rId9" w:history="1">
        <w:r>
          <w:rPr>
            <w:rFonts w:ascii="仿宋" w:eastAsia="仿宋" w:hAnsi="仿宋" w:cs="仿宋"/>
            <w:bCs/>
            <w:kern w:val="0"/>
            <w:sz w:val="28"/>
            <w:szCs w:val="28"/>
          </w:rPr>
          <w:t>http://221.14.6.70:8088/ggzy/</w:t>
        </w:r>
      </w:hyperlink>
      <w:r>
        <w:rPr>
          <w:rFonts w:ascii="仿宋" w:eastAsia="仿宋" w:hAnsi="仿宋" w:cs="仿宋" w:hint="eastAsia"/>
          <w:bCs/>
          <w:kern w:val="0"/>
          <w:sz w:val="28"/>
          <w:szCs w:val="28"/>
        </w:rPr>
        <w:t>）下载“许昌投标文件制作系统SEARUN V1.0”，按招标文件要求制作电子投标文件。</w:t>
      </w:r>
    </w:p>
    <w:p w:rsidR="00F7662E" w:rsidRDefault="00A01CC7">
      <w:pPr>
        <w:tabs>
          <w:tab w:val="left" w:pos="7095"/>
        </w:tabs>
        <w:spacing w:line="360" w:lineRule="auto"/>
        <w:ind w:firstLineChars="200" w:firstLine="560"/>
        <w:contextualSpacing/>
        <w:rPr>
          <w:rFonts w:ascii="仿宋" w:eastAsia="仿宋" w:hAnsi="仿宋" w:cs="仿宋"/>
          <w:bCs/>
          <w:kern w:val="0"/>
          <w:sz w:val="28"/>
          <w:szCs w:val="28"/>
        </w:rPr>
      </w:pPr>
      <w:r>
        <w:rPr>
          <w:rFonts w:ascii="仿宋" w:eastAsia="仿宋" w:hAnsi="仿宋" w:cs="仿宋" w:hint="eastAsia"/>
          <w:bCs/>
          <w:kern w:val="0"/>
          <w:sz w:val="28"/>
          <w:szCs w:val="28"/>
        </w:rPr>
        <w:t>电子投标文件的制作，参考《全国公共资源交易平台(河南省▪许昌市)》公共资源交易系统——组件下载——交易系统操作手册（投标人、供应商）。</w:t>
      </w:r>
    </w:p>
    <w:p w:rsidR="00F7662E" w:rsidRDefault="00A01CC7">
      <w:pPr>
        <w:tabs>
          <w:tab w:val="left" w:pos="7095"/>
        </w:tabs>
        <w:spacing w:line="360" w:lineRule="auto"/>
        <w:ind w:firstLineChars="200" w:firstLine="560"/>
        <w:contextualSpacing/>
        <w:rPr>
          <w:rFonts w:ascii="仿宋" w:eastAsia="仿宋" w:hAnsi="仿宋" w:cs="仿宋"/>
          <w:bCs/>
          <w:kern w:val="0"/>
          <w:sz w:val="28"/>
          <w:szCs w:val="28"/>
        </w:rPr>
      </w:pPr>
      <w:r>
        <w:rPr>
          <w:rFonts w:ascii="仿宋" w:eastAsia="仿宋" w:hAnsi="仿宋" w:cs="仿宋"/>
          <w:bCs/>
          <w:kern w:val="0"/>
          <w:sz w:val="28"/>
          <w:szCs w:val="28"/>
        </w:rPr>
        <w:t>3</w:t>
      </w:r>
      <w:r>
        <w:rPr>
          <w:rFonts w:ascii="仿宋" w:eastAsia="仿宋" w:hAnsi="仿宋" w:cs="仿宋" w:hint="eastAsia"/>
          <w:bCs/>
          <w:kern w:val="0"/>
          <w:sz w:val="28"/>
          <w:szCs w:val="28"/>
        </w:rPr>
        <w:t>.</w:t>
      </w:r>
      <w:r>
        <w:rPr>
          <w:rFonts w:ascii="仿宋" w:eastAsia="仿宋" w:hAnsi="仿宋" w:cs="仿宋"/>
          <w:bCs/>
          <w:kern w:val="0"/>
          <w:sz w:val="28"/>
          <w:szCs w:val="28"/>
        </w:rPr>
        <w:t>2</w:t>
      </w:r>
      <w:r>
        <w:rPr>
          <w:rFonts w:ascii="仿宋" w:eastAsia="仿宋" w:hAnsi="仿宋" w:cs="仿宋" w:hint="eastAsia"/>
          <w:bCs/>
          <w:kern w:val="0"/>
          <w:sz w:val="28"/>
          <w:szCs w:val="28"/>
        </w:rPr>
        <w:t xml:space="preserve"> 投标人须将招标文件要求的资质、业绩、荣誉及相关人员证明材料等资料原件扫描件（或图片）制作到所提交的电子投标文件中。</w:t>
      </w:r>
    </w:p>
    <w:p w:rsidR="00F7662E" w:rsidRDefault="00A01CC7">
      <w:pPr>
        <w:tabs>
          <w:tab w:val="left" w:pos="7095"/>
        </w:tabs>
        <w:spacing w:line="360" w:lineRule="auto"/>
        <w:ind w:firstLineChars="200" w:firstLine="560"/>
        <w:contextualSpacing/>
        <w:rPr>
          <w:rFonts w:ascii="仿宋" w:eastAsia="仿宋" w:hAnsi="仿宋" w:cs="仿宋"/>
          <w:bCs/>
          <w:kern w:val="0"/>
          <w:sz w:val="28"/>
          <w:szCs w:val="28"/>
        </w:rPr>
      </w:pPr>
      <w:r>
        <w:rPr>
          <w:rFonts w:ascii="仿宋" w:eastAsia="仿宋" w:hAnsi="仿宋" w:cs="仿宋"/>
          <w:bCs/>
          <w:kern w:val="0"/>
          <w:sz w:val="28"/>
          <w:szCs w:val="28"/>
        </w:rPr>
        <w:t>3.3</w:t>
      </w:r>
      <w:r>
        <w:rPr>
          <w:rFonts w:ascii="仿宋" w:eastAsia="仿宋" w:hAnsi="仿宋" w:cs="仿宋" w:hint="eastAsia"/>
          <w:bCs/>
          <w:kern w:val="0"/>
          <w:sz w:val="28"/>
          <w:szCs w:val="28"/>
        </w:rPr>
        <w:t>投标人对同一项目多个标段进行投标的，应分别下载所投标段的招标文件，按标段制作电子投标文件，并</w:t>
      </w:r>
      <w:r>
        <w:rPr>
          <w:rFonts w:ascii="仿宋" w:eastAsia="仿宋" w:hAnsi="仿宋" w:cs="仿宋"/>
          <w:bCs/>
          <w:kern w:val="0"/>
          <w:sz w:val="28"/>
          <w:szCs w:val="28"/>
        </w:rPr>
        <w:t>按招标文件要求在相应位置加盖</w:t>
      </w:r>
      <w:r>
        <w:rPr>
          <w:rFonts w:ascii="仿宋" w:eastAsia="仿宋" w:hAnsi="仿宋" w:cs="仿宋" w:hint="eastAsia"/>
          <w:bCs/>
          <w:kern w:val="0"/>
          <w:sz w:val="28"/>
          <w:szCs w:val="28"/>
        </w:rPr>
        <w:t>投标人</w:t>
      </w:r>
      <w:r>
        <w:rPr>
          <w:rFonts w:ascii="仿宋" w:eastAsia="仿宋" w:hAnsi="仿宋" w:cs="仿宋"/>
          <w:bCs/>
          <w:kern w:val="0"/>
          <w:sz w:val="28"/>
          <w:szCs w:val="28"/>
        </w:rPr>
        <w:t>电子印章</w:t>
      </w:r>
      <w:r>
        <w:rPr>
          <w:rFonts w:ascii="仿宋" w:eastAsia="仿宋" w:hAnsi="仿宋" w:cs="仿宋" w:hint="eastAsia"/>
          <w:bCs/>
          <w:kern w:val="0"/>
          <w:sz w:val="28"/>
          <w:szCs w:val="28"/>
        </w:rPr>
        <w:t>和法人电子印章。</w:t>
      </w:r>
    </w:p>
    <w:p w:rsidR="00F7662E" w:rsidRDefault="00A01CC7">
      <w:pPr>
        <w:tabs>
          <w:tab w:val="left" w:pos="7095"/>
        </w:tabs>
        <w:spacing w:line="360" w:lineRule="auto"/>
        <w:ind w:leftChars="50" w:left="105" w:firstLineChars="150" w:firstLine="420"/>
        <w:contextualSpacing/>
        <w:rPr>
          <w:rFonts w:ascii="仿宋" w:eastAsia="仿宋" w:hAnsi="仿宋" w:cs="仿宋"/>
          <w:bCs/>
          <w:kern w:val="0"/>
          <w:sz w:val="28"/>
          <w:szCs w:val="28"/>
        </w:rPr>
      </w:pPr>
      <w:r>
        <w:rPr>
          <w:rFonts w:ascii="仿宋" w:eastAsia="仿宋" w:hAnsi="仿宋" w:cs="仿宋" w:hint="eastAsia"/>
          <w:bCs/>
          <w:kern w:val="0"/>
          <w:sz w:val="28"/>
          <w:szCs w:val="28"/>
        </w:rPr>
        <w:lastRenderedPageBreak/>
        <w:t>一个标段对应生成一个文件夹（xxxx项目xx标段）, 其中包含2个文件和1个文件夹。后缀名为“</w:t>
      </w:r>
      <w:r>
        <w:rPr>
          <w:rFonts w:ascii="仿宋" w:eastAsia="仿宋" w:hAnsi="仿宋" w:cs="仿宋"/>
          <w:bCs/>
          <w:kern w:val="0"/>
          <w:sz w:val="28"/>
          <w:szCs w:val="28"/>
        </w:rPr>
        <w:t>.file</w:t>
      </w:r>
      <w:r>
        <w:rPr>
          <w:rFonts w:ascii="仿宋" w:eastAsia="仿宋" w:hAnsi="仿宋" w:cs="仿宋" w:hint="eastAsia"/>
          <w:bCs/>
          <w:kern w:val="0"/>
          <w:sz w:val="28"/>
          <w:szCs w:val="28"/>
        </w:rPr>
        <w:t>”的文件用于电子投标使用，后缀名为“.PDF”的文件用于打印纸质投标文件，名称为“备份”的文件夹使用电子介质存储，供开标现场备用。</w:t>
      </w:r>
    </w:p>
    <w:p w:rsidR="00F7662E" w:rsidRDefault="00A01CC7">
      <w:pPr>
        <w:tabs>
          <w:tab w:val="left" w:pos="7095"/>
        </w:tabs>
        <w:spacing w:line="360" w:lineRule="auto"/>
        <w:ind w:firstLineChars="200" w:firstLine="560"/>
        <w:contextualSpacing/>
        <w:rPr>
          <w:rFonts w:ascii="黑体" w:eastAsia="黑体" w:hAnsi="黑体" w:cs="黑体"/>
          <w:bCs/>
          <w:kern w:val="0"/>
          <w:sz w:val="28"/>
          <w:szCs w:val="28"/>
        </w:rPr>
      </w:pPr>
      <w:r>
        <w:rPr>
          <w:rFonts w:ascii="黑体" w:eastAsia="黑体" w:hAnsi="黑体" w:cs="黑体"/>
          <w:bCs/>
          <w:kern w:val="0"/>
          <w:sz w:val="28"/>
          <w:szCs w:val="28"/>
        </w:rPr>
        <w:t>4</w:t>
      </w:r>
      <w:r>
        <w:rPr>
          <w:rFonts w:ascii="黑体" w:eastAsia="黑体" w:hAnsi="黑体" w:cs="黑体" w:hint="eastAsia"/>
          <w:bCs/>
          <w:kern w:val="0"/>
          <w:sz w:val="28"/>
          <w:szCs w:val="28"/>
        </w:rPr>
        <w:t>.加密电子投标文件的提交</w:t>
      </w:r>
    </w:p>
    <w:p w:rsidR="00F7662E" w:rsidRDefault="00A01CC7">
      <w:pPr>
        <w:tabs>
          <w:tab w:val="left" w:pos="7095"/>
        </w:tabs>
        <w:spacing w:line="360" w:lineRule="auto"/>
        <w:contextualSpacing/>
        <w:rPr>
          <w:rFonts w:ascii="仿宋" w:eastAsia="仿宋" w:hAnsi="仿宋" w:cs="仿宋"/>
          <w:bCs/>
          <w:kern w:val="0"/>
          <w:sz w:val="28"/>
          <w:szCs w:val="28"/>
        </w:rPr>
      </w:pPr>
      <w:r>
        <w:rPr>
          <w:rFonts w:ascii="仿宋" w:eastAsia="仿宋" w:hAnsi="仿宋" w:cs="仿宋"/>
          <w:bCs/>
          <w:kern w:val="0"/>
          <w:sz w:val="28"/>
          <w:szCs w:val="28"/>
        </w:rPr>
        <w:t>4</w:t>
      </w:r>
      <w:r>
        <w:rPr>
          <w:rFonts w:ascii="仿宋" w:eastAsia="仿宋" w:hAnsi="仿宋" w:cs="仿宋" w:hint="eastAsia"/>
          <w:bCs/>
          <w:kern w:val="0"/>
          <w:sz w:val="28"/>
          <w:szCs w:val="28"/>
        </w:rPr>
        <w:t>.1加密电子投标文件应在招标文件规定的投标截止时间（开标时间）之前成功提交至《全国公共资源交易平台(河南省▪许昌市)》公共资源交易系统（</w:t>
      </w:r>
      <w:hyperlink r:id="rId10" w:history="1">
        <w:r>
          <w:rPr>
            <w:rFonts w:ascii="仿宋" w:eastAsia="仿宋" w:hAnsi="仿宋" w:cs="仿宋"/>
            <w:bCs/>
            <w:kern w:val="0"/>
            <w:sz w:val="28"/>
            <w:szCs w:val="28"/>
          </w:rPr>
          <w:t>http://221.14.6.70:8088/ggzy/</w:t>
        </w:r>
      </w:hyperlink>
      <w:r>
        <w:rPr>
          <w:rFonts w:ascii="仿宋" w:eastAsia="仿宋" w:hAnsi="仿宋" w:cs="仿宋" w:hint="eastAsia"/>
          <w:bCs/>
          <w:kern w:val="0"/>
          <w:sz w:val="28"/>
          <w:szCs w:val="28"/>
        </w:rPr>
        <w:t>）。</w:t>
      </w:r>
    </w:p>
    <w:p w:rsidR="00F7662E" w:rsidRDefault="00A01CC7">
      <w:pPr>
        <w:tabs>
          <w:tab w:val="left" w:pos="7095"/>
        </w:tabs>
        <w:spacing w:line="360" w:lineRule="auto"/>
        <w:ind w:firstLineChars="200" w:firstLine="560"/>
        <w:contextualSpacing/>
        <w:rPr>
          <w:rFonts w:ascii="仿宋" w:eastAsia="仿宋" w:hAnsi="仿宋" w:cs="仿宋"/>
          <w:bCs/>
          <w:kern w:val="0"/>
          <w:sz w:val="28"/>
          <w:szCs w:val="28"/>
        </w:rPr>
      </w:pPr>
      <w:r>
        <w:rPr>
          <w:rFonts w:ascii="仿宋" w:eastAsia="仿宋" w:hAnsi="仿宋" w:cs="仿宋" w:hint="eastAsia"/>
          <w:bCs/>
          <w:kern w:val="0"/>
          <w:sz w:val="28"/>
          <w:szCs w:val="28"/>
        </w:rPr>
        <w:t>投标人应充分考虑并预留技术处理和上传数据所需时间。</w:t>
      </w:r>
    </w:p>
    <w:p w:rsidR="00F7662E" w:rsidRDefault="00A01CC7">
      <w:pPr>
        <w:tabs>
          <w:tab w:val="left" w:pos="7095"/>
        </w:tabs>
        <w:spacing w:line="360" w:lineRule="auto"/>
        <w:ind w:firstLineChars="200" w:firstLine="560"/>
        <w:contextualSpacing/>
        <w:rPr>
          <w:rFonts w:ascii="仿宋" w:eastAsia="仿宋" w:hAnsi="仿宋" w:cs="仿宋"/>
          <w:bCs/>
          <w:kern w:val="0"/>
          <w:sz w:val="28"/>
          <w:szCs w:val="28"/>
        </w:rPr>
      </w:pPr>
      <w:r>
        <w:rPr>
          <w:rFonts w:ascii="仿宋" w:eastAsia="仿宋" w:hAnsi="仿宋" w:cs="仿宋"/>
          <w:bCs/>
          <w:kern w:val="0"/>
          <w:sz w:val="28"/>
          <w:szCs w:val="28"/>
        </w:rPr>
        <w:t>4.</w:t>
      </w:r>
      <w:r>
        <w:rPr>
          <w:rFonts w:ascii="仿宋" w:eastAsia="仿宋" w:hAnsi="仿宋" w:cs="仿宋" w:hint="eastAsia"/>
          <w:bCs/>
          <w:kern w:val="0"/>
          <w:sz w:val="28"/>
          <w:szCs w:val="28"/>
        </w:rPr>
        <w:t>2 投标人对同一项目多个标段进行投标的，加密电子投标文件应按标段分别提交。</w:t>
      </w:r>
    </w:p>
    <w:p w:rsidR="00F7662E" w:rsidRDefault="00A01CC7">
      <w:pPr>
        <w:tabs>
          <w:tab w:val="left" w:pos="7095"/>
        </w:tabs>
        <w:spacing w:line="360" w:lineRule="auto"/>
        <w:ind w:firstLineChars="200" w:firstLine="560"/>
        <w:contextualSpacing/>
        <w:rPr>
          <w:rFonts w:ascii="仿宋" w:eastAsia="仿宋" w:hAnsi="仿宋" w:cs="仿宋"/>
          <w:bCs/>
          <w:kern w:val="0"/>
          <w:sz w:val="28"/>
          <w:szCs w:val="28"/>
        </w:rPr>
      </w:pPr>
      <w:r>
        <w:rPr>
          <w:rFonts w:ascii="仿宋" w:eastAsia="仿宋" w:hAnsi="仿宋" w:cs="仿宋"/>
          <w:bCs/>
          <w:kern w:val="0"/>
          <w:sz w:val="28"/>
          <w:szCs w:val="28"/>
        </w:rPr>
        <w:t>4</w:t>
      </w:r>
      <w:r>
        <w:rPr>
          <w:rFonts w:ascii="仿宋" w:eastAsia="仿宋" w:hAnsi="仿宋" w:cs="仿宋" w:hint="eastAsia"/>
          <w:bCs/>
          <w:kern w:val="0"/>
          <w:sz w:val="28"/>
          <w:szCs w:val="28"/>
        </w:rPr>
        <w:t>.</w:t>
      </w:r>
      <w:r>
        <w:rPr>
          <w:rFonts w:ascii="仿宋" w:eastAsia="仿宋" w:hAnsi="仿宋" w:cs="仿宋"/>
          <w:bCs/>
          <w:kern w:val="0"/>
          <w:sz w:val="28"/>
          <w:szCs w:val="28"/>
        </w:rPr>
        <w:t>3</w:t>
      </w:r>
      <w:r>
        <w:rPr>
          <w:rFonts w:ascii="仿宋" w:eastAsia="仿宋" w:hAnsi="仿宋" w:cs="仿宋" w:hint="eastAsia"/>
          <w:bCs/>
          <w:kern w:val="0"/>
          <w:sz w:val="28"/>
          <w:szCs w:val="28"/>
        </w:rPr>
        <w:t xml:space="preserve"> 加密电子投标文件成功提交后，投标人应打印“投标文件提交回执单”供开标现场备查。</w:t>
      </w:r>
    </w:p>
    <w:p w:rsidR="00F7662E" w:rsidRDefault="00A01CC7">
      <w:pPr>
        <w:tabs>
          <w:tab w:val="left" w:pos="7095"/>
        </w:tabs>
        <w:spacing w:line="360" w:lineRule="auto"/>
        <w:ind w:firstLineChars="200" w:firstLine="560"/>
        <w:contextualSpacing/>
        <w:rPr>
          <w:rFonts w:ascii="黑体" w:eastAsia="黑体" w:hAnsi="黑体" w:cs="黑体"/>
          <w:bCs/>
          <w:kern w:val="0"/>
          <w:sz w:val="28"/>
          <w:szCs w:val="28"/>
        </w:rPr>
      </w:pPr>
      <w:r>
        <w:rPr>
          <w:rFonts w:ascii="黑体" w:eastAsia="黑体" w:hAnsi="黑体" w:cs="黑体"/>
          <w:bCs/>
          <w:kern w:val="0"/>
          <w:sz w:val="28"/>
          <w:szCs w:val="28"/>
        </w:rPr>
        <w:t>5</w:t>
      </w:r>
      <w:r>
        <w:rPr>
          <w:rFonts w:ascii="黑体" w:eastAsia="黑体" w:hAnsi="黑体" w:cs="黑体" w:hint="eastAsia"/>
          <w:bCs/>
          <w:kern w:val="0"/>
          <w:sz w:val="28"/>
          <w:szCs w:val="28"/>
        </w:rPr>
        <w:t>.评标依据</w:t>
      </w:r>
    </w:p>
    <w:p w:rsidR="00F7662E" w:rsidRDefault="00A01CC7">
      <w:pPr>
        <w:tabs>
          <w:tab w:val="left" w:pos="7095"/>
        </w:tabs>
        <w:spacing w:line="360" w:lineRule="auto"/>
        <w:ind w:firstLineChars="200" w:firstLine="560"/>
        <w:contextualSpacing/>
        <w:rPr>
          <w:rFonts w:ascii="仿宋" w:eastAsia="仿宋" w:hAnsi="仿宋" w:cs="仿宋"/>
          <w:bCs/>
          <w:kern w:val="0"/>
          <w:sz w:val="28"/>
          <w:szCs w:val="28"/>
        </w:rPr>
      </w:pPr>
      <w:r>
        <w:rPr>
          <w:rFonts w:ascii="仿宋" w:eastAsia="仿宋" w:hAnsi="仿宋" w:cs="仿宋" w:hint="eastAsia"/>
          <w:bCs/>
          <w:kern w:val="0"/>
          <w:sz w:val="28"/>
          <w:szCs w:val="28"/>
        </w:rPr>
        <w:t>5.1采用全流程电子化交易评标时，评标委员会以电子投标文件为依据评标。</w:t>
      </w:r>
    </w:p>
    <w:p w:rsidR="00F7662E" w:rsidRDefault="00A01CC7">
      <w:pPr>
        <w:tabs>
          <w:tab w:val="left" w:pos="7095"/>
        </w:tabs>
        <w:spacing w:line="360" w:lineRule="auto"/>
        <w:ind w:firstLineChars="200" w:firstLine="560"/>
        <w:contextualSpacing/>
        <w:rPr>
          <w:rFonts w:ascii="仿宋" w:eastAsia="仿宋" w:hAnsi="仿宋" w:cs="仿宋"/>
          <w:bCs/>
          <w:kern w:val="0"/>
          <w:sz w:val="28"/>
          <w:szCs w:val="28"/>
        </w:rPr>
      </w:pPr>
      <w:r>
        <w:rPr>
          <w:rFonts w:ascii="仿宋" w:eastAsia="仿宋" w:hAnsi="仿宋" w:cs="仿宋" w:hint="eastAsia"/>
          <w:bCs/>
          <w:kern w:val="0"/>
          <w:sz w:val="28"/>
          <w:szCs w:val="28"/>
        </w:rPr>
        <w:t>5.2全流程电子化交易如因系统异常情况无法完成，将以人工方式进行。评标委员会以纸质投标文件为依据评标。</w:t>
      </w:r>
    </w:p>
    <w:p w:rsidR="00F7662E" w:rsidRDefault="00F7662E">
      <w:pPr>
        <w:pStyle w:val="a0"/>
        <w:ind w:firstLine="280"/>
        <w:rPr>
          <w:rFonts w:ascii="仿宋" w:eastAsia="仿宋" w:hAnsi="仿宋" w:cs="仿宋_GB2312"/>
          <w:color w:val="000000"/>
          <w:sz w:val="28"/>
          <w:szCs w:val="28"/>
          <w:shd w:val="clear" w:color="auto" w:fill="FFFFFF"/>
        </w:rPr>
      </w:pPr>
    </w:p>
    <w:p w:rsidR="00F7662E" w:rsidRDefault="00F7662E">
      <w:pPr>
        <w:pStyle w:val="a0"/>
        <w:ind w:firstLine="280"/>
        <w:rPr>
          <w:rFonts w:ascii="仿宋" w:eastAsia="仿宋" w:hAnsi="仿宋" w:cs="仿宋_GB2312"/>
          <w:color w:val="000000"/>
          <w:sz w:val="28"/>
          <w:szCs w:val="28"/>
          <w:shd w:val="clear" w:color="auto" w:fill="FFFFFF"/>
        </w:rPr>
      </w:pPr>
    </w:p>
    <w:p w:rsidR="00F7662E" w:rsidRDefault="00F7662E">
      <w:pPr>
        <w:pStyle w:val="a0"/>
        <w:ind w:firstLine="320"/>
        <w:rPr>
          <w:rFonts w:ascii="仿宋" w:eastAsia="仿宋" w:hAnsi="仿宋" w:cs="仿宋_GB2312"/>
          <w:color w:val="000000"/>
          <w:sz w:val="32"/>
          <w:szCs w:val="32"/>
          <w:shd w:val="clear" w:color="auto" w:fill="FFFFFF"/>
        </w:rPr>
      </w:pPr>
    </w:p>
    <w:p w:rsidR="00F7662E" w:rsidRDefault="00F7662E">
      <w:pPr>
        <w:pStyle w:val="a0"/>
        <w:ind w:firstLine="320"/>
        <w:rPr>
          <w:rFonts w:ascii="仿宋" w:eastAsia="仿宋" w:hAnsi="仿宋" w:cs="仿宋_GB2312"/>
          <w:color w:val="000000"/>
          <w:sz w:val="32"/>
          <w:szCs w:val="32"/>
          <w:shd w:val="clear" w:color="auto" w:fill="FFFFFF"/>
        </w:rPr>
      </w:pPr>
    </w:p>
    <w:p w:rsidR="00F7662E" w:rsidRDefault="00F7662E">
      <w:pPr>
        <w:pStyle w:val="a0"/>
        <w:ind w:firstLineChars="0" w:firstLine="0"/>
        <w:rPr>
          <w:rFonts w:ascii="仿宋" w:eastAsia="仿宋" w:hAnsi="仿宋" w:cs="仿宋_GB2312"/>
          <w:color w:val="000000"/>
          <w:sz w:val="32"/>
          <w:szCs w:val="32"/>
          <w:shd w:val="clear" w:color="auto" w:fill="FFFFFF"/>
        </w:rPr>
      </w:pPr>
    </w:p>
    <w:p w:rsidR="00F7662E" w:rsidRDefault="00A01CC7">
      <w:pPr>
        <w:ind w:firstLineChars="796" w:firstLine="2877"/>
        <w:rPr>
          <w:rFonts w:ascii="宋体" w:cs="宋体"/>
          <w:b/>
          <w:kern w:val="0"/>
          <w:sz w:val="36"/>
          <w:szCs w:val="36"/>
        </w:rPr>
      </w:pPr>
      <w:r>
        <w:rPr>
          <w:rFonts w:ascii="宋体" w:hAnsi="宋体" w:cs="宋体" w:hint="eastAsia"/>
          <w:b/>
          <w:kern w:val="0"/>
          <w:sz w:val="36"/>
          <w:szCs w:val="36"/>
        </w:rPr>
        <w:t>第二章项目需求</w:t>
      </w:r>
    </w:p>
    <w:tbl>
      <w:tblPr>
        <w:tblW w:w="8426" w:type="dxa"/>
        <w:tblInd w:w="94" w:type="dxa"/>
        <w:tblLayout w:type="fixed"/>
        <w:tblLook w:val="04A0"/>
      </w:tblPr>
      <w:tblGrid>
        <w:gridCol w:w="878"/>
        <w:gridCol w:w="3370"/>
        <w:gridCol w:w="1650"/>
        <w:gridCol w:w="1264"/>
        <w:gridCol w:w="1264"/>
      </w:tblGrid>
      <w:tr w:rsidR="00F7662E">
        <w:trPr>
          <w:trHeight w:val="859"/>
        </w:trPr>
        <w:tc>
          <w:tcPr>
            <w:tcW w:w="71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b/>
                <w:bCs/>
                <w:kern w:val="0"/>
                <w:sz w:val="44"/>
                <w:szCs w:val="44"/>
              </w:rPr>
            </w:pPr>
            <w:r>
              <w:rPr>
                <w:rFonts w:ascii="宋体" w:hAnsi="宋体" w:cs="宋体" w:hint="eastAsia"/>
                <w:b/>
                <w:bCs/>
                <w:kern w:val="0"/>
                <w:sz w:val="44"/>
                <w:szCs w:val="44"/>
              </w:rPr>
              <w:t>采购清单</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F7662E" w:rsidRDefault="00F7662E">
            <w:pPr>
              <w:widowControl/>
              <w:jc w:val="center"/>
              <w:rPr>
                <w:rFonts w:ascii="宋体" w:hAnsi="宋体" w:cs="宋体"/>
                <w:b/>
                <w:bCs/>
                <w:kern w:val="0"/>
                <w:sz w:val="44"/>
                <w:szCs w:val="44"/>
              </w:rPr>
            </w:pPr>
          </w:p>
        </w:tc>
      </w:tr>
      <w:tr w:rsidR="00F7662E">
        <w:trPr>
          <w:trHeight w:val="642"/>
        </w:trPr>
        <w:tc>
          <w:tcPr>
            <w:tcW w:w="878" w:type="dxa"/>
            <w:tcBorders>
              <w:top w:val="nil"/>
              <w:left w:val="single" w:sz="4" w:space="0" w:color="auto"/>
              <w:bottom w:val="single" w:sz="4" w:space="0" w:color="auto"/>
              <w:right w:val="single" w:sz="4" w:space="0" w:color="auto"/>
            </w:tcBorders>
            <w:shd w:val="clear" w:color="000000" w:fill="C0C0C0"/>
            <w:vAlign w:val="center"/>
          </w:tcPr>
          <w:p w:rsidR="00F7662E" w:rsidRDefault="00A01CC7">
            <w:pPr>
              <w:widowControl/>
              <w:jc w:val="center"/>
              <w:rPr>
                <w:rFonts w:ascii="宋体" w:hAnsi="宋体" w:cs="宋体"/>
                <w:b/>
                <w:bCs/>
                <w:kern w:val="0"/>
                <w:sz w:val="22"/>
              </w:rPr>
            </w:pPr>
            <w:r>
              <w:rPr>
                <w:rFonts w:ascii="宋体" w:hAnsi="宋体" w:cs="宋体" w:hint="eastAsia"/>
                <w:b/>
                <w:bCs/>
                <w:kern w:val="0"/>
                <w:sz w:val="22"/>
              </w:rPr>
              <w:t>序号</w:t>
            </w:r>
          </w:p>
        </w:tc>
        <w:tc>
          <w:tcPr>
            <w:tcW w:w="3370" w:type="dxa"/>
            <w:tcBorders>
              <w:top w:val="nil"/>
              <w:left w:val="nil"/>
              <w:bottom w:val="single" w:sz="4" w:space="0" w:color="auto"/>
              <w:right w:val="single" w:sz="4" w:space="0" w:color="auto"/>
            </w:tcBorders>
            <w:shd w:val="clear" w:color="000000" w:fill="C0C0C0"/>
            <w:vAlign w:val="center"/>
          </w:tcPr>
          <w:p w:rsidR="00F7662E" w:rsidRDefault="00A01CC7">
            <w:pPr>
              <w:widowControl/>
              <w:jc w:val="center"/>
              <w:rPr>
                <w:rFonts w:ascii="宋体" w:hAnsi="宋体" w:cs="宋体"/>
                <w:b/>
                <w:bCs/>
                <w:kern w:val="0"/>
                <w:sz w:val="22"/>
              </w:rPr>
            </w:pPr>
            <w:r>
              <w:rPr>
                <w:rFonts w:ascii="宋体" w:hAnsi="宋体" w:cs="宋体" w:hint="eastAsia"/>
                <w:b/>
                <w:bCs/>
                <w:kern w:val="0"/>
                <w:sz w:val="22"/>
              </w:rPr>
              <w:t>品 名</w:t>
            </w:r>
          </w:p>
        </w:tc>
        <w:tc>
          <w:tcPr>
            <w:tcW w:w="1650" w:type="dxa"/>
            <w:tcBorders>
              <w:top w:val="nil"/>
              <w:left w:val="nil"/>
              <w:bottom w:val="single" w:sz="4" w:space="0" w:color="auto"/>
              <w:right w:val="single" w:sz="4" w:space="0" w:color="auto"/>
            </w:tcBorders>
            <w:shd w:val="clear" w:color="000000" w:fill="C0C0C0"/>
            <w:vAlign w:val="center"/>
          </w:tcPr>
          <w:p w:rsidR="00F7662E" w:rsidRDefault="00A01CC7">
            <w:pPr>
              <w:widowControl/>
              <w:jc w:val="center"/>
              <w:rPr>
                <w:rFonts w:ascii="宋体" w:hAnsi="宋体" w:cs="宋体"/>
                <w:b/>
                <w:bCs/>
                <w:kern w:val="0"/>
                <w:sz w:val="22"/>
              </w:rPr>
            </w:pPr>
            <w:r>
              <w:rPr>
                <w:rFonts w:ascii="宋体" w:hAnsi="宋体" w:cs="宋体" w:hint="eastAsia"/>
                <w:b/>
                <w:bCs/>
                <w:kern w:val="0"/>
                <w:sz w:val="22"/>
              </w:rPr>
              <w:t>单位</w:t>
            </w:r>
          </w:p>
        </w:tc>
        <w:tc>
          <w:tcPr>
            <w:tcW w:w="1264" w:type="dxa"/>
            <w:tcBorders>
              <w:top w:val="nil"/>
              <w:left w:val="nil"/>
              <w:bottom w:val="single" w:sz="4" w:space="0" w:color="auto"/>
              <w:right w:val="single" w:sz="4" w:space="0" w:color="auto"/>
            </w:tcBorders>
            <w:shd w:val="clear" w:color="000000" w:fill="C0C0C0"/>
            <w:vAlign w:val="center"/>
          </w:tcPr>
          <w:p w:rsidR="00F7662E" w:rsidRDefault="00A01CC7">
            <w:pPr>
              <w:widowControl/>
              <w:jc w:val="center"/>
              <w:rPr>
                <w:rFonts w:ascii="宋体" w:hAnsi="宋体" w:cs="宋体"/>
                <w:b/>
                <w:bCs/>
                <w:kern w:val="0"/>
                <w:sz w:val="22"/>
              </w:rPr>
            </w:pPr>
            <w:r>
              <w:rPr>
                <w:rFonts w:ascii="宋体" w:hAnsi="宋体" w:cs="宋体" w:hint="eastAsia"/>
                <w:b/>
                <w:bCs/>
                <w:kern w:val="0"/>
                <w:sz w:val="22"/>
              </w:rPr>
              <w:t>数量</w:t>
            </w:r>
          </w:p>
        </w:tc>
        <w:tc>
          <w:tcPr>
            <w:tcW w:w="1264" w:type="dxa"/>
            <w:tcBorders>
              <w:top w:val="nil"/>
              <w:left w:val="nil"/>
              <w:bottom w:val="single" w:sz="4" w:space="0" w:color="auto"/>
              <w:right w:val="single" w:sz="4" w:space="0" w:color="auto"/>
            </w:tcBorders>
            <w:shd w:val="clear" w:color="000000" w:fill="C0C0C0"/>
            <w:vAlign w:val="center"/>
          </w:tcPr>
          <w:p w:rsidR="00F7662E" w:rsidRDefault="00A01CC7">
            <w:pPr>
              <w:widowControl/>
              <w:jc w:val="center"/>
              <w:rPr>
                <w:rFonts w:ascii="宋体" w:hAnsi="宋体" w:cs="宋体"/>
                <w:b/>
                <w:bCs/>
                <w:kern w:val="0"/>
                <w:sz w:val="22"/>
              </w:rPr>
            </w:pPr>
            <w:r>
              <w:rPr>
                <w:rFonts w:ascii="宋体" w:hAnsi="宋体" w:cs="宋体" w:hint="eastAsia"/>
                <w:b/>
                <w:bCs/>
                <w:kern w:val="0"/>
                <w:sz w:val="22"/>
              </w:rPr>
              <w:t>核心产品</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1</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神经系统治疗康复工作站</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台</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是</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2</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光能微电脑治疗仪</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台</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是</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3</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脉冲磁治疗仪</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台</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bookmarkStart w:id="0" w:name="_GoBack"/>
            <w:r>
              <w:rPr>
                <w:rFonts w:ascii="仿宋" w:eastAsia="仿宋" w:hAnsi="仿宋" w:cs="宋体" w:hint="eastAsia"/>
                <w:kern w:val="0"/>
                <w:sz w:val="22"/>
              </w:rPr>
              <w:t>是</w:t>
            </w:r>
            <w:bookmarkEnd w:id="0"/>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4</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 xml:space="preserve">多功能肌肉振动仪 </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台</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是</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5</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电脑疼痛治疗仪</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台</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是</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6</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智能康复仪</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台</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是</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7</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空气压力波治疗系统</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台</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是</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8</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生物反馈治疗仪</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台</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是</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9</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全自动智能蜡疗系统</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台</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是</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10</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多功能艾灸器</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台</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3</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是</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11</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计算机语言认知教育系统</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台</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是</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12</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吞咽障碍治疗仪</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台</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是</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13</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肢体智能康复工作站</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台</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是</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14</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髋关节运动训练系统</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台</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是</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15</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肋木</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套</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否</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16</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可调式沙磨板及附件</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套</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否</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17</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踝关节矫正板</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个</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否</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lastRenderedPageBreak/>
              <w:t>18</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站立架（单人）</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台</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否</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19</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橡筋手指练习器</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套</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否</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20</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系列哑铃</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套</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否</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21</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OT综合训练套装</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套</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否</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22</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OT桌(可调式)</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张</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2</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否</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23</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系列沙袋</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套</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否</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24</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PＴ训练床</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张</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color w:val="000000"/>
                <w:kern w:val="0"/>
                <w:sz w:val="22"/>
              </w:rPr>
            </w:pPr>
            <w:r>
              <w:rPr>
                <w:rFonts w:ascii="仿宋" w:eastAsia="仿宋" w:hAnsi="仿宋" w:cs="宋体" w:hint="eastAsia"/>
                <w:kern w:val="0"/>
                <w:sz w:val="22"/>
              </w:rPr>
              <w:t>否</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25</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平行杠（配矫正板）</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个</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color w:val="000000"/>
                <w:kern w:val="0"/>
                <w:sz w:val="22"/>
              </w:rPr>
            </w:pPr>
            <w:r>
              <w:rPr>
                <w:rFonts w:ascii="仿宋" w:eastAsia="仿宋" w:hAnsi="仿宋" w:cs="宋体" w:hint="eastAsia"/>
                <w:kern w:val="0"/>
                <w:sz w:val="22"/>
              </w:rPr>
              <w:t>否</w:t>
            </w:r>
          </w:p>
        </w:tc>
      </w:tr>
    </w:tbl>
    <w:p w:rsidR="00F7662E" w:rsidRDefault="00F7662E">
      <w:pPr>
        <w:pStyle w:val="af4"/>
        <w:ind w:firstLineChars="0" w:firstLine="0"/>
        <w:rPr>
          <w:rFonts w:ascii="仿宋" w:eastAsia="仿宋" w:hAnsi="仿宋" w:cs="宋体"/>
          <w:sz w:val="28"/>
          <w:szCs w:val="28"/>
        </w:rPr>
      </w:pPr>
    </w:p>
    <w:p w:rsidR="00F7662E" w:rsidRPr="00A937DC" w:rsidRDefault="00A01CC7">
      <w:pPr>
        <w:numPr>
          <w:ilvl w:val="0"/>
          <w:numId w:val="2"/>
        </w:numPr>
        <w:rPr>
          <w:rFonts w:ascii="仿宋" w:eastAsia="仿宋" w:hAnsi="仿宋"/>
          <w:b/>
          <w:sz w:val="28"/>
          <w:szCs w:val="28"/>
        </w:rPr>
      </w:pPr>
      <w:r w:rsidRPr="00A937DC">
        <w:rPr>
          <w:rFonts w:ascii="仿宋" w:eastAsia="仿宋" w:hAnsi="仿宋" w:hint="eastAsia"/>
          <w:b/>
          <w:sz w:val="28"/>
          <w:szCs w:val="28"/>
        </w:rPr>
        <w:t>神经系统治疗康复工作站</w:t>
      </w:r>
    </w:p>
    <w:p w:rsidR="00F7662E" w:rsidRDefault="00A01CC7">
      <w:pPr>
        <w:pStyle w:val="af4"/>
        <w:ind w:firstLineChars="0" w:firstLine="0"/>
        <w:rPr>
          <w:rFonts w:ascii="仿宋" w:eastAsia="仿宋" w:hAnsi="仿宋" w:cs="宋体"/>
          <w:sz w:val="28"/>
          <w:szCs w:val="28"/>
        </w:rPr>
      </w:pPr>
      <w:r>
        <w:rPr>
          <w:rFonts w:ascii="仿宋" w:eastAsia="仿宋" w:hAnsi="仿宋" w:cs="宋体" w:hint="eastAsia"/>
          <w:b/>
          <w:sz w:val="28"/>
          <w:szCs w:val="28"/>
        </w:rPr>
        <w:t>一、技术参数要求:</w:t>
      </w:r>
    </w:p>
    <w:p w:rsidR="00F7662E" w:rsidRDefault="00A01CC7">
      <w:pPr>
        <w:pStyle w:val="af4"/>
        <w:ind w:firstLineChars="0" w:firstLine="0"/>
        <w:rPr>
          <w:rFonts w:ascii="仿宋" w:eastAsia="仿宋" w:hAnsi="仿宋" w:cs="宋体"/>
          <w:sz w:val="28"/>
          <w:szCs w:val="28"/>
        </w:rPr>
      </w:pPr>
      <w:r>
        <w:rPr>
          <w:rFonts w:ascii="仿宋" w:eastAsia="仿宋" w:hAnsi="仿宋" w:cs="宋体" w:hint="eastAsia"/>
          <w:sz w:val="28"/>
          <w:szCs w:val="28"/>
        </w:rPr>
        <w:t>1、治疗波形参数：</w:t>
      </w:r>
    </w:p>
    <w:p w:rsidR="00F7662E" w:rsidRDefault="00A01CC7">
      <w:pPr>
        <w:rPr>
          <w:rFonts w:ascii="仿宋" w:eastAsia="仿宋" w:hAnsi="仿宋" w:cs="宋体"/>
          <w:sz w:val="28"/>
          <w:szCs w:val="28"/>
        </w:rPr>
      </w:pPr>
      <w:r>
        <w:rPr>
          <w:rFonts w:ascii="仿宋" w:eastAsia="仿宋" w:hAnsi="仿宋" w:cs="宋体" w:hint="eastAsia"/>
          <w:sz w:val="28"/>
          <w:szCs w:val="28"/>
        </w:rPr>
        <w:t>（1）、治疗电流输出0</w:t>
      </w:r>
      <w:r>
        <w:rPr>
          <w:rFonts w:ascii="仿宋" w:eastAsia="仿宋" w:hAnsi="仿宋" w:cs="Arial"/>
          <w:bCs/>
          <w:sz w:val="28"/>
          <w:szCs w:val="28"/>
        </w:rPr>
        <w:t>~</w:t>
      </w:r>
      <w:r>
        <w:rPr>
          <w:rFonts w:ascii="仿宋" w:eastAsia="仿宋" w:hAnsi="仿宋" w:cs="宋体" w:hint="eastAsia"/>
          <w:sz w:val="28"/>
          <w:szCs w:val="28"/>
        </w:rPr>
        <w:t>99mA可调</w:t>
      </w:r>
    </w:p>
    <w:p w:rsidR="00F7662E" w:rsidRDefault="00A01CC7">
      <w:pPr>
        <w:rPr>
          <w:rFonts w:ascii="仿宋" w:eastAsia="仿宋" w:hAnsi="仿宋" w:cs="宋体"/>
          <w:sz w:val="28"/>
          <w:szCs w:val="28"/>
        </w:rPr>
      </w:pPr>
      <w:r>
        <w:rPr>
          <w:rFonts w:ascii="仿宋" w:eastAsia="仿宋" w:hAnsi="仿宋" w:cs="宋体" w:hint="eastAsia"/>
          <w:sz w:val="28"/>
          <w:szCs w:val="28"/>
        </w:rPr>
        <w:t>（2）、治疗波形上升时间0</w:t>
      </w:r>
      <w:r>
        <w:rPr>
          <w:rFonts w:ascii="仿宋" w:eastAsia="仿宋" w:hAnsi="仿宋" w:cs="Arial"/>
          <w:bCs/>
          <w:sz w:val="28"/>
          <w:szCs w:val="28"/>
        </w:rPr>
        <w:t>~</w:t>
      </w:r>
      <w:r>
        <w:rPr>
          <w:rFonts w:ascii="仿宋" w:eastAsia="仿宋" w:hAnsi="仿宋" w:cs="宋体" w:hint="eastAsia"/>
          <w:sz w:val="28"/>
          <w:szCs w:val="28"/>
        </w:rPr>
        <w:t>15s可调</w:t>
      </w:r>
    </w:p>
    <w:p w:rsidR="00F7662E" w:rsidRDefault="00A01CC7">
      <w:pPr>
        <w:rPr>
          <w:rFonts w:ascii="仿宋" w:eastAsia="仿宋" w:hAnsi="仿宋" w:cs="宋体"/>
          <w:sz w:val="28"/>
          <w:szCs w:val="28"/>
        </w:rPr>
      </w:pPr>
      <w:r>
        <w:rPr>
          <w:rFonts w:ascii="仿宋" w:eastAsia="仿宋" w:hAnsi="仿宋" w:cs="宋体" w:hint="eastAsia"/>
          <w:sz w:val="28"/>
          <w:szCs w:val="28"/>
        </w:rPr>
        <w:t>（3）、治疗波形工作时间1</w:t>
      </w:r>
      <w:r>
        <w:rPr>
          <w:rFonts w:ascii="仿宋" w:eastAsia="仿宋" w:hAnsi="仿宋" w:cs="Arial"/>
          <w:bCs/>
          <w:sz w:val="28"/>
          <w:szCs w:val="28"/>
        </w:rPr>
        <w:t>~</w:t>
      </w:r>
      <w:r>
        <w:rPr>
          <w:rFonts w:ascii="仿宋" w:eastAsia="仿宋" w:hAnsi="仿宋" w:cs="宋体" w:hint="eastAsia"/>
          <w:sz w:val="28"/>
          <w:szCs w:val="28"/>
        </w:rPr>
        <w:t>30s可调</w:t>
      </w:r>
    </w:p>
    <w:p w:rsidR="00F7662E" w:rsidRDefault="00A01CC7">
      <w:pPr>
        <w:rPr>
          <w:rFonts w:ascii="仿宋" w:eastAsia="仿宋" w:hAnsi="仿宋" w:cs="宋体"/>
          <w:sz w:val="28"/>
          <w:szCs w:val="28"/>
        </w:rPr>
      </w:pPr>
      <w:r>
        <w:rPr>
          <w:rFonts w:ascii="仿宋" w:eastAsia="仿宋" w:hAnsi="仿宋" w:cs="宋体" w:hint="eastAsia"/>
          <w:sz w:val="28"/>
          <w:szCs w:val="28"/>
        </w:rPr>
        <w:t>（4）、治疗波形下降时间0</w:t>
      </w:r>
      <w:r>
        <w:rPr>
          <w:rFonts w:ascii="仿宋" w:eastAsia="仿宋" w:hAnsi="仿宋" w:cs="Arial"/>
          <w:bCs/>
          <w:sz w:val="28"/>
          <w:szCs w:val="28"/>
        </w:rPr>
        <w:t>~</w:t>
      </w:r>
      <w:r>
        <w:rPr>
          <w:rFonts w:ascii="仿宋" w:eastAsia="仿宋" w:hAnsi="仿宋" w:cs="宋体" w:hint="eastAsia"/>
          <w:sz w:val="28"/>
          <w:szCs w:val="28"/>
        </w:rPr>
        <w:t>15s可调</w:t>
      </w:r>
    </w:p>
    <w:p w:rsidR="00F7662E" w:rsidRDefault="00A01CC7">
      <w:pPr>
        <w:rPr>
          <w:rFonts w:ascii="仿宋" w:eastAsia="仿宋" w:hAnsi="仿宋" w:cs="宋体"/>
          <w:sz w:val="28"/>
          <w:szCs w:val="28"/>
        </w:rPr>
      </w:pPr>
      <w:r>
        <w:rPr>
          <w:rFonts w:ascii="仿宋" w:eastAsia="仿宋" w:hAnsi="仿宋" w:cs="宋体" w:hint="eastAsia"/>
          <w:sz w:val="28"/>
          <w:szCs w:val="28"/>
        </w:rPr>
        <w:t>（5）、治疗波形休息时间1</w:t>
      </w:r>
      <w:r>
        <w:rPr>
          <w:rFonts w:ascii="仿宋" w:eastAsia="仿宋" w:hAnsi="仿宋" w:cs="Arial"/>
          <w:bCs/>
          <w:sz w:val="28"/>
          <w:szCs w:val="28"/>
        </w:rPr>
        <w:t>~</w:t>
      </w:r>
      <w:r>
        <w:rPr>
          <w:rFonts w:ascii="仿宋" w:eastAsia="仿宋" w:hAnsi="仿宋" w:cs="宋体" w:hint="eastAsia"/>
          <w:sz w:val="28"/>
          <w:szCs w:val="28"/>
        </w:rPr>
        <w:t>30s可调</w:t>
      </w:r>
    </w:p>
    <w:p w:rsidR="00F7662E" w:rsidRDefault="00A01CC7">
      <w:pPr>
        <w:rPr>
          <w:rFonts w:ascii="仿宋" w:eastAsia="仿宋" w:hAnsi="仿宋" w:cs="宋体"/>
          <w:sz w:val="28"/>
          <w:szCs w:val="28"/>
        </w:rPr>
      </w:pPr>
      <w:r>
        <w:rPr>
          <w:rFonts w:ascii="仿宋" w:eastAsia="仿宋" w:hAnsi="仿宋" w:cs="宋体" w:hint="eastAsia"/>
          <w:sz w:val="28"/>
          <w:szCs w:val="28"/>
        </w:rPr>
        <w:t>（6）、治疗波形脉冲宽度50</w:t>
      </w:r>
      <w:r>
        <w:rPr>
          <w:rFonts w:ascii="仿宋" w:eastAsia="仿宋" w:hAnsi="仿宋" w:cs="Arial"/>
          <w:bCs/>
          <w:sz w:val="28"/>
          <w:szCs w:val="28"/>
        </w:rPr>
        <w:t>~</w:t>
      </w:r>
      <w:r>
        <w:rPr>
          <w:rFonts w:ascii="仿宋" w:eastAsia="仿宋" w:hAnsi="仿宋" w:cs="宋体" w:hint="eastAsia"/>
          <w:sz w:val="28"/>
          <w:szCs w:val="28"/>
        </w:rPr>
        <w:t>450μs可调</w:t>
      </w:r>
    </w:p>
    <w:p w:rsidR="00F7662E" w:rsidRDefault="00A01CC7">
      <w:pPr>
        <w:rPr>
          <w:rFonts w:ascii="仿宋" w:eastAsia="仿宋" w:hAnsi="仿宋" w:cs="宋体"/>
          <w:sz w:val="28"/>
          <w:szCs w:val="28"/>
        </w:rPr>
      </w:pPr>
      <w:r>
        <w:rPr>
          <w:rFonts w:ascii="仿宋" w:eastAsia="仿宋" w:hAnsi="仿宋" w:cs="宋体" w:hint="eastAsia"/>
          <w:sz w:val="28"/>
          <w:szCs w:val="28"/>
        </w:rPr>
        <w:t>（7）、治疗波形输出频率2</w:t>
      </w:r>
      <w:r>
        <w:rPr>
          <w:rFonts w:ascii="仿宋" w:eastAsia="仿宋" w:hAnsi="仿宋" w:cs="Arial"/>
          <w:bCs/>
          <w:sz w:val="28"/>
          <w:szCs w:val="28"/>
        </w:rPr>
        <w:t>~</w:t>
      </w:r>
      <w:r>
        <w:rPr>
          <w:rFonts w:ascii="仿宋" w:eastAsia="仿宋" w:hAnsi="仿宋" w:cs="宋体" w:hint="eastAsia"/>
          <w:sz w:val="28"/>
          <w:szCs w:val="28"/>
        </w:rPr>
        <w:t>100Hz可调</w:t>
      </w:r>
    </w:p>
    <w:p w:rsidR="00F7662E" w:rsidRDefault="00A01CC7">
      <w:pPr>
        <w:rPr>
          <w:rFonts w:ascii="仿宋" w:eastAsia="仿宋" w:hAnsi="仿宋" w:cs="宋体"/>
          <w:sz w:val="28"/>
          <w:szCs w:val="28"/>
        </w:rPr>
      </w:pPr>
      <w:r>
        <w:rPr>
          <w:rFonts w:ascii="仿宋" w:eastAsia="仿宋" w:hAnsi="仿宋" w:cs="宋体" w:hint="eastAsia"/>
          <w:sz w:val="28"/>
          <w:szCs w:val="28"/>
        </w:rPr>
        <w:t>2、数据存储≥16M，支持15小时数据</w:t>
      </w:r>
    </w:p>
    <w:p w:rsidR="00F7662E" w:rsidRDefault="00A01CC7">
      <w:pPr>
        <w:rPr>
          <w:rFonts w:ascii="仿宋" w:eastAsia="仿宋" w:hAnsi="仿宋" w:cs="宋体"/>
          <w:sz w:val="28"/>
          <w:szCs w:val="28"/>
        </w:rPr>
      </w:pPr>
      <w:r>
        <w:rPr>
          <w:rFonts w:ascii="仿宋" w:eastAsia="仿宋" w:hAnsi="仿宋" w:cs="宋体" w:hint="eastAsia"/>
          <w:sz w:val="28"/>
          <w:szCs w:val="28"/>
        </w:rPr>
        <w:t>3、EMG治疗灵敏度：0.1μV</w:t>
      </w:r>
    </w:p>
    <w:p w:rsidR="00F7662E" w:rsidRDefault="00A01CC7">
      <w:pPr>
        <w:rPr>
          <w:rFonts w:ascii="仿宋" w:eastAsia="仿宋" w:hAnsi="仿宋" w:cs="宋体"/>
          <w:sz w:val="28"/>
          <w:szCs w:val="28"/>
        </w:rPr>
      </w:pPr>
      <w:r>
        <w:rPr>
          <w:rFonts w:ascii="仿宋" w:eastAsia="仿宋" w:hAnsi="仿宋" w:cs="宋体" w:hint="eastAsia"/>
          <w:sz w:val="28"/>
          <w:szCs w:val="28"/>
        </w:rPr>
        <w:t>4、治疗量程0</w:t>
      </w:r>
      <w:r>
        <w:rPr>
          <w:rFonts w:ascii="仿宋" w:eastAsia="仿宋" w:hAnsi="仿宋" w:cs="Arial"/>
          <w:bCs/>
          <w:sz w:val="28"/>
          <w:szCs w:val="28"/>
        </w:rPr>
        <w:t>~</w:t>
      </w:r>
      <w:r>
        <w:rPr>
          <w:rFonts w:ascii="仿宋" w:eastAsia="仿宋" w:hAnsi="仿宋" w:cs="宋体" w:hint="eastAsia"/>
          <w:sz w:val="28"/>
          <w:szCs w:val="28"/>
        </w:rPr>
        <w:t>2000μV</w:t>
      </w:r>
    </w:p>
    <w:p w:rsidR="00F7662E" w:rsidRDefault="00A01CC7">
      <w:pPr>
        <w:rPr>
          <w:rFonts w:ascii="仿宋" w:eastAsia="仿宋" w:hAnsi="仿宋" w:cs="宋体"/>
          <w:sz w:val="28"/>
          <w:szCs w:val="28"/>
        </w:rPr>
      </w:pPr>
      <w:r>
        <w:rPr>
          <w:rFonts w:ascii="仿宋" w:eastAsia="仿宋" w:hAnsi="仿宋" w:cs="宋体" w:hint="eastAsia"/>
          <w:sz w:val="28"/>
          <w:szCs w:val="28"/>
        </w:rPr>
        <w:lastRenderedPageBreak/>
        <w:t>5、共模抑制比&gt;100dB</w:t>
      </w:r>
    </w:p>
    <w:p w:rsidR="00F7662E" w:rsidRDefault="00A01CC7">
      <w:pPr>
        <w:rPr>
          <w:rFonts w:ascii="仿宋" w:eastAsia="仿宋" w:hAnsi="仿宋" w:cs="宋体"/>
          <w:sz w:val="28"/>
          <w:szCs w:val="28"/>
        </w:rPr>
      </w:pPr>
      <w:r>
        <w:rPr>
          <w:rFonts w:ascii="仿宋" w:eastAsia="仿宋" w:hAnsi="仿宋" w:cs="宋体" w:hint="eastAsia"/>
          <w:sz w:val="28"/>
          <w:szCs w:val="28"/>
        </w:rPr>
        <w:t>6、带宽10-1000Hz</w:t>
      </w:r>
    </w:p>
    <w:p w:rsidR="00F7662E" w:rsidRDefault="00A01CC7">
      <w:pPr>
        <w:rPr>
          <w:rFonts w:ascii="仿宋" w:eastAsia="仿宋" w:hAnsi="仿宋" w:cs="宋体"/>
          <w:sz w:val="28"/>
          <w:szCs w:val="28"/>
        </w:rPr>
      </w:pPr>
      <w:r>
        <w:rPr>
          <w:rFonts w:ascii="仿宋" w:eastAsia="仿宋" w:hAnsi="仿宋" w:cs="宋体" w:hint="eastAsia"/>
          <w:sz w:val="28"/>
          <w:szCs w:val="28"/>
        </w:rPr>
        <w:t>7、信号输入0</w:t>
      </w:r>
      <w:r>
        <w:rPr>
          <w:rFonts w:ascii="仿宋" w:eastAsia="仿宋" w:hAnsi="仿宋" w:cs="Arial"/>
          <w:bCs/>
          <w:sz w:val="28"/>
          <w:szCs w:val="28"/>
        </w:rPr>
        <w:t>~</w:t>
      </w:r>
      <w:r>
        <w:rPr>
          <w:rFonts w:ascii="仿宋" w:eastAsia="仿宋" w:hAnsi="仿宋" w:cs="宋体" w:hint="eastAsia"/>
          <w:sz w:val="28"/>
          <w:szCs w:val="28"/>
        </w:rPr>
        <w:t>1.0V</w:t>
      </w:r>
    </w:p>
    <w:p w:rsidR="00F7662E" w:rsidRDefault="00A01CC7">
      <w:pPr>
        <w:rPr>
          <w:rFonts w:ascii="仿宋" w:eastAsia="仿宋" w:hAnsi="仿宋" w:cs="宋体"/>
          <w:sz w:val="28"/>
          <w:szCs w:val="28"/>
        </w:rPr>
      </w:pPr>
      <w:r>
        <w:rPr>
          <w:rFonts w:ascii="仿宋" w:eastAsia="仿宋" w:hAnsi="仿宋" w:cs="宋体" w:hint="eastAsia"/>
          <w:sz w:val="28"/>
          <w:szCs w:val="28"/>
        </w:rPr>
        <w:t>8、采样频率4096Hz</w:t>
      </w:r>
    </w:p>
    <w:p w:rsidR="00F7662E" w:rsidRDefault="00A01CC7">
      <w:pPr>
        <w:rPr>
          <w:rFonts w:ascii="仿宋" w:eastAsia="仿宋" w:hAnsi="仿宋" w:cs="宋体"/>
          <w:sz w:val="28"/>
          <w:szCs w:val="28"/>
        </w:rPr>
      </w:pPr>
      <w:r>
        <w:rPr>
          <w:rFonts w:ascii="仿宋" w:eastAsia="仿宋" w:hAnsi="仿宋" w:cs="宋体" w:hint="eastAsia"/>
          <w:sz w:val="28"/>
          <w:szCs w:val="28"/>
        </w:rPr>
        <w:t>9、AD采样18bit</w:t>
      </w:r>
    </w:p>
    <w:p w:rsidR="00F7662E" w:rsidRDefault="00A01CC7">
      <w:pPr>
        <w:pStyle w:val="af4"/>
        <w:ind w:firstLineChars="0" w:firstLine="0"/>
        <w:rPr>
          <w:rFonts w:ascii="仿宋" w:eastAsia="仿宋" w:hAnsi="仿宋" w:cs="宋体"/>
          <w:b/>
          <w:sz w:val="28"/>
          <w:szCs w:val="28"/>
        </w:rPr>
      </w:pPr>
      <w:r>
        <w:rPr>
          <w:rFonts w:ascii="仿宋" w:eastAsia="仿宋" w:hAnsi="仿宋" w:cs="宋体" w:hint="eastAsia"/>
          <w:b/>
          <w:sz w:val="28"/>
          <w:szCs w:val="28"/>
        </w:rPr>
        <w:t>二、功能要求：</w:t>
      </w:r>
    </w:p>
    <w:p w:rsidR="00F7662E" w:rsidRDefault="00A01CC7">
      <w:pPr>
        <w:pStyle w:val="af4"/>
        <w:ind w:firstLineChars="0" w:firstLine="0"/>
        <w:rPr>
          <w:rFonts w:ascii="仿宋" w:eastAsia="仿宋" w:hAnsi="仿宋" w:cs="宋体"/>
          <w:sz w:val="28"/>
          <w:szCs w:val="28"/>
        </w:rPr>
      </w:pPr>
      <w:r>
        <w:rPr>
          <w:rFonts w:ascii="仿宋" w:eastAsia="仿宋" w:hAnsi="仿宋" w:cs="宋体" w:hint="eastAsia"/>
          <w:sz w:val="28"/>
          <w:szCs w:val="28"/>
        </w:rPr>
        <w:t xml:space="preserve"> 1、双通道独立治疗模式，可同时治疗两个患者。</w:t>
      </w:r>
    </w:p>
    <w:p w:rsidR="00F7662E" w:rsidRDefault="00A01CC7">
      <w:pPr>
        <w:pStyle w:val="af4"/>
        <w:ind w:firstLineChars="0" w:firstLine="0"/>
        <w:rPr>
          <w:rFonts w:ascii="仿宋" w:eastAsia="仿宋" w:hAnsi="仿宋" w:cs="宋体"/>
          <w:sz w:val="28"/>
          <w:szCs w:val="28"/>
        </w:rPr>
      </w:pPr>
      <w:r>
        <w:rPr>
          <w:rFonts w:ascii="仿宋" w:eastAsia="仿宋" w:hAnsi="仿宋" w:cs="宋体" w:hint="eastAsia"/>
          <w:sz w:val="28"/>
          <w:szCs w:val="28"/>
        </w:rPr>
        <w:t xml:space="preserve"> 2、多媒体EMG生物反馈式神经功能重建治疗技术。</w:t>
      </w:r>
    </w:p>
    <w:p w:rsidR="00F7662E" w:rsidRDefault="00A01CC7">
      <w:pPr>
        <w:pStyle w:val="af4"/>
        <w:ind w:firstLineChars="0" w:firstLine="0"/>
        <w:rPr>
          <w:rFonts w:ascii="仿宋" w:eastAsia="仿宋" w:hAnsi="仿宋" w:cs="宋体"/>
          <w:sz w:val="28"/>
          <w:szCs w:val="28"/>
        </w:rPr>
      </w:pPr>
      <w:r>
        <w:rPr>
          <w:rFonts w:ascii="仿宋" w:eastAsia="仿宋" w:hAnsi="仿宋" w:cs="宋体" w:hint="eastAsia"/>
          <w:sz w:val="28"/>
          <w:szCs w:val="28"/>
        </w:rPr>
        <w:t xml:space="preserve"> 3、肌电触发电刺激治疗模式。</w:t>
      </w:r>
    </w:p>
    <w:p w:rsidR="00F7662E" w:rsidRDefault="00A01CC7">
      <w:pPr>
        <w:pStyle w:val="af4"/>
        <w:ind w:firstLineChars="0" w:firstLine="0"/>
        <w:rPr>
          <w:rFonts w:ascii="仿宋" w:eastAsia="仿宋" w:hAnsi="仿宋" w:cs="宋体"/>
          <w:sz w:val="28"/>
          <w:szCs w:val="28"/>
        </w:rPr>
      </w:pPr>
      <w:r>
        <w:rPr>
          <w:rFonts w:ascii="仿宋" w:eastAsia="仿宋" w:hAnsi="仿宋" w:cs="宋体" w:hint="eastAsia"/>
          <w:sz w:val="28"/>
          <w:szCs w:val="28"/>
        </w:rPr>
        <w:t>4、主被动双重治疗模式。</w:t>
      </w:r>
    </w:p>
    <w:p w:rsidR="00F7662E" w:rsidRDefault="00A01CC7">
      <w:pPr>
        <w:pStyle w:val="af4"/>
        <w:ind w:firstLineChars="50" w:firstLine="140"/>
        <w:rPr>
          <w:rFonts w:ascii="仿宋" w:eastAsia="仿宋" w:hAnsi="仿宋" w:cs="宋体"/>
          <w:sz w:val="28"/>
          <w:szCs w:val="28"/>
        </w:rPr>
      </w:pPr>
      <w:r>
        <w:rPr>
          <w:rFonts w:ascii="仿宋" w:eastAsia="仿宋" w:hAnsi="仿宋" w:cs="宋体" w:hint="eastAsia"/>
          <w:sz w:val="28"/>
          <w:szCs w:val="28"/>
        </w:rPr>
        <w:t>5、神经、肌电评估功能，打印书面报告。</w:t>
      </w:r>
    </w:p>
    <w:p w:rsidR="00F7662E" w:rsidRDefault="00A01CC7">
      <w:pPr>
        <w:pStyle w:val="af4"/>
        <w:ind w:firstLineChars="50" w:firstLine="140"/>
        <w:rPr>
          <w:rFonts w:ascii="仿宋" w:eastAsia="仿宋" w:hAnsi="仿宋" w:cs="宋体"/>
          <w:sz w:val="28"/>
          <w:szCs w:val="28"/>
        </w:rPr>
      </w:pPr>
      <w:r>
        <w:rPr>
          <w:rFonts w:ascii="仿宋" w:eastAsia="仿宋" w:hAnsi="仿宋" w:cs="宋体" w:hint="eastAsia"/>
          <w:sz w:val="28"/>
          <w:szCs w:val="28"/>
        </w:rPr>
        <w:t>6、彩色触摸屏显示，电脑操作系统。</w:t>
      </w:r>
    </w:p>
    <w:p w:rsidR="00F7662E" w:rsidRDefault="00A01CC7">
      <w:pPr>
        <w:pStyle w:val="af4"/>
        <w:ind w:firstLineChars="0" w:firstLine="0"/>
        <w:rPr>
          <w:rFonts w:ascii="仿宋" w:eastAsia="仿宋" w:hAnsi="仿宋" w:cs="宋体"/>
          <w:sz w:val="28"/>
          <w:szCs w:val="28"/>
        </w:rPr>
      </w:pPr>
      <w:r>
        <w:rPr>
          <w:rFonts w:ascii="仿宋" w:eastAsia="仿宋" w:hAnsi="仿宋" w:cs="宋体" w:hint="eastAsia"/>
          <w:sz w:val="28"/>
          <w:szCs w:val="28"/>
        </w:rPr>
        <w:t xml:space="preserve"> 7、配置专用的阴道电极和直肠电极。</w:t>
      </w:r>
    </w:p>
    <w:p w:rsidR="00F7662E" w:rsidRDefault="00A01CC7">
      <w:pPr>
        <w:pStyle w:val="af4"/>
        <w:ind w:firstLineChars="0" w:firstLine="0"/>
        <w:rPr>
          <w:rFonts w:ascii="仿宋" w:eastAsia="仿宋" w:hAnsi="仿宋" w:cs="宋体"/>
          <w:sz w:val="28"/>
          <w:szCs w:val="28"/>
        </w:rPr>
      </w:pPr>
      <w:r>
        <w:rPr>
          <w:rFonts w:ascii="仿宋" w:eastAsia="仿宋" w:hAnsi="仿宋" w:cs="宋体" w:hint="eastAsia"/>
          <w:sz w:val="28"/>
          <w:szCs w:val="28"/>
        </w:rPr>
        <w:t xml:space="preserve"> 8、实时显示患者治疗情况并能及时给予评估结果。</w:t>
      </w:r>
    </w:p>
    <w:p w:rsidR="00F7662E" w:rsidRDefault="00A01CC7">
      <w:pPr>
        <w:pStyle w:val="af4"/>
        <w:ind w:left="420" w:hangingChars="150" w:hanging="420"/>
        <w:rPr>
          <w:rFonts w:ascii="仿宋" w:eastAsia="仿宋" w:hAnsi="仿宋" w:cs="宋体"/>
          <w:sz w:val="28"/>
          <w:szCs w:val="28"/>
        </w:rPr>
      </w:pPr>
      <w:r>
        <w:rPr>
          <w:rFonts w:ascii="仿宋" w:eastAsia="仿宋" w:hAnsi="仿宋" w:cs="宋体" w:hint="eastAsia"/>
          <w:sz w:val="28"/>
          <w:szCs w:val="28"/>
        </w:rPr>
        <w:t xml:space="preserve"> 9、病例资源管理系统，记录患者每次治疗详情。</w:t>
      </w:r>
    </w:p>
    <w:p w:rsidR="00F7662E" w:rsidRDefault="00A01CC7">
      <w:pPr>
        <w:pStyle w:val="af4"/>
        <w:ind w:firstLineChars="0" w:firstLine="0"/>
        <w:rPr>
          <w:rFonts w:ascii="仿宋" w:eastAsia="仿宋" w:hAnsi="仿宋" w:cs="宋体"/>
          <w:sz w:val="28"/>
          <w:szCs w:val="28"/>
        </w:rPr>
      </w:pPr>
      <w:r>
        <w:rPr>
          <w:rFonts w:ascii="仿宋" w:eastAsia="仿宋" w:hAnsi="仿宋" w:cs="宋体" w:hint="eastAsia"/>
          <w:sz w:val="28"/>
          <w:szCs w:val="28"/>
        </w:rPr>
        <w:t xml:space="preserve"> 10、多种有趣的训练治疗游戏，以提高病人治疗的信心和兴趣。</w:t>
      </w:r>
    </w:p>
    <w:p w:rsidR="00F7662E" w:rsidRDefault="00A01CC7">
      <w:pPr>
        <w:pStyle w:val="af4"/>
        <w:ind w:leftChars="50" w:left="525" w:hangingChars="150" w:hanging="420"/>
        <w:rPr>
          <w:rFonts w:ascii="仿宋" w:eastAsia="仿宋" w:hAnsi="仿宋" w:cs="宋体"/>
          <w:sz w:val="28"/>
          <w:szCs w:val="28"/>
        </w:rPr>
      </w:pPr>
      <w:r>
        <w:rPr>
          <w:rFonts w:ascii="仿宋" w:eastAsia="仿宋" w:hAnsi="仿宋" w:cs="宋体" w:hint="eastAsia"/>
          <w:sz w:val="28"/>
          <w:szCs w:val="28"/>
        </w:rPr>
        <w:t>11、智能检测系统，可自动检测电极片与皮肤的接触状况。</w:t>
      </w:r>
    </w:p>
    <w:p w:rsidR="00F7662E" w:rsidRDefault="00A01CC7">
      <w:pPr>
        <w:pStyle w:val="af4"/>
        <w:ind w:leftChars="12" w:left="25" w:firstLineChars="0" w:firstLine="0"/>
        <w:rPr>
          <w:rFonts w:ascii="仿宋" w:eastAsia="仿宋" w:hAnsi="仿宋" w:cs="宋体"/>
          <w:sz w:val="28"/>
          <w:szCs w:val="28"/>
        </w:rPr>
      </w:pPr>
      <w:r>
        <w:rPr>
          <w:rFonts w:ascii="仿宋" w:eastAsia="仿宋" w:hAnsi="仿宋" w:cs="宋体" w:hint="eastAsia"/>
          <w:sz w:val="28"/>
          <w:szCs w:val="28"/>
        </w:rPr>
        <w:t>*12、具备智能的生物电流分离选择模式。</w:t>
      </w:r>
    </w:p>
    <w:p w:rsidR="00F7662E" w:rsidRDefault="00A01CC7">
      <w:pPr>
        <w:pStyle w:val="af4"/>
        <w:ind w:leftChars="50" w:left="525" w:hangingChars="150" w:hanging="420"/>
        <w:rPr>
          <w:rFonts w:ascii="仿宋" w:eastAsia="仿宋" w:hAnsi="仿宋" w:cs="宋体"/>
          <w:sz w:val="28"/>
          <w:szCs w:val="28"/>
        </w:rPr>
      </w:pPr>
      <w:r>
        <w:rPr>
          <w:rFonts w:ascii="仿宋" w:eastAsia="仿宋" w:hAnsi="仿宋" w:cs="宋体" w:hint="eastAsia"/>
          <w:sz w:val="28"/>
          <w:szCs w:val="28"/>
        </w:rPr>
        <w:t>13、内置多种治疗方案，</w:t>
      </w:r>
    </w:p>
    <w:p w:rsidR="00F7662E" w:rsidRDefault="00F7662E">
      <w:pPr>
        <w:rPr>
          <w:rFonts w:ascii="仿宋" w:eastAsia="仿宋" w:hAnsi="仿宋" w:cs="宋体"/>
          <w:sz w:val="28"/>
          <w:szCs w:val="28"/>
        </w:rPr>
      </w:pPr>
    </w:p>
    <w:p w:rsidR="00A937DC" w:rsidRDefault="00A937DC" w:rsidP="00A937DC">
      <w:pPr>
        <w:pStyle w:val="a0"/>
        <w:ind w:firstLine="210"/>
      </w:pPr>
    </w:p>
    <w:p w:rsidR="00A937DC" w:rsidRDefault="00A937DC" w:rsidP="00A937DC">
      <w:pPr>
        <w:pStyle w:val="a0"/>
        <w:ind w:firstLine="210"/>
      </w:pPr>
    </w:p>
    <w:p w:rsidR="00A937DC" w:rsidRDefault="00A937DC" w:rsidP="00A937DC">
      <w:pPr>
        <w:pStyle w:val="a0"/>
        <w:ind w:firstLine="210"/>
      </w:pPr>
    </w:p>
    <w:p w:rsidR="00A937DC" w:rsidRPr="00A937DC" w:rsidRDefault="00A937DC" w:rsidP="00A937DC">
      <w:pPr>
        <w:pStyle w:val="a0"/>
        <w:ind w:firstLine="210"/>
      </w:pPr>
    </w:p>
    <w:p w:rsidR="00F7662E" w:rsidRPr="00A937DC" w:rsidRDefault="00A01CC7">
      <w:pPr>
        <w:numPr>
          <w:ilvl w:val="0"/>
          <w:numId w:val="2"/>
        </w:numPr>
        <w:rPr>
          <w:rFonts w:ascii="仿宋" w:eastAsia="仿宋" w:hAnsi="仿宋"/>
          <w:b/>
          <w:sz w:val="28"/>
          <w:szCs w:val="28"/>
        </w:rPr>
      </w:pPr>
      <w:r w:rsidRPr="00A937DC">
        <w:rPr>
          <w:rFonts w:ascii="仿宋" w:eastAsia="仿宋" w:hAnsi="仿宋" w:hint="eastAsia"/>
          <w:b/>
          <w:sz w:val="28"/>
          <w:szCs w:val="28"/>
        </w:rPr>
        <w:lastRenderedPageBreak/>
        <w:t>光能微电脑治疗仪</w:t>
      </w:r>
    </w:p>
    <w:p w:rsidR="00F7662E" w:rsidRDefault="00A01CC7">
      <w:pPr>
        <w:rPr>
          <w:rFonts w:ascii="仿宋" w:eastAsia="仿宋" w:hAnsi="仿宋" w:cs="宋体"/>
          <w:b/>
          <w:bCs/>
          <w:kern w:val="0"/>
          <w:sz w:val="28"/>
          <w:szCs w:val="28"/>
        </w:rPr>
      </w:pPr>
      <w:r>
        <w:rPr>
          <w:rFonts w:ascii="仿宋" w:eastAsia="仿宋" w:hAnsi="仿宋" w:cs="宋体" w:hint="eastAsia"/>
          <w:b/>
          <w:kern w:val="0"/>
          <w:sz w:val="28"/>
          <w:szCs w:val="28"/>
        </w:rPr>
        <w:t>一、技术参数要求：</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1、整机功率：不大于150W</w:t>
      </w:r>
    </w:p>
    <w:p w:rsidR="00F7662E" w:rsidRDefault="00A01CC7">
      <w:pPr>
        <w:rPr>
          <w:rFonts w:ascii="仿宋" w:eastAsia="仿宋" w:hAnsi="仿宋" w:cs="宋体"/>
          <w:spacing w:val="-6"/>
          <w:kern w:val="0"/>
          <w:sz w:val="28"/>
          <w:szCs w:val="28"/>
        </w:rPr>
      </w:pPr>
      <w:r>
        <w:rPr>
          <w:rFonts w:ascii="仿宋" w:eastAsia="仿宋" w:hAnsi="仿宋" w:cs="宋体" w:hint="eastAsia"/>
          <w:kern w:val="0"/>
          <w:sz w:val="28"/>
          <w:szCs w:val="28"/>
        </w:rPr>
        <w:t>2、</w:t>
      </w:r>
      <w:r>
        <w:rPr>
          <w:rFonts w:ascii="仿宋" w:eastAsia="仿宋" w:hAnsi="仿宋" w:cs="宋体" w:hint="eastAsia"/>
          <w:spacing w:val="-6"/>
          <w:kern w:val="0"/>
          <w:sz w:val="28"/>
          <w:szCs w:val="28"/>
        </w:rPr>
        <w:t>定时功能：0－60分钟，预置20分钟，可调，倒计时</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3、输出波形：脉冲调制波、混合波、间歇波等</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4、光能工作频率：≥2400MHz</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5、光波工作频率：≥75000Hz</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6、中频工作载波频率：1</w:t>
      </w:r>
      <w:r>
        <w:rPr>
          <w:rFonts w:ascii="仿宋" w:eastAsia="仿宋" w:hAnsi="仿宋" w:cs="宋体" w:hint="eastAsia"/>
          <w:b/>
          <w:kern w:val="0"/>
          <w:sz w:val="28"/>
          <w:szCs w:val="28"/>
        </w:rPr>
        <w:t>.</w:t>
      </w:r>
      <w:r>
        <w:rPr>
          <w:rFonts w:ascii="仿宋" w:eastAsia="仿宋" w:hAnsi="仿宋" w:cs="宋体" w:hint="eastAsia"/>
          <w:kern w:val="0"/>
          <w:sz w:val="28"/>
          <w:szCs w:val="28"/>
        </w:rPr>
        <w:t>2KHz</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7、低频调制频率范围：0.5—50Hz</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8、脉冲输出能量：单个脉冲输出能量≤300mJ ，最大输出电流≤80mA；基准负载（500Ω±5%的无感电阻）下，输出脉冲幅度分32级可调，最小输出有效值为0.3V±0.1V,最大输出有效值16±1V；输出端开路时，输出电压峰值不大于500V</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9、热疗温度：治疗仪工作20min后，热疗温度最低为35℃，最高为60℃，分10级可调</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10、输入通道：一组治疗通信输入；</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11、输出通道：至少一组光能治疗仪输出；一组光波治疗输出；二组多功能治疗（含脉冲治疗、热疗）输出；一组音频（音乐）治疗输出</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12、操作系统：彩色液晶电脑操作系统</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13、安全防护：耐压交流4000V，Ⅱ类BF型</w:t>
      </w:r>
    </w:p>
    <w:p w:rsidR="00F7662E" w:rsidRDefault="00A01CC7">
      <w:pPr>
        <w:rPr>
          <w:rFonts w:ascii="仿宋" w:eastAsia="仿宋" w:hAnsi="仿宋" w:cs="宋体"/>
          <w:b/>
          <w:kern w:val="0"/>
          <w:sz w:val="28"/>
          <w:szCs w:val="28"/>
        </w:rPr>
      </w:pPr>
      <w:r>
        <w:rPr>
          <w:rFonts w:ascii="仿宋" w:eastAsia="仿宋" w:hAnsi="仿宋" w:cs="宋体" w:hint="eastAsia"/>
          <w:b/>
          <w:kern w:val="0"/>
          <w:sz w:val="28"/>
          <w:szCs w:val="28"/>
        </w:rPr>
        <w:t>二、功能要求：</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*1、光能治疗技术。</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lastRenderedPageBreak/>
        <w:t>*2、光波治疗技术。</w:t>
      </w:r>
    </w:p>
    <w:p w:rsidR="00F7662E" w:rsidRDefault="00A01CC7">
      <w:pPr>
        <w:numPr>
          <w:ilvl w:val="0"/>
          <w:numId w:val="3"/>
        </w:numPr>
        <w:rPr>
          <w:rFonts w:ascii="仿宋" w:eastAsia="仿宋" w:hAnsi="仿宋" w:cs="宋体"/>
          <w:kern w:val="0"/>
          <w:sz w:val="28"/>
          <w:szCs w:val="28"/>
        </w:rPr>
      </w:pPr>
      <w:r>
        <w:rPr>
          <w:rFonts w:ascii="仿宋" w:eastAsia="仿宋" w:hAnsi="仿宋" w:cs="宋体" w:hint="eastAsia"/>
          <w:kern w:val="0"/>
          <w:sz w:val="28"/>
          <w:szCs w:val="28"/>
        </w:rPr>
        <w:t>先进的靶向药物离子导入技术。</w:t>
      </w:r>
    </w:p>
    <w:p w:rsidR="00F7662E" w:rsidRDefault="00A01CC7">
      <w:pPr>
        <w:numPr>
          <w:ilvl w:val="0"/>
          <w:numId w:val="3"/>
        </w:numPr>
        <w:rPr>
          <w:rFonts w:ascii="仿宋" w:eastAsia="仿宋" w:hAnsi="仿宋" w:cs="宋体"/>
          <w:kern w:val="0"/>
          <w:sz w:val="28"/>
          <w:szCs w:val="28"/>
        </w:rPr>
      </w:pPr>
      <w:r>
        <w:rPr>
          <w:rFonts w:ascii="仿宋" w:eastAsia="仿宋" w:hAnsi="仿宋" w:cs="宋体" w:hint="eastAsia"/>
          <w:kern w:val="0"/>
          <w:sz w:val="28"/>
          <w:szCs w:val="28"/>
        </w:rPr>
        <w:t>音频治疗模式。</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5、</w:t>
      </w:r>
      <w:r>
        <w:rPr>
          <w:rFonts w:ascii="仿宋" w:eastAsia="仿宋" w:hAnsi="仿宋" w:cs="宋体" w:hint="eastAsia"/>
          <w:spacing w:val="-6"/>
          <w:kern w:val="0"/>
          <w:sz w:val="28"/>
          <w:szCs w:val="28"/>
        </w:rPr>
        <w:t>包含35种中医针推理疗模式，内置8种治疗处方。</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6、远红外热疗系统，可调节温度。</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7、选配品牌电脑。</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8、治疗过程全称语音提示。</w:t>
      </w:r>
    </w:p>
    <w:p w:rsidR="00F7662E" w:rsidRDefault="00A01CC7">
      <w:pPr>
        <w:rPr>
          <w:rFonts w:ascii="仿宋" w:eastAsia="仿宋" w:hAnsi="仿宋" w:cs="宋体"/>
          <w:b/>
          <w:sz w:val="28"/>
          <w:szCs w:val="28"/>
        </w:rPr>
      </w:pPr>
      <w:r>
        <w:rPr>
          <w:rFonts w:ascii="仿宋" w:eastAsia="仿宋" w:hAnsi="仿宋" w:cs="宋体" w:hint="eastAsia"/>
          <w:kern w:val="0"/>
          <w:sz w:val="28"/>
          <w:szCs w:val="28"/>
        </w:rPr>
        <w:t>9、具备同时治疗5个患者。</w:t>
      </w:r>
    </w:p>
    <w:p w:rsidR="00F7662E" w:rsidRDefault="00F7662E">
      <w:pPr>
        <w:rPr>
          <w:rFonts w:ascii="仿宋" w:eastAsia="仿宋" w:hAnsi="仿宋" w:cs="宋体"/>
          <w:b/>
          <w:sz w:val="28"/>
          <w:szCs w:val="28"/>
        </w:rPr>
      </w:pPr>
    </w:p>
    <w:p w:rsidR="00A937DC" w:rsidRDefault="00A937DC" w:rsidP="00A937DC">
      <w:pPr>
        <w:pStyle w:val="a0"/>
        <w:ind w:firstLine="210"/>
      </w:pPr>
    </w:p>
    <w:p w:rsidR="00A937DC" w:rsidRDefault="00A937DC" w:rsidP="00A937DC">
      <w:pPr>
        <w:pStyle w:val="a0"/>
        <w:ind w:firstLine="210"/>
      </w:pPr>
    </w:p>
    <w:p w:rsidR="00A937DC" w:rsidRDefault="00A937DC" w:rsidP="00A937DC">
      <w:pPr>
        <w:pStyle w:val="a0"/>
        <w:ind w:firstLine="210"/>
      </w:pPr>
    </w:p>
    <w:p w:rsidR="00A937DC" w:rsidRPr="00A937DC" w:rsidRDefault="00A937DC" w:rsidP="00A937DC">
      <w:pPr>
        <w:pStyle w:val="a0"/>
        <w:ind w:firstLine="210"/>
      </w:pPr>
    </w:p>
    <w:p w:rsidR="00F7662E" w:rsidRPr="00A937DC" w:rsidRDefault="00A01CC7">
      <w:pPr>
        <w:numPr>
          <w:ilvl w:val="0"/>
          <w:numId w:val="2"/>
        </w:numPr>
        <w:rPr>
          <w:rFonts w:ascii="仿宋" w:eastAsia="仿宋" w:hAnsi="仿宋"/>
          <w:b/>
          <w:sz w:val="28"/>
          <w:szCs w:val="28"/>
        </w:rPr>
      </w:pPr>
      <w:r w:rsidRPr="00A937DC">
        <w:rPr>
          <w:rFonts w:ascii="仿宋" w:eastAsia="仿宋" w:hAnsi="仿宋" w:hint="eastAsia"/>
          <w:b/>
          <w:sz w:val="28"/>
          <w:szCs w:val="28"/>
        </w:rPr>
        <w:t>脉冲磁治疗仪</w:t>
      </w:r>
    </w:p>
    <w:p w:rsidR="00F7662E" w:rsidRDefault="00A01CC7">
      <w:pPr>
        <w:rPr>
          <w:rFonts w:ascii="仿宋" w:eastAsia="仿宋" w:hAnsi="仿宋" w:cs="宋体"/>
          <w:sz w:val="28"/>
          <w:szCs w:val="28"/>
        </w:rPr>
      </w:pPr>
      <w:r>
        <w:rPr>
          <w:rFonts w:ascii="仿宋" w:eastAsia="仿宋" w:hAnsi="仿宋" w:cs="宋体" w:hint="eastAsia"/>
          <w:sz w:val="28"/>
          <w:szCs w:val="28"/>
        </w:rPr>
        <w:t>（双通道立式、数码显示）</w:t>
      </w:r>
    </w:p>
    <w:p w:rsidR="00F7662E" w:rsidRDefault="00A01CC7">
      <w:pPr>
        <w:rPr>
          <w:rFonts w:ascii="仿宋" w:eastAsia="仿宋" w:hAnsi="仿宋" w:cs="宋体"/>
          <w:b/>
          <w:bCs/>
          <w:sz w:val="28"/>
          <w:szCs w:val="28"/>
        </w:rPr>
      </w:pPr>
      <w:r>
        <w:rPr>
          <w:rFonts w:ascii="仿宋" w:eastAsia="仿宋" w:hAnsi="仿宋" w:cs="宋体" w:hint="eastAsia"/>
          <w:b/>
          <w:bCs/>
          <w:sz w:val="28"/>
          <w:szCs w:val="28"/>
        </w:rPr>
        <w:t>一、技术规格及参数要求：</w:t>
      </w:r>
    </w:p>
    <w:p w:rsidR="00F7662E" w:rsidRDefault="00A01CC7">
      <w:pPr>
        <w:ind w:leftChars="60" w:left="406" w:hangingChars="100" w:hanging="280"/>
        <w:rPr>
          <w:rFonts w:ascii="仿宋" w:eastAsia="仿宋" w:hAnsi="仿宋" w:cs="宋体"/>
          <w:sz w:val="28"/>
          <w:szCs w:val="28"/>
        </w:rPr>
      </w:pPr>
      <w:r>
        <w:rPr>
          <w:rFonts w:ascii="仿宋" w:eastAsia="仿宋" w:hAnsi="仿宋" w:cs="宋体" w:hint="eastAsia"/>
          <w:sz w:val="28"/>
          <w:szCs w:val="28"/>
        </w:rPr>
        <w:t>1、高场强磁场、振动、温热三种物理因子相结合进行同步治疗；</w:t>
      </w:r>
    </w:p>
    <w:p w:rsidR="00F7662E" w:rsidRDefault="00A01CC7">
      <w:pPr>
        <w:rPr>
          <w:rFonts w:ascii="仿宋" w:eastAsia="仿宋" w:hAnsi="仿宋" w:cs="宋体"/>
          <w:sz w:val="28"/>
          <w:szCs w:val="28"/>
        </w:rPr>
      </w:pPr>
      <w:r>
        <w:rPr>
          <w:rFonts w:ascii="仿宋" w:eastAsia="仿宋" w:hAnsi="仿宋" w:cs="宋体" w:hint="eastAsia"/>
          <w:sz w:val="28"/>
          <w:szCs w:val="28"/>
        </w:rPr>
        <w:t>2、脉冲磁场强度：≥800mT（可根据需要，自动调整）：</w:t>
      </w:r>
      <w:r>
        <w:rPr>
          <w:rFonts w:ascii="仿宋" w:eastAsia="仿宋" w:hAnsi="仿宋"/>
          <w:sz w:val="28"/>
          <w:szCs w:val="28"/>
        </w:rPr>
        <w:t>磁头：50～800mT；磁垫：10～350mT。</w:t>
      </w:r>
    </w:p>
    <w:p w:rsidR="00F7662E" w:rsidRDefault="00A01CC7">
      <w:pPr>
        <w:ind w:firstLineChars="50" w:firstLine="140"/>
        <w:rPr>
          <w:rFonts w:ascii="仿宋" w:eastAsia="仿宋" w:hAnsi="仿宋" w:cs="宋体"/>
          <w:sz w:val="28"/>
          <w:szCs w:val="28"/>
        </w:rPr>
      </w:pPr>
      <w:r>
        <w:rPr>
          <w:rFonts w:ascii="仿宋" w:eastAsia="仿宋" w:hAnsi="仿宋" w:cs="宋体" w:hint="eastAsia"/>
          <w:sz w:val="28"/>
          <w:szCs w:val="28"/>
        </w:rPr>
        <w:t>3、脉冲频率：</w:t>
      </w:r>
      <w:r>
        <w:rPr>
          <w:rFonts w:ascii="仿宋" w:eastAsia="仿宋" w:hAnsi="仿宋"/>
          <w:sz w:val="28"/>
          <w:szCs w:val="28"/>
        </w:rPr>
        <w:t>10～3000次/分。</w:t>
      </w:r>
    </w:p>
    <w:p w:rsidR="00F7662E" w:rsidRDefault="00A01CC7">
      <w:pPr>
        <w:rPr>
          <w:rFonts w:ascii="仿宋" w:eastAsia="仿宋" w:hAnsi="仿宋" w:cs="宋体"/>
          <w:sz w:val="28"/>
          <w:szCs w:val="28"/>
        </w:rPr>
      </w:pPr>
      <w:r>
        <w:rPr>
          <w:rFonts w:ascii="仿宋" w:eastAsia="仿宋" w:hAnsi="仿宋" w:cs="宋体" w:hint="eastAsia"/>
          <w:sz w:val="28"/>
          <w:szCs w:val="28"/>
        </w:rPr>
        <w:t>4、输出处方选择：</w:t>
      </w:r>
      <w:r>
        <w:rPr>
          <w:rFonts w:ascii="仿宋" w:eastAsia="仿宋" w:hAnsi="仿宋"/>
          <w:sz w:val="28"/>
          <w:szCs w:val="28"/>
        </w:rPr>
        <w:t>1～1</w:t>
      </w:r>
      <w:r>
        <w:rPr>
          <w:rFonts w:ascii="仿宋" w:eastAsia="仿宋" w:hAnsi="仿宋" w:hint="eastAsia"/>
          <w:sz w:val="28"/>
          <w:szCs w:val="28"/>
        </w:rPr>
        <w:t>0</w:t>
      </w:r>
    </w:p>
    <w:p w:rsidR="00F7662E" w:rsidRDefault="00A01CC7">
      <w:pPr>
        <w:ind w:firstLineChars="50" w:firstLine="140"/>
        <w:rPr>
          <w:rFonts w:ascii="仿宋" w:eastAsia="仿宋" w:hAnsi="仿宋" w:cs="宋体"/>
          <w:sz w:val="28"/>
          <w:szCs w:val="28"/>
        </w:rPr>
      </w:pPr>
      <w:r>
        <w:rPr>
          <w:rFonts w:ascii="仿宋" w:eastAsia="仿宋" w:hAnsi="仿宋" w:cs="宋体" w:hint="eastAsia"/>
          <w:sz w:val="28"/>
          <w:szCs w:val="28"/>
        </w:rPr>
        <w:t>5、治疗时间：1</w:t>
      </w:r>
      <w:r>
        <w:rPr>
          <w:rFonts w:ascii="仿宋" w:eastAsia="仿宋" w:hAnsi="仿宋" w:cs="Arial"/>
          <w:bCs/>
          <w:sz w:val="28"/>
          <w:szCs w:val="28"/>
        </w:rPr>
        <w:t>~</w:t>
      </w:r>
      <w:r>
        <w:rPr>
          <w:rFonts w:ascii="仿宋" w:eastAsia="仿宋" w:hAnsi="仿宋" w:cs="宋体" w:hint="eastAsia"/>
          <w:sz w:val="28"/>
          <w:szCs w:val="28"/>
        </w:rPr>
        <w:t>99分钟</w:t>
      </w:r>
    </w:p>
    <w:p w:rsidR="00F7662E" w:rsidRDefault="00A01CC7">
      <w:pPr>
        <w:ind w:firstLineChars="50" w:firstLine="140"/>
        <w:rPr>
          <w:rFonts w:ascii="仿宋" w:eastAsia="仿宋" w:hAnsi="仿宋" w:cs="宋体"/>
          <w:sz w:val="28"/>
          <w:szCs w:val="28"/>
        </w:rPr>
      </w:pPr>
      <w:r>
        <w:rPr>
          <w:rFonts w:ascii="仿宋" w:eastAsia="仿宋" w:hAnsi="仿宋" w:cs="宋体" w:hint="eastAsia"/>
          <w:sz w:val="28"/>
          <w:szCs w:val="28"/>
        </w:rPr>
        <w:t>6、整机消耗功率：＜660VA</w:t>
      </w:r>
    </w:p>
    <w:p w:rsidR="00F7662E" w:rsidRDefault="00A01CC7">
      <w:pPr>
        <w:rPr>
          <w:rFonts w:ascii="仿宋" w:eastAsia="仿宋" w:hAnsi="仿宋" w:cs="宋体"/>
          <w:sz w:val="28"/>
          <w:szCs w:val="28"/>
        </w:rPr>
      </w:pPr>
      <w:r>
        <w:rPr>
          <w:rFonts w:ascii="仿宋" w:eastAsia="仿宋" w:hAnsi="仿宋" w:cs="宋体" w:hint="eastAsia"/>
          <w:sz w:val="28"/>
          <w:szCs w:val="28"/>
        </w:rPr>
        <w:t>7、治疗仪的输出温度：≤55℃。</w:t>
      </w:r>
    </w:p>
    <w:p w:rsidR="00F7662E" w:rsidRDefault="00A01CC7">
      <w:pPr>
        <w:ind w:firstLineChars="50" w:firstLine="140"/>
        <w:rPr>
          <w:rFonts w:ascii="仿宋" w:eastAsia="仿宋" w:hAnsi="仿宋" w:cs="宋体"/>
          <w:sz w:val="28"/>
          <w:szCs w:val="28"/>
        </w:rPr>
      </w:pPr>
      <w:r>
        <w:rPr>
          <w:rFonts w:ascii="仿宋" w:eastAsia="仿宋" w:hAnsi="仿宋" w:cs="宋体" w:hint="eastAsia"/>
          <w:sz w:val="28"/>
          <w:szCs w:val="28"/>
        </w:rPr>
        <w:lastRenderedPageBreak/>
        <w:t>8.显示模式：数码管显示</w:t>
      </w:r>
    </w:p>
    <w:p w:rsidR="00F7662E" w:rsidRDefault="00A01CC7">
      <w:pPr>
        <w:ind w:firstLineChars="50" w:firstLine="140"/>
        <w:rPr>
          <w:rFonts w:ascii="仿宋" w:eastAsia="仿宋" w:hAnsi="仿宋" w:cs="宋体"/>
          <w:sz w:val="28"/>
          <w:szCs w:val="28"/>
        </w:rPr>
      </w:pPr>
      <w:r>
        <w:rPr>
          <w:rFonts w:ascii="仿宋" w:eastAsia="仿宋" w:hAnsi="仿宋" w:cs="宋体" w:hint="eastAsia"/>
          <w:sz w:val="28"/>
          <w:szCs w:val="28"/>
        </w:rPr>
        <w:t>9.振动模式：强/弱/无；连续/断续可调</w:t>
      </w:r>
    </w:p>
    <w:p w:rsidR="00F7662E" w:rsidRDefault="00A01CC7">
      <w:pPr>
        <w:rPr>
          <w:rFonts w:ascii="仿宋" w:eastAsia="仿宋" w:hAnsi="仿宋" w:cs="宋体"/>
          <w:sz w:val="28"/>
          <w:szCs w:val="28"/>
        </w:rPr>
      </w:pPr>
      <w:r>
        <w:rPr>
          <w:rFonts w:ascii="仿宋" w:eastAsia="仿宋" w:hAnsi="仿宋" w:cs="宋体" w:hint="eastAsia"/>
          <w:sz w:val="28"/>
          <w:szCs w:val="28"/>
        </w:rPr>
        <w:t>10、磁场方向：单、双向磁场可选；</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11、至少2通道输出</w:t>
      </w:r>
    </w:p>
    <w:p w:rsidR="00F7662E" w:rsidRDefault="00F7662E">
      <w:pPr>
        <w:ind w:firstLineChars="50" w:firstLine="140"/>
        <w:rPr>
          <w:rFonts w:ascii="仿宋" w:eastAsia="仿宋" w:hAnsi="仿宋" w:cs="宋体"/>
          <w:sz w:val="28"/>
          <w:szCs w:val="28"/>
        </w:rPr>
      </w:pPr>
    </w:p>
    <w:p w:rsidR="00A937DC" w:rsidRDefault="00A937DC" w:rsidP="00A937DC">
      <w:pPr>
        <w:pStyle w:val="a0"/>
        <w:ind w:firstLine="210"/>
      </w:pPr>
    </w:p>
    <w:p w:rsidR="00A937DC" w:rsidRDefault="00A937DC" w:rsidP="00A937DC">
      <w:pPr>
        <w:pStyle w:val="a0"/>
        <w:ind w:firstLine="210"/>
      </w:pPr>
    </w:p>
    <w:p w:rsidR="00A937DC" w:rsidRDefault="00A937DC" w:rsidP="00A937DC">
      <w:pPr>
        <w:pStyle w:val="a0"/>
        <w:ind w:firstLine="210"/>
      </w:pPr>
    </w:p>
    <w:p w:rsidR="00A937DC" w:rsidRPr="00A937DC" w:rsidRDefault="00A937DC" w:rsidP="00A937DC">
      <w:pPr>
        <w:pStyle w:val="a0"/>
        <w:ind w:firstLine="210"/>
      </w:pPr>
    </w:p>
    <w:p w:rsidR="00F7662E" w:rsidRPr="00A937DC" w:rsidRDefault="00A01CC7">
      <w:pPr>
        <w:numPr>
          <w:ilvl w:val="0"/>
          <w:numId w:val="2"/>
        </w:numPr>
        <w:rPr>
          <w:rFonts w:ascii="仿宋" w:eastAsia="仿宋" w:hAnsi="仿宋"/>
          <w:b/>
          <w:sz w:val="28"/>
          <w:szCs w:val="28"/>
        </w:rPr>
      </w:pPr>
      <w:r w:rsidRPr="00A937DC">
        <w:rPr>
          <w:rFonts w:ascii="仿宋" w:eastAsia="仿宋" w:hAnsi="仿宋" w:hint="eastAsia"/>
          <w:b/>
          <w:sz w:val="28"/>
          <w:szCs w:val="28"/>
        </w:rPr>
        <w:t xml:space="preserve">多功能肌肉振动仪 </w:t>
      </w:r>
    </w:p>
    <w:p w:rsidR="00F7662E" w:rsidRDefault="00A01CC7">
      <w:pPr>
        <w:numPr>
          <w:ilvl w:val="0"/>
          <w:numId w:val="4"/>
        </w:numPr>
        <w:rPr>
          <w:rFonts w:ascii="仿宋" w:eastAsia="仿宋" w:hAnsi="仿宋"/>
          <w:sz w:val="28"/>
          <w:szCs w:val="28"/>
        </w:rPr>
      </w:pPr>
      <w:r>
        <w:rPr>
          <w:rFonts w:ascii="仿宋" w:eastAsia="仿宋" w:hAnsi="仿宋" w:hint="eastAsia"/>
          <w:sz w:val="28"/>
          <w:szCs w:val="28"/>
        </w:rPr>
        <w:t>记忆功能：数位操控器-按摩程式记忆按钮</w:t>
      </w:r>
    </w:p>
    <w:p w:rsidR="00F7662E" w:rsidRDefault="00A01CC7">
      <w:pPr>
        <w:numPr>
          <w:ilvl w:val="0"/>
          <w:numId w:val="4"/>
        </w:numPr>
        <w:rPr>
          <w:rFonts w:ascii="仿宋" w:eastAsia="仿宋" w:hAnsi="仿宋"/>
          <w:sz w:val="28"/>
          <w:szCs w:val="28"/>
        </w:rPr>
      </w:pPr>
      <w:r>
        <w:rPr>
          <w:rFonts w:ascii="仿宋" w:eastAsia="仿宋" w:hAnsi="仿宋" w:hint="eastAsia"/>
          <w:sz w:val="28"/>
          <w:szCs w:val="28"/>
        </w:rPr>
        <w:t>3种按摩模式可选</w:t>
      </w:r>
    </w:p>
    <w:p w:rsidR="00F7662E" w:rsidRDefault="00A01CC7">
      <w:pPr>
        <w:numPr>
          <w:ilvl w:val="0"/>
          <w:numId w:val="4"/>
        </w:numPr>
        <w:rPr>
          <w:rFonts w:ascii="仿宋" w:eastAsia="仿宋" w:hAnsi="仿宋"/>
          <w:sz w:val="28"/>
          <w:szCs w:val="28"/>
        </w:rPr>
      </w:pPr>
      <w:r>
        <w:rPr>
          <w:rFonts w:ascii="仿宋" w:eastAsia="仿宋" w:hAnsi="仿宋" w:hint="eastAsia"/>
          <w:sz w:val="28"/>
          <w:szCs w:val="28"/>
        </w:rPr>
        <w:t>1-20段速度可调节，600RPM-3600RPM</w:t>
      </w:r>
    </w:p>
    <w:p w:rsidR="00F7662E" w:rsidRDefault="00A01CC7">
      <w:pPr>
        <w:numPr>
          <w:ilvl w:val="0"/>
          <w:numId w:val="4"/>
        </w:numPr>
        <w:rPr>
          <w:rFonts w:ascii="仿宋" w:eastAsia="仿宋" w:hAnsi="仿宋"/>
          <w:sz w:val="28"/>
          <w:szCs w:val="28"/>
        </w:rPr>
      </w:pPr>
      <w:r>
        <w:rPr>
          <w:rFonts w:ascii="仿宋" w:eastAsia="仿宋" w:hAnsi="仿宋" w:hint="eastAsia"/>
          <w:sz w:val="28"/>
          <w:szCs w:val="28"/>
        </w:rPr>
        <w:t>6轴传动科技，静音耐用</w:t>
      </w:r>
    </w:p>
    <w:p w:rsidR="00F7662E" w:rsidRDefault="00A01CC7">
      <w:pPr>
        <w:numPr>
          <w:ilvl w:val="0"/>
          <w:numId w:val="4"/>
        </w:numPr>
        <w:rPr>
          <w:rFonts w:ascii="仿宋" w:eastAsia="仿宋" w:hAnsi="仿宋"/>
          <w:sz w:val="28"/>
          <w:szCs w:val="28"/>
        </w:rPr>
      </w:pPr>
      <w:r>
        <w:rPr>
          <w:rFonts w:ascii="仿宋" w:eastAsia="仿宋" w:hAnsi="仿宋" w:hint="eastAsia"/>
          <w:sz w:val="28"/>
          <w:szCs w:val="28"/>
        </w:rPr>
        <w:t>热力、振动、双重按摩</w:t>
      </w:r>
    </w:p>
    <w:p w:rsidR="00F7662E" w:rsidRDefault="00A01CC7">
      <w:pPr>
        <w:numPr>
          <w:ilvl w:val="0"/>
          <w:numId w:val="4"/>
        </w:numPr>
        <w:rPr>
          <w:rFonts w:ascii="仿宋" w:eastAsia="仿宋" w:hAnsi="仿宋"/>
          <w:sz w:val="28"/>
          <w:szCs w:val="28"/>
        </w:rPr>
      </w:pPr>
      <w:r>
        <w:rPr>
          <w:rFonts w:ascii="仿宋" w:eastAsia="仿宋" w:hAnsi="仿宋" w:hint="eastAsia"/>
          <w:sz w:val="28"/>
          <w:szCs w:val="28"/>
        </w:rPr>
        <w:t>内建式定时器：自动定时器，每次按摩时间设定为15分钟，以确保每次按摩能达到最大效益，预防过度使用而造成的身体伤害。</w:t>
      </w:r>
    </w:p>
    <w:p w:rsidR="00F7662E" w:rsidRDefault="00A01CC7">
      <w:pPr>
        <w:numPr>
          <w:ilvl w:val="0"/>
          <w:numId w:val="4"/>
        </w:numPr>
        <w:rPr>
          <w:rFonts w:ascii="仿宋" w:eastAsia="仿宋" w:hAnsi="仿宋"/>
          <w:sz w:val="28"/>
          <w:szCs w:val="28"/>
        </w:rPr>
      </w:pPr>
      <w:r>
        <w:rPr>
          <w:rFonts w:ascii="仿宋" w:eastAsia="仿宋" w:hAnsi="仿宋" w:hint="eastAsia"/>
          <w:sz w:val="28"/>
          <w:szCs w:val="28"/>
        </w:rPr>
        <w:t>多达15种可换式的按摩头，按摩区域更广，按摩方式更多点，更精准按摩各部位</w:t>
      </w:r>
    </w:p>
    <w:p w:rsidR="00F7662E" w:rsidRDefault="00A01CC7">
      <w:pPr>
        <w:numPr>
          <w:ilvl w:val="0"/>
          <w:numId w:val="4"/>
        </w:numPr>
        <w:rPr>
          <w:rFonts w:ascii="仿宋" w:eastAsia="仿宋" w:hAnsi="仿宋"/>
          <w:sz w:val="28"/>
          <w:szCs w:val="28"/>
        </w:rPr>
      </w:pPr>
      <w:r>
        <w:rPr>
          <w:rFonts w:ascii="仿宋" w:eastAsia="仿宋" w:hAnsi="仿宋" w:cs="宋体" w:hint="eastAsia"/>
          <w:kern w:val="0"/>
          <w:sz w:val="28"/>
          <w:szCs w:val="28"/>
        </w:rPr>
        <w:t>电源电压：110-240V</w:t>
      </w:r>
    </w:p>
    <w:p w:rsidR="00F7662E" w:rsidRDefault="00A01CC7">
      <w:pPr>
        <w:numPr>
          <w:ilvl w:val="0"/>
          <w:numId w:val="4"/>
        </w:numPr>
        <w:rPr>
          <w:rFonts w:ascii="仿宋" w:eastAsia="仿宋" w:hAnsi="仿宋"/>
          <w:sz w:val="28"/>
          <w:szCs w:val="28"/>
        </w:rPr>
      </w:pPr>
      <w:r>
        <w:rPr>
          <w:rFonts w:ascii="仿宋" w:eastAsia="仿宋" w:hAnsi="仿宋" w:cs="宋体" w:hint="eastAsia"/>
          <w:kern w:val="0"/>
          <w:sz w:val="28"/>
          <w:szCs w:val="28"/>
        </w:rPr>
        <w:t>电源频率：50-60Hz（DC24V）</w:t>
      </w:r>
    </w:p>
    <w:p w:rsidR="00F7662E" w:rsidRDefault="00A01CC7">
      <w:pPr>
        <w:numPr>
          <w:ilvl w:val="0"/>
          <w:numId w:val="4"/>
        </w:numPr>
        <w:rPr>
          <w:rFonts w:ascii="仿宋" w:eastAsia="仿宋" w:hAnsi="仿宋"/>
          <w:sz w:val="28"/>
          <w:szCs w:val="28"/>
        </w:rPr>
      </w:pPr>
      <w:r>
        <w:rPr>
          <w:rFonts w:ascii="仿宋" w:eastAsia="仿宋" w:hAnsi="仿宋" w:cs="宋体" w:hint="eastAsia"/>
          <w:kern w:val="0"/>
          <w:sz w:val="28"/>
          <w:szCs w:val="28"/>
        </w:rPr>
        <w:t>最高功率：45w</w:t>
      </w:r>
    </w:p>
    <w:p w:rsidR="00F7662E" w:rsidRDefault="00F7662E">
      <w:pPr>
        <w:rPr>
          <w:rFonts w:ascii="仿宋" w:eastAsia="仿宋" w:hAnsi="仿宋"/>
          <w:sz w:val="28"/>
          <w:szCs w:val="28"/>
        </w:rPr>
      </w:pPr>
    </w:p>
    <w:p w:rsidR="00A937DC" w:rsidRDefault="00A937DC" w:rsidP="00A937DC">
      <w:pPr>
        <w:pStyle w:val="a0"/>
        <w:ind w:firstLine="210"/>
      </w:pPr>
    </w:p>
    <w:p w:rsidR="00A937DC" w:rsidRPr="00A937DC" w:rsidRDefault="00A937DC" w:rsidP="00A937DC">
      <w:pPr>
        <w:pStyle w:val="a0"/>
        <w:ind w:firstLine="210"/>
      </w:pPr>
    </w:p>
    <w:p w:rsidR="00F7662E" w:rsidRPr="00A937DC" w:rsidRDefault="00A01CC7">
      <w:pPr>
        <w:numPr>
          <w:ilvl w:val="0"/>
          <w:numId w:val="2"/>
        </w:numPr>
        <w:rPr>
          <w:rFonts w:ascii="仿宋" w:eastAsia="仿宋" w:hAnsi="仿宋"/>
          <w:b/>
          <w:sz w:val="28"/>
          <w:szCs w:val="28"/>
        </w:rPr>
      </w:pPr>
      <w:r w:rsidRPr="00A937DC">
        <w:rPr>
          <w:rFonts w:ascii="仿宋" w:eastAsia="仿宋" w:hAnsi="仿宋" w:hint="eastAsia"/>
          <w:b/>
          <w:sz w:val="28"/>
          <w:szCs w:val="28"/>
        </w:rPr>
        <w:lastRenderedPageBreak/>
        <w:t>电脑疼痛治疗仪</w:t>
      </w:r>
    </w:p>
    <w:p w:rsidR="00F7662E" w:rsidRDefault="00A01CC7">
      <w:pPr>
        <w:rPr>
          <w:rFonts w:ascii="仿宋" w:eastAsia="仿宋" w:hAnsi="仿宋" w:cs="宋体"/>
          <w:sz w:val="28"/>
          <w:szCs w:val="28"/>
        </w:rPr>
      </w:pPr>
      <w:r>
        <w:rPr>
          <w:rFonts w:ascii="仿宋" w:eastAsia="仿宋" w:hAnsi="仿宋" w:cs="宋体" w:hint="eastAsia"/>
          <w:sz w:val="28"/>
          <w:szCs w:val="28"/>
        </w:rPr>
        <w:t>（一体式、双头）</w:t>
      </w:r>
    </w:p>
    <w:p w:rsidR="00F7662E" w:rsidRDefault="00A01CC7">
      <w:pPr>
        <w:autoSpaceDN w:val="0"/>
        <w:rPr>
          <w:rFonts w:ascii="仿宋" w:eastAsia="仿宋" w:hAnsi="仿宋" w:cs="宋体"/>
          <w:b/>
          <w:bCs/>
          <w:sz w:val="28"/>
          <w:szCs w:val="28"/>
        </w:rPr>
      </w:pPr>
      <w:r>
        <w:rPr>
          <w:rFonts w:ascii="仿宋" w:eastAsia="仿宋" w:hAnsi="仿宋" w:cs="宋体" w:hint="eastAsia"/>
          <w:b/>
          <w:bCs/>
          <w:sz w:val="28"/>
          <w:szCs w:val="28"/>
        </w:rPr>
        <w:t>一、技术参数要求</w:t>
      </w:r>
    </w:p>
    <w:p w:rsidR="00F7662E" w:rsidRDefault="00A01CC7">
      <w:pPr>
        <w:ind w:firstLineChars="150" w:firstLine="420"/>
        <w:rPr>
          <w:rFonts w:ascii="仿宋" w:eastAsia="仿宋" w:hAnsi="仿宋" w:cs="宋体"/>
          <w:sz w:val="28"/>
          <w:szCs w:val="28"/>
        </w:rPr>
      </w:pPr>
      <w:r>
        <w:rPr>
          <w:rFonts w:ascii="仿宋" w:eastAsia="仿宋" w:hAnsi="仿宋" w:cs="宋体" w:hint="eastAsia"/>
          <w:sz w:val="28"/>
          <w:szCs w:val="28"/>
        </w:rPr>
        <w:t>1、具有集射式治疗头、散射式治疗头及星状神经节专用治疗头。</w:t>
      </w:r>
    </w:p>
    <w:p w:rsidR="00F7662E" w:rsidRDefault="00A01CC7">
      <w:pPr>
        <w:ind w:left="360"/>
        <w:rPr>
          <w:rFonts w:ascii="仿宋" w:eastAsia="仿宋" w:hAnsi="仿宋" w:cs="宋体"/>
          <w:sz w:val="28"/>
          <w:szCs w:val="28"/>
        </w:rPr>
      </w:pPr>
      <w:r>
        <w:rPr>
          <w:rFonts w:ascii="仿宋" w:eastAsia="仿宋" w:hAnsi="仿宋" w:cs="宋体" w:hint="eastAsia"/>
          <w:sz w:val="28"/>
          <w:szCs w:val="28"/>
        </w:rPr>
        <w:t>2、集射式治疗头发射偏振光口径为</w:t>
      </w:r>
      <w:r>
        <w:rPr>
          <w:rFonts w:ascii="仿宋" w:eastAsia="仿宋" w:hAnsi="仿宋" w:cs="宋体" w:hint="eastAsia"/>
          <w:spacing w:val="8"/>
          <w:sz w:val="28"/>
          <w:szCs w:val="28"/>
        </w:rPr>
        <w:t>Φ</w:t>
      </w:r>
      <w:r>
        <w:rPr>
          <w:rFonts w:ascii="仿宋" w:eastAsia="仿宋" w:hAnsi="仿宋" w:cs="宋体" w:hint="eastAsia"/>
          <w:sz w:val="28"/>
          <w:szCs w:val="28"/>
        </w:rPr>
        <w:t>13mm，输出功率为0</w:t>
      </w:r>
      <w:r>
        <w:rPr>
          <w:rFonts w:ascii="仿宋" w:eastAsia="仿宋" w:hAnsi="仿宋" w:cs="Arial"/>
          <w:bCs/>
          <w:sz w:val="28"/>
          <w:szCs w:val="28"/>
        </w:rPr>
        <w:t>~</w:t>
      </w:r>
      <w:r>
        <w:rPr>
          <w:rFonts w:ascii="仿宋" w:eastAsia="仿宋" w:hAnsi="仿宋" w:cs="宋体" w:hint="eastAsia"/>
          <w:sz w:val="28"/>
          <w:szCs w:val="28"/>
        </w:rPr>
        <w:t>30级连续可调，最大红外线输出温度65℃；波长范围：0.6</w:t>
      </w:r>
      <w:r>
        <w:rPr>
          <w:rFonts w:ascii="仿宋" w:eastAsia="仿宋" w:hAnsi="仿宋" w:cs="Arial"/>
          <w:bCs/>
          <w:sz w:val="28"/>
          <w:szCs w:val="28"/>
        </w:rPr>
        <w:t>~</w:t>
      </w:r>
      <w:r>
        <w:rPr>
          <w:rFonts w:ascii="仿宋" w:eastAsia="仿宋" w:hAnsi="仿宋" w:cs="宋体" w:hint="eastAsia"/>
          <w:sz w:val="28"/>
          <w:szCs w:val="28"/>
        </w:rPr>
        <w:t>1.7μm。</w:t>
      </w:r>
    </w:p>
    <w:p w:rsidR="00F7662E" w:rsidRDefault="00A01CC7">
      <w:pPr>
        <w:ind w:left="360"/>
        <w:rPr>
          <w:rFonts w:ascii="仿宋" w:eastAsia="仿宋" w:hAnsi="仿宋" w:cs="宋体"/>
          <w:sz w:val="28"/>
          <w:szCs w:val="28"/>
        </w:rPr>
      </w:pPr>
      <w:r>
        <w:rPr>
          <w:rFonts w:ascii="仿宋" w:eastAsia="仿宋" w:hAnsi="仿宋" w:cs="宋体" w:hint="eastAsia"/>
          <w:sz w:val="28"/>
          <w:szCs w:val="28"/>
        </w:rPr>
        <w:t>2、散射式治疗头发射红外光口径</w:t>
      </w:r>
      <w:r>
        <w:rPr>
          <w:rFonts w:ascii="仿宋" w:eastAsia="仿宋" w:hAnsi="仿宋" w:cs="宋体" w:hint="eastAsia"/>
          <w:spacing w:val="8"/>
          <w:sz w:val="28"/>
          <w:szCs w:val="28"/>
        </w:rPr>
        <w:t>Φ</w:t>
      </w:r>
      <w:r>
        <w:rPr>
          <w:rFonts w:ascii="仿宋" w:eastAsia="仿宋" w:hAnsi="仿宋" w:cs="宋体" w:hint="eastAsia"/>
          <w:sz w:val="28"/>
          <w:szCs w:val="28"/>
        </w:rPr>
        <w:t>80mm，输出功率为0</w:t>
      </w:r>
      <w:r>
        <w:rPr>
          <w:rFonts w:ascii="仿宋" w:eastAsia="仿宋" w:hAnsi="仿宋" w:cs="Arial"/>
          <w:bCs/>
          <w:sz w:val="28"/>
          <w:szCs w:val="28"/>
        </w:rPr>
        <w:t>~</w:t>
      </w:r>
      <w:r>
        <w:rPr>
          <w:rFonts w:ascii="仿宋" w:eastAsia="仿宋" w:hAnsi="仿宋" w:cs="宋体" w:hint="eastAsia"/>
          <w:sz w:val="28"/>
          <w:szCs w:val="28"/>
        </w:rPr>
        <w:t>30连续可调，最大输出温度65℃；波长范围：0.6</w:t>
      </w:r>
      <w:r>
        <w:rPr>
          <w:rFonts w:ascii="仿宋" w:eastAsia="仿宋" w:hAnsi="仿宋" w:cs="Arial"/>
          <w:bCs/>
          <w:sz w:val="28"/>
          <w:szCs w:val="28"/>
        </w:rPr>
        <w:t>~</w:t>
      </w:r>
      <w:r>
        <w:rPr>
          <w:rFonts w:ascii="仿宋" w:eastAsia="仿宋" w:hAnsi="仿宋" w:cs="宋体" w:hint="eastAsia"/>
          <w:sz w:val="28"/>
          <w:szCs w:val="28"/>
        </w:rPr>
        <w:t>1.7μm。</w:t>
      </w:r>
    </w:p>
    <w:p w:rsidR="00F7662E" w:rsidRDefault="00A01CC7">
      <w:pPr>
        <w:ind w:left="360"/>
        <w:rPr>
          <w:rFonts w:ascii="仿宋" w:eastAsia="仿宋" w:hAnsi="仿宋" w:cs="宋体"/>
          <w:sz w:val="28"/>
          <w:szCs w:val="28"/>
        </w:rPr>
      </w:pPr>
      <w:r>
        <w:rPr>
          <w:rFonts w:ascii="仿宋" w:eastAsia="仿宋" w:hAnsi="仿宋" w:cs="宋体" w:hint="eastAsia"/>
          <w:sz w:val="28"/>
          <w:szCs w:val="28"/>
        </w:rPr>
        <w:t>3、星状神经节治疗头发射口径为</w:t>
      </w:r>
      <w:r>
        <w:rPr>
          <w:rFonts w:ascii="仿宋" w:eastAsia="仿宋" w:hAnsi="仿宋" w:cs="宋体" w:hint="eastAsia"/>
          <w:spacing w:val="8"/>
          <w:sz w:val="28"/>
          <w:szCs w:val="28"/>
        </w:rPr>
        <w:t>Φ</w:t>
      </w:r>
      <w:r>
        <w:rPr>
          <w:rFonts w:ascii="仿宋" w:eastAsia="仿宋" w:hAnsi="仿宋" w:cs="宋体" w:hint="eastAsia"/>
          <w:sz w:val="28"/>
          <w:szCs w:val="28"/>
        </w:rPr>
        <w:t>7mm，输出功率为0</w:t>
      </w:r>
      <w:r>
        <w:rPr>
          <w:rFonts w:ascii="仿宋" w:eastAsia="仿宋" w:hAnsi="仿宋" w:cs="Arial"/>
          <w:bCs/>
          <w:sz w:val="28"/>
          <w:szCs w:val="28"/>
        </w:rPr>
        <w:t>~</w:t>
      </w:r>
      <w:r>
        <w:rPr>
          <w:rFonts w:ascii="仿宋" w:eastAsia="仿宋" w:hAnsi="仿宋" w:cs="宋体" w:hint="eastAsia"/>
          <w:sz w:val="28"/>
          <w:szCs w:val="28"/>
        </w:rPr>
        <w:t>30级连续可调，波长范围：0.6</w:t>
      </w:r>
      <w:r>
        <w:rPr>
          <w:rFonts w:ascii="仿宋" w:eastAsia="仿宋" w:hAnsi="仿宋" w:cs="Arial"/>
          <w:bCs/>
          <w:sz w:val="28"/>
          <w:szCs w:val="28"/>
        </w:rPr>
        <w:t>~</w:t>
      </w:r>
      <w:r>
        <w:rPr>
          <w:rFonts w:ascii="仿宋" w:eastAsia="仿宋" w:hAnsi="仿宋" w:cs="宋体" w:hint="eastAsia"/>
          <w:sz w:val="28"/>
          <w:szCs w:val="28"/>
        </w:rPr>
        <w:t>1.7μm。</w:t>
      </w:r>
    </w:p>
    <w:p w:rsidR="00F7662E" w:rsidRDefault="00A01CC7">
      <w:pPr>
        <w:ind w:left="360"/>
        <w:rPr>
          <w:rFonts w:ascii="仿宋" w:eastAsia="仿宋" w:hAnsi="仿宋" w:cs="宋体"/>
          <w:sz w:val="28"/>
          <w:szCs w:val="28"/>
        </w:rPr>
      </w:pPr>
      <w:r>
        <w:rPr>
          <w:rFonts w:ascii="仿宋" w:eastAsia="仿宋" w:hAnsi="仿宋" w:cs="宋体" w:hint="eastAsia"/>
          <w:sz w:val="28"/>
          <w:szCs w:val="28"/>
        </w:rPr>
        <w:t>4、偏振光输出模式：连续/间歇两种。</w:t>
      </w:r>
    </w:p>
    <w:p w:rsidR="00F7662E" w:rsidRDefault="00A01CC7">
      <w:pPr>
        <w:ind w:left="360"/>
        <w:rPr>
          <w:rFonts w:ascii="仿宋" w:eastAsia="仿宋" w:hAnsi="仿宋" w:cs="宋体"/>
          <w:sz w:val="28"/>
          <w:szCs w:val="28"/>
        </w:rPr>
      </w:pPr>
      <w:r>
        <w:rPr>
          <w:rFonts w:ascii="仿宋" w:eastAsia="仿宋" w:hAnsi="仿宋" w:cs="宋体" w:hint="eastAsia"/>
          <w:sz w:val="28"/>
          <w:szCs w:val="28"/>
        </w:rPr>
        <w:t>(a) 连续模式：在设定的治疗时间内有连续的光输出</w:t>
      </w:r>
    </w:p>
    <w:p w:rsidR="00F7662E" w:rsidRDefault="00A01CC7">
      <w:pPr>
        <w:ind w:left="360"/>
        <w:rPr>
          <w:rFonts w:ascii="仿宋" w:eastAsia="仿宋" w:hAnsi="仿宋" w:cs="宋体"/>
          <w:sz w:val="28"/>
          <w:szCs w:val="28"/>
        </w:rPr>
      </w:pPr>
      <w:r>
        <w:rPr>
          <w:rFonts w:ascii="仿宋" w:eastAsia="仿宋" w:hAnsi="仿宋" w:cs="宋体" w:hint="eastAsia"/>
          <w:sz w:val="28"/>
          <w:szCs w:val="28"/>
        </w:rPr>
        <w:t>(b) 间歇模式：间歇输出方式4种。</w:t>
      </w:r>
    </w:p>
    <w:p w:rsidR="00F7662E" w:rsidRDefault="00A01CC7">
      <w:pPr>
        <w:ind w:left="360"/>
        <w:rPr>
          <w:rFonts w:ascii="仿宋" w:eastAsia="仿宋" w:hAnsi="仿宋" w:cs="宋体"/>
          <w:sz w:val="28"/>
          <w:szCs w:val="28"/>
        </w:rPr>
      </w:pPr>
      <w:r>
        <w:rPr>
          <w:rFonts w:ascii="仿宋" w:eastAsia="仿宋" w:hAnsi="仿宋" w:cs="宋体" w:hint="eastAsia"/>
          <w:sz w:val="28"/>
          <w:szCs w:val="28"/>
        </w:rPr>
        <w:t>5、治疗时间：0</w:t>
      </w:r>
      <w:r>
        <w:rPr>
          <w:rFonts w:ascii="仿宋" w:eastAsia="仿宋" w:hAnsi="仿宋" w:cs="Arial"/>
          <w:bCs/>
          <w:sz w:val="28"/>
          <w:szCs w:val="28"/>
        </w:rPr>
        <w:t>~</w:t>
      </w:r>
      <w:r>
        <w:rPr>
          <w:rFonts w:ascii="仿宋" w:eastAsia="仿宋" w:hAnsi="仿宋" w:cs="宋体" w:hint="eastAsia"/>
          <w:sz w:val="28"/>
          <w:szCs w:val="28"/>
        </w:rPr>
        <w:t>99分范围连续可调，步长为1分钟</w:t>
      </w:r>
    </w:p>
    <w:p w:rsidR="00F7662E" w:rsidRDefault="00A01CC7">
      <w:pPr>
        <w:ind w:left="360"/>
        <w:rPr>
          <w:rFonts w:ascii="仿宋" w:eastAsia="仿宋" w:hAnsi="仿宋" w:cs="宋体"/>
          <w:sz w:val="28"/>
          <w:szCs w:val="28"/>
        </w:rPr>
      </w:pPr>
      <w:r>
        <w:rPr>
          <w:rFonts w:ascii="仿宋" w:eastAsia="仿宋" w:hAnsi="仿宋" w:cs="宋体" w:hint="eastAsia"/>
          <w:sz w:val="28"/>
          <w:szCs w:val="28"/>
        </w:rPr>
        <w:t>6、整体机消耗功率≤100W.</w:t>
      </w:r>
    </w:p>
    <w:p w:rsidR="00F7662E" w:rsidRDefault="00A01CC7">
      <w:pPr>
        <w:autoSpaceDN w:val="0"/>
        <w:rPr>
          <w:rFonts w:ascii="仿宋" w:eastAsia="仿宋" w:hAnsi="仿宋" w:cs="宋体"/>
          <w:b/>
          <w:bCs/>
          <w:sz w:val="28"/>
          <w:szCs w:val="28"/>
        </w:rPr>
      </w:pPr>
      <w:r>
        <w:rPr>
          <w:rFonts w:ascii="仿宋" w:eastAsia="仿宋" w:hAnsi="仿宋" w:cs="宋体" w:hint="eastAsia"/>
          <w:b/>
          <w:bCs/>
          <w:sz w:val="28"/>
          <w:szCs w:val="28"/>
        </w:rPr>
        <w:t>二、功能要求</w:t>
      </w:r>
    </w:p>
    <w:p w:rsidR="00F7662E" w:rsidRDefault="00A01CC7">
      <w:pPr>
        <w:autoSpaceDN w:val="0"/>
        <w:rPr>
          <w:rFonts w:ascii="仿宋" w:eastAsia="仿宋" w:hAnsi="仿宋" w:cs="宋体"/>
          <w:bCs/>
          <w:sz w:val="28"/>
          <w:szCs w:val="28"/>
        </w:rPr>
      </w:pPr>
      <w:r>
        <w:rPr>
          <w:rFonts w:ascii="仿宋" w:eastAsia="仿宋" w:hAnsi="仿宋" w:cs="宋体" w:hint="eastAsia"/>
          <w:bCs/>
          <w:sz w:val="28"/>
          <w:szCs w:val="28"/>
        </w:rPr>
        <w:t>1、穿透性强</w:t>
      </w:r>
    </w:p>
    <w:p w:rsidR="00F7662E" w:rsidRDefault="00A01CC7">
      <w:pPr>
        <w:autoSpaceDN w:val="0"/>
        <w:rPr>
          <w:rFonts w:ascii="仿宋" w:eastAsia="仿宋" w:hAnsi="仿宋" w:cs="宋体"/>
          <w:bCs/>
          <w:sz w:val="28"/>
          <w:szCs w:val="28"/>
        </w:rPr>
      </w:pPr>
      <w:r>
        <w:rPr>
          <w:rFonts w:ascii="仿宋" w:eastAsia="仿宋" w:hAnsi="仿宋" w:cs="宋体" w:hint="eastAsia"/>
          <w:bCs/>
          <w:sz w:val="28"/>
          <w:szCs w:val="28"/>
        </w:rPr>
        <w:t xml:space="preserve">2、快速止痛 </w:t>
      </w:r>
    </w:p>
    <w:p w:rsidR="00F7662E" w:rsidRDefault="00A01CC7">
      <w:pPr>
        <w:autoSpaceDN w:val="0"/>
        <w:rPr>
          <w:rFonts w:ascii="仿宋" w:eastAsia="仿宋" w:hAnsi="仿宋" w:cs="宋体"/>
          <w:bCs/>
          <w:sz w:val="28"/>
          <w:szCs w:val="28"/>
        </w:rPr>
      </w:pPr>
      <w:r>
        <w:rPr>
          <w:rFonts w:ascii="仿宋" w:eastAsia="仿宋" w:hAnsi="仿宋" w:cs="宋体" w:hint="eastAsia"/>
          <w:bCs/>
          <w:sz w:val="28"/>
          <w:szCs w:val="28"/>
        </w:rPr>
        <w:t xml:space="preserve">3、无创无痛无副作用，轻松止痛 </w:t>
      </w:r>
    </w:p>
    <w:p w:rsidR="00F7662E" w:rsidRDefault="00A01CC7">
      <w:pPr>
        <w:autoSpaceDN w:val="0"/>
        <w:rPr>
          <w:rFonts w:ascii="仿宋" w:eastAsia="仿宋" w:hAnsi="仿宋" w:cs="宋体"/>
          <w:bCs/>
          <w:sz w:val="28"/>
          <w:szCs w:val="28"/>
        </w:rPr>
      </w:pPr>
      <w:r>
        <w:rPr>
          <w:rFonts w:ascii="仿宋" w:eastAsia="仿宋" w:hAnsi="仿宋" w:cs="宋体" w:hint="eastAsia"/>
          <w:bCs/>
          <w:sz w:val="28"/>
          <w:szCs w:val="28"/>
        </w:rPr>
        <w:t xml:space="preserve">4、智能化控制系统 </w:t>
      </w:r>
    </w:p>
    <w:p w:rsidR="00F7662E" w:rsidRDefault="00A01CC7">
      <w:pPr>
        <w:autoSpaceDN w:val="0"/>
        <w:rPr>
          <w:rFonts w:ascii="仿宋" w:eastAsia="仿宋" w:hAnsi="仿宋" w:cs="宋体"/>
          <w:bCs/>
          <w:sz w:val="28"/>
          <w:szCs w:val="28"/>
        </w:rPr>
      </w:pPr>
      <w:r>
        <w:rPr>
          <w:rFonts w:ascii="仿宋" w:eastAsia="仿宋" w:hAnsi="仿宋" w:cs="宋体" w:hint="eastAsia"/>
          <w:bCs/>
          <w:sz w:val="28"/>
          <w:szCs w:val="28"/>
        </w:rPr>
        <w:t xml:space="preserve">5、至少3种照射探头，5治疗模式 </w:t>
      </w:r>
    </w:p>
    <w:p w:rsidR="00F7662E" w:rsidRDefault="00F7662E">
      <w:pPr>
        <w:rPr>
          <w:rFonts w:ascii="仿宋" w:eastAsia="仿宋" w:hAnsi="仿宋"/>
          <w:sz w:val="28"/>
          <w:szCs w:val="28"/>
        </w:rPr>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lastRenderedPageBreak/>
        <w:t>智能康复仪</w:t>
      </w:r>
    </w:p>
    <w:p w:rsidR="00F7662E" w:rsidRDefault="00A01CC7">
      <w:pPr>
        <w:widowControl/>
        <w:jc w:val="left"/>
        <w:rPr>
          <w:rFonts w:ascii="仿宋" w:eastAsia="仿宋" w:hAnsi="仿宋"/>
          <w:sz w:val="28"/>
          <w:szCs w:val="28"/>
        </w:rPr>
      </w:pPr>
      <w:r>
        <w:rPr>
          <w:rFonts w:ascii="仿宋" w:eastAsia="仿宋" w:hAnsi="仿宋" w:cs="宋体"/>
          <w:kern w:val="0"/>
          <w:sz w:val="28"/>
          <w:szCs w:val="28"/>
        </w:rPr>
        <w:t>一、技术参数要求：</w:t>
      </w:r>
      <w:r>
        <w:rPr>
          <w:rFonts w:ascii="仿宋" w:eastAsia="仿宋" w:hAnsi="仿宋" w:cs="宋体"/>
          <w:kern w:val="0"/>
          <w:sz w:val="28"/>
          <w:szCs w:val="28"/>
        </w:rPr>
        <w:br/>
        <w:t>1、主要构成：由一台主机、磁治疗帽、治疗主电极和治疗辅电极组成；</w:t>
      </w:r>
      <w:r>
        <w:rPr>
          <w:rFonts w:ascii="仿宋" w:eastAsia="仿宋" w:hAnsi="仿宋" w:cs="宋体"/>
          <w:kern w:val="0"/>
          <w:sz w:val="28"/>
          <w:szCs w:val="28"/>
        </w:rPr>
        <w:br/>
        <w:t>2、结构形式：柜机推车式；</w:t>
      </w:r>
      <w:r>
        <w:rPr>
          <w:rFonts w:ascii="仿宋" w:eastAsia="仿宋" w:hAnsi="仿宋" w:cs="宋体"/>
          <w:kern w:val="0"/>
          <w:sz w:val="28"/>
          <w:szCs w:val="28"/>
        </w:rPr>
        <w:br/>
        <w:t>3、显示及按键方式：两块8寸触摸大屏分别独立显示及触摸式操作，互不干扰；</w:t>
      </w:r>
      <w:r>
        <w:rPr>
          <w:rFonts w:ascii="仿宋" w:eastAsia="仿宋" w:hAnsi="仿宋" w:cs="宋体"/>
          <w:kern w:val="0"/>
          <w:sz w:val="28"/>
          <w:szCs w:val="28"/>
        </w:rPr>
        <w:br/>
        <w:t>*4、输出路（线）数：2路磁疗；2</w:t>
      </w:r>
      <w:r>
        <w:rPr>
          <w:rFonts w:ascii="宋体" w:eastAsia="仿宋" w:hAnsi="宋体" w:cs="宋体"/>
          <w:kern w:val="0"/>
          <w:sz w:val="28"/>
          <w:szCs w:val="28"/>
        </w:rPr>
        <w:t> </w:t>
      </w:r>
      <w:r>
        <w:rPr>
          <w:rFonts w:ascii="仿宋" w:eastAsia="仿宋" w:hAnsi="仿宋" w:cs="宋体"/>
          <w:kern w:val="0"/>
          <w:sz w:val="28"/>
          <w:szCs w:val="28"/>
        </w:rPr>
        <w:t>路（4线）仿生电刺激小脑顶核（乳突穴）；</w:t>
      </w:r>
      <w:r>
        <w:rPr>
          <w:rFonts w:ascii="仿宋" w:eastAsia="仿宋" w:hAnsi="仿宋" w:cs="宋体"/>
          <w:kern w:val="0"/>
          <w:sz w:val="28"/>
          <w:szCs w:val="28"/>
        </w:rPr>
        <w:br/>
        <w:t>4</w:t>
      </w:r>
      <w:r>
        <w:rPr>
          <w:rFonts w:ascii="宋体" w:eastAsia="仿宋" w:hAnsi="宋体" w:cs="宋体"/>
          <w:kern w:val="0"/>
          <w:sz w:val="28"/>
          <w:szCs w:val="28"/>
        </w:rPr>
        <w:t> </w:t>
      </w:r>
      <w:r>
        <w:rPr>
          <w:rFonts w:ascii="仿宋" w:eastAsia="仿宋" w:hAnsi="仿宋" w:cs="宋体"/>
          <w:kern w:val="0"/>
          <w:sz w:val="28"/>
          <w:szCs w:val="28"/>
        </w:rPr>
        <w:t>路（8线）仿生电刺激上、下肢；</w:t>
      </w:r>
      <w:r>
        <w:rPr>
          <w:rFonts w:ascii="宋体" w:eastAsia="仿宋" w:hAnsi="宋体" w:cs="宋体"/>
          <w:kern w:val="0"/>
          <w:sz w:val="28"/>
          <w:szCs w:val="28"/>
        </w:rPr>
        <w:t> </w:t>
      </w:r>
      <w:r>
        <w:rPr>
          <w:rFonts w:ascii="仿宋" w:eastAsia="仿宋" w:hAnsi="仿宋" w:cs="宋体"/>
          <w:kern w:val="0"/>
          <w:sz w:val="28"/>
          <w:szCs w:val="28"/>
        </w:rPr>
        <w:br/>
        <w:t>5、定时功能：可在1-99min范围内设定所需时间；</w:t>
      </w:r>
      <w:r>
        <w:rPr>
          <w:rFonts w:ascii="仿宋" w:eastAsia="仿宋" w:hAnsi="仿宋" w:cs="宋体"/>
          <w:kern w:val="0"/>
          <w:sz w:val="28"/>
          <w:szCs w:val="28"/>
        </w:rPr>
        <w:br/>
        <w:t>6、磁疗部分</w:t>
      </w:r>
      <w:r>
        <w:rPr>
          <w:rFonts w:ascii="仿宋" w:eastAsia="仿宋" w:hAnsi="仿宋" w:cs="宋体"/>
          <w:kern w:val="0"/>
          <w:sz w:val="28"/>
          <w:szCs w:val="28"/>
        </w:rPr>
        <w:br/>
        <w:t>*6.1、治疗强度：3-30</w:t>
      </w:r>
      <w:r>
        <w:rPr>
          <w:rFonts w:ascii="宋体" w:eastAsia="仿宋" w:hAnsi="宋体" w:cs="宋体"/>
          <w:kern w:val="0"/>
          <w:sz w:val="28"/>
          <w:szCs w:val="28"/>
        </w:rPr>
        <w:t> </w:t>
      </w:r>
      <w:r>
        <w:rPr>
          <w:rFonts w:ascii="仿宋" w:eastAsia="仿宋" w:hAnsi="仿宋" w:cs="宋体"/>
          <w:kern w:val="0"/>
          <w:sz w:val="28"/>
          <w:szCs w:val="28"/>
        </w:rPr>
        <w:t>mT，最高达到30mT；</w:t>
      </w:r>
      <w:r>
        <w:rPr>
          <w:rFonts w:ascii="仿宋" w:eastAsia="仿宋" w:hAnsi="仿宋" w:cs="宋体"/>
          <w:kern w:val="0"/>
          <w:sz w:val="28"/>
          <w:szCs w:val="28"/>
        </w:rPr>
        <w:br/>
        <w:t>6.2、微振功能：分四档可调，振频：0-10Hz；振幅：0-30V；</w:t>
      </w:r>
      <w:r>
        <w:rPr>
          <w:rFonts w:ascii="仿宋" w:eastAsia="仿宋" w:hAnsi="仿宋" w:cs="宋体"/>
          <w:kern w:val="0"/>
          <w:sz w:val="28"/>
          <w:szCs w:val="28"/>
        </w:rPr>
        <w:br/>
        <w:t>7、电疗部分</w:t>
      </w:r>
      <w:r>
        <w:rPr>
          <w:rFonts w:ascii="仿宋" w:eastAsia="仿宋" w:hAnsi="仿宋" w:cs="宋体"/>
          <w:kern w:val="0"/>
          <w:sz w:val="28"/>
          <w:szCs w:val="28"/>
        </w:rPr>
        <w:br/>
      </w:r>
      <w:r>
        <w:rPr>
          <w:rFonts w:ascii="宋体" w:eastAsia="仿宋" w:hAnsi="宋体" w:cs="宋体"/>
          <w:kern w:val="0"/>
          <w:sz w:val="28"/>
          <w:szCs w:val="28"/>
        </w:rPr>
        <w:t>  </w:t>
      </w:r>
      <w:r>
        <w:rPr>
          <w:rFonts w:ascii="仿宋" w:eastAsia="仿宋" w:hAnsi="仿宋" w:cs="宋体"/>
          <w:kern w:val="0"/>
          <w:sz w:val="28"/>
          <w:szCs w:val="28"/>
        </w:rPr>
        <w:t>7.1、主频谱：≤20KHz；</w:t>
      </w:r>
      <w:r>
        <w:rPr>
          <w:rFonts w:ascii="仿宋" w:eastAsia="仿宋" w:hAnsi="仿宋" w:cs="宋体"/>
          <w:kern w:val="0"/>
          <w:sz w:val="28"/>
          <w:szCs w:val="28"/>
        </w:rPr>
        <w:br/>
      </w:r>
      <w:r>
        <w:rPr>
          <w:rFonts w:ascii="宋体" w:eastAsia="仿宋" w:hAnsi="宋体" w:cs="宋体"/>
          <w:kern w:val="0"/>
          <w:sz w:val="28"/>
          <w:szCs w:val="28"/>
        </w:rPr>
        <w:t>  </w:t>
      </w:r>
      <w:r>
        <w:rPr>
          <w:rFonts w:ascii="仿宋" w:eastAsia="仿宋" w:hAnsi="仿宋" w:cs="宋体"/>
          <w:kern w:val="0"/>
          <w:sz w:val="28"/>
          <w:szCs w:val="28"/>
        </w:rPr>
        <w:t>7.2、主电极：输出开路的最大电压峰值：＜50V；输出最大电流：≤30mA（最大可达30mA），可调；</w:t>
      </w:r>
      <w:r>
        <w:rPr>
          <w:rFonts w:ascii="仿宋" w:eastAsia="仿宋" w:hAnsi="仿宋" w:cs="宋体"/>
          <w:kern w:val="0"/>
          <w:sz w:val="28"/>
          <w:szCs w:val="28"/>
        </w:rPr>
        <w:br/>
      </w:r>
      <w:r>
        <w:rPr>
          <w:rFonts w:ascii="宋体" w:eastAsia="仿宋" w:hAnsi="宋体" w:cs="宋体"/>
          <w:kern w:val="0"/>
          <w:sz w:val="28"/>
          <w:szCs w:val="28"/>
        </w:rPr>
        <w:t>  </w:t>
      </w:r>
      <w:r>
        <w:rPr>
          <w:rFonts w:ascii="仿宋" w:eastAsia="仿宋" w:hAnsi="仿宋" w:cs="宋体"/>
          <w:kern w:val="0"/>
          <w:sz w:val="28"/>
          <w:szCs w:val="28"/>
        </w:rPr>
        <w:t>7.3、辅电极：输出开路的最大电压峰值：＜150V；输出最大电流：≤100mA（最大可达100mA），可调；</w:t>
      </w:r>
      <w:r>
        <w:rPr>
          <w:rFonts w:ascii="仿宋" w:eastAsia="仿宋" w:hAnsi="仿宋" w:cs="宋体"/>
          <w:kern w:val="0"/>
          <w:sz w:val="28"/>
          <w:szCs w:val="28"/>
        </w:rPr>
        <w:br/>
        <w:t>8、治疗功能要求：同时具备交变电磁场治疗帽、仿真生物电刺激小脑顶核（乳突穴）及仿真生物电刺激肢体肌肉神经系统三种功能。</w:t>
      </w:r>
    </w:p>
    <w:p w:rsidR="00F7662E" w:rsidRDefault="00A01CC7">
      <w:pPr>
        <w:snapToGrid w:val="0"/>
        <w:ind w:left="313"/>
        <w:rPr>
          <w:rFonts w:ascii="仿宋" w:eastAsia="仿宋" w:hAnsi="仿宋" w:cs="宋体"/>
          <w:b/>
          <w:kern w:val="0"/>
          <w:sz w:val="28"/>
          <w:szCs w:val="28"/>
        </w:rPr>
      </w:pPr>
      <w:r>
        <w:rPr>
          <w:rFonts w:ascii="仿宋" w:eastAsia="仿宋" w:hAnsi="仿宋" w:cs="宋体" w:hint="eastAsia"/>
          <w:b/>
          <w:kern w:val="0"/>
          <w:sz w:val="28"/>
          <w:szCs w:val="28"/>
        </w:rPr>
        <w:lastRenderedPageBreak/>
        <w:t>二、功能要求</w:t>
      </w:r>
    </w:p>
    <w:p w:rsidR="00F7662E" w:rsidRDefault="00A01CC7">
      <w:pPr>
        <w:snapToGrid w:val="0"/>
        <w:ind w:left="313"/>
        <w:rPr>
          <w:rFonts w:ascii="仿宋" w:eastAsia="仿宋" w:hAnsi="仿宋" w:cs="宋体"/>
          <w:kern w:val="0"/>
          <w:sz w:val="28"/>
          <w:szCs w:val="28"/>
        </w:rPr>
      </w:pPr>
      <w:r>
        <w:rPr>
          <w:rFonts w:ascii="仿宋" w:eastAsia="仿宋" w:hAnsi="仿宋" w:cs="宋体" w:hint="eastAsia"/>
          <w:kern w:val="0"/>
          <w:sz w:val="28"/>
          <w:szCs w:val="28"/>
        </w:rPr>
        <w:t>1、至少2路经颅磁治疗输出，磁场治疗强度可以根据治疗需求进行调节。</w:t>
      </w:r>
    </w:p>
    <w:p w:rsidR="00F7662E" w:rsidRDefault="00A01CC7">
      <w:pPr>
        <w:snapToGrid w:val="0"/>
        <w:ind w:left="313"/>
        <w:rPr>
          <w:rFonts w:ascii="仿宋" w:eastAsia="仿宋" w:hAnsi="仿宋" w:cs="宋体"/>
          <w:kern w:val="0"/>
          <w:sz w:val="28"/>
          <w:szCs w:val="28"/>
        </w:rPr>
      </w:pPr>
      <w:r>
        <w:rPr>
          <w:rFonts w:ascii="仿宋" w:eastAsia="仿宋" w:hAnsi="仿宋" w:cs="宋体" w:hint="eastAsia"/>
          <w:kern w:val="0"/>
          <w:sz w:val="28"/>
          <w:szCs w:val="28"/>
        </w:rPr>
        <w:t>2、至少2路小脑顶核仿生电治疗。</w:t>
      </w:r>
    </w:p>
    <w:p w:rsidR="00F7662E" w:rsidRDefault="00A01CC7">
      <w:pPr>
        <w:snapToGrid w:val="0"/>
        <w:ind w:left="313"/>
        <w:rPr>
          <w:rFonts w:ascii="仿宋" w:eastAsia="仿宋" w:hAnsi="仿宋" w:cs="宋体"/>
          <w:kern w:val="0"/>
          <w:sz w:val="28"/>
          <w:szCs w:val="28"/>
        </w:rPr>
      </w:pPr>
      <w:r>
        <w:rPr>
          <w:rFonts w:ascii="仿宋" w:eastAsia="仿宋" w:hAnsi="仿宋" w:cs="宋体" w:hint="eastAsia"/>
          <w:kern w:val="0"/>
          <w:sz w:val="28"/>
          <w:szCs w:val="28"/>
        </w:rPr>
        <w:t>3、至少2路神经损伤治疗输出。</w:t>
      </w:r>
    </w:p>
    <w:p w:rsidR="00F7662E" w:rsidRDefault="00A01CC7">
      <w:pPr>
        <w:snapToGrid w:val="0"/>
        <w:rPr>
          <w:rFonts w:ascii="仿宋" w:eastAsia="仿宋" w:hAnsi="仿宋" w:cs="宋体"/>
          <w:kern w:val="0"/>
          <w:sz w:val="28"/>
          <w:szCs w:val="28"/>
        </w:rPr>
      </w:pPr>
      <w:r>
        <w:rPr>
          <w:rFonts w:ascii="仿宋" w:eastAsia="仿宋" w:hAnsi="仿宋" w:cs="宋体" w:hint="eastAsia"/>
          <w:kern w:val="0"/>
          <w:sz w:val="28"/>
          <w:szCs w:val="28"/>
        </w:rPr>
        <w:t>4、可以同时治疗6名患者。</w:t>
      </w:r>
    </w:p>
    <w:p w:rsidR="00F7662E" w:rsidRDefault="00F7662E">
      <w:pPr>
        <w:rPr>
          <w:rFonts w:ascii="仿宋" w:eastAsia="仿宋" w:hAnsi="仿宋" w:cs="宋体"/>
          <w:b/>
          <w:sz w:val="28"/>
          <w:szCs w:val="28"/>
        </w:rPr>
      </w:pPr>
    </w:p>
    <w:p w:rsidR="007239CD" w:rsidRDefault="007239CD" w:rsidP="007239CD">
      <w:pPr>
        <w:pStyle w:val="a0"/>
        <w:ind w:firstLine="210"/>
      </w:pPr>
    </w:p>
    <w:p w:rsidR="007239CD" w:rsidRPr="007239CD" w:rsidRDefault="007239CD" w:rsidP="007239CD">
      <w:pPr>
        <w:pStyle w:val="a0"/>
        <w:ind w:firstLine="210"/>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t>空气压力波治疗系统</w:t>
      </w:r>
    </w:p>
    <w:p w:rsidR="00F7662E" w:rsidRDefault="00A01CC7">
      <w:pPr>
        <w:rPr>
          <w:rFonts w:ascii="仿宋" w:eastAsia="仿宋" w:hAnsi="仿宋" w:cs="宋体"/>
          <w:sz w:val="28"/>
          <w:szCs w:val="28"/>
        </w:rPr>
      </w:pPr>
      <w:r>
        <w:rPr>
          <w:rFonts w:ascii="仿宋" w:eastAsia="仿宋" w:hAnsi="仿宋" w:cs="宋体" w:hint="eastAsia"/>
          <w:b/>
          <w:sz w:val="28"/>
          <w:szCs w:val="28"/>
        </w:rPr>
        <w:t>一、技术参数要求：</w:t>
      </w:r>
    </w:p>
    <w:p w:rsidR="00F7662E" w:rsidRDefault="00A01CC7">
      <w:pPr>
        <w:rPr>
          <w:rFonts w:ascii="仿宋" w:eastAsia="仿宋" w:hAnsi="仿宋" w:cs="宋体"/>
          <w:sz w:val="28"/>
          <w:szCs w:val="28"/>
        </w:rPr>
      </w:pPr>
      <w:r>
        <w:rPr>
          <w:rFonts w:ascii="仿宋" w:eastAsia="仿宋" w:hAnsi="仿宋" w:cs="宋体" w:hint="eastAsia"/>
          <w:sz w:val="28"/>
          <w:szCs w:val="28"/>
        </w:rPr>
        <w:t>最大消耗功率     ≤80W</w:t>
      </w:r>
    </w:p>
    <w:p w:rsidR="00F7662E" w:rsidRDefault="00A01CC7">
      <w:pPr>
        <w:rPr>
          <w:rFonts w:ascii="仿宋" w:eastAsia="仿宋" w:hAnsi="仿宋" w:cs="宋体"/>
          <w:sz w:val="28"/>
          <w:szCs w:val="28"/>
        </w:rPr>
      </w:pPr>
      <w:r>
        <w:rPr>
          <w:rFonts w:ascii="仿宋" w:eastAsia="仿宋" w:hAnsi="仿宋" w:cs="宋体" w:hint="eastAsia"/>
          <w:sz w:val="28"/>
          <w:szCs w:val="28"/>
        </w:rPr>
        <w:t>最小工作压力     20mmHg/23hpa</w:t>
      </w:r>
    </w:p>
    <w:p w:rsidR="00F7662E" w:rsidRDefault="00A01CC7">
      <w:pPr>
        <w:rPr>
          <w:rFonts w:ascii="仿宋" w:eastAsia="仿宋" w:hAnsi="仿宋" w:cs="宋体"/>
          <w:sz w:val="28"/>
          <w:szCs w:val="28"/>
        </w:rPr>
      </w:pPr>
      <w:r>
        <w:rPr>
          <w:rFonts w:ascii="仿宋" w:eastAsia="仿宋" w:hAnsi="仿宋" w:cs="宋体" w:hint="eastAsia"/>
          <w:sz w:val="28"/>
          <w:szCs w:val="28"/>
        </w:rPr>
        <w:t>最大工作压力     300mmHg/350hpa</w:t>
      </w:r>
    </w:p>
    <w:p w:rsidR="00F7662E" w:rsidRDefault="00A01CC7">
      <w:pPr>
        <w:numPr>
          <w:ilvl w:val="0"/>
          <w:numId w:val="5"/>
        </w:numPr>
        <w:rPr>
          <w:rFonts w:ascii="仿宋" w:eastAsia="仿宋" w:hAnsi="仿宋" w:cs="宋体"/>
          <w:b/>
          <w:sz w:val="28"/>
          <w:szCs w:val="28"/>
        </w:rPr>
      </w:pPr>
      <w:r>
        <w:rPr>
          <w:rFonts w:ascii="仿宋" w:eastAsia="仿宋" w:hAnsi="仿宋" w:cs="宋体" w:hint="eastAsia"/>
          <w:b/>
          <w:sz w:val="28"/>
          <w:szCs w:val="28"/>
        </w:rPr>
        <w:t>功能要求：</w:t>
      </w:r>
    </w:p>
    <w:p w:rsidR="00F7662E" w:rsidRDefault="00A01CC7">
      <w:pPr>
        <w:rPr>
          <w:rFonts w:ascii="仿宋" w:eastAsia="仿宋" w:hAnsi="仿宋" w:cs="宋体"/>
          <w:sz w:val="28"/>
          <w:szCs w:val="28"/>
        </w:rPr>
      </w:pPr>
      <w:r>
        <w:rPr>
          <w:rFonts w:ascii="仿宋" w:eastAsia="仿宋" w:hAnsi="仿宋" w:cs="宋体" w:hint="eastAsia"/>
          <w:sz w:val="28"/>
          <w:szCs w:val="28"/>
        </w:rPr>
        <w:t>*1、双6腔气囊通道独立输出治疗模式</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2、双气压泵，输出气压值误差不得大于1mmHg。</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3、最少连接四个治疗套筒，可为四名患者同时治疗。</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4、可以独立设置A、B输出通道的时间、压力及工作模式。</w:t>
      </w:r>
    </w:p>
    <w:p w:rsidR="00F7662E" w:rsidRDefault="00A01CC7">
      <w:pPr>
        <w:rPr>
          <w:rFonts w:ascii="仿宋" w:eastAsia="仿宋" w:hAnsi="仿宋" w:cs="宋体"/>
          <w:sz w:val="28"/>
          <w:szCs w:val="28"/>
        </w:rPr>
      </w:pPr>
      <w:r>
        <w:rPr>
          <w:rFonts w:ascii="仿宋" w:eastAsia="仿宋" w:hAnsi="仿宋" w:cs="宋体" w:hint="eastAsia"/>
          <w:sz w:val="28"/>
          <w:szCs w:val="28"/>
        </w:rPr>
        <w:t>*5、单通道工作时无需堵塞非工作通道。</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6、最少15种治疗工作模式。</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7、工作时间可以在5-99分钟之间任意调节。</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8、充气速度及持续时间可以在6-20秒之间个性化设置。</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9、大屏幕液晶实时显示每个治疗输出的压力值及工作状态。</w:t>
      </w:r>
    </w:p>
    <w:p w:rsidR="00F7662E" w:rsidRDefault="00A01CC7">
      <w:pPr>
        <w:rPr>
          <w:rFonts w:ascii="仿宋" w:eastAsia="仿宋" w:hAnsi="仿宋" w:cs="宋体"/>
          <w:b/>
          <w:sz w:val="28"/>
          <w:szCs w:val="28"/>
        </w:rPr>
      </w:pPr>
      <w:r>
        <w:rPr>
          <w:rFonts w:ascii="仿宋" w:eastAsia="仿宋" w:hAnsi="仿宋" w:cs="宋体" w:hint="eastAsia"/>
          <w:sz w:val="28"/>
          <w:szCs w:val="28"/>
        </w:rPr>
        <w:t xml:space="preserve"> 10、超强抗压气囊，不易破损。</w:t>
      </w:r>
    </w:p>
    <w:p w:rsidR="00F7662E" w:rsidRDefault="00F7662E">
      <w:pPr>
        <w:rPr>
          <w:rFonts w:ascii="仿宋" w:eastAsia="仿宋" w:hAnsi="仿宋"/>
          <w:sz w:val="28"/>
          <w:szCs w:val="28"/>
        </w:rPr>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lastRenderedPageBreak/>
        <w:t>生物反馈治疗仪</w:t>
      </w:r>
    </w:p>
    <w:p w:rsidR="00F7662E" w:rsidRDefault="00A01CC7">
      <w:pPr>
        <w:pStyle w:val="af4"/>
        <w:ind w:firstLineChars="0" w:firstLine="0"/>
        <w:rPr>
          <w:rFonts w:ascii="仿宋" w:eastAsia="仿宋" w:hAnsi="仿宋" w:cs="宋体"/>
          <w:b/>
          <w:sz w:val="28"/>
          <w:szCs w:val="28"/>
        </w:rPr>
      </w:pPr>
      <w:r>
        <w:rPr>
          <w:rFonts w:ascii="仿宋" w:eastAsia="仿宋" w:hAnsi="仿宋" w:cs="宋体" w:hint="eastAsia"/>
          <w:b/>
          <w:sz w:val="28"/>
          <w:szCs w:val="28"/>
        </w:rPr>
        <w:t>一、技术参数要求:</w:t>
      </w:r>
    </w:p>
    <w:p w:rsidR="00F7662E" w:rsidRDefault="00A01CC7">
      <w:pPr>
        <w:pStyle w:val="af4"/>
        <w:ind w:firstLineChars="0" w:firstLine="0"/>
        <w:rPr>
          <w:rFonts w:ascii="仿宋" w:eastAsia="仿宋" w:hAnsi="仿宋" w:cs="宋体"/>
          <w:sz w:val="28"/>
          <w:szCs w:val="28"/>
        </w:rPr>
      </w:pPr>
      <w:r>
        <w:rPr>
          <w:rFonts w:ascii="仿宋" w:eastAsia="仿宋" w:hAnsi="仿宋" w:cs="宋体" w:hint="eastAsia"/>
          <w:sz w:val="28"/>
          <w:szCs w:val="28"/>
        </w:rPr>
        <w:t>1、治疗波形参数：</w:t>
      </w:r>
    </w:p>
    <w:p w:rsidR="00F7662E" w:rsidRDefault="00A01CC7">
      <w:pPr>
        <w:rPr>
          <w:rFonts w:ascii="仿宋" w:eastAsia="仿宋" w:hAnsi="仿宋" w:cs="宋体"/>
          <w:sz w:val="28"/>
          <w:szCs w:val="28"/>
        </w:rPr>
      </w:pPr>
      <w:r>
        <w:rPr>
          <w:rFonts w:ascii="仿宋" w:eastAsia="仿宋" w:hAnsi="仿宋" w:cs="宋体" w:hint="eastAsia"/>
          <w:sz w:val="28"/>
          <w:szCs w:val="28"/>
        </w:rPr>
        <w:t>（1）、治疗电流输出0</w:t>
      </w:r>
      <w:r>
        <w:rPr>
          <w:rFonts w:ascii="仿宋" w:eastAsia="仿宋" w:hAnsi="仿宋" w:cs="Arial"/>
          <w:bCs/>
          <w:sz w:val="28"/>
          <w:szCs w:val="28"/>
        </w:rPr>
        <w:t>~</w:t>
      </w:r>
      <w:r>
        <w:rPr>
          <w:rFonts w:ascii="仿宋" w:eastAsia="仿宋" w:hAnsi="仿宋" w:cs="宋体" w:hint="eastAsia"/>
          <w:sz w:val="28"/>
          <w:szCs w:val="28"/>
        </w:rPr>
        <w:t>99mA可调</w:t>
      </w:r>
    </w:p>
    <w:p w:rsidR="00F7662E" w:rsidRDefault="00A01CC7">
      <w:pPr>
        <w:rPr>
          <w:rFonts w:ascii="仿宋" w:eastAsia="仿宋" w:hAnsi="仿宋" w:cs="宋体"/>
          <w:sz w:val="28"/>
          <w:szCs w:val="28"/>
        </w:rPr>
      </w:pPr>
      <w:r>
        <w:rPr>
          <w:rFonts w:ascii="仿宋" w:eastAsia="仿宋" w:hAnsi="仿宋" w:cs="宋体" w:hint="eastAsia"/>
          <w:sz w:val="28"/>
          <w:szCs w:val="28"/>
        </w:rPr>
        <w:t>（2）、治疗波形上升时间0</w:t>
      </w:r>
      <w:r>
        <w:rPr>
          <w:rFonts w:ascii="仿宋" w:eastAsia="仿宋" w:hAnsi="仿宋" w:cs="Arial"/>
          <w:bCs/>
          <w:sz w:val="28"/>
          <w:szCs w:val="28"/>
        </w:rPr>
        <w:t>~</w:t>
      </w:r>
      <w:r>
        <w:rPr>
          <w:rFonts w:ascii="仿宋" w:eastAsia="仿宋" w:hAnsi="仿宋" w:cs="宋体" w:hint="eastAsia"/>
          <w:sz w:val="28"/>
          <w:szCs w:val="28"/>
        </w:rPr>
        <w:t>15s可调</w:t>
      </w:r>
    </w:p>
    <w:p w:rsidR="00F7662E" w:rsidRDefault="00A01CC7">
      <w:pPr>
        <w:rPr>
          <w:rFonts w:ascii="仿宋" w:eastAsia="仿宋" w:hAnsi="仿宋" w:cs="宋体"/>
          <w:sz w:val="28"/>
          <w:szCs w:val="28"/>
        </w:rPr>
      </w:pPr>
      <w:r>
        <w:rPr>
          <w:rFonts w:ascii="仿宋" w:eastAsia="仿宋" w:hAnsi="仿宋" w:cs="宋体" w:hint="eastAsia"/>
          <w:sz w:val="28"/>
          <w:szCs w:val="28"/>
        </w:rPr>
        <w:t>（3）、治疗波形工作时间1</w:t>
      </w:r>
      <w:r>
        <w:rPr>
          <w:rFonts w:ascii="仿宋" w:eastAsia="仿宋" w:hAnsi="仿宋" w:cs="Arial"/>
          <w:bCs/>
          <w:sz w:val="28"/>
          <w:szCs w:val="28"/>
        </w:rPr>
        <w:t>~</w:t>
      </w:r>
      <w:r>
        <w:rPr>
          <w:rFonts w:ascii="仿宋" w:eastAsia="仿宋" w:hAnsi="仿宋" w:cs="宋体" w:hint="eastAsia"/>
          <w:sz w:val="28"/>
          <w:szCs w:val="28"/>
        </w:rPr>
        <w:t>30s可调</w:t>
      </w:r>
    </w:p>
    <w:p w:rsidR="00F7662E" w:rsidRDefault="00A01CC7">
      <w:pPr>
        <w:rPr>
          <w:rFonts w:ascii="仿宋" w:eastAsia="仿宋" w:hAnsi="仿宋" w:cs="宋体"/>
          <w:sz w:val="28"/>
          <w:szCs w:val="28"/>
        </w:rPr>
      </w:pPr>
      <w:r>
        <w:rPr>
          <w:rFonts w:ascii="仿宋" w:eastAsia="仿宋" w:hAnsi="仿宋" w:cs="宋体" w:hint="eastAsia"/>
          <w:sz w:val="28"/>
          <w:szCs w:val="28"/>
        </w:rPr>
        <w:t>（4）、治疗波形下降时间0</w:t>
      </w:r>
      <w:r>
        <w:rPr>
          <w:rFonts w:ascii="仿宋" w:eastAsia="仿宋" w:hAnsi="仿宋" w:cs="Arial"/>
          <w:bCs/>
          <w:sz w:val="28"/>
          <w:szCs w:val="28"/>
        </w:rPr>
        <w:t>~</w:t>
      </w:r>
      <w:r>
        <w:rPr>
          <w:rFonts w:ascii="仿宋" w:eastAsia="仿宋" w:hAnsi="仿宋" w:cs="宋体" w:hint="eastAsia"/>
          <w:sz w:val="28"/>
          <w:szCs w:val="28"/>
        </w:rPr>
        <w:t>15s可调</w:t>
      </w:r>
    </w:p>
    <w:p w:rsidR="00F7662E" w:rsidRDefault="00A01CC7">
      <w:pPr>
        <w:rPr>
          <w:rFonts w:ascii="仿宋" w:eastAsia="仿宋" w:hAnsi="仿宋" w:cs="宋体"/>
          <w:sz w:val="28"/>
          <w:szCs w:val="28"/>
        </w:rPr>
      </w:pPr>
      <w:r>
        <w:rPr>
          <w:rFonts w:ascii="仿宋" w:eastAsia="仿宋" w:hAnsi="仿宋" w:cs="宋体" w:hint="eastAsia"/>
          <w:sz w:val="28"/>
          <w:szCs w:val="28"/>
        </w:rPr>
        <w:t>（5）、治疗波形休息时间1</w:t>
      </w:r>
      <w:r>
        <w:rPr>
          <w:rFonts w:ascii="仿宋" w:eastAsia="仿宋" w:hAnsi="仿宋" w:cs="Arial"/>
          <w:bCs/>
          <w:sz w:val="28"/>
          <w:szCs w:val="28"/>
        </w:rPr>
        <w:t>~</w:t>
      </w:r>
      <w:r>
        <w:rPr>
          <w:rFonts w:ascii="仿宋" w:eastAsia="仿宋" w:hAnsi="仿宋" w:cs="宋体" w:hint="eastAsia"/>
          <w:sz w:val="28"/>
          <w:szCs w:val="28"/>
        </w:rPr>
        <w:t>30s可调</w:t>
      </w:r>
    </w:p>
    <w:p w:rsidR="00F7662E" w:rsidRDefault="00A01CC7">
      <w:pPr>
        <w:rPr>
          <w:rFonts w:ascii="仿宋" w:eastAsia="仿宋" w:hAnsi="仿宋" w:cs="宋体"/>
          <w:sz w:val="28"/>
          <w:szCs w:val="28"/>
        </w:rPr>
      </w:pPr>
      <w:r>
        <w:rPr>
          <w:rFonts w:ascii="仿宋" w:eastAsia="仿宋" w:hAnsi="仿宋" w:cs="宋体" w:hint="eastAsia"/>
          <w:sz w:val="28"/>
          <w:szCs w:val="28"/>
        </w:rPr>
        <w:t>（6）、治疗波形脉冲宽度50</w:t>
      </w:r>
      <w:r>
        <w:rPr>
          <w:rFonts w:ascii="仿宋" w:eastAsia="仿宋" w:hAnsi="仿宋" w:cs="Arial"/>
          <w:bCs/>
          <w:sz w:val="28"/>
          <w:szCs w:val="28"/>
        </w:rPr>
        <w:t>~</w:t>
      </w:r>
      <w:r>
        <w:rPr>
          <w:rFonts w:ascii="仿宋" w:eastAsia="仿宋" w:hAnsi="仿宋" w:cs="宋体" w:hint="eastAsia"/>
          <w:sz w:val="28"/>
          <w:szCs w:val="28"/>
        </w:rPr>
        <w:t>450μs可调</w:t>
      </w:r>
    </w:p>
    <w:p w:rsidR="00F7662E" w:rsidRDefault="00A01CC7">
      <w:pPr>
        <w:rPr>
          <w:rFonts w:ascii="仿宋" w:eastAsia="仿宋" w:hAnsi="仿宋" w:cs="宋体"/>
          <w:sz w:val="28"/>
          <w:szCs w:val="28"/>
        </w:rPr>
      </w:pPr>
      <w:r>
        <w:rPr>
          <w:rFonts w:ascii="仿宋" w:eastAsia="仿宋" w:hAnsi="仿宋" w:cs="宋体" w:hint="eastAsia"/>
          <w:sz w:val="28"/>
          <w:szCs w:val="28"/>
        </w:rPr>
        <w:t>（7）、治疗波形输出频率2-100Hz可调</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2、EMG治疗灵敏度：0.1μV</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3、治疗量程0-2000μV</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4、共模抑制比&gt;100dB</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5、带宽10-1000Hz</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6、信号输入0-1.0V</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7、采样频率4096Hz</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8、AD采样18bit</w:t>
      </w:r>
    </w:p>
    <w:p w:rsidR="00F7662E" w:rsidRDefault="00A01CC7">
      <w:pPr>
        <w:pStyle w:val="af4"/>
        <w:ind w:firstLineChars="0" w:firstLine="0"/>
        <w:rPr>
          <w:rFonts w:ascii="仿宋" w:eastAsia="仿宋" w:hAnsi="仿宋" w:cs="宋体"/>
          <w:b/>
          <w:sz w:val="28"/>
          <w:szCs w:val="28"/>
        </w:rPr>
      </w:pPr>
      <w:r>
        <w:rPr>
          <w:rFonts w:ascii="仿宋" w:eastAsia="仿宋" w:hAnsi="仿宋" w:cs="宋体" w:hint="eastAsia"/>
          <w:b/>
          <w:sz w:val="28"/>
          <w:szCs w:val="28"/>
        </w:rPr>
        <w:t>二、功能要求：</w:t>
      </w:r>
    </w:p>
    <w:p w:rsidR="00F7662E" w:rsidRDefault="00A01CC7">
      <w:pPr>
        <w:pStyle w:val="af4"/>
        <w:ind w:firstLineChars="0" w:firstLine="0"/>
        <w:rPr>
          <w:rFonts w:ascii="仿宋" w:eastAsia="仿宋" w:hAnsi="仿宋" w:cs="宋体"/>
          <w:sz w:val="28"/>
          <w:szCs w:val="28"/>
        </w:rPr>
      </w:pPr>
      <w:r>
        <w:rPr>
          <w:rFonts w:ascii="仿宋" w:eastAsia="仿宋" w:hAnsi="仿宋" w:cs="宋体" w:hint="eastAsia"/>
          <w:sz w:val="28"/>
          <w:szCs w:val="28"/>
        </w:rPr>
        <w:t xml:space="preserve"> 1、双通道独立治疗模式，可同时治疗两个患者。</w:t>
      </w:r>
    </w:p>
    <w:p w:rsidR="00F7662E" w:rsidRDefault="00A01CC7">
      <w:pPr>
        <w:pStyle w:val="af4"/>
        <w:ind w:firstLineChars="0" w:firstLine="0"/>
        <w:rPr>
          <w:rFonts w:ascii="仿宋" w:eastAsia="仿宋" w:hAnsi="仿宋" w:cs="宋体"/>
          <w:sz w:val="28"/>
          <w:szCs w:val="28"/>
        </w:rPr>
      </w:pPr>
      <w:r>
        <w:rPr>
          <w:rFonts w:ascii="仿宋" w:eastAsia="仿宋" w:hAnsi="仿宋" w:cs="宋体" w:hint="eastAsia"/>
          <w:sz w:val="28"/>
          <w:szCs w:val="28"/>
        </w:rPr>
        <w:t xml:space="preserve"> 2、生物反馈式神经功能重建治疗技术。</w:t>
      </w:r>
    </w:p>
    <w:p w:rsidR="00F7662E" w:rsidRDefault="00A01CC7">
      <w:pPr>
        <w:pStyle w:val="af4"/>
        <w:ind w:firstLineChars="0" w:firstLine="0"/>
        <w:rPr>
          <w:rFonts w:ascii="仿宋" w:eastAsia="仿宋" w:hAnsi="仿宋" w:cs="宋体"/>
          <w:sz w:val="28"/>
          <w:szCs w:val="28"/>
        </w:rPr>
      </w:pPr>
      <w:r>
        <w:rPr>
          <w:rFonts w:ascii="仿宋" w:eastAsia="仿宋" w:hAnsi="仿宋" w:cs="宋体" w:hint="eastAsia"/>
          <w:sz w:val="28"/>
          <w:szCs w:val="28"/>
        </w:rPr>
        <w:t xml:space="preserve"> 3、肌电触发电刺激治疗模式。</w:t>
      </w:r>
    </w:p>
    <w:p w:rsidR="00F7662E" w:rsidRDefault="00A01CC7">
      <w:pPr>
        <w:pStyle w:val="af4"/>
        <w:ind w:firstLineChars="0" w:firstLine="0"/>
        <w:rPr>
          <w:rFonts w:ascii="仿宋" w:eastAsia="仿宋" w:hAnsi="仿宋" w:cs="宋体"/>
          <w:sz w:val="28"/>
          <w:szCs w:val="28"/>
        </w:rPr>
      </w:pPr>
      <w:r>
        <w:rPr>
          <w:rFonts w:ascii="仿宋" w:eastAsia="仿宋" w:hAnsi="仿宋" w:cs="宋体" w:hint="eastAsia"/>
          <w:sz w:val="28"/>
          <w:szCs w:val="28"/>
        </w:rPr>
        <w:t>4、主被动双重治疗模式。</w:t>
      </w:r>
    </w:p>
    <w:p w:rsidR="00F7662E" w:rsidRDefault="00A01CC7">
      <w:pPr>
        <w:pStyle w:val="af4"/>
        <w:ind w:firstLineChars="50" w:firstLine="140"/>
        <w:rPr>
          <w:rFonts w:ascii="仿宋" w:eastAsia="仿宋" w:hAnsi="仿宋" w:cs="宋体"/>
          <w:sz w:val="28"/>
          <w:szCs w:val="28"/>
        </w:rPr>
      </w:pPr>
      <w:r>
        <w:rPr>
          <w:rFonts w:ascii="仿宋" w:eastAsia="仿宋" w:hAnsi="仿宋" w:cs="宋体" w:hint="eastAsia"/>
          <w:sz w:val="28"/>
          <w:szCs w:val="28"/>
        </w:rPr>
        <w:lastRenderedPageBreak/>
        <w:t>5、彩色触摸屏显示，操作方便快捷。</w:t>
      </w:r>
    </w:p>
    <w:p w:rsidR="00F7662E" w:rsidRDefault="00A01CC7">
      <w:pPr>
        <w:pStyle w:val="af4"/>
        <w:ind w:firstLineChars="50" w:firstLine="140"/>
        <w:rPr>
          <w:rFonts w:ascii="仿宋" w:eastAsia="仿宋" w:hAnsi="仿宋" w:cs="宋体"/>
          <w:sz w:val="28"/>
          <w:szCs w:val="28"/>
        </w:rPr>
      </w:pPr>
      <w:r>
        <w:rPr>
          <w:rFonts w:ascii="仿宋" w:eastAsia="仿宋" w:hAnsi="仿宋" w:cs="宋体" w:hint="eastAsia"/>
          <w:sz w:val="28"/>
          <w:szCs w:val="28"/>
        </w:rPr>
        <w:t>6、配置专用的阴道电极和直肠电极。</w:t>
      </w:r>
    </w:p>
    <w:p w:rsidR="00F7662E" w:rsidRDefault="00A01CC7">
      <w:pPr>
        <w:pStyle w:val="af4"/>
        <w:ind w:leftChars="50" w:left="525" w:hangingChars="150" w:hanging="420"/>
        <w:rPr>
          <w:rFonts w:ascii="仿宋" w:eastAsia="仿宋" w:hAnsi="仿宋" w:cs="宋体"/>
          <w:sz w:val="28"/>
          <w:szCs w:val="28"/>
        </w:rPr>
      </w:pPr>
      <w:r>
        <w:rPr>
          <w:rFonts w:ascii="仿宋" w:eastAsia="仿宋" w:hAnsi="仿宋" w:cs="宋体" w:hint="eastAsia"/>
          <w:sz w:val="28"/>
          <w:szCs w:val="28"/>
        </w:rPr>
        <w:t>7、智能检测系统，可自动检测电极片与皮肤的接触状况。</w:t>
      </w:r>
    </w:p>
    <w:p w:rsidR="00F7662E" w:rsidRDefault="00A01CC7">
      <w:pPr>
        <w:pStyle w:val="af4"/>
        <w:ind w:left="560" w:hangingChars="200" w:hanging="560"/>
        <w:rPr>
          <w:rFonts w:ascii="仿宋" w:eastAsia="仿宋" w:hAnsi="仿宋" w:cs="宋体"/>
          <w:sz w:val="28"/>
          <w:szCs w:val="28"/>
        </w:rPr>
      </w:pPr>
      <w:r>
        <w:rPr>
          <w:rFonts w:ascii="仿宋" w:eastAsia="仿宋" w:hAnsi="仿宋" w:cs="宋体" w:hint="eastAsia"/>
          <w:sz w:val="28"/>
          <w:szCs w:val="28"/>
        </w:rPr>
        <w:t>*8、具备智能的生物电流分离选择模式。</w:t>
      </w:r>
    </w:p>
    <w:p w:rsidR="00F7662E" w:rsidRDefault="00A01CC7">
      <w:pPr>
        <w:pStyle w:val="af4"/>
        <w:ind w:left="560" w:hangingChars="200" w:hanging="560"/>
        <w:rPr>
          <w:rFonts w:ascii="仿宋" w:eastAsia="仿宋" w:hAnsi="仿宋" w:cs="宋体"/>
          <w:sz w:val="28"/>
          <w:szCs w:val="28"/>
        </w:rPr>
      </w:pPr>
      <w:r>
        <w:rPr>
          <w:rFonts w:ascii="仿宋" w:eastAsia="仿宋" w:hAnsi="仿宋" w:cs="宋体" w:hint="eastAsia"/>
          <w:sz w:val="28"/>
          <w:szCs w:val="28"/>
        </w:rPr>
        <w:t xml:space="preserve"> 9、内置多种治疗方案，提供防止肌肉萎缩，缓解肌痉挛，神经恢复治疗，盆底肌康复治疗，增加关节活动度治疗五大基本功能，可根据治疗需求任意组合搭配完成个性化的治疗方案。</w:t>
      </w:r>
    </w:p>
    <w:p w:rsidR="00F7662E" w:rsidRDefault="00F7662E">
      <w:pPr>
        <w:rPr>
          <w:rFonts w:ascii="仿宋" w:eastAsia="仿宋" w:hAnsi="仿宋" w:cs="宋体"/>
          <w:b/>
          <w:sz w:val="28"/>
          <w:szCs w:val="28"/>
        </w:rPr>
      </w:pPr>
    </w:p>
    <w:p w:rsidR="007239CD" w:rsidRDefault="007239CD" w:rsidP="007239CD">
      <w:pPr>
        <w:pStyle w:val="a0"/>
        <w:ind w:firstLine="210"/>
      </w:pPr>
    </w:p>
    <w:p w:rsidR="007239CD" w:rsidRDefault="007239CD" w:rsidP="007239CD">
      <w:pPr>
        <w:pStyle w:val="a0"/>
        <w:ind w:firstLine="210"/>
      </w:pPr>
    </w:p>
    <w:p w:rsidR="007239CD" w:rsidRPr="007239CD" w:rsidRDefault="007239CD" w:rsidP="007239CD">
      <w:pPr>
        <w:pStyle w:val="a0"/>
        <w:ind w:firstLine="210"/>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t>全自动智能蜡疗系统</w:t>
      </w:r>
    </w:p>
    <w:p w:rsidR="00F7662E" w:rsidRDefault="00A01CC7">
      <w:pPr>
        <w:jc w:val="left"/>
        <w:rPr>
          <w:rFonts w:ascii="仿宋" w:eastAsia="仿宋" w:hAnsi="仿宋" w:cs="宋体"/>
          <w:sz w:val="28"/>
          <w:szCs w:val="28"/>
        </w:rPr>
      </w:pPr>
      <w:r>
        <w:rPr>
          <w:rFonts w:ascii="仿宋" w:eastAsia="仿宋" w:hAnsi="仿宋" w:cs="宋体" w:hint="eastAsia"/>
          <w:b/>
          <w:sz w:val="28"/>
          <w:szCs w:val="28"/>
        </w:rPr>
        <w:t xml:space="preserve">一、技术参数要求 </w:t>
      </w:r>
    </w:p>
    <w:p w:rsidR="00F7662E" w:rsidRDefault="00A01CC7">
      <w:pPr>
        <w:ind w:left="420"/>
        <w:rPr>
          <w:rFonts w:ascii="仿宋" w:eastAsia="仿宋" w:hAnsi="仿宋" w:cs="宋体"/>
          <w:sz w:val="28"/>
          <w:szCs w:val="28"/>
        </w:rPr>
      </w:pPr>
      <w:r>
        <w:rPr>
          <w:rFonts w:ascii="仿宋" w:eastAsia="仿宋" w:hAnsi="仿宋" w:cs="宋体" w:hint="eastAsia"/>
          <w:sz w:val="28"/>
          <w:szCs w:val="28"/>
        </w:rPr>
        <w:t>1、蜡饼厚度： 10mm、15mm可选择</w:t>
      </w:r>
    </w:p>
    <w:p w:rsidR="00F7662E" w:rsidRDefault="00A01CC7">
      <w:pPr>
        <w:ind w:left="420"/>
        <w:rPr>
          <w:rFonts w:ascii="仿宋" w:eastAsia="仿宋" w:hAnsi="仿宋" w:cs="宋体"/>
          <w:sz w:val="28"/>
          <w:szCs w:val="28"/>
        </w:rPr>
      </w:pPr>
      <w:r>
        <w:rPr>
          <w:rFonts w:ascii="仿宋" w:eastAsia="仿宋" w:hAnsi="仿宋" w:cs="宋体" w:hint="eastAsia"/>
          <w:sz w:val="28"/>
          <w:szCs w:val="28"/>
        </w:rPr>
        <w:t>2、蜡液注满蜡盘时间：≤3min</w:t>
      </w:r>
    </w:p>
    <w:p w:rsidR="00F7662E" w:rsidRDefault="00A01CC7">
      <w:pPr>
        <w:ind w:left="420"/>
        <w:rPr>
          <w:rFonts w:ascii="仿宋" w:eastAsia="仿宋" w:hAnsi="仿宋" w:cs="宋体"/>
          <w:sz w:val="28"/>
          <w:szCs w:val="28"/>
        </w:rPr>
      </w:pPr>
      <w:r>
        <w:rPr>
          <w:rFonts w:ascii="仿宋" w:eastAsia="仿宋" w:hAnsi="仿宋" w:cs="宋体" w:hint="eastAsia"/>
          <w:sz w:val="28"/>
          <w:szCs w:val="28"/>
        </w:rPr>
        <w:t>3、过滤：熔蜡阶段2级过滤</w:t>
      </w:r>
    </w:p>
    <w:p w:rsidR="00F7662E" w:rsidRDefault="00A01CC7">
      <w:pPr>
        <w:ind w:left="420"/>
        <w:rPr>
          <w:rFonts w:ascii="仿宋" w:eastAsia="仿宋" w:hAnsi="仿宋" w:cs="宋体"/>
          <w:sz w:val="28"/>
          <w:szCs w:val="28"/>
        </w:rPr>
      </w:pPr>
      <w:r>
        <w:rPr>
          <w:rFonts w:ascii="仿宋" w:eastAsia="仿宋" w:hAnsi="仿宋" w:cs="宋体" w:hint="eastAsia"/>
          <w:sz w:val="28"/>
          <w:szCs w:val="28"/>
        </w:rPr>
        <w:t>4、杀菌：紫外线杀菌</w:t>
      </w:r>
    </w:p>
    <w:p w:rsidR="00F7662E" w:rsidRDefault="00A01CC7">
      <w:pPr>
        <w:ind w:left="420"/>
        <w:rPr>
          <w:rFonts w:ascii="仿宋" w:eastAsia="仿宋" w:hAnsi="仿宋" w:cs="宋体"/>
          <w:sz w:val="28"/>
          <w:szCs w:val="28"/>
        </w:rPr>
      </w:pPr>
      <w:r>
        <w:rPr>
          <w:rFonts w:ascii="仿宋" w:eastAsia="仿宋" w:hAnsi="仿宋" w:cs="宋体" w:hint="eastAsia"/>
          <w:sz w:val="28"/>
          <w:szCs w:val="28"/>
        </w:rPr>
        <w:t>5、保温箱制冷方式：风道循环冷却</w:t>
      </w:r>
    </w:p>
    <w:p w:rsidR="00F7662E" w:rsidRDefault="00A01CC7">
      <w:pPr>
        <w:ind w:left="420"/>
        <w:rPr>
          <w:rFonts w:ascii="仿宋" w:eastAsia="仿宋" w:hAnsi="仿宋" w:cs="宋体"/>
          <w:sz w:val="28"/>
          <w:szCs w:val="28"/>
        </w:rPr>
      </w:pPr>
      <w:r>
        <w:rPr>
          <w:rFonts w:ascii="仿宋" w:eastAsia="仿宋" w:hAnsi="仿宋" w:cs="宋体" w:hint="eastAsia"/>
          <w:sz w:val="28"/>
          <w:szCs w:val="28"/>
        </w:rPr>
        <w:t>6、蜡饼制作空间：60L</w:t>
      </w:r>
    </w:p>
    <w:p w:rsidR="00F7662E" w:rsidRDefault="00A01CC7">
      <w:pPr>
        <w:ind w:left="420"/>
        <w:rPr>
          <w:rFonts w:ascii="仿宋" w:eastAsia="仿宋" w:hAnsi="仿宋" w:cs="宋体"/>
          <w:sz w:val="28"/>
          <w:szCs w:val="28"/>
        </w:rPr>
      </w:pPr>
      <w:r>
        <w:rPr>
          <w:rFonts w:ascii="仿宋" w:eastAsia="仿宋" w:hAnsi="仿宋" w:cs="宋体" w:hint="eastAsia"/>
          <w:sz w:val="28"/>
          <w:szCs w:val="28"/>
        </w:rPr>
        <w:t>7、熔蜡温度控制阀范围：室温-99℃</w:t>
      </w:r>
    </w:p>
    <w:p w:rsidR="00F7662E" w:rsidRDefault="00A01CC7">
      <w:pPr>
        <w:ind w:left="420"/>
        <w:rPr>
          <w:rFonts w:ascii="仿宋" w:eastAsia="仿宋" w:hAnsi="仿宋" w:cs="宋体"/>
          <w:sz w:val="28"/>
          <w:szCs w:val="28"/>
        </w:rPr>
      </w:pPr>
      <w:r>
        <w:rPr>
          <w:rFonts w:ascii="仿宋" w:eastAsia="仿宋" w:hAnsi="仿宋" w:cs="宋体" w:hint="eastAsia"/>
          <w:sz w:val="28"/>
          <w:szCs w:val="28"/>
        </w:rPr>
        <w:t>8、蜡饼温度设置范围：室温-99℃</w:t>
      </w:r>
    </w:p>
    <w:p w:rsidR="00F7662E" w:rsidRDefault="00A01CC7">
      <w:pPr>
        <w:ind w:left="420"/>
        <w:rPr>
          <w:rFonts w:ascii="仿宋" w:eastAsia="仿宋" w:hAnsi="仿宋" w:cs="宋体"/>
          <w:sz w:val="28"/>
          <w:szCs w:val="28"/>
        </w:rPr>
      </w:pPr>
      <w:r>
        <w:rPr>
          <w:rFonts w:ascii="仿宋" w:eastAsia="仿宋" w:hAnsi="仿宋" w:cs="宋体" w:hint="eastAsia"/>
          <w:sz w:val="28"/>
          <w:szCs w:val="28"/>
        </w:rPr>
        <w:t>9、蜡盘尺寸：500*400*30（mm）</w:t>
      </w:r>
    </w:p>
    <w:p w:rsidR="00F7662E" w:rsidRDefault="00F7662E">
      <w:pPr>
        <w:ind w:left="900"/>
        <w:rPr>
          <w:rFonts w:ascii="仿宋" w:eastAsia="仿宋" w:hAnsi="仿宋" w:cs="宋体"/>
          <w:sz w:val="28"/>
          <w:szCs w:val="28"/>
        </w:rPr>
      </w:pPr>
    </w:p>
    <w:p w:rsidR="00F7662E" w:rsidRDefault="00F7662E">
      <w:pPr>
        <w:ind w:left="900"/>
        <w:rPr>
          <w:rFonts w:ascii="仿宋" w:eastAsia="仿宋" w:hAnsi="仿宋" w:cs="宋体"/>
          <w:sz w:val="28"/>
          <w:szCs w:val="28"/>
        </w:rPr>
      </w:pPr>
    </w:p>
    <w:p w:rsidR="00F7662E" w:rsidRDefault="00A01CC7">
      <w:pPr>
        <w:rPr>
          <w:rFonts w:ascii="仿宋" w:eastAsia="仿宋" w:hAnsi="仿宋" w:cs="宋体"/>
          <w:sz w:val="28"/>
          <w:szCs w:val="28"/>
        </w:rPr>
      </w:pPr>
      <w:r>
        <w:rPr>
          <w:rFonts w:ascii="仿宋" w:eastAsia="仿宋" w:hAnsi="仿宋" w:cs="宋体" w:hint="eastAsia"/>
          <w:sz w:val="28"/>
          <w:szCs w:val="28"/>
        </w:rPr>
        <w:lastRenderedPageBreak/>
        <w:t>二、功能要求：</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*1、1.5小时快速制作蜡饼</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2、对重复使用的石蜡过滤后自动进行紫外线消毒</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3、外壳采用冷轧钢喷塑材质，</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4、大屏幕彩色液晶显示屏触摸式操作</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5、内置5条加热管道，具有超温和低温保护功能</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6、整个流程的所有时间可任意设置</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7、整个流程中所有温度可任意修改</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8、消毒间隔和消毒时间任意设置</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9、断电后重新开机具有取消任意中间流程的功能</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10、无水化蜡技术</w:t>
      </w:r>
    </w:p>
    <w:p w:rsidR="00F7662E" w:rsidRDefault="00F7662E">
      <w:pPr>
        <w:rPr>
          <w:rFonts w:ascii="仿宋" w:eastAsia="仿宋" w:hAnsi="仿宋" w:cs="宋体"/>
          <w:sz w:val="28"/>
          <w:szCs w:val="28"/>
        </w:rPr>
      </w:pPr>
    </w:p>
    <w:p w:rsidR="007239CD" w:rsidRDefault="007239CD" w:rsidP="007239CD">
      <w:pPr>
        <w:pStyle w:val="a0"/>
        <w:ind w:firstLine="210"/>
      </w:pPr>
    </w:p>
    <w:p w:rsidR="007239CD" w:rsidRDefault="007239CD" w:rsidP="007239CD">
      <w:pPr>
        <w:pStyle w:val="a0"/>
        <w:ind w:firstLine="210"/>
      </w:pPr>
    </w:p>
    <w:p w:rsidR="007239CD" w:rsidRDefault="007239CD" w:rsidP="007239CD">
      <w:pPr>
        <w:pStyle w:val="a0"/>
        <w:ind w:firstLine="210"/>
      </w:pPr>
    </w:p>
    <w:p w:rsidR="007239CD" w:rsidRPr="007239CD" w:rsidRDefault="007239CD" w:rsidP="007239CD">
      <w:pPr>
        <w:pStyle w:val="a0"/>
        <w:ind w:firstLine="210"/>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t>多功能艾灸器</w:t>
      </w:r>
    </w:p>
    <w:p w:rsidR="00F7662E" w:rsidRDefault="00A01CC7">
      <w:pPr>
        <w:jc w:val="left"/>
        <w:rPr>
          <w:rFonts w:ascii="仿宋" w:eastAsia="仿宋" w:hAnsi="仿宋" w:cs="宋体"/>
          <w:bCs/>
          <w:sz w:val="28"/>
          <w:szCs w:val="28"/>
        </w:rPr>
      </w:pPr>
      <w:r>
        <w:rPr>
          <w:rFonts w:ascii="仿宋" w:eastAsia="仿宋" w:hAnsi="仿宋" w:cs="宋体" w:hint="eastAsia"/>
          <w:bCs/>
          <w:sz w:val="28"/>
          <w:szCs w:val="28"/>
        </w:rPr>
        <w:t>技术参数</w:t>
      </w:r>
    </w:p>
    <w:p w:rsidR="00F7662E" w:rsidRDefault="00A01CC7">
      <w:pPr>
        <w:jc w:val="left"/>
        <w:rPr>
          <w:rFonts w:ascii="仿宋" w:eastAsia="仿宋" w:hAnsi="仿宋" w:cs="宋体"/>
          <w:bCs/>
          <w:sz w:val="28"/>
          <w:szCs w:val="28"/>
        </w:rPr>
      </w:pPr>
      <w:r>
        <w:rPr>
          <w:rFonts w:ascii="仿宋" w:eastAsia="仿宋" w:hAnsi="仿宋" w:cs="宋体" w:hint="eastAsia"/>
          <w:bCs/>
          <w:sz w:val="28"/>
          <w:szCs w:val="28"/>
        </w:rPr>
        <w:t>1、功率　60W</w:t>
      </w:r>
    </w:p>
    <w:p w:rsidR="00F7662E" w:rsidRDefault="00A01CC7">
      <w:pPr>
        <w:jc w:val="left"/>
        <w:rPr>
          <w:rFonts w:ascii="仿宋" w:eastAsia="仿宋" w:hAnsi="仿宋" w:cs="宋体"/>
          <w:bCs/>
          <w:sz w:val="28"/>
          <w:szCs w:val="28"/>
        </w:rPr>
      </w:pPr>
      <w:r>
        <w:rPr>
          <w:rFonts w:ascii="仿宋" w:eastAsia="仿宋" w:hAnsi="仿宋" w:cs="宋体" w:hint="eastAsia"/>
          <w:bCs/>
          <w:sz w:val="28"/>
          <w:szCs w:val="28"/>
        </w:rPr>
        <w:t>2、行程≤400mm</w:t>
      </w:r>
    </w:p>
    <w:p w:rsidR="00F7662E" w:rsidRDefault="00A01CC7">
      <w:pPr>
        <w:jc w:val="left"/>
        <w:rPr>
          <w:rFonts w:ascii="仿宋" w:eastAsia="仿宋" w:hAnsi="仿宋" w:cs="宋体"/>
          <w:bCs/>
          <w:sz w:val="28"/>
          <w:szCs w:val="28"/>
        </w:rPr>
      </w:pPr>
      <w:r>
        <w:rPr>
          <w:rFonts w:ascii="仿宋" w:eastAsia="仿宋" w:hAnsi="仿宋" w:cs="宋体" w:hint="eastAsia"/>
          <w:bCs/>
          <w:sz w:val="28"/>
          <w:szCs w:val="28"/>
        </w:rPr>
        <w:t>3、臂长430</w:t>
      </w:r>
      <w:r>
        <w:rPr>
          <w:rFonts w:ascii="仿宋" w:eastAsia="仿宋" w:hAnsi="仿宋" w:cs="Arial"/>
          <w:bCs/>
          <w:sz w:val="28"/>
          <w:szCs w:val="28"/>
        </w:rPr>
        <w:t>~</w:t>
      </w:r>
      <w:r>
        <w:rPr>
          <w:rFonts w:ascii="仿宋" w:eastAsia="仿宋" w:hAnsi="仿宋" w:cs="宋体" w:hint="eastAsia"/>
          <w:bCs/>
          <w:sz w:val="28"/>
          <w:szCs w:val="28"/>
        </w:rPr>
        <w:t>700mm</w:t>
      </w:r>
    </w:p>
    <w:p w:rsidR="00F7662E" w:rsidRDefault="00A01CC7">
      <w:pPr>
        <w:jc w:val="left"/>
        <w:rPr>
          <w:rFonts w:ascii="仿宋" w:eastAsia="仿宋" w:hAnsi="仿宋" w:cs="宋体"/>
          <w:bCs/>
          <w:sz w:val="28"/>
          <w:szCs w:val="28"/>
        </w:rPr>
      </w:pPr>
      <w:r>
        <w:rPr>
          <w:rFonts w:ascii="仿宋" w:eastAsia="仿宋" w:hAnsi="仿宋" w:cs="宋体" w:hint="eastAsia"/>
          <w:bCs/>
          <w:sz w:val="28"/>
          <w:szCs w:val="28"/>
        </w:rPr>
        <w:t>4、最大承载负荷5KG</w:t>
      </w:r>
    </w:p>
    <w:p w:rsidR="00F7662E" w:rsidRDefault="00A01CC7">
      <w:pPr>
        <w:jc w:val="left"/>
        <w:rPr>
          <w:rFonts w:ascii="仿宋" w:eastAsia="仿宋" w:hAnsi="仿宋" w:cs="宋体"/>
          <w:bCs/>
          <w:sz w:val="28"/>
          <w:szCs w:val="28"/>
        </w:rPr>
      </w:pPr>
      <w:r>
        <w:rPr>
          <w:rFonts w:ascii="仿宋" w:eastAsia="仿宋" w:hAnsi="仿宋" w:cs="宋体" w:hint="eastAsia"/>
          <w:bCs/>
          <w:sz w:val="28"/>
          <w:szCs w:val="28"/>
        </w:rPr>
        <w:t>5、接地阻抗≤0.1欧姆</w:t>
      </w:r>
    </w:p>
    <w:p w:rsidR="00F7662E" w:rsidRDefault="00A01CC7">
      <w:pPr>
        <w:jc w:val="left"/>
        <w:rPr>
          <w:rFonts w:ascii="仿宋" w:eastAsia="仿宋" w:hAnsi="仿宋" w:cs="宋体"/>
          <w:bCs/>
          <w:sz w:val="28"/>
          <w:szCs w:val="28"/>
        </w:rPr>
      </w:pPr>
      <w:r>
        <w:rPr>
          <w:rFonts w:ascii="仿宋" w:eastAsia="仿宋" w:hAnsi="仿宋" w:cs="宋体" w:hint="eastAsia"/>
          <w:bCs/>
          <w:sz w:val="28"/>
          <w:szCs w:val="28"/>
        </w:rPr>
        <w:t>产品特点：</w:t>
      </w:r>
    </w:p>
    <w:p w:rsidR="00F7662E" w:rsidRDefault="00A01CC7">
      <w:pPr>
        <w:jc w:val="left"/>
        <w:rPr>
          <w:rFonts w:ascii="仿宋" w:eastAsia="仿宋" w:hAnsi="仿宋" w:cs="宋体"/>
          <w:bCs/>
          <w:sz w:val="28"/>
          <w:szCs w:val="28"/>
        </w:rPr>
      </w:pPr>
      <w:r>
        <w:rPr>
          <w:rFonts w:ascii="仿宋" w:eastAsia="仿宋" w:hAnsi="仿宋" w:cs="宋体" w:hint="eastAsia"/>
          <w:bCs/>
          <w:sz w:val="28"/>
          <w:szCs w:val="28"/>
        </w:rPr>
        <w:lastRenderedPageBreak/>
        <w:t>1.能排烟；</w:t>
      </w:r>
    </w:p>
    <w:p w:rsidR="00F7662E" w:rsidRDefault="00A01CC7">
      <w:pPr>
        <w:jc w:val="left"/>
        <w:rPr>
          <w:rFonts w:ascii="仿宋" w:eastAsia="仿宋" w:hAnsi="仿宋" w:cs="宋体"/>
          <w:bCs/>
          <w:sz w:val="28"/>
          <w:szCs w:val="28"/>
        </w:rPr>
      </w:pPr>
      <w:r>
        <w:rPr>
          <w:rFonts w:ascii="仿宋" w:eastAsia="仿宋" w:hAnsi="仿宋" w:cs="宋体" w:hint="eastAsia"/>
          <w:bCs/>
          <w:sz w:val="28"/>
          <w:szCs w:val="28"/>
        </w:rPr>
        <w:t>2.能控温；</w:t>
      </w:r>
    </w:p>
    <w:p w:rsidR="00F7662E" w:rsidRDefault="00A01CC7">
      <w:pPr>
        <w:jc w:val="left"/>
        <w:rPr>
          <w:rFonts w:ascii="仿宋" w:eastAsia="仿宋" w:hAnsi="仿宋" w:cs="宋体"/>
          <w:bCs/>
          <w:sz w:val="28"/>
          <w:szCs w:val="28"/>
        </w:rPr>
      </w:pPr>
      <w:r>
        <w:rPr>
          <w:rFonts w:ascii="仿宋" w:eastAsia="仿宋" w:hAnsi="仿宋" w:cs="宋体" w:hint="eastAsia"/>
          <w:bCs/>
          <w:sz w:val="28"/>
          <w:szCs w:val="28"/>
        </w:rPr>
        <w:t>3.施灸方便；</w:t>
      </w:r>
    </w:p>
    <w:p w:rsidR="00F7662E" w:rsidRDefault="00A01CC7">
      <w:pPr>
        <w:jc w:val="left"/>
        <w:rPr>
          <w:rFonts w:ascii="仿宋" w:eastAsia="仿宋" w:hAnsi="仿宋" w:cs="宋体"/>
          <w:bCs/>
          <w:sz w:val="28"/>
          <w:szCs w:val="28"/>
        </w:rPr>
      </w:pPr>
      <w:r>
        <w:rPr>
          <w:rFonts w:ascii="仿宋" w:eastAsia="仿宋" w:hAnsi="仿宋" w:cs="宋体" w:hint="eastAsia"/>
          <w:bCs/>
          <w:sz w:val="28"/>
          <w:szCs w:val="28"/>
        </w:rPr>
        <w:t>4.点燃方便；</w:t>
      </w:r>
    </w:p>
    <w:p w:rsidR="00F7662E" w:rsidRDefault="00A01CC7">
      <w:pPr>
        <w:jc w:val="left"/>
        <w:rPr>
          <w:rFonts w:ascii="仿宋" w:eastAsia="仿宋" w:hAnsi="仿宋" w:cs="宋体"/>
          <w:bCs/>
          <w:sz w:val="28"/>
          <w:szCs w:val="28"/>
        </w:rPr>
      </w:pPr>
      <w:r>
        <w:rPr>
          <w:rFonts w:ascii="仿宋" w:eastAsia="仿宋" w:hAnsi="仿宋" w:cs="宋体" w:hint="eastAsia"/>
          <w:bCs/>
          <w:sz w:val="28"/>
          <w:szCs w:val="28"/>
        </w:rPr>
        <w:t>5.艾灸器种类多。</w:t>
      </w:r>
    </w:p>
    <w:p w:rsidR="00F7662E" w:rsidRDefault="00F7662E">
      <w:pPr>
        <w:rPr>
          <w:rFonts w:ascii="仿宋" w:eastAsia="仿宋" w:hAnsi="仿宋"/>
          <w:sz w:val="28"/>
          <w:szCs w:val="28"/>
        </w:rPr>
      </w:pPr>
    </w:p>
    <w:p w:rsidR="007239CD" w:rsidRDefault="007239CD" w:rsidP="007239CD">
      <w:pPr>
        <w:pStyle w:val="a0"/>
        <w:ind w:firstLine="210"/>
      </w:pPr>
    </w:p>
    <w:p w:rsidR="007239CD" w:rsidRDefault="007239CD" w:rsidP="007239CD">
      <w:pPr>
        <w:pStyle w:val="a0"/>
        <w:ind w:firstLine="210"/>
      </w:pPr>
    </w:p>
    <w:p w:rsidR="007239CD" w:rsidRDefault="007239CD" w:rsidP="007239CD">
      <w:pPr>
        <w:pStyle w:val="a0"/>
        <w:ind w:firstLine="210"/>
      </w:pPr>
    </w:p>
    <w:p w:rsidR="007239CD" w:rsidRPr="007239CD" w:rsidRDefault="007239CD" w:rsidP="007239CD">
      <w:pPr>
        <w:pStyle w:val="a0"/>
        <w:ind w:firstLine="210"/>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t>计算机语言认知教育系统</w:t>
      </w:r>
    </w:p>
    <w:p w:rsidR="00F7662E" w:rsidRDefault="00A01CC7">
      <w:pPr>
        <w:rPr>
          <w:rFonts w:ascii="仿宋" w:eastAsia="仿宋" w:hAnsi="仿宋" w:cs="宋体"/>
          <w:b/>
          <w:sz w:val="28"/>
          <w:szCs w:val="28"/>
        </w:rPr>
      </w:pPr>
      <w:r>
        <w:rPr>
          <w:rFonts w:ascii="仿宋" w:eastAsia="仿宋" w:hAnsi="仿宋" w:cs="宋体" w:hint="eastAsia"/>
          <w:b/>
          <w:sz w:val="28"/>
          <w:szCs w:val="28"/>
        </w:rPr>
        <w:t>一、技术参数要求：</w:t>
      </w:r>
    </w:p>
    <w:p w:rsidR="00F7662E" w:rsidRDefault="00A01CC7">
      <w:pPr>
        <w:widowControl/>
        <w:autoSpaceDE w:val="0"/>
        <w:autoSpaceDN w:val="0"/>
        <w:rPr>
          <w:rFonts w:ascii="仿宋" w:eastAsia="仿宋" w:hAnsi="仿宋" w:cs="宋体"/>
          <w:sz w:val="28"/>
          <w:szCs w:val="28"/>
        </w:rPr>
      </w:pPr>
      <w:r>
        <w:rPr>
          <w:rFonts w:ascii="仿宋" w:eastAsia="仿宋" w:hAnsi="仿宋" w:cs="宋体" w:hint="eastAsia"/>
          <w:sz w:val="28"/>
          <w:szCs w:val="28"/>
        </w:rPr>
        <w:t>Windows</w:t>
      </w:r>
      <w:r>
        <w:rPr>
          <w:rFonts w:ascii="仿宋" w:eastAsia="仿宋" w:hAnsi="仿宋" w:cs="宋体" w:hint="eastAsia"/>
          <w:sz w:val="28"/>
          <w:szCs w:val="28"/>
          <w:lang w:val="zh-CN"/>
        </w:rPr>
        <w:t>操作系统</w:t>
      </w:r>
    </w:p>
    <w:p w:rsidR="00F7662E" w:rsidRDefault="00A01CC7">
      <w:pPr>
        <w:autoSpaceDE w:val="0"/>
        <w:autoSpaceDN w:val="0"/>
        <w:spacing w:line="240" w:lineRule="atLeast"/>
        <w:rPr>
          <w:rFonts w:ascii="仿宋" w:eastAsia="仿宋" w:hAnsi="仿宋" w:cs="宋体"/>
          <w:sz w:val="28"/>
          <w:szCs w:val="28"/>
        </w:rPr>
      </w:pPr>
      <w:r>
        <w:rPr>
          <w:rFonts w:ascii="仿宋" w:eastAsia="仿宋" w:hAnsi="仿宋" w:cs="宋体" w:hint="eastAsia"/>
          <w:b/>
          <w:sz w:val="28"/>
          <w:szCs w:val="28"/>
        </w:rPr>
        <w:t>电脑配置：电脑配置：品牌</w:t>
      </w:r>
      <w:r>
        <w:rPr>
          <w:rFonts w:ascii="仿宋" w:eastAsia="仿宋" w:hAnsi="仿宋" w:cs="宋体" w:hint="eastAsia"/>
          <w:sz w:val="28"/>
          <w:szCs w:val="28"/>
          <w:lang w:val="zh-CN"/>
        </w:rPr>
        <w:t>主机</w:t>
      </w:r>
      <w:r>
        <w:rPr>
          <w:rFonts w:ascii="仿宋" w:eastAsia="仿宋" w:hAnsi="仿宋" w:cs="宋体" w:hint="eastAsia"/>
          <w:sz w:val="28"/>
          <w:szCs w:val="28"/>
        </w:rPr>
        <w:t>，</w:t>
      </w:r>
      <w:r>
        <w:rPr>
          <w:rFonts w:ascii="仿宋" w:eastAsia="仿宋" w:hAnsi="仿宋" w:cs="宋体" w:hint="eastAsia"/>
          <w:sz w:val="28"/>
          <w:szCs w:val="28"/>
          <w:lang w:val="zh-CN"/>
        </w:rPr>
        <w:t>触摸屏</w:t>
      </w:r>
    </w:p>
    <w:p w:rsidR="00F7662E" w:rsidRDefault="00A01CC7">
      <w:pPr>
        <w:widowControl/>
        <w:autoSpaceDE w:val="0"/>
        <w:autoSpaceDN w:val="0"/>
        <w:spacing w:line="240" w:lineRule="atLeast"/>
        <w:ind w:firstLineChars="354" w:firstLine="991"/>
        <w:rPr>
          <w:rFonts w:ascii="仿宋" w:eastAsia="仿宋" w:hAnsi="仿宋" w:cs="宋体"/>
          <w:sz w:val="28"/>
          <w:szCs w:val="28"/>
        </w:rPr>
      </w:pPr>
      <w:r>
        <w:rPr>
          <w:rFonts w:ascii="仿宋" w:eastAsia="仿宋" w:hAnsi="仿宋" w:cs="宋体" w:hint="eastAsia"/>
          <w:sz w:val="28"/>
          <w:szCs w:val="28"/>
          <w:lang w:val="zh-CN"/>
        </w:rPr>
        <w:t>内存</w:t>
      </w:r>
      <w:r>
        <w:rPr>
          <w:rFonts w:ascii="仿宋" w:eastAsia="仿宋" w:hAnsi="仿宋" w:cs="宋体" w:hint="eastAsia"/>
          <w:sz w:val="28"/>
          <w:szCs w:val="28"/>
        </w:rPr>
        <w:t xml:space="preserve">：≥4GB  </w:t>
      </w:r>
    </w:p>
    <w:p w:rsidR="00F7662E" w:rsidRDefault="00A01CC7">
      <w:pPr>
        <w:widowControl/>
        <w:autoSpaceDE w:val="0"/>
        <w:autoSpaceDN w:val="0"/>
        <w:spacing w:line="240" w:lineRule="atLeast"/>
        <w:ind w:firstLineChars="354" w:firstLine="991"/>
        <w:rPr>
          <w:rFonts w:ascii="仿宋" w:eastAsia="仿宋" w:hAnsi="仿宋" w:cs="宋体"/>
          <w:sz w:val="28"/>
          <w:szCs w:val="28"/>
          <w:lang w:val="zh-CN"/>
        </w:rPr>
      </w:pPr>
      <w:r>
        <w:rPr>
          <w:rFonts w:ascii="仿宋" w:eastAsia="仿宋" w:hAnsi="仿宋" w:cs="宋体" w:hint="eastAsia"/>
          <w:sz w:val="28"/>
          <w:szCs w:val="28"/>
          <w:lang w:val="zh-CN"/>
        </w:rPr>
        <w:t>硬盘内存</w:t>
      </w:r>
      <w:r>
        <w:rPr>
          <w:rFonts w:ascii="仿宋" w:eastAsia="仿宋" w:hAnsi="仿宋" w:cs="宋体" w:hint="eastAsia"/>
          <w:sz w:val="28"/>
          <w:szCs w:val="28"/>
        </w:rPr>
        <w:t xml:space="preserve">：≥500G   </w:t>
      </w:r>
      <w:r>
        <w:rPr>
          <w:rFonts w:ascii="仿宋" w:eastAsia="仿宋" w:hAnsi="仿宋" w:cs="宋体" w:hint="eastAsia"/>
          <w:sz w:val="28"/>
          <w:szCs w:val="28"/>
          <w:lang w:val="zh-CN"/>
        </w:rPr>
        <w:t>光驱</w:t>
      </w:r>
    </w:p>
    <w:p w:rsidR="00F7662E" w:rsidRDefault="00A01CC7">
      <w:pPr>
        <w:widowControl/>
        <w:autoSpaceDE w:val="0"/>
        <w:autoSpaceDN w:val="0"/>
        <w:spacing w:line="240" w:lineRule="atLeast"/>
        <w:ind w:firstLineChars="354" w:firstLine="991"/>
        <w:rPr>
          <w:rFonts w:ascii="仿宋" w:eastAsia="仿宋" w:hAnsi="仿宋" w:cs="宋体"/>
          <w:sz w:val="28"/>
          <w:szCs w:val="28"/>
        </w:rPr>
      </w:pPr>
      <w:r>
        <w:rPr>
          <w:rFonts w:ascii="仿宋" w:eastAsia="仿宋" w:hAnsi="仿宋" w:cs="宋体" w:hint="eastAsia"/>
          <w:sz w:val="28"/>
          <w:szCs w:val="28"/>
          <w:lang w:val="zh-CN"/>
        </w:rPr>
        <w:t>主板显卡声卡</w:t>
      </w:r>
      <w:r>
        <w:rPr>
          <w:rFonts w:ascii="仿宋" w:eastAsia="仿宋" w:hAnsi="仿宋" w:cs="宋体" w:hint="eastAsia"/>
          <w:sz w:val="28"/>
          <w:szCs w:val="28"/>
        </w:rPr>
        <w:t>：</w:t>
      </w:r>
      <w:r>
        <w:rPr>
          <w:rFonts w:ascii="仿宋" w:eastAsia="仿宋" w:hAnsi="仿宋" w:cs="宋体" w:hint="eastAsia"/>
          <w:sz w:val="28"/>
          <w:szCs w:val="28"/>
          <w:lang w:val="zh-CN"/>
        </w:rPr>
        <w:t>原装集成</w:t>
      </w:r>
    </w:p>
    <w:p w:rsidR="00F7662E" w:rsidRDefault="00A01CC7">
      <w:pPr>
        <w:widowControl/>
        <w:autoSpaceDE w:val="0"/>
        <w:autoSpaceDN w:val="0"/>
        <w:spacing w:line="240" w:lineRule="atLeast"/>
        <w:ind w:firstLineChars="354" w:firstLine="991"/>
        <w:rPr>
          <w:rFonts w:ascii="仿宋" w:eastAsia="仿宋" w:hAnsi="仿宋" w:cs="宋体"/>
          <w:sz w:val="28"/>
          <w:szCs w:val="28"/>
          <w:lang w:val="zh-CN"/>
        </w:rPr>
      </w:pPr>
      <w:r>
        <w:rPr>
          <w:rFonts w:ascii="仿宋" w:eastAsia="仿宋" w:hAnsi="仿宋" w:cs="宋体" w:hint="eastAsia"/>
          <w:sz w:val="28"/>
          <w:szCs w:val="28"/>
          <w:lang w:val="zh-CN"/>
        </w:rPr>
        <w:t xml:space="preserve">鼠标 键盘 ：原装   </w:t>
      </w:r>
    </w:p>
    <w:p w:rsidR="00F7662E" w:rsidRDefault="00A01CC7">
      <w:pPr>
        <w:widowControl/>
        <w:autoSpaceDE w:val="0"/>
        <w:autoSpaceDN w:val="0"/>
        <w:spacing w:line="240" w:lineRule="atLeast"/>
        <w:ind w:firstLineChars="354" w:firstLine="991"/>
        <w:rPr>
          <w:rFonts w:ascii="仿宋" w:eastAsia="仿宋" w:hAnsi="仿宋" w:cs="宋体"/>
          <w:sz w:val="28"/>
          <w:szCs w:val="28"/>
          <w:lang w:val="zh-CN"/>
        </w:rPr>
      </w:pPr>
      <w:r>
        <w:rPr>
          <w:rFonts w:ascii="仿宋" w:eastAsia="仿宋" w:hAnsi="仿宋" w:cs="宋体" w:hint="eastAsia"/>
          <w:sz w:val="28"/>
          <w:szCs w:val="28"/>
          <w:lang w:val="zh-CN"/>
        </w:rPr>
        <w:t>音箱         1对</w:t>
      </w:r>
    </w:p>
    <w:p w:rsidR="00F7662E" w:rsidRDefault="00A01CC7">
      <w:pPr>
        <w:widowControl/>
        <w:autoSpaceDE w:val="0"/>
        <w:autoSpaceDN w:val="0"/>
        <w:spacing w:line="240" w:lineRule="atLeast"/>
        <w:ind w:firstLineChars="354" w:firstLine="991"/>
        <w:rPr>
          <w:rFonts w:ascii="仿宋" w:eastAsia="仿宋" w:hAnsi="仿宋" w:cs="宋体"/>
          <w:sz w:val="28"/>
          <w:szCs w:val="28"/>
          <w:lang w:val="zh-CN"/>
        </w:rPr>
      </w:pPr>
      <w:r>
        <w:rPr>
          <w:rFonts w:ascii="仿宋" w:eastAsia="仿宋" w:hAnsi="仿宋" w:cs="宋体" w:hint="eastAsia"/>
          <w:sz w:val="28"/>
          <w:szCs w:val="28"/>
          <w:lang w:val="zh-CN"/>
        </w:rPr>
        <w:t>麦克风       1个</w:t>
      </w:r>
    </w:p>
    <w:p w:rsidR="00F7662E" w:rsidRDefault="00A01CC7">
      <w:pPr>
        <w:widowControl/>
        <w:autoSpaceDE w:val="0"/>
        <w:autoSpaceDN w:val="0"/>
        <w:spacing w:line="240" w:lineRule="atLeast"/>
        <w:rPr>
          <w:rFonts w:ascii="仿宋" w:eastAsia="仿宋" w:hAnsi="仿宋" w:cs="宋体"/>
          <w:sz w:val="28"/>
          <w:szCs w:val="28"/>
          <w:lang w:val="zh-CN"/>
        </w:rPr>
      </w:pPr>
      <w:r>
        <w:rPr>
          <w:rFonts w:ascii="仿宋" w:eastAsia="仿宋" w:hAnsi="仿宋" w:cs="宋体" w:hint="eastAsia"/>
          <w:sz w:val="28"/>
          <w:szCs w:val="28"/>
          <w:lang w:val="zh-CN"/>
        </w:rPr>
        <w:t>二、产品功能</w:t>
      </w:r>
    </w:p>
    <w:p w:rsidR="00F7662E" w:rsidRDefault="00A01CC7">
      <w:pPr>
        <w:widowControl/>
        <w:autoSpaceDE w:val="0"/>
        <w:autoSpaceDN w:val="0"/>
        <w:spacing w:line="240" w:lineRule="atLeast"/>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1、失语症评估与训练功能。</w:t>
      </w:r>
    </w:p>
    <w:p w:rsidR="00F7662E" w:rsidRDefault="00A01CC7">
      <w:pPr>
        <w:widowControl/>
        <w:autoSpaceDE w:val="0"/>
        <w:autoSpaceDN w:val="0"/>
        <w:spacing w:line="240" w:lineRule="atLeast"/>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2、构音障碍评估与训练功能。</w:t>
      </w:r>
    </w:p>
    <w:p w:rsidR="00F7662E" w:rsidRDefault="00A01CC7">
      <w:pPr>
        <w:widowControl/>
        <w:autoSpaceDE w:val="0"/>
        <w:autoSpaceDN w:val="0"/>
        <w:spacing w:line="240" w:lineRule="atLeast"/>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3、认知评估与训练功能。</w:t>
      </w:r>
    </w:p>
    <w:p w:rsidR="00F7662E" w:rsidRDefault="00A01CC7">
      <w:pPr>
        <w:widowControl/>
        <w:autoSpaceDE w:val="0"/>
        <w:autoSpaceDN w:val="0"/>
        <w:spacing w:line="240" w:lineRule="atLeast"/>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lastRenderedPageBreak/>
        <w:t>4、动画认知训练系统。</w:t>
      </w:r>
    </w:p>
    <w:p w:rsidR="00F7662E" w:rsidRDefault="00A01CC7">
      <w:pPr>
        <w:widowControl/>
        <w:autoSpaceDE w:val="0"/>
        <w:autoSpaceDN w:val="0"/>
        <w:spacing w:line="240" w:lineRule="atLeast"/>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5、用户信息管理。</w:t>
      </w:r>
    </w:p>
    <w:p w:rsidR="00F7662E" w:rsidRDefault="00A01CC7">
      <w:pPr>
        <w:widowControl/>
        <w:autoSpaceDE w:val="0"/>
        <w:autoSpaceDN w:val="0"/>
        <w:spacing w:line="240" w:lineRule="atLeast"/>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6、素材编辑功能。</w:t>
      </w:r>
    </w:p>
    <w:p w:rsidR="00F7662E" w:rsidRDefault="00A01CC7">
      <w:pPr>
        <w:widowControl/>
        <w:autoSpaceDE w:val="0"/>
        <w:autoSpaceDN w:val="0"/>
        <w:spacing w:line="240" w:lineRule="atLeast"/>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7、全面的评估量表设计及病例资料管理功能。</w:t>
      </w:r>
    </w:p>
    <w:p w:rsidR="00F7662E" w:rsidRDefault="00A01CC7">
      <w:pPr>
        <w:widowControl/>
        <w:autoSpaceDE w:val="0"/>
        <w:autoSpaceDN w:val="0"/>
        <w:spacing w:line="240" w:lineRule="atLeast"/>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8、触摸屏显示，训练操作方便快捷。</w:t>
      </w:r>
    </w:p>
    <w:p w:rsidR="00F7662E" w:rsidRDefault="00A01CC7">
      <w:pPr>
        <w:widowControl/>
        <w:autoSpaceDE w:val="0"/>
        <w:autoSpaceDN w:val="0"/>
        <w:spacing w:line="240" w:lineRule="atLeast"/>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9、可根据科室使用需求扩展题库设计及增加显示屏。</w:t>
      </w:r>
    </w:p>
    <w:p w:rsidR="00F7662E" w:rsidRDefault="00A01CC7">
      <w:pPr>
        <w:rPr>
          <w:rFonts w:ascii="仿宋" w:eastAsia="仿宋" w:hAnsi="仿宋" w:cs="宋体"/>
          <w:sz w:val="28"/>
          <w:szCs w:val="28"/>
          <w:lang w:val="zh-CN"/>
        </w:rPr>
      </w:pPr>
      <w:r>
        <w:rPr>
          <w:rFonts w:ascii="仿宋" w:eastAsia="仿宋" w:hAnsi="仿宋" w:cs="宋体" w:hint="eastAsia"/>
          <w:sz w:val="28"/>
          <w:szCs w:val="28"/>
          <w:lang w:val="zh-CN"/>
        </w:rPr>
        <w:t>10、人机互动训练模式。</w:t>
      </w:r>
    </w:p>
    <w:p w:rsidR="00F7662E" w:rsidRDefault="00F7662E">
      <w:pPr>
        <w:rPr>
          <w:rFonts w:ascii="仿宋" w:eastAsia="仿宋" w:hAnsi="仿宋" w:cs="宋体"/>
          <w:b/>
          <w:sz w:val="28"/>
          <w:szCs w:val="28"/>
        </w:rPr>
      </w:pPr>
    </w:p>
    <w:p w:rsidR="007239CD" w:rsidRDefault="007239CD" w:rsidP="007239CD">
      <w:pPr>
        <w:pStyle w:val="a0"/>
        <w:ind w:firstLine="210"/>
      </w:pPr>
    </w:p>
    <w:p w:rsidR="007239CD" w:rsidRDefault="007239CD" w:rsidP="007239CD">
      <w:pPr>
        <w:pStyle w:val="a0"/>
        <w:ind w:firstLine="210"/>
      </w:pPr>
    </w:p>
    <w:p w:rsidR="007239CD" w:rsidRPr="007239CD" w:rsidRDefault="007239CD" w:rsidP="007239CD">
      <w:pPr>
        <w:pStyle w:val="a0"/>
        <w:ind w:firstLine="210"/>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t>吞咽障碍治疗仪</w:t>
      </w:r>
    </w:p>
    <w:p w:rsidR="00F7662E" w:rsidRDefault="00A01CC7">
      <w:pPr>
        <w:pStyle w:val="af4"/>
        <w:ind w:firstLineChars="0" w:firstLine="0"/>
        <w:rPr>
          <w:rFonts w:ascii="仿宋" w:eastAsia="仿宋" w:hAnsi="仿宋" w:cs="宋体"/>
          <w:b/>
          <w:sz w:val="28"/>
          <w:szCs w:val="28"/>
        </w:rPr>
      </w:pPr>
      <w:r>
        <w:rPr>
          <w:rFonts w:ascii="仿宋" w:eastAsia="仿宋" w:hAnsi="仿宋" w:cs="宋体" w:hint="eastAsia"/>
          <w:b/>
          <w:sz w:val="28"/>
          <w:szCs w:val="28"/>
        </w:rPr>
        <w:t>一、技术参数要求</w:t>
      </w:r>
    </w:p>
    <w:p w:rsidR="00F7662E" w:rsidRDefault="00A01CC7">
      <w:pPr>
        <w:pStyle w:val="2"/>
        <w:snapToGrid w:val="0"/>
        <w:ind w:firstLineChars="0" w:firstLine="0"/>
        <w:jc w:val="left"/>
        <w:rPr>
          <w:rFonts w:ascii="仿宋" w:eastAsia="仿宋" w:hAnsi="仿宋" w:cs="宋体"/>
          <w:sz w:val="28"/>
          <w:szCs w:val="28"/>
        </w:rPr>
      </w:pPr>
      <w:r>
        <w:rPr>
          <w:rFonts w:ascii="仿宋" w:eastAsia="仿宋" w:hAnsi="仿宋" w:cs="宋体" w:hint="eastAsia"/>
          <w:bCs/>
          <w:sz w:val="28"/>
          <w:szCs w:val="28"/>
        </w:rPr>
        <w:t>1、</w:t>
      </w:r>
      <w:r>
        <w:rPr>
          <w:rFonts w:ascii="仿宋" w:eastAsia="仿宋" w:hAnsi="仿宋" w:cs="宋体" w:hint="eastAsia"/>
          <w:sz w:val="28"/>
          <w:szCs w:val="28"/>
        </w:rPr>
        <w:t>输出电流强度：0-25mA可调，调节步距增量为0.5mA。</w:t>
      </w:r>
    </w:p>
    <w:p w:rsidR="00F7662E" w:rsidRDefault="00A01CC7">
      <w:pPr>
        <w:pStyle w:val="2"/>
        <w:snapToGrid w:val="0"/>
        <w:ind w:firstLineChars="0" w:firstLine="0"/>
        <w:jc w:val="left"/>
        <w:rPr>
          <w:rFonts w:ascii="仿宋" w:eastAsia="仿宋" w:hAnsi="仿宋" w:cs="宋体"/>
          <w:sz w:val="28"/>
          <w:szCs w:val="28"/>
        </w:rPr>
      </w:pPr>
      <w:r>
        <w:rPr>
          <w:rFonts w:ascii="仿宋" w:eastAsia="仿宋" w:hAnsi="仿宋" w:cs="宋体" w:hint="eastAsia"/>
          <w:sz w:val="28"/>
          <w:szCs w:val="28"/>
        </w:rPr>
        <w:t>2、自动抗阻检测系统。</w:t>
      </w:r>
    </w:p>
    <w:p w:rsidR="00F7662E" w:rsidRDefault="00A01CC7">
      <w:pPr>
        <w:pStyle w:val="2"/>
        <w:snapToGrid w:val="0"/>
        <w:ind w:firstLineChars="0" w:firstLine="0"/>
        <w:jc w:val="left"/>
        <w:rPr>
          <w:rFonts w:ascii="仿宋" w:eastAsia="仿宋" w:hAnsi="仿宋" w:cs="宋体"/>
          <w:sz w:val="28"/>
          <w:szCs w:val="28"/>
        </w:rPr>
      </w:pPr>
      <w:r>
        <w:rPr>
          <w:rFonts w:ascii="仿宋" w:eastAsia="仿宋" w:hAnsi="仿宋" w:cs="宋体" w:hint="eastAsia"/>
          <w:bCs/>
          <w:sz w:val="28"/>
          <w:szCs w:val="28"/>
        </w:rPr>
        <w:t>3、</w:t>
      </w:r>
      <w:r>
        <w:rPr>
          <w:rFonts w:ascii="仿宋" w:eastAsia="仿宋" w:hAnsi="仿宋" w:cs="宋体" w:hint="eastAsia"/>
          <w:sz w:val="28"/>
          <w:szCs w:val="28"/>
        </w:rPr>
        <w:t>治疗波形参数：</w:t>
      </w:r>
    </w:p>
    <w:p w:rsidR="00F7662E" w:rsidRDefault="00A01CC7">
      <w:pPr>
        <w:pStyle w:val="2"/>
        <w:snapToGrid w:val="0"/>
        <w:ind w:left="360" w:firstLineChars="0" w:firstLine="0"/>
        <w:jc w:val="left"/>
        <w:rPr>
          <w:rFonts w:ascii="仿宋" w:eastAsia="仿宋" w:hAnsi="仿宋" w:cs="宋体"/>
          <w:sz w:val="28"/>
          <w:szCs w:val="28"/>
        </w:rPr>
      </w:pPr>
      <w:r>
        <w:rPr>
          <w:rFonts w:ascii="仿宋" w:eastAsia="仿宋" w:hAnsi="仿宋" w:cs="宋体" w:hint="eastAsia"/>
          <w:sz w:val="28"/>
          <w:szCs w:val="28"/>
        </w:rPr>
        <w:t>脉冲宽度：100-400uS可调。</w:t>
      </w:r>
    </w:p>
    <w:p w:rsidR="00F7662E" w:rsidRDefault="00A01CC7">
      <w:pPr>
        <w:pStyle w:val="2"/>
        <w:snapToGrid w:val="0"/>
        <w:ind w:left="360" w:firstLineChars="0" w:firstLine="0"/>
        <w:jc w:val="left"/>
        <w:rPr>
          <w:rFonts w:ascii="仿宋" w:eastAsia="仿宋" w:hAnsi="仿宋" w:cs="宋体"/>
          <w:sz w:val="28"/>
          <w:szCs w:val="28"/>
        </w:rPr>
      </w:pPr>
      <w:r>
        <w:rPr>
          <w:rFonts w:ascii="仿宋" w:eastAsia="仿宋" w:hAnsi="仿宋" w:cs="宋体" w:hint="eastAsia"/>
          <w:sz w:val="28"/>
          <w:szCs w:val="28"/>
        </w:rPr>
        <w:t>脉冲间隔：100-200uS可调。</w:t>
      </w:r>
    </w:p>
    <w:p w:rsidR="00F7662E" w:rsidRDefault="00A01CC7">
      <w:pPr>
        <w:pStyle w:val="2"/>
        <w:snapToGrid w:val="0"/>
        <w:ind w:left="360" w:firstLineChars="0" w:firstLine="0"/>
        <w:jc w:val="left"/>
        <w:rPr>
          <w:rFonts w:ascii="仿宋" w:eastAsia="仿宋" w:hAnsi="仿宋" w:cs="宋体"/>
          <w:sz w:val="28"/>
          <w:szCs w:val="28"/>
        </w:rPr>
      </w:pPr>
      <w:r>
        <w:rPr>
          <w:rFonts w:ascii="仿宋" w:eastAsia="仿宋" w:hAnsi="仿宋" w:cs="宋体" w:hint="eastAsia"/>
          <w:sz w:val="28"/>
          <w:szCs w:val="28"/>
        </w:rPr>
        <w:t>脉冲频率：40-100Hz可调。</w:t>
      </w:r>
    </w:p>
    <w:p w:rsidR="00F7662E" w:rsidRDefault="00A01CC7">
      <w:pPr>
        <w:snapToGrid w:val="0"/>
        <w:jc w:val="left"/>
        <w:rPr>
          <w:rFonts w:ascii="仿宋" w:eastAsia="仿宋" w:hAnsi="仿宋" w:cs="宋体"/>
          <w:sz w:val="28"/>
          <w:szCs w:val="28"/>
        </w:rPr>
      </w:pPr>
      <w:r>
        <w:rPr>
          <w:rFonts w:ascii="仿宋" w:eastAsia="仿宋" w:hAnsi="仿宋" w:cs="宋体" w:hint="eastAsia"/>
          <w:sz w:val="28"/>
          <w:szCs w:val="28"/>
        </w:rPr>
        <w:t xml:space="preserve">   电流上升时间：1-10S可调</w:t>
      </w:r>
    </w:p>
    <w:p w:rsidR="00F7662E" w:rsidRDefault="00A01CC7">
      <w:pPr>
        <w:snapToGrid w:val="0"/>
        <w:jc w:val="left"/>
        <w:rPr>
          <w:rFonts w:ascii="仿宋" w:eastAsia="仿宋" w:hAnsi="仿宋" w:cs="宋体"/>
          <w:sz w:val="28"/>
          <w:szCs w:val="28"/>
        </w:rPr>
      </w:pPr>
      <w:r>
        <w:rPr>
          <w:rFonts w:ascii="仿宋" w:eastAsia="仿宋" w:hAnsi="仿宋" w:cs="宋体" w:hint="eastAsia"/>
          <w:sz w:val="28"/>
          <w:szCs w:val="28"/>
        </w:rPr>
        <w:t xml:space="preserve">   电流持续时间：6-60S可调。</w:t>
      </w:r>
    </w:p>
    <w:p w:rsidR="00F7662E" w:rsidRDefault="00A01CC7">
      <w:pPr>
        <w:snapToGrid w:val="0"/>
        <w:jc w:val="left"/>
        <w:rPr>
          <w:rFonts w:ascii="仿宋" w:eastAsia="仿宋" w:hAnsi="仿宋" w:cs="宋体"/>
          <w:sz w:val="28"/>
          <w:szCs w:val="28"/>
        </w:rPr>
      </w:pPr>
      <w:r>
        <w:rPr>
          <w:rFonts w:ascii="仿宋" w:eastAsia="仿宋" w:hAnsi="仿宋" w:cs="宋体" w:hint="eastAsia"/>
          <w:sz w:val="28"/>
          <w:szCs w:val="28"/>
        </w:rPr>
        <w:t xml:space="preserve">   电流下降时间：1-10S可调。</w:t>
      </w:r>
    </w:p>
    <w:p w:rsidR="00F7662E" w:rsidRDefault="00A01CC7">
      <w:pPr>
        <w:snapToGrid w:val="0"/>
        <w:jc w:val="left"/>
        <w:rPr>
          <w:rFonts w:ascii="仿宋" w:eastAsia="仿宋" w:hAnsi="仿宋" w:cs="宋体"/>
          <w:sz w:val="28"/>
          <w:szCs w:val="28"/>
        </w:rPr>
      </w:pPr>
      <w:r>
        <w:rPr>
          <w:rFonts w:ascii="仿宋" w:eastAsia="仿宋" w:hAnsi="仿宋" w:cs="宋体" w:hint="eastAsia"/>
          <w:sz w:val="28"/>
          <w:szCs w:val="28"/>
        </w:rPr>
        <w:t xml:space="preserve">   电流停止时间：1-10S可调。</w:t>
      </w:r>
    </w:p>
    <w:p w:rsidR="00F7662E" w:rsidRDefault="00A01CC7">
      <w:pPr>
        <w:pStyle w:val="af4"/>
        <w:ind w:firstLineChars="0" w:firstLine="0"/>
        <w:rPr>
          <w:rFonts w:ascii="仿宋" w:eastAsia="仿宋" w:hAnsi="仿宋" w:cs="宋体"/>
          <w:b/>
          <w:sz w:val="28"/>
          <w:szCs w:val="28"/>
        </w:rPr>
      </w:pPr>
      <w:r>
        <w:rPr>
          <w:rFonts w:ascii="仿宋" w:eastAsia="仿宋" w:hAnsi="仿宋" w:cs="宋体" w:hint="eastAsia"/>
          <w:b/>
          <w:sz w:val="28"/>
          <w:szCs w:val="28"/>
        </w:rPr>
        <w:t>二、功能要求</w:t>
      </w:r>
    </w:p>
    <w:p w:rsidR="00F7662E" w:rsidRDefault="00A01CC7">
      <w:pPr>
        <w:pStyle w:val="af4"/>
        <w:ind w:firstLineChars="50" w:firstLine="140"/>
        <w:rPr>
          <w:rFonts w:ascii="仿宋" w:eastAsia="仿宋" w:hAnsi="仿宋" w:cs="宋体"/>
          <w:sz w:val="28"/>
          <w:szCs w:val="28"/>
        </w:rPr>
      </w:pPr>
      <w:r>
        <w:rPr>
          <w:rFonts w:ascii="仿宋" w:eastAsia="仿宋" w:hAnsi="仿宋" w:cs="宋体" w:hint="eastAsia"/>
          <w:sz w:val="28"/>
          <w:szCs w:val="28"/>
        </w:rPr>
        <w:t>1、双通道独立治疗模式。</w:t>
      </w:r>
    </w:p>
    <w:p w:rsidR="00F7662E" w:rsidRDefault="00A01CC7">
      <w:pPr>
        <w:pStyle w:val="af4"/>
        <w:ind w:firstLineChars="50" w:firstLine="140"/>
        <w:rPr>
          <w:rFonts w:ascii="仿宋" w:eastAsia="仿宋" w:hAnsi="仿宋" w:cs="宋体"/>
          <w:sz w:val="28"/>
          <w:szCs w:val="28"/>
        </w:rPr>
      </w:pPr>
      <w:r>
        <w:rPr>
          <w:rFonts w:ascii="仿宋" w:eastAsia="仿宋" w:hAnsi="仿宋" w:cs="宋体" w:hint="eastAsia"/>
          <w:sz w:val="28"/>
          <w:szCs w:val="28"/>
        </w:rPr>
        <w:t>2、具备主被动双重治疗模式</w:t>
      </w:r>
    </w:p>
    <w:p w:rsidR="00F7662E" w:rsidRDefault="00A01CC7">
      <w:pPr>
        <w:pStyle w:val="af4"/>
        <w:ind w:firstLineChars="50" w:firstLine="140"/>
        <w:rPr>
          <w:rFonts w:ascii="仿宋" w:eastAsia="仿宋" w:hAnsi="仿宋" w:cs="宋体"/>
          <w:sz w:val="28"/>
          <w:szCs w:val="28"/>
        </w:rPr>
      </w:pPr>
      <w:r>
        <w:rPr>
          <w:rFonts w:ascii="仿宋" w:eastAsia="仿宋" w:hAnsi="仿宋" w:cs="宋体" w:hint="eastAsia"/>
          <w:sz w:val="28"/>
          <w:szCs w:val="28"/>
        </w:rPr>
        <w:t>3、吞咽肌电触发刺激治疗模式：</w:t>
      </w:r>
    </w:p>
    <w:p w:rsidR="00F7662E" w:rsidRDefault="00A01CC7">
      <w:pPr>
        <w:pStyle w:val="af4"/>
        <w:ind w:firstLineChars="0" w:firstLine="0"/>
        <w:rPr>
          <w:rFonts w:ascii="仿宋" w:eastAsia="仿宋" w:hAnsi="仿宋" w:cs="宋体"/>
          <w:sz w:val="28"/>
          <w:szCs w:val="28"/>
        </w:rPr>
      </w:pPr>
      <w:r>
        <w:rPr>
          <w:rFonts w:ascii="仿宋" w:eastAsia="仿宋" w:hAnsi="仿宋" w:cs="宋体" w:hint="eastAsia"/>
          <w:sz w:val="28"/>
          <w:szCs w:val="28"/>
        </w:rPr>
        <w:t>4、彩色触摸屏显示，操作方便快捷</w:t>
      </w:r>
    </w:p>
    <w:p w:rsidR="00F7662E" w:rsidRDefault="00A01CC7">
      <w:pPr>
        <w:pStyle w:val="af4"/>
        <w:ind w:firstLineChars="50" w:firstLine="140"/>
        <w:rPr>
          <w:rFonts w:ascii="仿宋" w:eastAsia="仿宋" w:hAnsi="仿宋" w:cs="宋体"/>
          <w:sz w:val="28"/>
          <w:szCs w:val="28"/>
        </w:rPr>
      </w:pPr>
      <w:r>
        <w:rPr>
          <w:rFonts w:ascii="仿宋" w:eastAsia="仿宋" w:hAnsi="仿宋" w:cs="宋体" w:hint="eastAsia"/>
          <w:sz w:val="28"/>
          <w:szCs w:val="28"/>
        </w:rPr>
        <w:lastRenderedPageBreak/>
        <w:t>5、智能检测系统，可自动检测电极片与皮肤的接触状况。</w:t>
      </w:r>
    </w:p>
    <w:p w:rsidR="00F7662E" w:rsidRDefault="00A01CC7">
      <w:pPr>
        <w:pStyle w:val="af4"/>
        <w:ind w:firstLineChars="0" w:firstLine="0"/>
        <w:rPr>
          <w:rFonts w:ascii="仿宋" w:eastAsia="仿宋" w:hAnsi="仿宋" w:cs="宋体"/>
          <w:sz w:val="28"/>
          <w:szCs w:val="28"/>
        </w:rPr>
      </w:pPr>
      <w:r>
        <w:rPr>
          <w:rFonts w:ascii="仿宋" w:eastAsia="仿宋" w:hAnsi="仿宋" w:cs="宋体" w:hint="eastAsia"/>
          <w:b/>
          <w:sz w:val="28"/>
          <w:szCs w:val="28"/>
        </w:rPr>
        <w:t>*</w:t>
      </w:r>
      <w:r>
        <w:rPr>
          <w:rFonts w:ascii="仿宋" w:eastAsia="仿宋" w:hAnsi="仿宋" w:cs="宋体" w:hint="eastAsia"/>
          <w:sz w:val="28"/>
          <w:szCs w:val="28"/>
        </w:rPr>
        <w:t>6、具备生物电流分离选择模式，五种处方选择。</w:t>
      </w:r>
    </w:p>
    <w:p w:rsidR="00F7662E" w:rsidRDefault="00F7662E">
      <w:pPr>
        <w:rPr>
          <w:rFonts w:ascii="仿宋" w:eastAsia="仿宋" w:hAnsi="仿宋" w:cs="宋体"/>
          <w:b/>
          <w:bCs/>
          <w:sz w:val="28"/>
          <w:szCs w:val="28"/>
        </w:rPr>
      </w:pPr>
    </w:p>
    <w:p w:rsidR="007239CD" w:rsidRDefault="007239CD" w:rsidP="007239CD">
      <w:pPr>
        <w:pStyle w:val="a0"/>
        <w:ind w:firstLine="210"/>
      </w:pPr>
    </w:p>
    <w:p w:rsidR="007239CD" w:rsidRDefault="007239CD" w:rsidP="007239CD">
      <w:pPr>
        <w:pStyle w:val="a0"/>
        <w:ind w:firstLine="210"/>
      </w:pPr>
    </w:p>
    <w:p w:rsidR="007239CD" w:rsidRPr="007239CD" w:rsidRDefault="007239CD" w:rsidP="007239CD">
      <w:pPr>
        <w:pStyle w:val="a0"/>
        <w:ind w:firstLine="210"/>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t>肢体智能康复工作站</w:t>
      </w:r>
    </w:p>
    <w:p w:rsidR="00F7662E" w:rsidRDefault="00A01CC7">
      <w:pPr>
        <w:pStyle w:val="af4"/>
        <w:ind w:firstLineChars="0" w:firstLine="0"/>
        <w:rPr>
          <w:rFonts w:ascii="仿宋" w:eastAsia="仿宋" w:hAnsi="仿宋" w:cs="宋体"/>
          <w:b/>
          <w:sz w:val="28"/>
          <w:szCs w:val="28"/>
        </w:rPr>
      </w:pPr>
      <w:r>
        <w:rPr>
          <w:rFonts w:ascii="仿宋" w:eastAsia="仿宋" w:hAnsi="仿宋" w:cs="宋体" w:hint="eastAsia"/>
          <w:b/>
          <w:sz w:val="28"/>
          <w:szCs w:val="28"/>
        </w:rPr>
        <w:t>一、技术参数要求：</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1、具备触摸屏控制功能，操作简单、形象。</w:t>
      </w:r>
      <w:r>
        <w:rPr>
          <w:rFonts w:ascii="仿宋" w:eastAsia="仿宋" w:hAnsi="仿宋" w:cs="宋体" w:hint="eastAsia"/>
          <w:kern w:val="0"/>
          <w:sz w:val="28"/>
          <w:szCs w:val="28"/>
        </w:rPr>
        <w:br/>
        <w:t>2、具备单上肢训练、单下肢训练。同时训练上肢和下肢。</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3、具备超强适用范围。耐用、稳固的全金属构造，底座稳重，上下高度能调节。</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4、对运动功能进行量化，有最终训练分析，供医生参考以调整训练方案。</w:t>
      </w:r>
      <w:r>
        <w:rPr>
          <w:rFonts w:ascii="仿宋" w:eastAsia="仿宋" w:hAnsi="仿宋" w:cs="宋体" w:hint="eastAsia"/>
          <w:kern w:val="0"/>
          <w:sz w:val="28"/>
          <w:szCs w:val="28"/>
        </w:rPr>
        <w:br/>
        <w:t>5、平稳驱动系统：训练开始和结束，或者发生痉挛时，能最大限度地保证训练者的安全。</w:t>
      </w:r>
      <w:r>
        <w:rPr>
          <w:rFonts w:ascii="仿宋" w:eastAsia="仿宋" w:hAnsi="仿宋" w:cs="宋体" w:hint="eastAsia"/>
          <w:kern w:val="0"/>
          <w:sz w:val="28"/>
          <w:szCs w:val="28"/>
        </w:rPr>
        <w:br/>
        <w:t>6、主、被动运动模式可自由转换，亦可手动选择，主被动模式有大屏幕彩色显示。</w:t>
      </w:r>
      <w:r>
        <w:rPr>
          <w:rFonts w:ascii="仿宋" w:eastAsia="仿宋" w:hAnsi="仿宋" w:cs="宋体" w:hint="eastAsia"/>
          <w:kern w:val="0"/>
          <w:sz w:val="28"/>
          <w:szCs w:val="28"/>
        </w:rPr>
        <w:br/>
        <w:t>7、伺服电机可协助0-2级肌力的病人做主动训练。</w:t>
      </w:r>
      <w:r>
        <w:rPr>
          <w:rFonts w:ascii="仿宋" w:eastAsia="仿宋" w:hAnsi="仿宋" w:cs="宋体" w:hint="eastAsia"/>
          <w:kern w:val="0"/>
          <w:sz w:val="28"/>
          <w:szCs w:val="28"/>
        </w:rPr>
        <w:br/>
        <w:t>8、两种训练模式：普通模式和专家模式（针对不同病症，病种做针对性的训练方式）。</w:t>
      </w:r>
      <w:r>
        <w:rPr>
          <w:rFonts w:ascii="仿宋" w:eastAsia="仿宋" w:hAnsi="仿宋" w:cs="宋体" w:hint="eastAsia"/>
          <w:kern w:val="0"/>
          <w:sz w:val="28"/>
          <w:szCs w:val="28"/>
        </w:rPr>
        <w:br/>
        <w:t>9、通过方向键可改变踏板转动方向（向前/向后），亦可以定时改变方向，</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工作时间：5-60min；速度范围5-55转/分。</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lastRenderedPageBreak/>
        <w:t>*机械稳定性要求：在上肢体康复机手柄处，纵向、横向施压100N±5N拉力，设备不侧翻；</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*机械强度要求：在上肢体康复机手柄处，施压300N±5N向下压力时，历时5min,设备无机械变形；</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 xml:space="preserve">              在下肢体康复机脚蹬处，施压300N±5N向下压力时，历时5min,设备无机械变形；</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上肢体康复机高度方向可调节：0-10cm，</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下肢体康复机脚蹬处机械结构所用的自粘绑带尼龙粘扣承受量：150N</w:t>
      </w:r>
      <w:r>
        <w:rPr>
          <w:rFonts w:ascii="仿宋" w:eastAsia="仿宋" w:hAnsi="仿宋" w:cs="宋体" w:hint="eastAsia"/>
          <w:kern w:val="0"/>
          <w:sz w:val="28"/>
          <w:szCs w:val="28"/>
        </w:rPr>
        <w:br/>
        <w:t>10、智能识别痉挛，运动方向自动改变（由慢至快）以减轻、消除痉挛。</w:t>
      </w:r>
      <w:r>
        <w:rPr>
          <w:rFonts w:ascii="仿宋" w:eastAsia="仿宋" w:hAnsi="仿宋" w:cs="宋体" w:hint="eastAsia"/>
          <w:kern w:val="0"/>
          <w:sz w:val="28"/>
          <w:szCs w:val="28"/>
        </w:rPr>
        <w:br/>
        <w:t>11、正反向主动运动时，使用者可以通过主控器按键设定附加旋转阻尼，旋转阻尼的力矩1-15级可调节。</w:t>
      </w:r>
      <w:r>
        <w:rPr>
          <w:rFonts w:ascii="仿宋" w:eastAsia="仿宋" w:hAnsi="仿宋" w:cs="宋体" w:hint="eastAsia"/>
          <w:kern w:val="0"/>
          <w:sz w:val="28"/>
          <w:szCs w:val="28"/>
        </w:rPr>
        <w:br/>
        <w:t>12、具备左右肢的的对称性训练（肌张力分析）。</w:t>
      </w:r>
      <w:r>
        <w:rPr>
          <w:rFonts w:ascii="仿宋" w:eastAsia="仿宋" w:hAnsi="仿宋" w:cs="宋体" w:hint="eastAsia"/>
          <w:kern w:val="0"/>
          <w:sz w:val="28"/>
          <w:szCs w:val="28"/>
        </w:rPr>
        <w:br/>
        <w:t>13、保护等级Ⅰ，最大程度保护患者安全。</w:t>
      </w:r>
      <w:r>
        <w:rPr>
          <w:rFonts w:ascii="仿宋" w:eastAsia="仿宋" w:hAnsi="仿宋" w:cs="宋体" w:hint="eastAsia"/>
          <w:kern w:val="0"/>
          <w:sz w:val="28"/>
          <w:szCs w:val="28"/>
        </w:rPr>
        <w:br/>
        <w:t>14、具有最终训练分析和事后分析。</w:t>
      </w:r>
      <w:r>
        <w:rPr>
          <w:rFonts w:ascii="仿宋" w:eastAsia="仿宋" w:hAnsi="仿宋" w:cs="宋体" w:hint="eastAsia"/>
          <w:kern w:val="0"/>
          <w:sz w:val="28"/>
          <w:szCs w:val="28"/>
        </w:rPr>
        <w:br/>
        <w:t>15、系统的所有设置和程序都能通过大屏幕操作盘来操作。</w:t>
      </w:r>
      <w:r>
        <w:rPr>
          <w:rFonts w:ascii="仿宋" w:eastAsia="仿宋" w:hAnsi="仿宋" w:cs="宋体" w:hint="eastAsia"/>
          <w:kern w:val="0"/>
          <w:sz w:val="28"/>
          <w:szCs w:val="28"/>
        </w:rPr>
        <w:br/>
        <w:t>16、语言选择：中文显示，八种语言可供选择。</w:t>
      </w:r>
      <w:r>
        <w:rPr>
          <w:rFonts w:ascii="仿宋" w:eastAsia="仿宋" w:hAnsi="仿宋" w:cs="宋体" w:hint="eastAsia"/>
          <w:kern w:val="0"/>
          <w:sz w:val="28"/>
          <w:szCs w:val="28"/>
        </w:rPr>
        <w:br/>
        <w:t>17、使用高性能伺服电机，适应不同主动运动速度需要。</w:t>
      </w:r>
      <w:r>
        <w:rPr>
          <w:rFonts w:ascii="仿宋" w:eastAsia="仿宋" w:hAnsi="仿宋" w:cs="宋体" w:hint="eastAsia"/>
          <w:kern w:val="0"/>
          <w:sz w:val="28"/>
          <w:szCs w:val="28"/>
        </w:rPr>
        <w:br/>
        <w:t>18、使用高性能齿轮传动和电机，</w:t>
      </w:r>
    </w:p>
    <w:p w:rsidR="00F7662E" w:rsidRDefault="00A01CC7">
      <w:pPr>
        <w:numPr>
          <w:ilvl w:val="0"/>
          <w:numId w:val="6"/>
        </w:numPr>
        <w:rPr>
          <w:rFonts w:ascii="仿宋" w:eastAsia="仿宋" w:hAnsi="仿宋" w:cs="宋体"/>
          <w:kern w:val="0"/>
          <w:sz w:val="28"/>
          <w:szCs w:val="28"/>
        </w:rPr>
      </w:pPr>
      <w:r>
        <w:rPr>
          <w:rFonts w:ascii="仿宋" w:eastAsia="仿宋" w:hAnsi="仿宋" w:cs="宋体" w:hint="eastAsia"/>
          <w:kern w:val="0"/>
          <w:sz w:val="28"/>
          <w:szCs w:val="28"/>
        </w:rPr>
        <w:t>具有上肢硬护腕，保护患者安全，（把手是抗痉挛模式）还可以起到减轻痉挛的治疗作用。</w:t>
      </w:r>
    </w:p>
    <w:p w:rsidR="00F7662E" w:rsidRDefault="00F7662E">
      <w:pPr>
        <w:rPr>
          <w:rFonts w:ascii="仿宋" w:eastAsia="仿宋" w:hAnsi="仿宋" w:cs="宋体"/>
          <w:kern w:val="0"/>
          <w:sz w:val="28"/>
          <w:szCs w:val="28"/>
        </w:rPr>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lastRenderedPageBreak/>
        <w:t>髋关节运动训练系统</w:t>
      </w:r>
    </w:p>
    <w:p w:rsidR="00F7662E" w:rsidRDefault="00A01CC7">
      <w:pPr>
        <w:rPr>
          <w:rFonts w:ascii="仿宋" w:eastAsia="仿宋" w:hAnsi="仿宋" w:cs="宋体"/>
          <w:sz w:val="28"/>
          <w:szCs w:val="28"/>
        </w:rPr>
      </w:pPr>
      <w:r>
        <w:rPr>
          <w:rFonts w:ascii="仿宋" w:eastAsia="仿宋" w:hAnsi="仿宋" w:cs="宋体" w:hint="eastAsia"/>
          <w:sz w:val="28"/>
          <w:szCs w:val="28"/>
        </w:rPr>
        <w:t>产品功能要求</w:t>
      </w:r>
    </w:p>
    <w:p w:rsidR="00F7662E" w:rsidRDefault="00A01CC7">
      <w:pPr>
        <w:widowControl/>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1、具备主动训练模式、被动训练模式、助力训练模式。</w:t>
      </w:r>
    </w:p>
    <w:p w:rsidR="00F7662E" w:rsidRDefault="00A01CC7">
      <w:pPr>
        <w:widowControl/>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2、大屏幕彩色触摸屏操作系统。</w:t>
      </w:r>
    </w:p>
    <w:p w:rsidR="00F7662E" w:rsidRDefault="00A01CC7">
      <w:pPr>
        <w:widowControl/>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 xml:space="preserve">3、可双向训练；被动及助力训练模式可设置训练的速度和角度。 </w:t>
      </w:r>
    </w:p>
    <w:p w:rsidR="00F7662E" w:rsidRDefault="00A01CC7">
      <w:pPr>
        <w:widowControl/>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4、可实时显示训练速度、转动的角度、训练的情况，并存储，可将数据导出。</w:t>
      </w:r>
    </w:p>
    <w:p w:rsidR="00F7662E" w:rsidRDefault="00A01CC7">
      <w:pPr>
        <w:widowControl/>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5前后及靠背可调节。</w:t>
      </w:r>
    </w:p>
    <w:p w:rsidR="00F7662E" w:rsidRDefault="00A01CC7">
      <w:pPr>
        <w:widowControl/>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材质要求：</w:t>
      </w:r>
    </w:p>
    <w:p w:rsidR="00F7662E" w:rsidRDefault="00A01CC7">
      <w:pPr>
        <w:widowControl/>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型钢表面静电喷涂。</w:t>
      </w:r>
    </w:p>
    <w:p w:rsidR="00F7662E" w:rsidRDefault="00F7662E">
      <w:pPr>
        <w:rPr>
          <w:rFonts w:ascii="仿宋" w:eastAsia="仿宋" w:hAnsi="仿宋" w:cs="宋体"/>
          <w:kern w:val="0"/>
          <w:sz w:val="28"/>
          <w:szCs w:val="28"/>
        </w:rPr>
      </w:pPr>
    </w:p>
    <w:p w:rsidR="007239CD" w:rsidRDefault="007239CD" w:rsidP="007239CD">
      <w:pPr>
        <w:pStyle w:val="a0"/>
        <w:ind w:firstLine="210"/>
      </w:pPr>
    </w:p>
    <w:p w:rsidR="007239CD" w:rsidRPr="007239CD" w:rsidRDefault="007239CD" w:rsidP="007239CD">
      <w:pPr>
        <w:pStyle w:val="a0"/>
        <w:ind w:firstLine="210"/>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t>肋木</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 xml:space="preserve">规格：96×55×228cm    </w:t>
      </w:r>
    </w:p>
    <w:p w:rsidR="00F7662E" w:rsidRDefault="00A01CC7">
      <w:pPr>
        <w:rPr>
          <w:rFonts w:ascii="仿宋" w:eastAsia="仿宋" w:hAnsi="仿宋" w:cs="宋体"/>
          <w:sz w:val="28"/>
          <w:szCs w:val="28"/>
        </w:rPr>
      </w:pPr>
      <w:r>
        <w:rPr>
          <w:rFonts w:ascii="仿宋" w:eastAsia="仿宋" w:hAnsi="仿宋" w:cs="宋体" w:hint="eastAsia"/>
          <w:kern w:val="0"/>
          <w:sz w:val="28"/>
          <w:szCs w:val="28"/>
        </w:rPr>
        <w:t>参数：优质型钢表面静电喷涂。肋木杠直径3.2cm，肋木杠间距离15cm，额定载荷135kg</w:t>
      </w:r>
    </w:p>
    <w:p w:rsidR="00F7662E" w:rsidRDefault="00A01CC7">
      <w:pPr>
        <w:rPr>
          <w:rFonts w:ascii="仿宋" w:eastAsia="仿宋" w:hAnsi="仿宋" w:cs="宋体"/>
          <w:sz w:val="28"/>
          <w:szCs w:val="28"/>
        </w:rPr>
      </w:pPr>
      <w:r>
        <w:rPr>
          <w:rFonts w:ascii="仿宋" w:eastAsia="仿宋" w:hAnsi="仿宋" w:cs="宋体" w:hint="eastAsia"/>
          <w:sz w:val="28"/>
          <w:szCs w:val="28"/>
        </w:rPr>
        <w:t>用途：借助肋木杠进行上下肢体关节活动范围和肌力训练、坐站立训练、平衡训练及躯干的牵伸训练</w:t>
      </w:r>
    </w:p>
    <w:p w:rsidR="00F7662E" w:rsidRDefault="00F7662E">
      <w:pPr>
        <w:rPr>
          <w:rFonts w:ascii="仿宋" w:eastAsia="仿宋" w:hAnsi="仿宋" w:cs="宋体"/>
          <w:b/>
          <w:sz w:val="28"/>
          <w:szCs w:val="28"/>
        </w:rPr>
      </w:pPr>
    </w:p>
    <w:p w:rsidR="00F7662E" w:rsidRDefault="00A01CC7">
      <w:pPr>
        <w:numPr>
          <w:ilvl w:val="0"/>
          <w:numId w:val="2"/>
        </w:numPr>
        <w:rPr>
          <w:rFonts w:ascii="仿宋" w:eastAsia="仿宋" w:hAnsi="仿宋"/>
          <w:sz w:val="28"/>
          <w:szCs w:val="28"/>
        </w:rPr>
      </w:pPr>
      <w:r>
        <w:rPr>
          <w:rFonts w:ascii="仿宋" w:eastAsia="仿宋" w:hAnsi="仿宋" w:hint="eastAsia"/>
          <w:sz w:val="28"/>
          <w:szCs w:val="28"/>
        </w:rPr>
        <w:t>可调式沙磨板及附件</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主体为40×20×2的矩形管，表面喷塑。</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桌面为2cm厚的多层板可多角度（0~50°）调节，配五种不同训练功</w:t>
      </w:r>
      <w:r>
        <w:rPr>
          <w:rFonts w:ascii="仿宋" w:eastAsia="仿宋" w:hAnsi="仿宋" w:cs="宋体" w:hint="eastAsia"/>
          <w:kern w:val="0"/>
          <w:sz w:val="28"/>
          <w:szCs w:val="28"/>
        </w:rPr>
        <w:lastRenderedPageBreak/>
        <w:t>能的磨具。</w:t>
      </w:r>
    </w:p>
    <w:p w:rsidR="00F7662E" w:rsidRDefault="00A01CC7">
      <w:pPr>
        <w:rPr>
          <w:rFonts w:ascii="仿宋" w:eastAsia="仿宋" w:hAnsi="仿宋" w:cs="宋体"/>
          <w:sz w:val="28"/>
          <w:szCs w:val="28"/>
        </w:rPr>
      </w:pPr>
      <w:r>
        <w:rPr>
          <w:rFonts w:ascii="仿宋" w:eastAsia="仿宋" w:hAnsi="仿宋" w:cs="宋体" w:hint="eastAsia"/>
          <w:sz w:val="28"/>
          <w:szCs w:val="28"/>
        </w:rPr>
        <w:t>用途：上肢肌力协调活动能力和关节活动度的作业训练</w:t>
      </w:r>
    </w:p>
    <w:p w:rsidR="00F7662E" w:rsidRDefault="00F7662E">
      <w:pPr>
        <w:rPr>
          <w:rFonts w:ascii="仿宋" w:eastAsia="仿宋" w:hAnsi="仿宋" w:cs="宋体"/>
          <w:sz w:val="28"/>
          <w:szCs w:val="28"/>
        </w:rPr>
      </w:pPr>
    </w:p>
    <w:p w:rsidR="007239CD" w:rsidRDefault="007239CD" w:rsidP="007239CD">
      <w:pPr>
        <w:pStyle w:val="a0"/>
        <w:ind w:firstLine="210"/>
      </w:pPr>
    </w:p>
    <w:p w:rsidR="007239CD" w:rsidRPr="007239CD" w:rsidRDefault="007239CD" w:rsidP="007239CD">
      <w:pPr>
        <w:pStyle w:val="a0"/>
        <w:ind w:firstLine="210"/>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t>踝关节矫正板</w:t>
      </w:r>
    </w:p>
    <w:p w:rsidR="00F7662E" w:rsidRDefault="00A01CC7">
      <w:pPr>
        <w:rPr>
          <w:rFonts w:ascii="仿宋" w:eastAsia="仿宋" w:hAnsi="仿宋"/>
          <w:sz w:val="28"/>
          <w:szCs w:val="28"/>
        </w:rPr>
      </w:pPr>
      <w:r>
        <w:rPr>
          <w:rFonts w:ascii="仿宋" w:eastAsia="仿宋" w:hAnsi="仿宋" w:hint="eastAsia"/>
          <w:sz w:val="28"/>
          <w:szCs w:val="28"/>
        </w:rPr>
        <w:t>用途：矫正和防止足下垂、足内翻、足外翻等畸形</w:t>
      </w:r>
    </w:p>
    <w:p w:rsidR="00F7662E" w:rsidRDefault="00F7662E">
      <w:pPr>
        <w:rPr>
          <w:rFonts w:ascii="仿宋" w:eastAsia="仿宋" w:hAnsi="仿宋"/>
          <w:sz w:val="28"/>
          <w:szCs w:val="28"/>
        </w:rPr>
      </w:pPr>
    </w:p>
    <w:p w:rsidR="007239CD" w:rsidRDefault="007239CD" w:rsidP="007239CD">
      <w:pPr>
        <w:pStyle w:val="a0"/>
        <w:ind w:firstLine="210"/>
      </w:pPr>
    </w:p>
    <w:p w:rsidR="007239CD" w:rsidRPr="007239CD" w:rsidRDefault="007239CD" w:rsidP="007239CD">
      <w:pPr>
        <w:pStyle w:val="a0"/>
        <w:ind w:firstLine="210"/>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t>站立架（单人）</w:t>
      </w:r>
    </w:p>
    <w:p w:rsidR="00F7662E" w:rsidRDefault="00A01CC7">
      <w:pPr>
        <w:ind w:left="840" w:hangingChars="300" w:hanging="840"/>
        <w:rPr>
          <w:rFonts w:ascii="仿宋" w:eastAsia="仿宋" w:hAnsi="仿宋" w:cs="宋体"/>
          <w:sz w:val="28"/>
          <w:szCs w:val="28"/>
        </w:rPr>
      </w:pPr>
      <w:r>
        <w:rPr>
          <w:rFonts w:ascii="仿宋" w:eastAsia="仿宋" w:hAnsi="仿宋" w:cs="宋体" w:hint="eastAsia"/>
          <w:kern w:val="0"/>
          <w:sz w:val="28"/>
          <w:szCs w:val="28"/>
        </w:rPr>
        <w:t>参数：主体框架型钢表面静电喷涂。桌板为优质木材，靠板使用优质抗菌耐磨pu皮革内包高密度海绵经缝纫加工而成，绑带使用优质抗菌耐磨pu皮革经缝纫加工而成。</w:t>
      </w:r>
    </w:p>
    <w:p w:rsidR="00F7662E" w:rsidRDefault="00A01CC7">
      <w:pPr>
        <w:rPr>
          <w:rFonts w:ascii="仿宋" w:eastAsia="仿宋" w:hAnsi="仿宋" w:cs="宋体"/>
          <w:b/>
          <w:sz w:val="28"/>
          <w:szCs w:val="28"/>
        </w:rPr>
      </w:pPr>
      <w:r>
        <w:rPr>
          <w:rFonts w:ascii="仿宋" w:eastAsia="仿宋" w:hAnsi="仿宋" w:cs="宋体" w:hint="eastAsia"/>
          <w:kern w:val="0"/>
          <w:sz w:val="28"/>
          <w:szCs w:val="28"/>
        </w:rPr>
        <w:t>用途：截瘫、脑瘫等站立功能障碍患者站立训练，也可预防改善骨质疏松、压疮、心肺功能降低等</w:t>
      </w:r>
    </w:p>
    <w:p w:rsidR="00F7662E" w:rsidRDefault="00F7662E">
      <w:pPr>
        <w:rPr>
          <w:rFonts w:ascii="仿宋" w:eastAsia="仿宋" w:hAnsi="仿宋"/>
          <w:sz w:val="28"/>
          <w:szCs w:val="28"/>
        </w:rPr>
      </w:pPr>
    </w:p>
    <w:p w:rsidR="007239CD" w:rsidRDefault="007239CD" w:rsidP="007239CD">
      <w:pPr>
        <w:pStyle w:val="a0"/>
        <w:ind w:firstLine="210"/>
      </w:pPr>
    </w:p>
    <w:p w:rsidR="007239CD" w:rsidRPr="007239CD" w:rsidRDefault="007239CD" w:rsidP="007239CD">
      <w:pPr>
        <w:pStyle w:val="a0"/>
        <w:ind w:firstLine="210"/>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t>橡筋手指练习器</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 xml:space="preserve">规格：60×42×50cm    </w:t>
      </w:r>
    </w:p>
    <w:p w:rsidR="00F7662E" w:rsidRDefault="00A01CC7">
      <w:pPr>
        <w:ind w:left="840" w:hangingChars="300" w:hanging="840"/>
        <w:rPr>
          <w:rFonts w:ascii="仿宋" w:eastAsia="仿宋" w:hAnsi="仿宋" w:cs="宋体"/>
          <w:sz w:val="28"/>
          <w:szCs w:val="28"/>
        </w:rPr>
      </w:pPr>
      <w:r>
        <w:rPr>
          <w:rFonts w:ascii="仿宋" w:eastAsia="仿宋" w:hAnsi="仿宋" w:cs="宋体" w:hint="eastAsia"/>
          <w:kern w:val="0"/>
          <w:sz w:val="28"/>
          <w:szCs w:val="28"/>
        </w:rPr>
        <w:t>参数：框架为优质钢材表面静电喷涂，靠垫为优质pu抗菌皮革，内包高密度海绵，拉绳为优质高强度、高弹性橡筋绳。</w:t>
      </w:r>
    </w:p>
    <w:p w:rsidR="00F7662E" w:rsidRDefault="00A01CC7">
      <w:pPr>
        <w:rPr>
          <w:rFonts w:ascii="仿宋" w:eastAsia="仿宋" w:hAnsi="仿宋" w:cs="宋体"/>
          <w:sz w:val="28"/>
          <w:szCs w:val="28"/>
        </w:rPr>
      </w:pPr>
      <w:r>
        <w:rPr>
          <w:rFonts w:ascii="仿宋" w:eastAsia="仿宋" w:hAnsi="仿宋" w:cs="宋体" w:hint="eastAsia"/>
          <w:sz w:val="28"/>
          <w:szCs w:val="28"/>
        </w:rPr>
        <w:t>用途：提高手指的主动屈伸活动能力。</w:t>
      </w:r>
    </w:p>
    <w:p w:rsidR="00F7662E" w:rsidRDefault="00F7662E">
      <w:pPr>
        <w:rPr>
          <w:rFonts w:ascii="仿宋" w:eastAsia="仿宋" w:hAnsi="仿宋"/>
          <w:sz w:val="28"/>
          <w:szCs w:val="28"/>
        </w:rPr>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lastRenderedPageBreak/>
        <w:t>系列哑铃</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 xml:space="preserve">规格：90×42×80cm    </w:t>
      </w:r>
    </w:p>
    <w:p w:rsidR="00F7662E" w:rsidRDefault="00A01CC7">
      <w:pPr>
        <w:rPr>
          <w:rFonts w:ascii="仿宋" w:eastAsia="仿宋" w:hAnsi="仿宋" w:cs="宋体"/>
          <w:sz w:val="28"/>
          <w:szCs w:val="28"/>
        </w:rPr>
      </w:pPr>
      <w:r>
        <w:rPr>
          <w:rFonts w:ascii="仿宋" w:eastAsia="仿宋" w:hAnsi="仿宋" w:cs="宋体" w:hint="eastAsia"/>
          <w:kern w:val="0"/>
          <w:sz w:val="28"/>
          <w:szCs w:val="28"/>
        </w:rPr>
        <w:t>参数：是由哑铃架和哑铃两部分组成，哑铃架采用金属材料焊接而成，哑铃由金属材料外浸塑制成。哑铃数量：2-10磅各2个。</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用途：进行肌力和医疗体操训练</w:t>
      </w:r>
    </w:p>
    <w:p w:rsidR="00F7662E" w:rsidRDefault="00F7662E">
      <w:pPr>
        <w:rPr>
          <w:rFonts w:ascii="仿宋" w:eastAsia="仿宋" w:hAnsi="仿宋" w:cs="宋体"/>
          <w:sz w:val="28"/>
          <w:szCs w:val="28"/>
        </w:rPr>
      </w:pPr>
    </w:p>
    <w:p w:rsidR="007239CD" w:rsidRDefault="007239CD" w:rsidP="007239CD">
      <w:pPr>
        <w:pStyle w:val="a0"/>
        <w:ind w:firstLine="210"/>
      </w:pPr>
    </w:p>
    <w:p w:rsidR="007239CD" w:rsidRPr="007239CD" w:rsidRDefault="007239CD" w:rsidP="007239CD">
      <w:pPr>
        <w:pStyle w:val="a0"/>
        <w:ind w:firstLine="210"/>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t>OT综合训练套装</w:t>
      </w:r>
    </w:p>
    <w:p w:rsidR="00F7662E" w:rsidRDefault="00A01CC7">
      <w:pPr>
        <w:rPr>
          <w:rFonts w:ascii="仿宋" w:eastAsia="仿宋" w:hAnsi="仿宋" w:cs="宋体"/>
          <w:b/>
          <w:sz w:val="28"/>
          <w:szCs w:val="28"/>
        </w:rPr>
      </w:pPr>
      <w:r>
        <w:rPr>
          <w:rFonts w:ascii="仿宋" w:eastAsia="仿宋" w:hAnsi="仿宋" w:cs="宋体" w:hint="eastAsia"/>
          <w:b/>
          <w:sz w:val="28"/>
          <w:szCs w:val="28"/>
        </w:rPr>
        <w:t>功能要求</w:t>
      </w:r>
    </w:p>
    <w:p w:rsidR="00F7662E" w:rsidRDefault="00A01CC7">
      <w:pPr>
        <w:rPr>
          <w:rFonts w:ascii="仿宋" w:eastAsia="仿宋" w:hAnsi="仿宋" w:cs="宋体"/>
          <w:sz w:val="28"/>
          <w:szCs w:val="28"/>
        </w:rPr>
      </w:pPr>
      <w:r>
        <w:rPr>
          <w:rFonts w:ascii="仿宋" w:eastAsia="仿宋" w:hAnsi="仿宋" w:cs="宋体" w:hint="eastAsia"/>
          <w:sz w:val="28"/>
          <w:szCs w:val="28"/>
        </w:rPr>
        <w:t>组件：上肢协调功能训练器（手指）、分指板一套（大、中、小）、铁棍插板、木插板、套圈（立式）、几何图形插板、认知图形插板、模拟作业工具、上螺丝、上螺母、套珠、手指阶梯、穿衣板、手平衡协调训练箱、滚筒一套（大、中、小）</w:t>
      </w:r>
    </w:p>
    <w:p w:rsidR="00F7662E" w:rsidRDefault="00A01CC7">
      <w:pPr>
        <w:rPr>
          <w:rFonts w:ascii="仿宋" w:eastAsia="仿宋" w:hAnsi="仿宋" w:cs="宋体"/>
          <w:sz w:val="28"/>
          <w:szCs w:val="28"/>
        </w:rPr>
      </w:pPr>
      <w:r>
        <w:rPr>
          <w:rFonts w:ascii="仿宋" w:eastAsia="仿宋" w:hAnsi="仿宋" w:cs="宋体" w:hint="eastAsia"/>
          <w:sz w:val="28"/>
          <w:szCs w:val="28"/>
        </w:rPr>
        <w:t>用途：作业综合训练。</w:t>
      </w:r>
    </w:p>
    <w:p w:rsidR="00F7662E" w:rsidRDefault="00F7662E">
      <w:pPr>
        <w:rPr>
          <w:rFonts w:ascii="仿宋" w:eastAsia="仿宋" w:hAnsi="仿宋" w:cs="宋体"/>
          <w:sz w:val="28"/>
          <w:szCs w:val="28"/>
        </w:rPr>
      </w:pPr>
    </w:p>
    <w:p w:rsidR="007239CD" w:rsidRDefault="007239CD" w:rsidP="007239CD">
      <w:pPr>
        <w:pStyle w:val="a0"/>
        <w:ind w:firstLine="210"/>
      </w:pPr>
    </w:p>
    <w:p w:rsidR="007239CD" w:rsidRPr="007239CD" w:rsidRDefault="007239CD" w:rsidP="007239CD">
      <w:pPr>
        <w:pStyle w:val="a0"/>
        <w:ind w:firstLine="210"/>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t>OT桌(可调式)</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材质：优质钢材表面为静电喷涂，桌面为防火木材。高度可调。</w:t>
      </w:r>
    </w:p>
    <w:p w:rsidR="00F7662E" w:rsidRDefault="00A01CC7">
      <w:pPr>
        <w:rPr>
          <w:rFonts w:ascii="仿宋" w:eastAsia="仿宋" w:hAnsi="仿宋" w:cs="宋体"/>
          <w:sz w:val="28"/>
          <w:szCs w:val="28"/>
        </w:rPr>
      </w:pPr>
      <w:r>
        <w:rPr>
          <w:rFonts w:ascii="仿宋" w:eastAsia="仿宋" w:hAnsi="仿宋" w:cs="宋体" w:hint="eastAsia"/>
          <w:sz w:val="28"/>
          <w:szCs w:val="28"/>
        </w:rPr>
        <w:t>用途：作业训练用桌，桌面高度可调节</w:t>
      </w:r>
    </w:p>
    <w:p w:rsidR="00F7662E" w:rsidRDefault="00F7662E">
      <w:pPr>
        <w:rPr>
          <w:rFonts w:ascii="仿宋" w:eastAsia="仿宋" w:hAnsi="仿宋" w:cs="宋体"/>
          <w:sz w:val="28"/>
          <w:szCs w:val="28"/>
        </w:rPr>
      </w:pPr>
    </w:p>
    <w:p w:rsidR="007239CD" w:rsidRDefault="007239CD" w:rsidP="007239CD">
      <w:pPr>
        <w:pStyle w:val="a0"/>
        <w:ind w:firstLine="210"/>
      </w:pPr>
    </w:p>
    <w:p w:rsidR="007239CD" w:rsidRDefault="007239CD" w:rsidP="007239CD">
      <w:pPr>
        <w:pStyle w:val="a0"/>
        <w:ind w:firstLine="210"/>
      </w:pPr>
    </w:p>
    <w:p w:rsidR="007239CD" w:rsidRDefault="007239CD" w:rsidP="007239CD">
      <w:pPr>
        <w:pStyle w:val="a0"/>
        <w:ind w:firstLine="210"/>
      </w:pPr>
    </w:p>
    <w:p w:rsidR="007239CD" w:rsidRPr="007239CD" w:rsidRDefault="007239CD" w:rsidP="007239CD">
      <w:pPr>
        <w:pStyle w:val="a0"/>
        <w:ind w:firstLine="210"/>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lastRenderedPageBreak/>
        <w:t>系列沙袋</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 xml:space="preserve">规格：66×33×76cm    </w:t>
      </w:r>
    </w:p>
    <w:p w:rsidR="00F7662E" w:rsidRDefault="00A01CC7">
      <w:pPr>
        <w:rPr>
          <w:rFonts w:ascii="仿宋" w:eastAsia="仿宋" w:hAnsi="仿宋" w:cs="宋体"/>
          <w:sz w:val="28"/>
          <w:szCs w:val="28"/>
        </w:rPr>
      </w:pPr>
      <w:r>
        <w:rPr>
          <w:rFonts w:ascii="仿宋" w:eastAsia="仿宋" w:hAnsi="仿宋" w:cs="宋体" w:hint="eastAsia"/>
          <w:sz w:val="28"/>
          <w:szCs w:val="28"/>
        </w:rPr>
        <w:t>规格：0.5kg,   1kg,   1.5 kg,  2.0 kg ,  3.0 kg,    4.0 kg,   5.0kg</w:t>
      </w:r>
    </w:p>
    <w:p w:rsidR="00F7662E" w:rsidRDefault="00A01CC7">
      <w:pPr>
        <w:rPr>
          <w:rFonts w:ascii="仿宋" w:eastAsia="仿宋" w:hAnsi="仿宋" w:cs="宋体"/>
          <w:sz w:val="28"/>
          <w:szCs w:val="28"/>
        </w:rPr>
      </w:pPr>
      <w:r>
        <w:rPr>
          <w:rFonts w:ascii="仿宋" w:eastAsia="仿宋" w:hAnsi="仿宋" w:cs="宋体" w:hint="eastAsia"/>
          <w:kern w:val="0"/>
          <w:sz w:val="28"/>
          <w:szCs w:val="28"/>
        </w:rPr>
        <w:t>参数：优质型钢表面静电喷涂，滑轮带刹车功能，3种规格优质皮革绑式砂袋。</w:t>
      </w:r>
    </w:p>
    <w:p w:rsidR="00F7662E" w:rsidRDefault="00A01CC7">
      <w:pPr>
        <w:rPr>
          <w:rFonts w:ascii="仿宋" w:eastAsia="仿宋" w:hAnsi="仿宋" w:cs="宋体"/>
          <w:sz w:val="28"/>
          <w:szCs w:val="28"/>
        </w:rPr>
      </w:pPr>
      <w:r>
        <w:rPr>
          <w:rFonts w:ascii="仿宋" w:eastAsia="仿宋" w:hAnsi="仿宋" w:cs="宋体" w:hint="eastAsia"/>
          <w:sz w:val="28"/>
          <w:szCs w:val="28"/>
        </w:rPr>
        <w:t>用途：肌力训练、关节活动度训练、关节屈伸训练</w:t>
      </w:r>
    </w:p>
    <w:p w:rsidR="00F7662E" w:rsidRDefault="00F7662E">
      <w:pPr>
        <w:rPr>
          <w:rFonts w:ascii="仿宋" w:eastAsia="仿宋" w:hAnsi="仿宋" w:cs="宋体"/>
          <w:sz w:val="28"/>
          <w:szCs w:val="28"/>
        </w:rPr>
      </w:pPr>
    </w:p>
    <w:p w:rsidR="007239CD" w:rsidRDefault="007239CD" w:rsidP="007239CD">
      <w:pPr>
        <w:pStyle w:val="a0"/>
        <w:ind w:firstLine="210"/>
      </w:pPr>
    </w:p>
    <w:p w:rsidR="007239CD" w:rsidRDefault="007239CD" w:rsidP="007239CD">
      <w:pPr>
        <w:pStyle w:val="a0"/>
        <w:ind w:firstLine="210"/>
      </w:pPr>
    </w:p>
    <w:p w:rsidR="007239CD" w:rsidRPr="007239CD" w:rsidRDefault="007239CD" w:rsidP="007239CD">
      <w:pPr>
        <w:pStyle w:val="a0"/>
        <w:ind w:firstLine="210"/>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t>PＴ训练床</w:t>
      </w:r>
    </w:p>
    <w:p w:rsidR="00F7662E" w:rsidRDefault="00A01CC7">
      <w:pPr>
        <w:rPr>
          <w:rFonts w:ascii="仿宋" w:eastAsia="仿宋" w:hAnsi="仿宋" w:cs="宋体"/>
          <w:b/>
          <w:sz w:val="28"/>
          <w:szCs w:val="28"/>
        </w:rPr>
      </w:pPr>
      <w:r>
        <w:rPr>
          <w:rFonts w:ascii="仿宋" w:eastAsia="仿宋" w:hAnsi="仿宋" w:cs="宋体" w:hint="eastAsia"/>
          <w:kern w:val="0"/>
          <w:sz w:val="28"/>
          <w:szCs w:val="28"/>
        </w:rPr>
        <w:t xml:space="preserve">参数：型钢表面静电喷涂。床面采用优质抗菌耐磨pu皮革内包高密度海绵经缝纫加工而成。采用直线电机。 </w:t>
      </w:r>
    </w:p>
    <w:p w:rsidR="00F7662E" w:rsidRDefault="00A01CC7">
      <w:pPr>
        <w:rPr>
          <w:rFonts w:ascii="仿宋" w:eastAsia="仿宋" w:hAnsi="仿宋" w:cs="宋体"/>
          <w:sz w:val="28"/>
          <w:szCs w:val="28"/>
        </w:rPr>
      </w:pPr>
      <w:r>
        <w:rPr>
          <w:rFonts w:ascii="仿宋" w:eastAsia="仿宋" w:hAnsi="仿宋" w:cs="宋体" w:hint="eastAsia"/>
          <w:sz w:val="28"/>
          <w:szCs w:val="28"/>
        </w:rPr>
        <w:t>额定载荷：135.0kg</w:t>
      </w:r>
    </w:p>
    <w:p w:rsidR="00F7662E" w:rsidRDefault="00A01CC7">
      <w:pPr>
        <w:rPr>
          <w:rStyle w:val="class1"/>
          <w:rFonts w:ascii="仿宋" w:eastAsia="仿宋" w:hAnsi="仿宋" w:cs="宋体"/>
          <w:sz w:val="28"/>
          <w:szCs w:val="28"/>
        </w:rPr>
      </w:pPr>
      <w:r>
        <w:rPr>
          <w:rFonts w:ascii="仿宋" w:eastAsia="仿宋" w:hAnsi="仿宋" w:cs="宋体" w:hint="eastAsia"/>
          <w:sz w:val="28"/>
          <w:szCs w:val="28"/>
        </w:rPr>
        <w:t>用途：用于PT训练患者床上活动</w:t>
      </w:r>
    </w:p>
    <w:p w:rsidR="00F7662E" w:rsidRDefault="00F7662E">
      <w:pPr>
        <w:rPr>
          <w:rFonts w:ascii="仿宋" w:eastAsia="仿宋" w:hAnsi="仿宋"/>
          <w:sz w:val="28"/>
          <w:szCs w:val="28"/>
        </w:rPr>
      </w:pPr>
    </w:p>
    <w:p w:rsidR="007239CD" w:rsidRDefault="007239CD" w:rsidP="007239CD">
      <w:pPr>
        <w:pStyle w:val="a0"/>
        <w:ind w:firstLine="210"/>
      </w:pPr>
    </w:p>
    <w:p w:rsidR="007239CD" w:rsidRPr="007239CD" w:rsidRDefault="007239CD" w:rsidP="007239CD">
      <w:pPr>
        <w:pStyle w:val="a0"/>
        <w:ind w:firstLine="210"/>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t>平行杠（配矫正板）</w:t>
      </w:r>
    </w:p>
    <w:p w:rsidR="00F7662E" w:rsidRDefault="00A01CC7">
      <w:pPr>
        <w:rPr>
          <w:rFonts w:ascii="仿宋" w:eastAsia="仿宋" w:hAnsi="仿宋" w:cs="宋体"/>
          <w:b/>
          <w:sz w:val="28"/>
          <w:szCs w:val="28"/>
        </w:rPr>
      </w:pPr>
      <w:r>
        <w:rPr>
          <w:rFonts w:ascii="仿宋" w:eastAsia="仿宋" w:hAnsi="仿宋" w:cs="宋体" w:hint="eastAsia"/>
          <w:b/>
          <w:sz w:val="28"/>
          <w:szCs w:val="28"/>
        </w:rPr>
        <w:t>技术参数及功能要求</w:t>
      </w:r>
    </w:p>
    <w:p w:rsidR="00F7662E" w:rsidRDefault="00A01CC7">
      <w:pPr>
        <w:rPr>
          <w:rFonts w:ascii="仿宋" w:eastAsia="仿宋" w:hAnsi="仿宋" w:cs="宋体"/>
          <w:sz w:val="28"/>
          <w:szCs w:val="28"/>
        </w:rPr>
      </w:pPr>
      <w:r>
        <w:rPr>
          <w:rFonts w:ascii="仿宋" w:eastAsia="仿宋" w:hAnsi="仿宋" w:cs="宋体" w:hint="eastAsia"/>
          <w:sz w:val="28"/>
          <w:szCs w:val="28"/>
        </w:rPr>
        <w:t>矫正板坡度15°</w:t>
      </w:r>
    </w:p>
    <w:p w:rsidR="00F7662E" w:rsidRDefault="00A01CC7">
      <w:pPr>
        <w:ind w:left="840" w:hangingChars="300" w:hanging="840"/>
        <w:rPr>
          <w:rFonts w:ascii="仿宋" w:eastAsia="仿宋" w:hAnsi="仿宋" w:cs="宋体"/>
          <w:sz w:val="28"/>
          <w:szCs w:val="28"/>
        </w:rPr>
      </w:pPr>
      <w:r>
        <w:rPr>
          <w:rFonts w:ascii="仿宋" w:eastAsia="仿宋" w:hAnsi="仿宋" w:cs="宋体" w:hint="eastAsia"/>
          <w:sz w:val="28"/>
          <w:szCs w:val="28"/>
        </w:rPr>
        <w:t>用途：借助上肢帮助进行步态训练，矫正行走中的足外翻、髋外展，增加行走的稳定性。适合于骨关节、神经系统疾病患者及老年人的步态练习。</w:t>
      </w:r>
    </w:p>
    <w:p w:rsidR="00F7662E" w:rsidRDefault="00F7662E">
      <w:pPr>
        <w:pStyle w:val="a0"/>
        <w:ind w:firstLineChars="0" w:firstLine="0"/>
      </w:pPr>
    </w:p>
    <w:p w:rsidR="00F7662E" w:rsidRDefault="00A01CC7">
      <w:pPr>
        <w:rPr>
          <w:rFonts w:ascii="宋体" w:cs="宋体"/>
          <w:b/>
          <w:kern w:val="0"/>
          <w:sz w:val="28"/>
          <w:szCs w:val="28"/>
        </w:rPr>
      </w:pPr>
      <w:r>
        <w:rPr>
          <w:rFonts w:ascii="宋体" w:hAnsi="宋体" w:cs="宋体" w:hint="eastAsia"/>
          <w:b/>
          <w:kern w:val="0"/>
          <w:sz w:val="28"/>
          <w:szCs w:val="28"/>
        </w:rPr>
        <w:t>其他要求：</w:t>
      </w:r>
    </w:p>
    <w:p w:rsidR="00F7662E" w:rsidRDefault="00A01CC7">
      <w:pPr>
        <w:pStyle w:val="ae"/>
        <w:widowControl/>
        <w:numPr>
          <w:ilvl w:val="0"/>
          <w:numId w:val="7"/>
        </w:numPr>
        <w:spacing w:beforeAutospacing="1" w:afterAutospacing="1"/>
        <w:rPr>
          <w:rFonts w:ascii="仿宋" w:eastAsia="仿宋" w:hAnsi="仿宋" w:cs="宋体"/>
          <w:bCs/>
          <w:sz w:val="28"/>
          <w:szCs w:val="28"/>
          <w:lang w:val="zh-CN"/>
        </w:rPr>
      </w:pPr>
      <w:r>
        <w:rPr>
          <w:rFonts w:ascii="仿宋" w:eastAsia="仿宋" w:hAnsi="仿宋" w:cs="宋体" w:hint="eastAsia"/>
          <w:bCs/>
          <w:sz w:val="28"/>
          <w:szCs w:val="28"/>
          <w:lang w:val="zh-CN"/>
        </w:rPr>
        <w:t>投标人须明确投标产品的厂家、产地、品牌、型号、详细参数，</w:t>
      </w:r>
      <w:r>
        <w:rPr>
          <w:rFonts w:ascii="仿宋" w:eastAsia="仿宋" w:hAnsi="仿宋" w:cs="宋体" w:hint="eastAsia"/>
          <w:b/>
          <w:bCs/>
          <w:sz w:val="28"/>
          <w:szCs w:val="28"/>
          <w:lang w:val="zh-CN"/>
        </w:rPr>
        <w:t>否则为无效投标</w:t>
      </w:r>
      <w:r>
        <w:rPr>
          <w:rFonts w:ascii="仿宋" w:eastAsia="仿宋" w:hAnsi="仿宋" w:cs="宋体" w:hint="eastAsia"/>
          <w:bCs/>
          <w:sz w:val="28"/>
          <w:szCs w:val="28"/>
          <w:lang w:val="zh-CN"/>
        </w:rPr>
        <w:t>。</w:t>
      </w:r>
    </w:p>
    <w:p w:rsidR="00F7662E" w:rsidRDefault="00A01CC7">
      <w:pPr>
        <w:pStyle w:val="ae"/>
        <w:widowControl/>
        <w:numPr>
          <w:ilvl w:val="0"/>
          <w:numId w:val="7"/>
        </w:numPr>
        <w:spacing w:beforeAutospacing="1" w:afterAutospacing="1"/>
        <w:rPr>
          <w:rFonts w:ascii="仿宋" w:eastAsia="仿宋" w:hAnsi="仿宋" w:cs="宋体"/>
          <w:bCs/>
          <w:sz w:val="28"/>
          <w:szCs w:val="28"/>
          <w:lang w:val="zh-CN"/>
        </w:rPr>
      </w:pPr>
      <w:r>
        <w:rPr>
          <w:rFonts w:ascii="仿宋" w:eastAsia="仿宋" w:hAnsi="仿宋" w:cs="宋体" w:hint="eastAsia"/>
          <w:bCs/>
          <w:sz w:val="28"/>
          <w:szCs w:val="28"/>
          <w:lang w:val="zh-CN"/>
        </w:rPr>
        <w:t>本招标文件所列需求为最低要求，投标产品不得低于最低要求，</w:t>
      </w:r>
      <w:r>
        <w:rPr>
          <w:rFonts w:ascii="仿宋" w:eastAsia="仿宋" w:hAnsi="仿宋" w:cs="宋体" w:hint="eastAsia"/>
          <w:b/>
          <w:bCs/>
          <w:sz w:val="28"/>
          <w:szCs w:val="28"/>
          <w:lang w:val="zh-CN"/>
        </w:rPr>
        <w:t>否则为无效投标</w:t>
      </w:r>
      <w:r>
        <w:rPr>
          <w:rFonts w:ascii="仿宋" w:eastAsia="仿宋" w:hAnsi="仿宋" w:cs="宋体" w:hint="eastAsia"/>
          <w:bCs/>
          <w:sz w:val="28"/>
          <w:szCs w:val="28"/>
          <w:lang w:val="zh-CN"/>
        </w:rPr>
        <w:t>。</w:t>
      </w:r>
    </w:p>
    <w:p w:rsidR="00F7662E" w:rsidRPr="002B4866" w:rsidRDefault="00A01CC7" w:rsidP="002B4866">
      <w:pPr>
        <w:pStyle w:val="ae"/>
        <w:widowControl/>
        <w:spacing w:beforeAutospacing="1" w:afterAutospacing="1"/>
        <w:rPr>
          <w:rFonts w:ascii="仿宋" w:eastAsia="仿宋" w:hAnsi="仿宋" w:cs="宋体"/>
          <w:bCs/>
          <w:sz w:val="28"/>
          <w:szCs w:val="28"/>
          <w:lang w:val="zh-CN"/>
        </w:rPr>
      </w:pPr>
      <w:r>
        <w:rPr>
          <w:rFonts w:ascii="仿宋" w:eastAsia="仿宋" w:hAnsi="仿宋" w:cs="宋体"/>
          <w:bCs/>
          <w:sz w:val="28"/>
          <w:szCs w:val="28"/>
          <w:lang w:val="zh-CN"/>
        </w:rPr>
        <w:t>3.</w:t>
      </w:r>
      <w:r>
        <w:rPr>
          <w:rFonts w:ascii="仿宋" w:eastAsia="仿宋" w:hAnsi="仿宋" w:cs="宋体" w:hint="eastAsia"/>
          <w:bCs/>
          <w:sz w:val="28"/>
          <w:szCs w:val="28"/>
          <w:lang w:val="zh-CN"/>
        </w:rPr>
        <w:t>投标人须明确质保期限，同时故障响应时间不超过</w:t>
      </w:r>
      <w:r>
        <w:rPr>
          <w:rFonts w:ascii="仿宋" w:eastAsia="仿宋" w:hAnsi="仿宋" w:cs="宋体"/>
          <w:bCs/>
          <w:sz w:val="28"/>
          <w:szCs w:val="28"/>
          <w:lang w:val="zh-CN"/>
        </w:rPr>
        <w:t>24</w:t>
      </w:r>
      <w:r>
        <w:rPr>
          <w:rFonts w:ascii="仿宋" w:eastAsia="仿宋" w:hAnsi="仿宋" w:cs="宋体" w:hint="eastAsia"/>
          <w:bCs/>
          <w:sz w:val="28"/>
          <w:szCs w:val="28"/>
          <w:lang w:val="zh-CN"/>
        </w:rPr>
        <w:t>小时，</w:t>
      </w:r>
      <w:r>
        <w:rPr>
          <w:rFonts w:ascii="仿宋" w:eastAsia="仿宋" w:hAnsi="仿宋" w:cs="宋体" w:hint="eastAsia"/>
          <w:b/>
          <w:bCs/>
          <w:sz w:val="28"/>
          <w:szCs w:val="28"/>
          <w:lang w:val="zh-CN"/>
        </w:rPr>
        <w:t>否则为无效投标</w:t>
      </w:r>
      <w:r>
        <w:rPr>
          <w:rFonts w:ascii="仿宋" w:eastAsia="仿宋" w:hAnsi="仿宋" w:cs="宋体" w:hint="eastAsia"/>
          <w:bCs/>
          <w:sz w:val="28"/>
          <w:szCs w:val="28"/>
          <w:lang w:val="zh-CN"/>
        </w:rPr>
        <w:t>。</w:t>
      </w:r>
    </w:p>
    <w:p w:rsidR="00F7662E" w:rsidRDefault="002B4866">
      <w:pPr>
        <w:pStyle w:val="a0"/>
        <w:ind w:firstLine="280"/>
        <w:rPr>
          <w:rFonts w:ascii="宋体"/>
          <w:sz w:val="28"/>
          <w:szCs w:val="28"/>
        </w:rPr>
      </w:pPr>
      <w:r>
        <w:rPr>
          <w:rFonts w:ascii="仿宋" w:eastAsia="仿宋" w:hAnsi="仿宋" w:cs="宋体" w:hint="eastAsia"/>
          <w:bCs/>
          <w:sz w:val="28"/>
          <w:szCs w:val="28"/>
          <w:lang w:val="zh-CN"/>
        </w:rPr>
        <w:t>4</w:t>
      </w:r>
      <w:r w:rsidR="00A01CC7">
        <w:rPr>
          <w:rFonts w:ascii="仿宋" w:eastAsia="仿宋" w:hAnsi="仿宋" w:cs="宋体"/>
          <w:bCs/>
          <w:sz w:val="28"/>
          <w:szCs w:val="28"/>
          <w:lang w:val="zh-CN"/>
        </w:rPr>
        <w:t>.</w:t>
      </w:r>
      <w:r w:rsidR="00A01CC7">
        <w:rPr>
          <w:rFonts w:ascii="仿宋" w:eastAsia="仿宋" w:hAnsi="仿宋" w:cs="宋体" w:hint="eastAsia"/>
          <w:bCs/>
          <w:sz w:val="28"/>
          <w:szCs w:val="28"/>
          <w:lang w:val="zh-CN"/>
        </w:rPr>
        <w:t>投标人应就该项目完整投标，</w:t>
      </w:r>
      <w:r w:rsidR="00A01CC7">
        <w:rPr>
          <w:rFonts w:ascii="仿宋" w:eastAsia="仿宋" w:hAnsi="仿宋" w:cs="宋体" w:hint="eastAsia"/>
          <w:b/>
          <w:bCs/>
          <w:sz w:val="28"/>
          <w:szCs w:val="28"/>
          <w:lang w:val="zh-CN"/>
        </w:rPr>
        <w:t>否则为无效投标。</w:t>
      </w:r>
    </w:p>
    <w:p w:rsidR="00F7662E" w:rsidRDefault="002B4866">
      <w:pPr>
        <w:pStyle w:val="ae"/>
        <w:widowControl/>
        <w:spacing w:beforeAutospacing="1" w:afterAutospacing="1"/>
        <w:rPr>
          <w:rFonts w:ascii="仿宋" w:eastAsia="仿宋" w:hAnsi="仿宋" w:cs="宋体"/>
          <w:bCs/>
          <w:sz w:val="28"/>
          <w:szCs w:val="28"/>
          <w:lang w:val="zh-CN"/>
        </w:rPr>
      </w:pPr>
      <w:r>
        <w:rPr>
          <w:rFonts w:ascii="仿宋" w:eastAsia="仿宋" w:hAnsi="仿宋" w:cs="宋体" w:hint="eastAsia"/>
          <w:bCs/>
          <w:sz w:val="28"/>
          <w:szCs w:val="28"/>
          <w:lang w:val="zh-CN"/>
        </w:rPr>
        <w:t>5</w:t>
      </w:r>
      <w:r w:rsidR="00A01CC7">
        <w:rPr>
          <w:rFonts w:ascii="仿宋" w:eastAsia="仿宋" w:hAnsi="仿宋" w:cs="宋体" w:hint="eastAsia"/>
          <w:bCs/>
          <w:sz w:val="28"/>
          <w:szCs w:val="28"/>
          <w:lang w:val="zh-CN"/>
        </w:rPr>
        <w:t>、产品必须符合国家质量检测标准和本招标文件规定标准的全新正品现货，提供随货物《产品合格证》及其它相关质量证明文件。进口产品须提供海关进货单（复印件备查）。</w:t>
      </w:r>
    </w:p>
    <w:p w:rsidR="00CD7288" w:rsidRDefault="00CD7288">
      <w:pPr>
        <w:pStyle w:val="ae"/>
        <w:widowControl/>
        <w:spacing w:beforeAutospacing="1" w:afterAutospacing="1"/>
        <w:rPr>
          <w:rFonts w:ascii="仿宋" w:eastAsia="仿宋" w:hAnsi="仿宋" w:cs="宋体"/>
          <w:bCs/>
          <w:sz w:val="28"/>
          <w:szCs w:val="28"/>
          <w:lang w:val="zh-CN"/>
        </w:rPr>
      </w:pPr>
    </w:p>
    <w:p w:rsidR="00F7662E" w:rsidRDefault="002B4866">
      <w:pPr>
        <w:pStyle w:val="ae"/>
        <w:widowControl/>
        <w:spacing w:beforeAutospacing="1" w:afterAutospacing="1"/>
        <w:rPr>
          <w:rFonts w:ascii="仿宋" w:eastAsia="仿宋" w:hAnsi="仿宋" w:cs="宋体"/>
          <w:bCs/>
          <w:sz w:val="28"/>
          <w:szCs w:val="28"/>
          <w:lang w:val="zh-CN"/>
        </w:rPr>
      </w:pPr>
      <w:r>
        <w:rPr>
          <w:rFonts w:ascii="仿宋" w:eastAsia="仿宋" w:hAnsi="仿宋" w:cs="宋体" w:hint="eastAsia"/>
          <w:bCs/>
          <w:sz w:val="28"/>
          <w:szCs w:val="28"/>
          <w:lang w:val="zh-CN"/>
        </w:rPr>
        <w:t>6</w:t>
      </w:r>
      <w:r w:rsidR="00A01CC7">
        <w:rPr>
          <w:rFonts w:ascii="仿宋" w:eastAsia="仿宋" w:hAnsi="仿宋" w:cs="宋体" w:hint="eastAsia"/>
          <w:bCs/>
          <w:sz w:val="28"/>
          <w:szCs w:val="28"/>
          <w:lang w:val="zh-CN"/>
        </w:rPr>
        <w:t>、专利权：投标人应保证用户在使用该货物或其任何一部分时不受第三方提出侵犯其专利权、商标权和工业设计权等的起诉。</w:t>
      </w:r>
    </w:p>
    <w:p w:rsidR="00F7662E" w:rsidRDefault="002B4866">
      <w:pPr>
        <w:rPr>
          <w:rFonts w:ascii="仿宋" w:eastAsia="仿宋" w:hAnsi="仿宋" w:cs="宋体"/>
          <w:bCs/>
          <w:sz w:val="28"/>
          <w:szCs w:val="28"/>
          <w:lang w:val="zh-CN"/>
        </w:rPr>
      </w:pPr>
      <w:r>
        <w:rPr>
          <w:rFonts w:ascii="仿宋" w:eastAsia="仿宋" w:hAnsi="仿宋" w:cs="宋体" w:hint="eastAsia"/>
          <w:bCs/>
          <w:sz w:val="28"/>
          <w:szCs w:val="28"/>
          <w:lang w:val="zh-CN"/>
        </w:rPr>
        <w:t>7</w:t>
      </w:r>
      <w:r w:rsidR="00A01CC7">
        <w:rPr>
          <w:rFonts w:ascii="仿宋" w:eastAsia="仿宋" w:hAnsi="仿宋" w:cs="宋体" w:hint="eastAsia"/>
          <w:bCs/>
          <w:sz w:val="28"/>
          <w:szCs w:val="28"/>
          <w:lang w:val="zh-CN"/>
        </w:rPr>
        <w:t>、公司具有完善的的售后服务，免费培训操作及维修人员，免费负责设备的安装及调试。质量保修期：提供免费质量保证≥1年，投标人须明确维修地点、负责人、联系人和联系电话，维修点具备什么样的维修能力等详细资料。</w:t>
      </w:r>
    </w:p>
    <w:p w:rsidR="00F7662E" w:rsidRDefault="002B4866">
      <w:pPr>
        <w:pStyle w:val="ae"/>
        <w:widowControl/>
        <w:spacing w:beforeAutospacing="1" w:afterAutospacing="1"/>
        <w:rPr>
          <w:rFonts w:ascii="仿宋" w:eastAsia="仿宋" w:hAnsi="仿宋" w:cs="宋体"/>
          <w:bCs/>
          <w:sz w:val="28"/>
          <w:szCs w:val="28"/>
          <w:lang w:val="zh-CN"/>
        </w:rPr>
      </w:pPr>
      <w:r>
        <w:rPr>
          <w:rFonts w:ascii="仿宋" w:eastAsia="仿宋" w:hAnsi="仿宋" w:cs="宋体" w:hint="eastAsia"/>
          <w:bCs/>
          <w:sz w:val="28"/>
          <w:szCs w:val="28"/>
          <w:lang w:val="zh-CN"/>
        </w:rPr>
        <w:lastRenderedPageBreak/>
        <w:t>8</w:t>
      </w:r>
      <w:r w:rsidR="00A01CC7">
        <w:rPr>
          <w:rFonts w:ascii="仿宋" w:eastAsia="仿宋" w:hAnsi="仿宋" w:cs="宋体" w:hint="eastAsia"/>
          <w:bCs/>
          <w:sz w:val="28"/>
          <w:szCs w:val="28"/>
          <w:lang w:val="zh-CN"/>
        </w:rPr>
        <w:t>、本项目为交钥匙工程（包括设备、材料、元件等购置、安装调试、验收、与其它施工单位协作所产生的费用等）。</w:t>
      </w:r>
      <w:r w:rsidR="00A01CC7">
        <w:rPr>
          <w:rFonts w:ascii="仿宋" w:eastAsia="仿宋" w:hAnsi="仿宋" w:cs="宋体"/>
          <w:bCs/>
          <w:sz w:val="28"/>
          <w:szCs w:val="28"/>
          <w:lang w:val="zh-CN"/>
        </w:rPr>
        <w:t> </w:t>
      </w:r>
    </w:p>
    <w:p w:rsidR="00F7662E" w:rsidRDefault="002B4866">
      <w:pPr>
        <w:pStyle w:val="ae"/>
        <w:widowControl/>
        <w:spacing w:beforeAutospacing="1" w:afterAutospacing="1"/>
        <w:rPr>
          <w:rFonts w:ascii="仿宋" w:eastAsia="仿宋" w:hAnsi="仿宋" w:cs="宋体"/>
          <w:bCs/>
          <w:sz w:val="28"/>
          <w:szCs w:val="28"/>
          <w:lang w:val="zh-CN"/>
        </w:rPr>
      </w:pPr>
      <w:r>
        <w:rPr>
          <w:rFonts w:ascii="仿宋" w:eastAsia="仿宋" w:hAnsi="仿宋" w:cs="宋体" w:hint="eastAsia"/>
          <w:bCs/>
          <w:sz w:val="28"/>
          <w:szCs w:val="28"/>
          <w:lang w:val="zh-CN"/>
        </w:rPr>
        <w:t>9</w:t>
      </w:r>
      <w:r w:rsidR="00A01CC7">
        <w:rPr>
          <w:rFonts w:ascii="仿宋" w:eastAsia="仿宋" w:hAnsi="仿宋" w:cs="宋体" w:hint="eastAsia"/>
          <w:bCs/>
          <w:sz w:val="28"/>
          <w:szCs w:val="28"/>
          <w:lang w:val="zh-CN"/>
        </w:rPr>
        <w:t>、预算金额：168万元，</w:t>
      </w:r>
      <w:r w:rsidR="00F75563">
        <w:rPr>
          <w:rFonts w:ascii="仿宋" w:eastAsia="仿宋" w:hAnsi="仿宋" w:cs="宋体" w:hint="eastAsia"/>
          <w:bCs/>
          <w:sz w:val="28"/>
          <w:szCs w:val="28"/>
          <w:lang w:val="zh-CN"/>
        </w:rPr>
        <w:t>最高限价：168万，</w:t>
      </w:r>
      <w:r w:rsidR="00A01CC7">
        <w:rPr>
          <w:rFonts w:ascii="仿宋" w:eastAsia="仿宋" w:hAnsi="仿宋" w:cs="宋体" w:hint="eastAsia"/>
          <w:bCs/>
          <w:sz w:val="28"/>
          <w:szCs w:val="28"/>
          <w:lang w:val="zh-CN"/>
        </w:rPr>
        <w:t>超出者为无效投标。</w:t>
      </w:r>
    </w:p>
    <w:p w:rsidR="00F7662E" w:rsidRDefault="00A01CC7">
      <w:pPr>
        <w:pStyle w:val="ae"/>
        <w:widowControl/>
        <w:spacing w:beforeAutospacing="1" w:afterAutospacing="1"/>
        <w:rPr>
          <w:rFonts w:ascii="仿宋" w:eastAsia="仿宋" w:hAnsi="仿宋" w:cs="宋体"/>
          <w:bCs/>
          <w:sz w:val="28"/>
          <w:szCs w:val="28"/>
          <w:lang w:val="zh-CN"/>
        </w:rPr>
      </w:pPr>
      <w:r>
        <w:rPr>
          <w:rFonts w:ascii="仿宋" w:eastAsia="仿宋" w:hAnsi="仿宋" w:cs="宋体"/>
          <w:bCs/>
          <w:sz w:val="28"/>
          <w:szCs w:val="28"/>
          <w:lang w:val="zh-CN"/>
        </w:rPr>
        <w:t>1</w:t>
      </w:r>
      <w:r w:rsidR="002B4866">
        <w:rPr>
          <w:rFonts w:ascii="仿宋" w:eastAsia="仿宋" w:hAnsi="仿宋" w:cs="宋体" w:hint="eastAsia"/>
          <w:bCs/>
          <w:sz w:val="28"/>
          <w:szCs w:val="28"/>
          <w:lang w:val="zh-CN"/>
        </w:rPr>
        <w:t>0</w:t>
      </w:r>
      <w:r>
        <w:rPr>
          <w:rFonts w:ascii="仿宋" w:eastAsia="仿宋" w:hAnsi="仿宋" w:cs="宋体" w:hint="eastAsia"/>
          <w:bCs/>
          <w:sz w:val="28"/>
          <w:szCs w:val="28"/>
          <w:lang w:val="zh-CN"/>
        </w:rPr>
        <w:t>、付款方式：</w:t>
      </w:r>
      <w:r w:rsidR="00CD7288" w:rsidRPr="00CD7288">
        <w:rPr>
          <w:rFonts w:ascii="仿宋" w:eastAsia="仿宋" w:hAnsi="仿宋" w:cs="宋体" w:hint="eastAsia"/>
          <w:bCs/>
          <w:sz w:val="28"/>
          <w:szCs w:val="28"/>
          <w:lang w:val="zh-CN"/>
        </w:rPr>
        <w:t>自合同签定之日起一周内，支付总货款的30%。货到安装验收完毕后，一周内支付总货款的65%，剩余5%自验收合格后六个月内付清。</w:t>
      </w:r>
    </w:p>
    <w:p w:rsidR="00F7662E" w:rsidRDefault="00A01CC7">
      <w:pPr>
        <w:adjustRightInd w:val="0"/>
        <w:snapToGrid w:val="0"/>
        <w:spacing w:line="360" w:lineRule="auto"/>
        <w:rPr>
          <w:rFonts w:ascii="仿宋" w:eastAsia="仿宋" w:hAnsi="仿宋" w:cs="宋体"/>
          <w:bCs/>
          <w:sz w:val="28"/>
          <w:szCs w:val="28"/>
          <w:lang w:val="zh-CN"/>
        </w:rPr>
      </w:pPr>
      <w:r>
        <w:rPr>
          <w:rFonts w:ascii="宋体" w:hAnsi="宋体"/>
          <w:b/>
          <w:sz w:val="28"/>
          <w:szCs w:val="28"/>
        </w:rPr>
        <w:t>1</w:t>
      </w:r>
      <w:r w:rsidR="002B4866">
        <w:rPr>
          <w:rFonts w:ascii="宋体" w:hAnsi="宋体" w:hint="eastAsia"/>
          <w:b/>
          <w:sz w:val="28"/>
          <w:szCs w:val="28"/>
        </w:rPr>
        <w:t>1</w:t>
      </w:r>
      <w:r>
        <w:rPr>
          <w:rFonts w:ascii="宋体" w:hAnsi="宋体"/>
          <w:b/>
          <w:sz w:val="28"/>
          <w:szCs w:val="28"/>
        </w:rPr>
        <w:t>.</w:t>
      </w:r>
      <w:r>
        <w:rPr>
          <w:rFonts w:ascii="宋体" w:hAnsi="宋体" w:hint="eastAsia"/>
          <w:b/>
          <w:sz w:val="28"/>
          <w:szCs w:val="28"/>
        </w:rPr>
        <w:t>验收标准</w:t>
      </w:r>
      <w:r>
        <w:rPr>
          <w:rFonts w:ascii="宋体" w:hAnsi="宋体" w:hint="eastAsia"/>
          <w:sz w:val="28"/>
          <w:szCs w:val="28"/>
        </w:rPr>
        <w:t>：</w:t>
      </w:r>
      <w:r>
        <w:rPr>
          <w:rFonts w:ascii="仿宋" w:eastAsia="仿宋" w:hAnsi="仿宋" w:cs="宋体" w:hint="eastAsia"/>
          <w:bCs/>
          <w:sz w:val="28"/>
          <w:szCs w:val="28"/>
          <w:lang w:val="zh-CN"/>
        </w:rPr>
        <w:t>由采购人成立验收小组</w:t>
      </w:r>
      <w:r>
        <w:rPr>
          <w:rFonts w:ascii="仿宋" w:eastAsia="仿宋" w:hAnsi="仿宋" w:cs="宋体"/>
          <w:bCs/>
          <w:sz w:val="28"/>
          <w:szCs w:val="28"/>
          <w:lang w:val="zh-CN"/>
        </w:rPr>
        <w:t>,</w:t>
      </w:r>
      <w:r>
        <w:rPr>
          <w:rFonts w:ascii="仿宋" w:eastAsia="仿宋" w:hAnsi="仿宋" w:cs="宋体" w:hint="eastAsia"/>
          <w:bCs/>
          <w:sz w:val="28"/>
          <w:szCs w:val="28"/>
          <w:lang w:val="zh-CN"/>
        </w:rPr>
        <w:t>按照采购合同的约定对中标人履约情况进行验收。验收时</w:t>
      </w:r>
      <w:r>
        <w:rPr>
          <w:rFonts w:ascii="仿宋" w:eastAsia="仿宋" w:hAnsi="仿宋" w:cs="宋体"/>
          <w:bCs/>
          <w:sz w:val="28"/>
          <w:szCs w:val="28"/>
          <w:lang w:val="zh-CN"/>
        </w:rPr>
        <w:t>,</w:t>
      </w:r>
      <w:r>
        <w:rPr>
          <w:rFonts w:ascii="仿宋" w:eastAsia="仿宋" w:hAnsi="仿宋" w:cs="宋体" w:hint="eastAsia"/>
          <w:bCs/>
          <w:sz w:val="28"/>
          <w:szCs w:val="28"/>
          <w:lang w:val="zh-CN"/>
        </w:rPr>
        <w:t>按照采购合同的约定对每一项技术、服务、安全标准的履约情况进行确认。验收结束后</w:t>
      </w:r>
      <w:r>
        <w:rPr>
          <w:rFonts w:ascii="仿宋" w:eastAsia="仿宋" w:hAnsi="仿宋" w:cs="宋体"/>
          <w:bCs/>
          <w:sz w:val="28"/>
          <w:szCs w:val="28"/>
          <w:lang w:val="zh-CN"/>
        </w:rPr>
        <w:t>,</w:t>
      </w:r>
      <w:r>
        <w:rPr>
          <w:rFonts w:ascii="仿宋" w:eastAsia="仿宋" w:hAnsi="仿宋" w:cs="宋体" w:hint="eastAsia"/>
          <w:bCs/>
          <w:sz w:val="28"/>
          <w:szCs w:val="28"/>
          <w:lang w:val="zh-CN"/>
        </w:rPr>
        <w:t>出具验收书</w:t>
      </w:r>
      <w:r>
        <w:rPr>
          <w:rFonts w:ascii="仿宋" w:eastAsia="仿宋" w:hAnsi="仿宋" w:cs="宋体"/>
          <w:bCs/>
          <w:sz w:val="28"/>
          <w:szCs w:val="28"/>
          <w:lang w:val="zh-CN"/>
        </w:rPr>
        <w:t>,</w:t>
      </w:r>
      <w:r>
        <w:rPr>
          <w:rFonts w:ascii="仿宋" w:eastAsia="仿宋" w:hAnsi="仿宋" w:cs="宋体" w:hint="eastAsia"/>
          <w:bCs/>
          <w:sz w:val="28"/>
          <w:szCs w:val="28"/>
          <w:lang w:val="zh-CN"/>
        </w:rPr>
        <w:t>列明各项标准的验收情况及项目总体评价</w:t>
      </w:r>
      <w:r>
        <w:rPr>
          <w:rFonts w:ascii="仿宋" w:eastAsia="仿宋" w:hAnsi="仿宋" w:cs="宋体"/>
          <w:bCs/>
          <w:sz w:val="28"/>
          <w:szCs w:val="28"/>
          <w:lang w:val="zh-CN"/>
        </w:rPr>
        <w:t>,</w:t>
      </w:r>
      <w:r>
        <w:rPr>
          <w:rFonts w:ascii="仿宋" w:eastAsia="仿宋" w:hAnsi="仿宋" w:cs="宋体" w:hint="eastAsia"/>
          <w:bCs/>
          <w:sz w:val="28"/>
          <w:szCs w:val="28"/>
          <w:lang w:val="zh-CN"/>
        </w:rPr>
        <w:t>由验收双方共同签署。</w:t>
      </w:r>
    </w:p>
    <w:p w:rsidR="00F7662E" w:rsidRDefault="00A01CC7">
      <w:pPr>
        <w:pStyle w:val="af3"/>
        <w:numPr>
          <w:ilvl w:val="0"/>
          <w:numId w:val="8"/>
        </w:numPr>
        <w:adjustRightInd w:val="0"/>
        <w:snapToGrid w:val="0"/>
        <w:spacing w:line="360" w:lineRule="auto"/>
        <w:ind w:firstLineChars="0"/>
        <w:rPr>
          <w:rFonts w:ascii="仿宋" w:eastAsia="仿宋" w:hAnsi="仿宋" w:cs="宋体"/>
          <w:bCs/>
          <w:sz w:val="28"/>
          <w:szCs w:val="28"/>
          <w:lang w:val="zh-CN"/>
        </w:rPr>
      </w:pPr>
      <w:r>
        <w:rPr>
          <w:rFonts w:ascii="仿宋" w:eastAsia="仿宋" w:hAnsi="仿宋" w:cs="宋体" w:hint="eastAsia"/>
          <w:bCs/>
          <w:sz w:val="28"/>
          <w:szCs w:val="28"/>
          <w:lang w:val="zh-CN"/>
        </w:rPr>
        <w:t>本项目采用现场运行、测试验收方式验收。投标人完成的项目应达到的质量标准应符合国家和履约地相关安全质量标准；行业技术规范标准；环保节能标准；强制认证相关标准。</w:t>
      </w:r>
    </w:p>
    <w:p w:rsidR="00F7662E" w:rsidRDefault="00A01CC7">
      <w:pPr>
        <w:numPr>
          <w:ilvl w:val="0"/>
          <w:numId w:val="8"/>
        </w:numPr>
        <w:adjustRightInd w:val="0"/>
        <w:snapToGrid w:val="0"/>
        <w:spacing w:line="360" w:lineRule="auto"/>
        <w:ind w:firstLine="700"/>
        <w:rPr>
          <w:rFonts w:ascii="仿宋" w:eastAsia="仿宋" w:hAnsi="仿宋" w:cs="宋体"/>
          <w:bCs/>
          <w:sz w:val="28"/>
          <w:szCs w:val="28"/>
          <w:lang w:val="zh-CN"/>
        </w:rPr>
      </w:pPr>
      <w:r>
        <w:rPr>
          <w:rFonts w:ascii="仿宋" w:eastAsia="仿宋" w:hAnsi="仿宋" w:cs="宋体" w:hint="eastAsia"/>
          <w:bCs/>
          <w:sz w:val="28"/>
          <w:szCs w:val="28"/>
          <w:lang w:val="zh-CN"/>
        </w:rPr>
        <w:t>符合招标文件要求和投标文件承诺</w:t>
      </w:r>
      <w:r w:rsidR="00FC3A96">
        <w:rPr>
          <w:rFonts w:ascii="仿宋" w:eastAsia="仿宋" w:hAnsi="仿宋" w:cs="宋体" w:hint="eastAsia"/>
          <w:bCs/>
          <w:sz w:val="28"/>
          <w:szCs w:val="28"/>
          <w:lang w:val="zh-CN"/>
        </w:rPr>
        <w:t>。</w:t>
      </w:r>
    </w:p>
    <w:p w:rsidR="00F7662E" w:rsidRDefault="00F7662E">
      <w:pPr>
        <w:rPr>
          <w:rFonts w:ascii="宋体"/>
          <w:sz w:val="28"/>
          <w:szCs w:val="28"/>
        </w:rPr>
      </w:pPr>
    </w:p>
    <w:p w:rsidR="00F7662E" w:rsidRDefault="00F7662E">
      <w:pPr>
        <w:pStyle w:val="a0"/>
        <w:ind w:firstLine="280"/>
        <w:rPr>
          <w:sz w:val="28"/>
          <w:szCs w:val="28"/>
        </w:rPr>
      </w:pPr>
    </w:p>
    <w:p w:rsidR="00F7662E" w:rsidRDefault="00F7662E">
      <w:pPr>
        <w:pStyle w:val="a0"/>
        <w:ind w:firstLine="280"/>
        <w:rPr>
          <w:sz w:val="28"/>
          <w:szCs w:val="28"/>
        </w:rPr>
      </w:pPr>
    </w:p>
    <w:p w:rsidR="00F7662E" w:rsidRDefault="00F7662E">
      <w:pPr>
        <w:autoSpaceDE w:val="0"/>
        <w:autoSpaceDN w:val="0"/>
        <w:adjustRightInd w:val="0"/>
        <w:jc w:val="center"/>
        <w:rPr>
          <w:rFonts w:ascii="宋体" w:hAnsi="宋体" w:cs="宋体"/>
          <w:b/>
          <w:kern w:val="0"/>
          <w:sz w:val="36"/>
          <w:szCs w:val="36"/>
        </w:rPr>
      </w:pPr>
    </w:p>
    <w:p w:rsidR="00F7662E" w:rsidRDefault="00F7662E">
      <w:pPr>
        <w:autoSpaceDE w:val="0"/>
        <w:autoSpaceDN w:val="0"/>
        <w:adjustRightInd w:val="0"/>
        <w:jc w:val="center"/>
        <w:rPr>
          <w:rFonts w:ascii="宋体" w:hAnsi="宋体" w:cs="宋体"/>
          <w:b/>
          <w:kern w:val="0"/>
          <w:sz w:val="36"/>
          <w:szCs w:val="36"/>
        </w:rPr>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rsidP="002B0441">
      <w:pPr>
        <w:pStyle w:val="a0"/>
        <w:ind w:firstLineChars="0" w:firstLine="0"/>
      </w:pPr>
    </w:p>
    <w:p w:rsidR="00F7662E" w:rsidRDefault="00A01CC7">
      <w:pPr>
        <w:autoSpaceDE w:val="0"/>
        <w:autoSpaceDN w:val="0"/>
        <w:adjustRightInd w:val="0"/>
        <w:jc w:val="center"/>
        <w:rPr>
          <w:rFonts w:ascii="宋体" w:cs="宋体"/>
          <w:b/>
          <w:kern w:val="0"/>
          <w:sz w:val="36"/>
          <w:szCs w:val="36"/>
        </w:rPr>
      </w:pPr>
      <w:r>
        <w:rPr>
          <w:rFonts w:ascii="宋体" w:hAnsi="宋体" w:cs="宋体" w:hint="eastAsia"/>
          <w:b/>
          <w:kern w:val="0"/>
          <w:sz w:val="36"/>
          <w:szCs w:val="36"/>
        </w:rPr>
        <w:lastRenderedPageBreak/>
        <w:t>第三章投标人须知</w:t>
      </w:r>
    </w:p>
    <w:p w:rsidR="00F7662E" w:rsidRDefault="00A01CC7">
      <w:pPr>
        <w:autoSpaceDE w:val="0"/>
        <w:autoSpaceDN w:val="0"/>
        <w:adjustRightInd w:val="0"/>
        <w:spacing w:line="360" w:lineRule="auto"/>
        <w:ind w:right="-11"/>
        <w:jc w:val="left"/>
        <w:rPr>
          <w:rFonts w:ascii="宋体" w:cs="宋体"/>
          <w:b/>
          <w:sz w:val="28"/>
          <w:szCs w:val="28"/>
          <w:lang w:val="zh-CN"/>
        </w:rPr>
      </w:pPr>
      <w:r>
        <w:rPr>
          <w:rFonts w:ascii="宋体" w:cs="宋体" w:hint="eastAsia"/>
          <w:b/>
          <w:sz w:val="28"/>
          <w:szCs w:val="28"/>
          <w:lang w:val="zh-CN"/>
        </w:rPr>
        <w:t>投标人须知前附表，招标文件中凡标有★条款均为实质性要求条款，投标文件须完全响应，未实质响应的，按照无效投标处理。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7662E">
        <w:trPr>
          <w:trHeight w:val="636"/>
          <w:jc w:val="center"/>
        </w:trPr>
        <w:tc>
          <w:tcPr>
            <w:tcW w:w="806" w:type="dxa"/>
            <w:vAlign w:val="center"/>
          </w:tcPr>
          <w:p w:rsidR="00F7662E" w:rsidRDefault="00A01CC7">
            <w:pPr>
              <w:autoSpaceDE w:val="0"/>
              <w:autoSpaceDN w:val="0"/>
              <w:adjustRightInd w:val="0"/>
              <w:spacing w:line="276" w:lineRule="auto"/>
              <w:jc w:val="center"/>
              <w:rPr>
                <w:rFonts w:hAnsi="宋体" w:cs="仿宋_GB2312"/>
                <w:b/>
                <w:sz w:val="28"/>
                <w:szCs w:val="28"/>
              </w:rPr>
            </w:pPr>
            <w:r>
              <w:rPr>
                <w:rFonts w:hAnsi="宋体" w:cs="仿宋_GB2312" w:hint="eastAsia"/>
                <w:b/>
                <w:sz w:val="28"/>
                <w:szCs w:val="28"/>
              </w:rPr>
              <w:t>序号</w:t>
            </w:r>
          </w:p>
        </w:tc>
        <w:tc>
          <w:tcPr>
            <w:tcW w:w="2268" w:type="dxa"/>
            <w:vAlign w:val="center"/>
          </w:tcPr>
          <w:p w:rsidR="00F7662E" w:rsidRDefault="00A01CC7">
            <w:pPr>
              <w:autoSpaceDE w:val="0"/>
              <w:autoSpaceDN w:val="0"/>
              <w:adjustRightInd w:val="0"/>
              <w:spacing w:line="276" w:lineRule="auto"/>
              <w:jc w:val="center"/>
              <w:rPr>
                <w:rFonts w:hAnsi="宋体" w:cs="仿宋_GB2312"/>
                <w:b/>
                <w:sz w:val="28"/>
                <w:szCs w:val="28"/>
              </w:rPr>
            </w:pPr>
            <w:r>
              <w:rPr>
                <w:rFonts w:hAnsi="宋体" w:cs="仿宋_GB2312" w:hint="eastAsia"/>
                <w:b/>
                <w:sz w:val="28"/>
                <w:szCs w:val="28"/>
              </w:rPr>
              <w:t>条款名称</w:t>
            </w:r>
          </w:p>
        </w:tc>
        <w:tc>
          <w:tcPr>
            <w:tcW w:w="6813" w:type="dxa"/>
            <w:vAlign w:val="center"/>
          </w:tcPr>
          <w:p w:rsidR="00F7662E" w:rsidRDefault="00A01CC7">
            <w:pPr>
              <w:autoSpaceDE w:val="0"/>
              <w:autoSpaceDN w:val="0"/>
              <w:adjustRightInd w:val="0"/>
              <w:spacing w:line="276" w:lineRule="auto"/>
              <w:jc w:val="center"/>
              <w:rPr>
                <w:rFonts w:hAnsi="宋体" w:cs="仿宋_GB2312"/>
                <w:b/>
                <w:sz w:val="28"/>
                <w:szCs w:val="28"/>
              </w:rPr>
            </w:pPr>
            <w:r>
              <w:rPr>
                <w:rFonts w:hAnsi="宋体" w:cs="仿宋_GB2312" w:hint="eastAsia"/>
                <w:b/>
                <w:sz w:val="28"/>
                <w:szCs w:val="28"/>
              </w:rPr>
              <w:t>说明和要求</w:t>
            </w:r>
          </w:p>
        </w:tc>
      </w:tr>
      <w:tr w:rsidR="00F7662E">
        <w:trPr>
          <w:trHeight w:val="1278"/>
          <w:jc w:val="center"/>
        </w:trPr>
        <w:tc>
          <w:tcPr>
            <w:tcW w:w="806" w:type="dxa"/>
            <w:vAlign w:val="center"/>
          </w:tcPr>
          <w:p w:rsidR="00F7662E" w:rsidRDefault="00A01CC7">
            <w:pPr>
              <w:autoSpaceDE w:val="0"/>
              <w:autoSpaceDN w:val="0"/>
              <w:adjustRightInd w:val="0"/>
              <w:spacing w:line="276" w:lineRule="auto"/>
              <w:jc w:val="center"/>
              <w:rPr>
                <w:rFonts w:hAnsi="宋体" w:cs="黑体"/>
                <w:sz w:val="28"/>
                <w:szCs w:val="28"/>
              </w:rPr>
            </w:pPr>
            <w:r>
              <w:rPr>
                <w:rFonts w:hAnsi="宋体" w:cs="黑体"/>
                <w:sz w:val="28"/>
                <w:szCs w:val="28"/>
              </w:rPr>
              <w:t>1</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采购项目</w:t>
            </w:r>
          </w:p>
        </w:tc>
        <w:tc>
          <w:tcPr>
            <w:tcW w:w="6813" w:type="dxa"/>
          </w:tcPr>
          <w:p w:rsidR="00F7662E" w:rsidRDefault="00A01CC7">
            <w:pPr>
              <w:autoSpaceDE w:val="0"/>
              <w:autoSpaceDN w:val="0"/>
              <w:adjustRightInd w:val="0"/>
              <w:spacing w:line="360" w:lineRule="auto"/>
              <w:jc w:val="left"/>
              <w:rPr>
                <w:rFonts w:ascii="仿宋" w:eastAsia="仿宋" w:hAnsi="仿宋" w:cs="仿宋_GB2312"/>
                <w:color w:val="000000"/>
                <w:sz w:val="32"/>
                <w:szCs w:val="32"/>
                <w:shd w:val="clear" w:color="auto" w:fill="FFFFFF"/>
              </w:rPr>
            </w:pPr>
            <w:r>
              <w:rPr>
                <w:rFonts w:ascii="仿宋" w:eastAsia="仿宋" w:hAnsi="仿宋" w:cs="宋体" w:hint="eastAsia"/>
                <w:bCs/>
                <w:sz w:val="28"/>
                <w:szCs w:val="28"/>
                <w:lang w:val="zh-CN"/>
              </w:rPr>
              <w:t>项目名称：康复理疗器械设备采购项目</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项目编号：</w:t>
            </w:r>
            <w:r>
              <w:rPr>
                <w:rFonts w:ascii="仿宋" w:eastAsia="仿宋" w:hAnsi="仿宋" w:cs="宋体"/>
                <w:bCs/>
                <w:sz w:val="28"/>
                <w:szCs w:val="28"/>
                <w:lang w:val="zh-CN"/>
              </w:rPr>
              <w:t>YLZB-G2018</w:t>
            </w:r>
            <w:r>
              <w:rPr>
                <w:rFonts w:ascii="仿宋" w:eastAsia="仿宋" w:hAnsi="仿宋" w:cs="宋体" w:hint="eastAsia"/>
                <w:bCs/>
                <w:sz w:val="28"/>
                <w:szCs w:val="28"/>
                <w:lang w:val="zh-CN"/>
              </w:rPr>
              <w:t>014号</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项目内容：康复理疗器械设备  一批</w:t>
            </w:r>
          </w:p>
          <w:p w:rsidR="00F7662E" w:rsidRDefault="00A01CC7">
            <w:pPr>
              <w:autoSpaceDE w:val="0"/>
              <w:autoSpaceDN w:val="0"/>
              <w:adjustRightInd w:val="0"/>
              <w:spacing w:line="700" w:lineRule="exact"/>
              <w:rPr>
                <w:rFonts w:ascii="仿宋" w:eastAsia="仿宋" w:hAnsi="仿宋" w:cs="仿宋"/>
                <w:bCs/>
                <w:kern w:val="0"/>
                <w:sz w:val="32"/>
                <w:szCs w:val="32"/>
              </w:rPr>
            </w:pPr>
            <w:r>
              <w:rPr>
                <w:rFonts w:ascii="仿宋" w:eastAsia="仿宋" w:hAnsi="仿宋" w:cs="宋体" w:hint="eastAsia"/>
                <w:bCs/>
                <w:sz w:val="28"/>
                <w:szCs w:val="28"/>
                <w:lang w:val="zh-CN"/>
              </w:rPr>
              <w:t>项目地址：禹州市神垕镇中心卫生院</w:t>
            </w:r>
          </w:p>
        </w:tc>
      </w:tr>
      <w:tr w:rsidR="00F7662E">
        <w:trPr>
          <w:trHeight w:val="1421"/>
          <w:jc w:val="center"/>
        </w:trPr>
        <w:tc>
          <w:tcPr>
            <w:tcW w:w="806" w:type="dxa"/>
            <w:vAlign w:val="center"/>
          </w:tcPr>
          <w:p w:rsidR="00F7662E" w:rsidRDefault="00A01CC7">
            <w:pPr>
              <w:autoSpaceDE w:val="0"/>
              <w:autoSpaceDN w:val="0"/>
              <w:adjustRightInd w:val="0"/>
              <w:spacing w:line="276" w:lineRule="auto"/>
              <w:jc w:val="center"/>
              <w:rPr>
                <w:rFonts w:hAnsi="宋体" w:cs="TimesNewRomanPSMT"/>
                <w:sz w:val="28"/>
                <w:szCs w:val="28"/>
              </w:rPr>
            </w:pPr>
            <w:r>
              <w:rPr>
                <w:rFonts w:hAnsi="宋体" w:cs="TimesNewRomanPSMT"/>
                <w:sz w:val="28"/>
                <w:szCs w:val="28"/>
              </w:rPr>
              <w:t>2</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采购人</w:t>
            </w:r>
          </w:p>
        </w:tc>
        <w:tc>
          <w:tcPr>
            <w:tcW w:w="6813" w:type="dxa"/>
            <w:vAlign w:val="center"/>
          </w:tcPr>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名称：禹州市神垕镇中心卫生院</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地址：禹州市神垕镇</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联系人：陈鹏志         电话：13663743955</w:t>
            </w:r>
          </w:p>
        </w:tc>
      </w:tr>
      <w:tr w:rsidR="00F7662E">
        <w:trPr>
          <w:trHeight w:val="323"/>
          <w:jc w:val="center"/>
        </w:trPr>
        <w:tc>
          <w:tcPr>
            <w:tcW w:w="806" w:type="dxa"/>
            <w:vAlign w:val="center"/>
          </w:tcPr>
          <w:p w:rsidR="00F7662E" w:rsidRDefault="00A01CC7">
            <w:pPr>
              <w:autoSpaceDE w:val="0"/>
              <w:autoSpaceDN w:val="0"/>
              <w:adjustRightInd w:val="0"/>
              <w:spacing w:line="276" w:lineRule="auto"/>
              <w:jc w:val="center"/>
              <w:rPr>
                <w:rFonts w:hAnsi="宋体" w:cs="黑体"/>
                <w:sz w:val="28"/>
                <w:szCs w:val="28"/>
              </w:rPr>
            </w:pPr>
            <w:r>
              <w:rPr>
                <w:rFonts w:hAnsi="宋体" w:cs="黑体"/>
                <w:sz w:val="28"/>
                <w:szCs w:val="28"/>
              </w:rPr>
              <w:t>3</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代理机构</w:t>
            </w:r>
          </w:p>
        </w:tc>
        <w:tc>
          <w:tcPr>
            <w:tcW w:w="6813" w:type="dxa"/>
            <w:vAlign w:val="center"/>
          </w:tcPr>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名称：法正项目管理集团有限公司</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地址：许昌市莲城大道时代温泉</w:t>
            </w:r>
            <w:r>
              <w:rPr>
                <w:rFonts w:ascii="仿宋" w:eastAsia="仿宋" w:hAnsi="仿宋" w:cs="宋体"/>
                <w:bCs/>
                <w:sz w:val="28"/>
                <w:szCs w:val="28"/>
                <w:lang w:val="zh-CN"/>
              </w:rPr>
              <w:t>1612</w:t>
            </w:r>
            <w:r>
              <w:rPr>
                <w:rFonts w:ascii="仿宋" w:eastAsia="仿宋" w:hAnsi="仿宋" w:cs="宋体" w:hint="eastAsia"/>
                <w:bCs/>
                <w:sz w:val="28"/>
                <w:szCs w:val="28"/>
                <w:lang w:val="zh-CN"/>
              </w:rPr>
              <w:t>室</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联系人：秦克秀        电话：15517391235</w:t>
            </w:r>
          </w:p>
        </w:tc>
      </w:tr>
      <w:tr w:rsidR="00F7662E">
        <w:trPr>
          <w:trHeight w:val="90"/>
          <w:jc w:val="center"/>
        </w:trPr>
        <w:tc>
          <w:tcPr>
            <w:tcW w:w="806" w:type="dxa"/>
            <w:vAlign w:val="center"/>
          </w:tcPr>
          <w:p w:rsidR="00F7662E" w:rsidRDefault="00A01CC7">
            <w:pPr>
              <w:autoSpaceDE w:val="0"/>
              <w:autoSpaceDN w:val="0"/>
              <w:adjustRightInd w:val="0"/>
              <w:spacing w:line="276" w:lineRule="auto"/>
              <w:jc w:val="center"/>
              <w:rPr>
                <w:rFonts w:hAnsi="宋体" w:cs="黑体"/>
                <w:sz w:val="28"/>
                <w:szCs w:val="28"/>
              </w:rPr>
            </w:pPr>
            <w:r>
              <w:rPr>
                <w:rFonts w:hAnsi="宋体" w:cs="黑体"/>
                <w:sz w:val="28"/>
                <w:szCs w:val="28"/>
              </w:rPr>
              <w:t>4</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bCs/>
                <w:sz w:val="28"/>
                <w:szCs w:val="28"/>
                <w:lang w:val="zh-CN"/>
              </w:rPr>
            </w:pPr>
            <w:r>
              <w:rPr>
                <w:rFonts w:ascii="宋体" w:hAnsi="宋体" w:cs="微软雅黑" w:hint="eastAsia"/>
                <w:b/>
                <w:color w:val="FF0000"/>
                <w:sz w:val="28"/>
                <w:szCs w:val="28"/>
              </w:rPr>
              <w:t>★</w:t>
            </w:r>
            <w:r>
              <w:rPr>
                <w:rFonts w:ascii="宋体" w:hAnsi="宋体" w:cs="仿宋_GB2312" w:hint="eastAsia"/>
                <w:sz w:val="28"/>
                <w:szCs w:val="28"/>
              </w:rPr>
              <w:t>投标人资格</w:t>
            </w:r>
          </w:p>
        </w:tc>
        <w:tc>
          <w:tcPr>
            <w:tcW w:w="6813" w:type="dxa"/>
            <w:vAlign w:val="center"/>
          </w:tcPr>
          <w:p w:rsidR="00F7662E" w:rsidRDefault="00A01CC7">
            <w:pPr>
              <w:autoSpaceDE w:val="0"/>
              <w:autoSpaceDN w:val="0"/>
              <w:adjustRightInd w:val="0"/>
              <w:spacing w:line="360" w:lineRule="auto"/>
              <w:ind w:right="-11"/>
              <w:rPr>
                <w:rFonts w:ascii="仿宋" w:eastAsia="仿宋" w:hAnsi="仿宋" w:cs="仿宋"/>
                <w:b/>
                <w:bCs/>
                <w:sz w:val="28"/>
                <w:szCs w:val="28"/>
                <w:lang w:val="zh-CN"/>
              </w:rPr>
            </w:pPr>
            <w:r>
              <w:rPr>
                <w:rFonts w:ascii="仿宋" w:eastAsia="仿宋" w:hAnsi="仿宋" w:cs="仿宋" w:hint="eastAsia"/>
                <w:b/>
                <w:bCs/>
                <w:sz w:val="28"/>
                <w:szCs w:val="28"/>
                <w:lang w:val="zh-CN"/>
              </w:rPr>
              <w:t>一、法人或者其他组织的营业执照等证明文件，自然人的身份证明</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1、企业法人营业执照或营业执照。（企业投标提供）</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2、事业单位法人证书。（事业单位投标提供）</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3、执业许可证。（非专业服务机构投标提供）</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4、个体工商户营业执照。（个体工商户投标提供）</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5、自然人身份证明。（自然人投标提供）</w:t>
            </w:r>
          </w:p>
          <w:p w:rsidR="00F7662E" w:rsidRDefault="00A01CC7">
            <w:pPr>
              <w:autoSpaceDE w:val="0"/>
              <w:autoSpaceDN w:val="0"/>
              <w:adjustRightInd w:val="0"/>
              <w:spacing w:line="360" w:lineRule="auto"/>
              <w:jc w:val="left"/>
              <w:rPr>
                <w:rFonts w:ascii="仿宋" w:eastAsia="仿宋" w:hAnsi="仿宋" w:cs="仿宋"/>
                <w:b/>
                <w:sz w:val="28"/>
                <w:szCs w:val="28"/>
              </w:rPr>
            </w:pPr>
            <w:r>
              <w:rPr>
                <w:rFonts w:ascii="仿宋" w:eastAsia="仿宋" w:hAnsi="仿宋" w:cs="仿宋" w:hint="eastAsia"/>
                <w:b/>
                <w:sz w:val="28"/>
                <w:szCs w:val="28"/>
              </w:rPr>
              <w:t>二、财务状况报告相关材料</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lastRenderedPageBreak/>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2、银行出具的资信证明；或财政部门认可的政府采购专业担保机构的证明文件和担保机构出具的投标担保函。（其他组织和自然人投标提供）</w:t>
            </w:r>
          </w:p>
          <w:p w:rsidR="00F7662E" w:rsidRDefault="00A01CC7">
            <w:pPr>
              <w:autoSpaceDE w:val="0"/>
              <w:autoSpaceDN w:val="0"/>
              <w:adjustRightInd w:val="0"/>
              <w:spacing w:line="360" w:lineRule="auto"/>
              <w:ind w:right="-11"/>
              <w:rPr>
                <w:rFonts w:ascii="仿宋" w:eastAsia="仿宋" w:hAnsi="仿宋" w:cs="仿宋"/>
                <w:b/>
                <w:sz w:val="28"/>
                <w:szCs w:val="28"/>
              </w:rPr>
            </w:pPr>
            <w:r>
              <w:rPr>
                <w:rFonts w:ascii="仿宋" w:eastAsia="仿宋" w:hAnsi="仿宋" w:cs="仿宋" w:hint="eastAsia"/>
                <w:b/>
                <w:sz w:val="28"/>
                <w:szCs w:val="28"/>
              </w:rPr>
              <w:t>三、依法缴纳税收相关材料</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税务登记证和投标截止时间前三个月内任意一个月缴纳税收凭据。（依法免税的投标人，应提供相应文件证明依法免税）</w:t>
            </w:r>
          </w:p>
          <w:p w:rsidR="00F7662E" w:rsidRDefault="00A01CC7">
            <w:pPr>
              <w:autoSpaceDE w:val="0"/>
              <w:autoSpaceDN w:val="0"/>
              <w:adjustRightInd w:val="0"/>
              <w:spacing w:line="360" w:lineRule="auto"/>
              <w:ind w:right="-11"/>
              <w:rPr>
                <w:rFonts w:ascii="仿宋" w:eastAsia="仿宋" w:hAnsi="仿宋" w:cs="仿宋"/>
                <w:b/>
                <w:bCs/>
                <w:sz w:val="28"/>
                <w:szCs w:val="28"/>
                <w:lang w:val="zh-CN"/>
              </w:rPr>
            </w:pPr>
            <w:r>
              <w:rPr>
                <w:rFonts w:ascii="仿宋" w:eastAsia="仿宋" w:hAnsi="仿宋" w:cs="仿宋" w:hint="eastAsia"/>
                <w:b/>
                <w:bCs/>
                <w:sz w:val="28"/>
                <w:szCs w:val="28"/>
                <w:lang w:val="zh-CN"/>
              </w:rPr>
              <w:t>四、依法缴纳社会保障资金的证明材料</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投标截止时间前三个月内任意一个月缴纳社会保险凭据。（依法不需要缴纳社会保障资金的投标人，应提供相应文件证明依法不需要缴纳社会保障资金）</w:t>
            </w:r>
          </w:p>
          <w:p w:rsidR="00F7662E" w:rsidRDefault="00A01CC7">
            <w:pPr>
              <w:autoSpaceDE w:val="0"/>
              <w:autoSpaceDN w:val="0"/>
              <w:adjustRightInd w:val="0"/>
              <w:spacing w:line="360" w:lineRule="auto"/>
              <w:ind w:right="-11"/>
              <w:rPr>
                <w:rFonts w:ascii="仿宋" w:eastAsia="仿宋" w:hAnsi="仿宋" w:cs="仿宋"/>
                <w:b/>
                <w:bCs/>
                <w:sz w:val="28"/>
                <w:szCs w:val="28"/>
                <w:lang w:val="zh-CN"/>
              </w:rPr>
            </w:pPr>
            <w:r>
              <w:rPr>
                <w:rFonts w:ascii="仿宋" w:eastAsia="仿宋" w:hAnsi="仿宋" w:cs="仿宋" w:hint="eastAsia"/>
                <w:b/>
                <w:bCs/>
                <w:sz w:val="28"/>
                <w:szCs w:val="28"/>
                <w:lang w:val="zh-CN"/>
              </w:rPr>
              <w:t>五、履行合同所必须的设备和专业技术能力的证明材料</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相关设备的购置发票、专业技术人员职称证书、用工合同等或者附投标人相关承诺函或声明。</w:t>
            </w:r>
          </w:p>
          <w:p w:rsidR="00F7662E" w:rsidRDefault="00A01CC7">
            <w:pPr>
              <w:autoSpaceDE w:val="0"/>
              <w:autoSpaceDN w:val="0"/>
              <w:adjustRightInd w:val="0"/>
              <w:spacing w:line="360" w:lineRule="auto"/>
              <w:ind w:right="-11"/>
              <w:rPr>
                <w:rFonts w:ascii="仿宋" w:eastAsia="仿宋" w:hAnsi="仿宋" w:cs="仿宋"/>
                <w:b/>
                <w:bCs/>
                <w:sz w:val="28"/>
                <w:szCs w:val="28"/>
                <w:lang w:val="zh-CN"/>
              </w:rPr>
            </w:pPr>
            <w:r>
              <w:rPr>
                <w:rFonts w:ascii="仿宋" w:eastAsia="仿宋" w:hAnsi="仿宋" w:cs="仿宋" w:hint="eastAsia"/>
                <w:b/>
                <w:kern w:val="0"/>
                <w:sz w:val="28"/>
                <w:szCs w:val="28"/>
              </w:rPr>
              <w:t>六、</w:t>
            </w:r>
            <w:r>
              <w:rPr>
                <w:rFonts w:ascii="仿宋" w:eastAsia="仿宋" w:hAnsi="仿宋" w:cs="仿宋" w:hint="eastAsia"/>
                <w:b/>
                <w:bCs/>
                <w:sz w:val="28"/>
                <w:szCs w:val="28"/>
                <w:lang w:val="zh-CN"/>
              </w:rPr>
              <w:t>参加政府采购活动前3年内在经营活动中没有重大违法记录的声明</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lastRenderedPageBreak/>
              <w:t>投标人“参加政府采购活动前3年内在经营活动中没有重大违法记录的书面声明”。 重大违法记录，是指投标人因违法经营受到刑事处罚或者责令停产停业、吊销许可证或者执照、较大数额罚款等行政处罚。</w:t>
            </w:r>
          </w:p>
          <w:p w:rsidR="00F7662E" w:rsidRDefault="00A01CC7">
            <w:pPr>
              <w:autoSpaceDE w:val="0"/>
              <w:autoSpaceDN w:val="0"/>
              <w:adjustRightInd w:val="0"/>
              <w:spacing w:line="700" w:lineRule="exact"/>
              <w:ind w:firstLine="551"/>
              <w:rPr>
                <w:rFonts w:ascii="仿宋" w:eastAsia="仿宋" w:hAnsi="仿宋" w:cs="仿宋"/>
                <w:b/>
                <w:bCs/>
                <w:sz w:val="28"/>
                <w:szCs w:val="28"/>
                <w:lang w:val="zh-CN"/>
              </w:rPr>
            </w:pPr>
            <w:r>
              <w:rPr>
                <w:rFonts w:ascii="仿宋" w:eastAsia="仿宋" w:hAnsi="仿宋" w:cs="仿宋" w:hint="eastAsia"/>
                <w:b/>
                <w:bCs/>
                <w:sz w:val="28"/>
                <w:szCs w:val="28"/>
                <w:lang w:val="zh-CN"/>
              </w:rPr>
              <w:t>七、投标人须具有相应范围的《医疗器械生产许可证》或《医疗器械经营许可证》经营范围涵盖所投包号产品，并具有投标产品的《中华人民共和国医疗器械注册证》（代理商须提供复印件）。</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
                <w:bCs/>
                <w:sz w:val="28"/>
                <w:szCs w:val="28"/>
                <w:lang w:val="zh-CN"/>
              </w:rPr>
              <w:t>八、未被列入</w:t>
            </w:r>
            <w:r>
              <w:rPr>
                <w:rFonts w:ascii="仿宋" w:eastAsia="仿宋" w:hAnsi="仿宋" w:cs="宋体" w:hint="eastAsia"/>
                <w:b/>
                <w:bCs/>
                <w:sz w:val="28"/>
                <w:szCs w:val="28"/>
              </w:rPr>
              <w:t>“</w:t>
            </w:r>
            <w:r>
              <w:rPr>
                <w:rFonts w:ascii="仿宋" w:eastAsia="仿宋" w:hAnsi="仿宋" w:cs="宋体" w:hint="eastAsia"/>
                <w:b/>
                <w:bCs/>
                <w:sz w:val="28"/>
                <w:szCs w:val="28"/>
                <w:lang w:val="zh-CN"/>
              </w:rPr>
              <w:t>信用中国</w:t>
            </w:r>
            <w:r>
              <w:rPr>
                <w:rFonts w:ascii="仿宋" w:eastAsia="仿宋" w:hAnsi="仿宋" w:cs="宋体" w:hint="eastAsia"/>
                <w:b/>
                <w:bCs/>
                <w:sz w:val="28"/>
                <w:szCs w:val="28"/>
              </w:rPr>
              <w:t>”</w:t>
            </w:r>
            <w:r>
              <w:rPr>
                <w:rFonts w:ascii="仿宋" w:eastAsia="仿宋" w:hAnsi="仿宋" w:cs="宋体" w:hint="eastAsia"/>
                <w:b/>
                <w:bCs/>
                <w:sz w:val="28"/>
                <w:szCs w:val="28"/>
                <w:lang w:val="zh-CN"/>
              </w:rPr>
              <w:t>网站</w:t>
            </w:r>
            <w:r>
              <w:rPr>
                <w:rFonts w:ascii="仿宋" w:eastAsia="仿宋" w:hAnsi="仿宋" w:cs="宋体" w:hint="eastAsia"/>
                <w:b/>
                <w:bCs/>
                <w:sz w:val="28"/>
                <w:szCs w:val="28"/>
              </w:rPr>
              <w:t>(www.creditchina.gov.cn)</w:t>
            </w:r>
            <w:r>
              <w:rPr>
                <w:rFonts w:ascii="仿宋" w:eastAsia="仿宋" w:hAnsi="仿宋" w:cs="宋体" w:hint="eastAsia"/>
                <w:b/>
                <w:bCs/>
                <w:sz w:val="28"/>
                <w:szCs w:val="28"/>
                <w:lang w:val="zh-CN"/>
              </w:rPr>
              <w:t>失信被执行人、重大税收违法案件当事人名单、政府采购严重违法失信名单的投标人</w:t>
            </w:r>
            <w:r>
              <w:rPr>
                <w:rFonts w:ascii="仿宋" w:eastAsia="仿宋" w:hAnsi="仿宋" w:cs="宋体" w:hint="eastAsia"/>
                <w:b/>
                <w:bCs/>
                <w:sz w:val="28"/>
                <w:szCs w:val="28"/>
              </w:rPr>
              <w:t>；“</w:t>
            </w:r>
            <w:r>
              <w:rPr>
                <w:rFonts w:ascii="仿宋" w:eastAsia="仿宋" w:hAnsi="仿宋" w:cs="宋体" w:hint="eastAsia"/>
                <w:b/>
                <w:bCs/>
                <w:sz w:val="28"/>
                <w:szCs w:val="28"/>
                <w:lang w:val="zh-CN"/>
              </w:rPr>
              <w:t>中国政府采购网</w:t>
            </w:r>
            <w:r>
              <w:rPr>
                <w:rFonts w:ascii="仿宋" w:eastAsia="仿宋" w:hAnsi="仿宋" w:cs="宋体" w:hint="eastAsia"/>
                <w:b/>
                <w:bCs/>
                <w:sz w:val="28"/>
                <w:szCs w:val="28"/>
              </w:rPr>
              <w:t>” (www.ccgp.gov.cn)</w:t>
            </w:r>
            <w:r>
              <w:rPr>
                <w:rFonts w:ascii="仿宋" w:eastAsia="仿宋" w:hAnsi="仿宋" w:cs="宋体" w:hint="eastAsia"/>
                <w:b/>
                <w:bCs/>
                <w:sz w:val="28"/>
                <w:szCs w:val="28"/>
                <w:lang w:val="zh-CN"/>
              </w:rPr>
              <w:t>政府采购严重违法失信行为记录名单的投标人。</w:t>
            </w:r>
            <w:r>
              <w:rPr>
                <w:rFonts w:ascii="仿宋" w:eastAsia="仿宋" w:hAnsi="仿宋" w:cs="宋体" w:hint="eastAsia"/>
                <w:bCs/>
                <w:sz w:val="28"/>
                <w:szCs w:val="28"/>
                <w:lang w:val="zh-CN"/>
              </w:rPr>
              <w:t>（联合体形式投标的，联合体成员存在不良信用记录，视同联合体存在不良信用记录）。</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1、查询渠道：“信用中国”网站（www.creditchina.gov.cn）和“中国政府采购网”（www.ccgp.gov.cn）；</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2、截止时间：同投标截止时间；</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3、信用信息查询记录和证据留存具体方式：经采购人确认的查询结果网页截图作为查询记录和证据，与其他</w:t>
            </w:r>
            <w:r>
              <w:rPr>
                <w:rFonts w:ascii="仿宋" w:eastAsia="仿宋" w:hAnsi="仿宋" w:cs="宋体" w:hint="eastAsia"/>
                <w:bCs/>
                <w:sz w:val="28"/>
                <w:szCs w:val="28"/>
                <w:lang w:val="zh-CN"/>
              </w:rPr>
              <w:lastRenderedPageBreak/>
              <w:t>采购文件一并保存；</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4、信用信息的使用原则：经采购人认定的被列入失信被执行人、重大税收违法案件当事人名单、政府采购严重违法失信行为记录名单的投标人，将拒绝其参与政府采购活动。</w:t>
            </w:r>
          </w:p>
          <w:p w:rsidR="00F7662E" w:rsidRDefault="00A01CC7">
            <w:pPr>
              <w:autoSpaceDE w:val="0"/>
              <w:autoSpaceDN w:val="0"/>
              <w:adjustRightInd w:val="0"/>
              <w:spacing w:line="360" w:lineRule="auto"/>
              <w:jc w:val="left"/>
              <w:rPr>
                <w:rFonts w:asciiTheme="minorEastAsia" w:hAnsiTheme="minorEastAsia" w:cs="宋体"/>
                <w:kern w:val="0"/>
                <w:sz w:val="28"/>
                <w:szCs w:val="28"/>
              </w:rPr>
            </w:pPr>
            <w:r>
              <w:rPr>
                <w:rFonts w:ascii="仿宋" w:eastAsia="仿宋" w:hAnsi="仿宋" w:cs="宋体" w:hint="eastAsia"/>
                <w:bCs/>
                <w:sz w:val="28"/>
                <w:szCs w:val="28"/>
                <w:lang w:val="zh-CN"/>
              </w:rPr>
              <w:t>5、投标人不良信用记录以采购人查询结果为准，采购人查询之</w:t>
            </w:r>
            <w:r>
              <w:rPr>
                <w:rFonts w:asciiTheme="minorEastAsia" w:hAnsiTheme="minorEastAsia" w:cs="宋体" w:hint="eastAsia"/>
                <w:kern w:val="0"/>
                <w:sz w:val="28"/>
                <w:szCs w:val="28"/>
              </w:rPr>
              <w:t>后</w:t>
            </w:r>
            <w:r>
              <w:rPr>
                <w:rFonts w:ascii="仿宋" w:eastAsia="仿宋" w:hAnsi="仿宋" w:cs="宋体" w:hint="eastAsia"/>
                <w:bCs/>
                <w:sz w:val="28"/>
                <w:szCs w:val="28"/>
                <w:lang w:val="zh-CN"/>
              </w:rPr>
              <w:t>，网站信息发生的任何变更不再作为评审依据，投标人自行提供的与网站信息不一致的其他证明材料亦不作为评审依据。</w:t>
            </w:r>
          </w:p>
          <w:p w:rsidR="00F7662E" w:rsidRDefault="00A01CC7">
            <w:pPr>
              <w:autoSpaceDE w:val="0"/>
              <w:autoSpaceDN w:val="0"/>
              <w:adjustRightInd w:val="0"/>
              <w:spacing w:line="360" w:lineRule="auto"/>
              <w:jc w:val="left"/>
              <w:rPr>
                <w:rFonts w:hAnsi="宋体" w:cs="仿宋_GB2312"/>
                <w:b/>
                <w:sz w:val="28"/>
                <w:szCs w:val="28"/>
              </w:rPr>
            </w:pPr>
            <w:r>
              <w:rPr>
                <w:rFonts w:ascii="仿宋" w:eastAsia="仿宋" w:hAnsi="仿宋" w:cs="宋体" w:hint="eastAsia"/>
                <w:b/>
                <w:kern w:val="0"/>
                <w:sz w:val="28"/>
                <w:szCs w:val="28"/>
              </w:rPr>
              <w:t>九、本项目不接受联合体投标。</w:t>
            </w:r>
          </w:p>
        </w:tc>
      </w:tr>
      <w:tr w:rsidR="00F7662E">
        <w:trPr>
          <w:trHeight w:val="504"/>
          <w:jc w:val="center"/>
        </w:trPr>
        <w:tc>
          <w:tcPr>
            <w:tcW w:w="806" w:type="dxa"/>
            <w:vAlign w:val="center"/>
          </w:tcPr>
          <w:p w:rsidR="00F7662E" w:rsidRDefault="00A01CC7">
            <w:pPr>
              <w:autoSpaceDE w:val="0"/>
              <w:autoSpaceDN w:val="0"/>
              <w:adjustRightInd w:val="0"/>
              <w:spacing w:line="276" w:lineRule="auto"/>
              <w:jc w:val="center"/>
              <w:rPr>
                <w:rFonts w:hAnsi="宋体" w:cs="黑体"/>
                <w:sz w:val="24"/>
              </w:rPr>
            </w:pPr>
            <w:r>
              <w:rPr>
                <w:rFonts w:hAnsi="宋体" w:cs="黑体" w:hint="eastAsia"/>
                <w:sz w:val="24"/>
              </w:rPr>
              <w:lastRenderedPageBreak/>
              <w:t>5</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color w:val="FF0000"/>
                <w:kern w:val="0"/>
                <w:sz w:val="28"/>
                <w:szCs w:val="28"/>
              </w:rPr>
              <w:t>★</w:t>
            </w:r>
            <w:r>
              <w:rPr>
                <w:rFonts w:ascii="仿宋" w:eastAsia="仿宋" w:hAnsi="仿宋" w:cs="宋体" w:hint="eastAsia"/>
                <w:kern w:val="0"/>
                <w:sz w:val="28"/>
                <w:szCs w:val="28"/>
              </w:rPr>
              <w:t>联合体投标</w:t>
            </w:r>
          </w:p>
        </w:tc>
        <w:tc>
          <w:tcPr>
            <w:tcW w:w="6813" w:type="dxa"/>
            <w:vAlign w:val="center"/>
          </w:tcPr>
          <w:p w:rsidR="00F7662E" w:rsidRDefault="00A01CC7">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本项目</w:t>
            </w:r>
            <w:r w:rsidR="00161CAC">
              <w:rPr>
                <w:rFonts w:ascii="仿宋" w:eastAsia="仿宋" w:hAnsi="仿宋" w:cs="宋体"/>
                <w:kern w:val="0"/>
                <w:sz w:val="28"/>
                <w:szCs w:val="28"/>
              </w:rPr>
              <w:fldChar w:fldCharType="begin"/>
            </w:r>
            <w:r>
              <w:rPr>
                <w:rFonts w:ascii="仿宋" w:eastAsia="仿宋" w:hAnsi="仿宋" w:cs="宋体" w:hint="eastAsia"/>
                <w:kern w:val="0"/>
                <w:sz w:val="28"/>
                <w:szCs w:val="28"/>
              </w:rPr>
              <w:instrText>eq \o\ac(□,√)</w:instrText>
            </w:r>
            <w:r w:rsidR="00161CAC">
              <w:rPr>
                <w:rFonts w:ascii="仿宋" w:eastAsia="仿宋" w:hAnsi="仿宋" w:cs="宋体"/>
                <w:kern w:val="0"/>
                <w:sz w:val="28"/>
                <w:szCs w:val="28"/>
              </w:rPr>
              <w:fldChar w:fldCharType="end"/>
            </w:r>
            <w:r>
              <w:rPr>
                <w:rFonts w:ascii="仿宋" w:eastAsia="仿宋" w:hAnsi="仿宋" w:cs="宋体" w:hint="eastAsia"/>
                <w:kern w:val="0"/>
                <w:sz w:val="28"/>
                <w:szCs w:val="28"/>
              </w:rPr>
              <w:t>不接受□接受联合体投标</w:t>
            </w:r>
          </w:p>
        </w:tc>
      </w:tr>
      <w:tr w:rsidR="00F7662E">
        <w:trPr>
          <w:trHeight w:val="504"/>
          <w:jc w:val="center"/>
        </w:trPr>
        <w:tc>
          <w:tcPr>
            <w:tcW w:w="806" w:type="dxa"/>
            <w:vAlign w:val="center"/>
          </w:tcPr>
          <w:p w:rsidR="00F7662E" w:rsidRDefault="00A01CC7">
            <w:pPr>
              <w:autoSpaceDE w:val="0"/>
              <w:autoSpaceDN w:val="0"/>
              <w:adjustRightInd w:val="0"/>
              <w:spacing w:line="276" w:lineRule="auto"/>
              <w:jc w:val="center"/>
              <w:rPr>
                <w:rFonts w:hAnsi="宋体" w:cs="黑体"/>
                <w:sz w:val="24"/>
              </w:rPr>
            </w:pPr>
            <w:r>
              <w:rPr>
                <w:rFonts w:hAnsi="宋体" w:cs="黑体" w:hint="eastAsia"/>
                <w:sz w:val="24"/>
              </w:rPr>
              <w:t>6</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最高限价</w:t>
            </w:r>
          </w:p>
        </w:tc>
        <w:tc>
          <w:tcPr>
            <w:tcW w:w="6813" w:type="dxa"/>
            <w:vAlign w:val="center"/>
          </w:tcPr>
          <w:p w:rsidR="00F7662E" w:rsidRDefault="00A01CC7">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168万元，超出最高限价的投标无效</w:t>
            </w:r>
          </w:p>
        </w:tc>
      </w:tr>
      <w:tr w:rsidR="00F7662E">
        <w:trPr>
          <w:trHeight w:val="504"/>
          <w:jc w:val="center"/>
        </w:trPr>
        <w:tc>
          <w:tcPr>
            <w:tcW w:w="806" w:type="dxa"/>
            <w:vAlign w:val="center"/>
          </w:tcPr>
          <w:p w:rsidR="00F7662E" w:rsidRDefault="00A01CC7">
            <w:pPr>
              <w:autoSpaceDE w:val="0"/>
              <w:autoSpaceDN w:val="0"/>
              <w:adjustRightInd w:val="0"/>
              <w:spacing w:line="276" w:lineRule="auto"/>
              <w:jc w:val="center"/>
              <w:rPr>
                <w:rFonts w:hAnsi="宋体" w:cs="黑体"/>
                <w:sz w:val="24"/>
              </w:rPr>
            </w:pPr>
            <w:r>
              <w:rPr>
                <w:rFonts w:hAnsi="宋体" w:cs="黑体" w:hint="eastAsia"/>
                <w:sz w:val="24"/>
              </w:rPr>
              <w:t>7</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现场考察</w:t>
            </w:r>
          </w:p>
        </w:tc>
        <w:tc>
          <w:tcPr>
            <w:tcW w:w="6813" w:type="dxa"/>
            <w:vAlign w:val="center"/>
          </w:tcPr>
          <w:p w:rsidR="00F7662E" w:rsidRDefault="00161CAC">
            <w:pPr>
              <w:autoSpaceDE w:val="0"/>
              <w:autoSpaceDN w:val="0"/>
              <w:adjustRightInd w:val="0"/>
              <w:spacing w:line="360" w:lineRule="auto"/>
              <w:rPr>
                <w:rFonts w:ascii="仿宋" w:eastAsia="仿宋" w:hAnsi="仿宋" w:cs="宋体"/>
                <w:kern w:val="0"/>
                <w:sz w:val="28"/>
                <w:szCs w:val="28"/>
              </w:rPr>
            </w:pPr>
            <w:r>
              <w:rPr>
                <w:rFonts w:ascii="仿宋" w:eastAsia="仿宋" w:hAnsi="仿宋" w:cs="宋体"/>
                <w:kern w:val="0"/>
                <w:sz w:val="28"/>
                <w:szCs w:val="28"/>
              </w:rPr>
              <w:fldChar w:fldCharType="begin"/>
            </w:r>
            <w:r w:rsidR="00A01CC7">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A01CC7">
              <w:rPr>
                <w:rFonts w:ascii="仿宋" w:eastAsia="仿宋" w:hAnsi="仿宋" w:cs="宋体" w:hint="eastAsia"/>
                <w:kern w:val="0"/>
                <w:sz w:val="28"/>
                <w:szCs w:val="28"/>
              </w:rPr>
              <w:t>不组织</w:t>
            </w:r>
          </w:p>
          <w:p w:rsidR="00F7662E" w:rsidRDefault="00A01CC7">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□组织，时间：      地点：</w:t>
            </w:r>
          </w:p>
        </w:tc>
      </w:tr>
      <w:tr w:rsidR="00F7662E">
        <w:trPr>
          <w:trHeight w:val="504"/>
          <w:jc w:val="center"/>
        </w:trPr>
        <w:tc>
          <w:tcPr>
            <w:tcW w:w="806" w:type="dxa"/>
            <w:vAlign w:val="center"/>
          </w:tcPr>
          <w:p w:rsidR="00F7662E" w:rsidRDefault="00A01CC7">
            <w:pPr>
              <w:autoSpaceDE w:val="0"/>
              <w:autoSpaceDN w:val="0"/>
              <w:adjustRightInd w:val="0"/>
              <w:spacing w:line="276" w:lineRule="auto"/>
              <w:jc w:val="center"/>
              <w:rPr>
                <w:rFonts w:hAnsi="宋体" w:cs="黑体"/>
                <w:sz w:val="24"/>
              </w:rPr>
            </w:pPr>
            <w:r>
              <w:rPr>
                <w:rFonts w:hAnsi="宋体" w:cs="黑体" w:hint="eastAsia"/>
                <w:sz w:val="24"/>
              </w:rPr>
              <w:t>8</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开标前答疑会</w:t>
            </w:r>
          </w:p>
        </w:tc>
        <w:tc>
          <w:tcPr>
            <w:tcW w:w="6813" w:type="dxa"/>
            <w:vAlign w:val="center"/>
          </w:tcPr>
          <w:p w:rsidR="00F7662E" w:rsidRDefault="00161CAC">
            <w:pPr>
              <w:autoSpaceDE w:val="0"/>
              <w:autoSpaceDN w:val="0"/>
              <w:adjustRightInd w:val="0"/>
              <w:spacing w:line="360" w:lineRule="auto"/>
              <w:rPr>
                <w:rFonts w:ascii="仿宋" w:eastAsia="仿宋" w:hAnsi="仿宋" w:cs="宋体"/>
                <w:kern w:val="0"/>
                <w:sz w:val="28"/>
                <w:szCs w:val="28"/>
              </w:rPr>
            </w:pPr>
            <w:r>
              <w:rPr>
                <w:rFonts w:ascii="仿宋" w:eastAsia="仿宋" w:hAnsi="仿宋" w:cs="宋体"/>
                <w:kern w:val="0"/>
                <w:sz w:val="28"/>
                <w:szCs w:val="28"/>
              </w:rPr>
              <w:fldChar w:fldCharType="begin"/>
            </w:r>
            <w:r w:rsidR="00A01CC7">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A01CC7">
              <w:rPr>
                <w:rFonts w:ascii="仿宋" w:eastAsia="仿宋" w:hAnsi="仿宋" w:cs="宋体" w:hint="eastAsia"/>
                <w:kern w:val="0"/>
                <w:sz w:val="28"/>
                <w:szCs w:val="28"/>
              </w:rPr>
              <w:t>不召开</w:t>
            </w:r>
          </w:p>
          <w:p w:rsidR="00F7662E" w:rsidRDefault="00A01CC7">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□召开，时间：      地点：</w:t>
            </w:r>
          </w:p>
        </w:tc>
      </w:tr>
      <w:tr w:rsidR="00F7662E">
        <w:trPr>
          <w:trHeight w:val="504"/>
          <w:jc w:val="center"/>
        </w:trPr>
        <w:tc>
          <w:tcPr>
            <w:tcW w:w="806" w:type="dxa"/>
            <w:vAlign w:val="center"/>
          </w:tcPr>
          <w:p w:rsidR="00F7662E" w:rsidRDefault="00A01CC7">
            <w:pPr>
              <w:autoSpaceDE w:val="0"/>
              <w:autoSpaceDN w:val="0"/>
              <w:adjustRightInd w:val="0"/>
              <w:spacing w:line="276" w:lineRule="auto"/>
              <w:jc w:val="center"/>
              <w:rPr>
                <w:rFonts w:hAnsi="宋体" w:cs="黑体"/>
                <w:sz w:val="24"/>
              </w:rPr>
            </w:pPr>
            <w:r>
              <w:rPr>
                <w:rFonts w:hAnsi="宋体" w:cs="黑体" w:hint="eastAsia"/>
                <w:sz w:val="24"/>
              </w:rPr>
              <w:t>9</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进口产品参与</w:t>
            </w:r>
          </w:p>
        </w:tc>
        <w:tc>
          <w:tcPr>
            <w:tcW w:w="6813" w:type="dxa"/>
            <w:vAlign w:val="center"/>
          </w:tcPr>
          <w:p w:rsidR="00F7662E" w:rsidRDefault="00161CAC">
            <w:pPr>
              <w:autoSpaceDE w:val="0"/>
              <w:autoSpaceDN w:val="0"/>
              <w:adjustRightInd w:val="0"/>
              <w:spacing w:line="276" w:lineRule="auto"/>
              <w:rPr>
                <w:rFonts w:ascii="仿宋" w:eastAsia="仿宋" w:hAnsi="仿宋" w:cs="宋体"/>
                <w:kern w:val="0"/>
                <w:sz w:val="28"/>
                <w:szCs w:val="28"/>
              </w:rPr>
            </w:pPr>
            <w:r>
              <w:rPr>
                <w:rFonts w:ascii="仿宋" w:eastAsia="仿宋" w:hAnsi="仿宋" w:cs="宋体"/>
                <w:kern w:val="0"/>
                <w:sz w:val="28"/>
                <w:szCs w:val="28"/>
              </w:rPr>
              <w:fldChar w:fldCharType="begin"/>
            </w:r>
            <w:r w:rsidR="00A01CC7">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A01CC7">
              <w:rPr>
                <w:rFonts w:ascii="仿宋" w:eastAsia="仿宋" w:hAnsi="仿宋" w:cs="宋体" w:hint="eastAsia"/>
                <w:kern w:val="0"/>
                <w:sz w:val="28"/>
                <w:szCs w:val="28"/>
              </w:rPr>
              <w:t>不允许   □允许</w:t>
            </w:r>
          </w:p>
        </w:tc>
      </w:tr>
      <w:tr w:rsidR="00F7662E">
        <w:trPr>
          <w:trHeight w:val="504"/>
          <w:jc w:val="center"/>
        </w:trPr>
        <w:tc>
          <w:tcPr>
            <w:tcW w:w="806" w:type="dxa"/>
            <w:vAlign w:val="center"/>
          </w:tcPr>
          <w:p w:rsidR="00F7662E" w:rsidRDefault="00A01CC7">
            <w:pPr>
              <w:autoSpaceDE w:val="0"/>
              <w:autoSpaceDN w:val="0"/>
              <w:adjustRightInd w:val="0"/>
              <w:spacing w:line="276" w:lineRule="auto"/>
              <w:jc w:val="center"/>
              <w:rPr>
                <w:rFonts w:hAnsi="宋体" w:cs="黑体"/>
                <w:sz w:val="24"/>
              </w:rPr>
            </w:pPr>
            <w:r>
              <w:rPr>
                <w:rFonts w:hAnsi="宋体" w:cs="黑体" w:hint="eastAsia"/>
                <w:sz w:val="24"/>
              </w:rPr>
              <w:t>10</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投标有效期</w:t>
            </w:r>
          </w:p>
        </w:tc>
        <w:tc>
          <w:tcPr>
            <w:tcW w:w="6813" w:type="dxa"/>
            <w:vAlign w:val="center"/>
          </w:tcPr>
          <w:p w:rsidR="00F7662E" w:rsidRDefault="00A01CC7">
            <w:pPr>
              <w:autoSpaceDE w:val="0"/>
              <w:autoSpaceDN w:val="0"/>
              <w:adjustRightInd w:val="0"/>
              <w:spacing w:line="360" w:lineRule="auto"/>
              <w:rPr>
                <w:rFonts w:ascii="仿宋" w:eastAsia="仿宋" w:hAnsi="仿宋" w:cs="宋体"/>
                <w:kern w:val="0"/>
                <w:sz w:val="28"/>
                <w:szCs w:val="28"/>
              </w:rPr>
            </w:pPr>
            <w:r>
              <w:rPr>
                <w:rFonts w:ascii="仿宋" w:eastAsia="仿宋" w:hAnsi="仿宋" w:cs="宋体" w:hint="eastAsia"/>
                <w:kern w:val="0"/>
                <w:sz w:val="28"/>
                <w:szCs w:val="28"/>
              </w:rPr>
              <w:t>60天（自提交投标文件的截止之日起算）</w:t>
            </w:r>
          </w:p>
          <w:p w:rsidR="00F7662E" w:rsidRDefault="00A01CC7">
            <w:pPr>
              <w:autoSpaceDE w:val="0"/>
              <w:autoSpaceDN w:val="0"/>
              <w:adjustRightInd w:val="0"/>
              <w:spacing w:line="276" w:lineRule="auto"/>
              <w:rPr>
                <w:rFonts w:ascii="仿宋" w:eastAsia="仿宋" w:hAnsi="仿宋" w:cs="宋体"/>
                <w:kern w:val="0"/>
                <w:sz w:val="28"/>
                <w:szCs w:val="28"/>
              </w:rPr>
            </w:pPr>
            <w:r>
              <w:rPr>
                <w:rFonts w:ascii="仿宋" w:eastAsia="仿宋" w:hAnsi="仿宋" w:cs="宋体"/>
                <w:kern w:val="0"/>
                <w:sz w:val="28"/>
                <w:szCs w:val="28"/>
              </w:rPr>
              <w:t>中标</w:t>
            </w:r>
            <w:r>
              <w:rPr>
                <w:rFonts w:ascii="仿宋" w:eastAsia="仿宋" w:hAnsi="仿宋" w:cs="宋体" w:hint="eastAsia"/>
                <w:kern w:val="0"/>
                <w:sz w:val="28"/>
                <w:szCs w:val="28"/>
              </w:rPr>
              <w:t>人投标</w:t>
            </w:r>
            <w:r>
              <w:rPr>
                <w:rFonts w:ascii="仿宋" w:eastAsia="仿宋" w:hAnsi="仿宋" w:cs="宋体"/>
                <w:kern w:val="0"/>
                <w:sz w:val="28"/>
                <w:szCs w:val="28"/>
              </w:rPr>
              <w:t>有效期延</w:t>
            </w:r>
            <w:r>
              <w:rPr>
                <w:rFonts w:ascii="仿宋" w:eastAsia="仿宋" w:hAnsi="仿宋" w:cs="宋体" w:hint="eastAsia"/>
                <w:kern w:val="0"/>
                <w:sz w:val="28"/>
                <w:szCs w:val="28"/>
              </w:rPr>
              <w:t>至合同</w:t>
            </w:r>
            <w:r>
              <w:rPr>
                <w:rFonts w:ascii="仿宋" w:eastAsia="仿宋" w:hAnsi="仿宋" w:cs="宋体"/>
                <w:kern w:val="0"/>
                <w:sz w:val="28"/>
                <w:szCs w:val="28"/>
              </w:rPr>
              <w:t>验收之日</w:t>
            </w:r>
            <w:r>
              <w:rPr>
                <w:rFonts w:ascii="仿宋" w:eastAsia="仿宋" w:hAnsi="仿宋" w:cs="宋体" w:hint="eastAsia"/>
                <w:kern w:val="0"/>
                <w:sz w:val="28"/>
                <w:szCs w:val="28"/>
              </w:rPr>
              <w:t>，中标人全部合同义务履行完毕为止。</w:t>
            </w:r>
          </w:p>
        </w:tc>
      </w:tr>
      <w:tr w:rsidR="00F7662E">
        <w:trPr>
          <w:trHeight w:val="504"/>
          <w:jc w:val="center"/>
        </w:trPr>
        <w:tc>
          <w:tcPr>
            <w:tcW w:w="806" w:type="dxa"/>
            <w:vAlign w:val="center"/>
          </w:tcPr>
          <w:p w:rsidR="00F7662E" w:rsidRDefault="00A01CC7">
            <w:pPr>
              <w:autoSpaceDE w:val="0"/>
              <w:autoSpaceDN w:val="0"/>
              <w:adjustRightInd w:val="0"/>
              <w:spacing w:line="276" w:lineRule="auto"/>
              <w:jc w:val="center"/>
              <w:rPr>
                <w:rFonts w:hAnsi="宋体" w:cs="黑体"/>
                <w:sz w:val="24"/>
              </w:rPr>
            </w:pPr>
            <w:r>
              <w:rPr>
                <w:rFonts w:hAnsi="宋体" w:cs="黑体"/>
                <w:sz w:val="24"/>
              </w:rPr>
              <w:t>1</w:t>
            </w:r>
            <w:r>
              <w:rPr>
                <w:rFonts w:hAnsi="宋体" w:cs="黑体" w:hint="eastAsia"/>
                <w:sz w:val="24"/>
              </w:rPr>
              <w:t>1</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中标人将本项目的非主体、非关</w:t>
            </w:r>
            <w:r>
              <w:rPr>
                <w:rFonts w:ascii="仿宋" w:eastAsia="仿宋" w:hAnsi="仿宋" w:cs="宋体" w:hint="eastAsia"/>
                <w:kern w:val="0"/>
                <w:sz w:val="28"/>
                <w:szCs w:val="28"/>
              </w:rPr>
              <w:lastRenderedPageBreak/>
              <w:t>键性</w:t>
            </w:r>
          </w:p>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工作分包</w:t>
            </w:r>
          </w:p>
        </w:tc>
        <w:tc>
          <w:tcPr>
            <w:tcW w:w="6813" w:type="dxa"/>
            <w:vAlign w:val="center"/>
          </w:tcPr>
          <w:p w:rsidR="00F7662E" w:rsidRDefault="00161CAC">
            <w:pPr>
              <w:autoSpaceDE w:val="0"/>
              <w:autoSpaceDN w:val="0"/>
              <w:adjustRightInd w:val="0"/>
              <w:spacing w:line="276" w:lineRule="auto"/>
              <w:ind w:firstLineChars="50" w:firstLine="140"/>
              <w:rPr>
                <w:rFonts w:ascii="仿宋" w:eastAsia="仿宋" w:hAnsi="仿宋" w:cs="宋体"/>
                <w:kern w:val="0"/>
                <w:sz w:val="28"/>
                <w:szCs w:val="28"/>
              </w:rPr>
            </w:pPr>
            <w:r>
              <w:rPr>
                <w:rFonts w:ascii="仿宋" w:eastAsia="仿宋" w:hAnsi="仿宋" w:cs="宋体"/>
                <w:kern w:val="0"/>
                <w:sz w:val="28"/>
                <w:szCs w:val="28"/>
              </w:rPr>
              <w:lastRenderedPageBreak/>
              <w:fldChar w:fldCharType="begin"/>
            </w:r>
            <w:r w:rsidR="00A01CC7">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A01CC7">
              <w:rPr>
                <w:rFonts w:ascii="仿宋" w:eastAsia="仿宋" w:hAnsi="仿宋" w:cs="宋体" w:hint="eastAsia"/>
                <w:kern w:val="0"/>
                <w:sz w:val="28"/>
                <w:szCs w:val="28"/>
              </w:rPr>
              <w:t>不允许   □允许</w:t>
            </w:r>
          </w:p>
        </w:tc>
      </w:tr>
      <w:tr w:rsidR="00F7662E">
        <w:trPr>
          <w:trHeight w:val="504"/>
          <w:jc w:val="center"/>
        </w:trPr>
        <w:tc>
          <w:tcPr>
            <w:tcW w:w="806" w:type="dxa"/>
            <w:vAlign w:val="center"/>
          </w:tcPr>
          <w:p w:rsidR="00F7662E" w:rsidRDefault="00A01CC7">
            <w:pPr>
              <w:autoSpaceDE w:val="0"/>
              <w:autoSpaceDN w:val="0"/>
              <w:adjustRightInd w:val="0"/>
              <w:spacing w:line="276" w:lineRule="auto"/>
              <w:jc w:val="center"/>
              <w:rPr>
                <w:rFonts w:hAnsi="宋体" w:cs="黑体"/>
                <w:sz w:val="24"/>
              </w:rPr>
            </w:pPr>
            <w:r>
              <w:rPr>
                <w:rFonts w:hAnsi="宋体" w:cs="黑体"/>
                <w:sz w:val="24"/>
              </w:rPr>
              <w:lastRenderedPageBreak/>
              <w:t>1</w:t>
            </w:r>
            <w:r>
              <w:rPr>
                <w:rFonts w:hAnsi="宋体" w:cs="黑体" w:hint="eastAsia"/>
                <w:sz w:val="24"/>
              </w:rPr>
              <w:t>2</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投标截止及</w:t>
            </w:r>
          </w:p>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开标时间</w:t>
            </w:r>
          </w:p>
        </w:tc>
        <w:tc>
          <w:tcPr>
            <w:tcW w:w="6813" w:type="dxa"/>
            <w:vAlign w:val="center"/>
          </w:tcPr>
          <w:p w:rsidR="00F7662E" w:rsidRDefault="00A01CC7" w:rsidP="00183C33">
            <w:pPr>
              <w:autoSpaceDE w:val="0"/>
              <w:autoSpaceDN w:val="0"/>
              <w:adjustRightInd w:val="0"/>
              <w:spacing w:line="276" w:lineRule="auto"/>
              <w:rPr>
                <w:rFonts w:ascii="仿宋" w:eastAsia="仿宋" w:hAnsi="仿宋" w:cs="宋体"/>
                <w:kern w:val="0"/>
                <w:sz w:val="28"/>
                <w:szCs w:val="28"/>
              </w:rPr>
            </w:pPr>
            <w:r>
              <w:rPr>
                <w:rFonts w:ascii="仿宋" w:eastAsia="仿宋" w:hAnsi="仿宋" w:cs="宋体"/>
                <w:kern w:val="0"/>
                <w:sz w:val="28"/>
                <w:szCs w:val="28"/>
              </w:rPr>
              <w:t>2018</w:t>
            </w:r>
            <w:r>
              <w:rPr>
                <w:rFonts w:ascii="仿宋" w:eastAsia="仿宋" w:hAnsi="仿宋" w:cs="宋体" w:hint="eastAsia"/>
                <w:kern w:val="0"/>
                <w:sz w:val="28"/>
                <w:szCs w:val="28"/>
              </w:rPr>
              <w:t>年</w:t>
            </w:r>
            <w:r w:rsidR="00183C33">
              <w:rPr>
                <w:rFonts w:ascii="仿宋" w:eastAsia="仿宋" w:hAnsi="仿宋" w:cs="宋体" w:hint="eastAsia"/>
                <w:kern w:val="0"/>
                <w:sz w:val="28"/>
                <w:szCs w:val="28"/>
              </w:rPr>
              <w:t>5</w:t>
            </w:r>
            <w:r>
              <w:rPr>
                <w:rFonts w:ascii="仿宋" w:eastAsia="仿宋" w:hAnsi="仿宋" w:cs="宋体" w:hint="eastAsia"/>
                <w:kern w:val="0"/>
                <w:sz w:val="28"/>
                <w:szCs w:val="28"/>
              </w:rPr>
              <w:t>月</w:t>
            </w:r>
            <w:r w:rsidR="00183C33">
              <w:rPr>
                <w:rFonts w:ascii="仿宋" w:eastAsia="仿宋" w:hAnsi="仿宋" w:cs="宋体" w:hint="eastAsia"/>
                <w:kern w:val="0"/>
                <w:sz w:val="28"/>
                <w:szCs w:val="28"/>
              </w:rPr>
              <w:t>10</w:t>
            </w:r>
            <w:r>
              <w:rPr>
                <w:rFonts w:ascii="仿宋" w:eastAsia="仿宋" w:hAnsi="仿宋" w:cs="宋体" w:hint="eastAsia"/>
                <w:kern w:val="0"/>
                <w:sz w:val="28"/>
                <w:szCs w:val="28"/>
              </w:rPr>
              <w:t>日</w:t>
            </w:r>
            <w:r w:rsidR="00183C33">
              <w:rPr>
                <w:rFonts w:ascii="仿宋" w:eastAsia="仿宋" w:hAnsi="仿宋" w:cs="宋体" w:hint="eastAsia"/>
                <w:kern w:val="0"/>
                <w:sz w:val="28"/>
                <w:szCs w:val="28"/>
              </w:rPr>
              <w:t>9</w:t>
            </w:r>
            <w:r>
              <w:rPr>
                <w:rFonts w:ascii="仿宋" w:eastAsia="仿宋" w:hAnsi="仿宋" w:cs="宋体" w:hint="eastAsia"/>
                <w:kern w:val="0"/>
                <w:sz w:val="28"/>
                <w:szCs w:val="28"/>
              </w:rPr>
              <w:t xml:space="preserve">时 </w:t>
            </w:r>
            <w:r w:rsidR="00183C33">
              <w:rPr>
                <w:rFonts w:ascii="仿宋" w:eastAsia="仿宋" w:hAnsi="仿宋" w:cs="宋体" w:hint="eastAsia"/>
                <w:kern w:val="0"/>
                <w:sz w:val="28"/>
                <w:szCs w:val="28"/>
              </w:rPr>
              <w:t>30</w:t>
            </w:r>
            <w:r>
              <w:rPr>
                <w:rFonts w:ascii="仿宋" w:eastAsia="仿宋" w:hAnsi="仿宋" w:cs="宋体" w:hint="eastAsia"/>
                <w:kern w:val="0"/>
                <w:sz w:val="28"/>
                <w:szCs w:val="28"/>
              </w:rPr>
              <w:t>分（北京时间）</w:t>
            </w:r>
          </w:p>
        </w:tc>
      </w:tr>
      <w:tr w:rsidR="00F7662E">
        <w:trPr>
          <w:trHeight w:val="504"/>
          <w:jc w:val="center"/>
        </w:trPr>
        <w:tc>
          <w:tcPr>
            <w:tcW w:w="806" w:type="dxa"/>
            <w:vAlign w:val="center"/>
          </w:tcPr>
          <w:p w:rsidR="00F7662E" w:rsidRDefault="00A01CC7">
            <w:pPr>
              <w:autoSpaceDE w:val="0"/>
              <w:autoSpaceDN w:val="0"/>
              <w:adjustRightInd w:val="0"/>
              <w:spacing w:line="276" w:lineRule="auto"/>
              <w:jc w:val="center"/>
              <w:rPr>
                <w:rFonts w:hAnsi="宋体" w:cs="黑体"/>
                <w:sz w:val="24"/>
              </w:rPr>
            </w:pPr>
            <w:r>
              <w:rPr>
                <w:rFonts w:hAnsi="宋体" w:cs="黑体"/>
                <w:sz w:val="24"/>
              </w:rPr>
              <w:t>1</w:t>
            </w:r>
            <w:r>
              <w:rPr>
                <w:rFonts w:hAnsi="宋体" w:cs="黑体" w:hint="eastAsia"/>
                <w:sz w:val="24"/>
              </w:rPr>
              <w:t>3</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递交投标文件</w:t>
            </w:r>
          </w:p>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及开标地点</w:t>
            </w:r>
          </w:p>
        </w:tc>
        <w:tc>
          <w:tcPr>
            <w:tcW w:w="6813" w:type="dxa"/>
            <w:vAlign w:val="center"/>
          </w:tcPr>
          <w:p w:rsidR="00F7662E" w:rsidRDefault="00A01CC7" w:rsidP="00183C33">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许昌市公共资源交易中心三楼开标</w:t>
            </w:r>
            <w:r w:rsidR="00183C33">
              <w:rPr>
                <w:rFonts w:ascii="仿宋" w:eastAsia="仿宋" w:hAnsi="仿宋" w:cs="宋体" w:hint="eastAsia"/>
                <w:kern w:val="0"/>
                <w:sz w:val="28"/>
                <w:szCs w:val="28"/>
              </w:rPr>
              <w:t>二</w:t>
            </w:r>
            <w:r>
              <w:rPr>
                <w:rFonts w:ascii="仿宋" w:eastAsia="仿宋" w:hAnsi="仿宋" w:cs="宋体" w:hint="eastAsia"/>
                <w:kern w:val="0"/>
                <w:sz w:val="28"/>
                <w:szCs w:val="28"/>
              </w:rPr>
              <w:t>室（龙兴路与竹林路交汇处公共资源大厦）</w:t>
            </w:r>
          </w:p>
        </w:tc>
      </w:tr>
      <w:tr w:rsidR="00F7662E">
        <w:trPr>
          <w:trHeight w:val="504"/>
          <w:jc w:val="center"/>
        </w:trPr>
        <w:tc>
          <w:tcPr>
            <w:tcW w:w="806" w:type="dxa"/>
            <w:vAlign w:val="center"/>
          </w:tcPr>
          <w:p w:rsidR="00F7662E" w:rsidRDefault="00A01CC7">
            <w:pPr>
              <w:autoSpaceDE w:val="0"/>
              <w:autoSpaceDN w:val="0"/>
              <w:adjustRightInd w:val="0"/>
              <w:spacing w:line="276" w:lineRule="auto"/>
              <w:jc w:val="center"/>
              <w:rPr>
                <w:rFonts w:hAnsi="宋体" w:cs="黑体"/>
                <w:sz w:val="24"/>
              </w:rPr>
            </w:pPr>
            <w:r>
              <w:rPr>
                <w:rFonts w:hAnsi="宋体" w:cs="黑体"/>
                <w:sz w:val="24"/>
              </w:rPr>
              <w:t>1</w:t>
            </w:r>
            <w:r>
              <w:rPr>
                <w:rFonts w:hAnsi="宋体" w:cs="黑体" w:hint="eastAsia"/>
                <w:sz w:val="24"/>
              </w:rPr>
              <w:t>4</w:t>
            </w:r>
          </w:p>
        </w:tc>
        <w:tc>
          <w:tcPr>
            <w:tcW w:w="2268" w:type="dxa"/>
            <w:vAlign w:val="center"/>
          </w:tcPr>
          <w:p w:rsidR="00F7662E" w:rsidRDefault="00A01CC7">
            <w:pPr>
              <w:autoSpaceDE w:val="0"/>
              <w:autoSpaceDN w:val="0"/>
              <w:adjustRightInd w:val="0"/>
              <w:spacing w:line="276" w:lineRule="auto"/>
              <w:jc w:val="center"/>
              <w:rPr>
                <w:rFonts w:ascii="宋体" w:cs="宋体"/>
                <w:bCs/>
                <w:sz w:val="24"/>
                <w:lang w:val="zh-CN"/>
              </w:rPr>
            </w:pPr>
            <w:r>
              <w:rPr>
                <w:rFonts w:ascii="仿宋" w:eastAsia="仿宋" w:hAnsi="仿宋" w:cs="宋体" w:hint="eastAsia"/>
                <w:kern w:val="0"/>
                <w:sz w:val="28"/>
                <w:szCs w:val="28"/>
              </w:rPr>
              <w:t>投标保证金</w:t>
            </w:r>
          </w:p>
        </w:tc>
        <w:tc>
          <w:tcPr>
            <w:tcW w:w="6813" w:type="dxa"/>
            <w:vAlign w:val="center"/>
          </w:tcPr>
          <w:p w:rsidR="00F7662E" w:rsidRDefault="00A01CC7">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缴纳截止时间：同投标截止时间</w:t>
            </w:r>
          </w:p>
          <w:p w:rsidR="00F7662E" w:rsidRDefault="00A01CC7">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金额：叁万叁仟元整（￥330</w:t>
            </w:r>
            <w:r>
              <w:rPr>
                <w:rFonts w:ascii="仿宋" w:eastAsia="仿宋" w:hAnsi="仿宋" w:cs="宋体"/>
                <w:kern w:val="0"/>
                <w:sz w:val="28"/>
                <w:szCs w:val="28"/>
              </w:rPr>
              <w:t>00.00</w:t>
            </w:r>
            <w:r>
              <w:rPr>
                <w:rFonts w:ascii="仿宋" w:eastAsia="仿宋" w:hAnsi="仿宋" w:cs="宋体" w:hint="eastAsia"/>
                <w:kern w:val="0"/>
                <w:sz w:val="28"/>
                <w:szCs w:val="28"/>
              </w:rPr>
              <w:t>元）</w:t>
            </w:r>
          </w:p>
          <w:p w:rsidR="00F7662E" w:rsidRDefault="00A01CC7">
            <w:pPr>
              <w:tabs>
                <w:tab w:val="left" w:pos="1260"/>
              </w:tabs>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一、投标保证金的递交方式：银行转帐、银行电汇（均需从投标人注册银行账户转出），不接受以现金方式缴纳的投标保证金。凡以现金方式缴纳投标保证金而影响其投标结果的，由投标人自行负责。</w:t>
            </w:r>
          </w:p>
          <w:p w:rsidR="00F7662E" w:rsidRDefault="00A01CC7">
            <w:pPr>
              <w:tabs>
                <w:tab w:val="left" w:pos="1260"/>
              </w:tabs>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7662E" w:rsidRDefault="00A01CC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仿宋" w:eastAsia="仿宋" w:hAnsi="仿宋" w:cs="宋体" w:hint="eastAsia"/>
                <w:kern w:val="0"/>
                <w:sz w:val="28"/>
                <w:szCs w:val="28"/>
              </w:rPr>
              <w:t>三、投标保证金缴纳方式：</w:t>
            </w:r>
          </w:p>
          <w:p w:rsidR="00F7662E" w:rsidRDefault="00A01CC7">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1、投标人网上下载招标文件后，登录</w:t>
            </w:r>
            <w:hyperlink r:id="rId11" w:history="1">
              <w:r>
                <w:rPr>
                  <w:rFonts w:ascii="仿宋" w:eastAsia="仿宋" w:hAnsi="仿宋" w:cs="宋体" w:hint="eastAsia"/>
                  <w:kern w:val="0"/>
                  <w:sz w:val="28"/>
                  <w:szCs w:val="28"/>
                  <w:lang w:val="zh-CN"/>
                </w:rPr>
                <w:t>http://221.14.6.70:8088/ggzy</w:t>
              </w:r>
            </w:hyperlink>
            <w:r>
              <w:rPr>
                <w:rFonts w:ascii="仿宋" w:eastAsia="仿宋" w:hAnsi="仿宋" w:cs="宋体" w:hint="eastAsia"/>
                <w:kern w:val="0"/>
                <w:sz w:val="28"/>
                <w:szCs w:val="28"/>
                <w:lang w:val="zh-CN"/>
              </w:rPr>
              <w:t>系统，依次点击“会员向导”→“参与投标”→“费用缴纳说明”→“保证金缴纳说明单”，获取缴费说明单，根据每个标段的缴纳</w:t>
            </w:r>
            <w:r>
              <w:rPr>
                <w:rFonts w:ascii="仿宋" w:eastAsia="仿宋" w:hAnsi="仿宋" w:cs="宋体" w:hint="eastAsia"/>
                <w:kern w:val="0"/>
                <w:sz w:val="28"/>
                <w:szCs w:val="28"/>
                <w:lang w:val="zh-CN"/>
              </w:rPr>
              <w:lastRenderedPageBreak/>
              <w:t>说明单在缴纳截止时间前缴纳；</w:t>
            </w:r>
          </w:p>
          <w:p w:rsidR="00F7662E" w:rsidRDefault="00A01CC7">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2、成功缴纳后重新登录前述系统，依次点击“会员向导”→“参与投标”→“保证金绑定”→“绑定”进行投标保证金绑定。</w:t>
            </w:r>
          </w:p>
          <w:p w:rsidR="00F7662E" w:rsidRDefault="00A01CC7">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3、《保证金缴纳绑定操作指南》获取方法：登录许昌公共资源交易系统-组件下载-《保证金缴纳绑定操作指南》。</w:t>
            </w:r>
          </w:p>
          <w:p w:rsidR="00F7662E" w:rsidRDefault="00A01CC7">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7662E" w:rsidRDefault="00A01CC7">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5、每个投标人每个项目每个标段只有唯一缴纳账号，切勿重复缴纳或错误缴纳。</w:t>
            </w:r>
          </w:p>
          <w:p w:rsidR="00F7662E" w:rsidRDefault="00A01CC7">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6、投标人所提交的投标保证金仅限当次投标项目（标段）有效，不得重复替代使用。一个招标项目有多个标段或者有多个项目同时招标的，投标人必须按项目、标段分别提交投标保证金。</w:t>
            </w:r>
          </w:p>
          <w:p w:rsidR="00F7662E" w:rsidRDefault="00A01CC7">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7、不同投标人的投标保证金不得从同一单位或者个人的账户转出。</w:t>
            </w:r>
          </w:p>
          <w:p w:rsidR="00F7662E" w:rsidRDefault="00A01CC7">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8、未按上述规定操作引起的无效投标，由投标人自行</w:t>
            </w:r>
            <w:r>
              <w:rPr>
                <w:rFonts w:ascii="仿宋" w:eastAsia="仿宋" w:hAnsi="仿宋" w:cs="宋体" w:hint="eastAsia"/>
                <w:kern w:val="0"/>
                <w:sz w:val="28"/>
                <w:szCs w:val="28"/>
                <w:lang w:val="zh-CN"/>
              </w:rPr>
              <w:lastRenderedPageBreak/>
              <w:t>负责。</w:t>
            </w:r>
          </w:p>
          <w:p w:rsidR="00F7662E" w:rsidRDefault="00A01CC7">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9、汇款凭证无需备注项目编号和项目名称。</w:t>
            </w:r>
          </w:p>
          <w:p w:rsidR="00F7662E" w:rsidRDefault="00A01CC7">
            <w:pPr>
              <w:tabs>
                <w:tab w:val="left" w:pos="1260"/>
              </w:tabs>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Pr>
                <w:rFonts w:ascii="仿宋" w:eastAsia="仿宋" w:hAnsi="仿宋" w:cs="宋体" w:hint="eastAsia"/>
                <w:kern w:val="0"/>
                <w:sz w:val="28"/>
                <w:szCs w:val="28"/>
              </w:rPr>
              <w:t>7、不同投标人的投标保证金不得从同一单位或者个人的账户转出。</w:t>
            </w:r>
          </w:p>
          <w:p w:rsidR="00F7662E" w:rsidRDefault="00A01CC7">
            <w:pPr>
              <w:tabs>
                <w:tab w:val="left" w:pos="1260"/>
              </w:tabs>
              <w:autoSpaceDE w:val="0"/>
              <w:autoSpaceDN w:val="0"/>
              <w:adjustRightInd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8、未按上述规定操作引起的无效投标，由投标人自行负责。</w:t>
            </w:r>
          </w:p>
          <w:p w:rsidR="00F7662E" w:rsidRDefault="00A01CC7">
            <w:pPr>
              <w:tabs>
                <w:tab w:val="left" w:pos="1260"/>
              </w:tabs>
              <w:autoSpaceDE w:val="0"/>
              <w:autoSpaceDN w:val="0"/>
              <w:adjustRightInd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9、汇款凭证无需备注项目编号和项目名称。</w:t>
            </w:r>
          </w:p>
          <w:p w:rsidR="00F7662E" w:rsidRDefault="00A01CC7">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7662E">
        <w:trPr>
          <w:trHeight w:val="510"/>
          <w:jc w:val="center"/>
        </w:trPr>
        <w:tc>
          <w:tcPr>
            <w:tcW w:w="806" w:type="dxa"/>
            <w:vAlign w:val="center"/>
          </w:tcPr>
          <w:p w:rsidR="00F7662E" w:rsidRDefault="00A01CC7">
            <w:pPr>
              <w:autoSpaceDE w:val="0"/>
              <w:autoSpaceDN w:val="0"/>
              <w:adjustRightInd w:val="0"/>
              <w:spacing w:line="276" w:lineRule="auto"/>
              <w:jc w:val="center"/>
              <w:rPr>
                <w:rFonts w:hAnsi="宋体" w:cs="黑体"/>
                <w:sz w:val="24"/>
              </w:rPr>
            </w:pPr>
            <w:r>
              <w:rPr>
                <w:rFonts w:hAnsi="宋体" w:cs="黑体"/>
                <w:sz w:val="24"/>
              </w:rPr>
              <w:lastRenderedPageBreak/>
              <w:t>1</w:t>
            </w:r>
            <w:r>
              <w:rPr>
                <w:rFonts w:hAnsi="宋体" w:cs="黑体" w:hint="eastAsia"/>
                <w:sz w:val="24"/>
              </w:rPr>
              <w:t>5</w:t>
            </w:r>
          </w:p>
        </w:tc>
        <w:tc>
          <w:tcPr>
            <w:tcW w:w="2268" w:type="dxa"/>
            <w:vAlign w:val="center"/>
          </w:tcPr>
          <w:p w:rsidR="00F7662E" w:rsidRDefault="00A01CC7">
            <w:pPr>
              <w:autoSpaceDE w:val="0"/>
              <w:autoSpaceDN w:val="0"/>
              <w:adjustRightInd w:val="0"/>
              <w:spacing w:line="276" w:lineRule="auto"/>
              <w:jc w:val="center"/>
              <w:rPr>
                <w:rFonts w:hAnsi="宋体" w:cs="仿宋_GB2312"/>
                <w:sz w:val="24"/>
              </w:rPr>
            </w:pPr>
            <w:r>
              <w:rPr>
                <w:rFonts w:ascii="仿宋" w:eastAsia="仿宋" w:hAnsi="仿宋" w:cs="宋体" w:hint="eastAsia"/>
                <w:kern w:val="0"/>
                <w:sz w:val="28"/>
                <w:szCs w:val="28"/>
              </w:rPr>
              <w:t>公告发布</w:t>
            </w:r>
          </w:p>
        </w:tc>
        <w:tc>
          <w:tcPr>
            <w:tcW w:w="6813" w:type="dxa"/>
            <w:vAlign w:val="center"/>
          </w:tcPr>
          <w:p w:rsidR="00F7662E" w:rsidRDefault="00A01CC7">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招标公告、中标公告、变更（更正）公告、现场勘察答复等相关信息同时在以下网站发布：《中国政府采购网》、《河南省政府采购网》、《许昌市政府采购网》、</w:t>
            </w:r>
            <w:r>
              <w:rPr>
                <w:rFonts w:ascii="仿宋" w:eastAsia="仿宋" w:hAnsi="仿宋" w:cs="宋体" w:hint="eastAsia"/>
                <w:kern w:val="0"/>
                <w:sz w:val="28"/>
                <w:szCs w:val="28"/>
              </w:rPr>
              <w:lastRenderedPageBreak/>
              <w:t>《全国公共资源交易平台（河南省·许昌市）》。</w:t>
            </w:r>
          </w:p>
        </w:tc>
      </w:tr>
      <w:tr w:rsidR="00F7662E">
        <w:trPr>
          <w:trHeight w:val="510"/>
          <w:jc w:val="center"/>
        </w:trPr>
        <w:tc>
          <w:tcPr>
            <w:tcW w:w="806"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lastRenderedPageBreak/>
              <w:t>1</w:t>
            </w:r>
            <w:r>
              <w:rPr>
                <w:rFonts w:ascii="仿宋" w:eastAsia="仿宋" w:hAnsi="仿宋" w:cs="宋体" w:hint="eastAsia"/>
                <w:kern w:val="0"/>
                <w:sz w:val="28"/>
                <w:szCs w:val="28"/>
              </w:rPr>
              <w:t>6</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采购人澄清的时间</w:t>
            </w:r>
          </w:p>
        </w:tc>
        <w:tc>
          <w:tcPr>
            <w:tcW w:w="6813" w:type="dxa"/>
            <w:vAlign w:val="center"/>
          </w:tcPr>
          <w:p w:rsidR="00F7662E" w:rsidRDefault="00A01CC7">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投标截止时间</w:t>
            </w:r>
            <w:r>
              <w:rPr>
                <w:rFonts w:ascii="仿宋" w:eastAsia="仿宋" w:hAnsi="仿宋" w:cs="宋体"/>
                <w:kern w:val="0"/>
                <w:sz w:val="28"/>
                <w:szCs w:val="28"/>
              </w:rPr>
              <w:t>15</w:t>
            </w:r>
            <w:r>
              <w:rPr>
                <w:rFonts w:ascii="仿宋" w:eastAsia="仿宋" w:hAnsi="仿宋" w:cs="宋体" w:hint="eastAsia"/>
                <w:kern w:val="0"/>
                <w:sz w:val="28"/>
                <w:szCs w:val="28"/>
              </w:rPr>
              <w:t>日前（澄清内容可能影响投标文件编制的）</w:t>
            </w:r>
          </w:p>
        </w:tc>
      </w:tr>
      <w:tr w:rsidR="00F7662E">
        <w:trPr>
          <w:trHeight w:val="510"/>
          <w:jc w:val="center"/>
        </w:trPr>
        <w:tc>
          <w:tcPr>
            <w:tcW w:w="806"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t>1</w:t>
            </w:r>
            <w:r>
              <w:rPr>
                <w:rFonts w:ascii="仿宋" w:eastAsia="仿宋" w:hAnsi="仿宋" w:cs="宋体" w:hint="eastAsia"/>
                <w:kern w:val="0"/>
                <w:sz w:val="28"/>
                <w:szCs w:val="28"/>
              </w:rPr>
              <w:t>7</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投标人对采购文件质疑的截止时间</w:t>
            </w:r>
          </w:p>
        </w:tc>
        <w:tc>
          <w:tcPr>
            <w:tcW w:w="6813" w:type="dxa"/>
            <w:vAlign w:val="center"/>
          </w:tcPr>
          <w:p w:rsidR="00F7662E" w:rsidRDefault="00A01CC7">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招标公告期满之日起七个工作日</w:t>
            </w:r>
          </w:p>
        </w:tc>
      </w:tr>
      <w:tr w:rsidR="00F7662E">
        <w:trPr>
          <w:trHeight w:val="510"/>
          <w:jc w:val="center"/>
        </w:trPr>
        <w:tc>
          <w:tcPr>
            <w:tcW w:w="806"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t>1</w:t>
            </w:r>
            <w:r>
              <w:rPr>
                <w:rFonts w:ascii="仿宋" w:eastAsia="仿宋" w:hAnsi="仿宋" w:cs="宋体" w:hint="eastAsia"/>
                <w:kern w:val="0"/>
                <w:sz w:val="28"/>
                <w:szCs w:val="28"/>
              </w:rPr>
              <w:t>8</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投标文件份数</w:t>
            </w:r>
          </w:p>
        </w:tc>
        <w:tc>
          <w:tcPr>
            <w:tcW w:w="6813" w:type="dxa"/>
            <w:vAlign w:val="center"/>
          </w:tcPr>
          <w:p w:rsidR="00F7662E" w:rsidRDefault="00161CAC">
            <w:pPr>
              <w:autoSpaceDE w:val="0"/>
              <w:autoSpaceDN w:val="0"/>
              <w:adjustRightInd w:val="0"/>
              <w:spacing w:line="360" w:lineRule="auto"/>
              <w:rPr>
                <w:rFonts w:ascii="仿宋" w:eastAsia="仿宋" w:hAnsi="仿宋" w:cs="宋体"/>
                <w:kern w:val="0"/>
                <w:sz w:val="28"/>
                <w:szCs w:val="28"/>
              </w:rPr>
            </w:pPr>
            <w:r>
              <w:rPr>
                <w:rFonts w:ascii="仿宋" w:eastAsia="仿宋" w:hAnsi="仿宋" w:cs="宋体" w:hint="eastAsia"/>
                <w:kern w:val="0"/>
                <w:sz w:val="28"/>
                <w:szCs w:val="28"/>
              </w:rPr>
              <w:fldChar w:fldCharType="begin"/>
            </w:r>
            <w:r w:rsidR="00A01CC7">
              <w:rPr>
                <w:rFonts w:ascii="仿宋" w:eastAsia="仿宋" w:hAnsi="仿宋" w:cs="宋体" w:hint="eastAsia"/>
                <w:kern w:val="0"/>
                <w:sz w:val="28"/>
                <w:szCs w:val="28"/>
              </w:rPr>
              <w:instrText xml:space="preserve"> eq \o\ac(□,√)</w:instrText>
            </w:r>
            <w:r>
              <w:rPr>
                <w:rFonts w:ascii="仿宋" w:eastAsia="仿宋" w:hAnsi="仿宋" w:cs="宋体" w:hint="eastAsia"/>
                <w:kern w:val="0"/>
                <w:sz w:val="28"/>
                <w:szCs w:val="28"/>
              </w:rPr>
              <w:fldChar w:fldCharType="end"/>
            </w:r>
            <w:r w:rsidR="00A01CC7">
              <w:rPr>
                <w:rFonts w:ascii="仿宋" w:eastAsia="仿宋" w:hAnsi="仿宋" w:cs="宋体" w:hint="eastAsia"/>
                <w:kern w:val="0"/>
                <w:sz w:val="28"/>
                <w:szCs w:val="28"/>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F7662E" w:rsidRDefault="00161CAC">
            <w:pPr>
              <w:autoSpaceDE w:val="0"/>
              <w:autoSpaceDN w:val="0"/>
              <w:adjustRightInd w:val="0"/>
              <w:spacing w:line="360" w:lineRule="auto"/>
              <w:rPr>
                <w:rFonts w:ascii="仿宋" w:eastAsia="仿宋" w:hAnsi="仿宋" w:cs="宋体"/>
                <w:kern w:val="0"/>
                <w:sz w:val="28"/>
                <w:szCs w:val="28"/>
              </w:rPr>
            </w:pPr>
            <w:r>
              <w:rPr>
                <w:rFonts w:ascii="仿宋" w:eastAsia="仿宋" w:hAnsi="仿宋" w:cs="宋体" w:hint="eastAsia"/>
                <w:kern w:val="0"/>
                <w:sz w:val="28"/>
                <w:szCs w:val="28"/>
              </w:rPr>
              <w:fldChar w:fldCharType="begin"/>
            </w:r>
            <w:r w:rsidR="00A01CC7">
              <w:rPr>
                <w:rFonts w:ascii="仿宋" w:eastAsia="仿宋" w:hAnsi="仿宋" w:cs="宋体" w:hint="eastAsia"/>
                <w:kern w:val="0"/>
                <w:sz w:val="28"/>
                <w:szCs w:val="28"/>
              </w:rPr>
              <w:instrText xml:space="preserve"> eq \o\ac(□,√)</w:instrText>
            </w:r>
            <w:r>
              <w:rPr>
                <w:rFonts w:ascii="仿宋" w:eastAsia="仿宋" w:hAnsi="仿宋" w:cs="宋体" w:hint="eastAsia"/>
                <w:kern w:val="0"/>
                <w:sz w:val="28"/>
                <w:szCs w:val="28"/>
              </w:rPr>
              <w:fldChar w:fldCharType="end"/>
            </w:r>
            <w:r w:rsidR="00A01CC7">
              <w:rPr>
                <w:rFonts w:ascii="仿宋" w:eastAsia="仿宋" w:hAnsi="仿宋" w:cs="宋体" w:hint="eastAsia"/>
                <w:kern w:val="0"/>
                <w:sz w:val="28"/>
                <w:szCs w:val="28"/>
              </w:rPr>
              <w:t>纸质投标文件：正本一份，副本</w:t>
            </w:r>
            <w:r w:rsidR="00CD02B5">
              <w:rPr>
                <w:rFonts w:ascii="仿宋" w:eastAsia="仿宋" w:hAnsi="仿宋" w:cs="宋体" w:hint="eastAsia"/>
                <w:kern w:val="0"/>
                <w:sz w:val="28"/>
                <w:szCs w:val="28"/>
              </w:rPr>
              <w:t>1</w:t>
            </w:r>
            <w:r w:rsidR="00A01CC7">
              <w:rPr>
                <w:rFonts w:ascii="仿宋" w:eastAsia="仿宋" w:hAnsi="仿宋" w:cs="宋体" w:hint="eastAsia"/>
                <w:kern w:val="0"/>
                <w:sz w:val="28"/>
                <w:szCs w:val="28"/>
              </w:rPr>
              <w:t>份。使用格式为“投标文件（供打印）.PDF”的文件</w:t>
            </w:r>
          </w:p>
          <w:p w:rsidR="00F7662E" w:rsidRDefault="00A01CC7">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电子投标文件和纸质投标文件的内容、格式、水印码、签章应一致。</w:t>
            </w:r>
          </w:p>
        </w:tc>
      </w:tr>
      <w:tr w:rsidR="00F7662E">
        <w:trPr>
          <w:trHeight w:val="510"/>
          <w:jc w:val="center"/>
        </w:trPr>
        <w:tc>
          <w:tcPr>
            <w:tcW w:w="806"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19</w:t>
            </w:r>
          </w:p>
        </w:tc>
        <w:tc>
          <w:tcPr>
            <w:tcW w:w="2268" w:type="dxa"/>
            <w:vAlign w:val="center"/>
          </w:tcPr>
          <w:p w:rsidR="00F7662E" w:rsidRDefault="00A01CC7">
            <w:pPr>
              <w:autoSpaceDE w:val="0"/>
              <w:autoSpaceDN w:val="0"/>
              <w:adjustRightInd w:val="0"/>
              <w:spacing w:line="360" w:lineRule="auto"/>
              <w:jc w:val="center"/>
              <w:rPr>
                <w:rFonts w:ascii="仿宋" w:eastAsia="仿宋" w:hAnsi="仿宋" w:cs="宋体"/>
                <w:kern w:val="0"/>
                <w:sz w:val="28"/>
                <w:szCs w:val="28"/>
              </w:rPr>
            </w:pPr>
            <w:r>
              <w:rPr>
                <w:rFonts w:ascii="仿宋" w:eastAsia="仿宋" w:hAnsi="仿宋" w:cs="宋体" w:hint="eastAsia"/>
                <w:kern w:val="0"/>
                <w:sz w:val="28"/>
                <w:szCs w:val="28"/>
              </w:rPr>
              <w:t>投标文件的</w:t>
            </w:r>
          </w:p>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签署盖章</w:t>
            </w:r>
          </w:p>
        </w:tc>
        <w:tc>
          <w:tcPr>
            <w:tcW w:w="6813" w:type="dxa"/>
            <w:vAlign w:val="center"/>
          </w:tcPr>
          <w:p w:rsidR="00F7662E" w:rsidRDefault="00161CAC">
            <w:pPr>
              <w:autoSpaceDE w:val="0"/>
              <w:autoSpaceDN w:val="0"/>
              <w:adjustRightInd w:val="0"/>
              <w:spacing w:line="360" w:lineRule="auto"/>
              <w:rPr>
                <w:rFonts w:ascii="仿宋" w:eastAsia="仿宋" w:hAnsi="仿宋" w:cs="宋体"/>
                <w:kern w:val="0"/>
                <w:sz w:val="28"/>
                <w:szCs w:val="28"/>
              </w:rPr>
            </w:pPr>
            <w:r>
              <w:rPr>
                <w:rFonts w:ascii="仿宋" w:eastAsia="仿宋" w:hAnsi="仿宋" w:cs="宋体" w:hint="eastAsia"/>
                <w:kern w:val="0"/>
                <w:sz w:val="28"/>
                <w:szCs w:val="28"/>
              </w:rPr>
              <w:fldChar w:fldCharType="begin"/>
            </w:r>
            <w:r w:rsidR="00A01CC7">
              <w:rPr>
                <w:rFonts w:ascii="仿宋" w:eastAsia="仿宋" w:hAnsi="仿宋" w:cs="宋体" w:hint="eastAsia"/>
                <w:kern w:val="0"/>
                <w:sz w:val="28"/>
                <w:szCs w:val="28"/>
              </w:rPr>
              <w:instrText xml:space="preserve"> eq \o\ac(□,√)</w:instrText>
            </w:r>
            <w:r>
              <w:rPr>
                <w:rFonts w:ascii="仿宋" w:eastAsia="仿宋" w:hAnsi="仿宋" w:cs="宋体" w:hint="eastAsia"/>
                <w:kern w:val="0"/>
                <w:sz w:val="28"/>
                <w:szCs w:val="28"/>
              </w:rPr>
              <w:fldChar w:fldCharType="end"/>
            </w:r>
            <w:r w:rsidR="00A01CC7">
              <w:rPr>
                <w:rFonts w:ascii="仿宋" w:eastAsia="仿宋" w:hAnsi="仿宋" w:cs="宋体" w:hint="eastAsia"/>
                <w:kern w:val="0"/>
                <w:sz w:val="28"/>
                <w:szCs w:val="28"/>
              </w:rPr>
              <w:t>电子投标文件：按招标文件要求加盖电子印章和法人电子印章。</w:t>
            </w:r>
          </w:p>
          <w:p w:rsidR="00F7662E" w:rsidRDefault="00161CAC">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fldChar w:fldCharType="begin"/>
            </w:r>
            <w:r w:rsidR="00A01CC7">
              <w:rPr>
                <w:rFonts w:ascii="仿宋" w:eastAsia="仿宋" w:hAnsi="仿宋" w:cs="宋体" w:hint="eastAsia"/>
                <w:kern w:val="0"/>
                <w:sz w:val="28"/>
                <w:szCs w:val="28"/>
              </w:rPr>
              <w:instrText xml:space="preserve"> eq \o\ac(□,√)</w:instrText>
            </w:r>
            <w:r>
              <w:rPr>
                <w:rFonts w:ascii="仿宋" w:eastAsia="仿宋" w:hAnsi="仿宋" w:cs="宋体" w:hint="eastAsia"/>
                <w:kern w:val="0"/>
                <w:sz w:val="28"/>
                <w:szCs w:val="28"/>
              </w:rPr>
              <w:fldChar w:fldCharType="end"/>
            </w:r>
            <w:r w:rsidR="00A01CC7">
              <w:rPr>
                <w:rFonts w:ascii="仿宋" w:eastAsia="仿宋" w:hAnsi="仿宋" w:cs="宋体" w:hint="eastAsia"/>
                <w:kern w:val="0"/>
                <w:sz w:val="28"/>
                <w:szCs w:val="28"/>
              </w:rPr>
              <w:t>纸质投标文件：正本按招标文件要求签字盖章（无需逐页签字盖章），副本应与正本保持一致（可为正本的复印件）。正本与副本不一致的，以正本为准。</w:t>
            </w:r>
          </w:p>
        </w:tc>
      </w:tr>
      <w:tr w:rsidR="00F7662E">
        <w:trPr>
          <w:trHeight w:val="510"/>
          <w:jc w:val="center"/>
        </w:trPr>
        <w:tc>
          <w:tcPr>
            <w:tcW w:w="806"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20</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评标委员会的组建</w:t>
            </w:r>
          </w:p>
        </w:tc>
        <w:tc>
          <w:tcPr>
            <w:tcW w:w="6813" w:type="dxa"/>
            <w:vAlign w:val="center"/>
          </w:tcPr>
          <w:p w:rsidR="00F7662E" w:rsidRDefault="00A01CC7">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由采购人代表和评审专家组成，其中评审专家的人数不少于评标委员会成员总数的三分之二。评审专家从政府</w:t>
            </w:r>
            <w:r>
              <w:rPr>
                <w:rFonts w:ascii="仿宋" w:eastAsia="仿宋" w:hAnsi="仿宋" w:cs="宋体" w:hint="eastAsia"/>
                <w:kern w:val="0"/>
                <w:sz w:val="28"/>
                <w:szCs w:val="28"/>
              </w:rPr>
              <w:lastRenderedPageBreak/>
              <w:t>采购评审专家库中随机抽取。</w:t>
            </w:r>
          </w:p>
        </w:tc>
      </w:tr>
      <w:tr w:rsidR="00F7662E">
        <w:trPr>
          <w:trHeight w:val="510"/>
          <w:jc w:val="center"/>
        </w:trPr>
        <w:tc>
          <w:tcPr>
            <w:tcW w:w="806"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lastRenderedPageBreak/>
              <w:t>21</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评标方法</w:t>
            </w:r>
          </w:p>
        </w:tc>
        <w:tc>
          <w:tcPr>
            <w:tcW w:w="6813" w:type="dxa"/>
            <w:vAlign w:val="center"/>
          </w:tcPr>
          <w:p w:rsidR="00F7662E" w:rsidRDefault="00161CAC">
            <w:pPr>
              <w:autoSpaceDE w:val="0"/>
              <w:autoSpaceDN w:val="0"/>
              <w:adjustRightInd w:val="0"/>
              <w:spacing w:line="276" w:lineRule="auto"/>
              <w:rPr>
                <w:rFonts w:ascii="仿宋" w:eastAsia="仿宋" w:hAnsi="仿宋" w:cs="宋体"/>
                <w:kern w:val="0"/>
                <w:sz w:val="28"/>
                <w:szCs w:val="28"/>
              </w:rPr>
            </w:pPr>
            <w:r>
              <w:rPr>
                <w:rFonts w:ascii="仿宋" w:eastAsia="仿宋" w:hAnsi="仿宋" w:cs="宋体"/>
                <w:kern w:val="0"/>
                <w:sz w:val="28"/>
                <w:szCs w:val="28"/>
              </w:rPr>
              <w:fldChar w:fldCharType="begin"/>
            </w:r>
            <w:r w:rsidR="00A01CC7">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A01CC7">
              <w:rPr>
                <w:rFonts w:ascii="仿宋" w:eastAsia="仿宋" w:hAnsi="仿宋" w:cs="宋体" w:hint="eastAsia"/>
                <w:kern w:val="0"/>
                <w:sz w:val="28"/>
                <w:szCs w:val="28"/>
              </w:rPr>
              <w:t>综合评分法□最低评标价法</w:t>
            </w:r>
          </w:p>
        </w:tc>
      </w:tr>
      <w:tr w:rsidR="00F7662E">
        <w:trPr>
          <w:trHeight w:val="510"/>
          <w:jc w:val="center"/>
        </w:trPr>
        <w:tc>
          <w:tcPr>
            <w:tcW w:w="806"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t>2</w:t>
            </w:r>
            <w:r>
              <w:rPr>
                <w:rFonts w:ascii="仿宋" w:eastAsia="仿宋" w:hAnsi="仿宋" w:cs="宋体" w:hint="eastAsia"/>
                <w:kern w:val="0"/>
                <w:sz w:val="28"/>
                <w:szCs w:val="28"/>
              </w:rPr>
              <w:t>2</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授权函</w:t>
            </w:r>
          </w:p>
        </w:tc>
        <w:tc>
          <w:tcPr>
            <w:tcW w:w="6813" w:type="dxa"/>
            <w:vAlign w:val="center"/>
          </w:tcPr>
          <w:p w:rsidR="00F7662E" w:rsidRDefault="00A01CC7">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7662E">
        <w:trPr>
          <w:trHeight w:val="510"/>
          <w:jc w:val="center"/>
        </w:trPr>
        <w:tc>
          <w:tcPr>
            <w:tcW w:w="806"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23</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履约保证金</w:t>
            </w:r>
          </w:p>
        </w:tc>
        <w:tc>
          <w:tcPr>
            <w:tcW w:w="6813" w:type="dxa"/>
            <w:vAlign w:val="center"/>
          </w:tcPr>
          <w:p w:rsidR="00F7662E" w:rsidRDefault="00161CAC">
            <w:pPr>
              <w:autoSpaceDE w:val="0"/>
              <w:autoSpaceDN w:val="0"/>
              <w:adjustRightInd w:val="0"/>
              <w:spacing w:line="360" w:lineRule="auto"/>
              <w:rPr>
                <w:rFonts w:ascii="仿宋" w:eastAsia="仿宋" w:hAnsi="仿宋" w:cs="宋体"/>
                <w:kern w:val="0"/>
                <w:sz w:val="28"/>
                <w:szCs w:val="28"/>
              </w:rPr>
            </w:pPr>
            <w:r>
              <w:rPr>
                <w:rFonts w:ascii="仿宋" w:eastAsia="仿宋" w:hAnsi="仿宋" w:cs="宋体"/>
                <w:kern w:val="0"/>
                <w:sz w:val="28"/>
                <w:szCs w:val="28"/>
              </w:rPr>
              <w:fldChar w:fldCharType="begin"/>
            </w:r>
            <w:r w:rsidR="00A01CC7">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A01CC7">
              <w:rPr>
                <w:rFonts w:ascii="仿宋" w:eastAsia="仿宋" w:hAnsi="仿宋" w:cs="宋体" w:hint="eastAsia"/>
                <w:kern w:val="0"/>
                <w:sz w:val="28"/>
                <w:szCs w:val="28"/>
              </w:rPr>
              <w:t>无要求</w:t>
            </w:r>
          </w:p>
          <w:p w:rsidR="00F7662E" w:rsidRDefault="00A01CC7">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□要求提交。履约保证金的数额为合同金额的%。中标人以支票、汇票、本票或者金融机构、担保机构出具的保函等非现金形式向采购人提交。</w:t>
            </w:r>
          </w:p>
        </w:tc>
      </w:tr>
      <w:tr w:rsidR="00F7662E">
        <w:trPr>
          <w:trHeight w:val="510"/>
          <w:jc w:val="center"/>
        </w:trPr>
        <w:tc>
          <w:tcPr>
            <w:tcW w:w="806"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t>2</w:t>
            </w:r>
            <w:r>
              <w:rPr>
                <w:rFonts w:ascii="仿宋" w:eastAsia="仿宋" w:hAnsi="仿宋" w:cs="宋体" w:hint="eastAsia"/>
                <w:kern w:val="0"/>
                <w:sz w:val="28"/>
                <w:szCs w:val="28"/>
              </w:rPr>
              <w:t>4</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代理服务费</w:t>
            </w:r>
          </w:p>
        </w:tc>
        <w:tc>
          <w:tcPr>
            <w:tcW w:w="6813" w:type="dxa"/>
            <w:vAlign w:val="center"/>
          </w:tcPr>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□不收取</w:t>
            </w:r>
          </w:p>
          <w:p w:rsidR="00F7662E" w:rsidRDefault="00161CAC">
            <w:pPr>
              <w:autoSpaceDE w:val="0"/>
              <w:autoSpaceDN w:val="0"/>
              <w:adjustRightInd w:val="0"/>
              <w:spacing w:line="276" w:lineRule="auto"/>
              <w:rPr>
                <w:rFonts w:ascii="仿宋" w:eastAsia="仿宋" w:hAnsi="仿宋" w:cs="宋体"/>
                <w:kern w:val="0"/>
                <w:sz w:val="28"/>
                <w:szCs w:val="28"/>
              </w:rPr>
            </w:pPr>
            <w:r>
              <w:rPr>
                <w:rFonts w:ascii="仿宋" w:eastAsia="仿宋" w:hAnsi="仿宋" w:cs="宋体"/>
                <w:kern w:val="0"/>
                <w:sz w:val="28"/>
                <w:szCs w:val="28"/>
              </w:rPr>
              <w:fldChar w:fldCharType="begin"/>
            </w:r>
            <w:r w:rsidR="00A01CC7">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A01CC7">
              <w:rPr>
                <w:rFonts w:ascii="仿宋" w:eastAsia="仿宋" w:hAnsi="仿宋" w:cs="宋体" w:hint="eastAsia"/>
                <w:kern w:val="0"/>
                <w:sz w:val="28"/>
                <w:szCs w:val="28"/>
              </w:rPr>
              <w:t>收取中标人；□收取采购人。</w:t>
            </w:r>
          </w:p>
          <w:p w:rsidR="00F7662E" w:rsidRDefault="00A01CC7">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收取标准:中标合同金额的1.5%。一次性以银行划账、电汇、汇票或支票的形式支付。</w:t>
            </w:r>
          </w:p>
        </w:tc>
      </w:tr>
      <w:tr w:rsidR="00F7662E">
        <w:trPr>
          <w:trHeight w:val="510"/>
          <w:jc w:val="center"/>
        </w:trPr>
        <w:tc>
          <w:tcPr>
            <w:tcW w:w="806"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t>2</w:t>
            </w:r>
            <w:r>
              <w:rPr>
                <w:rFonts w:ascii="仿宋" w:eastAsia="仿宋" w:hAnsi="仿宋" w:cs="宋体" w:hint="eastAsia"/>
                <w:kern w:val="0"/>
                <w:sz w:val="28"/>
                <w:szCs w:val="28"/>
              </w:rPr>
              <w:t>5</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中标人需提交的资料</w:t>
            </w:r>
          </w:p>
        </w:tc>
        <w:tc>
          <w:tcPr>
            <w:tcW w:w="6813" w:type="dxa"/>
            <w:vAlign w:val="center"/>
          </w:tcPr>
          <w:p w:rsidR="00F7662E" w:rsidRDefault="00A01CC7">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中标人在接到中标通知时，须向代理机构发送投标报价及分项报价一览表（包含主要中标标的的名称、规格型号、数量、单价、服务要求等）电子文档，并同时通知代理机构联系人。邮箱：</w:t>
            </w:r>
            <w:r>
              <w:rPr>
                <w:rFonts w:ascii="仿宋" w:eastAsia="仿宋" w:hAnsi="仿宋" w:cs="宋体"/>
                <w:kern w:val="0"/>
                <w:sz w:val="28"/>
                <w:szCs w:val="28"/>
              </w:rPr>
              <w:t>461292103@qq.com</w:t>
            </w:r>
          </w:p>
        </w:tc>
      </w:tr>
      <w:tr w:rsidR="00F7662E">
        <w:trPr>
          <w:trHeight w:val="510"/>
          <w:jc w:val="center"/>
        </w:trPr>
        <w:tc>
          <w:tcPr>
            <w:tcW w:w="806"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t>2</w:t>
            </w:r>
            <w:r>
              <w:rPr>
                <w:rFonts w:ascii="仿宋" w:eastAsia="仿宋" w:hAnsi="仿宋" w:cs="宋体" w:hint="eastAsia"/>
                <w:kern w:val="0"/>
                <w:sz w:val="28"/>
                <w:szCs w:val="28"/>
              </w:rPr>
              <w:t>6</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电子化采购模式</w:t>
            </w:r>
          </w:p>
        </w:tc>
        <w:tc>
          <w:tcPr>
            <w:tcW w:w="6813" w:type="dxa"/>
            <w:vAlign w:val="center"/>
          </w:tcPr>
          <w:p w:rsidR="00F7662E" w:rsidRDefault="00161CAC">
            <w:pPr>
              <w:autoSpaceDE w:val="0"/>
              <w:autoSpaceDN w:val="0"/>
              <w:adjustRightInd w:val="0"/>
              <w:spacing w:line="360" w:lineRule="auto"/>
              <w:rPr>
                <w:rFonts w:ascii="仿宋" w:eastAsia="仿宋" w:hAnsi="仿宋" w:cs="宋体"/>
                <w:kern w:val="0"/>
                <w:sz w:val="28"/>
                <w:szCs w:val="28"/>
              </w:rPr>
            </w:pPr>
            <w:r>
              <w:rPr>
                <w:rFonts w:ascii="仿宋" w:eastAsia="仿宋" w:hAnsi="仿宋" w:cs="宋体"/>
                <w:kern w:val="0"/>
                <w:sz w:val="28"/>
                <w:szCs w:val="28"/>
              </w:rPr>
              <w:fldChar w:fldCharType="begin"/>
            </w:r>
            <w:r w:rsidR="00A01CC7">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A01CC7">
              <w:rPr>
                <w:rFonts w:ascii="仿宋" w:eastAsia="仿宋" w:hAnsi="仿宋" w:cs="宋体" w:hint="eastAsia"/>
                <w:kern w:val="0"/>
                <w:sz w:val="28"/>
                <w:szCs w:val="28"/>
              </w:rPr>
              <w:t>是。投标人投标时须提供加密电子投标文件、备份文件（使用电子介质存储）、纸质投标文件。投标人资质、业绩、荣誉及相关人员证明材料等资料原件开标现场不</w:t>
            </w:r>
            <w:r w:rsidR="00A01CC7">
              <w:rPr>
                <w:rFonts w:ascii="仿宋" w:eastAsia="仿宋" w:hAnsi="仿宋" w:cs="宋体" w:hint="eastAsia"/>
                <w:kern w:val="0"/>
                <w:sz w:val="28"/>
                <w:szCs w:val="28"/>
              </w:rPr>
              <w:lastRenderedPageBreak/>
              <w:t>再提供。</w:t>
            </w:r>
          </w:p>
          <w:p w:rsidR="00F7662E" w:rsidRDefault="00A01CC7">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□否。投标人投标时须提供纸质投标文件。投标人资质、业绩、荣誉及相关人员证明材料等资料原件根据招标文件要求提供。</w:t>
            </w:r>
          </w:p>
        </w:tc>
      </w:tr>
    </w:tbl>
    <w:p w:rsidR="00F7662E" w:rsidRDefault="00F766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662E" w:rsidRDefault="00F766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662E" w:rsidRDefault="00F766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662E" w:rsidRDefault="00F766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662E" w:rsidRDefault="00F766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662E" w:rsidRDefault="00F766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662E" w:rsidRDefault="00F766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662E" w:rsidRDefault="00F7662E">
      <w:pPr>
        <w:pStyle w:val="a0"/>
        <w:ind w:firstLine="361"/>
        <w:rPr>
          <w:rFonts w:asciiTheme="majorEastAsia" w:eastAsiaTheme="majorEastAsia" w:hAnsiTheme="majorEastAsia" w:cs="宋体"/>
          <w:b/>
          <w:kern w:val="0"/>
          <w:sz w:val="36"/>
          <w:szCs w:val="36"/>
        </w:rPr>
      </w:pPr>
    </w:p>
    <w:p w:rsidR="00F7662E" w:rsidRDefault="00F7662E">
      <w:pPr>
        <w:pStyle w:val="a0"/>
        <w:ind w:firstLine="361"/>
        <w:rPr>
          <w:rFonts w:asciiTheme="majorEastAsia" w:eastAsiaTheme="majorEastAsia" w:hAnsiTheme="majorEastAsia" w:cs="宋体"/>
          <w:b/>
          <w:kern w:val="0"/>
          <w:sz w:val="36"/>
          <w:szCs w:val="36"/>
        </w:rPr>
      </w:pPr>
    </w:p>
    <w:p w:rsidR="00F7662E" w:rsidRDefault="00F7662E">
      <w:pPr>
        <w:pStyle w:val="a0"/>
        <w:ind w:firstLine="361"/>
        <w:rPr>
          <w:rFonts w:asciiTheme="majorEastAsia" w:eastAsiaTheme="majorEastAsia" w:hAnsiTheme="majorEastAsia" w:cs="宋体"/>
          <w:b/>
          <w:kern w:val="0"/>
          <w:sz w:val="36"/>
          <w:szCs w:val="36"/>
        </w:rPr>
      </w:pPr>
    </w:p>
    <w:p w:rsidR="00F7662E" w:rsidRDefault="00F7662E">
      <w:pPr>
        <w:pStyle w:val="a0"/>
        <w:ind w:firstLine="361"/>
        <w:rPr>
          <w:rFonts w:asciiTheme="majorEastAsia" w:eastAsiaTheme="majorEastAsia" w:hAnsiTheme="majorEastAsia" w:cs="宋体"/>
          <w:b/>
          <w:kern w:val="0"/>
          <w:sz w:val="36"/>
          <w:szCs w:val="36"/>
        </w:rPr>
      </w:pPr>
    </w:p>
    <w:p w:rsidR="00F7662E" w:rsidRDefault="00F7662E">
      <w:pPr>
        <w:pStyle w:val="a0"/>
        <w:ind w:firstLine="361"/>
        <w:rPr>
          <w:rFonts w:asciiTheme="majorEastAsia" w:eastAsiaTheme="majorEastAsia" w:hAnsiTheme="majorEastAsia" w:cs="宋体"/>
          <w:b/>
          <w:kern w:val="0"/>
          <w:sz w:val="36"/>
          <w:szCs w:val="36"/>
        </w:rPr>
      </w:pPr>
    </w:p>
    <w:p w:rsidR="00F7662E" w:rsidRDefault="00F7662E">
      <w:pPr>
        <w:pStyle w:val="a0"/>
        <w:ind w:firstLine="361"/>
        <w:rPr>
          <w:rFonts w:asciiTheme="majorEastAsia" w:eastAsiaTheme="majorEastAsia" w:hAnsiTheme="majorEastAsia" w:cs="宋体"/>
          <w:b/>
          <w:kern w:val="0"/>
          <w:sz w:val="36"/>
          <w:szCs w:val="36"/>
        </w:rPr>
      </w:pPr>
    </w:p>
    <w:p w:rsidR="00F7662E" w:rsidRDefault="00F7662E">
      <w:pPr>
        <w:pStyle w:val="a0"/>
        <w:ind w:firstLine="361"/>
        <w:rPr>
          <w:rFonts w:asciiTheme="majorEastAsia" w:eastAsiaTheme="majorEastAsia" w:hAnsiTheme="majorEastAsia" w:cs="宋体"/>
          <w:b/>
          <w:kern w:val="0"/>
          <w:sz w:val="36"/>
          <w:szCs w:val="36"/>
        </w:rPr>
      </w:pPr>
    </w:p>
    <w:p w:rsidR="00F7662E" w:rsidRDefault="00F766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A01CC7">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第四章 投标人须知</w:t>
      </w:r>
    </w:p>
    <w:p w:rsidR="00F7662E" w:rsidRDefault="00F7662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7662E" w:rsidRDefault="00A01CC7">
      <w:pPr>
        <w:tabs>
          <w:tab w:val="left" w:pos="1260"/>
        </w:tabs>
        <w:autoSpaceDE w:val="0"/>
        <w:autoSpaceDN w:val="0"/>
        <w:adjustRightInd w:val="0"/>
        <w:spacing w:line="360" w:lineRule="auto"/>
        <w:contextualSpacing/>
        <w:jc w:val="center"/>
        <w:rPr>
          <w:rFonts w:ascii="仿宋" w:eastAsia="仿宋" w:hAnsi="仿宋" w:cs="宋体"/>
          <w:b/>
          <w:kern w:val="0"/>
          <w:sz w:val="30"/>
          <w:szCs w:val="30"/>
        </w:rPr>
      </w:pPr>
      <w:r>
        <w:rPr>
          <w:rFonts w:ascii="仿宋" w:eastAsia="仿宋" w:hAnsi="仿宋" w:cs="宋体" w:hint="eastAsia"/>
          <w:b/>
          <w:kern w:val="0"/>
          <w:sz w:val="30"/>
          <w:szCs w:val="30"/>
        </w:rPr>
        <w:t>一、概念释义</w:t>
      </w:r>
    </w:p>
    <w:p w:rsidR="00F7662E" w:rsidRDefault="00A01CC7">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w:t>
      </w:r>
      <w:r>
        <w:rPr>
          <w:rFonts w:ascii="仿宋" w:eastAsia="仿宋" w:hAnsi="仿宋" w:cs="宋体"/>
          <w:b/>
          <w:kern w:val="0"/>
          <w:sz w:val="28"/>
          <w:szCs w:val="28"/>
        </w:rPr>
        <w:t>.</w:t>
      </w:r>
      <w:r>
        <w:rPr>
          <w:rFonts w:ascii="仿宋" w:eastAsia="仿宋" w:hAnsi="仿宋" w:cs="宋体" w:hint="eastAsia"/>
          <w:b/>
          <w:kern w:val="0"/>
          <w:sz w:val="28"/>
          <w:szCs w:val="28"/>
        </w:rPr>
        <w:t>适用范围</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1.1本招标文件仅适用于本次“投标邀请”中所述采购项目。</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1.2本招标文件解释权属于“投标邀请”所述的采购人。</w:t>
      </w:r>
    </w:p>
    <w:p w:rsidR="00F7662E" w:rsidRDefault="00A01CC7">
      <w:pPr>
        <w:autoSpaceDE w:val="0"/>
        <w:autoSpaceDN w:val="0"/>
        <w:spacing w:line="360" w:lineRule="auto"/>
        <w:contextualSpacing/>
        <w:rPr>
          <w:rFonts w:ascii="仿宋" w:eastAsia="仿宋" w:hAnsi="仿宋" w:cs="宋体"/>
          <w:b/>
          <w:kern w:val="0"/>
          <w:sz w:val="28"/>
          <w:szCs w:val="28"/>
        </w:rPr>
      </w:pPr>
      <w:r>
        <w:rPr>
          <w:rFonts w:ascii="仿宋" w:eastAsia="仿宋" w:hAnsi="仿宋" w:cs="宋体"/>
          <w:b/>
          <w:kern w:val="0"/>
          <w:sz w:val="28"/>
          <w:szCs w:val="28"/>
        </w:rPr>
        <w:t>2.</w:t>
      </w:r>
      <w:r>
        <w:rPr>
          <w:rFonts w:ascii="仿宋" w:eastAsia="仿宋" w:hAnsi="仿宋" w:cs="宋体" w:hint="eastAsia"/>
          <w:b/>
          <w:kern w:val="0"/>
          <w:sz w:val="28"/>
          <w:szCs w:val="28"/>
        </w:rPr>
        <w:t>定义</w:t>
      </w:r>
    </w:p>
    <w:p w:rsidR="00F7662E" w:rsidRDefault="00A01CC7">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2.1“采购项目”：“投标人须知前附表”中所述的采购项目。</w:t>
      </w:r>
    </w:p>
    <w:p w:rsidR="00F7662E" w:rsidRDefault="00A01CC7">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2.2“招标人”：“投标人须知前附表”中所述的组织本次招标的代理机构和采购人。</w:t>
      </w:r>
    </w:p>
    <w:p w:rsidR="00F7662E" w:rsidRDefault="00A01CC7">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2.3“采购人”：是指依法进行政府采购的国家机关、事业单位、团体组织。采购人名称、地址、电话、联系人见“投标人须知前附表”。</w:t>
      </w:r>
    </w:p>
    <w:p w:rsidR="00F7662E" w:rsidRDefault="00A01CC7">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2.4“代理机构”：接受采购人委托，代理采购项目的采购代理机构。代理机构名称、地址、电话、联系人见“投标人须知前附表”。</w:t>
      </w:r>
    </w:p>
    <w:p w:rsidR="00F7662E" w:rsidRDefault="00A01CC7">
      <w:pPr>
        <w:spacing w:line="360" w:lineRule="auto"/>
        <w:contextualSpacing/>
        <w:rPr>
          <w:rFonts w:ascii="仿宋" w:eastAsia="仿宋" w:hAnsi="仿宋" w:cs="宋体"/>
          <w:kern w:val="0"/>
          <w:sz w:val="28"/>
          <w:szCs w:val="28"/>
        </w:rPr>
      </w:pPr>
      <w:r>
        <w:rPr>
          <w:rFonts w:ascii="仿宋" w:eastAsia="仿宋" w:hAnsi="仿宋" w:cs="宋体" w:hint="eastAsia"/>
          <w:sz w:val="28"/>
          <w:szCs w:val="28"/>
        </w:rPr>
        <w:t>采购代理机构及其分支机构不得在所代理的采购项目中投标或者代理投标</w:t>
      </w:r>
      <w:r>
        <w:rPr>
          <w:rFonts w:ascii="仿宋" w:eastAsia="仿宋" w:hAnsi="仿宋" w:cs="宋体" w:hint="eastAsia"/>
          <w:kern w:val="0"/>
          <w:sz w:val="28"/>
          <w:szCs w:val="28"/>
        </w:rPr>
        <w:t>，不得为所代理的采购项目的投标人参加本项目提供投标咨询。</w:t>
      </w:r>
    </w:p>
    <w:p w:rsidR="00F7662E" w:rsidRDefault="00A01CC7">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2.5 “潜在投标人”指符合《中华人民共和国政府采购法》及相关法律法规和本招标文件的各项规定，且按照本项目招标公告及招标文件规定的方式获取招标文件的法人、其他组织或者自然人。</w:t>
      </w:r>
    </w:p>
    <w:p w:rsidR="00F7662E" w:rsidRDefault="00A01CC7">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2.6“投标人”：是指符合《中华人民共和国政府采购法》及相关法律法规和本招标文件的各项规定，响应招标、参加投标竞争，从招标</w:t>
      </w:r>
      <w:r>
        <w:rPr>
          <w:rFonts w:ascii="仿宋" w:eastAsia="仿宋" w:hAnsi="仿宋" w:cs="宋体" w:hint="eastAsia"/>
          <w:kern w:val="0"/>
          <w:sz w:val="28"/>
          <w:szCs w:val="28"/>
        </w:rPr>
        <w:lastRenderedPageBreak/>
        <w:t>人处按规定获取招标文件，并按照招标文件要求向招标人提交投标文件的法人、其他组织或者自然人。</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2.7“节能产品”或者“环保产品”：财政部发布的《节能产品政府采购清单》或者《环境标志产品政府采购清单》的产品。</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2.8“进口产品”：是指通过中国海关报关验放进入中国境内且产自关境外的产品，包括已经进入中国境内的进口产品。详见《</w:t>
      </w:r>
      <w:r>
        <w:rPr>
          <w:rFonts w:ascii="仿宋" w:eastAsia="仿宋" w:hAnsi="仿宋" w:cs="宋体"/>
          <w:kern w:val="0"/>
          <w:sz w:val="28"/>
          <w:szCs w:val="28"/>
        </w:rPr>
        <w:t>关于政府采购进口产品管理有关问题的通知</w:t>
      </w:r>
      <w:r>
        <w:rPr>
          <w:rFonts w:ascii="仿宋" w:eastAsia="仿宋" w:hAnsi="仿宋" w:cs="宋体" w:hint="eastAsia"/>
          <w:kern w:val="0"/>
          <w:sz w:val="28"/>
          <w:szCs w:val="28"/>
        </w:rPr>
        <w:t>》(财库[2007]119号)、《关于政府采购进口产品管理有关问题的通知》（财办库［</w:t>
      </w:r>
      <w:r>
        <w:rPr>
          <w:rFonts w:ascii="仿宋" w:eastAsia="仿宋" w:hAnsi="仿宋" w:cs="宋体"/>
          <w:kern w:val="0"/>
          <w:sz w:val="28"/>
          <w:szCs w:val="28"/>
        </w:rPr>
        <w:t>2008</w:t>
      </w:r>
      <w:r>
        <w:rPr>
          <w:rFonts w:ascii="仿宋" w:eastAsia="仿宋" w:hAnsi="仿宋" w:cs="宋体" w:hint="eastAsia"/>
          <w:kern w:val="0"/>
          <w:sz w:val="28"/>
          <w:szCs w:val="28"/>
        </w:rPr>
        <w:t>］</w:t>
      </w:r>
      <w:r>
        <w:rPr>
          <w:rFonts w:ascii="仿宋" w:eastAsia="仿宋" w:hAnsi="仿宋" w:cs="宋体"/>
          <w:kern w:val="0"/>
          <w:sz w:val="28"/>
          <w:szCs w:val="28"/>
        </w:rPr>
        <w:t xml:space="preserve">248 </w:t>
      </w:r>
      <w:r>
        <w:rPr>
          <w:rFonts w:ascii="仿宋" w:eastAsia="仿宋" w:hAnsi="仿宋" w:cs="宋体" w:hint="eastAsia"/>
          <w:kern w:val="0"/>
          <w:sz w:val="28"/>
          <w:szCs w:val="28"/>
        </w:rPr>
        <w:t>号）。</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 xml:space="preserve">2.8.1 </w:t>
      </w:r>
      <w:r>
        <w:rPr>
          <w:rFonts w:ascii="仿宋" w:eastAsia="仿宋" w:hAnsi="仿宋" w:cs="宋体"/>
          <w:kern w:val="0"/>
          <w:sz w:val="28"/>
          <w:szCs w:val="28"/>
        </w:rPr>
        <w:t>招标文件列明不允许或未列明允许进口产品参加投标的，均视为拒绝进口产品参加投标。</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 xml:space="preserve">2.8.2 </w:t>
      </w:r>
      <w:r>
        <w:rPr>
          <w:rFonts w:ascii="仿宋" w:eastAsia="仿宋" w:hAnsi="仿宋" w:cs="宋体"/>
          <w:kern w:val="0"/>
          <w:sz w:val="28"/>
          <w:szCs w:val="28"/>
        </w:rPr>
        <w:t>如</w:t>
      </w:r>
      <w:r>
        <w:rPr>
          <w:rFonts w:ascii="仿宋" w:eastAsia="仿宋" w:hAnsi="仿宋" w:cs="宋体" w:hint="eastAsia"/>
          <w:kern w:val="0"/>
          <w:sz w:val="28"/>
          <w:szCs w:val="28"/>
        </w:rPr>
        <w:t>招标</w:t>
      </w:r>
      <w:r>
        <w:rPr>
          <w:rFonts w:ascii="仿宋" w:eastAsia="仿宋" w:hAnsi="仿宋" w:cs="宋体"/>
          <w:kern w:val="0"/>
          <w:sz w:val="28"/>
          <w:szCs w:val="28"/>
        </w:rPr>
        <w:t>文件中已说明，经财政部门审核同意，允许部分或全部产品采购进口产品，投标人既可提供本国产品，也可以提供进口产品。</w:t>
      </w:r>
    </w:p>
    <w:p w:rsidR="00F7662E" w:rsidRDefault="00A01CC7">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2.9 招标文件中凡标有“★”的条款均系实质性要求条款。</w:t>
      </w:r>
    </w:p>
    <w:p w:rsidR="00F7662E" w:rsidRDefault="00A01CC7">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3.合格的投标人</w:t>
      </w:r>
    </w:p>
    <w:p w:rsidR="00F7662E" w:rsidRDefault="00A01CC7">
      <w:pPr>
        <w:pStyle w:val="1"/>
        <w:numPr>
          <w:ilvl w:val="0"/>
          <w:numId w:val="0"/>
        </w:numPr>
        <w:tabs>
          <w:tab w:val="left" w:pos="0"/>
        </w:tabs>
        <w:adjustRightInd/>
        <w:spacing w:line="360" w:lineRule="auto"/>
        <w:contextualSpacing/>
        <w:rPr>
          <w:rFonts w:ascii="仿宋" w:eastAsia="仿宋" w:hAnsi="仿宋" w:cs="宋体"/>
          <w:sz w:val="28"/>
          <w:szCs w:val="28"/>
        </w:rPr>
      </w:pPr>
      <w:r>
        <w:rPr>
          <w:rFonts w:ascii="仿宋" w:eastAsia="仿宋" w:hAnsi="仿宋" w:cs="宋体" w:hint="eastAsia"/>
          <w:sz w:val="28"/>
          <w:szCs w:val="28"/>
        </w:rPr>
        <w:t>3.1在中华人民共和国境内注册，具有本项目生产、制造、供应或实施能力，符合、承认并承诺履行本招标文件各项规定的法人、其他组织或者自然人。</w:t>
      </w:r>
    </w:p>
    <w:p w:rsidR="00F7662E" w:rsidRDefault="00A01CC7">
      <w:pPr>
        <w:spacing w:line="360" w:lineRule="auto"/>
        <w:contextualSpacing/>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2符合本项目“投标邀请”和“投标人须知前附表”中规定的合格投标人所必须具备的条件。</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3政府采购活动中查询及使用投标人信用记录的具体要求为：投标人未被列入失信被执行人、重大税收违法案件当事人名单、</w:t>
      </w:r>
      <w:r>
        <w:rPr>
          <w:rFonts w:ascii="仿宋" w:eastAsia="仿宋" w:hAnsi="仿宋" w:cs="宋体"/>
          <w:kern w:val="0"/>
          <w:sz w:val="28"/>
          <w:szCs w:val="28"/>
        </w:rPr>
        <w:t>政府采购严重违法失信名单</w:t>
      </w:r>
      <w:r>
        <w:rPr>
          <w:rFonts w:ascii="仿宋" w:eastAsia="仿宋" w:hAnsi="仿宋" w:cs="宋体" w:hint="eastAsia"/>
          <w:kern w:val="0"/>
          <w:sz w:val="28"/>
          <w:szCs w:val="28"/>
        </w:rPr>
        <w:t>、政府采购严重违法失信行为记录名单（联合体形</w:t>
      </w:r>
      <w:r>
        <w:rPr>
          <w:rFonts w:ascii="仿宋" w:eastAsia="仿宋" w:hAnsi="仿宋" w:cs="宋体" w:hint="eastAsia"/>
          <w:kern w:val="0"/>
          <w:sz w:val="28"/>
          <w:szCs w:val="28"/>
        </w:rPr>
        <w:lastRenderedPageBreak/>
        <w:t>式投标的，联合体成员存在不良信用记录，视同联合体存在不良信用记录）。</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（1）查询渠道：“信用中国”网站（</w:t>
      </w:r>
      <w:r>
        <w:rPr>
          <w:rFonts w:ascii="仿宋" w:eastAsia="仿宋" w:hAnsi="仿宋" w:cs="宋体"/>
          <w:kern w:val="0"/>
          <w:sz w:val="28"/>
          <w:szCs w:val="28"/>
        </w:rPr>
        <w:t>www.creditchina.gov.cn</w:t>
      </w:r>
      <w:r>
        <w:rPr>
          <w:rFonts w:ascii="仿宋" w:eastAsia="仿宋" w:hAnsi="仿宋" w:cs="宋体" w:hint="eastAsia"/>
          <w:kern w:val="0"/>
          <w:sz w:val="28"/>
          <w:szCs w:val="28"/>
        </w:rPr>
        <w:t>）和“中国政府采购网”（</w:t>
      </w:r>
      <w:r>
        <w:rPr>
          <w:rFonts w:ascii="仿宋" w:eastAsia="仿宋" w:hAnsi="仿宋" w:cs="宋体"/>
          <w:kern w:val="0"/>
          <w:sz w:val="28"/>
          <w:szCs w:val="28"/>
        </w:rPr>
        <w:t>www.ccgp.gov.cn</w:t>
      </w:r>
      <w:r>
        <w:rPr>
          <w:rFonts w:ascii="仿宋" w:eastAsia="仿宋" w:hAnsi="仿宋" w:cs="宋体" w:hint="eastAsia"/>
          <w:kern w:val="0"/>
          <w:sz w:val="28"/>
          <w:szCs w:val="28"/>
        </w:rPr>
        <w:t>）；</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（2）截止时间：同投标截止时间；</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（3）信用信息查询记录和证据留存具体方式：经采购人确认的查询结果网页截图作为查询记录和证据，与其他采购文件一并保存；</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（4）信用信息的使用原则：经采购人认定的被列入失信被执行人、重大税收违法案件当事人名单、政府采购严重违法失信行为记录名单的投标人，将拒绝其参与政府采购活动。</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（5）投标人不良信用记录以采购人查询结果为准，采购人查询之后，网站信息发生的任何变更不再作为评审依据，投标人自行提供的与网站信息不一致的其他证明材料亦不作为评审依据。</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4单位负责人为同一人或者存在直接控股、管理关系的不同供应商，不得参加同一合同项下的政府采购活动；</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5除单一来源采购项目外，为采购项目提供整体设计、规范编制或者项目管理、监理、检测等服务的供应商，不得再参加该采购项目的其他采购活动。</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6“投标邀请”和“投标人须知前附表”规定接受联合体投标的，除应符合本章第</w:t>
      </w:r>
      <w:r>
        <w:rPr>
          <w:rFonts w:ascii="仿宋" w:eastAsia="仿宋" w:hAnsi="仿宋" w:cs="宋体"/>
          <w:kern w:val="0"/>
          <w:sz w:val="28"/>
          <w:szCs w:val="28"/>
        </w:rPr>
        <w:t>3.1</w:t>
      </w:r>
      <w:r>
        <w:rPr>
          <w:rFonts w:ascii="仿宋" w:eastAsia="仿宋" w:hAnsi="仿宋" w:cs="宋体" w:hint="eastAsia"/>
          <w:kern w:val="0"/>
          <w:sz w:val="28"/>
          <w:szCs w:val="28"/>
        </w:rPr>
        <w:t>项和3.2项要求外，还应遵守以下规定：</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（1）在投标文件中向采购人提交联合体协议书，明确联合体各方承担的工作和义务；</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lastRenderedPageBreak/>
        <w:t>（2）联合体中有同类资质的供应商按联合体分工承担相同工作的，应当按照资质等级较低的供应商确定资质等级；</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（3）招标人根据采购项目的特殊要求规定投标人特定条件的，联合体各方中至少应当有一方符合采购规定的特定条件。</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（4）联合体各方不得再单独参加或者与其他供应商另外组成联合体参加同一合同项下的政府采购活动。</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（5）</w:t>
      </w:r>
      <w:r>
        <w:rPr>
          <w:rFonts w:ascii="仿宋" w:eastAsia="仿宋" w:hAnsi="仿宋" w:cs="宋体"/>
          <w:kern w:val="0"/>
          <w:sz w:val="28"/>
          <w:szCs w:val="28"/>
        </w:rPr>
        <w:t>联合体各方应当共同与采购人签订采购合同，就采购合同约定的事项对采购人</w:t>
      </w:r>
      <w:hyperlink r:id="rId12" w:tgtFrame="_blank" w:history="1">
        <w:r>
          <w:rPr>
            <w:rFonts w:ascii="仿宋" w:eastAsia="仿宋" w:hAnsi="仿宋" w:cs="宋体"/>
            <w:kern w:val="0"/>
            <w:sz w:val="28"/>
            <w:szCs w:val="28"/>
          </w:rPr>
          <w:t>承担连带责任</w:t>
        </w:r>
      </w:hyperlink>
      <w:r>
        <w:rPr>
          <w:rFonts w:ascii="仿宋" w:eastAsia="仿宋" w:hAnsi="仿宋" w:cs="宋体"/>
          <w:kern w:val="0"/>
          <w:sz w:val="28"/>
          <w:szCs w:val="28"/>
        </w:rPr>
        <w:t>。</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3.7 法律、行政法规规定的其他条件。</w:t>
      </w:r>
    </w:p>
    <w:p w:rsidR="00F7662E" w:rsidRDefault="00A01CC7">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4．合格的货物和服务</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4.2 投标人所提供的服务应当没有侵犯任何第三方的知识产权、技术秘密等合法权利。</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4.3 如采购人所采购产品为政府强制采购的节能产品，投标人所投产品的品牌及型号必须为《节能产品政府采购清单（投标截止时间前最新一期）》中的产品，并提供证明文件，否则其投标将被拒绝。</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4.4 投标人所投产品如被列入财政部与国家主管部门颁发的节能产品目录或环境标志产品目录，应提供相关证明，在评标时予以优先采购。</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lastRenderedPageBreak/>
        <w:t>4.5 投标人所投产品如被列入</w:t>
      </w:r>
      <w:r>
        <w:rPr>
          <w:rFonts w:ascii="仿宋" w:eastAsia="仿宋" w:hAnsi="仿宋" w:cs="宋体"/>
          <w:kern w:val="0"/>
          <w:sz w:val="28"/>
          <w:szCs w:val="28"/>
        </w:rPr>
        <w:t>《中华人民共和国实施强制性产品认证的产品目录》，</w:t>
      </w:r>
      <w:r>
        <w:rPr>
          <w:rFonts w:ascii="仿宋" w:eastAsia="仿宋" w:hAnsi="仿宋" w:cs="宋体" w:hint="eastAsia"/>
          <w:kern w:val="0"/>
          <w:sz w:val="28"/>
          <w:szCs w:val="28"/>
        </w:rPr>
        <w:t>则该产品应</w:t>
      </w:r>
      <w:r>
        <w:rPr>
          <w:rFonts w:ascii="仿宋" w:eastAsia="仿宋" w:hAnsi="仿宋" w:cs="宋体"/>
          <w:kern w:val="0"/>
          <w:sz w:val="28"/>
          <w:szCs w:val="28"/>
        </w:rPr>
        <w:t>具备国家认监委</w:t>
      </w:r>
      <w:r>
        <w:rPr>
          <w:rFonts w:ascii="仿宋" w:eastAsia="仿宋" w:hAnsi="仿宋" w:cs="宋体" w:hint="eastAsia"/>
          <w:kern w:val="0"/>
          <w:sz w:val="28"/>
          <w:szCs w:val="28"/>
        </w:rPr>
        <w:t>指定强制性产品认证机构</w:t>
      </w:r>
      <w:r>
        <w:rPr>
          <w:rFonts w:ascii="仿宋" w:eastAsia="仿宋" w:hAnsi="仿宋" w:cs="宋体"/>
          <w:kern w:val="0"/>
          <w:sz w:val="28"/>
          <w:szCs w:val="28"/>
        </w:rPr>
        <w:t>颁</w:t>
      </w:r>
      <w:r>
        <w:rPr>
          <w:rFonts w:ascii="仿宋" w:eastAsia="仿宋" w:hAnsi="仿宋" w:cs="宋体" w:hint="eastAsia"/>
          <w:kern w:val="0"/>
          <w:sz w:val="28"/>
          <w:szCs w:val="28"/>
        </w:rPr>
        <w:t>发的</w:t>
      </w:r>
      <w:r>
        <w:rPr>
          <w:rFonts w:ascii="仿宋" w:eastAsia="仿宋" w:hAnsi="仿宋" w:cs="宋体"/>
          <w:kern w:val="0"/>
          <w:sz w:val="28"/>
          <w:szCs w:val="28"/>
        </w:rPr>
        <w:t>《中国</w:t>
      </w:r>
      <w:r>
        <w:rPr>
          <w:rFonts w:ascii="仿宋" w:eastAsia="仿宋" w:hAnsi="仿宋" w:cs="宋体" w:hint="eastAsia"/>
          <w:kern w:val="0"/>
          <w:sz w:val="28"/>
          <w:szCs w:val="28"/>
        </w:rPr>
        <w:t>国家</w:t>
      </w:r>
      <w:r>
        <w:rPr>
          <w:rFonts w:ascii="仿宋" w:eastAsia="仿宋" w:hAnsi="仿宋" w:cs="宋体"/>
          <w:kern w:val="0"/>
          <w:sz w:val="28"/>
          <w:szCs w:val="28"/>
        </w:rPr>
        <w:t>强制</w:t>
      </w:r>
      <w:r>
        <w:rPr>
          <w:rFonts w:ascii="仿宋" w:eastAsia="仿宋" w:hAnsi="仿宋" w:cs="宋体" w:hint="eastAsia"/>
          <w:kern w:val="0"/>
          <w:sz w:val="28"/>
          <w:szCs w:val="28"/>
        </w:rPr>
        <w:t>性产品</w:t>
      </w:r>
      <w:r>
        <w:rPr>
          <w:rFonts w:ascii="仿宋" w:eastAsia="仿宋" w:hAnsi="仿宋" w:cs="宋体"/>
          <w:kern w:val="0"/>
          <w:sz w:val="28"/>
          <w:szCs w:val="28"/>
        </w:rPr>
        <w:t>认证</w:t>
      </w:r>
      <w:r>
        <w:rPr>
          <w:rFonts w:ascii="仿宋" w:eastAsia="仿宋" w:hAnsi="仿宋" w:cs="宋体" w:hint="eastAsia"/>
          <w:kern w:val="0"/>
          <w:sz w:val="28"/>
          <w:szCs w:val="28"/>
        </w:rPr>
        <w:t>证书</w:t>
      </w:r>
      <w:r>
        <w:rPr>
          <w:rFonts w:ascii="仿宋" w:eastAsia="仿宋" w:hAnsi="仿宋" w:cs="宋体"/>
          <w:kern w:val="0"/>
          <w:sz w:val="28"/>
          <w:szCs w:val="28"/>
        </w:rPr>
        <w:t>》（CCC 认证）。</w:t>
      </w:r>
      <w:r>
        <w:rPr>
          <w:rFonts w:ascii="仿宋" w:eastAsia="仿宋" w:hAnsi="仿宋" w:cs="宋体" w:hint="eastAsia"/>
          <w:kern w:val="0"/>
          <w:sz w:val="28"/>
          <w:szCs w:val="28"/>
        </w:rPr>
        <w:t>投标人</w:t>
      </w:r>
      <w:r>
        <w:rPr>
          <w:rFonts w:ascii="仿宋" w:eastAsia="仿宋" w:hAnsi="仿宋" w:cs="宋体"/>
          <w:kern w:val="0"/>
          <w:sz w:val="28"/>
          <w:szCs w:val="28"/>
        </w:rPr>
        <w:t>不能提供超出此目录范畴外的替代品</w:t>
      </w:r>
      <w:r>
        <w:rPr>
          <w:rFonts w:ascii="仿宋" w:eastAsia="仿宋" w:hAnsi="仿宋" w:cs="宋体" w:hint="eastAsia"/>
          <w:kern w:val="0"/>
          <w:sz w:val="28"/>
          <w:szCs w:val="28"/>
        </w:rPr>
        <w:t>并根据招标文件要求提供相关证明。</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4.6 投标人所投产品如被列入</w:t>
      </w:r>
      <w:r>
        <w:rPr>
          <w:rFonts w:ascii="仿宋" w:eastAsia="仿宋" w:hAnsi="仿宋" w:cs="宋体"/>
          <w:kern w:val="0"/>
          <w:sz w:val="28"/>
          <w:szCs w:val="28"/>
        </w:rPr>
        <w:t>《信息安全产品强制性认证目录》，</w:t>
      </w:r>
      <w:r>
        <w:rPr>
          <w:rFonts w:ascii="仿宋" w:eastAsia="仿宋" w:hAnsi="仿宋" w:cs="宋体" w:hint="eastAsia"/>
          <w:kern w:val="0"/>
          <w:sz w:val="28"/>
          <w:szCs w:val="28"/>
        </w:rPr>
        <w:t>则该产品应</w:t>
      </w:r>
      <w:r>
        <w:rPr>
          <w:rFonts w:ascii="仿宋" w:eastAsia="仿宋" w:hAnsi="仿宋" w:cs="宋体"/>
          <w:kern w:val="0"/>
          <w:sz w:val="28"/>
          <w:szCs w:val="28"/>
        </w:rPr>
        <w:t>具备</w:t>
      </w:r>
      <w:r>
        <w:rPr>
          <w:rFonts w:ascii="仿宋" w:eastAsia="仿宋" w:hAnsi="仿宋" w:cs="宋体" w:hint="eastAsia"/>
          <w:kern w:val="0"/>
          <w:sz w:val="28"/>
          <w:szCs w:val="28"/>
        </w:rPr>
        <w:t>中国信息安全认证中心</w:t>
      </w:r>
      <w:r>
        <w:rPr>
          <w:rFonts w:ascii="仿宋" w:eastAsia="仿宋" w:hAnsi="仿宋" w:cs="宋体"/>
          <w:kern w:val="0"/>
          <w:sz w:val="28"/>
          <w:szCs w:val="28"/>
        </w:rPr>
        <w:t>颁</w:t>
      </w:r>
      <w:r>
        <w:rPr>
          <w:rFonts w:ascii="仿宋" w:eastAsia="仿宋" w:hAnsi="仿宋" w:cs="宋体" w:hint="eastAsia"/>
          <w:kern w:val="0"/>
          <w:sz w:val="28"/>
          <w:szCs w:val="28"/>
        </w:rPr>
        <w:t>发的</w:t>
      </w:r>
      <w:r>
        <w:rPr>
          <w:rFonts w:ascii="仿宋" w:eastAsia="仿宋" w:hAnsi="仿宋" w:cs="宋体"/>
          <w:kern w:val="0"/>
          <w:sz w:val="28"/>
          <w:szCs w:val="28"/>
        </w:rPr>
        <w:t>《</w:t>
      </w:r>
      <w:hyperlink r:id="rId13" w:tgtFrame="_blank" w:history="1">
        <w:r>
          <w:rPr>
            <w:rFonts w:ascii="仿宋" w:eastAsia="仿宋" w:hAnsi="仿宋" w:cs="宋体" w:hint="eastAsia"/>
            <w:kern w:val="0"/>
            <w:sz w:val="28"/>
            <w:szCs w:val="28"/>
          </w:rPr>
          <w:t>中国国家信息安全产品认证证书</w:t>
        </w:r>
      </w:hyperlink>
      <w:r>
        <w:rPr>
          <w:rFonts w:ascii="仿宋" w:eastAsia="仿宋" w:hAnsi="仿宋" w:cs="宋体"/>
          <w:kern w:val="0"/>
          <w:sz w:val="28"/>
          <w:szCs w:val="28"/>
        </w:rPr>
        <w:t>》。</w:t>
      </w:r>
      <w:r>
        <w:rPr>
          <w:rFonts w:ascii="仿宋" w:eastAsia="仿宋" w:hAnsi="仿宋" w:cs="宋体" w:hint="eastAsia"/>
          <w:kern w:val="0"/>
          <w:sz w:val="28"/>
          <w:szCs w:val="28"/>
        </w:rPr>
        <w:t>投标人</w:t>
      </w:r>
      <w:r>
        <w:rPr>
          <w:rFonts w:ascii="仿宋" w:eastAsia="仿宋" w:hAnsi="仿宋" w:cs="宋体"/>
          <w:kern w:val="0"/>
          <w:sz w:val="28"/>
          <w:szCs w:val="28"/>
        </w:rPr>
        <w:t>不能提供超出此目录范畴外的替代品</w:t>
      </w:r>
      <w:r>
        <w:rPr>
          <w:rFonts w:ascii="仿宋" w:eastAsia="仿宋" w:hAnsi="仿宋" w:cs="宋体" w:hint="eastAsia"/>
          <w:kern w:val="0"/>
          <w:sz w:val="28"/>
          <w:szCs w:val="28"/>
        </w:rPr>
        <w:t>并根据招标文件要求提供相关证明。</w:t>
      </w:r>
    </w:p>
    <w:p w:rsidR="00F7662E" w:rsidRDefault="00A01CC7">
      <w:pPr>
        <w:autoSpaceDE w:val="0"/>
        <w:autoSpaceDN w:val="0"/>
        <w:spacing w:line="360" w:lineRule="auto"/>
        <w:contextualSpacing/>
        <w:rPr>
          <w:rFonts w:ascii="仿宋" w:eastAsia="仿宋" w:hAnsi="仿宋" w:cs="宋体"/>
          <w:b/>
          <w:kern w:val="0"/>
          <w:sz w:val="28"/>
          <w:szCs w:val="28"/>
        </w:rPr>
      </w:pPr>
      <w:r>
        <w:rPr>
          <w:rFonts w:asciiTheme="minorEastAsia" w:hAnsiTheme="minorEastAsia" w:cs="宋体" w:hint="eastAsia"/>
          <w:b/>
          <w:kern w:val="0"/>
          <w:sz w:val="24"/>
          <w:szCs w:val="24"/>
        </w:rPr>
        <w:t>5</w:t>
      </w:r>
      <w:r>
        <w:rPr>
          <w:rFonts w:ascii="仿宋" w:eastAsia="仿宋" w:hAnsi="仿宋" w:cs="宋体" w:hint="eastAsia"/>
          <w:b/>
          <w:kern w:val="0"/>
          <w:sz w:val="28"/>
          <w:szCs w:val="28"/>
        </w:rPr>
        <w:t>．投标费用</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不论投标的结果如何，投标人均应自行承担所有与投标有关的全部费用，招标人在任何情况下均无义务和责任承担这些费用。</w:t>
      </w:r>
    </w:p>
    <w:p w:rsidR="00F7662E" w:rsidRDefault="00A01CC7">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6．信息发布</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本采购项目需要公开的有关信息，包括招标公告、招标文件澄清或修改公告、中标公告以及延长投标截止时间等与招标活动有关的通知，招标人均将通过在</w:t>
      </w:r>
      <w:r>
        <w:rPr>
          <w:rFonts w:ascii="仿宋" w:eastAsia="仿宋" w:hAnsi="仿宋" w:cs="宋体" w:hint="eastAsia"/>
          <w:color w:val="000000"/>
          <w:sz w:val="28"/>
          <w:szCs w:val="28"/>
        </w:rPr>
        <w:t>《中国政府采购网》、《河南省政府采购网》、《许昌市政府采购网》</w:t>
      </w:r>
      <w:r>
        <w:rPr>
          <w:rFonts w:ascii="仿宋" w:eastAsia="仿宋" w:hAnsi="仿宋" w:cs="宋体" w:hint="eastAsia"/>
          <w:kern w:val="0"/>
          <w:sz w:val="28"/>
          <w:szCs w:val="28"/>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7662E" w:rsidRDefault="00A01CC7">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7.采购代理机构代理费用收取标准和方式</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7.1 收取标准:按照中标合同金额的比例收取。详</w:t>
      </w:r>
      <w:r>
        <w:rPr>
          <w:rFonts w:ascii="仿宋" w:eastAsia="仿宋" w:hAnsi="仿宋" w:cs="仿宋_GB2312" w:hint="eastAsia"/>
          <w:sz w:val="28"/>
          <w:szCs w:val="28"/>
          <w:lang w:val="zh-CN"/>
        </w:rPr>
        <w:t>见投标人须知前附</w:t>
      </w:r>
      <w:r>
        <w:rPr>
          <w:rFonts w:ascii="仿宋" w:eastAsia="仿宋" w:hAnsi="仿宋" w:cs="仿宋_GB2312" w:hint="eastAsia"/>
          <w:sz w:val="28"/>
          <w:szCs w:val="28"/>
          <w:lang w:val="zh-CN"/>
        </w:rPr>
        <w:lastRenderedPageBreak/>
        <w:t>表。</w:t>
      </w:r>
    </w:p>
    <w:p w:rsidR="00F7662E" w:rsidRDefault="00A01CC7">
      <w:pPr>
        <w:widowControl/>
        <w:tabs>
          <w:tab w:val="left" w:pos="636"/>
        </w:tabs>
        <w:spacing w:line="360" w:lineRule="auto"/>
        <w:contextualSpacing/>
        <w:jc w:val="left"/>
        <w:rPr>
          <w:rFonts w:ascii="仿宋" w:eastAsia="仿宋" w:hAnsi="仿宋" w:cs="宋体"/>
          <w:kern w:val="0"/>
          <w:sz w:val="28"/>
          <w:szCs w:val="28"/>
        </w:rPr>
      </w:pPr>
      <w:r>
        <w:rPr>
          <w:rFonts w:ascii="仿宋" w:eastAsia="仿宋" w:hAnsi="仿宋" w:cs="宋体" w:hint="eastAsia"/>
          <w:kern w:val="0"/>
          <w:sz w:val="28"/>
          <w:szCs w:val="28"/>
        </w:rPr>
        <w:t>7.2 收取方式：一次性以银行划账、电汇、汇票或支票的形式支付。</w:t>
      </w:r>
    </w:p>
    <w:p w:rsidR="00F7662E" w:rsidRDefault="00F7662E">
      <w:pPr>
        <w:autoSpaceDE w:val="0"/>
        <w:autoSpaceDN w:val="0"/>
        <w:spacing w:line="360" w:lineRule="auto"/>
        <w:contextualSpacing/>
        <w:rPr>
          <w:rFonts w:asciiTheme="minorEastAsia" w:hAnsiTheme="minorEastAsia" w:cs="宋体"/>
          <w:kern w:val="0"/>
          <w:sz w:val="24"/>
          <w:szCs w:val="24"/>
        </w:rPr>
      </w:pPr>
    </w:p>
    <w:p w:rsidR="00F7662E" w:rsidRDefault="00A01CC7">
      <w:pPr>
        <w:tabs>
          <w:tab w:val="left" w:pos="1260"/>
        </w:tabs>
        <w:autoSpaceDE w:val="0"/>
        <w:autoSpaceDN w:val="0"/>
        <w:spacing w:line="360" w:lineRule="auto"/>
        <w:contextualSpacing/>
        <w:jc w:val="center"/>
        <w:rPr>
          <w:rFonts w:ascii="仿宋" w:eastAsia="仿宋" w:hAnsi="仿宋" w:cs="宋体"/>
          <w:b/>
          <w:kern w:val="0"/>
          <w:sz w:val="32"/>
          <w:szCs w:val="32"/>
        </w:rPr>
      </w:pPr>
      <w:r>
        <w:rPr>
          <w:rFonts w:ascii="仿宋" w:eastAsia="仿宋" w:hAnsi="仿宋" w:cs="宋体" w:hint="eastAsia"/>
          <w:b/>
          <w:kern w:val="0"/>
          <w:sz w:val="32"/>
          <w:szCs w:val="32"/>
        </w:rPr>
        <w:t>二、招标文件说明</w:t>
      </w:r>
    </w:p>
    <w:p w:rsidR="00F7662E" w:rsidRDefault="00A01CC7">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8．招标文件构成</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8.1 招标文件由以下部分组成：</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（1）投标邀请（招标公告）</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（2）项目需求</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（3）投标人须知前附表</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（4）投标人须知</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（5）政府采购政策功能</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（6）资格审查与评标</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（7）合同条款及格式</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（8）投标文件有关格式</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（9）本项目招标文件的澄清、答复、修改、补充内容（如有的话）</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8.3 投标人应认真了解本次招标的具体工作要求、工作范围以及职责，了解一切可能影响投标报价的资料。一经中标，不得以不完全了解项目要求、项目情况等为借口而提出额外补偿等要求，否则，由此</w:t>
      </w:r>
      <w:r>
        <w:rPr>
          <w:rFonts w:ascii="仿宋" w:eastAsia="仿宋" w:hAnsi="仿宋" w:cs="宋体" w:hint="eastAsia"/>
          <w:kern w:val="0"/>
          <w:sz w:val="28"/>
          <w:szCs w:val="28"/>
        </w:rPr>
        <w:lastRenderedPageBreak/>
        <w:t>引起的一切后果由中标人负责。</w:t>
      </w:r>
    </w:p>
    <w:p w:rsidR="00F7662E" w:rsidRDefault="00A01CC7">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9.现场考察、开标前答疑会</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9.1 招标人根据采购项目的具体情况，可以在招标文件公告期满后，组织已获取招标文件的潜在投标人现场考察或者召开开标前答疑会。</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9.2 招标人组织现场考察或者召开答疑会的，应当在招标文件中载明，或者在招标文件公告期满后在财政部门指定的政府采购信息发布媒体和《全国公共资源交易平台（河南省·许昌市）》发布更正公告。</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9.4 现场考察及参加开标前答疑会所发生的费用及一切责任由投标人自行承担。</w:t>
      </w:r>
    </w:p>
    <w:p w:rsidR="00F7662E" w:rsidRDefault="00A01CC7">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10.招标文件的澄清或修改</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10.1 在投标截止期前，无论出于何种原因，招标人可主动地或在解答潜在投标人提出的澄清问题时对招标文件进行修改。</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10</w:t>
      </w:r>
      <w:r>
        <w:rPr>
          <w:rFonts w:ascii="仿宋" w:eastAsia="仿宋" w:hAnsi="仿宋" w:cs="宋体"/>
          <w:kern w:val="0"/>
          <w:sz w:val="28"/>
          <w:szCs w:val="28"/>
        </w:rPr>
        <w:t>.</w:t>
      </w:r>
      <w:r>
        <w:rPr>
          <w:rFonts w:ascii="仿宋" w:eastAsia="仿宋" w:hAnsi="仿宋" w:cs="宋体" w:hint="eastAsia"/>
          <w:kern w:val="0"/>
          <w:sz w:val="28"/>
          <w:szCs w:val="28"/>
        </w:rPr>
        <w:t>2招标人可以对已发出的招标文件进行必要的澄清或者修改。澄清或者修改的内容可能影响投标文件编制的，招标人将在投标截止时间</w:t>
      </w:r>
      <w:r>
        <w:rPr>
          <w:rFonts w:ascii="仿宋" w:eastAsia="仿宋" w:hAnsi="仿宋" w:cs="宋体"/>
          <w:kern w:val="0"/>
          <w:sz w:val="28"/>
          <w:szCs w:val="28"/>
        </w:rPr>
        <w:t>15</w:t>
      </w:r>
      <w:r>
        <w:rPr>
          <w:rFonts w:ascii="仿宋" w:eastAsia="仿宋" w:hAnsi="仿宋" w:cs="宋体" w:hint="eastAsia"/>
          <w:kern w:val="0"/>
          <w:sz w:val="28"/>
          <w:szCs w:val="28"/>
        </w:rPr>
        <w:t>日前，在财政部门指定的政府采购信息发布媒体和《全国公共资源交易平台（河南省·许昌市）》发布更正公告。</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10.3 澄清或修改公告的内容为招标文件的组成部分，并对投标人具有约束力。当招标文件与澄清或修改公告就同一内容的表述不一致</w:t>
      </w:r>
      <w:r>
        <w:rPr>
          <w:rFonts w:ascii="仿宋" w:eastAsia="仿宋" w:hAnsi="仿宋" w:cs="宋体" w:hint="eastAsia"/>
          <w:kern w:val="0"/>
          <w:sz w:val="28"/>
          <w:szCs w:val="28"/>
        </w:rPr>
        <w:lastRenderedPageBreak/>
        <w:t>时，以最后发出的文件内容为准。</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10.4 如果澄清或者修改发出的时间距规定的投标截止时间不足15日，招标人将顺延提交投标文件的截止时间。</w:t>
      </w:r>
    </w:p>
    <w:p w:rsidR="00F7662E" w:rsidRDefault="00F7662E">
      <w:pPr>
        <w:autoSpaceDE w:val="0"/>
        <w:autoSpaceDN w:val="0"/>
        <w:spacing w:line="360" w:lineRule="auto"/>
        <w:contextualSpacing/>
        <w:rPr>
          <w:rFonts w:asciiTheme="minorEastAsia" w:hAnsiTheme="minorEastAsia" w:cs="宋体"/>
          <w:kern w:val="0"/>
          <w:sz w:val="24"/>
          <w:szCs w:val="24"/>
        </w:rPr>
      </w:pPr>
    </w:p>
    <w:p w:rsidR="00F7662E" w:rsidRDefault="00A01CC7">
      <w:pPr>
        <w:tabs>
          <w:tab w:val="left" w:pos="1260"/>
        </w:tabs>
        <w:autoSpaceDE w:val="0"/>
        <w:autoSpaceDN w:val="0"/>
        <w:spacing w:line="360" w:lineRule="auto"/>
        <w:contextualSpacing/>
        <w:jc w:val="center"/>
        <w:rPr>
          <w:rFonts w:ascii="仿宋" w:eastAsia="仿宋" w:hAnsi="仿宋" w:cs="宋体"/>
          <w:b/>
          <w:kern w:val="0"/>
          <w:sz w:val="32"/>
          <w:szCs w:val="32"/>
        </w:rPr>
      </w:pPr>
      <w:r>
        <w:rPr>
          <w:rFonts w:ascii="仿宋" w:eastAsia="仿宋" w:hAnsi="仿宋" w:cs="宋体" w:hint="eastAsia"/>
          <w:b/>
          <w:kern w:val="0"/>
          <w:sz w:val="32"/>
          <w:szCs w:val="32"/>
        </w:rPr>
        <w:t>三、投标文件的编制</w:t>
      </w:r>
    </w:p>
    <w:p w:rsidR="00F7662E" w:rsidRDefault="00A01CC7">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11． 投标的语言及计量单位</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11．1 投标人提交的投标文件以及投标人与招标人就有关投标事宜的所有来往书面文件均应使用中文。除签名、盖章、专用名称等特殊情形外，以中文以外的文字表述的投标文件视同未提供。</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11.2 投标计量单位，招标文件已有明确规定的，使用招标文件规定的计量单位；招标文件没有规定的，一律采用中华人民共和国法定计量单位。</w:t>
      </w:r>
    </w:p>
    <w:p w:rsidR="00F7662E" w:rsidRDefault="00A01CC7">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12</w:t>
      </w:r>
      <w:r>
        <w:rPr>
          <w:rFonts w:ascii="仿宋" w:eastAsia="仿宋" w:hAnsi="仿宋" w:cs="宋体"/>
          <w:b/>
          <w:kern w:val="0"/>
          <w:sz w:val="28"/>
          <w:szCs w:val="28"/>
        </w:rPr>
        <w:t xml:space="preserve">. </w:t>
      </w:r>
      <w:r>
        <w:rPr>
          <w:rFonts w:ascii="仿宋" w:eastAsia="仿宋" w:hAnsi="仿宋" w:cs="宋体" w:hint="eastAsia"/>
          <w:b/>
          <w:kern w:val="0"/>
          <w:sz w:val="28"/>
          <w:szCs w:val="28"/>
        </w:rPr>
        <w:t>投标报价</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12.1 本次招标项目的投标均以</w:t>
      </w:r>
      <w:r>
        <w:rPr>
          <w:rFonts w:ascii="仿宋" w:eastAsia="仿宋" w:hAnsi="仿宋" w:cs="宋体" w:hint="eastAsia"/>
          <w:b/>
          <w:kern w:val="0"/>
          <w:sz w:val="28"/>
          <w:szCs w:val="28"/>
        </w:rPr>
        <w:t>人民币</w:t>
      </w:r>
      <w:r>
        <w:rPr>
          <w:rFonts w:ascii="仿宋" w:eastAsia="仿宋" w:hAnsi="仿宋" w:cs="宋体" w:hint="eastAsia"/>
          <w:kern w:val="0"/>
          <w:sz w:val="28"/>
          <w:szCs w:val="28"/>
        </w:rPr>
        <w:t>为计算单位。</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12.2 采购人不得向投标人索要或者接受其给予的赠品、回扣或者与采购无关的其他商品、服务。</w:t>
      </w:r>
    </w:p>
    <w:p w:rsidR="00F7662E" w:rsidRDefault="00A01CC7">
      <w:pPr>
        <w:pStyle w:val="af3"/>
        <w:spacing w:line="374" w:lineRule="auto"/>
        <w:ind w:firstLineChars="0" w:firstLine="0"/>
        <w:rPr>
          <w:rFonts w:ascii="仿宋" w:eastAsia="仿宋" w:hAnsi="仿宋" w:cs="宋体"/>
          <w:kern w:val="0"/>
          <w:sz w:val="28"/>
          <w:szCs w:val="28"/>
        </w:rPr>
      </w:pPr>
      <w:r>
        <w:rPr>
          <w:rFonts w:ascii="仿宋" w:eastAsia="仿宋" w:hAnsi="仿宋" w:cs="宋体" w:hint="eastAsia"/>
          <w:kern w:val="0"/>
          <w:sz w:val="28"/>
          <w:szCs w:val="28"/>
        </w:rPr>
        <w:t>12.3 投标人应对项目要求的全部内容进行报价，少报漏报将导致其投标</w:t>
      </w:r>
      <w:r>
        <w:rPr>
          <w:rFonts w:ascii="仿宋" w:eastAsia="仿宋" w:hAnsi="仿宋" w:cs="宋体" w:hint="eastAsia"/>
          <w:sz w:val="28"/>
          <w:szCs w:val="28"/>
          <w:lang w:val="en-GB"/>
        </w:rPr>
        <w:t>为非实质性响应予以拒绝。</w:t>
      </w:r>
    </w:p>
    <w:p w:rsidR="00F7662E" w:rsidRDefault="00A01CC7">
      <w:pPr>
        <w:spacing w:line="360" w:lineRule="auto"/>
        <w:outlineLvl w:val="0"/>
        <w:rPr>
          <w:rFonts w:ascii="仿宋" w:eastAsia="仿宋" w:hAnsi="仿宋" w:cs="宋体"/>
          <w:kern w:val="0"/>
          <w:sz w:val="28"/>
          <w:szCs w:val="28"/>
        </w:rPr>
      </w:pPr>
      <w:r>
        <w:rPr>
          <w:rFonts w:ascii="仿宋" w:eastAsia="仿宋" w:hAnsi="仿宋" w:cs="宋体" w:hint="eastAsia"/>
          <w:kern w:val="0"/>
          <w:sz w:val="28"/>
          <w:szCs w:val="28"/>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w:t>
      </w:r>
      <w:r>
        <w:rPr>
          <w:rFonts w:ascii="仿宋" w:eastAsia="仿宋" w:hAnsi="仿宋" w:cs="宋体" w:hint="eastAsia"/>
          <w:kern w:val="0"/>
          <w:sz w:val="28"/>
          <w:szCs w:val="28"/>
        </w:rPr>
        <w:lastRenderedPageBreak/>
        <w:t>加班工资、工作餐、相关福利、关于人员聘用的费用等）、设备、国家规定检测、外发包、材料（含辅材）、管理、税费及利润等。</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12.5 本项目所涉及的运输、施工、安装、集成、调试、验收、备品和工具等费用均包含在投标报价中。</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12.6 本次招标不接受可选择或可调整的投标方案和报价，任何有选择的或可调整的投标方案和报价将被视为非实质性响应投标而作无效投标处理。</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12.7 报价不得高于本项目最高限价，且不低于成本价。</w:t>
      </w:r>
      <w:r>
        <w:rPr>
          <w:rFonts w:ascii="仿宋" w:eastAsia="仿宋" w:hAnsi="仿宋" w:cs="宋体" w:hint="eastAsia"/>
          <w:sz w:val="28"/>
          <w:szCs w:val="28"/>
          <w:lang w:val="en-GB"/>
        </w:rPr>
        <w:t>本次招标实行“最高限价（项目控制金额上限）”,投标人的投标报价高于最高限价（项目控制金额上限）的，该投标人的投标文件将被视为非实质性响应予以拒绝。</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12.8 最低报价不能作为中标的保证。</w:t>
      </w:r>
    </w:p>
    <w:p w:rsidR="00F7662E" w:rsidRDefault="00A01CC7">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13．投标有效期</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13.1 投标有效期从提交投标文件的截止之日起算。本项目投标有效期详</w:t>
      </w:r>
      <w:r>
        <w:rPr>
          <w:rFonts w:ascii="仿宋" w:eastAsia="仿宋" w:hAnsi="仿宋" w:cs="仿宋_GB2312" w:hint="eastAsia"/>
          <w:sz w:val="28"/>
          <w:szCs w:val="28"/>
          <w:lang w:val="zh-CN"/>
        </w:rPr>
        <w:t>见投标人须知前附表。</w:t>
      </w:r>
      <w:r>
        <w:rPr>
          <w:rFonts w:ascii="仿宋" w:eastAsia="仿宋" w:hAnsi="仿宋" w:cs="宋体" w:hint="eastAsia"/>
          <w:kern w:val="0"/>
          <w:sz w:val="28"/>
          <w:szCs w:val="28"/>
        </w:rPr>
        <w:t>投标文件中承诺的投标有效期应当不少于“投标人须知前附表”载明的投标有效期。投标有效期比招标文件规定短的属于非实质性响应，将被认定为无效投标。</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13.2 投标有效期内投标人撤销投标文件的，招标人将不退还投标保证金。</w:t>
      </w:r>
    </w:p>
    <w:p w:rsidR="00F7662E" w:rsidRDefault="00A01CC7">
      <w:pPr>
        <w:widowControl/>
        <w:tabs>
          <w:tab w:val="left" w:pos="636"/>
        </w:tabs>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13.3 特殊情况下，在原投标有效期截止之前，招标人可要求投标人延长投标有效期。这种要求与答复均应以书面形式提交。投标人可拒绝招标人的这种要求，其投标保证金将不会被没收，但其投标在原投</w:t>
      </w:r>
      <w:r>
        <w:rPr>
          <w:rFonts w:ascii="仿宋" w:eastAsia="仿宋" w:hAnsi="仿宋" w:cs="宋体" w:hint="eastAsia"/>
          <w:kern w:val="0"/>
          <w:sz w:val="28"/>
          <w:szCs w:val="28"/>
        </w:rPr>
        <w:lastRenderedPageBreak/>
        <w:t>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13.4 中标人的投标文件作为项目合同的附件，其有效期至中标人全部合同义务履行完毕为止。</w:t>
      </w:r>
    </w:p>
    <w:p w:rsidR="00F7662E" w:rsidRDefault="00A01CC7">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14．投标文件构成</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14.1 投标文件的构成应符合法律法规及招标文件的要求。</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14.2 投标人应当按照招标文件的要求编制投标文件。投标文件应当对招标文件提出的要求和条件作出明确响应。</w:t>
      </w:r>
    </w:p>
    <w:p w:rsidR="00F7662E" w:rsidRDefault="00A01CC7">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14.3 投标文件由资格证明材料、符合性证明材料、其它材料等组成。</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 xml:space="preserve">14.5 投标人登录许昌公共资源交易系统下载“许昌投标文件制作系统SEARUN V1.0”，按招标文件要求根据所投标段制作电子投标文件。 </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lastRenderedPageBreak/>
        <w:t>电子投标文件制作技术咨询：0374-2961598。</w:t>
      </w:r>
    </w:p>
    <w:p w:rsidR="00F7662E" w:rsidRDefault="00A01CC7">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15.投标文件格式</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15.1 投标文件应参照招标文件第七部分（投标文件有关格式）的内容要求、编排顺序和格式要求，投标人应按照以上要求将投标文件编上唯一的连贯页码并以</w:t>
      </w:r>
      <w:r>
        <w:rPr>
          <w:rFonts w:ascii="仿宋" w:eastAsia="仿宋" w:hAnsi="仿宋" w:cs="宋体" w:hint="eastAsia"/>
          <w:b/>
          <w:kern w:val="0"/>
          <w:sz w:val="28"/>
          <w:szCs w:val="28"/>
        </w:rPr>
        <w:t>A4</w:t>
      </w:r>
      <w:r>
        <w:rPr>
          <w:rFonts w:ascii="仿宋" w:eastAsia="仿宋" w:hAnsi="仿宋" w:cs="宋体" w:hint="eastAsia"/>
          <w:kern w:val="0"/>
          <w:sz w:val="28"/>
          <w:szCs w:val="28"/>
        </w:rPr>
        <w:t>幅面装订成册，并在投标文件封面上注明：正本/副本、所投项目名称、项目编号、投标人名称、日期等字样。</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15.2 投标人应按招标文件提供的格式编写投标文件。招标文件未提供标准格式的投标人可自行拟定。</w:t>
      </w:r>
    </w:p>
    <w:p w:rsidR="00F7662E" w:rsidRDefault="00A01CC7">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16.投标保证金</w:t>
      </w:r>
    </w:p>
    <w:p w:rsidR="00F7662E" w:rsidRDefault="00A01CC7">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16.1投标保证金的缴纳</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16.1 .1投标人应按“投标人须知前附表”规定时间及金额提交投标保证金，并作为其投标的一部分。未按要求提交投标保证金的投标文件为无效投标。</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16.1.2 投标保证金用于避免和减少本次招标由于投标人的行为而给采购人带来的损失。</w:t>
      </w:r>
    </w:p>
    <w:p w:rsidR="00F7662E" w:rsidRDefault="00A01CC7">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5 投标保证金缴纳方式：</w:t>
      </w:r>
    </w:p>
    <w:p w:rsidR="00F7662E" w:rsidRDefault="00A01CC7">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5.1 投标人网上下载招标文件后</w:t>
      </w:r>
      <w:r>
        <w:rPr>
          <w:rFonts w:ascii="仿宋" w:eastAsia="仿宋" w:hAnsi="仿宋" w:cs="仿宋_GB2312" w:hint="eastAsia"/>
          <w:sz w:val="28"/>
          <w:szCs w:val="28"/>
        </w:rPr>
        <w:t>，</w:t>
      </w:r>
      <w:r>
        <w:rPr>
          <w:rFonts w:ascii="仿宋" w:eastAsia="仿宋" w:hAnsi="仿宋" w:cs="仿宋_GB2312" w:hint="eastAsia"/>
          <w:sz w:val="28"/>
          <w:szCs w:val="28"/>
          <w:lang w:val="zh-CN"/>
        </w:rPr>
        <w:t>登录</w:t>
      </w:r>
      <w:hyperlink r:id="rId14" w:history="1">
        <w:r>
          <w:rPr>
            <w:rFonts w:ascii="仿宋" w:eastAsia="仿宋" w:hAnsi="仿宋" w:cs="仿宋_GB2312" w:hint="eastAsia"/>
            <w:sz w:val="28"/>
            <w:szCs w:val="28"/>
          </w:rPr>
          <w:t>http://221.14.6.70:8088/ggzy</w:t>
        </w:r>
      </w:hyperlink>
      <w:r>
        <w:rPr>
          <w:rFonts w:ascii="仿宋" w:eastAsia="仿宋" w:hAnsi="仿宋" w:cs="仿宋_GB2312" w:hint="eastAsia"/>
          <w:sz w:val="28"/>
          <w:szCs w:val="28"/>
          <w:lang w:val="zh-CN"/>
        </w:rPr>
        <w:t>系统</w:t>
      </w:r>
      <w:r>
        <w:rPr>
          <w:rFonts w:ascii="仿宋" w:eastAsia="仿宋" w:hAnsi="仿宋" w:cs="仿宋_GB2312" w:hint="eastAsia"/>
          <w:sz w:val="28"/>
          <w:szCs w:val="28"/>
        </w:rPr>
        <w:t>，</w:t>
      </w:r>
      <w:r>
        <w:rPr>
          <w:rFonts w:ascii="仿宋" w:eastAsia="仿宋" w:hAnsi="仿宋" w:cs="仿宋_GB2312" w:hint="eastAsia"/>
          <w:sz w:val="28"/>
          <w:szCs w:val="28"/>
          <w:lang w:val="zh-CN"/>
        </w:rPr>
        <w:t>依次点击</w:t>
      </w:r>
      <w:r>
        <w:rPr>
          <w:rFonts w:ascii="仿宋" w:eastAsia="仿宋" w:hAnsi="仿宋" w:cs="仿宋_GB2312" w:hint="eastAsia"/>
          <w:sz w:val="28"/>
          <w:szCs w:val="28"/>
        </w:rPr>
        <w:t>“</w:t>
      </w:r>
      <w:r>
        <w:rPr>
          <w:rFonts w:ascii="仿宋" w:eastAsia="仿宋" w:hAnsi="仿宋" w:cs="仿宋_GB2312" w:hint="eastAsia"/>
          <w:sz w:val="28"/>
          <w:szCs w:val="28"/>
          <w:lang w:val="zh-CN"/>
        </w:rPr>
        <w:t>会员向导</w:t>
      </w:r>
      <w:r>
        <w:rPr>
          <w:rFonts w:ascii="仿宋" w:eastAsia="仿宋" w:hAnsi="仿宋" w:cs="仿宋_GB2312" w:hint="eastAsia"/>
          <w:sz w:val="28"/>
          <w:szCs w:val="28"/>
        </w:rPr>
        <w:t>”→“</w:t>
      </w:r>
      <w:r>
        <w:rPr>
          <w:rFonts w:ascii="仿宋" w:eastAsia="仿宋" w:hAnsi="仿宋" w:cs="仿宋_GB2312" w:hint="eastAsia"/>
          <w:sz w:val="28"/>
          <w:szCs w:val="28"/>
          <w:lang w:val="zh-CN"/>
        </w:rPr>
        <w:t>参与投标</w:t>
      </w:r>
      <w:r>
        <w:rPr>
          <w:rFonts w:ascii="仿宋" w:eastAsia="仿宋" w:hAnsi="仿宋" w:cs="仿宋_GB2312" w:hint="eastAsia"/>
          <w:sz w:val="28"/>
          <w:szCs w:val="28"/>
        </w:rPr>
        <w:t>”→“</w:t>
      </w:r>
      <w:r>
        <w:rPr>
          <w:rFonts w:ascii="仿宋" w:eastAsia="仿宋" w:hAnsi="仿宋" w:cs="仿宋_GB2312" w:hint="eastAsia"/>
          <w:sz w:val="28"/>
          <w:szCs w:val="28"/>
          <w:lang w:val="zh-CN"/>
        </w:rPr>
        <w:t>费用缴纳说明</w:t>
      </w:r>
      <w:r>
        <w:rPr>
          <w:rFonts w:ascii="仿宋" w:eastAsia="仿宋" w:hAnsi="仿宋" w:cs="仿宋_GB2312" w:hint="eastAsia"/>
          <w:sz w:val="28"/>
          <w:szCs w:val="28"/>
        </w:rPr>
        <w:t>”→“</w:t>
      </w:r>
      <w:r>
        <w:rPr>
          <w:rFonts w:ascii="仿宋" w:eastAsia="仿宋" w:hAnsi="仿宋" w:cs="仿宋_GB2312" w:hint="eastAsia"/>
          <w:sz w:val="28"/>
          <w:szCs w:val="28"/>
          <w:lang w:val="zh-CN"/>
        </w:rPr>
        <w:t>保证金缴纳说明单</w:t>
      </w:r>
      <w:r>
        <w:rPr>
          <w:rFonts w:ascii="仿宋" w:eastAsia="仿宋" w:hAnsi="仿宋" w:cs="仿宋_GB2312" w:hint="eastAsia"/>
          <w:sz w:val="28"/>
          <w:szCs w:val="28"/>
        </w:rPr>
        <w:t>”，</w:t>
      </w:r>
      <w:r>
        <w:rPr>
          <w:rFonts w:ascii="仿宋" w:eastAsia="仿宋" w:hAnsi="仿宋" w:cs="仿宋_GB2312" w:hint="eastAsia"/>
          <w:sz w:val="28"/>
          <w:szCs w:val="28"/>
          <w:lang w:val="zh-CN"/>
        </w:rPr>
        <w:t>获取缴费说明单</w:t>
      </w:r>
      <w:r>
        <w:rPr>
          <w:rFonts w:ascii="仿宋" w:eastAsia="仿宋" w:hAnsi="仿宋" w:cs="仿宋_GB2312" w:hint="eastAsia"/>
          <w:sz w:val="28"/>
          <w:szCs w:val="28"/>
        </w:rPr>
        <w:t>，</w:t>
      </w:r>
      <w:r>
        <w:rPr>
          <w:rFonts w:ascii="仿宋" w:eastAsia="仿宋" w:hAnsi="仿宋" w:cs="仿宋_GB2312" w:hint="eastAsia"/>
          <w:sz w:val="28"/>
          <w:szCs w:val="28"/>
          <w:lang w:val="zh-CN"/>
        </w:rPr>
        <w:t>根据每个标段的缴纳说明单在缴纳截止时间前缴纳</w:t>
      </w:r>
      <w:r>
        <w:rPr>
          <w:rFonts w:ascii="仿宋" w:eastAsia="仿宋" w:hAnsi="仿宋" w:cs="仿宋_GB2312" w:hint="eastAsia"/>
          <w:sz w:val="28"/>
          <w:szCs w:val="28"/>
        </w:rPr>
        <w:t>；</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5.2 成功缴纳后重新登录前述系统</w:t>
      </w:r>
      <w:r>
        <w:rPr>
          <w:rFonts w:ascii="仿宋" w:eastAsia="仿宋" w:hAnsi="仿宋" w:cs="仿宋_GB2312" w:hint="eastAsia"/>
          <w:sz w:val="28"/>
          <w:szCs w:val="28"/>
        </w:rPr>
        <w:t>，</w:t>
      </w:r>
      <w:r>
        <w:rPr>
          <w:rFonts w:ascii="仿宋" w:eastAsia="仿宋" w:hAnsi="仿宋" w:cs="仿宋_GB2312" w:hint="eastAsia"/>
          <w:sz w:val="28"/>
          <w:szCs w:val="28"/>
          <w:lang w:val="zh-CN"/>
        </w:rPr>
        <w:t>依次点击</w:t>
      </w:r>
      <w:r>
        <w:rPr>
          <w:rFonts w:ascii="仿宋" w:eastAsia="仿宋" w:hAnsi="仿宋" w:cs="仿宋_GB2312" w:hint="eastAsia"/>
          <w:sz w:val="28"/>
          <w:szCs w:val="28"/>
        </w:rPr>
        <w:t>“</w:t>
      </w:r>
      <w:r>
        <w:rPr>
          <w:rFonts w:ascii="仿宋" w:eastAsia="仿宋" w:hAnsi="仿宋" w:cs="仿宋_GB2312" w:hint="eastAsia"/>
          <w:sz w:val="28"/>
          <w:szCs w:val="28"/>
          <w:lang w:val="zh-CN"/>
        </w:rPr>
        <w:t>会员向导</w:t>
      </w:r>
      <w:r>
        <w:rPr>
          <w:rFonts w:ascii="仿宋" w:eastAsia="仿宋" w:hAnsi="仿宋" w:cs="仿宋_GB2312" w:hint="eastAsia"/>
          <w:sz w:val="28"/>
          <w:szCs w:val="28"/>
        </w:rPr>
        <w:t>”→“</w:t>
      </w:r>
      <w:r>
        <w:rPr>
          <w:rFonts w:ascii="仿宋" w:eastAsia="仿宋" w:hAnsi="仿宋" w:cs="仿宋_GB2312" w:hint="eastAsia"/>
          <w:sz w:val="28"/>
          <w:szCs w:val="28"/>
          <w:lang w:val="zh-CN"/>
        </w:rPr>
        <w:t>参与投标</w:t>
      </w:r>
      <w:r>
        <w:rPr>
          <w:rFonts w:ascii="仿宋" w:eastAsia="仿宋" w:hAnsi="仿宋" w:cs="仿宋_GB2312" w:hint="eastAsia"/>
          <w:sz w:val="28"/>
          <w:szCs w:val="28"/>
        </w:rPr>
        <w:t>”→“</w:t>
      </w:r>
      <w:r>
        <w:rPr>
          <w:rFonts w:ascii="仿宋" w:eastAsia="仿宋" w:hAnsi="仿宋" w:cs="仿宋_GB2312" w:hint="eastAsia"/>
          <w:sz w:val="28"/>
          <w:szCs w:val="28"/>
          <w:lang w:val="zh-CN"/>
        </w:rPr>
        <w:t>保证金绑定</w:t>
      </w:r>
      <w:r>
        <w:rPr>
          <w:rFonts w:ascii="仿宋" w:eastAsia="仿宋" w:hAnsi="仿宋" w:cs="仿宋_GB2312" w:hint="eastAsia"/>
          <w:sz w:val="28"/>
          <w:szCs w:val="28"/>
        </w:rPr>
        <w:t>”→“</w:t>
      </w:r>
      <w:r>
        <w:rPr>
          <w:rFonts w:ascii="仿宋" w:eastAsia="仿宋" w:hAnsi="仿宋" w:cs="仿宋_GB2312" w:hint="eastAsia"/>
          <w:sz w:val="28"/>
          <w:szCs w:val="28"/>
          <w:lang w:val="zh-CN"/>
        </w:rPr>
        <w:t>绑定</w:t>
      </w:r>
      <w:r>
        <w:rPr>
          <w:rFonts w:ascii="仿宋" w:eastAsia="仿宋" w:hAnsi="仿宋" w:cs="仿宋_GB2312" w:hint="eastAsia"/>
          <w:sz w:val="28"/>
          <w:szCs w:val="28"/>
        </w:rPr>
        <w:t>”</w:t>
      </w:r>
      <w:r>
        <w:rPr>
          <w:rFonts w:ascii="仿宋" w:eastAsia="仿宋" w:hAnsi="仿宋" w:cs="仿宋_GB2312" w:hint="eastAsia"/>
          <w:sz w:val="28"/>
          <w:szCs w:val="28"/>
          <w:lang w:val="zh-CN"/>
        </w:rPr>
        <w:t>进行投标保证金绑定。</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5.</w:t>
      </w:r>
      <w:r>
        <w:rPr>
          <w:rFonts w:ascii="仿宋" w:eastAsia="仿宋" w:hAnsi="仿宋" w:cs="仿宋_GB2312" w:hint="eastAsia"/>
          <w:sz w:val="28"/>
          <w:szCs w:val="28"/>
        </w:rPr>
        <w:t>3</w:t>
      </w:r>
      <w:r>
        <w:rPr>
          <w:rFonts w:ascii="仿宋" w:eastAsia="仿宋" w:hAnsi="仿宋" w:cs="仿宋_GB2312" w:hint="eastAsia"/>
          <w:sz w:val="28"/>
          <w:szCs w:val="28"/>
          <w:lang w:val="zh-CN"/>
        </w:rPr>
        <w:t xml:space="preserve"> 《保证金缴纳绑定操作指南》获取方法：登录许昌公共资源交易系统-组件下载-《保证金缴纳绑定操作指南》。</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5.</w:t>
      </w:r>
      <w:r>
        <w:rPr>
          <w:rFonts w:ascii="仿宋" w:eastAsia="仿宋" w:hAnsi="仿宋" w:cs="仿宋_GB2312" w:hint="eastAsia"/>
          <w:sz w:val="28"/>
          <w:szCs w:val="28"/>
        </w:rPr>
        <w:t>4</w:t>
      </w:r>
      <w:r>
        <w:rPr>
          <w:rFonts w:ascii="仿宋" w:eastAsia="仿宋" w:hAnsi="仿宋" w:cs="仿宋_GB2312" w:hint="eastAsia"/>
          <w:sz w:val="28"/>
          <w:szCs w:val="28"/>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6 每个投标人每个项目每个标段只有唯一缴纳账号，切勿重复缴纳或错误缴纳。</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7 投标人所提交的投标保证金仅限当次投标项目（标段）有效，不得重复替代使用。一个招标项目有多个标段或者有多个项目同时招标的，投标人必须按项目、标段分别提交投标保证金。</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16.1.8 不同投标人的投标保证金不得从同一单位或者个人的账户转出。</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1.9</w:t>
      </w:r>
      <w:r>
        <w:rPr>
          <w:rFonts w:ascii="仿宋" w:eastAsia="仿宋" w:hAnsi="仿宋" w:cs="仿宋_GB2312" w:hint="eastAsia"/>
          <w:sz w:val="28"/>
          <w:szCs w:val="28"/>
          <w:lang w:val="zh-CN"/>
        </w:rPr>
        <w:t xml:space="preserve"> 未按上述规定操作引起的无效投标，由投标人自行负责。</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rPr>
        <w:lastRenderedPageBreak/>
        <w:t xml:space="preserve">16.1.10 </w:t>
      </w:r>
      <w:r>
        <w:rPr>
          <w:rFonts w:ascii="仿宋" w:eastAsia="仿宋" w:hAnsi="仿宋" w:cs="仿宋_GB2312" w:hint="eastAsia"/>
          <w:sz w:val="28"/>
          <w:szCs w:val="28"/>
          <w:lang w:val="zh-CN"/>
        </w:rPr>
        <w:t>汇款凭证无需备注项目编号和项目名称。</w:t>
      </w:r>
    </w:p>
    <w:p w:rsidR="00F7662E" w:rsidRDefault="00A01CC7">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宋体" w:hint="eastAsia"/>
          <w:b/>
          <w:kern w:val="0"/>
          <w:sz w:val="28"/>
          <w:szCs w:val="28"/>
        </w:rPr>
        <w:t>16.2 投标保证金的退还</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 xml:space="preserve">2.1 </w:t>
      </w:r>
      <w:r>
        <w:rPr>
          <w:rFonts w:ascii="仿宋" w:eastAsia="仿宋" w:hAnsi="仿宋" w:cs="仿宋_GB2312" w:hint="eastAsia"/>
          <w:sz w:val="28"/>
          <w:szCs w:val="28"/>
          <w:lang w:val="zh-CN"/>
        </w:rPr>
        <w:t>退还投标保证金时，区别中标与否，按不同时序由银行按来款途径退还原账户。</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2.1.1</w:t>
      </w:r>
      <w:r>
        <w:rPr>
          <w:rFonts w:ascii="仿宋" w:eastAsia="仿宋" w:hAnsi="仿宋" w:cs="仿宋_GB2312" w:hint="eastAsia"/>
          <w:sz w:val="28"/>
          <w:szCs w:val="28"/>
          <w:lang w:val="zh-CN"/>
        </w:rPr>
        <w:t xml:space="preserve"> 自中标通知书发出之日起</w:t>
      </w:r>
      <w:r>
        <w:rPr>
          <w:rFonts w:ascii="仿宋" w:eastAsia="仿宋" w:hAnsi="仿宋" w:cs="仿宋_GB2312"/>
          <w:sz w:val="28"/>
          <w:szCs w:val="28"/>
          <w:lang w:val="zh-CN"/>
        </w:rPr>
        <w:t>5</w:t>
      </w:r>
      <w:r>
        <w:rPr>
          <w:rFonts w:ascii="仿宋" w:eastAsia="仿宋" w:hAnsi="仿宋" w:cs="仿宋_GB2312" w:hint="eastAsia"/>
          <w:sz w:val="28"/>
          <w:szCs w:val="28"/>
          <w:lang w:val="zh-CN"/>
        </w:rPr>
        <w:t>个工作日内退还未中标人的投标保证金。</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2.1.2</w:t>
      </w:r>
      <w:r>
        <w:rPr>
          <w:rFonts w:ascii="仿宋" w:eastAsia="仿宋" w:hAnsi="仿宋" w:cs="仿宋_GB2312" w:hint="eastAsia"/>
          <w:sz w:val="28"/>
          <w:szCs w:val="28"/>
          <w:lang w:val="zh-CN"/>
        </w:rPr>
        <w:t xml:space="preserve"> 自采购合同签订之日起</w:t>
      </w:r>
      <w:r>
        <w:rPr>
          <w:rFonts w:ascii="仿宋" w:eastAsia="仿宋" w:hAnsi="仿宋" w:cs="仿宋_GB2312"/>
          <w:sz w:val="28"/>
          <w:szCs w:val="28"/>
          <w:lang w:val="zh-CN"/>
        </w:rPr>
        <w:t>5</w:t>
      </w:r>
      <w:r>
        <w:rPr>
          <w:rFonts w:ascii="仿宋" w:eastAsia="仿宋" w:hAnsi="仿宋" w:cs="仿宋_GB2312" w:hint="eastAsia"/>
          <w:sz w:val="28"/>
          <w:szCs w:val="28"/>
          <w:lang w:val="zh-CN"/>
        </w:rPr>
        <w:t>个工作日内退还中标人的投标保证金。</w:t>
      </w:r>
    </w:p>
    <w:p w:rsidR="00F7662E" w:rsidRDefault="00A01CC7">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F7662E" w:rsidRDefault="00A01CC7">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16.2.1.4 因投标人自身原因无法及时退还投标保证金，滞留三年以上的，投标保证金上缴财政。</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2.2</w:t>
      </w:r>
      <w:r>
        <w:rPr>
          <w:rFonts w:ascii="仿宋" w:eastAsia="仿宋" w:hAnsi="仿宋" w:cs="仿宋_GB2312" w:hint="eastAsia"/>
          <w:sz w:val="28"/>
          <w:szCs w:val="28"/>
          <w:lang w:val="zh-CN"/>
        </w:rPr>
        <w:t xml:space="preserve"> 有下列情形之一的，投标保证金不予退还</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 xml:space="preserve">2.2.1 </w:t>
      </w:r>
      <w:r>
        <w:rPr>
          <w:rFonts w:ascii="仿宋" w:eastAsia="仿宋" w:hAnsi="仿宋" w:cs="仿宋_GB2312" w:hint="eastAsia"/>
          <w:sz w:val="28"/>
          <w:szCs w:val="28"/>
          <w:lang w:val="zh-CN"/>
        </w:rPr>
        <w:t>投标有效期内投标人撤销投标文件的；</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 xml:space="preserve">2.2.2 </w:t>
      </w:r>
      <w:r>
        <w:rPr>
          <w:rFonts w:ascii="仿宋" w:eastAsia="仿宋" w:hAnsi="仿宋" w:cs="仿宋_GB2312" w:hint="eastAsia"/>
          <w:sz w:val="28"/>
          <w:szCs w:val="28"/>
          <w:lang w:val="zh-CN"/>
        </w:rPr>
        <w:t>投标人在投标文件中提供虚假材料的；</w:t>
      </w:r>
    </w:p>
    <w:p w:rsidR="00F7662E" w:rsidRDefault="00A01CC7">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2.2.3 除因不可抗力或招标文件认可的情形以外，中标人不与采购人签订合同的；</w:t>
      </w:r>
    </w:p>
    <w:p w:rsidR="00F7662E" w:rsidRDefault="00A01CC7">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16.2.2.4 投标人与采购人、其他投标人或者采购代理机构恶意串通的；</w:t>
      </w:r>
    </w:p>
    <w:p w:rsidR="00F7662E" w:rsidRDefault="00A01CC7">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16.2.2.5 法律法规及招标文件规定的其他情形。</w:t>
      </w:r>
    </w:p>
    <w:p w:rsidR="00F7662E" w:rsidRDefault="00A01CC7">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lastRenderedPageBreak/>
        <w:t xml:space="preserve">16.3 </w:t>
      </w:r>
      <w:r>
        <w:rPr>
          <w:rFonts w:ascii="仿宋" w:eastAsia="仿宋" w:hAnsi="仿宋" w:cs="仿宋_GB2312" w:hint="eastAsia"/>
          <w:sz w:val="28"/>
          <w:szCs w:val="28"/>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1</w:t>
      </w:r>
      <w:r>
        <w:rPr>
          <w:rFonts w:ascii="仿宋" w:eastAsia="仿宋" w:hAnsi="仿宋" w:cs="仿宋_GB2312" w:hint="eastAsia"/>
          <w:b/>
          <w:sz w:val="28"/>
          <w:szCs w:val="28"/>
        </w:rPr>
        <w:t>7</w:t>
      </w:r>
      <w:r>
        <w:rPr>
          <w:rFonts w:ascii="仿宋" w:eastAsia="仿宋" w:hAnsi="仿宋" w:cs="仿宋_GB2312" w:hint="eastAsia"/>
          <w:b/>
          <w:sz w:val="28"/>
          <w:szCs w:val="28"/>
          <w:lang w:val="zh-CN"/>
        </w:rPr>
        <w:t>. 投标文件的数量和签署盖章</w:t>
      </w:r>
    </w:p>
    <w:p w:rsidR="00F7662E" w:rsidRDefault="00A01CC7">
      <w:pPr>
        <w:autoSpaceDE w:val="0"/>
        <w:autoSpaceDN w:val="0"/>
        <w:adjustRightInd w:val="0"/>
        <w:spacing w:line="360" w:lineRule="auto"/>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7</w:t>
      </w:r>
      <w:r>
        <w:rPr>
          <w:rFonts w:ascii="仿宋" w:eastAsia="仿宋" w:hAnsi="仿宋" w:cs="仿宋_GB2312" w:hint="eastAsia"/>
          <w:sz w:val="28"/>
          <w:szCs w:val="28"/>
          <w:lang w:val="zh-CN"/>
        </w:rPr>
        <w:t>.1 投标人应提交投标文件份数见投标人须知前附表。</w:t>
      </w:r>
    </w:p>
    <w:p w:rsidR="00F7662E" w:rsidRDefault="00A01CC7">
      <w:pPr>
        <w:autoSpaceDE w:val="0"/>
        <w:autoSpaceDN w:val="0"/>
        <w:adjustRightInd w:val="0"/>
        <w:spacing w:line="360" w:lineRule="auto"/>
        <w:rPr>
          <w:rFonts w:ascii="仿宋" w:eastAsia="仿宋" w:hAnsi="仿宋" w:cs="仿宋_GB2312"/>
          <w:sz w:val="28"/>
          <w:szCs w:val="28"/>
          <w:lang w:val="zh-CN"/>
        </w:rPr>
      </w:pPr>
      <w:r>
        <w:rPr>
          <w:rFonts w:ascii="仿宋" w:eastAsia="仿宋" w:hAnsi="仿宋" w:cs="仿宋_GB2312" w:hint="eastAsia"/>
          <w:sz w:val="28"/>
          <w:szCs w:val="28"/>
          <w:lang w:val="zh-CN"/>
        </w:rPr>
        <w:t>纸质投标文件正本和副本投标文件封面上应清楚标明</w:t>
      </w:r>
      <w:r>
        <w:rPr>
          <w:rFonts w:ascii="仿宋" w:eastAsia="仿宋" w:hAnsi="仿宋" w:cs="仿宋_GB2312"/>
          <w:sz w:val="28"/>
          <w:szCs w:val="28"/>
          <w:lang w:val="zh-CN"/>
        </w:rPr>
        <w:t>“</w:t>
      </w:r>
      <w:r>
        <w:rPr>
          <w:rFonts w:ascii="仿宋" w:eastAsia="仿宋" w:hAnsi="仿宋" w:cs="仿宋_GB2312" w:hint="eastAsia"/>
          <w:sz w:val="28"/>
          <w:szCs w:val="28"/>
          <w:lang w:val="zh-CN"/>
        </w:rPr>
        <w:t>正本</w:t>
      </w:r>
      <w:r>
        <w:rPr>
          <w:rFonts w:ascii="仿宋" w:eastAsia="仿宋" w:hAnsi="仿宋" w:cs="仿宋_GB2312"/>
          <w:sz w:val="28"/>
          <w:szCs w:val="28"/>
          <w:lang w:val="zh-CN"/>
        </w:rPr>
        <w:t>”</w:t>
      </w:r>
      <w:r>
        <w:rPr>
          <w:rFonts w:ascii="仿宋" w:eastAsia="仿宋" w:hAnsi="仿宋" w:cs="仿宋_GB2312" w:hint="eastAsia"/>
          <w:sz w:val="28"/>
          <w:szCs w:val="28"/>
          <w:lang w:val="zh-CN"/>
        </w:rPr>
        <w:t>或</w:t>
      </w:r>
      <w:r>
        <w:rPr>
          <w:rFonts w:ascii="仿宋" w:eastAsia="仿宋" w:hAnsi="仿宋" w:cs="仿宋_GB2312"/>
          <w:sz w:val="28"/>
          <w:szCs w:val="28"/>
          <w:lang w:val="zh-CN"/>
        </w:rPr>
        <w:t>“</w:t>
      </w:r>
      <w:r>
        <w:rPr>
          <w:rFonts w:ascii="仿宋" w:eastAsia="仿宋" w:hAnsi="仿宋" w:cs="仿宋_GB2312" w:hint="eastAsia"/>
          <w:sz w:val="28"/>
          <w:szCs w:val="28"/>
          <w:lang w:val="zh-CN"/>
        </w:rPr>
        <w:t>副本</w:t>
      </w:r>
      <w:r>
        <w:rPr>
          <w:rFonts w:ascii="仿宋" w:eastAsia="仿宋" w:hAnsi="仿宋" w:cs="仿宋_GB2312"/>
          <w:sz w:val="28"/>
          <w:szCs w:val="28"/>
          <w:lang w:val="zh-CN"/>
        </w:rPr>
        <w:t>”</w:t>
      </w:r>
      <w:r>
        <w:rPr>
          <w:rFonts w:ascii="仿宋" w:eastAsia="仿宋" w:hAnsi="仿宋" w:cs="仿宋_GB2312" w:hint="eastAsia"/>
          <w:sz w:val="28"/>
          <w:szCs w:val="28"/>
          <w:lang w:val="zh-CN"/>
        </w:rPr>
        <w:t>字样；一旦正本和副本内容不一致时，以正本为准。投标文件的正本及所有副本的封面均须由投标人加盖投标人公章。</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7</w:t>
      </w:r>
      <w:r>
        <w:rPr>
          <w:rFonts w:ascii="仿宋" w:eastAsia="仿宋" w:hAnsi="仿宋" w:cs="仿宋_GB2312" w:hint="eastAsia"/>
          <w:sz w:val="28"/>
          <w:szCs w:val="28"/>
          <w:lang w:val="zh-CN"/>
        </w:rPr>
        <w:t>.2 纸质投标文件副本，所有资料都可以是投标文件的正本复印而成。</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7</w:t>
      </w:r>
      <w:r>
        <w:rPr>
          <w:rFonts w:ascii="仿宋" w:eastAsia="仿宋" w:hAnsi="仿宋" w:cs="仿宋_GB2312" w:hint="eastAsia"/>
          <w:sz w:val="28"/>
          <w:szCs w:val="28"/>
          <w:lang w:val="zh-CN"/>
        </w:rPr>
        <w:t>.3 纸质投标文件正本均须打印并由法定代表人或经过法定代表人正式授权的投标人代表在正本上规定处签字（有特殊要求的按要求执行）。</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hint="eastAsia"/>
          <w:bCs/>
          <w:sz w:val="28"/>
          <w:szCs w:val="28"/>
        </w:rPr>
        <w:t>17.4 除投标人对错处做必要修改外，投标文件不得行间插字、涂改或增删。如有修改错漏处，</w:t>
      </w:r>
      <w:r>
        <w:rPr>
          <w:rFonts w:ascii="仿宋" w:eastAsia="仿宋" w:hAnsi="仿宋" w:cs="仿宋_GB2312" w:hint="eastAsia"/>
          <w:sz w:val="28"/>
          <w:szCs w:val="28"/>
          <w:lang w:val="zh-CN"/>
        </w:rPr>
        <w:t>必须由法定代表人或经其正式授权的代表</w:t>
      </w:r>
      <w:r>
        <w:rPr>
          <w:rFonts w:ascii="仿宋" w:eastAsia="仿宋" w:hAnsi="仿宋" w:hint="eastAsia"/>
          <w:bCs/>
          <w:sz w:val="28"/>
          <w:szCs w:val="28"/>
        </w:rPr>
        <w:t>签字并加盖投标人公章</w:t>
      </w:r>
      <w:r>
        <w:rPr>
          <w:rFonts w:ascii="仿宋" w:eastAsia="仿宋" w:hAnsi="仿宋" w:cs="仿宋_GB2312" w:hint="eastAsia"/>
          <w:sz w:val="28"/>
          <w:szCs w:val="28"/>
          <w:lang w:val="zh-CN"/>
        </w:rPr>
        <w:t>。</w:t>
      </w:r>
    </w:p>
    <w:p w:rsidR="00F7662E" w:rsidRDefault="00A01CC7">
      <w:pPr>
        <w:tabs>
          <w:tab w:val="left" w:pos="1260"/>
        </w:tabs>
        <w:autoSpaceDE w:val="0"/>
        <w:autoSpaceDN w:val="0"/>
        <w:spacing w:line="360" w:lineRule="auto"/>
        <w:contextualSpacing/>
        <w:rPr>
          <w:rFonts w:ascii="仿宋" w:eastAsia="仿宋" w:hAnsi="仿宋" w:cs="仿宋_GB2312"/>
          <w:sz w:val="28"/>
          <w:szCs w:val="28"/>
          <w:shd w:val="pct10" w:color="auto" w:fill="FFFFFF"/>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7</w:t>
      </w:r>
      <w:r>
        <w:rPr>
          <w:rFonts w:ascii="仿宋" w:eastAsia="仿宋" w:hAnsi="仿宋" w:cs="仿宋_GB2312" w:hint="eastAsia"/>
          <w:sz w:val="28"/>
          <w:szCs w:val="28"/>
          <w:lang w:val="zh-CN"/>
        </w:rPr>
        <w:t>.5 在招标文件中已明示需盖章及签名之处，投标文件正本均须加盖投标人公章，并经投标人法定代表人或其授权代表签名。电子投标文件按招标文件要求加盖电子印章和法人电子印章。</w:t>
      </w:r>
    </w:p>
    <w:p w:rsidR="00F7662E" w:rsidRDefault="00F7662E">
      <w:pPr>
        <w:tabs>
          <w:tab w:val="left" w:pos="1260"/>
        </w:tabs>
        <w:autoSpaceDE w:val="0"/>
        <w:autoSpaceDN w:val="0"/>
        <w:spacing w:line="360" w:lineRule="auto"/>
        <w:contextualSpacing/>
        <w:rPr>
          <w:rFonts w:ascii="仿宋" w:eastAsia="仿宋" w:hAnsi="仿宋" w:cs="仿宋_GB2312"/>
          <w:sz w:val="28"/>
          <w:szCs w:val="28"/>
          <w:lang w:val="zh-CN"/>
        </w:rPr>
      </w:pPr>
    </w:p>
    <w:p w:rsidR="00F7662E" w:rsidRDefault="00A01CC7">
      <w:pPr>
        <w:tabs>
          <w:tab w:val="left" w:pos="1260"/>
        </w:tabs>
        <w:autoSpaceDE w:val="0"/>
        <w:autoSpaceDN w:val="0"/>
        <w:spacing w:line="360" w:lineRule="auto"/>
        <w:contextualSpacing/>
        <w:jc w:val="center"/>
        <w:rPr>
          <w:rFonts w:ascii="仿宋" w:eastAsia="仿宋" w:hAnsi="仿宋" w:cs="宋体"/>
          <w:b/>
          <w:kern w:val="0"/>
          <w:sz w:val="32"/>
          <w:szCs w:val="32"/>
        </w:rPr>
      </w:pPr>
      <w:r>
        <w:rPr>
          <w:rFonts w:ascii="仿宋" w:eastAsia="仿宋" w:hAnsi="仿宋" w:cs="宋体" w:hint="eastAsia"/>
          <w:b/>
          <w:kern w:val="0"/>
          <w:sz w:val="32"/>
          <w:szCs w:val="32"/>
        </w:rPr>
        <w:lastRenderedPageBreak/>
        <w:t>四、投标文件的递交</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rPr>
        <w:t>18</w:t>
      </w:r>
      <w:r>
        <w:rPr>
          <w:rFonts w:ascii="仿宋" w:eastAsia="仿宋" w:hAnsi="仿宋" w:cs="仿宋_GB2312" w:hint="eastAsia"/>
          <w:b/>
          <w:sz w:val="28"/>
          <w:szCs w:val="28"/>
          <w:lang w:val="zh-CN"/>
        </w:rPr>
        <w:t>.投标文件的密封</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rPr>
        <w:t>18</w:t>
      </w:r>
      <w:r>
        <w:rPr>
          <w:rFonts w:ascii="仿宋" w:eastAsia="仿宋" w:hAnsi="仿宋" w:cs="仿宋_GB2312" w:hint="eastAsia"/>
          <w:sz w:val="28"/>
          <w:szCs w:val="28"/>
          <w:lang w:val="zh-CN"/>
        </w:rPr>
        <w:t>.1 投标人应将纸质投标文件“正本”、“ 副本”密封包装。使用电子介质存储的投标文件单独密封包装，并随纸质投标文件一并提交。</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18.2 投标文件如果未按规定密封，招标人将拒绝接收。</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rPr>
        <w:t>19</w:t>
      </w:r>
      <w:r>
        <w:rPr>
          <w:rFonts w:ascii="仿宋" w:eastAsia="仿宋" w:hAnsi="仿宋" w:cs="仿宋_GB2312" w:hint="eastAsia"/>
          <w:b/>
          <w:sz w:val="28"/>
          <w:szCs w:val="28"/>
          <w:lang w:val="zh-CN"/>
        </w:rPr>
        <w:t>．投标截止时间</w:t>
      </w:r>
    </w:p>
    <w:p w:rsidR="00F7662E" w:rsidRDefault="00A01CC7">
      <w:pPr>
        <w:tabs>
          <w:tab w:val="left" w:pos="1260"/>
        </w:tabs>
        <w:autoSpaceDE w:val="0"/>
        <w:autoSpaceDN w:val="0"/>
        <w:spacing w:line="360" w:lineRule="auto"/>
        <w:contextualSpacing/>
        <w:rPr>
          <w:rFonts w:ascii="仿宋" w:eastAsia="仿宋" w:hAnsi="仿宋"/>
          <w:bCs/>
          <w:sz w:val="28"/>
          <w:szCs w:val="28"/>
        </w:rPr>
      </w:pPr>
      <w:r>
        <w:rPr>
          <w:rFonts w:ascii="仿宋" w:eastAsia="仿宋" w:hAnsi="仿宋" w:cs="仿宋_GB2312" w:hint="eastAsia"/>
          <w:sz w:val="28"/>
          <w:szCs w:val="28"/>
        </w:rPr>
        <w:t>19</w:t>
      </w:r>
      <w:r>
        <w:rPr>
          <w:rFonts w:ascii="仿宋" w:eastAsia="仿宋" w:hAnsi="仿宋" w:cs="仿宋_GB2312" w:hint="eastAsia"/>
          <w:sz w:val="28"/>
          <w:szCs w:val="28"/>
          <w:lang w:val="zh-CN"/>
        </w:rPr>
        <w:t>．1 投标人必须在</w:t>
      </w:r>
      <w:r>
        <w:rPr>
          <w:rFonts w:ascii="仿宋" w:eastAsia="仿宋" w:hAnsi="仿宋" w:cs="宋体" w:hint="eastAsia"/>
          <w:kern w:val="0"/>
          <w:sz w:val="28"/>
          <w:szCs w:val="28"/>
        </w:rPr>
        <w:t>“投标邀请”</w:t>
      </w:r>
      <w:r>
        <w:rPr>
          <w:rFonts w:ascii="仿宋" w:eastAsia="仿宋" w:hAnsi="仿宋" w:hint="eastAsia"/>
          <w:bCs/>
          <w:sz w:val="28"/>
          <w:szCs w:val="28"/>
        </w:rPr>
        <w:t>和“投标人须知前附表”中规定的投标截止时间前，将所有投标文件送达招标文件指定的开标地点。</w:t>
      </w:r>
    </w:p>
    <w:p w:rsidR="00F7662E" w:rsidRDefault="00A01CC7">
      <w:pPr>
        <w:tabs>
          <w:tab w:val="left" w:pos="1260"/>
        </w:tabs>
        <w:autoSpaceDE w:val="0"/>
        <w:autoSpaceDN w:val="0"/>
        <w:spacing w:line="360" w:lineRule="auto"/>
        <w:contextualSpacing/>
        <w:rPr>
          <w:rFonts w:ascii="仿宋" w:eastAsia="仿宋" w:hAnsi="仿宋"/>
          <w:bCs/>
          <w:sz w:val="28"/>
          <w:szCs w:val="28"/>
        </w:rPr>
      </w:pPr>
      <w:r>
        <w:rPr>
          <w:rFonts w:ascii="仿宋" w:eastAsia="仿宋" w:hAnsi="仿宋" w:hint="eastAsia"/>
          <w:bCs/>
          <w:sz w:val="28"/>
          <w:szCs w:val="28"/>
        </w:rPr>
        <w:t>19.2 招标人收到投标文件后，应当如实记载投标文件的送达时间和密封情况，签收保存，并向投标人出具签收回执。任何单位和个人不得在开标前开启投标文件。</w:t>
      </w:r>
    </w:p>
    <w:p w:rsidR="00F7662E" w:rsidRDefault="00A01CC7">
      <w:pPr>
        <w:autoSpaceDE w:val="0"/>
        <w:autoSpaceDN w:val="0"/>
        <w:spacing w:line="360" w:lineRule="auto"/>
        <w:contextualSpacing/>
        <w:rPr>
          <w:rFonts w:ascii="仿宋" w:eastAsia="仿宋" w:hAnsi="仿宋"/>
          <w:bCs/>
          <w:sz w:val="28"/>
          <w:szCs w:val="28"/>
        </w:rPr>
      </w:pPr>
      <w:r>
        <w:rPr>
          <w:rFonts w:ascii="仿宋" w:eastAsia="仿宋" w:hAnsi="仿宋" w:cs="仿宋_GB2312" w:hint="eastAsia"/>
          <w:sz w:val="28"/>
          <w:szCs w:val="28"/>
          <w:lang w:val="zh-CN"/>
        </w:rPr>
        <w:t>1</w:t>
      </w:r>
      <w:r>
        <w:rPr>
          <w:rFonts w:ascii="仿宋" w:eastAsia="仿宋" w:hAnsi="仿宋" w:cs="仿宋_GB2312" w:hint="eastAsia"/>
          <w:sz w:val="28"/>
          <w:szCs w:val="28"/>
        </w:rPr>
        <w:t>9</w:t>
      </w:r>
      <w:r>
        <w:rPr>
          <w:rFonts w:ascii="仿宋" w:eastAsia="仿宋" w:hAnsi="仿宋" w:cs="仿宋_GB2312" w:hint="eastAsia"/>
          <w:sz w:val="28"/>
          <w:szCs w:val="28"/>
          <w:lang w:val="zh-CN"/>
        </w:rPr>
        <w:t xml:space="preserve">.3 </w:t>
      </w:r>
      <w:r>
        <w:rPr>
          <w:rFonts w:ascii="仿宋" w:eastAsia="仿宋" w:hAnsi="仿宋" w:hint="eastAsia"/>
          <w:bCs/>
          <w:sz w:val="28"/>
          <w:szCs w:val="28"/>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rPr>
        <w:t>20</w:t>
      </w:r>
      <w:r>
        <w:rPr>
          <w:rFonts w:ascii="仿宋" w:eastAsia="仿宋" w:hAnsi="仿宋" w:cs="仿宋_GB2312" w:hint="eastAsia"/>
          <w:b/>
          <w:sz w:val="28"/>
          <w:szCs w:val="28"/>
          <w:lang w:val="zh-CN"/>
        </w:rPr>
        <w:t>. 迟交的投标文件</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投标截止时间之后送达/上传的投标文件，招标人将拒绝接收。</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1</w:t>
      </w:r>
      <w:r>
        <w:rPr>
          <w:rFonts w:ascii="仿宋" w:eastAsia="仿宋" w:hAnsi="仿宋" w:cs="仿宋_GB2312" w:hint="eastAsia"/>
          <w:b/>
          <w:sz w:val="28"/>
          <w:szCs w:val="28"/>
          <w:lang w:val="zh-CN"/>
        </w:rPr>
        <w:t>. 投标文件的修改和撤回</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1</w:t>
      </w:r>
      <w:r>
        <w:rPr>
          <w:rFonts w:ascii="仿宋" w:eastAsia="仿宋" w:hAnsi="仿宋" w:cs="仿宋_GB2312" w:hint="eastAsia"/>
          <w:sz w:val="28"/>
          <w:szCs w:val="28"/>
          <w:lang w:val="zh-CN"/>
        </w:rPr>
        <w:t>.1 投标人在投标截止时间前，对所递交的纸质投标文件进行补充、修改或者撤回的，须书面通知招标人。</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投标人应当在投标截止时间前完成电子投标文件的提交，可以补充、</w:t>
      </w:r>
      <w:r>
        <w:rPr>
          <w:rFonts w:ascii="仿宋" w:eastAsia="仿宋" w:hAnsi="仿宋" w:cs="仿宋_GB2312" w:hint="eastAsia"/>
          <w:sz w:val="28"/>
          <w:szCs w:val="28"/>
          <w:lang w:val="zh-CN"/>
        </w:rPr>
        <w:lastRenderedPageBreak/>
        <w:t>修改或撤回。投标截止时间前未完成电子投标文件提交、取得“投标文件提交回执单”的，视为撤回投标文件。</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21.2 投标人补充、修改的内容并作为投标文件的组成部分。补充或修改应当按招标文件要求签署、盖章、密封、递交，</w:t>
      </w:r>
      <w:r>
        <w:rPr>
          <w:rFonts w:ascii="仿宋" w:eastAsia="仿宋" w:hAnsi="仿宋" w:hint="eastAsia"/>
          <w:bCs/>
          <w:sz w:val="28"/>
          <w:szCs w:val="28"/>
        </w:rPr>
        <w:t>并应注明“修改</w:t>
      </w:r>
      <w:r>
        <w:rPr>
          <w:rFonts w:ascii="仿宋" w:eastAsia="仿宋" w:hAnsi="仿宋"/>
          <w:bCs/>
          <w:sz w:val="28"/>
          <w:szCs w:val="28"/>
        </w:rPr>
        <w:t>”</w:t>
      </w:r>
      <w:r>
        <w:rPr>
          <w:rFonts w:ascii="仿宋" w:eastAsia="仿宋" w:hAnsi="仿宋" w:hint="eastAsia"/>
          <w:bCs/>
          <w:sz w:val="28"/>
          <w:szCs w:val="28"/>
        </w:rPr>
        <w:t>或“补充</w:t>
      </w:r>
      <w:r>
        <w:rPr>
          <w:rFonts w:ascii="仿宋" w:eastAsia="仿宋" w:hAnsi="仿宋"/>
          <w:bCs/>
          <w:sz w:val="28"/>
          <w:szCs w:val="28"/>
        </w:rPr>
        <w:t>”</w:t>
      </w:r>
      <w:r>
        <w:rPr>
          <w:rFonts w:ascii="仿宋" w:eastAsia="仿宋" w:hAnsi="仿宋" w:hint="eastAsia"/>
          <w:bCs/>
          <w:sz w:val="28"/>
          <w:szCs w:val="28"/>
        </w:rPr>
        <w:t>字样。</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1</w:t>
      </w:r>
      <w:r>
        <w:rPr>
          <w:rFonts w:ascii="仿宋" w:eastAsia="仿宋" w:hAnsi="仿宋" w:cs="仿宋_GB2312" w:hint="eastAsia"/>
          <w:sz w:val="28"/>
          <w:szCs w:val="28"/>
          <w:lang w:val="zh-CN"/>
        </w:rPr>
        <w:t>.3 投标人在递交投标文件后，可以撤回其投标，但投标人必须在规定的投标截止时间前以书面形式告知招标人。</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仿宋_GB2312" w:hint="eastAsia"/>
          <w:sz w:val="28"/>
          <w:szCs w:val="28"/>
          <w:lang w:val="zh-CN"/>
        </w:rPr>
        <w:t>2</w:t>
      </w:r>
      <w:r>
        <w:rPr>
          <w:rFonts w:ascii="仿宋" w:eastAsia="仿宋" w:hAnsi="仿宋" w:cs="仿宋_GB2312" w:hint="eastAsia"/>
          <w:sz w:val="28"/>
          <w:szCs w:val="28"/>
        </w:rPr>
        <w:t>1</w:t>
      </w:r>
      <w:r>
        <w:rPr>
          <w:rFonts w:ascii="仿宋" w:eastAsia="仿宋" w:hAnsi="仿宋" w:cs="仿宋_GB2312" w:hint="eastAsia"/>
          <w:sz w:val="28"/>
          <w:szCs w:val="28"/>
          <w:lang w:val="zh-CN"/>
        </w:rPr>
        <w:t xml:space="preserve">.4  </w:t>
      </w:r>
      <w:r>
        <w:rPr>
          <w:rFonts w:ascii="仿宋" w:eastAsia="仿宋" w:hAnsi="仿宋" w:cs="宋体" w:hint="eastAsia"/>
          <w:kern w:val="0"/>
          <w:sz w:val="28"/>
          <w:szCs w:val="28"/>
        </w:rPr>
        <w:t>投标人不得在投标有效期内撤销投标文件，否则招标人将不退还其投标保证金。</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22．除投标人须知前附表另有规定外，投标人所提交的电子投标文件、纸质投标文件及电子介质存储的备份文件不予退还。</w:t>
      </w:r>
    </w:p>
    <w:p w:rsidR="00F7662E" w:rsidRDefault="00F7662E">
      <w:pPr>
        <w:autoSpaceDE w:val="0"/>
        <w:autoSpaceDN w:val="0"/>
        <w:spacing w:line="360" w:lineRule="auto"/>
        <w:contextualSpacing/>
        <w:rPr>
          <w:rFonts w:ascii="仿宋" w:eastAsia="仿宋" w:hAnsi="仿宋" w:cs="宋体"/>
          <w:kern w:val="0"/>
          <w:sz w:val="28"/>
          <w:szCs w:val="28"/>
        </w:rPr>
      </w:pPr>
    </w:p>
    <w:p w:rsidR="00F7662E" w:rsidRDefault="00A01CC7">
      <w:pPr>
        <w:tabs>
          <w:tab w:val="left" w:pos="1260"/>
        </w:tabs>
        <w:autoSpaceDE w:val="0"/>
        <w:autoSpaceDN w:val="0"/>
        <w:spacing w:line="360" w:lineRule="auto"/>
        <w:contextualSpacing/>
        <w:jc w:val="center"/>
        <w:rPr>
          <w:rFonts w:ascii="仿宋" w:eastAsia="仿宋" w:hAnsi="仿宋" w:cs="宋体"/>
          <w:b/>
          <w:kern w:val="0"/>
          <w:sz w:val="32"/>
          <w:szCs w:val="32"/>
        </w:rPr>
      </w:pPr>
      <w:r>
        <w:rPr>
          <w:rFonts w:ascii="仿宋" w:eastAsia="仿宋" w:hAnsi="仿宋" w:cs="宋体" w:hint="eastAsia"/>
          <w:b/>
          <w:kern w:val="0"/>
          <w:sz w:val="32"/>
          <w:szCs w:val="32"/>
        </w:rPr>
        <w:t>五、开标和评标</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3</w:t>
      </w:r>
      <w:r>
        <w:rPr>
          <w:rFonts w:ascii="仿宋" w:eastAsia="仿宋" w:hAnsi="仿宋" w:cs="仿宋_GB2312" w:hint="eastAsia"/>
          <w:b/>
          <w:sz w:val="28"/>
          <w:szCs w:val="28"/>
          <w:lang w:val="zh-CN"/>
        </w:rPr>
        <w:t>. 开标</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3</w:t>
      </w:r>
      <w:r>
        <w:rPr>
          <w:rFonts w:ascii="仿宋" w:eastAsia="仿宋" w:hAnsi="仿宋" w:cs="仿宋_GB2312" w:hint="eastAsia"/>
          <w:sz w:val="28"/>
          <w:szCs w:val="28"/>
          <w:lang w:val="zh-CN"/>
        </w:rPr>
        <w:t>.1 招标人将按招标文件规定的时间和地点组织公开开标。开标由代理机构主持，邀请投标人参加。评标委员会成员不得参加开标活动。</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3</w:t>
      </w:r>
      <w:r>
        <w:rPr>
          <w:rFonts w:ascii="仿宋" w:eastAsia="仿宋" w:hAnsi="仿宋" w:cs="仿宋_GB2312" w:hint="eastAsia"/>
          <w:sz w:val="28"/>
          <w:szCs w:val="28"/>
          <w:lang w:val="zh-CN"/>
        </w:rPr>
        <w:t>.2 招标人应当对开标、评标现场活动进行全程录音录像。录音录像应当清晰可辨，音像资料作为采购文件一并存档。</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3</w:t>
      </w:r>
      <w:r>
        <w:rPr>
          <w:rFonts w:ascii="仿宋" w:eastAsia="仿宋" w:hAnsi="仿宋" w:cs="仿宋_GB2312" w:hint="eastAsia"/>
          <w:sz w:val="28"/>
          <w:szCs w:val="28"/>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23.3.1 电子投标文件的解密</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全流程电子化交易项目电子投标文件采用双重加密。解密需分标段进行两次解密。</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（1）投标人解密：投标人使用本单位CA数字证书远程或现场进行解密。需开标现场使用一体机进行解密的，请在代理机构引导下进行。</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（2）代理机构解密：代理机构按电子投标文件到达交易系统的先后顺序，使用代理机构CA数字证书进行再次解密。</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23.3.2 电子投标文件解密异常情况处理</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（1）因电子交易系统异常无法解密电子投标文件的，使用纸质投标文件以人工方式进行。</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3</w:t>
      </w:r>
      <w:r>
        <w:rPr>
          <w:rFonts w:ascii="仿宋" w:eastAsia="仿宋" w:hAnsi="仿宋" w:cs="仿宋_GB2312" w:hint="eastAsia"/>
          <w:sz w:val="28"/>
          <w:szCs w:val="28"/>
          <w:lang w:val="zh-CN"/>
        </w:rPr>
        <w:t>.4 投标人不足3家的，不得开标。</w:t>
      </w:r>
    </w:p>
    <w:p w:rsidR="00F7662E" w:rsidRDefault="00A01CC7">
      <w:pPr>
        <w:tabs>
          <w:tab w:val="left" w:pos="1260"/>
        </w:tabs>
        <w:autoSpaceDE w:val="0"/>
        <w:autoSpaceDN w:val="0"/>
        <w:spacing w:line="360" w:lineRule="auto"/>
        <w:contextualSpacing/>
        <w:rPr>
          <w:rFonts w:ascii="仿宋" w:eastAsia="仿宋" w:hAnsi="仿宋"/>
          <w:bCs/>
          <w:sz w:val="28"/>
          <w:szCs w:val="28"/>
        </w:rPr>
      </w:pPr>
      <w:r>
        <w:rPr>
          <w:rFonts w:ascii="仿宋" w:eastAsia="仿宋" w:hAnsi="仿宋" w:cs="仿宋_GB2312" w:hint="eastAsia"/>
          <w:sz w:val="28"/>
          <w:szCs w:val="28"/>
          <w:lang w:val="zh-CN"/>
        </w:rPr>
        <w:t>2</w:t>
      </w:r>
      <w:r>
        <w:rPr>
          <w:rFonts w:ascii="仿宋" w:eastAsia="仿宋" w:hAnsi="仿宋" w:cs="仿宋_GB2312" w:hint="eastAsia"/>
          <w:sz w:val="28"/>
          <w:szCs w:val="28"/>
        </w:rPr>
        <w:t>3</w:t>
      </w:r>
      <w:r>
        <w:rPr>
          <w:rFonts w:ascii="仿宋" w:eastAsia="仿宋" w:hAnsi="仿宋" w:cs="仿宋_GB2312" w:hint="eastAsia"/>
          <w:sz w:val="28"/>
          <w:szCs w:val="28"/>
          <w:lang w:val="zh-CN"/>
        </w:rPr>
        <w:t>.</w:t>
      </w:r>
      <w:r>
        <w:rPr>
          <w:rFonts w:ascii="仿宋" w:eastAsia="仿宋" w:hAnsi="仿宋" w:hint="eastAsia"/>
          <w:bCs/>
          <w:sz w:val="28"/>
          <w:szCs w:val="28"/>
        </w:rPr>
        <w:t>5 开标过程</w:t>
      </w:r>
      <w:r>
        <w:rPr>
          <w:rFonts w:ascii="仿宋" w:eastAsia="仿宋" w:hAnsi="仿宋" w:cs="仿宋_GB2312" w:hint="eastAsia"/>
          <w:sz w:val="28"/>
          <w:szCs w:val="28"/>
          <w:lang w:val="zh-CN"/>
        </w:rPr>
        <w:t>由采购代理机构负</w:t>
      </w:r>
      <w:r>
        <w:rPr>
          <w:rFonts w:ascii="仿宋" w:eastAsia="仿宋" w:hAnsi="仿宋" w:hint="eastAsia"/>
          <w:bCs/>
          <w:sz w:val="28"/>
          <w:szCs w:val="28"/>
        </w:rPr>
        <w:t>责记录，由参加开标的各投标人代表和相关工作人员签字确认后随采购文件一并存档。</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hint="eastAsia"/>
          <w:bCs/>
          <w:sz w:val="28"/>
          <w:szCs w:val="28"/>
        </w:rPr>
        <w:t xml:space="preserve">23.6 </w:t>
      </w:r>
      <w:r>
        <w:rPr>
          <w:rFonts w:ascii="仿宋" w:eastAsia="仿宋" w:hAnsi="仿宋" w:cs="仿宋_GB2312" w:hint="eastAsia"/>
          <w:sz w:val="28"/>
          <w:szCs w:val="28"/>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3</w:t>
      </w:r>
      <w:r>
        <w:rPr>
          <w:rFonts w:ascii="仿宋" w:eastAsia="仿宋" w:hAnsi="仿宋" w:cs="仿宋_GB2312" w:hint="eastAsia"/>
          <w:sz w:val="28"/>
          <w:szCs w:val="28"/>
          <w:lang w:val="zh-CN"/>
        </w:rPr>
        <w:t>.7 投标人未参加开标的，视同认可开标结果。</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4</w:t>
      </w:r>
      <w:r>
        <w:rPr>
          <w:rFonts w:ascii="仿宋" w:eastAsia="仿宋" w:hAnsi="仿宋" w:cs="仿宋_GB2312" w:hint="eastAsia"/>
          <w:b/>
          <w:sz w:val="28"/>
          <w:szCs w:val="28"/>
          <w:lang w:val="zh-CN"/>
        </w:rPr>
        <w:t>. 资格审查</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hint="eastAsia"/>
          <w:bCs/>
          <w:sz w:val="28"/>
          <w:szCs w:val="28"/>
        </w:rPr>
        <w:lastRenderedPageBreak/>
        <w:t>开标结束后，采购人依法对投标人的资格进行审查。</w:t>
      </w:r>
      <w:r>
        <w:rPr>
          <w:rFonts w:ascii="仿宋" w:eastAsia="仿宋" w:hAnsi="仿宋" w:cs="仿宋_GB2312" w:hint="eastAsia"/>
          <w:sz w:val="28"/>
          <w:szCs w:val="28"/>
          <w:lang w:val="zh-CN"/>
        </w:rPr>
        <w:t>合格投标人不足3家的，不得评标。</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5</w:t>
      </w:r>
      <w:r>
        <w:rPr>
          <w:rFonts w:ascii="仿宋" w:eastAsia="仿宋" w:hAnsi="仿宋" w:cs="仿宋_GB2312" w:hint="eastAsia"/>
          <w:b/>
          <w:sz w:val="28"/>
          <w:szCs w:val="28"/>
          <w:lang w:val="zh-CN"/>
        </w:rPr>
        <w:t>.评标委员会的组成</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5</w:t>
      </w:r>
      <w:r>
        <w:rPr>
          <w:rFonts w:ascii="仿宋" w:eastAsia="仿宋" w:hAnsi="仿宋" w:cs="仿宋_GB2312" w:hint="eastAsia"/>
          <w:sz w:val="28"/>
          <w:szCs w:val="28"/>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25.1.1 采购项目符合下列情形之一的，评标委员会成员人数应当为7人以上单数：</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（一）采购预算金额在1000万元以上；</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（二）技术复杂；</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（三）社会影响较大。</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5</w:t>
      </w:r>
      <w:r>
        <w:rPr>
          <w:rFonts w:ascii="仿宋" w:eastAsia="仿宋" w:hAnsi="仿宋" w:cs="仿宋_GB2312" w:hint="eastAsia"/>
          <w:sz w:val="28"/>
          <w:szCs w:val="28"/>
          <w:lang w:val="zh-CN"/>
        </w:rPr>
        <w:t>.2 评审专家对本单位的采购项目只能作为采购人代表参与评标。采购代理机构工作人员不得参加由本机构代理的政府采购项目的评标。</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5</w:t>
      </w:r>
      <w:r>
        <w:rPr>
          <w:rFonts w:ascii="仿宋" w:eastAsia="仿宋" w:hAnsi="仿宋" w:cs="仿宋_GB2312" w:hint="eastAsia"/>
          <w:sz w:val="28"/>
          <w:szCs w:val="28"/>
          <w:lang w:val="zh-CN"/>
        </w:rPr>
        <w:t>.3 评审专家与投标人存在下列利害关系之一的,应当回避:</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(一)参加采购活动前三年内,与供应商存在劳动关系,或者担任过供应商的董事、监事,或者是供应商的控股股东或实际控制人；</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(二)与供应商的法定代表人或者负责人有夫妻、直系血亲、三代以内旁系血亲或者近姻亲关系；</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(三)与供应商有其他可能影响政府采购活动公平、公正进行的关系。</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5</w:t>
      </w:r>
      <w:r>
        <w:rPr>
          <w:rFonts w:ascii="仿宋" w:eastAsia="仿宋" w:hAnsi="仿宋" w:cs="仿宋_GB2312" w:hint="eastAsia"/>
          <w:sz w:val="28"/>
          <w:szCs w:val="28"/>
          <w:lang w:val="zh-CN"/>
        </w:rPr>
        <w:t>.4 评审专家发现本人与参加采购活动的供应商有利害关系的,应</w:t>
      </w:r>
      <w:r>
        <w:rPr>
          <w:rFonts w:ascii="仿宋" w:eastAsia="仿宋" w:hAnsi="仿宋" w:cs="仿宋_GB2312" w:hint="eastAsia"/>
          <w:sz w:val="28"/>
          <w:szCs w:val="28"/>
          <w:lang w:val="zh-CN"/>
        </w:rPr>
        <w:lastRenderedPageBreak/>
        <w:t>当主动提出回避。采购人或者代理机构发现评审专家与参加采购活动的供应商有利害关系的,应当要求其回避。</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5</w:t>
      </w:r>
      <w:r>
        <w:rPr>
          <w:rFonts w:ascii="仿宋" w:eastAsia="仿宋" w:hAnsi="仿宋" w:cs="仿宋_GB2312" w:hint="eastAsia"/>
          <w:sz w:val="28"/>
          <w:szCs w:val="28"/>
          <w:lang w:val="zh-CN"/>
        </w:rPr>
        <w:t>.5 采购人不得担任评标小组长。</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5</w:t>
      </w:r>
      <w:r>
        <w:rPr>
          <w:rFonts w:ascii="仿宋" w:eastAsia="仿宋" w:hAnsi="仿宋" w:cs="仿宋_GB2312" w:hint="eastAsia"/>
          <w:sz w:val="28"/>
          <w:szCs w:val="28"/>
          <w:lang w:val="zh-CN"/>
        </w:rPr>
        <w:t>.6 采购人可以在评标前说明项目背景和采购需求，说明内容不得含有歧视性、倾向性意见，不得超出招标文件所述范围。说明应当提交书面材料，并随采购文件一并存档。</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25.7 评标委员会成员名单在评标结果公告前应当保密。</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6</w:t>
      </w:r>
      <w:r>
        <w:rPr>
          <w:rFonts w:ascii="仿宋" w:eastAsia="仿宋" w:hAnsi="仿宋" w:cs="仿宋_GB2312" w:hint="eastAsia"/>
          <w:b/>
          <w:sz w:val="28"/>
          <w:szCs w:val="28"/>
          <w:lang w:val="zh-CN"/>
        </w:rPr>
        <w:t>. 符合性审查</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6</w:t>
      </w:r>
      <w:r>
        <w:rPr>
          <w:rFonts w:ascii="仿宋" w:eastAsia="仿宋" w:hAnsi="仿宋" w:cs="仿宋_GB2312" w:hint="eastAsia"/>
          <w:sz w:val="28"/>
          <w:szCs w:val="28"/>
          <w:lang w:val="zh-CN"/>
        </w:rPr>
        <w:t>.1 评标委员会依据有关法律法规和招标文件的规定，对符合资格的投标人的投标文件进行符合性审查，以确定其是否满足招标文件的实质性要求。</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6</w:t>
      </w:r>
      <w:r>
        <w:rPr>
          <w:rFonts w:ascii="仿宋" w:eastAsia="仿宋" w:hAnsi="仿宋" w:cs="仿宋_GB2312" w:hint="eastAsia"/>
          <w:sz w:val="28"/>
          <w:szCs w:val="28"/>
          <w:lang w:val="zh-CN"/>
        </w:rPr>
        <w:t>.2 审查、评价投标文件是否符合招标文件的商务、技术等实质性要求。</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6</w:t>
      </w:r>
      <w:r>
        <w:rPr>
          <w:rFonts w:ascii="仿宋" w:eastAsia="仿宋" w:hAnsi="仿宋" w:cs="仿宋_GB2312" w:hint="eastAsia"/>
          <w:sz w:val="28"/>
          <w:szCs w:val="28"/>
          <w:lang w:val="zh-CN"/>
        </w:rPr>
        <w:t>.3 可要求投标人对投标文件有关事项作出澄清或者说明。</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7</w:t>
      </w:r>
      <w:r>
        <w:rPr>
          <w:rFonts w:ascii="仿宋" w:eastAsia="仿宋" w:hAnsi="仿宋" w:cs="仿宋_GB2312" w:hint="eastAsia"/>
          <w:b/>
          <w:sz w:val="28"/>
          <w:szCs w:val="28"/>
          <w:lang w:val="zh-CN"/>
        </w:rPr>
        <w:t>. 投标文件的澄清</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7</w:t>
      </w:r>
      <w:r>
        <w:rPr>
          <w:rFonts w:ascii="仿宋" w:eastAsia="仿宋" w:hAnsi="仿宋" w:cs="仿宋_GB2312" w:hint="eastAsia"/>
          <w:sz w:val="28"/>
          <w:szCs w:val="28"/>
          <w:lang w:val="zh-CN"/>
        </w:rPr>
        <w:t>.1 对于投标文件中含义不明确、同类问题表述不一致或者有明显文字和计算错误的内容，评标委员会应当以书面形式要求投标人作出必要的澄清、说明或者补正。</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7</w:t>
      </w:r>
      <w:r>
        <w:rPr>
          <w:rFonts w:ascii="仿宋" w:eastAsia="仿宋" w:hAnsi="仿宋" w:cs="仿宋_GB2312" w:hint="eastAsia"/>
          <w:sz w:val="28"/>
          <w:szCs w:val="28"/>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7</w:t>
      </w:r>
      <w:r>
        <w:rPr>
          <w:rFonts w:ascii="仿宋" w:eastAsia="仿宋" w:hAnsi="仿宋" w:cs="仿宋_GB2312" w:hint="eastAsia"/>
          <w:sz w:val="28"/>
          <w:szCs w:val="28"/>
          <w:lang w:val="zh-CN"/>
        </w:rPr>
        <w:t>.3 投标人的澄清文件是其投标文件的组成部分。</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lastRenderedPageBreak/>
        <w:t>2</w:t>
      </w:r>
      <w:r>
        <w:rPr>
          <w:rFonts w:ascii="仿宋" w:eastAsia="仿宋" w:hAnsi="仿宋" w:cs="仿宋_GB2312" w:hint="eastAsia"/>
          <w:b/>
          <w:sz w:val="28"/>
          <w:szCs w:val="28"/>
        </w:rPr>
        <w:t>8</w:t>
      </w:r>
      <w:r>
        <w:rPr>
          <w:rFonts w:ascii="仿宋" w:eastAsia="仿宋" w:hAnsi="仿宋" w:cs="仿宋_GB2312" w:hint="eastAsia"/>
          <w:b/>
          <w:sz w:val="28"/>
          <w:szCs w:val="28"/>
          <w:lang w:val="zh-CN"/>
        </w:rPr>
        <w:t>. 投标文件报价出现前后不一致的修正</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8</w:t>
      </w:r>
      <w:r>
        <w:rPr>
          <w:rFonts w:ascii="仿宋" w:eastAsia="仿宋" w:hAnsi="仿宋" w:cs="仿宋_GB2312" w:hint="eastAsia"/>
          <w:sz w:val="28"/>
          <w:szCs w:val="28"/>
          <w:lang w:val="zh-CN"/>
        </w:rPr>
        <w:t>.1 投标文件中开标一览表(报价表)内容与投标文件中相应内容不一致的，以开标一览表(报价表)为准；</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8</w:t>
      </w:r>
      <w:r>
        <w:rPr>
          <w:rFonts w:ascii="仿宋" w:eastAsia="仿宋" w:hAnsi="仿宋" w:cs="仿宋_GB2312" w:hint="eastAsia"/>
          <w:sz w:val="28"/>
          <w:szCs w:val="28"/>
          <w:lang w:val="zh-CN"/>
        </w:rPr>
        <w:t>.2 大写金额和小写金额不一致的，以大写金额为准；</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8</w:t>
      </w:r>
      <w:r>
        <w:rPr>
          <w:rFonts w:ascii="仿宋" w:eastAsia="仿宋" w:hAnsi="仿宋" w:cs="仿宋_GB2312" w:hint="eastAsia"/>
          <w:sz w:val="28"/>
          <w:szCs w:val="28"/>
          <w:lang w:val="zh-CN"/>
        </w:rPr>
        <w:t>.3 单价金额小数点或者百分比有明显错位的，以开标一览表的总价为准，并修改单价；</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8</w:t>
      </w:r>
      <w:r>
        <w:rPr>
          <w:rFonts w:ascii="仿宋" w:eastAsia="仿宋" w:hAnsi="仿宋" w:cs="仿宋_GB2312" w:hint="eastAsia"/>
          <w:sz w:val="28"/>
          <w:szCs w:val="28"/>
          <w:lang w:val="zh-CN"/>
        </w:rPr>
        <w:t>.4 总价金额与按单价汇总金额不一致的，以单价金额计算结果为准。</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同时出现两种以上不一致的，按照前款规定的顺序修正。修正后的报价按照“投标人须知”2</w:t>
      </w:r>
      <w:r>
        <w:rPr>
          <w:rFonts w:ascii="仿宋" w:eastAsia="仿宋" w:hAnsi="仿宋" w:cs="仿宋_GB2312" w:hint="eastAsia"/>
          <w:sz w:val="28"/>
          <w:szCs w:val="28"/>
        </w:rPr>
        <w:t>7</w:t>
      </w:r>
      <w:r>
        <w:rPr>
          <w:rFonts w:ascii="仿宋" w:eastAsia="仿宋" w:hAnsi="仿宋" w:cs="仿宋_GB2312" w:hint="eastAsia"/>
          <w:sz w:val="28"/>
          <w:szCs w:val="28"/>
          <w:lang w:val="zh-CN"/>
        </w:rPr>
        <w:t>.2规定经投标人确认后产生约束力，投标人不确认的，其投标无效。</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9</w:t>
      </w:r>
      <w:r>
        <w:rPr>
          <w:rFonts w:ascii="仿宋" w:eastAsia="仿宋" w:hAnsi="仿宋" w:cs="仿宋_GB2312" w:hint="eastAsia"/>
          <w:b/>
          <w:sz w:val="28"/>
          <w:szCs w:val="28"/>
          <w:lang w:val="zh-CN"/>
        </w:rPr>
        <w:t>.投标无效情形</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.1 投标文件属下列情况之一的，按照无效投标处理：</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.1.1 未按照招标文件的规定提交投标保证金的；</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.1.2 投标文件未按招标文件要求签署、盖章的；</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.1.3 不具备招标文件中规定的资格要求的；</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.1.4 报价超过招标文件中规定的预算金额或者最高限价的；</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 xml:space="preserve">.1.5 </w:t>
      </w:r>
      <w:r>
        <w:rPr>
          <w:rFonts w:ascii="仿宋" w:eastAsia="仿宋" w:hAnsi="仿宋" w:cs="仿宋_GB2312"/>
          <w:sz w:val="28"/>
          <w:szCs w:val="28"/>
          <w:lang w:val="zh-CN"/>
        </w:rPr>
        <w:t>投标文件含有采购人不能接受的附加条件的</w:t>
      </w:r>
      <w:r>
        <w:rPr>
          <w:rFonts w:ascii="仿宋" w:eastAsia="仿宋" w:hAnsi="仿宋" w:cs="仿宋_GB2312" w:hint="eastAsia"/>
          <w:sz w:val="28"/>
          <w:szCs w:val="28"/>
          <w:lang w:val="zh-CN"/>
        </w:rPr>
        <w:t>。</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.2 有下列情形之一的，视为投标人串通投标，其投标无效：</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.2.1 不同投标人的投标文件由同一单位或者个人编制；</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.2.2 不同投标人委托同一单位或者个人办理投标事宜；</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.2.3 不同投标人的投标文件载明的项目管理成员或者联系人员为</w:t>
      </w:r>
      <w:r>
        <w:rPr>
          <w:rFonts w:ascii="仿宋" w:eastAsia="仿宋" w:hAnsi="仿宋" w:cs="仿宋_GB2312" w:hint="eastAsia"/>
          <w:sz w:val="28"/>
          <w:szCs w:val="28"/>
          <w:lang w:val="zh-CN"/>
        </w:rPr>
        <w:lastRenderedPageBreak/>
        <w:t>同一人；</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.2.4 不同投标人的投标文件异常一致或者投标报价呈规律性差异；</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.2.5 不同投标人的投标文件相互混装；</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.2.6 不同投标人的投标保证金从同一单位或者个人的账户转出。</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 xml:space="preserve">.5 </w:t>
      </w:r>
      <w:r>
        <w:rPr>
          <w:rFonts w:ascii="仿宋" w:eastAsia="仿宋" w:hAnsi="仿宋" w:cs="仿宋_GB2312"/>
          <w:sz w:val="28"/>
          <w:szCs w:val="28"/>
          <w:lang w:val="zh-CN"/>
        </w:rPr>
        <w:t>法律、法规和招标文件规定的其他无效情形。</w:t>
      </w:r>
    </w:p>
    <w:p w:rsidR="00F7662E" w:rsidRDefault="00A01CC7">
      <w:pPr>
        <w:tabs>
          <w:tab w:val="left" w:pos="1260"/>
        </w:tabs>
        <w:autoSpaceDE w:val="0"/>
        <w:autoSpaceDN w:val="0"/>
        <w:spacing w:line="360" w:lineRule="auto"/>
        <w:contextualSpacing/>
        <w:rPr>
          <w:rFonts w:ascii="仿宋" w:eastAsia="仿宋" w:hAnsi="仿宋"/>
          <w:b/>
          <w:bCs/>
          <w:sz w:val="28"/>
          <w:szCs w:val="28"/>
          <w:lang w:val="zh-CN"/>
        </w:rPr>
      </w:pPr>
      <w:r>
        <w:rPr>
          <w:rFonts w:ascii="仿宋" w:eastAsia="仿宋" w:hAnsi="仿宋" w:cs="仿宋_GB2312" w:hint="eastAsia"/>
          <w:sz w:val="28"/>
          <w:szCs w:val="28"/>
          <w:lang w:val="zh-CN"/>
        </w:rPr>
        <w:t>30.</w:t>
      </w:r>
      <w:r>
        <w:rPr>
          <w:rFonts w:ascii="仿宋" w:eastAsia="仿宋" w:hAnsi="仿宋" w:hint="eastAsia"/>
          <w:b/>
          <w:bCs/>
          <w:sz w:val="28"/>
          <w:szCs w:val="28"/>
          <w:lang w:val="zh-CN"/>
        </w:rPr>
        <w:t xml:space="preserve"> 相同品牌投标人的认定</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30.2 使用综合评分法的采购项目，提供相同品牌产品且通过资格审</w:t>
      </w:r>
      <w:r>
        <w:rPr>
          <w:rFonts w:ascii="仿宋" w:eastAsia="仿宋" w:hAnsi="仿宋" w:cs="仿宋_GB2312" w:hint="eastAsia"/>
          <w:sz w:val="28"/>
          <w:szCs w:val="28"/>
          <w:lang w:val="zh-CN"/>
        </w:rPr>
        <w:lastRenderedPageBreak/>
        <w:t>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rPr>
        <w:t>31</w:t>
      </w:r>
      <w:r>
        <w:rPr>
          <w:rFonts w:ascii="仿宋" w:eastAsia="仿宋" w:hAnsi="仿宋" w:cs="仿宋_GB2312" w:hint="eastAsia"/>
          <w:b/>
          <w:sz w:val="28"/>
          <w:szCs w:val="28"/>
          <w:lang w:val="zh-CN"/>
        </w:rPr>
        <w:t>. 投标文件的比较与评价</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评标委员会按照招标文件中规定的评标方法和标准，对符合性审查合格的投标文件进行商务和技术评估，综合比较与评价。</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3</w:t>
      </w:r>
      <w:r>
        <w:rPr>
          <w:rFonts w:ascii="仿宋" w:eastAsia="仿宋" w:hAnsi="仿宋" w:cs="仿宋_GB2312" w:hint="eastAsia"/>
          <w:b/>
          <w:sz w:val="28"/>
          <w:szCs w:val="28"/>
        </w:rPr>
        <w:t>2</w:t>
      </w:r>
      <w:r>
        <w:rPr>
          <w:rFonts w:ascii="仿宋" w:eastAsia="仿宋" w:hAnsi="仿宋" w:cs="仿宋_GB2312" w:hint="eastAsia"/>
          <w:b/>
          <w:sz w:val="28"/>
          <w:szCs w:val="28"/>
          <w:lang w:val="zh-CN"/>
        </w:rPr>
        <w:t>.评标方法、评标标准</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.1 评标方法分为最低评标价法和综合评分法。</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.1.1 最低评标价法</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rPr>
        <w:t>32</w:t>
      </w:r>
      <w:r>
        <w:rPr>
          <w:rFonts w:ascii="仿宋" w:eastAsia="仿宋" w:hAnsi="仿宋" w:cs="仿宋_GB2312" w:hint="eastAsia"/>
          <w:sz w:val="28"/>
          <w:szCs w:val="28"/>
          <w:lang w:val="zh-CN"/>
        </w:rPr>
        <w:t>.1.1.1 最低评标价法，是指投标文件满足招标文件全部实质性要求，且投标报价最低的投标人为中标候选人的评标方法。</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.1.1.2 采用最低评标价法评标时，除了算术修正和落实政府采购政策需进行的价格扣除外，不能对投标人的投标价格进行任何调整。</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.1.2 综合评分法，是指投标文件满足招标文件全部实质性要求，且按照评审因素的量化指标评审得分最高的投标人为中标候选人的评标方法。</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.2 价格分</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.2.1 价格分采用低价优先法计算，即满足招标文件要求且投标价格最低的投标报价为评标基准价，其价格分为满分。其他投标人的价格分统一按照下列公式计算：</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投标报价得分=(评标基准价/投标报价)×100</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评标总得分=F1×A1+F2×A2+……+Fn×An</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F1、F2……Fn分别为各项评审因素的得分;</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A1、A2、……An 分别为各项评审因素所占的权重(A1+A2+……+An=1)。</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.2.2 评标过程中，不得去掉报价中的最高报价和最低报价。</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.2.3 因落实政府采购政策进行价格调整的，以调整后的价格计算评标基准价和投标报价。</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.3</w:t>
      </w:r>
      <w:r>
        <w:rPr>
          <w:rFonts w:ascii="仿宋" w:eastAsia="仿宋" w:hAnsi="仿宋" w:cs="仿宋_GB2312" w:hint="eastAsia"/>
          <w:b/>
          <w:sz w:val="28"/>
          <w:szCs w:val="28"/>
          <w:lang w:val="zh-CN"/>
        </w:rPr>
        <w:t xml:space="preserve"> 本次评标具体评标方法、评标标准见（第六章 资格审查与</w:t>
      </w:r>
      <w:r>
        <w:rPr>
          <w:rFonts w:ascii="仿宋" w:eastAsia="仿宋" w:hAnsi="仿宋" w:cs="宋体" w:hint="eastAsia"/>
          <w:b/>
          <w:kern w:val="0"/>
          <w:sz w:val="28"/>
          <w:szCs w:val="28"/>
        </w:rPr>
        <w:t>评标</w:t>
      </w:r>
      <w:r>
        <w:rPr>
          <w:rFonts w:ascii="仿宋" w:eastAsia="仿宋" w:hAnsi="仿宋" w:cs="仿宋_GB2312" w:hint="eastAsia"/>
          <w:b/>
          <w:sz w:val="28"/>
          <w:szCs w:val="28"/>
          <w:lang w:val="zh-CN"/>
        </w:rPr>
        <w:t>）。</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hint="eastAsia"/>
          <w:b/>
          <w:bCs/>
          <w:sz w:val="28"/>
          <w:szCs w:val="28"/>
          <w:lang w:val="zh-CN"/>
        </w:rPr>
        <w:t>3</w:t>
      </w:r>
      <w:r>
        <w:rPr>
          <w:rFonts w:ascii="仿宋" w:eastAsia="仿宋" w:hAnsi="仿宋" w:hint="eastAsia"/>
          <w:b/>
          <w:bCs/>
          <w:sz w:val="28"/>
          <w:szCs w:val="28"/>
        </w:rPr>
        <w:t>3</w:t>
      </w:r>
      <w:r>
        <w:rPr>
          <w:rFonts w:ascii="仿宋" w:eastAsia="仿宋" w:hAnsi="仿宋" w:hint="eastAsia"/>
          <w:b/>
          <w:bCs/>
          <w:sz w:val="28"/>
          <w:szCs w:val="28"/>
          <w:lang w:val="zh-CN"/>
        </w:rPr>
        <w:t>. 推荐中标候选人</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3</w:t>
      </w:r>
      <w:r>
        <w:rPr>
          <w:rFonts w:ascii="仿宋" w:eastAsia="仿宋" w:hAnsi="仿宋" w:cs="仿宋_GB2312" w:hint="eastAsia"/>
          <w:sz w:val="28"/>
          <w:szCs w:val="28"/>
          <w:lang w:val="zh-CN"/>
        </w:rPr>
        <w:t>.1 采用最低评标价法的，评标结果按投标报价由低到高顺序排列。投标报价相同的并列。投标文件满足招标文件全部实质性要求且投标报价最低的投标人为排名第一的中标候选人。</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3</w:t>
      </w:r>
      <w:r>
        <w:rPr>
          <w:rFonts w:ascii="仿宋" w:eastAsia="仿宋" w:hAnsi="仿宋" w:cs="仿宋_GB2312" w:hint="eastAsia"/>
          <w:sz w:val="28"/>
          <w:szCs w:val="28"/>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3</w:t>
      </w:r>
      <w:r>
        <w:rPr>
          <w:rFonts w:ascii="仿宋" w:eastAsia="仿宋" w:hAnsi="仿宋" w:cs="仿宋_GB2312" w:hint="eastAsia"/>
          <w:b/>
          <w:sz w:val="28"/>
          <w:szCs w:val="28"/>
        </w:rPr>
        <w:t>4</w:t>
      </w:r>
      <w:r>
        <w:rPr>
          <w:rFonts w:ascii="仿宋" w:eastAsia="仿宋" w:hAnsi="仿宋" w:cs="仿宋_GB2312" w:hint="eastAsia"/>
          <w:b/>
          <w:sz w:val="28"/>
          <w:szCs w:val="28"/>
          <w:lang w:val="zh-CN"/>
        </w:rPr>
        <w:t>.评审意见无效情形</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评标委员会及其成员有下列行为之一的，其评审意见无效：</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4</w:t>
      </w:r>
      <w:r>
        <w:rPr>
          <w:rFonts w:ascii="仿宋" w:eastAsia="仿宋" w:hAnsi="仿宋" w:cs="仿宋_GB2312" w:hint="eastAsia"/>
          <w:sz w:val="28"/>
          <w:szCs w:val="28"/>
          <w:lang w:val="zh-CN"/>
        </w:rPr>
        <w:t>.1 确定参与评标至评标结束前私自接触投标人；</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4</w:t>
      </w:r>
      <w:r>
        <w:rPr>
          <w:rFonts w:ascii="仿宋" w:eastAsia="仿宋" w:hAnsi="仿宋" w:cs="仿宋_GB2312" w:hint="eastAsia"/>
          <w:sz w:val="28"/>
          <w:szCs w:val="28"/>
          <w:lang w:val="zh-CN"/>
        </w:rPr>
        <w:t>.2 接受投标人提出的与投标文件不一致的澄清或者说明，《投标人须知》2</w:t>
      </w:r>
      <w:r>
        <w:rPr>
          <w:rFonts w:ascii="仿宋" w:eastAsia="仿宋" w:hAnsi="仿宋" w:cs="仿宋_GB2312" w:hint="eastAsia"/>
          <w:sz w:val="28"/>
          <w:szCs w:val="28"/>
        </w:rPr>
        <w:t>6</w:t>
      </w:r>
      <w:r>
        <w:rPr>
          <w:rFonts w:ascii="仿宋" w:eastAsia="仿宋" w:hAnsi="仿宋" w:cs="仿宋_GB2312" w:hint="eastAsia"/>
          <w:sz w:val="28"/>
          <w:szCs w:val="28"/>
          <w:lang w:val="zh-CN"/>
        </w:rPr>
        <w:t>条规定的情形除外；</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3</w:t>
      </w:r>
      <w:r>
        <w:rPr>
          <w:rFonts w:ascii="仿宋" w:eastAsia="仿宋" w:hAnsi="仿宋" w:cs="仿宋_GB2312" w:hint="eastAsia"/>
          <w:sz w:val="28"/>
          <w:szCs w:val="28"/>
        </w:rPr>
        <w:t>4</w:t>
      </w:r>
      <w:r>
        <w:rPr>
          <w:rFonts w:ascii="仿宋" w:eastAsia="仿宋" w:hAnsi="仿宋" w:cs="仿宋_GB2312" w:hint="eastAsia"/>
          <w:sz w:val="28"/>
          <w:szCs w:val="28"/>
          <w:lang w:val="zh-CN"/>
        </w:rPr>
        <w:t>.3 违反评标纪律发表倾向性意见或者征询采购人的倾向性意见；</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4</w:t>
      </w:r>
      <w:r>
        <w:rPr>
          <w:rFonts w:ascii="仿宋" w:eastAsia="仿宋" w:hAnsi="仿宋" w:cs="仿宋_GB2312" w:hint="eastAsia"/>
          <w:sz w:val="28"/>
          <w:szCs w:val="28"/>
          <w:lang w:val="zh-CN"/>
        </w:rPr>
        <w:t>.4 对需要专业判断的主观评审因素协商评分；</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34.5 在评标过程中擅离职守，影响评标程序正常进行的；</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4</w:t>
      </w:r>
      <w:r>
        <w:rPr>
          <w:rFonts w:ascii="仿宋" w:eastAsia="仿宋" w:hAnsi="仿宋" w:cs="仿宋_GB2312" w:hint="eastAsia"/>
          <w:sz w:val="28"/>
          <w:szCs w:val="28"/>
          <w:lang w:val="zh-CN"/>
        </w:rPr>
        <w:t>.6 记录、复制或者带走任何评标资料；</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4</w:t>
      </w:r>
      <w:r>
        <w:rPr>
          <w:rFonts w:ascii="仿宋" w:eastAsia="仿宋" w:hAnsi="仿宋" w:cs="仿宋_GB2312" w:hint="eastAsia"/>
          <w:sz w:val="28"/>
          <w:szCs w:val="28"/>
          <w:lang w:val="zh-CN"/>
        </w:rPr>
        <w:t>.7 其他不遵守评标纪律的行为。</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3</w:t>
      </w:r>
      <w:r>
        <w:rPr>
          <w:rFonts w:ascii="仿宋" w:eastAsia="仿宋" w:hAnsi="仿宋" w:cs="仿宋_GB2312" w:hint="eastAsia"/>
          <w:b/>
          <w:sz w:val="28"/>
          <w:szCs w:val="28"/>
        </w:rPr>
        <w:t>5</w:t>
      </w:r>
      <w:r>
        <w:rPr>
          <w:rFonts w:ascii="仿宋" w:eastAsia="仿宋" w:hAnsi="仿宋" w:cs="仿宋_GB2312" w:hint="eastAsia"/>
          <w:b/>
          <w:sz w:val="28"/>
          <w:szCs w:val="28"/>
          <w:lang w:val="zh-CN"/>
        </w:rPr>
        <w:t>. 保密</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5</w:t>
      </w:r>
      <w:r>
        <w:rPr>
          <w:rFonts w:ascii="仿宋" w:eastAsia="仿宋" w:hAnsi="仿宋" w:cs="仿宋_GB2312" w:hint="eastAsia"/>
          <w:sz w:val="28"/>
          <w:szCs w:val="28"/>
          <w:lang w:val="zh-CN"/>
        </w:rPr>
        <w:t>.1 评审专家应当遵守评审工作纪律，不得泄露评审文件、评审情况和评审中获悉的商业秘密。</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5</w:t>
      </w:r>
      <w:r>
        <w:rPr>
          <w:rFonts w:ascii="仿宋" w:eastAsia="仿宋" w:hAnsi="仿宋" w:cs="仿宋_GB2312" w:hint="eastAsia"/>
          <w:sz w:val="28"/>
          <w:szCs w:val="28"/>
          <w:lang w:val="zh-CN"/>
        </w:rPr>
        <w:t>.2 采购人、采购代理机构应当采取必要措施，保证评标在严格保密的情况下进行。有关人员对评标情况以及在评标过程中获悉的国家秘密、商业秘密负有保密责任。</w:t>
      </w:r>
    </w:p>
    <w:p w:rsidR="00F7662E" w:rsidRDefault="00F7662E">
      <w:pPr>
        <w:tabs>
          <w:tab w:val="left" w:pos="1260"/>
        </w:tabs>
        <w:autoSpaceDE w:val="0"/>
        <w:autoSpaceDN w:val="0"/>
        <w:spacing w:line="360" w:lineRule="auto"/>
        <w:contextualSpacing/>
        <w:rPr>
          <w:rFonts w:ascii="仿宋" w:eastAsia="仿宋" w:hAnsi="仿宋" w:cs="仿宋_GB2312"/>
          <w:sz w:val="28"/>
          <w:szCs w:val="28"/>
          <w:lang w:val="zh-CN"/>
        </w:rPr>
      </w:pPr>
    </w:p>
    <w:p w:rsidR="00F7662E" w:rsidRDefault="00A01CC7">
      <w:pPr>
        <w:tabs>
          <w:tab w:val="left" w:pos="1260"/>
        </w:tabs>
        <w:autoSpaceDE w:val="0"/>
        <w:autoSpaceDN w:val="0"/>
        <w:spacing w:line="360" w:lineRule="auto"/>
        <w:contextualSpacing/>
        <w:jc w:val="center"/>
        <w:rPr>
          <w:rFonts w:ascii="仿宋" w:eastAsia="仿宋" w:hAnsi="仿宋" w:cs="宋体"/>
          <w:b/>
          <w:kern w:val="0"/>
          <w:sz w:val="32"/>
          <w:szCs w:val="32"/>
        </w:rPr>
      </w:pPr>
      <w:r>
        <w:rPr>
          <w:rFonts w:ascii="仿宋" w:eastAsia="仿宋" w:hAnsi="仿宋" w:cs="宋体" w:hint="eastAsia"/>
          <w:b/>
          <w:kern w:val="0"/>
          <w:sz w:val="32"/>
          <w:szCs w:val="32"/>
        </w:rPr>
        <w:t>六、定标和授予合同</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3</w:t>
      </w:r>
      <w:r>
        <w:rPr>
          <w:rFonts w:ascii="仿宋" w:eastAsia="仿宋" w:hAnsi="仿宋" w:cs="仿宋_GB2312" w:hint="eastAsia"/>
          <w:b/>
          <w:sz w:val="28"/>
          <w:szCs w:val="28"/>
        </w:rPr>
        <w:t>6</w:t>
      </w:r>
      <w:r>
        <w:rPr>
          <w:rFonts w:ascii="仿宋" w:eastAsia="仿宋" w:hAnsi="仿宋" w:cs="仿宋_GB2312" w:hint="eastAsia"/>
          <w:b/>
          <w:sz w:val="28"/>
          <w:szCs w:val="28"/>
          <w:lang w:val="zh-CN"/>
        </w:rPr>
        <w:t>. 确定中标人</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6</w:t>
      </w:r>
      <w:r>
        <w:rPr>
          <w:rFonts w:ascii="仿宋" w:eastAsia="仿宋" w:hAnsi="仿宋" w:cs="仿宋_GB2312" w:hint="eastAsia"/>
          <w:sz w:val="28"/>
          <w:szCs w:val="28"/>
          <w:lang w:val="zh-CN"/>
        </w:rPr>
        <w:t>.1 采购人应当自收到评标报告之日起</w:t>
      </w:r>
      <w:r>
        <w:rPr>
          <w:rFonts w:ascii="仿宋" w:eastAsia="仿宋" w:hAnsi="仿宋" w:cs="仿宋_GB2312" w:hint="eastAsia"/>
          <w:sz w:val="28"/>
          <w:szCs w:val="28"/>
        </w:rPr>
        <w:t>5</w:t>
      </w:r>
      <w:r>
        <w:rPr>
          <w:rFonts w:ascii="仿宋" w:eastAsia="仿宋" w:hAnsi="仿宋" w:cs="仿宋_GB2312" w:hint="eastAsia"/>
          <w:sz w:val="28"/>
          <w:szCs w:val="28"/>
          <w:lang w:val="zh-CN"/>
        </w:rPr>
        <w:t>个工作日内，在评标报告确定的中标候选人名单中按顺序确定中标人。中标候选人并列的，由采购人采取随机抽取的方式确定。</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6</w:t>
      </w:r>
      <w:r>
        <w:rPr>
          <w:rFonts w:ascii="仿宋" w:eastAsia="仿宋" w:hAnsi="仿宋" w:cs="仿宋_GB2312" w:hint="eastAsia"/>
          <w:sz w:val="28"/>
          <w:szCs w:val="28"/>
          <w:lang w:val="zh-CN"/>
        </w:rPr>
        <w:t>.2 采购人在收到评标报告5个工作日内未按评标报告推荐的中标候选人顺序确定中标人，又不能说明合法理由的，视同按评标报告推荐的顺序确定排名第一的中标候选人为中标人。</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3</w:t>
      </w:r>
      <w:r>
        <w:rPr>
          <w:rFonts w:ascii="仿宋" w:eastAsia="仿宋" w:hAnsi="仿宋" w:cs="仿宋_GB2312" w:hint="eastAsia"/>
          <w:b/>
          <w:sz w:val="28"/>
          <w:szCs w:val="28"/>
        </w:rPr>
        <w:t>7</w:t>
      </w:r>
      <w:r>
        <w:rPr>
          <w:rFonts w:ascii="仿宋" w:eastAsia="仿宋" w:hAnsi="仿宋" w:cs="仿宋_GB2312" w:hint="eastAsia"/>
          <w:b/>
          <w:sz w:val="28"/>
          <w:szCs w:val="28"/>
          <w:lang w:val="zh-CN"/>
        </w:rPr>
        <w:t>. 中标公告、发出中标通知书</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7</w:t>
      </w:r>
      <w:r>
        <w:rPr>
          <w:rFonts w:ascii="仿宋" w:eastAsia="仿宋" w:hAnsi="仿宋" w:cs="仿宋_GB2312" w:hint="eastAsia"/>
          <w:sz w:val="28"/>
          <w:szCs w:val="28"/>
          <w:lang w:val="zh-CN"/>
        </w:rPr>
        <w:t>.1 采购人确认中标人后，招标人在公告中标结果的同时，向中标</w:t>
      </w:r>
      <w:r>
        <w:rPr>
          <w:rFonts w:ascii="仿宋" w:eastAsia="仿宋" w:hAnsi="仿宋" w:cs="仿宋_GB2312" w:hint="eastAsia"/>
          <w:sz w:val="28"/>
          <w:szCs w:val="28"/>
          <w:lang w:val="zh-CN"/>
        </w:rPr>
        <w:lastRenderedPageBreak/>
        <w:t>人发出中标通知书。</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7</w:t>
      </w:r>
      <w:r>
        <w:rPr>
          <w:rFonts w:ascii="仿宋" w:eastAsia="仿宋" w:hAnsi="仿宋" w:cs="仿宋_GB2312" w:hint="eastAsia"/>
          <w:sz w:val="28"/>
          <w:szCs w:val="28"/>
          <w:lang w:val="zh-CN"/>
        </w:rPr>
        <w:t>.2 中标通知书发出后，采购人不得违法改变中标结果，中标人无正当理由不得放弃中标。</w:t>
      </w:r>
    </w:p>
    <w:p w:rsidR="00F7662E" w:rsidRDefault="00A01CC7">
      <w:pPr>
        <w:tabs>
          <w:tab w:val="left" w:pos="1260"/>
        </w:tabs>
        <w:autoSpaceDE w:val="0"/>
        <w:autoSpaceDN w:val="0"/>
        <w:spacing w:line="360" w:lineRule="auto"/>
        <w:contextualSpacing/>
        <w:rPr>
          <w:rFonts w:ascii="仿宋" w:eastAsia="仿宋" w:hAnsi="仿宋" w:cs="宋体"/>
          <w:bCs/>
          <w:sz w:val="28"/>
          <w:szCs w:val="28"/>
          <w:lang w:val="zh-CN"/>
        </w:rPr>
      </w:pPr>
      <w:r>
        <w:rPr>
          <w:rFonts w:ascii="仿宋" w:eastAsia="仿宋" w:hAnsi="仿宋" w:cs="仿宋_GB2312" w:hint="eastAsia"/>
          <w:sz w:val="28"/>
          <w:szCs w:val="28"/>
        </w:rPr>
        <w:t xml:space="preserve">37.3 </w:t>
      </w:r>
      <w:r>
        <w:rPr>
          <w:rFonts w:ascii="仿宋" w:eastAsia="仿宋" w:hAnsi="仿宋" w:cs="宋体" w:hint="eastAsia"/>
          <w:bCs/>
          <w:sz w:val="28"/>
          <w:szCs w:val="28"/>
          <w:lang w:val="zh-CN"/>
        </w:rPr>
        <w:t>中标人在接到中标通知时，须向代理机构发送投标报价及分项报价一览表（包含主要中标标的的名称、规格型号、数量、单价、服务要求等）电子文档，并同时通知代理机构联系人。</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rPr>
        <w:t>38.</w:t>
      </w:r>
      <w:r>
        <w:rPr>
          <w:rFonts w:ascii="仿宋" w:eastAsia="仿宋" w:hAnsi="仿宋" w:cs="仿宋_GB2312" w:hint="eastAsia"/>
          <w:b/>
          <w:sz w:val="28"/>
          <w:szCs w:val="28"/>
          <w:lang w:val="zh-CN"/>
        </w:rPr>
        <w:t>质疑提出与答复</w:t>
      </w:r>
    </w:p>
    <w:p w:rsidR="00F7662E" w:rsidRDefault="00A01CC7">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38.1 供应商认为采购文件、采购过程和中标结果使自己的权益受到损害的，可以依法向采购人</w:t>
      </w:r>
      <w:r>
        <w:rPr>
          <w:rFonts w:ascii="仿宋" w:eastAsia="仿宋" w:hAnsi="仿宋" w:cs="宋体" w:hint="eastAsia"/>
          <w:bCs/>
          <w:color w:val="000000" w:themeColor="text1"/>
          <w:sz w:val="28"/>
          <w:szCs w:val="28"/>
          <w:lang w:val="zh-CN"/>
        </w:rPr>
        <w:t>、采购代理机构提出质</w:t>
      </w:r>
      <w:r>
        <w:rPr>
          <w:rFonts w:ascii="仿宋" w:eastAsia="仿宋" w:hAnsi="仿宋" w:cs="仿宋_GB2312" w:hint="eastAsia"/>
          <w:sz w:val="28"/>
          <w:szCs w:val="28"/>
        </w:rPr>
        <w:t>疑。</w:t>
      </w:r>
      <w:r>
        <w:rPr>
          <w:rFonts w:ascii="仿宋" w:eastAsia="仿宋" w:hAnsi="仿宋" w:cs="仿宋_GB2312"/>
          <w:sz w:val="28"/>
          <w:szCs w:val="28"/>
        </w:rPr>
        <w:t>提出质疑的供应商应当是参与</w:t>
      </w:r>
      <w:r>
        <w:rPr>
          <w:rFonts w:ascii="仿宋" w:eastAsia="仿宋" w:hAnsi="仿宋" w:cs="仿宋_GB2312" w:hint="eastAsia"/>
          <w:sz w:val="28"/>
          <w:szCs w:val="28"/>
        </w:rPr>
        <w:t>本</w:t>
      </w:r>
      <w:r>
        <w:rPr>
          <w:rFonts w:ascii="仿宋" w:eastAsia="仿宋" w:hAnsi="仿宋" w:cs="仿宋_GB2312"/>
          <w:sz w:val="28"/>
          <w:szCs w:val="28"/>
        </w:rPr>
        <w:t>项目采购活动的供应商。</w:t>
      </w:r>
    </w:p>
    <w:p w:rsidR="00F7662E" w:rsidRDefault="00A01CC7">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38.1.1对采购文件提出质疑的，</w:t>
      </w:r>
      <w:r>
        <w:rPr>
          <w:rFonts w:ascii="仿宋" w:eastAsia="仿宋" w:hAnsi="仿宋" w:cs="仿宋_GB2312"/>
          <w:sz w:val="28"/>
          <w:szCs w:val="28"/>
        </w:rPr>
        <w:t>潜在</w:t>
      </w:r>
      <w:r>
        <w:rPr>
          <w:rFonts w:ascii="仿宋" w:eastAsia="仿宋" w:hAnsi="仿宋" w:cs="仿宋_GB2312" w:hint="eastAsia"/>
          <w:sz w:val="28"/>
          <w:szCs w:val="28"/>
        </w:rPr>
        <w:t>投标人应</w:t>
      </w:r>
      <w:r>
        <w:rPr>
          <w:rFonts w:ascii="仿宋" w:eastAsia="仿宋" w:hAnsi="仿宋" w:cs="仿宋_GB2312"/>
          <w:sz w:val="28"/>
          <w:szCs w:val="28"/>
        </w:rPr>
        <w:t>已依法获取采购文件</w:t>
      </w:r>
      <w:r>
        <w:rPr>
          <w:rFonts w:ascii="仿宋" w:eastAsia="仿宋" w:hAnsi="仿宋" w:cs="仿宋_GB2312" w:hint="eastAsia"/>
          <w:sz w:val="28"/>
          <w:szCs w:val="28"/>
        </w:rPr>
        <w:t>，且应当在</w:t>
      </w:r>
      <w:r>
        <w:rPr>
          <w:rFonts w:ascii="仿宋" w:eastAsia="仿宋" w:hAnsi="仿宋" w:cs="仿宋_GB2312"/>
          <w:sz w:val="28"/>
          <w:szCs w:val="28"/>
        </w:rPr>
        <w:t>获取采购文件或者采购文件公告期限届满之日起7个工作日内</w:t>
      </w:r>
      <w:r>
        <w:rPr>
          <w:rFonts w:ascii="仿宋" w:eastAsia="仿宋" w:hAnsi="仿宋" w:cs="仿宋_GB2312" w:hint="eastAsia"/>
          <w:sz w:val="28"/>
          <w:szCs w:val="28"/>
        </w:rPr>
        <w:t>通过《全国公共资源交易平台（河南省·许昌市）》一次性提出，如未提出视为全面接受；</w:t>
      </w:r>
      <w:r>
        <w:rPr>
          <w:rFonts w:ascii="仿宋" w:eastAsia="仿宋" w:hAnsi="仿宋" w:cs="仿宋_GB2312" w:hint="eastAsia"/>
          <w:sz w:val="28"/>
          <w:szCs w:val="28"/>
        </w:rPr>
        <w:br/>
        <w:t>38.1.2 对采购过程提出质疑的，为各采购程序环节结束之日起七个工作日内，以书面形式向采购人和采购代理机构一次性提出；</w:t>
      </w:r>
      <w:r>
        <w:rPr>
          <w:rFonts w:ascii="仿宋" w:eastAsia="仿宋" w:hAnsi="仿宋" w:cs="仿宋_GB2312" w:hint="eastAsia"/>
          <w:sz w:val="28"/>
          <w:szCs w:val="28"/>
        </w:rPr>
        <w:br/>
        <w:t>38.1.3 对中标结果提出质疑的，为中标结果公告期限届满之日起七个工作日内，以书面形式向采购人和采购代理机构一次性提出。</w:t>
      </w:r>
    </w:p>
    <w:p w:rsidR="00F7662E" w:rsidRDefault="00A01CC7">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 xml:space="preserve">38.2 </w:t>
      </w:r>
      <w:r>
        <w:rPr>
          <w:rFonts w:ascii="仿宋" w:eastAsia="仿宋" w:hAnsi="仿宋" w:cs="仿宋_GB2312"/>
          <w:sz w:val="28"/>
          <w:szCs w:val="28"/>
        </w:rPr>
        <w:t>采购人、采购代理机构认为供应商质疑不成立，或者成立但未对中标结果构成影响的，继续开展采购活动；认为供应商质疑成立且影响或者可能影响中标结果的，按照下列情况处理：</w:t>
      </w:r>
    </w:p>
    <w:p w:rsidR="00F7662E" w:rsidRDefault="00A01CC7">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 xml:space="preserve">38.2.1 </w:t>
      </w:r>
      <w:r>
        <w:rPr>
          <w:rFonts w:ascii="仿宋" w:eastAsia="仿宋" w:hAnsi="仿宋" w:cs="仿宋_GB2312"/>
          <w:sz w:val="28"/>
          <w:szCs w:val="28"/>
        </w:rPr>
        <w:t>对采购文件提出的质疑，依法通过澄清或者修改可以继续开</w:t>
      </w:r>
      <w:r>
        <w:rPr>
          <w:rFonts w:ascii="仿宋" w:eastAsia="仿宋" w:hAnsi="仿宋" w:cs="仿宋_GB2312"/>
          <w:sz w:val="28"/>
          <w:szCs w:val="28"/>
        </w:rPr>
        <w:lastRenderedPageBreak/>
        <w:t>展采购活动的，澄清或者修改采购文件后继续开展采购活动；否则应当修改采购文件后重新开展采购活动。</w:t>
      </w:r>
    </w:p>
    <w:p w:rsidR="00F7662E" w:rsidRDefault="00A01CC7">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 xml:space="preserve">38.2.2 </w:t>
      </w:r>
      <w:r>
        <w:rPr>
          <w:rFonts w:ascii="仿宋" w:eastAsia="仿宋" w:hAnsi="仿宋" w:cs="仿宋_GB2312"/>
          <w:sz w:val="28"/>
          <w:szCs w:val="28"/>
        </w:rPr>
        <w:t>对采购过程、中标结果提出的质疑，合格供应商符合法定数量时，可以从合格的中标</w:t>
      </w:r>
      <w:r>
        <w:rPr>
          <w:rFonts w:ascii="仿宋" w:eastAsia="仿宋" w:hAnsi="仿宋" w:cs="仿宋_GB2312" w:hint="eastAsia"/>
          <w:sz w:val="28"/>
          <w:szCs w:val="28"/>
        </w:rPr>
        <w:t>候选人</w:t>
      </w:r>
      <w:r>
        <w:rPr>
          <w:rFonts w:ascii="仿宋" w:eastAsia="仿宋" w:hAnsi="仿宋" w:cs="仿宋_GB2312"/>
          <w:sz w:val="28"/>
          <w:szCs w:val="28"/>
        </w:rPr>
        <w:t>中另行确定中标供应商的，应当依法另行确定中标供应商；否则应当重新开展采购活动。</w:t>
      </w:r>
    </w:p>
    <w:p w:rsidR="00F7662E" w:rsidRDefault="00A01CC7">
      <w:pPr>
        <w:tabs>
          <w:tab w:val="left" w:pos="1260"/>
        </w:tabs>
        <w:autoSpaceDE w:val="0"/>
        <w:autoSpaceDN w:val="0"/>
        <w:spacing w:line="360" w:lineRule="auto"/>
        <w:contextualSpacing/>
        <w:rPr>
          <w:rFonts w:ascii="仿宋" w:eastAsia="仿宋" w:hAnsi="仿宋" w:cs="仿宋_GB2312"/>
          <w:b/>
          <w:sz w:val="28"/>
          <w:szCs w:val="28"/>
        </w:rPr>
      </w:pPr>
      <w:r>
        <w:rPr>
          <w:rFonts w:ascii="仿宋" w:eastAsia="仿宋" w:hAnsi="仿宋" w:cs="仿宋_GB2312" w:hint="eastAsia"/>
          <w:b/>
          <w:sz w:val="28"/>
          <w:szCs w:val="28"/>
        </w:rPr>
        <w:t>39.</w:t>
      </w:r>
      <w:r>
        <w:rPr>
          <w:rFonts w:ascii="仿宋" w:eastAsia="仿宋" w:hAnsi="仿宋" w:cs="仿宋_GB2312" w:hint="eastAsia"/>
          <w:b/>
          <w:sz w:val="28"/>
          <w:szCs w:val="28"/>
          <w:lang w:val="zh-CN"/>
        </w:rPr>
        <w:t>签订合同</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采购人应当自中标通知书发出之日起30日内，按照招标文件和中标人投标文件的规定，与中标人签订书面合同。所签订的合同不得对招标文件确定的事项和中标人投标文件作实质性修改。</w:t>
      </w:r>
    </w:p>
    <w:p w:rsidR="00F7662E" w:rsidRDefault="00A01CC7">
      <w:pPr>
        <w:tabs>
          <w:tab w:val="left" w:pos="1260"/>
        </w:tabs>
        <w:autoSpaceDE w:val="0"/>
        <w:autoSpaceDN w:val="0"/>
        <w:spacing w:line="360" w:lineRule="auto"/>
        <w:contextualSpacing/>
        <w:rPr>
          <w:rFonts w:ascii="仿宋" w:eastAsia="仿宋" w:hAnsi="仿宋" w:cs="仿宋_GB2312"/>
          <w:b/>
          <w:sz w:val="28"/>
          <w:szCs w:val="28"/>
        </w:rPr>
      </w:pPr>
      <w:r>
        <w:rPr>
          <w:rFonts w:ascii="仿宋" w:eastAsia="仿宋" w:hAnsi="仿宋" w:cs="仿宋_GB2312" w:hint="eastAsia"/>
          <w:b/>
          <w:sz w:val="28"/>
          <w:szCs w:val="28"/>
        </w:rPr>
        <w:t>40.履约保证金</w:t>
      </w:r>
    </w:p>
    <w:p w:rsidR="00F7662E" w:rsidRDefault="00A01CC7">
      <w:pPr>
        <w:tabs>
          <w:tab w:val="left" w:pos="1260"/>
        </w:tabs>
        <w:autoSpaceDE w:val="0"/>
        <w:autoSpaceDN w:val="0"/>
        <w:spacing w:line="360" w:lineRule="auto"/>
        <w:contextualSpacing/>
        <w:jc w:val="left"/>
        <w:rPr>
          <w:rFonts w:ascii="仿宋" w:eastAsia="仿宋" w:hAnsi="仿宋" w:cs="宋体"/>
          <w:b/>
          <w:kern w:val="0"/>
          <w:sz w:val="28"/>
          <w:szCs w:val="28"/>
        </w:rPr>
      </w:pPr>
      <w:r>
        <w:rPr>
          <w:rFonts w:ascii="仿宋" w:eastAsia="仿宋" w:hAnsi="仿宋" w:cs="宋体" w:hint="eastAsia"/>
          <w:kern w:val="0"/>
          <w:sz w:val="28"/>
          <w:szCs w:val="28"/>
        </w:rPr>
        <w:t>“投标人须知前附表”中规定</w:t>
      </w:r>
      <w:r>
        <w:rPr>
          <w:rFonts w:ascii="仿宋" w:eastAsia="仿宋" w:hAnsi="仿宋" w:cs="宋体" w:hint="eastAsia"/>
          <w:color w:val="333333"/>
          <w:sz w:val="28"/>
          <w:szCs w:val="28"/>
        </w:rPr>
        <w:t>中标人提交履约保证金的，中标人应当以支票、汇票、本票或者金融机构、担保机构出具的保函等非现金形式向采购人提交。履约保证金的数额不得超过政府采购合同金额的10%。</w:t>
      </w:r>
      <w:r>
        <w:rPr>
          <w:rFonts w:ascii="仿宋" w:eastAsia="仿宋" w:hAnsi="仿宋" w:cs="宋体" w:hint="eastAsia"/>
          <w:color w:val="333333"/>
          <w:sz w:val="28"/>
          <w:szCs w:val="28"/>
        </w:rPr>
        <w:br/>
      </w:r>
    </w:p>
    <w:p w:rsidR="00F7662E" w:rsidRDefault="00F766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662E" w:rsidRDefault="00F766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662E" w:rsidRDefault="00F766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662E" w:rsidRDefault="00F766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662E" w:rsidRDefault="00F766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662E" w:rsidRDefault="00F766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662E" w:rsidRDefault="00F766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662E" w:rsidRDefault="00A01CC7">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第五章 政府采购政策功能</w:t>
      </w:r>
    </w:p>
    <w:p w:rsidR="00F7662E" w:rsidRDefault="00F7662E">
      <w:pPr>
        <w:jc w:val="center"/>
        <w:rPr>
          <w:rFonts w:asciiTheme="majorEastAsia" w:eastAsiaTheme="majorEastAsia" w:hAnsiTheme="majorEastAsia" w:cs="宋体"/>
          <w:b/>
          <w:kern w:val="0"/>
          <w:sz w:val="36"/>
          <w:szCs w:val="36"/>
        </w:rPr>
      </w:pPr>
    </w:p>
    <w:p w:rsidR="00F7662E" w:rsidRDefault="00A01CC7">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7662E" w:rsidRDefault="00A01CC7">
      <w:pPr>
        <w:pStyle w:val="a8"/>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一、节能能源、保护环境</w:t>
      </w:r>
    </w:p>
    <w:p w:rsidR="00F7662E" w:rsidRDefault="00A01CC7">
      <w:pPr>
        <w:pStyle w:val="a8"/>
        <w:spacing w:line="360" w:lineRule="auto"/>
        <w:ind w:firstLineChars="200" w:firstLine="560"/>
        <w:contextualSpacing/>
        <w:rPr>
          <w:rFonts w:ascii="仿宋" w:eastAsia="仿宋" w:hAnsi="仿宋" w:cs="仿宋_GB2312"/>
          <w:sz w:val="28"/>
          <w:szCs w:val="28"/>
        </w:rPr>
      </w:pPr>
      <w:r>
        <w:rPr>
          <w:rFonts w:ascii="仿宋" w:eastAsia="仿宋" w:hAnsi="仿宋" w:cs="仿宋_GB2312" w:hint="eastAsia"/>
          <w:sz w:val="28"/>
          <w:szCs w:val="28"/>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仿宋" w:eastAsia="仿宋" w:hAnsi="仿宋" w:cs="仿宋_GB2312" w:hint="eastAsia"/>
          <w:sz w:val="28"/>
          <w:szCs w:val="28"/>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7662E" w:rsidRDefault="00A01CC7">
      <w:pPr>
        <w:pStyle w:val="a8"/>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本次采购货物中属于强制采购的节能产品，投标人所投产品必须是《节能产品政府采购清单》内产品，投标文件中须提供最新一期《节能产品政府采购清单》中产品所在页所</w:t>
      </w:r>
      <w:r>
        <w:rPr>
          <w:rFonts w:ascii="仿宋" w:eastAsia="仿宋" w:hAnsi="仿宋" w:cs="仿宋_GB2312" w:hint="eastAsia"/>
          <w:sz w:val="28"/>
          <w:szCs w:val="28"/>
        </w:rPr>
        <w:t>在页并加盖投标人公章的原件扫描件（或图片），</w:t>
      </w:r>
      <w:r>
        <w:rPr>
          <w:rFonts w:ascii="仿宋" w:eastAsia="仿宋" w:hAnsi="仿宋" w:cs="仿宋_GB2312" w:hint="eastAsia"/>
          <w:sz w:val="28"/>
          <w:szCs w:val="28"/>
          <w:lang w:val="zh-CN"/>
        </w:rPr>
        <w:t>否则为无效投标。投标人所投其他产品若属于“节</w:t>
      </w:r>
      <w:r>
        <w:rPr>
          <w:rFonts w:ascii="仿宋" w:eastAsia="仿宋" w:hAnsi="仿宋" w:cs="仿宋_GB2312" w:hint="eastAsia"/>
          <w:sz w:val="28"/>
          <w:szCs w:val="28"/>
          <w:lang w:val="zh-CN"/>
        </w:rPr>
        <w:lastRenderedPageBreak/>
        <w:t>能产品政府采购清单”优先采购产品，在同等条件下，优先采购清单中的产品。</w:t>
      </w:r>
    </w:p>
    <w:p w:rsidR="00F7662E" w:rsidRDefault="00A01CC7">
      <w:pPr>
        <w:pStyle w:val="a8"/>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采购人拟采购的产品属于政府强制采购节能产品范围，但本期节能清单中无对应细化分类或节能清单中的产品无法满足工作需要的，可在节能清单之外采购。</w:t>
      </w:r>
    </w:p>
    <w:p w:rsidR="00F7662E" w:rsidRDefault="00A01CC7">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7662E" w:rsidRDefault="00A01CC7">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3、对于同时列入环保清单和节能产品政府采购清单的产品，应当优先于只列入其中一个清单的产品。</w:t>
      </w:r>
    </w:p>
    <w:p w:rsidR="00F7662E" w:rsidRDefault="00A01CC7">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4、上述“节能产品政府采购清单”、“环境标志产品政府采购清单”，在采购公告发布前已经过期的以及尚在公示期的均不得作为评标时的依据。</w:t>
      </w:r>
    </w:p>
    <w:p w:rsidR="00F7662E" w:rsidRDefault="00A01CC7">
      <w:pPr>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二、促进中小企业发展</w:t>
      </w:r>
    </w:p>
    <w:p w:rsidR="00F7662E" w:rsidRDefault="00A01CC7">
      <w:pPr>
        <w:topLinePunct/>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7662E" w:rsidRDefault="00A01CC7">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2、如果本项目为非专门面向中小企业采购且接受联合体投标，联合协议中约定小型或微型企业的协议合同金额占到联合体协议合</w:t>
      </w:r>
      <w:r>
        <w:rPr>
          <w:rFonts w:ascii="仿宋" w:eastAsia="仿宋" w:hAnsi="仿宋" w:cs="仿宋_GB2312" w:hint="eastAsia"/>
          <w:sz w:val="28"/>
          <w:szCs w:val="28"/>
          <w:lang w:val="zh-CN"/>
        </w:rPr>
        <w:lastRenderedPageBreak/>
        <w:t>同总金额30%以上的，给予联合体2%-3%的价格扣除，用扣除后的价格参与评审。</w:t>
      </w:r>
    </w:p>
    <w:p w:rsidR="00F7662E" w:rsidRDefault="00A01CC7">
      <w:pPr>
        <w:topLinePunct/>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3、联合体各方均为小型或微型企业的，联合体视同为小型、微型企业。组成联合体的大中型企业或者其他自然人、法人或其他组织，与小型、微型企业之间不得存在投资关系。</w:t>
      </w:r>
    </w:p>
    <w:p w:rsidR="00F7662E" w:rsidRDefault="00A01CC7">
      <w:pPr>
        <w:topLinePunct/>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4、中小企业投标应提供《中小企业声明函》，如为联合投标的，联合体各方需分别填写《中小企业声明函》。</w:t>
      </w:r>
    </w:p>
    <w:p w:rsidR="00F7662E" w:rsidRDefault="00A01CC7">
      <w:pPr>
        <w:topLinePunct/>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三、支持监狱企业发展</w:t>
      </w:r>
    </w:p>
    <w:p w:rsidR="00F7662E" w:rsidRDefault="00A01CC7">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按照财政部、司法部发布的《关于政府采购支持监狱企业发展有关问题的通知》（</w:t>
      </w:r>
      <w:bookmarkStart w:id="1" w:name="OLE_LINK6"/>
      <w:r>
        <w:rPr>
          <w:rFonts w:ascii="仿宋" w:eastAsia="仿宋" w:hAnsi="仿宋" w:cs="仿宋_GB2312" w:hint="eastAsia"/>
          <w:sz w:val="28"/>
          <w:szCs w:val="28"/>
          <w:lang w:val="zh-CN"/>
        </w:rPr>
        <w:t>财库[2014]68号</w:t>
      </w:r>
      <w:bookmarkEnd w:id="1"/>
      <w:r>
        <w:rPr>
          <w:rFonts w:ascii="仿宋" w:eastAsia="仿宋" w:hAnsi="仿宋" w:cs="仿宋_GB2312" w:hint="eastAsia"/>
          <w:sz w:val="28"/>
          <w:szCs w:val="28"/>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7662E" w:rsidRDefault="00A01CC7">
      <w:pPr>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四、促进残疾人就业</w:t>
      </w:r>
    </w:p>
    <w:p w:rsidR="00F7662E" w:rsidRDefault="00A01CC7">
      <w:pPr>
        <w:pStyle w:val="a8"/>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仿宋" w:eastAsia="仿宋" w:hAnsi="仿宋" w:hint="eastAsia"/>
          <w:color w:val="000000"/>
          <w:sz w:val="28"/>
          <w:szCs w:val="28"/>
        </w:rPr>
        <w:t>残疾人福利性单位属于小型、</w:t>
      </w:r>
      <w:r>
        <w:rPr>
          <w:rFonts w:ascii="仿宋" w:eastAsia="仿宋" w:hAnsi="仿宋" w:hint="eastAsia"/>
          <w:color w:val="000000"/>
          <w:sz w:val="28"/>
          <w:szCs w:val="28"/>
        </w:rPr>
        <w:lastRenderedPageBreak/>
        <w:t>微型企业的，不重复享受政策。</w:t>
      </w:r>
    </w:p>
    <w:p w:rsidR="00F7662E" w:rsidRDefault="00A01CC7">
      <w:pPr>
        <w:pStyle w:val="a8"/>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7662E" w:rsidRDefault="00A01CC7">
      <w:pPr>
        <w:pStyle w:val="a8"/>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3、中标人为残疾人福利性单位的，招标人应当随中标结果同时公告其《残疾人福利性单位声明函》，接受社会监督。</w:t>
      </w:r>
    </w:p>
    <w:p w:rsidR="00F7662E" w:rsidRDefault="00F7662E">
      <w:pPr>
        <w:pStyle w:val="a8"/>
        <w:spacing w:line="360" w:lineRule="auto"/>
        <w:ind w:firstLineChars="200" w:firstLine="560"/>
        <w:contextualSpacing/>
        <w:rPr>
          <w:rFonts w:ascii="仿宋" w:eastAsia="仿宋" w:hAnsi="仿宋" w:cs="仿宋_GB2312"/>
          <w:sz w:val="28"/>
          <w:szCs w:val="28"/>
        </w:rPr>
      </w:pPr>
    </w:p>
    <w:p w:rsidR="00F7662E" w:rsidRDefault="00F7662E">
      <w:pPr>
        <w:pStyle w:val="a8"/>
        <w:spacing w:line="360" w:lineRule="auto"/>
        <w:ind w:firstLineChars="200" w:firstLine="560"/>
        <w:contextualSpacing/>
        <w:rPr>
          <w:rFonts w:ascii="仿宋" w:eastAsia="仿宋" w:hAnsi="仿宋" w:cs="仿宋_GB2312"/>
          <w:sz w:val="28"/>
          <w:szCs w:val="28"/>
        </w:rPr>
      </w:pPr>
    </w:p>
    <w:p w:rsidR="00F7662E" w:rsidRDefault="00F7662E">
      <w:pPr>
        <w:pStyle w:val="a8"/>
        <w:spacing w:line="360" w:lineRule="auto"/>
        <w:ind w:firstLineChars="200" w:firstLine="560"/>
        <w:contextualSpacing/>
        <w:rPr>
          <w:rFonts w:ascii="仿宋" w:eastAsia="仿宋" w:hAnsi="仿宋" w:cs="仿宋_GB2312"/>
          <w:sz w:val="28"/>
          <w:szCs w:val="28"/>
        </w:rPr>
      </w:pPr>
    </w:p>
    <w:p w:rsidR="00F7662E" w:rsidRDefault="00F7662E">
      <w:pPr>
        <w:pStyle w:val="a8"/>
        <w:spacing w:line="360" w:lineRule="auto"/>
        <w:ind w:firstLineChars="200" w:firstLine="560"/>
        <w:contextualSpacing/>
        <w:rPr>
          <w:rFonts w:ascii="仿宋" w:eastAsia="仿宋" w:hAnsi="仿宋" w:cs="仿宋_GB2312"/>
          <w:sz w:val="28"/>
          <w:szCs w:val="28"/>
        </w:rPr>
      </w:pPr>
    </w:p>
    <w:p w:rsidR="00F7662E" w:rsidRDefault="00F7662E">
      <w:pPr>
        <w:pStyle w:val="a8"/>
        <w:spacing w:line="360" w:lineRule="auto"/>
        <w:ind w:firstLineChars="200" w:firstLine="560"/>
        <w:contextualSpacing/>
        <w:rPr>
          <w:rFonts w:ascii="仿宋" w:eastAsia="仿宋" w:hAnsi="仿宋" w:cs="仿宋_GB2312"/>
          <w:sz w:val="28"/>
          <w:szCs w:val="28"/>
        </w:rPr>
      </w:pPr>
    </w:p>
    <w:p w:rsidR="00F7662E" w:rsidRDefault="00F7662E">
      <w:pPr>
        <w:pStyle w:val="a8"/>
        <w:spacing w:line="360" w:lineRule="auto"/>
        <w:ind w:firstLineChars="200" w:firstLine="560"/>
        <w:contextualSpacing/>
        <w:rPr>
          <w:rFonts w:ascii="仿宋" w:eastAsia="仿宋" w:hAnsi="仿宋" w:cs="仿宋_GB2312"/>
          <w:sz w:val="28"/>
          <w:szCs w:val="28"/>
        </w:rPr>
      </w:pPr>
    </w:p>
    <w:p w:rsidR="00F7662E" w:rsidRDefault="00F7662E">
      <w:pPr>
        <w:pStyle w:val="a8"/>
        <w:spacing w:line="360" w:lineRule="auto"/>
        <w:ind w:firstLineChars="200" w:firstLine="560"/>
        <w:contextualSpacing/>
        <w:rPr>
          <w:rFonts w:ascii="仿宋" w:eastAsia="仿宋" w:hAnsi="仿宋" w:cs="仿宋_GB2312"/>
          <w:sz w:val="28"/>
          <w:szCs w:val="28"/>
        </w:rPr>
      </w:pPr>
    </w:p>
    <w:p w:rsidR="00F7662E" w:rsidRDefault="00F7662E">
      <w:pPr>
        <w:pStyle w:val="a8"/>
        <w:spacing w:line="360" w:lineRule="auto"/>
        <w:ind w:firstLineChars="200" w:firstLine="560"/>
        <w:contextualSpacing/>
        <w:rPr>
          <w:rFonts w:ascii="仿宋" w:eastAsia="仿宋" w:hAnsi="仿宋" w:cs="仿宋_GB2312"/>
          <w:sz w:val="28"/>
          <w:szCs w:val="28"/>
        </w:rPr>
      </w:pPr>
    </w:p>
    <w:p w:rsidR="00F7662E" w:rsidRDefault="00F7662E">
      <w:pPr>
        <w:pStyle w:val="a8"/>
        <w:spacing w:line="360" w:lineRule="auto"/>
        <w:ind w:firstLineChars="200" w:firstLine="560"/>
        <w:contextualSpacing/>
        <w:rPr>
          <w:rFonts w:ascii="仿宋" w:eastAsia="仿宋" w:hAnsi="仿宋" w:cs="仿宋_GB2312"/>
          <w:sz w:val="28"/>
          <w:szCs w:val="28"/>
        </w:rPr>
      </w:pPr>
    </w:p>
    <w:p w:rsidR="00F7662E" w:rsidRDefault="00F7662E">
      <w:pPr>
        <w:pStyle w:val="a8"/>
        <w:spacing w:line="360" w:lineRule="auto"/>
        <w:ind w:firstLineChars="200" w:firstLine="560"/>
        <w:contextualSpacing/>
        <w:rPr>
          <w:rFonts w:ascii="仿宋" w:eastAsia="仿宋" w:hAnsi="仿宋" w:cs="仿宋_GB2312"/>
          <w:sz w:val="28"/>
          <w:szCs w:val="28"/>
        </w:rPr>
      </w:pPr>
    </w:p>
    <w:p w:rsidR="00F7662E" w:rsidRDefault="00F7662E">
      <w:pPr>
        <w:pStyle w:val="a8"/>
        <w:spacing w:line="360" w:lineRule="auto"/>
        <w:ind w:firstLineChars="200" w:firstLine="560"/>
        <w:contextualSpacing/>
        <w:rPr>
          <w:rFonts w:ascii="仿宋" w:eastAsia="仿宋" w:hAnsi="仿宋" w:cs="仿宋_GB2312"/>
          <w:sz w:val="28"/>
          <w:szCs w:val="28"/>
        </w:rPr>
      </w:pPr>
    </w:p>
    <w:p w:rsidR="00F7662E" w:rsidRDefault="00F7662E">
      <w:pPr>
        <w:pStyle w:val="a8"/>
        <w:spacing w:line="360" w:lineRule="auto"/>
        <w:ind w:firstLineChars="200" w:firstLine="560"/>
        <w:contextualSpacing/>
        <w:rPr>
          <w:rFonts w:ascii="仿宋" w:eastAsia="仿宋" w:hAnsi="仿宋" w:cs="仿宋_GB2312"/>
          <w:sz w:val="28"/>
          <w:szCs w:val="28"/>
        </w:rPr>
      </w:pPr>
    </w:p>
    <w:p w:rsidR="00F7662E" w:rsidRDefault="00F7662E">
      <w:pPr>
        <w:pStyle w:val="a8"/>
        <w:spacing w:line="360" w:lineRule="auto"/>
        <w:ind w:firstLineChars="200" w:firstLine="560"/>
        <w:contextualSpacing/>
        <w:rPr>
          <w:rFonts w:ascii="仿宋" w:eastAsia="仿宋" w:hAnsi="仿宋" w:cs="仿宋_GB2312"/>
          <w:sz w:val="28"/>
          <w:szCs w:val="28"/>
        </w:rPr>
      </w:pPr>
    </w:p>
    <w:p w:rsidR="00F7662E" w:rsidRDefault="00F7662E">
      <w:pPr>
        <w:pStyle w:val="a8"/>
        <w:spacing w:line="360" w:lineRule="auto"/>
        <w:ind w:firstLineChars="200" w:firstLine="560"/>
        <w:contextualSpacing/>
        <w:rPr>
          <w:rFonts w:ascii="仿宋" w:eastAsia="仿宋" w:hAnsi="仿宋" w:cs="仿宋_GB2312"/>
          <w:sz w:val="28"/>
          <w:szCs w:val="28"/>
        </w:rPr>
      </w:pPr>
    </w:p>
    <w:p w:rsidR="00F7662E" w:rsidRDefault="00A01CC7">
      <w:pPr>
        <w:pStyle w:val="a8"/>
        <w:spacing w:line="360" w:lineRule="auto"/>
        <w:ind w:left="282" w:hangingChars="78" w:hanging="282"/>
        <w:contextualSpacing/>
        <w:jc w:val="center"/>
        <w:rPr>
          <w:rFonts w:ascii="宋体" w:cs="宋体"/>
          <w:b/>
          <w:sz w:val="36"/>
          <w:szCs w:val="36"/>
        </w:rPr>
      </w:pPr>
      <w:r>
        <w:rPr>
          <w:rFonts w:ascii="宋体" w:hAnsi="宋体" w:cs="宋体" w:hint="eastAsia"/>
          <w:b/>
          <w:sz w:val="36"/>
          <w:szCs w:val="36"/>
        </w:rPr>
        <w:lastRenderedPageBreak/>
        <w:t>第六章资格审查与评标办法、评标标准</w:t>
      </w:r>
    </w:p>
    <w:p w:rsidR="00F7662E" w:rsidRDefault="00F7662E">
      <w:pPr>
        <w:pStyle w:val="a8"/>
        <w:spacing w:line="360" w:lineRule="auto"/>
        <w:contextualSpacing/>
        <w:rPr>
          <w:rFonts w:ascii="宋体" w:cs="仿宋_GB2312"/>
          <w:lang w:val="zh-CN"/>
        </w:rPr>
      </w:pPr>
    </w:p>
    <w:p w:rsidR="00F7662E" w:rsidRDefault="00A01CC7">
      <w:pPr>
        <w:pStyle w:val="a8"/>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一、资格审查</w:t>
      </w:r>
    </w:p>
    <w:p w:rsidR="00F7662E" w:rsidRDefault="00A01CC7">
      <w:pPr>
        <w:pStyle w:val="a8"/>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1</w:t>
      </w:r>
      <w:r>
        <w:rPr>
          <w:rFonts w:ascii="仿宋" w:eastAsia="仿宋" w:hAnsi="仿宋" w:cs="仿宋_GB2312" w:hint="eastAsia"/>
          <w:sz w:val="28"/>
          <w:szCs w:val="28"/>
          <w:lang w:val="zh-CN"/>
        </w:rPr>
        <w:t>、开标结束后，采购人依法对投标人资格进行审查。</w:t>
      </w:r>
    </w:p>
    <w:p w:rsidR="00F7662E" w:rsidRDefault="00A01CC7">
      <w:pPr>
        <w:spacing w:line="360" w:lineRule="auto"/>
        <w:ind w:rightChars="200" w:right="420"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hint="eastAsia"/>
          <w:sz w:val="28"/>
          <w:szCs w:val="28"/>
          <w:lang w:val="zh-CN"/>
        </w:rPr>
        <w:t>、资格证明材料（本栏所列内容为本项目的资格审查条件，如有一项不符合要求，则不能进入下一步评审）。</w:t>
      </w:r>
    </w:p>
    <w:p w:rsidR="00F7662E" w:rsidRDefault="00A01CC7">
      <w:pPr>
        <w:spacing w:line="360" w:lineRule="auto"/>
        <w:ind w:rightChars="200" w:right="420"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3</w:t>
      </w:r>
      <w:r>
        <w:rPr>
          <w:rFonts w:ascii="仿宋" w:eastAsia="仿宋" w:hAnsi="仿宋" w:cs="仿宋_GB2312" w:hint="eastAsia"/>
          <w:sz w:val="28"/>
          <w:szCs w:val="28"/>
          <w:lang w:val="zh-CN"/>
        </w:rPr>
        <w:t>、资格审查中所涉及到的证书及材料，均须在电子投标文件中提供原件扫描件（或图片）。</w:t>
      </w:r>
    </w:p>
    <w:p w:rsidR="00F7662E" w:rsidRDefault="00F7662E">
      <w:pPr>
        <w:spacing w:line="360" w:lineRule="auto"/>
        <w:ind w:rightChars="200" w:right="420" w:firstLineChars="200" w:firstLine="560"/>
        <w:contextualSpacing/>
        <w:rPr>
          <w:rFonts w:ascii="仿宋" w:eastAsia="仿宋" w:hAnsi="仿宋" w:cs="仿宋_GB2312"/>
          <w:sz w:val="28"/>
          <w:szCs w:val="28"/>
          <w:lang w:val="zh-CN"/>
        </w:rPr>
      </w:pP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7662E">
        <w:trPr>
          <w:trHeight w:val="561"/>
          <w:jc w:val="center"/>
        </w:trPr>
        <w:tc>
          <w:tcPr>
            <w:tcW w:w="9108" w:type="dxa"/>
            <w:vAlign w:val="center"/>
          </w:tcPr>
          <w:p w:rsidR="00F7662E" w:rsidRDefault="00A01CC7">
            <w:pPr>
              <w:spacing w:line="360" w:lineRule="auto"/>
              <w:jc w:val="center"/>
              <w:rPr>
                <w:rFonts w:ascii="仿宋" w:eastAsia="仿宋" w:hAnsi="仿宋"/>
                <w:b/>
                <w:sz w:val="28"/>
                <w:szCs w:val="28"/>
              </w:rPr>
            </w:pPr>
            <w:r>
              <w:rPr>
                <w:rFonts w:ascii="仿宋" w:eastAsia="仿宋" w:hAnsi="仿宋" w:hint="eastAsia"/>
                <w:b/>
                <w:sz w:val="28"/>
                <w:szCs w:val="28"/>
              </w:rPr>
              <w:t>资格审查</w:t>
            </w:r>
            <w:r>
              <w:rPr>
                <w:rFonts w:ascii="仿宋" w:eastAsia="仿宋" w:hAnsi="仿宋"/>
                <w:b/>
                <w:sz w:val="28"/>
                <w:szCs w:val="28"/>
              </w:rPr>
              <w:t>因素</w:t>
            </w:r>
          </w:p>
        </w:tc>
      </w:tr>
      <w:tr w:rsidR="00F7662E">
        <w:trPr>
          <w:trHeight w:val="561"/>
          <w:jc w:val="center"/>
        </w:trPr>
        <w:tc>
          <w:tcPr>
            <w:tcW w:w="9108" w:type="dxa"/>
            <w:vAlign w:val="center"/>
          </w:tcPr>
          <w:p w:rsidR="00F7662E" w:rsidRDefault="00A01CC7">
            <w:pPr>
              <w:spacing w:line="360" w:lineRule="auto"/>
              <w:jc w:val="left"/>
              <w:rPr>
                <w:rFonts w:ascii="仿宋" w:eastAsia="仿宋" w:hAnsi="仿宋" w:cs="仿宋_GB2312"/>
                <w:b/>
                <w:sz w:val="28"/>
                <w:szCs w:val="28"/>
                <w:lang w:val="zh-CN"/>
              </w:rPr>
            </w:pPr>
            <w:r>
              <w:rPr>
                <w:rFonts w:asciiTheme="minorEastAsia" w:hAnsiTheme="minorEastAsia" w:hint="eastAsia"/>
                <w:b/>
                <w:sz w:val="24"/>
                <w:szCs w:val="24"/>
              </w:rPr>
              <w:t>1</w:t>
            </w:r>
            <w:r>
              <w:rPr>
                <w:rFonts w:ascii="仿宋" w:eastAsia="仿宋" w:hAnsi="仿宋" w:cs="仿宋" w:hint="eastAsia"/>
                <w:b/>
                <w:bCs/>
                <w:sz w:val="24"/>
                <w:szCs w:val="24"/>
              </w:rPr>
              <w:t>、投标函</w:t>
            </w:r>
          </w:p>
        </w:tc>
      </w:tr>
      <w:tr w:rsidR="00F7662E">
        <w:trPr>
          <w:trHeight w:val="2476"/>
          <w:jc w:val="center"/>
        </w:trPr>
        <w:tc>
          <w:tcPr>
            <w:tcW w:w="9108" w:type="dxa"/>
            <w:vAlign w:val="center"/>
          </w:tcPr>
          <w:p w:rsidR="00F7662E" w:rsidRDefault="00A01CC7">
            <w:pPr>
              <w:spacing w:line="360" w:lineRule="auto"/>
              <w:rPr>
                <w:rFonts w:ascii="仿宋" w:eastAsia="仿宋" w:hAnsi="仿宋" w:cs="仿宋"/>
                <w:b/>
                <w:bCs/>
                <w:sz w:val="24"/>
                <w:szCs w:val="24"/>
              </w:rPr>
            </w:pPr>
            <w:r>
              <w:rPr>
                <w:rFonts w:asciiTheme="minorEastAsia" w:hAnsiTheme="minorEastAsia" w:hint="eastAsia"/>
                <w:b/>
                <w:bCs/>
                <w:sz w:val="24"/>
                <w:szCs w:val="24"/>
              </w:rPr>
              <w:t>2</w:t>
            </w:r>
            <w:r>
              <w:rPr>
                <w:rFonts w:ascii="仿宋" w:eastAsia="仿宋" w:hAnsi="仿宋" w:cs="仿宋" w:hint="eastAsia"/>
                <w:b/>
                <w:bCs/>
                <w:sz w:val="24"/>
                <w:szCs w:val="24"/>
              </w:rPr>
              <w:t>、法人或者其他组织的营业执照等证明文件，自然人的身份证明</w:t>
            </w:r>
          </w:p>
          <w:p w:rsidR="00F7662E" w:rsidRDefault="00A01CC7">
            <w:pPr>
              <w:spacing w:line="360" w:lineRule="auto"/>
              <w:rPr>
                <w:rFonts w:ascii="仿宋" w:eastAsia="仿宋" w:hAnsi="仿宋" w:cs="仿宋"/>
                <w:bCs/>
                <w:sz w:val="24"/>
                <w:szCs w:val="24"/>
                <w:lang w:val="zh-CN"/>
              </w:rPr>
            </w:pPr>
            <w:r>
              <w:rPr>
                <w:rFonts w:ascii="仿宋" w:eastAsia="仿宋" w:hAnsi="仿宋" w:cs="仿宋_GB2312" w:hint="eastAsia"/>
                <w:sz w:val="28"/>
                <w:szCs w:val="28"/>
                <w:lang w:val="zh-CN"/>
              </w:rPr>
              <w:t>（</w:t>
            </w:r>
            <w:r>
              <w:rPr>
                <w:rFonts w:ascii="仿宋" w:eastAsia="仿宋" w:hAnsi="仿宋" w:cs="仿宋" w:hint="eastAsia"/>
                <w:bCs/>
                <w:sz w:val="24"/>
                <w:szCs w:val="24"/>
                <w:lang w:val="zh-CN"/>
              </w:rPr>
              <w:t>1）企业法人营业执照或营业执照。（企业投标提供）</w:t>
            </w:r>
          </w:p>
          <w:p w:rsidR="00F7662E" w:rsidRDefault="00A01CC7">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（2）事业单位法人证书。（事业单位投标提供）</w:t>
            </w:r>
          </w:p>
          <w:p w:rsidR="00F7662E" w:rsidRDefault="00A01CC7">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（3）执业许可证。（非专业服务机构投标提供）</w:t>
            </w:r>
          </w:p>
          <w:p w:rsidR="00F7662E" w:rsidRDefault="00A01CC7">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（4）个体工商户营业执照。（个体工商户投标提供）</w:t>
            </w:r>
          </w:p>
          <w:p w:rsidR="00F7662E" w:rsidRDefault="00A01CC7">
            <w:pPr>
              <w:spacing w:line="360" w:lineRule="auto"/>
              <w:rPr>
                <w:rFonts w:ascii="仿宋" w:eastAsia="仿宋" w:hAnsi="仿宋" w:cs="宋体"/>
                <w:bCs/>
                <w:sz w:val="28"/>
                <w:szCs w:val="28"/>
                <w:lang w:val="zh-CN"/>
              </w:rPr>
            </w:pPr>
            <w:r>
              <w:rPr>
                <w:rFonts w:ascii="仿宋" w:eastAsia="仿宋" w:hAnsi="仿宋" w:cs="仿宋" w:hint="eastAsia"/>
                <w:bCs/>
                <w:sz w:val="24"/>
                <w:szCs w:val="24"/>
                <w:lang w:val="zh-CN"/>
              </w:rPr>
              <w:t>（5）自然人身份证明。（自然人投标提供）</w:t>
            </w:r>
          </w:p>
        </w:tc>
      </w:tr>
      <w:tr w:rsidR="00F7662E">
        <w:trPr>
          <w:trHeight w:val="2951"/>
          <w:jc w:val="center"/>
        </w:trPr>
        <w:tc>
          <w:tcPr>
            <w:tcW w:w="9108" w:type="dxa"/>
            <w:vAlign w:val="center"/>
          </w:tcPr>
          <w:p w:rsidR="00F7662E" w:rsidRDefault="00A01CC7">
            <w:pPr>
              <w:spacing w:line="360" w:lineRule="auto"/>
              <w:rPr>
                <w:rFonts w:ascii="仿宋" w:eastAsia="仿宋" w:hAnsi="仿宋" w:cs="仿宋"/>
                <w:bCs/>
                <w:sz w:val="24"/>
                <w:szCs w:val="24"/>
              </w:rPr>
            </w:pPr>
            <w:r>
              <w:rPr>
                <w:rFonts w:ascii="仿宋" w:eastAsia="仿宋" w:hAnsi="仿宋" w:cs="仿宋" w:hint="eastAsia"/>
                <w:b/>
                <w:bCs/>
                <w:sz w:val="24"/>
                <w:szCs w:val="24"/>
              </w:rPr>
              <w:t>3、财务状况报告相关材料</w:t>
            </w:r>
          </w:p>
          <w:p w:rsidR="00F7662E" w:rsidRDefault="00A01CC7">
            <w:pPr>
              <w:spacing w:line="360" w:lineRule="auto"/>
              <w:rPr>
                <w:rFonts w:ascii="仿宋" w:eastAsia="仿宋" w:hAnsi="仿宋" w:cs="仿宋"/>
                <w:bCs/>
                <w:sz w:val="24"/>
                <w:szCs w:val="24"/>
              </w:rPr>
            </w:pPr>
            <w:r>
              <w:rPr>
                <w:rFonts w:ascii="仿宋" w:eastAsia="仿宋" w:hAnsi="仿宋" w:cs="仿宋" w:hint="eastAsia"/>
                <w:bCs/>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F7662E" w:rsidRDefault="00A01CC7">
            <w:pPr>
              <w:spacing w:line="360" w:lineRule="auto"/>
              <w:rPr>
                <w:rFonts w:ascii="仿宋" w:eastAsia="仿宋" w:hAnsi="仿宋" w:cs="仿宋"/>
                <w:sz w:val="28"/>
                <w:szCs w:val="28"/>
              </w:rPr>
            </w:pPr>
            <w:r>
              <w:rPr>
                <w:rFonts w:ascii="仿宋" w:eastAsia="仿宋" w:hAnsi="仿宋" w:cs="仿宋" w:hint="eastAsia"/>
                <w:bCs/>
                <w:sz w:val="24"/>
                <w:szCs w:val="24"/>
              </w:rPr>
              <w:t>（2）银行出具的资信证明；或财政部门认可的政府采购专业担保机构的证明文件和担保机构出具的投标担保函。（其他组织和自然人投标提供）</w:t>
            </w:r>
          </w:p>
        </w:tc>
      </w:tr>
      <w:tr w:rsidR="00F7662E">
        <w:trPr>
          <w:trHeight w:val="1192"/>
          <w:jc w:val="center"/>
        </w:trPr>
        <w:tc>
          <w:tcPr>
            <w:tcW w:w="9108" w:type="dxa"/>
            <w:vAlign w:val="center"/>
          </w:tcPr>
          <w:p w:rsidR="00F7662E" w:rsidRDefault="00A01CC7">
            <w:pPr>
              <w:spacing w:line="360" w:lineRule="auto"/>
              <w:rPr>
                <w:rFonts w:ascii="仿宋" w:eastAsia="仿宋" w:hAnsi="仿宋" w:cs="仿宋"/>
                <w:bCs/>
                <w:sz w:val="24"/>
                <w:szCs w:val="24"/>
              </w:rPr>
            </w:pPr>
            <w:r>
              <w:rPr>
                <w:rFonts w:ascii="仿宋" w:eastAsia="仿宋" w:hAnsi="仿宋" w:cs="仿宋" w:hint="eastAsia"/>
                <w:b/>
                <w:bCs/>
                <w:sz w:val="24"/>
                <w:szCs w:val="24"/>
              </w:rPr>
              <w:lastRenderedPageBreak/>
              <w:t>4、依法缴纳税收相关材料</w:t>
            </w:r>
          </w:p>
          <w:p w:rsidR="00F7662E" w:rsidRDefault="00A01CC7">
            <w:pPr>
              <w:spacing w:line="360" w:lineRule="auto"/>
              <w:rPr>
                <w:rFonts w:ascii="仿宋" w:eastAsia="仿宋" w:hAnsi="仿宋" w:cs="仿宋"/>
                <w:b/>
                <w:sz w:val="24"/>
                <w:szCs w:val="24"/>
              </w:rPr>
            </w:pPr>
            <w:r>
              <w:rPr>
                <w:rFonts w:ascii="仿宋" w:eastAsia="仿宋" w:hAnsi="仿宋" w:cs="仿宋" w:hint="eastAsia"/>
                <w:bCs/>
                <w:sz w:val="24"/>
                <w:szCs w:val="24"/>
              </w:rPr>
              <w:t>税务登记证和投标截止时间前三个月内任意一个月缴纳税收凭据。（依法免税的投标人，应提供相应文件证明依法免税）</w:t>
            </w:r>
          </w:p>
        </w:tc>
      </w:tr>
      <w:tr w:rsidR="00F7662E">
        <w:trPr>
          <w:trHeight w:val="1549"/>
          <w:jc w:val="center"/>
        </w:trPr>
        <w:tc>
          <w:tcPr>
            <w:tcW w:w="9108" w:type="dxa"/>
            <w:vAlign w:val="center"/>
          </w:tcPr>
          <w:p w:rsidR="00F7662E" w:rsidRDefault="00A01CC7">
            <w:pPr>
              <w:spacing w:line="360" w:lineRule="auto"/>
              <w:rPr>
                <w:rFonts w:ascii="仿宋" w:eastAsia="仿宋" w:hAnsi="仿宋" w:cs="仿宋"/>
                <w:bCs/>
                <w:sz w:val="24"/>
                <w:szCs w:val="24"/>
              </w:rPr>
            </w:pPr>
            <w:r>
              <w:rPr>
                <w:rFonts w:ascii="仿宋" w:eastAsia="仿宋" w:hAnsi="仿宋" w:cs="仿宋" w:hint="eastAsia"/>
                <w:b/>
                <w:bCs/>
                <w:sz w:val="24"/>
                <w:szCs w:val="24"/>
              </w:rPr>
              <w:t>5、依法缴纳社会保障资金的证明材料</w:t>
            </w:r>
          </w:p>
          <w:p w:rsidR="00F7662E" w:rsidRDefault="00A01CC7">
            <w:pPr>
              <w:spacing w:line="360" w:lineRule="auto"/>
              <w:rPr>
                <w:rFonts w:ascii="仿宋" w:eastAsia="仿宋" w:hAnsi="仿宋" w:cs="仿宋"/>
                <w:bCs/>
                <w:sz w:val="24"/>
                <w:szCs w:val="24"/>
              </w:rPr>
            </w:pPr>
            <w:r>
              <w:rPr>
                <w:rFonts w:ascii="仿宋" w:eastAsia="仿宋" w:hAnsi="仿宋" w:cs="仿宋" w:hint="eastAsia"/>
                <w:bCs/>
                <w:sz w:val="24"/>
                <w:szCs w:val="24"/>
              </w:rPr>
              <w:t>投标截止时间前三个月内任意一个月缴纳社会保险凭据。（依法不需要缴纳社会保障资金的投标人，应提供相应文件证明依法不需要缴纳社会保障资金）</w:t>
            </w:r>
          </w:p>
        </w:tc>
      </w:tr>
      <w:tr w:rsidR="00F7662E">
        <w:trPr>
          <w:trHeight w:val="1124"/>
          <w:jc w:val="center"/>
        </w:trPr>
        <w:tc>
          <w:tcPr>
            <w:tcW w:w="9108" w:type="dxa"/>
            <w:vAlign w:val="center"/>
          </w:tcPr>
          <w:p w:rsidR="00F7662E" w:rsidRDefault="00A01CC7">
            <w:pPr>
              <w:spacing w:line="360" w:lineRule="auto"/>
              <w:rPr>
                <w:rFonts w:ascii="仿宋" w:eastAsia="仿宋" w:hAnsi="仿宋" w:cs="仿宋"/>
                <w:b/>
                <w:bCs/>
                <w:sz w:val="24"/>
                <w:szCs w:val="24"/>
              </w:rPr>
            </w:pPr>
            <w:r>
              <w:rPr>
                <w:rFonts w:ascii="仿宋" w:eastAsia="仿宋" w:hAnsi="仿宋" w:cs="仿宋" w:hint="eastAsia"/>
                <w:b/>
                <w:bCs/>
                <w:sz w:val="24"/>
                <w:szCs w:val="24"/>
              </w:rPr>
              <w:t>6、履行合同所必须的设备和专业技术能力的证明材料</w:t>
            </w:r>
          </w:p>
          <w:p w:rsidR="00F7662E" w:rsidRDefault="00A01CC7">
            <w:pPr>
              <w:spacing w:line="360" w:lineRule="auto"/>
              <w:rPr>
                <w:rFonts w:ascii="仿宋" w:eastAsia="仿宋" w:hAnsi="仿宋" w:cs="仿宋"/>
                <w:b/>
                <w:sz w:val="24"/>
                <w:szCs w:val="24"/>
              </w:rPr>
            </w:pPr>
            <w:r>
              <w:rPr>
                <w:rFonts w:ascii="仿宋" w:eastAsia="仿宋" w:hAnsi="仿宋" w:cs="仿宋" w:hint="eastAsia"/>
                <w:bCs/>
                <w:sz w:val="24"/>
                <w:szCs w:val="24"/>
              </w:rPr>
              <w:t>相关设备的购置发票、专业技术人员职称证书、用工合同等或者投标人相关承诺函或声明。</w:t>
            </w:r>
          </w:p>
        </w:tc>
      </w:tr>
      <w:tr w:rsidR="00F7662E">
        <w:trPr>
          <w:trHeight w:val="1834"/>
          <w:jc w:val="center"/>
        </w:trPr>
        <w:tc>
          <w:tcPr>
            <w:tcW w:w="9108" w:type="dxa"/>
            <w:vAlign w:val="center"/>
          </w:tcPr>
          <w:p w:rsidR="00F7662E" w:rsidRDefault="00A01CC7">
            <w:pPr>
              <w:spacing w:line="360" w:lineRule="auto"/>
              <w:rPr>
                <w:rFonts w:ascii="仿宋" w:eastAsia="仿宋" w:hAnsi="仿宋" w:cs="仿宋"/>
                <w:b/>
                <w:bCs/>
                <w:sz w:val="24"/>
                <w:szCs w:val="24"/>
              </w:rPr>
            </w:pPr>
            <w:r>
              <w:rPr>
                <w:rFonts w:ascii="仿宋" w:eastAsia="仿宋" w:hAnsi="仿宋" w:cs="仿宋" w:hint="eastAsia"/>
                <w:b/>
                <w:bCs/>
                <w:sz w:val="24"/>
                <w:szCs w:val="24"/>
              </w:rPr>
              <w:t>7、参加政府采购活动前3年内在经营活动中没有重大违法记录的声明</w:t>
            </w:r>
          </w:p>
          <w:p w:rsidR="00F7662E" w:rsidRDefault="00A01CC7">
            <w:pPr>
              <w:spacing w:line="360" w:lineRule="auto"/>
              <w:rPr>
                <w:rFonts w:ascii="仿宋" w:eastAsia="仿宋" w:hAnsi="仿宋" w:cs="仿宋"/>
                <w:bCs/>
                <w:sz w:val="24"/>
                <w:szCs w:val="24"/>
              </w:rPr>
            </w:pPr>
            <w:r>
              <w:rPr>
                <w:rFonts w:ascii="仿宋" w:eastAsia="仿宋" w:hAnsi="仿宋" w:cs="仿宋"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7662E">
        <w:trPr>
          <w:trHeight w:val="1834"/>
          <w:jc w:val="center"/>
        </w:trPr>
        <w:tc>
          <w:tcPr>
            <w:tcW w:w="9108" w:type="dxa"/>
            <w:vAlign w:val="center"/>
          </w:tcPr>
          <w:p w:rsidR="00F7662E" w:rsidRDefault="00A01CC7">
            <w:pPr>
              <w:autoSpaceDE w:val="0"/>
              <w:autoSpaceDN w:val="0"/>
              <w:spacing w:line="360" w:lineRule="auto"/>
              <w:contextualSpacing/>
              <w:jc w:val="left"/>
              <w:rPr>
                <w:rFonts w:ascii="仿宋" w:eastAsia="仿宋" w:hAnsi="仿宋" w:cs="仿宋"/>
                <w:b/>
                <w:bCs/>
                <w:sz w:val="24"/>
                <w:szCs w:val="24"/>
              </w:rPr>
            </w:pPr>
            <w:r>
              <w:rPr>
                <w:rFonts w:ascii="仿宋" w:eastAsia="仿宋" w:hAnsi="仿宋" w:cs="仿宋" w:hint="eastAsia"/>
                <w:b/>
                <w:bCs/>
                <w:sz w:val="24"/>
                <w:szCs w:val="24"/>
              </w:rPr>
              <w:t>8、投标人须具有相应范围的《医疗器械生产许可证》或《医疗器械经营许可证》经营范围涵盖所投包号产品，并具有投标产品的《中华人民共和国医疗器械注册证》（代理商须提供复印件）。</w:t>
            </w:r>
          </w:p>
        </w:tc>
      </w:tr>
      <w:tr w:rsidR="00F7662E">
        <w:trPr>
          <w:trHeight w:val="1834"/>
          <w:jc w:val="center"/>
        </w:trPr>
        <w:tc>
          <w:tcPr>
            <w:tcW w:w="9108" w:type="dxa"/>
            <w:vAlign w:val="center"/>
          </w:tcPr>
          <w:p w:rsidR="00F7662E" w:rsidRDefault="00A01CC7">
            <w:pPr>
              <w:spacing w:line="360" w:lineRule="auto"/>
              <w:rPr>
                <w:rFonts w:ascii="仿宋" w:eastAsia="仿宋" w:hAnsi="仿宋" w:cs="仿宋"/>
                <w:b/>
                <w:bCs/>
                <w:sz w:val="24"/>
                <w:szCs w:val="24"/>
              </w:rPr>
            </w:pPr>
            <w:r>
              <w:rPr>
                <w:rFonts w:ascii="仿宋" w:eastAsia="仿宋" w:hAnsi="仿宋" w:cs="仿宋" w:hint="eastAsia"/>
                <w:b/>
                <w:bCs/>
                <w:sz w:val="24"/>
                <w:szCs w:val="24"/>
              </w:rPr>
              <w:t>9、未被列入“信用中国”网站(www.creditchina.gov.cn)失信被执行人、重大税收违法案件当事人名单、政府采购严重违法失信名单的投标人；“中国政府采购网” (www.ccgp.gov.cn)政府采购严重违法失信行为记录名单的投标人。</w:t>
            </w:r>
          </w:p>
          <w:p w:rsidR="00F7662E" w:rsidRDefault="00A01CC7">
            <w:pPr>
              <w:spacing w:line="360" w:lineRule="auto"/>
              <w:rPr>
                <w:rFonts w:ascii="仿宋" w:eastAsia="仿宋" w:hAnsi="仿宋" w:cs="仿宋"/>
                <w:bCs/>
                <w:sz w:val="24"/>
                <w:szCs w:val="24"/>
              </w:rPr>
            </w:pPr>
            <w:r>
              <w:rPr>
                <w:rFonts w:ascii="仿宋" w:eastAsia="仿宋" w:hAnsi="仿宋" w:cs="仿宋" w:hint="eastAsia"/>
                <w:bCs/>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rsidR="00F7662E" w:rsidRDefault="00A01CC7">
            <w:pPr>
              <w:spacing w:line="360" w:lineRule="auto"/>
              <w:rPr>
                <w:rFonts w:ascii="仿宋" w:eastAsia="仿宋" w:hAnsi="仿宋" w:cs="仿宋"/>
                <w:bCs/>
                <w:sz w:val="24"/>
                <w:szCs w:val="24"/>
              </w:rPr>
            </w:pPr>
            <w:r>
              <w:rPr>
                <w:rFonts w:ascii="仿宋" w:eastAsia="仿宋" w:hAnsi="仿宋" w:cs="仿宋" w:hint="eastAsia"/>
                <w:bCs/>
                <w:sz w:val="24"/>
                <w:szCs w:val="24"/>
              </w:rPr>
              <w:t>（1）查询渠道：“信用中国”网站（www.creditchina.gov.cn）和“中国政府采购网”（www.ccgp.gov.cn）；</w:t>
            </w:r>
          </w:p>
          <w:p w:rsidR="00F7662E" w:rsidRDefault="00A01CC7">
            <w:pPr>
              <w:spacing w:line="360" w:lineRule="auto"/>
              <w:rPr>
                <w:rFonts w:ascii="仿宋" w:eastAsia="仿宋" w:hAnsi="仿宋" w:cs="仿宋"/>
                <w:bCs/>
                <w:sz w:val="24"/>
                <w:szCs w:val="24"/>
              </w:rPr>
            </w:pPr>
            <w:r>
              <w:rPr>
                <w:rFonts w:ascii="仿宋" w:eastAsia="仿宋" w:hAnsi="仿宋" w:cs="仿宋" w:hint="eastAsia"/>
                <w:bCs/>
                <w:sz w:val="24"/>
                <w:szCs w:val="24"/>
              </w:rPr>
              <w:t>（2）截止时间：同投标截止时间；</w:t>
            </w:r>
          </w:p>
          <w:p w:rsidR="00F7662E" w:rsidRDefault="00A01CC7">
            <w:pPr>
              <w:spacing w:line="360" w:lineRule="auto"/>
              <w:rPr>
                <w:rFonts w:ascii="仿宋" w:eastAsia="仿宋" w:hAnsi="仿宋" w:cs="仿宋"/>
                <w:bCs/>
                <w:sz w:val="24"/>
                <w:szCs w:val="24"/>
              </w:rPr>
            </w:pPr>
            <w:r>
              <w:rPr>
                <w:rFonts w:ascii="仿宋" w:eastAsia="仿宋" w:hAnsi="仿宋" w:cs="仿宋" w:hint="eastAsia"/>
                <w:bCs/>
                <w:sz w:val="24"/>
                <w:szCs w:val="24"/>
              </w:rPr>
              <w:t>（3）信用信息查询记录和证据留存具体方式：经采购人确认的查询结果网页截图作为查询记录和证据，与其他采购文件一并保存；</w:t>
            </w:r>
          </w:p>
          <w:p w:rsidR="00F7662E" w:rsidRDefault="00A01CC7">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tc>
      </w:tr>
      <w:tr w:rsidR="00F7662E">
        <w:trPr>
          <w:trHeight w:val="418"/>
          <w:jc w:val="center"/>
        </w:trPr>
        <w:tc>
          <w:tcPr>
            <w:tcW w:w="9108" w:type="dxa"/>
            <w:vAlign w:val="center"/>
          </w:tcPr>
          <w:p w:rsidR="00F7662E" w:rsidRDefault="00A01CC7">
            <w:pPr>
              <w:spacing w:line="360" w:lineRule="auto"/>
              <w:rPr>
                <w:rFonts w:ascii="仿宋" w:eastAsia="仿宋" w:hAnsi="仿宋" w:cs="仿宋"/>
                <w:b/>
                <w:sz w:val="24"/>
                <w:szCs w:val="24"/>
                <w:lang w:val="zh-CN"/>
              </w:rPr>
            </w:pPr>
            <w:r>
              <w:rPr>
                <w:rFonts w:ascii="仿宋" w:eastAsia="仿宋" w:hAnsi="仿宋" w:cs="仿宋" w:hint="eastAsia"/>
                <w:b/>
                <w:bCs/>
                <w:sz w:val="24"/>
                <w:szCs w:val="24"/>
              </w:rPr>
              <w:lastRenderedPageBreak/>
              <w:t>10、</w:t>
            </w:r>
            <w:r>
              <w:rPr>
                <w:rFonts w:ascii="仿宋" w:eastAsia="仿宋" w:hAnsi="仿宋" w:cs="仿宋" w:hint="eastAsia"/>
                <w:b/>
                <w:sz w:val="24"/>
                <w:szCs w:val="24"/>
                <w:lang w:val="zh-CN"/>
              </w:rPr>
              <w:t>报价</w:t>
            </w:r>
          </w:p>
          <w:p w:rsidR="00F7662E" w:rsidRDefault="00A01CC7">
            <w:pPr>
              <w:spacing w:line="360" w:lineRule="auto"/>
              <w:rPr>
                <w:rFonts w:ascii="仿宋" w:eastAsia="仿宋" w:hAnsi="仿宋" w:cs="仿宋"/>
                <w:sz w:val="28"/>
                <w:szCs w:val="28"/>
              </w:rPr>
            </w:pPr>
            <w:r>
              <w:rPr>
                <w:rFonts w:ascii="仿宋" w:eastAsia="仿宋" w:hAnsi="仿宋" w:cs="仿宋" w:hint="eastAsia"/>
                <w:sz w:val="24"/>
                <w:szCs w:val="24"/>
                <w:lang w:val="zh-CN"/>
              </w:rPr>
              <w:t>是否超出招标文件中规定的预算金额，超出预算金额的投标无效。如投标人须知前附表规定最高限价，则</w:t>
            </w:r>
            <w:r>
              <w:rPr>
                <w:rFonts w:ascii="仿宋" w:eastAsia="仿宋" w:hAnsi="仿宋" w:cs="仿宋" w:hint="eastAsia"/>
                <w:bCs/>
                <w:sz w:val="24"/>
                <w:szCs w:val="24"/>
                <w:lang w:val="zh-CN"/>
              </w:rPr>
              <w:t>超出预算金额和最高限价的投标无效。</w:t>
            </w:r>
          </w:p>
        </w:tc>
      </w:tr>
      <w:tr w:rsidR="00F7662E">
        <w:trPr>
          <w:trHeight w:val="629"/>
          <w:jc w:val="center"/>
        </w:trPr>
        <w:tc>
          <w:tcPr>
            <w:tcW w:w="9108" w:type="dxa"/>
            <w:vAlign w:val="center"/>
          </w:tcPr>
          <w:p w:rsidR="00F7662E" w:rsidRDefault="00A01CC7">
            <w:pPr>
              <w:spacing w:line="360" w:lineRule="auto"/>
              <w:rPr>
                <w:rFonts w:ascii="仿宋" w:eastAsia="仿宋" w:hAnsi="仿宋" w:cs="仿宋"/>
                <w:b/>
                <w:bCs/>
                <w:sz w:val="24"/>
                <w:szCs w:val="24"/>
              </w:rPr>
            </w:pPr>
            <w:r>
              <w:rPr>
                <w:rFonts w:ascii="仿宋" w:eastAsia="仿宋" w:hAnsi="仿宋" w:cs="仿宋" w:hint="eastAsia"/>
                <w:b/>
                <w:bCs/>
                <w:sz w:val="24"/>
                <w:szCs w:val="24"/>
              </w:rPr>
              <w:t>11、联合体协议</w:t>
            </w:r>
          </w:p>
          <w:p w:rsidR="00F7662E" w:rsidRDefault="00A01CC7">
            <w:pPr>
              <w:spacing w:line="360" w:lineRule="auto"/>
              <w:rPr>
                <w:rFonts w:ascii="仿宋" w:eastAsia="仿宋" w:hAnsi="仿宋" w:cs="仿宋"/>
                <w:b/>
                <w:sz w:val="28"/>
                <w:szCs w:val="28"/>
                <w:lang w:val="zh-CN"/>
              </w:rPr>
            </w:pPr>
            <w:r>
              <w:rPr>
                <w:rFonts w:ascii="仿宋" w:eastAsia="仿宋" w:hAnsi="仿宋" w:cs="仿宋" w:hint="eastAsia"/>
                <w:bCs/>
                <w:sz w:val="24"/>
                <w:szCs w:val="24"/>
              </w:rPr>
              <w:t>招标文件接受联合体投标且投标人为联合体的，投标人应提供本协议；否则无须提供。</w:t>
            </w:r>
          </w:p>
        </w:tc>
      </w:tr>
      <w:tr w:rsidR="00F7662E">
        <w:trPr>
          <w:cantSplit/>
          <w:trHeight w:val="682"/>
          <w:jc w:val="center"/>
        </w:trPr>
        <w:tc>
          <w:tcPr>
            <w:tcW w:w="9108" w:type="dxa"/>
            <w:vAlign w:val="center"/>
          </w:tcPr>
          <w:p w:rsidR="00F7662E" w:rsidRDefault="00A01CC7">
            <w:pPr>
              <w:spacing w:line="360" w:lineRule="auto"/>
              <w:rPr>
                <w:rFonts w:ascii="仿宋" w:eastAsia="仿宋" w:hAnsi="仿宋" w:cs="仿宋"/>
                <w:b/>
                <w:sz w:val="24"/>
                <w:szCs w:val="24"/>
              </w:rPr>
            </w:pPr>
            <w:r>
              <w:rPr>
                <w:rFonts w:ascii="仿宋" w:eastAsia="仿宋" w:hAnsi="仿宋" w:cs="仿宋" w:hint="eastAsia"/>
                <w:b/>
                <w:sz w:val="24"/>
                <w:szCs w:val="24"/>
              </w:rPr>
              <w:t>12、投标保证金</w:t>
            </w:r>
          </w:p>
          <w:p w:rsidR="00F7662E" w:rsidRDefault="00A01CC7">
            <w:pPr>
              <w:spacing w:line="360" w:lineRule="auto"/>
              <w:rPr>
                <w:rFonts w:ascii="仿宋" w:eastAsia="仿宋" w:hAnsi="仿宋" w:cs="仿宋"/>
                <w:b/>
                <w:sz w:val="28"/>
                <w:szCs w:val="28"/>
                <w:lang w:val="zh-CN"/>
              </w:rPr>
            </w:pPr>
            <w:r>
              <w:rPr>
                <w:rFonts w:ascii="仿宋" w:eastAsia="仿宋" w:hAnsi="仿宋" w:cs="仿宋" w:hint="eastAsia"/>
                <w:sz w:val="24"/>
                <w:szCs w:val="24"/>
              </w:rPr>
              <w:t>是否按投标人须知前附表规定成功交纳。</w:t>
            </w:r>
          </w:p>
        </w:tc>
      </w:tr>
      <w:tr w:rsidR="00F7662E">
        <w:trPr>
          <w:cantSplit/>
          <w:trHeight w:val="470"/>
          <w:jc w:val="center"/>
        </w:trPr>
        <w:tc>
          <w:tcPr>
            <w:tcW w:w="9108" w:type="dxa"/>
            <w:vAlign w:val="center"/>
          </w:tcPr>
          <w:p w:rsidR="00F7662E" w:rsidRDefault="00A01CC7">
            <w:pPr>
              <w:spacing w:line="360" w:lineRule="auto"/>
              <w:contextualSpacing/>
              <w:rPr>
                <w:rFonts w:ascii="仿宋" w:eastAsia="仿宋" w:hAnsi="仿宋" w:cs="仿宋"/>
                <w:sz w:val="28"/>
                <w:szCs w:val="28"/>
                <w:lang w:val="zh-CN"/>
              </w:rPr>
            </w:pPr>
            <w:r>
              <w:rPr>
                <w:rFonts w:ascii="仿宋" w:eastAsia="仿宋" w:hAnsi="仿宋" w:cs="仿宋" w:hint="eastAsia"/>
                <w:b/>
                <w:sz w:val="24"/>
                <w:szCs w:val="24"/>
              </w:rPr>
              <w:t>13、法定代表人身份证明或提供法定代表人授权委托书及被授权人身份证明。</w:t>
            </w:r>
          </w:p>
        </w:tc>
      </w:tr>
    </w:tbl>
    <w:p w:rsidR="00F7662E" w:rsidRDefault="00A01CC7">
      <w:pPr>
        <w:pStyle w:val="a8"/>
        <w:spacing w:line="360" w:lineRule="auto"/>
        <w:contextualSpacing/>
        <w:jc w:val="center"/>
        <w:rPr>
          <w:rFonts w:ascii="仿宋" w:eastAsia="仿宋" w:hAnsi="仿宋" w:cs="仿宋"/>
          <w:b/>
          <w:sz w:val="32"/>
          <w:szCs w:val="32"/>
          <w:lang w:val="zh-CN"/>
        </w:rPr>
      </w:pPr>
      <w:r>
        <w:rPr>
          <w:rFonts w:ascii="仿宋" w:eastAsia="仿宋" w:hAnsi="仿宋" w:cs="仿宋" w:hint="eastAsia"/>
          <w:b/>
          <w:sz w:val="32"/>
          <w:szCs w:val="32"/>
          <w:lang w:val="zh-CN"/>
        </w:rPr>
        <w:t>二、评标</w:t>
      </w:r>
    </w:p>
    <w:p w:rsidR="00F7662E" w:rsidRDefault="00A01CC7">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（一）评标方法</w:t>
      </w:r>
    </w:p>
    <w:p w:rsidR="00F7662E" w:rsidRDefault="00A01CC7">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本项目采用综合评分法。总分为100分。</w:t>
      </w:r>
    </w:p>
    <w:p w:rsidR="00F7662E" w:rsidRDefault="00A01CC7">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（二）评标委员会负责具体评标事务，并独立履行下列职责</w:t>
      </w:r>
    </w:p>
    <w:p w:rsidR="00F7662E" w:rsidRDefault="00A01CC7">
      <w:pPr>
        <w:pStyle w:val="a8"/>
        <w:spacing w:line="360" w:lineRule="auto"/>
        <w:ind w:firstLineChars="200" w:firstLine="482"/>
        <w:contextualSpacing/>
        <w:jc w:val="left"/>
        <w:rPr>
          <w:rFonts w:ascii="仿宋" w:eastAsia="仿宋" w:hAnsi="仿宋" w:cs="仿宋"/>
          <w:b/>
          <w:szCs w:val="24"/>
          <w:lang w:val="zh-CN"/>
        </w:rPr>
      </w:pPr>
      <w:r>
        <w:rPr>
          <w:rFonts w:ascii="仿宋" w:eastAsia="仿宋" w:hAnsi="仿宋" w:cs="仿宋" w:hint="eastAsia"/>
          <w:b/>
          <w:szCs w:val="24"/>
          <w:lang w:val="zh-CN"/>
        </w:rPr>
        <w:t>1、审查、评价投标文件是否符合招标文件的商务、技术等实质性要求；</w:t>
      </w:r>
    </w:p>
    <w:p w:rsidR="00F7662E" w:rsidRDefault="00A01CC7">
      <w:pPr>
        <w:pStyle w:val="a8"/>
        <w:spacing w:line="360" w:lineRule="auto"/>
        <w:ind w:firstLineChars="200" w:firstLine="480"/>
        <w:contextualSpacing/>
        <w:jc w:val="left"/>
        <w:rPr>
          <w:rFonts w:ascii="仿宋" w:eastAsia="仿宋" w:hAnsi="仿宋" w:cs="仿宋"/>
          <w:szCs w:val="24"/>
          <w:lang w:val="zh-CN"/>
        </w:rPr>
      </w:pPr>
      <w:r>
        <w:rPr>
          <w:rFonts w:ascii="仿宋" w:eastAsia="仿宋" w:hAnsi="仿宋" w:cs="仿宋" w:hint="eastAsia"/>
          <w:szCs w:val="24"/>
          <w:lang w:val="zh-CN"/>
        </w:rPr>
        <w:t>评标委员会对符合资格的投标人的投标文件进行符合性审查，以确定其是否满足招标文件的商务、技术等实质性要求。</w:t>
      </w:r>
    </w:p>
    <w:p w:rsidR="00F7662E" w:rsidRDefault="00A01CC7">
      <w:pPr>
        <w:pStyle w:val="a8"/>
        <w:spacing w:line="360" w:lineRule="auto"/>
        <w:ind w:firstLineChars="200" w:firstLine="480"/>
        <w:contextualSpacing/>
        <w:jc w:val="left"/>
        <w:rPr>
          <w:rFonts w:ascii="仿宋" w:eastAsia="仿宋" w:hAnsi="仿宋" w:cs="仿宋"/>
          <w:szCs w:val="24"/>
          <w:lang w:val="zh-CN"/>
        </w:rPr>
      </w:pPr>
      <w:r>
        <w:rPr>
          <w:rFonts w:ascii="仿宋" w:eastAsia="仿宋" w:hAnsi="仿宋" w:cs="仿宋" w:hint="eastAsia"/>
          <w:szCs w:val="24"/>
          <w:lang w:val="zh-CN"/>
        </w:rPr>
        <w:t>注：符合性审查中所涉及到的证书及材料，均须在电子投标文件中提供原件扫描件（或图片）。</w:t>
      </w:r>
    </w:p>
    <w:p w:rsidR="00F7662E" w:rsidRDefault="00A01CC7">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2、要求投标人对投标文件有关事项作出澄清或者说明；</w:t>
      </w:r>
    </w:p>
    <w:p w:rsidR="00F7662E" w:rsidRDefault="00A01CC7">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对于投标文件中含义不明确、同类问题表述不一致或者有明显文字和计算错误的内容，评标委员会应当以书面形式要求投标人作出必要的澄清、说明或者补正。</w:t>
      </w:r>
    </w:p>
    <w:p w:rsidR="00F7662E" w:rsidRDefault="00A01CC7">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7662E" w:rsidRDefault="00A01CC7">
      <w:pPr>
        <w:pStyle w:val="a8"/>
        <w:numPr>
          <w:ilvl w:val="0"/>
          <w:numId w:val="9"/>
        </w:numPr>
        <w:spacing w:line="360" w:lineRule="auto"/>
        <w:ind w:firstLine="465"/>
        <w:contextualSpacing/>
        <w:jc w:val="left"/>
        <w:rPr>
          <w:rFonts w:ascii="仿宋" w:eastAsia="仿宋" w:hAnsi="仿宋" w:cs="仿宋"/>
          <w:b/>
          <w:szCs w:val="24"/>
          <w:lang w:val="zh-CN"/>
        </w:rPr>
      </w:pPr>
      <w:r>
        <w:rPr>
          <w:rFonts w:ascii="仿宋" w:eastAsia="仿宋" w:hAnsi="仿宋" w:cs="仿宋" w:hint="eastAsia"/>
          <w:b/>
          <w:szCs w:val="24"/>
          <w:lang w:val="zh-CN"/>
        </w:rPr>
        <w:t>对投标文件进行比较和评价；</w:t>
      </w:r>
    </w:p>
    <w:p w:rsidR="00F7662E" w:rsidRDefault="00A01CC7">
      <w:pPr>
        <w:pStyle w:val="a8"/>
        <w:spacing w:line="360" w:lineRule="auto"/>
        <w:contextualSpacing/>
        <w:jc w:val="left"/>
        <w:rPr>
          <w:rFonts w:ascii="仿宋" w:eastAsia="仿宋" w:hAnsi="仿宋" w:cs="仿宋"/>
          <w:szCs w:val="24"/>
          <w:lang w:val="zh-CN"/>
        </w:rPr>
      </w:pPr>
      <w:r>
        <w:rPr>
          <w:rFonts w:ascii="仿宋" w:eastAsia="仿宋" w:hAnsi="仿宋" w:cs="仿宋" w:hint="eastAsia"/>
          <w:szCs w:val="24"/>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F7662E" w:rsidRDefault="00A01CC7">
      <w:pPr>
        <w:pStyle w:val="a8"/>
        <w:spacing w:line="360" w:lineRule="auto"/>
        <w:ind w:firstLineChars="200" w:firstLine="480"/>
        <w:contextualSpacing/>
        <w:jc w:val="left"/>
        <w:rPr>
          <w:rFonts w:ascii="仿宋" w:eastAsia="仿宋" w:hAnsi="仿宋" w:cs="仿宋"/>
          <w:szCs w:val="24"/>
          <w:lang w:val="zh-CN"/>
        </w:rPr>
      </w:pPr>
      <w:r>
        <w:rPr>
          <w:rFonts w:ascii="仿宋" w:eastAsia="仿宋" w:hAnsi="仿宋" w:cs="仿宋" w:hint="eastAsia"/>
          <w:szCs w:val="24"/>
          <w:lang w:val="zh-CN"/>
        </w:rPr>
        <w:t>注：评标标准中所涉及到的证书及材料，均须在电子投标文件中提供原件扫描件（或图片）。</w:t>
      </w:r>
    </w:p>
    <w:p w:rsidR="00F7662E" w:rsidRDefault="00F7662E">
      <w:pPr>
        <w:pStyle w:val="a8"/>
        <w:spacing w:line="360" w:lineRule="auto"/>
        <w:contextualSpacing/>
        <w:jc w:val="left"/>
        <w:rPr>
          <w:rFonts w:ascii="仿宋" w:eastAsia="仿宋" w:hAnsi="仿宋" w:cs="仿宋"/>
          <w:szCs w:val="24"/>
          <w:lang w:val="zh-CN"/>
        </w:rPr>
      </w:pPr>
    </w:p>
    <w:p w:rsidR="00F7662E" w:rsidRDefault="00A01CC7">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（1）价格分计算</w:t>
      </w:r>
    </w:p>
    <w:p w:rsidR="00F7662E" w:rsidRDefault="00A01CC7">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7662E" w:rsidRDefault="00A01CC7">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7662E" w:rsidRDefault="00A01CC7">
      <w:pPr>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7662E" w:rsidRDefault="00A01CC7">
      <w:pPr>
        <w:pStyle w:val="a8"/>
        <w:spacing w:line="360" w:lineRule="auto"/>
        <w:ind w:firstLineChars="200" w:firstLine="480"/>
        <w:contextualSpacing/>
        <w:rPr>
          <w:rFonts w:ascii="仿宋" w:eastAsia="仿宋" w:hAnsi="仿宋" w:cs="仿宋"/>
          <w:color w:val="000000"/>
          <w:szCs w:val="24"/>
        </w:rPr>
      </w:pPr>
      <w:r>
        <w:rPr>
          <w:rFonts w:ascii="仿宋" w:eastAsia="仿宋" w:hAnsi="仿宋" w:cs="仿宋"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仿宋" w:eastAsia="仿宋" w:hAnsi="仿宋" w:cs="仿宋" w:hint="eastAsia"/>
          <w:color w:val="000000"/>
          <w:szCs w:val="24"/>
        </w:rPr>
        <w:t>残疾人福利性单位属于小型、微型企业的，不重复享受政策。</w:t>
      </w:r>
    </w:p>
    <w:p w:rsidR="00F7662E" w:rsidRDefault="00A01CC7">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color w:val="000000"/>
          <w:szCs w:val="24"/>
        </w:rPr>
        <w:lastRenderedPageBreak/>
        <w:t>（2）强制采购节能产品和优先采购节能产品、优先采购环保产品</w:t>
      </w:r>
    </w:p>
    <w:p w:rsidR="00F7662E" w:rsidRDefault="00A01CC7">
      <w:pPr>
        <w:pStyle w:val="a8"/>
        <w:spacing w:line="360" w:lineRule="auto"/>
        <w:ind w:firstLine="465"/>
        <w:contextualSpacing/>
        <w:jc w:val="left"/>
        <w:rPr>
          <w:rFonts w:ascii="仿宋" w:eastAsia="仿宋" w:hAnsi="仿宋" w:cs="仿宋"/>
          <w:szCs w:val="24"/>
          <w:lang w:val="zh-CN"/>
        </w:rPr>
      </w:pPr>
      <w:r>
        <w:rPr>
          <w:rFonts w:ascii="仿宋" w:eastAsia="仿宋" w:hAnsi="仿宋" w:cs="仿宋" w:hint="eastAsia"/>
          <w:szCs w:val="24"/>
          <w:lang w:val="zh-CN"/>
        </w:rPr>
        <w:t>1）对《节能产品政府采购清单》所列的政府强制采购节能产品，投标人投标文件中须提供最新一期《节能产品政府采购清单》中所投产品所在页复印件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rsidR="00F7662E" w:rsidRDefault="00A01CC7">
      <w:pPr>
        <w:pStyle w:val="a8"/>
        <w:spacing w:line="360" w:lineRule="auto"/>
        <w:ind w:firstLine="465"/>
        <w:contextualSpacing/>
        <w:jc w:val="left"/>
        <w:rPr>
          <w:rFonts w:ascii="仿宋" w:eastAsia="仿宋" w:hAnsi="仿宋" w:cs="仿宋"/>
          <w:szCs w:val="24"/>
          <w:lang w:val="zh-CN"/>
        </w:rPr>
      </w:pPr>
      <w:r>
        <w:rPr>
          <w:rFonts w:ascii="仿宋" w:eastAsia="仿宋" w:hAnsi="仿宋" w:cs="仿宋" w:hint="eastAsia"/>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F7662E" w:rsidRDefault="00A01CC7">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F7662E" w:rsidRDefault="00A01CC7">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（3）关于相同品牌产品</w:t>
      </w:r>
    </w:p>
    <w:p w:rsidR="00F7662E" w:rsidRDefault="00A01CC7">
      <w:pPr>
        <w:pStyle w:val="a8"/>
        <w:spacing w:line="360" w:lineRule="auto"/>
        <w:ind w:firstLine="465"/>
        <w:contextualSpacing/>
        <w:jc w:val="left"/>
        <w:rPr>
          <w:rFonts w:ascii="仿宋" w:eastAsia="仿宋" w:hAnsi="仿宋" w:cs="仿宋"/>
          <w:szCs w:val="24"/>
          <w:lang w:val="zh-CN"/>
        </w:rPr>
      </w:pPr>
      <w:r>
        <w:rPr>
          <w:rFonts w:ascii="仿宋" w:eastAsia="仿宋" w:hAnsi="仿宋" w:cs="仿宋" w:hint="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F7662E" w:rsidRDefault="00A01CC7">
      <w:pPr>
        <w:pStyle w:val="a8"/>
        <w:spacing w:line="360" w:lineRule="auto"/>
        <w:ind w:firstLine="465"/>
        <w:contextualSpacing/>
        <w:jc w:val="left"/>
        <w:rPr>
          <w:rFonts w:ascii="仿宋" w:eastAsia="仿宋" w:hAnsi="仿宋" w:cs="仿宋"/>
          <w:szCs w:val="24"/>
          <w:lang w:val="zh-CN"/>
        </w:rPr>
      </w:pPr>
      <w:r>
        <w:rPr>
          <w:rFonts w:ascii="仿宋" w:eastAsia="仿宋" w:hAnsi="仿宋" w:cs="仿宋" w:hint="eastAsia"/>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F7662E" w:rsidRDefault="00A01CC7">
      <w:pPr>
        <w:pStyle w:val="a8"/>
        <w:spacing w:line="360" w:lineRule="auto"/>
        <w:ind w:firstLineChars="200" w:firstLine="482"/>
        <w:contextualSpacing/>
        <w:rPr>
          <w:rFonts w:ascii="仿宋" w:eastAsia="仿宋" w:hAnsi="仿宋" w:cs="仿宋"/>
          <w:b/>
          <w:color w:val="000000"/>
          <w:szCs w:val="24"/>
          <w:lang w:val="zh-CN"/>
        </w:rPr>
      </w:pPr>
      <w:r>
        <w:rPr>
          <w:rFonts w:ascii="仿宋" w:eastAsia="仿宋" w:hAnsi="仿宋" w:cs="仿宋" w:hint="eastAsia"/>
          <w:b/>
          <w:color w:val="000000"/>
          <w:szCs w:val="24"/>
          <w:lang w:val="zh-CN"/>
        </w:rPr>
        <w:t>（4）关于强制性产品认证</w:t>
      </w:r>
    </w:p>
    <w:p w:rsidR="00F7662E" w:rsidRDefault="00A01CC7">
      <w:pPr>
        <w:wordWrap w:val="0"/>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1）投标人所投产品如被列入《中华人民共和国实施强制性产品认证的产品目录》,则投标文件中应根据本项目招标文件“第二章 项目需求”提供：</w:t>
      </w:r>
    </w:p>
    <w:p w:rsidR="00F7662E" w:rsidRDefault="00A01CC7">
      <w:pPr>
        <w:wordWrap w:val="0"/>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a.中国国家认证认可监督管理委员会官网（</w:t>
      </w:r>
      <w:hyperlink r:id="rId15" w:tgtFrame="_blank" w:history="1">
        <w:r>
          <w:rPr>
            <w:rFonts w:ascii="仿宋" w:eastAsia="仿宋" w:hAnsi="仿宋" w:cs="仿宋" w:hint="eastAsia"/>
            <w:sz w:val="24"/>
            <w:szCs w:val="24"/>
            <w:lang w:val="zh-CN"/>
          </w:rPr>
          <w:t>http://cx.cnca.cn/rjwcx/web/cert/index.do</w:t>
        </w:r>
      </w:hyperlink>
      <w:r>
        <w:rPr>
          <w:rFonts w:ascii="仿宋" w:eastAsia="仿宋" w:hAnsi="仿宋" w:cs="仿宋" w:hint="eastAsia"/>
          <w:sz w:val="24"/>
          <w:szCs w:val="24"/>
          <w:lang w:val="zh-CN"/>
        </w:rPr>
        <w:t>）产品认证证书打印并加盖投标人公章的原件扫描件（或图片）。</w:t>
      </w:r>
    </w:p>
    <w:p w:rsidR="00F7662E" w:rsidRDefault="00A01CC7">
      <w:pPr>
        <w:wordWrap w:val="0"/>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b.强制性产品认证机构颁发的CCC认证证书并加盖投标人公章的原件扫描件</w:t>
      </w:r>
      <w:r>
        <w:rPr>
          <w:rFonts w:ascii="仿宋" w:eastAsia="仿宋" w:hAnsi="仿宋" w:cs="仿宋" w:hint="eastAsia"/>
          <w:sz w:val="24"/>
          <w:szCs w:val="24"/>
          <w:lang w:val="zh-CN"/>
        </w:rPr>
        <w:lastRenderedPageBreak/>
        <w:t>（或图片）。</w:t>
      </w:r>
    </w:p>
    <w:p w:rsidR="00F7662E" w:rsidRDefault="00A01CC7">
      <w:pPr>
        <w:wordWrap w:val="0"/>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c.投标人提供“所投产品符合国家强制性要求承诺函”并加盖投标人公章的原件扫描件（或图片）。</w:t>
      </w:r>
    </w:p>
    <w:p w:rsidR="00F7662E" w:rsidRDefault="00F7662E">
      <w:pPr>
        <w:autoSpaceDE w:val="0"/>
        <w:autoSpaceDN w:val="0"/>
        <w:spacing w:line="360" w:lineRule="auto"/>
        <w:ind w:firstLineChars="200" w:firstLine="480"/>
        <w:contextualSpacing/>
        <w:rPr>
          <w:rFonts w:ascii="仿宋" w:eastAsia="仿宋" w:hAnsi="仿宋" w:cs="仿宋"/>
          <w:sz w:val="24"/>
          <w:szCs w:val="24"/>
          <w:lang w:val="zh-CN"/>
        </w:rPr>
      </w:pPr>
    </w:p>
    <w:p w:rsidR="00F7662E" w:rsidRDefault="00A01CC7">
      <w:pPr>
        <w:wordWrap w:val="0"/>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2)投标人所投产品如被列入《信息安全产品强制性认证目录》，则投标文件中应根据本项目招标文件“第二章 项目需求”提供：</w:t>
      </w:r>
    </w:p>
    <w:p w:rsidR="00F7662E" w:rsidRDefault="00A01CC7">
      <w:pPr>
        <w:wordWrap w:val="0"/>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a. 中国信息安全认证中心官网（http://www.isccc.gov.cn/index.shtml）产品查询结果截图并加盖投标人公章的原件扫描件（或图片）</w:t>
      </w:r>
    </w:p>
    <w:p w:rsidR="00F7662E" w:rsidRDefault="00A01CC7">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b. 中国信息安全认证中心颁发的《中国国家信息安全产品认证证书》并加盖投标人公章的原件扫描件（或图片）。</w:t>
      </w:r>
    </w:p>
    <w:p w:rsidR="00F7662E" w:rsidRDefault="00A01CC7">
      <w:pPr>
        <w:tabs>
          <w:tab w:val="left" w:pos="1260"/>
        </w:tabs>
        <w:autoSpaceDE w:val="0"/>
        <w:autoSpaceDN w:val="0"/>
        <w:spacing w:line="360" w:lineRule="auto"/>
        <w:ind w:firstLineChars="200" w:firstLine="482"/>
        <w:contextualSpacing/>
        <w:rPr>
          <w:rFonts w:ascii="仿宋" w:eastAsia="仿宋" w:hAnsi="仿宋" w:cs="仿宋"/>
          <w:b/>
          <w:sz w:val="24"/>
          <w:szCs w:val="24"/>
          <w:lang w:val="zh-CN"/>
        </w:rPr>
      </w:pPr>
      <w:r>
        <w:rPr>
          <w:rFonts w:ascii="仿宋" w:eastAsia="仿宋" w:hAnsi="仿宋" w:cs="仿宋" w:hint="eastAsia"/>
          <w:b/>
          <w:sz w:val="24"/>
          <w:szCs w:val="24"/>
          <w:lang w:val="zh-CN"/>
        </w:rPr>
        <w:t>（5）投标无效情形</w:t>
      </w:r>
    </w:p>
    <w:p w:rsidR="00F7662E" w:rsidRDefault="00A01CC7">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7662E" w:rsidRDefault="00A01CC7">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2）符合性审查资料未按招标文件要求签署、盖章的；</w:t>
      </w:r>
    </w:p>
    <w:p w:rsidR="00F7662E" w:rsidRDefault="00A01CC7">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3）有下列情形之一的，视为投标人串通投标，其投标无效：</w:t>
      </w:r>
    </w:p>
    <w:p w:rsidR="00F7662E" w:rsidRDefault="00A01CC7">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a.不同投标人的投标文件由同一单位或者个人编制；</w:t>
      </w:r>
    </w:p>
    <w:p w:rsidR="00F7662E" w:rsidRDefault="00A01CC7">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b.不同投标人委托同一单位或者个人办理投标事宜；</w:t>
      </w:r>
    </w:p>
    <w:p w:rsidR="00F7662E" w:rsidRDefault="00A01CC7">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c.不同投标人的投标文件载明的项目管理成员或者联系人员为同一人；</w:t>
      </w:r>
    </w:p>
    <w:p w:rsidR="00F7662E" w:rsidRDefault="00A01CC7">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d.不同投标人的投标文件异常一致或者投标报价呈规律性差异；</w:t>
      </w:r>
    </w:p>
    <w:p w:rsidR="00F7662E" w:rsidRDefault="00A01CC7">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e.不同投标人的投标文件相互混装；</w:t>
      </w:r>
    </w:p>
    <w:p w:rsidR="00F7662E" w:rsidRDefault="00A01CC7">
      <w:pPr>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7662E" w:rsidRDefault="00A01CC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仿宋" w:eastAsia="仿宋" w:hAnsi="仿宋" w:cs="仿宋" w:hint="eastAsia"/>
          <w:sz w:val="24"/>
          <w:szCs w:val="24"/>
          <w:lang w:val="zh-CN"/>
        </w:rPr>
        <w:t>5）法律、法规和招标文件规定的其他无效情形。</w:t>
      </w:r>
    </w:p>
    <w:p w:rsidR="00CD7288" w:rsidRDefault="00A01CC7">
      <w:pPr>
        <w:pStyle w:val="a8"/>
        <w:spacing w:line="360" w:lineRule="auto"/>
        <w:contextualSpacing/>
        <w:rPr>
          <w:rFonts w:ascii="仿宋" w:eastAsia="仿宋" w:hAnsi="仿宋" w:cs="仿宋_GB2312"/>
          <w:b/>
          <w:sz w:val="28"/>
          <w:szCs w:val="28"/>
          <w:lang w:val="zh-CN"/>
        </w:rPr>
      </w:pPr>
      <w:r>
        <w:rPr>
          <w:rFonts w:asciiTheme="minorEastAsia" w:eastAsiaTheme="minorEastAsia" w:hAnsiTheme="minorEastAsia" w:cs="仿宋_GB2312" w:hint="eastAsia"/>
          <w:b/>
          <w:szCs w:val="24"/>
          <w:lang w:val="zh-CN"/>
        </w:rPr>
        <w:t>（6）</w:t>
      </w:r>
      <w:r>
        <w:rPr>
          <w:rFonts w:ascii="仿宋" w:eastAsia="仿宋" w:hAnsi="仿宋" w:cs="仿宋_GB2312" w:hint="eastAsia"/>
          <w:b/>
          <w:sz w:val="28"/>
          <w:szCs w:val="28"/>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F7662E">
        <w:trPr>
          <w:trHeight w:val="900"/>
          <w:jc w:val="center"/>
        </w:trPr>
        <w:tc>
          <w:tcPr>
            <w:tcW w:w="2046" w:type="dxa"/>
            <w:vAlign w:val="center"/>
          </w:tcPr>
          <w:p w:rsidR="00F7662E" w:rsidRDefault="00A01CC7">
            <w:pPr>
              <w:jc w:val="center"/>
              <w:rPr>
                <w:rFonts w:ascii="仿宋" w:eastAsia="仿宋" w:hAnsi="仿宋"/>
                <w:sz w:val="28"/>
                <w:szCs w:val="28"/>
              </w:rPr>
            </w:pPr>
            <w:r>
              <w:rPr>
                <w:rFonts w:ascii="仿宋" w:eastAsia="仿宋" w:hAnsi="仿宋" w:hint="eastAsia"/>
                <w:sz w:val="28"/>
                <w:szCs w:val="28"/>
              </w:rPr>
              <w:t>分值构成</w:t>
            </w:r>
          </w:p>
          <w:p w:rsidR="00F7662E" w:rsidRDefault="00A01CC7">
            <w:pPr>
              <w:jc w:val="center"/>
              <w:rPr>
                <w:rFonts w:ascii="仿宋" w:eastAsia="仿宋" w:hAnsi="仿宋"/>
                <w:sz w:val="28"/>
                <w:szCs w:val="28"/>
              </w:rPr>
            </w:pPr>
            <w:r>
              <w:rPr>
                <w:rFonts w:ascii="仿宋" w:eastAsia="仿宋" w:hAnsi="仿宋"/>
                <w:sz w:val="28"/>
                <w:szCs w:val="28"/>
              </w:rPr>
              <w:lastRenderedPageBreak/>
              <w:t>(</w:t>
            </w:r>
            <w:r>
              <w:rPr>
                <w:rFonts w:ascii="仿宋" w:eastAsia="仿宋" w:hAnsi="仿宋" w:hint="eastAsia"/>
                <w:sz w:val="28"/>
                <w:szCs w:val="28"/>
              </w:rPr>
              <w:t>总分</w:t>
            </w:r>
            <w:r>
              <w:rPr>
                <w:rFonts w:ascii="仿宋" w:eastAsia="仿宋" w:hAnsi="仿宋"/>
                <w:sz w:val="28"/>
                <w:szCs w:val="28"/>
              </w:rPr>
              <w:t>100</w:t>
            </w:r>
            <w:r>
              <w:rPr>
                <w:rFonts w:ascii="仿宋" w:eastAsia="仿宋" w:hAnsi="仿宋" w:hint="eastAsia"/>
                <w:sz w:val="28"/>
                <w:szCs w:val="28"/>
              </w:rPr>
              <w:t>分</w:t>
            </w:r>
            <w:r>
              <w:rPr>
                <w:rFonts w:ascii="仿宋" w:eastAsia="仿宋" w:hAnsi="仿宋"/>
                <w:sz w:val="28"/>
                <w:szCs w:val="28"/>
              </w:rPr>
              <w:t>)</w:t>
            </w:r>
          </w:p>
        </w:tc>
        <w:tc>
          <w:tcPr>
            <w:tcW w:w="6920" w:type="dxa"/>
            <w:gridSpan w:val="2"/>
            <w:vAlign w:val="center"/>
          </w:tcPr>
          <w:p w:rsidR="00F7662E" w:rsidRDefault="00A01CC7">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价格分值：</w:t>
            </w:r>
            <w:r>
              <w:rPr>
                <w:rFonts w:ascii="仿宋" w:eastAsia="仿宋" w:hAnsi="仿宋" w:hint="eastAsia"/>
                <w:color w:val="FF0000"/>
                <w:sz w:val="28"/>
                <w:szCs w:val="28"/>
                <w:u w:val="single"/>
              </w:rPr>
              <w:t>3</w:t>
            </w:r>
            <w:r>
              <w:rPr>
                <w:rFonts w:ascii="仿宋" w:eastAsia="仿宋" w:hAnsi="仿宋"/>
                <w:color w:val="FF0000"/>
                <w:sz w:val="28"/>
                <w:szCs w:val="28"/>
                <w:u w:val="single"/>
              </w:rPr>
              <w:t>0</w:t>
            </w:r>
            <w:r>
              <w:rPr>
                <w:rFonts w:ascii="仿宋" w:eastAsia="仿宋" w:hAnsi="仿宋" w:hint="eastAsia"/>
                <w:sz w:val="28"/>
                <w:szCs w:val="28"/>
              </w:rPr>
              <w:t>分</w:t>
            </w:r>
          </w:p>
          <w:p w:rsidR="00F7662E" w:rsidRDefault="00A01CC7">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商务部分：</w:t>
            </w:r>
            <w:r>
              <w:rPr>
                <w:rFonts w:ascii="仿宋" w:eastAsia="仿宋" w:hAnsi="仿宋" w:hint="eastAsia"/>
                <w:color w:val="FF0000"/>
                <w:sz w:val="28"/>
                <w:szCs w:val="28"/>
                <w:u w:val="single"/>
              </w:rPr>
              <w:t>3</w:t>
            </w:r>
            <w:r>
              <w:rPr>
                <w:rFonts w:ascii="仿宋" w:eastAsia="仿宋" w:hAnsi="仿宋"/>
                <w:color w:val="FF0000"/>
                <w:sz w:val="28"/>
                <w:szCs w:val="28"/>
                <w:u w:val="single"/>
              </w:rPr>
              <w:t>0</w:t>
            </w:r>
            <w:r>
              <w:rPr>
                <w:rFonts w:ascii="仿宋" w:eastAsia="仿宋" w:hAnsi="仿宋" w:hint="eastAsia"/>
                <w:sz w:val="28"/>
                <w:szCs w:val="28"/>
              </w:rPr>
              <w:t>分</w:t>
            </w:r>
          </w:p>
          <w:p w:rsidR="00F7662E" w:rsidRDefault="00A01CC7">
            <w:pPr>
              <w:spacing w:line="360" w:lineRule="auto"/>
              <w:ind w:firstLineChars="200" w:firstLine="560"/>
              <w:rPr>
                <w:rFonts w:ascii="仿宋" w:eastAsia="仿宋" w:hAnsi="仿宋"/>
                <w:sz w:val="28"/>
                <w:szCs w:val="28"/>
              </w:rPr>
            </w:pPr>
            <w:r>
              <w:rPr>
                <w:rFonts w:ascii="仿宋" w:eastAsia="仿宋" w:hAnsi="仿宋" w:hint="eastAsia"/>
                <w:sz w:val="28"/>
                <w:szCs w:val="28"/>
              </w:rPr>
              <w:t>技术部分：</w:t>
            </w:r>
            <w:r>
              <w:rPr>
                <w:rFonts w:ascii="仿宋" w:eastAsia="仿宋" w:hAnsi="仿宋"/>
                <w:color w:val="FF0000"/>
                <w:sz w:val="28"/>
                <w:szCs w:val="28"/>
                <w:u w:val="single"/>
              </w:rPr>
              <w:t>40</w:t>
            </w:r>
            <w:r>
              <w:rPr>
                <w:rFonts w:ascii="仿宋" w:eastAsia="仿宋" w:hAnsi="仿宋" w:hint="eastAsia"/>
                <w:sz w:val="28"/>
                <w:szCs w:val="28"/>
              </w:rPr>
              <w:t>分</w:t>
            </w:r>
          </w:p>
        </w:tc>
      </w:tr>
      <w:tr w:rsidR="00F7662E">
        <w:trPr>
          <w:trHeight w:val="567"/>
          <w:jc w:val="center"/>
        </w:trPr>
        <w:tc>
          <w:tcPr>
            <w:tcW w:w="8966" w:type="dxa"/>
            <w:gridSpan w:val="3"/>
            <w:vAlign w:val="center"/>
          </w:tcPr>
          <w:p w:rsidR="00F7662E" w:rsidRDefault="00A01CC7">
            <w:pPr>
              <w:jc w:val="center"/>
              <w:rPr>
                <w:rFonts w:ascii="仿宋" w:eastAsia="仿宋" w:hAnsi="仿宋"/>
                <w:b/>
                <w:sz w:val="28"/>
                <w:szCs w:val="28"/>
              </w:rPr>
            </w:pPr>
            <w:r>
              <w:rPr>
                <w:rFonts w:ascii="仿宋" w:eastAsia="仿宋" w:hAnsi="仿宋" w:hint="eastAsia"/>
                <w:b/>
                <w:sz w:val="28"/>
                <w:szCs w:val="28"/>
              </w:rPr>
              <w:lastRenderedPageBreak/>
              <w:t>（一）价格部分（满分</w:t>
            </w:r>
            <w:r>
              <w:rPr>
                <w:rFonts w:ascii="仿宋" w:eastAsia="仿宋" w:hAnsi="仿宋" w:hint="eastAsia"/>
                <w:b/>
                <w:color w:val="FF0000"/>
                <w:sz w:val="28"/>
                <w:szCs w:val="28"/>
                <w:u w:val="single"/>
              </w:rPr>
              <w:t>3</w:t>
            </w:r>
            <w:r>
              <w:rPr>
                <w:rFonts w:ascii="仿宋" w:eastAsia="仿宋" w:hAnsi="仿宋"/>
                <w:b/>
                <w:color w:val="FF0000"/>
                <w:sz w:val="28"/>
                <w:szCs w:val="28"/>
                <w:u w:val="single"/>
              </w:rPr>
              <w:t>0</w:t>
            </w:r>
            <w:r>
              <w:rPr>
                <w:rFonts w:ascii="仿宋" w:eastAsia="仿宋" w:hAnsi="仿宋" w:hint="eastAsia"/>
                <w:b/>
                <w:sz w:val="28"/>
                <w:szCs w:val="28"/>
              </w:rPr>
              <w:t>分）</w:t>
            </w:r>
          </w:p>
        </w:tc>
      </w:tr>
      <w:tr w:rsidR="00F7662E">
        <w:trPr>
          <w:trHeight w:val="567"/>
          <w:jc w:val="center"/>
        </w:trPr>
        <w:tc>
          <w:tcPr>
            <w:tcW w:w="2046" w:type="dxa"/>
            <w:vAlign w:val="center"/>
          </w:tcPr>
          <w:p w:rsidR="00F7662E" w:rsidRDefault="00A01CC7">
            <w:pPr>
              <w:jc w:val="center"/>
              <w:rPr>
                <w:rFonts w:ascii="仿宋" w:eastAsia="仿宋" w:hAnsi="仿宋"/>
                <w:b/>
                <w:sz w:val="28"/>
                <w:szCs w:val="28"/>
              </w:rPr>
            </w:pPr>
            <w:r>
              <w:rPr>
                <w:rFonts w:ascii="仿宋" w:eastAsia="仿宋" w:hAnsi="仿宋" w:hint="eastAsia"/>
                <w:b/>
                <w:sz w:val="28"/>
                <w:szCs w:val="28"/>
              </w:rPr>
              <w:t>评分因素</w:t>
            </w:r>
          </w:p>
        </w:tc>
        <w:tc>
          <w:tcPr>
            <w:tcW w:w="5953" w:type="dxa"/>
            <w:vAlign w:val="center"/>
          </w:tcPr>
          <w:p w:rsidR="00F7662E" w:rsidRDefault="00A01CC7">
            <w:pPr>
              <w:jc w:val="center"/>
              <w:rPr>
                <w:rFonts w:ascii="仿宋" w:eastAsia="仿宋" w:hAnsi="仿宋"/>
                <w:b/>
                <w:sz w:val="28"/>
                <w:szCs w:val="28"/>
              </w:rPr>
            </w:pPr>
            <w:r>
              <w:rPr>
                <w:rFonts w:ascii="仿宋" w:eastAsia="仿宋" w:hAnsi="仿宋" w:hint="eastAsia"/>
                <w:b/>
                <w:sz w:val="28"/>
                <w:szCs w:val="28"/>
              </w:rPr>
              <w:t>评分标准</w:t>
            </w:r>
          </w:p>
        </w:tc>
        <w:tc>
          <w:tcPr>
            <w:tcW w:w="967" w:type="dxa"/>
            <w:vAlign w:val="center"/>
          </w:tcPr>
          <w:p w:rsidR="00F7662E" w:rsidRDefault="00A01CC7">
            <w:pPr>
              <w:jc w:val="center"/>
              <w:rPr>
                <w:rFonts w:ascii="仿宋" w:eastAsia="仿宋" w:hAnsi="仿宋"/>
                <w:b/>
                <w:sz w:val="28"/>
                <w:szCs w:val="28"/>
              </w:rPr>
            </w:pPr>
            <w:r>
              <w:rPr>
                <w:rFonts w:ascii="仿宋" w:eastAsia="仿宋" w:hAnsi="仿宋" w:hint="eastAsia"/>
                <w:b/>
                <w:sz w:val="28"/>
                <w:szCs w:val="28"/>
              </w:rPr>
              <w:t>分值</w:t>
            </w:r>
          </w:p>
        </w:tc>
      </w:tr>
      <w:tr w:rsidR="00F7662E">
        <w:trPr>
          <w:trHeight w:val="1519"/>
          <w:jc w:val="center"/>
        </w:trPr>
        <w:tc>
          <w:tcPr>
            <w:tcW w:w="2046" w:type="dxa"/>
            <w:vAlign w:val="center"/>
          </w:tcPr>
          <w:p w:rsidR="00F7662E" w:rsidRDefault="00A01CC7">
            <w:pPr>
              <w:jc w:val="center"/>
              <w:rPr>
                <w:rFonts w:ascii="仿宋" w:eastAsia="仿宋" w:hAnsi="仿宋"/>
                <w:sz w:val="28"/>
                <w:szCs w:val="28"/>
              </w:rPr>
            </w:pPr>
            <w:r>
              <w:rPr>
                <w:rFonts w:ascii="仿宋" w:eastAsia="仿宋" w:hAnsi="仿宋" w:hint="eastAsia"/>
                <w:sz w:val="28"/>
                <w:szCs w:val="28"/>
              </w:rPr>
              <w:t>投标报价</w:t>
            </w:r>
          </w:p>
          <w:p w:rsidR="00F7662E" w:rsidRDefault="00A01CC7">
            <w:pPr>
              <w:jc w:val="center"/>
              <w:rPr>
                <w:rFonts w:ascii="仿宋" w:eastAsia="仿宋" w:hAnsi="仿宋"/>
                <w:sz w:val="28"/>
                <w:szCs w:val="28"/>
              </w:rPr>
            </w:pPr>
            <w:r>
              <w:rPr>
                <w:rFonts w:ascii="仿宋" w:eastAsia="仿宋" w:hAnsi="仿宋" w:hint="eastAsia"/>
                <w:sz w:val="28"/>
                <w:szCs w:val="28"/>
              </w:rPr>
              <w:t>评分标准</w:t>
            </w:r>
          </w:p>
        </w:tc>
        <w:tc>
          <w:tcPr>
            <w:tcW w:w="5953" w:type="dxa"/>
            <w:vAlign w:val="center"/>
          </w:tcPr>
          <w:p w:rsidR="00F7662E" w:rsidRDefault="00A01CC7">
            <w:pPr>
              <w:rPr>
                <w:rFonts w:ascii="仿宋" w:eastAsia="仿宋" w:hAnsi="仿宋"/>
                <w:sz w:val="28"/>
                <w:szCs w:val="28"/>
              </w:rPr>
            </w:pPr>
            <w:r>
              <w:rPr>
                <w:rFonts w:ascii="仿宋" w:eastAsia="仿宋" w:hAnsi="仿宋" w:hint="eastAsia"/>
                <w:sz w:val="28"/>
                <w:szCs w:val="28"/>
              </w:rPr>
              <w:t>评标基准价：满足招标文件要求的有效投标报价中，最低的投标报价为评标基准价。</w:t>
            </w:r>
          </w:p>
          <w:p w:rsidR="00F7662E" w:rsidRDefault="00A01CC7">
            <w:pPr>
              <w:rPr>
                <w:rFonts w:ascii="仿宋" w:eastAsia="仿宋" w:hAnsi="仿宋"/>
                <w:sz w:val="28"/>
                <w:szCs w:val="28"/>
              </w:rPr>
            </w:pPr>
            <w:r>
              <w:rPr>
                <w:rFonts w:ascii="仿宋" w:eastAsia="仿宋" w:hAnsi="仿宋" w:hint="eastAsia"/>
                <w:sz w:val="28"/>
                <w:szCs w:val="28"/>
              </w:rPr>
              <w:t>投标报价得分</w:t>
            </w:r>
            <w:r>
              <w:rPr>
                <w:rFonts w:ascii="仿宋" w:eastAsia="仿宋" w:hAnsi="仿宋"/>
                <w:sz w:val="28"/>
                <w:szCs w:val="28"/>
              </w:rPr>
              <w:t>=</w:t>
            </w:r>
            <w:r>
              <w:rPr>
                <w:rFonts w:ascii="仿宋" w:eastAsia="仿宋" w:hAnsi="仿宋" w:hint="eastAsia"/>
                <w:sz w:val="28"/>
                <w:szCs w:val="28"/>
              </w:rPr>
              <w:t>（评标基准价</w:t>
            </w:r>
            <w:r>
              <w:rPr>
                <w:rFonts w:ascii="仿宋" w:eastAsia="仿宋" w:hAnsi="仿宋"/>
                <w:sz w:val="28"/>
                <w:szCs w:val="28"/>
              </w:rPr>
              <w:t>/</w:t>
            </w:r>
            <w:r>
              <w:rPr>
                <w:rFonts w:ascii="仿宋" w:eastAsia="仿宋" w:hAnsi="仿宋" w:hint="eastAsia"/>
                <w:sz w:val="28"/>
                <w:szCs w:val="28"/>
              </w:rPr>
              <w:t>投标报价）×</w:t>
            </w:r>
            <w:r>
              <w:rPr>
                <w:rFonts w:ascii="仿宋" w:eastAsia="仿宋" w:hAnsi="仿宋" w:hint="eastAsia"/>
                <w:color w:val="FF0000"/>
                <w:sz w:val="28"/>
                <w:szCs w:val="28"/>
                <w:u w:val="single"/>
              </w:rPr>
              <w:t>3</w:t>
            </w:r>
            <w:r>
              <w:rPr>
                <w:rFonts w:ascii="仿宋" w:eastAsia="仿宋" w:hAnsi="仿宋"/>
                <w:color w:val="FF0000"/>
                <w:sz w:val="28"/>
                <w:szCs w:val="28"/>
                <w:u w:val="single"/>
              </w:rPr>
              <w:t>0</w:t>
            </w:r>
          </w:p>
        </w:tc>
        <w:tc>
          <w:tcPr>
            <w:tcW w:w="967" w:type="dxa"/>
            <w:vAlign w:val="center"/>
          </w:tcPr>
          <w:p w:rsidR="00F7662E" w:rsidRDefault="00A01CC7">
            <w:pPr>
              <w:jc w:val="center"/>
              <w:rPr>
                <w:rFonts w:ascii="仿宋" w:eastAsia="仿宋" w:hAnsi="仿宋"/>
                <w:sz w:val="28"/>
                <w:szCs w:val="28"/>
              </w:rPr>
            </w:pPr>
            <w:r>
              <w:rPr>
                <w:rFonts w:ascii="仿宋" w:eastAsia="仿宋" w:hAnsi="仿宋" w:hint="eastAsia"/>
                <w:color w:val="FF0000"/>
                <w:sz w:val="28"/>
                <w:szCs w:val="28"/>
                <w:u w:val="single"/>
              </w:rPr>
              <w:t>3</w:t>
            </w:r>
            <w:r>
              <w:rPr>
                <w:rFonts w:ascii="仿宋" w:eastAsia="仿宋" w:hAnsi="仿宋"/>
                <w:color w:val="FF0000"/>
                <w:sz w:val="28"/>
                <w:szCs w:val="28"/>
                <w:u w:val="single"/>
              </w:rPr>
              <w:t>0</w:t>
            </w:r>
            <w:r>
              <w:rPr>
                <w:rFonts w:ascii="仿宋" w:eastAsia="仿宋" w:hAnsi="仿宋" w:hint="eastAsia"/>
                <w:sz w:val="28"/>
                <w:szCs w:val="28"/>
              </w:rPr>
              <w:t>分</w:t>
            </w:r>
          </w:p>
        </w:tc>
      </w:tr>
      <w:tr w:rsidR="00F7662E">
        <w:trPr>
          <w:trHeight w:val="567"/>
          <w:jc w:val="center"/>
        </w:trPr>
        <w:tc>
          <w:tcPr>
            <w:tcW w:w="8966" w:type="dxa"/>
            <w:gridSpan w:val="3"/>
            <w:vAlign w:val="center"/>
          </w:tcPr>
          <w:p w:rsidR="00F7662E" w:rsidRDefault="00A01CC7">
            <w:pPr>
              <w:jc w:val="center"/>
              <w:rPr>
                <w:rFonts w:ascii="仿宋" w:eastAsia="仿宋" w:hAnsi="仿宋"/>
                <w:b/>
                <w:sz w:val="28"/>
                <w:szCs w:val="28"/>
              </w:rPr>
            </w:pPr>
            <w:r>
              <w:rPr>
                <w:rFonts w:ascii="仿宋" w:eastAsia="仿宋" w:hAnsi="仿宋" w:hint="eastAsia"/>
                <w:b/>
                <w:sz w:val="28"/>
                <w:szCs w:val="28"/>
              </w:rPr>
              <w:t>（二）商务部分（满分</w:t>
            </w:r>
            <w:r>
              <w:rPr>
                <w:rFonts w:ascii="仿宋" w:eastAsia="仿宋" w:hAnsi="仿宋" w:hint="eastAsia"/>
                <w:b/>
                <w:color w:val="FF0000"/>
                <w:sz w:val="28"/>
                <w:szCs w:val="28"/>
                <w:u w:val="single"/>
              </w:rPr>
              <w:t>3</w:t>
            </w:r>
            <w:r>
              <w:rPr>
                <w:rFonts w:ascii="仿宋" w:eastAsia="仿宋" w:hAnsi="仿宋"/>
                <w:b/>
                <w:color w:val="FF0000"/>
                <w:sz w:val="28"/>
                <w:szCs w:val="28"/>
                <w:u w:val="single"/>
              </w:rPr>
              <w:t>0</w:t>
            </w:r>
            <w:r>
              <w:rPr>
                <w:rFonts w:ascii="仿宋" w:eastAsia="仿宋" w:hAnsi="仿宋" w:hint="eastAsia"/>
                <w:b/>
                <w:sz w:val="28"/>
                <w:szCs w:val="28"/>
              </w:rPr>
              <w:t>分）</w:t>
            </w:r>
          </w:p>
        </w:tc>
      </w:tr>
      <w:tr w:rsidR="00F7662E">
        <w:trPr>
          <w:trHeight w:val="567"/>
          <w:jc w:val="center"/>
        </w:trPr>
        <w:tc>
          <w:tcPr>
            <w:tcW w:w="2046" w:type="dxa"/>
            <w:vAlign w:val="center"/>
          </w:tcPr>
          <w:p w:rsidR="00F7662E" w:rsidRDefault="00A01CC7">
            <w:pPr>
              <w:jc w:val="center"/>
              <w:rPr>
                <w:rFonts w:ascii="仿宋" w:eastAsia="仿宋" w:hAnsi="仿宋"/>
                <w:b/>
                <w:sz w:val="28"/>
                <w:szCs w:val="28"/>
              </w:rPr>
            </w:pPr>
            <w:r>
              <w:rPr>
                <w:rFonts w:ascii="仿宋" w:eastAsia="仿宋" w:hAnsi="仿宋" w:hint="eastAsia"/>
                <w:b/>
                <w:sz w:val="28"/>
                <w:szCs w:val="28"/>
              </w:rPr>
              <w:t>评分因素</w:t>
            </w:r>
          </w:p>
        </w:tc>
        <w:tc>
          <w:tcPr>
            <w:tcW w:w="5953" w:type="dxa"/>
            <w:vAlign w:val="center"/>
          </w:tcPr>
          <w:p w:rsidR="00F7662E" w:rsidRDefault="00A01CC7">
            <w:pPr>
              <w:jc w:val="center"/>
              <w:rPr>
                <w:rFonts w:ascii="仿宋" w:eastAsia="仿宋" w:hAnsi="仿宋"/>
                <w:b/>
                <w:sz w:val="28"/>
                <w:szCs w:val="28"/>
              </w:rPr>
            </w:pPr>
            <w:r>
              <w:rPr>
                <w:rFonts w:ascii="仿宋" w:eastAsia="仿宋" w:hAnsi="仿宋" w:hint="eastAsia"/>
                <w:b/>
                <w:sz w:val="28"/>
                <w:szCs w:val="28"/>
              </w:rPr>
              <w:t>评分标准</w:t>
            </w:r>
          </w:p>
        </w:tc>
        <w:tc>
          <w:tcPr>
            <w:tcW w:w="967" w:type="dxa"/>
            <w:vAlign w:val="center"/>
          </w:tcPr>
          <w:p w:rsidR="00F7662E" w:rsidRDefault="00A01CC7">
            <w:pPr>
              <w:jc w:val="center"/>
              <w:rPr>
                <w:rFonts w:ascii="仿宋" w:eastAsia="仿宋" w:hAnsi="仿宋"/>
                <w:b/>
                <w:sz w:val="28"/>
                <w:szCs w:val="28"/>
              </w:rPr>
            </w:pPr>
            <w:r>
              <w:rPr>
                <w:rFonts w:ascii="仿宋" w:eastAsia="仿宋" w:hAnsi="仿宋" w:hint="eastAsia"/>
                <w:b/>
                <w:sz w:val="28"/>
                <w:szCs w:val="28"/>
              </w:rPr>
              <w:t>分值</w:t>
            </w:r>
          </w:p>
        </w:tc>
      </w:tr>
      <w:tr w:rsidR="00F7662E">
        <w:trPr>
          <w:trHeight w:val="567"/>
          <w:jc w:val="center"/>
        </w:trPr>
        <w:tc>
          <w:tcPr>
            <w:tcW w:w="2046" w:type="dxa"/>
            <w:vAlign w:val="center"/>
          </w:tcPr>
          <w:p w:rsidR="00F7662E" w:rsidRDefault="00A01CC7">
            <w:pPr>
              <w:rPr>
                <w:rFonts w:ascii="仿宋" w:eastAsia="仿宋" w:hAnsi="仿宋"/>
                <w:sz w:val="28"/>
                <w:szCs w:val="28"/>
              </w:rPr>
            </w:pPr>
            <w:r>
              <w:rPr>
                <w:rFonts w:ascii="仿宋" w:eastAsia="仿宋" w:hAnsi="仿宋" w:hint="eastAsia"/>
                <w:sz w:val="28"/>
                <w:szCs w:val="28"/>
              </w:rPr>
              <w:t>信誉</w:t>
            </w:r>
          </w:p>
        </w:tc>
        <w:tc>
          <w:tcPr>
            <w:tcW w:w="5953" w:type="dxa"/>
            <w:vAlign w:val="center"/>
          </w:tcPr>
          <w:p w:rsidR="00F7662E" w:rsidRDefault="00A01CC7">
            <w:pPr>
              <w:rPr>
                <w:rFonts w:ascii="仿宋" w:eastAsia="仿宋" w:hAnsi="仿宋"/>
                <w:sz w:val="28"/>
                <w:szCs w:val="28"/>
              </w:rPr>
            </w:pPr>
            <w:r>
              <w:rPr>
                <w:rFonts w:ascii="仿宋" w:eastAsia="仿宋" w:hAnsi="仿宋" w:hint="eastAsia"/>
                <w:sz w:val="28"/>
                <w:szCs w:val="28"/>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F7662E" w:rsidRDefault="00A01CC7">
            <w:pPr>
              <w:rPr>
                <w:rFonts w:ascii="仿宋" w:eastAsia="仿宋" w:hAnsi="仿宋"/>
                <w:sz w:val="28"/>
                <w:szCs w:val="28"/>
              </w:rPr>
            </w:pPr>
            <w:r>
              <w:rPr>
                <w:rFonts w:ascii="仿宋" w:eastAsia="仿宋" w:hAnsi="仿宋" w:hint="eastAsia"/>
                <w:sz w:val="28"/>
                <w:szCs w:val="28"/>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F7662E" w:rsidRDefault="00A01CC7">
            <w:pPr>
              <w:jc w:val="center"/>
              <w:rPr>
                <w:rFonts w:ascii="仿宋" w:eastAsia="仿宋" w:hAnsi="仿宋"/>
                <w:sz w:val="28"/>
                <w:szCs w:val="28"/>
              </w:rPr>
            </w:pPr>
            <w:r>
              <w:rPr>
                <w:rFonts w:ascii="仿宋" w:eastAsia="仿宋" w:hAnsi="仿宋"/>
                <w:color w:val="FF0000"/>
                <w:sz w:val="28"/>
                <w:szCs w:val="28"/>
                <w:u w:val="single"/>
              </w:rPr>
              <w:t>2</w:t>
            </w:r>
            <w:r>
              <w:rPr>
                <w:rFonts w:ascii="仿宋" w:eastAsia="仿宋" w:hAnsi="仿宋" w:hint="eastAsia"/>
                <w:sz w:val="28"/>
                <w:szCs w:val="28"/>
              </w:rPr>
              <w:t>分</w:t>
            </w:r>
          </w:p>
        </w:tc>
      </w:tr>
      <w:tr w:rsidR="00F7662E">
        <w:trPr>
          <w:trHeight w:val="567"/>
          <w:jc w:val="center"/>
        </w:trPr>
        <w:tc>
          <w:tcPr>
            <w:tcW w:w="2046" w:type="dxa"/>
            <w:vAlign w:val="center"/>
          </w:tcPr>
          <w:p w:rsidR="00F7662E" w:rsidRDefault="00F7662E">
            <w:pPr>
              <w:rPr>
                <w:rFonts w:ascii="仿宋" w:eastAsia="仿宋" w:hAnsi="仿宋"/>
                <w:sz w:val="28"/>
                <w:szCs w:val="28"/>
              </w:rPr>
            </w:pPr>
          </w:p>
          <w:p w:rsidR="00F7662E" w:rsidRDefault="00A01CC7">
            <w:pPr>
              <w:rPr>
                <w:rFonts w:ascii="仿宋" w:eastAsia="仿宋" w:hAnsi="仿宋"/>
                <w:sz w:val="28"/>
                <w:szCs w:val="28"/>
              </w:rPr>
            </w:pPr>
            <w:r>
              <w:rPr>
                <w:rFonts w:ascii="仿宋" w:eastAsia="仿宋" w:hAnsi="仿宋" w:hint="eastAsia"/>
                <w:sz w:val="28"/>
                <w:szCs w:val="28"/>
              </w:rPr>
              <w:t>节约能源、保护</w:t>
            </w:r>
            <w:r>
              <w:rPr>
                <w:rFonts w:ascii="仿宋" w:eastAsia="仿宋" w:hAnsi="仿宋" w:hint="eastAsia"/>
                <w:sz w:val="28"/>
                <w:szCs w:val="28"/>
              </w:rPr>
              <w:lastRenderedPageBreak/>
              <w:t>环境政策加分</w:t>
            </w:r>
          </w:p>
          <w:p w:rsidR="00F7662E" w:rsidRDefault="00F7662E">
            <w:pPr>
              <w:rPr>
                <w:rFonts w:ascii="仿宋" w:eastAsia="仿宋" w:hAnsi="仿宋"/>
                <w:sz w:val="28"/>
                <w:szCs w:val="28"/>
              </w:rPr>
            </w:pPr>
          </w:p>
        </w:tc>
        <w:tc>
          <w:tcPr>
            <w:tcW w:w="5953" w:type="dxa"/>
            <w:vAlign w:val="center"/>
          </w:tcPr>
          <w:p w:rsidR="00F7662E" w:rsidRDefault="00A01CC7">
            <w:pPr>
              <w:rPr>
                <w:rFonts w:ascii="仿宋" w:eastAsia="仿宋" w:hAnsi="仿宋"/>
                <w:sz w:val="28"/>
                <w:szCs w:val="28"/>
                <w:lang w:val="en-GB"/>
              </w:rPr>
            </w:pPr>
            <w:r>
              <w:rPr>
                <w:rFonts w:ascii="仿宋" w:eastAsia="仿宋" w:hAnsi="仿宋" w:hint="eastAsia"/>
                <w:sz w:val="28"/>
                <w:szCs w:val="28"/>
                <w:lang w:val="en-GB"/>
              </w:rPr>
              <w:lastRenderedPageBreak/>
              <w:t>1、除政府强制采购的节能产品外，投标人所投其他产品属于“节能产品政府采购清单”优先</w:t>
            </w:r>
            <w:r>
              <w:rPr>
                <w:rFonts w:ascii="仿宋" w:eastAsia="仿宋" w:hAnsi="仿宋" w:hint="eastAsia"/>
                <w:sz w:val="28"/>
                <w:szCs w:val="28"/>
                <w:lang w:val="en-GB"/>
              </w:rPr>
              <w:lastRenderedPageBreak/>
              <w:t>采购产品，</w:t>
            </w:r>
            <w:r>
              <w:rPr>
                <w:rFonts w:ascii="仿宋" w:eastAsia="仿宋" w:hAnsi="仿宋" w:hint="eastAsia"/>
                <w:sz w:val="28"/>
                <w:szCs w:val="28"/>
                <w:lang w:val="zh-CN"/>
              </w:rPr>
              <w:t>投标文件中须提供最新一期《节能产品政府采购清单》中产品所在页并加盖投标人公章的原件扫描件（或图片）。</w:t>
            </w:r>
            <w:r>
              <w:rPr>
                <w:rFonts w:ascii="仿宋" w:eastAsia="仿宋" w:hAnsi="仿宋" w:hint="eastAsia"/>
                <w:sz w:val="28"/>
                <w:szCs w:val="28"/>
                <w:lang w:val="en-GB"/>
              </w:rPr>
              <w:t>每项0.5分，满分1分。</w:t>
            </w:r>
          </w:p>
          <w:p w:rsidR="00F7662E" w:rsidRDefault="00A01CC7">
            <w:pPr>
              <w:rPr>
                <w:rFonts w:ascii="仿宋" w:eastAsia="仿宋" w:hAnsi="仿宋"/>
                <w:sz w:val="28"/>
                <w:szCs w:val="28"/>
                <w:lang w:val="en-GB"/>
              </w:rPr>
            </w:pPr>
            <w:r>
              <w:rPr>
                <w:rFonts w:ascii="仿宋" w:eastAsia="仿宋" w:hAnsi="仿宋" w:hint="eastAsia"/>
                <w:sz w:val="28"/>
                <w:szCs w:val="28"/>
                <w:lang w:val="en-GB"/>
              </w:rPr>
              <w:t>2、投标人所投产品属于“环境标志产品政府采购清单”内产品，</w:t>
            </w:r>
            <w:r>
              <w:rPr>
                <w:rFonts w:ascii="仿宋" w:eastAsia="仿宋" w:hAnsi="仿宋" w:hint="eastAsia"/>
                <w:sz w:val="28"/>
                <w:szCs w:val="28"/>
                <w:lang w:val="zh-CN"/>
              </w:rPr>
              <w:t>投标文件中须提供最新一期《环保产品政府采购清单》中产品所在页并加盖投标人公章的原件扫描件（或图片）。</w:t>
            </w:r>
            <w:r>
              <w:rPr>
                <w:rFonts w:ascii="仿宋" w:eastAsia="仿宋" w:hAnsi="仿宋" w:hint="eastAsia"/>
                <w:sz w:val="28"/>
                <w:szCs w:val="28"/>
                <w:lang w:val="en-GB"/>
              </w:rPr>
              <w:t>每项0.5分，满分1分。</w:t>
            </w:r>
          </w:p>
          <w:p w:rsidR="00F7662E" w:rsidRDefault="00A01CC7">
            <w:pPr>
              <w:rPr>
                <w:rFonts w:ascii="仿宋" w:eastAsia="仿宋" w:hAnsi="仿宋"/>
                <w:color w:val="FF0000"/>
                <w:sz w:val="28"/>
                <w:szCs w:val="28"/>
                <w:lang w:val="en-GB"/>
              </w:rPr>
            </w:pPr>
            <w:r>
              <w:rPr>
                <w:rFonts w:ascii="仿宋" w:eastAsia="仿宋" w:hAnsi="仿宋" w:hint="eastAsia"/>
                <w:color w:val="FF0000"/>
                <w:sz w:val="28"/>
                <w:szCs w:val="28"/>
                <w:lang w:val="en-GB"/>
              </w:rPr>
              <w:t>注：对于同时列入节能产品政府采购清单和环保清单的产品，应当优先于只列入其中一个清单的产品。</w:t>
            </w:r>
          </w:p>
        </w:tc>
        <w:tc>
          <w:tcPr>
            <w:tcW w:w="967" w:type="dxa"/>
            <w:vAlign w:val="center"/>
          </w:tcPr>
          <w:p w:rsidR="00F7662E" w:rsidRDefault="00A01CC7">
            <w:pPr>
              <w:jc w:val="center"/>
              <w:rPr>
                <w:rFonts w:ascii="仿宋" w:eastAsia="仿宋" w:hAnsi="仿宋"/>
                <w:color w:val="FF0000"/>
                <w:sz w:val="28"/>
                <w:szCs w:val="28"/>
                <w:u w:val="single"/>
              </w:rPr>
            </w:pPr>
            <w:r>
              <w:rPr>
                <w:rFonts w:ascii="仿宋" w:eastAsia="仿宋" w:hAnsi="仿宋" w:hint="eastAsia"/>
                <w:color w:val="FF0000"/>
                <w:sz w:val="28"/>
                <w:szCs w:val="28"/>
                <w:u w:val="single"/>
              </w:rPr>
              <w:lastRenderedPageBreak/>
              <w:t>1</w:t>
            </w:r>
            <w:r>
              <w:rPr>
                <w:rFonts w:ascii="仿宋" w:eastAsia="仿宋" w:hAnsi="仿宋" w:hint="eastAsia"/>
                <w:sz w:val="28"/>
                <w:szCs w:val="28"/>
              </w:rPr>
              <w:t>分</w:t>
            </w:r>
          </w:p>
        </w:tc>
      </w:tr>
      <w:tr w:rsidR="00F7662E">
        <w:trPr>
          <w:trHeight w:val="567"/>
          <w:jc w:val="center"/>
        </w:trPr>
        <w:tc>
          <w:tcPr>
            <w:tcW w:w="2046" w:type="dxa"/>
            <w:vAlign w:val="center"/>
          </w:tcPr>
          <w:p w:rsidR="00F7662E" w:rsidRDefault="00A01CC7">
            <w:pPr>
              <w:spacing w:line="360" w:lineRule="exact"/>
              <w:jc w:val="center"/>
              <w:rPr>
                <w:rFonts w:ascii="仿宋" w:eastAsia="仿宋" w:hAnsi="仿宋"/>
                <w:sz w:val="28"/>
                <w:szCs w:val="28"/>
              </w:rPr>
            </w:pPr>
            <w:r>
              <w:rPr>
                <w:rFonts w:ascii="仿宋" w:eastAsia="仿宋" w:hAnsi="仿宋" w:hint="eastAsia"/>
                <w:sz w:val="28"/>
                <w:szCs w:val="28"/>
              </w:rPr>
              <w:lastRenderedPageBreak/>
              <w:t>企业实力</w:t>
            </w:r>
          </w:p>
        </w:tc>
        <w:tc>
          <w:tcPr>
            <w:tcW w:w="5953" w:type="dxa"/>
            <w:vAlign w:val="center"/>
          </w:tcPr>
          <w:p w:rsidR="00F7662E" w:rsidRDefault="00A01CC7">
            <w:pPr>
              <w:rPr>
                <w:rFonts w:ascii="仿宋" w:eastAsia="仿宋" w:hAnsi="仿宋"/>
                <w:sz w:val="28"/>
                <w:szCs w:val="28"/>
              </w:rPr>
            </w:pPr>
            <w:r>
              <w:rPr>
                <w:rFonts w:ascii="仿宋" w:eastAsia="仿宋" w:hAnsi="仿宋" w:hint="eastAsia"/>
                <w:sz w:val="28"/>
                <w:szCs w:val="28"/>
              </w:rPr>
              <w:t>1、投标人或制造商通过医疗质量管理体系认证证书13485、质量管理体系认证证书ISO9001 、环境管理体系认证证书ISO14001的,每提供一项得2分，共计6分；</w:t>
            </w:r>
          </w:p>
          <w:p w:rsidR="00F7662E" w:rsidRDefault="00A01CC7">
            <w:pPr>
              <w:spacing w:line="360" w:lineRule="exact"/>
              <w:rPr>
                <w:rFonts w:ascii="仿宋" w:eastAsia="仿宋" w:hAnsi="仿宋"/>
                <w:sz w:val="28"/>
                <w:szCs w:val="28"/>
              </w:rPr>
            </w:pPr>
            <w:r>
              <w:rPr>
                <w:rFonts w:ascii="仿宋" w:eastAsia="仿宋" w:hAnsi="仿宋" w:hint="eastAsia"/>
                <w:sz w:val="28"/>
                <w:szCs w:val="28"/>
              </w:rPr>
              <w:t>2、生产产品制造商具有国家中医药管理局认定的中医诊疗设备生产示范基地建设单位得1分。</w:t>
            </w:r>
          </w:p>
        </w:tc>
        <w:tc>
          <w:tcPr>
            <w:tcW w:w="967" w:type="dxa"/>
            <w:vAlign w:val="center"/>
          </w:tcPr>
          <w:p w:rsidR="00F7662E" w:rsidRDefault="00A01CC7">
            <w:pPr>
              <w:jc w:val="center"/>
              <w:rPr>
                <w:rFonts w:ascii="仿宋" w:eastAsia="仿宋" w:hAnsi="仿宋"/>
                <w:color w:val="FF0000"/>
                <w:sz w:val="28"/>
                <w:szCs w:val="28"/>
                <w:u w:val="single"/>
              </w:rPr>
            </w:pPr>
            <w:r>
              <w:rPr>
                <w:rFonts w:ascii="仿宋" w:eastAsia="仿宋" w:hAnsi="仿宋" w:hint="eastAsia"/>
                <w:color w:val="FF0000"/>
                <w:sz w:val="28"/>
                <w:szCs w:val="28"/>
                <w:u w:val="single"/>
              </w:rPr>
              <w:t>7</w:t>
            </w:r>
            <w:r>
              <w:rPr>
                <w:rFonts w:ascii="仿宋" w:eastAsia="仿宋" w:hAnsi="仿宋" w:hint="eastAsia"/>
                <w:color w:val="000000" w:themeColor="text1"/>
                <w:sz w:val="28"/>
                <w:szCs w:val="28"/>
              </w:rPr>
              <w:t>分</w:t>
            </w:r>
          </w:p>
        </w:tc>
      </w:tr>
      <w:tr w:rsidR="00F7662E">
        <w:trPr>
          <w:trHeight w:val="567"/>
          <w:jc w:val="center"/>
        </w:trPr>
        <w:tc>
          <w:tcPr>
            <w:tcW w:w="2046" w:type="dxa"/>
            <w:vAlign w:val="center"/>
          </w:tcPr>
          <w:p w:rsidR="00F7662E" w:rsidRDefault="00A01CC7">
            <w:pPr>
              <w:spacing w:line="360" w:lineRule="exact"/>
              <w:jc w:val="center"/>
              <w:rPr>
                <w:rFonts w:ascii="仿宋" w:eastAsia="仿宋" w:hAnsi="仿宋"/>
                <w:sz w:val="28"/>
                <w:szCs w:val="28"/>
              </w:rPr>
            </w:pPr>
            <w:r>
              <w:rPr>
                <w:rFonts w:ascii="仿宋" w:eastAsia="仿宋" w:hAnsi="仿宋" w:hint="eastAsia"/>
                <w:sz w:val="28"/>
                <w:szCs w:val="28"/>
              </w:rPr>
              <w:t>销售业绩</w:t>
            </w:r>
          </w:p>
        </w:tc>
        <w:tc>
          <w:tcPr>
            <w:tcW w:w="5953" w:type="dxa"/>
            <w:vAlign w:val="center"/>
          </w:tcPr>
          <w:p w:rsidR="00F7662E" w:rsidRDefault="00A01CC7">
            <w:pPr>
              <w:spacing w:line="360" w:lineRule="exact"/>
              <w:rPr>
                <w:rFonts w:ascii="仿宋" w:eastAsia="仿宋" w:hAnsi="仿宋"/>
                <w:sz w:val="28"/>
                <w:szCs w:val="28"/>
              </w:rPr>
            </w:pPr>
            <w:r>
              <w:rPr>
                <w:rFonts w:ascii="仿宋" w:eastAsia="仿宋" w:hAnsi="仿宋" w:hint="eastAsia"/>
                <w:sz w:val="28"/>
                <w:szCs w:val="28"/>
              </w:rPr>
              <w:t>投标人</w:t>
            </w:r>
            <w:r>
              <w:rPr>
                <w:rFonts w:ascii="仿宋" w:eastAsia="仿宋" w:hAnsi="仿宋"/>
                <w:sz w:val="28"/>
                <w:szCs w:val="28"/>
              </w:rPr>
              <w:t>201</w:t>
            </w:r>
            <w:r>
              <w:rPr>
                <w:rFonts w:ascii="仿宋" w:eastAsia="仿宋" w:hAnsi="仿宋" w:hint="eastAsia"/>
                <w:sz w:val="28"/>
                <w:szCs w:val="28"/>
              </w:rPr>
              <w:t>4年</w:t>
            </w:r>
            <w:r>
              <w:rPr>
                <w:rFonts w:ascii="仿宋" w:eastAsia="仿宋" w:hAnsi="仿宋"/>
                <w:sz w:val="28"/>
                <w:szCs w:val="28"/>
              </w:rPr>
              <w:t>1</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日以来，具有类似项目业绩单次合同金额在168万以上（含168万）</w:t>
            </w:r>
            <w:r>
              <w:rPr>
                <w:rFonts w:ascii="仿宋" w:eastAsia="仿宋" w:hAnsi="仿宋"/>
                <w:sz w:val="28"/>
                <w:szCs w:val="28"/>
              </w:rPr>
              <w:t>;</w:t>
            </w:r>
            <w:r>
              <w:rPr>
                <w:rFonts w:ascii="仿宋" w:eastAsia="仿宋" w:hAnsi="仿宋" w:hint="eastAsia"/>
                <w:sz w:val="28"/>
                <w:szCs w:val="28"/>
              </w:rPr>
              <w:t>每提供一份得2分，最多得8分，不提供者为</w:t>
            </w:r>
            <w:r>
              <w:rPr>
                <w:rFonts w:ascii="仿宋" w:eastAsia="仿宋" w:hAnsi="仿宋"/>
                <w:sz w:val="28"/>
                <w:szCs w:val="28"/>
              </w:rPr>
              <w:t>0</w:t>
            </w:r>
            <w:r>
              <w:rPr>
                <w:rFonts w:ascii="仿宋" w:eastAsia="仿宋" w:hAnsi="仿宋" w:hint="eastAsia"/>
                <w:sz w:val="28"/>
                <w:szCs w:val="28"/>
              </w:rPr>
              <w:t>分。</w:t>
            </w:r>
          </w:p>
        </w:tc>
        <w:tc>
          <w:tcPr>
            <w:tcW w:w="967" w:type="dxa"/>
            <w:vAlign w:val="center"/>
          </w:tcPr>
          <w:p w:rsidR="00F7662E" w:rsidRDefault="00A01CC7">
            <w:pPr>
              <w:jc w:val="center"/>
              <w:rPr>
                <w:rFonts w:ascii="仿宋" w:eastAsia="仿宋" w:hAnsi="仿宋"/>
                <w:sz w:val="28"/>
                <w:szCs w:val="28"/>
              </w:rPr>
            </w:pPr>
            <w:r>
              <w:rPr>
                <w:rFonts w:ascii="仿宋" w:eastAsia="仿宋" w:hAnsi="仿宋" w:hint="eastAsia"/>
                <w:color w:val="FF0000"/>
                <w:sz w:val="28"/>
                <w:szCs w:val="28"/>
                <w:u w:val="single"/>
              </w:rPr>
              <w:t>8</w:t>
            </w:r>
            <w:r>
              <w:rPr>
                <w:rFonts w:ascii="仿宋" w:eastAsia="仿宋" w:hAnsi="仿宋" w:hint="eastAsia"/>
                <w:sz w:val="28"/>
                <w:szCs w:val="28"/>
              </w:rPr>
              <w:t>分</w:t>
            </w:r>
          </w:p>
        </w:tc>
      </w:tr>
      <w:tr w:rsidR="00F7662E">
        <w:trPr>
          <w:trHeight w:val="567"/>
          <w:jc w:val="center"/>
        </w:trPr>
        <w:tc>
          <w:tcPr>
            <w:tcW w:w="2046" w:type="dxa"/>
            <w:vAlign w:val="center"/>
          </w:tcPr>
          <w:p w:rsidR="00F7662E" w:rsidRDefault="00A01CC7">
            <w:pPr>
              <w:jc w:val="center"/>
              <w:rPr>
                <w:rFonts w:ascii="仿宋" w:eastAsia="仿宋" w:hAnsi="仿宋"/>
                <w:sz w:val="28"/>
                <w:szCs w:val="28"/>
              </w:rPr>
            </w:pPr>
            <w:r>
              <w:rPr>
                <w:rFonts w:ascii="仿宋" w:eastAsia="仿宋" w:hAnsi="仿宋" w:hint="eastAsia"/>
                <w:sz w:val="28"/>
                <w:szCs w:val="28"/>
              </w:rPr>
              <w:t>投标文件规范程度</w:t>
            </w:r>
          </w:p>
        </w:tc>
        <w:tc>
          <w:tcPr>
            <w:tcW w:w="5953" w:type="dxa"/>
            <w:vAlign w:val="center"/>
          </w:tcPr>
          <w:p w:rsidR="00F7662E" w:rsidRDefault="00A01CC7">
            <w:pPr>
              <w:rPr>
                <w:rFonts w:ascii="仿宋" w:eastAsia="仿宋" w:hAnsi="仿宋"/>
                <w:sz w:val="28"/>
                <w:szCs w:val="28"/>
              </w:rPr>
            </w:pPr>
            <w:r>
              <w:rPr>
                <w:rFonts w:ascii="仿宋" w:eastAsia="仿宋" w:hAnsi="仿宋" w:hint="eastAsia"/>
                <w:sz w:val="28"/>
                <w:szCs w:val="28"/>
              </w:rPr>
              <w:t>所提供资料准确完整、装订规范、文字清晰、无差错得2分，不完整的得</w:t>
            </w:r>
            <w:r>
              <w:rPr>
                <w:rFonts w:ascii="仿宋" w:eastAsia="仿宋" w:hAnsi="仿宋"/>
                <w:sz w:val="28"/>
                <w:szCs w:val="28"/>
              </w:rPr>
              <w:t>0</w:t>
            </w:r>
            <w:r>
              <w:rPr>
                <w:rFonts w:ascii="仿宋" w:eastAsia="仿宋" w:hAnsi="仿宋" w:hint="eastAsia"/>
                <w:sz w:val="28"/>
                <w:szCs w:val="28"/>
              </w:rPr>
              <w:t>分。</w:t>
            </w:r>
          </w:p>
        </w:tc>
        <w:tc>
          <w:tcPr>
            <w:tcW w:w="967" w:type="dxa"/>
            <w:vAlign w:val="center"/>
          </w:tcPr>
          <w:p w:rsidR="00F7662E" w:rsidRDefault="00A01CC7">
            <w:pPr>
              <w:jc w:val="center"/>
              <w:rPr>
                <w:rFonts w:ascii="仿宋" w:eastAsia="仿宋" w:hAnsi="仿宋" w:cs="宋体"/>
                <w:sz w:val="28"/>
                <w:szCs w:val="28"/>
              </w:rPr>
            </w:pPr>
            <w:r>
              <w:rPr>
                <w:rFonts w:ascii="仿宋" w:eastAsia="仿宋" w:hAnsi="仿宋" w:hint="eastAsia"/>
                <w:color w:val="FF0000"/>
                <w:sz w:val="28"/>
                <w:szCs w:val="28"/>
                <w:u w:val="single"/>
              </w:rPr>
              <w:t>2</w:t>
            </w:r>
            <w:r>
              <w:rPr>
                <w:rFonts w:ascii="仿宋" w:eastAsia="仿宋" w:hAnsi="仿宋" w:hint="eastAsia"/>
                <w:sz w:val="28"/>
                <w:szCs w:val="28"/>
              </w:rPr>
              <w:t>分</w:t>
            </w:r>
          </w:p>
        </w:tc>
      </w:tr>
      <w:tr w:rsidR="00F7662E">
        <w:trPr>
          <w:trHeight w:val="567"/>
          <w:jc w:val="center"/>
        </w:trPr>
        <w:tc>
          <w:tcPr>
            <w:tcW w:w="2046" w:type="dxa"/>
            <w:vAlign w:val="center"/>
          </w:tcPr>
          <w:p w:rsidR="00F7662E" w:rsidRDefault="00A01CC7">
            <w:pPr>
              <w:jc w:val="center"/>
              <w:rPr>
                <w:rFonts w:ascii="仿宋" w:eastAsia="仿宋" w:hAnsi="仿宋"/>
                <w:sz w:val="28"/>
                <w:szCs w:val="28"/>
              </w:rPr>
            </w:pPr>
            <w:r>
              <w:rPr>
                <w:rFonts w:ascii="仿宋" w:eastAsia="仿宋" w:hAnsi="仿宋" w:hint="eastAsia"/>
                <w:sz w:val="28"/>
                <w:szCs w:val="28"/>
              </w:rPr>
              <w:lastRenderedPageBreak/>
              <w:t>技术培训及售后服务承诺</w:t>
            </w:r>
          </w:p>
        </w:tc>
        <w:tc>
          <w:tcPr>
            <w:tcW w:w="5953" w:type="dxa"/>
            <w:vAlign w:val="center"/>
          </w:tcPr>
          <w:p w:rsidR="00F7662E" w:rsidRDefault="00A01CC7">
            <w:pPr>
              <w:rPr>
                <w:rFonts w:ascii="仿宋" w:eastAsia="仿宋" w:hAnsi="仿宋"/>
                <w:sz w:val="28"/>
                <w:szCs w:val="28"/>
              </w:rPr>
            </w:pPr>
            <w:r>
              <w:rPr>
                <w:rFonts w:ascii="仿宋" w:eastAsia="仿宋" w:hAnsi="仿宋" w:hint="eastAsia"/>
                <w:sz w:val="28"/>
                <w:szCs w:val="28"/>
              </w:rPr>
              <w:t>1. 售后服务方案优，所提交的内容全面、完整、系统，能达到培训需求，售后服务团队技术人员充足、故障响应时间在12小时内、能及时处理故障（10分）</w:t>
            </w:r>
          </w:p>
          <w:p w:rsidR="00F7662E" w:rsidRDefault="00A01CC7">
            <w:pPr>
              <w:rPr>
                <w:rFonts w:ascii="仿宋" w:eastAsia="仿宋" w:hAnsi="仿宋"/>
                <w:sz w:val="28"/>
                <w:szCs w:val="28"/>
              </w:rPr>
            </w:pPr>
            <w:r>
              <w:rPr>
                <w:rFonts w:ascii="仿宋" w:eastAsia="仿宋" w:hAnsi="仿宋" w:hint="eastAsia"/>
                <w:sz w:val="28"/>
                <w:szCs w:val="28"/>
              </w:rPr>
              <w:t>2. 售后服务方案一般，所提交的内容较全面、完整、系统，能达到培训需求，售后服务团队技术人员能满足基本需求、故障响应时间在24小时内。（5分）</w:t>
            </w:r>
          </w:p>
          <w:p w:rsidR="00F7662E" w:rsidRDefault="00A01CC7">
            <w:pPr>
              <w:rPr>
                <w:rFonts w:eastAsia="仿宋"/>
              </w:rPr>
            </w:pPr>
            <w:r>
              <w:rPr>
                <w:rFonts w:ascii="仿宋" w:eastAsia="仿宋" w:hAnsi="仿宋" w:hint="eastAsia"/>
                <w:sz w:val="28"/>
                <w:szCs w:val="28"/>
              </w:rPr>
              <w:t>3. 售后服务方案差，所提交的内容较混乱、不完整、不能达到培训需求，售后服务团队技术人员不能提供或不能满足基本需求、故障响应时间在48小时内。（2分）</w:t>
            </w:r>
            <w:r>
              <w:rPr>
                <w:rFonts w:ascii="仿宋" w:eastAsia="仿宋" w:hAnsi="仿宋" w:hint="eastAsia"/>
                <w:sz w:val="28"/>
                <w:szCs w:val="28"/>
                <w:lang w:val="en-GB"/>
              </w:rPr>
              <w:t>。</w:t>
            </w:r>
          </w:p>
        </w:tc>
        <w:tc>
          <w:tcPr>
            <w:tcW w:w="967" w:type="dxa"/>
            <w:vAlign w:val="center"/>
          </w:tcPr>
          <w:p w:rsidR="00F7662E" w:rsidRDefault="00A01CC7">
            <w:pPr>
              <w:jc w:val="center"/>
              <w:rPr>
                <w:rFonts w:ascii="仿宋" w:eastAsia="仿宋" w:hAnsi="仿宋" w:cs="宋体"/>
                <w:sz w:val="28"/>
                <w:szCs w:val="28"/>
              </w:rPr>
            </w:pPr>
            <w:r>
              <w:rPr>
                <w:rFonts w:ascii="仿宋" w:eastAsia="仿宋" w:hAnsi="仿宋"/>
                <w:color w:val="FF0000"/>
                <w:sz w:val="28"/>
                <w:szCs w:val="28"/>
                <w:u w:val="single"/>
              </w:rPr>
              <w:t>10</w:t>
            </w:r>
            <w:r>
              <w:rPr>
                <w:rFonts w:ascii="仿宋" w:eastAsia="仿宋" w:hAnsi="仿宋" w:hint="eastAsia"/>
                <w:sz w:val="28"/>
                <w:szCs w:val="28"/>
              </w:rPr>
              <w:t>分</w:t>
            </w:r>
          </w:p>
        </w:tc>
      </w:tr>
      <w:tr w:rsidR="00F7662E">
        <w:trPr>
          <w:trHeight w:val="599"/>
          <w:jc w:val="center"/>
        </w:trPr>
        <w:tc>
          <w:tcPr>
            <w:tcW w:w="8966" w:type="dxa"/>
            <w:gridSpan w:val="3"/>
            <w:vAlign w:val="center"/>
          </w:tcPr>
          <w:p w:rsidR="00F7662E" w:rsidRDefault="00A01CC7">
            <w:pPr>
              <w:jc w:val="center"/>
              <w:rPr>
                <w:rFonts w:ascii="仿宋" w:eastAsia="仿宋" w:hAnsi="仿宋"/>
                <w:b/>
                <w:sz w:val="28"/>
                <w:szCs w:val="28"/>
              </w:rPr>
            </w:pPr>
            <w:r>
              <w:rPr>
                <w:rFonts w:ascii="仿宋" w:eastAsia="仿宋" w:hAnsi="仿宋" w:hint="eastAsia"/>
                <w:b/>
                <w:sz w:val="28"/>
                <w:szCs w:val="28"/>
              </w:rPr>
              <w:t>（三）技术部分（满分</w:t>
            </w:r>
            <w:r>
              <w:rPr>
                <w:rFonts w:ascii="仿宋" w:eastAsia="仿宋" w:hAnsi="仿宋"/>
                <w:b/>
                <w:color w:val="FF0000"/>
                <w:sz w:val="28"/>
                <w:szCs w:val="28"/>
                <w:u w:val="single"/>
              </w:rPr>
              <w:t>40</w:t>
            </w:r>
            <w:r>
              <w:rPr>
                <w:rFonts w:ascii="仿宋" w:eastAsia="仿宋" w:hAnsi="仿宋" w:hint="eastAsia"/>
                <w:b/>
                <w:sz w:val="28"/>
                <w:szCs w:val="28"/>
              </w:rPr>
              <w:t>分）</w:t>
            </w:r>
          </w:p>
        </w:tc>
      </w:tr>
      <w:tr w:rsidR="00F7662E">
        <w:trPr>
          <w:trHeight w:val="567"/>
          <w:jc w:val="center"/>
        </w:trPr>
        <w:tc>
          <w:tcPr>
            <w:tcW w:w="2046" w:type="dxa"/>
            <w:vAlign w:val="center"/>
          </w:tcPr>
          <w:p w:rsidR="00F7662E" w:rsidRDefault="00A01CC7">
            <w:pPr>
              <w:jc w:val="center"/>
              <w:rPr>
                <w:rFonts w:ascii="仿宋" w:eastAsia="仿宋" w:hAnsi="仿宋"/>
                <w:b/>
                <w:sz w:val="28"/>
                <w:szCs w:val="28"/>
              </w:rPr>
            </w:pPr>
            <w:r>
              <w:rPr>
                <w:rFonts w:ascii="仿宋" w:eastAsia="仿宋" w:hAnsi="仿宋" w:hint="eastAsia"/>
                <w:b/>
                <w:sz w:val="28"/>
                <w:szCs w:val="28"/>
              </w:rPr>
              <w:t>评分因素</w:t>
            </w:r>
          </w:p>
        </w:tc>
        <w:tc>
          <w:tcPr>
            <w:tcW w:w="5953" w:type="dxa"/>
            <w:vAlign w:val="center"/>
          </w:tcPr>
          <w:p w:rsidR="00F7662E" w:rsidRDefault="00A01CC7">
            <w:pPr>
              <w:jc w:val="center"/>
              <w:rPr>
                <w:rFonts w:ascii="仿宋" w:eastAsia="仿宋" w:hAnsi="仿宋"/>
                <w:b/>
                <w:sz w:val="28"/>
                <w:szCs w:val="28"/>
              </w:rPr>
            </w:pPr>
            <w:r>
              <w:rPr>
                <w:rFonts w:ascii="仿宋" w:eastAsia="仿宋" w:hAnsi="仿宋" w:hint="eastAsia"/>
                <w:b/>
                <w:sz w:val="28"/>
                <w:szCs w:val="28"/>
              </w:rPr>
              <w:t>评分标准</w:t>
            </w:r>
          </w:p>
        </w:tc>
        <w:tc>
          <w:tcPr>
            <w:tcW w:w="967" w:type="dxa"/>
            <w:vAlign w:val="center"/>
          </w:tcPr>
          <w:p w:rsidR="00F7662E" w:rsidRDefault="00A01CC7">
            <w:pPr>
              <w:jc w:val="center"/>
              <w:rPr>
                <w:rFonts w:ascii="仿宋" w:eastAsia="仿宋" w:hAnsi="仿宋"/>
                <w:b/>
                <w:sz w:val="28"/>
                <w:szCs w:val="28"/>
              </w:rPr>
            </w:pPr>
            <w:r>
              <w:rPr>
                <w:rFonts w:ascii="仿宋" w:eastAsia="仿宋" w:hAnsi="仿宋" w:hint="eastAsia"/>
                <w:b/>
                <w:sz w:val="28"/>
                <w:szCs w:val="28"/>
              </w:rPr>
              <w:t>分值</w:t>
            </w:r>
          </w:p>
        </w:tc>
      </w:tr>
      <w:tr w:rsidR="00F7662E">
        <w:trPr>
          <w:trHeight w:val="1478"/>
          <w:jc w:val="center"/>
        </w:trPr>
        <w:tc>
          <w:tcPr>
            <w:tcW w:w="2046" w:type="dxa"/>
            <w:vAlign w:val="center"/>
          </w:tcPr>
          <w:p w:rsidR="00F7662E" w:rsidRDefault="00A01CC7">
            <w:pPr>
              <w:snapToGrid w:val="0"/>
              <w:spacing w:line="300" w:lineRule="auto"/>
              <w:ind w:leftChars="72" w:left="151" w:rightChars="127" w:right="267"/>
              <w:rPr>
                <w:rFonts w:ascii="仿宋" w:eastAsia="仿宋" w:hAnsi="仿宋"/>
                <w:sz w:val="28"/>
                <w:szCs w:val="28"/>
              </w:rPr>
            </w:pPr>
            <w:r>
              <w:rPr>
                <w:rFonts w:ascii="仿宋" w:eastAsia="仿宋" w:hAnsi="仿宋" w:hint="eastAsia"/>
                <w:sz w:val="28"/>
                <w:szCs w:val="28"/>
              </w:rPr>
              <w:t>产品技术性能和功能</w:t>
            </w:r>
          </w:p>
        </w:tc>
        <w:tc>
          <w:tcPr>
            <w:tcW w:w="5953" w:type="dxa"/>
            <w:vAlign w:val="center"/>
          </w:tcPr>
          <w:p w:rsidR="00F7662E" w:rsidRDefault="00A01CC7">
            <w:pPr>
              <w:rPr>
                <w:rFonts w:ascii="仿宋" w:eastAsia="仿宋" w:hAnsi="仿宋"/>
                <w:sz w:val="28"/>
                <w:szCs w:val="28"/>
              </w:rPr>
            </w:pPr>
            <w:r>
              <w:rPr>
                <w:rFonts w:ascii="仿宋" w:eastAsia="仿宋" w:hAnsi="仿宋" w:hint="eastAsia"/>
                <w:sz w:val="28"/>
                <w:szCs w:val="28"/>
              </w:rPr>
              <w:t>满足招标文件技术指标、参数要求的得25分。产品技术性能高于指标的，每满足一条加1分，共计5分，满分30分。</w:t>
            </w:r>
          </w:p>
        </w:tc>
        <w:tc>
          <w:tcPr>
            <w:tcW w:w="967" w:type="dxa"/>
            <w:vAlign w:val="center"/>
          </w:tcPr>
          <w:p w:rsidR="00F7662E" w:rsidRDefault="00A01CC7">
            <w:pPr>
              <w:jc w:val="center"/>
              <w:rPr>
                <w:rFonts w:ascii="仿宋" w:eastAsia="仿宋" w:hAnsi="仿宋"/>
                <w:sz w:val="28"/>
                <w:szCs w:val="28"/>
              </w:rPr>
            </w:pPr>
            <w:r>
              <w:rPr>
                <w:rFonts w:ascii="仿宋" w:eastAsia="仿宋" w:hAnsi="仿宋" w:hint="eastAsia"/>
                <w:color w:val="FF0000"/>
                <w:sz w:val="28"/>
                <w:szCs w:val="28"/>
                <w:u w:val="single"/>
              </w:rPr>
              <w:t>30</w:t>
            </w:r>
            <w:r>
              <w:rPr>
                <w:rFonts w:ascii="仿宋" w:eastAsia="仿宋" w:hAnsi="仿宋" w:hint="eastAsia"/>
                <w:sz w:val="28"/>
                <w:szCs w:val="28"/>
              </w:rPr>
              <w:t>分</w:t>
            </w:r>
          </w:p>
        </w:tc>
      </w:tr>
      <w:tr w:rsidR="00F7662E">
        <w:trPr>
          <w:trHeight w:val="392"/>
          <w:jc w:val="center"/>
        </w:trPr>
        <w:tc>
          <w:tcPr>
            <w:tcW w:w="2046" w:type="dxa"/>
            <w:vAlign w:val="center"/>
          </w:tcPr>
          <w:p w:rsidR="00F7662E" w:rsidRDefault="00A01CC7">
            <w:pPr>
              <w:snapToGrid w:val="0"/>
              <w:spacing w:line="300" w:lineRule="auto"/>
              <w:ind w:leftChars="72" w:left="151" w:rightChars="127" w:right="267"/>
              <w:rPr>
                <w:rFonts w:ascii="仿宋" w:eastAsia="仿宋" w:hAnsi="仿宋"/>
                <w:sz w:val="28"/>
                <w:szCs w:val="28"/>
              </w:rPr>
            </w:pPr>
            <w:r>
              <w:rPr>
                <w:rFonts w:ascii="仿宋" w:eastAsia="仿宋" w:hAnsi="仿宋" w:hint="eastAsia"/>
                <w:sz w:val="28"/>
                <w:szCs w:val="28"/>
              </w:rPr>
              <w:t>学科建设方案</w:t>
            </w:r>
          </w:p>
        </w:tc>
        <w:tc>
          <w:tcPr>
            <w:tcW w:w="5953" w:type="dxa"/>
            <w:vAlign w:val="center"/>
          </w:tcPr>
          <w:p w:rsidR="00F7662E" w:rsidRDefault="00A01CC7">
            <w:pPr>
              <w:rPr>
                <w:rFonts w:ascii="仿宋" w:eastAsia="仿宋" w:hAnsi="仿宋"/>
                <w:sz w:val="28"/>
                <w:szCs w:val="28"/>
              </w:rPr>
            </w:pPr>
            <w:r>
              <w:rPr>
                <w:rFonts w:ascii="仿宋" w:eastAsia="仿宋" w:hAnsi="仿宋" w:hint="eastAsia"/>
                <w:sz w:val="28"/>
                <w:szCs w:val="28"/>
              </w:rPr>
              <w:t>项目实施内容及相关要求:</w:t>
            </w:r>
          </w:p>
          <w:p w:rsidR="00F7662E" w:rsidRDefault="00A01CC7">
            <w:pPr>
              <w:rPr>
                <w:rFonts w:ascii="仿宋" w:eastAsia="仿宋" w:hAnsi="仿宋"/>
                <w:sz w:val="28"/>
                <w:szCs w:val="28"/>
              </w:rPr>
            </w:pPr>
            <w:r>
              <w:rPr>
                <w:rFonts w:ascii="仿宋" w:eastAsia="仿宋" w:hAnsi="仿宋" w:hint="eastAsia"/>
                <w:sz w:val="28"/>
                <w:szCs w:val="28"/>
              </w:rPr>
              <w:t>根据投标人提供的康复医学科建设规划方案【科室功能布局规划、科室人力资源规划及技术培训（方案）、科室的宣传规划（方案）、科室的文化建设（方案）、科室开诊后跟踪指</w:t>
            </w:r>
            <w:r>
              <w:rPr>
                <w:rFonts w:ascii="仿宋" w:eastAsia="仿宋" w:hAnsi="仿宋" w:hint="eastAsia"/>
                <w:sz w:val="28"/>
                <w:szCs w:val="28"/>
              </w:rPr>
              <w:lastRenderedPageBreak/>
              <w:t>导服务（服务项目）】需包含以下三方面内容：</w:t>
            </w:r>
          </w:p>
          <w:p w:rsidR="00F7662E" w:rsidRDefault="00A01CC7">
            <w:pPr>
              <w:rPr>
                <w:rFonts w:ascii="仿宋" w:eastAsia="仿宋" w:hAnsi="仿宋"/>
                <w:sz w:val="28"/>
                <w:szCs w:val="28"/>
              </w:rPr>
            </w:pPr>
            <w:r>
              <w:rPr>
                <w:rFonts w:ascii="仿宋" w:eastAsia="仿宋" w:hAnsi="仿宋" w:hint="eastAsia"/>
                <w:sz w:val="28"/>
                <w:szCs w:val="28"/>
              </w:rPr>
              <w:t>1、科室建设阶段：（科室开诊前、后）</w:t>
            </w:r>
            <w:r>
              <w:rPr>
                <w:rFonts w:ascii="仿宋" w:eastAsia="仿宋" w:hAnsi="仿宋"/>
                <w:sz w:val="28"/>
                <w:szCs w:val="28"/>
              </w:rPr>
              <w:t>所提交的内容全面、系统</w:t>
            </w:r>
            <w:r>
              <w:rPr>
                <w:rFonts w:ascii="仿宋" w:eastAsia="仿宋" w:hAnsi="仿宋" w:hint="eastAsia"/>
                <w:sz w:val="28"/>
                <w:szCs w:val="28"/>
              </w:rPr>
              <w:t>、</w:t>
            </w:r>
            <w:r>
              <w:rPr>
                <w:rFonts w:ascii="仿宋" w:eastAsia="仿宋" w:hAnsi="仿宋"/>
                <w:sz w:val="28"/>
                <w:szCs w:val="28"/>
              </w:rPr>
              <w:t>完整</w:t>
            </w:r>
            <w:r>
              <w:rPr>
                <w:rFonts w:ascii="仿宋" w:eastAsia="仿宋" w:hAnsi="仿宋" w:hint="eastAsia"/>
                <w:sz w:val="28"/>
                <w:szCs w:val="28"/>
              </w:rPr>
              <w:t>的</w:t>
            </w:r>
            <w:r>
              <w:rPr>
                <w:rFonts w:ascii="仿宋" w:eastAsia="仿宋" w:hAnsi="仿宋"/>
                <w:sz w:val="28"/>
                <w:szCs w:val="28"/>
              </w:rPr>
              <w:t>得</w:t>
            </w:r>
            <w:r>
              <w:rPr>
                <w:rFonts w:ascii="仿宋" w:eastAsia="仿宋" w:hAnsi="仿宋" w:hint="eastAsia"/>
                <w:sz w:val="28"/>
                <w:szCs w:val="28"/>
              </w:rPr>
              <w:t>4</w:t>
            </w:r>
            <w:r>
              <w:rPr>
                <w:rFonts w:ascii="仿宋" w:eastAsia="仿宋" w:hAnsi="仿宋"/>
                <w:sz w:val="28"/>
                <w:szCs w:val="28"/>
              </w:rPr>
              <w:t>分</w:t>
            </w:r>
            <w:r>
              <w:rPr>
                <w:rFonts w:ascii="仿宋" w:eastAsia="仿宋" w:hAnsi="仿宋" w:hint="eastAsia"/>
                <w:sz w:val="28"/>
                <w:szCs w:val="28"/>
              </w:rPr>
              <w:t>。</w:t>
            </w:r>
          </w:p>
          <w:p w:rsidR="00F7662E" w:rsidRDefault="00A01CC7">
            <w:pPr>
              <w:rPr>
                <w:rFonts w:ascii="仿宋" w:eastAsia="仿宋" w:hAnsi="仿宋"/>
                <w:sz w:val="28"/>
                <w:szCs w:val="28"/>
              </w:rPr>
            </w:pPr>
            <w:r>
              <w:rPr>
                <w:rFonts w:ascii="仿宋" w:eastAsia="仿宋" w:hAnsi="仿宋" w:hint="eastAsia"/>
                <w:sz w:val="28"/>
                <w:szCs w:val="28"/>
              </w:rPr>
              <w:t>2、科室人才梯队建设：（人员进修）</w:t>
            </w:r>
            <w:r>
              <w:rPr>
                <w:rFonts w:ascii="仿宋" w:eastAsia="仿宋" w:hAnsi="仿宋"/>
                <w:sz w:val="28"/>
                <w:szCs w:val="28"/>
              </w:rPr>
              <w:t>有针对性，</w:t>
            </w:r>
            <w:r>
              <w:rPr>
                <w:rFonts w:ascii="仿宋" w:eastAsia="仿宋" w:hAnsi="仿宋" w:hint="eastAsia"/>
                <w:sz w:val="28"/>
                <w:szCs w:val="28"/>
              </w:rPr>
              <w:t>科学合理性的得3分。</w:t>
            </w:r>
          </w:p>
          <w:p w:rsidR="00F7662E" w:rsidRDefault="00A01CC7">
            <w:pPr>
              <w:rPr>
                <w:rFonts w:ascii="仿宋" w:eastAsia="仿宋" w:hAnsi="仿宋"/>
                <w:sz w:val="28"/>
                <w:szCs w:val="28"/>
              </w:rPr>
            </w:pPr>
            <w:r>
              <w:rPr>
                <w:rFonts w:ascii="仿宋" w:eastAsia="仿宋" w:hAnsi="仿宋" w:hint="eastAsia"/>
                <w:sz w:val="28"/>
                <w:szCs w:val="28"/>
              </w:rPr>
              <w:t>3、科室宣传运营建设阶段：（科室文化、开诊仪式）有可行性、</w:t>
            </w:r>
            <w:r>
              <w:rPr>
                <w:rFonts w:ascii="仿宋" w:eastAsia="仿宋" w:hAnsi="仿宋"/>
                <w:sz w:val="28"/>
                <w:szCs w:val="28"/>
              </w:rPr>
              <w:t>能指导项目实施的</w:t>
            </w:r>
            <w:r>
              <w:rPr>
                <w:rFonts w:ascii="仿宋" w:eastAsia="仿宋" w:hAnsi="仿宋" w:hint="eastAsia"/>
                <w:sz w:val="28"/>
                <w:szCs w:val="28"/>
              </w:rPr>
              <w:t>得3分。</w:t>
            </w:r>
          </w:p>
        </w:tc>
        <w:tc>
          <w:tcPr>
            <w:tcW w:w="967" w:type="dxa"/>
            <w:vAlign w:val="center"/>
          </w:tcPr>
          <w:p w:rsidR="00F7662E" w:rsidRDefault="00F7662E">
            <w:pPr>
              <w:jc w:val="center"/>
              <w:rPr>
                <w:rFonts w:ascii="仿宋" w:eastAsia="仿宋" w:hAnsi="仿宋"/>
                <w:color w:val="FF0000"/>
                <w:sz w:val="28"/>
                <w:szCs w:val="28"/>
                <w:u w:val="single"/>
              </w:rPr>
            </w:pPr>
          </w:p>
          <w:p w:rsidR="00F7662E" w:rsidRDefault="00F7662E">
            <w:pPr>
              <w:jc w:val="center"/>
              <w:rPr>
                <w:rFonts w:ascii="仿宋" w:eastAsia="仿宋" w:hAnsi="仿宋"/>
                <w:color w:val="FF0000"/>
                <w:sz w:val="28"/>
                <w:szCs w:val="28"/>
                <w:u w:val="single"/>
              </w:rPr>
            </w:pPr>
          </w:p>
          <w:p w:rsidR="00F7662E" w:rsidRDefault="00F7662E">
            <w:pPr>
              <w:jc w:val="center"/>
              <w:rPr>
                <w:rFonts w:ascii="仿宋" w:eastAsia="仿宋" w:hAnsi="仿宋"/>
                <w:color w:val="FF0000"/>
                <w:sz w:val="28"/>
                <w:szCs w:val="28"/>
                <w:u w:val="single"/>
              </w:rPr>
            </w:pPr>
          </w:p>
          <w:p w:rsidR="00F7662E" w:rsidRDefault="00F7662E">
            <w:pPr>
              <w:jc w:val="center"/>
              <w:rPr>
                <w:rFonts w:ascii="仿宋" w:eastAsia="仿宋" w:hAnsi="仿宋"/>
                <w:color w:val="FF0000"/>
                <w:sz w:val="28"/>
                <w:szCs w:val="28"/>
                <w:u w:val="single"/>
              </w:rPr>
            </w:pPr>
          </w:p>
          <w:p w:rsidR="00F7662E" w:rsidRDefault="00A01CC7">
            <w:pPr>
              <w:jc w:val="center"/>
              <w:rPr>
                <w:rFonts w:ascii="仿宋" w:eastAsia="仿宋" w:hAnsi="仿宋"/>
                <w:sz w:val="28"/>
                <w:szCs w:val="28"/>
              </w:rPr>
            </w:pPr>
            <w:r>
              <w:rPr>
                <w:rFonts w:ascii="仿宋" w:eastAsia="仿宋" w:hAnsi="仿宋" w:hint="eastAsia"/>
                <w:color w:val="FF0000"/>
                <w:sz w:val="28"/>
                <w:szCs w:val="28"/>
                <w:u w:val="single"/>
              </w:rPr>
              <w:t>10</w:t>
            </w:r>
            <w:r>
              <w:rPr>
                <w:rFonts w:ascii="仿宋" w:eastAsia="仿宋" w:hAnsi="仿宋" w:hint="eastAsia"/>
                <w:sz w:val="28"/>
                <w:szCs w:val="28"/>
              </w:rPr>
              <w:t>分</w:t>
            </w:r>
          </w:p>
        </w:tc>
      </w:tr>
    </w:tbl>
    <w:p w:rsidR="00F7662E" w:rsidRDefault="00F7662E">
      <w:pPr>
        <w:pStyle w:val="a0"/>
        <w:ind w:firstLine="210"/>
        <w:rPr>
          <w:lang w:val="zh-CN"/>
        </w:rPr>
      </w:pPr>
    </w:p>
    <w:p w:rsidR="00F7662E" w:rsidRDefault="00A01CC7">
      <w:pPr>
        <w:spacing w:line="360" w:lineRule="auto"/>
        <w:ind w:firstLineChars="200" w:firstLine="562"/>
        <w:rPr>
          <w:rFonts w:ascii="仿宋" w:eastAsia="仿宋" w:hAnsi="仿宋" w:cs="仿宋_GB2312"/>
          <w:b/>
          <w:sz w:val="28"/>
          <w:szCs w:val="28"/>
          <w:lang w:val="zh-CN"/>
        </w:rPr>
      </w:pPr>
      <w:r>
        <w:rPr>
          <w:rFonts w:ascii="仿宋" w:eastAsia="仿宋" w:hAnsi="仿宋" w:cs="仿宋_GB2312" w:hint="eastAsia"/>
          <w:b/>
          <w:sz w:val="28"/>
          <w:szCs w:val="28"/>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7662E">
        <w:trPr>
          <w:trHeight w:val="557"/>
        </w:trPr>
        <w:tc>
          <w:tcPr>
            <w:tcW w:w="721" w:type="dxa"/>
            <w:vAlign w:val="center"/>
          </w:tcPr>
          <w:p w:rsidR="00F7662E" w:rsidRDefault="00A01CC7">
            <w:pPr>
              <w:jc w:val="center"/>
              <w:rPr>
                <w:rFonts w:ascii="仿宋" w:eastAsia="仿宋" w:hAnsi="仿宋"/>
                <w:b/>
                <w:color w:val="000000"/>
                <w:sz w:val="28"/>
                <w:szCs w:val="28"/>
                <w:lang w:val="en-GB"/>
              </w:rPr>
            </w:pPr>
            <w:r>
              <w:rPr>
                <w:rFonts w:ascii="仿宋" w:eastAsia="仿宋" w:hAnsi="仿宋" w:hint="eastAsia"/>
                <w:b/>
                <w:color w:val="000000"/>
                <w:sz w:val="28"/>
                <w:szCs w:val="28"/>
                <w:lang w:val="en-GB"/>
              </w:rPr>
              <w:t>序号</w:t>
            </w:r>
          </w:p>
        </w:tc>
        <w:tc>
          <w:tcPr>
            <w:tcW w:w="2823" w:type="dxa"/>
            <w:vAlign w:val="center"/>
          </w:tcPr>
          <w:p w:rsidR="00F7662E" w:rsidRDefault="00A01CC7">
            <w:pPr>
              <w:jc w:val="center"/>
              <w:rPr>
                <w:rFonts w:ascii="仿宋" w:eastAsia="仿宋" w:hAnsi="仿宋"/>
                <w:b/>
                <w:color w:val="000000"/>
                <w:sz w:val="28"/>
                <w:szCs w:val="28"/>
                <w:lang w:val="en-GB"/>
              </w:rPr>
            </w:pPr>
            <w:r>
              <w:rPr>
                <w:rFonts w:ascii="仿宋" w:eastAsia="仿宋" w:hAnsi="仿宋" w:hint="eastAsia"/>
                <w:b/>
                <w:color w:val="000000"/>
                <w:sz w:val="28"/>
                <w:szCs w:val="28"/>
                <w:lang w:val="en-GB"/>
              </w:rPr>
              <w:t>情形</w:t>
            </w:r>
          </w:p>
        </w:tc>
        <w:tc>
          <w:tcPr>
            <w:tcW w:w="2552" w:type="dxa"/>
            <w:vAlign w:val="center"/>
          </w:tcPr>
          <w:p w:rsidR="00F7662E" w:rsidRDefault="00A01CC7">
            <w:pPr>
              <w:jc w:val="center"/>
              <w:rPr>
                <w:rFonts w:ascii="仿宋" w:eastAsia="仿宋" w:hAnsi="仿宋"/>
                <w:b/>
                <w:color w:val="000000"/>
                <w:sz w:val="28"/>
                <w:szCs w:val="28"/>
                <w:lang w:val="en-GB"/>
              </w:rPr>
            </w:pPr>
            <w:r>
              <w:rPr>
                <w:rFonts w:ascii="仿宋" w:eastAsia="仿宋" w:hAnsi="仿宋" w:hint="eastAsia"/>
                <w:b/>
                <w:color w:val="000000"/>
                <w:sz w:val="28"/>
                <w:szCs w:val="28"/>
              </w:rPr>
              <w:t>价格扣除</w:t>
            </w:r>
            <w:r>
              <w:rPr>
                <w:rFonts w:ascii="仿宋" w:eastAsia="仿宋" w:hAnsi="仿宋" w:hint="eastAsia"/>
                <w:b/>
                <w:color w:val="000000"/>
                <w:sz w:val="28"/>
                <w:szCs w:val="28"/>
                <w:lang w:val="en-GB"/>
              </w:rPr>
              <w:t>比例</w:t>
            </w:r>
          </w:p>
        </w:tc>
        <w:tc>
          <w:tcPr>
            <w:tcW w:w="2835" w:type="dxa"/>
            <w:vAlign w:val="center"/>
          </w:tcPr>
          <w:p w:rsidR="00F7662E" w:rsidRDefault="00A01CC7">
            <w:pPr>
              <w:jc w:val="center"/>
              <w:rPr>
                <w:rFonts w:ascii="仿宋" w:eastAsia="仿宋" w:hAnsi="仿宋"/>
                <w:b/>
                <w:color w:val="000000"/>
                <w:sz w:val="28"/>
                <w:szCs w:val="28"/>
                <w:lang w:val="en-GB"/>
              </w:rPr>
            </w:pPr>
            <w:r>
              <w:rPr>
                <w:rFonts w:ascii="仿宋" w:eastAsia="仿宋" w:hAnsi="仿宋" w:hint="eastAsia"/>
                <w:b/>
                <w:color w:val="000000"/>
                <w:sz w:val="28"/>
                <w:szCs w:val="28"/>
                <w:lang w:val="en-GB"/>
              </w:rPr>
              <w:t>计算公式</w:t>
            </w:r>
          </w:p>
        </w:tc>
      </w:tr>
      <w:tr w:rsidR="00F7662E">
        <w:trPr>
          <w:trHeight w:val="891"/>
        </w:trPr>
        <w:tc>
          <w:tcPr>
            <w:tcW w:w="721" w:type="dxa"/>
            <w:vAlign w:val="center"/>
          </w:tcPr>
          <w:p w:rsidR="00F7662E" w:rsidRDefault="00A01CC7">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F7662E" w:rsidRDefault="00A01CC7">
            <w:pPr>
              <w:jc w:val="center"/>
              <w:rPr>
                <w:rFonts w:ascii="仿宋" w:eastAsia="仿宋" w:hAnsi="仿宋"/>
                <w:color w:val="000000"/>
                <w:sz w:val="28"/>
                <w:szCs w:val="28"/>
                <w:lang w:val="en-GB"/>
              </w:rPr>
            </w:pPr>
            <w:r>
              <w:rPr>
                <w:rFonts w:ascii="仿宋" w:eastAsia="仿宋" w:hAnsi="仿宋" w:hint="eastAsia"/>
                <w:color w:val="000000"/>
                <w:sz w:val="28"/>
                <w:szCs w:val="28"/>
                <w:lang w:val="en-GB"/>
              </w:rPr>
              <w:t>非联合体投标人</w:t>
            </w:r>
          </w:p>
          <w:p w:rsidR="00F7662E" w:rsidRDefault="00A01CC7">
            <w:pPr>
              <w:jc w:val="center"/>
              <w:rPr>
                <w:rFonts w:ascii="仿宋" w:eastAsia="仿宋" w:hAnsi="仿宋"/>
                <w:b/>
                <w:color w:val="000000"/>
                <w:sz w:val="28"/>
                <w:szCs w:val="28"/>
                <w:lang w:val="en-GB"/>
              </w:rPr>
            </w:pPr>
            <w:r>
              <w:rPr>
                <w:rFonts w:ascii="仿宋" w:eastAsia="仿宋" w:hAnsi="仿宋" w:hint="eastAsia"/>
                <w:color w:val="000000"/>
                <w:sz w:val="28"/>
                <w:szCs w:val="28"/>
                <w:lang w:val="en-GB"/>
              </w:rPr>
              <w:t>（投标人须为中小企业）</w:t>
            </w:r>
          </w:p>
        </w:tc>
        <w:tc>
          <w:tcPr>
            <w:tcW w:w="2552" w:type="dxa"/>
            <w:vAlign w:val="center"/>
          </w:tcPr>
          <w:p w:rsidR="00F7662E" w:rsidRDefault="00A01CC7">
            <w:pPr>
              <w:jc w:val="center"/>
              <w:rPr>
                <w:rFonts w:ascii="仿宋" w:eastAsia="仿宋" w:hAnsi="仿宋"/>
                <w:b/>
                <w:sz w:val="28"/>
                <w:szCs w:val="28"/>
                <w:lang w:val="en-GB"/>
              </w:rPr>
            </w:pPr>
            <w:r>
              <w:rPr>
                <w:rFonts w:ascii="仿宋" w:eastAsia="仿宋" w:hAnsi="仿宋" w:hint="eastAsia"/>
                <w:color w:val="000000"/>
                <w:sz w:val="28"/>
                <w:szCs w:val="28"/>
              </w:rPr>
              <w:t>对小型和微型企业产品的价格扣除</w:t>
            </w:r>
            <w:r>
              <w:rPr>
                <w:rFonts w:ascii="仿宋" w:eastAsia="仿宋" w:hAnsi="仿宋"/>
                <w:sz w:val="28"/>
                <w:szCs w:val="28"/>
                <w:u w:val="single"/>
              </w:rPr>
              <w:t>6</w:t>
            </w:r>
            <w:r>
              <w:rPr>
                <w:rFonts w:ascii="仿宋" w:eastAsia="仿宋" w:hAnsi="仿宋" w:hint="eastAsia"/>
                <w:sz w:val="28"/>
                <w:szCs w:val="28"/>
              </w:rPr>
              <w:t>%</w:t>
            </w:r>
          </w:p>
        </w:tc>
        <w:tc>
          <w:tcPr>
            <w:tcW w:w="2835" w:type="dxa"/>
            <w:vMerge w:val="restart"/>
            <w:shd w:val="clear" w:color="auto" w:fill="auto"/>
            <w:vAlign w:val="center"/>
          </w:tcPr>
          <w:p w:rsidR="00F7662E" w:rsidRDefault="00A01CC7">
            <w:pPr>
              <w:jc w:val="center"/>
              <w:rPr>
                <w:rFonts w:ascii="仿宋" w:eastAsia="仿宋" w:hAnsi="仿宋"/>
                <w:color w:val="000000"/>
                <w:sz w:val="28"/>
                <w:szCs w:val="28"/>
                <w:lang w:val="en-GB"/>
              </w:rPr>
            </w:pPr>
            <w:r>
              <w:rPr>
                <w:rFonts w:ascii="仿宋" w:eastAsia="仿宋" w:hAnsi="仿宋" w:hint="eastAsia"/>
                <w:color w:val="000000"/>
                <w:sz w:val="28"/>
                <w:szCs w:val="28"/>
                <w:lang w:val="en-GB"/>
              </w:rPr>
              <w:t>评标价格＝投标报价—</w:t>
            </w:r>
            <w:r>
              <w:rPr>
                <w:rFonts w:ascii="仿宋" w:eastAsia="仿宋" w:hAnsi="仿宋" w:hint="eastAsia"/>
                <w:color w:val="000000"/>
                <w:sz w:val="28"/>
                <w:szCs w:val="28"/>
              </w:rPr>
              <w:t>小型和微型企业产品的价格</w:t>
            </w:r>
            <w:r>
              <w:rPr>
                <w:rFonts w:ascii="仿宋" w:eastAsia="仿宋" w:hAnsi="仿宋" w:hint="eastAsia"/>
                <w:color w:val="000000"/>
                <w:sz w:val="28"/>
                <w:szCs w:val="28"/>
                <w:lang w:val="en-GB"/>
              </w:rPr>
              <w:t>×6%</w:t>
            </w:r>
          </w:p>
          <w:p w:rsidR="00F7662E" w:rsidRDefault="00F7662E">
            <w:pPr>
              <w:jc w:val="center"/>
              <w:rPr>
                <w:rFonts w:ascii="仿宋" w:eastAsia="仿宋" w:hAnsi="仿宋"/>
                <w:b/>
                <w:color w:val="000000"/>
                <w:sz w:val="28"/>
                <w:szCs w:val="28"/>
                <w:lang w:val="en-GB"/>
              </w:rPr>
            </w:pPr>
          </w:p>
        </w:tc>
      </w:tr>
      <w:tr w:rsidR="00F7662E">
        <w:trPr>
          <w:trHeight w:val="1414"/>
        </w:trPr>
        <w:tc>
          <w:tcPr>
            <w:tcW w:w="721" w:type="dxa"/>
            <w:vAlign w:val="center"/>
          </w:tcPr>
          <w:p w:rsidR="00F7662E" w:rsidRDefault="00A01CC7">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F7662E" w:rsidRDefault="00A01CC7">
            <w:pPr>
              <w:jc w:val="center"/>
              <w:rPr>
                <w:rFonts w:ascii="仿宋" w:eastAsia="仿宋" w:hAnsi="仿宋"/>
                <w:b/>
                <w:color w:val="000000"/>
                <w:sz w:val="28"/>
                <w:szCs w:val="28"/>
              </w:rPr>
            </w:pPr>
            <w:r>
              <w:rPr>
                <w:rFonts w:ascii="仿宋" w:eastAsia="仿宋" w:hAnsi="仿宋" w:hint="eastAsia"/>
                <w:color w:val="000000"/>
                <w:sz w:val="28"/>
                <w:szCs w:val="28"/>
                <w:lang w:val="en-GB"/>
              </w:rPr>
              <w:t>联合体各方均为小型、微型企业</w:t>
            </w:r>
          </w:p>
        </w:tc>
        <w:tc>
          <w:tcPr>
            <w:tcW w:w="2552" w:type="dxa"/>
            <w:vAlign w:val="center"/>
          </w:tcPr>
          <w:p w:rsidR="00F7662E" w:rsidRDefault="00A01CC7">
            <w:pPr>
              <w:jc w:val="center"/>
              <w:rPr>
                <w:rFonts w:ascii="仿宋" w:eastAsia="仿宋" w:hAnsi="仿宋"/>
                <w:sz w:val="28"/>
                <w:szCs w:val="28"/>
              </w:rPr>
            </w:pPr>
            <w:r>
              <w:rPr>
                <w:rFonts w:ascii="仿宋" w:eastAsia="仿宋" w:hAnsi="仿宋" w:hint="eastAsia"/>
                <w:color w:val="000000"/>
                <w:sz w:val="28"/>
                <w:szCs w:val="28"/>
              </w:rPr>
              <w:t>对小型和微型企业产品的价格扣除</w:t>
            </w:r>
            <w:r>
              <w:rPr>
                <w:rFonts w:ascii="仿宋" w:eastAsia="仿宋" w:hAnsi="仿宋"/>
                <w:sz w:val="28"/>
                <w:szCs w:val="28"/>
                <w:u w:val="single"/>
              </w:rPr>
              <w:t>6</w:t>
            </w:r>
            <w:r>
              <w:rPr>
                <w:rFonts w:ascii="仿宋" w:eastAsia="仿宋" w:hAnsi="仿宋" w:hint="eastAsia"/>
                <w:sz w:val="28"/>
                <w:szCs w:val="28"/>
              </w:rPr>
              <w:t>%</w:t>
            </w:r>
          </w:p>
          <w:p w:rsidR="00F7662E" w:rsidRDefault="00A01CC7">
            <w:pPr>
              <w:jc w:val="center"/>
              <w:rPr>
                <w:rFonts w:ascii="仿宋" w:eastAsia="仿宋" w:hAnsi="仿宋"/>
                <w:b/>
                <w:sz w:val="28"/>
                <w:szCs w:val="28"/>
                <w:lang w:val="en-GB"/>
              </w:rPr>
            </w:pPr>
            <w:r>
              <w:rPr>
                <w:rFonts w:ascii="仿宋" w:eastAsia="仿宋" w:hAnsi="仿宋" w:hint="eastAsia"/>
                <w:sz w:val="28"/>
                <w:szCs w:val="28"/>
              </w:rPr>
              <w:t>（不再享受序号3的价格折扣）</w:t>
            </w:r>
          </w:p>
        </w:tc>
        <w:tc>
          <w:tcPr>
            <w:tcW w:w="2835" w:type="dxa"/>
            <w:vMerge/>
            <w:shd w:val="clear" w:color="auto" w:fill="auto"/>
          </w:tcPr>
          <w:p w:rsidR="00F7662E" w:rsidRDefault="00F7662E">
            <w:pPr>
              <w:rPr>
                <w:rFonts w:ascii="仿宋" w:eastAsia="仿宋" w:hAnsi="仿宋"/>
                <w:color w:val="000000"/>
                <w:sz w:val="28"/>
                <w:szCs w:val="28"/>
                <w:lang w:val="en-GB"/>
              </w:rPr>
            </w:pPr>
          </w:p>
        </w:tc>
      </w:tr>
      <w:tr w:rsidR="00F7662E">
        <w:trPr>
          <w:trHeight w:val="707"/>
        </w:trPr>
        <w:tc>
          <w:tcPr>
            <w:tcW w:w="721" w:type="dxa"/>
            <w:vAlign w:val="center"/>
          </w:tcPr>
          <w:p w:rsidR="00F7662E" w:rsidRDefault="00A01CC7">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F7662E" w:rsidRDefault="00A01CC7">
            <w:pPr>
              <w:jc w:val="center"/>
              <w:rPr>
                <w:rFonts w:ascii="仿宋" w:eastAsia="仿宋" w:hAnsi="仿宋"/>
                <w:b/>
                <w:color w:val="000000"/>
                <w:sz w:val="28"/>
                <w:szCs w:val="28"/>
                <w:lang w:val="en-GB"/>
              </w:rPr>
            </w:pPr>
            <w:r>
              <w:rPr>
                <w:rFonts w:ascii="仿宋" w:eastAsia="仿宋" w:hAnsi="仿宋" w:hint="eastAsia"/>
                <w:color w:val="000000"/>
                <w:sz w:val="28"/>
                <w:szCs w:val="28"/>
                <w:lang w:val="en-GB"/>
              </w:rPr>
              <w:t>联合体一方为小型、微型企业且小型、微型企业协议合同金额占联合体协议合同总</w:t>
            </w:r>
            <w:r>
              <w:rPr>
                <w:rFonts w:ascii="仿宋" w:eastAsia="仿宋" w:hAnsi="仿宋" w:hint="eastAsia"/>
                <w:color w:val="000000"/>
                <w:sz w:val="28"/>
                <w:szCs w:val="28"/>
                <w:lang w:val="en-GB"/>
              </w:rPr>
              <w:lastRenderedPageBreak/>
              <w:t>金额30%以上的</w:t>
            </w:r>
          </w:p>
        </w:tc>
        <w:tc>
          <w:tcPr>
            <w:tcW w:w="2552" w:type="dxa"/>
            <w:vAlign w:val="center"/>
          </w:tcPr>
          <w:p w:rsidR="00F7662E" w:rsidRDefault="00A01CC7">
            <w:pPr>
              <w:jc w:val="center"/>
              <w:rPr>
                <w:rFonts w:ascii="仿宋" w:eastAsia="仿宋" w:hAnsi="仿宋"/>
                <w:color w:val="000000"/>
                <w:sz w:val="28"/>
                <w:szCs w:val="28"/>
                <w:lang w:val="en-GB"/>
              </w:rPr>
            </w:pPr>
            <w:r>
              <w:rPr>
                <w:rFonts w:ascii="仿宋" w:eastAsia="仿宋" w:hAnsi="仿宋" w:hint="eastAsia"/>
                <w:color w:val="000000"/>
                <w:sz w:val="28"/>
                <w:szCs w:val="28"/>
                <w:lang w:val="en-GB"/>
              </w:rPr>
              <w:lastRenderedPageBreak/>
              <w:t>对联合体总金额扣除</w:t>
            </w:r>
          </w:p>
          <w:p w:rsidR="00F7662E" w:rsidRDefault="00A01CC7">
            <w:pPr>
              <w:jc w:val="center"/>
              <w:rPr>
                <w:rFonts w:ascii="仿宋" w:eastAsia="仿宋" w:hAnsi="仿宋"/>
                <w:b/>
                <w:sz w:val="28"/>
                <w:szCs w:val="28"/>
                <w:lang w:val="en-GB"/>
              </w:rPr>
            </w:pPr>
            <w:r>
              <w:rPr>
                <w:rFonts w:ascii="仿宋" w:eastAsia="仿宋" w:hAnsi="仿宋"/>
                <w:sz w:val="28"/>
                <w:szCs w:val="28"/>
                <w:u w:val="single"/>
              </w:rPr>
              <w:t>2</w:t>
            </w:r>
            <w:r>
              <w:rPr>
                <w:rFonts w:ascii="仿宋" w:eastAsia="仿宋" w:hAnsi="仿宋" w:hint="eastAsia"/>
                <w:sz w:val="28"/>
                <w:szCs w:val="28"/>
              </w:rPr>
              <w:t>%</w:t>
            </w:r>
          </w:p>
        </w:tc>
        <w:tc>
          <w:tcPr>
            <w:tcW w:w="2835" w:type="dxa"/>
            <w:shd w:val="clear" w:color="auto" w:fill="auto"/>
            <w:vAlign w:val="center"/>
          </w:tcPr>
          <w:p w:rsidR="00F7662E" w:rsidRDefault="00A01CC7">
            <w:pPr>
              <w:jc w:val="center"/>
              <w:rPr>
                <w:rFonts w:ascii="仿宋" w:eastAsia="仿宋" w:hAnsi="仿宋"/>
                <w:color w:val="FF0000"/>
                <w:sz w:val="28"/>
                <w:szCs w:val="28"/>
                <w:u w:val="single"/>
              </w:rPr>
            </w:pPr>
            <w:r>
              <w:rPr>
                <w:rFonts w:ascii="仿宋" w:eastAsia="仿宋" w:hAnsi="仿宋" w:hint="eastAsia"/>
                <w:color w:val="000000"/>
                <w:sz w:val="28"/>
                <w:szCs w:val="28"/>
                <w:lang w:val="en-GB"/>
              </w:rPr>
              <w:t>评标价格＝投标报价×</w:t>
            </w:r>
            <w:r>
              <w:rPr>
                <w:rFonts w:ascii="仿宋" w:eastAsia="仿宋" w:hAnsi="仿宋" w:hint="eastAsia"/>
                <w:color w:val="000000" w:themeColor="text1"/>
                <w:sz w:val="28"/>
                <w:szCs w:val="28"/>
              </w:rPr>
              <w:t>(1-</w:t>
            </w:r>
            <w:r>
              <w:rPr>
                <w:rFonts w:ascii="仿宋" w:eastAsia="仿宋" w:hAnsi="仿宋"/>
                <w:color w:val="000000" w:themeColor="text1"/>
                <w:sz w:val="28"/>
                <w:szCs w:val="28"/>
                <w:u w:val="single"/>
              </w:rPr>
              <w:t>2</w:t>
            </w:r>
            <w:r>
              <w:rPr>
                <w:rFonts w:ascii="仿宋" w:eastAsia="仿宋" w:hAnsi="仿宋" w:hint="eastAsia"/>
                <w:color w:val="000000" w:themeColor="text1"/>
                <w:sz w:val="28"/>
                <w:szCs w:val="28"/>
                <w:u w:val="single"/>
              </w:rPr>
              <w:t>%)</w:t>
            </w:r>
          </w:p>
          <w:p w:rsidR="00F7662E" w:rsidRDefault="00F7662E">
            <w:pPr>
              <w:jc w:val="center"/>
              <w:rPr>
                <w:rFonts w:ascii="仿宋" w:eastAsia="仿宋" w:hAnsi="仿宋"/>
                <w:b/>
                <w:color w:val="000000"/>
                <w:sz w:val="28"/>
                <w:szCs w:val="28"/>
                <w:lang w:val="en-GB"/>
              </w:rPr>
            </w:pPr>
          </w:p>
        </w:tc>
      </w:tr>
      <w:tr w:rsidR="00F7662E">
        <w:trPr>
          <w:trHeight w:val="707"/>
        </w:trPr>
        <w:tc>
          <w:tcPr>
            <w:tcW w:w="721" w:type="dxa"/>
            <w:vAlign w:val="center"/>
          </w:tcPr>
          <w:p w:rsidR="00F7662E" w:rsidRDefault="00A01CC7">
            <w:pPr>
              <w:jc w:val="center"/>
              <w:rPr>
                <w:rFonts w:ascii="宋体" w:hAnsi="宋体"/>
                <w:b/>
                <w:color w:val="000000"/>
                <w:sz w:val="24"/>
                <w:szCs w:val="24"/>
                <w:lang w:val="en-GB"/>
              </w:rPr>
            </w:pPr>
            <w:r>
              <w:rPr>
                <w:rFonts w:ascii="宋体" w:hAnsi="宋体" w:hint="eastAsia"/>
                <w:b/>
                <w:color w:val="000000"/>
                <w:sz w:val="24"/>
                <w:szCs w:val="24"/>
                <w:lang w:val="en-GB"/>
              </w:rPr>
              <w:lastRenderedPageBreak/>
              <w:t>4</w:t>
            </w:r>
          </w:p>
        </w:tc>
        <w:tc>
          <w:tcPr>
            <w:tcW w:w="2823" w:type="dxa"/>
            <w:vAlign w:val="center"/>
          </w:tcPr>
          <w:p w:rsidR="00F7662E" w:rsidRDefault="00A01CC7">
            <w:pPr>
              <w:jc w:val="center"/>
              <w:rPr>
                <w:rFonts w:ascii="仿宋" w:eastAsia="仿宋" w:hAnsi="仿宋"/>
                <w:color w:val="000000"/>
                <w:sz w:val="28"/>
                <w:szCs w:val="28"/>
                <w:lang w:val="en-GB"/>
              </w:rPr>
            </w:pPr>
            <w:r>
              <w:rPr>
                <w:rFonts w:ascii="仿宋" w:eastAsia="仿宋" w:hAnsi="仿宋" w:hint="eastAsia"/>
                <w:color w:val="000000"/>
                <w:sz w:val="28"/>
                <w:szCs w:val="28"/>
                <w:lang w:val="en-GB"/>
              </w:rPr>
              <w:t>监狱企业</w:t>
            </w:r>
          </w:p>
        </w:tc>
        <w:tc>
          <w:tcPr>
            <w:tcW w:w="2552" w:type="dxa"/>
            <w:vAlign w:val="center"/>
          </w:tcPr>
          <w:p w:rsidR="00F7662E" w:rsidRDefault="00A01CC7">
            <w:pPr>
              <w:jc w:val="center"/>
              <w:rPr>
                <w:rFonts w:ascii="仿宋" w:eastAsia="仿宋" w:hAnsi="仿宋"/>
                <w:color w:val="000000"/>
                <w:sz w:val="28"/>
                <w:szCs w:val="28"/>
                <w:lang w:val="en-GB"/>
              </w:rPr>
            </w:pPr>
            <w:r>
              <w:rPr>
                <w:rFonts w:ascii="仿宋" w:eastAsia="仿宋" w:hAnsi="仿宋" w:hint="eastAsia"/>
                <w:color w:val="000000"/>
                <w:sz w:val="28"/>
                <w:szCs w:val="28"/>
                <w:lang w:val="en-GB"/>
              </w:rPr>
              <w:t>视同小型、微型企业</w:t>
            </w:r>
          </w:p>
          <w:p w:rsidR="00F7662E" w:rsidRDefault="00A01CC7">
            <w:pPr>
              <w:jc w:val="center"/>
              <w:rPr>
                <w:rFonts w:ascii="仿宋" w:eastAsia="仿宋" w:hAnsi="仿宋"/>
                <w:color w:val="000000"/>
                <w:sz w:val="28"/>
                <w:szCs w:val="28"/>
                <w:lang w:val="en-GB"/>
              </w:rPr>
            </w:pPr>
            <w:r>
              <w:rPr>
                <w:rFonts w:ascii="仿宋" w:eastAsia="仿宋" w:hAnsi="仿宋" w:hint="eastAsia"/>
                <w:color w:val="000000"/>
                <w:sz w:val="28"/>
                <w:szCs w:val="28"/>
                <w:lang w:val="en-GB"/>
              </w:rPr>
              <w:t>对监狱企业产品价格扣除</w:t>
            </w:r>
            <w:r>
              <w:rPr>
                <w:rFonts w:ascii="仿宋" w:eastAsia="仿宋" w:hAnsi="仿宋"/>
                <w:sz w:val="28"/>
                <w:szCs w:val="28"/>
                <w:u w:val="single"/>
              </w:rPr>
              <w:t>6</w:t>
            </w:r>
            <w:r>
              <w:rPr>
                <w:rFonts w:ascii="仿宋" w:eastAsia="仿宋" w:hAnsi="仿宋" w:hint="eastAsia"/>
                <w:sz w:val="28"/>
                <w:szCs w:val="28"/>
              </w:rPr>
              <w:t>%</w:t>
            </w:r>
          </w:p>
        </w:tc>
        <w:tc>
          <w:tcPr>
            <w:tcW w:w="2835" w:type="dxa"/>
            <w:shd w:val="clear" w:color="auto" w:fill="auto"/>
            <w:vAlign w:val="center"/>
          </w:tcPr>
          <w:p w:rsidR="00F7662E" w:rsidRDefault="00A01CC7">
            <w:pPr>
              <w:jc w:val="center"/>
              <w:rPr>
                <w:rFonts w:ascii="仿宋" w:eastAsia="仿宋" w:hAnsi="仿宋"/>
                <w:color w:val="000000"/>
                <w:sz w:val="28"/>
                <w:szCs w:val="28"/>
                <w:lang w:val="en-GB"/>
              </w:rPr>
            </w:pPr>
            <w:r>
              <w:rPr>
                <w:rFonts w:ascii="仿宋" w:eastAsia="仿宋" w:hAnsi="仿宋" w:hint="eastAsia"/>
                <w:color w:val="000000"/>
                <w:sz w:val="28"/>
                <w:szCs w:val="28"/>
                <w:lang w:val="en-GB"/>
              </w:rPr>
              <w:t>评标价格＝投标报价—</w:t>
            </w:r>
            <w:r>
              <w:rPr>
                <w:rFonts w:ascii="仿宋" w:eastAsia="仿宋" w:hAnsi="仿宋" w:hint="eastAsia"/>
                <w:color w:val="000000"/>
                <w:sz w:val="28"/>
                <w:szCs w:val="28"/>
              </w:rPr>
              <w:t>监狱企业产品的价格</w:t>
            </w:r>
            <w:r>
              <w:rPr>
                <w:rFonts w:ascii="仿宋" w:eastAsia="仿宋" w:hAnsi="仿宋" w:hint="eastAsia"/>
                <w:color w:val="000000"/>
                <w:sz w:val="28"/>
                <w:szCs w:val="28"/>
                <w:lang w:val="en-GB"/>
              </w:rPr>
              <w:t>×6%</w:t>
            </w:r>
          </w:p>
        </w:tc>
      </w:tr>
      <w:tr w:rsidR="00F7662E">
        <w:trPr>
          <w:trHeight w:val="707"/>
        </w:trPr>
        <w:tc>
          <w:tcPr>
            <w:tcW w:w="721" w:type="dxa"/>
            <w:vAlign w:val="center"/>
          </w:tcPr>
          <w:p w:rsidR="00F7662E" w:rsidRDefault="00A01CC7">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7662E" w:rsidRDefault="00A01CC7">
            <w:pPr>
              <w:jc w:val="center"/>
              <w:rPr>
                <w:rFonts w:ascii="仿宋" w:eastAsia="仿宋" w:hAnsi="仿宋"/>
                <w:color w:val="000000"/>
                <w:sz w:val="28"/>
                <w:szCs w:val="28"/>
                <w:lang w:val="en-GB"/>
              </w:rPr>
            </w:pPr>
            <w:r>
              <w:rPr>
                <w:rFonts w:ascii="仿宋" w:eastAsia="仿宋" w:hAnsi="仿宋" w:hint="eastAsia"/>
                <w:color w:val="000000"/>
                <w:sz w:val="28"/>
                <w:szCs w:val="28"/>
                <w:lang w:val="en-GB"/>
              </w:rPr>
              <w:t>残疾人福利性单位</w:t>
            </w:r>
          </w:p>
        </w:tc>
        <w:tc>
          <w:tcPr>
            <w:tcW w:w="2552" w:type="dxa"/>
            <w:vAlign w:val="center"/>
          </w:tcPr>
          <w:p w:rsidR="00F7662E" w:rsidRDefault="00A01CC7">
            <w:pPr>
              <w:jc w:val="center"/>
              <w:rPr>
                <w:rFonts w:ascii="仿宋" w:eastAsia="仿宋" w:hAnsi="仿宋"/>
                <w:color w:val="000000"/>
                <w:sz w:val="28"/>
                <w:szCs w:val="28"/>
                <w:lang w:val="en-GB"/>
              </w:rPr>
            </w:pPr>
            <w:r>
              <w:rPr>
                <w:rFonts w:ascii="仿宋" w:eastAsia="仿宋" w:hAnsi="仿宋" w:hint="eastAsia"/>
                <w:color w:val="000000"/>
                <w:sz w:val="28"/>
                <w:szCs w:val="28"/>
                <w:lang w:val="en-GB"/>
              </w:rPr>
              <w:t>视同小型、微型企业</w:t>
            </w:r>
          </w:p>
          <w:p w:rsidR="00F7662E" w:rsidRDefault="00A01CC7">
            <w:pPr>
              <w:jc w:val="center"/>
              <w:rPr>
                <w:rFonts w:ascii="仿宋" w:eastAsia="仿宋" w:hAnsi="仿宋"/>
                <w:color w:val="000000"/>
                <w:sz w:val="28"/>
                <w:szCs w:val="28"/>
                <w:lang w:val="en-GB"/>
              </w:rPr>
            </w:pPr>
            <w:r>
              <w:rPr>
                <w:rFonts w:ascii="仿宋" w:eastAsia="仿宋" w:hAnsi="仿宋" w:hint="eastAsia"/>
                <w:color w:val="000000"/>
                <w:sz w:val="28"/>
                <w:szCs w:val="28"/>
                <w:lang w:val="en-GB"/>
              </w:rPr>
              <w:t>对残疾人福利性单位产品价格扣除</w:t>
            </w:r>
            <w:r>
              <w:rPr>
                <w:rFonts w:ascii="仿宋" w:eastAsia="仿宋" w:hAnsi="仿宋"/>
                <w:sz w:val="28"/>
                <w:szCs w:val="28"/>
                <w:u w:val="single"/>
              </w:rPr>
              <w:t>6</w:t>
            </w:r>
            <w:r>
              <w:rPr>
                <w:rFonts w:ascii="仿宋" w:eastAsia="仿宋" w:hAnsi="仿宋" w:hint="eastAsia"/>
                <w:sz w:val="28"/>
                <w:szCs w:val="28"/>
              </w:rPr>
              <w:t>%</w:t>
            </w:r>
          </w:p>
        </w:tc>
        <w:tc>
          <w:tcPr>
            <w:tcW w:w="2835" w:type="dxa"/>
            <w:shd w:val="clear" w:color="auto" w:fill="auto"/>
            <w:vAlign w:val="center"/>
          </w:tcPr>
          <w:p w:rsidR="00F7662E" w:rsidRDefault="00A01CC7">
            <w:pPr>
              <w:jc w:val="center"/>
              <w:rPr>
                <w:rFonts w:ascii="仿宋" w:eastAsia="仿宋" w:hAnsi="仿宋"/>
                <w:color w:val="000000"/>
                <w:sz w:val="28"/>
                <w:szCs w:val="28"/>
                <w:lang w:val="en-GB"/>
              </w:rPr>
            </w:pPr>
            <w:r>
              <w:rPr>
                <w:rFonts w:ascii="仿宋" w:eastAsia="仿宋" w:hAnsi="仿宋" w:hint="eastAsia"/>
                <w:color w:val="000000"/>
                <w:sz w:val="28"/>
                <w:szCs w:val="28"/>
                <w:lang w:val="en-GB"/>
              </w:rPr>
              <w:t>评标价格＝投标报价—</w:t>
            </w:r>
            <w:r>
              <w:rPr>
                <w:rFonts w:ascii="仿宋" w:eastAsia="仿宋" w:hAnsi="仿宋" w:hint="eastAsia"/>
                <w:color w:val="000000"/>
                <w:sz w:val="28"/>
                <w:szCs w:val="28"/>
              </w:rPr>
              <w:t>残疾人福利性单位产品的价格</w:t>
            </w:r>
            <w:r>
              <w:rPr>
                <w:rFonts w:ascii="仿宋" w:eastAsia="仿宋" w:hAnsi="仿宋" w:hint="eastAsia"/>
                <w:color w:val="000000"/>
                <w:sz w:val="28"/>
                <w:szCs w:val="28"/>
                <w:lang w:val="en-GB"/>
              </w:rPr>
              <w:t>×6%</w:t>
            </w:r>
          </w:p>
        </w:tc>
      </w:tr>
      <w:tr w:rsidR="00F7662E">
        <w:trPr>
          <w:trHeight w:val="2582"/>
        </w:trPr>
        <w:tc>
          <w:tcPr>
            <w:tcW w:w="8931" w:type="dxa"/>
            <w:gridSpan w:val="4"/>
            <w:vAlign w:val="center"/>
          </w:tcPr>
          <w:p w:rsidR="00F7662E" w:rsidRDefault="00A01CC7">
            <w:pPr>
              <w:widowControl/>
              <w:adjustRightInd w:val="0"/>
              <w:spacing w:line="360" w:lineRule="auto"/>
              <w:ind w:leftChars="-1" w:left="-2" w:firstLineChars="200" w:firstLine="560"/>
              <w:jc w:val="left"/>
              <w:rPr>
                <w:rFonts w:ascii="仿宋" w:eastAsia="仿宋" w:hAnsi="仿宋" w:cs="仿宋_GB2312"/>
                <w:sz w:val="28"/>
                <w:szCs w:val="28"/>
                <w:lang w:val="zh-CN"/>
              </w:rPr>
            </w:pPr>
            <w:r>
              <w:rPr>
                <w:rFonts w:ascii="仿宋" w:eastAsia="仿宋" w:hAnsi="仿宋" w:cs="仿宋_GB2312" w:hint="eastAsia"/>
                <w:sz w:val="28"/>
                <w:szCs w:val="28"/>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7662E" w:rsidRDefault="00A01CC7">
            <w:pPr>
              <w:widowControl/>
              <w:adjustRightInd w:val="0"/>
              <w:spacing w:line="360" w:lineRule="auto"/>
              <w:ind w:leftChars="-1" w:left="-2" w:firstLineChars="200" w:firstLine="560"/>
              <w:jc w:val="left"/>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sz w:val="28"/>
                <w:szCs w:val="28"/>
                <w:lang w:val="zh-CN"/>
              </w:rPr>
              <w:t>经评标委员会</w:t>
            </w:r>
            <w:r>
              <w:rPr>
                <w:rFonts w:ascii="仿宋" w:eastAsia="仿宋" w:hAnsi="仿宋" w:cs="仿宋_GB2312" w:hint="eastAsia"/>
                <w:sz w:val="28"/>
                <w:szCs w:val="28"/>
                <w:lang w:val="zh-CN"/>
              </w:rPr>
              <w:t>审查、评价</w:t>
            </w:r>
            <w:r>
              <w:rPr>
                <w:rFonts w:ascii="仿宋" w:eastAsia="仿宋" w:hAnsi="仿宋" w:cs="仿宋_GB2312"/>
                <w:sz w:val="28"/>
                <w:szCs w:val="28"/>
                <w:lang w:val="zh-CN"/>
              </w:rPr>
              <w:t>，</w:t>
            </w:r>
            <w:r>
              <w:rPr>
                <w:rFonts w:ascii="仿宋" w:eastAsia="仿宋" w:hAnsi="仿宋" w:cs="仿宋_GB2312" w:hint="eastAsia"/>
                <w:sz w:val="28"/>
                <w:szCs w:val="28"/>
                <w:lang w:val="zh-CN"/>
              </w:rPr>
              <w:t>投标文件符合</w:t>
            </w:r>
            <w:r>
              <w:rPr>
                <w:rFonts w:ascii="仿宋" w:eastAsia="仿宋" w:hAnsi="仿宋" w:cs="仿宋_GB2312"/>
                <w:sz w:val="28"/>
                <w:szCs w:val="28"/>
                <w:lang w:val="zh-CN"/>
              </w:rPr>
              <w:t>招标文件</w:t>
            </w:r>
            <w:r>
              <w:rPr>
                <w:rFonts w:ascii="仿宋" w:eastAsia="仿宋" w:hAnsi="仿宋" w:cs="仿宋_GB2312" w:hint="eastAsia"/>
                <w:sz w:val="28"/>
                <w:szCs w:val="28"/>
                <w:lang w:val="zh-CN"/>
              </w:rPr>
              <w:t>实质性</w:t>
            </w:r>
            <w:r>
              <w:rPr>
                <w:rFonts w:ascii="仿宋" w:eastAsia="仿宋" w:hAnsi="仿宋" w:cs="仿宋_GB2312"/>
                <w:sz w:val="28"/>
                <w:szCs w:val="28"/>
                <w:lang w:val="zh-CN"/>
              </w:rPr>
              <w:t>要求且</w:t>
            </w:r>
            <w:r>
              <w:rPr>
                <w:rFonts w:ascii="仿宋" w:eastAsia="仿宋" w:hAnsi="仿宋" w:cs="仿宋_GB2312" w:hint="eastAsia"/>
                <w:sz w:val="28"/>
                <w:szCs w:val="28"/>
                <w:lang w:val="zh-CN"/>
              </w:rPr>
              <w:t>进行了政策性价格扣除后，</w:t>
            </w:r>
            <w:r>
              <w:rPr>
                <w:rFonts w:ascii="仿宋" w:eastAsia="仿宋" w:hAnsi="仿宋" w:cs="仿宋_GB2312"/>
                <w:sz w:val="28"/>
                <w:szCs w:val="28"/>
                <w:lang w:val="zh-CN"/>
              </w:rPr>
              <w:t>以</w:t>
            </w:r>
            <w:r>
              <w:rPr>
                <w:rFonts w:ascii="仿宋" w:eastAsia="仿宋" w:hAnsi="仿宋" w:cs="仿宋_GB2312" w:hint="eastAsia"/>
                <w:sz w:val="28"/>
                <w:szCs w:val="28"/>
                <w:lang w:val="zh-CN"/>
              </w:rPr>
              <w:t>评标价格的</w:t>
            </w:r>
            <w:r>
              <w:rPr>
                <w:rFonts w:ascii="仿宋" w:eastAsia="仿宋" w:hAnsi="仿宋" w:cs="仿宋_GB2312"/>
                <w:sz w:val="28"/>
                <w:szCs w:val="28"/>
                <w:lang w:val="zh-CN"/>
              </w:rPr>
              <w:t>最低价者定为评标基准价，其价格分为满分。其他投标人的价格分统一按下列公式</w:t>
            </w:r>
            <w:r>
              <w:rPr>
                <w:rFonts w:ascii="仿宋" w:eastAsia="仿宋" w:hAnsi="仿宋" w:cs="仿宋_GB2312" w:hint="eastAsia"/>
                <w:sz w:val="28"/>
                <w:szCs w:val="28"/>
                <w:lang w:val="zh-CN"/>
              </w:rPr>
              <w:t>计算</w:t>
            </w:r>
            <w:r>
              <w:rPr>
                <w:rFonts w:ascii="仿宋" w:eastAsia="仿宋" w:hAnsi="仿宋" w:cs="仿宋_GB2312"/>
                <w:sz w:val="28"/>
                <w:szCs w:val="28"/>
                <w:lang w:val="zh-CN"/>
              </w:rPr>
              <w:t>。即：</w:t>
            </w:r>
          </w:p>
          <w:p w:rsidR="00F7662E" w:rsidRDefault="00A01CC7">
            <w:pPr>
              <w:widowControl/>
              <w:adjustRightInd w:val="0"/>
              <w:spacing w:line="360" w:lineRule="auto"/>
              <w:ind w:leftChars="-42" w:left="-88" w:firstLineChars="214" w:firstLine="599"/>
              <w:jc w:val="left"/>
              <w:rPr>
                <w:rFonts w:ascii="仿宋" w:eastAsia="仿宋" w:hAnsi="仿宋" w:cs="仿宋_GB2312"/>
                <w:sz w:val="28"/>
                <w:szCs w:val="28"/>
                <w:lang w:val="zh-CN"/>
              </w:rPr>
            </w:pPr>
            <w:r>
              <w:rPr>
                <w:rFonts w:ascii="仿宋" w:eastAsia="仿宋" w:hAnsi="仿宋" w:cs="仿宋_GB2312"/>
                <w:sz w:val="28"/>
                <w:szCs w:val="28"/>
                <w:lang w:val="zh-CN"/>
              </w:rPr>
              <w:t>评标基准价</w:t>
            </w:r>
            <w:r>
              <w:rPr>
                <w:rFonts w:ascii="仿宋" w:eastAsia="仿宋" w:hAnsi="仿宋" w:cs="仿宋_GB2312" w:hint="eastAsia"/>
                <w:sz w:val="28"/>
                <w:szCs w:val="28"/>
                <w:lang w:val="zh-CN"/>
              </w:rPr>
              <w:t>=评标价格的最低价</w:t>
            </w:r>
          </w:p>
          <w:p w:rsidR="00F7662E" w:rsidRDefault="00A01CC7">
            <w:pPr>
              <w:adjustRightInd w:val="0"/>
              <w:spacing w:line="360" w:lineRule="auto"/>
              <w:ind w:leftChars="-42" w:left="-88" w:firstLineChars="214" w:firstLine="599"/>
              <w:jc w:val="left"/>
              <w:rPr>
                <w:rFonts w:ascii="仿宋" w:eastAsia="仿宋" w:hAnsi="仿宋" w:cs="仿宋_GB2312"/>
                <w:sz w:val="28"/>
                <w:szCs w:val="28"/>
                <w:lang w:val="zh-CN"/>
              </w:rPr>
            </w:pPr>
            <w:r>
              <w:rPr>
                <w:rFonts w:ascii="仿宋" w:eastAsia="仿宋" w:hAnsi="仿宋" w:cs="仿宋_GB2312"/>
                <w:sz w:val="28"/>
                <w:szCs w:val="28"/>
                <w:lang w:val="zh-CN"/>
              </w:rPr>
              <w:t>其他投标报价得分</w:t>
            </w:r>
            <w:r>
              <w:rPr>
                <w:rFonts w:ascii="仿宋" w:eastAsia="仿宋" w:hAnsi="仿宋" w:cs="仿宋_GB2312" w:hint="eastAsia"/>
                <w:sz w:val="28"/>
                <w:szCs w:val="28"/>
                <w:lang w:val="zh-CN"/>
              </w:rPr>
              <w:t>=（</w:t>
            </w:r>
            <w:r>
              <w:rPr>
                <w:rFonts w:ascii="仿宋" w:eastAsia="仿宋" w:hAnsi="仿宋" w:cs="仿宋_GB2312"/>
                <w:sz w:val="28"/>
                <w:szCs w:val="28"/>
                <w:lang w:val="zh-CN"/>
              </w:rPr>
              <w:t>评标基准价</w:t>
            </w:r>
            <w:r>
              <w:rPr>
                <w:rFonts w:ascii="仿宋" w:eastAsia="仿宋" w:hAnsi="仿宋" w:cs="仿宋_GB2312" w:hint="eastAsia"/>
                <w:sz w:val="28"/>
                <w:szCs w:val="28"/>
                <w:lang w:val="zh-CN"/>
              </w:rPr>
              <w:t>/评标价格）</w:t>
            </w:r>
            <w:r>
              <w:rPr>
                <w:rFonts w:ascii="仿宋" w:eastAsia="仿宋" w:hAnsi="仿宋" w:cs="仿宋_GB2312"/>
                <w:sz w:val="28"/>
                <w:szCs w:val="28"/>
                <w:lang w:val="zh-CN"/>
              </w:rPr>
              <w:t>×</w:t>
            </w:r>
            <w:r>
              <w:rPr>
                <w:rFonts w:ascii="仿宋" w:eastAsia="仿宋" w:hAnsi="仿宋" w:cs="仿宋_GB2312" w:hint="eastAsia"/>
                <w:sz w:val="28"/>
                <w:szCs w:val="28"/>
                <w:lang w:val="zh-CN"/>
              </w:rPr>
              <w:t>评标标准中价格分值</w:t>
            </w:r>
          </w:p>
        </w:tc>
      </w:tr>
    </w:tbl>
    <w:p w:rsidR="00F7662E" w:rsidRDefault="00A01CC7">
      <w:pPr>
        <w:spacing w:line="360" w:lineRule="auto"/>
        <w:rPr>
          <w:rFonts w:ascii="仿宋" w:eastAsia="仿宋" w:hAnsi="仿宋"/>
          <w:bCs/>
          <w:color w:val="FF0000"/>
          <w:sz w:val="28"/>
          <w:szCs w:val="28"/>
          <w:lang w:val="en-GB"/>
        </w:rPr>
      </w:pPr>
      <w:r>
        <w:rPr>
          <w:rFonts w:ascii="仿宋" w:eastAsia="仿宋" w:hAnsi="仿宋" w:hint="eastAsia"/>
          <w:bCs/>
          <w:color w:val="FF0000"/>
          <w:sz w:val="28"/>
          <w:szCs w:val="28"/>
          <w:lang w:val="en-GB"/>
        </w:rPr>
        <w:t>备注：</w:t>
      </w:r>
    </w:p>
    <w:p w:rsidR="00F7662E" w:rsidRDefault="00A01CC7">
      <w:pPr>
        <w:spacing w:line="360" w:lineRule="auto"/>
        <w:ind w:firstLineChars="200" w:firstLine="560"/>
        <w:rPr>
          <w:rFonts w:ascii="仿宋" w:eastAsia="仿宋" w:hAnsi="仿宋"/>
          <w:bCs/>
          <w:color w:val="FF0000"/>
          <w:sz w:val="28"/>
          <w:szCs w:val="28"/>
          <w:lang w:val="en-GB"/>
        </w:rPr>
      </w:pPr>
      <w:r>
        <w:rPr>
          <w:rFonts w:ascii="仿宋" w:eastAsia="仿宋" w:hAnsi="仿宋" w:hint="eastAsia"/>
          <w:bCs/>
          <w:color w:val="FF0000"/>
          <w:sz w:val="28"/>
          <w:szCs w:val="28"/>
          <w:lang w:val="en-GB"/>
        </w:rPr>
        <w:t>a、不接受联合体投标的项目，本表中第2项、第3项情形不适用。</w:t>
      </w:r>
    </w:p>
    <w:p w:rsidR="00F7662E" w:rsidRDefault="00A01CC7">
      <w:pPr>
        <w:spacing w:line="360" w:lineRule="auto"/>
        <w:ind w:firstLineChars="200" w:firstLine="560"/>
        <w:rPr>
          <w:rFonts w:ascii="仿宋" w:eastAsia="仿宋" w:hAnsi="仿宋"/>
          <w:bCs/>
          <w:color w:val="FF0000"/>
          <w:sz w:val="28"/>
          <w:szCs w:val="28"/>
          <w:lang w:val="en-GB"/>
        </w:rPr>
      </w:pPr>
      <w:r>
        <w:rPr>
          <w:rFonts w:ascii="仿宋" w:eastAsia="仿宋" w:hAnsi="仿宋" w:hint="eastAsia"/>
          <w:bCs/>
          <w:color w:val="FF0000"/>
          <w:sz w:val="28"/>
          <w:szCs w:val="28"/>
          <w:lang w:val="en-GB"/>
        </w:rPr>
        <w:lastRenderedPageBreak/>
        <w:t>b、小型和微型企业产品包括货物及其提供的服务与工程。</w:t>
      </w:r>
    </w:p>
    <w:p w:rsidR="00F7662E" w:rsidRDefault="00A01CC7">
      <w:pPr>
        <w:spacing w:line="360" w:lineRule="auto"/>
        <w:ind w:firstLineChars="200" w:firstLine="560"/>
        <w:rPr>
          <w:rFonts w:ascii="仿宋" w:eastAsia="仿宋" w:hAnsi="仿宋"/>
          <w:bCs/>
          <w:color w:val="FF0000"/>
          <w:sz w:val="28"/>
          <w:szCs w:val="28"/>
          <w:lang w:val="en-GB"/>
        </w:rPr>
      </w:pPr>
      <w:r>
        <w:rPr>
          <w:rFonts w:ascii="仿宋" w:eastAsia="仿宋" w:hAnsi="仿宋" w:hint="eastAsia"/>
          <w:bCs/>
          <w:color w:val="FF0000"/>
          <w:sz w:val="28"/>
          <w:szCs w:val="28"/>
          <w:lang w:val="en-GB"/>
        </w:rPr>
        <w:t>c、中小企业、残疾人福利性单位提供其他企业制造的货物的，则该货物的制造商也必须为上述企业，否则不能享受价格优惠。</w:t>
      </w:r>
    </w:p>
    <w:p w:rsidR="00F7662E" w:rsidRDefault="00A01CC7">
      <w:pPr>
        <w:spacing w:line="360" w:lineRule="auto"/>
        <w:ind w:firstLineChars="200" w:firstLine="560"/>
        <w:rPr>
          <w:rFonts w:ascii="仿宋" w:eastAsia="仿宋" w:hAnsi="仿宋"/>
          <w:bCs/>
          <w:color w:val="FF0000"/>
          <w:sz w:val="28"/>
          <w:szCs w:val="28"/>
          <w:lang w:val="en-GB"/>
        </w:rPr>
      </w:pPr>
      <w:r>
        <w:rPr>
          <w:rFonts w:ascii="仿宋" w:eastAsia="仿宋" w:hAnsi="仿宋" w:hint="eastAsia"/>
          <w:bCs/>
          <w:color w:val="FF0000"/>
          <w:sz w:val="28"/>
          <w:szCs w:val="28"/>
          <w:lang w:val="en-GB"/>
        </w:rPr>
        <w:t>d、残疾人福利性单位属于小型、微型企业的，不重复享受政策。</w:t>
      </w:r>
    </w:p>
    <w:p w:rsidR="00F7662E" w:rsidRDefault="00A01CC7">
      <w:pPr>
        <w:pStyle w:val="a8"/>
        <w:spacing w:line="360" w:lineRule="auto"/>
        <w:ind w:firstLineChars="200" w:firstLine="562"/>
        <w:contextualSpacing/>
        <w:rPr>
          <w:rFonts w:ascii="仿宋" w:eastAsia="仿宋" w:hAnsi="仿宋" w:cs="仿宋_GB2312"/>
          <w:sz w:val="28"/>
          <w:szCs w:val="28"/>
          <w:lang w:val="zh-CN"/>
        </w:rPr>
      </w:pPr>
      <w:r>
        <w:rPr>
          <w:rFonts w:ascii="仿宋" w:eastAsia="仿宋" w:hAnsi="仿宋" w:cs="仿宋_GB2312" w:hint="eastAsia"/>
          <w:b/>
          <w:sz w:val="28"/>
          <w:szCs w:val="28"/>
          <w:lang w:val="zh-CN"/>
        </w:rPr>
        <w:t>（6）</w:t>
      </w:r>
      <w:r>
        <w:rPr>
          <w:rFonts w:ascii="仿宋" w:eastAsia="仿宋" w:hAnsi="仿宋" w:cs="仿宋_GB2312"/>
          <w:b/>
          <w:sz w:val="28"/>
          <w:szCs w:val="28"/>
          <w:lang w:val="zh-CN"/>
        </w:rPr>
        <w:t>评标结果汇总完成后，除下列情形外，任何人不得修改评标结果：</w:t>
      </w:r>
    </w:p>
    <w:p w:rsidR="00F7662E" w:rsidRDefault="00A01CC7">
      <w:pPr>
        <w:tabs>
          <w:tab w:val="left" w:pos="1260"/>
        </w:tabs>
        <w:autoSpaceDE w:val="0"/>
        <w:autoSpaceDN w:val="0"/>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①分值汇总计算错误的；</w:t>
      </w:r>
    </w:p>
    <w:p w:rsidR="00F7662E" w:rsidRDefault="00A01CC7">
      <w:pPr>
        <w:tabs>
          <w:tab w:val="left" w:pos="1260"/>
        </w:tabs>
        <w:autoSpaceDE w:val="0"/>
        <w:autoSpaceDN w:val="0"/>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②分项评分超出评分标准范围的；</w:t>
      </w:r>
    </w:p>
    <w:p w:rsidR="00F7662E" w:rsidRDefault="00A01CC7">
      <w:pPr>
        <w:tabs>
          <w:tab w:val="left" w:pos="1260"/>
        </w:tabs>
        <w:autoSpaceDE w:val="0"/>
        <w:autoSpaceDN w:val="0"/>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③评标委员会成员对客观评审因素评分不一致的；</w:t>
      </w:r>
    </w:p>
    <w:p w:rsidR="00F7662E" w:rsidRDefault="00A01CC7">
      <w:pPr>
        <w:tabs>
          <w:tab w:val="left" w:pos="1260"/>
        </w:tabs>
        <w:autoSpaceDE w:val="0"/>
        <w:autoSpaceDN w:val="0"/>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④经评标委员会认定评分畸高、畸低的。</w:t>
      </w:r>
    </w:p>
    <w:p w:rsidR="00F7662E" w:rsidRDefault="00A01CC7">
      <w:pPr>
        <w:tabs>
          <w:tab w:val="left" w:pos="1260"/>
        </w:tabs>
        <w:autoSpaceDE w:val="0"/>
        <w:autoSpaceDN w:val="0"/>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7662E" w:rsidRDefault="00A01CC7">
      <w:pPr>
        <w:tabs>
          <w:tab w:val="left" w:pos="1260"/>
        </w:tabs>
        <w:autoSpaceDE w:val="0"/>
        <w:autoSpaceDN w:val="0"/>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投标人对本条第一款情形提出质疑的，采购人或者采购代理机构可以组织原评标委员会进行重新评审，重新评审改变评标结果的，应当书面报告本级财政部门。</w:t>
      </w:r>
    </w:p>
    <w:p w:rsidR="00F7662E" w:rsidRDefault="00A01CC7">
      <w:pPr>
        <w:tabs>
          <w:tab w:val="left" w:pos="1260"/>
        </w:tabs>
        <w:autoSpaceDE w:val="0"/>
        <w:autoSpaceDN w:val="0"/>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（7）</w:t>
      </w:r>
      <w:r>
        <w:rPr>
          <w:rFonts w:ascii="仿宋" w:eastAsia="仿宋" w:hAnsi="仿宋" w:cs="仿宋_GB2312"/>
          <w:b/>
          <w:sz w:val="28"/>
          <w:szCs w:val="28"/>
          <w:lang w:val="zh-CN"/>
        </w:rPr>
        <w:t>评标委员会</w:t>
      </w:r>
      <w:r>
        <w:rPr>
          <w:rFonts w:ascii="仿宋" w:eastAsia="仿宋" w:hAnsi="仿宋" w:cs="仿宋_GB2312" w:hint="eastAsia"/>
          <w:b/>
          <w:sz w:val="28"/>
          <w:szCs w:val="28"/>
          <w:lang w:val="zh-CN"/>
        </w:rPr>
        <w:t>争议处理</w:t>
      </w:r>
    </w:p>
    <w:p w:rsidR="00F7662E" w:rsidRDefault="00A01CC7">
      <w:pPr>
        <w:tabs>
          <w:tab w:val="left" w:pos="1260"/>
        </w:tabs>
        <w:autoSpaceDE w:val="0"/>
        <w:autoSpaceDN w:val="0"/>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7662E" w:rsidRDefault="00A01CC7">
      <w:pPr>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lastRenderedPageBreak/>
        <w:t>4、</w:t>
      </w:r>
      <w:r>
        <w:rPr>
          <w:rFonts w:ascii="仿宋" w:eastAsia="仿宋" w:hAnsi="仿宋" w:cs="仿宋_GB2312"/>
          <w:b/>
          <w:sz w:val="28"/>
          <w:szCs w:val="28"/>
          <w:lang w:val="zh-CN"/>
        </w:rPr>
        <w:t>确定中标候选人名单，以及根据采购人委托直接确定中标人</w:t>
      </w:r>
      <w:r>
        <w:rPr>
          <w:rFonts w:ascii="仿宋" w:eastAsia="仿宋" w:hAnsi="仿宋" w:cs="仿宋_GB2312" w:hint="eastAsia"/>
          <w:b/>
          <w:sz w:val="28"/>
          <w:szCs w:val="28"/>
          <w:lang w:val="zh-CN"/>
        </w:rPr>
        <w:t>。</w:t>
      </w:r>
    </w:p>
    <w:p w:rsidR="00F7662E" w:rsidRDefault="00F7662E">
      <w:pPr>
        <w:adjustRightInd w:val="0"/>
        <w:snapToGrid w:val="0"/>
        <w:spacing w:line="360" w:lineRule="auto"/>
        <w:ind w:firstLineChars="200" w:firstLine="560"/>
        <w:rPr>
          <w:rFonts w:ascii="仿宋" w:eastAsia="仿宋" w:hAnsi="仿宋" w:cs="Courier New"/>
          <w:sz w:val="28"/>
          <w:szCs w:val="28"/>
        </w:rPr>
      </w:pPr>
    </w:p>
    <w:p w:rsidR="00F7662E" w:rsidRDefault="00F7662E">
      <w:pPr>
        <w:wordWrap w:val="0"/>
        <w:topLinePunct/>
        <w:snapToGrid w:val="0"/>
        <w:spacing w:line="360" w:lineRule="auto"/>
        <w:rPr>
          <w:rFonts w:ascii="仿宋" w:eastAsia="仿宋" w:hAnsi="仿宋"/>
          <w:sz w:val="28"/>
          <w:szCs w:val="28"/>
        </w:rPr>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adjustRightInd w:val="0"/>
        <w:snapToGrid w:val="0"/>
        <w:spacing w:line="360" w:lineRule="auto"/>
        <w:rPr>
          <w:rFonts w:ascii="宋体" w:cs="Courier New"/>
          <w:szCs w:val="21"/>
        </w:rPr>
      </w:pPr>
    </w:p>
    <w:p w:rsidR="00F7662E" w:rsidRDefault="00A01CC7">
      <w:pPr>
        <w:pStyle w:val="a8"/>
        <w:spacing w:line="360" w:lineRule="auto"/>
        <w:contextualSpacing/>
        <w:jc w:val="center"/>
        <w:rPr>
          <w:rFonts w:ascii="宋体" w:cs="宋体"/>
          <w:b/>
          <w:sz w:val="36"/>
          <w:szCs w:val="36"/>
        </w:rPr>
      </w:pPr>
      <w:r>
        <w:rPr>
          <w:rFonts w:ascii="宋体" w:hAnsi="宋体" w:cs="宋体" w:hint="eastAsia"/>
          <w:b/>
          <w:sz w:val="36"/>
          <w:szCs w:val="36"/>
        </w:rPr>
        <w:lastRenderedPageBreak/>
        <w:t>第七章合同条款及格式</w:t>
      </w:r>
    </w:p>
    <w:p w:rsidR="00F7662E" w:rsidRDefault="00F7662E">
      <w:pPr>
        <w:pStyle w:val="a8"/>
        <w:spacing w:line="360" w:lineRule="auto"/>
        <w:contextualSpacing/>
        <w:jc w:val="center"/>
        <w:rPr>
          <w:rFonts w:ascii="宋体" w:cs="宋体"/>
          <w:b/>
          <w:sz w:val="36"/>
          <w:szCs w:val="36"/>
        </w:rPr>
      </w:pP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1. </w:t>
      </w:r>
      <w:r>
        <w:rPr>
          <w:rFonts w:ascii="仿宋" w:eastAsia="仿宋" w:hAnsi="仿宋" w:hint="eastAsia"/>
          <w:sz w:val="28"/>
          <w:szCs w:val="28"/>
        </w:rPr>
        <w:t>定义</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“合同”系指甲方和乙方（简称合同双方）已达成的协议，即由双方签订的合同格式中的文件，包括所有的附件和组成合同部分的所有其他文件。</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“合同价格”系指根据合同规定，在乙方全面正确地履行合同义务时应支付给乙方的款项。</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1.3</w:t>
      </w:r>
      <w:r>
        <w:rPr>
          <w:rFonts w:ascii="仿宋" w:eastAsia="仿宋" w:hAnsi="仿宋" w:hint="eastAsia"/>
          <w:sz w:val="28"/>
          <w:szCs w:val="28"/>
        </w:rPr>
        <w:t>“甲方”系指通过招标方式，接受合同服务的采购人</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“乙方”系指中标后提供合同服务的中标方或供应商。</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适用范围</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本合同条款仅适用于本次招标活动。</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技术规格和标准</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本合同项下所提供货物设备和服务应与本招标文件规定的标准相一致。</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合同期限</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即自</w:t>
      </w:r>
      <w:r>
        <w:rPr>
          <w:rFonts w:ascii="仿宋" w:eastAsia="仿宋" w:hAnsi="仿宋"/>
          <w:sz w:val="28"/>
          <w:szCs w:val="28"/>
        </w:rPr>
        <w:tab/>
      </w:r>
      <w:r>
        <w:rPr>
          <w:rFonts w:ascii="仿宋" w:eastAsia="仿宋" w:hAnsi="仿宋" w:hint="eastAsia"/>
          <w:sz w:val="28"/>
          <w:szCs w:val="28"/>
        </w:rPr>
        <w:t>年</w:t>
      </w:r>
      <w:r>
        <w:rPr>
          <w:rFonts w:ascii="仿宋" w:eastAsia="仿宋" w:hAnsi="仿宋"/>
          <w:sz w:val="28"/>
          <w:szCs w:val="28"/>
        </w:rPr>
        <w:tab/>
      </w:r>
      <w:r>
        <w:rPr>
          <w:rFonts w:ascii="仿宋" w:eastAsia="仿宋" w:hAnsi="仿宋" w:hint="eastAsia"/>
          <w:sz w:val="28"/>
          <w:szCs w:val="28"/>
        </w:rPr>
        <w:t>月</w:t>
      </w:r>
      <w:r>
        <w:rPr>
          <w:rFonts w:ascii="仿宋" w:eastAsia="仿宋" w:hAnsi="仿宋"/>
          <w:sz w:val="28"/>
          <w:szCs w:val="28"/>
        </w:rPr>
        <w:tab/>
      </w:r>
      <w:r>
        <w:rPr>
          <w:rFonts w:ascii="仿宋" w:eastAsia="仿宋" w:hAnsi="仿宋" w:hint="eastAsia"/>
          <w:sz w:val="28"/>
          <w:szCs w:val="28"/>
        </w:rPr>
        <w:t>日起至</w:t>
      </w:r>
      <w:r>
        <w:rPr>
          <w:rFonts w:ascii="仿宋" w:eastAsia="仿宋" w:hAnsi="仿宋"/>
          <w:sz w:val="28"/>
          <w:szCs w:val="28"/>
        </w:rPr>
        <w:tab/>
      </w:r>
      <w:r>
        <w:rPr>
          <w:rFonts w:ascii="仿宋" w:eastAsia="仿宋" w:hAnsi="仿宋" w:hint="eastAsia"/>
          <w:sz w:val="28"/>
          <w:szCs w:val="28"/>
        </w:rPr>
        <w:t>年</w:t>
      </w:r>
      <w:r>
        <w:rPr>
          <w:rFonts w:ascii="仿宋" w:eastAsia="仿宋" w:hAnsi="仿宋"/>
          <w:sz w:val="28"/>
          <w:szCs w:val="28"/>
        </w:rPr>
        <w:tab/>
      </w:r>
      <w:r>
        <w:rPr>
          <w:rFonts w:ascii="仿宋" w:eastAsia="仿宋" w:hAnsi="仿宋" w:hint="eastAsia"/>
          <w:sz w:val="28"/>
          <w:szCs w:val="28"/>
        </w:rPr>
        <w:t>月</w:t>
      </w:r>
      <w:r>
        <w:rPr>
          <w:rFonts w:ascii="仿宋" w:eastAsia="仿宋" w:hAnsi="仿宋"/>
          <w:sz w:val="28"/>
          <w:szCs w:val="28"/>
        </w:rPr>
        <w:tab/>
      </w:r>
      <w:r>
        <w:rPr>
          <w:rFonts w:ascii="仿宋" w:eastAsia="仿宋" w:hAnsi="仿宋" w:hint="eastAsia"/>
          <w:sz w:val="28"/>
          <w:szCs w:val="28"/>
        </w:rPr>
        <w:t>日止。</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价格</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除非合同中另有规定，乙方为其所提供货物设备和服务而要求甲方支付的金额应与其投标报价一致。</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索赔</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6.1</w:t>
      </w:r>
      <w:r>
        <w:rPr>
          <w:rFonts w:ascii="仿宋" w:eastAsia="仿宋" w:hAnsi="仿宋" w:hint="eastAsia"/>
          <w:sz w:val="28"/>
          <w:szCs w:val="28"/>
        </w:rPr>
        <w:t>乙方对所提供货物设备和服务与合同要求不符负有责任，并且甲方已于合同规定的期限内提出索赔，乙方应按甲方同意的下述一种或多种方法解决索赔事宜。</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6.1.1</w:t>
      </w:r>
      <w:r>
        <w:rPr>
          <w:rFonts w:ascii="仿宋" w:eastAsia="仿宋" w:hAnsi="仿宋" w:hint="eastAsia"/>
          <w:sz w:val="28"/>
          <w:szCs w:val="28"/>
        </w:rPr>
        <w:t>乙方同意甲方取消其不符合要求的货物设备和服务项目，</w:t>
      </w:r>
      <w:r>
        <w:rPr>
          <w:rFonts w:ascii="仿宋" w:eastAsia="仿宋" w:hAnsi="仿宋" w:hint="eastAsia"/>
          <w:sz w:val="28"/>
          <w:szCs w:val="28"/>
        </w:rPr>
        <w:lastRenderedPageBreak/>
        <w:t>退还已经收取的该类货物设备的货款。</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6.1.2</w:t>
      </w:r>
      <w:r>
        <w:rPr>
          <w:rFonts w:ascii="仿宋" w:eastAsia="仿宋" w:hAnsi="仿宋" w:hint="eastAsia"/>
          <w:sz w:val="28"/>
          <w:szCs w:val="28"/>
        </w:rPr>
        <w:t>对于情节严重、造成甲方损失金额巨大的，同意甲方终止全部项目合同，并赔偿甲方因此造成的损失。</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6.2 </w:t>
      </w:r>
      <w:r>
        <w:rPr>
          <w:rFonts w:ascii="仿宋" w:eastAsia="仿宋" w:hAnsi="仿宋" w:hint="eastAsia"/>
          <w:sz w:val="28"/>
          <w:szCs w:val="28"/>
        </w:rPr>
        <w:t>如果甲方提出索赔通知后</w:t>
      </w:r>
      <w:r>
        <w:rPr>
          <w:rFonts w:ascii="仿宋" w:eastAsia="仿宋" w:hAnsi="仿宋"/>
          <w:sz w:val="28"/>
          <w:szCs w:val="28"/>
        </w:rPr>
        <w:t xml:space="preserve"> 30</w:t>
      </w:r>
      <w:r>
        <w:rPr>
          <w:rFonts w:ascii="仿宋" w:eastAsia="仿宋" w:hAnsi="仿宋" w:hint="eastAsia"/>
          <w:sz w:val="28"/>
          <w:szCs w:val="28"/>
        </w:rPr>
        <w:t>天内乙方未能予以签复，该索赔应视为已被乙方接受。若乙方未能在甲方提出索赔通知的</w:t>
      </w:r>
      <w:r>
        <w:rPr>
          <w:rFonts w:ascii="仿宋" w:eastAsia="仿宋" w:hAnsi="仿宋"/>
          <w:sz w:val="28"/>
          <w:szCs w:val="28"/>
        </w:rPr>
        <w:t xml:space="preserve"> 30</w:t>
      </w:r>
      <w:r>
        <w:rPr>
          <w:rFonts w:ascii="仿宋" w:eastAsia="仿宋" w:hAnsi="仿宋" w:hint="eastAsia"/>
          <w:sz w:val="28"/>
          <w:szCs w:val="28"/>
        </w:rPr>
        <w:t>天内或甲方同意的更长一些的时间内，按甲方同意的上述任何一种方式处理索赔事宜，甲方将乙方提供的履约保证金中扣回索赔金额，同时保留进一步要求赔偿的权利。</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不可抗力</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7.1</w:t>
      </w:r>
      <w:r>
        <w:rPr>
          <w:rFonts w:ascii="仿宋" w:eastAsia="仿宋" w:hAnsi="仿宋" w:hint="eastAsia"/>
          <w:sz w:val="28"/>
          <w:szCs w:val="28"/>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7.2</w:t>
      </w:r>
      <w:r>
        <w:rPr>
          <w:rFonts w:ascii="仿宋" w:eastAsia="仿宋" w:hAnsi="仿宋" w:hint="eastAsia"/>
          <w:sz w:val="28"/>
          <w:szCs w:val="28"/>
        </w:rPr>
        <w:t>受损一方应在不可抗力事故发生后尽快用电报、传真或电传通知对方，并于事故发生后</w:t>
      </w:r>
      <w:r>
        <w:rPr>
          <w:rFonts w:ascii="仿宋" w:eastAsia="仿宋" w:hAnsi="仿宋"/>
          <w:sz w:val="28"/>
          <w:szCs w:val="28"/>
        </w:rPr>
        <w:t xml:space="preserve"> 14</w:t>
      </w:r>
      <w:r>
        <w:rPr>
          <w:rFonts w:ascii="仿宋" w:eastAsia="仿宋" w:hAnsi="仿宋" w:hint="eastAsia"/>
          <w:sz w:val="28"/>
          <w:szCs w:val="28"/>
        </w:rPr>
        <w:t>天内将有关部门出具的证明文件用特快专递或挂号信寄给对方审阅确认。一旦不可抗力事故的影响持续</w:t>
      </w:r>
      <w:r>
        <w:rPr>
          <w:rFonts w:ascii="仿宋" w:eastAsia="仿宋" w:hAnsi="仿宋"/>
          <w:sz w:val="28"/>
          <w:szCs w:val="28"/>
        </w:rPr>
        <w:t xml:space="preserve"> 60</w:t>
      </w:r>
      <w:r>
        <w:rPr>
          <w:rFonts w:ascii="仿宋" w:eastAsia="仿宋" w:hAnsi="仿宋" w:hint="eastAsia"/>
          <w:sz w:val="28"/>
          <w:szCs w:val="28"/>
        </w:rPr>
        <w:t>天以上，双方应通过友好协商，在合理的时间内达成进一步履行合同的协议。</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履约保证金</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8.1</w:t>
      </w:r>
      <w:r>
        <w:rPr>
          <w:rFonts w:ascii="仿宋" w:eastAsia="仿宋" w:hAnsi="仿宋" w:hint="eastAsia"/>
          <w:sz w:val="28"/>
          <w:szCs w:val="28"/>
        </w:rPr>
        <w:t>履约保证金的有效期至供货完毕且验收合格。</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8.2</w:t>
      </w:r>
      <w:r>
        <w:rPr>
          <w:rFonts w:ascii="仿宋" w:eastAsia="仿宋" w:hAnsi="仿宋" w:hint="eastAsia"/>
          <w:sz w:val="28"/>
          <w:szCs w:val="28"/>
        </w:rPr>
        <w:t>乙方提供的履约保证金按规定格式转帐支票、电汇的形式提供，与此有关的费用由乙方负担。</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8.4</w:t>
      </w:r>
      <w:r>
        <w:rPr>
          <w:rFonts w:ascii="仿宋" w:eastAsia="仿宋" w:hAnsi="仿宋" w:hint="eastAsia"/>
          <w:sz w:val="28"/>
          <w:szCs w:val="28"/>
        </w:rPr>
        <w:t>如果乙方未能按合同规定履行其义务，甲方有权从履约保证金取得补偿。</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lastRenderedPageBreak/>
        <w:t>9.</w:t>
      </w:r>
      <w:r>
        <w:rPr>
          <w:rFonts w:ascii="仿宋" w:eastAsia="仿宋" w:hAnsi="仿宋" w:hint="eastAsia"/>
          <w:sz w:val="28"/>
          <w:szCs w:val="28"/>
        </w:rPr>
        <w:t>争议的解决</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9.1</w:t>
      </w:r>
      <w:r>
        <w:rPr>
          <w:rFonts w:ascii="仿宋" w:eastAsia="仿宋" w:hAnsi="仿宋" w:hint="eastAsia"/>
          <w:sz w:val="28"/>
          <w:szCs w:val="28"/>
        </w:rPr>
        <w:t>在执行合同中发生的与本合同有关的争端，双方应通过友好协商解决，经协商在</w:t>
      </w:r>
      <w:r>
        <w:rPr>
          <w:rFonts w:ascii="仿宋" w:eastAsia="仿宋" w:hAnsi="仿宋"/>
          <w:sz w:val="28"/>
          <w:szCs w:val="28"/>
        </w:rPr>
        <w:t xml:space="preserve"> 60</w:t>
      </w:r>
      <w:r>
        <w:rPr>
          <w:rFonts w:ascii="仿宋" w:eastAsia="仿宋" w:hAnsi="仿宋" w:hint="eastAsia"/>
          <w:sz w:val="28"/>
          <w:szCs w:val="28"/>
        </w:rPr>
        <w:t>天内不能达成协议时，应提交仲裁。</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9.2 </w:t>
      </w:r>
      <w:r>
        <w:rPr>
          <w:rFonts w:ascii="仿宋" w:eastAsia="仿宋" w:hAnsi="仿宋" w:hint="eastAsia"/>
          <w:sz w:val="28"/>
          <w:szCs w:val="28"/>
        </w:rPr>
        <w:t>提交正式仲裁的争端属涉外的，应在北京或中国国内其他地点，由指定的国际经济仲裁委员会根据该委员会的仲裁程序或规则予以最终裁决。</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9.3 </w:t>
      </w:r>
      <w:r>
        <w:rPr>
          <w:rFonts w:ascii="仿宋" w:eastAsia="仿宋" w:hAnsi="仿宋" w:hint="eastAsia"/>
          <w:sz w:val="28"/>
          <w:szCs w:val="28"/>
        </w:rPr>
        <w:t>合同双方均为国内法人的，其争端的仲裁应由合同发生地许昌仲裁委员会根据其仲裁程序进行。</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9.4 </w:t>
      </w:r>
      <w:r>
        <w:rPr>
          <w:rFonts w:ascii="仿宋" w:eastAsia="仿宋" w:hAnsi="仿宋" w:hint="eastAsia"/>
          <w:sz w:val="28"/>
          <w:szCs w:val="28"/>
        </w:rPr>
        <w:t>仲裁裁决应为最终决定，并对双方具有约束力。</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9.5 </w:t>
      </w:r>
      <w:r>
        <w:rPr>
          <w:rFonts w:ascii="仿宋" w:eastAsia="仿宋" w:hAnsi="仿宋" w:hint="eastAsia"/>
          <w:sz w:val="28"/>
          <w:szCs w:val="28"/>
        </w:rPr>
        <w:t>除另有裁决外，仲裁费应由败诉方负担。</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9.6 </w:t>
      </w:r>
      <w:r>
        <w:rPr>
          <w:rFonts w:ascii="仿宋" w:eastAsia="仿宋" w:hAnsi="仿宋" w:hint="eastAsia"/>
          <w:sz w:val="28"/>
          <w:szCs w:val="28"/>
        </w:rPr>
        <w:t>在仲裁期间，除正在进行的仲裁部分外，合同其他部分继续执行。</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合同终止</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10.1</w:t>
      </w:r>
      <w:r>
        <w:rPr>
          <w:rFonts w:ascii="仿宋" w:eastAsia="仿宋" w:hAnsi="仿宋" w:hint="eastAsia"/>
          <w:sz w:val="28"/>
          <w:szCs w:val="28"/>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10.2 </w:t>
      </w:r>
      <w:r>
        <w:rPr>
          <w:rFonts w:ascii="仿宋" w:eastAsia="仿宋" w:hAnsi="仿宋" w:hint="eastAsia"/>
          <w:sz w:val="28"/>
          <w:szCs w:val="28"/>
        </w:rPr>
        <w:t>出现下列情况时合同自动终止：</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10.2.1</w:t>
      </w:r>
      <w:r>
        <w:rPr>
          <w:rFonts w:ascii="仿宋" w:eastAsia="仿宋" w:hAnsi="仿宋" w:hint="eastAsia"/>
          <w:sz w:val="28"/>
          <w:szCs w:val="28"/>
        </w:rPr>
        <w:t>发生不可抗力时。</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10.2.2</w:t>
      </w:r>
      <w:r>
        <w:rPr>
          <w:rFonts w:ascii="仿宋" w:eastAsia="仿宋" w:hAnsi="仿宋" w:hint="eastAsia"/>
          <w:sz w:val="28"/>
          <w:szCs w:val="28"/>
        </w:rPr>
        <w:t>一方不履行合同条款，造成另一方无法执行合同协议，协商又不能求得解决，合同终止，责任方赔偿损失。</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合同修改</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对于合同的未尽事宜，需进行修改、补充和完善的，甲乙双方必须就所修改的内容签订书面的合同修改书，作为合同的补充协议。</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适用法律</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lastRenderedPageBreak/>
        <w:t>本合同应按中华人民共和国的法律解释。</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13.</w:t>
      </w:r>
      <w:r>
        <w:rPr>
          <w:rFonts w:ascii="仿宋" w:eastAsia="仿宋" w:hAnsi="仿宋" w:hint="eastAsia"/>
          <w:sz w:val="28"/>
          <w:szCs w:val="28"/>
        </w:rPr>
        <w:t>主导语言与计量单位</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13.1 </w:t>
      </w:r>
      <w:r>
        <w:rPr>
          <w:rFonts w:ascii="仿宋" w:eastAsia="仿宋" w:hAnsi="仿宋" w:hint="eastAsia"/>
          <w:sz w:val="28"/>
          <w:szCs w:val="28"/>
        </w:rPr>
        <w:t>合同书写应用中文书写。甲乙双方及相关部门各执一份，具有同等法律效力。</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13.2 </w:t>
      </w:r>
      <w:r>
        <w:rPr>
          <w:rFonts w:ascii="仿宋" w:eastAsia="仿宋" w:hAnsi="仿宋" w:hint="eastAsia"/>
          <w:sz w:val="28"/>
          <w:szCs w:val="28"/>
        </w:rPr>
        <w:t>除技术规格另有规定外，计量单位均使用中华人民共和国法定计量单位。</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合同生效</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除非合同中另有说明，本合同经双方签字盖章，并在招标人收到乙方的履约保证金后，即开始生效。</w:t>
      </w:r>
    </w:p>
    <w:p w:rsidR="00F7662E" w:rsidRDefault="00F7662E">
      <w:pPr>
        <w:pStyle w:val="a0"/>
        <w:ind w:firstLine="280"/>
        <w:rPr>
          <w:rFonts w:ascii="仿宋" w:eastAsia="仿宋" w:hAnsi="仿宋"/>
          <w:sz w:val="28"/>
          <w:szCs w:val="28"/>
        </w:rPr>
      </w:pPr>
    </w:p>
    <w:p w:rsidR="00F7662E" w:rsidRDefault="00F7662E">
      <w:pPr>
        <w:wordWrap w:val="0"/>
        <w:topLinePunct/>
        <w:autoSpaceDE w:val="0"/>
        <w:autoSpaceDN w:val="0"/>
        <w:adjustRightInd w:val="0"/>
        <w:snapToGrid w:val="0"/>
        <w:spacing w:line="360" w:lineRule="auto"/>
        <w:jc w:val="center"/>
        <w:rPr>
          <w:rFonts w:ascii="仿宋" w:eastAsia="仿宋" w:hAnsi="仿宋"/>
          <w:sz w:val="28"/>
          <w:szCs w:val="28"/>
        </w:rPr>
      </w:pPr>
    </w:p>
    <w:p w:rsidR="00F7662E" w:rsidRDefault="00A01CC7">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合同特殊条款</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（具体条款由甲乙双方根据该项目的特殊性协商约定）略。</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合同特殊条款是合同一般条款的补充和修改。如果两者之间有抵触，应以特殊条款为准。</w:t>
      </w:r>
    </w:p>
    <w:p w:rsidR="00F7662E" w:rsidRDefault="00F7662E">
      <w:pPr>
        <w:pStyle w:val="a0"/>
        <w:ind w:firstLine="210"/>
        <w:rPr>
          <w:lang w:val="zh-CN"/>
        </w:rPr>
      </w:pPr>
    </w:p>
    <w:p w:rsidR="00F7662E" w:rsidRDefault="00F7662E">
      <w:pPr>
        <w:pStyle w:val="a0"/>
        <w:ind w:firstLine="210"/>
        <w:rPr>
          <w:lang w:val="zh-CN"/>
        </w:rPr>
      </w:pPr>
    </w:p>
    <w:p w:rsidR="00F7662E" w:rsidRDefault="00F7662E">
      <w:pPr>
        <w:pStyle w:val="a0"/>
        <w:ind w:firstLine="210"/>
        <w:rPr>
          <w:lang w:val="zh-CN"/>
        </w:rPr>
      </w:pPr>
    </w:p>
    <w:p w:rsidR="00F7662E" w:rsidRDefault="00F7662E">
      <w:pPr>
        <w:pStyle w:val="a0"/>
        <w:ind w:firstLine="210"/>
        <w:rPr>
          <w:lang w:val="zh-CN"/>
        </w:rPr>
      </w:pPr>
    </w:p>
    <w:p w:rsidR="00F7662E" w:rsidRDefault="00F7662E">
      <w:pPr>
        <w:pStyle w:val="a0"/>
        <w:ind w:firstLine="210"/>
        <w:rPr>
          <w:lang w:val="zh-CN"/>
        </w:rPr>
      </w:pPr>
    </w:p>
    <w:p w:rsidR="00F7662E" w:rsidRDefault="00F7662E">
      <w:pPr>
        <w:pStyle w:val="a0"/>
        <w:ind w:firstLine="210"/>
        <w:rPr>
          <w:lang w:val="zh-CN"/>
        </w:rPr>
      </w:pPr>
    </w:p>
    <w:p w:rsidR="00F7662E" w:rsidRDefault="00F7662E">
      <w:pPr>
        <w:pStyle w:val="a0"/>
        <w:ind w:firstLine="210"/>
        <w:rPr>
          <w:lang w:val="zh-CN"/>
        </w:rPr>
      </w:pPr>
    </w:p>
    <w:p w:rsidR="00F7662E" w:rsidRDefault="00A01CC7">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合同书（参考样本）</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合同编号：</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供方：需方：</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供、需双方根据年月日招标人签发的中标通知书和招投标文件，并经双方协商一致，在平等互利的基础上，达成以下合同条款：</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一、招标文件、投标文件、澄清文件及材料（如果有的话）、中</w:t>
      </w:r>
      <w:r>
        <w:rPr>
          <w:rFonts w:ascii="仿宋" w:eastAsia="仿宋" w:hAnsi="仿宋" w:hint="eastAsia"/>
          <w:sz w:val="28"/>
          <w:szCs w:val="28"/>
        </w:rPr>
        <w:lastRenderedPageBreak/>
        <w:t>标通知书、合同条款、补充协议（如果有的话）均为合同不可分割的部分。</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F7662E">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交货期或工期</w:t>
            </w:r>
          </w:p>
        </w:tc>
      </w:tr>
      <w:tr w:rsidR="00F7662E">
        <w:trPr>
          <w:trHeight w:val="430"/>
        </w:trPr>
        <w:tc>
          <w:tcPr>
            <w:tcW w:w="491" w:type="dxa"/>
            <w:tcBorders>
              <w:top w:val="single" w:sz="6" w:space="0" w:color="auto"/>
              <w:left w:val="single" w:sz="6" w:space="0" w:color="auto"/>
              <w:bottom w:val="single" w:sz="6" w:space="0" w:color="auto"/>
              <w:right w:val="single" w:sz="6" w:space="0" w:color="auto"/>
            </w:tcBorders>
          </w:tcPr>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tc>
        <w:tc>
          <w:tcPr>
            <w:tcW w:w="1512" w:type="dxa"/>
            <w:tcBorders>
              <w:top w:val="single" w:sz="6" w:space="0" w:color="auto"/>
              <w:left w:val="single" w:sz="6" w:space="0" w:color="auto"/>
              <w:bottom w:val="single" w:sz="6" w:space="0" w:color="auto"/>
              <w:right w:val="single" w:sz="6" w:space="0" w:color="auto"/>
            </w:tcBorders>
          </w:tcPr>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tc>
        <w:tc>
          <w:tcPr>
            <w:tcW w:w="2456" w:type="dxa"/>
            <w:tcBorders>
              <w:top w:val="single" w:sz="6" w:space="0" w:color="auto"/>
              <w:left w:val="single" w:sz="6" w:space="0" w:color="auto"/>
              <w:bottom w:val="single" w:sz="6" w:space="0" w:color="auto"/>
              <w:right w:val="single" w:sz="6" w:space="0" w:color="auto"/>
            </w:tcBorders>
          </w:tcPr>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tc>
        <w:tc>
          <w:tcPr>
            <w:tcW w:w="567" w:type="dxa"/>
            <w:tcBorders>
              <w:top w:val="single" w:sz="6" w:space="0" w:color="auto"/>
              <w:left w:val="single" w:sz="6" w:space="0" w:color="auto"/>
              <w:bottom w:val="single" w:sz="6" w:space="0" w:color="auto"/>
              <w:right w:val="single" w:sz="6" w:space="0" w:color="auto"/>
            </w:tcBorders>
          </w:tcPr>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tc>
        <w:tc>
          <w:tcPr>
            <w:tcW w:w="567" w:type="dxa"/>
            <w:tcBorders>
              <w:top w:val="single" w:sz="6" w:space="0" w:color="auto"/>
              <w:left w:val="single" w:sz="6" w:space="0" w:color="auto"/>
              <w:bottom w:val="single" w:sz="6" w:space="0" w:color="auto"/>
              <w:right w:val="single" w:sz="6" w:space="0" w:color="auto"/>
            </w:tcBorders>
          </w:tcPr>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tc>
        <w:tc>
          <w:tcPr>
            <w:tcW w:w="1323" w:type="dxa"/>
            <w:tcBorders>
              <w:top w:val="single" w:sz="6" w:space="0" w:color="auto"/>
              <w:left w:val="single" w:sz="6" w:space="0" w:color="auto"/>
              <w:bottom w:val="single" w:sz="6" w:space="0" w:color="auto"/>
              <w:right w:val="single" w:sz="6" w:space="0" w:color="auto"/>
            </w:tcBorders>
          </w:tcPr>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tc>
        <w:tc>
          <w:tcPr>
            <w:tcW w:w="1323" w:type="dxa"/>
            <w:tcBorders>
              <w:top w:val="single" w:sz="6" w:space="0" w:color="auto"/>
              <w:left w:val="single" w:sz="6" w:space="0" w:color="auto"/>
              <w:bottom w:val="single" w:sz="6" w:space="0" w:color="auto"/>
              <w:right w:val="single" w:sz="6" w:space="0" w:color="auto"/>
            </w:tcBorders>
          </w:tcPr>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tc>
        <w:tc>
          <w:tcPr>
            <w:tcW w:w="1251" w:type="dxa"/>
            <w:tcBorders>
              <w:top w:val="single" w:sz="6" w:space="0" w:color="auto"/>
              <w:left w:val="single" w:sz="6" w:space="0" w:color="auto"/>
              <w:bottom w:val="single" w:sz="6" w:space="0" w:color="auto"/>
              <w:right w:val="single" w:sz="6" w:space="0" w:color="auto"/>
            </w:tcBorders>
          </w:tcPr>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tc>
      </w:tr>
      <w:tr w:rsidR="00F7662E">
        <w:trPr>
          <w:trHeight w:val="446"/>
        </w:trPr>
        <w:tc>
          <w:tcPr>
            <w:tcW w:w="491" w:type="dxa"/>
            <w:tcBorders>
              <w:top w:val="single" w:sz="6" w:space="0" w:color="auto"/>
              <w:left w:val="single" w:sz="6" w:space="0" w:color="auto"/>
              <w:bottom w:val="single" w:sz="6" w:space="0" w:color="auto"/>
              <w:right w:val="single" w:sz="6" w:space="0" w:color="auto"/>
            </w:tcBorders>
          </w:tcPr>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tc>
        <w:tc>
          <w:tcPr>
            <w:tcW w:w="1512" w:type="dxa"/>
            <w:tcBorders>
              <w:top w:val="single" w:sz="6" w:space="0" w:color="auto"/>
              <w:left w:val="single" w:sz="6" w:space="0" w:color="auto"/>
              <w:bottom w:val="single" w:sz="6" w:space="0" w:color="auto"/>
              <w:right w:val="single" w:sz="6" w:space="0" w:color="auto"/>
            </w:tcBorders>
          </w:tcPr>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tc>
        <w:tc>
          <w:tcPr>
            <w:tcW w:w="2456" w:type="dxa"/>
            <w:tcBorders>
              <w:top w:val="single" w:sz="6" w:space="0" w:color="auto"/>
              <w:left w:val="single" w:sz="6" w:space="0" w:color="auto"/>
              <w:bottom w:val="single" w:sz="6" w:space="0" w:color="auto"/>
              <w:right w:val="single" w:sz="6" w:space="0" w:color="auto"/>
            </w:tcBorders>
          </w:tcPr>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tc>
        <w:tc>
          <w:tcPr>
            <w:tcW w:w="567" w:type="dxa"/>
            <w:tcBorders>
              <w:top w:val="single" w:sz="6" w:space="0" w:color="auto"/>
              <w:left w:val="single" w:sz="6" w:space="0" w:color="auto"/>
              <w:bottom w:val="single" w:sz="6" w:space="0" w:color="auto"/>
              <w:right w:val="single" w:sz="6" w:space="0" w:color="auto"/>
            </w:tcBorders>
          </w:tcPr>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tc>
        <w:tc>
          <w:tcPr>
            <w:tcW w:w="567" w:type="dxa"/>
            <w:tcBorders>
              <w:top w:val="single" w:sz="6" w:space="0" w:color="auto"/>
              <w:left w:val="single" w:sz="6" w:space="0" w:color="auto"/>
              <w:bottom w:val="single" w:sz="6" w:space="0" w:color="auto"/>
              <w:right w:val="single" w:sz="6" w:space="0" w:color="auto"/>
            </w:tcBorders>
          </w:tcPr>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tc>
        <w:tc>
          <w:tcPr>
            <w:tcW w:w="1323" w:type="dxa"/>
            <w:tcBorders>
              <w:top w:val="single" w:sz="6" w:space="0" w:color="auto"/>
              <w:left w:val="single" w:sz="6" w:space="0" w:color="auto"/>
              <w:bottom w:val="single" w:sz="6" w:space="0" w:color="auto"/>
              <w:right w:val="single" w:sz="6" w:space="0" w:color="auto"/>
            </w:tcBorders>
          </w:tcPr>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tc>
        <w:tc>
          <w:tcPr>
            <w:tcW w:w="1323" w:type="dxa"/>
            <w:tcBorders>
              <w:top w:val="single" w:sz="6" w:space="0" w:color="auto"/>
              <w:left w:val="single" w:sz="6" w:space="0" w:color="auto"/>
              <w:bottom w:val="single" w:sz="6" w:space="0" w:color="auto"/>
              <w:right w:val="single" w:sz="6" w:space="0" w:color="auto"/>
            </w:tcBorders>
          </w:tcPr>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tc>
        <w:tc>
          <w:tcPr>
            <w:tcW w:w="1251" w:type="dxa"/>
            <w:tcBorders>
              <w:top w:val="single" w:sz="6" w:space="0" w:color="auto"/>
              <w:left w:val="single" w:sz="6" w:space="0" w:color="auto"/>
              <w:bottom w:val="single" w:sz="6" w:space="0" w:color="auto"/>
              <w:right w:val="single" w:sz="6" w:space="0" w:color="auto"/>
            </w:tcBorders>
          </w:tcPr>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tc>
      </w:tr>
      <w:tr w:rsidR="00F7662E">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大写：　　　　　　小写：</w:t>
            </w:r>
          </w:p>
        </w:tc>
      </w:tr>
    </w:tbl>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三、设备质量要求及供方对质量负责的条件和期限</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1</w:t>
      </w:r>
      <w:r>
        <w:rPr>
          <w:rFonts w:ascii="仿宋" w:eastAsia="仿宋" w:hAnsi="仿宋" w:hint="eastAsia"/>
          <w:sz w:val="28"/>
          <w:szCs w:val="28"/>
        </w:rPr>
        <w:t>、供方提供的货物须是全新的且保证不是库存或积压品</w:t>
      </w:r>
      <w:r>
        <w:rPr>
          <w:rFonts w:ascii="仿宋" w:eastAsia="仿宋" w:hAnsi="仿宋"/>
          <w:sz w:val="28"/>
          <w:szCs w:val="28"/>
        </w:rPr>
        <w:t>(</w:t>
      </w:r>
      <w:r>
        <w:rPr>
          <w:rFonts w:ascii="仿宋" w:eastAsia="仿宋" w:hAnsi="仿宋" w:hint="eastAsia"/>
          <w:sz w:val="28"/>
          <w:szCs w:val="28"/>
        </w:rPr>
        <w:t>包括零部件</w:t>
      </w:r>
      <w:r>
        <w:rPr>
          <w:rFonts w:ascii="仿宋" w:eastAsia="仿宋" w:hAnsi="仿宋"/>
          <w:sz w:val="28"/>
          <w:szCs w:val="28"/>
        </w:rPr>
        <w:t>)</w:t>
      </w:r>
      <w:r>
        <w:rPr>
          <w:rFonts w:ascii="仿宋" w:eastAsia="仿宋" w:hAnsi="仿宋" w:hint="eastAsia"/>
          <w:sz w:val="28"/>
          <w:szCs w:val="28"/>
        </w:rPr>
        <w:t>，符合国家、部委或地方相关标准以及该产品的出厂标准。</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、供方应在产品使用期限内，承担所提供的货物因自身质量原因产生的责任。</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四、交货时间、地点、方式：年月日前，供方负责将货物按需方规定的地点交货、安装、调试完毕，并具备验收条件。</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五、货物标志、包装、运输：按招标文件办理。供方将货物直接运至规定的地点，运费自理。</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六、技术资料及技术服务：供方在交货时应执行招标文件中有关技术资料、技术服务的规定，向需方交付技术资料并进行技术培训。</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七、货物验收：验收标准按招标文件规定执行。需方有权对供方所交货物抽样做试运行实验、实验室检查。</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八、售后服务：按招标文件及投标文件相应条款执行。</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九、结算方式：设备到货经验收合格后付总价的</w:t>
      </w:r>
      <w:r>
        <w:rPr>
          <w:rFonts w:ascii="仿宋" w:eastAsia="仿宋" w:hAnsi="仿宋"/>
          <w:sz w:val="28"/>
          <w:szCs w:val="28"/>
        </w:rPr>
        <w:t xml:space="preserve">   %</w:t>
      </w:r>
      <w:r>
        <w:rPr>
          <w:rFonts w:ascii="仿宋" w:eastAsia="仿宋" w:hAnsi="仿宋" w:hint="eastAsia"/>
          <w:sz w:val="28"/>
          <w:szCs w:val="28"/>
        </w:rPr>
        <w:t>，剩余</w:t>
      </w:r>
      <w:r>
        <w:rPr>
          <w:rFonts w:ascii="仿宋" w:eastAsia="仿宋" w:hAnsi="仿宋"/>
          <w:sz w:val="28"/>
          <w:szCs w:val="28"/>
        </w:rPr>
        <w:t xml:space="preserve">    %</w:t>
      </w:r>
      <w:r>
        <w:rPr>
          <w:rFonts w:ascii="仿宋" w:eastAsia="仿宋" w:hAnsi="仿宋" w:hint="eastAsia"/>
          <w:sz w:val="28"/>
          <w:szCs w:val="28"/>
        </w:rPr>
        <w:t>满一年无质量问题一次付清。</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lastRenderedPageBreak/>
        <w:t>十、法律责任</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1</w:t>
      </w:r>
      <w:r>
        <w:rPr>
          <w:rFonts w:ascii="仿宋" w:eastAsia="仿宋" w:hAnsi="仿宋" w:hint="eastAsia"/>
          <w:sz w:val="28"/>
          <w:szCs w:val="28"/>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2</w:t>
      </w:r>
      <w:r>
        <w:rPr>
          <w:rFonts w:ascii="仿宋" w:eastAsia="仿宋" w:hAnsi="仿宋" w:hint="eastAsia"/>
          <w:sz w:val="28"/>
          <w:szCs w:val="28"/>
        </w:rPr>
        <w:t>、供方逾期交付货物，应向需方每日支付逾期交货部分货款总值</w:t>
      </w:r>
      <w:r>
        <w:rPr>
          <w:rFonts w:ascii="仿宋" w:eastAsia="仿宋" w:hAnsi="仿宋"/>
          <w:sz w:val="28"/>
          <w:szCs w:val="28"/>
        </w:rPr>
        <w:t>5%</w:t>
      </w:r>
      <w:r>
        <w:rPr>
          <w:rFonts w:ascii="仿宋" w:eastAsia="仿宋" w:hAnsi="仿宋" w:hint="eastAsia"/>
          <w:sz w:val="28"/>
          <w:szCs w:val="28"/>
        </w:rPr>
        <w:t>的违约金；在合同规定的交货期满</w:t>
      </w:r>
      <w:r>
        <w:rPr>
          <w:rFonts w:ascii="仿宋" w:eastAsia="仿宋" w:hAnsi="仿宋"/>
          <w:sz w:val="28"/>
          <w:szCs w:val="28"/>
        </w:rPr>
        <w:t>15</w:t>
      </w:r>
      <w:r>
        <w:rPr>
          <w:rFonts w:ascii="仿宋" w:eastAsia="仿宋" w:hAnsi="仿宋" w:hint="eastAsia"/>
          <w:sz w:val="28"/>
          <w:szCs w:val="28"/>
        </w:rPr>
        <w:t>日仍未全部交货，按不能交货处理。仅支付已验收货物的货款，供方应承担由此发生的全部费用。</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3</w:t>
      </w:r>
      <w:r>
        <w:rPr>
          <w:rFonts w:ascii="仿宋" w:eastAsia="仿宋" w:hAnsi="仿宋" w:hint="eastAsia"/>
          <w:sz w:val="28"/>
          <w:szCs w:val="28"/>
        </w:rPr>
        <w:t>、供方在本合同规定的交货期内不能交货，应向需方支付全部合同金额</w:t>
      </w:r>
      <w:r>
        <w:rPr>
          <w:rFonts w:ascii="仿宋" w:eastAsia="仿宋" w:hAnsi="仿宋"/>
          <w:sz w:val="28"/>
          <w:szCs w:val="28"/>
        </w:rPr>
        <w:t>5%</w:t>
      </w:r>
      <w:r>
        <w:rPr>
          <w:rFonts w:ascii="仿宋" w:eastAsia="仿宋" w:hAnsi="仿宋" w:hint="eastAsia"/>
          <w:sz w:val="28"/>
          <w:szCs w:val="28"/>
        </w:rPr>
        <w:t>的违约金，需方有权终止合同。</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4</w:t>
      </w:r>
      <w:r>
        <w:rPr>
          <w:rFonts w:ascii="仿宋" w:eastAsia="仿宋" w:hAnsi="仿宋" w:hint="eastAsia"/>
          <w:sz w:val="28"/>
          <w:szCs w:val="28"/>
        </w:rPr>
        <w:t>、需方无正当理由拒收设备，应向供方支付无正当理由拒收设备金额</w:t>
      </w:r>
      <w:r>
        <w:rPr>
          <w:rFonts w:ascii="仿宋" w:eastAsia="仿宋" w:hAnsi="仿宋"/>
          <w:sz w:val="28"/>
          <w:szCs w:val="28"/>
        </w:rPr>
        <w:t>5%</w:t>
      </w:r>
      <w:r>
        <w:rPr>
          <w:rFonts w:ascii="仿宋" w:eastAsia="仿宋" w:hAnsi="仿宋" w:hint="eastAsia"/>
          <w:sz w:val="28"/>
          <w:szCs w:val="28"/>
        </w:rPr>
        <w:t>的违约金。</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5</w:t>
      </w:r>
      <w:r>
        <w:rPr>
          <w:rFonts w:ascii="仿宋" w:eastAsia="仿宋" w:hAnsi="仿宋" w:hint="eastAsia"/>
          <w:sz w:val="28"/>
          <w:szCs w:val="28"/>
        </w:rPr>
        <w:t>、因供方原因造成逾期付款，需方不承担责任。</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十一、质量鉴定：因质量问题发生争议，由许昌市技术监督局或其指定的机构进行质量鉴定，该鉴定结论是终局的，供需双方均应当接受鉴定</w:t>
      </w:r>
    </w:p>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结论。</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十二、合同生效及其它：本合同经双方法定代表人或委托代理人签字并加盖公章后生效。本合同一式　份，供需双方各一份、相关部门　份。</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供方：                    需方：</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lastRenderedPageBreak/>
        <w:t>地址：                    地址：</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法定代表人：              法定代表人：</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委托代理人：              委托代理人：</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电话：                    电话：</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开户银行：                开户银行：</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帐号：                     帐号：</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税务登记证号：             签定时间：</w:t>
      </w: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A01CC7">
      <w:pPr>
        <w:pStyle w:val="a8"/>
        <w:spacing w:line="360" w:lineRule="auto"/>
        <w:contextualSpacing/>
        <w:jc w:val="center"/>
        <w:rPr>
          <w:rFonts w:ascii="宋体" w:cs="宋体"/>
          <w:b/>
          <w:sz w:val="36"/>
          <w:szCs w:val="36"/>
        </w:rPr>
      </w:pPr>
      <w:r>
        <w:rPr>
          <w:rFonts w:ascii="宋体" w:hAnsi="宋体" w:cs="宋体" w:hint="eastAsia"/>
          <w:b/>
          <w:sz w:val="36"/>
          <w:szCs w:val="36"/>
        </w:rPr>
        <w:lastRenderedPageBreak/>
        <w:t>第八章投标文件有关格式</w:t>
      </w:r>
    </w:p>
    <w:p w:rsidR="00F7662E" w:rsidRDefault="00A01CC7">
      <w:pPr>
        <w:pStyle w:val="260"/>
        <w:tabs>
          <w:tab w:val="left" w:pos="660"/>
        </w:tabs>
        <w:snapToGrid w:val="0"/>
        <w:spacing w:before="0" w:line="400" w:lineRule="exact"/>
        <w:ind w:firstLine="600"/>
        <w:rPr>
          <w:rFonts w:ascii="仿宋" w:eastAsia="仿宋" w:hAnsi="仿宋" w:cs="黑体"/>
          <w:color w:val="auto"/>
          <w:kern w:val="2"/>
          <w:sz w:val="30"/>
          <w:szCs w:val="30"/>
          <w:lang w:val="zh-CN"/>
        </w:rPr>
      </w:pPr>
      <w:bookmarkStart w:id="2" w:name="_Toc174185203"/>
      <w:bookmarkStart w:id="3" w:name="_Toc186274126"/>
      <w:bookmarkStart w:id="4" w:name="_Toc184023138"/>
      <w:r>
        <w:rPr>
          <w:rFonts w:ascii="仿宋" w:eastAsia="仿宋" w:hAnsi="仿宋" w:cs="黑体" w:hint="eastAsia"/>
          <w:color w:val="auto"/>
          <w:kern w:val="2"/>
          <w:sz w:val="30"/>
          <w:szCs w:val="30"/>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7662E">
        <w:tc>
          <w:tcPr>
            <w:tcW w:w="468" w:type="dxa"/>
            <w:vAlign w:val="center"/>
          </w:tcPr>
          <w:p w:rsidR="00F7662E" w:rsidRDefault="00A01CC7">
            <w:pPr>
              <w:snapToGrid w:val="0"/>
              <w:spacing w:line="400" w:lineRule="exact"/>
              <w:jc w:val="center"/>
              <w:rPr>
                <w:rFonts w:ascii="仿宋" w:eastAsia="仿宋" w:hAnsi="仿宋" w:cs="微软雅黑"/>
                <w:b/>
                <w:sz w:val="28"/>
                <w:szCs w:val="28"/>
              </w:rPr>
            </w:pPr>
            <w:r>
              <w:rPr>
                <w:rFonts w:ascii="仿宋" w:eastAsia="仿宋" w:hAnsi="仿宋" w:cs="微软雅黑" w:hint="eastAsia"/>
                <w:b/>
                <w:sz w:val="28"/>
                <w:szCs w:val="28"/>
              </w:rPr>
              <w:t>序号</w:t>
            </w:r>
          </w:p>
        </w:tc>
        <w:tc>
          <w:tcPr>
            <w:tcW w:w="3751" w:type="dxa"/>
            <w:gridSpan w:val="3"/>
            <w:vAlign w:val="center"/>
          </w:tcPr>
          <w:p w:rsidR="00F7662E" w:rsidRDefault="00A01CC7">
            <w:pPr>
              <w:snapToGrid w:val="0"/>
              <w:spacing w:line="400" w:lineRule="exact"/>
              <w:jc w:val="center"/>
              <w:rPr>
                <w:rFonts w:ascii="仿宋" w:eastAsia="仿宋" w:hAnsi="仿宋" w:cs="微软雅黑"/>
                <w:b/>
                <w:sz w:val="28"/>
                <w:szCs w:val="28"/>
              </w:rPr>
            </w:pPr>
            <w:r>
              <w:rPr>
                <w:rFonts w:ascii="仿宋" w:eastAsia="仿宋" w:hAnsi="仿宋" w:cs="微软雅黑" w:hint="eastAsia"/>
                <w:b/>
                <w:sz w:val="28"/>
                <w:szCs w:val="28"/>
              </w:rPr>
              <w:t>项目</w:t>
            </w:r>
          </w:p>
        </w:tc>
        <w:tc>
          <w:tcPr>
            <w:tcW w:w="1559" w:type="dxa"/>
            <w:vAlign w:val="center"/>
          </w:tcPr>
          <w:p w:rsidR="00F7662E" w:rsidRDefault="00A01CC7">
            <w:pPr>
              <w:snapToGrid w:val="0"/>
              <w:spacing w:line="400" w:lineRule="exact"/>
              <w:jc w:val="center"/>
              <w:rPr>
                <w:rFonts w:ascii="仿宋" w:eastAsia="仿宋" w:hAnsi="仿宋" w:cs="微软雅黑"/>
                <w:b/>
                <w:sz w:val="28"/>
                <w:szCs w:val="28"/>
              </w:rPr>
            </w:pPr>
            <w:r>
              <w:rPr>
                <w:rFonts w:ascii="仿宋" w:eastAsia="仿宋" w:hAnsi="仿宋" w:cs="微软雅黑" w:hint="eastAsia"/>
                <w:b/>
                <w:sz w:val="28"/>
                <w:szCs w:val="28"/>
              </w:rPr>
              <w:t>投标人应答</w:t>
            </w:r>
          </w:p>
          <w:p w:rsidR="00F7662E" w:rsidRDefault="00A01CC7">
            <w:pPr>
              <w:snapToGrid w:val="0"/>
              <w:spacing w:line="400" w:lineRule="exact"/>
              <w:jc w:val="center"/>
              <w:rPr>
                <w:rFonts w:ascii="仿宋" w:eastAsia="仿宋" w:hAnsi="仿宋" w:cs="微软雅黑"/>
                <w:b/>
                <w:sz w:val="28"/>
                <w:szCs w:val="28"/>
              </w:rPr>
            </w:pPr>
            <w:r>
              <w:rPr>
                <w:rFonts w:ascii="仿宋" w:eastAsia="仿宋" w:hAnsi="仿宋" w:cs="微软雅黑" w:hint="eastAsia"/>
                <w:b/>
                <w:sz w:val="28"/>
                <w:szCs w:val="28"/>
              </w:rPr>
              <w:t>（有/没有）</w:t>
            </w:r>
          </w:p>
        </w:tc>
        <w:tc>
          <w:tcPr>
            <w:tcW w:w="1560" w:type="dxa"/>
            <w:vAlign w:val="center"/>
          </w:tcPr>
          <w:p w:rsidR="00F7662E" w:rsidRDefault="00A01CC7">
            <w:pPr>
              <w:snapToGrid w:val="0"/>
              <w:spacing w:line="400" w:lineRule="exact"/>
              <w:jc w:val="center"/>
              <w:rPr>
                <w:rFonts w:ascii="仿宋" w:eastAsia="仿宋" w:hAnsi="仿宋" w:cs="微软雅黑"/>
                <w:b/>
                <w:sz w:val="28"/>
                <w:szCs w:val="28"/>
              </w:rPr>
            </w:pPr>
            <w:r>
              <w:rPr>
                <w:rFonts w:ascii="仿宋" w:eastAsia="仿宋" w:hAnsi="仿宋" w:cs="微软雅黑" w:hint="eastAsia"/>
                <w:b/>
                <w:sz w:val="28"/>
                <w:szCs w:val="28"/>
              </w:rPr>
              <w:t>投标文件中所在页码</w:t>
            </w:r>
          </w:p>
        </w:tc>
        <w:tc>
          <w:tcPr>
            <w:tcW w:w="2018" w:type="dxa"/>
            <w:vAlign w:val="center"/>
          </w:tcPr>
          <w:p w:rsidR="00F7662E" w:rsidRDefault="00A01CC7">
            <w:pPr>
              <w:snapToGrid w:val="0"/>
              <w:spacing w:line="400" w:lineRule="exact"/>
              <w:jc w:val="center"/>
              <w:rPr>
                <w:rFonts w:ascii="仿宋" w:eastAsia="仿宋" w:hAnsi="仿宋" w:cs="微软雅黑"/>
                <w:b/>
                <w:sz w:val="28"/>
                <w:szCs w:val="28"/>
              </w:rPr>
            </w:pPr>
            <w:r>
              <w:rPr>
                <w:rFonts w:ascii="仿宋" w:eastAsia="仿宋" w:hAnsi="仿宋" w:cs="微软雅黑" w:hint="eastAsia"/>
                <w:b/>
                <w:sz w:val="28"/>
                <w:szCs w:val="28"/>
              </w:rPr>
              <w:t>备注说明</w:t>
            </w:r>
          </w:p>
        </w:tc>
      </w:tr>
      <w:tr w:rsidR="00F7662E">
        <w:trPr>
          <w:trHeight w:hRule="exac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投标人应答索引表</w:t>
            </w:r>
          </w:p>
        </w:tc>
        <w:tc>
          <w:tcPr>
            <w:tcW w:w="1559" w:type="dxa"/>
            <w:vAlign w:val="center"/>
          </w:tcPr>
          <w:p w:rsidR="00F7662E" w:rsidRDefault="00F7662E">
            <w:pPr>
              <w:snapToGrid w:val="0"/>
              <w:spacing w:line="400" w:lineRule="exact"/>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hRule="exac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开标一览表</w:t>
            </w:r>
          </w:p>
        </w:tc>
        <w:tc>
          <w:tcPr>
            <w:tcW w:w="1559" w:type="dxa"/>
            <w:vAlign w:val="center"/>
          </w:tcPr>
          <w:p w:rsidR="00F7662E" w:rsidRDefault="00F7662E">
            <w:pPr>
              <w:snapToGrid w:val="0"/>
              <w:spacing w:line="400" w:lineRule="exact"/>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hRule="exac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3</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投标函</w:t>
            </w:r>
          </w:p>
        </w:tc>
        <w:tc>
          <w:tcPr>
            <w:tcW w:w="1559" w:type="dxa"/>
            <w:vAlign w:val="center"/>
          </w:tcPr>
          <w:p w:rsidR="00F7662E" w:rsidRDefault="00F7662E">
            <w:pPr>
              <w:snapToGrid w:val="0"/>
              <w:spacing w:line="400" w:lineRule="exact"/>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hRule="exac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4</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法定代表人</w:t>
            </w:r>
            <w:r>
              <w:rPr>
                <w:rFonts w:ascii="仿宋" w:eastAsia="仿宋" w:hAnsi="仿宋" w:cs="宋体"/>
                <w:sz w:val="28"/>
                <w:szCs w:val="28"/>
                <w:lang w:val="zh-CN"/>
              </w:rPr>
              <w:t>资</w:t>
            </w:r>
            <w:r>
              <w:rPr>
                <w:rFonts w:ascii="仿宋" w:eastAsia="仿宋" w:hAnsi="仿宋" w:cs="宋体" w:hint="eastAsia"/>
                <w:sz w:val="28"/>
                <w:szCs w:val="28"/>
                <w:lang w:val="zh-CN"/>
              </w:rPr>
              <w:t>格</w:t>
            </w:r>
            <w:r>
              <w:rPr>
                <w:rFonts w:ascii="仿宋" w:eastAsia="仿宋" w:hAnsi="仿宋" w:cs="宋体"/>
                <w:sz w:val="28"/>
                <w:szCs w:val="28"/>
                <w:lang w:val="zh-CN"/>
              </w:rPr>
              <w:t>证</w:t>
            </w:r>
            <w:r>
              <w:rPr>
                <w:rFonts w:ascii="仿宋" w:eastAsia="仿宋" w:hAnsi="仿宋" w:cs="宋体" w:hint="eastAsia"/>
                <w:sz w:val="28"/>
                <w:szCs w:val="28"/>
                <w:lang w:val="zh-CN"/>
              </w:rPr>
              <w:t>明</w:t>
            </w:r>
            <w:r>
              <w:rPr>
                <w:rFonts w:ascii="仿宋" w:eastAsia="仿宋" w:hAnsi="仿宋" w:cs="宋体"/>
                <w:sz w:val="28"/>
                <w:szCs w:val="28"/>
                <w:lang w:val="zh-CN"/>
              </w:rPr>
              <w:t>书</w:t>
            </w:r>
          </w:p>
        </w:tc>
        <w:tc>
          <w:tcPr>
            <w:tcW w:w="1559" w:type="dxa"/>
            <w:vAlign w:val="center"/>
          </w:tcPr>
          <w:p w:rsidR="00F7662E" w:rsidRDefault="00F7662E">
            <w:pPr>
              <w:snapToGrid w:val="0"/>
              <w:spacing w:line="400" w:lineRule="exact"/>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hRule="exac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5</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法定代表人授权书</w:t>
            </w:r>
          </w:p>
        </w:tc>
        <w:tc>
          <w:tcPr>
            <w:tcW w:w="1559" w:type="dxa"/>
            <w:vAlign w:val="center"/>
          </w:tcPr>
          <w:p w:rsidR="00F7662E" w:rsidRDefault="00F7662E">
            <w:pPr>
              <w:snapToGrid w:val="0"/>
              <w:spacing w:line="400" w:lineRule="exact"/>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hRule="exac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6</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营业执照等证明</w:t>
            </w:r>
          </w:p>
        </w:tc>
        <w:tc>
          <w:tcPr>
            <w:tcW w:w="1559" w:type="dxa"/>
            <w:vAlign w:val="center"/>
          </w:tcPr>
          <w:p w:rsidR="00F7662E" w:rsidRDefault="00F7662E">
            <w:pPr>
              <w:snapToGrid w:val="0"/>
              <w:spacing w:line="400" w:lineRule="exact"/>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hRule="exact" w:val="510"/>
        </w:trPr>
        <w:tc>
          <w:tcPr>
            <w:tcW w:w="468" w:type="dxa"/>
            <w:vMerge w:val="restart"/>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7</w:t>
            </w:r>
          </w:p>
        </w:tc>
        <w:tc>
          <w:tcPr>
            <w:tcW w:w="774" w:type="dxa"/>
            <w:vMerge w:val="restart"/>
            <w:tcBorders>
              <w:right w:val="single" w:sz="6" w:space="0" w:color="auto"/>
            </w:tcBorders>
            <w:vAlign w:val="center"/>
          </w:tcPr>
          <w:p w:rsidR="00F7662E" w:rsidRDefault="00A01CC7">
            <w:pPr>
              <w:pStyle w:val="a8"/>
              <w:kinsoku w:val="0"/>
              <w:overflowPunct w:val="0"/>
              <w:autoSpaceDE w:val="0"/>
              <w:autoSpaceDN w:val="0"/>
              <w:spacing w:line="320" w:lineRule="exact"/>
              <w:jc w:val="center"/>
              <w:rPr>
                <w:rFonts w:ascii="仿宋" w:eastAsia="仿宋" w:hAnsi="仿宋" w:cs="宋体"/>
                <w:sz w:val="28"/>
                <w:szCs w:val="28"/>
                <w:lang w:val="zh-CN"/>
              </w:rPr>
            </w:pPr>
            <w:r>
              <w:rPr>
                <w:rFonts w:ascii="仿宋" w:eastAsia="仿宋" w:hAnsi="仿宋" w:cs="宋体" w:hint="eastAsia"/>
                <w:sz w:val="28"/>
                <w:szCs w:val="28"/>
                <w:lang w:val="zh-CN"/>
              </w:rPr>
              <w:t>纳税证明</w:t>
            </w:r>
          </w:p>
        </w:tc>
        <w:tc>
          <w:tcPr>
            <w:tcW w:w="2977" w:type="dxa"/>
            <w:gridSpan w:val="2"/>
            <w:tcBorders>
              <w:left w:val="single" w:sz="6" w:space="0" w:color="auto"/>
            </w:tcBorders>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税务登记证</w:t>
            </w:r>
          </w:p>
        </w:tc>
        <w:tc>
          <w:tcPr>
            <w:tcW w:w="1559" w:type="dxa"/>
            <w:vAlign w:val="center"/>
          </w:tcPr>
          <w:p w:rsidR="00F7662E" w:rsidRDefault="00F7662E">
            <w:pPr>
              <w:snapToGrid w:val="0"/>
              <w:spacing w:line="400" w:lineRule="exact"/>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hRule="exact" w:val="510"/>
        </w:trPr>
        <w:tc>
          <w:tcPr>
            <w:tcW w:w="468" w:type="dxa"/>
            <w:vMerge/>
            <w:vAlign w:val="center"/>
          </w:tcPr>
          <w:p w:rsidR="00F7662E" w:rsidRDefault="00F7662E">
            <w:p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6" w:space="0" w:color="auto"/>
            </w:tcBorders>
            <w:vAlign w:val="center"/>
          </w:tcPr>
          <w:p w:rsidR="00F7662E" w:rsidRDefault="00F7662E">
            <w:pPr>
              <w:pStyle w:val="a8"/>
              <w:kinsoku w:val="0"/>
              <w:overflowPunct w:val="0"/>
              <w:autoSpaceDE w:val="0"/>
              <w:autoSpaceDN w:val="0"/>
              <w:spacing w:line="320" w:lineRule="exact"/>
              <w:rPr>
                <w:rFonts w:ascii="仿宋" w:eastAsia="仿宋" w:hAnsi="仿宋" w:cs="宋体"/>
                <w:sz w:val="28"/>
                <w:szCs w:val="28"/>
                <w:lang w:val="zh-CN"/>
              </w:rPr>
            </w:pPr>
          </w:p>
        </w:tc>
        <w:tc>
          <w:tcPr>
            <w:tcW w:w="2977" w:type="dxa"/>
            <w:gridSpan w:val="2"/>
            <w:tcBorders>
              <w:left w:val="single" w:sz="6" w:space="0" w:color="auto"/>
            </w:tcBorders>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纳税凭据复印件</w:t>
            </w:r>
          </w:p>
        </w:tc>
        <w:tc>
          <w:tcPr>
            <w:tcW w:w="1559" w:type="dxa"/>
            <w:vAlign w:val="center"/>
          </w:tcPr>
          <w:p w:rsidR="00F7662E" w:rsidRDefault="00F7662E">
            <w:pPr>
              <w:pStyle w:val="a8"/>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hRule="exact" w:val="510"/>
        </w:trPr>
        <w:tc>
          <w:tcPr>
            <w:tcW w:w="468" w:type="dxa"/>
            <w:vMerge w:val="restart"/>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8</w:t>
            </w:r>
          </w:p>
        </w:tc>
        <w:tc>
          <w:tcPr>
            <w:tcW w:w="774" w:type="dxa"/>
            <w:vMerge w:val="restart"/>
            <w:tcBorders>
              <w:right w:val="single" w:sz="4" w:space="0" w:color="auto"/>
            </w:tcBorders>
            <w:vAlign w:val="center"/>
          </w:tcPr>
          <w:p w:rsidR="00F7662E" w:rsidRDefault="00A01CC7">
            <w:pPr>
              <w:snapToGrid w:val="0"/>
              <w:spacing w:line="400" w:lineRule="exact"/>
              <w:jc w:val="center"/>
              <w:rPr>
                <w:rFonts w:ascii="仿宋" w:eastAsia="仿宋" w:hAnsi="仿宋" w:cs="宋体"/>
                <w:sz w:val="28"/>
                <w:szCs w:val="28"/>
                <w:lang w:val="zh-CN"/>
              </w:rPr>
            </w:pPr>
            <w:r>
              <w:rPr>
                <w:rFonts w:ascii="仿宋" w:eastAsia="仿宋" w:hAnsi="仿宋" w:cs="宋体" w:hint="eastAsia"/>
                <w:sz w:val="28"/>
                <w:szCs w:val="28"/>
                <w:lang w:val="zh-CN"/>
              </w:rPr>
              <w:t>财务状况报告</w:t>
            </w:r>
          </w:p>
        </w:tc>
        <w:tc>
          <w:tcPr>
            <w:tcW w:w="709" w:type="dxa"/>
            <w:vMerge w:val="restart"/>
            <w:tcBorders>
              <w:left w:val="single" w:sz="4" w:space="0" w:color="auto"/>
              <w:right w:val="single" w:sz="6" w:space="0" w:color="auto"/>
            </w:tcBorders>
            <w:vAlign w:val="center"/>
          </w:tcPr>
          <w:p w:rsidR="00F7662E" w:rsidRDefault="00A01CC7">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经审计财务报告</w:t>
            </w:r>
          </w:p>
        </w:tc>
        <w:tc>
          <w:tcPr>
            <w:tcW w:w="2268" w:type="dxa"/>
            <w:tcBorders>
              <w:left w:val="single" w:sz="6" w:space="0" w:color="auto"/>
            </w:tcBorders>
            <w:vAlign w:val="center"/>
          </w:tcPr>
          <w:p w:rsidR="00F7662E" w:rsidRDefault="00A01CC7">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资产负债表</w:t>
            </w:r>
          </w:p>
        </w:tc>
        <w:tc>
          <w:tcPr>
            <w:tcW w:w="1559" w:type="dxa"/>
            <w:vAlign w:val="center"/>
          </w:tcPr>
          <w:p w:rsidR="00F7662E" w:rsidRDefault="00F7662E">
            <w:pPr>
              <w:snapToGrid w:val="0"/>
              <w:spacing w:line="400" w:lineRule="exact"/>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 w:val="24"/>
                <w:szCs w:val="24"/>
              </w:rPr>
            </w:pPr>
          </w:p>
        </w:tc>
      </w:tr>
      <w:tr w:rsidR="00F7662E">
        <w:trPr>
          <w:trHeight w:hRule="exact" w:val="510"/>
        </w:trPr>
        <w:tc>
          <w:tcPr>
            <w:tcW w:w="468" w:type="dxa"/>
            <w:vMerge/>
            <w:vAlign w:val="center"/>
          </w:tcPr>
          <w:p w:rsidR="00F7662E" w:rsidRDefault="00F7662E">
            <w:pPr>
              <w:numPr>
                <w:ilvl w:val="0"/>
                <w:numId w:val="10"/>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4" w:space="0" w:color="auto"/>
            </w:tcBorders>
            <w:vAlign w:val="center"/>
          </w:tcPr>
          <w:p w:rsidR="00F7662E" w:rsidRDefault="00F7662E">
            <w:pPr>
              <w:snapToGrid w:val="0"/>
              <w:spacing w:line="400" w:lineRule="exact"/>
              <w:rPr>
                <w:rFonts w:ascii="仿宋" w:eastAsia="仿宋" w:hAnsi="仿宋" w:cs="宋体"/>
                <w:sz w:val="28"/>
                <w:szCs w:val="28"/>
                <w:lang w:val="zh-CN"/>
              </w:rPr>
            </w:pPr>
          </w:p>
        </w:tc>
        <w:tc>
          <w:tcPr>
            <w:tcW w:w="709" w:type="dxa"/>
            <w:vMerge/>
            <w:tcBorders>
              <w:left w:val="single" w:sz="4" w:space="0" w:color="auto"/>
              <w:right w:val="single" w:sz="6" w:space="0" w:color="auto"/>
            </w:tcBorders>
            <w:vAlign w:val="center"/>
          </w:tcPr>
          <w:p w:rsidR="00F7662E" w:rsidRDefault="00F7662E">
            <w:pPr>
              <w:snapToGrid w:val="0"/>
              <w:spacing w:line="400" w:lineRule="exact"/>
              <w:rPr>
                <w:rFonts w:ascii="仿宋" w:eastAsia="仿宋" w:hAnsi="仿宋" w:cs="宋体"/>
                <w:sz w:val="28"/>
                <w:szCs w:val="28"/>
                <w:lang w:val="zh-CN"/>
              </w:rPr>
            </w:pPr>
          </w:p>
        </w:tc>
        <w:tc>
          <w:tcPr>
            <w:tcW w:w="2268" w:type="dxa"/>
            <w:tcBorders>
              <w:left w:val="single" w:sz="6" w:space="0" w:color="auto"/>
            </w:tcBorders>
            <w:vAlign w:val="center"/>
          </w:tcPr>
          <w:p w:rsidR="00F7662E" w:rsidRDefault="00A01CC7">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利润表</w:t>
            </w:r>
          </w:p>
        </w:tc>
        <w:tc>
          <w:tcPr>
            <w:tcW w:w="1559" w:type="dxa"/>
            <w:vAlign w:val="center"/>
          </w:tcPr>
          <w:p w:rsidR="00F7662E" w:rsidRDefault="00F7662E">
            <w:pPr>
              <w:snapToGrid w:val="0"/>
              <w:spacing w:line="400" w:lineRule="exact"/>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 w:val="24"/>
                <w:szCs w:val="24"/>
              </w:rPr>
            </w:pPr>
          </w:p>
        </w:tc>
      </w:tr>
      <w:tr w:rsidR="00F7662E">
        <w:trPr>
          <w:trHeight w:hRule="exact" w:val="510"/>
        </w:trPr>
        <w:tc>
          <w:tcPr>
            <w:tcW w:w="468" w:type="dxa"/>
            <w:vMerge/>
            <w:vAlign w:val="center"/>
          </w:tcPr>
          <w:p w:rsidR="00F7662E" w:rsidRDefault="00F7662E">
            <w:pPr>
              <w:numPr>
                <w:ilvl w:val="0"/>
                <w:numId w:val="10"/>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4" w:space="0" w:color="auto"/>
            </w:tcBorders>
            <w:vAlign w:val="center"/>
          </w:tcPr>
          <w:p w:rsidR="00F7662E" w:rsidRDefault="00F7662E">
            <w:pPr>
              <w:snapToGrid w:val="0"/>
              <w:spacing w:line="400" w:lineRule="exact"/>
              <w:rPr>
                <w:rFonts w:ascii="仿宋" w:eastAsia="仿宋" w:hAnsi="仿宋" w:cs="宋体"/>
                <w:sz w:val="28"/>
                <w:szCs w:val="28"/>
                <w:lang w:val="zh-CN"/>
              </w:rPr>
            </w:pPr>
          </w:p>
        </w:tc>
        <w:tc>
          <w:tcPr>
            <w:tcW w:w="709" w:type="dxa"/>
            <w:vMerge/>
            <w:tcBorders>
              <w:left w:val="single" w:sz="4" w:space="0" w:color="auto"/>
              <w:right w:val="single" w:sz="6" w:space="0" w:color="auto"/>
            </w:tcBorders>
            <w:vAlign w:val="center"/>
          </w:tcPr>
          <w:p w:rsidR="00F7662E" w:rsidRDefault="00F7662E">
            <w:pPr>
              <w:snapToGrid w:val="0"/>
              <w:spacing w:line="400" w:lineRule="exact"/>
              <w:rPr>
                <w:rFonts w:ascii="仿宋" w:eastAsia="仿宋" w:hAnsi="仿宋" w:cs="宋体"/>
                <w:sz w:val="28"/>
                <w:szCs w:val="28"/>
                <w:lang w:val="zh-CN"/>
              </w:rPr>
            </w:pPr>
          </w:p>
        </w:tc>
        <w:tc>
          <w:tcPr>
            <w:tcW w:w="2268" w:type="dxa"/>
            <w:tcBorders>
              <w:left w:val="single" w:sz="6" w:space="0" w:color="auto"/>
            </w:tcBorders>
            <w:vAlign w:val="center"/>
          </w:tcPr>
          <w:p w:rsidR="00F7662E" w:rsidRDefault="00A01CC7">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现金流量表</w:t>
            </w:r>
          </w:p>
        </w:tc>
        <w:tc>
          <w:tcPr>
            <w:tcW w:w="1559" w:type="dxa"/>
            <w:vAlign w:val="center"/>
          </w:tcPr>
          <w:p w:rsidR="00F7662E" w:rsidRDefault="00F7662E">
            <w:pPr>
              <w:snapToGrid w:val="0"/>
              <w:spacing w:line="400" w:lineRule="exact"/>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 w:val="24"/>
                <w:szCs w:val="24"/>
              </w:rPr>
            </w:pPr>
          </w:p>
        </w:tc>
      </w:tr>
      <w:tr w:rsidR="00F7662E">
        <w:trPr>
          <w:trHeight w:hRule="exact" w:val="510"/>
        </w:trPr>
        <w:tc>
          <w:tcPr>
            <w:tcW w:w="468" w:type="dxa"/>
            <w:vMerge/>
            <w:vAlign w:val="center"/>
          </w:tcPr>
          <w:p w:rsidR="00F7662E" w:rsidRDefault="00F7662E">
            <w:pPr>
              <w:numPr>
                <w:ilvl w:val="0"/>
                <w:numId w:val="10"/>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4" w:space="0" w:color="auto"/>
            </w:tcBorders>
            <w:vAlign w:val="center"/>
          </w:tcPr>
          <w:p w:rsidR="00F7662E" w:rsidRDefault="00F7662E">
            <w:pPr>
              <w:snapToGrid w:val="0"/>
              <w:spacing w:line="400" w:lineRule="exact"/>
              <w:rPr>
                <w:rFonts w:ascii="仿宋" w:eastAsia="仿宋" w:hAnsi="仿宋" w:cs="宋体"/>
                <w:sz w:val="28"/>
                <w:szCs w:val="28"/>
                <w:lang w:val="zh-CN"/>
              </w:rPr>
            </w:pPr>
          </w:p>
        </w:tc>
        <w:tc>
          <w:tcPr>
            <w:tcW w:w="709" w:type="dxa"/>
            <w:vMerge/>
            <w:tcBorders>
              <w:left w:val="single" w:sz="4" w:space="0" w:color="auto"/>
              <w:right w:val="single" w:sz="6" w:space="0" w:color="auto"/>
            </w:tcBorders>
            <w:vAlign w:val="center"/>
          </w:tcPr>
          <w:p w:rsidR="00F7662E" w:rsidRDefault="00F7662E">
            <w:pPr>
              <w:snapToGrid w:val="0"/>
              <w:spacing w:line="400" w:lineRule="exact"/>
              <w:rPr>
                <w:rFonts w:ascii="仿宋" w:eastAsia="仿宋" w:hAnsi="仿宋" w:cs="宋体"/>
                <w:sz w:val="28"/>
                <w:szCs w:val="28"/>
                <w:lang w:val="zh-CN"/>
              </w:rPr>
            </w:pPr>
          </w:p>
        </w:tc>
        <w:tc>
          <w:tcPr>
            <w:tcW w:w="2268" w:type="dxa"/>
            <w:tcBorders>
              <w:left w:val="single" w:sz="6" w:space="0" w:color="auto"/>
            </w:tcBorders>
            <w:vAlign w:val="center"/>
          </w:tcPr>
          <w:p w:rsidR="00F7662E" w:rsidRDefault="00A01CC7">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所有者权益变动表</w:t>
            </w:r>
          </w:p>
        </w:tc>
        <w:tc>
          <w:tcPr>
            <w:tcW w:w="1559" w:type="dxa"/>
            <w:vAlign w:val="center"/>
          </w:tcPr>
          <w:p w:rsidR="00F7662E" w:rsidRDefault="00F7662E">
            <w:pPr>
              <w:snapToGrid w:val="0"/>
              <w:spacing w:line="400" w:lineRule="exact"/>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 w:val="24"/>
                <w:szCs w:val="24"/>
              </w:rPr>
            </w:pPr>
          </w:p>
        </w:tc>
      </w:tr>
      <w:tr w:rsidR="00F7662E">
        <w:trPr>
          <w:trHeight w:hRule="exact" w:val="510"/>
        </w:trPr>
        <w:tc>
          <w:tcPr>
            <w:tcW w:w="468" w:type="dxa"/>
            <w:vMerge/>
            <w:vAlign w:val="center"/>
          </w:tcPr>
          <w:p w:rsidR="00F7662E" w:rsidRDefault="00F7662E">
            <w:pPr>
              <w:numPr>
                <w:ilvl w:val="0"/>
                <w:numId w:val="10"/>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4" w:space="0" w:color="auto"/>
            </w:tcBorders>
            <w:vAlign w:val="center"/>
          </w:tcPr>
          <w:p w:rsidR="00F7662E" w:rsidRDefault="00F7662E">
            <w:pPr>
              <w:snapToGrid w:val="0"/>
              <w:spacing w:line="400" w:lineRule="exact"/>
              <w:rPr>
                <w:rFonts w:ascii="仿宋" w:eastAsia="仿宋" w:hAnsi="仿宋" w:cs="宋体"/>
                <w:sz w:val="28"/>
                <w:szCs w:val="28"/>
                <w:lang w:val="zh-CN"/>
              </w:rPr>
            </w:pPr>
          </w:p>
        </w:tc>
        <w:tc>
          <w:tcPr>
            <w:tcW w:w="709" w:type="dxa"/>
            <w:vMerge/>
            <w:tcBorders>
              <w:left w:val="single" w:sz="4" w:space="0" w:color="auto"/>
              <w:right w:val="single" w:sz="6" w:space="0" w:color="auto"/>
            </w:tcBorders>
            <w:vAlign w:val="center"/>
          </w:tcPr>
          <w:p w:rsidR="00F7662E" w:rsidRDefault="00F7662E">
            <w:pPr>
              <w:snapToGrid w:val="0"/>
              <w:spacing w:line="400" w:lineRule="exact"/>
              <w:rPr>
                <w:rFonts w:ascii="仿宋" w:eastAsia="仿宋" w:hAnsi="仿宋" w:cs="宋体"/>
                <w:sz w:val="28"/>
                <w:szCs w:val="28"/>
                <w:lang w:val="zh-CN"/>
              </w:rPr>
            </w:pPr>
          </w:p>
        </w:tc>
        <w:tc>
          <w:tcPr>
            <w:tcW w:w="2268" w:type="dxa"/>
            <w:tcBorders>
              <w:left w:val="single" w:sz="6" w:space="0" w:color="auto"/>
            </w:tcBorders>
            <w:vAlign w:val="center"/>
          </w:tcPr>
          <w:p w:rsidR="00F7662E" w:rsidRDefault="00A01CC7">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附注</w:t>
            </w:r>
          </w:p>
        </w:tc>
        <w:tc>
          <w:tcPr>
            <w:tcW w:w="1559" w:type="dxa"/>
            <w:vAlign w:val="center"/>
          </w:tcPr>
          <w:p w:rsidR="00F7662E" w:rsidRDefault="00F7662E">
            <w:pPr>
              <w:snapToGrid w:val="0"/>
              <w:spacing w:line="400" w:lineRule="exact"/>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 w:val="24"/>
                <w:szCs w:val="24"/>
              </w:rPr>
            </w:pPr>
          </w:p>
        </w:tc>
      </w:tr>
      <w:tr w:rsidR="00F7662E">
        <w:trPr>
          <w:trHeight w:hRule="exact" w:val="510"/>
        </w:trPr>
        <w:tc>
          <w:tcPr>
            <w:tcW w:w="468" w:type="dxa"/>
            <w:vMerge/>
            <w:vAlign w:val="center"/>
          </w:tcPr>
          <w:p w:rsidR="00F7662E" w:rsidRDefault="00F7662E">
            <w:pPr>
              <w:numPr>
                <w:ilvl w:val="0"/>
                <w:numId w:val="10"/>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4" w:space="0" w:color="auto"/>
            </w:tcBorders>
            <w:vAlign w:val="center"/>
          </w:tcPr>
          <w:p w:rsidR="00F7662E" w:rsidRDefault="00F7662E">
            <w:pPr>
              <w:snapToGrid w:val="0"/>
              <w:spacing w:line="400" w:lineRule="exact"/>
              <w:rPr>
                <w:rFonts w:ascii="仿宋" w:eastAsia="仿宋" w:hAnsi="仿宋" w:cs="宋体"/>
                <w:sz w:val="28"/>
                <w:szCs w:val="28"/>
                <w:lang w:val="zh-CN"/>
              </w:rPr>
            </w:pPr>
          </w:p>
        </w:tc>
        <w:tc>
          <w:tcPr>
            <w:tcW w:w="2977" w:type="dxa"/>
            <w:gridSpan w:val="2"/>
            <w:tcBorders>
              <w:left w:val="single" w:sz="4" w:space="0" w:color="auto"/>
            </w:tcBorders>
            <w:vAlign w:val="center"/>
          </w:tcPr>
          <w:p w:rsidR="00F7662E" w:rsidRDefault="00A01CC7">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基本开户银行资信证明</w:t>
            </w:r>
          </w:p>
        </w:tc>
        <w:tc>
          <w:tcPr>
            <w:tcW w:w="1559" w:type="dxa"/>
            <w:vAlign w:val="center"/>
          </w:tcPr>
          <w:p w:rsidR="00F7662E" w:rsidRDefault="00F7662E">
            <w:pPr>
              <w:snapToGrid w:val="0"/>
              <w:spacing w:line="400" w:lineRule="exact"/>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hRule="exact" w:val="510"/>
        </w:trPr>
        <w:tc>
          <w:tcPr>
            <w:tcW w:w="468" w:type="dxa"/>
            <w:vMerge/>
            <w:vAlign w:val="center"/>
          </w:tcPr>
          <w:p w:rsidR="00F7662E" w:rsidRDefault="00F7662E">
            <w:pPr>
              <w:numPr>
                <w:ilvl w:val="0"/>
                <w:numId w:val="10"/>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4" w:space="0" w:color="auto"/>
            </w:tcBorders>
            <w:vAlign w:val="center"/>
          </w:tcPr>
          <w:p w:rsidR="00F7662E" w:rsidRDefault="00F7662E">
            <w:pPr>
              <w:snapToGrid w:val="0"/>
              <w:spacing w:line="400" w:lineRule="exact"/>
              <w:rPr>
                <w:rFonts w:ascii="仿宋" w:eastAsia="仿宋" w:hAnsi="仿宋" w:cs="宋体"/>
                <w:sz w:val="28"/>
                <w:szCs w:val="28"/>
                <w:lang w:val="zh-CN"/>
              </w:rPr>
            </w:pPr>
          </w:p>
        </w:tc>
        <w:tc>
          <w:tcPr>
            <w:tcW w:w="2977" w:type="dxa"/>
            <w:gridSpan w:val="2"/>
            <w:tcBorders>
              <w:left w:val="single" w:sz="4" w:space="0" w:color="auto"/>
            </w:tcBorders>
            <w:vAlign w:val="center"/>
          </w:tcPr>
          <w:p w:rsidR="00F7662E" w:rsidRDefault="00A01CC7">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银行资信证明</w:t>
            </w:r>
          </w:p>
        </w:tc>
        <w:tc>
          <w:tcPr>
            <w:tcW w:w="1559" w:type="dxa"/>
            <w:vAlign w:val="center"/>
          </w:tcPr>
          <w:p w:rsidR="00F7662E" w:rsidRDefault="00F7662E">
            <w:pPr>
              <w:snapToGrid w:val="0"/>
              <w:spacing w:line="400" w:lineRule="exact"/>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hRule="exact" w:val="510"/>
        </w:trPr>
        <w:tc>
          <w:tcPr>
            <w:tcW w:w="468" w:type="dxa"/>
            <w:vMerge/>
            <w:vAlign w:val="center"/>
          </w:tcPr>
          <w:p w:rsidR="00F7662E" w:rsidRDefault="00F7662E">
            <w:pPr>
              <w:numPr>
                <w:ilvl w:val="0"/>
                <w:numId w:val="10"/>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4" w:space="0" w:color="auto"/>
            </w:tcBorders>
            <w:vAlign w:val="center"/>
          </w:tcPr>
          <w:p w:rsidR="00F7662E" w:rsidRDefault="00F7662E">
            <w:pPr>
              <w:snapToGrid w:val="0"/>
              <w:spacing w:line="400" w:lineRule="exact"/>
              <w:rPr>
                <w:rFonts w:ascii="仿宋" w:eastAsia="仿宋" w:hAnsi="仿宋" w:cs="宋体"/>
                <w:sz w:val="28"/>
                <w:szCs w:val="28"/>
                <w:lang w:val="zh-CN"/>
              </w:rPr>
            </w:pPr>
          </w:p>
        </w:tc>
        <w:tc>
          <w:tcPr>
            <w:tcW w:w="2977" w:type="dxa"/>
            <w:gridSpan w:val="2"/>
            <w:tcBorders>
              <w:left w:val="single" w:sz="4" w:space="0" w:color="auto"/>
            </w:tcBorders>
            <w:vAlign w:val="center"/>
          </w:tcPr>
          <w:p w:rsidR="00F7662E" w:rsidRDefault="00A01CC7">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政府采购投标担保函</w:t>
            </w:r>
          </w:p>
        </w:tc>
        <w:tc>
          <w:tcPr>
            <w:tcW w:w="1559" w:type="dxa"/>
            <w:vAlign w:val="center"/>
          </w:tcPr>
          <w:p w:rsidR="00F7662E" w:rsidRDefault="00F7662E">
            <w:pPr>
              <w:snapToGrid w:val="0"/>
              <w:spacing w:line="400" w:lineRule="exact"/>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hRule="exac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9</w:t>
            </w:r>
          </w:p>
        </w:tc>
        <w:tc>
          <w:tcPr>
            <w:tcW w:w="3751" w:type="dxa"/>
            <w:gridSpan w:val="3"/>
            <w:vAlign w:val="center"/>
          </w:tcPr>
          <w:p w:rsidR="00F7662E" w:rsidRDefault="00A01CC7">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依法缴纳社会保险凭据复印件</w:t>
            </w:r>
          </w:p>
        </w:tc>
        <w:tc>
          <w:tcPr>
            <w:tcW w:w="1559" w:type="dxa"/>
            <w:vAlign w:val="center"/>
          </w:tcPr>
          <w:p w:rsidR="00F7662E" w:rsidRDefault="00F7662E">
            <w:pPr>
              <w:snapToGrid w:val="0"/>
              <w:spacing w:line="400" w:lineRule="exact"/>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c>
          <w:tcPr>
            <w:tcW w:w="468" w:type="dxa"/>
            <w:vMerge w:val="restart"/>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10</w:t>
            </w:r>
          </w:p>
        </w:tc>
        <w:tc>
          <w:tcPr>
            <w:tcW w:w="774" w:type="dxa"/>
            <w:vMerge w:val="restart"/>
            <w:tcBorders>
              <w:right w:val="single" w:sz="6" w:space="0" w:color="auto"/>
            </w:tcBorders>
            <w:vAlign w:val="center"/>
          </w:tcPr>
          <w:p w:rsidR="00F7662E" w:rsidRDefault="00A01CC7">
            <w:pPr>
              <w:snapToGrid w:val="0"/>
              <w:spacing w:line="400" w:lineRule="exact"/>
              <w:jc w:val="center"/>
              <w:rPr>
                <w:rFonts w:ascii="仿宋" w:eastAsia="仿宋" w:hAnsi="仿宋" w:cs="宋体"/>
                <w:sz w:val="28"/>
                <w:szCs w:val="28"/>
                <w:lang w:val="zh-CN"/>
              </w:rPr>
            </w:pPr>
            <w:r>
              <w:rPr>
                <w:rFonts w:ascii="仿宋" w:eastAsia="仿宋" w:hAnsi="仿宋" w:cs="宋体" w:hint="eastAsia"/>
                <w:sz w:val="28"/>
                <w:szCs w:val="28"/>
                <w:lang w:val="zh-CN"/>
              </w:rPr>
              <w:t>证明或承诺函</w:t>
            </w:r>
          </w:p>
        </w:tc>
        <w:tc>
          <w:tcPr>
            <w:tcW w:w="709" w:type="dxa"/>
            <w:vMerge w:val="restart"/>
            <w:tcBorders>
              <w:left w:val="single" w:sz="6" w:space="0" w:color="auto"/>
              <w:right w:val="single" w:sz="6" w:space="0" w:color="auto"/>
            </w:tcBorders>
            <w:vAlign w:val="center"/>
          </w:tcPr>
          <w:p w:rsidR="00F7662E" w:rsidRDefault="00A01CC7">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证明材料</w:t>
            </w:r>
          </w:p>
        </w:tc>
        <w:tc>
          <w:tcPr>
            <w:tcW w:w="2268" w:type="dxa"/>
            <w:tcBorders>
              <w:left w:val="single" w:sz="6" w:space="0" w:color="auto"/>
            </w:tcBorders>
            <w:vAlign w:val="center"/>
          </w:tcPr>
          <w:p w:rsidR="00F7662E" w:rsidRDefault="00A01CC7">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设备购置发票</w:t>
            </w:r>
          </w:p>
        </w:tc>
        <w:tc>
          <w:tcPr>
            <w:tcW w:w="1559" w:type="dxa"/>
            <w:vAlign w:val="center"/>
          </w:tcPr>
          <w:p w:rsidR="00F7662E" w:rsidRDefault="00F7662E">
            <w:pPr>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 w:val="24"/>
                <w:szCs w:val="24"/>
              </w:rPr>
            </w:pPr>
          </w:p>
        </w:tc>
      </w:tr>
      <w:tr w:rsidR="00F7662E">
        <w:tc>
          <w:tcPr>
            <w:tcW w:w="468" w:type="dxa"/>
            <w:vMerge/>
            <w:vAlign w:val="center"/>
          </w:tcPr>
          <w:p w:rsidR="00F7662E" w:rsidRDefault="00F7662E">
            <w:pPr>
              <w:numPr>
                <w:ilvl w:val="0"/>
                <w:numId w:val="10"/>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6" w:space="0" w:color="auto"/>
            </w:tcBorders>
            <w:vAlign w:val="center"/>
          </w:tcPr>
          <w:p w:rsidR="00F7662E" w:rsidRDefault="00F7662E">
            <w:pPr>
              <w:pStyle w:val="a8"/>
              <w:kinsoku w:val="0"/>
              <w:overflowPunct w:val="0"/>
              <w:autoSpaceDE w:val="0"/>
              <w:autoSpaceDN w:val="0"/>
              <w:spacing w:line="320" w:lineRule="exact"/>
              <w:rPr>
                <w:rFonts w:ascii="仿宋" w:eastAsia="仿宋" w:hAnsi="仿宋" w:cs="宋体"/>
                <w:sz w:val="28"/>
                <w:szCs w:val="28"/>
                <w:lang w:val="zh-CN"/>
              </w:rPr>
            </w:pPr>
          </w:p>
        </w:tc>
        <w:tc>
          <w:tcPr>
            <w:tcW w:w="709" w:type="dxa"/>
            <w:vMerge/>
            <w:tcBorders>
              <w:left w:val="single" w:sz="6" w:space="0" w:color="auto"/>
              <w:right w:val="single" w:sz="6" w:space="0" w:color="auto"/>
            </w:tcBorders>
            <w:vAlign w:val="center"/>
          </w:tcPr>
          <w:p w:rsidR="00F7662E" w:rsidRDefault="00F7662E">
            <w:pPr>
              <w:pStyle w:val="a8"/>
              <w:kinsoku w:val="0"/>
              <w:overflowPunct w:val="0"/>
              <w:autoSpaceDE w:val="0"/>
              <w:autoSpaceDN w:val="0"/>
              <w:spacing w:line="320" w:lineRule="exact"/>
              <w:rPr>
                <w:rFonts w:ascii="仿宋" w:eastAsia="仿宋" w:hAnsi="仿宋" w:cs="宋体"/>
                <w:sz w:val="28"/>
                <w:szCs w:val="28"/>
                <w:lang w:val="zh-CN"/>
              </w:rPr>
            </w:pPr>
          </w:p>
        </w:tc>
        <w:tc>
          <w:tcPr>
            <w:tcW w:w="2268" w:type="dxa"/>
            <w:tcBorders>
              <w:left w:val="single" w:sz="6" w:space="0" w:color="auto"/>
            </w:tcBorders>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技术人员职称证书</w:t>
            </w:r>
          </w:p>
        </w:tc>
        <w:tc>
          <w:tcPr>
            <w:tcW w:w="1559" w:type="dxa"/>
            <w:vAlign w:val="center"/>
          </w:tcPr>
          <w:p w:rsidR="00F7662E" w:rsidRDefault="00F7662E">
            <w:pPr>
              <w:pStyle w:val="a8"/>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pStyle w:val="a8"/>
              <w:kinsoku w:val="0"/>
              <w:overflowPunct w:val="0"/>
              <w:autoSpaceDE w:val="0"/>
              <w:autoSpaceDN w:val="0"/>
              <w:spacing w:line="320" w:lineRule="exact"/>
              <w:rPr>
                <w:rFonts w:hAnsi="宋体" w:cs="微软雅黑"/>
                <w:bCs/>
                <w:szCs w:val="24"/>
              </w:rPr>
            </w:pPr>
          </w:p>
        </w:tc>
      </w:tr>
      <w:tr w:rsidR="00F7662E">
        <w:tc>
          <w:tcPr>
            <w:tcW w:w="468" w:type="dxa"/>
            <w:vMerge/>
            <w:vAlign w:val="center"/>
          </w:tcPr>
          <w:p w:rsidR="00F7662E" w:rsidRDefault="00F7662E">
            <w:pPr>
              <w:numPr>
                <w:ilvl w:val="0"/>
                <w:numId w:val="10"/>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6" w:space="0" w:color="auto"/>
            </w:tcBorders>
            <w:vAlign w:val="center"/>
          </w:tcPr>
          <w:p w:rsidR="00F7662E" w:rsidRDefault="00F7662E">
            <w:pPr>
              <w:pStyle w:val="a8"/>
              <w:kinsoku w:val="0"/>
              <w:overflowPunct w:val="0"/>
              <w:autoSpaceDE w:val="0"/>
              <w:autoSpaceDN w:val="0"/>
              <w:spacing w:line="320" w:lineRule="exact"/>
              <w:rPr>
                <w:rFonts w:ascii="仿宋" w:eastAsia="仿宋" w:hAnsi="仿宋" w:cs="宋体"/>
                <w:sz w:val="28"/>
                <w:szCs w:val="28"/>
                <w:lang w:val="zh-CN"/>
              </w:rPr>
            </w:pPr>
          </w:p>
        </w:tc>
        <w:tc>
          <w:tcPr>
            <w:tcW w:w="709" w:type="dxa"/>
            <w:vMerge/>
            <w:tcBorders>
              <w:left w:val="single" w:sz="6" w:space="0" w:color="auto"/>
              <w:right w:val="single" w:sz="6" w:space="0" w:color="auto"/>
            </w:tcBorders>
            <w:vAlign w:val="center"/>
          </w:tcPr>
          <w:p w:rsidR="00F7662E" w:rsidRDefault="00F7662E">
            <w:pPr>
              <w:pStyle w:val="a8"/>
              <w:kinsoku w:val="0"/>
              <w:overflowPunct w:val="0"/>
              <w:autoSpaceDE w:val="0"/>
              <w:autoSpaceDN w:val="0"/>
              <w:spacing w:line="320" w:lineRule="exact"/>
              <w:rPr>
                <w:rFonts w:ascii="仿宋" w:eastAsia="仿宋" w:hAnsi="仿宋" w:cs="宋体"/>
                <w:sz w:val="28"/>
                <w:szCs w:val="28"/>
                <w:lang w:val="zh-CN"/>
              </w:rPr>
            </w:pPr>
          </w:p>
        </w:tc>
        <w:tc>
          <w:tcPr>
            <w:tcW w:w="2268" w:type="dxa"/>
            <w:tcBorders>
              <w:left w:val="single" w:sz="6" w:space="0" w:color="auto"/>
            </w:tcBorders>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用工合同</w:t>
            </w:r>
          </w:p>
        </w:tc>
        <w:tc>
          <w:tcPr>
            <w:tcW w:w="1559" w:type="dxa"/>
            <w:vAlign w:val="center"/>
          </w:tcPr>
          <w:p w:rsidR="00F7662E" w:rsidRDefault="00F7662E">
            <w:pPr>
              <w:pStyle w:val="a8"/>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pStyle w:val="a8"/>
              <w:kinsoku w:val="0"/>
              <w:overflowPunct w:val="0"/>
              <w:autoSpaceDE w:val="0"/>
              <w:autoSpaceDN w:val="0"/>
              <w:spacing w:line="320" w:lineRule="exact"/>
              <w:rPr>
                <w:rFonts w:hAnsi="宋体" w:cs="微软雅黑"/>
                <w:bCs/>
                <w:szCs w:val="24"/>
              </w:rPr>
            </w:pPr>
          </w:p>
        </w:tc>
      </w:tr>
      <w:tr w:rsidR="00F7662E">
        <w:tc>
          <w:tcPr>
            <w:tcW w:w="468" w:type="dxa"/>
            <w:vMerge/>
            <w:vAlign w:val="center"/>
          </w:tcPr>
          <w:p w:rsidR="00F7662E" w:rsidRDefault="00F7662E">
            <w:pPr>
              <w:numPr>
                <w:ilvl w:val="0"/>
                <w:numId w:val="10"/>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6" w:space="0" w:color="auto"/>
            </w:tcBorders>
            <w:vAlign w:val="center"/>
          </w:tcPr>
          <w:p w:rsidR="00F7662E" w:rsidRDefault="00F7662E">
            <w:pPr>
              <w:pStyle w:val="a8"/>
              <w:kinsoku w:val="0"/>
              <w:overflowPunct w:val="0"/>
              <w:autoSpaceDE w:val="0"/>
              <w:autoSpaceDN w:val="0"/>
              <w:spacing w:line="320" w:lineRule="exact"/>
              <w:rPr>
                <w:rFonts w:ascii="仿宋" w:eastAsia="仿宋" w:hAnsi="仿宋" w:cs="宋体"/>
                <w:sz w:val="28"/>
                <w:szCs w:val="28"/>
                <w:lang w:val="zh-CN"/>
              </w:rPr>
            </w:pPr>
          </w:p>
        </w:tc>
        <w:tc>
          <w:tcPr>
            <w:tcW w:w="2977" w:type="dxa"/>
            <w:gridSpan w:val="2"/>
            <w:tcBorders>
              <w:left w:val="single" w:sz="6" w:space="0" w:color="auto"/>
            </w:tcBorders>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投标人相关承诺函或声明</w:t>
            </w:r>
          </w:p>
        </w:tc>
        <w:tc>
          <w:tcPr>
            <w:tcW w:w="1559" w:type="dxa"/>
            <w:vAlign w:val="center"/>
          </w:tcPr>
          <w:p w:rsidR="00F7662E" w:rsidRDefault="00F7662E">
            <w:pPr>
              <w:pStyle w:val="a8"/>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lastRenderedPageBreak/>
              <w:t>11</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没有重大违法记录的声明</w:t>
            </w:r>
          </w:p>
        </w:tc>
        <w:tc>
          <w:tcPr>
            <w:tcW w:w="1559" w:type="dxa"/>
            <w:vAlign w:val="center"/>
          </w:tcPr>
          <w:p w:rsidR="00F7662E" w:rsidRDefault="00F7662E">
            <w:pPr>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12</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投标人须具备的特殊资质证书</w:t>
            </w:r>
          </w:p>
        </w:tc>
        <w:tc>
          <w:tcPr>
            <w:tcW w:w="1559" w:type="dxa"/>
            <w:vAlign w:val="center"/>
          </w:tcPr>
          <w:p w:rsidR="00F7662E" w:rsidRDefault="00F7662E">
            <w:pPr>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13</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投标保证金缴纳回执</w:t>
            </w:r>
          </w:p>
        </w:tc>
        <w:tc>
          <w:tcPr>
            <w:tcW w:w="1559" w:type="dxa"/>
            <w:vAlign w:val="center"/>
          </w:tcPr>
          <w:p w:rsidR="00F7662E" w:rsidRDefault="00F7662E">
            <w:pPr>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14</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联合体协议</w:t>
            </w:r>
          </w:p>
        </w:tc>
        <w:tc>
          <w:tcPr>
            <w:tcW w:w="1559" w:type="dxa"/>
            <w:vAlign w:val="center"/>
          </w:tcPr>
          <w:p w:rsidR="00F7662E" w:rsidRDefault="00F7662E">
            <w:pPr>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val="510"/>
        </w:trPr>
        <w:tc>
          <w:tcPr>
            <w:tcW w:w="468" w:type="dxa"/>
            <w:tcBorders>
              <w:top w:val="double" w:sz="4" w:space="0" w:color="auto"/>
            </w:tcBorders>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15</w:t>
            </w:r>
          </w:p>
        </w:tc>
        <w:tc>
          <w:tcPr>
            <w:tcW w:w="3751" w:type="dxa"/>
            <w:gridSpan w:val="3"/>
            <w:tcBorders>
              <w:top w:val="double" w:sz="4" w:space="0" w:color="auto"/>
            </w:tcBorders>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投标分项报价表</w:t>
            </w:r>
          </w:p>
        </w:tc>
        <w:tc>
          <w:tcPr>
            <w:tcW w:w="1559" w:type="dxa"/>
            <w:tcBorders>
              <w:top w:val="double" w:sz="4" w:space="0" w:color="auto"/>
            </w:tcBorders>
            <w:vAlign w:val="center"/>
          </w:tcPr>
          <w:p w:rsidR="00F7662E" w:rsidRDefault="00F7662E">
            <w:pPr>
              <w:jc w:val="center"/>
              <w:rPr>
                <w:rFonts w:ascii="仿宋" w:eastAsia="仿宋" w:hAnsi="仿宋" w:cs="宋体"/>
                <w:sz w:val="28"/>
                <w:szCs w:val="28"/>
                <w:lang w:val="zh-CN"/>
              </w:rPr>
            </w:pPr>
          </w:p>
        </w:tc>
        <w:tc>
          <w:tcPr>
            <w:tcW w:w="1560" w:type="dxa"/>
            <w:tcBorders>
              <w:top w:val="double" w:sz="4" w:space="0" w:color="auto"/>
            </w:tcBorders>
            <w:vAlign w:val="center"/>
          </w:tcPr>
          <w:p w:rsidR="00F7662E" w:rsidRDefault="00F7662E">
            <w:pPr>
              <w:snapToGrid w:val="0"/>
              <w:spacing w:line="400" w:lineRule="exact"/>
              <w:rPr>
                <w:rFonts w:ascii="宋体" w:hAnsi="宋体" w:cs="微软雅黑"/>
                <w:szCs w:val="21"/>
              </w:rPr>
            </w:pPr>
          </w:p>
        </w:tc>
        <w:tc>
          <w:tcPr>
            <w:tcW w:w="2018" w:type="dxa"/>
            <w:tcBorders>
              <w:top w:val="double" w:sz="4" w:space="0" w:color="auto"/>
            </w:tcBorders>
            <w:vAlign w:val="center"/>
          </w:tcPr>
          <w:p w:rsidR="00F7662E" w:rsidRDefault="00F7662E">
            <w:pPr>
              <w:snapToGrid w:val="0"/>
              <w:spacing w:line="400" w:lineRule="exact"/>
              <w:rPr>
                <w:rFonts w:ascii="宋体" w:hAnsi="宋体" w:cs="微软雅黑"/>
                <w:szCs w:val="21"/>
              </w:rPr>
            </w:pPr>
          </w:p>
        </w:tc>
      </w:tr>
      <w:tr w:rsidR="00F7662E">
        <w:trPr>
          <w:trHeigh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16</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技术规格偏离表</w:t>
            </w:r>
          </w:p>
        </w:tc>
        <w:tc>
          <w:tcPr>
            <w:tcW w:w="1559" w:type="dxa"/>
            <w:vAlign w:val="center"/>
          </w:tcPr>
          <w:p w:rsidR="00F7662E" w:rsidRDefault="00F7662E">
            <w:pPr>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17</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技术方案（实施方案）</w:t>
            </w:r>
          </w:p>
        </w:tc>
        <w:tc>
          <w:tcPr>
            <w:tcW w:w="1559" w:type="dxa"/>
            <w:vAlign w:val="center"/>
          </w:tcPr>
          <w:p w:rsidR="00F7662E" w:rsidRDefault="00F7662E">
            <w:pPr>
              <w:jc w:val="center"/>
              <w:rPr>
                <w:rFonts w:ascii="仿宋" w:eastAsia="仿宋" w:hAnsi="仿宋" w:cs="宋体"/>
                <w:sz w:val="28"/>
                <w:szCs w:val="28"/>
                <w:lang w:val="zh-CN"/>
              </w:rPr>
            </w:pPr>
          </w:p>
        </w:tc>
        <w:tc>
          <w:tcPr>
            <w:tcW w:w="1560" w:type="dxa"/>
            <w:tcBorders>
              <w:top w:val="single" w:sz="4" w:space="0" w:color="auto"/>
            </w:tcBorders>
            <w:vAlign w:val="center"/>
          </w:tcPr>
          <w:p w:rsidR="00F7662E" w:rsidRDefault="00F7662E">
            <w:pPr>
              <w:snapToGrid w:val="0"/>
              <w:spacing w:line="400" w:lineRule="exact"/>
              <w:rPr>
                <w:rFonts w:ascii="宋体" w:hAnsi="宋体" w:cs="微软雅黑"/>
                <w:szCs w:val="21"/>
              </w:rPr>
            </w:pPr>
          </w:p>
        </w:tc>
        <w:tc>
          <w:tcPr>
            <w:tcW w:w="2018" w:type="dxa"/>
            <w:tcBorders>
              <w:top w:val="single" w:sz="4" w:space="0" w:color="auto"/>
            </w:tcBorders>
            <w:vAlign w:val="center"/>
          </w:tcPr>
          <w:p w:rsidR="00F7662E" w:rsidRDefault="00F7662E">
            <w:pPr>
              <w:snapToGrid w:val="0"/>
              <w:spacing w:line="400" w:lineRule="exact"/>
              <w:rPr>
                <w:rFonts w:ascii="宋体" w:hAnsi="宋体" w:cs="微软雅黑"/>
                <w:szCs w:val="21"/>
              </w:rPr>
            </w:pPr>
          </w:p>
        </w:tc>
      </w:tr>
      <w:tr w:rsidR="00F7662E">
        <w:trPr>
          <w:trHeigh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18</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售后服务方案</w:t>
            </w:r>
          </w:p>
        </w:tc>
        <w:tc>
          <w:tcPr>
            <w:tcW w:w="1559" w:type="dxa"/>
            <w:vAlign w:val="center"/>
          </w:tcPr>
          <w:p w:rsidR="00F7662E" w:rsidRDefault="00F7662E">
            <w:pPr>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19</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业绩情况表</w:t>
            </w:r>
          </w:p>
        </w:tc>
        <w:tc>
          <w:tcPr>
            <w:tcW w:w="1559" w:type="dxa"/>
            <w:vAlign w:val="center"/>
          </w:tcPr>
          <w:p w:rsidR="00F7662E" w:rsidRDefault="00F7662E">
            <w:pPr>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20</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强制节能产品政府采购清单情况</w:t>
            </w:r>
          </w:p>
        </w:tc>
        <w:tc>
          <w:tcPr>
            <w:tcW w:w="1559" w:type="dxa"/>
            <w:vAlign w:val="center"/>
          </w:tcPr>
          <w:p w:rsidR="00F7662E" w:rsidRDefault="00F7662E">
            <w:pPr>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21</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优先采购节能产品政府采购清单情况</w:t>
            </w:r>
          </w:p>
        </w:tc>
        <w:tc>
          <w:tcPr>
            <w:tcW w:w="1559" w:type="dxa"/>
            <w:vAlign w:val="center"/>
          </w:tcPr>
          <w:p w:rsidR="00F7662E" w:rsidRDefault="00F7662E">
            <w:pPr>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22</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环境标志产品政府采购清单情况</w:t>
            </w:r>
          </w:p>
        </w:tc>
        <w:tc>
          <w:tcPr>
            <w:tcW w:w="1559" w:type="dxa"/>
            <w:vAlign w:val="center"/>
          </w:tcPr>
          <w:p w:rsidR="00F7662E" w:rsidRDefault="00F7662E">
            <w:pPr>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23</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中小企业声明函</w:t>
            </w:r>
          </w:p>
        </w:tc>
        <w:tc>
          <w:tcPr>
            <w:tcW w:w="1559" w:type="dxa"/>
            <w:vAlign w:val="center"/>
          </w:tcPr>
          <w:p w:rsidR="00F7662E" w:rsidRDefault="00F7662E">
            <w:pPr>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24</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残疾人福利性单位声明函</w:t>
            </w:r>
          </w:p>
        </w:tc>
        <w:tc>
          <w:tcPr>
            <w:tcW w:w="1559" w:type="dxa"/>
            <w:vAlign w:val="center"/>
          </w:tcPr>
          <w:p w:rsidR="00F7662E" w:rsidRDefault="00F7662E">
            <w:pPr>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25</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监狱企业证明文件</w:t>
            </w:r>
          </w:p>
        </w:tc>
        <w:tc>
          <w:tcPr>
            <w:tcW w:w="1559" w:type="dxa"/>
            <w:vAlign w:val="center"/>
          </w:tcPr>
          <w:p w:rsidR="00F7662E" w:rsidRDefault="00F7662E">
            <w:pPr>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26</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所投产品符合国家强制性要求承诺函（如3C、信息安全产品）</w:t>
            </w:r>
          </w:p>
        </w:tc>
        <w:tc>
          <w:tcPr>
            <w:tcW w:w="1559" w:type="dxa"/>
            <w:vAlign w:val="center"/>
          </w:tcPr>
          <w:p w:rsidR="00F7662E" w:rsidRDefault="00F7662E">
            <w:pPr>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w:t>
            </w:r>
            <w:r>
              <w:rPr>
                <w:rFonts w:ascii="仿宋" w:eastAsia="仿宋" w:hAnsi="仿宋" w:cs="宋体" w:hint="eastAsia"/>
                <w:sz w:val="28"/>
                <w:szCs w:val="28"/>
                <w:lang w:val="zh-CN"/>
              </w:rPr>
              <w:lastRenderedPageBreak/>
              <w:t>7</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lastRenderedPageBreak/>
              <w:t>其它资料</w:t>
            </w:r>
          </w:p>
        </w:tc>
        <w:tc>
          <w:tcPr>
            <w:tcW w:w="1559" w:type="dxa"/>
            <w:vAlign w:val="center"/>
          </w:tcPr>
          <w:p w:rsidR="00F7662E" w:rsidRDefault="00F7662E">
            <w:pPr>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val="510"/>
        </w:trPr>
        <w:tc>
          <w:tcPr>
            <w:tcW w:w="468" w:type="dxa"/>
            <w:vAlign w:val="center"/>
          </w:tcPr>
          <w:p w:rsidR="00F7662E" w:rsidRDefault="00F7662E">
            <w:pPr>
              <w:adjustRightInd w:val="0"/>
              <w:snapToGrid w:val="0"/>
              <w:spacing w:line="400" w:lineRule="exact"/>
              <w:jc w:val="center"/>
              <w:textAlignment w:val="baseline"/>
              <w:rPr>
                <w:rFonts w:ascii="仿宋" w:eastAsia="仿宋" w:hAnsi="仿宋" w:cs="宋体"/>
                <w:sz w:val="28"/>
                <w:szCs w:val="28"/>
                <w:lang w:val="zh-CN"/>
              </w:rPr>
            </w:pPr>
          </w:p>
        </w:tc>
        <w:tc>
          <w:tcPr>
            <w:tcW w:w="3751" w:type="dxa"/>
            <w:gridSpan w:val="3"/>
            <w:vAlign w:val="center"/>
          </w:tcPr>
          <w:p w:rsidR="00F7662E" w:rsidRDefault="00F7662E">
            <w:pPr>
              <w:pStyle w:val="a8"/>
              <w:kinsoku w:val="0"/>
              <w:overflowPunct w:val="0"/>
              <w:autoSpaceDE w:val="0"/>
              <w:autoSpaceDN w:val="0"/>
              <w:spacing w:line="320" w:lineRule="exact"/>
              <w:rPr>
                <w:rFonts w:ascii="仿宋" w:eastAsia="仿宋" w:hAnsi="仿宋" w:cs="宋体"/>
                <w:sz w:val="28"/>
                <w:szCs w:val="28"/>
                <w:lang w:val="zh-CN"/>
              </w:rPr>
            </w:pPr>
          </w:p>
        </w:tc>
        <w:tc>
          <w:tcPr>
            <w:tcW w:w="1559" w:type="dxa"/>
            <w:vAlign w:val="center"/>
          </w:tcPr>
          <w:p w:rsidR="00F7662E" w:rsidRDefault="00F7662E">
            <w:pPr>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bl>
    <w:p w:rsidR="00F7662E" w:rsidRDefault="00F7662E">
      <w:pPr>
        <w:autoSpaceDE w:val="0"/>
        <w:autoSpaceDN w:val="0"/>
        <w:adjustRightInd w:val="0"/>
        <w:spacing w:line="700" w:lineRule="exact"/>
        <w:ind w:firstLine="551"/>
        <w:jc w:val="center"/>
        <w:rPr>
          <w:rFonts w:asciiTheme="minorEastAsia" w:hAnsiTheme="minorEastAsia" w:cs="黑体"/>
          <w:b/>
          <w:bCs/>
          <w:sz w:val="44"/>
          <w:szCs w:val="44"/>
          <w:lang w:val="zh-CN"/>
        </w:rPr>
      </w:pPr>
    </w:p>
    <w:p w:rsidR="00F7662E" w:rsidRDefault="00F7662E">
      <w:pPr>
        <w:autoSpaceDE w:val="0"/>
        <w:autoSpaceDN w:val="0"/>
        <w:adjustRightInd w:val="0"/>
        <w:spacing w:line="700" w:lineRule="exact"/>
        <w:ind w:firstLine="551"/>
        <w:jc w:val="center"/>
        <w:rPr>
          <w:rFonts w:asciiTheme="minorEastAsia" w:hAnsiTheme="minorEastAsia" w:cs="黑体"/>
          <w:b/>
          <w:bCs/>
          <w:sz w:val="44"/>
          <w:szCs w:val="44"/>
          <w:lang w:val="zh-CN"/>
        </w:rPr>
      </w:pPr>
    </w:p>
    <w:p w:rsidR="00F7662E" w:rsidRDefault="00F7662E">
      <w:pPr>
        <w:pStyle w:val="a8"/>
        <w:spacing w:line="360" w:lineRule="auto"/>
        <w:jc w:val="center"/>
        <w:rPr>
          <w:rFonts w:asciiTheme="majorEastAsia" w:eastAsiaTheme="majorEastAsia" w:hAnsiTheme="majorEastAsia"/>
          <w:b/>
          <w:snapToGrid w:val="0"/>
          <w:sz w:val="36"/>
          <w:szCs w:val="36"/>
        </w:rPr>
      </w:pPr>
    </w:p>
    <w:p w:rsidR="00F7662E" w:rsidRDefault="00F7662E">
      <w:pPr>
        <w:pStyle w:val="a8"/>
        <w:spacing w:line="360" w:lineRule="auto"/>
        <w:rPr>
          <w:rFonts w:asciiTheme="majorEastAsia" w:eastAsiaTheme="majorEastAsia" w:hAnsiTheme="majorEastAsia"/>
          <w:b/>
          <w:snapToGrid w:val="0"/>
          <w:sz w:val="36"/>
          <w:szCs w:val="36"/>
        </w:rPr>
      </w:pPr>
    </w:p>
    <w:p w:rsidR="00F7662E" w:rsidRDefault="00A01CC7">
      <w:pPr>
        <w:pStyle w:val="a8"/>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t>二、开标一览表</w:t>
      </w:r>
    </w:p>
    <w:p w:rsidR="00F7662E" w:rsidRDefault="00A01CC7" w:rsidP="00161CAC">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F7662E" w:rsidRDefault="00A01CC7">
      <w:pPr>
        <w:spacing w:line="360" w:lineRule="auto"/>
        <w:contextualSpacing/>
        <w:rPr>
          <w:rFonts w:ascii="仿宋" w:eastAsia="仿宋" w:hAnsi="仿宋"/>
          <w:color w:val="000000"/>
          <w:sz w:val="24"/>
          <w:szCs w:val="24"/>
        </w:rPr>
      </w:pPr>
      <w:r>
        <w:rPr>
          <w:rFonts w:ascii="仿宋" w:eastAsia="仿宋" w:hAnsi="仿宋" w:hint="eastAsia"/>
          <w:color w:val="000000"/>
          <w:sz w:val="24"/>
          <w:szCs w:val="24"/>
        </w:rPr>
        <w:t xml:space="preserve">项目名称：                                           </w:t>
      </w:r>
      <w:r>
        <w:rPr>
          <w:rFonts w:ascii="仿宋" w:eastAsia="仿宋" w:hAnsi="仿宋" w:cs="Arial" w:hint="eastAsia"/>
          <w:sz w:val="24"/>
          <w:szCs w:val="24"/>
        </w:rPr>
        <w:t>单位：元（人民币）</w:t>
      </w:r>
    </w:p>
    <w:tbl>
      <w:tblPr>
        <w:tblW w:w="9180" w:type="dxa"/>
        <w:tblLayout w:type="fixed"/>
        <w:tblLook w:val="04A0"/>
      </w:tblPr>
      <w:tblGrid>
        <w:gridCol w:w="959"/>
        <w:gridCol w:w="1843"/>
        <w:gridCol w:w="3685"/>
        <w:gridCol w:w="1843"/>
        <w:gridCol w:w="850"/>
      </w:tblGrid>
      <w:tr w:rsidR="00F7662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rsidP="00161CAC">
            <w:pPr>
              <w:spacing w:before="50" w:afterLines="50" w:line="360" w:lineRule="auto"/>
              <w:contextualSpacing/>
              <w:jc w:val="center"/>
              <w:rPr>
                <w:rFonts w:ascii="仿宋" w:eastAsia="仿宋" w:hAnsi="仿宋"/>
                <w:b/>
                <w:color w:val="000000"/>
                <w:sz w:val="24"/>
                <w:szCs w:val="24"/>
              </w:rPr>
            </w:pPr>
            <w:r>
              <w:rPr>
                <w:rFonts w:ascii="仿宋" w:eastAsia="仿宋" w:hAnsi="仿宋" w:hint="eastAsia"/>
                <w:b/>
                <w:color w:val="000000"/>
                <w:sz w:val="24"/>
                <w:szCs w:val="24"/>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rsidP="00161CAC">
            <w:pPr>
              <w:spacing w:before="50" w:afterLines="50" w:line="360" w:lineRule="auto"/>
              <w:contextualSpacing/>
              <w:jc w:val="center"/>
              <w:rPr>
                <w:rFonts w:ascii="仿宋" w:eastAsia="仿宋" w:hAnsi="仿宋"/>
                <w:b/>
                <w:color w:val="000000"/>
                <w:sz w:val="24"/>
                <w:szCs w:val="24"/>
              </w:rPr>
            </w:pPr>
            <w:r>
              <w:rPr>
                <w:rFonts w:ascii="仿宋" w:eastAsia="仿宋" w:hAnsi="仿宋" w:hint="eastAsia"/>
                <w:b/>
                <w:color w:val="000000"/>
                <w:sz w:val="24"/>
                <w:szCs w:val="24"/>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rsidP="00161CAC">
            <w:pPr>
              <w:spacing w:before="50" w:afterLines="50" w:line="360" w:lineRule="auto"/>
              <w:contextualSpacing/>
              <w:jc w:val="center"/>
              <w:rPr>
                <w:rFonts w:ascii="仿宋" w:eastAsia="仿宋" w:hAnsi="仿宋"/>
                <w:b/>
                <w:color w:val="000000"/>
                <w:sz w:val="24"/>
                <w:szCs w:val="24"/>
              </w:rPr>
            </w:pPr>
            <w:r>
              <w:rPr>
                <w:rFonts w:ascii="仿宋" w:eastAsia="仿宋" w:hAnsi="仿宋" w:hint="eastAsia"/>
                <w:b/>
                <w:color w:val="000000"/>
                <w:sz w:val="24"/>
                <w:szCs w:val="24"/>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rsidP="00161CAC">
            <w:pPr>
              <w:spacing w:before="50" w:afterLines="50" w:line="360" w:lineRule="auto"/>
              <w:contextualSpacing/>
              <w:jc w:val="center"/>
              <w:rPr>
                <w:rFonts w:ascii="仿宋" w:eastAsia="仿宋" w:hAnsi="仿宋"/>
                <w:b/>
                <w:color w:val="000000"/>
                <w:sz w:val="24"/>
                <w:szCs w:val="24"/>
              </w:rPr>
            </w:pPr>
            <w:r>
              <w:rPr>
                <w:rFonts w:ascii="仿宋" w:eastAsia="仿宋" w:hAnsi="仿宋" w:hint="eastAsia"/>
                <w:b/>
                <w:color w:val="000000"/>
                <w:sz w:val="24"/>
                <w:szCs w:val="24"/>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rsidP="00161CAC">
            <w:pPr>
              <w:spacing w:before="50" w:afterLines="50" w:line="360" w:lineRule="auto"/>
              <w:contextualSpacing/>
              <w:jc w:val="center"/>
              <w:rPr>
                <w:rFonts w:ascii="仿宋" w:eastAsia="仿宋" w:hAnsi="仿宋"/>
                <w:b/>
                <w:color w:val="000000"/>
                <w:sz w:val="24"/>
                <w:szCs w:val="24"/>
              </w:rPr>
            </w:pPr>
            <w:r>
              <w:rPr>
                <w:rFonts w:ascii="仿宋" w:eastAsia="仿宋" w:hAnsi="仿宋" w:hint="eastAsia"/>
                <w:b/>
                <w:color w:val="000000"/>
                <w:sz w:val="24"/>
                <w:szCs w:val="24"/>
              </w:rPr>
              <w:t>备注</w:t>
            </w:r>
          </w:p>
        </w:tc>
      </w:tr>
      <w:tr w:rsidR="00F7662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7662E" w:rsidRDefault="00F7662E">
            <w:pPr>
              <w:autoSpaceDE w:val="0"/>
              <w:autoSpaceDN w:val="0"/>
              <w:adjustRightInd w:val="0"/>
              <w:spacing w:line="480" w:lineRule="exact"/>
              <w:ind w:firstLine="240"/>
              <w:rPr>
                <w:rFonts w:ascii="仿宋" w:eastAsia="仿宋" w:hAnsi="仿宋"/>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7662E" w:rsidRDefault="00F7662E">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7662E" w:rsidRDefault="00A01CC7">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7662E" w:rsidRDefault="00F7662E">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7662E" w:rsidRDefault="00F7662E">
            <w:pPr>
              <w:autoSpaceDE w:val="0"/>
              <w:autoSpaceDN w:val="0"/>
              <w:adjustRightInd w:val="0"/>
              <w:spacing w:line="480" w:lineRule="exact"/>
              <w:ind w:firstLine="240"/>
              <w:rPr>
                <w:rFonts w:ascii="仿宋" w:eastAsia="仿宋" w:hAnsi="仿宋" w:cs="宋体"/>
                <w:sz w:val="24"/>
                <w:szCs w:val="24"/>
                <w:lang w:val="zh-CN"/>
              </w:rPr>
            </w:pPr>
          </w:p>
        </w:tc>
      </w:tr>
      <w:tr w:rsidR="00F7662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7662E" w:rsidRDefault="00A01CC7">
            <w:pPr>
              <w:autoSpaceDE w:val="0"/>
              <w:autoSpaceDN w:val="0"/>
              <w:adjustRightInd w:val="0"/>
              <w:spacing w:line="480" w:lineRule="exact"/>
              <w:ind w:firstLine="240"/>
              <w:rPr>
                <w:rFonts w:ascii="仿宋" w:eastAsia="仿宋" w:hAnsi="仿宋"/>
                <w:sz w:val="24"/>
                <w:szCs w:val="24"/>
              </w:rPr>
            </w:pPr>
            <w:r>
              <w:rPr>
                <w:rFonts w:ascii="仿宋" w:eastAsia="仿宋" w:hAnsi="仿宋"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7662E" w:rsidRDefault="00F7662E">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7662E" w:rsidRDefault="00A01CC7">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7662E" w:rsidRDefault="00F7662E">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7662E" w:rsidRDefault="00F7662E">
            <w:pPr>
              <w:autoSpaceDE w:val="0"/>
              <w:autoSpaceDN w:val="0"/>
              <w:adjustRightInd w:val="0"/>
              <w:spacing w:line="480" w:lineRule="exact"/>
              <w:ind w:firstLine="240"/>
              <w:rPr>
                <w:rFonts w:ascii="仿宋" w:eastAsia="仿宋" w:hAnsi="仿宋" w:cs="宋体"/>
                <w:sz w:val="24"/>
                <w:szCs w:val="24"/>
                <w:lang w:val="zh-CN"/>
              </w:rPr>
            </w:pPr>
          </w:p>
        </w:tc>
      </w:tr>
    </w:tbl>
    <w:p w:rsidR="00F7662E" w:rsidRDefault="00A01CC7">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投标人名称：</w:t>
      </w:r>
      <w:r>
        <w:rPr>
          <w:rFonts w:ascii="仿宋" w:eastAsia="仿宋" w:hAnsi="仿宋" w:cs="宋体" w:hint="eastAsia"/>
          <w:sz w:val="24"/>
          <w:szCs w:val="24"/>
          <w:u w:val="single"/>
          <w:lang w:val="zh-CN"/>
        </w:rPr>
        <w:t xml:space="preserve">     （全称）   </w:t>
      </w:r>
      <w:r>
        <w:rPr>
          <w:rFonts w:ascii="仿宋" w:eastAsia="仿宋" w:hAnsi="仿宋" w:cs="宋体" w:hint="eastAsia"/>
          <w:sz w:val="24"/>
          <w:szCs w:val="24"/>
          <w:lang w:val="zh-CN"/>
        </w:rPr>
        <w:t>（公章）：</w:t>
      </w:r>
    </w:p>
    <w:p w:rsidR="00622352" w:rsidRDefault="00A01CC7" w:rsidP="00622352">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F7662E" w:rsidRDefault="00A01CC7" w:rsidP="00622352">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日期：</w:t>
      </w:r>
      <w:r w:rsidR="006223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年</w:t>
      </w:r>
      <w:r w:rsidR="006223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月</w:t>
      </w:r>
      <w:r w:rsidR="006223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日</w:t>
      </w:r>
    </w:p>
    <w:p w:rsidR="00F7662E" w:rsidRDefault="00A01CC7">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注：交付日期指完成该项目的最终时间（日历天）。</w:t>
      </w: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F7662E">
      <w:pPr>
        <w:pStyle w:val="a0"/>
        <w:ind w:firstLine="210"/>
        <w:rPr>
          <w:lang w:val="zh-CN"/>
        </w:rPr>
      </w:pPr>
    </w:p>
    <w:p w:rsidR="00F7662E" w:rsidRDefault="00F7662E">
      <w:pPr>
        <w:pStyle w:val="a0"/>
        <w:ind w:firstLine="210"/>
        <w:rPr>
          <w:lang w:val="zh-CN"/>
        </w:rPr>
      </w:pPr>
    </w:p>
    <w:p w:rsidR="00F7662E" w:rsidRDefault="00F7662E">
      <w:pPr>
        <w:pStyle w:val="a0"/>
        <w:ind w:firstLine="210"/>
        <w:rPr>
          <w:lang w:val="zh-CN"/>
        </w:rPr>
      </w:pPr>
    </w:p>
    <w:p w:rsidR="00F7662E" w:rsidRDefault="00F7662E">
      <w:pPr>
        <w:pStyle w:val="a0"/>
        <w:ind w:firstLine="210"/>
        <w:rPr>
          <w:lang w:val="zh-CN"/>
        </w:rPr>
      </w:pPr>
    </w:p>
    <w:p w:rsidR="00F7662E" w:rsidRDefault="00F7662E">
      <w:pPr>
        <w:pStyle w:val="a0"/>
        <w:ind w:firstLine="210"/>
        <w:rPr>
          <w:lang w:val="zh-CN"/>
        </w:rPr>
      </w:pPr>
    </w:p>
    <w:p w:rsidR="00F7662E" w:rsidRDefault="00F7662E">
      <w:pPr>
        <w:pStyle w:val="a0"/>
        <w:ind w:firstLine="210"/>
        <w:rPr>
          <w:lang w:val="zh-CN"/>
        </w:rPr>
      </w:pPr>
    </w:p>
    <w:p w:rsidR="00F7662E" w:rsidRDefault="00F7662E">
      <w:pPr>
        <w:pStyle w:val="a0"/>
        <w:ind w:firstLine="210"/>
        <w:rPr>
          <w:lang w:val="zh-CN"/>
        </w:rPr>
      </w:pPr>
    </w:p>
    <w:p w:rsidR="00F7662E" w:rsidRDefault="00F7662E">
      <w:pPr>
        <w:pStyle w:val="a0"/>
        <w:ind w:firstLine="210"/>
        <w:rPr>
          <w:lang w:val="zh-CN"/>
        </w:rPr>
      </w:pPr>
    </w:p>
    <w:p w:rsidR="00F7662E" w:rsidRDefault="00F7662E">
      <w:pPr>
        <w:pStyle w:val="a0"/>
        <w:ind w:firstLine="210"/>
        <w:rPr>
          <w:lang w:val="zh-CN"/>
        </w:rPr>
      </w:pPr>
    </w:p>
    <w:p w:rsidR="00F7662E" w:rsidRDefault="00F7662E">
      <w:pPr>
        <w:pStyle w:val="a0"/>
        <w:ind w:firstLine="210"/>
        <w:rPr>
          <w:lang w:val="zh-CN"/>
        </w:rPr>
      </w:pPr>
    </w:p>
    <w:p w:rsidR="00F7662E" w:rsidRDefault="00F7662E">
      <w:pPr>
        <w:pStyle w:val="a0"/>
        <w:ind w:firstLine="210"/>
        <w:rPr>
          <w:lang w:val="zh-CN"/>
        </w:rPr>
      </w:pP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A01CC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7662E" w:rsidRDefault="00F7662E">
      <w:pPr>
        <w:pStyle w:val="a8"/>
        <w:spacing w:line="360" w:lineRule="auto"/>
        <w:jc w:val="center"/>
        <w:rPr>
          <w:rFonts w:asciiTheme="majorEastAsia" w:eastAsiaTheme="majorEastAsia" w:hAnsiTheme="majorEastAsia"/>
          <w:b/>
          <w:snapToGrid w:val="0"/>
          <w:sz w:val="36"/>
          <w:szCs w:val="36"/>
        </w:rPr>
      </w:pPr>
    </w:p>
    <w:p w:rsidR="00F7662E" w:rsidRDefault="00F7662E">
      <w:pPr>
        <w:pStyle w:val="a8"/>
        <w:spacing w:line="360" w:lineRule="auto"/>
        <w:jc w:val="center"/>
        <w:rPr>
          <w:rFonts w:asciiTheme="majorEastAsia" w:eastAsiaTheme="majorEastAsia" w:hAnsiTheme="majorEastAsia"/>
          <w:b/>
          <w:snapToGrid w:val="0"/>
          <w:sz w:val="36"/>
          <w:szCs w:val="36"/>
        </w:rPr>
      </w:pPr>
    </w:p>
    <w:p w:rsidR="00F7662E" w:rsidRDefault="00F7662E">
      <w:pPr>
        <w:pStyle w:val="a8"/>
        <w:spacing w:line="360" w:lineRule="auto"/>
        <w:jc w:val="center"/>
        <w:rPr>
          <w:rFonts w:asciiTheme="majorEastAsia" w:eastAsiaTheme="majorEastAsia" w:hAnsiTheme="majorEastAsia"/>
          <w:b/>
          <w:snapToGrid w:val="0"/>
          <w:sz w:val="36"/>
          <w:szCs w:val="36"/>
        </w:rPr>
      </w:pPr>
    </w:p>
    <w:p w:rsidR="00F7662E" w:rsidRDefault="00F7662E">
      <w:pPr>
        <w:pStyle w:val="a8"/>
        <w:spacing w:line="360" w:lineRule="auto"/>
        <w:jc w:val="center"/>
        <w:rPr>
          <w:rFonts w:asciiTheme="majorEastAsia" w:eastAsiaTheme="majorEastAsia" w:hAnsiTheme="majorEastAsia"/>
          <w:b/>
          <w:snapToGrid w:val="0"/>
          <w:sz w:val="36"/>
          <w:szCs w:val="36"/>
        </w:rPr>
      </w:pPr>
    </w:p>
    <w:p w:rsidR="00F7662E" w:rsidRDefault="00F7662E">
      <w:pPr>
        <w:pStyle w:val="a8"/>
        <w:spacing w:line="360" w:lineRule="auto"/>
        <w:jc w:val="center"/>
        <w:rPr>
          <w:rFonts w:asciiTheme="majorEastAsia" w:eastAsiaTheme="majorEastAsia" w:hAnsiTheme="majorEastAsia"/>
          <w:b/>
          <w:snapToGrid w:val="0"/>
          <w:sz w:val="36"/>
          <w:szCs w:val="36"/>
        </w:rPr>
      </w:pPr>
    </w:p>
    <w:p w:rsidR="00F7662E" w:rsidRDefault="00F7662E">
      <w:pPr>
        <w:pStyle w:val="a8"/>
        <w:spacing w:line="360" w:lineRule="auto"/>
        <w:jc w:val="center"/>
        <w:rPr>
          <w:rFonts w:asciiTheme="majorEastAsia" w:eastAsiaTheme="majorEastAsia" w:hAnsiTheme="majorEastAsia"/>
          <w:b/>
          <w:snapToGrid w:val="0"/>
          <w:sz w:val="36"/>
          <w:szCs w:val="36"/>
        </w:rPr>
      </w:pPr>
    </w:p>
    <w:p w:rsidR="00F7662E" w:rsidRDefault="00F7662E">
      <w:pPr>
        <w:pStyle w:val="a8"/>
        <w:spacing w:line="360" w:lineRule="auto"/>
        <w:jc w:val="center"/>
        <w:rPr>
          <w:rFonts w:asciiTheme="majorEastAsia" w:eastAsiaTheme="majorEastAsia" w:hAnsiTheme="majorEastAsia"/>
          <w:b/>
          <w:snapToGrid w:val="0"/>
          <w:sz w:val="36"/>
          <w:szCs w:val="36"/>
        </w:rPr>
      </w:pPr>
    </w:p>
    <w:p w:rsidR="00F7662E" w:rsidRDefault="00F7662E">
      <w:pPr>
        <w:pStyle w:val="a8"/>
        <w:spacing w:line="360" w:lineRule="auto"/>
        <w:jc w:val="center"/>
        <w:rPr>
          <w:rFonts w:asciiTheme="majorEastAsia" w:eastAsiaTheme="majorEastAsia" w:hAnsiTheme="majorEastAsia"/>
          <w:b/>
          <w:snapToGrid w:val="0"/>
          <w:sz w:val="36"/>
          <w:szCs w:val="36"/>
        </w:rPr>
      </w:pPr>
    </w:p>
    <w:p w:rsidR="00F7662E" w:rsidRDefault="00F7662E">
      <w:pPr>
        <w:pStyle w:val="a8"/>
        <w:spacing w:line="360" w:lineRule="auto"/>
        <w:jc w:val="center"/>
        <w:rPr>
          <w:rFonts w:asciiTheme="majorEastAsia" w:eastAsiaTheme="majorEastAsia" w:hAnsiTheme="majorEastAsia"/>
          <w:b/>
          <w:snapToGrid w:val="0"/>
          <w:sz w:val="36"/>
          <w:szCs w:val="36"/>
        </w:rPr>
      </w:pPr>
    </w:p>
    <w:p w:rsidR="00F7662E" w:rsidRDefault="00F7662E">
      <w:pPr>
        <w:pStyle w:val="a8"/>
        <w:spacing w:line="360" w:lineRule="auto"/>
        <w:jc w:val="center"/>
        <w:rPr>
          <w:rFonts w:asciiTheme="majorEastAsia" w:eastAsiaTheme="majorEastAsia" w:hAnsiTheme="majorEastAsia"/>
          <w:b/>
          <w:snapToGrid w:val="0"/>
          <w:sz w:val="36"/>
          <w:szCs w:val="36"/>
        </w:rPr>
      </w:pPr>
    </w:p>
    <w:p w:rsidR="00F7662E" w:rsidRDefault="00846D9A">
      <w:pPr>
        <w:pStyle w:val="a8"/>
        <w:spacing w:line="360" w:lineRule="auto"/>
        <w:jc w:val="center"/>
        <w:rPr>
          <w:rFonts w:asciiTheme="majorEastAsia" w:eastAsiaTheme="majorEastAsia" w:hAnsiTheme="majorEastAsia" w:hint="eastAsia"/>
          <w:b/>
          <w:snapToGrid w:val="0"/>
          <w:sz w:val="36"/>
          <w:szCs w:val="36"/>
        </w:rPr>
      </w:pPr>
      <w:r>
        <w:rPr>
          <w:rFonts w:asciiTheme="majorEastAsia" w:eastAsiaTheme="majorEastAsia" w:hAnsiTheme="majorEastAsia" w:hint="eastAsia"/>
          <w:b/>
          <w:snapToGrid w:val="0"/>
          <w:sz w:val="36"/>
          <w:szCs w:val="36"/>
        </w:rPr>
        <w:t xml:space="preserve">  </w:t>
      </w:r>
    </w:p>
    <w:p w:rsidR="00846D9A" w:rsidRDefault="00846D9A">
      <w:pPr>
        <w:pStyle w:val="a8"/>
        <w:spacing w:line="360" w:lineRule="auto"/>
        <w:jc w:val="center"/>
        <w:rPr>
          <w:rFonts w:asciiTheme="majorEastAsia" w:eastAsiaTheme="majorEastAsia" w:hAnsiTheme="majorEastAsia"/>
          <w:b/>
          <w:snapToGrid w:val="0"/>
          <w:sz w:val="36"/>
          <w:szCs w:val="36"/>
        </w:rPr>
      </w:pPr>
    </w:p>
    <w:p w:rsidR="00F7662E" w:rsidRDefault="00F7662E">
      <w:pPr>
        <w:pStyle w:val="a8"/>
        <w:spacing w:line="360" w:lineRule="auto"/>
        <w:jc w:val="center"/>
        <w:rPr>
          <w:rFonts w:asciiTheme="majorEastAsia" w:eastAsiaTheme="majorEastAsia" w:hAnsiTheme="majorEastAsia"/>
          <w:b/>
          <w:snapToGrid w:val="0"/>
          <w:sz w:val="36"/>
          <w:szCs w:val="36"/>
        </w:rPr>
      </w:pPr>
    </w:p>
    <w:p w:rsidR="00F7662E" w:rsidRDefault="00A01CC7">
      <w:pPr>
        <w:pStyle w:val="a8"/>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3.1 投 标 函</w:t>
      </w:r>
    </w:p>
    <w:p w:rsidR="00F7662E" w:rsidRDefault="00A01CC7">
      <w:pPr>
        <w:adjustRightInd w:val="0"/>
        <w:spacing w:line="360" w:lineRule="auto"/>
        <w:contextualSpacing/>
        <w:rPr>
          <w:rFonts w:ascii="仿宋" w:eastAsia="仿宋" w:hAnsi="仿宋"/>
          <w:b/>
          <w:snapToGrid w:val="0"/>
          <w:kern w:val="0"/>
          <w:sz w:val="24"/>
          <w:szCs w:val="24"/>
        </w:rPr>
      </w:pPr>
      <w:r>
        <w:rPr>
          <w:rFonts w:ascii="仿宋" w:eastAsia="仿宋" w:hAnsi="仿宋" w:hint="eastAsia"/>
          <w:snapToGrid w:val="0"/>
          <w:kern w:val="0"/>
          <w:sz w:val="24"/>
          <w:szCs w:val="24"/>
        </w:rPr>
        <w:t>致：</w:t>
      </w:r>
      <w:r>
        <w:rPr>
          <w:rFonts w:ascii="仿宋" w:eastAsia="仿宋" w:hAnsi="仿宋" w:hint="eastAsia"/>
          <w:b/>
          <w:snapToGrid w:val="0"/>
          <w:kern w:val="0"/>
          <w:sz w:val="24"/>
          <w:szCs w:val="24"/>
        </w:rPr>
        <w:t>（采购代理机构）</w:t>
      </w:r>
    </w:p>
    <w:p w:rsidR="00F7662E" w:rsidRDefault="00A01CC7">
      <w:pPr>
        <w:adjustRightInd w:val="0"/>
        <w:spacing w:line="360" w:lineRule="auto"/>
        <w:ind w:firstLineChars="200" w:firstLine="480"/>
        <w:contextualSpacing/>
        <w:outlineLvl w:val="0"/>
        <w:rPr>
          <w:rFonts w:ascii="仿宋" w:eastAsia="仿宋" w:hAnsi="仿宋"/>
          <w:snapToGrid w:val="0"/>
          <w:kern w:val="0"/>
          <w:sz w:val="24"/>
          <w:szCs w:val="24"/>
        </w:rPr>
      </w:pPr>
      <w:r>
        <w:rPr>
          <w:rFonts w:ascii="仿宋" w:eastAsia="仿宋" w:hAnsi="仿宋" w:hint="eastAsia"/>
          <w:snapToGrid w:val="0"/>
          <w:kern w:val="0"/>
          <w:sz w:val="24"/>
          <w:szCs w:val="24"/>
        </w:rPr>
        <w:t>根据贵方_</w:t>
      </w:r>
      <w:r>
        <w:rPr>
          <w:rFonts w:ascii="仿宋" w:eastAsia="仿宋" w:hAnsi="仿宋" w:hint="eastAsia"/>
          <w:snapToGrid w:val="0"/>
          <w:kern w:val="0"/>
          <w:sz w:val="24"/>
          <w:szCs w:val="24"/>
          <w:u w:val="single"/>
        </w:rPr>
        <w:t xml:space="preserve">_    </w:t>
      </w:r>
      <w:r>
        <w:rPr>
          <w:rFonts w:ascii="仿宋" w:eastAsia="仿宋" w:hAnsi="仿宋" w:hint="eastAsia"/>
          <w:snapToGrid w:val="0"/>
          <w:kern w:val="0"/>
          <w:sz w:val="24"/>
          <w:szCs w:val="24"/>
        </w:rPr>
        <w:t>_（项目名称、招标编号）采购的招标公告及投标邀请，_______（姓名和职务）被正式授权并代表投标人（投标人名称、地址）提交。</w:t>
      </w:r>
    </w:p>
    <w:p w:rsidR="00F7662E" w:rsidRDefault="00A01CC7">
      <w:pPr>
        <w:pStyle w:val="a8"/>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我方确认收到贵方提供的（项目名称、招标编号）招标文件的全部内容。</w:t>
      </w:r>
    </w:p>
    <w:p w:rsidR="00F7662E" w:rsidRDefault="00A01CC7">
      <w:pPr>
        <w:pStyle w:val="a8"/>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仿宋" w:eastAsia="仿宋" w:hAnsi="仿宋" w:hint="eastAsia"/>
          <w:szCs w:val="24"/>
        </w:rPr>
        <w:t>已完全理解并接受招标文的各项规定和要求，对招标文件的合理性、合法性不再有异议。</w:t>
      </w:r>
    </w:p>
    <w:p w:rsidR="00F7662E" w:rsidRDefault="00A01CC7">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i/>
          <w:snapToGrid w:val="0"/>
          <w:kern w:val="0"/>
          <w:sz w:val="24"/>
          <w:szCs w:val="24"/>
          <w:u w:val="single"/>
        </w:rPr>
        <w:t xml:space="preserve">(投标人名称)     </w:t>
      </w:r>
      <w:r>
        <w:rPr>
          <w:rFonts w:ascii="仿宋" w:eastAsia="仿宋" w:hAnsi="仿宋" w:hint="eastAsia"/>
          <w:snapToGrid w:val="0"/>
          <w:kern w:val="0"/>
          <w:sz w:val="24"/>
          <w:szCs w:val="24"/>
        </w:rPr>
        <w:t>作为投标人正式授权</w:t>
      </w:r>
      <w:r>
        <w:rPr>
          <w:rFonts w:ascii="仿宋" w:eastAsia="仿宋" w:hAnsi="仿宋" w:hint="eastAsia"/>
          <w:i/>
          <w:snapToGrid w:val="0"/>
          <w:kern w:val="0"/>
          <w:sz w:val="24"/>
          <w:szCs w:val="24"/>
          <w:u w:val="single"/>
        </w:rPr>
        <w:t xml:space="preserve">(授权代表全名, 职务)       </w:t>
      </w:r>
      <w:r>
        <w:rPr>
          <w:rFonts w:ascii="仿宋" w:eastAsia="仿宋" w:hAnsi="仿宋" w:hint="eastAsia"/>
          <w:snapToGrid w:val="0"/>
          <w:kern w:val="0"/>
          <w:sz w:val="24"/>
          <w:szCs w:val="24"/>
        </w:rPr>
        <w:t>代表我方全权处理有关本投标的一切事宜。</w:t>
      </w:r>
    </w:p>
    <w:p w:rsidR="00F7662E" w:rsidRDefault="00A01CC7">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snapToGrid w:val="0"/>
          <w:kern w:val="0"/>
          <w:sz w:val="24"/>
          <w:szCs w:val="24"/>
        </w:rPr>
        <w:t>在此提交的投标文件，正本一份，副本份。</w:t>
      </w:r>
    </w:p>
    <w:p w:rsidR="00F7662E" w:rsidRDefault="00A01CC7">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我方已完全明白招标文件的所有条款要求，并申明如下：</w:t>
      </w:r>
    </w:p>
    <w:p w:rsidR="00F7662E" w:rsidRDefault="00A01CC7">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一、按招标文件提供的全部货物与相关服务的投标总价详见《开标一览表》。</w:t>
      </w:r>
    </w:p>
    <w:p w:rsidR="00F7662E" w:rsidRDefault="00A01CC7">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7662E" w:rsidRDefault="00A01CC7">
      <w:pPr>
        <w:pStyle w:val="ae"/>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三、我方明白并同意，在规定的开标日之后，投标有效期之内撤销投标的，则贵方将不予退还投标保证金。</w:t>
      </w:r>
    </w:p>
    <w:p w:rsidR="00F7662E" w:rsidRDefault="00A01CC7">
      <w:pPr>
        <w:pStyle w:val="ae"/>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四、我方同意按照贵方可能提出的要求而提供与投标有关的任何其它数据、信息或资料。</w:t>
      </w:r>
    </w:p>
    <w:p w:rsidR="00F7662E" w:rsidRDefault="00A01CC7">
      <w:pPr>
        <w:pStyle w:val="ae"/>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五、我方理解贵方不一定接受最低投标价或任何贵方可能收到的投标。</w:t>
      </w:r>
    </w:p>
    <w:p w:rsidR="00F7662E" w:rsidRDefault="00A01CC7">
      <w:pPr>
        <w:pStyle w:val="ae"/>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六、我方如果中标，将保证履行招标文件及其澄清、修改文件（如果有）中的全部责任和义务，按质、按量、按期完成《项目需求》及《合同书》中的全部任务。</w:t>
      </w:r>
    </w:p>
    <w:p w:rsidR="00F7662E" w:rsidRDefault="00A01CC7">
      <w:pPr>
        <w:pStyle w:val="ae"/>
        <w:adjustRightInd w:val="0"/>
        <w:spacing w:line="360" w:lineRule="auto"/>
        <w:ind w:firstLineChars="200" w:firstLine="480"/>
        <w:contextualSpacing/>
        <w:rPr>
          <w:rFonts w:ascii="仿宋" w:eastAsia="仿宋" w:hAnsi="仿宋" w:cs="宋体"/>
        </w:rPr>
      </w:pPr>
      <w:r>
        <w:rPr>
          <w:rFonts w:ascii="仿宋" w:eastAsia="仿宋" w:hAnsi="仿宋" w:cs="Courier New" w:hint="eastAsia"/>
        </w:rPr>
        <w:t>七、我方在此保证所提交的所有文件和全部说明是真实的和正确的。</w:t>
      </w:r>
    </w:p>
    <w:p w:rsidR="00F7662E" w:rsidRDefault="00A01CC7">
      <w:pPr>
        <w:pStyle w:val="a8"/>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八、我方投标报价已包含应向知识产权所有权人支付的所有相关税费，并保</w:t>
      </w:r>
      <w:r>
        <w:rPr>
          <w:rFonts w:ascii="仿宋" w:eastAsia="仿宋" w:hAnsi="仿宋" w:hint="eastAsia"/>
          <w:szCs w:val="24"/>
        </w:rPr>
        <w:lastRenderedPageBreak/>
        <w:t xml:space="preserve">证采购人在中国使用我方提供的货物时，如有第三方提出侵犯其知识产权主张的，责任由我方承担。 </w:t>
      </w:r>
    </w:p>
    <w:p w:rsidR="00F7662E" w:rsidRDefault="00A01CC7">
      <w:pPr>
        <w:pStyle w:val="a8"/>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九、我方具备《政府采购法》第二十二条规定的条件；承诺如下：</w:t>
      </w:r>
    </w:p>
    <w:p w:rsidR="00F7662E" w:rsidRDefault="00A01CC7">
      <w:pPr>
        <w:pStyle w:val="a8"/>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（1）具有独立承担民事责任能力的在中华人民共和国境内注册的法人或其他组织或自然人，有效的营业执照（或事业法人登记证或身份证等相关证明）。</w:t>
      </w:r>
    </w:p>
    <w:p w:rsidR="00F7662E" w:rsidRDefault="00A01CC7">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（2）我方已依法缴纳了各项税费及社会保险费用，如有需要，可随时向采购人提供近三个月内的相关缴费证明，以便核查。</w:t>
      </w:r>
    </w:p>
    <w:p w:rsidR="00F7662E" w:rsidRDefault="00A01CC7">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（3）我方已依法建立健全的财务会计制度，如有需要，可随时向采购人提供相关证明材料，以便核查。</w:t>
      </w:r>
    </w:p>
    <w:p w:rsidR="00F7662E" w:rsidRDefault="00A01CC7">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（4）参加政府采购活动前三年内，在经营活动中没有重大违法记录。</w:t>
      </w:r>
    </w:p>
    <w:p w:rsidR="00F7662E" w:rsidRDefault="00A01CC7">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（5）符合法律、行政法规规定的其他条件。</w:t>
      </w:r>
    </w:p>
    <w:p w:rsidR="00F7662E" w:rsidRDefault="00A01CC7">
      <w:pPr>
        <w:adjustRightInd w:val="0"/>
        <w:spacing w:line="360" w:lineRule="auto"/>
        <w:ind w:firstLineChars="210" w:firstLine="504"/>
        <w:contextualSpacing/>
        <w:rPr>
          <w:rFonts w:ascii="仿宋" w:eastAsia="仿宋" w:hAnsi="仿宋" w:cs="Arial"/>
          <w:sz w:val="24"/>
          <w:szCs w:val="24"/>
        </w:rPr>
      </w:pPr>
      <w:r>
        <w:rPr>
          <w:rFonts w:ascii="仿宋" w:eastAsia="仿宋" w:hAnsi="仿宋" w:cs="宋体" w:hint="eastAsia"/>
          <w:sz w:val="24"/>
          <w:szCs w:val="24"/>
        </w:rPr>
        <w:t>以上内容如有虚假或与事实不符的，评审委员会可将</w:t>
      </w:r>
      <w:r>
        <w:rPr>
          <w:rFonts w:ascii="仿宋" w:eastAsia="仿宋" w:hAnsi="仿宋" w:cs="Arial" w:hint="eastAsia"/>
          <w:sz w:val="24"/>
          <w:szCs w:val="24"/>
        </w:rPr>
        <w:t>我方做无效投标处理，我方愿意承担相应的法律责任。</w:t>
      </w:r>
    </w:p>
    <w:p w:rsidR="00F7662E" w:rsidRDefault="00A01CC7">
      <w:pPr>
        <w:pStyle w:val="a8"/>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十、我方具备履行合同所必需的设备和专业技术能力。</w:t>
      </w:r>
    </w:p>
    <w:p w:rsidR="00F7662E" w:rsidRDefault="00A01CC7">
      <w:pPr>
        <w:pStyle w:val="a8"/>
        <w:adjustRightInd w:val="0"/>
        <w:spacing w:line="360" w:lineRule="auto"/>
        <w:ind w:firstLineChars="200" w:firstLine="480"/>
        <w:contextualSpacing/>
        <w:rPr>
          <w:rFonts w:ascii="仿宋" w:eastAsia="仿宋" w:hAnsi="仿宋"/>
          <w:szCs w:val="24"/>
        </w:rPr>
      </w:pPr>
      <w:r>
        <w:rPr>
          <w:rFonts w:ascii="仿宋" w:eastAsia="仿宋" w:hAnsi="仿宋" w:hint="eastAsia"/>
          <w:snapToGrid w:val="0"/>
          <w:szCs w:val="24"/>
        </w:rPr>
        <w:t>十一、</w:t>
      </w:r>
      <w:r>
        <w:rPr>
          <w:rFonts w:ascii="仿宋" w:eastAsia="仿宋" w:hAnsi="仿宋" w:hint="eastAsia"/>
          <w:szCs w:val="24"/>
        </w:rPr>
        <w:t>我方对在本函及投标文件中所作的所有承诺承担法律责任。</w:t>
      </w:r>
    </w:p>
    <w:p w:rsidR="00F7662E" w:rsidRDefault="00F7662E">
      <w:pPr>
        <w:pStyle w:val="a8"/>
        <w:adjustRightInd w:val="0"/>
        <w:snapToGrid w:val="0"/>
        <w:spacing w:line="360" w:lineRule="auto"/>
        <w:rPr>
          <w:rFonts w:ascii="仿宋" w:eastAsia="仿宋" w:hAnsi="仿宋"/>
          <w:szCs w:val="24"/>
        </w:rPr>
      </w:pPr>
    </w:p>
    <w:p w:rsidR="00F7662E" w:rsidRDefault="00A01CC7">
      <w:pPr>
        <w:pStyle w:val="a8"/>
        <w:adjustRightInd w:val="0"/>
        <w:snapToGrid w:val="0"/>
        <w:spacing w:line="360" w:lineRule="auto"/>
        <w:rPr>
          <w:rFonts w:ascii="仿宋" w:eastAsia="仿宋" w:hAnsi="仿宋"/>
          <w:szCs w:val="24"/>
        </w:rPr>
      </w:pPr>
      <w:r>
        <w:rPr>
          <w:rFonts w:ascii="仿宋" w:eastAsia="仿宋" w:hAnsi="仿宋" w:hint="eastAsia"/>
          <w:szCs w:val="24"/>
        </w:rPr>
        <w:t>所有与本招标有关的一切正式往来请寄：</w:t>
      </w:r>
    </w:p>
    <w:p w:rsidR="00F7662E" w:rsidRDefault="00A01CC7">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地    址：.  邮政编码：.</w:t>
      </w:r>
    </w:p>
    <w:p w:rsidR="00F7662E" w:rsidRDefault="00A01CC7">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电    话：.  传    真：.</w:t>
      </w:r>
    </w:p>
    <w:p w:rsidR="00F7662E" w:rsidRDefault="00A01CC7">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投标人代表姓名：.  职    务：.</w:t>
      </w:r>
    </w:p>
    <w:p w:rsidR="00F7662E" w:rsidRDefault="00F7662E">
      <w:pPr>
        <w:adjustRightInd w:val="0"/>
        <w:snapToGrid w:val="0"/>
        <w:spacing w:line="360" w:lineRule="auto"/>
        <w:rPr>
          <w:rFonts w:ascii="仿宋" w:eastAsia="仿宋" w:hAnsi="仿宋" w:cs="宋体"/>
          <w:sz w:val="24"/>
          <w:szCs w:val="24"/>
          <w:u w:val="single"/>
        </w:rPr>
      </w:pPr>
    </w:p>
    <w:p w:rsidR="00F7662E" w:rsidRDefault="00A01CC7">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投标人法定代表人（或法定代表人授权代表）签字或盖章：</w:t>
      </w:r>
    </w:p>
    <w:p w:rsidR="00F7662E" w:rsidRDefault="00A01CC7">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投标人名称（盖章）：</w:t>
      </w:r>
    </w:p>
    <w:p w:rsidR="00F7662E" w:rsidRDefault="00F7662E">
      <w:pPr>
        <w:adjustRightInd w:val="0"/>
        <w:snapToGrid w:val="0"/>
        <w:spacing w:line="360" w:lineRule="auto"/>
        <w:ind w:firstLineChars="2050" w:firstLine="4920"/>
        <w:rPr>
          <w:rFonts w:ascii="仿宋" w:eastAsia="仿宋" w:hAnsi="仿宋" w:cs="宋体"/>
          <w:sz w:val="24"/>
          <w:szCs w:val="24"/>
        </w:rPr>
      </w:pPr>
    </w:p>
    <w:p w:rsidR="00F7662E" w:rsidRDefault="00A01CC7">
      <w:pPr>
        <w:adjustRightInd w:val="0"/>
        <w:snapToGrid w:val="0"/>
        <w:spacing w:line="360" w:lineRule="auto"/>
        <w:ind w:firstLineChars="2050" w:firstLine="4920"/>
        <w:rPr>
          <w:rFonts w:ascii="仿宋" w:eastAsia="仿宋" w:hAnsi="仿宋" w:cs="宋体"/>
          <w:sz w:val="24"/>
          <w:szCs w:val="24"/>
        </w:rPr>
      </w:pPr>
      <w:r>
        <w:rPr>
          <w:rFonts w:ascii="仿宋" w:eastAsia="仿宋" w:hAnsi="仿宋" w:cs="宋体" w:hint="eastAsia"/>
          <w:sz w:val="24"/>
          <w:szCs w:val="24"/>
        </w:rPr>
        <w:t>日期：   年   月   日</w:t>
      </w:r>
    </w:p>
    <w:p w:rsidR="00F7662E" w:rsidRDefault="00F7662E">
      <w:pPr>
        <w:adjustRightInd w:val="0"/>
        <w:snapToGrid w:val="0"/>
        <w:spacing w:line="360" w:lineRule="auto"/>
        <w:ind w:firstLineChars="2050" w:firstLine="4920"/>
        <w:rPr>
          <w:rFonts w:ascii="仿宋" w:eastAsia="仿宋" w:hAnsi="仿宋" w:cs="宋体"/>
          <w:sz w:val="24"/>
          <w:szCs w:val="24"/>
        </w:rPr>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A01CC7">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3.2 法定代表人</w:t>
      </w:r>
      <w:r>
        <w:rPr>
          <w:rFonts w:ascii="仿宋" w:eastAsia="仿宋" w:hAnsi="仿宋"/>
          <w:b/>
          <w:bCs/>
          <w:color w:val="000000"/>
          <w:sz w:val="36"/>
          <w:szCs w:val="36"/>
        </w:rPr>
        <w:t>资</w:t>
      </w:r>
      <w:r>
        <w:rPr>
          <w:rFonts w:ascii="仿宋" w:eastAsia="仿宋" w:hAnsi="仿宋" w:hint="eastAsia"/>
          <w:b/>
          <w:bCs/>
          <w:color w:val="000000"/>
          <w:sz w:val="36"/>
          <w:szCs w:val="36"/>
        </w:rPr>
        <w:t>格</w:t>
      </w:r>
      <w:r>
        <w:rPr>
          <w:rFonts w:ascii="仿宋" w:eastAsia="仿宋" w:hAnsi="仿宋"/>
          <w:b/>
          <w:bCs/>
          <w:color w:val="000000"/>
          <w:sz w:val="36"/>
          <w:szCs w:val="36"/>
        </w:rPr>
        <w:t>证</w:t>
      </w:r>
      <w:r>
        <w:rPr>
          <w:rFonts w:ascii="仿宋" w:eastAsia="仿宋" w:hAnsi="仿宋" w:hint="eastAsia"/>
          <w:b/>
          <w:bCs/>
          <w:color w:val="000000"/>
          <w:sz w:val="36"/>
          <w:szCs w:val="36"/>
        </w:rPr>
        <w:t>明</w:t>
      </w:r>
      <w:r>
        <w:rPr>
          <w:rFonts w:ascii="仿宋" w:eastAsia="仿宋" w:hAnsi="仿宋"/>
          <w:b/>
          <w:bCs/>
          <w:color w:val="000000"/>
          <w:sz w:val="36"/>
          <w:szCs w:val="36"/>
        </w:rPr>
        <w:t>书</w:t>
      </w:r>
    </w:p>
    <w:p w:rsidR="00F7662E" w:rsidRDefault="00F7662E" w:rsidP="00F75563">
      <w:pPr>
        <w:autoSpaceDE w:val="0"/>
        <w:autoSpaceDN w:val="0"/>
        <w:adjustRightInd w:val="0"/>
        <w:spacing w:line="480" w:lineRule="auto"/>
        <w:ind w:firstLineChars="257" w:firstLine="617"/>
        <w:rPr>
          <w:rFonts w:ascii="宋体" w:hAnsi="宋体"/>
          <w:color w:val="000000"/>
          <w:sz w:val="24"/>
          <w:szCs w:val="24"/>
        </w:rPr>
      </w:pPr>
    </w:p>
    <w:p w:rsidR="00F7662E" w:rsidRDefault="00A01CC7">
      <w:pPr>
        <w:pStyle w:val="11"/>
        <w:spacing w:line="480" w:lineRule="auto"/>
        <w:ind w:firstLineChars="225" w:firstLine="540"/>
        <w:jc w:val="left"/>
        <w:rPr>
          <w:rFonts w:ascii="仿宋" w:eastAsia="仿宋" w:hAnsi="仿宋"/>
          <w:color w:val="000000"/>
          <w:szCs w:val="24"/>
        </w:rPr>
      </w:pPr>
      <w:r>
        <w:rPr>
          <w:rFonts w:ascii="仿宋" w:eastAsia="仿宋" w:hAnsi="仿宋"/>
          <w:color w:val="000000"/>
          <w:szCs w:val="24"/>
        </w:rPr>
        <w:t>单</w:t>
      </w:r>
      <w:r>
        <w:rPr>
          <w:rFonts w:ascii="仿宋" w:eastAsia="仿宋" w:hAnsi="仿宋" w:hint="eastAsia"/>
          <w:color w:val="000000"/>
          <w:szCs w:val="24"/>
        </w:rPr>
        <w:t>位名</w:t>
      </w:r>
      <w:r>
        <w:rPr>
          <w:rFonts w:ascii="仿宋" w:eastAsia="仿宋" w:hAnsi="仿宋"/>
          <w:color w:val="000000"/>
          <w:szCs w:val="24"/>
        </w:rPr>
        <w:t>称</w:t>
      </w:r>
      <w:r>
        <w:rPr>
          <w:rFonts w:ascii="仿宋" w:eastAsia="仿宋" w:hAnsi="仿宋" w:hint="eastAsia"/>
          <w:color w:val="000000"/>
          <w:szCs w:val="24"/>
        </w:rPr>
        <w:t>：</w:t>
      </w:r>
    </w:p>
    <w:p w:rsidR="00F7662E" w:rsidRDefault="00A01CC7">
      <w:pPr>
        <w:pStyle w:val="11"/>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地址：</w:t>
      </w:r>
    </w:p>
    <w:p w:rsidR="00F7662E" w:rsidRDefault="00A01CC7">
      <w:pPr>
        <w:pStyle w:val="11"/>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姓名：       性</w:t>
      </w:r>
      <w:r>
        <w:rPr>
          <w:rFonts w:ascii="仿宋" w:eastAsia="仿宋" w:hAnsi="仿宋"/>
          <w:color w:val="000000"/>
          <w:szCs w:val="24"/>
        </w:rPr>
        <w:t>别</w:t>
      </w:r>
      <w:r>
        <w:rPr>
          <w:rFonts w:ascii="仿宋" w:eastAsia="仿宋" w:hAnsi="仿宋" w:hint="eastAsia"/>
          <w:color w:val="000000"/>
          <w:szCs w:val="24"/>
        </w:rPr>
        <w:t>：     年</w:t>
      </w:r>
      <w:r>
        <w:rPr>
          <w:rFonts w:ascii="仿宋" w:eastAsia="仿宋" w:hAnsi="仿宋"/>
          <w:color w:val="000000"/>
          <w:szCs w:val="24"/>
        </w:rPr>
        <w:t>龄</w:t>
      </w:r>
      <w:r>
        <w:rPr>
          <w:rFonts w:ascii="仿宋" w:eastAsia="仿宋" w:hAnsi="仿宋" w:hint="eastAsia"/>
          <w:color w:val="000000"/>
          <w:szCs w:val="24"/>
        </w:rPr>
        <w:t>：</w:t>
      </w:r>
      <w:r>
        <w:rPr>
          <w:rFonts w:ascii="仿宋" w:eastAsia="仿宋" w:hAnsi="仿宋"/>
          <w:color w:val="000000"/>
          <w:szCs w:val="24"/>
        </w:rPr>
        <w:t xml:space="preserve">     职务</w:t>
      </w:r>
      <w:r>
        <w:rPr>
          <w:rFonts w:ascii="仿宋" w:eastAsia="仿宋" w:hAnsi="仿宋" w:hint="eastAsia"/>
          <w:color w:val="000000"/>
          <w:szCs w:val="24"/>
        </w:rPr>
        <w:t xml:space="preserve">：        </w:t>
      </w:r>
    </w:p>
    <w:p w:rsidR="00F7662E" w:rsidRDefault="00A01CC7">
      <w:pPr>
        <w:pStyle w:val="11"/>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本人系</w:t>
      </w:r>
      <w:r>
        <w:rPr>
          <w:rFonts w:ascii="仿宋" w:eastAsia="仿宋" w:hAnsi="仿宋" w:hint="eastAsia"/>
          <w:i/>
          <w:snapToGrid w:val="0"/>
          <w:szCs w:val="24"/>
          <w:u w:val="single"/>
        </w:rPr>
        <w:t>投</w:t>
      </w:r>
      <w:r>
        <w:rPr>
          <w:rFonts w:ascii="仿宋" w:eastAsia="仿宋" w:hAnsi="仿宋"/>
          <w:i/>
          <w:snapToGrid w:val="0"/>
          <w:szCs w:val="24"/>
          <w:u w:val="single"/>
        </w:rPr>
        <w:t>标</w:t>
      </w:r>
      <w:r>
        <w:rPr>
          <w:rFonts w:ascii="仿宋" w:eastAsia="仿宋" w:hAnsi="仿宋" w:hint="eastAsia"/>
          <w:i/>
          <w:snapToGrid w:val="0"/>
          <w:szCs w:val="24"/>
          <w:u w:val="single"/>
        </w:rPr>
        <w:t>人名</w:t>
      </w:r>
      <w:r>
        <w:rPr>
          <w:rFonts w:ascii="仿宋" w:eastAsia="仿宋" w:hAnsi="仿宋"/>
          <w:i/>
          <w:snapToGrid w:val="0"/>
          <w:szCs w:val="24"/>
          <w:u w:val="single"/>
        </w:rPr>
        <w:t>称</w:t>
      </w:r>
      <w:r>
        <w:rPr>
          <w:rFonts w:ascii="仿宋" w:eastAsia="仿宋" w:hAnsi="仿宋" w:hint="eastAsia"/>
          <w:color w:val="000000"/>
          <w:szCs w:val="24"/>
        </w:rPr>
        <w:t>的法定代表人。就</w:t>
      </w:r>
      <w:r>
        <w:rPr>
          <w:rFonts w:ascii="仿宋" w:eastAsia="仿宋" w:hAnsi="仿宋"/>
          <w:color w:val="000000"/>
          <w:szCs w:val="24"/>
        </w:rPr>
        <w:t>参</w:t>
      </w:r>
      <w:r>
        <w:rPr>
          <w:rFonts w:ascii="仿宋" w:eastAsia="仿宋" w:hAnsi="仿宋" w:hint="eastAsia"/>
          <w:color w:val="000000"/>
          <w:szCs w:val="24"/>
        </w:rPr>
        <w:t>加贵方招</w:t>
      </w:r>
      <w:r>
        <w:rPr>
          <w:rFonts w:ascii="仿宋" w:eastAsia="仿宋" w:hAnsi="仿宋"/>
          <w:color w:val="000000"/>
          <w:szCs w:val="24"/>
        </w:rPr>
        <w:t>标编号为</w:t>
      </w:r>
      <w:r>
        <w:rPr>
          <w:rFonts w:ascii="仿宋" w:eastAsia="仿宋" w:hAnsi="仿宋"/>
          <w:i/>
          <w:color w:val="000000"/>
          <w:szCs w:val="24"/>
          <w:u w:val="single"/>
        </w:rPr>
        <w:t>项目编号</w:t>
      </w:r>
      <w:r>
        <w:rPr>
          <w:rFonts w:ascii="仿宋" w:eastAsia="仿宋" w:hAnsi="仿宋" w:hint="eastAsia"/>
          <w:color w:val="000000"/>
          <w:szCs w:val="24"/>
        </w:rPr>
        <w:t>的</w:t>
      </w:r>
      <w:r>
        <w:rPr>
          <w:rFonts w:ascii="仿宋" w:eastAsia="仿宋" w:hAnsi="仿宋"/>
          <w:i/>
          <w:color w:val="000000"/>
          <w:szCs w:val="24"/>
          <w:u w:val="single"/>
        </w:rPr>
        <w:t>项目</w:t>
      </w:r>
      <w:r>
        <w:rPr>
          <w:rFonts w:ascii="仿宋" w:eastAsia="仿宋" w:hAnsi="仿宋" w:hint="eastAsia"/>
          <w:i/>
          <w:color w:val="000000"/>
          <w:szCs w:val="24"/>
          <w:u w:val="single"/>
        </w:rPr>
        <w:t>名</w:t>
      </w:r>
      <w:r>
        <w:rPr>
          <w:rFonts w:ascii="仿宋" w:eastAsia="仿宋" w:hAnsi="仿宋"/>
          <w:i/>
          <w:color w:val="000000"/>
          <w:szCs w:val="24"/>
          <w:u w:val="single"/>
        </w:rPr>
        <w:t>称</w:t>
      </w:r>
      <w:r>
        <w:rPr>
          <w:rFonts w:ascii="仿宋" w:eastAsia="仿宋" w:hAnsi="仿宋" w:hint="eastAsia"/>
          <w:color w:val="000000"/>
          <w:szCs w:val="24"/>
        </w:rPr>
        <w:t>公</w:t>
      </w:r>
      <w:r>
        <w:rPr>
          <w:rFonts w:ascii="仿宋" w:eastAsia="仿宋" w:hAnsi="仿宋"/>
          <w:color w:val="000000"/>
          <w:szCs w:val="24"/>
        </w:rPr>
        <w:t>开</w:t>
      </w:r>
      <w:r>
        <w:rPr>
          <w:rFonts w:ascii="仿宋" w:eastAsia="仿宋" w:hAnsi="仿宋" w:hint="eastAsia"/>
          <w:color w:val="000000"/>
          <w:szCs w:val="24"/>
        </w:rPr>
        <w:t>招</w:t>
      </w:r>
      <w:r>
        <w:rPr>
          <w:rFonts w:ascii="仿宋" w:eastAsia="仿宋" w:hAnsi="仿宋"/>
          <w:color w:val="000000"/>
          <w:szCs w:val="24"/>
        </w:rPr>
        <w:t>标项目</w:t>
      </w:r>
      <w:r>
        <w:rPr>
          <w:rFonts w:ascii="仿宋" w:eastAsia="仿宋" w:hAnsi="仿宋" w:hint="eastAsia"/>
          <w:color w:val="000000"/>
          <w:szCs w:val="24"/>
        </w:rPr>
        <w:t>的投</w:t>
      </w:r>
      <w:r>
        <w:rPr>
          <w:rFonts w:ascii="仿宋" w:eastAsia="仿宋" w:hAnsi="仿宋"/>
          <w:color w:val="000000"/>
          <w:szCs w:val="24"/>
        </w:rPr>
        <w:t>标报价</w:t>
      </w:r>
      <w:r>
        <w:rPr>
          <w:rFonts w:ascii="仿宋" w:eastAsia="仿宋" w:hAnsi="仿宋" w:hint="eastAsia"/>
          <w:color w:val="000000"/>
          <w:szCs w:val="24"/>
        </w:rPr>
        <w:t>，</w:t>
      </w:r>
      <w:r>
        <w:rPr>
          <w:rFonts w:ascii="仿宋" w:eastAsia="仿宋" w:hAnsi="仿宋"/>
          <w:color w:val="000000"/>
          <w:szCs w:val="24"/>
        </w:rPr>
        <w:t>签</w:t>
      </w:r>
      <w:r>
        <w:rPr>
          <w:rFonts w:ascii="仿宋" w:eastAsia="仿宋" w:hAnsi="仿宋" w:hint="eastAsia"/>
          <w:color w:val="000000"/>
          <w:szCs w:val="24"/>
        </w:rPr>
        <w:t>署上</w:t>
      </w:r>
      <w:r>
        <w:rPr>
          <w:rFonts w:ascii="仿宋" w:eastAsia="仿宋" w:hAnsi="仿宋"/>
          <w:color w:val="000000"/>
          <w:szCs w:val="24"/>
        </w:rPr>
        <w:t>述项目</w:t>
      </w:r>
      <w:r>
        <w:rPr>
          <w:rFonts w:ascii="仿宋" w:eastAsia="仿宋" w:hAnsi="仿宋" w:hint="eastAsia"/>
          <w:color w:val="000000"/>
          <w:szCs w:val="24"/>
        </w:rPr>
        <w:t>的投</w:t>
      </w:r>
      <w:r>
        <w:rPr>
          <w:rFonts w:ascii="仿宋" w:eastAsia="仿宋" w:hAnsi="仿宋"/>
          <w:color w:val="000000"/>
          <w:szCs w:val="24"/>
        </w:rPr>
        <w:t>标</w:t>
      </w:r>
      <w:r>
        <w:rPr>
          <w:rFonts w:ascii="仿宋" w:eastAsia="仿宋" w:hAnsi="仿宋" w:hint="eastAsia"/>
          <w:color w:val="000000"/>
          <w:szCs w:val="24"/>
        </w:rPr>
        <w:t>文件及合同的</w:t>
      </w:r>
      <w:r>
        <w:rPr>
          <w:rFonts w:ascii="仿宋" w:eastAsia="仿宋" w:hAnsi="仿宋"/>
          <w:color w:val="000000"/>
          <w:szCs w:val="24"/>
        </w:rPr>
        <w:t>执</w:t>
      </w:r>
      <w:r>
        <w:rPr>
          <w:rFonts w:ascii="仿宋" w:eastAsia="仿宋" w:hAnsi="仿宋" w:hint="eastAsia"/>
          <w:color w:val="000000"/>
          <w:szCs w:val="24"/>
        </w:rPr>
        <w:t>行、完成、服</w:t>
      </w:r>
      <w:r>
        <w:rPr>
          <w:rFonts w:ascii="仿宋" w:eastAsia="仿宋" w:hAnsi="仿宋"/>
          <w:color w:val="000000"/>
          <w:szCs w:val="24"/>
        </w:rPr>
        <w:t>务</w:t>
      </w:r>
      <w:r>
        <w:rPr>
          <w:rFonts w:ascii="仿宋" w:eastAsia="仿宋" w:hAnsi="仿宋" w:hint="eastAsia"/>
          <w:color w:val="000000"/>
          <w:szCs w:val="24"/>
        </w:rPr>
        <w:t>和保修，</w:t>
      </w:r>
      <w:r>
        <w:rPr>
          <w:rFonts w:ascii="仿宋" w:eastAsia="仿宋" w:hAnsi="仿宋"/>
          <w:color w:val="000000"/>
          <w:szCs w:val="24"/>
        </w:rPr>
        <w:t>签</w:t>
      </w:r>
      <w:r>
        <w:rPr>
          <w:rFonts w:ascii="仿宋" w:eastAsia="仿宋" w:hAnsi="仿宋" w:hint="eastAsia"/>
          <w:color w:val="000000"/>
          <w:szCs w:val="24"/>
        </w:rPr>
        <w:t>署合同和</w:t>
      </w:r>
      <w:r>
        <w:rPr>
          <w:rFonts w:ascii="仿宋" w:eastAsia="仿宋" w:hAnsi="仿宋"/>
          <w:color w:val="000000"/>
          <w:szCs w:val="24"/>
        </w:rPr>
        <w:t>处</w:t>
      </w:r>
      <w:r>
        <w:rPr>
          <w:rFonts w:ascii="仿宋" w:eastAsia="仿宋" w:hAnsi="仿宋" w:hint="eastAsia"/>
          <w:color w:val="000000"/>
          <w:szCs w:val="24"/>
        </w:rPr>
        <w:t>理与之有</w:t>
      </w:r>
      <w:r>
        <w:rPr>
          <w:rFonts w:ascii="仿宋" w:eastAsia="仿宋" w:hAnsi="仿宋"/>
          <w:color w:val="000000"/>
          <w:szCs w:val="24"/>
        </w:rPr>
        <w:t>关的</w:t>
      </w:r>
      <w:r>
        <w:rPr>
          <w:rFonts w:ascii="仿宋" w:eastAsia="仿宋" w:hAnsi="仿宋" w:hint="eastAsia"/>
          <w:color w:val="000000"/>
          <w:szCs w:val="24"/>
        </w:rPr>
        <w:t>一切事</w:t>
      </w:r>
      <w:r>
        <w:rPr>
          <w:rFonts w:ascii="仿宋" w:eastAsia="仿宋" w:hAnsi="仿宋"/>
          <w:color w:val="000000"/>
          <w:szCs w:val="24"/>
        </w:rPr>
        <w:t>务</w:t>
      </w:r>
      <w:r>
        <w:rPr>
          <w:rFonts w:ascii="仿宋" w:eastAsia="仿宋" w:hAnsi="仿宋" w:hint="eastAsia"/>
          <w:color w:val="000000"/>
          <w:szCs w:val="24"/>
        </w:rPr>
        <w:t>。</w:t>
      </w:r>
    </w:p>
    <w:p w:rsidR="00F7662E" w:rsidRDefault="00A01CC7">
      <w:pPr>
        <w:pStyle w:val="11"/>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特此</w:t>
      </w:r>
      <w:r>
        <w:rPr>
          <w:rFonts w:ascii="仿宋" w:eastAsia="仿宋" w:hAnsi="仿宋"/>
          <w:color w:val="000000"/>
          <w:szCs w:val="24"/>
        </w:rPr>
        <w:t>证</w:t>
      </w:r>
      <w:r>
        <w:rPr>
          <w:rFonts w:ascii="仿宋" w:eastAsia="仿宋" w:hAnsi="仿宋" w:hint="eastAsia"/>
          <w:color w:val="000000"/>
          <w:szCs w:val="24"/>
        </w:rPr>
        <w:t>明。</w:t>
      </w:r>
    </w:p>
    <w:p w:rsidR="00F7662E" w:rsidRDefault="00F7662E">
      <w:pPr>
        <w:pStyle w:val="11"/>
        <w:spacing w:line="480" w:lineRule="auto"/>
        <w:ind w:firstLineChars="225" w:firstLine="540"/>
        <w:jc w:val="left"/>
        <w:rPr>
          <w:rFonts w:ascii="仿宋" w:eastAsia="仿宋" w:hAnsi="仿宋"/>
          <w:color w:val="000000"/>
          <w:szCs w:val="24"/>
        </w:rPr>
      </w:pPr>
    </w:p>
    <w:p w:rsidR="00F7662E" w:rsidRDefault="00F7662E">
      <w:pPr>
        <w:pStyle w:val="11"/>
        <w:spacing w:line="480" w:lineRule="auto"/>
        <w:ind w:firstLineChars="225" w:firstLine="540"/>
        <w:jc w:val="left"/>
        <w:rPr>
          <w:rFonts w:ascii="仿宋" w:eastAsia="仿宋" w:hAnsi="仿宋"/>
          <w:color w:val="000000"/>
          <w:szCs w:val="24"/>
        </w:rPr>
      </w:pPr>
    </w:p>
    <w:p w:rsidR="00F7662E" w:rsidRDefault="00A01CC7" w:rsidP="00F75563">
      <w:pPr>
        <w:pStyle w:val="11"/>
        <w:spacing w:line="480" w:lineRule="auto"/>
        <w:ind w:leftChars="-256" w:left="-538" w:firstLineChars="257" w:firstLine="617"/>
        <w:jc w:val="center"/>
        <w:rPr>
          <w:rFonts w:ascii="仿宋" w:eastAsia="仿宋" w:hAnsi="仿宋"/>
          <w:bCs/>
          <w:color w:val="000000"/>
          <w:szCs w:val="24"/>
        </w:rPr>
      </w:pPr>
      <w:r>
        <w:rPr>
          <w:rFonts w:ascii="仿宋" w:eastAsia="仿宋" w:hAnsi="仿宋" w:hint="eastAsia"/>
          <w:bCs/>
          <w:color w:val="000000"/>
          <w:szCs w:val="24"/>
        </w:rPr>
        <w:t>【此</w:t>
      </w:r>
      <w:r>
        <w:rPr>
          <w:rFonts w:ascii="仿宋" w:eastAsia="仿宋" w:hAnsi="仿宋"/>
          <w:bCs/>
          <w:color w:val="000000"/>
          <w:szCs w:val="24"/>
        </w:rPr>
        <w:t>处请</w:t>
      </w:r>
      <w:r>
        <w:rPr>
          <w:rFonts w:ascii="仿宋" w:eastAsia="仿宋" w:hAnsi="仿宋" w:hint="eastAsia"/>
          <w:bCs/>
          <w:color w:val="000000"/>
          <w:szCs w:val="24"/>
        </w:rPr>
        <w:t>粘</w:t>
      </w:r>
      <w:r>
        <w:rPr>
          <w:rFonts w:ascii="仿宋" w:eastAsia="仿宋" w:hAnsi="仿宋"/>
          <w:bCs/>
          <w:color w:val="000000"/>
          <w:szCs w:val="24"/>
        </w:rPr>
        <w:t>贴</w:t>
      </w:r>
      <w:r>
        <w:rPr>
          <w:rFonts w:ascii="仿宋" w:eastAsia="仿宋" w:hAnsi="仿宋" w:hint="eastAsia"/>
          <w:bCs/>
          <w:color w:val="000000"/>
          <w:szCs w:val="24"/>
        </w:rPr>
        <w:t>法定代表人身份</w:t>
      </w:r>
      <w:r>
        <w:rPr>
          <w:rFonts w:ascii="仿宋" w:eastAsia="仿宋" w:hAnsi="仿宋"/>
          <w:bCs/>
          <w:color w:val="000000"/>
          <w:szCs w:val="24"/>
        </w:rPr>
        <w:t>证复</w:t>
      </w:r>
      <w:r>
        <w:rPr>
          <w:rFonts w:ascii="仿宋" w:eastAsia="仿宋" w:hAnsi="仿宋" w:hint="eastAsia"/>
          <w:bCs/>
          <w:color w:val="000000"/>
          <w:szCs w:val="24"/>
        </w:rPr>
        <w:t>印件，需清晰反映身份证有效期限】</w:t>
      </w:r>
    </w:p>
    <w:p w:rsidR="00F7662E" w:rsidRDefault="00F7662E" w:rsidP="00F75563">
      <w:pPr>
        <w:pStyle w:val="11"/>
        <w:spacing w:line="480" w:lineRule="auto"/>
        <w:ind w:leftChars="-256" w:left="-538" w:firstLineChars="257" w:firstLine="617"/>
        <w:jc w:val="center"/>
        <w:rPr>
          <w:rFonts w:ascii="仿宋" w:eastAsia="仿宋" w:hAnsi="仿宋"/>
          <w:bCs/>
          <w:color w:val="000000"/>
          <w:szCs w:val="24"/>
        </w:rPr>
      </w:pPr>
    </w:p>
    <w:p w:rsidR="00F7662E" w:rsidRDefault="00F7662E">
      <w:pPr>
        <w:autoSpaceDE w:val="0"/>
        <w:autoSpaceDN w:val="0"/>
        <w:adjustRightInd w:val="0"/>
        <w:spacing w:line="360" w:lineRule="auto"/>
        <w:ind w:right="-11"/>
        <w:rPr>
          <w:rFonts w:ascii="仿宋" w:eastAsia="仿宋" w:hAnsi="仿宋" w:cs="宋体"/>
          <w:sz w:val="24"/>
          <w:szCs w:val="24"/>
          <w:lang w:val="zh-CN"/>
        </w:rPr>
      </w:pPr>
    </w:p>
    <w:p w:rsidR="00F7662E" w:rsidRDefault="00F7662E">
      <w:pPr>
        <w:autoSpaceDE w:val="0"/>
        <w:autoSpaceDN w:val="0"/>
        <w:adjustRightInd w:val="0"/>
        <w:spacing w:line="360" w:lineRule="auto"/>
        <w:ind w:right="-11"/>
        <w:rPr>
          <w:rFonts w:ascii="仿宋" w:eastAsia="仿宋" w:hAnsi="仿宋" w:cs="宋体"/>
          <w:sz w:val="24"/>
          <w:szCs w:val="24"/>
          <w:lang w:val="zh-CN"/>
        </w:rPr>
      </w:pPr>
    </w:p>
    <w:p w:rsidR="00F7662E" w:rsidRDefault="00F7662E">
      <w:pPr>
        <w:autoSpaceDE w:val="0"/>
        <w:autoSpaceDN w:val="0"/>
        <w:adjustRightInd w:val="0"/>
        <w:spacing w:line="360" w:lineRule="auto"/>
        <w:ind w:right="-11"/>
        <w:rPr>
          <w:rFonts w:ascii="仿宋" w:eastAsia="仿宋" w:hAnsi="仿宋" w:cs="宋体"/>
          <w:sz w:val="24"/>
          <w:szCs w:val="24"/>
          <w:lang w:val="zh-CN"/>
        </w:rPr>
      </w:pPr>
    </w:p>
    <w:p w:rsidR="00F7662E" w:rsidRDefault="00A01CC7">
      <w:pPr>
        <w:spacing w:line="480" w:lineRule="auto"/>
        <w:ind w:firstLineChars="1625" w:firstLine="3900"/>
        <w:rPr>
          <w:rFonts w:ascii="仿宋" w:eastAsia="仿宋" w:hAnsi="仿宋" w:cs="Arial"/>
          <w:color w:val="000000"/>
          <w:sz w:val="24"/>
          <w:szCs w:val="24"/>
          <w:u w:val="single"/>
        </w:rPr>
      </w:pPr>
      <w:r>
        <w:rPr>
          <w:rFonts w:ascii="仿宋" w:eastAsia="仿宋" w:hAnsi="仿宋" w:cs="Arial" w:hint="eastAsia"/>
          <w:color w:val="000000"/>
          <w:sz w:val="24"/>
          <w:szCs w:val="24"/>
        </w:rPr>
        <w:t>投标人名称（并加盖公章）：</w:t>
      </w:r>
    </w:p>
    <w:p w:rsidR="00F7662E" w:rsidRDefault="00A01CC7">
      <w:pPr>
        <w:pStyle w:val="13"/>
        <w:spacing w:before="60" w:line="480" w:lineRule="auto"/>
        <w:ind w:firstLineChars="1625" w:firstLine="3900"/>
        <w:rPr>
          <w:rFonts w:ascii="仿宋" w:eastAsia="仿宋" w:hAnsi="仿宋" w:cs="Arial"/>
          <w:color w:val="000000"/>
          <w:szCs w:val="24"/>
        </w:rPr>
      </w:pPr>
      <w:r>
        <w:rPr>
          <w:rFonts w:ascii="仿宋" w:eastAsia="仿宋" w:hAnsi="仿宋" w:cs="Arial" w:hint="eastAsia"/>
          <w:color w:val="000000"/>
          <w:szCs w:val="24"/>
        </w:rPr>
        <w:t>签署日期：   年   月  日</w:t>
      </w:r>
    </w:p>
    <w:p w:rsidR="00F7662E" w:rsidRDefault="00F7662E">
      <w:pPr>
        <w:pStyle w:val="12"/>
        <w:spacing w:line="480" w:lineRule="auto"/>
        <w:rPr>
          <w:rFonts w:ascii="仿宋" w:eastAsia="仿宋" w:hAnsi="仿宋" w:cs="Arial"/>
          <w:color w:val="000000"/>
          <w:szCs w:val="24"/>
        </w:rPr>
      </w:pPr>
    </w:p>
    <w:p w:rsidR="00F7662E" w:rsidRDefault="00F7662E">
      <w:pPr>
        <w:rPr>
          <w:rFonts w:ascii="仿宋" w:eastAsia="仿宋" w:hAnsi="仿宋"/>
        </w:rPr>
      </w:pPr>
    </w:p>
    <w:p w:rsidR="00F7662E" w:rsidRDefault="00A01CC7">
      <w:pPr>
        <w:spacing w:line="320" w:lineRule="exact"/>
        <w:rPr>
          <w:rFonts w:ascii="仿宋" w:eastAsia="仿宋" w:hAnsi="仿宋"/>
          <w:bCs/>
          <w:color w:val="000000"/>
          <w:kern w:val="12"/>
          <w:sz w:val="24"/>
          <w:szCs w:val="24"/>
        </w:rPr>
      </w:pPr>
      <w:r>
        <w:rPr>
          <w:rFonts w:ascii="仿宋" w:eastAsia="仿宋" w:hAnsi="仿宋" w:hint="eastAsia"/>
          <w:bCs/>
          <w:color w:val="000000"/>
          <w:kern w:val="12"/>
          <w:sz w:val="24"/>
          <w:szCs w:val="24"/>
        </w:rPr>
        <w:t>说明：法定代表人</w:t>
      </w:r>
      <w:r>
        <w:rPr>
          <w:rFonts w:ascii="仿宋" w:eastAsia="仿宋" w:hAnsi="仿宋"/>
          <w:bCs/>
          <w:color w:val="000000"/>
          <w:kern w:val="12"/>
          <w:sz w:val="24"/>
          <w:szCs w:val="24"/>
        </w:rPr>
        <w:t>参</w:t>
      </w:r>
      <w:r>
        <w:rPr>
          <w:rFonts w:ascii="仿宋" w:eastAsia="仿宋" w:hAnsi="仿宋" w:hint="eastAsia"/>
          <w:bCs/>
          <w:color w:val="000000"/>
          <w:kern w:val="12"/>
          <w:sz w:val="24"/>
          <w:szCs w:val="24"/>
        </w:rPr>
        <w:t>加本招</w:t>
      </w:r>
      <w:r>
        <w:rPr>
          <w:rFonts w:ascii="仿宋" w:eastAsia="仿宋" w:hAnsi="仿宋"/>
          <w:bCs/>
          <w:color w:val="000000"/>
          <w:kern w:val="12"/>
          <w:sz w:val="24"/>
          <w:szCs w:val="24"/>
        </w:rPr>
        <w:t>标项目</w:t>
      </w:r>
      <w:r>
        <w:rPr>
          <w:rFonts w:ascii="仿宋" w:eastAsia="仿宋" w:hAnsi="仿宋" w:hint="eastAsia"/>
          <w:bCs/>
          <w:color w:val="000000"/>
          <w:kern w:val="12"/>
          <w:sz w:val="24"/>
          <w:szCs w:val="24"/>
        </w:rPr>
        <w:t>投</w:t>
      </w:r>
      <w:r>
        <w:rPr>
          <w:rFonts w:ascii="仿宋" w:eastAsia="仿宋" w:hAnsi="仿宋"/>
          <w:bCs/>
          <w:color w:val="000000"/>
          <w:kern w:val="12"/>
          <w:sz w:val="24"/>
          <w:szCs w:val="24"/>
        </w:rPr>
        <w:t>标</w:t>
      </w:r>
      <w:r>
        <w:rPr>
          <w:rFonts w:ascii="仿宋" w:eastAsia="仿宋" w:hAnsi="仿宋" w:hint="eastAsia"/>
          <w:bCs/>
          <w:color w:val="000000"/>
          <w:kern w:val="12"/>
          <w:sz w:val="24"/>
          <w:szCs w:val="24"/>
        </w:rPr>
        <w:t>的，</w:t>
      </w:r>
      <w:r>
        <w:rPr>
          <w:rFonts w:ascii="仿宋" w:eastAsia="仿宋" w:hAnsi="仿宋"/>
          <w:bCs/>
          <w:color w:val="000000"/>
          <w:kern w:val="12"/>
          <w:sz w:val="24"/>
          <w:szCs w:val="24"/>
        </w:rPr>
        <w:t>仅须</w:t>
      </w:r>
      <w:r>
        <w:rPr>
          <w:rFonts w:ascii="仿宋" w:eastAsia="仿宋" w:hAnsi="仿宋" w:hint="eastAsia"/>
          <w:bCs/>
          <w:color w:val="000000"/>
          <w:kern w:val="12"/>
          <w:sz w:val="24"/>
          <w:szCs w:val="24"/>
        </w:rPr>
        <w:t>出具此</w:t>
      </w:r>
      <w:r>
        <w:rPr>
          <w:rFonts w:ascii="仿宋" w:eastAsia="仿宋" w:hAnsi="仿宋"/>
          <w:bCs/>
          <w:color w:val="000000"/>
          <w:kern w:val="12"/>
          <w:sz w:val="24"/>
          <w:szCs w:val="24"/>
        </w:rPr>
        <w:t>证</w:t>
      </w:r>
      <w:r>
        <w:rPr>
          <w:rFonts w:ascii="仿宋" w:eastAsia="仿宋" w:hAnsi="仿宋" w:hint="eastAsia"/>
          <w:bCs/>
          <w:color w:val="000000"/>
          <w:kern w:val="12"/>
          <w:sz w:val="24"/>
          <w:szCs w:val="24"/>
        </w:rPr>
        <w:t>明</w:t>
      </w:r>
      <w:r>
        <w:rPr>
          <w:rFonts w:ascii="仿宋" w:eastAsia="仿宋" w:hAnsi="仿宋"/>
          <w:bCs/>
          <w:color w:val="000000"/>
          <w:kern w:val="12"/>
          <w:sz w:val="24"/>
          <w:szCs w:val="24"/>
        </w:rPr>
        <w:t>书</w:t>
      </w:r>
      <w:r>
        <w:rPr>
          <w:rFonts w:ascii="仿宋" w:eastAsia="仿宋" w:hAnsi="仿宋" w:hint="eastAsia"/>
          <w:bCs/>
          <w:color w:val="000000"/>
          <w:kern w:val="12"/>
          <w:sz w:val="24"/>
          <w:szCs w:val="24"/>
        </w:rPr>
        <w:t>。</w:t>
      </w:r>
    </w:p>
    <w:p w:rsidR="00F7662E" w:rsidRDefault="00F7662E">
      <w:pPr>
        <w:spacing w:line="480" w:lineRule="exact"/>
        <w:jc w:val="center"/>
        <w:rPr>
          <w:rFonts w:ascii="仿宋" w:eastAsia="仿宋" w:hAnsi="仿宋"/>
          <w:b/>
          <w:bCs/>
          <w:color w:val="000000"/>
          <w:sz w:val="36"/>
          <w:szCs w:val="36"/>
        </w:rPr>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A01CC7">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3.3 法定代表人授权书</w:t>
      </w:r>
    </w:p>
    <w:p w:rsidR="00F7662E" w:rsidRDefault="00F7662E">
      <w:pPr>
        <w:spacing w:line="480" w:lineRule="exact"/>
        <w:jc w:val="center"/>
        <w:rPr>
          <w:rFonts w:ascii="宋体" w:hAnsi="宋体"/>
          <w:b/>
          <w:bCs/>
          <w:color w:val="000000"/>
          <w:sz w:val="36"/>
          <w:szCs w:val="36"/>
        </w:rPr>
      </w:pPr>
    </w:p>
    <w:p w:rsidR="00F7662E" w:rsidRDefault="00A01CC7">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本人</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法人姓名</w:t>
      </w:r>
      <w:r>
        <w:rPr>
          <w:rFonts w:ascii="仿宋" w:eastAsia="仿宋" w:hAnsi="仿宋" w:cs="Arial" w:hint="eastAsia"/>
          <w:sz w:val="24"/>
          <w:szCs w:val="24"/>
        </w:rPr>
        <w:t>系</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 xml:space="preserve">投标人名称  </w:t>
      </w:r>
      <w:r>
        <w:rPr>
          <w:rFonts w:ascii="仿宋" w:eastAsia="仿宋" w:hAnsi="仿宋" w:cs="Arial" w:hint="eastAsia"/>
          <w:sz w:val="24"/>
          <w:szCs w:val="24"/>
        </w:rPr>
        <w:t>的法定代表人，现委托</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姓名，职务</w:t>
      </w:r>
      <w:r>
        <w:rPr>
          <w:rFonts w:ascii="仿宋" w:eastAsia="仿宋" w:hAnsi="仿宋" w:cs="Arial" w:hint="eastAsia"/>
          <w:sz w:val="24"/>
          <w:szCs w:val="24"/>
        </w:rPr>
        <w:t>以我方的名义参加贵中心______________________项目的投标活动，并代表我方全权办理针对上述项目的投标、开标、投标文件澄清、签约等一切具体事务和签署相关文件。</w:t>
      </w:r>
    </w:p>
    <w:p w:rsidR="00F7662E" w:rsidRDefault="00A01CC7">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我方对被授权人的签名事项负全部责任。</w:t>
      </w:r>
    </w:p>
    <w:p w:rsidR="00F7662E" w:rsidRDefault="00A01CC7">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7662E" w:rsidRDefault="00A01CC7">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被授权人无转委托权，特此委托。</w:t>
      </w:r>
    </w:p>
    <w:p w:rsidR="00F7662E" w:rsidRDefault="00A01CC7">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投标人名称： </w:t>
      </w:r>
      <w:r>
        <w:rPr>
          <w:rFonts w:ascii="仿宋" w:eastAsia="仿宋" w:hAnsi="仿宋" w:hint="eastAsia"/>
          <w:sz w:val="24"/>
          <w:szCs w:val="24"/>
          <w:u w:val="single"/>
        </w:rPr>
        <w:t xml:space="preserve">       （全称）       </w:t>
      </w:r>
      <w:r>
        <w:rPr>
          <w:rFonts w:ascii="仿宋" w:eastAsia="仿宋" w:hAnsi="仿宋" w:hint="eastAsia"/>
          <w:sz w:val="24"/>
          <w:szCs w:val="24"/>
        </w:rPr>
        <w:t xml:space="preserve"> （盖单位公章）</w:t>
      </w:r>
    </w:p>
    <w:p w:rsidR="00F7662E" w:rsidRDefault="00A01CC7">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  （签字或加盖名章）</w:t>
      </w:r>
    </w:p>
    <w:p w:rsidR="00F7662E" w:rsidRDefault="00A01CC7">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7662E">
        <w:trPr>
          <w:gridAfter w:val="1"/>
          <w:wAfter w:w="14" w:type="dxa"/>
          <w:trHeight w:val="2636"/>
        </w:trPr>
        <w:tc>
          <w:tcPr>
            <w:tcW w:w="4484" w:type="dxa"/>
            <w:vAlign w:val="center"/>
          </w:tcPr>
          <w:p w:rsidR="00F7662E" w:rsidRDefault="00A01CC7">
            <w:pPr>
              <w:jc w:val="center"/>
              <w:rPr>
                <w:rFonts w:ascii="仿宋" w:eastAsia="仿宋" w:hAnsi="仿宋"/>
                <w:sz w:val="24"/>
                <w:szCs w:val="24"/>
              </w:rPr>
            </w:pPr>
            <w:r>
              <w:rPr>
                <w:rFonts w:ascii="仿宋" w:eastAsia="仿宋" w:hAnsi="仿宋" w:hint="eastAsia"/>
                <w:sz w:val="24"/>
                <w:szCs w:val="24"/>
              </w:rPr>
              <w:t>法定代表人身份证（正面）</w:t>
            </w:r>
          </w:p>
        </w:tc>
        <w:tc>
          <w:tcPr>
            <w:tcW w:w="4485" w:type="dxa"/>
            <w:gridSpan w:val="2"/>
            <w:vAlign w:val="center"/>
          </w:tcPr>
          <w:p w:rsidR="00F7662E" w:rsidRDefault="00A01CC7">
            <w:pPr>
              <w:jc w:val="center"/>
              <w:rPr>
                <w:rFonts w:ascii="仿宋" w:eastAsia="仿宋" w:hAnsi="仿宋"/>
                <w:sz w:val="24"/>
                <w:szCs w:val="24"/>
              </w:rPr>
            </w:pPr>
            <w:r>
              <w:rPr>
                <w:rFonts w:ascii="仿宋" w:eastAsia="仿宋" w:hAnsi="仿宋" w:hint="eastAsia"/>
                <w:sz w:val="24"/>
                <w:szCs w:val="24"/>
              </w:rPr>
              <w:t>法定代表人身份证（反面）</w:t>
            </w:r>
          </w:p>
        </w:tc>
      </w:tr>
      <w:tr w:rsidR="00F7662E">
        <w:trPr>
          <w:trHeight w:val="2781"/>
        </w:trPr>
        <w:tc>
          <w:tcPr>
            <w:tcW w:w="4491" w:type="dxa"/>
            <w:gridSpan w:val="2"/>
            <w:vAlign w:val="center"/>
          </w:tcPr>
          <w:p w:rsidR="00F7662E" w:rsidRDefault="00A01CC7">
            <w:pPr>
              <w:jc w:val="center"/>
              <w:rPr>
                <w:rFonts w:ascii="仿宋" w:eastAsia="仿宋" w:hAnsi="仿宋"/>
                <w:sz w:val="24"/>
                <w:szCs w:val="24"/>
              </w:rPr>
            </w:pPr>
            <w:bookmarkStart w:id="5" w:name="_资格证明文件"/>
            <w:bookmarkStart w:id="6" w:name="_Toc364329026"/>
            <w:bookmarkEnd w:id="5"/>
            <w:r>
              <w:rPr>
                <w:rFonts w:ascii="仿宋" w:eastAsia="仿宋" w:hAnsi="仿宋" w:hint="eastAsia"/>
                <w:sz w:val="24"/>
                <w:szCs w:val="24"/>
              </w:rPr>
              <w:t>法定代表人授权代表身份证（正面）</w:t>
            </w:r>
            <w:bookmarkEnd w:id="6"/>
          </w:p>
        </w:tc>
        <w:tc>
          <w:tcPr>
            <w:tcW w:w="4492" w:type="dxa"/>
            <w:gridSpan w:val="2"/>
            <w:vAlign w:val="center"/>
          </w:tcPr>
          <w:p w:rsidR="00F7662E" w:rsidRDefault="00A01CC7">
            <w:pPr>
              <w:jc w:val="center"/>
              <w:rPr>
                <w:rFonts w:ascii="仿宋" w:eastAsia="仿宋" w:hAnsi="仿宋"/>
                <w:sz w:val="24"/>
                <w:szCs w:val="24"/>
              </w:rPr>
            </w:pPr>
            <w:bookmarkStart w:id="7" w:name="_Toc364329027"/>
            <w:r>
              <w:rPr>
                <w:rFonts w:ascii="仿宋" w:eastAsia="仿宋" w:hAnsi="仿宋" w:hint="eastAsia"/>
                <w:sz w:val="24"/>
                <w:szCs w:val="24"/>
              </w:rPr>
              <w:t>法定代表人授权代表身份证（反面）</w:t>
            </w:r>
            <w:bookmarkEnd w:id="7"/>
          </w:p>
        </w:tc>
      </w:tr>
    </w:tbl>
    <w:p w:rsidR="00F7662E" w:rsidRDefault="00F7662E" w:rsidP="00F75563">
      <w:pPr>
        <w:spacing w:line="320" w:lineRule="exact"/>
        <w:ind w:left="2" w:firstLineChars="149" w:firstLine="358"/>
        <w:rPr>
          <w:rFonts w:asciiTheme="minorEastAsia" w:hAnsiTheme="minorEastAsia" w:cs="Courier New"/>
          <w:sz w:val="24"/>
          <w:szCs w:val="24"/>
        </w:rPr>
      </w:pPr>
    </w:p>
    <w:p w:rsidR="00F7662E" w:rsidRDefault="00F7662E">
      <w:pPr>
        <w:widowControl/>
        <w:spacing w:before="100" w:beforeAutospacing="1" w:after="100" w:afterAutospacing="1" w:line="360" w:lineRule="auto"/>
        <w:jc w:val="center"/>
        <w:rPr>
          <w:rFonts w:ascii="仿宋" w:eastAsia="仿宋" w:hAnsi="仿宋"/>
          <w:b/>
          <w:bCs/>
          <w:color w:val="000000"/>
          <w:sz w:val="36"/>
          <w:szCs w:val="36"/>
        </w:rPr>
      </w:pPr>
    </w:p>
    <w:p w:rsidR="00F7662E" w:rsidRDefault="00A01CC7">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3.4 没有重大违法记录的声明</w:t>
      </w:r>
    </w:p>
    <w:p w:rsidR="00F7662E" w:rsidRDefault="00A01CC7" w:rsidP="00161CAC">
      <w:pPr>
        <w:spacing w:beforeLines="50" w:afterLines="50"/>
        <w:jc w:val="center"/>
        <w:rPr>
          <w:rFonts w:ascii="仿宋" w:eastAsia="仿宋" w:hAnsi="仿宋" w:cs="Arial"/>
          <w:color w:val="000000"/>
          <w:kern w:val="0"/>
          <w:sz w:val="36"/>
          <w:szCs w:val="36"/>
        </w:rPr>
      </w:pPr>
      <w:r>
        <w:rPr>
          <w:rFonts w:ascii="仿宋" w:eastAsia="仿宋" w:hAnsi="仿宋" w:cs="Arial" w:hint="eastAsia"/>
          <w:color w:val="000000"/>
          <w:kern w:val="0"/>
          <w:sz w:val="36"/>
          <w:szCs w:val="36"/>
        </w:rPr>
        <w:t>声　   明</w:t>
      </w:r>
    </w:p>
    <w:p w:rsidR="00F7662E" w:rsidRDefault="00A01CC7" w:rsidP="00161CAC">
      <w:pPr>
        <w:spacing w:beforeLines="50" w:afterLines="50"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7662E" w:rsidRDefault="00A01CC7" w:rsidP="00161CAC">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特此声明。</w:t>
      </w:r>
    </w:p>
    <w:p w:rsidR="00F7662E" w:rsidRDefault="00A01CC7" w:rsidP="00161CAC">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本公司对上述声明的真实性负责。如有虚假，将依法承担相应责任。</w:t>
      </w:r>
    </w:p>
    <w:p w:rsidR="00F7662E" w:rsidRDefault="00F7662E" w:rsidP="00161CAC">
      <w:pPr>
        <w:spacing w:beforeLines="50" w:afterLines="50" w:line="360" w:lineRule="auto"/>
        <w:ind w:firstLineChars="236" w:firstLine="566"/>
        <w:rPr>
          <w:rFonts w:ascii="仿宋" w:eastAsia="仿宋" w:hAnsi="仿宋" w:cs="宋体"/>
          <w:sz w:val="24"/>
          <w:szCs w:val="24"/>
          <w:lang w:val="zh-CN"/>
        </w:rPr>
      </w:pPr>
    </w:p>
    <w:p w:rsidR="00F7662E" w:rsidRDefault="00A01CC7" w:rsidP="00161CAC">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单位名称（盖章）：</w:t>
      </w:r>
    </w:p>
    <w:p w:rsidR="00F7662E" w:rsidRDefault="00A01CC7" w:rsidP="00161CAC">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日    期：</w:t>
      </w:r>
    </w:p>
    <w:p w:rsidR="00F7662E" w:rsidRDefault="00F7662E" w:rsidP="00161CAC">
      <w:pPr>
        <w:spacing w:beforeLines="50" w:afterLines="50" w:line="360" w:lineRule="auto"/>
        <w:ind w:right="420" w:firstLineChars="2286" w:firstLine="5486"/>
        <w:rPr>
          <w:rFonts w:asciiTheme="minorEastAsia" w:hAnsiTheme="minorEastAsia" w:cs="宋体"/>
          <w:sz w:val="24"/>
          <w:szCs w:val="24"/>
          <w:lang w:val="zh-CN"/>
        </w:rPr>
      </w:pPr>
    </w:p>
    <w:p w:rsidR="00F7662E" w:rsidRDefault="00F7662E" w:rsidP="00161CAC">
      <w:pPr>
        <w:spacing w:beforeLines="50" w:afterLines="50" w:line="360" w:lineRule="auto"/>
        <w:ind w:right="420" w:firstLineChars="2286" w:firstLine="5486"/>
        <w:rPr>
          <w:rFonts w:asciiTheme="minorEastAsia" w:hAnsiTheme="minorEastAsia" w:cs="宋体"/>
          <w:sz w:val="24"/>
          <w:szCs w:val="24"/>
          <w:lang w:val="zh-CN"/>
        </w:rPr>
      </w:pPr>
    </w:p>
    <w:p w:rsidR="00F7662E" w:rsidRDefault="00A01CC7">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3.5 投标保证金</w:t>
      </w:r>
    </w:p>
    <w:p w:rsidR="00F7662E" w:rsidRDefault="00F7662E">
      <w:pPr>
        <w:autoSpaceDE w:val="0"/>
        <w:autoSpaceDN w:val="0"/>
        <w:adjustRightInd w:val="0"/>
        <w:spacing w:line="360" w:lineRule="auto"/>
        <w:jc w:val="center"/>
        <w:outlineLvl w:val="0"/>
        <w:rPr>
          <w:rFonts w:hAnsi="宋体"/>
          <w:b/>
          <w:snapToGrid w:val="0"/>
          <w:kern w:val="0"/>
          <w:sz w:val="36"/>
          <w:szCs w:val="36"/>
        </w:rPr>
      </w:pPr>
    </w:p>
    <w:p w:rsidR="00F7662E" w:rsidRDefault="00A01CC7">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许昌公共资源交易中心保证金缴纳回执</w:t>
      </w:r>
    </w:p>
    <w:p w:rsidR="00F7662E" w:rsidRDefault="00F7662E">
      <w:pPr>
        <w:autoSpaceDE w:val="0"/>
        <w:autoSpaceDN w:val="0"/>
        <w:adjustRightInd w:val="0"/>
        <w:spacing w:line="360" w:lineRule="auto"/>
        <w:jc w:val="center"/>
        <w:rPr>
          <w:rFonts w:ascii="仿宋" w:eastAsia="仿宋" w:hAnsi="仿宋" w:cs="宋体"/>
          <w:sz w:val="24"/>
          <w:lang w:val="zh-CN"/>
        </w:rPr>
      </w:pPr>
    </w:p>
    <w:p w:rsidR="00F7662E" w:rsidRDefault="00A01CC7">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（注：开标现场单独提供一份“许昌公共资源交易中心保证金缴纳回执”以备查询）</w:t>
      </w:r>
    </w:p>
    <w:p w:rsidR="00F7662E" w:rsidRDefault="00F7662E">
      <w:pPr>
        <w:autoSpaceDE w:val="0"/>
        <w:autoSpaceDN w:val="0"/>
        <w:adjustRightInd w:val="0"/>
        <w:spacing w:line="360" w:lineRule="auto"/>
        <w:ind w:right="-11"/>
        <w:rPr>
          <w:rFonts w:ascii="宋体" w:cs="宋体"/>
          <w:sz w:val="24"/>
          <w:lang w:val="zh-CN"/>
        </w:rPr>
      </w:pPr>
    </w:p>
    <w:p w:rsidR="00F7662E" w:rsidRDefault="00F7662E">
      <w:pPr>
        <w:autoSpaceDE w:val="0"/>
        <w:autoSpaceDN w:val="0"/>
        <w:adjustRightInd w:val="0"/>
        <w:spacing w:line="360" w:lineRule="auto"/>
        <w:jc w:val="center"/>
        <w:rPr>
          <w:rFonts w:asciiTheme="minorEastAsia" w:hAnsiTheme="minorEastAsia" w:cs="宋体"/>
          <w:sz w:val="24"/>
          <w:szCs w:val="24"/>
          <w:lang w:val="zh-CN"/>
        </w:rPr>
      </w:pPr>
    </w:p>
    <w:p w:rsidR="00F7662E" w:rsidRDefault="00F7662E">
      <w:pPr>
        <w:autoSpaceDE w:val="0"/>
        <w:autoSpaceDN w:val="0"/>
        <w:adjustRightInd w:val="0"/>
        <w:spacing w:line="360" w:lineRule="auto"/>
        <w:jc w:val="center"/>
        <w:rPr>
          <w:rFonts w:asciiTheme="minorEastAsia" w:hAnsiTheme="minorEastAsia" w:cs="宋体"/>
          <w:sz w:val="24"/>
          <w:szCs w:val="24"/>
          <w:lang w:val="zh-CN"/>
        </w:rPr>
      </w:pPr>
    </w:p>
    <w:p w:rsidR="00F7662E" w:rsidRDefault="00F7662E">
      <w:pPr>
        <w:autoSpaceDE w:val="0"/>
        <w:autoSpaceDN w:val="0"/>
        <w:adjustRightInd w:val="0"/>
        <w:spacing w:line="360" w:lineRule="auto"/>
        <w:outlineLvl w:val="0"/>
        <w:rPr>
          <w:rFonts w:ascii="宋体" w:cs="宋体"/>
          <w:sz w:val="24"/>
          <w:lang w:val="zh-CN"/>
        </w:rPr>
      </w:pPr>
    </w:p>
    <w:p w:rsidR="00F7662E" w:rsidRDefault="00A01CC7">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w:t>
      </w:r>
      <w:r>
        <w:rPr>
          <w:rFonts w:ascii="仿宋" w:eastAsia="仿宋" w:hAnsi="仿宋" w:hint="eastAsia"/>
          <w:b/>
          <w:bCs/>
          <w:color w:val="000000"/>
          <w:sz w:val="36"/>
          <w:szCs w:val="36"/>
        </w:rPr>
        <w:t>其他资格证书或材料</w:t>
      </w:r>
    </w:p>
    <w:p w:rsidR="00F7662E" w:rsidRDefault="00F7662E">
      <w:pPr>
        <w:autoSpaceDE w:val="0"/>
        <w:autoSpaceDN w:val="0"/>
        <w:adjustRightInd w:val="0"/>
        <w:spacing w:line="360" w:lineRule="auto"/>
        <w:jc w:val="center"/>
        <w:outlineLvl w:val="0"/>
        <w:rPr>
          <w:rFonts w:hAnsi="宋体"/>
          <w:b/>
          <w:snapToGrid w:val="0"/>
          <w:kern w:val="0"/>
          <w:sz w:val="36"/>
          <w:szCs w:val="36"/>
        </w:rPr>
      </w:pPr>
    </w:p>
    <w:p w:rsidR="00F7662E" w:rsidRDefault="00F7662E">
      <w:pPr>
        <w:autoSpaceDE w:val="0"/>
        <w:autoSpaceDN w:val="0"/>
        <w:adjustRightInd w:val="0"/>
        <w:spacing w:line="360" w:lineRule="auto"/>
        <w:jc w:val="center"/>
        <w:outlineLvl w:val="0"/>
        <w:rPr>
          <w:rFonts w:hAnsi="宋体"/>
          <w:b/>
          <w:snapToGrid w:val="0"/>
          <w:kern w:val="0"/>
          <w:sz w:val="36"/>
          <w:szCs w:val="36"/>
        </w:rPr>
      </w:pP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A01CC7">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四、符合性审查证明材料</w:t>
      </w:r>
    </w:p>
    <w:p w:rsidR="00F7662E" w:rsidRDefault="00F7662E">
      <w:pPr>
        <w:autoSpaceDE w:val="0"/>
        <w:autoSpaceDN w:val="0"/>
        <w:adjustRightInd w:val="0"/>
        <w:spacing w:line="360" w:lineRule="auto"/>
        <w:jc w:val="center"/>
        <w:outlineLvl w:val="0"/>
        <w:rPr>
          <w:rFonts w:hAnsi="宋体"/>
          <w:b/>
          <w:snapToGrid w:val="0"/>
          <w:kern w:val="0"/>
          <w:sz w:val="36"/>
          <w:szCs w:val="36"/>
        </w:rPr>
      </w:pPr>
    </w:p>
    <w:p w:rsidR="00F7662E" w:rsidRDefault="00F7662E">
      <w:pPr>
        <w:autoSpaceDE w:val="0"/>
        <w:autoSpaceDN w:val="0"/>
        <w:adjustRightInd w:val="0"/>
        <w:spacing w:line="360" w:lineRule="auto"/>
        <w:jc w:val="center"/>
        <w:outlineLvl w:val="0"/>
        <w:rPr>
          <w:rFonts w:hAnsi="宋体"/>
          <w:b/>
          <w:snapToGrid w:val="0"/>
          <w:kern w:val="0"/>
          <w:sz w:val="36"/>
          <w:szCs w:val="36"/>
        </w:rPr>
      </w:pPr>
    </w:p>
    <w:p w:rsidR="00F7662E" w:rsidRDefault="00F7662E">
      <w:pPr>
        <w:autoSpaceDE w:val="0"/>
        <w:autoSpaceDN w:val="0"/>
        <w:adjustRightInd w:val="0"/>
        <w:spacing w:line="360" w:lineRule="auto"/>
        <w:jc w:val="center"/>
        <w:outlineLvl w:val="0"/>
        <w:rPr>
          <w:rFonts w:hAnsi="宋体"/>
          <w:b/>
          <w:snapToGrid w:val="0"/>
          <w:kern w:val="0"/>
          <w:sz w:val="36"/>
          <w:szCs w:val="36"/>
        </w:rPr>
      </w:pPr>
    </w:p>
    <w:p w:rsidR="00F7662E" w:rsidRDefault="00F7662E">
      <w:pPr>
        <w:autoSpaceDE w:val="0"/>
        <w:autoSpaceDN w:val="0"/>
        <w:adjustRightInd w:val="0"/>
        <w:spacing w:line="360" w:lineRule="auto"/>
        <w:jc w:val="center"/>
        <w:outlineLvl w:val="0"/>
        <w:rPr>
          <w:rFonts w:hAnsi="宋体"/>
          <w:b/>
          <w:snapToGrid w:val="0"/>
          <w:kern w:val="0"/>
          <w:sz w:val="36"/>
          <w:szCs w:val="36"/>
        </w:rPr>
      </w:pPr>
    </w:p>
    <w:p w:rsidR="00F7662E" w:rsidRDefault="00F7662E">
      <w:pPr>
        <w:autoSpaceDE w:val="0"/>
        <w:autoSpaceDN w:val="0"/>
        <w:adjustRightInd w:val="0"/>
        <w:spacing w:line="360" w:lineRule="auto"/>
        <w:jc w:val="center"/>
        <w:outlineLvl w:val="0"/>
        <w:rPr>
          <w:rFonts w:hAnsi="宋体"/>
          <w:b/>
          <w:snapToGrid w:val="0"/>
          <w:kern w:val="0"/>
          <w:sz w:val="36"/>
          <w:szCs w:val="36"/>
        </w:rPr>
      </w:pPr>
    </w:p>
    <w:p w:rsidR="00F7662E" w:rsidRDefault="00F7662E">
      <w:pPr>
        <w:autoSpaceDE w:val="0"/>
        <w:autoSpaceDN w:val="0"/>
        <w:adjustRightInd w:val="0"/>
        <w:spacing w:line="360" w:lineRule="auto"/>
        <w:jc w:val="center"/>
        <w:outlineLvl w:val="0"/>
        <w:rPr>
          <w:rFonts w:hAnsi="宋体"/>
          <w:b/>
          <w:snapToGrid w:val="0"/>
          <w:kern w:val="0"/>
          <w:sz w:val="36"/>
          <w:szCs w:val="36"/>
        </w:rPr>
      </w:pPr>
    </w:p>
    <w:p w:rsidR="00F7662E" w:rsidRDefault="00F7662E">
      <w:pPr>
        <w:autoSpaceDE w:val="0"/>
        <w:autoSpaceDN w:val="0"/>
        <w:adjustRightInd w:val="0"/>
        <w:spacing w:line="360" w:lineRule="auto"/>
        <w:jc w:val="center"/>
        <w:outlineLvl w:val="0"/>
        <w:rPr>
          <w:rFonts w:hAnsi="宋体"/>
          <w:b/>
          <w:snapToGrid w:val="0"/>
          <w:kern w:val="0"/>
          <w:sz w:val="36"/>
          <w:szCs w:val="36"/>
        </w:rPr>
      </w:pPr>
    </w:p>
    <w:p w:rsidR="00F7662E" w:rsidRDefault="00F7662E">
      <w:pPr>
        <w:autoSpaceDE w:val="0"/>
        <w:autoSpaceDN w:val="0"/>
        <w:adjustRightInd w:val="0"/>
        <w:spacing w:line="360" w:lineRule="auto"/>
        <w:jc w:val="center"/>
        <w:outlineLvl w:val="0"/>
        <w:rPr>
          <w:rFonts w:hAnsi="宋体"/>
          <w:b/>
          <w:snapToGrid w:val="0"/>
          <w:kern w:val="0"/>
          <w:sz w:val="36"/>
          <w:szCs w:val="36"/>
        </w:rPr>
      </w:pPr>
    </w:p>
    <w:p w:rsidR="00F7662E" w:rsidRDefault="00F7662E">
      <w:pPr>
        <w:autoSpaceDE w:val="0"/>
        <w:autoSpaceDN w:val="0"/>
        <w:adjustRightInd w:val="0"/>
        <w:spacing w:line="360" w:lineRule="auto"/>
        <w:jc w:val="center"/>
        <w:outlineLvl w:val="0"/>
        <w:rPr>
          <w:rFonts w:hAnsi="宋体"/>
          <w:b/>
          <w:snapToGrid w:val="0"/>
          <w:kern w:val="0"/>
          <w:sz w:val="36"/>
          <w:szCs w:val="36"/>
        </w:rPr>
      </w:pPr>
    </w:p>
    <w:p w:rsidR="00F7662E" w:rsidRDefault="00F7662E">
      <w:pPr>
        <w:autoSpaceDE w:val="0"/>
        <w:autoSpaceDN w:val="0"/>
        <w:adjustRightInd w:val="0"/>
        <w:spacing w:line="360" w:lineRule="auto"/>
        <w:jc w:val="center"/>
        <w:outlineLvl w:val="0"/>
        <w:rPr>
          <w:rFonts w:hAnsi="宋体"/>
          <w:b/>
          <w:snapToGrid w:val="0"/>
          <w:kern w:val="0"/>
          <w:sz w:val="36"/>
          <w:szCs w:val="36"/>
        </w:rPr>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autoSpaceDE w:val="0"/>
        <w:autoSpaceDN w:val="0"/>
        <w:adjustRightInd w:val="0"/>
        <w:spacing w:line="360" w:lineRule="auto"/>
        <w:jc w:val="center"/>
        <w:outlineLvl w:val="0"/>
        <w:rPr>
          <w:rFonts w:hAnsi="宋体"/>
          <w:b/>
          <w:snapToGrid w:val="0"/>
          <w:kern w:val="0"/>
          <w:sz w:val="36"/>
          <w:szCs w:val="36"/>
        </w:rPr>
      </w:pPr>
    </w:p>
    <w:p w:rsidR="00F7662E" w:rsidRDefault="00A01CC7">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lastRenderedPageBreak/>
        <w:t xml:space="preserve">4.1 </w:t>
      </w:r>
      <w:r>
        <w:rPr>
          <w:rFonts w:ascii="仿宋" w:eastAsia="仿宋" w:hAnsi="仿宋" w:hint="eastAsia"/>
          <w:b/>
          <w:snapToGrid w:val="0"/>
          <w:kern w:val="0"/>
          <w:sz w:val="36"/>
          <w:szCs w:val="36"/>
        </w:rPr>
        <w:t>投标分项报价表</w:t>
      </w:r>
    </w:p>
    <w:p w:rsidR="00F7662E" w:rsidRDefault="00A01CC7" w:rsidP="00161CAC">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F7662E" w:rsidRDefault="00A01CC7">
      <w:pPr>
        <w:autoSpaceDE w:val="0"/>
        <w:autoSpaceDN w:val="0"/>
        <w:adjustRightInd w:val="0"/>
        <w:spacing w:line="360" w:lineRule="auto"/>
        <w:outlineLvl w:val="0"/>
        <w:rPr>
          <w:rFonts w:ascii="仿宋" w:eastAsia="仿宋" w:hAnsi="仿宋"/>
          <w:b/>
          <w:snapToGrid w:val="0"/>
          <w:kern w:val="0"/>
          <w:sz w:val="36"/>
          <w:szCs w:val="36"/>
        </w:rPr>
      </w:pPr>
      <w:r>
        <w:rPr>
          <w:rFonts w:ascii="仿宋" w:eastAsia="仿宋" w:hAnsi="仿宋"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7662E">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pPr>
              <w:autoSpaceDE w:val="0"/>
              <w:autoSpaceDN w:val="0"/>
              <w:adjustRightInd w:val="0"/>
              <w:spacing w:line="280" w:lineRule="exact"/>
              <w:jc w:val="center"/>
              <w:rPr>
                <w:rFonts w:ascii="仿宋" w:eastAsia="仿宋" w:hAnsi="仿宋" w:cs="宋体"/>
                <w:b/>
                <w:sz w:val="24"/>
                <w:szCs w:val="24"/>
                <w:lang w:val="zh-CN"/>
              </w:rPr>
            </w:pPr>
            <w:r>
              <w:rPr>
                <w:rFonts w:ascii="仿宋" w:eastAsia="仿宋" w:hAnsi="仿宋"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技术</w:t>
            </w:r>
          </w:p>
          <w:p w:rsidR="00F7662E" w:rsidRDefault="00A01CC7">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产地及</w:t>
            </w:r>
          </w:p>
          <w:p w:rsidR="00F7662E" w:rsidRDefault="00A01CC7">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厂家</w:t>
            </w:r>
          </w:p>
        </w:tc>
      </w:tr>
      <w:tr w:rsidR="00F7662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7662E" w:rsidRDefault="00A01CC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360" w:lineRule="auto"/>
              <w:rPr>
                <w:rFonts w:asciiTheme="minorEastAsia" w:hAnsiTheme="minorEastAsia"/>
                <w:sz w:val="24"/>
                <w:szCs w:val="24"/>
              </w:rPr>
            </w:pPr>
          </w:p>
        </w:tc>
      </w:tr>
      <w:tr w:rsidR="00F7662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7662E" w:rsidRDefault="00A01CC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360" w:lineRule="auto"/>
              <w:rPr>
                <w:rFonts w:asciiTheme="minorEastAsia" w:hAnsiTheme="minorEastAsia"/>
                <w:sz w:val="24"/>
                <w:szCs w:val="24"/>
              </w:rPr>
            </w:pPr>
          </w:p>
        </w:tc>
      </w:tr>
      <w:tr w:rsidR="00F7662E">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7662E" w:rsidRDefault="00A01CC7">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7662E" w:rsidRDefault="00A01CC7">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hint="eastAsia"/>
                <w:sz w:val="24"/>
                <w:szCs w:val="24"/>
                <w:lang w:val="zh-CN"/>
              </w:rPr>
              <w:t>大写：　　　　　　小写：</w:t>
            </w:r>
          </w:p>
        </w:tc>
      </w:tr>
    </w:tbl>
    <w:p w:rsidR="00F7662E" w:rsidRDefault="00A01CC7">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F7662E" w:rsidRDefault="00A01CC7">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F7662E" w:rsidRDefault="00F7662E">
      <w:pPr>
        <w:autoSpaceDE w:val="0"/>
        <w:autoSpaceDN w:val="0"/>
        <w:adjustRightInd w:val="0"/>
        <w:spacing w:line="480" w:lineRule="auto"/>
        <w:rPr>
          <w:rFonts w:asciiTheme="minorEastAsia" w:hAnsiTheme="minorEastAsia" w:cs="宋体"/>
          <w:sz w:val="24"/>
          <w:szCs w:val="24"/>
          <w:lang w:val="zh-CN"/>
        </w:rPr>
      </w:pPr>
    </w:p>
    <w:p w:rsidR="00F7662E" w:rsidRDefault="00F7662E">
      <w:pPr>
        <w:spacing w:line="300" w:lineRule="exact"/>
        <w:rPr>
          <w:rFonts w:asciiTheme="minorEastAsia" w:hAnsiTheme="minorEastAsia"/>
          <w:color w:val="000000"/>
          <w:sz w:val="24"/>
          <w:szCs w:val="24"/>
        </w:rPr>
      </w:pPr>
    </w:p>
    <w:p w:rsidR="00F7662E" w:rsidRDefault="00A01CC7">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4.2 </w:t>
      </w:r>
      <w:r>
        <w:rPr>
          <w:rFonts w:ascii="仿宋" w:eastAsia="仿宋" w:hAnsi="仿宋" w:hint="eastAsia"/>
          <w:b/>
          <w:snapToGrid w:val="0"/>
          <w:kern w:val="0"/>
          <w:sz w:val="36"/>
          <w:szCs w:val="36"/>
        </w:rPr>
        <w:t>技术规格偏离表</w:t>
      </w:r>
    </w:p>
    <w:p w:rsidR="00F7662E" w:rsidRDefault="00A01CC7" w:rsidP="00161CAC">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F7662E" w:rsidRDefault="00A01CC7">
      <w:pPr>
        <w:autoSpaceDE w:val="0"/>
        <w:autoSpaceDN w:val="0"/>
        <w:adjustRightInd w:val="0"/>
        <w:spacing w:line="360" w:lineRule="auto"/>
        <w:outlineLvl w:val="0"/>
        <w:rPr>
          <w:rFonts w:hAnsi="宋体"/>
          <w:b/>
          <w:snapToGrid w:val="0"/>
          <w:kern w:val="0"/>
          <w:sz w:val="36"/>
          <w:szCs w:val="36"/>
        </w:rPr>
      </w:pPr>
      <w:r>
        <w:rPr>
          <w:rFonts w:ascii="仿宋" w:eastAsia="仿宋" w:hAnsi="仿宋"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7662E">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招标文件</w:t>
            </w:r>
          </w:p>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投标技术</w:t>
            </w:r>
          </w:p>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说明</w:t>
            </w:r>
          </w:p>
        </w:tc>
      </w:tr>
      <w:tr w:rsidR="00F7662E">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7662E" w:rsidRDefault="00A01CC7">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7662E" w:rsidRDefault="00F7662E">
            <w:pPr>
              <w:autoSpaceDE w:val="0"/>
              <w:autoSpaceDN w:val="0"/>
              <w:adjustRightInd w:val="0"/>
              <w:spacing w:line="480" w:lineRule="exact"/>
              <w:jc w:val="center"/>
              <w:rPr>
                <w:rFonts w:asciiTheme="minorEastAsia" w:hAnsiTheme="minorEastAsia"/>
                <w:b/>
                <w:bCs/>
                <w:sz w:val="24"/>
                <w:szCs w:val="24"/>
              </w:rPr>
            </w:pPr>
          </w:p>
        </w:tc>
      </w:tr>
      <w:tr w:rsidR="00F7662E">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7662E" w:rsidRDefault="00A01CC7">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7662E" w:rsidRDefault="00F7662E">
            <w:pPr>
              <w:autoSpaceDE w:val="0"/>
              <w:autoSpaceDN w:val="0"/>
              <w:adjustRightInd w:val="0"/>
              <w:spacing w:line="480" w:lineRule="exact"/>
              <w:jc w:val="center"/>
              <w:rPr>
                <w:rFonts w:asciiTheme="minorEastAsia" w:hAnsiTheme="minorEastAsia"/>
                <w:b/>
                <w:bCs/>
                <w:sz w:val="24"/>
                <w:szCs w:val="24"/>
              </w:rPr>
            </w:pPr>
          </w:p>
        </w:tc>
      </w:tr>
    </w:tbl>
    <w:p w:rsidR="00F7662E" w:rsidRDefault="00A01CC7">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F7662E" w:rsidRDefault="00A01CC7">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F7662E" w:rsidRDefault="00F7662E">
      <w:pPr>
        <w:autoSpaceDE w:val="0"/>
        <w:autoSpaceDN w:val="0"/>
        <w:adjustRightInd w:val="0"/>
        <w:spacing w:line="360" w:lineRule="auto"/>
        <w:jc w:val="center"/>
        <w:rPr>
          <w:rFonts w:ascii="仿宋" w:eastAsia="仿宋" w:hAnsi="仿宋"/>
          <w:b/>
          <w:bCs/>
          <w:color w:val="000000"/>
          <w:sz w:val="36"/>
          <w:szCs w:val="36"/>
        </w:rPr>
      </w:pPr>
    </w:p>
    <w:p w:rsidR="00F7662E" w:rsidRDefault="00F7662E">
      <w:pPr>
        <w:autoSpaceDE w:val="0"/>
        <w:autoSpaceDN w:val="0"/>
        <w:adjustRightInd w:val="0"/>
        <w:spacing w:line="360" w:lineRule="auto"/>
        <w:jc w:val="center"/>
        <w:rPr>
          <w:rFonts w:ascii="仿宋" w:eastAsia="仿宋" w:hAnsi="仿宋"/>
          <w:b/>
          <w:bCs/>
          <w:color w:val="000000"/>
          <w:sz w:val="36"/>
          <w:szCs w:val="36"/>
        </w:rPr>
      </w:pPr>
    </w:p>
    <w:p w:rsidR="00F7662E" w:rsidRDefault="00A01CC7">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lastRenderedPageBreak/>
        <w:t xml:space="preserve">4.3 </w:t>
      </w:r>
      <w:r>
        <w:rPr>
          <w:rFonts w:ascii="仿宋" w:eastAsia="仿宋" w:hAnsi="仿宋" w:hint="eastAsia"/>
          <w:b/>
          <w:snapToGrid w:val="0"/>
          <w:kern w:val="0"/>
          <w:sz w:val="36"/>
          <w:szCs w:val="36"/>
        </w:rPr>
        <w:t>技术方案（实施方案）</w:t>
      </w:r>
    </w:p>
    <w:p w:rsidR="00F7662E" w:rsidRDefault="00F7662E">
      <w:pPr>
        <w:snapToGrid w:val="0"/>
        <w:spacing w:line="360" w:lineRule="auto"/>
        <w:jc w:val="center"/>
        <w:rPr>
          <w:rFonts w:hAnsi="宋体"/>
          <w:b/>
          <w:snapToGrid w:val="0"/>
          <w:kern w:val="0"/>
          <w:sz w:val="36"/>
          <w:szCs w:val="36"/>
        </w:rPr>
      </w:pPr>
    </w:p>
    <w:p w:rsidR="00F7662E" w:rsidRDefault="00A01CC7">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F7662E" w:rsidRDefault="00F7662E">
      <w:pPr>
        <w:snapToGrid w:val="0"/>
        <w:spacing w:line="360" w:lineRule="auto"/>
        <w:jc w:val="center"/>
        <w:rPr>
          <w:rFonts w:hAnsi="宋体"/>
          <w:b/>
          <w:snapToGrid w:val="0"/>
          <w:kern w:val="0"/>
          <w:sz w:val="36"/>
          <w:szCs w:val="36"/>
        </w:rPr>
      </w:pPr>
    </w:p>
    <w:p w:rsidR="00F7662E" w:rsidRDefault="00F7662E">
      <w:pPr>
        <w:snapToGrid w:val="0"/>
        <w:spacing w:line="360" w:lineRule="auto"/>
        <w:jc w:val="center"/>
        <w:rPr>
          <w:rFonts w:hAnsi="宋体"/>
          <w:b/>
          <w:snapToGrid w:val="0"/>
          <w:kern w:val="0"/>
          <w:sz w:val="36"/>
          <w:szCs w:val="36"/>
        </w:rPr>
      </w:pPr>
    </w:p>
    <w:p w:rsidR="00F7662E" w:rsidRDefault="00A01CC7">
      <w:pPr>
        <w:snapToGrid w:val="0"/>
        <w:spacing w:line="360" w:lineRule="auto"/>
        <w:jc w:val="center"/>
        <w:rPr>
          <w:rFonts w:ascii="仿宋" w:eastAsia="仿宋" w:hAnsi="仿宋"/>
          <w:b/>
          <w:snapToGrid w:val="0"/>
          <w:kern w:val="0"/>
          <w:sz w:val="36"/>
          <w:szCs w:val="36"/>
        </w:rPr>
      </w:pPr>
      <w:r>
        <w:rPr>
          <w:rFonts w:ascii="仿宋" w:eastAsia="仿宋" w:hAnsi="仿宋" w:hint="eastAsia"/>
          <w:b/>
          <w:bCs/>
          <w:color w:val="000000"/>
          <w:sz w:val="36"/>
          <w:szCs w:val="36"/>
        </w:rPr>
        <w:t xml:space="preserve">4.4 </w:t>
      </w:r>
      <w:r>
        <w:rPr>
          <w:rFonts w:ascii="仿宋" w:eastAsia="仿宋" w:hAnsi="仿宋" w:hint="eastAsia"/>
          <w:b/>
          <w:snapToGrid w:val="0"/>
          <w:kern w:val="0"/>
          <w:sz w:val="36"/>
          <w:szCs w:val="36"/>
        </w:rPr>
        <w:t>业绩情况表</w:t>
      </w:r>
    </w:p>
    <w:p w:rsidR="00F7662E" w:rsidRDefault="00A01CC7" w:rsidP="00161CAC">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F7662E" w:rsidRDefault="00A01CC7">
      <w:pPr>
        <w:snapToGrid w:val="0"/>
        <w:spacing w:line="360" w:lineRule="auto"/>
        <w:rPr>
          <w:rFonts w:hAnsi="宋体"/>
          <w:b/>
          <w:snapToGrid w:val="0"/>
          <w:kern w:val="0"/>
          <w:sz w:val="36"/>
          <w:szCs w:val="36"/>
        </w:rPr>
      </w:pPr>
      <w:r>
        <w:rPr>
          <w:rFonts w:ascii="仿宋" w:eastAsia="仿宋" w:hAnsi="仿宋"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7662E">
        <w:trPr>
          <w:trHeight w:val="777"/>
        </w:trPr>
        <w:tc>
          <w:tcPr>
            <w:tcW w:w="712" w:type="dxa"/>
            <w:shd w:val="clear" w:color="auto" w:fill="F3F3F3"/>
            <w:vAlign w:val="center"/>
          </w:tcPr>
          <w:p w:rsidR="00F7662E" w:rsidRDefault="00A01CC7">
            <w:pPr>
              <w:pStyle w:val="a6"/>
              <w:jc w:val="center"/>
              <w:rPr>
                <w:rFonts w:ascii="仿宋" w:eastAsia="仿宋" w:hAnsi="仿宋" w:cs="Times New Roman"/>
                <w:b/>
                <w:bCs/>
                <w:sz w:val="24"/>
                <w:szCs w:val="24"/>
              </w:rPr>
            </w:pPr>
            <w:r>
              <w:rPr>
                <w:rFonts w:ascii="仿宋" w:eastAsia="仿宋" w:hAnsi="仿宋" w:cs="宋体" w:hint="eastAsia"/>
                <w:b/>
                <w:bCs/>
                <w:sz w:val="24"/>
                <w:szCs w:val="24"/>
              </w:rPr>
              <w:t>序号</w:t>
            </w:r>
          </w:p>
        </w:tc>
        <w:tc>
          <w:tcPr>
            <w:tcW w:w="1808" w:type="dxa"/>
            <w:shd w:val="clear" w:color="auto" w:fill="F3F3F3"/>
            <w:vAlign w:val="center"/>
          </w:tcPr>
          <w:p w:rsidR="00F7662E" w:rsidRDefault="00A01CC7">
            <w:pPr>
              <w:pStyle w:val="a6"/>
              <w:jc w:val="center"/>
              <w:rPr>
                <w:rFonts w:ascii="仿宋" w:eastAsia="仿宋" w:hAnsi="仿宋" w:cs="Times New Roman"/>
                <w:b/>
                <w:bCs/>
                <w:sz w:val="24"/>
                <w:szCs w:val="24"/>
              </w:rPr>
            </w:pPr>
            <w:r>
              <w:rPr>
                <w:rFonts w:ascii="仿宋" w:eastAsia="仿宋" w:hAnsi="仿宋" w:cs="宋体" w:hint="eastAsia"/>
                <w:b/>
                <w:bCs/>
                <w:sz w:val="24"/>
                <w:szCs w:val="24"/>
              </w:rPr>
              <w:t>客户单位名称</w:t>
            </w:r>
          </w:p>
        </w:tc>
        <w:tc>
          <w:tcPr>
            <w:tcW w:w="3579" w:type="dxa"/>
            <w:shd w:val="clear" w:color="auto" w:fill="F3F3F3"/>
            <w:vAlign w:val="center"/>
          </w:tcPr>
          <w:p w:rsidR="00F7662E" w:rsidRDefault="00A01CC7">
            <w:pPr>
              <w:pStyle w:val="a6"/>
              <w:jc w:val="center"/>
              <w:rPr>
                <w:rFonts w:ascii="仿宋" w:eastAsia="仿宋" w:hAnsi="仿宋" w:cs="Times New Roman"/>
                <w:b/>
                <w:bCs/>
                <w:sz w:val="24"/>
                <w:szCs w:val="24"/>
              </w:rPr>
            </w:pPr>
            <w:r>
              <w:rPr>
                <w:rFonts w:ascii="仿宋" w:eastAsia="仿宋" w:hAnsi="仿宋" w:cs="宋体" w:hint="eastAsia"/>
                <w:b/>
                <w:bCs/>
                <w:sz w:val="24"/>
                <w:szCs w:val="24"/>
              </w:rPr>
              <w:t>项目名称及主要内容</w:t>
            </w:r>
          </w:p>
        </w:tc>
        <w:tc>
          <w:tcPr>
            <w:tcW w:w="1440" w:type="dxa"/>
            <w:shd w:val="clear" w:color="auto" w:fill="F3F3F3"/>
            <w:vAlign w:val="center"/>
          </w:tcPr>
          <w:p w:rsidR="00F7662E" w:rsidRDefault="00A01CC7">
            <w:pPr>
              <w:pStyle w:val="a6"/>
              <w:jc w:val="center"/>
              <w:rPr>
                <w:rFonts w:ascii="仿宋" w:eastAsia="仿宋" w:hAnsi="仿宋" w:cs="Times New Roman"/>
                <w:b/>
                <w:bCs/>
                <w:sz w:val="24"/>
                <w:szCs w:val="24"/>
              </w:rPr>
            </w:pPr>
            <w:r>
              <w:rPr>
                <w:rFonts w:ascii="仿宋" w:eastAsia="仿宋" w:hAnsi="仿宋" w:cs="宋体" w:hint="eastAsia"/>
                <w:b/>
                <w:bCs/>
                <w:sz w:val="24"/>
                <w:szCs w:val="24"/>
              </w:rPr>
              <w:t>合同金额（万元）</w:t>
            </w:r>
          </w:p>
        </w:tc>
        <w:tc>
          <w:tcPr>
            <w:tcW w:w="1706" w:type="dxa"/>
            <w:shd w:val="clear" w:color="auto" w:fill="F3F3F3"/>
            <w:vAlign w:val="center"/>
          </w:tcPr>
          <w:p w:rsidR="00F7662E" w:rsidRDefault="00A01CC7">
            <w:pPr>
              <w:pStyle w:val="a6"/>
              <w:jc w:val="center"/>
              <w:rPr>
                <w:rFonts w:ascii="仿宋" w:eastAsia="仿宋" w:hAnsi="仿宋" w:cs="Times New Roman"/>
                <w:b/>
                <w:bCs/>
                <w:sz w:val="24"/>
                <w:szCs w:val="24"/>
              </w:rPr>
            </w:pPr>
            <w:r>
              <w:rPr>
                <w:rFonts w:ascii="仿宋" w:eastAsia="仿宋" w:hAnsi="仿宋" w:cs="宋体" w:hint="eastAsia"/>
                <w:b/>
                <w:bCs/>
                <w:sz w:val="24"/>
                <w:szCs w:val="24"/>
              </w:rPr>
              <w:t>联系人及电话</w:t>
            </w:r>
          </w:p>
        </w:tc>
      </w:tr>
      <w:tr w:rsidR="00F7662E">
        <w:trPr>
          <w:trHeight w:val="680"/>
        </w:trPr>
        <w:tc>
          <w:tcPr>
            <w:tcW w:w="712" w:type="dxa"/>
            <w:vAlign w:val="center"/>
          </w:tcPr>
          <w:p w:rsidR="00F7662E" w:rsidRDefault="00A01CC7">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7662E" w:rsidRDefault="00F7662E">
            <w:pPr>
              <w:pStyle w:val="a6"/>
              <w:spacing w:line="360" w:lineRule="auto"/>
              <w:rPr>
                <w:rFonts w:ascii="宋体" w:eastAsia="宋体" w:hAnsi="宋体" w:cs="Times New Roman"/>
                <w:sz w:val="24"/>
                <w:szCs w:val="24"/>
              </w:rPr>
            </w:pPr>
          </w:p>
        </w:tc>
        <w:tc>
          <w:tcPr>
            <w:tcW w:w="3579" w:type="dxa"/>
            <w:vAlign w:val="center"/>
          </w:tcPr>
          <w:p w:rsidR="00F7662E" w:rsidRDefault="00F7662E">
            <w:pPr>
              <w:pStyle w:val="a6"/>
              <w:spacing w:line="360" w:lineRule="auto"/>
              <w:rPr>
                <w:rFonts w:ascii="宋体" w:eastAsia="宋体" w:hAnsi="宋体" w:cs="Times New Roman"/>
                <w:sz w:val="24"/>
                <w:szCs w:val="24"/>
              </w:rPr>
            </w:pPr>
          </w:p>
        </w:tc>
        <w:tc>
          <w:tcPr>
            <w:tcW w:w="1440" w:type="dxa"/>
            <w:vAlign w:val="center"/>
          </w:tcPr>
          <w:p w:rsidR="00F7662E" w:rsidRDefault="00F7662E">
            <w:pPr>
              <w:pStyle w:val="a6"/>
              <w:spacing w:line="360" w:lineRule="auto"/>
              <w:rPr>
                <w:rFonts w:ascii="宋体" w:eastAsia="宋体" w:hAnsi="宋体" w:cs="Times New Roman"/>
                <w:sz w:val="24"/>
                <w:szCs w:val="24"/>
              </w:rPr>
            </w:pPr>
          </w:p>
        </w:tc>
        <w:tc>
          <w:tcPr>
            <w:tcW w:w="1706" w:type="dxa"/>
            <w:vAlign w:val="center"/>
          </w:tcPr>
          <w:p w:rsidR="00F7662E" w:rsidRDefault="00F7662E">
            <w:pPr>
              <w:pStyle w:val="a6"/>
              <w:spacing w:line="360" w:lineRule="auto"/>
              <w:rPr>
                <w:rFonts w:ascii="宋体" w:eastAsia="宋体" w:hAnsi="宋体" w:cs="Times New Roman"/>
                <w:sz w:val="24"/>
                <w:szCs w:val="24"/>
              </w:rPr>
            </w:pPr>
          </w:p>
        </w:tc>
      </w:tr>
      <w:tr w:rsidR="00F7662E">
        <w:trPr>
          <w:trHeight w:val="680"/>
        </w:trPr>
        <w:tc>
          <w:tcPr>
            <w:tcW w:w="712" w:type="dxa"/>
            <w:vAlign w:val="center"/>
          </w:tcPr>
          <w:p w:rsidR="00F7662E" w:rsidRDefault="00A01CC7">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7662E" w:rsidRDefault="00F7662E">
            <w:pPr>
              <w:pStyle w:val="a6"/>
              <w:spacing w:line="360" w:lineRule="auto"/>
              <w:rPr>
                <w:rFonts w:ascii="宋体" w:eastAsia="宋体" w:hAnsi="宋体" w:cs="Times New Roman"/>
                <w:sz w:val="24"/>
                <w:szCs w:val="24"/>
              </w:rPr>
            </w:pPr>
          </w:p>
        </w:tc>
        <w:tc>
          <w:tcPr>
            <w:tcW w:w="3579" w:type="dxa"/>
            <w:vAlign w:val="center"/>
          </w:tcPr>
          <w:p w:rsidR="00F7662E" w:rsidRDefault="00F7662E">
            <w:pPr>
              <w:pStyle w:val="a6"/>
              <w:spacing w:line="360" w:lineRule="auto"/>
              <w:rPr>
                <w:rFonts w:ascii="宋体" w:eastAsia="宋体" w:hAnsi="宋体" w:cs="Times New Roman"/>
                <w:sz w:val="24"/>
                <w:szCs w:val="24"/>
              </w:rPr>
            </w:pPr>
          </w:p>
        </w:tc>
        <w:tc>
          <w:tcPr>
            <w:tcW w:w="1440" w:type="dxa"/>
            <w:vAlign w:val="center"/>
          </w:tcPr>
          <w:p w:rsidR="00F7662E" w:rsidRDefault="00F7662E">
            <w:pPr>
              <w:pStyle w:val="a6"/>
              <w:spacing w:line="360" w:lineRule="auto"/>
              <w:rPr>
                <w:rFonts w:ascii="宋体" w:eastAsia="宋体" w:hAnsi="宋体" w:cs="Times New Roman"/>
                <w:sz w:val="24"/>
                <w:szCs w:val="24"/>
              </w:rPr>
            </w:pPr>
          </w:p>
        </w:tc>
        <w:tc>
          <w:tcPr>
            <w:tcW w:w="1706" w:type="dxa"/>
            <w:vAlign w:val="center"/>
          </w:tcPr>
          <w:p w:rsidR="00F7662E" w:rsidRDefault="00F7662E">
            <w:pPr>
              <w:pStyle w:val="a6"/>
              <w:spacing w:line="360" w:lineRule="auto"/>
              <w:rPr>
                <w:rFonts w:ascii="宋体" w:eastAsia="宋体" w:hAnsi="宋体" w:cs="Times New Roman"/>
                <w:sz w:val="24"/>
                <w:szCs w:val="24"/>
              </w:rPr>
            </w:pPr>
          </w:p>
        </w:tc>
      </w:tr>
      <w:tr w:rsidR="00F7662E">
        <w:trPr>
          <w:trHeight w:val="680"/>
        </w:trPr>
        <w:tc>
          <w:tcPr>
            <w:tcW w:w="712" w:type="dxa"/>
            <w:vAlign w:val="center"/>
          </w:tcPr>
          <w:p w:rsidR="00F7662E" w:rsidRDefault="00A01CC7">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7662E" w:rsidRDefault="00F7662E">
            <w:pPr>
              <w:pStyle w:val="a6"/>
              <w:spacing w:line="360" w:lineRule="auto"/>
              <w:rPr>
                <w:rFonts w:ascii="宋体" w:eastAsia="宋体" w:hAnsi="宋体" w:cs="Times New Roman"/>
                <w:sz w:val="24"/>
                <w:szCs w:val="24"/>
              </w:rPr>
            </w:pPr>
          </w:p>
        </w:tc>
        <w:tc>
          <w:tcPr>
            <w:tcW w:w="3579" w:type="dxa"/>
            <w:vAlign w:val="center"/>
          </w:tcPr>
          <w:p w:rsidR="00F7662E" w:rsidRDefault="00F7662E">
            <w:pPr>
              <w:pStyle w:val="a6"/>
              <w:spacing w:line="360" w:lineRule="auto"/>
              <w:rPr>
                <w:rFonts w:ascii="宋体" w:eastAsia="宋体" w:hAnsi="宋体" w:cs="Times New Roman"/>
                <w:sz w:val="24"/>
                <w:szCs w:val="24"/>
              </w:rPr>
            </w:pPr>
          </w:p>
        </w:tc>
        <w:tc>
          <w:tcPr>
            <w:tcW w:w="1440" w:type="dxa"/>
            <w:vAlign w:val="center"/>
          </w:tcPr>
          <w:p w:rsidR="00F7662E" w:rsidRDefault="00F7662E">
            <w:pPr>
              <w:pStyle w:val="a6"/>
              <w:spacing w:line="360" w:lineRule="auto"/>
              <w:rPr>
                <w:rFonts w:ascii="宋体" w:eastAsia="宋体" w:hAnsi="宋体" w:cs="Times New Roman"/>
                <w:sz w:val="24"/>
                <w:szCs w:val="24"/>
              </w:rPr>
            </w:pPr>
          </w:p>
        </w:tc>
        <w:tc>
          <w:tcPr>
            <w:tcW w:w="1706" w:type="dxa"/>
            <w:vAlign w:val="center"/>
          </w:tcPr>
          <w:p w:rsidR="00F7662E" w:rsidRDefault="00F7662E">
            <w:pPr>
              <w:pStyle w:val="a6"/>
              <w:spacing w:line="360" w:lineRule="auto"/>
              <w:rPr>
                <w:rFonts w:ascii="宋体" w:eastAsia="宋体" w:hAnsi="宋体" w:cs="Times New Roman"/>
                <w:sz w:val="24"/>
                <w:szCs w:val="24"/>
              </w:rPr>
            </w:pPr>
          </w:p>
        </w:tc>
      </w:tr>
      <w:tr w:rsidR="00F7662E">
        <w:trPr>
          <w:trHeight w:val="680"/>
        </w:trPr>
        <w:tc>
          <w:tcPr>
            <w:tcW w:w="712" w:type="dxa"/>
            <w:vAlign w:val="center"/>
          </w:tcPr>
          <w:p w:rsidR="00F7662E" w:rsidRDefault="00A01CC7">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7662E" w:rsidRDefault="00F7662E">
            <w:pPr>
              <w:rPr>
                <w:rFonts w:ascii="宋体"/>
              </w:rPr>
            </w:pPr>
          </w:p>
        </w:tc>
        <w:tc>
          <w:tcPr>
            <w:tcW w:w="3579" w:type="dxa"/>
            <w:vAlign w:val="center"/>
          </w:tcPr>
          <w:p w:rsidR="00F7662E" w:rsidRDefault="00F7662E">
            <w:pPr>
              <w:rPr>
                <w:rFonts w:ascii="宋体"/>
              </w:rPr>
            </w:pPr>
          </w:p>
        </w:tc>
        <w:tc>
          <w:tcPr>
            <w:tcW w:w="1440" w:type="dxa"/>
            <w:vAlign w:val="center"/>
          </w:tcPr>
          <w:p w:rsidR="00F7662E" w:rsidRDefault="00F7662E">
            <w:pPr>
              <w:rPr>
                <w:rFonts w:ascii="宋体"/>
              </w:rPr>
            </w:pPr>
          </w:p>
        </w:tc>
        <w:tc>
          <w:tcPr>
            <w:tcW w:w="1706" w:type="dxa"/>
            <w:vAlign w:val="center"/>
          </w:tcPr>
          <w:p w:rsidR="00F7662E" w:rsidRDefault="00F7662E">
            <w:pPr>
              <w:rPr>
                <w:rFonts w:ascii="宋体"/>
              </w:rPr>
            </w:pPr>
          </w:p>
        </w:tc>
      </w:tr>
      <w:tr w:rsidR="00F7662E">
        <w:trPr>
          <w:trHeight w:val="680"/>
        </w:trPr>
        <w:tc>
          <w:tcPr>
            <w:tcW w:w="712" w:type="dxa"/>
            <w:vAlign w:val="center"/>
          </w:tcPr>
          <w:p w:rsidR="00F7662E" w:rsidRDefault="00A01CC7">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7662E" w:rsidRDefault="00F7662E">
            <w:pPr>
              <w:rPr>
                <w:rFonts w:ascii="宋体"/>
              </w:rPr>
            </w:pPr>
          </w:p>
        </w:tc>
        <w:tc>
          <w:tcPr>
            <w:tcW w:w="3579" w:type="dxa"/>
            <w:vAlign w:val="center"/>
          </w:tcPr>
          <w:p w:rsidR="00F7662E" w:rsidRDefault="00F7662E">
            <w:pPr>
              <w:rPr>
                <w:rFonts w:ascii="宋体"/>
              </w:rPr>
            </w:pPr>
          </w:p>
        </w:tc>
        <w:tc>
          <w:tcPr>
            <w:tcW w:w="1440" w:type="dxa"/>
            <w:vAlign w:val="center"/>
          </w:tcPr>
          <w:p w:rsidR="00F7662E" w:rsidRDefault="00F7662E">
            <w:pPr>
              <w:rPr>
                <w:rFonts w:ascii="宋体"/>
              </w:rPr>
            </w:pPr>
          </w:p>
        </w:tc>
        <w:tc>
          <w:tcPr>
            <w:tcW w:w="1706" w:type="dxa"/>
            <w:vAlign w:val="center"/>
          </w:tcPr>
          <w:p w:rsidR="00F7662E" w:rsidRDefault="00F7662E">
            <w:pPr>
              <w:rPr>
                <w:rFonts w:ascii="宋体"/>
              </w:rPr>
            </w:pPr>
          </w:p>
        </w:tc>
      </w:tr>
    </w:tbl>
    <w:p w:rsidR="00F7662E" w:rsidRDefault="00A01CC7">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F7662E" w:rsidRDefault="00A01CC7">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F7662E" w:rsidRDefault="00F7662E">
      <w:pPr>
        <w:autoSpaceDE w:val="0"/>
        <w:autoSpaceDN w:val="0"/>
        <w:adjustRightInd w:val="0"/>
        <w:spacing w:line="480" w:lineRule="auto"/>
        <w:rPr>
          <w:rFonts w:asciiTheme="minorEastAsia" w:hAnsiTheme="minorEastAsia" w:cs="宋体"/>
          <w:sz w:val="24"/>
          <w:szCs w:val="24"/>
          <w:lang w:val="zh-CN"/>
        </w:rPr>
      </w:pPr>
    </w:p>
    <w:p w:rsidR="00F7662E" w:rsidRDefault="00F7662E">
      <w:pPr>
        <w:autoSpaceDE w:val="0"/>
        <w:autoSpaceDN w:val="0"/>
        <w:adjustRightInd w:val="0"/>
        <w:spacing w:line="360" w:lineRule="auto"/>
        <w:jc w:val="center"/>
        <w:outlineLvl w:val="0"/>
        <w:rPr>
          <w:rFonts w:ascii="宋体" w:hAnsi="宋体"/>
          <w:b/>
          <w:bCs/>
          <w:color w:val="000000"/>
          <w:sz w:val="36"/>
          <w:szCs w:val="36"/>
        </w:rPr>
      </w:pPr>
    </w:p>
    <w:p w:rsidR="00F7662E" w:rsidRDefault="00A01CC7">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4.5 售后服务方案</w:t>
      </w:r>
    </w:p>
    <w:p w:rsidR="00F7662E" w:rsidRDefault="00F7662E">
      <w:pPr>
        <w:autoSpaceDE w:val="0"/>
        <w:autoSpaceDN w:val="0"/>
        <w:adjustRightInd w:val="0"/>
        <w:spacing w:line="360" w:lineRule="auto"/>
        <w:jc w:val="center"/>
        <w:outlineLvl w:val="0"/>
        <w:rPr>
          <w:rFonts w:ascii="宋体" w:hAnsi="宋体"/>
          <w:b/>
          <w:bCs/>
          <w:color w:val="000000"/>
          <w:sz w:val="36"/>
          <w:szCs w:val="36"/>
        </w:rPr>
      </w:pPr>
    </w:p>
    <w:p w:rsidR="00F7662E" w:rsidRDefault="00A01CC7">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F7662E" w:rsidRDefault="00F7662E">
      <w:pPr>
        <w:autoSpaceDE w:val="0"/>
        <w:autoSpaceDN w:val="0"/>
        <w:adjustRightInd w:val="0"/>
        <w:spacing w:line="360" w:lineRule="auto"/>
        <w:jc w:val="center"/>
        <w:outlineLvl w:val="0"/>
        <w:rPr>
          <w:rFonts w:ascii="宋体" w:hAnsi="宋体"/>
          <w:b/>
          <w:bCs/>
          <w:color w:val="000000"/>
          <w:sz w:val="36"/>
          <w:szCs w:val="36"/>
        </w:rPr>
      </w:pPr>
    </w:p>
    <w:p w:rsidR="00F7662E" w:rsidRDefault="00F7662E">
      <w:pPr>
        <w:autoSpaceDE w:val="0"/>
        <w:autoSpaceDN w:val="0"/>
        <w:adjustRightInd w:val="0"/>
        <w:spacing w:line="360" w:lineRule="auto"/>
        <w:jc w:val="center"/>
        <w:outlineLvl w:val="0"/>
        <w:rPr>
          <w:rFonts w:ascii="宋体" w:hAnsi="宋体"/>
          <w:b/>
          <w:bCs/>
          <w:color w:val="000000"/>
          <w:sz w:val="36"/>
          <w:szCs w:val="36"/>
        </w:rPr>
      </w:pPr>
    </w:p>
    <w:p w:rsidR="00F7662E" w:rsidRDefault="00F7662E">
      <w:pPr>
        <w:autoSpaceDE w:val="0"/>
        <w:autoSpaceDN w:val="0"/>
        <w:adjustRightInd w:val="0"/>
        <w:spacing w:line="360" w:lineRule="auto"/>
        <w:jc w:val="center"/>
        <w:outlineLvl w:val="0"/>
        <w:rPr>
          <w:rFonts w:ascii="宋体" w:hAnsi="宋体"/>
          <w:b/>
          <w:bCs/>
          <w:color w:val="000000"/>
          <w:sz w:val="36"/>
          <w:szCs w:val="36"/>
        </w:rPr>
      </w:pPr>
    </w:p>
    <w:p w:rsidR="00F7662E" w:rsidRDefault="00F7662E">
      <w:pPr>
        <w:autoSpaceDE w:val="0"/>
        <w:autoSpaceDN w:val="0"/>
        <w:adjustRightInd w:val="0"/>
        <w:spacing w:line="360" w:lineRule="auto"/>
        <w:jc w:val="center"/>
        <w:outlineLvl w:val="0"/>
        <w:rPr>
          <w:rFonts w:hAnsi="宋体" w:cs="微软雅黑"/>
          <w:bCs/>
          <w:kern w:val="0"/>
        </w:rPr>
      </w:pPr>
    </w:p>
    <w:p w:rsidR="00F7662E" w:rsidRDefault="00A01CC7">
      <w:pPr>
        <w:jc w:val="center"/>
        <w:rPr>
          <w:rFonts w:ascii="仿宋" w:eastAsia="仿宋" w:hAnsi="仿宋"/>
          <w:b/>
          <w:bCs/>
          <w:color w:val="000000"/>
          <w:sz w:val="36"/>
          <w:szCs w:val="36"/>
        </w:rPr>
      </w:pPr>
      <w:r>
        <w:rPr>
          <w:rFonts w:ascii="仿宋" w:eastAsia="仿宋" w:hAnsi="仿宋" w:hint="eastAsia"/>
          <w:b/>
          <w:bCs/>
          <w:color w:val="000000"/>
          <w:sz w:val="36"/>
          <w:szCs w:val="36"/>
        </w:rPr>
        <w:t>4.6“节能产品政府采购清单”强制节能产品情况</w:t>
      </w:r>
    </w:p>
    <w:p w:rsidR="00F7662E" w:rsidRDefault="00A01CC7" w:rsidP="00161CAC">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F7662E" w:rsidRDefault="00A01CC7">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F7662E">
        <w:trPr>
          <w:trHeight w:val="225"/>
          <w:tblHeader/>
        </w:trPr>
        <w:tc>
          <w:tcPr>
            <w:tcW w:w="505" w:type="dxa"/>
            <w:shd w:val="clear" w:color="auto" w:fill="F2F2F2" w:themeFill="background1" w:themeFillShade="F2"/>
            <w:vAlign w:val="center"/>
          </w:tcPr>
          <w:p w:rsidR="00F7662E" w:rsidRDefault="00A01CC7">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序号</w:t>
            </w:r>
          </w:p>
        </w:tc>
        <w:tc>
          <w:tcPr>
            <w:tcW w:w="1198" w:type="dxa"/>
            <w:shd w:val="clear" w:color="auto" w:fill="F2F2F2" w:themeFill="background1" w:themeFillShade="F2"/>
            <w:vAlign w:val="center"/>
          </w:tcPr>
          <w:p w:rsidR="00F7662E" w:rsidRDefault="00A01CC7">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货物名称</w:t>
            </w:r>
          </w:p>
        </w:tc>
        <w:tc>
          <w:tcPr>
            <w:tcW w:w="932" w:type="dxa"/>
            <w:shd w:val="clear" w:color="auto" w:fill="F2F2F2" w:themeFill="background1" w:themeFillShade="F2"/>
            <w:vAlign w:val="center"/>
          </w:tcPr>
          <w:p w:rsidR="00F7662E" w:rsidRDefault="00A01CC7">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品牌</w:t>
            </w:r>
          </w:p>
        </w:tc>
        <w:tc>
          <w:tcPr>
            <w:tcW w:w="1200" w:type="dxa"/>
            <w:shd w:val="clear" w:color="auto" w:fill="F2F2F2" w:themeFill="background1" w:themeFillShade="F2"/>
            <w:vAlign w:val="center"/>
          </w:tcPr>
          <w:p w:rsidR="00F7662E" w:rsidRDefault="00A01CC7">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产品型号</w:t>
            </w:r>
          </w:p>
        </w:tc>
        <w:tc>
          <w:tcPr>
            <w:tcW w:w="1067" w:type="dxa"/>
            <w:shd w:val="clear" w:color="auto" w:fill="F2F2F2" w:themeFill="background1" w:themeFillShade="F2"/>
            <w:vAlign w:val="center"/>
          </w:tcPr>
          <w:p w:rsidR="00F7662E" w:rsidRDefault="00A01CC7">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制造商</w:t>
            </w:r>
          </w:p>
          <w:p w:rsidR="00F7662E" w:rsidRDefault="00A01CC7">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名称</w:t>
            </w:r>
          </w:p>
        </w:tc>
        <w:tc>
          <w:tcPr>
            <w:tcW w:w="1200" w:type="dxa"/>
            <w:shd w:val="clear" w:color="auto" w:fill="F2F2F2" w:themeFill="background1" w:themeFillShade="F2"/>
            <w:vAlign w:val="center"/>
          </w:tcPr>
          <w:p w:rsidR="00F7662E" w:rsidRDefault="00A01CC7">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节字标志认证证书号</w:t>
            </w:r>
          </w:p>
        </w:tc>
        <w:tc>
          <w:tcPr>
            <w:tcW w:w="1354" w:type="dxa"/>
            <w:shd w:val="clear" w:color="auto" w:fill="F2F2F2" w:themeFill="background1" w:themeFillShade="F2"/>
            <w:vAlign w:val="center"/>
          </w:tcPr>
          <w:p w:rsidR="00F7662E" w:rsidRDefault="00A01CC7">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提供节能产品所在页</w:t>
            </w:r>
          </w:p>
          <w:p w:rsidR="00F7662E" w:rsidRDefault="00A01CC7">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复印件</w:t>
            </w:r>
          </w:p>
          <w:p w:rsidR="00F7662E" w:rsidRDefault="00A01CC7">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（是/否）</w:t>
            </w:r>
          </w:p>
        </w:tc>
        <w:tc>
          <w:tcPr>
            <w:tcW w:w="1178" w:type="dxa"/>
            <w:shd w:val="clear" w:color="auto" w:fill="F2F2F2" w:themeFill="background1" w:themeFillShade="F2"/>
            <w:vAlign w:val="center"/>
          </w:tcPr>
          <w:p w:rsidR="00F7662E" w:rsidRDefault="00A01CC7">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未提供节能产品所在页原因</w:t>
            </w:r>
          </w:p>
        </w:tc>
      </w:tr>
      <w:tr w:rsidR="00F7662E">
        <w:trPr>
          <w:trHeight w:val="851"/>
        </w:trPr>
        <w:tc>
          <w:tcPr>
            <w:tcW w:w="505" w:type="dxa"/>
            <w:vAlign w:val="center"/>
          </w:tcPr>
          <w:p w:rsidR="00F7662E" w:rsidRDefault="00A01CC7">
            <w:pPr>
              <w:pStyle w:val="a6"/>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198" w:type="dxa"/>
            <w:vAlign w:val="center"/>
          </w:tcPr>
          <w:p w:rsidR="00F7662E" w:rsidRDefault="00F7662E">
            <w:pPr>
              <w:pStyle w:val="a6"/>
              <w:spacing w:line="360" w:lineRule="auto"/>
              <w:rPr>
                <w:rFonts w:ascii="仿宋" w:eastAsia="仿宋" w:hAnsi="仿宋" w:cs="Times New Roman"/>
                <w:sz w:val="24"/>
                <w:szCs w:val="24"/>
              </w:rPr>
            </w:pPr>
          </w:p>
        </w:tc>
        <w:tc>
          <w:tcPr>
            <w:tcW w:w="932" w:type="dxa"/>
            <w:vAlign w:val="center"/>
          </w:tcPr>
          <w:p w:rsidR="00F7662E" w:rsidRDefault="00F7662E">
            <w:pPr>
              <w:pStyle w:val="a6"/>
              <w:spacing w:line="360" w:lineRule="auto"/>
              <w:rPr>
                <w:rFonts w:ascii="仿宋" w:eastAsia="仿宋" w:hAnsi="仿宋" w:cs="Times New Roman"/>
                <w:sz w:val="24"/>
                <w:szCs w:val="24"/>
              </w:rPr>
            </w:pPr>
          </w:p>
        </w:tc>
        <w:tc>
          <w:tcPr>
            <w:tcW w:w="1200" w:type="dxa"/>
          </w:tcPr>
          <w:p w:rsidR="00F7662E" w:rsidRDefault="00F7662E">
            <w:pPr>
              <w:pStyle w:val="a6"/>
              <w:spacing w:line="360" w:lineRule="auto"/>
              <w:rPr>
                <w:rFonts w:ascii="仿宋" w:eastAsia="仿宋" w:hAnsi="仿宋" w:cs="Times New Roman"/>
                <w:sz w:val="24"/>
                <w:szCs w:val="24"/>
              </w:rPr>
            </w:pPr>
          </w:p>
        </w:tc>
        <w:tc>
          <w:tcPr>
            <w:tcW w:w="1067" w:type="dxa"/>
          </w:tcPr>
          <w:p w:rsidR="00F7662E" w:rsidRDefault="00F7662E">
            <w:pPr>
              <w:pStyle w:val="a6"/>
              <w:spacing w:line="360" w:lineRule="auto"/>
              <w:rPr>
                <w:rFonts w:ascii="仿宋" w:eastAsia="仿宋" w:hAnsi="仿宋" w:cs="Times New Roman"/>
                <w:sz w:val="24"/>
                <w:szCs w:val="24"/>
              </w:rPr>
            </w:pPr>
          </w:p>
        </w:tc>
        <w:tc>
          <w:tcPr>
            <w:tcW w:w="1200" w:type="dxa"/>
          </w:tcPr>
          <w:p w:rsidR="00F7662E" w:rsidRDefault="00F7662E">
            <w:pPr>
              <w:pStyle w:val="a6"/>
              <w:spacing w:line="360" w:lineRule="auto"/>
              <w:rPr>
                <w:rFonts w:ascii="仿宋" w:eastAsia="仿宋" w:hAnsi="仿宋" w:cs="Times New Roman"/>
                <w:sz w:val="24"/>
                <w:szCs w:val="24"/>
              </w:rPr>
            </w:pPr>
          </w:p>
        </w:tc>
        <w:tc>
          <w:tcPr>
            <w:tcW w:w="1354" w:type="dxa"/>
          </w:tcPr>
          <w:p w:rsidR="00F7662E" w:rsidRDefault="00F7662E">
            <w:pPr>
              <w:pStyle w:val="a6"/>
              <w:spacing w:line="360" w:lineRule="auto"/>
              <w:rPr>
                <w:rFonts w:ascii="仿宋" w:eastAsia="仿宋" w:hAnsi="仿宋" w:cs="Times New Roman"/>
                <w:sz w:val="24"/>
                <w:szCs w:val="24"/>
              </w:rPr>
            </w:pPr>
          </w:p>
        </w:tc>
        <w:tc>
          <w:tcPr>
            <w:tcW w:w="1178" w:type="dxa"/>
          </w:tcPr>
          <w:p w:rsidR="00F7662E" w:rsidRDefault="00F7662E">
            <w:pPr>
              <w:pStyle w:val="a6"/>
              <w:spacing w:line="360" w:lineRule="auto"/>
              <w:rPr>
                <w:rFonts w:ascii="仿宋" w:eastAsia="仿宋" w:hAnsi="仿宋" w:cs="Times New Roman"/>
                <w:sz w:val="24"/>
                <w:szCs w:val="24"/>
              </w:rPr>
            </w:pPr>
          </w:p>
        </w:tc>
      </w:tr>
      <w:tr w:rsidR="00F7662E">
        <w:trPr>
          <w:trHeight w:val="851"/>
        </w:trPr>
        <w:tc>
          <w:tcPr>
            <w:tcW w:w="505" w:type="dxa"/>
            <w:vAlign w:val="center"/>
          </w:tcPr>
          <w:p w:rsidR="00F7662E" w:rsidRDefault="00A01CC7">
            <w:pPr>
              <w:pStyle w:val="a6"/>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198" w:type="dxa"/>
            <w:vAlign w:val="center"/>
          </w:tcPr>
          <w:p w:rsidR="00F7662E" w:rsidRDefault="00F7662E">
            <w:pPr>
              <w:pStyle w:val="a6"/>
              <w:spacing w:line="360" w:lineRule="auto"/>
              <w:rPr>
                <w:rFonts w:ascii="仿宋" w:eastAsia="仿宋" w:hAnsi="仿宋" w:cs="Times New Roman"/>
                <w:sz w:val="24"/>
                <w:szCs w:val="24"/>
              </w:rPr>
            </w:pPr>
          </w:p>
        </w:tc>
        <w:tc>
          <w:tcPr>
            <w:tcW w:w="932" w:type="dxa"/>
            <w:vAlign w:val="center"/>
          </w:tcPr>
          <w:p w:rsidR="00F7662E" w:rsidRDefault="00F7662E">
            <w:pPr>
              <w:pStyle w:val="a6"/>
              <w:spacing w:line="360" w:lineRule="auto"/>
              <w:rPr>
                <w:rFonts w:ascii="仿宋" w:eastAsia="仿宋" w:hAnsi="仿宋" w:cs="Times New Roman"/>
                <w:sz w:val="24"/>
                <w:szCs w:val="24"/>
              </w:rPr>
            </w:pPr>
          </w:p>
        </w:tc>
        <w:tc>
          <w:tcPr>
            <w:tcW w:w="1200" w:type="dxa"/>
          </w:tcPr>
          <w:p w:rsidR="00F7662E" w:rsidRDefault="00F7662E">
            <w:pPr>
              <w:pStyle w:val="a6"/>
              <w:spacing w:line="360" w:lineRule="auto"/>
              <w:rPr>
                <w:rFonts w:ascii="仿宋" w:eastAsia="仿宋" w:hAnsi="仿宋" w:cs="Times New Roman"/>
                <w:sz w:val="24"/>
                <w:szCs w:val="24"/>
              </w:rPr>
            </w:pPr>
          </w:p>
        </w:tc>
        <w:tc>
          <w:tcPr>
            <w:tcW w:w="1067" w:type="dxa"/>
          </w:tcPr>
          <w:p w:rsidR="00F7662E" w:rsidRDefault="00F7662E">
            <w:pPr>
              <w:pStyle w:val="a6"/>
              <w:spacing w:line="360" w:lineRule="auto"/>
              <w:rPr>
                <w:rFonts w:ascii="仿宋" w:eastAsia="仿宋" w:hAnsi="仿宋" w:cs="Times New Roman"/>
                <w:sz w:val="24"/>
                <w:szCs w:val="24"/>
              </w:rPr>
            </w:pPr>
          </w:p>
        </w:tc>
        <w:tc>
          <w:tcPr>
            <w:tcW w:w="1200" w:type="dxa"/>
          </w:tcPr>
          <w:p w:rsidR="00F7662E" w:rsidRDefault="00F7662E">
            <w:pPr>
              <w:pStyle w:val="a6"/>
              <w:spacing w:line="360" w:lineRule="auto"/>
              <w:rPr>
                <w:rFonts w:ascii="仿宋" w:eastAsia="仿宋" w:hAnsi="仿宋" w:cs="Times New Roman"/>
                <w:sz w:val="24"/>
                <w:szCs w:val="24"/>
              </w:rPr>
            </w:pPr>
          </w:p>
        </w:tc>
        <w:tc>
          <w:tcPr>
            <w:tcW w:w="1354" w:type="dxa"/>
          </w:tcPr>
          <w:p w:rsidR="00F7662E" w:rsidRDefault="00F7662E">
            <w:pPr>
              <w:pStyle w:val="a6"/>
              <w:spacing w:line="360" w:lineRule="auto"/>
              <w:rPr>
                <w:rFonts w:ascii="仿宋" w:eastAsia="仿宋" w:hAnsi="仿宋" w:cs="Times New Roman"/>
                <w:sz w:val="24"/>
                <w:szCs w:val="24"/>
              </w:rPr>
            </w:pPr>
          </w:p>
        </w:tc>
        <w:tc>
          <w:tcPr>
            <w:tcW w:w="1178" w:type="dxa"/>
          </w:tcPr>
          <w:p w:rsidR="00F7662E" w:rsidRDefault="00F7662E">
            <w:pPr>
              <w:pStyle w:val="a6"/>
              <w:spacing w:line="360" w:lineRule="auto"/>
              <w:rPr>
                <w:rFonts w:ascii="仿宋" w:eastAsia="仿宋" w:hAnsi="仿宋" w:cs="Times New Roman"/>
                <w:sz w:val="24"/>
                <w:szCs w:val="24"/>
              </w:rPr>
            </w:pPr>
          </w:p>
        </w:tc>
      </w:tr>
      <w:tr w:rsidR="00F7662E">
        <w:trPr>
          <w:trHeight w:val="851"/>
        </w:trPr>
        <w:tc>
          <w:tcPr>
            <w:tcW w:w="505" w:type="dxa"/>
            <w:vAlign w:val="center"/>
          </w:tcPr>
          <w:p w:rsidR="00F7662E" w:rsidRDefault="00A01CC7">
            <w:pPr>
              <w:pStyle w:val="a6"/>
              <w:spacing w:line="360" w:lineRule="auto"/>
              <w:jc w:val="center"/>
              <w:rPr>
                <w:rFonts w:ascii="仿宋" w:eastAsia="仿宋" w:hAnsi="仿宋" w:cs="Times New Roman"/>
                <w:sz w:val="24"/>
                <w:szCs w:val="24"/>
              </w:rPr>
            </w:pPr>
            <w:r>
              <w:rPr>
                <w:rFonts w:ascii="仿宋" w:eastAsia="仿宋" w:hAnsi="仿宋" w:cs="宋体" w:hint="eastAsia"/>
                <w:sz w:val="24"/>
                <w:szCs w:val="24"/>
              </w:rPr>
              <w:t>…</w:t>
            </w:r>
          </w:p>
        </w:tc>
        <w:tc>
          <w:tcPr>
            <w:tcW w:w="1198" w:type="dxa"/>
            <w:vAlign w:val="center"/>
          </w:tcPr>
          <w:p w:rsidR="00F7662E" w:rsidRDefault="00F7662E">
            <w:pPr>
              <w:pStyle w:val="a6"/>
              <w:spacing w:line="360" w:lineRule="auto"/>
              <w:rPr>
                <w:rFonts w:ascii="仿宋" w:eastAsia="仿宋" w:hAnsi="仿宋" w:cs="Times New Roman"/>
                <w:sz w:val="24"/>
                <w:szCs w:val="24"/>
              </w:rPr>
            </w:pPr>
          </w:p>
        </w:tc>
        <w:tc>
          <w:tcPr>
            <w:tcW w:w="932" w:type="dxa"/>
            <w:vAlign w:val="center"/>
          </w:tcPr>
          <w:p w:rsidR="00F7662E" w:rsidRDefault="00F7662E">
            <w:pPr>
              <w:pStyle w:val="a6"/>
              <w:spacing w:line="360" w:lineRule="auto"/>
              <w:rPr>
                <w:rFonts w:ascii="仿宋" w:eastAsia="仿宋" w:hAnsi="仿宋" w:cs="Times New Roman"/>
                <w:sz w:val="24"/>
                <w:szCs w:val="24"/>
              </w:rPr>
            </w:pPr>
          </w:p>
        </w:tc>
        <w:tc>
          <w:tcPr>
            <w:tcW w:w="1200" w:type="dxa"/>
          </w:tcPr>
          <w:p w:rsidR="00F7662E" w:rsidRDefault="00F7662E">
            <w:pPr>
              <w:pStyle w:val="a6"/>
              <w:spacing w:line="360" w:lineRule="auto"/>
              <w:rPr>
                <w:rFonts w:ascii="仿宋" w:eastAsia="仿宋" w:hAnsi="仿宋" w:cs="Times New Roman"/>
                <w:sz w:val="24"/>
                <w:szCs w:val="24"/>
              </w:rPr>
            </w:pPr>
          </w:p>
        </w:tc>
        <w:tc>
          <w:tcPr>
            <w:tcW w:w="1067" w:type="dxa"/>
          </w:tcPr>
          <w:p w:rsidR="00F7662E" w:rsidRDefault="00F7662E">
            <w:pPr>
              <w:pStyle w:val="a6"/>
              <w:spacing w:line="360" w:lineRule="auto"/>
              <w:rPr>
                <w:rFonts w:ascii="仿宋" w:eastAsia="仿宋" w:hAnsi="仿宋" w:cs="Times New Roman"/>
                <w:sz w:val="24"/>
                <w:szCs w:val="24"/>
              </w:rPr>
            </w:pPr>
          </w:p>
        </w:tc>
        <w:tc>
          <w:tcPr>
            <w:tcW w:w="1200" w:type="dxa"/>
          </w:tcPr>
          <w:p w:rsidR="00F7662E" w:rsidRDefault="00F7662E">
            <w:pPr>
              <w:pStyle w:val="a6"/>
              <w:spacing w:line="360" w:lineRule="auto"/>
              <w:rPr>
                <w:rFonts w:ascii="仿宋" w:eastAsia="仿宋" w:hAnsi="仿宋" w:cs="Times New Roman"/>
                <w:sz w:val="24"/>
                <w:szCs w:val="24"/>
              </w:rPr>
            </w:pPr>
          </w:p>
        </w:tc>
        <w:tc>
          <w:tcPr>
            <w:tcW w:w="1354" w:type="dxa"/>
          </w:tcPr>
          <w:p w:rsidR="00F7662E" w:rsidRDefault="00F7662E">
            <w:pPr>
              <w:pStyle w:val="a6"/>
              <w:spacing w:line="360" w:lineRule="auto"/>
              <w:rPr>
                <w:rFonts w:ascii="仿宋" w:eastAsia="仿宋" w:hAnsi="仿宋" w:cs="Times New Roman"/>
                <w:sz w:val="24"/>
                <w:szCs w:val="24"/>
              </w:rPr>
            </w:pPr>
          </w:p>
        </w:tc>
        <w:tc>
          <w:tcPr>
            <w:tcW w:w="1178" w:type="dxa"/>
          </w:tcPr>
          <w:p w:rsidR="00F7662E" w:rsidRDefault="00F7662E">
            <w:pPr>
              <w:pStyle w:val="a6"/>
              <w:spacing w:line="360" w:lineRule="auto"/>
              <w:rPr>
                <w:rFonts w:ascii="仿宋" w:eastAsia="仿宋" w:hAnsi="仿宋" w:cs="Times New Roman"/>
                <w:sz w:val="24"/>
                <w:szCs w:val="24"/>
              </w:rPr>
            </w:pPr>
          </w:p>
        </w:tc>
      </w:tr>
    </w:tbl>
    <w:p w:rsidR="00F7662E" w:rsidRDefault="00A01CC7">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F7662E" w:rsidRDefault="00A01CC7">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F7662E" w:rsidRDefault="00F7662E">
      <w:pPr>
        <w:snapToGrid w:val="0"/>
        <w:spacing w:line="500" w:lineRule="exact"/>
        <w:rPr>
          <w:rFonts w:ascii="仿宋" w:eastAsia="仿宋" w:hAnsi="仿宋" w:cs="宋体"/>
          <w:sz w:val="24"/>
          <w:szCs w:val="24"/>
          <w:lang w:val="zh-CN"/>
        </w:rPr>
      </w:pPr>
    </w:p>
    <w:p w:rsidR="00F7662E" w:rsidRDefault="00A01CC7">
      <w:pPr>
        <w:rPr>
          <w:rFonts w:ascii="仿宋" w:eastAsia="仿宋" w:hAnsi="仿宋" w:cs="宋体"/>
          <w:sz w:val="24"/>
          <w:szCs w:val="24"/>
          <w:lang w:val="zh-CN"/>
        </w:rPr>
      </w:pPr>
      <w:r>
        <w:rPr>
          <w:rFonts w:ascii="仿宋" w:eastAsia="仿宋" w:hAnsi="仿宋" w:cs="宋体" w:hint="eastAsia"/>
          <w:sz w:val="24"/>
          <w:szCs w:val="24"/>
          <w:lang w:val="zh-CN"/>
        </w:rPr>
        <w:t>说明：所投产品节能清单所在页复印件并加盖投标人公章须附后。</w:t>
      </w:r>
    </w:p>
    <w:p w:rsidR="00F7662E" w:rsidRDefault="00F7662E">
      <w:pPr>
        <w:rPr>
          <w:rFonts w:asciiTheme="minorEastAsia" w:hAnsiTheme="minorEastAsia" w:cs="宋体"/>
          <w:sz w:val="24"/>
          <w:szCs w:val="24"/>
          <w:lang w:val="zh-CN"/>
        </w:rPr>
      </w:pPr>
    </w:p>
    <w:p w:rsidR="00F7662E" w:rsidRDefault="00F7662E">
      <w:pPr>
        <w:autoSpaceDE w:val="0"/>
        <w:autoSpaceDN w:val="0"/>
        <w:adjustRightInd w:val="0"/>
        <w:spacing w:line="360" w:lineRule="auto"/>
        <w:jc w:val="center"/>
        <w:outlineLvl w:val="0"/>
        <w:rPr>
          <w:rFonts w:ascii="宋体" w:hAnsi="宋体"/>
          <w:b/>
          <w:bCs/>
          <w:color w:val="000000"/>
          <w:sz w:val="36"/>
          <w:szCs w:val="36"/>
        </w:rPr>
      </w:pPr>
    </w:p>
    <w:p w:rsidR="00F7662E" w:rsidRDefault="00F7662E">
      <w:pPr>
        <w:pStyle w:val="a0"/>
        <w:ind w:firstLine="210"/>
      </w:pPr>
    </w:p>
    <w:p w:rsidR="00F7662E" w:rsidRDefault="00F7662E">
      <w:pPr>
        <w:pStyle w:val="a0"/>
        <w:ind w:firstLine="210"/>
        <w:rPr>
          <w:rFonts w:hint="eastAsia"/>
        </w:rPr>
      </w:pPr>
    </w:p>
    <w:p w:rsidR="00315A02" w:rsidRDefault="00315A02">
      <w:pPr>
        <w:pStyle w:val="a0"/>
        <w:ind w:firstLine="210"/>
        <w:rPr>
          <w:rFonts w:hint="eastAsia"/>
        </w:rPr>
      </w:pPr>
    </w:p>
    <w:p w:rsidR="00315A02" w:rsidRDefault="00315A02">
      <w:pPr>
        <w:pStyle w:val="a0"/>
        <w:ind w:firstLine="210"/>
        <w:rPr>
          <w:rFonts w:hint="eastAsia"/>
        </w:rPr>
      </w:pPr>
    </w:p>
    <w:p w:rsidR="00315A02" w:rsidRDefault="00315A02">
      <w:pPr>
        <w:pStyle w:val="a0"/>
        <w:ind w:firstLine="210"/>
        <w:rPr>
          <w:rFonts w:hint="eastAsia"/>
        </w:rPr>
      </w:pPr>
    </w:p>
    <w:p w:rsidR="00315A02" w:rsidRDefault="00315A02">
      <w:pPr>
        <w:pStyle w:val="a0"/>
        <w:ind w:firstLine="210"/>
        <w:rPr>
          <w:rFonts w:hint="eastAsia"/>
        </w:rPr>
      </w:pPr>
    </w:p>
    <w:p w:rsidR="00315A02" w:rsidRDefault="00315A02">
      <w:pPr>
        <w:pStyle w:val="a0"/>
        <w:ind w:firstLine="210"/>
        <w:rPr>
          <w:rFonts w:hint="eastAsia"/>
        </w:rPr>
      </w:pPr>
    </w:p>
    <w:p w:rsidR="00315A02" w:rsidRDefault="00315A02">
      <w:pPr>
        <w:pStyle w:val="a0"/>
        <w:ind w:firstLine="210"/>
        <w:rPr>
          <w:rFonts w:hint="eastAsia"/>
        </w:rPr>
      </w:pPr>
    </w:p>
    <w:p w:rsidR="00315A02" w:rsidRDefault="00315A02">
      <w:pPr>
        <w:pStyle w:val="a0"/>
        <w:ind w:firstLine="210"/>
      </w:pPr>
    </w:p>
    <w:p w:rsidR="00F7662E" w:rsidRDefault="00F7662E">
      <w:pPr>
        <w:pStyle w:val="a0"/>
        <w:ind w:firstLine="210"/>
      </w:pPr>
    </w:p>
    <w:p w:rsidR="00F7662E" w:rsidRDefault="00F7662E">
      <w:pPr>
        <w:pStyle w:val="a0"/>
        <w:ind w:firstLine="210"/>
      </w:pPr>
    </w:p>
    <w:p w:rsidR="00F7662E" w:rsidRDefault="00A01CC7">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4.7 “节能产品政府采购清单”优先采购产品情况</w:t>
      </w:r>
    </w:p>
    <w:p w:rsidR="00F7662E" w:rsidRDefault="00A01CC7" w:rsidP="00161CAC">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F7662E" w:rsidRDefault="00A01CC7">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F7662E">
        <w:trPr>
          <w:trHeight w:val="225"/>
          <w:tblHeader/>
        </w:trPr>
        <w:tc>
          <w:tcPr>
            <w:tcW w:w="505" w:type="dxa"/>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制造商</w:t>
            </w:r>
          </w:p>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节字标志认证证书号</w:t>
            </w:r>
          </w:p>
        </w:tc>
        <w:tc>
          <w:tcPr>
            <w:tcW w:w="1354" w:type="dxa"/>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提供节能产品所在页</w:t>
            </w:r>
          </w:p>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复印件</w:t>
            </w:r>
          </w:p>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未提供节能产品所在页原因</w:t>
            </w:r>
          </w:p>
        </w:tc>
      </w:tr>
      <w:tr w:rsidR="00F7662E">
        <w:trPr>
          <w:trHeight w:val="851"/>
        </w:trPr>
        <w:tc>
          <w:tcPr>
            <w:tcW w:w="505" w:type="dxa"/>
            <w:vAlign w:val="center"/>
          </w:tcPr>
          <w:p w:rsidR="00F7662E" w:rsidRDefault="00A01CC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F7662E" w:rsidRDefault="00F7662E">
            <w:pPr>
              <w:pStyle w:val="a6"/>
              <w:spacing w:line="360" w:lineRule="auto"/>
              <w:rPr>
                <w:rFonts w:ascii="宋体" w:eastAsia="宋体" w:hAnsi="宋体" w:cs="Times New Roman"/>
                <w:sz w:val="24"/>
                <w:szCs w:val="24"/>
              </w:rPr>
            </w:pPr>
          </w:p>
        </w:tc>
        <w:tc>
          <w:tcPr>
            <w:tcW w:w="932" w:type="dxa"/>
            <w:vAlign w:val="center"/>
          </w:tcPr>
          <w:p w:rsidR="00F7662E" w:rsidRDefault="00F7662E">
            <w:pPr>
              <w:pStyle w:val="a6"/>
              <w:spacing w:line="360" w:lineRule="auto"/>
              <w:rPr>
                <w:rFonts w:ascii="宋体" w:eastAsia="宋体" w:hAnsi="宋体" w:cs="Times New Roman"/>
                <w:sz w:val="24"/>
                <w:szCs w:val="24"/>
              </w:rPr>
            </w:pPr>
          </w:p>
        </w:tc>
        <w:tc>
          <w:tcPr>
            <w:tcW w:w="1200" w:type="dxa"/>
          </w:tcPr>
          <w:p w:rsidR="00F7662E" w:rsidRDefault="00F7662E">
            <w:pPr>
              <w:pStyle w:val="a6"/>
              <w:spacing w:line="360" w:lineRule="auto"/>
              <w:rPr>
                <w:rFonts w:ascii="宋体" w:eastAsia="宋体" w:hAnsi="宋体" w:cs="Times New Roman"/>
                <w:sz w:val="24"/>
                <w:szCs w:val="24"/>
              </w:rPr>
            </w:pPr>
          </w:p>
        </w:tc>
        <w:tc>
          <w:tcPr>
            <w:tcW w:w="1067" w:type="dxa"/>
          </w:tcPr>
          <w:p w:rsidR="00F7662E" w:rsidRDefault="00F7662E">
            <w:pPr>
              <w:pStyle w:val="a6"/>
              <w:spacing w:line="360" w:lineRule="auto"/>
              <w:rPr>
                <w:rFonts w:ascii="宋体" w:eastAsia="宋体" w:hAnsi="宋体" w:cs="Times New Roman"/>
                <w:sz w:val="24"/>
                <w:szCs w:val="24"/>
              </w:rPr>
            </w:pPr>
          </w:p>
        </w:tc>
        <w:tc>
          <w:tcPr>
            <w:tcW w:w="1200" w:type="dxa"/>
          </w:tcPr>
          <w:p w:rsidR="00F7662E" w:rsidRDefault="00F7662E">
            <w:pPr>
              <w:pStyle w:val="a6"/>
              <w:spacing w:line="360" w:lineRule="auto"/>
              <w:rPr>
                <w:rFonts w:ascii="宋体" w:eastAsia="宋体" w:hAnsi="宋体" w:cs="Times New Roman"/>
                <w:sz w:val="24"/>
                <w:szCs w:val="24"/>
              </w:rPr>
            </w:pPr>
          </w:p>
        </w:tc>
        <w:tc>
          <w:tcPr>
            <w:tcW w:w="1354" w:type="dxa"/>
          </w:tcPr>
          <w:p w:rsidR="00F7662E" w:rsidRDefault="00F7662E">
            <w:pPr>
              <w:pStyle w:val="a6"/>
              <w:spacing w:line="360" w:lineRule="auto"/>
              <w:rPr>
                <w:rFonts w:ascii="宋体" w:eastAsia="宋体" w:hAnsi="宋体" w:cs="Times New Roman"/>
                <w:sz w:val="24"/>
                <w:szCs w:val="24"/>
              </w:rPr>
            </w:pPr>
          </w:p>
        </w:tc>
        <w:tc>
          <w:tcPr>
            <w:tcW w:w="1178" w:type="dxa"/>
          </w:tcPr>
          <w:p w:rsidR="00F7662E" w:rsidRDefault="00F7662E">
            <w:pPr>
              <w:pStyle w:val="a6"/>
              <w:spacing w:line="360" w:lineRule="auto"/>
              <w:rPr>
                <w:rFonts w:ascii="宋体" w:eastAsia="宋体" w:hAnsi="宋体" w:cs="Times New Roman"/>
                <w:sz w:val="24"/>
                <w:szCs w:val="24"/>
              </w:rPr>
            </w:pPr>
          </w:p>
        </w:tc>
      </w:tr>
      <w:tr w:rsidR="00F7662E">
        <w:trPr>
          <w:trHeight w:val="851"/>
        </w:trPr>
        <w:tc>
          <w:tcPr>
            <w:tcW w:w="505" w:type="dxa"/>
            <w:vAlign w:val="center"/>
          </w:tcPr>
          <w:p w:rsidR="00F7662E" w:rsidRDefault="00A01CC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F7662E" w:rsidRDefault="00F7662E">
            <w:pPr>
              <w:pStyle w:val="a6"/>
              <w:spacing w:line="360" w:lineRule="auto"/>
              <w:rPr>
                <w:rFonts w:ascii="宋体" w:eastAsia="宋体" w:hAnsi="宋体" w:cs="Times New Roman"/>
                <w:sz w:val="24"/>
                <w:szCs w:val="24"/>
              </w:rPr>
            </w:pPr>
          </w:p>
        </w:tc>
        <w:tc>
          <w:tcPr>
            <w:tcW w:w="932" w:type="dxa"/>
            <w:vAlign w:val="center"/>
          </w:tcPr>
          <w:p w:rsidR="00F7662E" w:rsidRDefault="00F7662E">
            <w:pPr>
              <w:pStyle w:val="a6"/>
              <w:spacing w:line="360" w:lineRule="auto"/>
              <w:rPr>
                <w:rFonts w:ascii="宋体" w:eastAsia="宋体" w:hAnsi="宋体" w:cs="Times New Roman"/>
                <w:sz w:val="24"/>
                <w:szCs w:val="24"/>
              </w:rPr>
            </w:pPr>
          </w:p>
        </w:tc>
        <w:tc>
          <w:tcPr>
            <w:tcW w:w="1200" w:type="dxa"/>
          </w:tcPr>
          <w:p w:rsidR="00F7662E" w:rsidRDefault="00F7662E">
            <w:pPr>
              <w:pStyle w:val="a6"/>
              <w:spacing w:line="360" w:lineRule="auto"/>
              <w:rPr>
                <w:rFonts w:ascii="宋体" w:eastAsia="宋体" w:hAnsi="宋体" w:cs="Times New Roman"/>
                <w:sz w:val="24"/>
                <w:szCs w:val="24"/>
              </w:rPr>
            </w:pPr>
          </w:p>
        </w:tc>
        <w:tc>
          <w:tcPr>
            <w:tcW w:w="1067" w:type="dxa"/>
          </w:tcPr>
          <w:p w:rsidR="00F7662E" w:rsidRDefault="00F7662E">
            <w:pPr>
              <w:pStyle w:val="a6"/>
              <w:spacing w:line="360" w:lineRule="auto"/>
              <w:rPr>
                <w:rFonts w:ascii="宋体" w:eastAsia="宋体" w:hAnsi="宋体" w:cs="Times New Roman"/>
                <w:sz w:val="24"/>
                <w:szCs w:val="24"/>
              </w:rPr>
            </w:pPr>
          </w:p>
        </w:tc>
        <w:tc>
          <w:tcPr>
            <w:tcW w:w="1200" w:type="dxa"/>
          </w:tcPr>
          <w:p w:rsidR="00F7662E" w:rsidRDefault="00F7662E">
            <w:pPr>
              <w:pStyle w:val="a6"/>
              <w:spacing w:line="360" w:lineRule="auto"/>
              <w:rPr>
                <w:rFonts w:ascii="宋体" w:eastAsia="宋体" w:hAnsi="宋体" w:cs="Times New Roman"/>
                <w:sz w:val="24"/>
                <w:szCs w:val="24"/>
              </w:rPr>
            </w:pPr>
          </w:p>
        </w:tc>
        <w:tc>
          <w:tcPr>
            <w:tcW w:w="1354" w:type="dxa"/>
          </w:tcPr>
          <w:p w:rsidR="00F7662E" w:rsidRDefault="00F7662E">
            <w:pPr>
              <w:pStyle w:val="a6"/>
              <w:spacing w:line="360" w:lineRule="auto"/>
              <w:rPr>
                <w:rFonts w:ascii="宋体" w:eastAsia="宋体" w:hAnsi="宋体" w:cs="Times New Roman"/>
                <w:sz w:val="24"/>
                <w:szCs w:val="24"/>
              </w:rPr>
            </w:pPr>
          </w:p>
        </w:tc>
        <w:tc>
          <w:tcPr>
            <w:tcW w:w="1178" w:type="dxa"/>
          </w:tcPr>
          <w:p w:rsidR="00F7662E" w:rsidRDefault="00F7662E">
            <w:pPr>
              <w:pStyle w:val="a6"/>
              <w:spacing w:line="360" w:lineRule="auto"/>
              <w:rPr>
                <w:rFonts w:ascii="宋体" w:eastAsia="宋体" w:hAnsi="宋体" w:cs="Times New Roman"/>
                <w:sz w:val="24"/>
                <w:szCs w:val="24"/>
              </w:rPr>
            </w:pPr>
          </w:p>
        </w:tc>
      </w:tr>
      <w:tr w:rsidR="00F7662E">
        <w:trPr>
          <w:trHeight w:val="851"/>
        </w:trPr>
        <w:tc>
          <w:tcPr>
            <w:tcW w:w="505" w:type="dxa"/>
            <w:vAlign w:val="center"/>
          </w:tcPr>
          <w:p w:rsidR="00F7662E" w:rsidRDefault="00A01CC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F7662E" w:rsidRDefault="00F7662E">
            <w:pPr>
              <w:pStyle w:val="a6"/>
              <w:spacing w:line="360" w:lineRule="auto"/>
              <w:rPr>
                <w:rFonts w:ascii="宋体" w:eastAsia="宋体" w:hAnsi="宋体" w:cs="Times New Roman"/>
                <w:sz w:val="24"/>
                <w:szCs w:val="24"/>
              </w:rPr>
            </w:pPr>
          </w:p>
        </w:tc>
        <w:tc>
          <w:tcPr>
            <w:tcW w:w="932" w:type="dxa"/>
            <w:vAlign w:val="center"/>
          </w:tcPr>
          <w:p w:rsidR="00F7662E" w:rsidRDefault="00F7662E">
            <w:pPr>
              <w:pStyle w:val="a6"/>
              <w:spacing w:line="360" w:lineRule="auto"/>
              <w:rPr>
                <w:rFonts w:ascii="宋体" w:eastAsia="宋体" w:hAnsi="宋体" w:cs="Times New Roman"/>
                <w:sz w:val="24"/>
                <w:szCs w:val="24"/>
              </w:rPr>
            </w:pPr>
          </w:p>
        </w:tc>
        <w:tc>
          <w:tcPr>
            <w:tcW w:w="1200" w:type="dxa"/>
          </w:tcPr>
          <w:p w:rsidR="00F7662E" w:rsidRDefault="00F7662E">
            <w:pPr>
              <w:pStyle w:val="a6"/>
              <w:spacing w:line="360" w:lineRule="auto"/>
              <w:rPr>
                <w:rFonts w:ascii="宋体" w:eastAsia="宋体" w:hAnsi="宋体" w:cs="Times New Roman"/>
                <w:sz w:val="24"/>
                <w:szCs w:val="24"/>
              </w:rPr>
            </w:pPr>
          </w:p>
        </w:tc>
        <w:tc>
          <w:tcPr>
            <w:tcW w:w="1067" w:type="dxa"/>
          </w:tcPr>
          <w:p w:rsidR="00F7662E" w:rsidRDefault="00F7662E">
            <w:pPr>
              <w:pStyle w:val="a6"/>
              <w:spacing w:line="360" w:lineRule="auto"/>
              <w:rPr>
                <w:rFonts w:ascii="宋体" w:eastAsia="宋体" w:hAnsi="宋体" w:cs="Times New Roman"/>
                <w:sz w:val="24"/>
                <w:szCs w:val="24"/>
              </w:rPr>
            </w:pPr>
          </w:p>
        </w:tc>
        <w:tc>
          <w:tcPr>
            <w:tcW w:w="1200" w:type="dxa"/>
          </w:tcPr>
          <w:p w:rsidR="00F7662E" w:rsidRDefault="00F7662E">
            <w:pPr>
              <w:pStyle w:val="a6"/>
              <w:spacing w:line="360" w:lineRule="auto"/>
              <w:rPr>
                <w:rFonts w:ascii="宋体" w:eastAsia="宋体" w:hAnsi="宋体" w:cs="Times New Roman"/>
                <w:sz w:val="24"/>
                <w:szCs w:val="24"/>
              </w:rPr>
            </w:pPr>
          </w:p>
        </w:tc>
        <w:tc>
          <w:tcPr>
            <w:tcW w:w="1354" w:type="dxa"/>
          </w:tcPr>
          <w:p w:rsidR="00F7662E" w:rsidRDefault="00F7662E">
            <w:pPr>
              <w:pStyle w:val="a6"/>
              <w:spacing w:line="360" w:lineRule="auto"/>
              <w:rPr>
                <w:rFonts w:ascii="宋体" w:eastAsia="宋体" w:hAnsi="宋体" w:cs="Times New Roman"/>
                <w:sz w:val="24"/>
                <w:szCs w:val="24"/>
              </w:rPr>
            </w:pPr>
          </w:p>
        </w:tc>
        <w:tc>
          <w:tcPr>
            <w:tcW w:w="1178" w:type="dxa"/>
          </w:tcPr>
          <w:p w:rsidR="00F7662E" w:rsidRDefault="00F7662E">
            <w:pPr>
              <w:pStyle w:val="a6"/>
              <w:spacing w:line="360" w:lineRule="auto"/>
              <w:rPr>
                <w:rFonts w:ascii="宋体" w:eastAsia="宋体" w:hAnsi="宋体" w:cs="Times New Roman"/>
                <w:sz w:val="24"/>
                <w:szCs w:val="24"/>
              </w:rPr>
            </w:pPr>
          </w:p>
        </w:tc>
      </w:tr>
    </w:tbl>
    <w:p w:rsidR="00F7662E" w:rsidRDefault="00A01CC7">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F7662E" w:rsidRDefault="00A01CC7">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F7662E" w:rsidRDefault="00F7662E">
      <w:pPr>
        <w:snapToGrid w:val="0"/>
        <w:spacing w:line="500" w:lineRule="exact"/>
        <w:rPr>
          <w:rFonts w:ascii="仿宋" w:eastAsia="仿宋" w:hAnsi="仿宋" w:cs="宋体"/>
          <w:sz w:val="24"/>
          <w:szCs w:val="24"/>
          <w:lang w:val="zh-CN"/>
        </w:rPr>
      </w:pPr>
    </w:p>
    <w:p w:rsidR="00F7662E" w:rsidRDefault="00F7662E">
      <w:pPr>
        <w:snapToGrid w:val="0"/>
        <w:spacing w:line="500" w:lineRule="exact"/>
        <w:rPr>
          <w:rFonts w:ascii="仿宋" w:eastAsia="仿宋" w:hAnsi="仿宋" w:cs="宋体"/>
          <w:sz w:val="24"/>
          <w:szCs w:val="24"/>
          <w:lang w:val="zh-CN"/>
        </w:rPr>
      </w:pPr>
    </w:p>
    <w:p w:rsidR="00F7662E" w:rsidRDefault="00A01CC7">
      <w:pPr>
        <w:rPr>
          <w:rFonts w:ascii="仿宋" w:eastAsia="仿宋" w:hAnsi="仿宋" w:cs="宋体"/>
          <w:sz w:val="24"/>
          <w:szCs w:val="24"/>
          <w:lang w:val="zh-CN"/>
        </w:rPr>
      </w:pPr>
      <w:r>
        <w:rPr>
          <w:rFonts w:ascii="仿宋" w:eastAsia="仿宋" w:hAnsi="仿宋" w:cs="宋体" w:hint="eastAsia"/>
          <w:sz w:val="24"/>
          <w:szCs w:val="24"/>
          <w:lang w:val="zh-CN"/>
        </w:rPr>
        <w:t>说明：所投产品“节能产品政府采购清单”所在页复印件并加盖投标人公章须附后。</w:t>
      </w:r>
    </w:p>
    <w:p w:rsidR="00F7662E" w:rsidRDefault="00F7662E">
      <w:pPr>
        <w:spacing w:line="360" w:lineRule="auto"/>
        <w:jc w:val="center"/>
        <w:rPr>
          <w:rFonts w:ascii="宋体" w:hAnsi="宋体"/>
          <w:b/>
          <w:bCs/>
          <w:color w:val="000000"/>
          <w:sz w:val="36"/>
          <w:szCs w:val="36"/>
        </w:rPr>
      </w:pPr>
    </w:p>
    <w:p w:rsidR="00F7662E" w:rsidRDefault="00F7662E">
      <w:pPr>
        <w:spacing w:line="360" w:lineRule="auto"/>
        <w:jc w:val="center"/>
        <w:rPr>
          <w:rFonts w:ascii="宋体" w:hAnsi="宋体"/>
          <w:b/>
          <w:bCs/>
          <w:color w:val="000000"/>
          <w:sz w:val="36"/>
          <w:szCs w:val="36"/>
        </w:rPr>
      </w:pPr>
    </w:p>
    <w:p w:rsidR="00F7662E" w:rsidRDefault="00F7662E">
      <w:pPr>
        <w:spacing w:line="360" w:lineRule="auto"/>
        <w:jc w:val="center"/>
        <w:rPr>
          <w:rFonts w:ascii="宋体" w:hAnsi="宋体"/>
          <w:b/>
          <w:bCs/>
          <w:color w:val="000000"/>
          <w:sz w:val="36"/>
          <w:szCs w:val="36"/>
        </w:rPr>
      </w:pPr>
    </w:p>
    <w:p w:rsidR="00F7662E" w:rsidRDefault="00F7662E">
      <w:pPr>
        <w:spacing w:line="360" w:lineRule="auto"/>
        <w:jc w:val="center"/>
        <w:rPr>
          <w:rFonts w:ascii="宋体" w:hAnsi="宋体"/>
          <w:b/>
          <w:bCs/>
          <w:color w:val="000000"/>
          <w:sz w:val="36"/>
          <w:szCs w:val="36"/>
        </w:rPr>
      </w:pPr>
    </w:p>
    <w:p w:rsidR="00F7662E" w:rsidRDefault="00F7662E">
      <w:pPr>
        <w:spacing w:line="360" w:lineRule="auto"/>
        <w:jc w:val="center"/>
        <w:rPr>
          <w:rFonts w:ascii="宋体" w:hAnsi="宋体"/>
          <w:b/>
          <w:bCs/>
          <w:color w:val="000000"/>
          <w:sz w:val="36"/>
          <w:szCs w:val="36"/>
        </w:rPr>
      </w:pPr>
    </w:p>
    <w:p w:rsidR="00F7662E" w:rsidRDefault="00F7662E">
      <w:pPr>
        <w:pStyle w:val="a0"/>
        <w:ind w:firstLine="210"/>
      </w:pPr>
    </w:p>
    <w:p w:rsidR="00F7662E" w:rsidRDefault="00F7662E">
      <w:pPr>
        <w:pStyle w:val="a0"/>
        <w:ind w:firstLine="210"/>
      </w:pPr>
    </w:p>
    <w:p w:rsidR="00F7662E" w:rsidRDefault="00F7662E">
      <w:pPr>
        <w:spacing w:line="360" w:lineRule="auto"/>
        <w:jc w:val="center"/>
        <w:rPr>
          <w:rFonts w:ascii="宋体" w:hAnsi="宋体"/>
          <w:b/>
          <w:bCs/>
          <w:color w:val="000000"/>
          <w:sz w:val="36"/>
          <w:szCs w:val="36"/>
        </w:rPr>
      </w:pPr>
    </w:p>
    <w:p w:rsidR="00F7662E" w:rsidRDefault="00F7662E">
      <w:pPr>
        <w:spacing w:line="360" w:lineRule="auto"/>
        <w:jc w:val="center"/>
        <w:rPr>
          <w:rFonts w:ascii="宋体" w:hAnsi="宋体"/>
          <w:b/>
          <w:bCs/>
          <w:color w:val="000000"/>
          <w:sz w:val="36"/>
          <w:szCs w:val="36"/>
        </w:rPr>
      </w:pPr>
    </w:p>
    <w:p w:rsidR="00F7662E" w:rsidRDefault="00F7662E" w:rsidP="009C27F3">
      <w:pPr>
        <w:pStyle w:val="a0"/>
        <w:ind w:firstLineChars="0" w:firstLine="0"/>
      </w:pPr>
    </w:p>
    <w:p w:rsidR="00F7662E" w:rsidRDefault="00F7662E">
      <w:pPr>
        <w:pStyle w:val="a0"/>
        <w:ind w:firstLine="210"/>
      </w:pPr>
    </w:p>
    <w:p w:rsidR="00F7662E" w:rsidRDefault="00A01CC7">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4.8 “环境标志产品政府采购清单”优先采购产品情况</w:t>
      </w:r>
    </w:p>
    <w:p w:rsidR="00F7662E" w:rsidRDefault="00A01CC7" w:rsidP="00161CAC">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F7662E" w:rsidRDefault="00A01CC7">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F7662E">
        <w:trPr>
          <w:trHeight w:val="225"/>
          <w:tblHeader/>
        </w:trPr>
        <w:tc>
          <w:tcPr>
            <w:tcW w:w="505" w:type="dxa"/>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制造商</w:t>
            </w:r>
          </w:p>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中国环境标志认证证书编号</w:t>
            </w:r>
          </w:p>
        </w:tc>
        <w:tc>
          <w:tcPr>
            <w:tcW w:w="1354" w:type="dxa"/>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提供环境标志产品所在页复印件</w:t>
            </w:r>
          </w:p>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未提供环境标志产品所在页原因</w:t>
            </w:r>
          </w:p>
        </w:tc>
      </w:tr>
      <w:tr w:rsidR="00F7662E">
        <w:trPr>
          <w:trHeight w:val="851"/>
        </w:trPr>
        <w:tc>
          <w:tcPr>
            <w:tcW w:w="505" w:type="dxa"/>
            <w:vAlign w:val="center"/>
          </w:tcPr>
          <w:p w:rsidR="00F7662E" w:rsidRDefault="00A01CC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F7662E" w:rsidRDefault="00F7662E">
            <w:pPr>
              <w:pStyle w:val="a6"/>
              <w:spacing w:line="360" w:lineRule="auto"/>
              <w:rPr>
                <w:rFonts w:ascii="宋体" w:eastAsia="宋体" w:hAnsi="宋体" w:cs="Times New Roman"/>
                <w:sz w:val="24"/>
                <w:szCs w:val="24"/>
              </w:rPr>
            </w:pPr>
          </w:p>
        </w:tc>
        <w:tc>
          <w:tcPr>
            <w:tcW w:w="932" w:type="dxa"/>
            <w:vAlign w:val="center"/>
          </w:tcPr>
          <w:p w:rsidR="00F7662E" w:rsidRDefault="00F7662E">
            <w:pPr>
              <w:pStyle w:val="a6"/>
              <w:spacing w:line="360" w:lineRule="auto"/>
              <w:rPr>
                <w:rFonts w:ascii="宋体" w:eastAsia="宋体" w:hAnsi="宋体" w:cs="Times New Roman"/>
                <w:sz w:val="24"/>
                <w:szCs w:val="24"/>
              </w:rPr>
            </w:pPr>
          </w:p>
        </w:tc>
        <w:tc>
          <w:tcPr>
            <w:tcW w:w="1200" w:type="dxa"/>
          </w:tcPr>
          <w:p w:rsidR="00F7662E" w:rsidRDefault="00F7662E">
            <w:pPr>
              <w:pStyle w:val="a6"/>
              <w:spacing w:line="360" w:lineRule="auto"/>
              <w:rPr>
                <w:rFonts w:ascii="宋体" w:eastAsia="宋体" w:hAnsi="宋体" w:cs="Times New Roman"/>
                <w:sz w:val="24"/>
                <w:szCs w:val="24"/>
              </w:rPr>
            </w:pPr>
          </w:p>
        </w:tc>
        <w:tc>
          <w:tcPr>
            <w:tcW w:w="1067" w:type="dxa"/>
          </w:tcPr>
          <w:p w:rsidR="00F7662E" w:rsidRDefault="00F7662E">
            <w:pPr>
              <w:pStyle w:val="a6"/>
              <w:spacing w:line="360" w:lineRule="auto"/>
              <w:rPr>
                <w:rFonts w:ascii="宋体" w:eastAsia="宋体" w:hAnsi="宋体" w:cs="Times New Roman"/>
                <w:sz w:val="24"/>
                <w:szCs w:val="24"/>
              </w:rPr>
            </w:pPr>
          </w:p>
        </w:tc>
        <w:tc>
          <w:tcPr>
            <w:tcW w:w="1200" w:type="dxa"/>
          </w:tcPr>
          <w:p w:rsidR="00F7662E" w:rsidRDefault="00F7662E">
            <w:pPr>
              <w:pStyle w:val="a6"/>
              <w:spacing w:line="360" w:lineRule="auto"/>
              <w:rPr>
                <w:rFonts w:ascii="宋体" w:eastAsia="宋体" w:hAnsi="宋体" w:cs="Times New Roman"/>
                <w:sz w:val="24"/>
                <w:szCs w:val="24"/>
              </w:rPr>
            </w:pPr>
          </w:p>
        </w:tc>
        <w:tc>
          <w:tcPr>
            <w:tcW w:w="1354" w:type="dxa"/>
          </w:tcPr>
          <w:p w:rsidR="00F7662E" w:rsidRDefault="00F7662E">
            <w:pPr>
              <w:pStyle w:val="a6"/>
              <w:spacing w:line="360" w:lineRule="auto"/>
              <w:rPr>
                <w:rFonts w:ascii="宋体" w:eastAsia="宋体" w:hAnsi="宋体" w:cs="Times New Roman"/>
                <w:sz w:val="24"/>
                <w:szCs w:val="24"/>
              </w:rPr>
            </w:pPr>
          </w:p>
        </w:tc>
        <w:tc>
          <w:tcPr>
            <w:tcW w:w="1178" w:type="dxa"/>
          </w:tcPr>
          <w:p w:rsidR="00F7662E" w:rsidRDefault="00F7662E">
            <w:pPr>
              <w:pStyle w:val="a6"/>
              <w:spacing w:line="360" w:lineRule="auto"/>
              <w:rPr>
                <w:rFonts w:ascii="宋体" w:eastAsia="宋体" w:hAnsi="宋体" w:cs="Times New Roman"/>
                <w:sz w:val="24"/>
                <w:szCs w:val="24"/>
              </w:rPr>
            </w:pPr>
          </w:p>
        </w:tc>
      </w:tr>
      <w:tr w:rsidR="00F7662E">
        <w:trPr>
          <w:trHeight w:val="851"/>
        </w:trPr>
        <w:tc>
          <w:tcPr>
            <w:tcW w:w="505" w:type="dxa"/>
            <w:vAlign w:val="center"/>
          </w:tcPr>
          <w:p w:rsidR="00F7662E" w:rsidRDefault="00A01CC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F7662E" w:rsidRDefault="00F7662E">
            <w:pPr>
              <w:pStyle w:val="a6"/>
              <w:spacing w:line="360" w:lineRule="auto"/>
              <w:rPr>
                <w:rFonts w:ascii="宋体" w:eastAsia="宋体" w:hAnsi="宋体" w:cs="Times New Roman"/>
                <w:sz w:val="24"/>
                <w:szCs w:val="24"/>
              </w:rPr>
            </w:pPr>
          </w:p>
        </w:tc>
        <w:tc>
          <w:tcPr>
            <w:tcW w:w="932" w:type="dxa"/>
            <w:vAlign w:val="center"/>
          </w:tcPr>
          <w:p w:rsidR="00F7662E" w:rsidRDefault="00F7662E">
            <w:pPr>
              <w:pStyle w:val="a6"/>
              <w:spacing w:line="360" w:lineRule="auto"/>
              <w:rPr>
                <w:rFonts w:ascii="宋体" w:eastAsia="宋体" w:hAnsi="宋体" w:cs="Times New Roman"/>
                <w:sz w:val="24"/>
                <w:szCs w:val="24"/>
              </w:rPr>
            </w:pPr>
          </w:p>
        </w:tc>
        <w:tc>
          <w:tcPr>
            <w:tcW w:w="1200" w:type="dxa"/>
          </w:tcPr>
          <w:p w:rsidR="00F7662E" w:rsidRDefault="00F7662E">
            <w:pPr>
              <w:pStyle w:val="a6"/>
              <w:spacing w:line="360" w:lineRule="auto"/>
              <w:rPr>
                <w:rFonts w:ascii="宋体" w:eastAsia="宋体" w:hAnsi="宋体" w:cs="Times New Roman"/>
                <w:sz w:val="24"/>
                <w:szCs w:val="24"/>
              </w:rPr>
            </w:pPr>
          </w:p>
        </w:tc>
        <w:tc>
          <w:tcPr>
            <w:tcW w:w="1067" w:type="dxa"/>
          </w:tcPr>
          <w:p w:rsidR="00F7662E" w:rsidRDefault="00F7662E">
            <w:pPr>
              <w:pStyle w:val="a6"/>
              <w:spacing w:line="360" w:lineRule="auto"/>
              <w:rPr>
                <w:rFonts w:ascii="宋体" w:eastAsia="宋体" w:hAnsi="宋体" w:cs="Times New Roman"/>
                <w:sz w:val="24"/>
                <w:szCs w:val="24"/>
              </w:rPr>
            </w:pPr>
          </w:p>
        </w:tc>
        <w:tc>
          <w:tcPr>
            <w:tcW w:w="1200" w:type="dxa"/>
          </w:tcPr>
          <w:p w:rsidR="00F7662E" w:rsidRDefault="00F7662E">
            <w:pPr>
              <w:pStyle w:val="a6"/>
              <w:spacing w:line="360" w:lineRule="auto"/>
              <w:rPr>
                <w:rFonts w:ascii="宋体" w:eastAsia="宋体" w:hAnsi="宋体" w:cs="Times New Roman"/>
                <w:sz w:val="24"/>
                <w:szCs w:val="24"/>
              </w:rPr>
            </w:pPr>
          </w:p>
        </w:tc>
        <w:tc>
          <w:tcPr>
            <w:tcW w:w="1354" w:type="dxa"/>
          </w:tcPr>
          <w:p w:rsidR="00F7662E" w:rsidRDefault="00F7662E">
            <w:pPr>
              <w:pStyle w:val="a6"/>
              <w:spacing w:line="360" w:lineRule="auto"/>
              <w:rPr>
                <w:rFonts w:ascii="宋体" w:eastAsia="宋体" w:hAnsi="宋体" w:cs="Times New Roman"/>
                <w:sz w:val="24"/>
                <w:szCs w:val="24"/>
              </w:rPr>
            </w:pPr>
          </w:p>
        </w:tc>
        <w:tc>
          <w:tcPr>
            <w:tcW w:w="1178" w:type="dxa"/>
          </w:tcPr>
          <w:p w:rsidR="00F7662E" w:rsidRDefault="00F7662E">
            <w:pPr>
              <w:pStyle w:val="a6"/>
              <w:spacing w:line="360" w:lineRule="auto"/>
              <w:rPr>
                <w:rFonts w:ascii="宋体" w:eastAsia="宋体" w:hAnsi="宋体" w:cs="Times New Roman"/>
                <w:sz w:val="24"/>
                <w:szCs w:val="24"/>
              </w:rPr>
            </w:pPr>
          </w:p>
        </w:tc>
      </w:tr>
      <w:tr w:rsidR="00F7662E">
        <w:trPr>
          <w:trHeight w:val="851"/>
        </w:trPr>
        <w:tc>
          <w:tcPr>
            <w:tcW w:w="505" w:type="dxa"/>
            <w:vAlign w:val="center"/>
          </w:tcPr>
          <w:p w:rsidR="00F7662E" w:rsidRDefault="00A01CC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F7662E" w:rsidRDefault="00F7662E">
            <w:pPr>
              <w:pStyle w:val="a6"/>
              <w:spacing w:line="360" w:lineRule="auto"/>
              <w:rPr>
                <w:rFonts w:ascii="宋体" w:eastAsia="宋体" w:hAnsi="宋体" w:cs="Times New Roman"/>
                <w:sz w:val="24"/>
                <w:szCs w:val="24"/>
              </w:rPr>
            </w:pPr>
          </w:p>
        </w:tc>
        <w:tc>
          <w:tcPr>
            <w:tcW w:w="932" w:type="dxa"/>
            <w:vAlign w:val="center"/>
          </w:tcPr>
          <w:p w:rsidR="00F7662E" w:rsidRDefault="00F7662E">
            <w:pPr>
              <w:pStyle w:val="a6"/>
              <w:spacing w:line="360" w:lineRule="auto"/>
              <w:rPr>
                <w:rFonts w:ascii="宋体" w:eastAsia="宋体" w:hAnsi="宋体" w:cs="Times New Roman"/>
                <w:sz w:val="24"/>
                <w:szCs w:val="24"/>
              </w:rPr>
            </w:pPr>
          </w:p>
        </w:tc>
        <w:tc>
          <w:tcPr>
            <w:tcW w:w="1200" w:type="dxa"/>
          </w:tcPr>
          <w:p w:rsidR="00F7662E" w:rsidRDefault="00F7662E">
            <w:pPr>
              <w:pStyle w:val="a6"/>
              <w:spacing w:line="360" w:lineRule="auto"/>
              <w:rPr>
                <w:rFonts w:ascii="宋体" w:eastAsia="宋体" w:hAnsi="宋体" w:cs="Times New Roman"/>
                <w:sz w:val="24"/>
                <w:szCs w:val="24"/>
              </w:rPr>
            </w:pPr>
          </w:p>
        </w:tc>
        <w:tc>
          <w:tcPr>
            <w:tcW w:w="1067" w:type="dxa"/>
          </w:tcPr>
          <w:p w:rsidR="00F7662E" w:rsidRDefault="00F7662E">
            <w:pPr>
              <w:pStyle w:val="a6"/>
              <w:spacing w:line="360" w:lineRule="auto"/>
              <w:rPr>
                <w:rFonts w:ascii="宋体" w:eastAsia="宋体" w:hAnsi="宋体" w:cs="Times New Roman"/>
                <w:sz w:val="24"/>
                <w:szCs w:val="24"/>
              </w:rPr>
            </w:pPr>
          </w:p>
        </w:tc>
        <w:tc>
          <w:tcPr>
            <w:tcW w:w="1200" w:type="dxa"/>
          </w:tcPr>
          <w:p w:rsidR="00F7662E" w:rsidRDefault="00F7662E">
            <w:pPr>
              <w:pStyle w:val="a6"/>
              <w:spacing w:line="360" w:lineRule="auto"/>
              <w:rPr>
                <w:rFonts w:ascii="宋体" w:eastAsia="宋体" w:hAnsi="宋体" w:cs="Times New Roman"/>
                <w:sz w:val="24"/>
                <w:szCs w:val="24"/>
              </w:rPr>
            </w:pPr>
          </w:p>
        </w:tc>
        <w:tc>
          <w:tcPr>
            <w:tcW w:w="1354" w:type="dxa"/>
          </w:tcPr>
          <w:p w:rsidR="00F7662E" w:rsidRDefault="00F7662E">
            <w:pPr>
              <w:pStyle w:val="a6"/>
              <w:spacing w:line="360" w:lineRule="auto"/>
              <w:rPr>
                <w:rFonts w:ascii="宋体" w:eastAsia="宋体" w:hAnsi="宋体" w:cs="Times New Roman"/>
                <w:sz w:val="24"/>
                <w:szCs w:val="24"/>
              </w:rPr>
            </w:pPr>
          </w:p>
        </w:tc>
        <w:tc>
          <w:tcPr>
            <w:tcW w:w="1178" w:type="dxa"/>
          </w:tcPr>
          <w:p w:rsidR="00F7662E" w:rsidRDefault="00F7662E">
            <w:pPr>
              <w:pStyle w:val="a6"/>
              <w:spacing w:line="360" w:lineRule="auto"/>
              <w:rPr>
                <w:rFonts w:ascii="宋体" w:eastAsia="宋体" w:hAnsi="宋体" w:cs="Times New Roman"/>
                <w:sz w:val="24"/>
                <w:szCs w:val="24"/>
              </w:rPr>
            </w:pPr>
          </w:p>
        </w:tc>
      </w:tr>
    </w:tbl>
    <w:p w:rsidR="00F7662E" w:rsidRDefault="00A01CC7">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F7662E" w:rsidRDefault="00A01CC7">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F7662E" w:rsidRDefault="00F7662E">
      <w:pPr>
        <w:snapToGrid w:val="0"/>
        <w:spacing w:line="500" w:lineRule="exact"/>
        <w:rPr>
          <w:rFonts w:ascii="仿宋" w:eastAsia="仿宋" w:hAnsi="仿宋" w:cs="宋体"/>
          <w:sz w:val="24"/>
          <w:szCs w:val="24"/>
          <w:lang w:val="zh-CN"/>
        </w:rPr>
      </w:pPr>
    </w:p>
    <w:p w:rsidR="00F7662E" w:rsidRDefault="00F7662E">
      <w:pPr>
        <w:snapToGrid w:val="0"/>
        <w:spacing w:line="500" w:lineRule="exact"/>
        <w:rPr>
          <w:rFonts w:ascii="仿宋" w:eastAsia="仿宋" w:hAnsi="仿宋" w:cs="宋体"/>
          <w:sz w:val="24"/>
          <w:szCs w:val="24"/>
          <w:lang w:val="zh-CN"/>
        </w:rPr>
      </w:pPr>
    </w:p>
    <w:p w:rsidR="00F7662E" w:rsidRDefault="00A01CC7">
      <w:pPr>
        <w:ind w:left="720" w:hangingChars="300" w:hanging="720"/>
        <w:rPr>
          <w:rFonts w:ascii="仿宋" w:eastAsia="仿宋" w:hAnsi="仿宋" w:cs="宋体"/>
          <w:sz w:val="24"/>
          <w:szCs w:val="24"/>
          <w:lang w:val="zh-CN"/>
        </w:rPr>
      </w:pPr>
      <w:r>
        <w:rPr>
          <w:rFonts w:ascii="仿宋" w:eastAsia="仿宋" w:hAnsi="仿宋" w:cs="宋体" w:hint="eastAsia"/>
          <w:sz w:val="24"/>
          <w:szCs w:val="24"/>
          <w:lang w:val="zh-CN"/>
        </w:rPr>
        <w:t>说明：所投产品“环境标志产品政府采购清单”所在页复印件并加盖投标人公章须附后。</w:t>
      </w:r>
    </w:p>
    <w:p w:rsidR="00F7662E" w:rsidRDefault="00F7662E">
      <w:pPr>
        <w:spacing w:line="360" w:lineRule="auto"/>
        <w:jc w:val="center"/>
        <w:rPr>
          <w:rFonts w:ascii="仿宋" w:eastAsia="仿宋" w:hAnsi="仿宋"/>
          <w:b/>
          <w:bCs/>
          <w:color w:val="000000"/>
          <w:sz w:val="36"/>
          <w:szCs w:val="36"/>
        </w:rPr>
      </w:pPr>
    </w:p>
    <w:p w:rsidR="00F7662E" w:rsidRDefault="00F7662E">
      <w:pPr>
        <w:spacing w:line="360" w:lineRule="auto"/>
        <w:jc w:val="center"/>
        <w:rPr>
          <w:rFonts w:ascii="仿宋" w:eastAsia="仿宋" w:hAnsi="仿宋"/>
          <w:b/>
          <w:bCs/>
          <w:color w:val="000000"/>
          <w:sz w:val="36"/>
          <w:szCs w:val="36"/>
        </w:rPr>
      </w:pPr>
    </w:p>
    <w:p w:rsidR="00F7662E" w:rsidRDefault="00F7662E">
      <w:pPr>
        <w:spacing w:line="360" w:lineRule="auto"/>
        <w:jc w:val="center"/>
        <w:rPr>
          <w:rFonts w:ascii="仿宋" w:eastAsia="仿宋" w:hAnsi="仿宋"/>
          <w:b/>
          <w:bCs/>
          <w:color w:val="000000"/>
          <w:sz w:val="36"/>
          <w:szCs w:val="36"/>
        </w:rPr>
      </w:pPr>
    </w:p>
    <w:p w:rsidR="00F7662E" w:rsidRDefault="00F7662E">
      <w:pPr>
        <w:spacing w:line="360" w:lineRule="auto"/>
        <w:jc w:val="center"/>
        <w:rPr>
          <w:rFonts w:ascii="仿宋" w:eastAsia="仿宋" w:hAnsi="仿宋"/>
          <w:b/>
          <w:bCs/>
          <w:color w:val="000000"/>
          <w:sz w:val="36"/>
          <w:szCs w:val="36"/>
        </w:rPr>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A01CC7">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4.9 中小企业声明函</w:t>
      </w:r>
    </w:p>
    <w:p w:rsidR="00F7662E" w:rsidRDefault="00F7662E">
      <w:pPr>
        <w:spacing w:line="360" w:lineRule="auto"/>
        <w:jc w:val="center"/>
        <w:rPr>
          <w:rFonts w:ascii="宋体" w:hAnsi="宋体"/>
          <w:b/>
          <w:bCs/>
          <w:color w:val="000000"/>
          <w:sz w:val="36"/>
          <w:szCs w:val="36"/>
        </w:rPr>
      </w:pPr>
    </w:p>
    <w:p w:rsidR="00F7662E" w:rsidRDefault="00A01CC7">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仿宋" w:eastAsia="仿宋" w:hAnsi="仿宋"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仿宋" w:eastAsia="仿宋" w:hAnsi="仿宋" w:hint="eastAsia"/>
          <w:color w:val="000000"/>
          <w:sz w:val="24"/>
          <w:szCs w:val="24"/>
        </w:rPr>
        <w:t>按照《国家统计局关于印发统计上大中小微型企业划分办法的通知》（国统字</w:t>
      </w:r>
      <w:r>
        <w:rPr>
          <w:rFonts w:ascii="仿宋" w:eastAsia="仿宋" w:hAnsi="仿宋"/>
          <w:color w:val="000000"/>
          <w:sz w:val="24"/>
          <w:szCs w:val="24"/>
        </w:rPr>
        <w:t>[2011] 75</w:t>
      </w:r>
      <w:r>
        <w:rPr>
          <w:rFonts w:ascii="仿宋" w:eastAsia="仿宋" w:hAnsi="仿宋" w:hint="eastAsia"/>
          <w:color w:val="000000"/>
          <w:sz w:val="24"/>
          <w:szCs w:val="24"/>
        </w:rPr>
        <w:t>号）规定，本公司所属行业为</w:t>
      </w:r>
      <w:r>
        <w:rPr>
          <w:rFonts w:ascii="仿宋" w:eastAsia="仿宋" w:hAnsi="仿宋"/>
          <w:color w:val="000000"/>
          <w:sz w:val="24"/>
          <w:szCs w:val="24"/>
        </w:rPr>
        <w:t>______</w:t>
      </w:r>
      <w:r>
        <w:rPr>
          <w:rFonts w:ascii="仿宋" w:eastAsia="仿宋" w:hAnsi="仿宋" w:hint="eastAsia"/>
          <w:color w:val="000000"/>
          <w:sz w:val="24"/>
          <w:szCs w:val="24"/>
        </w:rPr>
        <w:t>，截至上一财年末，公司资产总额</w:t>
      </w:r>
      <w:r>
        <w:rPr>
          <w:rFonts w:ascii="仿宋" w:eastAsia="仿宋" w:hAnsi="仿宋"/>
          <w:color w:val="000000"/>
          <w:sz w:val="24"/>
          <w:szCs w:val="24"/>
        </w:rPr>
        <w:t>______</w:t>
      </w:r>
      <w:r>
        <w:rPr>
          <w:rFonts w:ascii="仿宋" w:eastAsia="仿宋" w:hAnsi="仿宋" w:hint="eastAsia"/>
          <w:color w:val="000000"/>
          <w:sz w:val="24"/>
          <w:szCs w:val="24"/>
        </w:rPr>
        <w:t>万元，营业收入</w:t>
      </w:r>
      <w:r>
        <w:rPr>
          <w:rFonts w:ascii="仿宋" w:eastAsia="仿宋" w:hAnsi="仿宋"/>
          <w:color w:val="000000"/>
          <w:sz w:val="24"/>
          <w:szCs w:val="24"/>
        </w:rPr>
        <w:t>______</w:t>
      </w:r>
      <w:r>
        <w:rPr>
          <w:rFonts w:ascii="仿宋" w:eastAsia="仿宋" w:hAnsi="仿宋" w:hint="eastAsia"/>
          <w:color w:val="000000"/>
          <w:sz w:val="24"/>
          <w:szCs w:val="24"/>
        </w:rPr>
        <w:t>万元，从业人员</w:t>
      </w:r>
      <w:r>
        <w:rPr>
          <w:rFonts w:ascii="仿宋" w:eastAsia="仿宋" w:hAnsi="仿宋"/>
          <w:color w:val="000000"/>
          <w:sz w:val="24"/>
          <w:szCs w:val="24"/>
        </w:rPr>
        <w:t>______</w:t>
      </w:r>
      <w:r>
        <w:rPr>
          <w:rFonts w:ascii="仿宋" w:eastAsia="仿宋" w:hAnsi="仿宋" w:hint="eastAsia"/>
          <w:color w:val="000000"/>
          <w:sz w:val="24"/>
          <w:szCs w:val="24"/>
        </w:rPr>
        <w:t>人，</w:t>
      </w:r>
      <w:r>
        <w:rPr>
          <w:rFonts w:ascii="仿宋" w:eastAsia="仿宋" w:hAnsi="仿宋" w:cs="Arial" w:hint="eastAsia"/>
          <w:color w:val="000000"/>
          <w:kern w:val="0"/>
          <w:sz w:val="24"/>
          <w:szCs w:val="24"/>
        </w:rPr>
        <w:t xml:space="preserve">本公司为______（请填写：中型、小型、微型）企业。　　</w:t>
      </w:r>
    </w:p>
    <w:p w:rsidR="00F7662E" w:rsidRDefault="00A01CC7">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本公司对上述声明的真实性负责。如有虚假，将依法承担相应责任。</w:t>
      </w:r>
    </w:p>
    <w:p w:rsidR="00F7662E" w:rsidRDefault="00F7662E">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p>
    <w:p w:rsidR="00F7662E" w:rsidRDefault="00A01CC7">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企业名称（盖章）：　　　　　　　　　</w:t>
      </w:r>
      <w:r>
        <w:rPr>
          <w:rFonts w:ascii="仿宋" w:eastAsia="仿宋" w:hAnsi="仿宋" w:cs="Arial" w:hint="eastAsia"/>
          <w:color w:val="000000"/>
          <w:kern w:val="0"/>
          <w:sz w:val="24"/>
          <w:szCs w:val="24"/>
        </w:rPr>
        <w:br/>
        <w:t>日　  期：</w:t>
      </w:r>
    </w:p>
    <w:p w:rsidR="00F7662E" w:rsidRDefault="00F7662E">
      <w:pPr>
        <w:widowControl/>
        <w:spacing w:before="100" w:beforeAutospacing="1" w:after="100" w:afterAutospacing="1" w:line="360" w:lineRule="auto"/>
        <w:jc w:val="left"/>
        <w:rPr>
          <w:rFonts w:ascii="仿宋" w:eastAsia="仿宋" w:hAnsi="仿宋"/>
          <w:color w:val="000000"/>
          <w:sz w:val="24"/>
          <w:szCs w:val="24"/>
        </w:rPr>
      </w:pPr>
    </w:p>
    <w:p w:rsidR="00F7662E" w:rsidRDefault="00A01CC7">
      <w:pPr>
        <w:widowControl/>
        <w:spacing w:before="100" w:beforeAutospacing="1" w:after="100" w:afterAutospacing="1"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说明：</w:t>
      </w:r>
    </w:p>
    <w:p w:rsidR="00F7662E" w:rsidRDefault="00A01CC7">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7662E" w:rsidRDefault="00A01CC7">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2、如投标人为联合投标的，联合投标人需分别填写上述《中小企业声明函》。</w:t>
      </w:r>
    </w:p>
    <w:p w:rsidR="00F7662E" w:rsidRDefault="00F7662E">
      <w:pPr>
        <w:autoSpaceDE w:val="0"/>
        <w:autoSpaceDN w:val="0"/>
        <w:adjustRightInd w:val="0"/>
        <w:spacing w:line="360" w:lineRule="auto"/>
        <w:jc w:val="center"/>
        <w:outlineLvl w:val="0"/>
        <w:rPr>
          <w:rFonts w:ascii="宋体" w:hAnsi="宋体" w:cs="Arial"/>
          <w:color w:val="000000"/>
          <w:kern w:val="0"/>
          <w:sz w:val="24"/>
          <w:szCs w:val="24"/>
        </w:rPr>
      </w:pPr>
    </w:p>
    <w:p w:rsidR="00F7662E" w:rsidRDefault="00F7662E">
      <w:pPr>
        <w:autoSpaceDE w:val="0"/>
        <w:autoSpaceDN w:val="0"/>
        <w:adjustRightInd w:val="0"/>
        <w:spacing w:line="360" w:lineRule="auto"/>
        <w:jc w:val="center"/>
        <w:outlineLvl w:val="0"/>
        <w:rPr>
          <w:rFonts w:ascii="宋体" w:hAnsi="宋体"/>
          <w:b/>
          <w:bCs/>
          <w:color w:val="000000"/>
          <w:sz w:val="36"/>
          <w:szCs w:val="36"/>
        </w:rPr>
      </w:pPr>
    </w:p>
    <w:p w:rsidR="00F7662E" w:rsidRDefault="00F7662E">
      <w:pPr>
        <w:autoSpaceDE w:val="0"/>
        <w:autoSpaceDN w:val="0"/>
        <w:adjustRightInd w:val="0"/>
        <w:spacing w:line="360" w:lineRule="auto"/>
        <w:jc w:val="center"/>
        <w:outlineLvl w:val="0"/>
        <w:rPr>
          <w:rFonts w:ascii="宋体" w:hAnsi="宋体"/>
          <w:b/>
          <w:bCs/>
          <w:color w:val="000000"/>
          <w:sz w:val="36"/>
          <w:szCs w:val="36"/>
        </w:rPr>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A01CC7">
      <w:pPr>
        <w:spacing w:line="360" w:lineRule="auto"/>
        <w:jc w:val="center"/>
        <w:rPr>
          <w:rFonts w:ascii="仿宋" w:eastAsia="仿宋" w:hAnsi="仿宋"/>
          <w:b/>
          <w:bCs/>
          <w:color w:val="000000"/>
          <w:sz w:val="36"/>
          <w:szCs w:val="36"/>
        </w:rPr>
      </w:pPr>
      <w:bookmarkStart w:id="8" w:name="OLE_LINK13"/>
      <w:bookmarkStart w:id="9" w:name="OLE_LINK14"/>
      <w:r>
        <w:rPr>
          <w:rFonts w:ascii="仿宋" w:eastAsia="仿宋" w:hAnsi="仿宋" w:hint="eastAsia"/>
          <w:b/>
          <w:bCs/>
          <w:color w:val="000000"/>
          <w:sz w:val="36"/>
          <w:szCs w:val="36"/>
        </w:rPr>
        <w:lastRenderedPageBreak/>
        <w:t>4.10 残疾人福利性单位声明函</w:t>
      </w:r>
    </w:p>
    <w:bookmarkEnd w:id="8"/>
    <w:bookmarkEnd w:id="9"/>
    <w:p w:rsidR="00F7662E" w:rsidRDefault="00F7662E">
      <w:pPr>
        <w:spacing w:line="360" w:lineRule="auto"/>
        <w:rPr>
          <w:rFonts w:ascii="宋体" w:hAnsi="宋体"/>
          <w:szCs w:val="21"/>
        </w:rPr>
      </w:pPr>
    </w:p>
    <w:p w:rsidR="00F7662E" w:rsidRDefault="00A01CC7">
      <w:pPr>
        <w:spacing w:line="360" w:lineRule="auto"/>
        <w:ind w:firstLineChars="200" w:firstLine="480"/>
        <w:rPr>
          <w:rFonts w:ascii="仿宋" w:eastAsia="仿宋" w:hAnsi="仿宋"/>
          <w:sz w:val="24"/>
          <w:szCs w:val="24"/>
        </w:rPr>
      </w:pPr>
      <w:r>
        <w:rPr>
          <w:rFonts w:ascii="仿宋" w:eastAsia="仿宋" w:hAnsi="仿宋"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7662E" w:rsidRDefault="00A01CC7">
      <w:pPr>
        <w:spacing w:line="360" w:lineRule="auto"/>
        <w:ind w:firstLineChars="200" w:firstLine="480"/>
        <w:rPr>
          <w:rFonts w:ascii="仿宋" w:eastAsia="仿宋" w:hAnsi="仿宋"/>
          <w:sz w:val="24"/>
          <w:szCs w:val="24"/>
        </w:rPr>
      </w:pPr>
      <w:r>
        <w:rPr>
          <w:rFonts w:ascii="仿宋" w:eastAsia="仿宋" w:hAnsi="仿宋" w:hint="eastAsia"/>
          <w:sz w:val="24"/>
          <w:szCs w:val="24"/>
        </w:rPr>
        <w:t>本单位对上述声明的真实性负责。如有虚假，将依法承担相应责任。</w:t>
      </w:r>
    </w:p>
    <w:p w:rsidR="00F7662E" w:rsidRDefault="00F7662E">
      <w:pPr>
        <w:spacing w:line="360" w:lineRule="auto"/>
        <w:rPr>
          <w:rFonts w:ascii="仿宋" w:eastAsia="仿宋" w:hAnsi="仿宋"/>
          <w:sz w:val="24"/>
          <w:szCs w:val="24"/>
        </w:rPr>
      </w:pPr>
    </w:p>
    <w:p w:rsidR="00F7662E" w:rsidRDefault="00F7662E">
      <w:pPr>
        <w:spacing w:line="360" w:lineRule="auto"/>
        <w:rPr>
          <w:rFonts w:ascii="仿宋" w:eastAsia="仿宋" w:hAnsi="仿宋"/>
          <w:sz w:val="24"/>
          <w:szCs w:val="24"/>
        </w:rPr>
      </w:pPr>
    </w:p>
    <w:p w:rsidR="00F7662E" w:rsidRDefault="00A01CC7">
      <w:pPr>
        <w:spacing w:line="360" w:lineRule="auto"/>
        <w:rPr>
          <w:rFonts w:ascii="仿宋" w:eastAsia="仿宋" w:hAnsi="仿宋"/>
          <w:sz w:val="24"/>
          <w:szCs w:val="24"/>
        </w:rPr>
      </w:pPr>
      <w:r>
        <w:rPr>
          <w:rFonts w:ascii="仿宋" w:eastAsia="仿宋" w:hAnsi="仿宋" w:hint="eastAsia"/>
          <w:sz w:val="24"/>
          <w:szCs w:val="24"/>
        </w:rPr>
        <w:t xml:space="preserve">                                    单位名称（盖章）：</w:t>
      </w:r>
    </w:p>
    <w:p w:rsidR="00F7662E" w:rsidRDefault="00A01CC7">
      <w:pPr>
        <w:spacing w:line="360" w:lineRule="auto"/>
        <w:rPr>
          <w:rFonts w:ascii="仿宋" w:eastAsia="仿宋" w:hAnsi="仿宋"/>
          <w:sz w:val="24"/>
          <w:szCs w:val="24"/>
        </w:rPr>
      </w:pPr>
      <w:r>
        <w:rPr>
          <w:rFonts w:ascii="仿宋" w:eastAsia="仿宋" w:hAnsi="仿宋" w:hint="eastAsia"/>
          <w:sz w:val="24"/>
          <w:szCs w:val="24"/>
        </w:rPr>
        <w:t xml:space="preserve">                                    日    期：</w:t>
      </w:r>
    </w:p>
    <w:p w:rsidR="00F7662E" w:rsidRDefault="00F7662E"/>
    <w:p w:rsidR="00F7662E" w:rsidRDefault="00F7662E"/>
    <w:p w:rsidR="00F7662E" w:rsidRDefault="00F7662E"/>
    <w:p w:rsidR="00F7662E" w:rsidRDefault="00F7662E"/>
    <w:p w:rsidR="00F7662E" w:rsidRDefault="00F7662E"/>
    <w:p w:rsidR="00F7662E" w:rsidRDefault="00F7662E"/>
    <w:p w:rsidR="00F7662E" w:rsidRDefault="00F7662E"/>
    <w:p w:rsidR="00F7662E" w:rsidRDefault="00A01CC7">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 xml:space="preserve">4.11 所投产品符合国家强制性要求承诺函 </w:t>
      </w:r>
    </w:p>
    <w:p w:rsidR="00F7662E" w:rsidRDefault="00A01CC7">
      <w:pPr>
        <w:spacing w:line="360" w:lineRule="auto"/>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投标人所投产品涉及国家有属强制性规定的，须承诺其所投产品符合国家强制性要求（如3C认证、信息安全产品等，格式自拟）</w:t>
      </w:r>
    </w:p>
    <w:p w:rsidR="00F7662E" w:rsidRDefault="00F7662E">
      <w:pPr>
        <w:widowControl/>
        <w:spacing w:before="100" w:beforeAutospacing="1" w:after="100" w:afterAutospacing="1" w:line="360" w:lineRule="auto"/>
        <w:jc w:val="center"/>
        <w:rPr>
          <w:rFonts w:ascii="仿宋" w:eastAsia="仿宋" w:hAnsi="仿宋"/>
          <w:b/>
          <w:bCs/>
          <w:color w:val="000000"/>
          <w:sz w:val="36"/>
          <w:szCs w:val="36"/>
        </w:rPr>
      </w:pPr>
    </w:p>
    <w:p w:rsidR="00F7662E" w:rsidRDefault="00F7662E">
      <w:pPr>
        <w:widowControl/>
        <w:spacing w:before="100" w:beforeAutospacing="1" w:after="100" w:afterAutospacing="1" w:line="360" w:lineRule="auto"/>
        <w:jc w:val="center"/>
        <w:rPr>
          <w:rFonts w:ascii="宋体" w:hAnsi="宋体"/>
          <w:b/>
          <w:bCs/>
          <w:color w:val="000000"/>
          <w:sz w:val="36"/>
          <w:szCs w:val="36"/>
        </w:rPr>
      </w:pPr>
    </w:p>
    <w:p w:rsidR="00F7662E" w:rsidRDefault="00F7662E"/>
    <w:p w:rsidR="00F7662E" w:rsidRDefault="00F7662E"/>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F7662E">
      <w:pPr>
        <w:pStyle w:val="a0"/>
        <w:ind w:firstLine="210"/>
        <w:rPr>
          <w:lang w:val="zh-CN"/>
        </w:rPr>
      </w:pPr>
    </w:p>
    <w:p w:rsidR="00F7662E" w:rsidRDefault="00F7662E">
      <w:pPr>
        <w:pStyle w:val="a0"/>
        <w:ind w:firstLine="210"/>
        <w:rPr>
          <w:lang w:val="zh-CN"/>
        </w:rPr>
      </w:pP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A01CC7">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w:t>
      </w:r>
      <w:r>
        <w:rPr>
          <w:rFonts w:ascii="仿宋" w:eastAsia="仿宋" w:hAnsi="仿宋" w:cs="黑体"/>
          <w:b/>
          <w:sz w:val="44"/>
          <w:szCs w:val="44"/>
          <w:lang w:val="zh-CN"/>
        </w:rPr>
        <w:t>其他资料（若有）</w:t>
      </w:r>
    </w:p>
    <w:p w:rsidR="00F7662E" w:rsidRDefault="00F7662E"/>
    <w:p w:rsidR="00F7662E" w:rsidRDefault="00F7662E"/>
    <w:p w:rsidR="00F7662E" w:rsidRDefault="00F7662E"/>
    <w:p w:rsidR="00F7662E" w:rsidRDefault="00A01CC7">
      <w:pPr>
        <w:spacing w:line="360" w:lineRule="auto"/>
        <w:jc w:val="center"/>
        <w:rPr>
          <w:rFonts w:ascii="仿宋" w:eastAsia="仿宋" w:hAnsi="仿宋"/>
          <w:b/>
          <w:bCs/>
          <w:color w:val="000000"/>
          <w:sz w:val="28"/>
          <w:szCs w:val="28"/>
        </w:rPr>
      </w:pPr>
      <w:r>
        <w:rPr>
          <w:rFonts w:ascii="仿宋" w:eastAsia="仿宋" w:hAnsi="仿宋"/>
          <w:b/>
          <w:bCs/>
          <w:color w:val="000000"/>
          <w:sz w:val="28"/>
          <w:szCs w:val="28"/>
        </w:rPr>
        <w:t>除招标文件另有规定外，投标人认为需要提交的其他证明材料或资料加盖投标人的单位公章后应在此项下提交。</w:t>
      </w:r>
    </w:p>
    <w:p w:rsidR="00F7662E" w:rsidRDefault="00A01CC7">
      <w:pPr>
        <w:spacing w:line="360" w:lineRule="auto"/>
        <w:jc w:val="center"/>
        <w:rPr>
          <w:rFonts w:ascii="仿宋" w:eastAsia="仿宋" w:hAnsi="仿宋"/>
          <w:b/>
          <w:bCs/>
          <w:color w:val="000000"/>
          <w:sz w:val="28"/>
          <w:szCs w:val="28"/>
        </w:rPr>
      </w:pPr>
      <w:r>
        <w:rPr>
          <w:rFonts w:ascii="宋体" w:eastAsia="仿宋" w:hAnsi="宋体"/>
          <w:b/>
          <w:bCs/>
          <w:color w:val="000000"/>
          <w:sz w:val="28"/>
          <w:szCs w:val="28"/>
        </w:rPr>
        <w:t> </w:t>
      </w:r>
    </w:p>
    <w:p w:rsidR="00F7662E" w:rsidRDefault="00F7662E"/>
    <w:p w:rsidR="00F7662E" w:rsidRDefault="00F7662E"/>
    <w:p w:rsidR="00F7662E" w:rsidRDefault="00F7662E"/>
    <w:p w:rsidR="00F7662E" w:rsidRDefault="00F7662E"/>
    <w:p w:rsidR="00F7662E" w:rsidRDefault="00F7662E"/>
    <w:p w:rsidR="00F7662E" w:rsidRDefault="00F7662E"/>
    <w:p w:rsidR="00F7662E" w:rsidRDefault="00F7662E">
      <w:pPr>
        <w:pStyle w:val="a8"/>
        <w:spacing w:line="360" w:lineRule="auto"/>
        <w:jc w:val="center"/>
        <w:rPr>
          <w:rFonts w:ascii="仿宋" w:eastAsia="仿宋" w:hAnsi="仿宋"/>
          <w:b/>
          <w:bCs/>
          <w:color w:val="000000"/>
          <w:sz w:val="36"/>
          <w:szCs w:val="36"/>
        </w:rPr>
      </w:pPr>
    </w:p>
    <w:p w:rsidR="00F7662E" w:rsidRDefault="00F7662E">
      <w:pPr>
        <w:adjustRightInd w:val="0"/>
        <w:snapToGrid w:val="0"/>
        <w:spacing w:line="360" w:lineRule="auto"/>
        <w:rPr>
          <w:rFonts w:ascii="宋体" w:cs="宋体"/>
          <w:spacing w:val="6"/>
          <w:sz w:val="24"/>
          <w:szCs w:val="24"/>
        </w:rPr>
      </w:pPr>
    </w:p>
    <w:sectPr w:rsidR="00F7662E" w:rsidSect="00F7662E">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7F3" w:rsidRDefault="009C27F3" w:rsidP="00F7662E">
      <w:r>
        <w:separator/>
      </w:r>
    </w:p>
  </w:endnote>
  <w:endnote w:type="continuationSeparator" w:id="0">
    <w:p w:rsidR="009C27F3" w:rsidRDefault="009C27F3" w:rsidP="00F766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hakuyoxingshu7000"/>
    <w:charset w:val="86"/>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7F3" w:rsidRDefault="009C27F3">
    <w:pPr>
      <w:pStyle w:val="ab"/>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9C27F3" w:rsidRDefault="009C27F3">
                <w:pPr>
                  <w:pStyle w:val="ab"/>
                </w:pPr>
                <w:fldSimple w:instr=" PAGE  \* MERGEFORMAT ">
                  <w:r w:rsidR="00BB1709">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7F3" w:rsidRDefault="009C27F3" w:rsidP="00F7662E">
      <w:r>
        <w:separator/>
      </w:r>
    </w:p>
  </w:footnote>
  <w:footnote w:type="continuationSeparator" w:id="0">
    <w:p w:rsidR="009C27F3" w:rsidRDefault="009C27F3" w:rsidP="00F766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pStyle w:val="1"/>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left" w:pos="425"/>
        </w:tabs>
        <w:ind w:left="425" w:hanging="425"/>
      </w:pPr>
      <w:rPr>
        <w:rFonts w:cs="Times New Roman" w:hint="eastAsia"/>
        <w:sz w:val="21"/>
        <w:szCs w:val="21"/>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
    <w:nsid w:val="00000035"/>
    <w:multiLevelType w:val="singleLevel"/>
    <w:tmpl w:val="00000035"/>
    <w:lvl w:ilvl="0">
      <w:start w:val="2"/>
      <w:numFmt w:val="chineseCounting"/>
      <w:suff w:val="nothing"/>
      <w:lvlText w:val="%1、"/>
      <w:lvlJc w:val="left"/>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69967E0"/>
    <w:multiLevelType w:val="singleLevel"/>
    <w:tmpl w:val="569967E0"/>
    <w:lvl w:ilvl="0">
      <w:start w:val="1"/>
      <w:numFmt w:val="decimal"/>
      <w:suff w:val="nothing"/>
      <w:lvlText w:val="（%1）"/>
      <w:lvlJc w:val="left"/>
      <w:rPr>
        <w:rFonts w:ascii="宋体" w:eastAsia="宋体" w:hAnsi="宋体" w:cs="Times New Roman"/>
      </w:rPr>
    </w:lvl>
  </w:abstractNum>
  <w:abstractNum w:abstractNumId="4">
    <w:nsid w:val="5912664B"/>
    <w:multiLevelType w:val="singleLevel"/>
    <w:tmpl w:val="5912664B"/>
    <w:lvl w:ilvl="0">
      <w:start w:val="3"/>
      <w:numFmt w:val="decimal"/>
      <w:suff w:val="nothing"/>
      <w:lvlText w:val="%1、"/>
      <w:lvlJc w:val="left"/>
    </w:lvl>
  </w:abstractNum>
  <w:abstractNum w:abstractNumId="5">
    <w:nsid w:val="596CA358"/>
    <w:multiLevelType w:val="singleLevel"/>
    <w:tmpl w:val="596CA358"/>
    <w:lvl w:ilvl="0">
      <w:start w:val="1"/>
      <w:numFmt w:val="decimal"/>
      <w:suff w:val="nothing"/>
      <w:lvlText w:val="%1、"/>
      <w:lvlJc w:val="left"/>
    </w:lvl>
  </w:abstractNum>
  <w:abstractNum w:abstractNumId="6">
    <w:nsid w:val="5A5D9FA9"/>
    <w:multiLevelType w:val="singleLevel"/>
    <w:tmpl w:val="5A5D9FA9"/>
    <w:lvl w:ilvl="0">
      <w:start w:val="1"/>
      <w:numFmt w:val="decimal"/>
      <w:suff w:val="nothing"/>
      <w:lvlText w:val="%1、"/>
      <w:lvlJc w:val="left"/>
      <w:rPr>
        <w:rFonts w:cs="Times New Roman"/>
      </w:rPr>
    </w:lvl>
  </w:abstractNum>
  <w:abstractNum w:abstractNumId="7">
    <w:nsid w:val="5AA33692"/>
    <w:multiLevelType w:val="singleLevel"/>
    <w:tmpl w:val="5AA33692"/>
    <w:lvl w:ilvl="0">
      <w:start w:val="1"/>
      <w:numFmt w:val="decimal"/>
      <w:suff w:val="nothing"/>
      <w:lvlText w:val="%1、"/>
      <w:lvlJc w:val="left"/>
    </w:lvl>
  </w:abstractNum>
  <w:abstractNum w:abstractNumId="8">
    <w:nsid w:val="5AA34D16"/>
    <w:multiLevelType w:val="singleLevel"/>
    <w:tmpl w:val="5AA34D16"/>
    <w:lvl w:ilvl="0">
      <w:start w:val="19"/>
      <w:numFmt w:val="decimal"/>
      <w:suff w:val="nothing"/>
      <w:lvlText w:val="%1、"/>
      <w:lvlJc w:val="left"/>
    </w:lvl>
  </w:abstractNum>
  <w:abstractNum w:abstractNumId="9">
    <w:nsid w:val="5AA77FB2"/>
    <w:multiLevelType w:val="singleLevel"/>
    <w:tmpl w:val="5AA77FB2"/>
    <w:lvl w:ilvl="0">
      <w:start w:val="3"/>
      <w:numFmt w:val="decimal"/>
      <w:suff w:val="nothing"/>
      <w:lvlText w:val="%1、"/>
      <w:lvlJc w:val="left"/>
    </w:lvl>
  </w:abstractNum>
  <w:num w:numId="1">
    <w:abstractNumId w:val="0"/>
  </w:num>
  <w:num w:numId="2">
    <w:abstractNumId w:val="7"/>
  </w:num>
  <w:num w:numId="3">
    <w:abstractNumId w:val="4"/>
  </w:num>
  <w:num w:numId="4">
    <w:abstractNumId w:val="5"/>
  </w:num>
  <w:num w:numId="5">
    <w:abstractNumId w:val="1"/>
  </w:num>
  <w:num w:numId="6">
    <w:abstractNumId w:val="8"/>
  </w:num>
  <w:num w:numId="7">
    <w:abstractNumId w:val="6"/>
  </w:num>
  <w:num w:numId="8">
    <w:abstractNumId w:val="3"/>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94F"/>
    <w:rsid w:val="00000B7B"/>
    <w:rsid w:val="00001522"/>
    <w:rsid w:val="000034C3"/>
    <w:rsid w:val="000054A3"/>
    <w:rsid w:val="00005DA3"/>
    <w:rsid w:val="0000797E"/>
    <w:rsid w:val="00014273"/>
    <w:rsid w:val="0001513D"/>
    <w:rsid w:val="00015D3D"/>
    <w:rsid w:val="00015F0C"/>
    <w:rsid w:val="000160EB"/>
    <w:rsid w:val="00016D96"/>
    <w:rsid w:val="00017CCE"/>
    <w:rsid w:val="000248F8"/>
    <w:rsid w:val="00024C0A"/>
    <w:rsid w:val="000306D0"/>
    <w:rsid w:val="00030CB6"/>
    <w:rsid w:val="00040242"/>
    <w:rsid w:val="00040CA4"/>
    <w:rsid w:val="00042557"/>
    <w:rsid w:val="00042FAA"/>
    <w:rsid w:val="00043245"/>
    <w:rsid w:val="00043839"/>
    <w:rsid w:val="00043957"/>
    <w:rsid w:val="00045E0F"/>
    <w:rsid w:val="00046262"/>
    <w:rsid w:val="0004770C"/>
    <w:rsid w:val="00051A41"/>
    <w:rsid w:val="00052F0A"/>
    <w:rsid w:val="0005513E"/>
    <w:rsid w:val="00055915"/>
    <w:rsid w:val="00057AEE"/>
    <w:rsid w:val="0006019C"/>
    <w:rsid w:val="00060BDE"/>
    <w:rsid w:val="00062EF6"/>
    <w:rsid w:val="0006517F"/>
    <w:rsid w:val="000657F6"/>
    <w:rsid w:val="00066B98"/>
    <w:rsid w:val="00073254"/>
    <w:rsid w:val="00076F0A"/>
    <w:rsid w:val="000770E4"/>
    <w:rsid w:val="00081873"/>
    <w:rsid w:val="00083D1E"/>
    <w:rsid w:val="00083FB2"/>
    <w:rsid w:val="00084D03"/>
    <w:rsid w:val="00093244"/>
    <w:rsid w:val="0009578B"/>
    <w:rsid w:val="00096017"/>
    <w:rsid w:val="000A02CB"/>
    <w:rsid w:val="000A1B81"/>
    <w:rsid w:val="000A375E"/>
    <w:rsid w:val="000B0A67"/>
    <w:rsid w:val="000B0D57"/>
    <w:rsid w:val="000B2851"/>
    <w:rsid w:val="000B2A34"/>
    <w:rsid w:val="000B7719"/>
    <w:rsid w:val="000C13E9"/>
    <w:rsid w:val="000C1692"/>
    <w:rsid w:val="000C1755"/>
    <w:rsid w:val="000C4A86"/>
    <w:rsid w:val="000C75E7"/>
    <w:rsid w:val="000D5D5D"/>
    <w:rsid w:val="000E1268"/>
    <w:rsid w:val="000E6A77"/>
    <w:rsid w:val="000E7C6F"/>
    <w:rsid w:val="000F005A"/>
    <w:rsid w:val="000F0219"/>
    <w:rsid w:val="000F03ED"/>
    <w:rsid w:val="000F1A0B"/>
    <w:rsid w:val="000F3F0F"/>
    <w:rsid w:val="00100035"/>
    <w:rsid w:val="00101246"/>
    <w:rsid w:val="00101CE0"/>
    <w:rsid w:val="00102BE6"/>
    <w:rsid w:val="0010472B"/>
    <w:rsid w:val="00104DC0"/>
    <w:rsid w:val="001067DE"/>
    <w:rsid w:val="00106943"/>
    <w:rsid w:val="00107BDA"/>
    <w:rsid w:val="00111269"/>
    <w:rsid w:val="001135E3"/>
    <w:rsid w:val="001150FC"/>
    <w:rsid w:val="0011536E"/>
    <w:rsid w:val="00117111"/>
    <w:rsid w:val="00121F68"/>
    <w:rsid w:val="00125ADF"/>
    <w:rsid w:val="001260C8"/>
    <w:rsid w:val="001271B8"/>
    <w:rsid w:val="0013056A"/>
    <w:rsid w:val="00130AEF"/>
    <w:rsid w:val="001327C2"/>
    <w:rsid w:val="00137061"/>
    <w:rsid w:val="00141DA8"/>
    <w:rsid w:val="00145ADD"/>
    <w:rsid w:val="0014697B"/>
    <w:rsid w:val="00151FF8"/>
    <w:rsid w:val="00154ADC"/>
    <w:rsid w:val="0015508C"/>
    <w:rsid w:val="00161CAC"/>
    <w:rsid w:val="001636F6"/>
    <w:rsid w:val="00163AC8"/>
    <w:rsid w:val="00164637"/>
    <w:rsid w:val="00165AD5"/>
    <w:rsid w:val="00165D95"/>
    <w:rsid w:val="0016729C"/>
    <w:rsid w:val="00172CD0"/>
    <w:rsid w:val="001739BA"/>
    <w:rsid w:val="00176211"/>
    <w:rsid w:val="0018168E"/>
    <w:rsid w:val="00181A58"/>
    <w:rsid w:val="001829EB"/>
    <w:rsid w:val="00183C33"/>
    <w:rsid w:val="001842D3"/>
    <w:rsid w:val="001845A8"/>
    <w:rsid w:val="001872B9"/>
    <w:rsid w:val="00191DD9"/>
    <w:rsid w:val="001942D1"/>
    <w:rsid w:val="001944D7"/>
    <w:rsid w:val="0019514B"/>
    <w:rsid w:val="001979CC"/>
    <w:rsid w:val="00197B0A"/>
    <w:rsid w:val="001A131C"/>
    <w:rsid w:val="001A279D"/>
    <w:rsid w:val="001A471C"/>
    <w:rsid w:val="001A4DF9"/>
    <w:rsid w:val="001B2577"/>
    <w:rsid w:val="001B7115"/>
    <w:rsid w:val="001C0F05"/>
    <w:rsid w:val="001C5FEB"/>
    <w:rsid w:val="001D2D97"/>
    <w:rsid w:val="001D4104"/>
    <w:rsid w:val="001D5AAF"/>
    <w:rsid w:val="001D5C92"/>
    <w:rsid w:val="001D607E"/>
    <w:rsid w:val="001D6871"/>
    <w:rsid w:val="001D73C2"/>
    <w:rsid w:val="001E099C"/>
    <w:rsid w:val="001E2350"/>
    <w:rsid w:val="001E3FF5"/>
    <w:rsid w:val="001E46EE"/>
    <w:rsid w:val="001E4E81"/>
    <w:rsid w:val="001E5974"/>
    <w:rsid w:val="001E7A6A"/>
    <w:rsid w:val="001E7D1D"/>
    <w:rsid w:val="001F02AC"/>
    <w:rsid w:val="001F36C2"/>
    <w:rsid w:val="001F3B1D"/>
    <w:rsid w:val="001F4850"/>
    <w:rsid w:val="001F48FF"/>
    <w:rsid w:val="001F7F9B"/>
    <w:rsid w:val="002015DC"/>
    <w:rsid w:val="00206B6B"/>
    <w:rsid w:val="00207BB1"/>
    <w:rsid w:val="002133B3"/>
    <w:rsid w:val="00214059"/>
    <w:rsid w:val="00216612"/>
    <w:rsid w:val="002167A0"/>
    <w:rsid w:val="002213C9"/>
    <w:rsid w:val="00221F94"/>
    <w:rsid w:val="002233DB"/>
    <w:rsid w:val="00223A2A"/>
    <w:rsid w:val="00225E3D"/>
    <w:rsid w:val="00232555"/>
    <w:rsid w:val="00232C2B"/>
    <w:rsid w:val="002336AF"/>
    <w:rsid w:val="00237C66"/>
    <w:rsid w:val="0024327D"/>
    <w:rsid w:val="00243353"/>
    <w:rsid w:val="00243755"/>
    <w:rsid w:val="002447BE"/>
    <w:rsid w:val="00246B1A"/>
    <w:rsid w:val="00247028"/>
    <w:rsid w:val="00254912"/>
    <w:rsid w:val="00254AC9"/>
    <w:rsid w:val="00257C4D"/>
    <w:rsid w:val="00260FFA"/>
    <w:rsid w:val="00261B60"/>
    <w:rsid w:val="00262D51"/>
    <w:rsid w:val="0026343F"/>
    <w:rsid w:val="00270FEE"/>
    <w:rsid w:val="00271355"/>
    <w:rsid w:val="00272A5B"/>
    <w:rsid w:val="00273F3D"/>
    <w:rsid w:val="00274E8F"/>
    <w:rsid w:val="00284282"/>
    <w:rsid w:val="00285029"/>
    <w:rsid w:val="00285FB0"/>
    <w:rsid w:val="00286B7D"/>
    <w:rsid w:val="00286E7F"/>
    <w:rsid w:val="002921F8"/>
    <w:rsid w:val="00295423"/>
    <w:rsid w:val="002979DD"/>
    <w:rsid w:val="002A22DC"/>
    <w:rsid w:val="002A25E5"/>
    <w:rsid w:val="002A32E8"/>
    <w:rsid w:val="002A335E"/>
    <w:rsid w:val="002A5139"/>
    <w:rsid w:val="002A630A"/>
    <w:rsid w:val="002B0441"/>
    <w:rsid w:val="002B4866"/>
    <w:rsid w:val="002B491B"/>
    <w:rsid w:val="002B690E"/>
    <w:rsid w:val="002C04EB"/>
    <w:rsid w:val="002C3014"/>
    <w:rsid w:val="002C43FD"/>
    <w:rsid w:val="002C5E8B"/>
    <w:rsid w:val="002C5FFF"/>
    <w:rsid w:val="002C647B"/>
    <w:rsid w:val="002D035A"/>
    <w:rsid w:val="002D0768"/>
    <w:rsid w:val="002D11F8"/>
    <w:rsid w:val="002D406B"/>
    <w:rsid w:val="002D570E"/>
    <w:rsid w:val="002D6D08"/>
    <w:rsid w:val="002E29B6"/>
    <w:rsid w:val="002E42DA"/>
    <w:rsid w:val="002E4926"/>
    <w:rsid w:val="002E4E51"/>
    <w:rsid w:val="002E52DB"/>
    <w:rsid w:val="002E5489"/>
    <w:rsid w:val="002F367E"/>
    <w:rsid w:val="00300EF8"/>
    <w:rsid w:val="00301513"/>
    <w:rsid w:val="0030333E"/>
    <w:rsid w:val="003038C3"/>
    <w:rsid w:val="003048E6"/>
    <w:rsid w:val="003050F9"/>
    <w:rsid w:val="003075B0"/>
    <w:rsid w:val="00310E42"/>
    <w:rsid w:val="00315190"/>
    <w:rsid w:val="00315A02"/>
    <w:rsid w:val="00315B78"/>
    <w:rsid w:val="00315BF5"/>
    <w:rsid w:val="0032221E"/>
    <w:rsid w:val="00323B68"/>
    <w:rsid w:val="00323CE3"/>
    <w:rsid w:val="003240A4"/>
    <w:rsid w:val="0032532C"/>
    <w:rsid w:val="003255AF"/>
    <w:rsid w:val="00325C80"/>
    <w:rsid w:val="003271AC"/>
    <w:rsid w:val="00331A77"/>
    <w:rsid w:val="003338F4"/>
    <w:rsid w:val="0033618A"/>
    <w:rsid w:val="00340730"/>
    <w:rsid w:val="00341134"/>
    <w:rsid w:val="0034152F"/>
    <w:rsid w:val="00345A9E"/>
    <w:rsid w:val="00350A07"/>
    <w:rsid w:val="0035290E"/>
    <w:rsid w:val="00352BA5"/>
    <w:rsid w:val="00355C21"/>
    <w:rsid w:val="00356C40"/>
    <w:rsid w:val="00363FF1"/>
    <w:rsid w:val="00364C74"/>
    <w:rsid w:val="00370FF6"/>
    <w:rsid w:val="00372284"/>
    <w:rsid w:val="00377971"/>
    <w:rsid w:val="00382B04"/>
    <w:rsid w:val="00383EF1"/>
    <w:rsid w:val="00387BFD"/>
    <w:rsid w:val="00387D76"/>
    <w:rsid w:val="00390C95"/>
    <w:rsid w:val="0039112E"/>
    <w:rsid w:val="003937CC"/>
    <w:rsid w:val="00393CA9"/>
    <w:rsid w:val="00394213"/>
    <w:rsid w:val="00394458"/>
    <w:rsid w:val="00394D24"/>
    <w:rsid w:val="003967FB"/>
    <w:rsid w:val="003A1D76"/>
    <w:rsid w:val="003A26FF"/>
    <w:rsid w:val="003A2B7D"/>
    <w:rsid w:val="003A494E"/>
    <w:rsid w:val="003A61ED"/>
    <w:rsid w:val="003A6569"/>
    <w:rsid w:val="003A68E5"/>
    <w:rsid w:val="003B00C9"/>
    <w:rsid w:val="003B5021"/>
    <w:rsid w:val="003C0944"/>
    <w:rsid w:val="003C0C00"/>
    <w:rsid w:val="003C4723"/>
    <w:rsid w:val="003D0AE4"/>
    <w:rsid w:val="003D6667"/>
    <w:rsid w:val="003D7D1A"/>
    <w:rsid w:val="003E513A"/>
    <w:rsid w:val="003E67CF"/>
    <w:rsid w:val="003E7A1A"/>
    <w:rsid w:val="003F00E5"/>
    <w:rsid w:val="003F292A"/>
    <w:rsid w:val="003F5F10"/>
    <w:rsid w:val="003F620C"/>
    <w:rsid w:val="00401D96"/>
    <w:rsid w:val="00405160"/>
    <w:rsid w:val="00410349"/>
    <w:rsid w:val="00412961"/>
    <w:rsid w:val="00413447"/>
    <w:rsid w:val="00415860"/>
    <w:rsid w:val="00416F49"/>
    <w:rsid w:val="00417252"/>
    <w:rsid w:val="00420FCE"/>
    <w:rsid w:val="00421C78"/>
    <w:rsid w:val="00422E57"/>
    <w:rsid w:val="00423513"/>
    <w:rsid w:val="00423629"/>
    <w:rsid w:val="00426976"/>
    <w:rsid w:val="00426D9A"/>
    <w:rsid w:val="00431239"/>
    <w:rsid w:val="00431AA8"/>
    <w:rsid w:val="0043731C"/>
    <w:rsid w:val="00441849"/>
    <w:rsid w:val="0044727B"/>
    <w:rsid w:val="00447305"/>
    <w:rsid w:val="004506DF"/>
    <w:rsid w:val="00450F7F"/>
    <w:rsid w:val="004519CC"/>
    <w:rsid w:val="00456DEC"/>
    <w:rsid w:val="00461E42"/>
    <w:rsid w:val="004627B4"/>
    <w:rsid w:val="00462CC9"/>
    <w:rsid w:val="00462E19"/>
    <w:rsid w:val="00465195"/>
    <w:rsid w:val="00467A3A"/>
    <w:rsid w:val="004728EC"/>
    <w:rsid w:val="00474335"/>
    <w:rsid w:val="00475E0C"/>
    <w:rsid w:val="00482971"/>
    <w:rsid w:val="00483B32"/>
    <w:rsid w:val="00484B54"/>
    <w:rsid w:val="004862C2"/>
    <w:rsid w:val="00487CBC"/>
    <w:rsid w:val="0049329D"/>
    <w:rsid w:val="00494593"/>
    <w:rsid w:val="004A0A88"/>
    <w:rsid w:val="004A0F0E"/>
    <w:rsid w:val="004A1399"/>
    <w:rsid w:val="004A2AD0"/>
    <w:rsid w:val="004A3F2F"/>
    <w:rsid w:val="004A4F4F"/>
    <w:rsid w:val="004A7DD9"/>
    <w:rsid w:val="004B0543"/>
    <w:rsid w:val="004B0AD3"/>
    <w:rsid w:val="004B3DF6"/>
    <w:rsid w:val="004B6478"/>
    <w:rsid w:val="004B64C7"/>
    <w:rsid w:val="004B7344"/>
    <w:rsid w:val="004C1AF4"/>
    <w:rsid w:val="004D2C3E"/>
    <w:rsid w:val="004D3AD3"/>
    <w:rsid w:val="004D6C2D"/>
    <w:rsid w:val="004E038F"/>
    <w:rsid w:val="004E068D"/>
    <w:rsid w:val="004E3BE3"/>
    <w:rsid w:val="004E4143"/>
    <w:rsid w:val="004E5B5C"/>
    <w:rsid w:val="004E7D72"/>
    <w:rsid w:val="004F0154"/>
    <w:rsid w:val="004F47EB"/>
    <w:rsid w:val="00500126"/>
    <w:rsid w:val="0050172E"/>
    <w:rsid w:val="00503793"/>
    <w:rsid w:val="0050578F"/>
    <w:rsid w:val="005112E4"/>
    <w:rsid w:val="00515011"/>
    <w:rsid w:val="005163BA"/>
    <w:rsid w:val="005166B5"/>
    <w:rsid w:val="0052150E"/>
    <w:rsid w:val="00527169"/>
    <w:rsid w:val="00531CB2"/>
    <w:rsid w:val="00532A68"/>
    <w:rsid w:val="00540333"/>
    <w:rsid w:val="00540C23"/>
    <w:rsid w:val="00545CF4"/>
    <w:rsid w:val="00545F35"/>
    <w:rsid w:val="005476B6"/>
    <w:rsid w:val="00550998"/>
    <w:rsid w:val="005520AF"/>
    <w:rsid w:val="005524E0"/>
    <w:rsid w:val="00552D3F"/>
    <w:rsid w:val="005533B4"/>
    <w:rsid w:val="0055491E"/>
    <w:rsid w:val="005559EA"/>
    <w:rsid w:val="00562E40"/>
    <w:rsid w:val="0056371E"/>
    <w:rsid w:val="0056436B"/>
    <w:rsid w:val="00567787"/>
    <w:rsid w:val="00567C68"/>
    <w:rsid w:val="00570118"/>
    <w:rsid w:val="005703F5"/>
    <w:rsid w:val="005710D1"/>
    <w:rsid w:val="00580D45"/>
    <w:rsid w:val="00582298"/>
    <w:rsid w:val="0058401A"/>
    <w:rsid w:val="005844DB"/>
    <w:rsid w:val="00587049"/>
    <w:rsid w:val="0059012E"/>
    <w:rsid w:val="00590B69"/>
    <w:rsid w:val="00591DB4"/>
    <w:rsid w:val="0059271E"/>
    <w:rsid w:val="005940C7"/>
    <w:rsid w:val="005969BE"/>
    <w:rsid w:val="005A1540"/>
    <w:rsid w:val="005A4F32"/>
    <w:rsid w:val="005A6DF5"/>
    <w:rsid w:val="005B2B3D"/>
    <w:rsid w:val="005B79D7"/>
    <w:rsid w:val="005C2792"/>
    <w:rsid w:val="005C31D1"/>
    <w:rsid w:val="005C74D4"/>
    <w:rsid w:val="005C7567"/>
    <w:rsid w:val="005D3BB8"/>
    <w:rsid w:val="005D4453"/>
    <w:rsid w:val="005D454D"/>
    <w:rsid w:val="005E0034"/>
    <w:rsid w:val="005E0AE0"/>
    <w:rsid w:val="005E0B88"/>
    <w:rsid w:val="005E1BB8"/>
    <w:rsid w:val="005E2063"/>
    <w:rsid w:val="005E7A82"/>
    <w:rsid w:val="005F101A"/>
    <w:rsid w:val="00604FF4"/>
    <w:rsid w:val="00605616"/>
    <w:rsid w:val="006154EE"/>
    <w:rsid w:val="00616FBF"/>
    <w:rsid w:val="00617773"/>
    <w:rsid w:val="00617B45"/>
    <w:rsid w:val="00620808"/>
    <w:rsid w:val="00620C84"/>
    <w:rsid w:val="00622352"/>
    <w:rsid w:val="006252CE"/>
    <w:rsid w:val="00626A59"/>
    <w:rsid w:val="00626E41"/>
    <w:rsid w:val="00630AB2"/>
    <w:rsid w:val="006329B7"/>
    <w:rsid w:val="00632EB1"/>
    <w:rsid w:val="0063515D"/>
    <w:rsid w:val="00636AAD"/>
    <w:rsid w:val="00636D47"/>
    <w:rsid w:val="00637D9B"/>
    <w:rsid w:val="0064228F"/>
    <w:rsid w:val="00644675"/>
    <w:rsid w:val="006446AE"/>
    <w:rsid w:val="00644879"/>
    <w:rsid w:val="00645516"/>
    <w:rsid w:val="00645A21"/>
    <w:rsid w:val="0064642C"/>
    <w:rsid w:val="00654F8A"/>
    <w:rsid w:val="00655036"/>
    <w:rsid w:val="00660F01"/>
    <w:rsid w:val="006618D4"/>
    <w:rsid w:val="006629A1"/>
    <w:rsid w:val="00663C5D"/>
    <w:rsid w:val="006644A1"/>
    <w:rsid w:val="00665996"/>
    <w:rsid w:val="00684F81"/>
    <w:rsid w:val="00686106"/>
    <w:rsid w:val="00687F87"/>
    <w:rsid w:val="00691F13"/>
    <w:rsid w:val="00693780"/>
    <w:rsid w:val="006A4643"/>
    <w:rsid w:val="006A51DF"/>
    <w:rsid w:val="006B4BED"/>
    <w:rsid w:val="006B5EB3"/>
    <w:rsid w:val="006B6AD1"/>
    <w:rsid w:val="006B6DC8"/>
    <w:rsid w:val="006B7B8C"/>
    <w:rsid w:val="006C1A27"/>
    <w:rsid w:val="006C4090"/>
    <w:rsid w:val="006C5DDA"/>
    <w:rsid w:val="006C736E"/>
    <w:rsid w:val="006C7601"/>
    <w:rsid w:val="006C77AE"/>
    <w:rsid w:val="006C7B0A"/>
    <w:rsid w:val="006D15A7"/>
    <w:rsid w:val="006D2F78"/>
    <w:rsid w:val="006D4F35"/>
    <w:rsid w:val="006D5C22"/>
    <w:rsid w:val="006D6C56"/>
    <w:rsid w:val="006D77ED"/>
    <w:rsid w:val="006D7996"/>
    <w:rsid w:val="006E0720"/>
    <w:rsid w:val="006E2A5D"/>
    <w:rsid w:val="006E375A"/>
    <w:rsid w:val="006E5306"/>
    <w:rsid w:val="006F0E7F"/>
    <w:rsid w:val="006F7AF8"/>
    <w:rsid w:val="00701470"/>
    <w:rsid w:val="007026C0"/>
    <w:rsid w:val="00702B30"/>
    <w:rsid w:val="00703202"/>
    <w:rsid w:val="00703F61"/>
    <w:rsid w:val="00704732"/>
    <w:rsid w:val="007110E2"/>
    <w:rsid w:val="00713FCB"/>
    <w:rsid w:val="00715B86"/>
    <w:rsid w:val="00716E65"/>
    <w:rsid w:val="007239CD"/>
    <w:rsid w:val="007243E8"/>
    <w:rsid w:val="007261CD"/>
    <w:rsid w:val="007262E5"/>
    <w:rsid w:val="00726C43"/>
    <w:rsid w:val="007307A4"/>
    <w:rsid w:val="00731CB4"/>
    <w:rsid w:val="0073609D"/>
    <w:rsid w:val="00736330"/>
    <w:rsid w:val="00740045"/>
    <w:rsid w:val="007408FD"/>
    <w:rsid w:val="007415FE"/>
    <w:rsid w:val="00742EDB"/>
    <w:rsid w:val="00746214"/>
    <w:rsid w:val="00746A83"/>
    <w:rsid w:val="00747EA1"/>
    <w:rsid w:val="00751D20"/>
    <w:rsid w:val="00753AF9"/>
    <w:rsid w:val="00755BCB"/>
    <w:rsid w:val="00756959"/>
    <w:rsid w:val="00762B0D"/>
    <w:rsid w:val="007642C5"/>
    <w:rsid w:val="00771504"/>
    <w:rsid w:val="007715D0"/>
    <w:rsid w:val="007744E0"/>
    <w:rsid w:val="00775251"/>
    <w:rsid w:val="0077647B"/>
    <w:rsid w:val="00777E67"/>
    <w:rsid w:val="00777FD8"/>
    <w:rsid w:val="007805C4"/>
    <w:rsid w:val="007808C1"/>
    <w:rsid w:val="007818FF"/>
    <w:rsid w:val="0078294F"/>
    <w:rsid w:val="00784FD4"/>
    <w:rsid w:val="007874D6"/>
    <w:rsid w:val="00787CB7"/>
    <w:rsid w:val="00791BB3"/>
    <w:rsid w:val="00795283"/>
    <w:rsid w:val="00797FF8"/>
    <w:rsid w:val="007A1286"/>
    <w:rsid w:val="007A50B1"/>
    <w:rsid w:val="007A58AD"/>
    <w:rsid w:val="007A67C8"/>
    <w:rsid w:val="007A7C1D"/>
    <w:rsid w:val="007B0A83"/>
    <w:rsid w:val="007B0E44"/>
    <w:rsid w:val="007B20B0"/>
    <w:rsid w:val="007B2E8C"/>
    <w:rsid w:val="007B4810"/>
    <w:rsid w:val="007B714F"/>
    <w:rsid w:val="007C0AF7"/>
    <w:rsid w:val="007C1EC7"/>
    <w:rsid w:val="007C39AB"/>
    <w:rsid w:val="007C6FE3"/>
    <w:rsid w:val="007C759C"/>
    <w:rsid w:val="007D2921"/>
    <w:rsid w:val="007D2AB1"/>
    <w:rsid w:val="007D307A"/>
    <w:rsid w:val="007D642E"/>
    <w:rsid w:val="007E26DE"/>
    <w:rsid w:val="007E28E7"/>
    <w:rsid w:val="007E530E"/>
    <w:rsid w:val="007F0E1D"/>
    <w:rsid w:val="007F0EF7"/>
    <w:rsid w:val="007F1024"/>
    <w:rsid w:val="008039A4"/>
    <w:rsid w:val="00803E8D"/>
    <w:rsid w:val="00804EED"/>
    <w:rsid w:val="00811B8A"/>
    <w:rsid w:val="008136B1"/>
    <w:rsid w:val="00813E1E"/>
    <w:rsid w:val="00813F2C"/>
    <w:rsid w:val="00814C76"/>
    <w:rsid w:val="00821427"/>
    <w:rsid w:val="008214E4"/>
    <w:rsid w:val="0082201F"/>
    <w:rsid w:val="0082218F"/>
    <w:rsid w:val="00822D26"/>
    <w:rsid w:val="00825653"/>
    <w:rsid w:val="00833CEE"/>
    <w:rsid w:val="00833FAD"/>
    <w:rsid w:val="00834B08"/>
    <w:rsid w:val="00836021"/>
    <w:rsid w:val="00837198"/>
    <w:rsid w:val="008422F2"/>
    <w:rsid w:val="00842AD7"/>
    <w:rsid w:val="00845A60"/>
    <w:rsid w:val="00846767"/>
    <w:rsid w:val="00846BA8"/>
    <w:rsid w:val="00846D9A"/>
    <w:rsid w:val="00851B3D"/>
    <w:rsid w:val="00852C5F"/>
    <w:rsid w:val="008538ED"/>
    <w:rsid w:val="00856C6E"/>
    <w:rsid w:val="008573C0"/>
    <w:rsid w:val="00857A51"/>
    <w:rsid w:val="00857D0B"/>
    <w:rsid w:val="00864F18"/>
    <w:rsid w:val="00871A0B"/>
    <w:rsid w:val="00872219"/>
    <w:rsid w:val="008779E3"/>
    <w:rsid w:val="008837A9"/>
    <w:rsid w:val="00883E92"/>
    <w:rsid w:val="00890DC0"/>
    <w:rsid w:val="00891107"/>
    <w:rsid w:val="00892715"/>
    <w:rsid w:val="0089446C"/>
    <w:rsid w:val="00896105"/>
    <w:rsid w:val="00897D8C"/>
    <w:rsid w:val="008A0CFD"/>
    <w:rsid w:val="008A26E9"/>
    <w:rsid w:val="008A2F57"/>
    <w:rsid w:val="008A436F"/>
    <w:rsid w:val="008A5548"/>
    <w:rsid w:val="008C2776"/>
    <w:rsid w:val="008C70EF"/>
    <w:rsid w:val="008D0BC8"/>
    <w:rsid w:val="008D275D"/>
    <w:rsid w:val="008D50D4"/>
    <w:rsid w:val="008D59C5"/>
    <w:rsid w:val="008D5BF8"/>
    <w:rsid w:val="008D6090"/>
    <w:rsid w:val="008E34FC"/>
    <w:rsid w:val="008E5E3F"/>
    <w:rsid w:val="008E6AA9"/>
    <w:rsid w:val="008E769F"/>
    <w:rsid w:val="008F01DF"/>
    <w:rsid w:val="008F0AB0"/>
    <w:rsid w:val="008F12BA"/>
    <w:rsid w:val="008F237A"/>
    <w:rsid w:val="008F4A8B"/>
    <w:rsid w:val="008F4AA1"/>
    <w:rsid w:val="008F6DDC"/>
    <w:rsid w:val="009000BF"/>
    <w:rsid w:val="0090051A"/>
    <w:rsid w:val="0090099E"/>
    <w:rsid w:val="00902021"/>
    <w:rsid w:val="009031B9"/>
    <w:rsid w:val="0090323D"/>
    <w:rsid w:val="009041E3"/>
    <w:rsid w:val="009067AE"/>
    <w:rsid w:val="00911670"/>
    <w:rsid w:val="009120AE"/>
    <w:rsid w:val="009132E6"/>
    <w:rsid w:val="00915EE1"/>
    <w:rsid w:val="00916836"/>
    <w:rsid w:val="009175F5"/>
    <w:rsid w:val="00921501"/>
    <w:rsid w:val="0092179D"/>
    <w:rsid w:val="0093025A"/>
    <w:rsid w:val="00937D19"/>
    <w:rsid w:val="00940664"/>
    <w:rsid w:val="00942C25"/>
    <w:rsid w:val="00952917"/>
    <w:rsid w:val="0095487A"/>
    <w:rsid w:val="0096196D"/>
    <w:rsid w:val="009619B3"/>
    <w:rsid w:val="00964867"/>
    <w:rsid w:val="009648A9"/>
    <w:rsid w:val="00970FA9"/>
    <w:rsid w:val="00974136"/>
    <w:rsid w:val="00976C3F"/>
    <w:rsid w:val="00976E60"/>
    <w:rsid w:val="0097792F"/>
    <w:rsid w:val="00981232"/>
    <w:rsid w:val="00982A4B"/>
    <w:rsid w:val="00982F06"/>
    <w:rsid w:val="00983432"/>
    <w:rsid w:val="00987C2F"/>
    <w:rsid w:val="00991AB3"/>
    <w:rsid w:val="00991D6A"/>
    <w:rsid w:val="0099210B"/>
    <w:rsid w:val="00997111"/>
    <w:rsid w:val="009A09B4"/>
    <w:rsid w:val="009A1B50"/>
    <w:rsid w:val="009A27A1"/>
    <w:rsid w:val="009A488A"/>
    <w:rsid w:val="009A4E92"/>
    <w:rsid w:val="009B156F"/>
    <w:rsid w:val="009B2483"/>
    <w:rsid w:val="009B313C"/>
    <w:rsid w:val="009B6D3A"/>
    <w:rsid w:val="009C0B23"/>
    <w:rsid w:val="009C0B52"/>
    <w:rsid w:val="009C12AB"/>
    <w:rsid w:val="009C1BF6"/>
    <w:rsid w:val="009C27F3"/>
    <w:rsid w:val="009C58A6"/>
    <w:rsid w:val="009C610A"/>
    <w:rsid w:val="009D17C6"/>
    <w:rsid w:val="009D235E"/>
    <w:rsid w:val="009D2AF2"/>
    <w:rsid w:val="009D33BC"/>
    <w:rsid w:val="009D5B94"/>
    <w:rsid w:val="009E0B4D"/>
    <w:rsid w:val="009E13CF"/>
    <w:rsid w:val="009E20BE"/>
    <w:rsid w:val="009E457E"/>
    <w:rsid w:val="009E4CB9"/>
    <w:rsid w:val="009E651A"/>
    <w:rsid w:val="009F2AA1"/>
    <w:rsid w:val="009F3B33"/>
    <w:rsid w:val="009F3C66"/>
    <w:rsid w:val="009F74AC"/>
    <w:rsid w:val="00A00577"/>
    <w:rsid w:val="00A00ADA"/>
    <w:rsid w:val="00A01CC7"/>
    <w:rsid w:val="00A042DF"/>
    <w:rsid w:val="00A055D6"/>
    <w:rsid w:val="00A0710B"/>
    <w:rsid w:val="00A11A89"/>
    <w:rsid w:val="00A11F20"/>
    <w:rsid w:val="00A12625"/>
    <w:rsid w:val="00A12894"/>
    <w:rsid w:val="00A14758"/>
    <w:rsid w:val="00A20CDC"/>
    <w:rsid w:val="00A240CE"/>
    <w:rsid w:val="00A24925"/>
    <w:rsid w:val="00A33371"/>
    <w:rsid w:val="00A33F0D"/>
    <w:rsid w:val="00A34FBC"/>
    <w:rsid w:val="00A41C71"/>
    <w:rsid w:val="00A42FD8"/>
    <w:rsid w:val="00A43586"/>
    <w:rsid w:val="00A46421"/>
    <w:rsid w:val="00A46DC7"/>
    <w:rsid w:val="00A50B04"/>
    <w:rsid w:val="00A537FE"/>
    <w:rsid w:val="00A551EA"/>
    <w:rsid w:val="00A5770D"/>
    <w:rsid w:val="00A6211E"/>
    <w:rsid w:val="00A62E52"/>
    <w:rsid w:val="00A63E0E"/>
    <w:rsid w:val="00A64933"/>
    <w:rsid w:val="00A6600B"/>
    <w:rsid w:val="00A665B6"/>
    <w:rsid w:val="00A701BA"/>
    <w:rsid w:val="00A7024A"/>
    <w:rsid w:val="00A72875"/>
    <w:rsid w:val="00A73279"/>
    <w:rsid w:val="00A742A4"/>
    <w:rsid w:val="00A742D8"/>
    <w:rsid w:val="00A7640A"/>
    <w:rsid w:val="00A85BE0"/>
    <w:rsid w:val="00A90A64"/>
    <w:rsid w:val="00A9152B"/>
    <w:rsid w:val="00A937DC"/>
    <w:rsid w:val="00A9471E"/>
    <w:rsid w:val="00A94FBA"/>
    <w:rsid w:val="00AA0F61"/>
    <w:rsid w:val="00AA3C32"/>
    <w:rsid w:val="00AA40DA"/>
    <w:rsid w:val="00AA4D5D"/>
    <w:rsid w:val="00AA5DA9"/>
    <w:rsid w:val="00AA6834"/>
    <w:rsid w:val="00AB33D4"/>
    <w:rsid w:val="00AB3711"/>
    <w:rsid w:val="00AB3B6A"/>
    <w:rsid w:val="00AB6F6B"/>
    <w:rsid w:val="00AC25BB"/>
    <w:rsid w:val="00AC3038"/>
    <w:rsid w:val="00AC3934"/>
    <w:rsid w:val="00AC4779"/>
    <w:rsid w:val="00AC642E"/>
    <w:rsid w:val="00AC6F8D"/>
    <w:rsid w:val="00AC7F61"/>
    <w:rsid w:val="00AD4F00"/>
    <w:rsid w:val="00AD66E3"/>
    <w:rsid w:val="00AE0958"/>
    <w:rsid w:val="00AE1AEF"/>
    <w:rsid w:val="00AE1C40"/>
    <w:rsid w:val="00AE241E"/>
    <w:rsid w:val="00AF063E"/>
    <w:rsid w:val="00AF12AE"/>
    <w:rsid w:val="00AF1C55"/>
    <w:rsid w:val="00AF36CF"/>
    <w:rsid w:val="00AF40B0"/>
    <w:rsid w:val="00AF599A"/>
    <w:rsid w:val="00AF5F82"/>
    <w:rsid w:val="00B00F45"/>
    <w:rsid w:val="00B0197E"/>
    <w:rsid w:val="00B032C2"/>
    <w:rsid w:val="00B0414B"/>
    <w:rsid w:val="00B06350"/>
    <w:rsid w:val="00B06697"/>
    <w:rsid w:val="00B06E45"/>
    <w:rsid w:val="00B116C9"/>
    <w:rsid w:val="00B219DC"/>
    <w:rsid w:val="00B2340A"/>
    <w:rsid w:val="00B239CB"/>
    <w:rsid w:val="00B24A04"/>
    <w:rsid w:val="00B340D0"/>
    <w:rsid w:val="00B357D9"/>
    <w:rsid w:val="00B36A24"/>
    <w:rsid w:val="00B373DE"/>
    <w:rsid w:val="00B407F8"/>
    <w:rsid w:val="00B41C12"/>
    <w:rsid w:val="00B479D4"/>
    <w:rsid w:val="00B51EBC"/>
    <w:rsid w:val="00B56C9C"/>
    <w:rsid w:val="00B56ECB"/>
    <w:rsid w:val="00B6233D"/>
    <w:rsid w:val="00B63947"/>
    <w:rsid w:val="00B6668B"/>
    <w:rsid w:val="00B7132F"/>
    <w:rsid w:val="00B736DD"/>
    <w:rsid w:val="00B75656"/>
    <w:rsid w:val="00B82663"/>
    <w:rsid w:val="00B82782"/>
    <w:rsid w:val="00B83631"/>
    <w:rsid w:val="00B84A3F"/>
    <w:rsid w:val="00B8569B"/>
    <w:rsid w:val="00B92D79"/>
    <w:rsid w:val="00B9314A"/>
    <w:rsid w:val="00B9357A"/>
    <w:rsid w:val="00BA1B86"/>
    <w:rsid w:val="00BA4E07"/>
    <w:rsid w:val="00BA50B0"/>
    <w:rsid w:val="00BA53FC"/>
    <w:rsid w:val="00BA5988"/>
    <w:rsid w:val="00BA5BA6"/>
    <w:rsid w:val="00BA6AAE"/>
    <w:rsid w:val="00BA6F7F"/>
    <w:rsid w:val="00BB1709"/>
    <w:rsid w:val="00BB3E06"/>
    <w:rsid w:val="00BB41A0"/>
    <w:rsid w:val="00BB6552"/>
    <w:rsid w:val="00BB6F2E"/>
    <w:rsid w:val="00BC03B7"/>
    <w:rsid w:val="00BC0976"/>
    <w:rsid w:val="00BC343C"/>
    <w:rsid w:val="00BD7482"/>
    <w:rsid w:val="00BE2D10"/>
    <w:rsid w:val="00BE3412"/>
    <w:rsid w:val="00BE5490"/>
    <w:rsid w:val="00BE644B"/>
    <w:rsid w:val="00BE6BCB"/>
    <w:rsid w:val="00BE717D"/>
    <w:rsid w:val="00BE729A"/>
    <w:rsid w:val="00BE778A"/>
    <w:rsid w:val="00BF07F4"/>
    <w:rsid w:val="00BF0FA3"/>
    <w:rsid w:val="00BF3FF3"/>
    <w:rsid w:val="00BF465D"/>
    <w:rsid w:val="00C00676"/>
    <w:rsid w:val="00C0122A"/>
    <w:rsid w:val="00C02E5C"/>
    <w:rsid w:val="00C07A02"/>
    <w:rsid w:val="00C07D96"/>
    <w:rsid w:val="00C10454"/>
    <w:rsid w:val="00C10AE1"/>
    <w:rsid w:val="00C16B41"/>
    <w:rsid w:val="00C206BC"/>
    <w:rsid w:val="00C20FF9"/>
    <w:rsid w:val="00C24186"/>
    <w:rsid w:val="00C246F3"/>
    <w:rsid w:val="00C25183"/>
    <w:rsid w:val="00C278F5"/>
    <w:rsid w:val="00C33FC3"/>
    <w:rsid w:val="00C3467D"/>
    <w:rsid w:val="00C34C3D"/>
    <w:rsid w:val="00C44CDD"/>
    <w:rsid w:val="00C47365"/>
    <w:rsid w:val="00C5072C"/>
    <w:rsid w:val="00C52F13"/>
    <w:rsid w:val="00C533B2"/>
    <w:rsid w:val="00C5388A"/>
    <w:rsid w:val="00C54CDD"/>
    <w:rsid w:val="00C55358"/>
    <w:rsid w:val="00C558AB"/>
    <w:rsid w:val="00C56618"/>
    <w:rsid w:val="00C62E6D"/>
    <w:rsid w:val="00C64DF5"/>
    <w:rsid w:val="00C65982"/>
    <w:rsid w:val="00C6769C"/>
    <w:rsid w:val="00C753C7"/>
    <w:rsid w:val="00C7669B"/>
    <w:rsid w:val="00C77BD9"/>
    <w:rsid w:val="00C82689"/>
    <w:rsid w:val="00C84AD2"/>
    <w:rsid w:val="00C85048"/>
    <w:rsid w:val="00C858C6"/>
    <w:rsid w:val="00C86A6C"/>
    <w:rsid w:val="00C872B6"/>
    <w:rsid w:val="00C954F9"/>
    <w:rsid w:val="00C95D9F"/>
    <w:rsid w:val="00CA721E"/>
    <w:rsid w:val="00CA7473"/>
    <w:rsid w:val="00CB0762"/>
    <w:rsid w:val="00CB4DF3"/>
    <w:rsid w:val="00CB668D"/>
    <w:rsid w:val="00CB7D8A"/>
    <w:rsid w:val="00CC0481"/>
    <w:rsid w:val="00CC7292"/>
    <w:rsid w:val="00CD02B5"/>
    <w:rsid w:val="00CD0424"/>
    <w:rsid w:val="00CD2069"/>
    <w:rsid w:val="00CD29B7"/>
    <w:rsid w:val="00CD3C80"/>
    <w:rsid w:val="00CD40FF"/>
    <w:rsid w:val="00CD4DA0"/>
    <w:rsid w:val="00CD7288"/>
    <w:rsid w:val="00CD771A"/>
    <w:rsid w:val="00CE0223"/>
    <w:rsid w:val="00CE0910"/>
    <w:rsid w:val="00CE1100"/>
    <w:rsid w:val="00CE35AD"/>
    <w:rsid w:val="00CE3A74"/>
    <w:rsid w:val="00CE6563"/>
    <w:rsid w:val="00CE7EE2"/>
    <w:rsid w:val="00CF309E"/>
    <w:rsid w:val="00CF6B0E"/>
    <w:rsid w:val="00D02894"/>
    <w:rsid w:val="00D050AA"/>
    <w:rsid w:val="00D051C8"/>
    <w:rsid w:val="00D070BD"/>
    <w:rsid w:val="00D07E22"/>
    <w:rsid w:val="00D1196E"/>
    <w:rsid w:val="00D14149"/>
    <w:rsid w:val="00D16238"/>
    <w:rsid w:val="00D2159C"/>
    <w:rsid w:val="00D23CD7"/>
    <w:rsid w:val="00D2780E"/>
    <w:rsid w:val="00D35E39"/>
    <w:rsid w:val="00D37C8C"/>
    <w:rsid w:val="00D42AAA"/>
    <w:rsid w:val="00D42D9B"/>
    <w:rsid w:val="00D440E5"/>
    <w:rsid w:val="00D44AE4"/>
    <w:rsid w:val="00D455A7"/>
    <w:rsid w:val="00D45B58"/>
    <w:rsid w:val="00D467B9"/>
    <w:rsid w:val="00D50682"/>
    <w:rsid w:val="00D544AD"/>
    <w:rsid w:val="00D561E4"/>
    <w:rsid w:val="00D617B8"/>
    <w:rsid w:val="00D64777"/>
    <w:rsid w:val="00D648ED"/>
    <w:rsid w:val="00D64DDC"/>
    <w:rsid w:val="00D65DA0"/>
    <w:rsid w:val="00D724B4"/>
    <w:rsid w:val="00D80549"/>
    <w:rsid w:val="00D80AD8"/>
    <w:rsid w:val="00D816B8"/>
    <w:rsid w:val="00D83DE1"/>
    <w:rsid w:val="00D87191"/>
    <w:rsid w:val="00D87B47"/>
    <w:rsid w:val="00D90B6F"/>
    <w:rsid w:val="00D93E99"/>
    <w:rsid w:val="00D94605"/>
    <w:rsid w:val="00D97922"/>
    <w:rsid w:val="00DA46FD"/>
    <w:rsid w:val="00DA747F"/>
    <w:rsid w:val="00DA79FA"/>
    <w:rsid w:val="00DB17AB"/>
    <w:rsid w:val="00DC08EE"/>
    <w:rsid w:val="00DC6908"/>
    <w:rsid w:val="00DC72E7"/>
    <w:rsid w:val="00DD1CDE"/>
    <w:rsid w:val="00DD2FCB"/>
    <w:rsid w:val="00DD71B0"/>
    <w:rsid w:val="00DE7434"/>
    <w:rsid w:val="00DE786C"/>
    <w:rsid w:val="00DF2D7E"/>
    <w:rsid w:val="00E0124B"/>
    <w:rsid w:val="00E02B95"/>
    <w:rsid w:val="00E04791"/>
    <w:rsid w:val="00E057A0"/>
    <w:rsid w:val="00E07009"/>
    <w:rsid w:val="00E1040C"/>
    <w:rsid w:val="00E109C7"/>
    <w:rsid w:val="00E10E00"/>
    <w:rsid w:val="00E16D4A"/>
    <w:rsid w:val="00E21935"/>
    <w:rsid w:val="00E24B41"/>
    <w:rsid w:val="00E24E7C"/>
    <w:rsid w:val="00E25372"/>
    <w:rsid w:val="00E258C3"/>
    <w:rsid w:val="00E27605"/>
    <w:rsid w:val="00E32269"/>
    <w:rsid w:val="00E32AD6"/>
    <w:rsid w:val="00E35F62"/>
    <w:rsid w:val="00E37629"/>
    <w:rsid w:val="00E4100F"/>
    <w:rsid w:val="00E41D8C"/>
    <w:rsid w:val="00E41EE2"/>
    <w:rsid w:val="00E426CA"/>
    <w:rsid w:val="00E4283B"/>
    <w:rsid w:val="00E431B7"/>
    <w:rsid w:val="00E45C7F"/>
    <w:rsid w:val="00E549F1"/>
    <w:rsid w:val="00E56855"/>
    <w:rsid w:val="00E56C6B"/>
    <w:rsid w:val="00E630AD"/>
    <w:rsid w:val="00E666B9"/>
    <w:rsid w:val="00E73E5B"/>
    <w:rsid w:val="00E75183"/>
    <w:rsid w:val="00E760A1"/>
    <w:rsid w:val="00E77180"/>
    <w:rsid w:val="00E808FF"/>
    <w:rsid w:val="00E80B29"/>
    <w:rsid w:val="00E84933"/>
    <w:rsid w:val="00E85EE2"/>
    <w:rsid w:val="00E8799C"/>
    <w:rsid w:val="00E90F46"/>
    <w:rsid w:val="00E922B0"/>
    <w:rsid w:val="00E9438B"/>
    <w:rsid w:val="00E94BD8"/>
    <w:rsid w:val="00EA0A6B"/>
    <w:rsid w:val="00EA3566"/>
    <w:rsid w:val="00EA5150"/>
    <w:rsid w:val="00EA65FA"/>
    <w:rsid w:val="00EA674F"/>
    <w:rsid w:val="00EB236C"/>
    <w:rsid w:val="00EB2E04"/>
    <w:rsid w:val="00EB4BB1"/>
    <w:rsid w:val="00EB53EE"/>
    <w:rsid w:val="00EB7508"/>
    <w:rsid w:val="00EC079A"/>
    <w:rsid w:val="00EC3D46"/>
    <w:rsid w:val="00EC45C2"/>
    <w:rsid w:val="00EC5386"/>
    <w:rsid w:val="00EC546C"/>
    <w:rsid w:val="00ED0E40"/>
    <w:rsid w:val="00ED257A"/>
    <w:rsid w:val="00ED38AC"/>
    <w:rsid w:val="00ED3EB3"/>
    <w:rsid w:val="00ED6602"/>
    <w:rsid w:val="00ED71FE"/>
    <w:rsid w:val="00ED7B6B"/>
    <w:rsid w:val="00EE1EBA"/>
    <w:rsid w:val="00EE2EAF"/>
    <w:rsid w:val="00EE3A6D"/>
    <w:rsid w:val="00EE4E8C"/>
    <w:rsid w:val="00EF3512"/>
    <w:rsid w:val="00EF4437"/>
    <w:rsid w:val="00EF5782"/>
    <w:rsid w:val="00EF6EA6"/>
    <w:rsid w:val="00EF75F4"/>
    <w:rsid w:val="00F02C5D"/>
    <w:rsid w:val="00F036B5"/>
    <w:rsid w:val="00F038F6"/>
    <w:rsid w:val="00F05805"/>
    <w:rsid w:val="00F0664B"/>
    <w:rsid w:val="00F06F99"/>
    <w:rsid w:val="00F0728B"/>
    <w:rsid w:val="00F1159E"/>
    <w:rsid w:val="00F136AA"/>
    <w:rsid w:val="00F13860"/>
    <w:rsid w:val="00F13A1C"/>
    <w:rsid w:val="00F15DD3"/>
    <w:rsid w:val="00F207A0"/>
    <w:rsid w:val="00F232B2"/>
    <w:rsid w:val="00F239D4"/>
    <w:rsid w:val="00F2457A"/>
    <w:rsid w:val="00F24950"/>
    <w:rsid w:val="00F2523A"/>
    <w:rsid w:val="00F26BC0"/>
    <w:rsid w:val="00F27B78"/>
    <w:rsid w:val="00F27EC2"/>
    <w:rsid w:val="00F309F1"/>
    <w:rsid w:val="00F37B12"/>
    <w:rsid w:val="00F40646"/>
    <w:rsid w:val="00F507B4"/>
    <w:rsid w:val="00F50AF4"/>
    <w:rsid w:val="00F534E6"/>
    <w:rsid w:val="00F53830"/>
    <w:rsid w:val="00F53CFA"/>
    <w:rsid w:val="00F628B1"/>
    <w:rsid w:val="00F62F62"/>
    <w:rsid w:val="00F650B6"/>
    <w:rsid w:val="00F65791"/>
    <w:rsid w:val="00F7158A"/>
    <w:rsid w:val="00F71F3C"/>
    <w:rsid w:val="00F749EC"/>
    <w:rsid w:val="00F75563"/>
    <w:rsid w:val="00F755BC"/>
    <w:rsid w:val="00F7662E"/>
    <w:rsid w:val="00F83273"/>
    <w:rsid w:val="00F83B2D"/>
    <w:rsid w:val="00F858E8"/>
    <w:rsid w:val="00F911F7"/>
    <w:rsid w:val="00F933DC"/>
    <w:rsid w:val="00F93D9E"/>
    <w:rsid w:val="00F94AF6"/>
    <w:rsid w:val="00F95657"/>
    <w:rsid w:val="00F972F2"/>
    <w:rsid w:val="00FA57B0"/>
    <w:rsid w:val="00FA6B55"/>
    <w:rsid w:val="00FB5F14"/>
    <w:rsid w:val="00FB66A1"/>
    <w:rsid w:val="00FB7A2A"/>
    <w:rsid w:val="00FC0407"/>
    <w:rsid w:val="00FC0BB8"/>
    <w:rsid w:val="00FC2606"/>
    <w:rsid w:val="00FC3A96"/>
    <w:rsid w:val="00FC4EBB"/>
    <w:rsid w:val="00FC736A"/>
    <w:rsid w:val="00FC75C8"/>
    <w:rsid w:val="00FC7B87"/>
    <w:rsid w:val="00FD01B8"/>
    <w:rsid w:val="00FD42A3"/>
    <w:rsid w:val="00FD7D15"/>
    <w:rsid w:val="00FE0E6C"/>
    <w:rsid w:val="00FE4D08"/>
    <w:rsid w:val="00FE66D2"/>
    <w:rsid w:val="00FE7E29"/>
    <w:rsid w:val="00FF0776"/>
    <w:rsid w:val="00FF1EEC"/>
    <w:rsid w:val="00FF2BD7"/>
    <w:rsid w:val="00FF5341"/>
    <w:rsid w:val="016C7EC9"/>
    <w:rsid w:val="03904031"/>
    <w:rsid w:val="03A46AE2"/>
    <w:rsid w:val="03F46CD8"/>
    <w:rsid w:val="05467331"/>
    <w:rsid w:val="058D33BB"/>
    <w:rsid w:val="05CF3110"/>
    <w:rsid w:val="05E27D18"/>
    <w:rsid w:val="060D12D6"/>
    <w:rsid w:val="065B005E"/>
    <w:rsid w:val="069616BC"/>
    <w:rsid w:val="069D100B"/>
    <w:rsid w:val="06AA407C"/>
    <w:rsid w:val="06DE43C4"/>
    <w:rsid w:val="080C6B01"/>
    <w:rsid w:val="08AF4BE1"/>
    <w:rsid w:val="09415A27"/>
    <w:rsid w:val="0AAF6FCD"/>
    <w:rsid w:val="0BB3152E"/>
    <w:rsid w:val="0C1D51E2"/>
    <w:rsid w:val="0C214711"/>
    <w:rsid w:val="0E95572E"/>
    <w:rsid w:val="0F8415CF"/>
    <w:rsid w:val="0FC7443F"/>
    <w:rsid w:val="100F0259"/>
    <w:rsid w:val="10DD6E07"/>
    <w:rsid w:val="11E0182A"/>
    <w:rsid w:val="11EF69FB"/>
    <w:rsid w:val="12087AF7"/>
    <w:rsid w:val="132D228F"/>
    <w:rsid w:val="13361A1F"/>
    <w:rsid w:val="145E2D56"/>
    <w:rsid w:val="14874759"/>
    <w:rsid w:val="14C93B92"/>
    <w:rsid w:val="14E25169"/>
    <w:rsid w:val="15467BFB"/>
    <w:rsid w:val="15660173"/>
    <w:rsid w:val="15AB7B95"/>
    <w:rsid w:val="196D0409"/>
    <w:rsid w:val="19CB5A07"/>
    <w:rsid w:val="1B053FD8"/>
    <w:rsid w:val="1B377443"/>
    <w:rsid w:val="1C3A70B9"/>
    <w:rsid w:val="1CC00EFB"/>
    <w:rsid w:val="1D527F52"/>
    <w:rsid w:val="1E2B5829"/>
    <w:rsid w:val="1E6C7468"/>
    <w:rsid w:val="20F51DB6"/>
    <w:rsid w:val="211F65E8"/>
    <w:rsid w:val="216C4451"/>
    <w:rsid w:val="22810C06"/>
    <w:rsid w:val="22C66329"/>
    <w:rsid w:val="22CD0D15"/>
    <w:rsid w:val="2304487D"/>
    <w:rsid w:val="23DA4431"/>
    <w:rsid w:val="24DC7436"/>
    <w:rsid w:val="255373D1"/>
    <w:rsid w:val="26051F0C"/>
    <w:rsid w:val="263411C0"/>
    <w:rsid w:val="263A0AB2"/>
    <w:rsid w:val="27BC641D"/>
    <w:rsid w:val="284D27A7"/>
    <w:rsid w:val="2977538F"/>
    <w:rsid w:val="29A876C7"/>
    <w:rsid w:val="29B27BEC"/>
    <w:rsid w:val="2A6F7B94"/>
    <w:rsid w:val="2B6C10D4"/>
    <w:rsid w:val="2B9F5863"/>
    <w:rsid w:val="2CA24E45"/>
    <w:rsid w:val="2DA71E1D"/>
    <w:rsid w:val="2EBF1C56"/>
    <w:rsid w:val="30062491"/>
    <w:rsid w:val="307526CD"/>
    <w:rsid w:val="30AC3CB2"/>
    <w:rsid w:val="3108172A"/>
    <w:rsid w:val="31456E38"/>
    <w:rsid w:val="32321E36"/>
    <w:rsid w:val="33F7367A"/>
    <w:rsid w:val="35B22E0B"/>
    <w:rsid w:val="360A6BA0"/>
    <w:rsid w:val="36B3770A"/>
    <w:rsid w:val="36FF2F7E"/>
    <w:rsid w:val="38432644"/>
    <w:rsid w:val="39BF5D27"/>
    <w:rsid w:val="3A8D7D00"/>
    <w:rsid w:val="3B02136A"/>
    <w:rsid w:val="3BE44603"/>
    <w:rsid w:val="3C264C46"/>
    <w:rsid w:val="3C3A4CC1"/>
    <w:rsid w:val="3D53118C"/>
    <w:rsid w:val="3D94533B"/>
    <w:rsid w:val="3F9D7B3A"/>
    <w:rsid w:val="3FFF7BA9"/>
    <w:rsid w:val="405B00DC"/>
    <w:rsid w:val="40896FA6"/>
    <w:rsid w:val="414C116A"/>
    <w:rsid w:val="41576673"/>
    <w:rsid w:val="41632683"/>
    <w:rsid w:val="42090684"/>
    <w:rsid w:val="42547F08"/>
    <w:rsid w:val="437C795E"/>
    <w:rsid w:val="43DD1C30"/>
    <w:rsid w:val="44F72463"/>
    <w:rsid w:val="462D5D3B"/>
    <w:rsid w:val="4736232C"/>
    <w:rsid w:val="47710CC8"/>
    <w:rsid w:val="49D81157"/>
    <w:rsid w:val="4AEB2AAD"/>
    <w:rsid w:val="4B045A02"/>
    <w:rsid w:val="4B0533B0"/>
    <w:rsid w:val="4C1B5175"/>
    <w:rsid w:val="4C9E145D"/>
    <w:rsid w:val="500015FF"/>
    <w:rsid w:val="503913CB"/>
    <w:rsid w:val="5161613B"/>
    <w:rsid w:val="518679EC"/>
    <w:rsid w:val="52FE211E"/>
    <w:rsid w:val="53733EA8"/>
    <w:rsid w:val="53815A5D"/>
    <w:rsid w:val="53DE7DD1"/>
    <w:rsid w:val="541850C7"/>
    <w:rsid w:val="54202E7E"/>
    <w:rsid w:val="542C1166"/>
    <w:rsid w:val="559E024B"/>
    <w:rsid w:val="55DD3A62"/>
    <w:rsid w:val="5727092E"/>
    <w:rsid w:val="58ED3F1E"/>
    <w:rsid w:val="59037FBE"/>
    <w:rsid w:val="59466073"/>
    <w:rsid w:val="595B663B"/>
    <w:rsid w:val="59A56B19"/>
    <w:rsid w:val="5AB235B1"/>
    <w:rsid w:val="5C4330A5"/>
    <w:rsid w:val="5C8D4784"/>
    <w:rsid w:val="5C8F0ACA"/>
    <w:rsid w:val="5D157E06"/>
    <w:rsid w:val="5D3A570F"/>
    <w:rsid w:val="5EEF0465"/>
    <w:rsid w:val="5F546F2D"/>
    <w:rsid w:val="5F785544"/>
    <w:rsid w:val="602B48EC"/>
    <w:rsid w:val="629E3A7E"/>
    <w:rsid w:val="631C4C64"/>
    <w:rsid w:val="64914B33"/>
    <w:rsid w:val="64E70823"/>
    <w:rsid w:val="65B038FD"/>
    <w:rsid w:val="666D47E4"/>
    <w:rsid w:val="6699236E"/>
    <w:rsid w:val="6719435C"/>
    <w:rsid w:val="680C35A9"/>
    <w:rsid w:val="6876758A"/>
    <w:rsid w:val="68872365"/>
    <w:rsid w:val="68D818EB"/>
    <w:rsid w:val="69714DA1"/>
    <w:rsid w:val="69D0259E"/>
    <w:rsid w:val="6A05379D"/>
    <w:rsid w:val="6A732C70"/>
    <w:rsid w:val="6A8E0A85"/>
    <w:rsid w:val="6AE420EE"/>
    <w:rsid w:val="6B283AB6"/>
    <w:rsid w:val="6BFD4D06"/>
    <w:rsid w:val="6C062946"/>
    <w:rsid w:val="6DBB24A3"/>
    <w:rsid w:val="6DD347F7"/>
    <w:rsid w:val="6E6A6B86"/>
    <w:rsid w:val="6E76393E"/>
    <w:rsid w:val="6EB829B2"/>
    <w:rsid w:val="6F2711A9"/>
    <w:rsid w:val="6F71476C"/>
    <w:rsid w:val="6FA746B2"/>
    <w:rsid w:val="70663A0C"/>
    <w:rsid w:val="70E2362C"/>
    <w:rsid w:val="733D728C"/>
    <w:rsid w:val="74750364"/>
    <w:rsid w:val="76211381"/>
    <w:rsid w:val="78A277EA"/>
    <w:rsid w:val="79BE48D7"/>
    <w:rsid w:val="79F91778"/>
    <w:rsid w:val="7A90690F"/>
    <w:rsid w:val="7B5C6E5E"/>
    <w:rsid w:val="7C851586"/>
    <w:rsid w:val="7D98419A"/>
    <w:rsid w:val="7E1F061B"/>
    <w:rsid w:val="7E1F163C"/>
    <w:rsid w:val="7E211576"/>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qFormat="1"/>
    <w:lsdException w:name="annotation text" w:semiHidden="1" w:unhideWhenUsed="1"/>
    <w:lsdException w:name="header" w:qFormat="1"/>
    <w:lsdException w:name="footer"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7662E"/>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F7662E"/>
    <w:pPr>
      <w:ind w:firstLineChars="100" w:firstLine="420"/>
    </w:pPr>
  </w:style>
  <w:style w:type="paragraph" w:styleId="a4">
    <w:name w:val="Body Text"/>
    <w:basedOn w:val="a"/>
    <w:link w:val="Char0"/>
    <w:uiPriority w:val="99"/>
    <w:qFormat/>
    <w:rsid w:val="00F7662E"/>
  </w:style>
  <w:style w:type="paragraph" w:styleId="a5">
    <w:name w:val="Normal Indent"/>
    <w:basedOn w:val="a"/>
    <w:uiPriority w:val="99"/>
    <w:qFormat/>
    <w:rsid w:val="00F7662E"/>
    <w:pPr>
      <w:ind w:firstLine="425"/>
    </w:pPr>
    <w:rPr>
      <w:rFonts w:ascii="Times New Roman" w:hAnsi="Times New Roman"/>
      <w:szCs w:val="20"/>
    </w:rPr>
  </w:style>
  <w:style w:type="paragraph" w:styleId="a6">
    <w:name w:val="caption"/>
    <w:basedOn w:val="a"/>
    <w:next w:val="a"/>
    <w:qFormat/>
    <w:locked/>
    <w:rsid w:val="00F7662E"/>
    <w:rPr>
      <w:rFonts w:ascii="Arial" w:eastAsia="黑体" w:hAnsi="Arial" w:cs="Arial"/>
      <w:sz w:val="20"/>
      <w:szCs w:val="20"/>
    </w:rPr>
  </w:style>
  <w:style w:type="paragraph" w:styleId="a7">
    <w:name w:val="Document Map"/>
    <w:basedOn w:val="a"/>
    <w:link w:val="Char1"/>
    <w:uiPriority w:val="99"/>
    <w:qFormat/>
    <w:rsid w:val="00F7662E"/>
    <w:rPr>
      <w:rFonts w:ascii="宋体"/>
      <w:sz w:val="18"/>
      <w:szCs w:val="18"/>
    </w:rPr>
  </w:style>
  <w:style w:type="paragraph" w:styleId="a8">
    <w:name w:val="Plain Text"/>
    <w:basedOn w:val="a"/>
    <w:link w:val="Char2"/>
    <w:qFormat/>
    <w:rsid w:val="00F7662E"/>
    <w:rPr>
      <w:rFonts w:ascii="Times New Roman" w:hAnsi="Times New Roman"/>
      <w:kern w:val="0"/>
      <w:sz w:val="24"/>
      <w:szCs w:val="20"/>
    </w:rPr>
  </w:style>
  <w:style w:type="paragraph" w:styleId="a9">
    <w:name w:val="Date"/>
    <w:basedOn w:val="a"/>
    <w:next w:val="a"/>
    <w:link w:val="Char3"/>
    <w:uiPriority w:val="99"/>
    <w:qFormat/>
    <w:rsid w:val="00F7662E"/>
    <w:pPr>
      <w:ind w:leftChars="2500" w:left="100"/>
    </w:pPr>
  </w:style>
  <w:style w:type="paragraph" w:styleId="aa">
    <w:name w:val="endnote text"/>
    <w:basedOn w:val="a"/>
    <w:link w:val="Char4"/>
    <w:uiPriority w:val="99"/>
    <w:qFormat/>
    <w:rsid w:val="00F7662E"/>
    <w:pPr>
      <w:snapToGrid w:val="0"/>
      <w:jc w:val="left"/>
    </w:pPr>
  </w:style>
  <w:style w:type="paragraph" w:styleId="ab">
    <w:name w:val="footer"/>
    <w:basedOn w:val="a"/>
    <w:link w:val="Char5"/>
    <w:uiPriority w:val="99"/>
    <w:qFormat/>
    <w:rsid w:val="00F7662E"/>
    <w:pPr>
      <w:tabs>
        <w:tab w:val="center" w:pos="4153"/>
        <w:tab w:val="right" w:pos="8306"/>
      </w:tabs>
      <w:snapToGrid w:val="0"/>
      <w:jc w:val="left"/>
    </w:pPr>
    <w:rPr>
      <w:sz w:val="18"/>
      <w:szCs w:val="18"/>
    </w:rPr>
  </w:style>
  <w:style w:type="paragraph" w:styleId="ac">
    <w:name w:val="header"/>
    <w:basedOn w:val="a"/>
    <w:link w:val="Char6"/>
    <w:uiPriority w:val="99"/>
    <w:qFormat/>
    <w:rsid w:val="00F7662E"/>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Char7"/>
    <w:uiPriority w:val="99"/>
    <w:qFormat/>
    <w:rsid w:val="00F7662E"/>
    <w:pPr>
      <w:snapToGrid w:val="0"/>
      <w:jc w:val="left"/>
    </w:pPr>
    <w:rPr>
      <w:sz w:val="18"/>
      <w:szCs w:val="18"/>
    </w:rPr>
  </w:style>
  <w:style w:type="paragraph" w:styleId="ae">
    <w:name w:val="Normal (Web)"/>
    <w:basedOn w:val="a"/>
    <w:uiPriority w:val="99"/>
    <w:qFormat/>
    <w:rsid w:val="00F7662E"/>
    <w:rPr>
      <w:sz w:val="24"/>
      <w:szCs w:val="24"/>
    </w:rPr>
  </w:style>
  <w:style w:type="character" w:styleId="af">
    <w:name w:val="Strong"/>
    <w:basedOn w:val="a1"/>
    <w:uiPriority w:val="99"/>
    <w:qFormat/>
    <w:rsid w:val="00F7662E"/>
    <w:rPr>
      <w:rFonts w:cs="Times New Roman"/>
      <w:b/>
      <w:bCs/>
    </w:rPr>
  </w:style>
  <w:style w:type="character" w:styleId="af0">
    <w:name w:val="endnote reference"/>
    <w:basedOn w:val="a1"/>
    <w:uiPriority w:val="99"/>
    <w:qFormat/>
    <w:rsid w:val="00F7662E"/>
    <w:rPr>
      <w:rFonts w:cs="Times New Roman"/>
      <w:vertAlign w:val="superscript"/>
    </w:rPr>
  </w:style>
  <w:style w:type="character" w:styleId="af1">
    <w:name w:val="Hyperlink"/>
    <w:basedOn w:val="a1"/>
    <w:uiPriority w:val="99"/>
    <w:qFormat/>
    <w:rsid w:val="00F7662E"/>
    <w:rPr>
      <w:rFonts w:cs="Times New Roman"/>
      <w:color w:val="0000FF"/>
      <w:u w:val="single"/>
    </w:rPr>
  </w:style>
  <w:style w:type="character" w:styleId="af2">
    <w:name w:val="footnote reference"/>
    <w:basedOn w:val="a1"/>
    <w:uiPriority w:val="99"/>
    <w:qFormat/>
    <w:rsid w:val="00F7662E"/>
    <w:rPr>
      <w:rFonts w:cs="Times New Roman"/>
      <w:vertAlign w:val="superscript"/>
    </w:rPr>
  </w:style>
  <w:style w:type="character" w:customStyle="1" w:styleId="Char0">
    <w:name w:val="正文文本 Char"/>
    <w:basedOn w:val="a1"/>
    <w:link w:val="a4"/>
    <w:uiPriority w:val="99"/>
    <w:semiHidden/>
    <w:qFormat/>
    <w:rsid w:val="00F7662E"/>
    <w:rPr>
      <w:rFonts w:ascii="Calibri" w:hAnsi="Calibri"/>
    </w:rPr>
  </w:style>
  <w:style w:type="character" w:customStyle="1" w:styleId="Char">
    <w:name w:val="正文首行缩进 Char"/>
    <w:basedOn w:val="Char0"/>
    <w:link w:val="a0"/>
    <w:uiPriority w:val="99"/>
    <w:semiHidden/>
    <w:qFormat/>
    <w:rsid w:val="00F7662E"/>
  </w:style>
  <w:style w:type="character" w:customStyle="1" w:styleId="Char1">
    <w:name w:val="文档结构图 Char"/>
    <w:basedOn w:val="a1"/>
    <w:link w:val="a7"/>
    <w:uiPriority w:val="99"/>
    <w:semiHidden/>
    <w:qFormat/>
    <w:locked/>
    <w:rsid w:val="00F7662E"/>
    <w:rPr>
      <w:rFonts w:ascii="宋体" w:hAnsi="Calibri" w:cs="Times New Roman"/>
      <w:kern w:val="2"/>
      <w:sz w:val="18"/>
      <w:szCs w:val="18"/>
    </w:rPr>
  </w:style>
  <w:style w:type="character" w:customStyle="1" w:styleId="Char2">
    <w:name w:val="纯文本 Char"/>
    <w:basedOn w:val="a1"/>
    <w:link w:val="a8"/>
    <w:qFormat/>
    <w:locked/>
    <w:rsid w:val="00F7662E"/>
    <w:rPr>
      <w:rFonts w:ascii="宋体" w:eastAsia="宋体" w:hAnsi="Courier New" w:cs="Courier New"/>
      <w:sz w:val="21"/>
      <w:szCs w:val="21"/>
    </w:rPr>
  </w:style>
  <w:style w:type="character" w:customStyle="1" w:styleId="Char3">
    <w:name w:val="日期 Char"/>
    <w:basedOn w:val="a1"/>
    <w:link w:val="a9"/>
    <w:uiPriority w:val="99"/>
    <w:semiHidden/>
    <w:qFormat/>
    <w:locked/>
    <w:rsid w:val="00F7662E"/>
    <w:rPr>
      <w:rFonts w:cs="Times New Roman"/>
    </w:rPr>
  </w:style>
  <w:style w:type="character" w:customStyle="1" w:styleId="Char4">
    <w:name w:val="尾注文本 Char"/>
    <w:basedOn w:val="a1"/>
    <w:link w:val="aa"/>
    <w:uiPriority w:val="99"/>
    <w:semiHidden/>
    <w:qFormat/>
    <w:locked/>
    <w:rsid w:val="00F7662E"/>
    <w:rPr>
      <w:rFonts w:ascii="Calibri" w:eastAsia="宋体" w:hAnsi="Calibri" w:cs="Times New Roman"/>
      <w:kern w:val="2"/>
      <w:sz w:val="22"/>
      <w:szCs w:val="22"/>
    </w:rPr>
  </w:style>
  <w:style w:type="character" w:customStyle="1" w:styleId="Char5">
    <w:name w:val="页脚 Char"/>
    <w:basedOn w:val="a1"/>
    <w:link w:val="ab"/>
    <w:uiPriority w:val="99"/>
    <w:semiHidden/>
    <w:qFormat/>
    <w:locked/>
    <w:rsid w:val="00F7662E"/>
    <w:rPr>
      <w:rFonts w:cs="Times New Roman"/>
      <w:sz w:val="18"/>
      <w:szCs w:val="18"/>
    </w:rPr>
  </w:style>
  <w:style w:type="character" w:customStyle="1" w:styleId="Char6">
    <w:name w:val="页眉 Char"/>
    <w:basedOn w:val="a1"/>
    <w:link w:val="ac"/>
    <w:uiPriority w:val="99"/>
    <w:semiHidden/>
    <w:qFormat/>
    <w:locked/>
    <w:rsid w:val="00F7662E"/>
    <w:rPr>
      <w:rFonts w:cs="Times New Roman"/>
      <w:sz w:val="18"/>
      <w:szCs w:val="18"/>
    </w:rPr>
  </w:style>
  <w:style w:type="character" w:customStyle="1" w:styleId="Char7">
    <w:name w:val="脚注文本 Char"/>
    <w:basedOn w:val="a1"/>
    <w:link w:val="ad"/>
    <w:uiPriority w:val="99"/>
    <w:semiHidden/>
    <w:qFormat/>
    <w:locked/>
    <w:rsid w:val="00F7662E"/>
    <w:rPr>
      <w:rFonts w:ascii="Calibri" w:eastAsia="宋体" w:hAnsi="Calibri" w:cs="Times New Roman"/>
      <w:kern w:val="2"/>
      <w:sz w:val="18"/>
      <w:szCs w:val="18"/>
    </w:rPr>
  </w:style>
  <w:style w:type="character" w:customStyle="1" w:styleId="Char10">
    <w:name w:val="纯文本 Char1"/>
    <w:uiPriority w:val="99"/>
    <w:qFormat/>
    <w:rsid w:val="00F7662E"/>
    <w:rPr>
      <w:rFonts w:eastAsia="宋体"/>
      <w:sz w:val="24"/>
    </w:rPr>
  </w:style>
  <w:style w:type="paragraph" w:customStyle="1" w:styleId="Default">
    <w:name w:val="Default"/>
    <w:uiPriority w:val="99"/>
    <w:qFormat/>
    <w:rsid w:val="00F7662E"/>
    <w:pPr>
      <w:widowControl w:val="0"/>
      <w:autoSpaceDE w:val="0"/>
      <w:autoSpaceDN w:val="0"/>
      <w:adjustRightInd w:val="0"/>
    </w:pPr>
    <w:rPr>
      <w:rFonts w:ascii="宋体" w:hAnsi="Calibri" w:cs="宋体"/>
      <w:color w:val="000000"/>
      <w:sz w:val="24"/>
      <w:szCs w:val="24"/>
    </w:rPr>
  </w:style>
  <w:style w:type="paragraph" w:customStyle="1" w:styleId="10">
    <w:name w:val="列出段落1"/>
    <w:basedOn w:val="a"/>
    <w:uiPriority w:val="99"/>
    <w:qFormat/>
    <w:rsid w:val="00F7662E"/>
    <w:pPr>
      <w:ind w:firstLineChars="200" w:firstLine="420"/>
    </w:pPr>
  </w:style>
  <w:style w:type="paragraph" w:styleId="af3">
    <w:name w:val="List Paragraph"/>
    <w:basedOn w:val="a"/>
    <w:uiPriority w:val="99"/>
    <w:qFormat/>
    <w:rsid w:val="00F7662E"/>
    <w:pPr>
      <w:ind w:firstLineChars="200" w:firstLine="420"/>
    </w:pPr>
  </w:style>
  <w:style w:type="character" w:customStyle="1" w:styleId="CharChar">
    <w:name w:val="正文文本缩进 Char Char"/>
    <w:link w:val="11"/>
    <w:qFormat/>
    <w:locked/>
    <w:rsid w:val="00F7662E"/>
    <w:rPr>
      <w:rFonts w:ascii="宋体"/>
      <w:sz w:val="24"/>
    </w:rPr>
  </w:style>
  <w:style w:type="paragraph" w:customStyle="1" w:styleId="11">
    <w:name w:val="正文文本缩进1"/>
    <w:basedOn w:val="a"/>
    <w:link w:val="CharChar"/>
    <w:qFormat/>
    <w:rsid w:val="00F7662E"/>
    <w:pPr>
      <w:spacing w:line="360" w:lineRule="auto"/>
      <w:ind w:firstLineChars="200" w:firstLine="480"/>
    </w:pPr>
    <w:rPr>
      <w:rFonts w:ascii="宋体" w:hAnsi="Times New Roman"/>
      <w:kern w:val="0"/>
      <w:sz w:val="24"/>
      <w:szCs w:val="20"/>
    </w:rPr>
  </w:style>
  <w:style w:type="character" w:customStyle="1" w:styleId="CharChar0">
    <w:name w:val="日期 Char Char"/>
    <w:link w:val="12"/>
    <w:qFormat/>
    <w:locked/>
    <w:rsid w:val="00F7662E"/>
    <w:rPr>
      <w:sz w:val="24"/>
    </w:rPr>
  </w:style>
  <w:style w:type="paragraph" w:customStyle="1" w:styleId="12">
    <w:name w:val="日期1"/>
    <w:basedOn w:val="a"/>
    <w:next w:val="a"/>
    <w:link w:val="CharChar0"/>
    <w:qFormat/>
    <w:rsid w:val="00F7662E"/>
    <w:rPr>
      <w:rFonts w:ascii="Times New Roman" w:hAnsi="Times New Roman"/>
      <w:kern w:val="0"/>
      <w:sz w:val="24"/>
      <w:szCs w:val="20"/>
    </w:rPr>
  </w:style>
  <w:style w:type="paragraph" w:customStyle="1" w:styleId="13">
    <w:name w:val="正文缩进1"/>
    <w:basedOn w:val="a"/>
    <w:qFormat/>
    <w:rsid w:val="00F7662E"/>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Style1">
    <w:name w:val="_Style 1"/>
    <w:basedOn w:val="a"/>
    <w:link w:val="Style1Char"/>
    <w:uiPriority w:val="99"/>
    <w:qFormat/>
    <w:rsid w:val="00F7662E"/>
    <w:pPr>
      <w:ind w:firstLineChars="200" w:firstLine="420"/>
    </w:pPr>
    <w:rPr>
      <w:szCs w:val="24"/>
    </w:rPr>
  </w:style>
  <w:style w:type="paragraph" w:customStyle="1" w:styleId="CharCharCharChar">
    <w:name w:val="Char Char Char Char"/>
    <w:basedOn w:val="a4"/>
    <w:next w:val="a0"/>
    <w:uiPriority w:val="99"/>
    <w:qFormat/>
    <w:rsid w:val="00F7662E"/>
    <w:pPr>
      <w:shd w:val="clear" w:color="auto" w:fill="000080"/>
      <w:adjustRightInd w:val="0"/>
      <w:snapToGrid w:val="0"/>
      <w:spacing w:line="360" w:lineRule="auto"/>
    </w:pPr>
    <w:rPr>
      <w:rFonts w:ascii="Times New Roman" w:hAnsi="Times New Roman"/>
      <w:szCs w:val="24"/>
    </w:rPr>
  </w:style>
  <w:style w:type="character" w:customStyle="1" w:styleId="Style1Char">
    <w:name w:val="_Style 1 Char"/>
    <w:basedOn w:val="a1"/>
    <w:link w:val="Style1"/>
    <w:uiPriority w:val="99"/>
    <w:qFormat/>
    <w:locked/>
    <w:rsid w:val="00F7662E"/>
    <w:rPr>
      <w:rFonts w:ascii="Calibri" w:hAnsi="Calibri" w:cs="Times New Roman"/>
      <w:kern w:val="2"/>
      <w:sz w:val="24"/>
      <w:szCs w:val="24"/>
    </w:rPr>
  </w:style>
  <w:style w:type="paragraph" w:customStyle="1" w:styleId="1">
    <w:name w:val="样式1"/>
    <w:basedOn w:val="a"/>
    <w:qFormat/>
    <w:rsid w:val="00F7662E"/>
    <w:pPr>
      <w:numPr>
        <w:numId w:val="1"/>
      </w:numPr>
      <w:adjustRightInd w:val="0"/>
      <w:textAlignment w:val="baseline"/>
    </w:pPr>
    <w:rPr>
      <w:rFonts w:ascii="宋体" w:hAnsi="宋体"/>
      <w:kern w:val="0"/>
      <w:szCs w:val="21"/>
    </w:rPr>
  </w:style>
  <w:style w:type="paragraph" w:customStyle="1" w:styleId="260">
    <w:name w:val="样式 样式 样式 样式 标题 2 + 宋体 五号 非加粗 黑色 + 段前: 6 磅 段后: 0 磅 行距: 单倍行距 + 段前:..."/>
    <w:basedOn w:val="a"/>
    <w:qFormat/>
    <w:rsid w:val="00F7662E"/>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af4">
    <w:name w:val="段"/>
    <w:qFormat/>
    <w:rsid w:val="00F7662E"/>
    <w:pPr>
      <w:autoSpaceDE w:val="0"/>
      <w:autoSpaceDN w:val="0"/>
      <w:ind w:firstLineChars="200" w:firstLine="200"/>
      <w:jc w:val="both"/>
    </w:pPr>
    <w:rPr>
      <w:rFonts w:ascii="宋体"/>
      <w:sz w:val="21"/>
      <w:szCs w:val="22"/>
    </w:rPr>
  </w:style>
  <w:style w:type="character" w:customStyle="1" w:styleId="class1">
    <w:name w:val="class1"/>
    <w:basedOn w:val="a1"/>
    <w:qFormat/>
    <w:rsid w:val="00F7662E"/>
  </w:style>
  <w:style w:type="paragraph" w:customStyle="1" w:styleId="2">
    <w:name w:val="列出段落2"/>
    <w:basedOn w:val="a"/>
    <w:qFormat/>
    <w:rsid w:val="00F7662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cx.cnca.cn/rjwcx/web/cert/index.do"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EAB538-D87D-4AB8-94CE-ED0F7DA47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108</Pages>
  <Words>40112</Words>
  <Characters>6627</Characters>
  <Application>Microsoft Office Word</Application>
  <DocSecurity>0</DocSecurity>
  <Lines>55</Lines>
  <Paragraphs>93</Paragraphs>
  <ScaleCrop>false</ScaleCrop>
  <Company>Microsoft</Company>
  <LinksUpToDate>false</LinksUpToDate>
  <CharactersWithSpaces>46646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法正项目管理集团有限公司:法正项目管理集团有限公司</cp:lastModifiedBy>
  <cp:revision>813</cp:revision>
  <cp:lastPrinted>2018-04-16T08:28:00Z</cp:lastPrinted>
  <dcterms:created xsi:type="dcterms:W3CDTF">2017-10-25T06:07:00Z</dcterms:created>
  <dcterms:modified xsi:type="dcterms:W3CDTF">2018-04-17T08:34:00Z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