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50" w:beforeAutospacing="0" w:after="120" w:afterLines="50" w:afterAutospacing="0" w:line="360" w:lineRule="auto"/>
        <w:ind w:left="0" w:right="0"/>
        <w:contextualSpacing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登封市蓝翔科技服务有限公司投标报价为：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5.2元/亩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投标分项报价表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50" w:beforeAutospacing="0" w:after="120" w:afterLines="50" w:afterAutospacing="0" w:line="360" w:lineRule="auto"/>
        <w:ind w:left="0" w:right="0"/>
        <w:contextualSpacing/>
        <w:jc w:val="left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lang w:eastAsia="zh-CN"/>
        </w:rPr>
        <w:t>项目编号：</w:t>
      </w:r>
      <w:r>
        <w:rPr>
          <w:rFonts w:hint="eastAsia" w:ascii="宋体" w:hAnsi="宋体" w:eastAsia="宋体" w:cs="宋体"/>
          <w:color w:val="000000"/>
          <w:lang w:val="en-US"/>
        </w:rPr>
        <w:t>ZFCG-G2018047</w:t>
      </w:r>
      <w:r>
        <w:rPr>
          <w:rFonts w:hint="eastAsia" w:ascii="宋体" w:hAnsi="宋体" w:eastAsia="宋体" w:cs="宋体"/>
          <w:color w:val="000000"/>
          <w:lang w:eastAsia="zh-CN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项目名称：2018 年飞机防治美国白蛾、杨树食叶害虫服务项目   </w:t>
      </w:r>
    </w:p>
    <w:tbl>
      <w:tblPr>
        <w:tblStyle w:val="5"/>
        <w:tblW w:w="10135" w:type="dxa"/>
        <w:tblInd w:w="-74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34"/>
        <w:gridCol w:w="1558"/>
        <w:gridCol w:w="850"/>
        <w:gridCol w:w="707"/>
        <w:gridCol w:w="566"/>
        <w:gridCol w:w="1275"/>
        <w:gridCol w:w="1134"/>
        <w:gridCol w:w="234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名 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规格型号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技术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参数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单 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数 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单价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总价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产地及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杀铃脲悬浮剂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2.05元/亩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246000元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吉林省通化市（通化农药化工股份有限公司）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沉降剂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尿素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0.05元/亩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飞行费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1.05元/亩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126000元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0.25元/亩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运输费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0.3元/亩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36000元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装药费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0.2元/亩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油料费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0.4元/亩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48000元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航管费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0.45元/亩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54000元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转场费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0.2元/亩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飞行方人员食宿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0.25元/亩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30000元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8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大写：陆拾贰万肆仟元整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小写：624000元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outlineLvl w:val="0"/>
        <w:rPr>
          <w:rFonts w:hAnsi="宋体"/>
          <w:b/>
          <w:bCs w:val="0"/>
          <w:snapToGrid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b/>
          <w:bCs w:val="0"/>
          <w:snapToGrid w:val="0"/>
          <w:kern w:val="0"/>
          <w:sz w:val="36"/>
          <w:szCs w:val="36"/>
          <w:lang w:val="en-US" w:eastAsia="zh-CN" w:bidi="ar"/>
        </w:rPr>
        <w:t>技术规格偏离表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120" w:afterLines="50" w:afterAutospacing="0" w:line="360" w:lineRule="auto"/>
        <w:ind w:left="0" w:right="0"/>
        <w:contextualSpacing/>
        <w:jc w:val="left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lang w:eastAsia="zh-CN"/>
        </w:rPr>
        <w:t>项目编号：</w:t>
      </w:r>
      <w:r>
        <w:rPr>
          <w:rFonts w:hint="eastAsia" w:ascii="宋体" w:hAnsi="宋体" w:eastAsia="宋体" w:cs="宋体"/>
          <w:color w:val="000000"/>
          <w:lang w:val="en-US"/>
        </w:rPr>
        <w:t>ZFCG-G2018047</w:t>
      </w:r>
      <w:r>
        <w:rPr>
          <w:rFonts w:hint="eastAsia" w:ascii="宋体" w:hAnsi="宋体" w:eastAsia="宋体" w:cs="宋体"/>
          <w:color w:val="000000"/>
          <w:lang w:eastAsia="zh-CN"/>
        </w:rPr>
        <w:t>号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Ansi="宋体"/>
          <w:b/>
          <w:bCs w:val="0"/>
          <w:snapToGrid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项目名称：2018 年飞机防治美国白蛾、杨树食叶害虫服务项目    </w:t>
      </w:r>
    </w:p>
    <w:tbl>
      <w:tblPr>
        <w:tblStyle w:val="5"/>
        <w:tblW w:w="9928" w:type="dxa"/>
        <w:tblInd w:w="-31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5"/>
        <w:gridCol w:w="1417"/>
        <w:gridCol w:w="2270"/>
        <w:gridCol w:w="2270"/>
        <w:gridCol w:w="992"/>
        <w:gridCol w:w="42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货物或服务名称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规格型号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招标文件</w:t>
            </w:r>
          </w:p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技术参数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投标技术</w:t>
            </w:r>
          </w:p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参数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飞机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R44直升机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正偏离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飞机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轻型机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正偏离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飞行员数量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正偏离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计划飞防时间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6月25日到9月25日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6月25日到9月25日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农药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5%杀铃脲悬浮剂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5%杀铃脲悬浮剂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用药量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不低于50g/亩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不低于50g/亩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喷洒量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不少于330g/亩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不少于330g/亩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漏喷率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控制在2%以内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控制在2%以内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叶片保存率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达到85%以上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达到85%以上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无偏离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zh-CN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 w:firstLine="1600" w:firstLineChars="500"/>
        <w:jc w:val="both"/>
        <w:rPr>
          <w:rFonts w:hint="eastAsia" w:ascii="宋体" w:hAnsi="宋体" w:eastAsia="宋体" w:cs="宋体"/>
          <w:kern w:val="2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 w:firstLine="4480" w:firstLineChars="1400"/>
        <w:jc w:val="both"/>
        <w:rPr>
          <w:rFonts w:hint="eastAsia" w:ascii="宋体" w:hAnsi="宋体" w:eastAsia="宋体" w:cs="宋体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zh-CN" w:eastAsia="zh-CN" w:bidi="ar"/>
        </w:rPr>
        <w:t>登封市蓝翔科技服务有限公司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3A73"/>
    <w:rsid w:val="2F373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Arial" w:hAnsi="Arial" w:eastAsia="黑体" w:cs="Arial"/>
      <w:kern w:val="2"/>
      <w:sz w:val="20"/>
      <w:szCs w:val="20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2018-05-11T01:53:00Z</dcterms:created>
  <dc:creator>机长</dc:creator>
  <cp:lastModifiedBy>机长</cp:lastModifiedBy>
  <dcterms:modified xsi:type="dcterms:W3CDTF">2018-05-11T02:00:59Z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