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1928" w:leftChars="459" w:hanging="964" w:hangingChars="400"/>
        <w:jc w:val="left"/>
        <w:rPr>
          <w:rFonts w:hint="eastAsia" w:ascii="新宋体" w:hAnsi="新宋体" w:eastAsia="新宋体" w:cs="新宋体"/>
          <w:b/>
          <w:bCs/>
          <w:sz w:val="32"/>
          <w:szCs w:val="28"/>
        </w:rPr>
      </w:pPr>
      <w:r>
        <w:rPr>
          <w:rFonts w:hint="eastAsia" w:ascii="宋体" w:hAnsi="宋体"/>
          <w:b/>
          <w:kern w:val="36"/>
          <w:sz w:val="24"/>
          <w:szCs w:val="24"/>
          <w:lang w:val="en-US" w:eastAsia="zh-CN"/>
        </w:rPr>
        <w:t xml:space="preserve">     </w:t>
      </w:r>
      <w:r>
        <w:rPr>
          <w:rFonts w:hint="eastAsia"/>
          <w:b/>
          <w:sz w:val="28"/>
          <w:szCs w:val="28"/>
          <w:lang w:eastAsia="zh-CN"/>
        </w:rPr>
        <w:t>长葛市第二高级中学科技楼改造工程二次</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sz w:val="28"/>
          <w:szCs w:val="28"/>
        </w:rPr>
      </w:pPr>
      <w:r>
        <w:rPr>
          <w:rFonts w:hint="eastAsia"/>
          <w:b/>
          <w:sz w:val="28"/>
          <w:szCs w:val="28"/>
          <w:lang w:eastAsia="zh-CN"/>
        </w:rPr>
        <w:t>竞争性谈判</w:t>
      </w:r>
      <w:r>
        <w:rPr>
          <w:b/>
          <w:sz w:val="28"/>
          <w:szCs w:val="28"/>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受长葛市第二高级中学的委托，长葛市公共资源交易中心就“长葛市第二高级中学科技楼改造工程二次”项目进行竞争性谈判采购，欢迎合格的投标人前来投标。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仿宋" w:hAnsi="仿宋" w:eastAsia="仿宋" w:cs="仿宋"/>
          <w:kern w:val="2"/>
          <w:sz w:val="28"/>
          <w:szCs w:val="28"/>
          <w:lang w:val="en-US" w:eastAsia="zh-CN" w:bidi="ar-SA"/>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长葛市第二高级中学科技楼改造工程二次</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长招采竞字[2018]016号</w:t>
      </w:r>
    </w:p>
    <w:p>
      <w:pPr>
        <w:spacing w:line="500" w:lineRule="exact"/>
        <w:rPr>
          <w:rFonts w:hint="eastAsia" w:ascii="仿宋" w:hAnsi="仿宋" w:eastAsia="仿宋" w:cs="仿宋"/>
          <w:b/>
          <w:bCs/>
          <w:kern w:val="0"/>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长葛市第二高级中学科技楼改造工程，该项目位于长葛市二高校内，主要建设内容包括（1）</w:t>
      </w:r>
      <w:r>
        <w:rPr>
          <w:rFonts w:hint="eastAsia" w:ascii="仿宋" w:hAnsi="仿宋" w:eastAsia="仿宋" w:cs="仿宋"/>
          <w:kern w:val="0"/>
          <w:sz w:val="28"/>
          <w:szCs w:val="28"/>
          <w:lang w:val="en-US" w:eastAsia="zh-CN" w:bidi="ar-SA"/>
        </w:rPr>
        <w:t>楼顶防水改造（2）卫生间改造；</w:t>
      </w:r>
      <w:r>
        <w:rPr>
          <w:rFonts w:hint="eastAsia" w:ascii="仿宋" w:hAnsi="仿宋" w:eastAsia="仿宋" w:cs="仿宋"/>
          <w:b/>
          <w:bCs/>
          <w:kern w:val="0"/>
          <w:sz w:val="28"/>
          <w:szCs w:val="28"/>
          <w:lang w:val="en-US" w:eastAsia="zh-CN" w:bidi="ar-SA"/>
        </w:rPr>
        <w:t>详见谈判文件及工程量清单。</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lang w:val="en-US" w:eastAsia="zh-CN"/>
        </w:rPr>
        <w:t>159232.34元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日内完成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FF0000"/>
          <w:sz w:val="28"/>
          <w:szCs w:val="28"/>
          <w:lang w:val="en-US" w:eastAsia="zh-CN"/>
        </w:rPr>
        <w:t xml:space="preserve"> </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4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28 </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5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3  </w:t>
      </w:r>
      <w:r>
        <w:rPr>
          <w:rFonts w:hint="eastAsia" w:ascii="仿宋" w:hAnsi="仿宋" w:eastAsia="仿宋" w:cs="仿宋"/>
          <w:b/>
          <w:bCs/>
          <w:i w:val="0"/>
          <w:color w:val="FF0000"/>
          <w:sz w:val="28"/>
          <w:szCs w:val="28"/>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FF0000"/>
          <w:sz w:val="28"/>
          <w:szCs w:val="28"/>
          <w:lang w:eastAsia="zh-CN"/>
        </w:rPr>
        <w:t>201</w:t>
      </w:r>
      <w:r>
        <w:rPr>
          <w:rFonts w:hint="eastAsia" w:ascii="仿宋" w:hAnsi="仿宋" w:eastAsia="仿宋" w:cs="仿宋"/>
          <w:b/>
          <w:bCs/>
          <w:i w:val="0"/>
          <w:color w:val="FF0000"/>
          <w:sz w:val="28"/>
          <w:szCs w:val="28"/>
          <w:lang w:val="en-US" w:eastAsia="zh-CN"/>
        </w:rPr>
        <w:t>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5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11  </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lang w:val="en-US" w:eastAsia="zh-CN"/>
        </w:rPr>
        <w:t>10</w:t>
      </w:r>
      <w:r>
        <w:rPr>
          <w:rFonts w:hint="eastAsia" w:ascii="仿宋" w:hAnsi="仿宋" w:eastAsia="仿宋" w:cs="仿宋"/>
          <w:b/>
          <w:bCs/>
          <w:i w:val="0"/>
          <w:color w:val="FF0000"/>
          <w:sz w:val="28"/>
          <w:szCs w:val="28"/>
          <w:lang w:eastAsia="zh-CN"/>
        </w:rPr>
        <w:t>时</w:t>
      </w:r>
      <w:r>
        <w:rPr>
          <w:rFonts w:hint="eastAsia" w:ascii="仿宋" w:hAnsi="仿宋" w:eastAsia="仿宋" w:cs="仿宋"/>
          <w:b/>
          <w:bCs/>
          <w:i w:val="0"/>
          <w:color w:val="FF0000"/>
          <w:sz w:val="28"/>
          <w:szCs w:val="28"/>
          <w:lang w:val="en-US" w:eastAsia="zh-CN"/>
        </w:rPr>
        <w:t>00分</w:t>
      </w:r>
      <w:r>
        <w:rPr>
          <w:rFonts w:hint="eastAsia" w:ascii="仿宋" w:hAnsi="仿宋" w:eastAsia="仿宋" w:cs="仿宋"/>
          <w:b/>
          <w:bCs/>
          <w:i w:val="0"/>
          <w:color w:val="FF0000"/>
          <w:sz w:val="28"/>
          <w:szCs w:val="28"/>
          <w:lang w:eastAsia="zh-CN"/>
        </w:rPr>
        <w:t>（北京时间）</w:t>
      </w:r>
      <w:r>
        <w:rPr>
          <w:rFonts w:hint="eastAsia" w:ascii="仿宋" w:hAnsi="仿宋" w:eastAsia="仿宋" w:cs="仿宋"/>
          <w:b/>
          <w:bCs/>
          <w:i w:val="0"/>
          <w:sz w:val="28"/>
          <w:szCs w:val="28"/>
          <w:lang w:eastAsia="zh-CN"/>
        </w:rPr>
        <w:t>，</w:t>
      </w:r>
      <w:r>
        <w:rPr>
          <w:rFonts w:hint="eastAsia" w:ascii="仿宋" w:hAnsi="仿宋" w:eastAsia="仿宋" w:cs="仿宋"/>
          <w:b w:val="0"/>
          <w:i w:val="0"/>
          <w:sz w:val="28"/>
          <w:szCs w:val="28"/>
          <w:lang w:eastAsia="zh-CN"/>
        </w:rPr>
        <w:t>逾期送达或不符合规定的投标文件不</w:t>
      </w:r>
      <w:bookmarkStart w:id="0" w:name="_GoBack"/>
      <w:bookmarkEnd w:id="0"/>
      <w:r>
        <w:rPr>
          <w:rFonts w:hint="eastAsia" w:ascii="仿宋" w:hAnsi="仿宋" w:eastAsia="仿宋" w:cs="仿宋"/>
          <w:b w:val="0"/>
          <w:i w:val="0"/>
          <w:sz w:val="28"/>
          <w:szCs w:val="28"/>
          <w:lang w:eastAsia="zh-CN"/>
        </w:rPr>
        <w:t>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418 </w:t>
      </w:r>
      <w:r>
        <w:rPr>
          <w:rFonts w:hint="eastAsia" w:ascii="仿宋" w:hAnsi="仿宋" w:eastAsia="仿宋" w:cs="仿宋"/>
          <w:b w:val="0"/>
          <w:i w:val="0"/>
          <w:sz w:val="28"/>
          <w:szCs w:val="28"/>
          <w:lang w:eastAsia="zh-CN"/>
        </w:rPr>
        <w:t>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采购单位：长葛市第二高级中学</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新宋体" w:hAnsi="新宋体" w:eastAsia="新宋体" w:cs="新宋体"/>
          <w:bCs/>
          <w:kern w:val="0"/>
          <w:sz w:val="24"/>
          <w:szCs w:val="24"/>
        </w:rPr>
      </w:pPr>
      <w:r>
        <w:rPr>
          <w:rFonts w:hint="eastAsia" w:ascii="仿宋" w:hAnsi="仿宋" w:eastAsia="仿宋" w:cs="仿宋"/>
          <w:b w:val="0"/>
          <w:i w:val="0"/>
          <w:kern w:val="0"/>
          <w:sz w:val="28"/>
          <w:szCs w:val="28"/>
          <w:lang w:val="en-US" w:eastAsia="zh-CN" w:bidi="ar-SA"/>
        </w:rPr>
        <w:t>联系人：刘</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联系电话：13837407217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100AC"/>
    <w:rsid w:val="3AF55E4D"/>
    <w:rsid w:val="7261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2018-04-02T02:28:00Z</dcterms:created>
  <dc:creator>测试单位6:胡晓欣</dc:creator>
  <cp:lastModifiedBy>测试单位6:胡晓欣</cp:lastModifiedBy>
  <dcterms:modified xsi:type="dcterms:W3CDTF">2018-04-24T03:06:34Z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