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45" w:rsidRPr="00E76D2E" w:rsidRDefault="00D66D45" w:rsidP="00D66D45">
      <w:pPr>
        <w:autoSpaceDE w:val="0"/>
        <w:autoSpaceDN w:val="0"/>
        <w:adjustRightInd w:val="0"/>
        <w:spacing w:line="360" w:lineRule="auto"/>
        <w:jc w:val="center"/>
        <w:outlineLvl w:val="0"/>
        <w:rPr>
          <w:rFonts w:ascii="宋体" w:cs="宋体"/>
          <w:b/>
          <w:bCs/>
          <w:sz w:val="24"/>
          <w:lang w:val="zh-CN"/>
        </w:rPr>
      </w:pPr>
      <w:r>
        <w:rPr>
          <w:rFonts w:ascii="宋体" w:cs="宋体" w:hint="eastAsia"/>
          <w:b/>
          <w:bCs/>
          <w:sz w:val="24"/>
          <w:lang w:val="zh-CN"/>
        </w:rPr>
        <w:t>二次</w:t>
      </w:r>
      <w:r w:rsidRPr="00E76D2E">
        <w:rPr>
          <w:rFonts w:ascii="宋体" w:cs="宋体" w:hint="eastAsia"/>
          <w:b/>
          <w:bCs/>
          <w:sz w:val="24"/>
          <w:lang w:val="zh-CN"/>
        </w:rPr>
        <w:t>投标分项报价</w:t>
      </w:r>
      <w:r w:rsidRPr="00E76D2E">
        <w:rPr>
          <w:rFonts w:hint="eastAsia"/>
          <w:b/>
          <w:bCs/>
          <w:sz w:val="24"/>
        </w:rPr>
        <w:t>一</w:t>
      </w:r>
      <w:r w:rsidRPr="00E76D2E">
        <w:rPr>
          <w:rFonts w:ascii="宋体" w:cs="宋体" w:hint="eastAsia"/>
          <w:b/>
          <w:bCs/>
          <w:sz w:val="24"/>
          <w:lang w:val="zh-CN"/>
        </w:rPr>
        <w:t>览表</w:t>
      </w:r>
    </w:p>
    <w:p w:rsidR="00D66D45" w:rsidRPr="00E76D2E" w:rsidRDefault="00D66D45" w:rsidP="00D66D4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817"/>
        <w:gridCol w:w="1559"/>
        <w:gridCol w:w="1276"/>
        <w:gridCol w:w="1134"/>
        <w:gridCol w:w="3969"/>
        <w:gridCol w:w="992"/>
        <w:gridCol w:w="993"/>
        <w:gridCol w:w="1134"/>
        <w:gridCol w:w="992"/>
        <w:gridCol w:w="1276"/>
      </w:tblGrid>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序号</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名</w:t>
            </w:r>
            <w:r w:rsidRPr="00E76D2E">
              <w:rPr>
                <w:rFonts w:ascii="宋体" w:cs="宋体"/>
                <w:sz w:val="24"/>
                <w:lang w:val="zh-CN"/>
              </w:rPr>
              <w:t xml:space="preserve"> </w:t>
            </w:r>
            <w:r w:rsidRPr="00E76D2E">
              <w:rPr>
                <w:rFonts w:ascii="宋体" w:cs="宋体" w:hint="eastAsia"/>
                <w:sz w:val="24"/>
                <w:lang w:val="zh-CN"/>
              </w:rPr>
              <w:t>称</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280" w:lineRule="exact"/>
              <w:rPr>
                <w:rFonts w:ascii="宋体" w:cs="宋体"/>
                <w:sz w:val="24"/>
                <w:lang w:val="zh-CN"/>
              </w:rPr>
            </w:pPr>
            <w:r w:rsidRPr="00E76D2E">
              <w:rPr>
                <w:rFonts w:ascii="宋体" w:cs="宋体" w:hint="eastAsia"/>
                <w:sz w:val="24"/>
                <w:lang w:val="zh-CN"/>
              </w:rPr>
              <w:t>品牌</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ind w:firstLine="120"/>
              <w:rPr>
                <w:rFonts w:ascii="宋体" w:cs="宋体"/>
                <w:sz w:val="24"/>
                <w:lang w:val="zh-CN"/>
              </w:rPr>
            </w:pPr>
            <w:r w:rsidRPr="00E76D2E">
              <w:rPr>
                <w:rFonts w:ascii="宋体" w:cs="宋体" w:hint="eastAsia"/>
                <w:sz w:val="24"/>
                <w:lang w:val="zh-CN"/>
              </w:rPr>
              <w:t>型号</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jc w:val="left"/>
              <w:rPr>
                <w:rFonts w:ascii="宋体" w:cs="宋体"/>
                <w:sz w:val="24"/>
                <w:lang w:val="zh-CN"/>
              </w:rPr>
            </w:pPr>
            <w:r w:rsidRPr="00E76D2E">
              <w:rPr>
                <w:rFonts w:ascii="宋体" w:cs="宋体" w:hint="eastAsia"/>
                <w:sz w:val="24"/>
                <w:lang w:val="zh-CN"/>
              </w:rPr>
              <w:t>技术参数</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单</w:t>
            </w:r>
            <w:r w:rsidRPr="00E76D2E">
              <w:rPr>
                <w:rFonts w:ascii="宋体" w:cs="宋体"/>
                <w:sz w:val="24"/>
                <w:lang w:val="zh-CN"/>
              </w:rPr>
              <w:t xml:space="preserve"> </w:t>
            </w:r>
            <w:r w:rsidRPr="00E76D2E">
              <w:rPr>
                <w:rFonts w:ascii="宋体" w:cs="宋体" w:hint="eastAsia"/>
                <w:sz w:val="24"/>
                <w:lang w:val="zh-CN"/>
              </w:rPr>
              <w:t>位</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数</w:t>
            </w:r>
            <w:r w:rsidRPr="00E76D2E">
              <w:rPr>
                <w:rFonts w:ascii="宋体" w:cs="宋体"/>
                <w:sz w:val="24"/>
                <w:lang w:val="zh-CN"/>
              </w:rPr>
              <w:t xml:space="preserve"> </w:t>
            </w:r>
            <w:r w:rsidRPr="00E76D2E">
              <w:rPr>
                <w:rFonts w:ascii="宋体" w:cs="宋体" w:hint="eastAsia"/>
                <w:sz w:val="24"/>
                <w:lang w:val="zh-CN"/>
              </w:rPr>
              <w:t>量</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jc w:val="center"/>
              <w:rPr>
                <w:rFonts w:ascii="宋体" w:cs="宋体"/>
                <w:sz w:val="24"/>
                <w:lang w:val="zh-CN"/>
              </w:rPr>
            </w:pPr>
            <w:r w:rsidRPr="00E76D2E">
              <w:rPr>
                <w:rFonts w:ascii="宋体" w:cs="宋体" w:hint="eastAsia"/>
                <w:sz w:val="24"/>
                <w:lang w:val="zh-CN"/>
              </w:rPr>
              <w:t>单</w:t>
            </w:r>
            <w:r w:rsidRPr="00E76D2E">
              <w:rPr>
                <w:rFonts w:ascii="宋体" w:cs="宋体"/>
                <w:sz w:val="24"/>
                <w:lang w:val="zh-CN"/>
              </w:rPr>
              <w:t xml:space="preserve"> </w:t>
            </w:r>
            <w:r w:rsidRPr="00E76D2E">
              <w:rPr>
                <w:rFonts w:ascii="宋体" w:cs="宋体" w:hint="eastAsia"/>
                <w:sz w:val="24"/>
                <w:lang w:val="zh-CN"/>
              </w:rPr>
              <w:t>价</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ind w:firstLine="120"/>
              <w:rPr>
                <w:rFonts w:ascii="宋体" w:cs="宋体"/>
                <w:sz w:val="24"/>
                <w:lang w:val="zh-CN"/>
              </w:rPr>
            </w:pPr>
            <w:r w:rsidRPr="00E76D2E">
              <w:rPr>
                <w:rFonts w:ascii="宋体" w:cs="宋体" w:hint="eastAsia"/>
                <w:sz w:val="24"/>
                <w:lang w:val="zh-CN"/>
              </w:rPr>
              <w:t>总价</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280" w:lineRule="exact"/>
              <w:ind w:left="120" w:hanging="120"/>
              <w:jc w:val="center"/>
              <w:rPr>
                <w:rFonts w:ascii="宋体" w:cs="宋体"/>
                <w:sz w:val="24"/>
                <w:lang w:val="zh-CN"/>
              </w:rPr>
            </w:pPr>
            <w:r w:rsidRPr="00E76D2E">
              <w:rPr>
                <w:rFonts w:ascii="宋体" w:cs="宋体" w:hint="eastAsia"/>
                <w:sz w:val="24"/>
                <w:lang w:val="zh-CN"/>
              </w:rPr>
              <w:t>产地及</w:t>
            </w:r>
          </w:p>
          <w:p w:rsidR="00D66D45" w:rsidRPr="00E76D2E" w:rsidRDefault="00D66D45" w:rsidP="00540267">
            <w:pPr>
              <w:autoSpaceDE w:val="0"/>
              <w:autoSpaceDN w:val="0"/>
              <w:adjustRightInd w:val="0"/>
              <w:spacing w:line="280" w:lineRule="exact"/>
              <w:ind w:left="120" w:hanging="120"/>
              <w:jc w:val="center"/>
              <w:rPr>
                <w:rFonts w:ascii="宋体" w:cs="宋体"/>
                <w:sz w:val="24"/>
                <w:lang w:val="zh-CN"/>
              </w:rPr>
            </w:pPr>
            <w:r w:rsidRPr="00E76D2E">
              <w:rPr>
                <w:rFonts w:ascii="宋体" w:cs="宋体" w:hint="eastAsia"/>
                <w:sz w:val="24"/>
                <w:lang w:val="zh-CN"/>
              </w:rPr>
              <w:t>厂家</w:t>
            </w: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Pr>
                <w:rFonts w:hint="eastAsia"/>
                <w:sz w:val="24"/>
              </w:rPr>
              <w:t>一、</w:t>
            </w:r>
            <w:r>
              <w:rPr>
                <w:rFonts w:hint="eastAsia"/>
                <w:sz w:val="24"/>
              </w:rPr>
              <w:t>wifi</w:t>
            </w:r>
            <w:r>
              <w:rPr>
                <w:rFonts w:hint="eastAsia"/>
                <w:sz w:val="24"/>
              </w:rPr>
              <w:t>覆盖系统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jc w:val="center"/>
              <w:rPr>
                <w:sz w:val="24"/>
              </w:rPr>
            </w:pPr>
            <w:r w:rsidRPr="00A20E82">
              <w:rPr>
                <w:rFonts w:ascii="宋体" w:hAnsi="宋体" w:hint="eastAsia"/>
                <w:sz w:val="24"/>
              </w:rPr>
              <w:t>路由器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锐捷</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jc w:val="center"/>
              <w:rPr>
                <w:sz w:val="24"/>
              </w:rPr>
            </w:pPr>
            <w:r>
              <w:rPr>
                <w:rFonts w:hint="eastAsia"/>
                <w:color w:val="000000"/>
                <w:sz w:val="24"/>
              </w:rPr>
              <w:t>ＲＧ</w:t>
            </w:r>
            <w:r>
              <w:rPr>
                <w:rFonts w:hint="eastAsia"/>
                <w:color w:val="000000"/>
                <w:sz w:val="24"/>
              </w:rPr>
              <w:t>-EG2000D</w:t>
            </w:r>
          </w:p>
        </w:tc>
        <w:tc>
          <w:tcPr>
            <w:tcW w:w="3969" w:type="dxa"/>
            <w:tcBorders>
              <w:top w:val="single" w:sz="6" w:space="0" w:color="auto"/>
              <w:left w:val="single" w:sz="6" w:space="0" w:color="auto"/>
              <w:bottom w:val="single" w:sz="6" w:space="0" w:color="auto"/>
              <w:right w:val="single" w:sz="6" w:space="0" w:color="auto"/>
            </w:tcBorders>
          </w:tcPr>
          <w:p w:rsidR="00D66D45" w:rsidRPr="00417B76" w:rsidRDefault="00D66D45" w:rsidP="00540267">
            <w:pPr>
              <w:rPr>
                <w:color w:val="000000"/>
                <w:sz w:val="24"/>
              </w:rPr>
            </w:pPr>
            <w:r w:rsidRPr="00417B76">
              <w:rPr>
                <w:rFonts w:hint="eastAsia"/>
                <w:color w:val="000000"/>
                <w:sz w:val="24"/>
              </w:rPr>
              <w:t>最大功耗：</w:t>
            </w:r>
            <w:r w:rsidRPr="00417B76">
              <w:rPr>
                <w:rFonts w:hint="eastAsia"/>
                <w:color w:val="000000"/>
                <w:sz w:val="24"/>
              </w:rPr>
              <w:t>40W</w:t>
            </w:r>
          </w:p>
          <w:p w:rsidR="00D66D45" w:rsidRPr="00417B76" w:rsidRDefault="00D66D45" w:rsidP="00540267">
            <w:pPr>
              <w:rPr>
                <w:color w:val="000000"/>
                <w:sz w:val="24"/>
              </w:rPr>
            </w:pPr>
            <w:r w:rsidRPr="00417B76">
              <w:rPr>
                <w:rFonts w:hint="eastAsia"/>
                <w:color w:val="000000"/>
                <w:sz w:val="24"/>
              </w:rPr>
              <w:t>电源：</w:t>
            </w:r>
            <w:r w:rsidRPr="00417B76">
              <w:rPr>
                <w:rFonts w:hint="eastAsia"/>
                <w:color w:val="000000"/>
                <w:sz w:val="24"/>
              </w:rPr>
              <w:t>60W</w:t>
            </w:r>
            <w:r w:rsidRPr="00417B76">
              <w:rPr>
                <w:rFonts w:hint="eastAsia"/>
                <w:color w:val="000000"/>
                <w:sz w:val="24"/>
              </w:rPr>
              <w:t>（</w:t>
            </w:r>
            <w:r w:rsidRPr="00417B76">
              <w:rPr>
                <w:rFonts w:hint="eastAsia"/>
                <w:color w:val="000000"/>
                <w:sz w:val="24"/>
              </w:rPr>
              <w:t>24V</w:t>
            </w:r>
            <w:r w:rsidRPr="00417B76">
              <w:rPr>
                <w:rFonts w:hint="eastAsia"/>
                <w:color w:val="000000"/>
                <w:sz w:val="24"/>
              </w:rPr>
              <w:t>，</w:t>
            </w:r>
            <w:r w:rsidRPr="00417B76">
              <w:rPr>
                <w:rFonts w:hint="eastAsia"/>
                <w:color w:val="000000"/>
                <w:sz w:val="24"/>
              </w:rPr>
              <w:t>2.5A</w:t>
            </w:r>
            <w:r w:rsidRPr="00417B76">
              <w:rPr>
                <w:rFonts w:hint="eastAsia"/>
                <w:color w:val="000000"/>
                <w:sz w:val="24"/>
              </w:rPr>
              <w:t>）电源适配器电源输入：</w:t>
            </w:r>
            <w:r w:rsidRPr="00417B76">
              <w:rPr>
                <w:rFonts w:hint="eastAsia"/>
                <w:color w:val="000000"/>
                <w:sz w:val="24"/>
              </w:rPr>
              <w:t>110-240VAC</w:t>
            </w:r>
          </w:p>
          <w:p w:rsidR="00D66D45" w:rsidRPr="00417B76" w:rsidRDefault="00D66D45" w:rsidP="00540267">
            <w:pPr>
              <w:rPr>
                <w:color w:val="000000"/>
                <w:sz w:val="24"/>
              </w:rPr>
            </w:pPr>
            <w:r w:rsidRPr="00417B76">
              <w:rPr>
                <w:rFonts w:hint="eastAsia"/>
                <w:color w:val="000000"/>
                <w:sz w:val="24"/>
              </w:rPr>
              <w:t>LED</w:t>
            </w:r>
            <w:r w:rsidRPr="00417B76">
              <w:rPr>
                <w:rFonts w:hint="eastAsia"/>
                <w:color w:val="000000"/>
                <w:sz w:val="24"/>
              </w:rPr>
              <w:t>指示灯：</w:t>
            </w:r>
            <w:r w:rsidRPr="00417B76">
              <w:rPr>
                <w:rFonts w:hint="eastAsia"/>
                <w:color w:val="000000"/>
                <w:sz w:val="24"/>
              </w:rPr>
              <w:t xml:space="preserve"> Status</w:t>
            </w:r>
          </w:p>
          <w:p w:rsidR="00D66D45" w:rsidRPr="00417B76" w:rsidRDefault="00D66D45" w:rsidP="00540267">
            <w:pPr>
              <w:rPr>
                <w:color w:val="000000"/>
                <w:sz w:val="24"/>
              </w:rPr>
            </w:pPr>
            <w:r w:rsidRPr="00417B76">
              <w:rPr>
                <w:rFonts w:hint="eastAsia"/>
                <w:color w:val="000000"/>
                <w:sz w:val="24"/>
              </w:rPr>
              <w:t>系统：速度、链路、活动</w:t>
            </w:r>
          </w:p>
          <w:p w:rsidR="00D66D45" w:rsidRPr="00417B76" w:rsidRDefault="00D66D45" w:rsidP="00540267">
            <w:pPr>
              <w:rPr>
                <w:color w:val="000000"/>
                <w:sz w:val="24"/>
              </w:rPr>
            </w:pPr>
            <w:r w:rsidRPr="00417B76">
              <w:rPr>
                <w:rFonts w:hint="eastAsia"/>
                <w:color w:val="000000"/>
                <w:sz w:val="24"/>
              </w:rPr>
              <w:t>第三层转发性能</w:t>
            </w:r>
          </w:p>
          <w:p w:rsidR="00D66D45" w:rsidRPr="00417B76" w:rsidRDefault="00D66D45" w:rsidP="00540267">
            <w:pPr>
              <w:rPr>
                <w:color w:val="000000"/>
                <w:sz w:val="24"/>
              </w:rPr>
            </w:pPr>
            <w:r w:rsidRPr="00417B76">
              <w:rPr>
                <w:rFonts w:hint="eastAsia"/>
                <w:color w:val="000000"/>
                <w:sz w:val="24"/>
              </w:rPr>
              <w:t>数据包大小：</w:t>
            </w:r>
            <w:r w:rsidRPr="00417B76">
              <w:rPr>
                <w:rFonts w:hint="eastAsia"/>
                <w:color w:val="000000"/>
                <w:sz w:val="24"/>
              </w:rPr>
              <w:t>64Bytes</w:t>
            </w:r>
          </w:p>
          <w:p w:rsidR="00D66D45" w:rsidRPr="00417B76" w:rsidRDefault="00D66D45" w:rsidP="00540267">
            <w:pPr>
              <w:rPr>
                <w:color w:val="000000"/>
                <w:sz w:val="24"/>
              </w:rPr>
            </w:pPr>
            <w:r w:rsidRPr="00417B76">
              <w:rPr>
                <w:rFonts w:hint="eastAsia"/>
                <w:color w:val="000000"/>
                <w:sz w:val="24"/>
              </w:rPr>
              <w:t>数据包大小：</w:t>
            </w:r>
            <w:r w:rsidRPr="00417B76">
              <w:rPr>
                <w:rFonts w:hint="eastAsia"/>
                <w:color w:val="000000"/>
                <w:sz w:val="24"/>
              </w:rPr>
              <w:t>512Bytes</w:t>
            </w:r>
            <w:r w:rsidRPr="00417B76">
              <w:rPr>
                <w:rFonts w:hint="eastAsia"/>
                <w:color w:val="000000"/>
                <w:sz w:val="24"/>
              </w:rPr>
              <w:t>或更大</w:t>
            </w:r>
          </w:p>
          <w:p w:rsidR="00D66D45" w:rsidRPr="00417B76" w:rsidRDefault="00D66D45" w:rsidP="00540267">
            <w:pPr>
              <w:rPr>
                <w:color w:val="000000"/>
                <w:sz w:val="24"/>
              </w:rPr>
            </w:pPr>
            <w:r w:rsidRPr="00417B76">
              <w:rPr>
                <w:rFonts w:hint="eastAsia"/>
                <w:color w:val="000000"/>
                <w:sz w:val="24"/>
              </w:rPr>
              <w:t>处理器：双核</w:t>
            </w:r>
            <w:r w:rsidRPr="00417B76">
              <w:rPr>
                <w:rFonts w:hint="eastAsia"/>
                <w:color w:val="000000"/>
                <w:sz w:val="24"/>
              </w:rPr>
              <w:t>1</w:t>
            </w:r>
            <w:r>
              <w:rPr>
                <w:rFonts w:hint="eastAsia"/>
                <w:color w:val="000000"/>
                <w:sz w:val="24"/>
              </w:rPr>
              <w:t>.2</w:t>
            </w:r>
            <w:r w:rsidRPr="00417B76">
              <w:rPr>
                <w:rFonts w:hint="eastAsia"/>
                <w:color w:val="000000"/>
                <w:sz w:val="24"/>
              </w:rPr>
              <w:t>GHz,MIPS64</w:t>
            </w:r>
          </w:p>
          <w:p w:rsidR="00D66D45" w:rsidRPr="00417B76" w:rsidRDefault="00D66D45" w:rsidP="00540267">
            <w:pPr>
              <w:rPr>
                <w:color w:val="000000"/>
                <w:sz w:val="24"/>
              </w:rPr>
            </w:pPr>
            <w:r w:rsidRPr="00417B76">
              <w:rPr>
                <w:rFonts w:hint="eastAsia"/>
                <w:color w:val="000000"/>
                <w:sz w:val="24"/>
              </w:rPr>
              <w:t>系统内存：</w:t>
            </w:r>
            <w:r w:rsidRPr="00417B76">
              <w:rPr>
                <w:rFonts w:hint="eastAsia"/>
                <w:color w:val="000000"/>
                <w:sz w:val="24"/>
              </w:rPr>
              <w:t>2GB  DDR3  RAM</w:t>
            </w:r>
          </w:p>
          <w:p w:rsidR="00D66D45" w:rsidRPr="00417B76" w:rsidRDefault="00D66D45" w:rsidP="00540267">
            <w:pPr>
              <w:rPr>
                <w:color w:val="000000"/>
                <w:sz w:val="24"/>
              </w:rPr>
            </w:pPr>
            <w:r w:rsidRPr="00417B76">
              <w:rPr>
                <w:rFonts w:hint="eastAsia"/>
                <w:color w:val="000000"/>
                <w:sz w:val="24"/>
              </w:rPr>
              <w:t>板载内存：</w:t>
            </w:r>
            <w:r w:rsidRPr="00417B76">
              <w:rPr>
                <w:rFonts w:hint="eastAsia"/>
                <w:color w:val="000000"/>
                <w:sz w:val="24"/>
              </w:rPr>
              <w:t>4GB</w:t>
            </w:r>
          </w:p>
          <w:p w:rsidR="00D66D45" w:rsidRPr="00417B76" w:rsidRDefault="00D66D45" w:rsidP="00540267">
            <w:pPr>
              <w:rPr>
                <w:sz w:val="24"/>
              </w:rPr>
            </w:pPr>
            <w:r w:rsidRPr="00417B76">
              <w:rPr>
                <w:rFonts w:hint="eastAsia"/>
                <w:sz w:val="24"/>
              </w:rPr>
              <w:t>更快的光纤连接</w:t>
            </w:r>
          </w:p>
          <w:p w:rsidR="00D66D45" w:rsidRPr="00417B76" w:rsidRDefault="00D66D45" w:rsidP="00540267">
            <w:pPr>
              <w:rPr>
                <w:sz w:val="24"/>
              </w:rPr>
            </w:pPr>
            <w:r w:rsidRPr="00417B76">
              <w:rPr>
                <w:rFonts w:hint="eastAsia"/>
                <w:sz w:val="24"/>
              </w:rPr>
              <w:t>带有两个连接光缆的复用端口，用做骨干上连。</w:t>
            </w:r>
          </w:p>
          <w:p w:rsidR="00D66D45" w:rsidRPr="00417B76" w:rsidRDefault="00D66D45" w:rsidP="00540267">
            <w:pPr>
              <w:rPr>
                <w:sz w:val="24"/>
              </w:rPr>
            </w:pPr>
            <w:r w:rsidRPr="00417B76">
              <w:rPr>
                <w:rFonts w:hint="eastAsia"/>
                <w:sz w:val="24"/>
              </w:rPr>
              <w:t>强大的防火墙功能</w:t>
            </w:r>
          </w:p>
          <w:p w:rsidR="00D66D45" w:rsidRPr="00417B76" w:rsidRDefault="00D66D45" w:rsidP="00540267">
            <w:pPr>
              <w:rPr>
                <w:rFonts w:ascii="宋体" w:hAnsi="宋体"/>
                <w:sz w:val="24"/>
              </w:rPr>
            </w:pPr>
            <w:r w:rsidRPr="00417B76">
              <w:rPr>
                <w:rFonts w:hint="eastAsia"/>
                <w:sz w:val="24"/>
              </w:rPr>
              <w:t>为您提供更高级的防火墙策略来防</w:t>
            </w:r>
            <w:r w:rsidRPr="00417B76">
              <w:rPr>
                <w:rFonts w:hint="eastAsia"/>
                <w:sz w:val="24"/>
              </w:rPr>
              <w:lastRenderedPageBreak/>
              <w:t>护您的网络及数据。</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4700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4700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Pr>
                <w:rFonts w:hint="eastAsia"/>
                <w:sz w:val="24"/>
              </w:rPr>
              <w:t>北京星网锐捷网络技术有限公司</w:t>
            </w:r>
            <w:r>
              <w:rPr>
                <w:rFonts w:hint="eastAsia"/>
                <w:sz w:val="24"/>
              </w:rPr>
              <w:t>/</w:t>
            </w:r>
            <w:r>
              <w:rPr>
                <w:rFonts w:hint="eastAsia"/>
                <w:sz w:val="24"/>
              </w:rPr>
              <w:t>北京</w:t>
            </w:r>
            <w:r w:rsidRPr="0037453E">
              <w:rPr>
                <w:rFonts w:hint="eastAsia"/>
                <w:sz w:val="24"/>
              </w:rPr>
              <w:t>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交换机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华为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D96E52">
              <w:rPr>
                <w:color w:val="000000"/>
                <w:sz w:val="24"/>
              </w:rPr>
              <w:t>Quidway S5700-48TP-SI-AC</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17B76" w:rsidRDefault="00D66D45" w:rsidP="00540267">
            <w:pPr>
              <w:jc w:val="left"/>
              <w:rPr>
                <w:color w:val="000000"/>
                <w:sz w:val="24"/>
              </w:rPr>
            </w:pPr>
            <w:r w:rsidRPr="00417B76">
              <w:rPr>
                <w:rFonts w:hint="eastAsia"/>
                <w:color w:val="000000"/>
                <w:sz w:val="24"/>
              </w:rPr>
              <w:t>交换能力：</w:t>
            </w:r>
            <w:r>
              <w:rPr>
                <w:rFonts w:hint="eastAsia"/>
                <w:color w:val="000000"/>
                <w:sz w:val="24"/>
              </w:rPr>
              <w:t>256</w:t>
            </w:r>
            <w:r w:rsidRPr="00417B76">
              <w:rPr>
                <w:rFonts w:hint="eastAsia"/>
                <w:color w:val="000000"/>
                <w:sz w:val="24"/>
              </w:rPr>
              <w:t>Gbps</w:t>
            </w:r>
          </w:p>
          <w:p w:rsidR="00D66D45" w:rsidRPr="00417B76" w:rsidRDefault="00D66D45" w:rsidP="00540267">
            <w:pPr>
              <w:jc w:val="left"/>
              <w:rPr>
                <w:color w:val="000000"/>
                <w:sz w:val="24"/>
              </w:rPr>
            </w:pPr>
            <w:r w:rsidRPr="00417B76">
              <w:rPr>
                <w:rFonts w:hint="eastAsia"/>
                <w:color w:val="000000"/>
                <w:sz w:val="24"/>
              </w:rPr>
              <w:t>转发速率：</w:t>
            </w:r>
            <w:r>
              <w:rPr>
                <w:rFonts w:hint="eastAsia"/>
                <w:color w:val="000000"/>
                <w:sz w:val="24"/>
              </w:rPr>
              <w:t>108</w:t>
            </w:r>
            <w:r w:rsidRPr="00417B76">
              <w:rPr>
                <w:rFonts w:hint="eastAsia"/>
                <w:color w:val="000000"/>
                <w:sz w:val="24"/>
              </w:rPr>
              <w:t>Mpps</w:t>
            </w:r>
          </w:p>
          <w:p w:rsidR="00D66D45" w:rsidRPr="00417B76" w:rsidRDefault="00D66D45" w:rsidP="00540267">
            <w:pPr>
              <w:jc w:val="left"/>
              <w:rPr>
                <w:color w:val="000000"/>
                <w:sz w:val="24"/>
              </w:rPr>
            </w:pPr>
            <w:r w:rsidRPr="00417B76">
              <w:rPr>
                <w:rFonts w:hint="eastAsia"/>
                <w:color w:val="000000"/>
                <w:sz w:val="24"/>
              </w:rPr>
              <w:t>最大功耗：</w:t>
            </w:r>
            <w:r w:rsidRPr="00417B76">
              <w:rPr>
                <w:rFonts w:hint="eastAsia"/>
                <w:color w:val="000000"/>
                <w:sz w:val="24"/>
              </w:rPr>
              <w:t>150W</w:t>
            </w:r>
          </w:p>
          <w:p w:rsidR="00D66D45" w:rsidRPr="00417B76" w:rsidRDefault="00D66D45" w:rsidP="00540267">
            <w:pPr>
              <w:jc w:val="left"/>
              <w:rPr>
                <w:color w:val="000000"/>
                <w:sz w:val="24"/>
              </w:rPr>
            </w:pPr>
            <w:r w:rsidRPr="00417B76">
              <w:rPr>
                <w:rFonts w:hint="eastAsia"/>
                <w:color w:val="000000"/>
                <w:sz w:val="24"/>
              </w:rPr>
              <w:t>供电方法：</w:t>
            </w:r>
            <w:r w:rsidRPr="00417B76">
              <w:rPr>
                <w:rFonts w:hint="eastAsia"/>
                <w:color w:val="000000"/>
                <w:sz w:val="24"/>
              </w:rPr>
              <w:t>100-240VAC/50-60Hz</w:t>
            </w:r>
          </w:p>
          <w:p w:rsidR="00D66D45" w:rsidRPr="00417B76" w:rsidRDefault="00D66D45" w:rsidP="00540267">
            <w:pPr>
              <w:jc w:val="left"/>
              <w:rPr>
                <w:color w:val="000000"/>
                <w:sz w:val="24"/>
              </w:rPr>
            </w:pPr>
            <w:r w:rsidRPr="00417B76">
              <w:rPr>
                <w:rFonts w:hint="eastAsia"/>
                <w:color w:val="000000"/>
                <w:sz w:val="24"/>
              </w:rPr>
              <w:t>电源：</w:t>
            </w:r>
            <w:r w:rsidRPr="00417B76">
              <w:rPr>
                <w:rFonts w:hint="eastAsia"/>
                <w:color w:val="000000"/>
                <w:sz w:val="24"/>
              </w:rPr>
              <w:t>AC/DC,</w:t>
            </w:r>
            <w:r w:rsidRPr="00417B76">
              <w:rPr>
                <w:rFonts w:hint="eastAsia"/>
                <w:color w:val="000000"/>
                <w:sz w:val="24"/>
              </w:rPr>
              <w:t>内部，</w:t>
            </w:r>
            <w:r w:rsidRPr="00417B76">
              <w:rPr>
                <w:rFonts w:hint="eastAsia"/>
                <w:color w:val="000000"/>
                <w:sz w:val="24"/>
              </w:rPr>
              <w:t>150W DC</w:t>
            </w:r>
          </w:p>
          <w:p w:rsidR="00D66D45" w:rsidRPr="00417B76" w:rsidRDefault="00D66D45" w:rsidP="00540267">
            <w:pPr>
              <w:jc w:val="left"/>
              <w:rPr>
                <w:rFonts w:ascii="宋体" w:hAnsi="宋体"/>
                <w:sz w:val="24"/>
              </w:rPr>
            </w:pPr>
            <w:r w:rsidRPr="00417B76">
              <w:rPr>
                <w:rFonts w:hint="eastAsia"/>
                <w:color w:val="000000"/>
                <w:sz w:val="24"/>
              </w:rPr>
              <w:t>网络接口：（</w:t>
            </w:r>
            <w:r w:rsidRPr="00417B76">
              <w:rPr>
                <w:rFonts w:hint="eastAsia"/>
                <w:color w:val="000000"/>
                <w:sz w:val="24"/>
              </w:rPr>
              <w:t>16</w:t>
            </w:r>
            <w:r w:rsidRPr="00417B76">
              <w:rPr>
                <w:rFonts w:hint="eastAsia"/>
                <w:color w:val="000000"/>
                <w:sz w:val="24"/>
              </w:rPr>
              <w:t>）</w:t>
            </w:r>
            <w:r w:rsidRPr="00417B76">
              <w:rPr>
                <w:rFonts w:hint="eastAsia"/>
                <w:color w:val="000000"/>
                <w:sz w:val="24"/>
              </w:rPr>
              <w:t>10/100/1000Mbps  RJ45</w:t>
            </w:r>
            <w:r w:rsidRPr="00417B76">
              <w:rPr>
                <w:rFonts w:hint="eastAsia"/>
                <w:color w:val="000000"/>
                <w:sz w:val="24"/>
              </w:rPr>
              <w:t>以太网端口管理接口：（</w:t>
            </w:r>
            <w:r w:rsidRPr="00417B76">
              <w:rPr>
                <w:rFonts w:hint="eastAsia"/>
                <w:color w:val="000000"/>
                <w:sz w:val="24"/>
              </w:rPr>
              <w:t>1</w:t>
            </w:r>
            <w:r w:rsidRPr="00417B76">
              <w:rPr>
                <w:rFonts w:hint="eastAsia"/>
                <w:color w:val="000000"/>
                <w:sz w:val="24"/>
              </w:rPr>
              <w:t>）</w:t>
            </w:r>
            <w:r w:rsidRPr="00417B76">
              <w:rPr>
                <w:rFonts w:hint="eastAsia"/>
                <w:color w:val="000000"/>
                <w:sz w:val="24"/>
              </w:rPr>
              <w:t>RJ45</w:t>
            </w:r>
            <w:r w:rsidRPr="00417B76">
              <w:rPr>
                <w:rFonts w:hint="eastAsia"/>
                <w:color w:val="000000"/>
                <w:sz w:val="24"/>
              </w:rPr>
              <w:t>串口，以太网输入</w:t>
            </w:r>
            <w:r w:rsidRPr="00417B76">
              <w:rPr>
                <w:rFonts w:hint="eastAsia"/>
                <w:color w:val="000000"/>
                <w:sz w:val="24"/>
              </w:rPr>
              <w:t>/</w:t>
            </w:r>
            <w:r w:rsidRPr="00417B76">
              <w:rPr>
                <w:rFonts w:hint="eastAsia"/>
                <w:color w:val="000000"/>
                <w:sz w:val="24"/>
              </w:rPr>
              <w:t>输出频带</w:t>
            </w:r>
            <w:r w:rsidRPr="00417B76">
              <w:rPr>
                <w:rFonts w:hint="eastAsia"/>
                <w:sz w:val="24"/>
              </w:rPr>
              <w:t>更快的光纤连接带有两个连接光缆的复用端口，用做骨干上连。强大的防火墙功能为您提供更高级的防火墙策略来防护您的网络及数据。</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华为技术有限公司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A20E82">
              <w:rPr>
                <w:rFonts w:ascii="宋体" w:hAnsi="宋体" w:hint="eastAsia"/>
                <w:sz w:val="24"/>
              </w:rPr>
              <w:t>网桥（发射端）</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3D2205">
              <w:rPr>
                <w:sz w:val="24"/>
              </w:rPr>
              <w:t>TP-LINK</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B33CC6">
              <w:rPr>
                <w:sz w:val="24"/>
              </w:rPr>
              <w:t>TL-BS210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jc w:val="left"/>
              <w:rPr>
                <w:sz w:val="24"/>
              </w:rPr>
            </w:pPr>
            <w:r w:rsidRPr="00422C22">
              <w:rPr>
                <w:rFonts w:hint="eastAsia"/>
                <w:sz w:val="24"/>
              </w:rPr>
              <w:t>机盒特性：室外</w:t>
            </w:r>
            <w:r w:rsidRPr="00422C22">
              <w:rPr>
                <w:rFonts w:hint="eastAsia"/>
                <w:sz w:val="24"/>
              </w:rPr>
              <w:t>UV</w:t>
            </w:r>
            <w:r w:rsidRPr="00422C22">
              <w:rPr>
                <w:rFonts w:hint="eastAsia"/>
                <w:sz w:val="24"/>
              </w:rPr>
              <w:t>稳定型塑</w:t>
            </w:r>
            <w:r w:rsidRPr="00417B76">
              <w:rPr>
                <w:rFonts w:hint="eastAsia"/>
                <w:color w:val="000000"/>
                <w:sz w:val="24"/>
              </w:rPr>
              <w:t>料处理器：</w:t>
            </w:r>
            <w:r w:rsidRPr="00417B76">
              <w:rPr>
                <w:rFonts w:hint="eastAsia"/>
                <w:color w:val="000000"/>
                <w:sz w:val="24"/>
              </w:rPr>
              <w:t>MIPS74Kc</w:t>
            </w:r>
            <w:r w:rsidRPr="00417B76">
              <w:rPr>
                <w:rFonts w:hint="eastAsia"/>
                <w:color w:val="000000"/>
                <w:sz w:val="24"/>
              </w:rPr>
              <w:t>内存：</w:t>
            </w:r>
            <w:r w:rsidRPr="00417B76">
              <w:rPr>
                <w:rFonts w:hint="eastAsia"/>
                <w:color w:val="000000"/>
                <w:sz w:val="24"/>
              </w:rPr>
              <w:t>128MB</w:t>
            </w:r>
            <w:r w:rsidRPr="00417B76">
              <w:rPr>
                <w:rFonts w:hint="eastAsia"/>
                <w:color w:val="000000"/>
                <w:sz w:val="24"/>
              </w:rPr>
              <w:t>网络接口：（</w:t>
            </w:r>
            <w:r w:rsidRPr="00417B76">
              <w:rPr>
                <w:rFonts w:hint="eastAsia"/>
                <w:color w:val="000000"/>
                <w:sz w:val="24"/>
              </w:rPr>
              <w:t>1</w:t>
            </w:r>
            <w:r w:rsidRPr="00417B76">
              <w:rPr>
                <w:rFonts w:hint="eastAsia"/>
                <w:color w:val="000000"/>
                <w:sz w:val="24"/>
              </w:rPr>
              <w:t>）</w:t>
            </w:r>
            <w:r w:rsidRPr="00417B76">
              <w:rPr>
                <w:rFonts w:hint="eastAsia"/>
                <w:color w:val="000000"/>
                <w:sz w:val="24"/>
              </w:rPr>
              <w:t>10/100Mbps</w:t>
            </w:r>
            <w:r w:rsidRPr="00417B76">
              <w:rPr>
                <w:rFonts w:hint="eastAsia"/>
                <w:color w:val="000000"/>
                <w:sz w:val="24"/>
              </w:rPr>
              <w:t>最大功耗：</w:t>
            </w:r>
            <w:r w:rsidRPr="00417B76">
              <w:rPr>
                <w:rFonts w:hint="eastAsia"/>
                <w:color w:val="000000"/>
                <w:sz w:val="24"/>
              </w:rPr>
              <w:t>8W</w:t>
            </w:r>
            <w:r w:rsidRPr="00417B76">
              <w:rPr>
                <w:rFonts w:hint="eastAsia"/>
                <w:color w:val="000000"/>
                <w:sz w:val="24"/>
              </w:rPr>
              <w:t>电源：</w:t>
            </w:r>
            <w:r w:rsidRPr="00417B76">
              <w:rPr>
                <w:rFonts w:hint="eastAsia"/>
                <w:color w:val="000000"/>
                <w:sz w:val="24"/>
              </w:rPr>
              <w:t>24V</w:t>
            </w:r>
            <w:r w:rsidRPr="00417B76">
              <w:rPr>
                <w:rFonts w:hint="eastAsia"/>
                <w:color w:val="000000"/>
                <w:sz w:val="24"/>
              </w:rPr>
              <w:t>供电方式：被动式</w:t>
            </w:r>
            <w:r w:rsidRPr="00417B76">
              <w:rPr>
                <w:rFonts w:hint="eastAsia"/>
                <w:sz w:val="24"/>
              </w:rPr>
              <w:t>即插即用安装无线设备与扇形天线、</w:t>
            </w:r>
            <w:r w:rsidRPr="00417B76">
              <w:rPr>
                <w:rFonts w:hint="eastAsia"/>
                <w:sz w:val="24"/>
              </w:rPr>
              <w:t xml:space="preserve"> </w:t>
            </w:r>
            <w:r w:rsidRPr="00417B76">
              <w:rPr>
                <w:rFonts w:hint="eastAsia"/>
                <w:sz w:val="24"/>
              </w:rPr>
              <w:t>全向天线和八木天线完美相容，可用于</w:t>
            </w:r>
            <w:r w:rsidRPr="00417B76">
              <w:rPr>
                <w:rFonts w:hint="eastAsia"/>
                <w:sz w:val="24"/>
              </w:rPr>
              <w:t xml:space="preserve"> PtP </w:t>
            </w:r>
            <w:r w:rsidRPr="00417B76">
              <w:rPr>
                <w:rFonts w:hint="eastAsia"/>
                <w:sz w:val="24"/>
              </w:rPr>
              <w:t>和</w:t>
            </w:r>
            <w:r w:rsidRPr="00417B76">
              <w:rPr>
                <w:rFonts w:hint="eastAsia"/>
                <w:sz w:val="24"/>
              </w:rPr>
              <w:t xml:space="preserve"> PtMP </w:t>
            </w:r>
            <w:r w:rsidRPr="00417B76">
              <w:rPr>
                <w:rFonts w:hint="eastAsia"/>
                <w:sz w:val="24"/>
              </w:rPr>
              <w:t>链接。每根</w:t>
            </w:r>
            <w:r w:rsidRPr="00417B76">
              <w:rPr>
                <w:rFonts w:hint="eastAsia"/>
                <w:sz w:val="24"/>
              </w:rPr>
              <w:t xml:space="preserve"> </w:t>
            </w:r>
            <w:r w:rsidRPr="00417B76">
              <w:rPr>
                <w:rFonts w:hint="eastAsia"/>
                <w:sz w:val="24"/>
              </w:rPr>
              <w:t>天线均具</w:t>
            </w:r>
            <w:r w:rsidRPr="00417B76">
              <w:rPr>
                <w:rFonts w:hint="eastAsia"/>
                <w:sz w:val="24"/>
              </w:rPr>
              <w:lastRenderedPageBreak/>
              <w:t>有内置固定装置，因此的安装无需使用工具。高级软件技术频率和信道的灵活性有多个频率型号可用，并支持多种信道带宽，依具体型号和所在地区法规而异。</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普联技术有限公司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4</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天线</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r w:rsidRPr="003D2205">
              <w:rPr>
                <w:sz w:val="24"/>
              </w:rPr>
              <w:t>TP-LINK</w:t>
            </w: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sidRPr="00B33CC6">
              <w:rPr>
                <w:rFonts w:ascii="宋体" w:hAnsi="宋体"/>
                <w:sz w:val="24"/>
              </w:rPr>
              <w:t>TL-ANT2415MS</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突破性设计和性能创新的扇形天线具有电信级构造和 2x2 双极性性能。更小的干扰，更高的增益射频隔离和波束宽度选项每根天线均具有内置固定装置</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950</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950</w:t>
            </w:r>
          </w:p>
        </w:tc>
        <w:tc>
          <w:tcPr>
            <w:tcW w:w="1276" w:type="dxa"/>
            <w:tcBorders>
              <w:top w:val="single" w:sz="6" w:space="0" w:color="auto"/>
              <w:left w:val="single" w:sz="6" w:space="0" w:color="auto"/>
              <w:bottom w:val="single" w:sz="6" w:space="0" w:color="auto"/>
              <w:right w:val="single" w:sz="6" w:space="0" w:color="auto"/>
            </w:tcBorders>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普联技术有限公司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A20E82">
              <w:rPr>
                <w:rFonts w:ascii="宋体" w:hAnsi="宋体" w:hint="eastAsia"/>
                <w:sz w:val="24"/>
              </w:rPr>
              <w:t>网桥（接收端）</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3D2205">
              <w:rPr>
                <w:sz w:val="24"/>
              </w:rPr>
              <w:t>TP-LINK</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jc w:val="center"/>
              <w:rPr>
                <w:sz w:val="24"/>
              </w:rPr>
            </w:pPr>
            <w:r w:rsidRPr="004C7EEE">
              <w:rPr>
                <w:sz w:val="24"/>
              </w:rPr>
              <w:t>TL-CPE21</w:t>
            </w:r>
            <w:r w:rsidRPr="004C7EEE">
              <w:rPr>
                <w:rFonts w:hint="eastAsia"/>
                <w:sz w:val="24"/>
              </w:rPr>
              <w:t>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C7EEE" w:rsidRDefault="00D66D45" w:rsidP="00540267">
            <w:pPr>
              <w:jc w:val="left"/>
              <w:rPr>
                <w:sz w:val="24"/>
              </w:rPr>
            </w:pPr>
            <w:r w:rsidRPr="004C7EEE">
              <w:rPr>
                <w:rFonts w:hint="eastAsia"/>
                <w:sz w:val="24"/>
              </w:rPr>
              <w:t>传输速率：</w:t>
            </w:r>
            <w:r w:rsidRPr="004C7EEE">
              <w:rPr>
                <w:rFonts w:hint="eastAsia"/>
                <w:sz w:val="24"/>
              </w:rPr>
              <w:t>300Mbps</w:t>
            </w:r>
            <w:r w:rsidRPr="004C7EEE">
              <w:rPr>
                <w:rFonts w:hint="eastAsia"/>
                <w:sz w:val="24"/>
              </w:rPr>
              <w:t>额定电压：</w:t>
            </w:r>
            <w:r w:rsidRPr="004C7EEE">
              <w:rPr>
                <w:rFonts w:hint="eastAsia"/>
                <w:sz w:val="24"/>
              </w:rPr>
              <w:t>15V</w:t>
            </w:r>
            <w:r w:rsidRPr="004C7EEE">
              <w:rPr>
                <w:rFonts w:hint="eastAsia"/>
                <w:sz w:val="24"/>
              </w:rPr>
              <w:t>，</w:t>
            </w:r>
            <w:r w:rsidRPr="004C7EEE">
              <w:rPr>
                <w:rFonts w:hint="eastAsia"/>
                <w:sz w:val="24"/>
              </w:rPr>
              <w:t>0.8A</w:t>
            </w:r>
            <w:r w:rsidRPr="004C7EEE">
              <w:rPr>
                <w:rFonts w:hint="eastAsia"/>
                <w:sz w:val="24"/>
              </w:rPr>
              <w:t>，含</w:t>
            </w:r>
            <w:r w:rsidRPr="004C7EEE">
              <w:rPr>
                <w:rFonts w:hint="eastAsia"/>
                <w:sz w:val="24"/>
              </w:rPr>
              <w:t>POE</w:t>
            </w:r>
            <w:r w:rsidRPr="004C7EEE">
              <w:rPr>
                <w:rFonts w:hint="eastAsia"/>
                <w:sz w:val="24"/>
              </w:rPr>
              <w:t>电源适配器集成</w:t>
            </w:r>
            <w:r w:rsidRPr="004C7EEE">
              <w:rPr>
                <w:rFonts w:hint="eastAsia"/>
                <w:sz w:val="24"/>
              </w:rPr>
              <w:t>2X2MIMO</w:t>
            </w:r>
            <w:r w:rsidRPr="004C7EEE">
              <w:rPr>
                <w:rFonts w:hint="eastAsia"/>
                <w:sz w:val="24"/>
              </w:rPr>
              <w:t>天线，抱杆方式固定，含抱箍</w:t>
            </w:r>
            <w:r w:rsidRPr="004C7EEE">
              <w:rPr>
                <w:rFonts w:hint="eastAsia"/>
                <w:sz w:val="24"/>
              </w:rPr>
              <w:t xml:space="preserve">POE </w:t>
            </w:r>
            <w:r w:rsidRPr="004C7EEE">
              <w:rPr>
                <w:rFonts w:hint="eastAsia"/>
                <w:sz w:val="24"/>
              </w:rPr>
              <w:t>供电模式，以太网取电（</w:t>
            </w:r>
            <w:r w:rsidRPr="004C7EEE">
              <w:rPr>
                <w:rFonts w:hint="eastAsia"/>
                <w:sz w:val="24"/>
              </w:rPr>
              <w:t>4</w:t>
            </w:r>
            <w:r w:rsidRPr="004C7EEE">
              <w:rPr>
                <w:rFonts w:hint="eastAsia"/>
                <w:sz w:val="24"/>
              </w:rPr>
              <w:t>，</w:t>
            </w:r>
            <w:r w:rsidRPr="004C7EEE">
              <w:rPr>
                <w:rFonts w:hint="eastAsia"/>
                <w:sz w:val="24"/>
              </w:rPr>
              <w:t>5</w:t>
            </w:r>
            <w:r w:rsidRPr="004C7EEE">
              <w:rPr>
                <w:rFonts w:hint="eastAsia"/>
                <w:sz w:val="24"/>
              </w:rPr>
              <w:t>为正，</w:t>
            </w:r>
            <w:r w:rsidRPr="004C7EEE">
              <w:rPr>
                <w:rFonts w:hint="eastAsia"/>
                <w:sz w:val="24"/>
              </w:rPr>
              <w:t>7</w:t>
            </w:r>
            <w:r w:rsidRPr="004C7EEE">
              <w:rPr>
                <w:rFonts w:hint="eastAsia"/>
                <w:sz w:val="24"/>
              </w:rPr>
              <w:t>，</w:t>
            </w:r>
            <w:r w:rsidRPr="004C7EEE">
              <w:rPr>
                <w:rFonts w:hint="eastAsia"/>
                <w:sz w:val="24"/>
              </w:rPr>
              <w:t>8</w:t>
            </w:r>
            <w:r w:rsidRPr="004C7EEE">
              <w:rPr>
                <w:rFonts w:hint="eastAsia"/>
                <w:sz w:val="24"/>
              </w:rPr>
              <w:t>为负）</w:t>
            </w:r>
            <w:r w:rsidRPr="00417B76">
              <w:rPr>
                <w:rFonts w:hint="eastAsia"/>
                <w:sz w:val="24"/>
              </w:rPr>
              <w:t>突破性设计和性能扇形天线具有电信级构造和</w:t>
            </w:r>
            <w:r w:rsidRPr="00417B76">
              <w:rPr>
                <w:rFonts w:hint="eastAsia"/>
                <w:sz w:val="24"/>
              </w:rPr>
              <w:t xml:space="preserve"> 2x2 </w:t>
            </w:r>
            <w:r w:rsidRPr="00417B76">
              <w:rPr>
                <w:rFonts w:hint="eastAsia"/>
                <w:sz w:val="24"/>
              </w:rPr>
              <w:t>双极性性能。更小的干扰，更高的增益射频隔离和波束宽度选项每根天线均具有内置固定装置</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普联技术有限公司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光纤接收机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4C7EEE">
              <w:rPr>
                <w:rFonts w:hint="eastAsia"/>
                <w:sz w:val="24"/>
              </w:rPr>
              <w:t>ＧＷ</w:t>
            </w:r>
            <w:r w:rsidRPr="004C7EEE">
              <w:rPr>
                <w:rFonts w:hint="eastAsia"/>
                <w:sz w:val="24"/>
              </w:rPr>
              <w:t>-</w:t>
            </w:r>
            <w:r w:rsidRPr="004C7EEE">
              <w:rPr>
                <w:rFonts w:hint="eastAsia"/>
                <w:sz w:val="24"/>
              </w:rPr>
              <w:t>Ｗ</w:t>
            </w:r>
            <w:r w:rsidRPr="004C7EEE">
              <w:rPr>
                <w:rFonts w:hint="eastAsia"/>
                <w:sz w:val="24"/>
              </w:rPr>
              <w:lastRenderedPageBreak/>
              <w:t>Ｓ</w:t>
            </w:r>
            <w:r w:rsidRPr="004C7EEE">
              <w:rPr>
                <w:rFonts w:hint="eastAsia"/>
                <w:sz w:val="24"/>
              </w:rPr>
              <w:t>02-20</w:t>
            </w:r>
            <w:r w:rsidRPr="004C7EEE">
              <w:rPr>
                <w:rFonts w:hint="eastAsia"/>
                <w:sz w:val="24"/>
              </w:rPr>
              <w:t>ＫＭ</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20B6C" w:rsidRDefault="00D66D45" w:rsidP="00540267">
            <w:pPr>
              <w:widowControl/>
              <w:numPr>
                <w:ilvl w:val="0"/>
                <w:numId w:val="4"/>
              </w:numPr>
              <w:shd w:val="clear" w:color="auto" w:fill="FFFFFF"/>
              <w:spacing w:before="45" w:after="45"/>
              <w:ind w:left="0"/>
              <w:jc w:val="left"/>
              <w:rPr>
                <w:sz w:val="24"/>
              </w:rPr>
            </w:pPr>
            <w:r>
              <w:rPr>
                <w:rFonts w:hint="eastAsia"/>
                <w:sz w:val="24"/>
              </w:rPr>
              <w:lastRenderedPageBreak/>
              <w:t>支持：</w:t>
            </w:r>
            <w:r w:rsidRPr="00220B6C">
              <w:rPr>
                <w:sz w:val="24"/>
              </w:rPr>
              <w:t>IEEE 802.3</w:t>
            </w:r>
            <w:r w:rsidRPr="00220B6C">
              <w:rPr>
                <w:sz w:val="24"/>
              </w:rPr>
              <w:t>、</w:t>
            </w:r>
            <w:r w:rsidRPr="00220B6C">
              <w:rPr>
                <w:sz w:val="24"/>
              </w:rPr>
              <w:t>IEEE 802.3u</w:t>
            </w:r>
            <w:r w:rsidRPr="00220B6C">
              <w:rPr>
                <w:sz w:val="24"/>
              </w:rPr>
              <w:t>、</w:t>
            </w:r>
            <w:r w:rsidRPr="00220B6C">
              <w:rPr>
                <w:sz w:val="24"/>
              </w:rPr>
              <w:t xml:space="preserve">IEEE </w:t>
            </w:r>
            <w:r w:rsidRPr="00220B6C">
              <w:rPr>
                <w:sz w:val="24"/>
              </w:rPr>
              <w:lastRenderedPageBreak/>
              <w:t>802.3ab</w:t>
            </w:r>
            <w:r w:rsidRPr="00220B6C">
              <w:rPr>
                <w:sz w:val="24"/>
              </w:rPr>
              <w:t>、</w:t>
            </w:r>
            <w:r w:rsidRPr="00220B6C">
              <w:rPr>
                <w:sz w:val="24"/>
              </w:rPr>
              <w:t>IEEE 802.3z</w:t>
            </w:r>
            <w:r w:rsidRPr="00220B6C">
              <w:rPr>
                <w:sz w:val="24"/>
              </w:rPr>
              <w:t>、</w:t>
            </w:r>
            <w:r w:rsidRPr="00220B6C">
              <w:rPr>
                <w:sz w:val="24"/>
              </w:rPr>
              <w:t>IEEE 802.3x</w:t>
            </w:r>
            <w:r>
              <w:rPr>
                <w:rFonts w:hint="eastAsia"/>
                <w:sz w:val="24"/>
              </w:rPr>
              <w:t>；</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r>
              <w:rPr>
                <w:rFonts w:hint="eastAsia"/>
                <w:sz w:val="24"/>
              </w:rPr>
              <w:t>；</w:t>
            </w:r>
            <w:r w:rsidRPr="00220B6C">
              <w:rPr>
                <w:sz w:val="24"/>
              </w:rPr>
              <w:t>平均发射光功率：</w:t>
            </w:r>
            <w:r w:rsidRPr="00220B6C">
              <w:rPr>
                <w:sz w:val="24"/>
              </w:rPr>
              <w:t>-9~-1dBm</w:t>
            </w:r>
          </w:p>
          <w:p w:rsidR="00D66D45" w:rsidRPr="00220B6C" w:rsidRDefault="00D66D45" w:rsidP="00540267">
            <w:pPr>
              <w:widowControl/>
              <w:numPr>
                <w:ilvl w:val="0"/>
                <w:numId w:val="2"/>
              </w:numPr>
              <w:shd w:val="clear" w:color="auto" w:fill="FFFFFF"/>
              <w:spacing w:before="45" w:after="45"/>
              <w:ind w:left="0"/>
              <w:jc w:val="left"/>
              <w:rPr>
                <w:sz w:val="24"/>
              </w:rPr>
            </w:pPr>
            <w:r w:rsidRPr="00220B6C">
              <w:rPr>
                <w:sz w:val="24"/>
              </w:rPr>
              <w:t>接收灵敏度：</w:t>
            </w:r>
            <w:r w:rsidRPr="00220B6C">
              <w:rPr>
                <w:sz w:val="24"/>
              </w:rPr>
              <w:t>-22dBm</w:t>
            </w:r>
            <w:r w:rsidRPr="00220B6C">
              <w:rPr>
                <w:rFonts w:hint="eastAsia"/>
                <w:sz w:val="24"/>
              </w:rPr>
              <w:t>；</w:t>
            </w:r>
            <w:r w:rsidRPr="00220B6C">
              <w:rPr>
                <w:sz w:val="24"/>
              </w:rPr>
              <w:t>1</w:t>
            </w:r>
            <w:r w:rsidRPr="00220B6C">
              <w:rPr>
                <w:sz w:val="24"/>
              </w:rPr>
              <w:t>个</w:t>
            </w:r>
            <w:r w:rsidRPr="00220B6C">
              <w:rPr>
                <w:sz w:val="24"/>
              </w:rPr>
              <w:t>1.25Gbps SC</w:t>
            </w:r>
            <w:r w:rsidRPr="00220B6C">
              <w:rPr>
                <w:sz w:val="24"/>
              </w:rPr>
              <w:t>光纤接口</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sz w:val="24"/>
              </w:rPr>
              <w:t>深圳光为</w:t>
            </w:r>
            <w:r w:rsidRPr="0037453E">
              <w:rPr>
                <w:sz w:val="24"/>
              </w:rPr>
              <w:lastRenderedPageBreak/>
              <w:t>视讯通信设备有限公司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7</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光纤发射机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4C7EEE">
              <w:rPr>
                <w:rFonts w:hint="eastAsia"/>
                <w:sz w:val="24"/>
              </w:rPr>
              <w:t>ＧＷ</w:t>
            </w:r>
            <w:r w:rsidRPr="004C7EEE">
              <w:rPr>
                <w:rFonts w:hint="eastAsia"/>
                <w:sz w:val="24"/>
              </w:rPr>
              <w:t>-</w:t>
            </w:r>
            <w:r w:rsidRPr="004C7EEE">
              <w:rPr>
                <w:rFonts w:hint="eastAsia"/>
                <w:sz w:val="24"/>
              </w:rPr>
              <w:t>ＷＳ</w:t>
            </w:r>
            <w:r w:rsidRPr="004C7EEE">
              <w:rPr>
                <w:rFonts w:hint="eastAsia"/>
                <w:sz w:val="24"/>
              </w:rPr>
              <w:t>02-20</w:t>
            </w:r>
            <w:r w:rsidRPr="004C7EEE">
              <w:rPr>
                <w:rFonts w:hint="eastAsia"/>
                <w:sz w:val="24"/>
              </w:rPr>
              <w:t>ＫＭ</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20B6C" w:rsidRDefault="00D66D45" w:rsidP="00540267">
            <w:pPr>
              <w:widowControl/>
              <w:numPr>
                <w:ilvl w:val="0"/>
                <w:numId w:val="4"/>
              </w:numPr>
              <w:shd w:val="clear" w:color="auto" w:fill="FFFFFF"/>
              <w:spacing w:before="45" w:after="45"/>
              <w:ind w:left="0"/>
              <w:jc w:val="left"/>
              <w:rPr>
                <w:sz w:val="24"/>
              </w:rPr>
            </w:pPr>
            <w:r>
              <w:rPr>
                <w:rFonts w:hint="eastAsia"/>
                <w:sz w:val="24"/>
              </w:rPr>
              <w:t>支持：</w:t>
            </w:r>
            <w:r w:rsidRPr="00220B6C">
              <w:rPr>
                <w:sz w:val="24"/>
              </w:rPr>
              <w:t>IEEE 802.3</w:t>
            </w:r>
            <w:r w:rsidRPr="00220B6C">
              <w:rPr>
                <w:sz w:val="24"/>
              </w:rPr>
              <w:t>、</w:t>
            </w:r>
            <w:r w:rsidRPr="00220B6C">
              <w:rPr>
                <w:sz w:val="24"/>
              </w:rPr>
              <w:t>IEEE 802.3u</w:t>
            </w:r>
            <w:r w:rsidRPr="00220B6C">
              <w:rPr>
                <w:sz w:val="24"/>
              </w:rPr>
              <w:t>、</w:t>
            </w:r>
            <w:r w:rsidRPr="00220B6C">
              <w:rPr>
                <w:sz w:val="24"/>
              </w:rPr>
              <w:t>IEEE 802.3ab</w:t>
            </w:r>
            <w:r w:rsidRPr="00220B6C">
              <w:rPr>
                <w:sz w:val="24"/>
              </w:rPr>
              <w:t>、</w:t>
            </w:r>
            <w:r w:rsidRPr="00220B6C">
              <w:rPr>
                <w:sz w:val="24"/>
              </w:rPr>
              <w:t>IEEE 802.3z</w:t>
            </w:r>
            <w:r w:rsidRPr="00220B6C">
              <w:rPr>
                <w:sz w:val="24"/>
              </w:rPr>
              <w:t>、</w:t>
            </w:r>
            <w:r w:rsidRPr="00220B6C">
              <w:rPr>
                <w:sz w:val="24"/>
              </w:rPr>
              <w:t>IEEE 802.3x</w:t>
            </w:r>
            <w:r>
              <w:rPr>
                <w:rFonts w:hint="eastAsia"/>
                <w:sz w:val="24"/>
              </w:rPr>
              <w:t>；</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r>
              <w:rPr>
                <w:rFonts w:hint="eastAsia"/>
                <w:sz w:val="24"/>
              </w:rPr>
              <w:t>；</w:t>
            </w:r>
            <w:r w:rsidRPr="00220B6C">
              <w:rPr>
                <w:sz w:val="24"/>
              </w:rPr>
              <w:t>平均发射光功率：</w:t>
            </w:r>
            <w:r w:rsidRPr="00220B6C">
              <w:rPr>
                <w:sz w:val="24"/>
              </w:rPr>
              <w:t>-9~-1dBm</w:t>
            </w:r>
          </w:p>
          <w:p w:rsidR="00D66D45" w:rsidRPr="004C7EEE" w:rsidRDefault="00D66D45" w:rsidP="00540267">
            <w:pPr>
              <w:jc w:val="left"/>
              <w:rPr>
                <w:sz w:val="24"/>
              </w:rPr>
            </w:pPr>
            <w:r w:rsidRPr="00220B6C">
              <w:rPr>
                <w:sz w:val="24"/>
              </w:rPr>
              <w:t>接收灵敏度：</w:t>
            </w:r>
            <w:r w:rsidRPr="00220B6C">
              <w:rPr>
                <w:sz w:val="24"/>
              </w:rPr>
              <w:t>-22dBm</w:t>
            </w:r>
            <w:r w:rsidRPr="00220B6C">
              <w:rPr>
                <w:rFonts w:hint="eastAsia"/>
                <w:sz w:val="24"/>
              </w:rPr>
              <w:t>；</w:t>
            </w:r>
            <w:r w:rsidRPr="00220B6C">
              <w:rPr>
                <w:sz w:val="24"/>
              </w:rPr>
              <w:t>1</w:t>
            </w:r>
            <w:r w:rsidRPr="00220B6C">
              <w:rPr>
                <w:sz w:val="24"/>
              </w:rPr>
              <w:t>个</w:t>
            </w:r>
            <w:r w:rsidRPr="00220B6C">
              <w:rPr>
                <w:sz w:val="24"/>
              </w:rPr>
              <w:t>1.25Gbps SC</w:t>
            </w:r>
            <w:r w:rsidRPr="00220B6C">
              <w:rPr>
                <w:sz w:val="24"/>
              </w:rPr>
              <w:t>光纤接口</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sz w:val="24"/>
              </w:rPr>
              <w:t>深圳光为视讯通信设备有限公司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光纤终端盒</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w:t>
            </w:r>
            <w:r>
              <w:rPr>
                <w:rFonts w:hint="eastAsia"/>
                <w:sz w:val="24"/>
              </w:rPr>
              <w:t>口</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C7EEE" w:rsidRDefault="00D66D45" w:rsidP="00540267">
            <w:pPr>
              <w:jc w:val="center"/>
              <w:rPr>
                <w:sz w:val="24"/>
              </w:rPr>
            </w:pPr>
            <w:r w:rsidRPr="004C7EEE">
              <w:rPr>
                <w:rFonts w:hint="eastAsia"/>
                <w:sz w:val="24"/>
              </w:rPr>
              <w:t>8</w:t>
            </w:r>
            <w:r w:rsidRPr="004C7EEE">
              <w:rPr>
                <w:rFonts w:hint="eastAsia"/>
                <w:sz w:val="24"/>
              </w:rPr>
              <w:t>芯工程专用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7248A2" w:rsidRDefault="00D66D45" w:rsidP="00540267">
            <w:pPr>
              <w:autoSpaceDE w:val="0"/>
              <w:autoSpaceDN w:val="0"/>
              <w:adjustRightInd w:val="0"/>
              <w:jc w:val="center"/>
              <w:rPr>
                <w:sz w:val="24"/>
              </w:rPr>
            </w:pPr>
            <w:r w:rsidRPr="0037453E">
              <w:rPr>
                <w:sz w:val="24"/>
              </w:rPr>
              <w:t>深圳光为视讯通信设备有限公司</w:t>
            </w:r>
            <w:r>
              <w:rPr>
                <w:rFonts w:hint="eastAsia"/>
                <w:sz w:val="24"/>
              </w:rPr>
              <w:t>/</w:t>
            </w:r>
            <w:r w:rsidRPr="0037453E">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9</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光纤跳线</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sz w:val="24"/>
              </w:rPr>
              <w:t>S</w:t>
            </w:r>
            <w:r>
              <w:rPr>
                <w:rFonts w:hint="eastAsia"/>
                <w:sz w:val="24"/>
              </w:rPr>
              <w:t>c-sc</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C7EEE" w:rsidRDefault="00D66D45" w:rsidP="00540267">
            <w:pPr>
              <w:jc w:val="center"/>
              <w:rPr>
                <w:sz w:val="24"/>
              </w:rPr>
            </w:pPr>
            <w:r w:rsidRPr="004C7EEE">
              <w:rPr>
                <w:rFonts w:hint="eastAsia"/>
                <w:sz w:val="24"/>
              </w:rPr>
              <w:t>ＳＣ</w:t>
            </w:r>
            <w:r w:rsidRPr="004C7EEE">
              <w:rPr>
                <w:rFonts w:hint="eastAsia"/>
                <w:sz w:val="24"/>
              </w:rPr>
              <w:t>-</w:t>
            </w:r>
            <w:r w:rsidRPr="004C7EEE">
              <w:rPr>
                <w:rFonts w:hint="eastAsia"/>
                <w:sz w:val="24"/>
              </w:rPr>
              <w:t>ＳＣ工程专用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35</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350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sz w:val="24"/>
              </w:rPr>
              <w:t>深圳光为视讯通信</w:t>
            </w:r>
            <w:r w:rsidRPr="0037453E">
              <w:rPr>
                <w:sz w:val="24"/>
              </w:rPr>
              <w:lastRenderedPageBreak/>
              <w:t>设备有限公司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10</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ＡＰ</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3D2205">
              <w:rPr>
                <w:sz w:val="24"/>
              </w:rPr>
              <w:t>TP-LINK</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4C7EEE">
              <w:rPr>
                <w:sz w:val="24"/>
              </w:rPr>
              <w:t>TL-AP1201GP</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C7EEE" w:rsidRDefault="00D66D45" w:rsidP="00540267">
            <w:pPr>
              <w:jc w:val="left"/>
              <w:rPr>
                <w:sz w:val="24"/>
              </w:rPr>
            </w:pPr>
            <w:r w:rsidRPr="004C7EEE">
              <w:rPr>
                <w:rFonts w:hint="eastAsia"/>
                <w:sz w:val="24"/>
              </w:rPr>
              <w:t>传输频段：</w:t>
            </w:r>
            <w:r w:rsidRPr="004C7EEE">
              <w:rPr>
                <w:rFonts w:hint="eastAsia"/>
                <w:sz w:val="24"/>
              </w:rPr>
              <w:t>2.4GHz</w:t>
            </w:r>
            <w:r w:rsidRPr="004C7EEE">
              <w:rPr>
                <w:rFonts w:hint="eastAsia"/>
                <w:sz w:val="24"/>
              </w:rPr>
              <w:t>频段；</w:t>
            </w:r>
            <w:r w:rsidRPr="004C7EEE">
              <w:rPr>
                <w:rFonts w:hint="eastAsia"/>
                <w:sz w:val="24"/>
              </w:rPr>
              <w:t>5GHz</w:t>
            </w:r>
            <w:r w:rsidRPr="004C7EEE">
              <w:rPr>
                <w:rFonts w:hint="eastAsia"/>
                <w:sz w:val="24"/>
              </w:rPr>
              <w:t>频段传输速率：</w:t>
            </w:r>
            <w:r w:rsidRPr="004C7EEE">
              <w:rPr>
                <w:rFonts w:hint="eastAsia"/>
                <w:sz w:val="24"/>
              </w:rPr>
              <w:t>1200M</w:t>
            </w:r>
            <w:r w:rsidRPr="004C7EEE">
              <w:rPr>
                <w:rFonts w:hint="eastAsia"/>
                <w:sz w:val="24"/>
              </w:rPr>
              <w:t>机身材质分类：塑料机身传输标准：</w:t>
            </w:r>
            <w:r w:rsidRPr="004C7EEE">
              <w:rPr>
                <w:rFonts w:hint="eastAsia"/>
                <w:sz w:val="24"/>
              </w:rPr>
              <w:t>IEEE 802.11n</w:t>
            </w:r>
            <w:r w:rsidRPr="004C7EEE">
              <w:rPr>
                <w:rFonts w:hint="eastAsia"/>
                <w:sz w:val="24"/>
              </w:rPr>
              <w:t>；</w:t>
            </w:r>
            <w:r w:rsidRPr="004C7EEE">
              <w:rPr>
                <w:rFonts w:hint="eastAsia"/>
                <w:sz w:val="24"/>
              </w:rPr>
              <w:t>IEEE 802.11g</w:t>
            </w:r>
            <w:r w:rsidRPr="004C7EEE">
              <w:rPr>
                <w:rFonts w:hint="eastAsia"/>
                <w:sz w:val="24"/>
              </w:rPr>
              <w:t>；</w:t>
            </w:r>
            <w:r w:rsidRPr="004C7EEE">
              <w:rPr>
                <w:rFonts w:hint="eastAsia"/>
                <w:sz w:val="24"/>
              </w:rPr>
              <w:t>IEEE 802.11b</w:t>
            </w:r>
            <w:r w:rsidRPr="004C7EEE">
              <w:rPr>
                <w:rFonts w:hint="eastAsia"/>
                <w:sz w:val="24"/>
              </w:rPr>
              <w:t>；</w:t>
            </w:r>
            <w:r w:rsidRPr="004C7EEE">
              <w:rPr>
                <w:rFonts w:hint="eastAsia"/>
                <w:sz w:val="24"/>
              </w:rPr>
              <w:t>IEEE 802.11.ac</w:t>
            </w:r>
            <w:r w:rsidRPr="004C7EEE">
              <w:rPr>
                <w:rFonts w:hint="eastAsia"/>
                <w:sz w:val="24"/>
              </w:rPr>
              <w:t>；</w:t>
            </w:r>
            <w:r w:rsidRPr="004C7EEE">
              <w:rPr>
                <w:rFonts w:hint="eastAsia"/>
                <w:sz w:val="24"/>
              </w:rPr>
              <w:t>IEEE 802.11.a</w:t>
            </w:r>
            <w:r w:rsidRPr="004C7EEE">
              <w:rPr>
                <w:rFonts w:hint="eastAsia"/>
                <w:sz w:val="24"/>
              </w:rPr>
              <w:t>电源：</w:t>
            </w:r>
            <w:r w:rsidRPr="004C7EEE">
              <w:rPr>
                <w:rFonts w:hint="eastAsia"/>
                <w:sz w:val="24"/>
              </w:rPr>
              <w:t>24V,0.5A</w:t>
            </w:r>
            <w:r w:rsidRPr="004C7EEE">
              <w:rPr>
                <w:rFonts w:hint="eastAsia"/>
                <w:sz w:val="24"/>
              </w:rPr>
              <w:t>适用频段：</w:t>
            </w:r>
            <w:r w:rsidRPr="004C7EEE">
              <w:rPr>
                <w:rFonts w:hint="eastAsia"/>
                <w:sz w:val="24"/>
              </w:rPr>
              <w:t>2.4GHz</w:t>
            </w:r>
            <w:r w:rsidRPr="004C7EEE">
              <w:rPr>
                <w:rFonts w:hint="eastAsia"/>
                <w:sz w:val="24"/>
              </w:rPr>
              <w:t>；</w:t>
            </w:r>
            <w:r w:rsidRPr="004C7EEE">
              <w:rPr>
                <w:rFonts w:hint="eastAsia"/>
                <w:sz w:val="24"/>
              </w:rPr>
              <w:t>5GHz</w:t>
            </w:r>
            <w:r w:rsidRPr="004C7EEE">
              <w:rPr>
                <w:rFonts w:hint="eastAsia"/>
                <w:sz w:val="24"/>
              </w:rPr>
              <w:t>；</w:t>
            </w:r>
            <w:r w:rsidRPr="004C7EEE">
              <w:rPr>
                <w:rFonts w:hint="eastAsia"/>
                <w:sz w:val="24"/>
              </w:rPr>
              <w:t>2.4GHz+5GHz</w:t>
            </w:r>
            <w:r w:rsidRPr="004C7EEE">
              <w:rPr>
                <w:rFonts w:hint="eastAsia"/>
                <w:sz w:val="24"/>
              </w:rPr>
              <w:t>接口类型：</w:t>
            </w:r>
            <w:r w:rsidRPr="004C7EEE">
              <w:rPr>
                <w:rFonts w:hint="eastAsia"/>
                <w:sz w:val="24"/>
              </w:rPr>
              <w:t>0/100/1000</w:t>
            </w:r>
            <w:r w:rsidRPr="004C7EEE">
              <w:rPr>
                <w:rFonts w:hint="eastAsia"/>
                <w:sz w:val="24"/>
              </w:rPr>
              <w:t>网络接口</w:t>
            </w:r>
            <w:r w:rsidRPr="00417B76">
              <w:rPr>
                <w:rFonts w:hint="eastAsia"/>
                <w:sz w:val="24"/>
              </w:rPr>
              <w:t>流线形工业设计可顺利安装在任何墙壁或杆柱上（内含安装套件）。</w:t>
            </w:r>
            <w:r w:rsidRPr="00417B76">
              <w:rPr>
                <w:rFonts w:hint="eastAsia"/>
                <w:sz w:val="24"/>
              </w:rPr>
              <w:t xml:space="preserve">LED </w:t>
            </w:r>
            <w:r w:rsidRPr="00417B76">
              <w:rPr>
                <w:rFonts w:hint="eastAsia"/>
                <w:sz w:val="24"/>
              </w:rPr>
              <w:t>指示灯可简化部署和配置。可在极端室外环境中使用坚固的防风雨机壳可承受室外条件，包括风、雨和雪。</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850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普联技术有限公司</w:t>
            </w:r>
            <w:r>
              <w:rPr>
                <w:rFonts w:hint="eastAsia"/>
                <w:sz w:val="24"/>
              </w:rPr>
              <w:t>/</w:t>
            </w:r>
            <w:r w:rsidRPr="0037453E">
              <w:rPr>
                <w:rFonts w:hint="eastAsia"/>
                <w:sz w:val="24"/>
              </w:rPr>
              <w:t>深圳市</w:t>
            </w:r>
          </w:p>
          <w:p w:rsidR="00D66D45" w:rsidRPr="007248A2" w:rsidRDefault="00D66D45" w:rsidP="00540267">
            <w:pPr>
              <w:autoSpaceDE w:val="0"/>
              <w:autoSpaceDN w:val="0"/>
              <w:adjustRightInd w:val="0"/>
              <w:jc w:val="center"/>
              <w:rPr>
                <w:sz w:val="24"/>
              </w:rPr>
            </w:pP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b/>
                <w:sz w:val="24"/>
              </w:rPr>
              <w:t>二、微信扫码听讲解系统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sidRPr="00A20E82">
              <w:rPr>
                <w:rFonts w:ascii="宋体" w:hAnsi="宋体" w:hint="eastAsia"/>
                <w:sz w:val="24"/>
              </w:rPr>
              <w:t>微信扫码听讲解系统</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提供</w:t>
            </w:r>
            <w:r>
              <w:rPr>
                <w:rFonts w:ascii="宋体" w:hAnsi="宋体" w:hint="eastAsia"/>
                <w:sz w:val="24"/>
              </w:rPr>
              <w:t>灞陵桥</w:t>
            </w:r>
            <w:r w:rsidRPr="00A20E82">
              <w:rPr>
                <w:rFonts w:ascii="宋体" w:hAnsi="宋体" w:hint="eastAsia"/>
                <w:sz w:val="24"/>
              </w:rPr>
              <w:t>景区内各个景点的优质语音讲解服务，讲述景点的旅游文</w:t>
            </w:r>
            <w:r w:rsidRPr="00A20E82">
              <w:rPr>
                <w:rFonts w:ascii="宋体" w:hAnsi="宋体" w:hint="eastAsia"/>
                <w:sz w:val="24"/>
              </w:rPr>
              <w:lastRenderedPageBreak/>
              <w:t>化、历史、传说等，同时结合景区内各景点特定区域的点播式讲解，丰富景区旅游文化宣传，给人以身临其境的优质体验。</w:t>
            </w:r>
          </w:p>
          <w:p w:rsidR="00D66D45" w:rsidRPr="00A20E82" w:rsidRDefault="00D66D45" w:rsidP="00540267">
            <w:pPr>
              <w:jc w:val="left"/>
              <w:rPr>
                <w:rFonts w:ascii="宋体" w:hAnsi="宋体"/>
                <w:sz w:val="24"/>
              </w:rPr>
            </w:pPr>
            <w:r w:rsidRPr="00A20E82">
              <w:rPr>
                <w:rFonts w:ascii="宋体" w:hAnsi="宋体" w:hint="eastAsia"/>
                <w:sz w:val="24"/>
              </w:rPr>
              <w:t>在景区入口、游客中心、重要景点等处设置扫码听讲解服务宣传牌，游客只需要用手机微信扫一扫宣传牌上的二维码，就能聆听真人语音讲解景区内的N个主要景点，或在游玩到具体景点如“关帝庙”时听到真人语音讲解，真正实现自主点播，随身播放。</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套</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3000</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3000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b/>
                <w:sz w:val="24"/>
              </w:rPr>
              <w:lastRenderedPageBreak/>
              <w:t>三、票务系统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智慧景区</w:t>
            </w:r>
          </w:p>
          <w:p w:rsidR="00D66D45" w:rsidRPr="00A20E82" w:rsidRDefault="00D66D45" w:rsidP="00540267">
            <w:pPr>
              <w:jc w:val="center"/>
              <w:rPr>
                <w:rFonts w:ascii="宋体" w:hAnsi="宋体"/>
                <w:sz w:val="24"/>
              </w:rPr>
            </w:pPr>
            <w:r w:rsidRPr="00A20E82">
              <w:rPr>
                <w:rFonts w:ascii="宋体" w:hAnsi="宋体" w:hint="eastAsia"/>
                <w:sz w:val="24"/>
              </w:rPr>
              <w:t>电子门票管理系统</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道控</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FB7092">
              <w:rPr>
                <w:rFonts w:ascii="宋体" w:hAnsi="宋体" w:hint="eastAsia"/>
                <w:sz w:val="24"/>
              </w:rPr>
              <w:t>智景综合管理平台v2.0</w:t>
            </w:r>
            <w:r>
              <w:rPr>
                <w:rFonts w:ascii="宋体" w:hAnsi="宋体" w:hint="eastAsia"/>
                <w:sz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1572D" w:rsidRDefault="00D66D45" w:rsidP="00540267">
            <w:pPr>
              <w:jc w:val="left"/>
              <w:rPr>
                <w:rFonts w:ascii="宋体" w:hAnsi="宋体"/>
                <w:sz w:val="24"/>
              </w:rPr>
            </w:pPr>
            <w:r w:rsidRPr="0021572D">
              <w:rPr>
                <w:rFonts w:ascii="宋体" w:hAnsi="宋体" w:hint="eastAsia"/>
                <w:sz w:val="24"/>
              </w:rPr>
              <w:t>电子门票管理系统</w:t>
            </w:r>
          </w:p>
          <w:p w:rsidR="00D66D45" w:rsidRDefault="00D66D45" w:rsidP="00540267">
            <w:pPr>
              <w:jc w:val="left"/>
              <w:rPr>
                <w:rFonts w:ascii="宋体" w:hAnsi="宋体"/>
                <w:sz w:val="24"/>
              </w:rPr>
            </w:pPr>
            <w:r w:rsidRPr="0021572D">
              <w:rPr>
                <w:rFonts w:ascii="宋体" w:hAnsi="宋体" w:hint="eastAsia"/>
                <w:sz w:val="24"/>
              </w:rPr>
              <w:t>(包括系统管理、基础设置、员工管理、客户管理、销售中心、库存管理、财务管理、报表中心、系统维护等核心软件模块)1、门票销售管理系统（销售、退票、门票查询、门票重打印）；</w:t>
            </w:r>
            <w:r w:rsidRPr="0021572D">
              <w:rPr>
                <w:rFonts w:ascii="宋体" w:hAnsi="宋体" w:hint="eastAsia"/>
                <w:sz w:val="24"/>
              </w:rPr>
              <w:br/>
              <w:t>2、会员卡销售管理系统（开卡、续</w:t>
            </w:r>
            <w:r w:rsidRPr="0021572D">
              <w:rPr>
                <w:rFonts w:ascii="宋体" w:hAnsi="宋体" w:hint="eastAsia"/>
                <w:sz w:val="24"/>
              </w:rPr>
              <w:lastRenderedPageBreak/>
              <w:t>卡、补换卡、会员卡查询、退卡、挂失、会员卡修改、初始化）；</w:t>
            </w:r>
            <w:r w:rsidRPr="0021572D">
              <w:rPr>
                <w:rFonts w:ascii="宋体" w:hAnsi="宋体" w:hint="eastAsia"/>
                <w:sz w:val="24"/>
              </w:rPr>
              <w:br/>
              <w:t>3、网络订单管理系统（取票、重打印、同步）；</w:t>
            </w:r>
            <w:r w:rsidRPr="0021572D">
              <w:rPr>
                <w:rFonts w:ascii="宋体" w:hAnsi="宋体" w:hint="eastAsia"/>
                <w:sz w:val="24"/>
              </w:rPr>
              <w:br/>
              <w:t>4、后台管理系统（用户管理、角色管理、其他操作、基本设置、经营单位、景区设置、景点设置、售票站点、售票窗口、验票站点、检票机设置、仓库设置、票类管理）；</w:t>
            </w:r>
            <w:r w:rsidRPr="0021572D">
              <w:rPr>
                <w:rFonts w:ascii="宋体" w:hAnsi="宋体" w:hint="eastAsia"/>
                <w:sz w:val="24"/>
              </w:rPr>
              <w:br/>
              <w:t>5、业务管理系统（客户管理、支付方式、优惠设置、游客类型设置、客源地管理、员工卡管理、会员卡管理）；</w:t>
            </w:r>
            <w:r w:rsidRPr="0021572D">
              <w:rPr>
                <w:rFonts w:ascii="宋体" w:hAnsi="宋体" w:hint="eastAsia"/>
                <w:sz w:val="24"/>
              </w:rPr>
              <w:br/>
              <w:t>6、报表管理系统：售检票报表（票类汇总、月报表汇总、年报表汇总、客户票类汇总、售票员票类汇总、客户支付汇总、售票员支付汇总、售票站点汇总、验票站点汇总、销售明细查询、支付明细查询、验票明细查询、验票票类汇</w:t>
            </w:r>
          </w:p>
          <w:p w:rsidR="00D66D45" w:rsidRPr="0021572D" w:rsidRDefault="00D66D45" w:rsidP="00540267">
            <w:pPr>
              <w:jc w:val="left"/>
              <w:rPr>
                <w:rFonts w:ascii="宋体" w:hAnsi="宋体"/>
                <w:sz w:val="24"/>
              </w:rPr>
            </w:pPr>
            <w:r w:rsidRPr="0021572D">
              <w:rPr>
                <w:rFonts w:ascii="宋体" w:hAnsi="宋体" w:hint="eastAsia"/>
                <w:sz w:val="24"/>
              </w:rPr>
              <w:lastRenderedPageBreak/>
              <w:t>总）；</w:t>
            </w:r>
            <w:r w:rsidRPr="0021572D">
              <w:rPr>
                <w:rFonts w:ascii="宋体" w:hAnsi="宋体" w:hint="eastAsia"/>
                <w:sz w:val="24"/>
              </w:rPr>
              <w:br/>
              <w:t>7、权限管理是系统最为重要的参数设置功能，定义了整个系统的部门组织和操作人员的层级架构。自由定义多级权限架构；可设计公司、部门、员工组织架构；可设计角色、职务权限；可设计权限组功能；</w:t>
            </w:r>
            <w:r w:rsidRPr="0021572D">
              <w:rPr>
                <w:rFonts w:ascii="宋体" w:hAnsi="宋体" w:hint="eastAsia"/>
                <w:sz w:val="24"/>
              </w:rPr>
              <w:br/>
              <w:t>8、客户端管理系统（销售明细、销售汇总、支付明细查询、销售班结、票务审计查询、密码修改）；</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45000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45000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7248A2">
              <w:rPr>
                <w:rFonts w:hint="eastAsia"/>
                <w:sz w:val="24"/>
              </w:rPr>
              <w:t>深圳市</w:t>
            </w:r>
            <w:r>
              <w:rPr>
                <w:rFonts w:hint="eastAsia"/>
                <w:sz w:val="24"/>
              </w:rPr>
              <w:t>道控技术</w:t>
            </w:r>
            <w:r w:rsidRPr="007248A2">
              <w:rPr>
                <w:rFonts w:hint="eastAsia"/>
                <w:sz w:val="24"/>
              </w:rPr>
              <w:t>有限公司</w:t>
            </w:r>
            <w:r>
              <w:rPr>
                <w:rFonts w:hint="eastAsia"/>
                <w:sz w:val="24"/>
              </w:rPr>
              <w:t>/</w:t>
            </w:r>
            <w:r w:rsidRPr="007248A2">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智慧景区</w:t>
            </w:r>
          </w:p>
          <w:p w:rsidR="00D66D45" w:rsidRPr="00A20E82" w:rsidRDefault="00D66D45" w:rsidP="00540267">
            <w:pPr>
              <w:jc w:val="center"/>
              <w:rPr>
                <w:rFonts w:ascii="宋体" w:hAnsi="宋体"/>
                <w:sz w:val="24"/>
              </w:rPr>
            </w:pPr>
            <w:r w:rsidRPr="00A20E82">
              <w:rPr>
                <w:rFonts w:ascii="宋体" w:hAnsi="宋体" w:hint="eastAsia"/>
                <w:sz w:val="24"/>
              </w:rPr>
              <w:t>电子售票系统</w:t>
            </w:r>
          </w:p>
          <w:p w:rsidR="00D66D45" w:rsidRPr="00A20E82" w:rsidRDefault="00D66D45" w:rsidP="00540267">
            <w:pPr>
              <w:jc w:val="center"/>
              <w:rPr>
                <w:rFonts w:ascii="宋体" w:hAnsi="宋体"/>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道控</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FB7092">
              <w:rPr>
                <w:rFonts w:ascii="宋体" w:hAnsi="宋体" w:hint="eastAsia"/>
                <w:sz w:val="24"/>
              </w:rPr>
              <w:t>智景综合管理平台v2.0</w:t>
            </w:r>
            <w:r>
              <w:rPr>
                <w:rFonts w:ascii="宋体" w:hAnsi="宋体" w:hint="eastAsia"/>
                <w:sz w:val="24"/>
              </w:rPr>
              <w:t>-2</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电子售票系统</w:t>
            </w:r>
          </w:p>
          <w:p w:rsidR="00D66D45" w:rsidRPr="00A20E82" w:rsidRDefault="00D66D45" w:rsidP="00540267">
            <w:pPr>
              <w:jc w:val="left"/>
              <w:rPr>
                <w:rFonts w:ascii="宋体" w:hAnsi="宋体"/>
                <w:sz w:val="24"/>
              </w:rPr>
            </w:pPr>
            <w:r w:rsidRPr="00A20E82">
              <w:rPr>
                <w:rFonts w:ascii="宋体" w:hAnsi="宋体" w:hint="eastAsia"/>
                <w:sz w:val="24"/>
              </w:rPr>
              <w:t>（包括系统登录、销售、散客窗口、团队开单、团队收银营销开单、其他输入、系统设置、打印设置和帮助中心等核心软件模块）</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40000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40000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7248A2">
              <w:rPr>
                <w:rFonts w:hint="eastAsia"/>
                <w:sz w:val="24"/>
              </w:rPr>
              <w:t>深圳市</w:t>
            </w:r>
            <w:r>
              <w:rPr>
                <w:rFonts w:hint="eastAsia"/>
                <w:sz w:val="24"/>
              </w:rPr>
              <w:t>道控技术</w:t>
            </w:r>
            <w:r w:rsidRPr="007248A2">
              <w:rPr>
                <w:rFonts w:hint="eastAsia"/>
                <w:sz w:val="24"/>
              </w:rPr>
              <w:t>有限公司</w:t>
            </w:r>
            <w:r>
              <w:rPr>
                <w:rFonts w:hint="eastAsia"/>
                <w:sz w:val="24"/>
              </w:rPr>
              <w:t>/</w:t>
            </w:r>
            <w:r w:rsidRPr="007248A2">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智慧景区</w:t>
            </w:r>
          </w:p>
          <w:p w:rsidR="00D66D45" w:rsidRPr="00A20E82" w:rsidRDefault="00D66D45" w:rsidP="00540267">
            <w:pPr>
              <w:jc w:val="center"/>
              <w:rPr>
                <w:rFonts w:ascii="宋体" w:hAnsi="宋体"/>
                <w:sz w:val="24"/>
              </w:rPr>
            </w:pPr>
            <w:r w:rsidRPr="00A20E82">
              <w:rPr>
                <w:rFonts w:ascii="宋体" w:hAnsi="宋体" w:hint="eastAsia"/>
                <w:sz w:val="24"/>
              </w:rPr>
              <w:t>电子检票系统</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道控</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FB7092">
              <w:rPr>
                <w:rFonts w:ascii="宋体" w:hAnsi="宋体" w:hint="eastAsia"/>
                <w:sz w:val="24"/>
              </w:rPr>
              <w:t>智景综合管理平台v2.0</w:t>
            </w:r>
            <w:r>
              <w:rPr>
                <w:rFonts w:ascii="宋体" w:hAnsi="宋体" w:hint="eastAsia"/>
                <w:sz w:val="24"/>
              </w:rPr>
              <w:t>-3</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电子检票系统</w:t>
            </w:r>
          </w:p>
          <w:p w:rsidR="00D66D45" w:rsidRPr="00A20E82" w:rsidRDefault="00D66D45" w:rsidP="00540267">
            <w:pPr>
              <w:jc w:val="left"/>
              <w:rPr>
                <w:rFonts w:ascii="宋体" w:hAnsi="宋体"/>
                <w:sz w:val="24"/>
              </w:rPr>
            </w:pPr>
            <w:r w:rsidRPr="00A20E82">
              <w:rPr>
                <w:rFonts w:ascii="宋体" w:hAnsi="宋体" w:hint="eastAsia"/>
                <w:sz w:val="24"/>
              </w:rPr>
              <w:t>（PC端包括系统管理、检票管理、记录管理、系统调试等核心软件模块）（检票机嵌入端系统包括系统管理、端口管理、检票机设置、记录管</w:t>
            </w:r>
            <w:r w:rsidRPr="00A20E82">
              <w:rPr>
                <w:rFonts w:ascii="宋体" w:hAnsi="宋体" w:hint="eastAsia"/>
                <w:sz w:val="24"/>
              </w:rPr>
              <w:lastRenderedPageBreak/>
              <w:t>理、系统调试等核心软件模块）</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25000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25000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E66B6" w:rsidRDefault="00D66D45" w:rsidP="00540267">
            <w:pPr>
              <w:autoSpaceDE w:val="0"/>
              <w:autoSpaceDN w:val="0"/>
              <w:adjustRightInd w:val="0"/>
              <w:jc w:val="center"/>
              <w:rPr>
                <w:rFonts w:ascii="宋体" w:hAnsi="宋体"/>
                <w:sz w:val="24"/>
              </w:rPr>
            </w:pPr>
            <w:r w:rsidRPr="007248A2">
              <w:rPr>
                <w:rFonts w:hint="eastAsia"/>
                <w:sz w:val="24"/>
              </w:rPr>
              <w:t>深圳市</w:t>
            </w:r>
            <w:r>
              <w:rPr>
                <w:rFonts w:hint="eastAsia"/>
                <w:sz w:val="24"/>
              </w:rPr>
              <w:t>道控技术</w:t>
            </w:r>
            <w:r w:rsidRPr="007248A2">
              <w:rPr>
                <w:rFonts w:hint="eastAsia"/>
                <w:sz w:val="24"/>
              </w:rPr>
              <w:t>有限公司</w:t>
            </w:r>
            <w:r>
              <w:rPr>
                <w:rFonts w:hint="eastAsia"/>
                <w:sz w:val="24"/>
              </w:rPr>
              <w:t>/</w:t>
            </w:r>
            <w:r w:rsidRPr="007248A2">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4</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接ＯＴＡ</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FB7092">
              <w:rPr>
                <w:rFonts w:hint="eastAsia"/>
                <w:sz w:val="24"/>
              </w:rPr>
              <w:t>云分销平台</w:t>
            </w:r>
            <w:r w:rsidRPr="00FB7092">
              <w:rPr>
                <w:rFonts w:hint="eastAsia"/>
                <w:sz w:val="24"/>
              </w:rPr>
              <w:t>v2.0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8E70DE" w:rsidRDefault="00D66D45" w:rsidP="00540267">
            <w:pPr>
              <w:jc w:val="left"/>
              <w:rPr>
                <w:rFonts w:ascii="宋体" w:hAnsi="宋体"/>
                <w:sz w:val="24"/>
              </w:rPr>
            </w:pPr>
            <w:r w:rsidRPr="008E70DE">
              <w:rPr>
                <w:rFonts w:ascii="宋体" w:hAnsi="宋体" w:hint="eastAsia"/>
                <w:sz w:val="24"/>
              </w:rPr>
              <w:t>系统针对网上OTA分销业务，提供了相关的业务管控功能，帮助甲方便捷地对接各个OTA平台网站和渠道资源。提供标准OTA分销中间件，对接所有网络渠道； 支持分销商合同管理功能，可保存、查阅、对比历史合同、价格参数；支持分销商账户清算功能，系统自动按时清算各分销商发生账户，并出具结算通知；</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17500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17500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E66B6" w:rsidRDefault="00D66D45" w:rsidP="00540267">
            <w:pPr>
              <w:autoSpaceDE w:val="0"/>
              <w:autoSpaceDN w:val="0"/>
              <w:adjustRightInd w:val="0"/>
              <w:spacing w:line="480" w:lineRule="exact"/>
              <w:jc w:val="center"/>
              <w:rPr>
                <w:rFonts w:ascii="宋体" w:hAnsi="宋体"/>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售票专用电脑</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联想</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启天Ｍ</w:t>
            </w:r>
            <w:r>
              <w:rPr>
                <w:rFonts w:hint="eastAsia"/>
                <w:sz w:val="24"/>
              </w:rPr>
              <w:t>2300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配置：显示器LCD宽屏21.5英寸、处理器英特尔 奔腾双核、硬盘500GB 7200转、显卡Intel GMA HD 4000、内存4GB DDR3 1600MHz、DVD光驱</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3800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3800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E66B6" w:rsidRDefault="00D66D45" w:rsidP="00540267">
            <w:pPr>
              <w:autoSpaceDE w:val="0"/>
              <w:autoSpaceDN w:val="0"/>
              <w:adjustRightInd w:val="0"/>
              <w:jc w:val="center"/>
              <w:rPr>
                <w:rFonts w:ascii="宋体" w:hAnsi="宋体"/>
                <w:sz w:val="24"/>
              </w:rPr>
            </w:pPr>
            <w:r w:rsidRPr="003E66B6">
              <w:rPr>
                <w:rFonts w:ascii="宋体" w:hAnsi="宋体" w:hint="eastAsia"/>
                <w:sz w:val="24"/>
              </w:rPr>
              <w:t>联想北京集团有限公司</w:t>
            </w:r>
            <w:r>
              <w:rPr>
                <w:rFonts w:ascii="宋体" w:hAnsi="宋体" w:hint="eastAsia"/>
                <w:sz w:val="24"/>
              </w:rPr>
              <w:t>/</w:t>
            </w:r>
            <w:r w:rsidRPr="003E66B6">
              <w:rPr>
                <w:rFonts w:ascii="宋体" w:hAnsi="宋体" w:hint="eastAsia"/>
                <w:sz w:val="24"/>
              </w:rPr>
              <w:t>北京市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票务数据服务器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联想</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ＴＤ</w:t>
            </w:r>
            <w:r>
              <w:rPr>
                <w:rFonts w:hint="eastAsia"/>
                <w:sz w:val="24"/>
              </w:rPr>
              <w:t>350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F6A9D" w:rsidRDefault="00D66D45" w:rsidP="00540267">
            <w:pPr>
              <w:jc w:val="left"/>
              <w:rPr>
                <w:color w:val="000000"/>
                <w:sz w:val="24"/>
              </w:rPr>
            </w:pPr>
            <w:r w:rsidRPr="002F6A9D">
              <w:rPr>
                <w:rFonts w:hint="eastAsia"/>
                <w:color w:val="000000"/>
                <w:sz w:val="24"/>
              </w:rPr>
              <w:t>Xeon E5-2600</w:t>
            </w:r>
            <w:r w:rsidRPr="002F6A9D">
              <w:rPr>
                <w:rFonts w:hint="eastAsia"/>
                <w:color w:val="000000"/>
                <w:sz w:val="24"/>
              </w:rPr>
              <w:t>、</w:t>
            </w:r>
            <w:r w:rsidRPr="002F6A9D">
              <w:rPr>
                <w:rFonts w:hint="eastAsia"/>
                <w:color w:val="000000"/>
                <w:sz w:val="24"/>
              </w:rPr>
              <w:t>v4</w:t>
            </w:r>
            <w:r w:rsidRPr="002F6A9D">
              <w:rPr>
                <w:rFonts w:hint="eastAsia"/>
                <w:color w:val="000000"/>
                <w:sz w:val="24"/>
              </w:rPr>
              <w:t>系列（支持</w:t>
            </w:r>
            <w:r w:rsidRPr="002F6A9D">
              <w:rPr>
                <w:rFonts w:hint="eastAsia"/>
                <w:color w:val="000000"/>
                <w:sz w:val="24"/>
              </w:rPr>
              <w:t>2</w:t>
            </w:r>
            <w:r w:rsidRPr="002F6A9D">
              <w:rPr>
                <w:rFonts w:hint="eastAsia"/>
                <w:color w:val="000000"/>
                <w:sz w:val="24"/>
              </w:rPr>
              <w:t>颗</w:t>
            </w:r>
            <w:r w:rsidRPr="002F6A9D">
              <w:rPr>
                <w:rFonts w:hint="eastAsia"/>
                <w:color w:val="000000"/>
                <w:sz w:val="24"/>
              </w:rPr>
              <w:t>CPU</w:t>
            </w:r>
            <w:r w:rsidRPr="002F6A9D">
              <w:rPr>
                <w:rFonts w:hint="eastAsia"/>
                <w:color w:val="000000"/>
                <w:sz w:val="24"/>
              </w:rPr>
              <w:t>）</w:t>
            </w:r>
            <w:r w:rsidRPr="002F6A9D">
              <w:rPr>
                <w:rFonts w:hint="eastAsia"/>
                <w:color w:val="000000"/>
                <w:sz w:val="24"/>
              </w:rPr>
              <w:t xml:space="preserve"> DDR4 2400</w:t>
            </w:r>
            <w:r w:rsidRPr="002F6A9D">
              <w:rPr>
                <w:rFonts w:hint="eastAsia"/>
                <w:color w:val="000000"/>
                <w:sz w:val="24"/>
              </w:rPr>
              <w:t>（支持</w:t>
            </w:r>
            <w:r w:rsidRPr="002F6A9D">
              <w:rPr>
                <w:rFonts w:hint="eastAsia"/>
                <w:color w:val="000000"/>
                <w:sz w:val="24"/>
              </w:rPr>
              <w:t>12</w:t>
            </w:r>
            <w:r w:rsidRPr="002F6A9D">
              <w:rPr>
                <w:rFonts w:hint="eastAsia"/>
                <w:color w:val="000000"/>
                <w:sz w:val="24"/>
              </w:rPr>
              <w:t>根内存、</w:t>
            </w:r>
            <w:r w:rsidRPr="002F6A9D">
              <w:rPr>
                <w:rFonts w:hint="eastAsia"/>
                <w:color w:val="000000"/>
                <w:sz w:val="24"/>
              </w:rPr>
              <w:t>ECC</w:t>
            </w:r>
            <w:r w:rsidRPr="002F6A9D">
              <w:rPr>
                <w:rFonts w:hint="eastAsia"/>
                <w:color w:val="000000"/>
                <w:sz w:val="24"/>
              </w:rPr>
              <w:t>自动纠错）</w:t>
            </w:r>
            <w:r w:rsidRPr="002F6A9D">
              <w:rPr>
                <w:rFonts w:hint="eastAsia"/>
                <w:color w:val="000000"/>
                <w:sz w:val="24"/>
              </w:rPr>
              <w:t xml:space="preserve"> </w:t>
            </w:r>
            <w:r w:rsidRPr="002F6A9D">
              <w:rPr>
                <w:rFonts w:hint="eastAsia"/>
                <w:color w:val="000000"/>
                <w:sz w:val="24"/>
              </w:rPr>
              <w:t>标配</w:t>
            </w:r>
            <w:r w:rsidRPr="002F6A9D">
              <w:rPr>
                <w:rFonts w:hint="eastAsia"/>
                <w:color w:val="000000"/>
                <w:sz w:val="24"/>
              </w:rPr>
              <w:t>4</w:t>
            </w:r>
            <w:r w:rsidRPr="002F6A9D">
              <w:rPr>
                <w:rFonts w:hint="eastAsia"/>
                <w:color w:val="000000"/>
                <w:sz w:val="24"/>
              </w:rPr>
              <w:t>个</w:t>
            </w:r>
            <w:r w:rsidRPr="002F6A9D">
              <w:rPr>
                <w:rFonts w:hint="eastAsia"/>
                <w:color w:val="000000"/>
                <w:sz w:val="24"/>
              </w:rPr>
              <w:t>3.5</w:t>
            </w:r>
            <w:r w:rsidRPr="002F6A9D">
              <w:rPr>
                <w:rFonts w:hint="eastAsia"/>
                <w:color w:val="000000"/>
                <w:sz w:val="24"/>
              </w:rPr>
              <w:t>英寸盘位（可选</w:t>
            </w:r>
            <w:r w:rsidRPr="002F6A9D">
              <w:rPr>
                <w:rFonts w:hint="eastAsia"/>
                <w:color w:val="000000"/>
                <w:sz w:val="24"/>
              </w:rPr>
              <w:t>8</w:t>
            </w:r>
            <w:r w:rsidRPr="002F6A9D">
              <w:rPr>
                <w:rFonts w:hint="eastAsia"/>
                <w:color w:val="000000"/>
                <w:sz w:val="24"/>
              </w:rPr>
              <w:t>个</w:t>
            </w:r>
            <w:r w:rsidRPr="002F6A9D">
              <w:rPr>
                <w:rFonts w:hint="eastAsia"/>
                <w:color w:val="000000"/>
                <w:sz w:val="24"/>
              </w:rPr>
              <w:t>3.5</w:t>
            </w:r>
            <w:r w:rsidRPr="002F6A9D">
              <w:rPr>
                <w:rFonts w:hint="eastAsia"/>
                <w:color w:val="000000"/>
                <w:sz w:val="24"/>
              </w:rPr>
              <w:t>英寸盘位）</w:t>
            </w:r>
            <w:r w:rsidRPr="002F6A9D">
              <w:rPr>
                <w:rFonts w:hint="eastAsia"/>
                <w:color w:val="000000"/>
                <w:sz w:val="24"/>
              </w:rPr>
              <w:t xml:space="preserve"> Intel C610 </w:t>
            </w:r>
            <w:r w:rsidRPr="002F6A9D">
              <w:rPr>
                <w:rFonts w:hint="eastAsia"/>
                <w:color w:val="000000"/>
                <w:sz w:val="24"/>
              </w:rPr>
              <w:t>系列</w:t>
            </w:r>
            <w:r w:rsidRPr="002F6A9D">
              <w:rPr>
                <w:rFonts w:hint="eastAsia"/>
                <w:color w:val="000000"/>
                <w:sz w:val="24"/>
              </w:rPr>
              <w:t xml:space="preserve"> </w:t>
            </w:r>
            <w:r w:rsidRPr="002F6A9D">
              <w:rPr>
                <w:rFonts w:hint="eastAsia"/>
                <w:color w:val="000000"/>
                <w:sz w:val="24"/>
              </w:rPr>
              <w:t>默认集成阵列卡，可选独立阵列卡</w:t>
            </w:r>
            <w:r w:rsidRPr="002F6A9D">
              <w:rPr>
                <w:rFonts w:hint="eastAsia"/>
                <w:color w:val="000000"/>
                <w:sz w:val="24"/>
              </w:rPr>
              <w:t>H330</w:t>
            </w:r>
            <w:r w:rsidRPr="002F6A9D">
              <w:rPr>
                <w:rFonts w:hint="eastAsia"/>
                <w:color w:val="000000"/>
                <w:sz w:val="24"/>
              </w:rPr>
              <w:t>、</w:t>
            </w:r>
            <w:r w:rsidRPr="002F6A9D">
              <w:rPr>
                <w:rFonts w:hint="eastAsia"/>
                <w:color w:val="000000"/>
                <w:sz w:val="24"/>
              </w:rPr>
              <w:t>H730</w:t>
            </w:r>
            <w:r w:rsidRPr="002F6A9D">
              <w:rPr>
                <w:rFonts w:hint="eastAsia"/>
                <w:color w:val="000000"/>
                <w:sz w:val="24"/>
              </w:rPr>
              <w:t>、</w:t>
            </w:r>
            <w:r w:rsidRPr="002F6A9D">
              <w:rPr>
                <w:rFonts w:hint="eastAsia"/>
                <w:color w:val="000000"/>
                <w:sz w:val="24"/>
              </w:rPr>
              <w:t>H730P</w:t>
            </w:r>
          </w:p>
          <w:p w:rsidR="00D66D45" w:rsidRPr="00A20E82" w:rsidRDefault="00D66D45" w:rsidP="00540267">
            <w:pPr>
              <w:jc w:val="left"/>
              <w:rPr>
                <w:rFonts w:ascii="宋体" w:hAnsi="宋体"/>
                <w:sz w:val="24"/>
              </w:rPr>
            </w:pPr>
            <w:r w:rsidRPr="002F6A9D">
              <w:rPr>
                <w:rFonts w:hint="eastAsia"/>
                <w:color w:val="000000"/>
                <w:sz w:val="24"/>
              </w:rPr>
              <w:lastRenderedPageBreak/>
              <w:t xml:space="preserve">Broadcom 5720 </w:t>
            </w:r>
            <w:r w:rsidRPr="002F6A9D">
              <w:rPr>
                <w:rFonts w:hint="eastAsia"/>
                <w:color w:val="000000"/>
                <w:sz w:val="24"/>
              </w:rPr>
              <w:t>千兆网卡（双口）</w:t>
            </w:r>
            <w:r w:rsidRPr="002F6A9D">
              <w:rPr>
                <w:rFonts w:hint="eastAsia"/>
                <w:color w:val="000000"/>
                <w:sz w:val="24"/>
              </w:rPr>
              <w:t xml:space="preserve"> 5U</w:t>
            </w:r>
            <w:r w:rsidRPr="002F6A9D">
              <w:rPr>
                <w:rFonts w:hint="eastAsia"/>
                <w:color w:val="000000"/>
                <w:sz w:val="24"/>
              </w:rPr>
              <w:t>塔式</w:t>
            </w:r>
            <w:r w:rsidRPr="002F6A9D">
              <w:rPr>
                <w:rFonts w:hint="eastAsia"/>
                <w:color w:val="000000"/>
                <w:sz w:val="24"/>
              </w:rPr>
              <w:t xml:space="preserve"> DVD</w:t>
            </w:r>
            <w:r w:rsidRPr="002F6A9D">
              <w:rPr>
                <w:rFonts w:hint="eastAsia"/>
                <w:color w:val="000000"/>
                <w:sz w:val="24"/>
              </w:rPr>
              <w:t>刻录光驱</w:t>
            </w:r>
            <w:r w:rsidRPr="002F6A9D">
              <w:rPr>
                <w:rFonts w:hint="eastAsia"/>
                <w:color w:val="000000"/>
                <w:sz w:val="24"/>
              </w:rPr>
              <w:t>PCIe 3.0</w:t>
            </w:r>
            <w:r w:rsidRPr="002F6A9D">
              <w:rPr>
                <w:rFonts w:hint="eastAsia"/>
                <w:color w:val="000000"/>
                <w:sz w:val="24"/>
              </w:rPr>
              <w:t>插槽</w:t>
            </w:r>
            <w:r w:rsidRPr="002F6A9D">
              <w:rPr>
                <w:rFonts w:hint="eastAsia"/>
                <w:color w:val="000000"/>
                <w:sz w:val="24"/>
              </w:rPr>
              <w:t xml:space="preserve"> </w:t>
            </w:r>
            <w:r w:rsidRPr="002F6A9D">
              <w:rPr>
                <w:rFonts w:hint="eastAsia"/>
                <w:color w:val="000000"/>
                <w:sz w:val="24"/>
              </w:rPr>
              <w:t>标配</w:t>
            </w:r>
            <w:r w:rsidRPr="002F6A9D">
              <w:rPr>
                <w:rFonts w:hint="eastAsia"/>
                <w:color w:val="000000"/>
                <w:sz w:val="24"/>
              </w:rPr>
              <w:t>450W</w:t>
            </w:r>
            <w:r w:rsidRPr="002F6A9D">
              <w:rPr>
                <w:rFonts w:hint="eastAsia"/>
                <w:color w:val="000000"/>
                <w:sz w:val="24"/>
              </w:rPr>
              <w:t>有线电源（可选</w:t>
            </w:r>
            <w:r w:rsidRPr="002F6A9D">
              <w:rPr>
                <w:rFonts w:hint="eastAsia"/>
                <w:color w:val="000000"/>
                <w:sz w:val="24"/>
              </w:rPr>
              <w:t>750W</w:t>
            </w:r>
            <w:r w:rsidRPr="002F6A9D">
              <w:rPr>
                <w:rFonts w:hint="eastAsia"/>
                <w:color w:val="000000"/>
                <w:sz w:val="24"/>
              </w:rPr>
              <w:t>、</w:t>
            </w:r>
            <w:r w:rsidRPr="002F6A9D">
              <w:rPr>
                <w:rFonts w:hint="eastAsia"/>
                <w:color w:val="000000"/>
                <w:sz w:val="24"/>
              </w:rPr>
              <w:t>1100W</w:t>
            </w:r>
            <w:r w:rsidRPr="002F6A9D">
              <w:rPr>
                <w:rFonts w:hint="eastAsia"/>
                <w:color w:val="000000"/>
                <w:sz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25000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25000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3E66B6">
              <w:rPr>
                <w:rFonts w:ascii="宋体" w:hAnsi="宋体" w:hint="eastAsia"/>
                <w:sz w:val="24"/>
              </w:rPr>
              <w:t>联想北京集团有限公司</w:t>
            </w:r>
            <w:r>
              <w:rPr>
                <w:rFonts w:ascii="宋体" w:hAnsi="宋体" w:hint="eastAsia"/>
                <w:sz w:val="24"/>
              </w:rPr>
              <w:t>/</w:t>
            </w:r>
            <w:r w:rsidRPr="003E66B6">
              <w:rPr>
                <w:rFonts w:ascii="宋体" w:hAnsi="宋体" w:hint="eastAsia"/>
                <w:sz w:val="24"/>
              </w:rPr>
              <w:t>北京市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7</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条码打印机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新北洋</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ＢＩＰ</w:t>
            </w:r>
            <w:r>
              <w:rPr>
                <w:rFonts w:hint="eastAsia"/>
                <w:sz w:val="24"/>
              </w:rPr>
              <w:t>-2200</w:t>
            </w:r>
            <w:r>
              <w:rPr>
                <w:rFonts w:hint="eastAsia"/>
                <w:sz w:val="24"/>
              </w:rPr>
              <w:t>Ｅ</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产品类型工商用打印机</w:t>
            </w:r>
          </w:p>
          <w:p w:rsidR="00D66D45" w:rsidRPr="00A20E82" w:rsidRDefault="00D66D45" w:rsidP="00540267">
            <w:pPr>
              <w:jc w:val="left"/>
              <w:rPr>
                <w:rFonts w:ascii="宋体" w:hAnsi="宋体"/>
                <w:sz w:val="24"/>
              </w:rPr>
            </w:pPr>
            <w:r w:rsidRPr="00A20E82">
              <w:rPr>
                <w:rFonts w:ascii="宋体" w:hAnsi="宋体" w:hint="eastAsia"/>
                <w:sz w:val="24"/>
              </w:rPr>
              <w:t>分辨率203dpi</w:t>
            </w:r>
          </w:p>
          <w:p w:rsidR="00D66D45" w:rsidRPr="00A20E82" w:rsidRDefault="00D66D45" w:rsidP="00540267">
            <w:pPr>
              <w:jc w:val="left"/>
              <w:rPr>
                <w:rFonts w:ascii="宋体" w:hAnsi="宋体"/>
                <w:sz w:val="24"/>
              </w:rPr>
            </w:pPr>
            <w:r w:rsidRPr="00A20E82">
              <w:rPr>
                <w:rFonts w:ascii="宋体" w:hAnsi="宋体" w:hint="eastAsia"/>
                <w:sz w:val="24"/>
              </w:rPr>
              <w:t>打印方式热敏或热转印</w:t>
            </w:r>
          </w:p>
          <w:p w:rsidR="00D66D45" w:rsidRPr="00A20E82" w:rsidRDefault="00D66D45" w:rsidP="00540267">
            <w:pPr>
              <w:jc w:val="left"/>
              <w:rPr>
                <w:rFonts w:ascii="宋体" w:hAnsi="宋体"/>
                <w:sz w:val="24"/>
              </w:rPr>
            </w:pPr>
            <w:r w:rsidRPr="00A20E82">
              <w:rPr>
                <w:rFonts w:ascii="宋体" w:hAnsi="宋体" w:hint="eastAsia"/>
                <w:sz w:val="24"/>
              </w:rPr>
              <w:t>打印速度254mm/s</w:t>
            </w:r>
          </w:p>
          <w:p w:rsidR="00D66D45" w:rsidRPr="00A20E82" w:rsidRDefault="00D66D45" w:rsidP="00540267">
            <w:pPr>
              <w:jc w:val="left"/>
              <w:rPr>
                <w:rFonts w:ascii="宋体" w:hAnsi="宋体"/>
                <w:sz w:val="24"/>
              </w:rPr>
            </w:pPr>
            <w:r w:rsidRPr="00A20E82">
              <w:rPr>
                <w:rFonts w:ascii="宋体" w:hAnsi="宋体" w:hint="eastAsia"/>
                <w:sz w:val="24"/>
              </w:rPr>
              <w:t>最大打印宽度104mm</w:t>
            </w:r>
          </w:p>
          <w:p w:rsidR="00D66D45" w:rsidRPr="00A20E82" w:rsidRDefault="00D66D45" w:rsidP="00540267">
            <w:pPr>
              <w:jc w:val="left"/>
              <w:rPr>
                <w:rFonts w:ascii="宋体" w:hAnsi="宋体"/>
                <w:sz w:val="24"/>
              </w:rPr>
            </w:pPr>
            <w:r w:rsidRPr="00A20E82">
              <w:rPr>
                <w:rFonts w:ascii="宋体" w:hAnsi="宋体" w:hint="eastAsia"/>
                <w:sz w:val="24"/>
              </w:rPr>
              <w:t>最大打印长度3.99m</w:t>
            </w:r>
          </w:p>
          <w:p w:rsidR="00D66D45" w:rsidRPr="00A20E82" w:rsidRDefault="00D66D45" w:rsidP="00540267">
            <w:pPr>
              <w:jc w:val="left"/>
              <w:rPr>
                <w:rFonts w:ascii="宋体" w:hAnsi="宋体"/>
                <w:sz w:val="24"/>
              </w:rPr>
            </w:pPr>
            <w:r w:rsidRPr="00A20E82">
              <w:rPr>
                <w:rFonts w:ascii="宋体" w:hAnsi="宋体" w:hint="eastAsia"/>
                <w:sz w:val="24"/>
              </w:rPr>
              <w:t>条形码类型一维\二维</w:t>
            </w:r>
          </w:p>
          <w:p w:rsidR="00D66D45" w:rsidRPr="00A20E82" w:rsidRDefault="00D66D45" w:rsidP="00540267">
            <w:pPr>
              <w:jc w:val="left"/>
              <w:rPr>
                <w:rFonts w:ascii="宋体" w:hAnsi="宋体"/>
                <w:sz w:val="24"/>
              </w:rPr>
            </w:pPr>
            <w:r w:rsidRPr="00A20E82">
              <w:rPr>
                <w:rFonts w:ascii="宋体" w:hAnsi="宋体" w:hint="eastAsia"/>
                <w:sz w:val="24"/>
              </w:rPr>
              <w:t>内存：内存16MB，闪存8MB</w:t>
            </w:r>
          </w:p>
          <w:p w:rsidR="00D66D45" w:rsidRPr="00E76D2E" w:rsidRDefault="00D66D45" w:rsidP="00540267">
            <w:pPr>
              <w:jc w:val="left"/>
              <w:rPr>
                <w:sz w:val="24"/>
              </w:rPr>
            </w:pPr>
            <w:r w:rsidRPr="00A20E82">
              <w:rPr>
                <w:rFonts w:ascii="宋体" w:hAnsi="宋体" w:hint="eastAsia"/>
                <w:sz w:val="24"/>
              </w:rPr>
              <w:t>通信接口：USB2.0，串行接口，并行接口CPU：32位处理器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6800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jc w:val="left"/>
              <w:rPr>
                <w:sz w:val="24"/>
              </w:rPr>
            </w:pPr>
            <w:r>
              <w:rPr>
                <w:rFonts w:hint="eastAsia"/>
                <w:sz w:val="24"/>
              </w:rPr>
              <w:t>山东新北洋信息技术股份有限公司</w:t>
            </w:r>
            <w:r>
              <w:rPr>
                <w:rFonts w:hint="eastAsia"/>
                <w:sz w:val="24"/>
              </w:rPr>
              <w:t>/</w:t>
            </w:r>
            <w:r>
              <w:rPr>
                <w:rFonts w:hint="eastAsia"/>
                <w:sz w:val="24"/>
              </w:rPr>
              <w:t>威海市</w:t>
            </w:r>
          </w:p>
          <w:p w:rsidR="00D66D45" w:rsidRPr="00741CE2" w:rsidRDefault="00D66D45" w:rsidP="00540267">
            <w:pPr>
              <w:autoSpaceDE w:val="0"/>
              <w:autoSpaceDN w:val="0"/>
              <w:adjustRightInd w:val="0"/>
              <w:jc w:val="left"/>
              <w:rPr>
                <w:sz w:val="24"/>
              </w:rPr>
            </w:pPr>
          </w:p>
        </w:tc>
      </w:tr>
      <w:tr w:rsidR="00D66D45" w:rsidRPr="00E76D2E" w:rsidTr="00734EA9">
        <w:trPr>
          <w:cantSplit/>
        </w:trPr>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8</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条码扫描枪</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科密</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ＥＰ</w:t>
            </w:r>
            <w:r>
              <w:rPr>
                <w:rFonts w:hint="eastAsia"/>
                <w:sz w:val="24"/>
              </w:rPr>
              <w:t>-88</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734EA9">
            <w:pPr>
              <w:jc w:val="left"/>
              <w:rPr>
                <w:rFonts w:ascii="宋体" w:hAnsi="宋体"/>
                <w:sz w:val="24"/>
              </w:rPr>
            </w:pPr>
            <w:r w:rsidRPr="00A20E82">
              <w:rPr>
                <w:rFonts w:ascii="宋体" w:hAnsi="宋体" w:hint="eastAsia"/>
                <w:sz w:val="24"/>
              </w:rPr>
              <w:t>光　　源： 650nm±10nm可视化激光二极管功　　率： 0.96mW</w:t>
            </w:r>
          </w:p>
          <w:p w:rsidR="00D66D45" w:rsidRPr="00A20E82" w:rsidRDefault="00D66D45" w:rsidP="00734EA9">
            <w:pPr>
              <w:jc w:val="left"/>
              <w:rPr>
                <w:rFonts w:ascii="宋体" w:hAnsi="宋体"/>
                <w:sz w:val="24"/>
              </w:rPr>
            </w:pPr>
            <w:r w:rsidRPr="00A20E82">
              <w:rPr>
                <w:rFonts w:ascii="宋体" w:hAnsi="宋体" w:hint="eastAsia"/>
                <w:sz w:val="24"/>
              </w:rPr>
              <w:t>景　　深： 0mm-203mm for 13 mil bar code扫描宽度： 64mm@face；249mm@203mm扫描速度： 72±2次/秒最小条宽： 0.127mm（5mil）</w:t>
            </w:r>
          </w:p>
          <w:p w:rsidR="00D66D45" w:rsidRPr="00A20E82" w:rsidRDefault="00D66D45" w:rsidP="00540267">
            <w:pPr>
              <w:jc w:val="left"/>
              <w:rPr>
                <w:rFonts w:ascii="宋体" w:hAnsi="宋体"/>
                <w:sz w:val="24"/>
              </w:rPr>
            </w:pPr>
            <w:r w:rsidRPr="00A20E82">
              <w:rPr>
                <w:rFonts w:ascii="宋体" w:hAnsi="宋体" w:hint="eastAsia"/>
                <w:sz w:val="24"/>
              </w:rPr>
              <w:t>扫描模式： 单线扫描</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把</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1720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1720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left"/>
              <w:rPr>
                <w:sz w:val="24"/>
              </w:rPr>
            </w:pPr>
            <w:r>
              <w:rPr>
                <w:rFonts w:hint="eastAsia"/>
                <w:sz w:val="24"/>
              </w:rPr>
              <w:t>广州科密股份有限公司</w:t>
            </w:r>
            <w:r>
              <w:rPr>
                <w:rFonts w:hint="eastAsia"/>
                <w:sz w:val="24"/>
              </w:rPr>
              <w:t>/</w:t>
            </w:r>
            <w:r>
              <w:rPr>
                <w:rFonts w:hint="eastAsia"/>
                <w:sz w:val="24"/>
              </w:rPr>
              <w:t>广州市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C0703E" w:rsidRDefault="00D66D45" w:rsidP="00540267">
            <w:pPr>
              <w:autoSpaceDE w:val="0"/>
              <w:autoSpaceDN w:val="0"/>
              <w:adjustRightInd w:val="0"/>
              <w:spacing w:line="480" w:lineRule="exact"/>
              <w:jc w:val="center"/>
              <w:rPr>
                <w:sz w:val="24"/>
              </w:rPr>
            </w:pPr>
            <w:r>
              <w:rPr>
                <w:rFonts w:hint="eastAsia"/>
                <w:sz w:val="24"/>
              </w:rPr>
              <w:t>9</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A20E82">
              <w:rPr>
                <w:rFonts w:ascii="宋体" w:hAnsi="宋体" w:hint="eastAsia"/>
                <w:sz w:val="24"/>
              </w:rPr>
              <w:t>智能三辊闸验票机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道控</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FB7092">
              <w:rPr>
                <w:rFonts w:ascii="宋体" w:hAnsi="宋体"/>
                <w:sz w:val="24"/>
              </w:rPr>
              <w:t>ZJ-H618</w:t>
            </w:r>
          </w:p>
        </w:tc>
        <w:tc>
          <w:tcPr>
            <w:tcW w:w="3969" w:type="dxa"/>
            <w:tcBorders>
              <w:top w:val="single" w:sz="6" w:space="0" w:color="auto"/>
              <w:left w:val="single" w:sz="6" w:space="0" w:color="auto"/>
              <w:bottom w:val="single" w:sz="6" w:space="0" w:color="auto"/>
              <w:right w:val="single" w:sz="6" w:space="0" w:color="auto"/>
            </w:tcBorders>
          </w:tcPr>
          <w:p w:rsidR="00D66D45" w:rsidRPr="00531BCF" w:rsidRDefault="00D66D45" w:rsidP="00540267">
            <w:pPr>
              <w:rPr>
                <w:rFonts w:ascii="宋体" w:hAnsi="宋体"/>
                <w:sz w:val="24"/>
              </w:rPr>
            </w:pPr>
            <w:r w:rsidRPr="00531BCF">
              <w:rPr>
                <w:rFonts w:ascii="宋体" w:hAnsi="宋体" w:hint="eastAsia"/>
                <w:sz w:val="24"/>
              </w:rPr>
              <w:t>进出双向，进入需验证；</w:t>
            </w:r>
          </w:p>
          <w:p w:rsidR="00D66D45" w:rsidRPr="00531BCF" w:rsidRDefault="00D66D45" w:rsidP="00540267">
            <w:pPr>
              <w:numPr>
                <w:ilvl w:val="0"/>
                <w:numId w:val="28"/>
              </w:numPr>
              <w:rPr>
                <w:rFonts w:ascii="宋体" w:hAnsi="宋体"/>
                <w:sz w:val="24"/>
              </w:rPr>
            </w:pPr>
            <w:r w:rsidRPr="00531BCF">
              <w:rPr>
                <w:rFonts w:ascii="宋体" w:hAnsi="宋体" w:hint="eastAsia"/>
                <w:sz w:val="24"/>
              </w:rPr>
              <w:t>全机芯及控制器，全自动专利技术机芯，采用全铝材料模块化制作，运用编码器与牙钳式离合机构，机芯防撞，可根据游客流量方便设置通道双向或单向模式，闸机需要带轮和固定装置。</w:t>
            </w:r>
          </w:p>
          <w:p w:rsidR="00D66D45" w:rsidRPr="00531BCF" w:rsidRDefault="00D66D45" w:rsidP="00540267">
            <w:pPr>
              <w:pStyle w:val="ab"/>
              <w:numPr>
                <w:ilvl w:val="0"/>
                <w:numId w:val="28"/>
              </w:numPr>
              <w:ind w:firstLineChars="0" w:firstLine="0"/>
              <w:rPr>
                <w:rFonts w:ascii="宋体" w:hAnsi="宋体"/>
                <w:sz w:val="24"/>
              </w:rPr>
            </w:pPr>
            <w:r w:rsidRPr="00531BCF">
              <w:rPr>
                <w:rFonts w:ascii="宋体" w:hAnsi="宋体" w:hint="eastAsia"/>
                <w:sz w:val="24"/>
              </w:rPr>
              <w:t>最新ARM技术工业级主控板参数：</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CPU：采用三星工业级处理器，主频最高可达533MHz</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 xml:space="preserve">内存：采用64/128M SDRAM </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存储器：256/512MBNand Flash</w:t>
            </w:r>
            <w:r w:rsidRPr="00531BCF">
              <w:rPr>
                <w:rFonts w:ascii="宋体" w:hAnsi="宋体" w:hint="eastAsia"/>
                <w:sz w:val="24"/>
              </w:rPr>
              <w:lastRenderedPageBreak/>
              <w:t>和2MB Nor Flash</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数据总线：32Bit，支持133MHz稳定运行</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1个USB2.0 Host接口，1个USB Salve接口</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1个10/100M 自适应以太网口</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4个RS232全双工3线制串口</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2路韦根接口，支持常用的韦根32和韦根26模式</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标准音频输入和输出接口，4路经过隔离的IO输入口，直接与CPU相连，可实现微秒级的IO检测，3路继电器输出口</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嵌入式wince系统，开放式开发平台</w:t>
            </w:r>
          </w:p>
          <w:p w:rsidR="00D66D45" w:rsidRPr="00531BCF" w:rsidRDefault="00D66D45" w:rsidP="00540267">
            <w:pPr>
              <w:pStyle w:val="ab"/>
              <w:numPr>
                <w:ilvl w:val="0"/>
                <w:numId w:val="29"/>
              </w:numPr>
              <w:ind w:firstLineChars="0"/>
              <w:rPr>
                <w:rFonts w:ascii="宋体" w:hAnsi="宋体"/>
                <w:sz w:val="24"/>
              </w:rPr>
            </w:pPr>
            <w:r w:rsidRPr="00531BCF">
              <w:rPr>
                <w:rFonts w:ascii="宋体" w:hAnsi="宋体" w:hint="eastAsia"/>
                <w:sz w:val="24"/>
              </w:rPr>
              <w:t>主器件等级：军工级</w:t>
            </w:r>
          </w:p>
          <w:p w:rsidR="00D66D45" w:rsidRPr="00531BCF" w:rsidRDefault="00D66D45" w:rsidP="00540267">
            <w:pPr>
              <w:pStyle w:val="ab"/>
              <w:ind w:firstLineChars="0" w:firstLine="0"/>
              <w:rPr>
                <w:rFonts w:ascii="宋体" w:hAnsi="宋体"/>
                <w:sz w:val="24"/>
              </w:rPr>
            </w:pPr>
            <w:r w:rsidRPr="00531BCF">
              <w:rPr>
                <w:rFonts w:ascii="宋体" w:hAnsi="宋体" w:hint="eastAsia"/>
                <w:sz w:val="24"/>
              </w:rPr>
              <w:t>（12）功能模块：语音模块、工业级电源、模具成型定制、中文条频显示、具备自检测、自诊断、自动报警功能、多种友好信息显示、报警声光提示、</w:t>
            </w:r>
            <w:r w:rsidRPr="00531BCF">
              <w:rPr>
                <w:rFonts w:ascii="宋体" w:hAnsi="宋体" w:hint="eastAsia"/>
                <w:sz w:val="24"/>
              </w:rPr>
              <w:lastRenderedPageBreak/>
              <w:t>可根据游客流量方便设置通道双向或单向模式</w:t>
            </w:r>
          </w:p>
          <w:p w:rsidR="00D66D45" w:rsidRPr="00531BCF" w:rsidRDefault="00D66D45" w:rsidP="00540267">
            <w:pPr>
              <w:numPr>
                <w:ilvl w:val="0"/>
                <w:numId w:val="28"/>
              </w:numPr>
              <w:rPr>
                <w:rFonts w:ascii="宋体" w:hAnsi="宋体"/>
                <w:sz w:val="24"/>
              </w:rPr>
            </w:pPr>
            <w:r w:rsidRPr="00531BCF">
              <w:rPr>
                <w:rFonts w:ascii="宋体" w:hAnsi="宋体" w:hint="eastAsia"/>
                <w:sz w:val="24"/>
              </w:rPr>
              <w:t>★机芯寿命：1500万次。</w:t>
            </w:r>
          </w:p>
          <w:p w:rsidR="00D66D45" w:rsidRPr="00531BCF" w:rsidRDefault="00D66D45" w:rsidP="00540267">
            <w:pPr>
              <w:rPr>
                <w:rFonts w:ascii="宋体" w:hAnsi="宋体"/>
                <w:sz w:val="24"/>
              </w:rPr>
            </w:pPr>
            <w:r w:rsidRPr="00531BCF">
              <w:rPr>
                <w:rFonts w:ascii="宋体" w:hAnsi="宋体" w:hint="eastAsia"/>
                <w:sz w:val="24"/>
              </w:rPr>
              <w:t>4、★基本参数：通行速度：40人次/分钟—60人次/分钟，智能识别系统反应速度：&lt;200MS，人员识别率：&gt;99%。</w:t>
            </w:r>
          </w:p>
          <w:p w:rsidR="00D66D45" w:rsidRPr="00531BCF" w:rsidRDefault="00D66D45" w:rsidP="00540267">
            <w:pPr>
              <w:rPr>
                <w:rFonts w:ascii="宋体" w:hAnsi="宋体"/>
                <w:sz w:val="24"/>
              </w:rPr>
            </w:pPr>
            <w:r w:rsidRPr="00531BCF">
              <w:rPr>
                <w:rFonts w:ascii="宋体" w:hAnsi="宋体" w:hint="eastAsia"/>
                <w:sz w:val="24"/>
              </w:rPr>
              <w:t>5、★通讯模式：TCP/IP通讯接口，以太网10/100M自适应。 可选配：Wireless兼容 b/g/n,无线接口。</w:t>
            </w:r>
          </w:p>
          <w:p w:rsidR="00D66D45" w:rsidRPr="00531BCF" w:rsidRDefault="00D66D45" w:rsidP="00540267">
            <w:pPr>
              <w:rPr>
                <w:rFonts w:ascii="宋体" w:hAnsi="宋体"/>
                <w:sz w:val="24"/>
              </w:rPr>
            </w:pPr>
            <w:r w:rsidRPr="00531BCF">
              <w:rPr>
                <w:rFonts w:ascii="宋体" w:hAnsi="宋体" w:hint="eastAsia"/>
                <w:sz w:val="24"/>
              </w:rPr>
              <w:t>6、★电气要求：漏电流：U2=268mv/500,在标准范围之内，在动力电路导线和保护接地电路之间施加500VDC时测的绝缘电阻不应小于1MΩ电气设备的电路导线和保护接地电路之间应经受至少1s时间，电压为1000V，频率20Hz的耐压测试。</w:t>
            </w:r>
          </w:p>
          <w:p w:rsidR="00D66D45" w:rsidRPr="00531BCF" w:rsidRDefault="00D66D45" w:rsidP="00540267">
            <w:pPr>
              <w:numPr>
                <w:ilvl w:val="0"/>
                <w:numId w:val="30"/>
              </w:numPr>
              <w:rPr>
                <w:rFonts w:ascii="宋体" w:hAnsi="宋体"/>
                <w:sz w:val="24"/>
              </w:rPr>
            </w:pPr>
            <w:r w:rsidRPr="00531BCF">
              <w:rPr>
                <w:rFonts w:ascii="宋体" w:hAnsi="宋体" w:hint="eastAsia"/>
                <w:sz w:val="24"/>
              </w:rPr>
              <w:t>★标准通信网络TCP/IP通讯模式、兼容一维&amp;二维条码检票模块（可</w:t>
            </w:r>
            <w:r w:rsidRPr="00531BCF">
              <w:rPr>
                <w:rFonts w:ascii="宋体" w:hAnsi="宋体" w:hint="eastAsia"/>
                <w:sz w:val="24"/>
              </w:rPr>
              <w:lastRenderedPageBreak/>
              <w:t>兼容手机彩信二维码)</w:t>
            </w:r>
          </w:p>
          <w:p w:rsidR="00D66D45" w:rsidRPr="00531BCF" w:rsidRDefault="00D66D45" w:rsidP="00540267">
            <w:pPr>
              <w:numPr>
                <w:ilvl w:val="0"/>
                <w:numId w:val="30"/>
              </w:numPr>
              <w:rPr>
                <w:rFonts w:ascii="宋体" w:hAnsi="宋体"/>
                <w:sz w:val="24"/>
              </w:rPr>
            </w:pPr>
            <w:r w:rsidRPr="00531BCF">
              <w:rPr>
                <w:rFonts w:ascii="宋体" w:hAnsi="宋体" w:hint="eastAsia"/>
                <w:sz w:val="24"/>
              </w:rPr>
              <w:t>★防尘防水：等级达到IP65以。</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18000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36000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7248A2">
              <w:rPr>
                <w:rFonts w:hint="eastAsia"/>
                <w:sz w:val="24"/>
              </w:rPr>
              <w:t>深圳市</w:t>
            </w:r>
            <w:r>
              <w:rPr>
                <w:rFonts w:hint="eastAsia"/>
                <w:sz w:val="24"/>
              </w:rPr>
              <w:t>道控技术</w:t>
            </w:r>
            <w:r w:rsidRPr="007248A2">
              <w:rPr>
                <w:rFonts w:hint="eastAsia"/>
                <w:sz w:val="24"/>
              </w:rPr>
              <w:t>有限公司</w:t>
            </w:r>
            <w:r>
              <w:rPr>
                <w:rFonts w:hint="eastAsia"/>
                <w:sz w:val="24"/>
              </w:rPr>
              <w:t>/</w:t>
            </w:r>
            <w:r w:rsidRPr="007248A2">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10</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A20E82">
              <w:rPr>
                <w:rFonts w:ascii="宋体" w:hAnsi="宋体" w:hint="eastAsia"/>
                <w:sz w:val="24"/>
              </w:rPr>
              <w:t>二维码扫描平台</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新大陆</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ＦＲ</w:t>
            </w:r>
            <w:r>
              <w:rPr>
                <w:rFonts w:hint="eastAsia"/>
                <w:sz w:val="24"/>
              </w:rPr>
              <w:t>30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扫描条形码</w:t>
            </w:r>
            <w:r w:rsidRPr="00A20E82">
              <w:rPr>
                <w:rFonts w:ascii="宋体" w:hAnsi="宋体" w:hint="eastAsia"/>
                <w:sz w:val="24"/>
              </w:rPr>
              <w:br/>
              <w:t>（兼容一维&amp;二维条码检票模块、可兼容手机彩信二维码）</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6000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jc w:val="center"/>
              <w:rPr>
                <w:sz w:val="24"/>
              </w:rPr>
            </w:pPr>
            <w:r>
              <w:rPr>
                <w:rFonts w:hint="eastAsia"/>
                <w:sz w:val="24"/>
              </w:rPr>
              <w:t>新大陆科技集团有限公司</w:t>
            </w:r>
            <w:r>
              <w:rPr>
                <w:rFonts w:hint="eastAsia"/>
                <w:sz w:val="24"/>
              </w:rPr>
              <w:t>/</w:t>
            </w:r>
            <w:r>
              <w:rPr>
                <w:rFonts w:hint="eastAsia"/>
                <w:sz w:val="24"/>
              </w:rPr>
              <w:t>福州市</w:t>
            </w:r>
          </w:p>
          <w:p w:rsidR="00D66D45" w:rsidRPr="00741CE2"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C3ACD" w:rsidRDefault="00D66D45" w:rsidP="00540267">
            <w:pPr>
              <w:autoSpaceDE w:val="0"/>
              <w:autoSpaceDN w:val="0"/>
              <w:adjustRightInd w:val="0"/>
              <w:spacing w:line="480" w:lineRule="exact"/>
              <w:jc w:val="center"/>
              <w:rPr>
                <w:sz w:val="24"/>
              </w:rPr>
            </w:pPr>
            <w:r>
              <w:rPr>
                <w:rFonts w:hint="eastAsia"/>
                <w:sz w:val="24"/>
              </w:rPr>
              <w:t>11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网络交换机A</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华为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BA4D3D">
              <w:rPr>
                <w:rFonts w:ascii="宋体" w:hAnsi="宋体"/>
                <w:sz w:val="24"/>
              </w:rPr>
              <w:t>S</w:t>
            </w:r>
            <w:r>
              <w:rPr>
                <w:rFonts w:ascii="宋体" w:hAnsi="宋体" w:hint="eastAsia"/>
                <w:sz w:val="24"/>
              </w:rPr>
              <w:t>1724Ｇ</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Pr>
                <w:rFonts w:ascii="宋体" w:hAnsi="宋体" w:hint="eastAsia"/>
                <w:sz w:val="24"/>
              </w:rPr>
              <w:t>24</w:t>
            </w:r>
            <w:r w:rsidRPr="00A20E82">
              <w:rPr>
                <w:rFonts w:ascii="宋体" w:hAnsi="宋体" w:hint="eastAsia"/>
                <w:sz w:val="24"/>
              </w:rPr>
              <w:t>个10/100/100</w:t>
            </w:r>
            <w:r>
              <w:rPr>
                <w:rFonts w:ascii="宋体" w:hAnsi="宋体" w:hint="eastAsia"/>
                <w:sz w:val="24"/>
              </w:rPr>
              <w:t>0</w:t>
            </w:r>
            <w:r w:rsidRPr="00A20E82">
              <w:rPr>
                <w:rFonts w:ascii="宋体" w:hAnsi="宋体" w:hint="eastAsia"/>
                <w:sz w:val="24"/>
              </w:rPr>
              <w:t>Mbps端口•每个端口均支持全/半双工模式•网络配置的自动学习•流量控制，保护数据避免丢失•半双工模式背压流控•端口MDI/MDIX自动适应功能•简明内置的LED指示灯•内置通用电源•标准19英寸机架安装</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600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华为技术有限公司</w:t>
            </w:r>
            <w:r>
              <w:rPr>
                <w:rFonts w:hint="eastAsia"/>
                <w:sz w:val="24"/>
              </w:rPr>
              <w:t>/</w:t>
            </w:r>
            <w:r w:rsidRPr="0037453E">
              <w:rPr>
                <w:rFonts w:hint="eastAsia"/>
                <w:sz w:val="24"/>
              </w:rPr>
              <w:t>深圳市</w:t>
            </w:r>
          </w:p>
          <w:p w:rsidR="00D66D45" w:rsidRPr="00BA4D3D"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网络交换机B</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华为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BA4D3D">
              <w:rPr>
                <w:rFonts w:ascii="宋体" w:hAnsi="宋体"/>
                <w:sz w:val="24"/>
              </w:rPr>
              <w:t>S</w:t>
            </w:r>
            <w:r>
              <w:rPr>
                <w:rFonts w:ascii="宋体" w:hAnsi="宋体" w:hint="eastAsia"/>
                <w:sz w:val="24"/>
              </w:rPr>
              <w:t>1724Ｇ</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Pr>
                <w:rFonts w:ascii="宋体" w:hAnsi="宋体" w:hint="eastAsia"/>
                <w:sz w:val="24"/>
              </w:rPr>
              <w:t>24</w:t>
            </w:r>
            <w:r w:rsidRPr="00A20E82">
              <w:rPr>
                <w:rFonts w:ascii="宋体" w:hAnsi="宋体" w:hint="eastAsia"/>
                <w:sz w:val="24"/>
              </w:rPr>
              <w:t>个10/100/100</w:t>
            </w:r>
            <w:r>
              <w:rPr>
                <w:rFonts w:ascii="宋体" w:hAnsi="宋体" w:hint="eastAsia"/>
                <w:sz w:val="24"/>
              </w:rPr>
              <w:t>0</w:t>
            </w:r>
            <w:r w:rsidRPr="00A20E82">
              <w:rPr>
                <w:rFonts w:ascii="宋体" w:hAnsi="宋体" w:hint="eastAsia"/>
                <w:sz w:val="24"/>
              </w:rPr>
              <w:t>Mbps端口•每个端口均支持全/半双工模式•网络配置的自动学习•流量控制，保护数据避免丢失•半双工模式背压流控•端口MDI/MDIX自动适应功能•简明内置的LED指示灯•内置通用电源•标准19</w:t>
            </w:r>
            <w:r w:rsidRPr="00A20E82">
              <w:rPr>
                <w:rFonts w:ascii="宋体" w:hAnsi="宋体" w:hint="eastAsia"/>
                <w:sz w:val="24"/>
              </w:rPr>
              <w:lastRenderedPageBreak/>
              <w:t>英寸机架安装</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600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华为技术有限公司</w:t>
            </w:r>
            <w:r>
              <w:rPr>
                <w:rFonts w:hint="eastAsia"/>
                <w:sz w:val="24"/>
              </w:rPr>
              <w:t>/</w:t>
            </w:r>
            <w:r w:rsidRPr="0037453E">
              <w:rPr>
                <w:rFonts w:hint="eastAsia"/>
                <w:sz w:val="24"/>
              </w:rPr>
              <w:t>深圳市</w:t>
            </w:r>
          </w:p>
          <w:p w:rsidR="00D66D45" w:rsidRPr="00BA4D3D" w:rsidRDefault="00D66D45" w:rsidP="00540267">
            <w:pPr>
              <w:autoSpaceDE w:val="0"/>
              <w:autoSpaceDN w:val="0"/>
              <w:adjustRightInd w:val="0"/>
              <w:jc w:val="center"/>
              <w:rPr>
                <w:sz w:val="24"/>
              </w:rPr>
            </w:pP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jc w:val="left"/>
              <w:rPr>
                <w:sz w:val="24"/>
              </w:rPr>
            </w:pPr>
            <w:r w:rsidRPr="00A20E82">
              <w:rPr>
                <w:rFonts w:ascii="宋体" w:hAnsi="宋体" w:hint="eastAsia"/>
                <w:b/>
                <w:sz w:val="24"/>
              </w:rPr>
              <w:lastRenderedPageBreak/>
              <w:t>四、监控系统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jc w:val="center"/>
              <w:rPr>
                <w:rFonts w:ascii="宋体" w:hAnsi="宋体"/>
                <w:sz w:val="24"/>
              </w:rPr>
            </w:pPr>
          </w:p>
          <w:p w:rsidR="00D66D45" w:rsidRPr="00E76D2E" w:rsidRDefault="00D66D45" w:rsidP="00540267">
            <w:pPr>
              <w:jc w:val="center"/>
              <w:rPr>
                <w:sz w:val="24"/>
              </w:rPr>
            </w:pPr>
            <w:r w:rsidRPr="00A20E82">
              <w:rPr>
                <w:rFonts w:ascii="宋体" w:hAnsi="宋体" w:hint="eastAsia"/>
                <w:sz w:val="24"/>
              </w:rPr>
              <w:t>硬盘录像机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大华</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sz w:val="22"/>
                <w:szCs w:val="22"/>
              </w:rPr>
              <w:t>DH-NVR4432-16P-GS</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 xml:space="preserve">支持80M/160M/256M网络接入带宽，最大支持6MP摄像机接入，支持H.265高效视频编码码流，支持H.265、H.264、MPEG4 IP设备混合接入 支持HDMI与VGA同源输出，支持HDMI接口4K超高清显示输出，支持VGA接口高清1080p显示输出 支持最大8/16/32路同步回放和多路同步倒放；支持4SATA，每个硬盘支持最大6T  </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2200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1572D">
              <w:rPr>
                <w:sz w:val="24"/>
              </w:rPr>
              <w:t>浙江大华技术股份有限公司</w:t>
            </w:r>
            <w:r>
              <w:rPr>
                <w:rFonts w:hint="eastAsia"/>
                <w:sz w:val="24"/>
              </w:rPr>
              <w:t>/</w:t>
            </w:r>
            <w:r>
              <w:rPr>
                <w:rFonts w:hint="eastAsia"/>
                <w:sz w:val="24"/>
              </w:rPr>
              <w:t>杭州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jc w:val="center"/>
              <w:rPr>
                <w:sz w:val="24"/>
              </w:rPr>
            </w:pPr>
            <w:r w:rsidRPr="00A20E82">
              <w:rPr>
                <w:rFonts w:ascii="宋体" w:hAnsi="宋体" w:hint="eastAsia"/>
                <w:sz w:val="24"/>
              </w:rPr>
              <w:t>彩色一体摄像机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大华</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jc w:val="center"/>
              <w:rPr>
                <w:sz w:val="24"/>
              </w:rPr>
            </w:pPr>
            <w:r w:rsidRPr="0021572D">
              <w:rPr>
                <w:rFonts w:ascii="宋体" w:hAnsi="宋体"/>
                <w:sz w:val="24"/>
              </w:rPr>
              <w:t>DH-IPC-HFW1225M-I2</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200万1/2.8”CMOS筒型网络摄像机，红外50米，支持H.265编码</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350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7350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1572D">
              <w:rPr>
                <w:sz w:val="24"/>
              </w:rPr>
              <w:t>浙江大华技术股份有限公司</w:t>
            </w:r>
            <w:r>
              <w:rPr>
                <w:rFonts w:hint="eastAsia"/>
                <w:sz w:val="24"/>
              </w:rPr>
              <w:t>/</w:t>
            </w:r>
            <w:r>
              <w:rPr>
                <w:rFonts w:hint="eastAsia"/>
                <w:sz w:val="24"/>
              </w:rPr>
              <w:t>杭州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jc w:val="center"/>
              <w:rPr>
                <w:sz w:val="24"/>
              </w:rPr>
            </w:pPr>
            <w:r w:rsidRPr="00A20E82">
              <w:rPr>
                <w:rFonts w:ascii="宋体" w:hAnsi="宋体" w:hint="eastAsia"/>
                <w:sz w:val="24"/>
              </w:rPr>
              <w:t>红外高速智能球形摄像机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大华</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jc w:val="center"/>
              <w:rPr>
                <w:sz w:val="24"/>
              </w:rPr>
            </w:pPr>
            <w:r w:rsidRPr="007831DE">
              <w:rPr>
                <w:rFonts w:ascii="宋体" w:hAnsi="宋体"/>
                <w:sz w:val="24"/>
              </w:rPr>
              <w:t>DH-SD6C82F-GN</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支持最大1920×1080@30fps高清画面输出 支持smart265高效压缩算法，可较大节省存储空间   支持20倍光学变倍，16倍数字变倍  支持</w:t>
            </w:r>
            <w:r w:rsidRPr="00A20E82">
              <w:rPr>
                <w:rFonts w:ascii="宋体" w:hAnsi="宋体" w:hint="eastAsia"/>
                <w:sz w:val="24"/>
              </w:rPr>
              <w:lastRenderedPageBreak/>
              <w:t>超低照度，0.05Lux/F1.6(彩色),0.01Lux/F1.6(黑白) ,0 Lux with IR 采用高效红外阵列，低功耗，照射距离达150m 支持区域入侵侦测、越界侦测、移动侦测等智能侦测功能 支持断网续传功能保证录像不丢失，配合Smart NVR实现事件录像的二次智能检索、分析和浓缩播放 支持宽动态、3D数字降噪、强光抑制、电子防抖、Smart IR等功能 支持360°水平旋转，垂直方向-15°-90°  支持300个预置位，8条巡航扫描 支持3D定位，可通过鼠标框选目标以实现目标的快速定位与捕捉 支持海康SDK、ONVIF、CGI、PSIA、GB/T28181、E家协议和萤石云接入 防雷、防浪涌、防突波，IP66防护等级</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1572D">
              <w:rPr>
                <w:sz w:val="24"/>
              </w:rPr>
              <w:t>浙江大华技术股份有限公司</w:t>
            </w:r>
            <w:r>
              <w:rPr>
                <w:rFonts w:hint="eastAsia"/>
                <w:sz w:val="24"/>
              </w:rPr>
              <w:t>/</w:t>
            </w:r>
            <w:r>
              <w:rPr>
                <w:rFonts w:hint="eastAsia"/>
                <w:sz w:val="24"/>
              </w:rPr>
              <w:t>杭州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4</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硬盘</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希捷</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E27EA2">
              <w:rPr>
                <w:rFonts w:ascii="宋体" w:hAnsi="宋体"/>
                <w:sz w:val="24"/>
              </w:rPr>
              <w:t>ST1000DM010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F6A9D" w:rsidRDefault="00D66D45" w:rsidP="00540267">
            <w:pPr>
              <w:jc w:val="left"/>
              <w:rPr>
                <w:color w:val="000000"/>
                <w:sz w:val="24"/>
              </w:rPr>
            </w:pPr>
            <w:r w:rsidRPr="002F6A9D">
              <w:rPr>
                <w:rFonts w:hint="eastAsia"/>
                <w:color w:val="000000"/>
                <w:sz w:val="24"/>
              </w:rPr>
              <w:t>适用类型</w:t>
            </w:r>
            <w:r w:rsidRPr="002F6A9D">
              <w:rPr>
                <w:rFonts w:hint="eastAsia"/>
                <w:color w:val="000000"/>
                <w:sz w:val="24"/>
              </w:rPr>
              <w:t xml:space="preserve"> </w:t>
            </w:r>
            <w:r w:rsidRPr="002F6A9D">
              <w:rPr>
                <w:rFonts w:hint="eastAsia"/>
                <w:color w:val="000000"/>
                <w:sz w:val="24"/>
              </w:rPr>
              <w:t>台式机</w:t>
            </w:r>
          </w:p>
          <w:p w:rsidR="00D66D45" w:rsidRPr="002F6A9D" w:rsidRDefault="00D66D45" w:rsidP="00540267">
            <w:pPr>
              <w:jc w:val="left"/>
              <w:rPr>
                <w:color w:val="000000"/>
                <w:sz w:val="24"/>
              </w:rPr>
            </w:pPr>
            <w:bookmarkStart w:id="0" w:name="_GoBack"/>
            <w:bookmarkEnd w:id="0"/>
            <w:r w:rsidRPr="002F6A9D">
              <w:rPr>
                <w:rFonts w:hint="eastAsia"/>
                <w:color w:val="000000"/>
                <w:sz w:val="24"/>
              </w:rPr>
              <w:t>硬盘容量</w:t>
            </w:r>
            <w:r w:rsidRPr="002F6A9D">
              <w:rPr>
                <w:rFonts w:hint="eastAsia"/>
                <w:color w:val="000000"/>
                <w:sz w:val="24"/>
              </w:rPr>
              <w:t xml:space="preserve"> 1000GB</w:t>
            </w:r>
          </w:p>
          <w:p w:rsidR="00D66D45" w:rsidRPr="002F6A9D" w:rsidRDefault="00D66D45" w:rsidP="00540267">
            <w:pPr>
              <w:jc w:val="left"/>
              <w:rPr>
                <w:color w:val="000000"/>
                <w:sz w:val="24"/>
              </w:rPr>
            </w:pPr>
            <w:r w:rsidRPr="002F6A9D">
              <w:rPr>
                <w:rFonts w:hint="eastAsia"/>
                <w:color w:val="000000"/>
                <w:sz w:val="24"/>
              </w:rPr>
              <w:lastRenderedPageBreak/>
              <w:t>盘片数量</w:t>
            </w:r>
            <w:r w:rsidRPr="002F6A9D">
              <w:rPr>
                <w:rFonts w:hint="eastAsia"/>
                <w:color w:val="000000"/>
                <w:sz w:val="24"/>
              </w:rPr>
              <w:t xml:space="preserve"> 1</w:t>
            </w:r>
            <w:r w:rsidRPr="002F6A9D">
              <w:rPr>
                <w:rFonts w:hint="eastAsia"/>
                <w:color w:val="000000"/>
                <w:sz w:val="24"/>
              </w:rPr>
              <w:t>片</w:t>
            </w:r>
          </w:p>
          <w:p w:rsidR="00D66D45" w:rsidRPr="002F6A9D" w:rsidRDefault="00D66D45" w:rsidP="00540267">
            <w:pPr>
              <w:jc w:val="left"/>
              <w:rPr>
                <w:color w:val="000000"/>
                <w:sz w:val="24"/>
              </w:rPr>
            </w:pPr>
            <w:r w:rsidRPr="002F6A9D">
              <w:rPr>
                <w:rFonts w:hint="eastAsia"/>
                <w:color w:val="000000"/>
                <w:sz w:val="24"/>
              </w:rPr>
              <w:t>单碟容量</w:t>
            </w:r>
            <w:r w:rsidRPr="002F6A9D">
              <w:rPr>
                <w:rFonts w:hint="eastAsia"/>
                <w:color w:val="000000"/>
                <w:sz w:val="24"/>
              </w:rPr>
              <w:t xml:space="preserve"> 1000GB</w:t>
            </w:r>
          </w:p>
          <w:p w:rsidR="00D66D45" w:rsidRPr="002F6A9D" w:rsidRDefault="00D66D45" w:rsidP="00540267">
            <w:pPr>
              <w:jc w:val="left"/>
              <w:rPr>
                <w:color w:val="000000"/>
                <w:sz w:val="24"/>
              </w:rPr>
            </w:pPr>
            <w:r w:rsidRPr="002F6A9D">
              <w:rPr>
                <w:rFonts w:hint="eastAsia"/>
                <w:color w:val="000000"/>
                <w:sz w:val="24"/>
              </w:rPr>
              <w:t>缓存</w:t>
            </w:r>
            <w:r w:rsidRPr="002F6A9D">
              <w:rPr>
                <w:rFonts w:hint="eastAsia"/>
                <w:color w:val="000000"/>
                <w:sz w:val="24"/>
              </w:rPr>
              <w:t xml:space="preserve">     64MB</w:t>
            </w:r>
          </w:p>
          <w:p w:rsidR="00D66D45" w:rsidRPr="002F6A9D" w:rsidRDefault="00D66D45" w:rsidP="00540267">
            <w:pPr>
              <w:jc w:val="left"/>
              <w:rPr>
                <w:color w:val="000000"/>
                <w:sz w:val="24"/>
              </w:rPr>
            </w:pPr>
            <w:r w:rsidRPr="002F6A9D">
              <w:rPr>
                <w:rFonts w:hint="eastAsia"/>
                <w:color w:val="000000"/>
                <w:sz w:val="24"/>
              </w:rPr>
              <w:t>转速</w:t>
            </w:r>
            <w:r w:rsidRPr="002F6A9D">
              <w:rPr>
                <w:rFonts w:hint="eastAsia"/>
                <w:color w:val="000000"/>
                <w:sz w:val="24"/>
              </w:rPr>
              <w:t xml:space="preserve">     7200rpm</w:t>
            </w:r>
          </w:p>
          <w:p w:rsidR="00D66D45" w:rsidRPr="002F6A9D" w:rsidRDefault="00D66D45" w:rsidP="00540267">
            <w:pPr>
              <w:jc w:val="left"/>
              <w:rPr>
                <w:color w:val="000000"/>
                <w:sz w:val="24"/>
              </w:rPr>
            </w:pPr>
            <w:r w:rsidRPr="002F6A9D">
              <w:rPr>
                <w:rFonts w:hint="eastAsia"/>
                <w:color w:val="000000"/>
                <w:sz w:val="24"/>
              </w:rPr>
              <w:t>接口类型</w:t>
            </w:r>
            <w:r w:rsidRPr="002F6A9D">
              <w:rPr>
                <w:rFonts w:hint="eastAsia"/>
                <w:color w:val="000000"/>
                <w:sz w:val="24"/>
              </w:rPr>
              <w:t xml:space="preserve"> SATA3.0</w:t>
            </w:r>
          </w:p>
          <w:p w:rsidR="00D66D45" w:rsidRPr="00A20E82" w:rsidRDefault="00D66D45" w:rsidP="00540267">
            <w:pPr>
              <w:jc w:val="left"/>
              <w:rPr>
                <w:rFonts w:ascii="宋体" w:hAnsi="宋体" w:cs="宋体"/>
                <w:sz w:val="24"/>
              </w:rPr>
            </w:pPr>
            <w:r w:rsidRPr="002F6A9D">
              <w:rPr>
                <w:rFonts w:hint="eastAsia"/>
                <w:color w:val="000000"/>
                <w:sz w:val="24"/>
              </w:rPr>
              <w:t>接口速率</w:t>
            </w:r>
            <w:r w:rsidRPr="002F6A9D">
              <w:rPr>
                <w:rFonts w:hint="eastAsia"/>
                <w:color w:val="000000"/>
                <w:sz w:val="24"/>
              </w:rPr>
              <w:t xml:space="preserve"> 6Gb/</w:t>
            </w:r>
            <w:r w:rsidRPr="002F6A9D">
              <w:rPr>
                <w:rFonts w:hint="eastAsia"/>
                <w:color w:val="000000"/>
                <w:sz w:val="24"/>
              </w:rPr>
              <w:t>秒</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9C7711" w:rsidRDefault="00D66D45" w:rsidP="00540267">
            <w:pPr>
              <w:jc w:val="center"/>
              <w:rPr>
                <w:sz w:val="24"/>
              </w:rPr>
            </w:pPr>
            <w:r w:rsidRPr="009C7711">
              <w:rPr>
                <w:rFonts w:hint="eastAsia"/>
                <w:sz w:val="24"/>
              </w:rPr>
              <w:t>希捷科技有限公司</w:t>
            </w:r>
            <w:r w:rsidRPr="009C7711">
              <w:rPr>
                <w:rFonts w:hint="eastAsia"/>
                <w:sz w:val="24"/>
              </w:rPr>
              <w:t>/</w:t>
            </w:r>
            <w:r w:rsidRPr="009C7711">
              <w:rPr>
                <w:rFonts w:hint="eastAsia"/>
                <w:sz w:val="24"/>
              </w:rPr>
              <w:lastRenderedPageBreak/>
              <w:t>北京市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5</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显示器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ＡＯＣ</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C41649" w:rsidRDefault="00D66D45" w:rsidP="00540267">
            <w:pPr>
              <w:pStyle w:val="10"/>
              <w:shd w:val="clear" w:color="auto" w:fill="FFFFFF"/>
              <w:spacing w:before="0" w:beforeAutospacing="0" w:after="0" w:afterAutospacing="0"/>
              <w:jc w:val="center"/>
              <w:rPr>
                <w:rFonts w:cs="Times New Roman"/>
                <w:b w:val="0"/>
                <w:bCs w:val="0"/>
                <w:kern w:val="2"/>
                <w:sz w:val="24"/>
                <w:szCs w:val="24"/>
              </w:rPr>
            </w:pPr>
            <w:r w:rsidRPr="00C41649">
              <w:rPr>
                <w:rFonts w:cs="Times New Roman"/>
                <w:b w:val="0"/>
                <w:bCs w:val="0"/>
                <w:kern w:val="2"/>
                <w:sz w:val="24"/>
                <w:szCs w:val="24"/>
              </w:rPr>
              <w:t>I2490VXH</w:t>
            </w:r>
          </w:p>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C61D6">
              <w:rPr>
                <w:rFonts w:ascii="宋体" w:hAnsi="宋体"/>
                <w:sz w:val="24"/>
              </w:rPr>
              <w:t>23.8英寸</w:t>
            </w:r>
            <w:r w:rsidRPr="00A20E82">
              <w:rPr>
                <w:rFonts w:ascii="宋体" w:hAnsi="宋体" w:hint="eastAsia"/>
                <w:sz w:val="24"/>
              </w:rPr>
              <w:t>性能参数：亮度250cd/㎡ 动态对比度：5000000:1:1 分辨率：1360*768（60hz） 响应时间5ms 水平可视角度：170° 水平可视角度170° 色数 16.7M 最大功率≤15w</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9C7711" w:rsidRDefault="00D66D45" w:rsidP="00540267">
            <w:pPr>
              <w:pStyle w:val="20"/>
              <w:spacing w:before="0" w:after="0" w:line="240" w:lineRule="auto"/>
              <w:jc w:val="center"/>
              <w:rPr>
                <w:rFonts w:ascii="Times New Roman" w:eastAsia="宋体" w:hAnsi="Times New Roman" w:cs="Times New Roman"/>
                <w:b w:val="0"/>
                <w:bCs w:val="0"/>
                <w:sz w:val="24"/>
                <w:szCs w:val="24"/>
              </w:rPr>
            </w:pPr>
            <w:r w:rsidRPr="009C7711">
              <w:rPr>
                <w:rFonts w:ascii="Times New Roman" w:eastAsia="宋体" w:hAnsi="Times New Roman" w:cs="Times New Roman" w:hint="eastAsia"/>
                <w:b w:val="0"/>
                <w:bCs w:val="0"/>
                <w:sz w:val="24"/>
                <w:szCs w:val="24"/>
              </w:rPr>
              <w:t>艾徳蒙科技股份有限公司</w:t>
            </w:r>
            <w:r w:rsidRPr="009C7711">
              <w:rPr>
                <w:rFonts w:ascii="Times New Roman" w:eastAsia="宋体" w:hAnsi="Times New Roman" w:cs="Times New Roman" w:hint="eastAsia"/>
                <w:b w:val="0"/>
                <w:bCs w:val="0"/>
                <w:sz w:val="24"/>
                <w:szCs w:val="24"/>
              </w:rPr>
              <w:t>/</w:t>
            </w:r>
            <w:r w:rsidRPr="009C7711">
              <w:rPr>
                <w:rFonts w:ascii="Times New Roman" w:eastAsia="宋体" w:hAnsi="Times New Roman" w:cs="Times New Roman" w:hint="eastAsia"/>
                <w:b w:val="0"/>
                <w:bCs w:val="0"/>
                <w:sz w:val="24"/>
                <w:szCs w:val="24"/>
              </w:rPr>
              <w:t>武汉</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6</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支架</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个</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21</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20</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420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7</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12</w:t>
            </w:r>
            <w:r>
              <w:rPr>
                <w:rFonts w:hint="eastAsia"/>
                <w:sz w:val="24"/>
              </w:rPr>
              <w:t>Ｖ电源</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小耳朵</w:t>
            </w: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Pr>
                <w:rFonts w:hint="eastAsia"/>
                <w:sz w:val="24"/>
              </w:rPr>
              <w:t>ＳＴＤ</w:t>
            </w:r>
            <w:r>
              <w:rPr>
                <w:rFonts w:hint="eastAsia"/>
                <w:sz w:val="24"/>
              </w:rPr>
              <w:t>-</w:t>
            </w:r>
            <w:r>
              <w:rPr>
                <w:rFonts w:hint="eastAsia"/>
                <w:sz w:val="24"/>
              </w:rPr>
              <w:t>Ｋ</w:t>
            </w:r>
            <w:r>
              <w:rPr>
                <w:rFonts w:hint="eastAsia"/>
                <w:sz w:val="24"/>
              </w:rPr>
              <w:t>8</w:t>
            </w:r>
            <w:r>
              <w:rPr>
                <w:rFonts w:hint="eastAsia"/>
                <w:sz w:val="24"/>
              </w:rPr>
              <w:t>Ｌ</w:t>
            </w:r>
          </w:p>
        </w:tc>
        <w:tc>
          <w:tcPr>
            <w:tcW w:w="396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Pr>
                <w:rFonts w:ascii="宋体" w:hAnsi="宋体" w:hint="eastAsia"/>
                <w:sz w:val="24"/>
              </w:rPr>
              <w:t>输入电压范围：100-240ＶＡＣ;额定输出电源　2Ａ</w:t>
            </w:r>
            <w:r w:rsidRPr="00A20E82">
              <w:rPr>
                <w:rFonts w:ascii="宋体" w:hAnsi="宋体" w:hint="eastAsia"/>
                <w:sz w:val="24"/>
              </w:rPr>
              <w:t>白色 足安</w:t>
            </w:r>
          </w:p>
        </w:tc>
        <w:tc>
          <w:tcPr>
            <w:tcW w:w="992" w:type="dxa"/>
            <w:tcBorders>
              <w:top w:val="single" w:sz="6" w:space="0" w:color="auto"/>
              <w:left w:val="single" w:sz="6" w:space="0" w:color="auto"/>
              <w:bottom w:val="single" w:sz="6" w:space="0" w:color="auto"/>
              <w:right w:val="single" w:sz="6" w:space="0" w:color="auto"/>
            </w:tcBorders>
          </w:tcPr>
          <w:p w:rsidR="00D66D45" w:rsidRPr="00F16697" w:rsidRDefault="00D66D45" w:rsidP="00540267">
            <w:pPr>
              <w:autoSpaceDE w:val="0"/>
              <w:autoSpaceDN w:val="0"/>
              <w:adjustRightInd w:val="0"/>
              <w:spacing w:line="480" w:lineRule="exact"/>
              <w:rPr>
                <w:sz w:val="24"/>
              </w:rPr>
            </w:pPr>
            <w:r>
              <w:rPr>
                <w:rFonts w:hint="eastAsia"/>
                <w:sz w:val="24"/>
              </w:rPr>
              <w:t>块</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21</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20</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420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sidRPr="00F16697">
              <w:rPr>
                <w:sz w:val="24"/>
              </w:rPr>
              <w:t>小耳朵电源有限公司</w:t>
            </w:r>
            <w:r>
              <w:rPr>
                <w:rFonts w:hint="eastAsia"/>
                <w:sz w:val="24"/>
              </w:rPr>
              <w:t>/</w:t>
            </w:r>
            <w:r w:rsidRPr="00F16697">
              <w:rPr>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8</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机柜</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大唐</w:t>
            </w: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Pr>
                <w:rFonts w:hint="eastAsia"/>
                <w:sz w:val="24"/>
              </w:rPr>
              <w:t>Ａ</w:t>
            </w:r>
            <w:r>
              <w:rPr>
                <w:rFonts w:hint="eastAsia"/>
                <w:sz w:val="24"/>
              </w:rPr>
              <w:t>36933</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主体采用承受能力强 耐腐蚀 易导电的优质辅材为主体结构 配合优质冷轧钢板 让用户长久使用无压力</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900</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900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Pr>
                <w:rFonts w:hint="eastAsia"/>
                <w:sz w:val="24"/>
              </w:rPr>
              <w:t>吉祥腾达科技有限公司</w:t>
            </w:r>
            <w:r>
              <w:rPr>
                <w:rFonts w:hint="eastAsia"/>
                <w:sz w:val="24"/>
              </w:rPr>
              <w:t>/</w:t>
            </w:r>
            <w:r>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9</w:t>
            </w:r>
            <w:r w:rsidRPr="00E76D2E">
              <w:rPr>
                <w:sz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网线</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联谊</w:t>
            </w: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Pr>
                <w:rFonts w:hint="eastAsia"/>
                <w:sz w:val="24"/>
              </w:rPr>
              <w:t>0.5</w:t>
            </w:r>
          </w:p>
        </w:tc>
        <w:tc>
          <w:tcPr>
            <w:tcW w:w="396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sz w:val="24"/>
              </w:rPr>
              <w:t>国标超五类 保证传输距离  全新材</w:t>
            </w:r>
            <w:r w:rsidRPr="00A20E82">
              <w:rPr>
                <w:rFonts w:ascii="宋体" w:hAnsi="宋体" w:hint="eastAsia"/>
                <w:sz w:val="24"/>
              </w:rPr>
              <w:lastRenderedPageBreak/>
              <w:t>料</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米</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3000</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2</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6000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sidRPr="00F16697">
              <w:rPr>
                <w:sz w:val="24"/>
              </w:rPr>
              <w:t>江苏帝一</w:t>
            </w:r>
            <w:r w:rsidRPr="00F16697">
              <w:rPr>
                <w:sz w:val="24"/>
              </w:rPr>
              <w:lastRenderedPageBreak/>
              <w:t>集团有限公司</w:t>
            </w:r>
            <w:r>
              <w:rPr>
                <w:rFonts w:hint="eastAsia"/>
                <w:sz w:val="24"/>
              </w:rPr>
              <w:t>/</w:t>
            </w:r>
            <w:r w:rsidRPr="00741CE2">
              <w:rPr>
                <w:rFonts w:hint="eastAsia"/>
                <w:sz w:val="24"/>
              </w:rPr>
              <w:t>扬州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10</w:t>
            </w:r>
          </w:p>
        </w:tc>
        <w:tc>
          <w:tcPr>
            <w:tcW w:w="155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电源线</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联谊</w:t>
            </w: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Pr>
                <w:rFonts w:hint="eastAsia"/>
                <w:sz w:val="24"/>
              </w:rPr>
              <w:t>ＲＶＶ</w:t>
            </w:r>
            <w:r>
              <w:rPr>
                <w:rFonts w:hint="eastAsia"/>
                <w:sz w:val="24"/>
              </w:rPr>
              <w:t>2*1.0</w:t>
            </w:r>
          </w:p>
        </w:tc>
        <w:tc>
          <w:tcPr>
            <w:tcW w:w="396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sz w:val="24"/>
              </w:rPr>
              <w:t>无氧铜  保证传输效果</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米</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3000</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2.5</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7500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rPr>
                <w:sz w:val="24"/>
              </w:rPr>
            </w:pPr>
            <w:r w:rsidRPr="00F16697">
              <w:rPr>
                <w:sz w:val="24"/>
              </w:rPr>
              <w:t>江苏帝一集团有限公司</w:t>
            </w:r>
            <w:r>
              <w:rPr>
                <w:rFonts w:hint="eastAsia"/>
                <w:sz w:val="24"/>
              </w:rPr>
              <w:t>/</w:t>
            </w:r>
            <w:r w:rsidRPr="00741CE2">
              <w:rPr>
                <w:rFonts w:hint="eastAsia"/>
                <w:sz w:val="24"/>
              </w:rPr>
              <w:t>扬州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交换机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华为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BA4D3D">
              <w:rPr>
                <w:rFonts w:ascii="宋体" w:hAnsi="宋体"/>
                <w:sz w:val="24"/>
              </w:rPr>
              <w:t>S5720S-28P-SI-AC</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17B76" w:rsidRDefault="00D66D45" w:rsidP="00540267">
            <w:pPr>
              <w:jc w:val="left"/>
              <w:rPr>
                <w:color w:val="000000"/>
                <w:sz w:val="24"/>
              </w:rPr>
            </w:pPr>
            <w:r w:rsidRPr="00A20E82">
              <w:rPr>
                <w:rFonts w:ascii="宋体" w:hAnsi="宋体" w:hint="eastAsia"/>
                <w:sz w:val="24"/>
              </w:rPr>
              <w:t>2</w:t>
            </w:r>
            <w:r>
              <w:rPr>
                <w:rFonts w:ascii="宋体" w:hAnsi="宋体" w:hint="eastAsia"/>
                <w:sz w:val="24"/>
              </w:rPr>
              <w:t>8</w:t>
            </w:r>
            <w:r w:rsidRPr="00A20E82">
              <w:rPr>
                <w:rFonts w:ascii="宋体" w:hAnsi="宋体" w:hint="eastAsia"/>
                <w:sz w:val="24"/>
              </w:rPr>
              <w:t>个10/100/1000Base-T以太网端口</w:t>
            </w:r>
            <w:r>
              <w:rPr>
                <w:rFonts w:ascii="宋体" w:hAnsi="宋体" w:hint="eastAsia"/>
                <w:sz w:val="24"/>
              </w:rPr>
              <w:t>,</w:t>
            </w:r>
            <w:r w:rsidRPr="00417B76">
              <w:rPr>
                <w:rFonts w:hint="eastAsia"/>
                <w:color w:val="000000"/>
                <w:sz w:val="24"/>
              </w:rPr>
              <w:t>交换能力：</w:t>
            </w:r>
            <w:r>
              <w:rPr>
                <w:rFonts w:hint="eastAsia"/>
                <w:color w:val="000000"/>
                <w:sz w:val="24"/>
              </w:rPr>
              <w:t>336</w:t>
            </w:r>
            <w:r w:rsidRPr="00417B76">
              <w:rPr>
                <w:rFonts w:hint="eastAsia"/>
                <w:color w:val="000000"/>
                <w:sz w:val="24"/>
              </w:rPr>
              <w:t>Gbps</w:t>
            </w:r>
          </w:p>
          <w:p w:rsidR="00D66D45" w:rsidRPr="00417B76" w:rsidRDefault="00D66D45" w:rsidP="00540267">
            <w:pPr>
              <w:jc w:val="left"/>
              <w:rPr>
                <w:color w:val="000000"/>
                <w:sz w:val="24"/>
              </w:rPr>
            </w:pPr>
            <w:r w:rsidRPr="00417B76">
              <w:rPr>
                <w:rFonts w:hint="eastAsia"/>
                <w:color w:val="000000"/>
                <w:sz w:val="24"/>
              </w:rPr>
              <w:t>转发速率：</w:t>
            </w:r>
            <w:r>
              <w:rPr>
                <w:rFonts w:hint="eastAsia"/>
                <w:color w:val="000000"/>
                <w:sz w:val="24"/>
              </w:rPr>
              <w:t>96</w:t>
            </w:r>
            <w:r w:rsidRPr="00417B76">
              <w:rPr>
                <w:rFonts w:hint="eastAsia"/>
                <w:color w:val="000000"/>
                <w:sz w:val="24"/>
              </w:rPr>
              <w:t>Mpps</w:t>
            </w:r>
          </w:p>
          <w:p w:rsidR="00D66D45" w:rsidRPr="00417B76" w:rsidRDefault="00D66D45" w:rsidP="00540267">
            <w:pPr>
              <w:jc w:val="left"/>
              <w:rPr>
                <w:color w:val="000000"/>
                <w:sz w:val="24"/>
              </w:rPr>
            </w:pPr>
            <w:r w:rsidRPr="00417B76">
              <w:rPr>
                <w:rFonts w:hint="eastAsia"/>
                <w:color w:val="000000"/>
                <w:sz w:val="24"/>
              </w:rPr>
              <w:t>最大功耗：</w:t>
            </w:r>
            <w:r w:rsidRPr="00417B76">
              <w:rPr>
                <w:rFonts w:hint="eastAsia"/>
                <w:color w:val="000000"/>
                <w:sz w:val="24"/>
              </w:rPr>
              <w:t>150W</w:t>
            </w:r>
          </w:p>
          <w:p w:rsidR="00D66D45" w:rsidRPr="00417B76" w:rsidRDefault="00D66D45" w:rsidP="00540267">
            <w:pPr>
              <w:jc w:val="left"/>
              <w:rPr>
                <w:color w:val="000000"/>
                <w:sz w:val="24"/>
              </w:rPr>
            </w:pPr>
            <w:r w:rsidRPr="00417B76">
              <w:rPr>
                <w:rFonts w:hint="eastAsia"/>
                <w:color w:val="000000"/>
                <w:sz w:val="24"/>
              </w:rPr>
              <w:t>供电方法：</w:t>
            </w:r>
            <w:r w:rsidRPr="00417B76">
              <w:rPr>
                <w:rFonts w:hint="eastAsia"/>
                <w:color w:val="000000"/>
                <w:sz w:val="24"/>
              </w:rPr>
              <w:t>100-240VAC/50-60Hz</w:t>
            </w:r>
          </w:p>
          <w:p w:rsidR="00D66D45" w:rsidRPr="00417B76" w:rsidRDefault="00D66D45" w:rsidP="00540267">
            <w:pPr>
              <w:jc w:val="left"/>
              <w:rPr>
                <w:color w:val="000000"/>
                <w:sz w:val="24"/>
              </w:rPr>
            </w:pPr>
            <w:r w:rsidRPr="00417B76">
              <w:rPr>
                <w:rFonts w:hint="eastAsia"/>
                <w:color w:val="000000"/>
                <w:sz w:val="24"/>
              </w:rPr>
              <w:t>电源：</w:t>
            </w:r>
            <w:r w:rsidRPr="00417B76">
              <w:rPr>
                <w:rFonts w:hint="eastAsia"/>
                <w:color w:val="000000"/>
                <w:sz w:val="24"/>
              </w:rPr>
              <w:t>AC/DC,</w:t>
            </w:r>
            <w:r w:rsidRPr="00417B76">
              <w:rPr>
                <w:rFonts w:hint="eastAsia"/>
                <w:color w:val="000000"/>
                <w:sz w:val="24"/>
              </w:rPr>
              <w:t>内部，</w:t>
            </w:r>
            <w:r w:rsidRPr="00417B76">
              <w:rPr>
                <w:rFonts w:hint="eastAsia"/>
                <w:color w:val="000000"/>
                <w:sz w:val="24"/>
              </w:rPr>
              <w:t>150W DC</w:t>
            </w:r>
          </w:p>
          <w:p w:rsidR="00D66D45" w:rsidRPr="00A20E82" w:rsidRDefault="00D66D45" w:rsidP="00540267">
            <w:pPr>
              <w:jc w:val="left"/>
              <w:rPr>
                <w:rFonts w:ascii="宋体" w:hAnsi="宋体"/>
                <w:sz w:val="24"/>
              </w:rPr>
            </w:pPr>
            <w:r w:rsidRPr="00417B76">
              <w:rPr>
                <w:rFonts w:hint="eastAsia"/>
                <w:color w:val="000000"/>
                <w:sz w:val="24"/>
              </w:rPr>
              <w:t>网络接口：（</w:t>
            </w:r>
            <w:r w:rsidRPr="00417B76">
              <w:rPr>
                <w:rFonts w:hint="eastAsia"/>
                <w:color w:val="000000"/>
                <w:sz w:val="24"/>
              </w:rPr>
              <w:t>16</w:t>
            </w:r>
            <w:r w:rsidRPr="00417B76">
              <w:rPr>
                <w:rFonts w:hint="eastAsia"/>
                <w:color w:val="000000"/>
                <w:sz w:val="24"/>
              </w:rPr>
              <w:t>）</w:t>
            </w:r>
            <w:r w:rsidRPr="00417B76">
              <w:rPr>
                <w:rFonts w:hint="eastAsia"/>
                <w:color w:val="000000"/>
                <w:sz w:val="24"/>
              </w:rPr>
              <w:t>10/100/1000Mbps  RJ45</w:t>
            </w:r>
            <w:r w:rsidRPr="00417B76">
              <w:rPr>
                <w:rFonts w:hint="eastAsia"/>
                <w:color w:val="000000"/>
                <w:sz w:val="24"/>
              </w:rPr>
              <w:t>以太网端口管理接口：（</w:t>
            </w:r>
            <w:r w:rsidRPr="00417B76">
              <w:rPr>
                <w:rFonts w:hint="eastAsia"/>
                <w:color w:val="000000"/>
                <w:sz w:val="24"/>
              </w:rPr>
              <w:t>1</w:t>
            </w:r>
            <w:r w:rsidRPr="00417B76">
              <w:rPr>
                <w:rFonts w:hint="eastAsia"/>
                <w:color w:val="000000"/>
                <w:sz w:val="24"/>
              </w:rPr>
              <w:t>）</w:t>
            </w:r>
            <w:r w:rsidRPr="00417B76">
              <w:rPr>
                <w:rFonts w:hint="eastAsia"/>
                <w:color w:val="000000"/>
                <w:sz w:val="24"/>
              </w:rPr>
              <w:t>RJ45</w:t>
            </w:r>
            <w:r w:rsidRPr="00417B76">
              <w:rPr>
                <w:rFonts w:hint="eastAsia"/>
                <w:color w:val="000000"/>
                <w:sz w:val="24"/>
              </w:rPr>
              <w:t>串口，以太网输入</w:t>
            </w:r>
            <w:r w:rsidRPr="00417B76">
              <w:rPr>
                <w:rFonts w:hint="eastAsia"/>
                <w:color w:val="000000"/>
                <w:sz w:val="24"/>
              </w:rPr>
              <w:t>/</w:t>
            </w:r>
            <w:r w:rsidRPr="00417B76">
              <w:rPr>
                <w:rFonts w:hint="eastAsia"/>
                <w:color w:val="000000"/>
                <w:sz w:val="24"/>
              </w:rPr>
              <w:t>输出频带</w:t>
            </w:r>
            <w:r w:rsidRPr="00417B76">
              <w:rPr>
                <w:rFonts w:hint="eastAsia"/>
                <w:sz w:val="24"/>
              </w:rPr>
              <w:t>更快的光纤连接带有两个连接光缆的复用端口，用做骨干上连。强大的防火墙功能为您提供更高级的防火墙策略来防护您的网络及数据。</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7453E" w:rsidRDefault="00D66D45" w:rsidP="00540267">
            <w:pPr>
              <w:autoSpaceDE w:val="0"/>
              <w:autoSpaceDN w:val="0"/>
              <w:adjustRightInd w:val="0"/>
              <w:jc w:val="center"/>
              <w:rPr>
                <w:sz w:val="24"/>
              </w:rPr>
            </w:pPr>
            <w:r w:rsidRPr="0037453E">
              <w:rPr>
                <w:rFonts w:hint="eastAsia"/>
                <w:sz w:val="24"/>
              </w:rPr>
              <w:t>深圳市</w:t>
            </w:r>
          </w:p>
          <w:p w:rsidR="00D66D45" w:rsidRPr="0037453E" w:rsidRDefault="00D66D45" w:rsidP="00540267">
            <w:pPr>
              <w:autoSpaceDE w:val="0"/>
              <w:autoSpaceDN w:val="0"/>
              <w:adjustRightInd w:val="0"/>
              <w:jc w:val="center"/>
              <w:rPr>
                <w:sz w:val="24"/>
              </w:rPr>
            </w:pPr>
            <w:r w:rsidRPr="0037453E">
              <w:rPr>
                <w:sz w:val="24"/>
              </w:rPr>
              <w:t>华为技术有限公司</w:t>
            </w:r>
            <w:r>
              <w:rPr>
                <w:rFonts w:hint="eastAsia"/>
                <w:sz w:val="24"/>
              </w:rPr>
              <w:t>/</w:t>
            </w:r>
            <w:r w:rsidRPr="0037453E">
              <w:rPr>
                <w:rFonts w:hint="eastAsia"/>
                <w:sz w:val="24"/>
              </w:rPr>
              <w:t>深圳市</w:t>
            </w:r>
          </w:p>
          <w:p w:rsidR="00D66D45" w:rsidRPr="00BA4D3D" w:rsidRDefault="00D66D45" w:rsidP="00540267">
            <w:pPr>
              <w:autoSpaceDE w:val="0"/>
              <w:autoSpaceDN w:val="0"/>
              <w:adjustRightInd w:val="0"/>
              <w:spacing w:line="480" w:lineRule="exact"/>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jc w:val="center"/>
              <w:rPr>
                <w:rFonts w:ascii="宋体" w:hAnsi="宋体"/>
                <w:sz w:val="24"/>
              </w:rPr>
            </w:pPr>
            <w:r w:rsidRPr="00A20E82">
              <w:rPr>
                <w:rFonts w:ascii="宋体" w:hAnsi="宋体" w:hint="eastAsia"/>
                <w:sz w:val="24"/>
              </w:rPr>
              <w:t>光纤接收机</w:t>
            </w:r>
          </w:p>
          <w:p w:rsidR="00D66D45" w:rsidRPr="00A20E82" w:rsidRDefault="00D66D45" w:rsidP="00540267">
            <w:pPr>
              <w:jc w:val="center"/>
              <w:rPr>
                <w:rFonts w:ascii="宋体" w:hAnsi="宋体"/>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jc w:val="left"/>
              <w:rPr>
                <w:sz w:val="24"/>
              </w:rPr>
            </w:pPr>
            <w:r w:rsidRPr="004C7EEE">
              <w:rPr>
                <w:rFonts w:hint="eastAsia"/>
                <w:sz w:val="24"/>
              </w:rPr>
              <w:t>ＧＷ</w:t>
            </w:r>
            <w:r w:rsidRPr="004C7EEE">
              <w:rPr>
                <w:rFonts w:hint="eastAsia"/>
                <w:sz w:val="24"/>
              </w:rPr>
              <w:t>-</w:t>
            </w:r>
            <w:r w:rsidRPr="004C7EEE">
              <w:rPr>
                <w:rFonts w:hint="eastAsia"/>
                <w:sz w:val="24"/>
              </w:rPr>
              <w:t>ＷＳ</w:t>
            </w:r>
            <w:r w:rsidRPr="004C7EEE">
              <w:rPr>
                <w:rFonts w:hint="eastAsia"/>
                <w:sz w:val="24"/>
              </w:rPr>
              <w:t>02-20</w:t>
            </w:r>
            <w:r w:rsidRPr="004C7EEE">
              <w:rPr>
                <w:rFonts w:hint="eastAsia"/>
                <w:sz w:val="24"/>
              </w:rPr>
              <w:lastRenderedPageBreak/>
              <w:t>ＫＭ</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20B6C" w:rsidRDefault="00D66D45" w:rsidP="00540267">
            <w:pPr>
              <w:widowControl/>
              <w:numPr>
                <w:ilvl w:val="0"/>
                <w:numId w:val="4"/>
              </w:numPr>
              <w:shd w:val="clear" w:color="auto" w:fill="FFFFFF"/>
              <w:spacing w:before="45" w:after="45"/>
              <w:ind w:left="0"/>
              <w:jc w:val="left"/>
              <w:rPr>
                <w:sz w:val="24"/>
              </w:rPr>
            </w:pPr>
            <w:r>
              <w:rPr>
                <w:rFonts w:hint="eastAsia"/>
                <w:sz w:val="24"/>
              </w:rPr>
              <w:lastRenderedPageBreak/>
              <w:t>支持：</w:t>
            </w:r>
            <w:r w:rsidRPr="00220B6C">
              <w:rPr>
                <w:sz w:val="24"/>
              </w:rPr>
              <w:t>IEEE 802.3</w:t>
            </w:r>
            <w:r w:rsidRPr="00220B6C">
              <w:rPr>
                <w:sz w:val="24"/>
              </w:rPr>
              <w:t>、</w:t>
            </w:r>
            <w:r w:rsidRPr="00220B6C">
              <w:rPr>
                <w:sz w:val="24"/>
              </w:rPr>
              <w:t>IEEE 802.3u</w:t>
            </w:r>
            <w:r w:rsidRPr="00220B6C">
              <w:rPr>
                <w:sz w:val="24"/>
              </w:rPr>
              <w:t>、</w:t>
            </w:r>
            <w:r w:rsidRPr="00220B6C">
              <w:rPr>
                <w:sz w:val="24"/>
              </w:rPr>
              <w:t>IEEE 802.3ab</w:t>
            </w:r>
            <w:r w:rsidRPr="00220B6C">
              <w:rPr>
                <w:sz w:val="24"/>
              </w:rPr>
              <w:t>、</w:t>
            </w:r>
            <w:r w:rsidRPr="00220B6C">
              <w:rPr>
                <w:sz w:val="24"/>
              </w:rPr>
              <w:t>IEEE 802.3z</w:t>
            </w:r>
            <w:r w:rsidRPr="00220B6C">
              <w:rPr>
                <w:sz w:val="24"/>
              </w:rPr>
              <w:t>、</w:t>
            </w:r>
            <w:r w:rsidRPr="00220B6C">
              <w:rPr>
                <w:sz w:val="24"/>
              </w:rPr>
              <w:t>IEEE 802.3x</w:t>
            </w:r>
            <w:r>
              <w:rPr>
                <w:rFonts w:hint="eastAsia"/>
                <w:sz w:val="24"/>
              </w:rPr>
              <w:t>；</w:t>
            </w:r>
            <w:r w:rsidRPr="00220B6C">
              <w:rPr>
                <w:sz w:val="24"/>
              </w:rPr>
              <w:lastRenderedPageBreak/>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r>
              <w:rPr>
                <w:rFonts w:hint="eastAsia"/>
                <w:sz w:val="24"/>
              </w:rPr>
              <w:t>；</w:t>
            </w:r>
            <w:r w:rsidRPr="00220B6C">
              <w:rPr>
                <w:sz w:val="24"/>
              </w:rPr>
              <w:t>平均发射光功率：</w:t>
            </w:r>
            <w:r w:rsidRPr="00220B6C">
              <w:rPr>
                <w:sz w:val="24"/>
              </w:rPr>
              <w:t>-9~-1dBm</w:t>
            </w:r>
          </w:p>
          <w:p w:rsidR="00D66D45" w:rsidRPr="00220B6C" w:rsidRDefault="00D66D45" w:rsidP="00540267">
            <w:pPr>
              <w:widowControl/>
              <w:numPr>
                <w:ilvl w:val="0"/>
                <w:numId w:val="2"/>
              </w:numPr>
              <w:shd w:val="clear" w:color="auto" w:fill="FFFFFF"/>
              <w:spacing w:before="45" w:after="45"/>
              <w:ind w:left="0"/>
              <w:jc w:val="left"/>
              <w:rPr>
                <w:sz w:val="24"/>
              </w:rPr>
            </w:pPr>
            <w:r w:rsidRPr="00220B6C">
              <w:rPr>
                <w:sz w:val="24"/>
              </w:rPr>
              <w:t>接收灵敏度：</w:t>
            </w:r>
            <w:r w:rsidRPr="00220B6C">
              <w:rPr>
                <w:sz w:val="24"/>
              </w:rPr>
              <w:t>-22dBm</w:t>
            </w:r>
            <w:r w:rsidRPr="00220B6C">
              <w:rPr>
                <w:rFonts w:hint="eastAsia"/>
                <w:sz w:val="24"/>
              </w:rPr>
              <w:t>；</w:t>
            </w:r>
            <w:r w:rsidRPr="00220B6C">
              <w:rPr>
                <w:sz w:val="24"/>
              </w:rPr>
              <w:t>1</w:t>
            </w:r>
            <w:r w:rsidRPr="00220B6C">
              <w:rPr>
                <w:sz w:val="24"/>
              </w:rPr>
              <w:t>个</w:t>
            </w:r>
            <w:r w:rsidRPr="00220B6C">
              <w:rPr>
                <w:sz w:val="24"/>
              </w:rPr>
              <w:t>1.25Gbps SC</w:t>
            </w:r>
            <w:r w:rsidRPr="00220B6C">
              <w:rPr>
                <w:sz w:val="24"/>
              </w:rPr>
              <w:t>光纤接口</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4800</w:t>
            </w:r>
          </w:p>
        </w:tc>
        <w:tc>
          <w:tcPr>
            <w:tcW w:w="1276" w:type="dxa"/>
            <w:tcBorders>
              <w:top w:val="single" w:sz="6" w:space="0" w:color="auto"/>
              <w:left w:val="single" w:sz="6" w:space="0" w:color="auto"/>
              <w:bottom w:val="single" w:sz="6" w:space="0" w:color="auto"/>
              <w:right w:val="single" w:sz="6" w:space="0" w:color="auto"/>
            </w:tcBorders>
          </w:tcPr>
          <w:p w:rsidR="00D66D45" w:rsidRPr="00FD7A60" w:rsidRDefault="00D66D45" w:rsidP="00540267">
            <w:pPr>
              <w:autoSpaceDE w:val="0"/>
              <w:autoSpaceDN w:val="0"/>
              <w:adjustRightInd w:val="0"/>
              <w:rPr>
                <w:sz w:val="24"/>
              </w:rPr>
            </w:pPr>
            <w:r w:rsidRPr="00FD7A60">
              <w:rPr>
                <w:rFonts w:ascii="Verdana" w:hAnsi="Verdana"/>
                <w:color w:val="000000"/>
                <w:sz w:val="24"/>
                <w:shd w:val="clear" w:color="auto" w:fill="FFFFFF"/>
              </w:rPr>
              <w:t>深圳光为视讯通信</w:t>
            </w:r>
            <w:r w:rsidRPr="00FD7A60">
              <w:rPr>
                <w:rFonts w:ascii="Verdana" w:hAnsi="Verdana"/>
                <w:color w:val="000000"/>
                <w:sz w:val="24"/>
                <w:shd w:val="clear" w:color="auto" w:fill="FFFFFF"/>
              </w:rPr>
              <w:lastRenderedPageBreak/>
              <w:t>设备有限公司</w:t>
            </w:r>
            <w:r>
              <w:rPr>
                <w:rFonts w:hint="eastAsia"/>
                <w:sz w:val="24"/>
              </w:rPr>
              <w:t>/</w:t>
            </w:r>
            <w:r w:rsidRPr="00F16697">
              <w:rPr>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13</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光线发射机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4C7EEE">
              <w:rPr>
                <w:rFonts w:hint="eastAsia"/>
                <w:sz w:val="24"/>
              </w:rPr>
              <w:t>ＧＷ</w:t>
            </w:r>
            <w:r w:rsidRPr="004C7EEE">
              <w:rPr>
                <w:rFonts w:hint="eastAsia"/>
                <w:sz w:val="24"/>
              </w:rPr>
              <w:t>-</w:t>
            </w:r>
            <w:r w:rsidRPr="004C7EEE">
              <w:rPr>
                <w:rFonts w:hint="eastAsia"/>
                <w:sz w:val="24"/>
              </w:rPr>
              <w:t>ＷＳ</w:t>
            </w:r>
            <w:r w:rsidRPr="004C7EEE">
              <w:rPr>
                <w:rFonts w:hint="eastAsia"/>
                <w:sz w:val="24"/>
              </w:rPr>
              <w:t>02-20</w:t>
            </w:r>
            <w:r w:rsidRPr="004C7EEE">
              <w:rPr>
                <w:rFonts w:hint="eastAsia"/>
                <w:sz w:val="24"/>
              </w:rPr>
              <w:t>ＫＭ</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20B6C" w:rsidRDefault="00D66D45" w:rsidP="00540267">
            <w:pPr>
              <w:widowControl/>
              <w:numPr>
                <w:ilvl w:val="0"/>
                <w:numId w:val="4"/>
              </w:numPr>
              <w:shd w:val="clear" w:color="auto" w:fill="FFFFFF"/>
              <w:spacing w:before="45" w:after="45"/>
              <w:ind w:left="0"/>
              <w:jc w:val="left"/>
              <w:rPr>
                <w:sz w:val="24"/>
              </w:rPr>
            </w:pPr>
            <w:r>
              <w:rPr>
                <w:rFonts w:hint="eastAsia"/>
                <w:sz w:val="24"/>
              </w:rPr>
              <w:t>支持：</w:t>
            </w:r>
            <w:r w:rsidRPr="00220B6C">
              <w:rPr>
                <w:sz w:val="24"/>
              </w:rPr>
              <w:t>IEEE 802.3</w:t>
            </w:r>
            <w:r w:rsidRPr="00220B6C">
              <w:rPr>
                <w:sz w:val="24"/>
              </w:rPr>
              <w:t>、</w:t>
            </w:r>
            <w:r w:rsidRPr="00220B6C">
              <w:rPr>
                <w:sz w:val="24"/>
              </w:rPr>
              <w:t>IEEE 802.3u</w:t>
            </w:r>
            <w:r w:rsidRPr="00220B6C">
              <w:rPr>
                <w:sz w:val="24"/>
              </w:rPr>
              <w:t>、</w:t>
            </w:r>
            <w:r w:rsidRPr="00220B6C">
              <w:rPr>
                <w:sz w:val="24"/>
              </w:rPr>
              <w:t>IEEE 802.3ab</w:t>
            </w:r>
            <w:r w:rsidRPr="00220B6C">
              <w:rPr>
                <w:sz w:val="24"/>
              </w:rPr>
              <w:t>、</w:t>
            </w:r>
            <w:r w:rsidRPr="00220B6C">
              <w:rPr>
                <w:sz w:val="24"/>
              </w:rPr>
              <w:t>IEEE 802.3z</w:t>
            </w:r>
            <w:r w:rsidRPr="00220B6C">
              <w:rPr>
                <w:sz w:val="24"/>
              </w:rPr>
              <w:t>、</w:t>
            </w:r>
            <w:r w:rsidRPr="00220B6C">
              <w:rPr>
                <w:sz w:val="24"/>
              </w:rPr>
              <w:t>IEEE 802.3x</w:t>
            </w:r>
            <w:r>
              <w:rPr>
                <w:rFonts w:hint="eastAsia"/>
                <w:sz w:val="24"/>
              </w:rPr>
              <w:t>；</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r>
              <w:rPr>
                <w:rFonts w:hint="eastAsia"/>
                <w:sz w:val="24"/>
              </w:rPr>
              <w:t>；</w:t>
            </w:r>
            <w:r w:rsidRPr="00220B6C">
              <w:rPr>
                <w:sz w:val="24"/>
              </w:rPr>
              <w:t>平均发射光功率：</w:t>
            </w:r>
            <w:r w:rsidRPr="00220B6C">
              <w:rPr>
                <w:sz w:val="24"/>
              </w:rPr>
              <w:t>-9~-1dBm</w:t>
            </w:r>
          </w:p>
          <w:p w:rsidR="00D66D45" w:rsidRPr="004C7EEE" w:rsidRDefault="00D66D45" w:rsidP="00540267">
            <w:pPr>
              <w:jc w:val="left"/>
              <w:rPr>
                <w:sz w:val="24"/>
              </w:rPr>
            </w:pPr>
            <w:r w:rsidRPr="00220B6C">
              <w:rPr>
                <w:sz w:val="24"/>
              </w:rPr>
              <w:t>接收灵敏度：</w:t>
            </w:r>
            <w:r w:rsidRPr="00220B6C">
              <w:rPr>
                <w:sz w:val="24"/>
              </w:rPr>
              <w:t>-22dBm</w:t>
            </w:r>
            <w:r w:rsidRPr="00220B6C">
              <w:rPr>
                <w:rFonts w:hint="eastAsia"/>
                <w:sz w:val="24"/>
              </w:rPr>
              <w:t>；</w:t>
            </w:r>
            <w:r w:rsidRPr="00220B6C">
              <w:rPr>
                <w:sz w:val="24"/>
              </w:rPr>
              <w:t>1</w:t>
            </w:r>
            <w:r w:rsidRPr="00220B6C">
              <w:rPr>
                <w:sz w:val="24"/>
              </w:rPr>
              <w:t>个</w:t>
            </w:r>
            <w:r w:rsidRPr="00220B6C">
              <w:rPr>
                <w:sz w:val="24"/>
              </w:rPr>
              <w:t>1.25Gbps SC</w:t>
            </w:r>
            <w:r w:rsidRPr="00220B6C">
              <w:rPr>
                <w:sz w:val="24"/>
              </w:rPr>
              <w:t>光纤接口</w:t>
            </w:r>
            <w:r w:rsidRPr="00220B6C">
              <w:rPr>
                <w:sz w:val="24"/>
              </w:rPr>
              <w:t>1</w:t>
            </w:r>
            <w:r w:rsidRPr="00220B6C">
              <w:rPr>
                <w:sz w:val="24"/>
              </w:rPr>
              <w:t>个</w:t>
            </w:r>
            <w:r w:rsidRPr="00220B6C">
              <w:rPr>
                <w:sz w:val="24"/>
              </w:rPr>
              <w:t>100Mbps/1000Mbps</w:t>
            </w:r>
            <w:r w:rsidRPr="00220B6C">
              <w:rPr>
                <w:sz w:val="24"/>
              </w:rPr>
              <w:t>自适应</w:t>
            </w:r>
            <w:r w:rsidRPr="00220B6C">
              <w:rPr>
                <w:sz w:val="24"/>
              </w:rPr>
              <w:t>RJ45</w:t>
            </w:r>
            <w:r w:rsidRPr="00220B6C">
              <w:rPr>
                <w:sz w:val="24"/>
              </w:rPr>
              <w:t>口</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4800</w:t>
            </w:r>
          </w:p>
        </w:tc>
        <w:tc>
          <w:tcPr>
            <w:tcW w:w="1276" w:type="dxa"/>
            <w:tcBorders>
              <w:top w:val="single" w:sz="6" w:space="0" w:color="auto"/>
              <w:left w:val="single" w:sz="6" w:space="0" w:color="auto"/>
              <w:bottom w:val="single" w:sz="6" w:space="0" w:color="auto"/>
              <w:right w:val="single" w:sz="6" w:space="0" w:color="auto"/>
            </w:tcBorders>
          </w:tcPr>
          <w:p w:rsidR="00D66D45" w:rsidRDefault="00D66D45" w:rsidP="00540267">
            <w:pPr>
              <w:autoSpaceDE w:val="0"/>
              <w:autoSpaceDN w:val="0"/>
              <w:adjustRightInd w:val="0"/>
              <w:jc w:val="center"/>
              <w:rPr>
                <w:rFonts w:ascii="microsoft yahei" w:hAnsi="microsoft yahei" w:hint="eastAsia"/>
                <w:color w:val="35363A"/>
                <w:sz w:val="24"/>
                <w:shd w:val="clear" w:color="auto" w:fill="F2F2F2"/>
              </w:rPr>
            </w:pPr>
          </w:p>
          <w:p w:rsidR="00D66D45" w:rsidRPr="00FD7A60" w:rsidRDefault="00D66D45" w:rsidP="00540267">
            <w:pPr>
              <w:autoSpaceDE w:val="0"/>
              <w:autoSpaceDN w:val="0"/>
              <w:adjustRightInd w:val="0"/>
              <w:rPr>
                <w:sz w:val="24"/>
              </w:rPr>
            </w:pPr>
            <w:r w:rsidRPr="00FD7A60">
              <w:rPr>
                <w:rFonts w:ascii="Verdana" w:hAnsi="Verdana"/>
                <w:color w:val="000000"/>
                <w:sz w:val="24"/>
                <w:shd w:val="clear" w:color="auto" w:fill="FFFFFF"/>
              </w:rPr>
              <w:t>深圳光为视讯通信设备有限公司</w:t>
            </w:r>
            <w:r>
              <w:rPr>
                <w:rFonts w:hint="eastAsia"/>
                <w:sz w:val="24"/>
              </w:rPr>
              <w:t>/</w:t>
            </w:r>
            <w:r w:rsidRPr="00F16697">
              <w:rPr>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14</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光纤终端盒</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8</w:t>
            </w:r>
            <w:r>
              <w:rPr>
                <w:rFonts w:hint="eastAsia"/>
                <w:sz w:val="24"/>
              </w:rPr>
              <w:t>口</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4C7EEE" w:rsidRDefault="00D66D45" w:rsidP="00540267">
            <w:pPr>
              <w:jc w:val="left"/>
              <w:rPr>
                <w:sz w:val="24"/>
              </w:rPr>
            </w:pPr>
            <w:r w:rsidRPr="004C7EEE">
              <w:rPr>
                <w:rFonts w:hint="eastAsia"/>
                <w:sz w:val="24"/>
              </w:rPr>
              <w:t>8</w:t>
            </w:r>
            <w:r w:rsidRPr="004C7EEE">
              <w:rPr>
                <w:rFonts w:hint="eastAsia"/>
                <w:sz w:val="24"/>
              </w:rPr>
              <w:t>芯工程专用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720</w:t>
            </w:r>
          </w:p>
        </w:tc>
        <w:tc>
          <w:tcPr>
            <w:tcW w:w="1276" w:type="dxa"/>
            <w:tcBorders>
              <w:top w:val="single" w:sz="6" w:space="0" w:color="auto"/>
              <w:left w:val="single" w:sz="6" w:space="0" w:color="auto"/>
              <w:bottom w:val="single" w:sz="6" w:space="0" w:color="auto"/>
              <w:right w:val="single" w:sz="6" w:space="0" w:color="auto"/>
            </w:tcBorders>
          </w:tcPr>
          <w:p w:rsidR="00D66D45" w:rsidRDefault="00D66D45" w:rsidP="00540267">
            <w:pPr>
              <w:autoSpaceDE w:val="0"/>
              <w:autoSpaceDN w:val="0"/>
              <w:adjustRightInd w:val="0"/>
              <w:jc w:val="center"/>
              <w:rPr>
                <w:rFonts w:ascii="microsoft yahei" w:hAnsi="microsoft yahei" w:hint="eastAsia"/>
                <w:color w:val="35363A"/>
                <w:sz w:val="24"/>
                <w:shd w:val="clear" w:color="auto" w:fill="F2F2F2"/>
              </w:rPr>
            </w:pPr>
          </w:p>
          <w:p w:rsidR="00D66D45" w:rsidRPr="00FD7A60" w:rsidRDefault="00D66D45" w:rsidP="00540267">
            <w:pPr>
              <w:autoSpaceDE w:val="0"/>
              <w:autoSpaceDN w:val="0"/>
              <w:adjustRightInd w:val="0"/>
              <w:rPr>
                <w:sz w:val="24"/>
              </w:rPr>
            </w:pPr>
            <w:r w:rsidRPr="00FD7A60">
              <w:rPr>
                <w:rFonts w:ascii="Verdana" w:hAnsi="Verdana"/>
                <w:color w:val="000000"/>
                <w:sz w:val="24"/>
                <w:shd w:val="clear" w:color="auto" w:fill="FFFFFF"/>
              </w:rPr>
              <w:t>深圳光为视讯通信设备有限公司</w:t>
            </w:r>
            <w:r>
              <w:rPr>
                <w:rFonts w:hint="eastAsia"/>
                <w:sz w:val="24"/>
              </w:rPr>
              <w:t>/</w:t>
            </w:r>
            <w:r w:rsidRPr="00F16697">
              <w:rPr>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光纤跳线</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光为</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ＳＣ</w:t>
            </w:r>
          </w:p>
        </w:tc>
        <w:tc>
          <w:tcPr>
            <w:tcW w:w="396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Pr>
                <w:rFonts w:hint="eastAsia"/>
                <w:sz w:val="24"/>
              </w:rPr>
              <w:t>ＳＣ</w:t>
            </w:r>
            <w:r>
              <w:rPr>
                <w:rFonts w:hint="eastAsia"/>
                <w:sz w:val="24"/>
              </w:rPr>
              <w:t>-</w:t>
            </w:r>
            <w:r>
              <w:rPr>
                <w:rFonts w:hint="eastAsia"/>
                <w:sz w:val="24"/>
              </w:rPr>
              <w:t>ＳＣ</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720</w:t>
            </w:r>
          </w:p>
        </w:tc>
        <w:tc>
          <w:tcPr>
            <w:tcW w:w="1276" w:type="dxa"/>
            <w:tcBorders>
              <w:top w:val="single" w:sz="6" w:space="0" w:color="auto"/>
              <w:left w:val="single" w:sz="6" w:space="0" w:color="auto"/>
              <w:bottom w:val="single" w:sz="6" w:space="0" w:color="auto"/>
              <w:right w:val="single" w:sz="6" w:space="0" w:color="auto"/>
            </w:tcBorders>
          </w:tcPr>
          <w:p w:rsidR="00D66D45" w:rsidRDefault="00D66D45" w:rsidP="00540267">
            <w:pPr>
              <w:autoSpaceDE w:val="0"/>
              <w:autoSpaceDN w:val="0"/>
              <w:adjustRightInd w:val="0"/>
              <w:jc w:val="center"/>
              <w:rPr>
                <w:rFonts w:ascii="microsoft yahei" w:hAnsi="microsoft yahei" w:hint="eastAsia"/>
                <w:color w:val="35363A"/>
                <w:sz w:val="24"/>
                <w:shd w:val="clear" w:color="auto" w:fill="F2F2F2"/>
              </w:rPr>
            </w:pPr>
          </w:p>
          <w:p w:rsidR="00D66D45" w:rsidRPr="00FD7A60" w:rsidRDefault="00D66D45" w:rsidP="00540267">
            <w:pPr>
              <w:autoSpaceDE w:val="0"/>
              <w:autoSpaceDN w:val="0"/>
              <w:adjustRightInd w:val="0"/>
              <w:rPr>
                <w:sz w:val="24"/>
              </w:rPr>
            </w:pPr>
            <w:r w:rsidRPr="00FD7A60">
              <w:rPr>
                <w:rFonts w:ascii="Verdana" w:hAnsi="Verdana"/>
                <w:color w:val="000000"/>
                <w:sz w:val="24"/>
                <w:shd w:val="clear" w:color="auto" w:fill="FFFFFF"/>
              </w:rPr>
              <w:t>深圳光为</w:t>
            </w:r>
            <w:r w:rsidRPr="00FD7A60">
              <w:rPr>
                <w:rFonts w:ascii="Verdana" w:hAnsi="Verdana"/>
                <w:color w:val="000000"/>
                <w:sz w:val="24"/>
                <w:shd w:val="clear" w:color="auto" w:fill="FFFFFF"/>
              </w:rPr>
              <w:lastRenderedPageBreak/>
              <w:t>视讯通信设备有限公司</w:t>
            </w:r>
            <w:r>
              <w:rPr>
                <w:rFonts w:hint="eastAsia"/>
                <w:sz w:val="24"/>
              </w:rPr>
              <w:t>/</w:t>
            </w:r>
            <w:r w:rsidRPr="00F16697">
              <w:rPr>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16</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jc w:val="center"/>
              <w:rPr>
                <w:sz w:val="24"/>
              </w:rPr>
            </w:pPr>
            <w:r w:rsidRPr="00A20E82">
              <w:rPr>
                <w:rFonts w:ascii="宋体" w:hAnsi="宋体"/>
                <w:sz w:val="24"/>
              </w:rPr>
              <w:t>P</w:t>
            </w:r>
            <w:r w:rsidRPr="00A20E82">
              <w:rPr>
                <w:rFonts w:ascii="宋体" w:hAnsi="宋体" w:hint="eastAsia"/>
                <w:sz w:val="24"/>
              </w:rPr>
              <w:t>vc管（25）</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米</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6000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17</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辅材</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水晶头 绝缘胶布 管子 扎带等等</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批</w:t>
            </w:r>
          </w:p>
        </w:tc>
        <w:tc>
          <w:tcPr>
            <w:tcW w:w="993"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3000</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3000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18</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jc w:val="center"/>
              <w:rPr>
                <w:rFonts w:ascii="宋体" w:hAnsi="宋体"/>
                <w:sz w:val="24"/>
              </w:rPr>
            </w:pPr>
            <w:r w:rsidRPr="00A20E82">
              <w:rPr>
                <w:rFonts w:ascii="宋体" w:hAnsi="宋体" w:hint="eastAsia"/>
                <w:sz w:val="24"/>
              </w:rPr>
              <w:t>立柱</w:t>
            </w:r>
          </w:p>
          <w:p w:rsidR="00D66D45" w:rsidRPr="00A20E82" w:rsidRDefault="00D66D45" w:rsidP="00540267">
            <w:pPr>
              <w:jc w:val="center"/>
              <w:rPr>
                <w:rFonts w:ascii="宋体" w:hAnsi="宋体"/>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雅克</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常用视频立柱高度在2.5~3米，多为圆形或多边形;为使摄像机安装更加灵活方便，立柱横臂一般长度为30CM，可根据工程监控区域或范围等要求进行上下调整，使工程施工过程更加灵活、快捷、高效。监控立杆及其主要构件外壳的防护等级不小于：IP55，立杆及其主要构的防等级应满足露天使用环境的要求</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5503A8" w:rsidRDefault="00D66D45" w:rsidP="00540267">
            <w:pPr>
              <w:widowControl/>
              <w:spacing w:before="210" w:after="120" w:line="330" w:lineRule="atLeast"/>
              <w:ind w:left="120" w:right="120"/>
              <w:jc w:val="center"/>
              <w:rPr>
                <w:rFonts w:ascii="Verdana" w:hAnsi="Verdana"/>
                <w:color w:val="000000"/>
                <w:sz w:val="24"/>
                <w:shd w:val="clear" w:color="auto" w:fill="FFFFFF"/>
              </w:rPr>
            </w:pPr>
            <w:r w:rsidRPr="005503A8">
              <w:rPr>
                <w:rFonts w:ascii="Verdana" w:hAnsi="Verdana"/>
                <w:color w:val="000000"/>
                <w:sz w:val="24"/>
                <w:shd w:val="clear" w:color="auto" w:fill="FFFFFF"/>
              </w:rPr>
              <w:t>郑州雅克电子设备有限公司</w:t>
            </w:r>
            <w:r>
              <w:rPr>
                <w:rFonts w:ascii="Verdana" w:hAnsi="Verdana" w:hint="eastAsia"/>
                <w:color w:val="000000"/>
                <w:sz w:val="24"/>
                <w:shd w:val="clear" w:color="auto" w:fill="FFFFFF"/>
              </w:rPr>
              <w:t>/</w:t>
            </w:r>
            <w:r w:rsidRPr="005503A8">
              <w:rPr>
                <w:rFonts w:ascii="Verdana" w:hAnsi="Verdana"/>
                <w:color w:val="000000"/>
                <w:sz w:val="24"/>
                <w:shd w:val="clear" w:color="auto" w:fill="FFFFFF"/>
              </w:rPr>
              <w:t>郑州</w:t>
            </w:r>
          </w:p>
          <w:p w:rsidR="00D66D45" w:rsidRPr="00E76D2E" w:rsidRDefault="00D66D45" w:rsidP="00540267">
            <w:pPr>
              <w:autoSpaceDE w:val="0"/>
              <w:autoSpaceDN w:val="0"/>
              <w:adjustRightInd w:val="0"/>
              <w:spacing w:line="480" w:lineRule="exact"/>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19</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立柱</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雅克</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常用视频立柱高度在2.5~3米，多为圆形或多边形;为使摄像机安装更加灵活方便，立柱横臂一般长度为30CM，可根据工程监控区域或范围等要求进行上下调整，使工程施工过程</w:t>
            </w:r>
            <w:r w:rsidRPr="00A20E82">
              <w:rPr>
                <w:rFonts w:ascii="宋体" w:hAnsi="宋体" w:hint="eastAsia"/>
                <w:sz w:val="24"/>
              </w:rPr>
              <w:lastRenderedPageBreak/>
              <w:t>更加灵活、快捷、高效。监控立杆及其主要构件外壳的防护等级不小于：IP55，立杆及其主要构的防等级应满足露天使用环境的要求</w:t>
            </w:r>
          </w:p>
        </w:tc>
        <w:tc>
          <w:tcPr>
            <w:tcW w:w="992"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lastRenderedPageBreak/>
              <w:t>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5503A8" w:rsidRDefault="00D66D45" w:rsidP="00540267">
            <w:pPr>
              <w:widowControl/>
              <w:spacing w:before="210" w:after="120" w:line="330" w:lineRule="atLeast"/>
              <w:ind w:left="120" w:right="120"/>
              <w:jc w:val="center"/>
              <w:rPr>
                <w:rFonts w:ascii="Verdana" w:hAnsi="Verdana"/>
                <w:color w:val="000000"/>
                <w:sz w:val="24"/>
                <w:shd w:val="clear" w:color="auto" w:fill="FFFFFF"/>
              </w:rPr>
            </w:pPr>
            <w:r w:rsidRPr="005503A8">
              <w:rPr>
                <w:rFonts w:ascii="Verdana" w:hAnsi="Verdana"/>
                <w:color w:val="000000"/>
                <w:sz w:val="24"/>
                <w:shd w:val="clear" w:color="auto" w:fill="FFFFFF"/>
              </w:rPr>
              <w:t>郑州雅克电子设备有限公司</w:t>
            </w:r>
            <w:r>
              <w:rPr>
                <w:rFonts w:ascii="Verdana" w:hAnsi="Verdana" w:hint="eastAsia"/>
                <w:color w:val="000000"/>
                <w:sz w:val="24"/>
                <w:shd w:val="clear" w:color="auto" w:fill="FFFFFF"/>
              </w:rPr>
              <w:lastRenderedPageBreak/>
              <w:t>/</w:t>
            </w:r>
            <w:r w:rsidRPr="005503A8">
              <w:rPr>
                <w:rFonts w:ascii="Verdana" w:hAnsi="Verdana"/>
                <w:color w:val="000000"/>
                <w:sz w:val="24"/>
                <w:shd w:val="clear" w:color="auto" w:fill="FFFFFF"/>
              </w:rPr>
              <w:t>郑州</w:t>
            </w:r>
          </w:p>
          <w:p w:rsidR="00D66D45" w:rsidRPr="005503A8" w:rsidRDefault="00D66D45" w:rsidP="00540267">
            <w:pPr>
              <w:autoSpaceDE w:val="0"/>
              <w:autoSpaceDN w:val="0"/>
              <w:adjustRightInd w:val="0"/>
              <w:spacing w:line="480" w:lineRule="exact"/>
              <w:jc w:val="center"/>
              <w:rPr>
                <w:sz w:val="24"/>
              </w:rPr>
            </w:pP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b/>
                <w:sz w:val="24"/>
              </w:rPr>
              <w:lastRenderedPageBreak/>
              <w:t>五、自助查询系统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A20E82">
              <w:rPr>
                <w:rFonts w:ascii="宋体" w:hAnsi="宋体" w:hint="eastAsia"/>
                <w:sz w:val="24"/>
              </w:rPr>
              <w:t>游客自助查询机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联京华</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ascii="宋体" w:hAnsi="宋体" w:hint="eastAsia"/>
                <w:sz w:val="24"/>
              </w:rPr>
              <w:t>ＵＢＯＸ-9ＸＡ</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46寸液晶自助终端机；</w:t>
            </w:r>
          </w:p>
          <w:p w:rsidR="00D66D45" w:rsidRPr="00A20E82" w:rsidRDefault="00D66D45" w:rsidP="00540267">
            <w:pPr>
              <w:jc w:val="left"/>
              <w:rPr>
                <w:rFonts w:ascii="宋体" w:hAnsi="宋体"/>
                <w:sz w:val="24"/>
              </w:rPr>
            </w:pPr>
            <w:r w:rsidRPr="00A20E82">
              <w:rPr>
                <w:rFonts w:ascii="宋体" w:hAnsi="宋体" w:hint="eastAsia"/>
                <w:sz w:val="24"/>
              </w:rPr>
              <w:t>（数控切割技术、造型简约，美观大方、采用一级冷轧钢板、汽车烤漆、防磁、防锈、防静电、流线性设计、专业数控机床生产、做工精细、内部结构设计合理、符合人体工程学、可防尘、防磁、防锈；信步工业级控制板；46寸液晶显示器，分辨率为1280*1024，LED背光；触摸屏采用红外触摸屏,具有防尘、防暴、防水、防刮的特性、使用寿命长,精准度高、透光度&gt;98%、反应速度快、分辨率4096*4096,单点使有寿命&gt;6000万次；集成5V、12V及24V的直流电源、端子排等的电源单元，支持650VA 的</w:t>
            </w:r>
            <w:r w:rsidRPr="00A20E82">
              <w:rPr>
                <w:rFonts w:ascii="宋体" w:hAnsi="宋体" w:hint="eastAsia"/>
                <w:sz w:val="24"/>
              </w:rPr>
              <w:lastRenderedPageBreak/>
              <w:t>在线式APC不间断电源；音响、彩灯等多媒体系统；罗技Pro ；150度广角高清针孔摄像头等核心配置）</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right"/>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right"/>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right"/>
              <w:rPr>
                <w:sz w:val="24"/>
              </w:rPr>
            </w:pPr>
            <w:r>
              <w:rPr>
                <w:rFonts w:hint="eastAsia"/>
                <w:sz w:val="24"/>
              </w:rPr>
              <w:t>10000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right"/>
              <w:rPr>
                <w:sz w:val="24"/>
              </w:rPr>
            </w:pPr>
            <w:r>
              <w:rPr>
                <w:rFonts w:hint="eastAsia"/>
                <w:sz w:val="24"/>
              </w:rPr>
              <w:t>10000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联京华科技有限公司</w:t>
            </w:r>
            <w:r>
              <w:rPr>
                <w:rFonts w:hint="eastAsia"/>
                <w:sz w:val="24"/>
              </w:rPr>
              <w:t>/</w:t>
            </w:r>
            <w:r>
              <w:rPr>
                <w:rFonts w:hint="eastAsia"/>
                <w:sz w:val="24"/>
              </w:rPr>
              <w:t>北京</w:t>
            </w: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b/>
                <w:sz w:val="24"/>
              </w:rPr>
              <w:lastRenderedPageBreak/>
              <w:t>六、广播系统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智能音乐编程播放器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Default="00D66D45" w:rsidP="00540267">
            <w:pPr>
              <w:jc w:val="center"/>
              <w:rPr>
                <w:rFonts w:ascii="宋体" w:hAnsi="宋体"/>
                <w:sz w:val="24"/>
              </w:rPr>
            </w:pPr>
            <w:r w:rsidRPr="0078585A">
              <w:rPr>
                <w:rFonts w:ascii="宋体" w:hAnsi="宋体"/>
                <w:sz w:val="24"/>
              </w:rPr>
              <w:t>PS-2801</w:t>
            </w:r>
          </w:p>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 xml:space="preserve">1．微电脑控制，单键飞梭，图形化界面，多级菜单，电脑编程预置播放，同时支持远距离遥控，无线点播距离达300米。可通过遥控器点播点遥控主机只音频文件，广泛应用于教学、运动会、广播体操等重大室外公共活动需求。 </w:t>
            </w:r>
          </w:p>
          <w:p w:rsidR="00D66D45" w:rsidRPr="00A20E82" w:rsidRDefault="00D66D45" w:rsidP="00540267">
            <w:pPr>
              <w:jc w:val="left"/>
              <w:rPr>
                <w:rFonts w:ascii="宋体" w:hAnsi="宋体"/>
                <w:sz w:val="24"/>
              </w:rPr>
            </w:pPr>
            <w:r w:rsidRPr="00A20E82">
              <w:rPr>
                <w:rFonts w:ascii="宋体" w:hAnsi="宋体" w:hint="eastAsia"/>
                <w:sz w:val="24"/>
              </w:rPr>
              <w:t>2.分区功能：自带8分区器，可任意组合；</w:t>
            </w:r>
          </w:p>
          <w:p w:rsidR="00D66D45" w:rsidRPr="00A20E82" w:rsidRDefault="00D66D45" w:rsidP="00540267">
            <w:pPr>
              <w:jc w:val="left"/>
              <w:rPr>
                <w:rFonts w:ascii="宋体" w:hAnsi="宋体"/>
                <w:sz w:val="24"/>
              </w:rPr>
            </w:pPr>
            <w:r w:rsidRPr="00A20E82">
              <w:rPr>
                <w:rFonts w:ascii="宋体" w:hAnsi="宋体" w:hint="eastAsia"/>
                <w:sz w:val="24"/>
              </w:rPr>
              <w:t>3. 停电保护：具有停电保护所有编程设定功能，时钟遇停电正常走时；</w:t>
            </w:r>
          </w:p>
          <w:p w:rsidR="00D66D45" w:rsidRPr="00A20E82" w:rsidRDefault="00D66D45" w:rsidP="00540267">
            <w:pPr>
              <w:jc w:val="left"/>
              <w:rPr>
                <w:rFonts w:ascii="宋体" w:hAnsi="宋体"/>
                <w:sz w:val="24"/>
              </w:rPr>
            </w:pPr>
            <w:r w:rsidRPr="00A20E82">
              <w:rPr>
                <w:rFonts w:ascii="宋体" w:hAnsi="宋体" w:hint="eastAsia"/>
                <w:sz w:val="24"/>
              </w:rPr>
              <w:t>4.接口俱全：电源接口，音频输入、分区接口等一应俱全。</w:t>
            </w:r>
          </w:p>
          <w:p w:rsidR="00D66D45" w:rsidRPr="00A20E82" w:rsidRDefault="00D66D45" w:rsidP="00540267">
            <w:pPr>
              <w:jc w:val="left"/>
              <w:rPr>
                <w:rFonts w:ascii="宋体" w:hAnsi="宋体"/>
                <w:sz w:val="24"/>
              </w:rPr>
            </w:pPr>
            <w:r w:rsidRPr="00A20E82">
              <w:rPr>
                <w:rFonts w:ascii="宋体" w:hAnsi="宋体" w:hint="eastAsia"/>
                <w:sz w:val="24"/>
              </w:rPr>
              <w:t>5. 存储方式：内置2G内存或外置SD卡。</w:t>
            </w:r>
          </w:p>
          <w:p w:rsidR="00D66D45" w:rsidRPr="00A20E82" w:rsidRDefault="00D66D45" w:rsidP="00540267">
            <w:pPr>
              <w:jc w:val="left"/>
              <w:rPr>
                <w:rFonts w:ascii="宋体" w:hAnsi="宋体"/>
                <w:sz w:val="24"/>
              </w:rPr>
            </w:pPr>
            <w:r w:rsidRPr="00A20E82">
              <w:rPr>
                <w:rFonts w:ascii="宋体" w:hAnsi="宋体" w:hint="eastAsia"/>
                <w:sz w:val="24"/>
              </w:rPr>
              <w:t>6.支持音频格式：MPEG1/2 Layer3、</w:t>
            </w:r>
            <w:r w:rsidRPr="00A20E82">
              <w:rPr>
                <w:rFonts w:ascii="宋体" w:hAnsi="宋体" w:hint="eastAsia"/>
                <w:sz w:val="24"/>
              </w:rPr>
              <w:lastRenderedPageBreak/>
              <w:t>WMA、WAV、OGG、APE、FLAC</w:t>
            </w:r>
          </w:p>
          <w:p w:rsidR="00D66D45" w:rsidRPr="00A20E82" w:rsidRDefault="00D66D45" w:rsidP="00540267">
            <w:pPr>
              <w:jc w:val="left"/>
              <w:rPr>
                <w:rFonts w:ascii="宋体" w:hAnsi="宋体"/>
                <w:sz w:val="24"/>
              </w:rPr>
            </w:pPr>
            <w:r w:rsidRPr="00A20E82">
              <w:rPr>
                <w:rFonts w:ascii="宋体" w:hAnsi="宋体" w:hint="eastAsia"/>
                <w:sz w:val="24"/>
              </w:rPr>
              <w:t>7.支持调谐器功能，收音方式：FM88-108MHz.</w:t>
            </w:r>
          </w:p>
          <w:p w:rsidR="00D66D45" w:rsidRPr="00A20E82" w:rsidRDefault="00D66D45" w:rsidP="00540267">
            <w:pPr>
              <w:jc w:val="left"/>
              <w:rPr>
                <w:rFonts w:ascii="宋体" w:hAnsi="宋体"/>
                <w:sz w:val="24"/>
              </w:rPr>
            </w:pPr>
            <w:r w:rsidRPr="00A20E82">
              <w:rPr>
                <w:rFonts w:ascii="宋体" w:hAnsi="宋体" w:hint="eastAsia"/>
                <w:sz w:val="24"/>
              </w:rPr>
              <w:t>8.整体音噪比：≥85dB</w:t>
            </w:r>
          </w:p>
          <w:p w:rsidR="00D66D45" w:rsidRPr="00A20E82" w:rsidRDefault="00D66D45" w:rsidP="00540267">
            <w:pPr>
              <w:jc w:val="left"/>
              <w:rPr>
                <w:rFonts w:ascii="宋体" w:hAnsi="宋体"/>
                <w:sz w:val="24"/>
              </w:rPr>
            </w:pPr>
            <w:r w:rsidRPr="00A20E82">
              <w:rPr>
                <w:rFonts w:ascii="宋体" w:hAnsi="宋体" w:hint="eastAsia"/>
                <w:sz w:val="24"/>
              </w:rPr>
              <w:t>9 可控电源输出：～220V/50Hz（MAX1600W）。</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3000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广播话筒</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5503A8">
              <w:rPr>
                <w:sz w:val="24"/>
              </w:rPr>
              <w:t>PS-E02</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1.专业桌面鹅颈式话筒，轻触开关。2．指向特性：单一指向型；驻极体电容式3. 频率响应：60Hz-15KHz4. 灵敏度：-47dB/±3dB（1KHz）5.电源:-220V/50Hz,DC9V6. 拾音距离远，灵敏度高</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350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350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DVD播放机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5503A8" w:rsidRDefault="00D66D45" w:rsidP="00540267">
            <w:pPr>
              <w:autoSpaceDE w:val="0"/>
              <w:autoSpaceDN w:val="0"/>
              <w:adjustRightInd w:val="0"/>
              <w:spacing w:line="480" w:lineRule="exact"/>
              <w:jc w:val="center"/>
              <w:rPr>
                <w:rFonts w:asciiTheme="minorEastAsia" w:eastAsiaTheme="minorEastAsia" w:hAnsiTheme="minorEastAsia"/>
                <w:sz w:val="24"/>
              </w:rPr>
            </w:pPr>
            <w:r w:rsidRPr="005503A8">
              <w:rPr>
                <w:rFonts w:asciiTheme="minorEastAsia" w:eastAsiaTheme="minorEastAsia" w:hAnsiTheme="minorEastAsia"/>
                <w:sz w:val="24"/>
              </w:rPr>
              <w:t>PS-2007</w:t>
            </w:r>
          </w:p>
        </w:tc>
        <w:tc>
          <w:tcPr>
            <w:tcW w:w="3969" w:type="dxa"/>
            <w:tcBorders>
              <w:top w:val="single" w:sz="6" w:space="0" w:color="auto"/>
              <w:left w:val="single" w:sz="6" w:space="0" w:color="auto"/>
              <w:bottom w:val="single" w:sz="6" w:space="0" w:color="auto"/>
              <w:right w:val="single" w:sz="6" w:space="0" w:color="auto"/>
            </w:tcBorders>
          </w:tcPr>
          <w:p w:rsidR="00D66D45" w:rsidRPr="005503A8" w:rsidRDefault="00D66D45" w:rsidP="00540267">
            <w:pPr>
              <w:jc w:val="left"/>
              <w:rPr>
                <w:sz w:val="24"/>
              </w:rPr>
            </w:pPr>
            <w:r w:rsidRPr="005503A8">
              <w:rPr>
                <w:rFonts w:hint="eastAsia"/>
                <w:sz w:val="24"/>
              </w:rPr>
              <w:t>USB</w:t>
            </w:r>
            <w:r w:rsidRPr="005503A8">
              <w:rPr>
                <w:rFonts w:hint="eastAsia"/>
                <w:sz w:val="24"/>
              </w:rPr>
              <w:t>接口可以直接播放，电源：：</w:t>
            </w:r>
            <w:r w:rsidRPr="005503A8">
              <w:rPr>
                <w:rFonts w:hint="eastAsia"/>
                <w:sz w:val="24"/>
              </w:rPr>
              <w:t>220VAC/50-60Hz</w:t>
            </w:r>
            <w:r w:rsidRPr="005503A8">
              <w:rPr>
                <w:rFonts w:hint="eastAsia"/>
                <w:sz w:val="24"/>
              </w:rPr>
              <w:t>、信噪比：</w:t>
            </w:r>
            <w:r w:rsidRPr="005503A8">
              <w:rPr>
                <w:rFonts w:hint="eastAsia"/>
                <w:sz w:val="24"/>
              </w:rPr>
              <w:t>100dB</w:t>
            </w:r>
            <w:r w:rsidRPr="005503A8">
              <w:rPr>
                <w:rFonts w:hint="eastAsia"/>
                <w:sz w:val="24"/>
              </w:rPr>
              <w:t>、输出电平：</w:t>
            </w:r>
            <w:r w:rsidRPr="005503A8">
              <w:rPr>
                <w:rFonts w:hint="eastAsia"/>
                <w:sz w:val="24"/>
              </w:rPr>
              <w:t>0.775V</w:t>
            </w:r>
            <w:r w:rsidRPr="005503A8">
              <w:rPr>
                <w:rFonts w:hint="eastAsia"/>
                <w:sz w:val="24"/>
              </w:rPr>
              <w:t>、输出频率：</w:t>
            </w:r>
            <w:r w:rsidRPr="005503A8">
              <w:rPr>
                <w:rFonts w:hint="eastAsia"/>
                <w:sz w:val="24"/>
              </w:rPr>
              <w:t>20-20KHz</w:t>
            </w:r>
            <w:r w:rsidRPr="005503A8">
              <w:rPr>
                <w:rFonts w:hint="eastAsia"/>
                <w:sz w:val="24"/>
              </w:rPr>
              <w:t>、标准机箱设计，铝合金面板；人性化的抽手设计，美观实用；微电脑控制轻触式操作</w:t>
            </w:r>
            <w:r w:rsidRPr="005503A8">
              <w:rPr>
                <w:rFonts w:hint="eastAsia"/>
                <w:sz w:val="24"/>
              </w:rPr>
              <w:t>;</w:t>
            </w:r>
            <w:r w:rsidRPr="005503A8">
              <w:rPr>
                <w:rFonts w:hint="eastAsia"/>
                <w:sz w:val="24"/>
              </w:rPr>
              <w:t>可播放</w:t>
            </w:r>
            <w:r w:rsidRPr="005503A8">
              <w:rPr>
                <w:rFonts w:hint="eastAsia"/>
                <w:sz w:val="24"/>
              </w:rPr>
              <w:t>DVD/MP3/CD/VCD</w:t>
            </w:r>
            <w:r w:rsidRPr="005503A8">
              <w:rPr>
                <w:rFonts w:hint="eastAsia"/>
                <w:sz w:val="24"/>
              </w:rPr>
              <w:t>；自动播放控制系统</w:t>
            </w:r>
            <w:r w:rsidRPr="005503A8">
              <w:rPr>
                <w:rFonts w:hint="eastAsia"/>
                <w:sz w:val="24"/>
              </w:rPr>
              <w:t>+ESS</w:t>
            </w:r>
            <w:r w:rsidRPr="005503A8">
              <w:rPr>
                <w:rFonts w:hint="eastAsia"/>
                <w:sz w:val="24"/>
              </w:rPr>
              <w:t>解码方案</w:t>
            </w:r>
            <w:r w:rsidRPr="005503A8">
              <w:rPr>
                <w:rFonts w:hint="eastAsia"/>
                <w:sz w:val="24"/>
              </w:rPr>
              <w:t>,</w:t>
            </w:r>
            <w:r w:rsidRPr="005503A8">
              <w:rPr>
                <w:rFonts w:hint="eastAsia"/>
                <w:sz w:val="24"/>
              </w:rPr>
              <w:t>超强纠错功能，</w:t>
            </w:r>
            <w:r w:rsidRPr="005503A8">
              <w:rPr>
                <w:rFonts w:hint="eastAsia"/>
                <w:sz w:val="24"/>
              </w:rPr>
              <w:lastRenderedPageBreak/>
              <w:t>机架式工程用机。</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4</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5503A8" w:rsidRDefault="00D66D45" w:rsidP="00540267">
            <w:pPr>
              <w:jc w:val="center"/>
              <w:rPr>
                <w:rFonts w:ascii="宋体" w:hAnsi="宋体"/>
                <w:sz w:val="24"/>
              </w:rPr>
            </w:pPr>
            <w:r w:rsidRPr="005503A8">
              <w:rPr>
                <w:rFonts w:ascii="宋体" w:hAnsi="宋体" w:hint="eastAsia"/>
                <w:sz w:val="24"/>
              </w:rPr>
              <w:t>前置放大器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5503A8" w:rsidRDefault="00D66D45" w:rsidP="00540267">
            <w:pPr>
              <w:rPr>
                <w:rFonts w:asciiTheme="minorEastAsia" w:eastAsiaTheme="minorEastAsia" w:hAnsiTheme="minorEastAsia" w:cs="宋体"/>
                <w:sz w:val="24"/>
              </w:rPr>
            </w:pPr>
            <w:r w:rsidRPr="005503A8">
              <w:rPr>
                <w:rFonts w:asciiTheme="minorEastAsia" w:eastAsiaTheme="minorEastAsia" w:hAnsiTheme="minorEastAsia" w:hint="eastAsia"/>
                <w:sz w:val="24"/>
              </w:rPr>
              <w:t>PS-2011</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10路音源信号输入(5路话筒输入、2路优先功能、3路线性输入）独立音量控制,统一音量控制，有强切优先功能,高低音音效调节</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1200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5503A8" w:rsidRDefault="00D66D45" w:rsidP="00540267">
            <w:pPr>
              <w:jc w:val="center"/>
              <w:rPr>
                <w:rFonts w:ascii="宋体" w:hAnsi="宋体"/>
                <w:sz w:val="24"/>
              </w:rPr>
            </w:pPr>
            <w:r w:rsidRPr="005503A8">
              <w:rPr>
                <w:rFonts w:ascii="宋体" w:hAnsi="宋体" w:hint="eastAsia"/>
                <w:sz w:val="24"/>
              </w:rPr>
              <w:t>纯后级功放</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5503A8" w:rsidRDefault="00D66D45" w:rsidP="00540267">
            <w:pPr>
              <w:rPr>
                <w:rFonts w:asciiTheme="minorEastAsia" w:eastAsiaTheme="minorEastAsia" w:hAnsiTheme="minorEastAsia" w:cs="宋体"/>
                <w:sz w:val="24"/>
              </w:rPr>
            </w:pPr>
            <w:r w:rsidRPr="005503A8">
              <w:rPr>
                <w:rFonts w:asciiTheme="minorEastAsia" w:eastAsiaTheme="minorEastAsia" w:hAnsiTheme="minorEastAsia" w:hint="eastAsia"/>
                <w:sz w:val="24"/>
              </w:rPr>
              <w:t>PS-1500</w:t>
            </w: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 xml:space="preserve">额定输出功率1500W,60HZ-15KHZ  S/N RATIO：&gt;70dB  70V、100V输出,4-16欧定阻输出,、RCA插口及XLR插口方便地环接，产品具有短路、过载、过热保护，1通道LINE不平衡TRS输入和级联输出，1通道LINE平衡XLR输入和级联联输，机器工作状态LED灯显示，一目了然。           </w:t>
            </w:r>
          </w:p>
          <w:p w:rsidR="00D66D45" w:rsidRPr="00A20E82" w:rsidRDefault="00D66D45" w:rsidP="00540267">
            <w:pPr>
              <w:jc w:val="left"/>
              <w:rPr>
                <w:rFonts w:ascii="宋体" w:hAnsi="宋体"/>
                <w:sz w:val="24"/>
              </w:rPr>
            </w:pPr>
            <w:r w:rsidRPr="00A20E82">
              <w:rPr>
                <w:rFonts w:ascii="宋体" w:hAnsi="宋体" w:hint="eastAsia"/>
                <w:sz w:val="24"/>
              </w:rPr>
              <w:t>1. 电   源 AC 220V～240/50～60Hz</w:t>
            </w:r>
          </w:p>
          <w:p w:rsidR="00D66D45" w:rsidRPr="00A20E82" w:rsidRDefault="00D66D45" w:rsidP="00540267">
            <w:pPr>
              <w:jc w:val="left"/>
              <w:rPr>
                <w:rFonts w:ascii="宋体" w:hAnsi="宋体"/>
                <w:sz w:val="24"/>
              </w:rPr>
            </w:pPr>
            <w:r w:rsidRPr="00A20E82">
              <w:rPr>
                <w:rFonts w:ascii="宋体" w:hAnsi="宋体" w:hint="eastAsia"/>
                <w:sz w:val="24"/>
              </w:rPr>
              <w:t>2. 额定功率1500W</w:t>
            </w:r>
          </w:p>
          <w:p w:rsidR="00D66D45" w:rsidRPr="00A20E82" w:rsidRDefault="00D66D45" w:rsidP="00540267">
            <w:pPr>
              <w:jc w:val="left"/>
              <w:rPr>
                <w:rFonts w:ascii="宋体" w:hAnsi="宋体"/>
                <w:sz w:val="24"/>
              </w:rPr>
            </w:pPr>
            <w:r w:rsidRPr="00A20E82">
              <w:rPr>
                <w:rFonts w:ascii="宋体" w:hAnsi="宋体" w:hint="eastAsia"/>
                <w:sz w:val="24"/>
              </w:rPr>
              <w:t>3. 输出方式 定阻输出：4～16；定压输出：70V,100V</w:t>
            </w:r>
          </w:p>
          <w:p w:rsidR="00D66D45" w:rsidRPr="00A20E82" w:rsidRDefault="00D66D45" w:rsidP="00540267">
            <w:pPr>
              <w:jc w:val="left"/>
              <w:rPr>
                <w:rFonts w:ascii="宋体" w:hAnsi="宋体"/>
                <w:sz w:val="24"/>
              </w:rPr>
            </w:pPr>
            <w:r w:rsidRPr="00A20E82">
              <w:rPr>
                <w:rFonts w:ascii="宋体" w:hAnsi="宋体" w:hint="eastAsia"/>
                <w:sz w:val="24"/>
              </w:rPr>
              <w:t>4. 线路输入 10KΩ  &lt; 1V (0dB) ,不平衡</w:t>
            </w:r>
          </w:p>
          <w:p w:rsidR="00D66D45" w:rsidRPr="00A20E82" w:rsidRDefault="00D66D45" w:rsidP="00540267">
            <w:pPr>
              <w:jc w:val="left"/>
              <w:rPr>
                <w:rFonts w:ascii="宋体" w:hAnsi="宋体"/>
                <w:sz w:val="24"/>
              </w:rPr>
            </w:pPr>
            <w:r w:rsidRPr="00A20E82">
              <w:rPr>
                <w:rFonts w:ascii="宋体" w:hAnsi="宋体" w:hint="eastAsia"/>
                <w:sz w:val="24"/>
              </w:rPr>
              <w:lastRenderedPageBreak/>
              <w:t>5. 线路输出 10KΩ &lt; 0.775V ～1V (0dB) ,不平衡</w:t>
            </w:r>
          </w:p>
          <w:p w:rsidR="00D66D45" w:rsidRPr="00A20E82" w:rsidRDefault="00D66D45" w:rsidP="00540267">
            <w:pPr>
              <w:jc w:val="left"/>
              <w:rPr>
                <w:rFonts w:ascii="宋体" w:hAnsi="宋体"/>
                <w:sz w:val="24"/>
              </w:rPr>
            </w:pPr>
            <w:r w:rsidRPr="00A20E82">
              <w:rPr>
                <w:rFonts w:ascii="宋体" w:hAnsi="宋体" w:hint="eastAsia"/>
                <w:sz w:val="24"/>
              </w:rPr>
              <w:t>6. 频率响应 70Hz～16KHz（±2dB）</w:t>
            </w:r>
          </w:p>
          <w:p w:rsidR="00D66D45" w:rsidRPr="00A20E82" w:rsidRDefault="00D66D45" w:rsidP="00540267">
            <w:pPr>
              <w:jc w:val="left"/>
              <w:rPr>
                <w:rFonts w:ascii="宋体" w:hAnsi="宋体"/>
                <w:sz w:val="24"/>
              </w:rPr>
            </w:pPr>
            <w:r w:rsidRPr="00A20E82">
              <w:rPr>
                <w:rFonts w:ascii="宋体" w:hAnsi="宋体" w:hint="eastAsia"/>
                <w:sz w:val="24"/>
              </w:rPr>
              <w:t>7. 信噪比S/N &gt;70dB</w:t>
            </w:r>
          </w:p>
          <w:p w:rsidR="00D66D45" w:rsidRPr="00A20E82" w:rsidRDefault="00D66D45" w:rsidP="00540267">
            <w:pPr>
              <w:jc w:val="left"/>
              <w:rPr>
                <w:rFonts w:ascii="宋体" w:hAnsi="宋体"/>
                <w:sz w:val="24"/>
              </w:rPr>
            </w:pPr>
            <w:r w:rsidRPr="00A20E82">
              <w:rPr>
                <w:rFonts w:ascii="宋体" w:hAnsi="宋体" w:hint="eastAsia"/>
                <w:sz w:val="24"/>
              </w:rPr>
              <w:t>8. 功能控制 音量开关一个（VOLUME），电源开关一个</w:t>
            </w:r>
          </w:p>
          <w:p w:rsidR="00D66D45" w:rsidRPr="00A20E82" w:rsidRDefault="00D66D45" w:rsidP="00540267">
            <w:pPr>
              <w:jc w:val="left"/>
              <w:rPr>
                <w:rFonts w:ascii="宋体" w:hAnsi="宋体"/>
                <w:sz w:val="24"/>
              </w:rPr>
            </w:pPr>
            <w:r w:rsidRPr="00A20E82">
              <w:rPr>
                <w:rFonts w:ascii="宋体" w:hAnsi="宋体" w:hint="eastAsia"/>
                <w:sz w:val="24"/>
              </w:rPr>
              <w:t>9. 冷却方式 DC 12V强制风冷式</w:t>
            </w:r>
          </w:p>
          <w:p w:rsidR="00D66D45" w:rsidRPr="00A20E82" w:rsidRDefault="00D66D45" w:rsidP="00540267">
            <w:pPr>
              <w:jc w:val="left"/>
              <w:rPr>
                <w:rFonts w:ascii="宋体" w:hAnsi="宋体"/>
                <w:sz w:val="24"/>
              </w:rPr>
            </w:pPr>
            <w:r w:rsidRPr="00A20E82">
              <w:rPr>
                <w:rFonts w:ascii="宋体" w:hAnsi="宋体" w:hint="eastAsia"/>
                <w:sz w:val="24"/>
              </w:rPr>
              <w:t>10. 指示灯 电源：POWER，电平显示，削峰：CLIP，信号：SINGNAL</w:t>
            </w:r>
          </w:p>
          <w:p w:rsidR="00D66D45" w:rsidRPr="00A20E82" w:rsidRDefault="00D66D45" w:rsidP="00540267">
            <w:pPr>
              <w:jc w:val="left"/>
              <w:rPr>
                <w:rFonts w:ascii="宋体" w:hAnsi="宋体"/>
                <w:sz w:val="24"/>
              </w:rPr>
            </w:pPr>
            <w:r w:rsidRPr="00A20E82">
              <w:rPr>
                <w:rFonts w:ascii="宋体" w:hAnsi="宋体" w:hint="eastAsia"/>
                <w:sz w:val="24"/>
              </w:rPr>
              <w:t>a) 保护：PROT，超温：TIMP</w:t>
            </w:r>
          </w:p>
          <w:p w:rsidR="00D66D45" w:rsidRPr="00A20E82" w:rsidRDefault="00D66D45" w:rsidP="00540267">
            <w:pPr>
              <w:jc w:val="left"/>
              <w:rPr>
                <w:rFonts w:ascii="宋体" w:hAnsi="宋体"/>
                <w:sz w:val="24"/>
              </w:rPr>
            </w:pPr>
            <w:r w:rsidRPr="00A20E82">
              <w:rPr>
                <w:rFonts w:ascii="宋体" w:hAnsi="宋体" w:hint="eastAsia"/>
                <w:sz w:val="24"/>
              </w:rPr>
              <w:t>11. 保护 FUSE*8A</w:t>
            </w:r>
          </w:p>
          <w:p w:rsidR="00D66D45" w:rsidRPr="00A20E82" w:rsidRDefault="00D66D45" w:rsidP="00540267">
            <w:pPr>
              <w:jc w:val="left"/>
              <w:rPr>
                <w:rFonts w:ascii="宋体" w:hAnsi="宋体"/>
                <w:sz w:val="24"/>
              </w:rPr>
            </w:pPr>
            <w:r w:rsidRPr="00A20E82">
              <w:rPr>
                <w:rFonts w:ascii="宋体" w:hAnsi="宋体" w:hint="eastAsia"/>
                <w:sz w:val="24"/>
              </w:rPr>
              <w:t>a) 负载短路、温度过高、直流输出、输出过载</w:t>
            </w:r>
          </w:p>
          <w:p w:rsidR="00D66D45" w:rsidRPr="00A20E82" w:rsidRDefault="00D66D45" w:rsidP="00540267">
            <w:pPr>
              <w:jc w:val="left"/>
              <w:rPr>
                <w:rFonts w:ascii="宋体" w:hAnsi="宋体"/>
                <w:sz w:val="24"/>
              </w:rPr>
            </w:pPr>
            <w:r w:rsidRPr="00A20E82">
              <w:rPr>
                <w:rFonts w:ascii="宋体" w:hAnsi="宋体" w:hint="eastAsia"/>
                <w:sz w:val="24"/>
              </w:rPr>
              <w:t>12. 最大电源功耗 880W</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6500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6500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6</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391288" w:rsidRDefault="00D66D45" w:rsidP="00540267">
            <w:pPr>
              <w:jc w:val="center"/>
              <w:rPr>
                <w:rFonts w:asciiTheme="minorEastAsia" w:eastAsiaTheme="minorEastAsia" w:hAnsiTheme="minorEastAsia"/>
                <w:sz w:val="24"/>
              </w:rPr>
            </w:pPr>
            <w:r w:rsidRPr="00391288">
              <w:rPr>
                <w:rFonts w:asciiTheme="minorEastAsia" w:eastAsiaTheme="minorEastAsia" w:hAnsiTheme="minorEastAsia" w:hint="eastAsia"/>
                <w:sz w:val="24"/>
              </w:rPr>
              <w:t>监听器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391288" w:rsidRDefault="00D66D45" w:rsidP="00540267">
            <w:pPr>
              <w:autoSpaceDE w:val="0"/>
              <w:autoSpaceDN w:val="0"/>
              <w:adjustRightInd w:val="0"/>
              <w:spacing w:line="480" w:lineRule="exact"/>
              <w:jc w:val="center"/>
              <w:rPr>
                <w:rFonts w:asciiTheme="minorEastAsia" w:eastAsiaTheme="minorEastAsia" w:hAnsiTheme="minorEastAsia"/>
                <w:sz w:val="24"/>
              </w:rPr>
            </w:pPr>
            <w:r w:rsidRPr="00391288">
              <w:rPr>
                <w:rFonts w:asciiTheme="minorEastAsia" w:eastAsiaTheme="minorEastAsia" w:hAnsiTheme="minorEastAsia"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5503A8" w:rsidRDefault="00D66D45" w:rsidP="00540267">
            <w:pPr>
              <w:jc w:val="center"/>
              <w:rPr>
                <w:rFonts w:asciiTheme="minorEastAsia" w:eastAsiaTheme="minorEastAsia" w:hAnsiTheme="minorEastAsia" w:cs="宋体"/>
                <w:sz w:val="24"/>
              </w:rPr>
            </w:pPr>
            <w:r w:rsidRPr="005503A8">
              <w:rPr>
                <w:rFonts w:asciiTheme="minorEastAsia" w:eastAsiaTheme="minorEastAsia" w:hAnsiTheme="minorEastAsia" w:hint="eastAsia"/>
                <w:sz w:val="24"/>
              </w:rPr>
              <w:t>PS-2012</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10路信号输入任意选择，内置有源监听喇叭。标准机架式。</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机柜</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大唐</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Ａ</w:t>
            </w:r>
            <w:r>
              <w:rPr>
                <w:rFonts w:hint="eastAsia"/>
                <w:sz w:val="24"/>
              </w:rPr>
              <w:t>36923</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1000*600*600mm专业广播机柜</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吉祥腾达科技有限</w:t>
            </w:r>
            <w:r>
              <w:rPr>
                <w:rFonts w:hint="eastAsia"/>
                <w:sz w:val="24"/>
              </w:rPr>
              <w:lastRenderedPageBreak/>
              <w:t>公司</w:t>
            </w:r>
            <w:r>
              <w:rPr>
                <w:rFonts w:hint="eastAsia"/>
                <w:sz w:val="24"/>
              </w:rPr>
              <w:t>/</w:t>
            </w:r>
            <w:r>
              <w:rPr>
                <w:rFonts w:hint="eastAsia"/>
                <w:sz w:val="24"/>
              </w:rPr>
              <w:t>深圳市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8</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391288" w:rsidRDefault="00D66D45" w:rsidP="00540267">
            <w:pPr>
              <w:jc w:val="center"/>
              <w:rPr>
                <w:rFonts w:asciiTheme="minorEastAsia" w:eastAsiaTheme="minorEastAsia" w:hAnsiTheme="minorEastAsia"/>
                <w:sz w:val="24"/>
              </w:rPr>
            </w:pPr>
            <w:r>
              <w:rPr>
                <w:rFonts w:asciiTheme="minorEastAsia" w:eastAsiaTheme="minorEastAsia" w:hAnsiTheme="minorEastAsia" w:hint="eastAsia"/>
                <w:sz w:val="24"/>
              </w:rPr>
              <w:t>室外防雨音柱</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391288">
              <w:rPr>
                <w:rFonts w:asciiTheme="minorEastAsia" w:eastAsiaTheme="minorEastAsia" w:hAnsiTheme="minorEastAsia"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391288" w:rsidRDefault="00D66D45" w:rsidP="00540267">
            <w:pPr>
              <w:jc w:val="center"/>
              <w:rPr>
                <w:rFonts w:asciiTheme="minorEastAsia" w:eastAsiaTheme="minorEastAsia" w:hAnsiTheme="minorEastAsia"/>
                <w:sz w:val="24"/>
              </w:rPr>
            </w:pPr>
            <w:r w:rsidRPr="00391288">
              <w:rPr>
                <w:rFonts w:asciiTheme="minorEastAsia" w:eastAsiaTheme="minorEastAsia" w:hAnsiTheme="minorEastAsia" w:hint="eastAsia"/>
                <w:sz w:val="24"/>
              </w:rPr>
              <w:t>PS-409</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功率：60W /80W；输入电压：70V/100V；灵敏度：100dB,频响：70Hz-15KHz</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只</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6400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9</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391288" w:rsidRDefault="00D66D45" w:rsidP="00540267">
            <w:pPr>
              <w:jc w:val="center"/>
              <w:rPr>
                <w:rFonts w:asciiTheme="minorEastAsia" w:eastAsiaTheme="minorEastAsia" w:hAnsiTheme="minorEastAsia"/>
                <w:sz w:val="24"/>
              </w:rPr>
            </w:pPr>
            <w:r>
              <w:rPr>
                <w:rFonts w:asciiTheme="minorEastAsia" w:eastAsiaTheme="minorEastAsia" w:hAnsiTheme="minorEastAsia" w:hint="eastAsia"/>
                <w:sz w:val="24"/>
              </w:rPr>
              <w:t>草坪音响</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391288">
              <w:rPr>
                <w:rFonts w:asciiTheme="minorEastAsia" w:eastAsiaTheme="minorEastAsia" w:hAnsiTheme="minorEastAsia" w:hint="eastAsia"/>
                <w:sz w:val="24"/>
              </w:rPr>
              <w:t>派思达</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391288" w:rsidRDefault="00D66D45" w:rsidP="00540267">
            <w:pPr>
              <w:jc w:val="center"/>
              <w:rPr>
                <w:rFonts w:asciiTheme="minorEastAsia" w:eastAsiaTheme="minorEastAsia" w:hAnsiTheme="minorEastAsia"/>
                <w:sz w:val="24"/>
              </w:rPr>
            </w:pPr>
            <w:r w:rsidRPr="00391288">
              <w:rPr>
                <w:rFonts w:asciiTheme="minorEastAsia" w:eastAsiaTheme="minorEastAsia" w:hAnsiTheme="minorEastAsia" w:hint="eastAsia"/>
                <w:sz w:val="24"/>
              </w:rPr>
              <w:t>CS-801</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功率：15W/</w:t>
            </w:r>
            <w:r>
              <w:rPr>
                <w:rFonts w:ascii="宋体" w:hAnsi="宋体" w:hint="eastAsia"/>
                <w:sz w:val="24"/>
              </w:rPr>
              <w:t>30</w:t>
            </w:r>
            <w:r w:rsidRPr="00A20E82">
              <w:rPr>
                <w:rFonts w:ascii="宋体" w:hAnsi="宋体" w:hint="eastAsia"/>
                <w:sz w:val="24"/>
              </w:rPr>
              <w:t>W；输入电压：70V/100V；灵敏度(1m,1W)：88dB；最大声压级(1m)：101dB；, 频响：90Hz-16KHz,全频喇叭/高频喇叭：5″x1，2″x1，工程树脂材质，色彩真实，造型逼真，高强度，音质纯美。</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只</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25</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12500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hint="eastAsia"/>
                <w:sz w:val="24"/>
              </w:rPr>
              <w:t>广州人本电子科技有限公司</w:t>
            </w:r>
            <w:r>
              <w:rPr>
                <w:rFonts w:hint="eastAsia"/>
                <w:sz w:val="24"/>
              </w:rPr>
              <w:t>/</w:t>
            </w:r>
            <w:r w:rsidRPr="005503A8">
              <w:rPr>
                <w:rFonts w:hint="eastAsia"/>
                <w:sz w:val="24"/>
              </w:rPr>
              <w:t>广州</w:t>
            </w:r>
            <w:r>
              <w:rPr>
                <w:rFonts w:hint="eastAsia"/>
                <w:sz w:val="24"/>
              </w:rPr>
              <w:t>市</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音柱立杆</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5503A8">
              <w:rPr>
                <w:rFonts w:ascii="Verdana" w:hAnsi="Verdana"/>
                <w:color w:val="000000"/>
                <w:sz w:val="24"/>
                <w:shd w:val="clear" w:color="auto" w:fill="FFFFFF"/>
              </w:rPr>
              <w:t>雅克</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4.5米高监控杆，做音柱悬挂杆</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600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91288" w:rsidRDefault="00D66D45" w:rsidP="00540267">
            <w:pPr>
              <w:widowControl/>
              <w:spacing w:before="210" w:after="120"/>
              <w:ind w:left="120" w:right="120"/>
              <w:jc w:val="center"/>
              <w:rPr>
                <w:sz w:val="24"/>
              </w:rPr>
            </w:pPr>
            <w:r w:rsidRPr="005503A8">
              <w:rPr>
                <w:rFonts w:ascii="Verdana" w:hAnsi="Verdana"/>
                <w:color w:val="000000"/>
                <w:sz w:val="24"/>
                <w:shd w:val="clear" w:color="auto" w:fill="FFFFFF"/>
              </w:rPr>
              <w:t>郑州雅克电子设备有限公司</w:t>
            </w:r>
            <w:r>
              <w:rPr>
                <w:rFonts w:ascii="Verdana" w:hAnsi="Verdana" w:hint="eastAsia"/>
                <w:color w:val="000000"/>
                <w:sz w:val="24"/>
                <w:shd w:val="clear" w:color="auto" w:fill="FFFFFF"/>
              </w:rPr>
              <w:t>/</w:t>
            </w:r>
            <w:r w:rsidRPr="005503A8">
              <w:rPr>
                <w:rFonts w:ascii="Verdana" w:hAnsi="Verdana"/>
                <w:color w:val="000000"/>
                <w:sz w:val="24"/>
                <w:shd w:val="clear" w:color="auto" w:fill="FFFFFF"/>
              </w:rPr>
              <w:t>郑州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线槽、线管</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sz w:val="24"/>
              </w:rPr>
              <w:t>PVC20mm</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米</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3000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1.5</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4500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12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音频信号线</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联谊</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sz w:val="24"/>
              </w:rPr>
              <w:t>RVV2*1.5</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米</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3000</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3.2</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9600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F16697">
              <w:rPr>
                <w:sz w:val="24"/>
              </w:rPr>
              <w:t>江苏帝一集团有限公司</w:t>
            </w:r>
            <w:r>
              <w:rPr>
                <w:rFonts w:hint="eastAsia"/>
                <w:sz w:val="24"/>
              </w:rPr>
              <w:t>/</w:t>
            </w:r>
            <w:r>
              <w:rPr>
                <w:rFonts w:hint="eastAsia"/>
                <w:sz w:val="24"/>
              </w:rPr>
              <w:t>扬州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13</w:t>
            </w:r>
          </w:p>
        </w:tc>
        <w:tc>
          <w:tcPr>
            <w:tcW w:w="155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rPr>
                <w:rFonts w:ascii="宋体" w:hAnsi="宋体"/>
                <w:sz w:val="24"/>
              </w:rPr>
            </w:pPr>
            <w:r w:rsidRPr="00A20E82">
              <w:rPr>
                <w:rFonts w:ascii="宋体" w:hAnsi="宋体" w:hint="eastAsia"/>
                <w:sz w:val="24"/>
              </w:rPr>
              <w:t>草坪音箱基础</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预置水泥底座</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25</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200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5000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14</w:t>
            </w:r>
          </w:p>
        </w:tc>
        <w:tc>
          <w:tcPr>
            <w:tcW w:w="155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rPr>
                <w:rFonts w:ascii="宋体" w:hAnsi="宋体"/>
                <w:sz w:val="24"/>
              </w:rPr>
            </w:pPr>
            <w:r w:rsidRPr="00A20E82">
              <w:rPr>
                <w:rFonts w:ascii="宋体" w:hAnsi="宋体" w:hint="eastAsia"/>
                <w:sz w:val="24"/>
              </w:rPr>
              <w:t>音频插头</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工程专用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个</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25</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20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500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r>
              <w:rPr>
                <w:rFonts w:hint="eastAsia"/>
                <w:sz w:val="24"/>
              </w:rPr>
              <w:t>15</w:t>
            </w:r>
          </w:p>
        </w:tc>
        <w:tc>
          <w:tcPr>
            <w:tcW w:w="155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rPr>
                <w:rFonts w:ascii="宋体" w:hAnsi="宋体"/>
                <w:sz w:val="24"/>
              </w:rPr>
            </w:pPr>
            <w:r w:rsidRPr="00A20E82">
              <w:rPr>
                <w:rFonts w:ascii="宋体" w:hAnsi="宋体" w:hint="eastAsia"/>
                <w:sz w:val="24"/>
              </w:rPr>
              <w:t>线排，膨胀螺丝等辅材</w:t>
            </w:r>
          </w:p>
        </w:tc>
        <w:tc>
          <w:tcPr>
            <w:tcW w:w="1276" w:type="dxa"/>
            <w:tcBorders>
              <w:top w:val="single" w:sz="6" w:space="0" w:color="auto"/>
              <w:left w:val="single" w:sz="6" w:space="0" w:color="auto"/>
              <w:bottom w:val="single" w:sz="6" w:space="0" w:color="auto"/>
              <w:right w:val="single" w:sz="4" w:space="0" w:color="auto"/>
            </w:tcBorders>
          </w:tcPr>
          <w:p w:rsidR="00D66D45" w:rsidRPr="00E76D2E" w:rsidRDefault="00D66D45" w:rsidP="00540267">
            <w:pPr>
              <w:autoSpaceDE w:val="0"/>
              <w:autoSpaceDN w:val="0"/>
              <w:adjustRightInd w:val="0"/>
              <w:spacing w:line="480" w:lineRule="exact"/>
              <w:rPr>
                <w:sz w:val="24"/>
              </w:rPr>
            </w:pPr>
          </w:p>
        </w:tc>
        <w:tc>
          <w:tcPr>
            <w:tcW w:w="1134" w:type="dxa"/>
            <w:tcBorders>
              <w:top w:val="single" w:sz="6" w:space="0" w:color="auto"/>
              <w:left w:val="single" w:sz="4"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c>
          <w:tcPr>
            <w:tcW w:w="3969" w:type="dxa"/>
            <w:tcBorders>
              <w:top w:val="single" w:sz="6" w:space="0" w:color="auto"/>
              <w:left w:val="single" w:sz="6" w:space="0" w:color="auto"/>
              <w:bottom w:val="single" w:sz="6" w:space="0" w:color="auto"/>
              <w:right w:val="single" w:sz="6" w:space="0" w:color="auto"/>
            </w:tcBorders>
          </w:tcPr>
          <w:p w:rsidR="00D66D45" w:rsidRPr="00A20E82" w:rsidRDefault="00D66D45" w:rsidP="00540267">
            <w:pPr>
              <w:jc w:val="left"/>
              <w:rPr>
                <w:rFonts w:ascii="宋体" w:hAnsi="宋体"/>
                <w:sz w:val="24"/>
              </w:rPr>
            </w:pPr>
            <w:r w:rsidRPr="00A20E82">
              <w:rPr>
                <w:rFonts w:ascii="宋体" w:hAnsi="宋体" w:hint="eastAsia"/>
                <w:sz w:val="24"/>
              </w:rPr>
              <w:t>工程专用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1500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Default="00D66D45" w:rsidP="00540267">
            <w:pPr>
              <w:autoSpaceDE w:val="0"/>
              <w:autoSpaceDN w:val="0"/>
              <w:adjustRightInd w:val="0"/>
              <w:spacing w:line="360" w:lineRule="auto"/>
              <w:jc w:val="center"/>
              <w:rPr>
                <w:sz w:val="24"/>
              </w:rPr>
            </w:pPr>
            <w:r>
              <w:rPr>
                <w:rFonts w:hint="eastAsia"/>
                <w:sz w:val="24"/>
              </w:rPr>
              <w:t>1500</w:t>
            </w:r>
          </w:p>
        </w:tc>
        <w:tc>
          <w:tcPr>
            <w:tcW w:w="1276" w:type="dxa"/>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rPr>
                <w:sz w:val="24"/>
              </w:rPr>
            </w:pPr>
          </w:p>
        </w:tc>
      </w:tr>
      <w:tr w:rsidR="00D66D45" w:rsidRPr="00E76D2E" w:rsidTr="00540267">
        <w:tc>
          <w:tcPr>
            <w:tcW w:w="14142" w:type="dxa"/>
            <w:gridSpan w:val="10"/>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left"/>
              <w:rPr>
                <w:sz w:val="24"/>
              </w:rPr>
            </w:pPr>
            <w:r w:rsidRPr="00A20E82">
              <w:rPr>
                <w:rFonts w:ascii="宋体" w:hAnsi="宋体" w:hint="eastAsia"/>
                <w:b/>
                <w:sz w:val="24"/>
              </w:rPr>
              <w:t>七、智能停车场系统</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系统管理软件</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232720">
              <w:rPr>
                <w:rFonts w:hint="eastAsia"/>
                <w:sz w:val="24"/>
              </w:rPr>
              <w:t>洛德尔</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LDE-DZ2</w:t>
            </w:r>
            <w:r>
              <w:rPr>
                <w:rFonts w:hint="eastAsia"/>
                <w:sz w:val="24"/>
              </w:rPr>
              <w:t>33</w:t>
            </w:r>
            <w:r w:rsidRPr="00232720">
              <w:rPr>
                <w:sz w:val="24"/>
              </w:rPr>
              <w:t>6</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临时车辆计时收费、已登记车辆自动放行；车辆信息、人员信息管理，系统维护管理；车辆出入记录、查询，流量数据统计。</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EF4FE6" w:rsidP="00540267">
            <w:pPr>
              <w:autoSpaceDE w:val="0"/>
              <w:autoSpaceDN w:val="0"/>
              <w:adjustRightInd w:val="0"/>
              <w:spacing w:line="480" w:lineRule="exact"/>
              <w:jc w:val="center"/>
              <w:rPr>
                <w:sz w:val="24"/>
              </w:rPr>
            </w:pPr>
            <w:r>
              <w:rPr>
                <w:rFonts w:hint="eastAsia"/>
                <w:sz w:val="24"/>
              </w:rPr>
              <w:t>6</w:t>
            </w:r>
            <w:r w:rsidR="00C558F9">
              <w:rPr>
                <w:rFonts w:hint="eastAsia"/>
                <w:sz w:val="24"/>
              </w:rPr>
              <w:t>0</w:t>
            </w:r>
            <w:r w:rsidR="00D66D45">
              <w:rPr>
                <w:rFonts w:hint="eastAsia"/>
                <w:sz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C558F9" w:rsidP="00540267">
            <w:pPr>
              <w:autoSpaceDE w:val="0"/>
              <w:autoSpaceDN w:val="0"/>
              <w:adjustRightInd w:val="0"/>
              <w:spacing w:line="480" w:lineRule="exact"/>
              <w:jc w:val="center"/>
              <w:rPr>
                <w:sz w:val="24"/>
              </w:rPr>
            </w:pPr>
            <w:r>
              <w:rPr>
                <w:rFonts w:hint="eastAsia"/>
                <w:sz w:val="24"/>
              </w:rPr>
              <w:t>60</w:t>
            </w:r>
            <w:r w:rsidR="00D66D45">
              <w:rPr>
                <w:rFonts w:hint="eastAsia"/>
                <w:sz w:val="24"/>
              </w:rPr>
              <w:t>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洛德尔科技发展有限公司</w:t>
            </w:r>
            <w:r>
              <w:rPr>
                <w:rFonts w:hint="eastAsia"/>
                <w:sz w:val="24"/>
              </w:rPr>
              <w:t>/</w:t>
            </w:r>
            <w:r w:rsidRPr="00232720">
              <w:rPr>
                <w:sz w:val="24"/>
              </w:rPr>
              <w:t>深圳</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车牌识别一体机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232720">
              <w:rPr>
                <w:rFonts w:hint="eastAsia"/>
                <w:sz w:val="24"/>
              </w:rPr>
              <w:t>洛德尔</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LDE-200FS-2</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内置500万数字高清摄像机及高清镜头；外置35WLED补光灯；内置道闸及显示屏控制电路；AC 220V电源供电，内置工业开关电源；15吋铸铝防护罩,配备3方向铸铝万向节；优秀的识别算法与像机控制相结合，自动抑制车大灯、顺逆光保证全天候</w:t>
            </w:r>
            <w:r w:rsidRPr="00A20E82">
              <w:rPr>
                <w:rFonts w:ascii="宋体" w:hAnsi="宋体" w:hint="eastAsia"/>
                <w:sz w:val="24"/>
              </w:rPr>
              <w:lastRenderedPageBreak/>
              <w:t>高识别率。</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32000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深圳洛德尔科技发展有限公司</w:t>
            </w:r>
            <w:r>
              <w:rPr>
                <w:rFonts w:hint="eastAsia"/>
                <w:sz w:val="24"/>
              </w:rPr>
              <w:t>/</w:t>
            </w:r>
            <w:r w:rsidRPr="00232720">
              <w:rPr>
                <w:sz w:val="24"/>
              </w:rPr>
              <w:t>深圳</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3</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立杆</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雅克</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"3mm壁厚，1.2m高；</w:t>
            </w:r>
          </w:p>
          <w:p w:rsidR="00D66D45" w:rsidRPr="00A20E82" w:rsidRDefault="00D66D45" w:rsidP="00540267">
            <w:pPr>
              <w:jc w:val="left"/>
              <w:rPr>
                <w:rFonts w:ascii="宋体" w:hAnsi="宋体"/>
                <w:sz w:val="24"/>
              </w:rPr>
            </w:pPr>
            <w:r w:rsidRPr="00A20E82">
              <w:rPr>
                <w:rFonts w:ascii="宋体" w:hAnsi="宋体" w:hint="eastAsia"/>
                <w:sz w:val="24"/>
              </w:rPr>
              <w:t>出线孔采用一体连接方式，防雨、防尘；"</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根</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5503A8">
              <w:rPr>
                <w:rFonts w:ascii="Verdana" w:hAnsi="Verdana"/>
                <w:color w:val="000000"/>
                <w:sz w:val="24"/>
                <w:shd w:val="clear" w:color="auto" w:fill="FFFFFF"/>
              </w:rPr>
              <w:t>郑州雅克电子设备有限公司</w:t>
            </w:r>
            <w:r>
              <w:rPr>
                <w:rFonts w:ascii="Verdana" w:hAnsi="Verdana" w:hint="eastAsia"/>
                <w:color w:val="000000"/>
                <w:sz w:val="24"/>
                <w:shd w:val="clear" w:color="auto" w:fill="FFFFFF"/>
              </w:rPr>
              <w:t>/</w:t>
            </w:r>
            <w:r>
              <w:rPr>
                <w:rFonts w:ascii="Verdana" w:hAnsi="Verdana" w:hint="eastAsia"/>
                <w:color w:val="000000"/>
                <w:sz w:val="24"/>
                <w:shd w:val="clear" w:color="auto" w:fill="FFFFFF"/>
              </w:rPr>
              <w:t>郑州</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语音播报显示屏</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232720">
              <w:rPr>
                <w:rFonts w:hint="eastAsia"/>
                <w:sz w:val="24"/>
              </w:rPr>
              <w:t>洛德尔</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HXS-890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64*32点阵、P3.75半户外高亮LED屏自动跟随环境亮度，阳光下清晰显示、夜间不刺眼语音播报金额、播报信息直接连接车牌识别一体机485串口控制高音喇叭内置，无需音频线</w:t>
            </w:r>
          </w:p>
          <w:p w:rsidR="00D66D45" w:rsidRPr="00A20E82" w:rsidRDefault="00D66D45" w:rsidP="00540267">
            <w:pPr>
              <w:jc w:val="left"/>
              <w:rPr>
                <w:rFonts w:ascii="宋体" w:hAnsi="宋体"/>
                <w:sz w:val="24"/>
              </w:rPr>
            </w:pPr>
            <w:r w:rsidRPr="00A20E82">
              <w:rPr>
                <w:rFonts w:ascii="宋体" w:hAnsi="宋体" w:hint="eastAsia"/>
                <w:sz w:val="24"/>
              </w:rPr>
              <w:t>抱杆式安装，与一体机立杆完美结合</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块</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2500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10000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深圳洛德尔科技发展有限公司</w:t>
            </w:r>
            <w:r>
              <w:rPr>
                <w:rFonts w:hint="eastAsia"/>
                <w:sz w:val="24"/>
              </w:rPr>
              <w:t>/</w:t>
            </w:r>
            <w:r w:rsidRPr="00232720">
              <w:rPr>
                <w:sz w:val="24"/>
              </w:rPr>
              <w:t>深圳</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车辆检测器</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232720">
              <w:rPr>
                <w:rFonts w:hint="eastAsia"/>
                <w:sz w:val="24"/>
              </w:rPr>
              <w:t>洛德尔</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856644">
              <w:rPr>
                <w:sz w:val="24"/>
              </w:rPr>
              <w:t>LDE-DG101A</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A20E82">
              <w:rPr>
                <w:rFonts w:ascii="宋体" w:hAnsi="宋体" w:hint="eastAsia"/>
                <w:sz w:val="24"/>
              </w:rPr>
              <w:t>单路车检器</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400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1600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深圳洛德尔科技发展有限公司</w:t>
            </w:r>
            <w:r>
              <w:rPr>
                <w:rFonts w:hint="eastAsia"/>
                <w:sz w:val="24"/>
              </w:rPr>
              <w:t>/</w:t>
            </w:r>
            <w:r w:rsidRPr="00232720">
              <w:rPr>
                <w:sz w:val="24"/>
              </w:rPr>
              <w:t>深圳</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道闸</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232720">
              <w:rPr>
                <w:rFonts w:hint="eastAsia"/>
                <w:sz w:val="24"/>
              </w:rPr>
              <w:t>洛德尔</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856644">
              <w:rPr>
                <w:sz w:val="24"/>
              </w:rPr>
              <w:t>LDE-DZ206</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4C742D">
              <w:rPr>
                <w:rFonts w:ascii="宋体" w:hAnsi="宋体" w:hint="eastAsia"/>
                <w:sz w:val="24"/>
              </w:rPr>
              <w:t>1、停电手摇电机手轮起杆；2、曲臂连杆机芯结构，起落杆平稳；3、支持红外保护、环路感应器、压力传感器；4、提供限位状态信号给停车场系统；5、延时落杆功能；6、无线遥</w:t>
            </w:r>
            <w:r w:rsidRPr="004C742D">
              <w:rPr>
                <w:rFonts w:ascii="宋体" w:hAnsi="宋体" w:hint="eastAsia"/>
                <w:sz w:val="24"/>
              </w:rPr>
              <w:lastRenderedPageBreak/>
              <w:t>控起落杆；7、红绿灯接口（可外接小于40瓦的风扇）；8、额定功率：180W；9、起落速度6秒</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5000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20000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深圳洛德尔科技发展有限公司</w:t>
            </w:r>
            <w:r>
              <w:rPr>
                <w:rFonts w:hint="eastAsia"/>
                <w:sz w:val="24"/>
              </w:rPr>
              <w:t>/</w:t>
            </w:r>
            <w:r w:rsidRPr="00232720">
              <w:rPr>
                <w:sz w:val="24"/>
              </w:rPr>
              <w:t>深圳</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lastRenderedPageBreak/>
              <w:t>7</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感应线圈</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sidRPr="00232720">
              <w:rPr>
                <w:rFonts w:hint="eastAsia"/>
                <w:sz w:val="24"/>
              </w:rPr>
              <w:t>洛德尔</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856644">
              <w:rPr>
                <w:sz w:val="24"/>
              </w:rPr>
              <w:t>LDE-XQ100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left"/>
              <w:rPr>
                <w:rFonts w:ascii="宋体" w:hAnsi="宋体"/>
                <w:sz w:val="24"/>
              </w:rPr>
            </w:pPr>
            <w:r w:rsidRPr="004C742D">
              <w:rPr>
                <w:rFonts w:ascii="宋体" w:hAnsi="宋体" w:hint="eastAsia"/>
                <w:sz w:val="24"/>
              </w:rPr>
              <w:t>耐高温屏蔽线</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组</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2400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sidRPr="00232720">
              <w:rPr>
                <w:sz w:val="24"/>
              </w:rPr>
              <w:t>深圳洛德尔科技发展有限公司</w:t>
            </w:r>
            <w:r>
              <w:rPr>
                <w:rFonts w:hint="eastAsia"/>
                <w:sz w:val="24"/>
              </w:rPr>
              <w:t>/</w:t>
            </w:r>
            <w:r w:rsidRPr="00232720">
              <w:rPr>
                <w:sz w:val="24"/>
              </w:rPr>
              <w:t>深圳</w:t>
            </w:r>
          </w:p>
        </w:tc>
      </w:tr>
      <w:tr w:rsidR="00D66D45" w:rsidRPr="00E76D2E" w:rsidTr="00540267">
        <w:tc>
          <w:tcPr>
            <w:tcW w:w="817"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系统主机</w:t>
            </w:r>
          </w:p>
        </w:tc>
        <w:tc>
          <w:tcPr>
            <w:tcW w:w="1276" w:type="dxa"/>
            <w:tcBorders>
              <w:top w:val="single" w:sz="6" w:space="0" w:color="auto"/>
              <w:left w:val="single" w:sz="6" w:space="0" w:color="auto"/>
              <w:bottom w:val="single" w:sz="6" w:space="0" w:color="auto"/>
              <w:right w:val="single" w:sz="4"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联想</w:t>
            </w:r>
          </w:p>
        </w:tc>
        <w:tc>
          <w:tcPr>
            <w:tcW w:w="1134" w:type="dxa"/>
            <w:tcBorders>
              <w:top w:val="single" w:sz="6" w:space="0" w:color="auto"/>
              <w:left w:val="single" w:sz="4" w:space="0" w:color="auto"/>
              <w:bottom w:val="single" w:sz="6" w:space="0" w:color="auto"/>
              <w:right w:val="single" w:sz="6" w:space="0" w:color="auto"/>
            </w:tcBorders>
            <w:vAlign w:val="center"/>
          </w:tcPr>
          <w:p w:rsidR="00D66D45" w:rsidRPr="00E76D2E" w:rsidRDefault="00D66D45" w:rsidP="00540267">
            <w:pPr>
              <w:autoSpaceDE w:val="0"/>
              <w:autoSpaceDN w:val="0"/>
              <w:adjustRightInd w:val="0"/>
              <w:jc w:val="center"/>
              <w:rPr>
                <w:sz w:val="24"/>
              </w:rPr>
            </w:pPr>
            <w:r>
              <w:rPr>
                <w:rFonts w:hint="eastAsia"/>
                <w:sz w:val="24"/>
              </w:rPr>
              <w:t>启天Ｍ</w:t>
            </w:r>
            <w:r>
              <w:rPr>
                <w:rFonts w:hint="eastAsia"/>
                <w:sz w:val="24"/>
              </w:rPr>
              <w:t>2300</w:t>
            </w:r>
          </w:p>
        </w:tc>
        <w:tc>
          <w:tcPr>
            <w:tcW w:w="3969" w:type="dxa"/>
            <w:tcBorders>
              <w:top w:val="single" w:sz="6" w:space="0" w:color="auto"/>
              <w:left w:val="single" w:sz="6" w:space="0" w:color="auto"/>
              <w:bottom w:val="single" w:sz="6" w:space="0" w:color="auto"/>
              <w:right w:val="single" w:sz="6" w:space="0" w:color="auto"/>
            </w:tcBorders>
            <w:vAlign w:val="center"/>
          </w:tcPr>
          <w:p w:rsidR="00D66D45" w:rsidRPr="002F6A9D" w:rsidRDefault="00D66D45" w:rsidP="00540267">
            <w:pPr>
              <w:jc w:val="left"/>
              <w:rPr>
                <w:color w:val="000000"/>
                <w:sz w:val="24"/>
              </w:rPr>
            </w:pPr>
            <w:r w:rsidRPr="002F6A9D">
              <w:rPr>
                <w:rFonts w:hint="eastAsia"/>
                <w:color w:val="000000"/>
                <w:sz w:val="24"/>
              </w:rPr>
              <w:t>配置：显示器</w:t>
            </w:r>
            <w:r w:rsidRPr="002F6A9D">
              <w:rPr>
                <w:rFonts w:hint="eastAsia"/>
                <w:color w:val="000000"/>
                <w:sz w:val="24"/>
              </w:rPr>
              <w:t>LCD</w:t>
            </w:r>
            <w:r w:rsidRPr="002F6A9D">
              <w:rPr>
                <w:rFonts w:hint="eastAsia"/>
                <w:color w:val="000000"/>
                <w:sz w:val="24"/>
              </w:rPr>
              <w:t>宽屏</w:t>
            </w:r>
            <w:r w:rsidRPr="002F6A9D">
              <w:rPr>
                <w:rFonts w:hint="eastAsia"/>
                <w:color w:val="000000"/>
                <w:sz w:val="24"/>
              </w:rPr>
              <w:t>21.5</w:t>
            </w:r>
            <w:r w:rsidRPr="002F6A9D">
              <w:rPr>
                <w:rFonts w:hint="eastAsia"/>
                <w:color w:val="000000"/>
                <w:sz w:val="24"/>
              </w:rPr>
              <w:t>英寸、处理器英特尔</w:t>
            </w:r>
            <w:r w:rsidRPr="002F6A9D">
              <w:rPr>
                <w:rFonts w:hint="eastAsia"/>
                <w:color w:val="000000"/>
                <w:sz w:val="24"/>
              </w:rPr>
              <w:t xml:space="preserve"> </w:t>
            </w:r>
            <w:r w:rsidRPr="002F6A9D">
              <w:rPr>
                <w:rFonts w:hint="eastAsia"/>
                <w:color w:val="000000"/>
                <w:sz w:val="24"/>
              </w:rPr>
              <w:t>奔腾双核、硬盘</w:t>
            </w:r>
            <w:r w:rsidRPr="002F6A9D">
              <w:rPr>
                <w:rFonts w:hint="eastAsia"/>
                <w:color w:val="000000"/>
                <w:sz w:val="24"/>
              </w:rPr>
              <w:t>500GB 7200</w:t>
            </w:r>
            <w:r w:rsidRPr="002F6A9D">
              <w:rPr>
                <w:rFonts w:hint="eastAsia"/>
                <w:color w:val="000000"/>
                <w:sz w:val="24"/>
              </w:rPr>
              <w:t>转、显卡</w:t>
            </w:r>
            <w:r w:rsidRPr="002F6A9D">
              <w:rPr>
                <w:rFonts w:hint="eastAsia"/>
                <w:color w:val="000000"/>
                <w:sz w:val="24"/>
              </w:rPr>
              <w:t>Intel GMA HD 4000</w:t>
            </w:r>
            <w:r w:rsidRPr="002F6A9D">
              <w:rPr>
                <w:rFonts w:hint="eastAsia"/>
                <w:color w:val="000000"/>
                <w:sz w:val="24"/>
              </w:rPr>
              <w:t>、内存</w:t>
            </w:r>
            <w:r w:rsidRPr="002F6A9D">
              <w:rPr>
                <w:rFonts w:hint="eastAsia"/>
                <w:color w:val="000000"/>
                <w:sz w:val="24"/>
              </w:rPr>
              <w:t>4GB DDR3 1600MHz</w:t>
            </w:r>
            <w:r w:rsidRPr="002F6A9D">
              <w:rPr>
                <w:rFonts w:hint="eastAsia"/>
                <w:color w:val="000000"/>
                <w:sz w:val="24"/>
              </w:rPr>
              <w:t>、</w:t>
            </w:r>
            <w:r w:rsidRPr="002F6A9D">
              <w:rPr>
                <w:rFonts w:hint="eastAsia"/>
                <w:color w:val="000000"/>
                <w:sz w:val="24"/>
              </w:rPr>
              <w:t>DVD</w:t>
            </w:r>
            <w:r w:rsidRPr="002F6A9D">
              <w:rPr>
                <w:rFonts w:hint="eastAsia"/>
                <w:color w:val="000000"/>
                <w:sz w:val="24"/>
              </w:rPr>
              <w:t>光驱</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台</w:t>
            </w:r>
          </w:p>
        </w:tc>
        <w:tc>
          <w:tcPr>
            <w:tcW w:w="993" w:type="dxa"/>
            <w:tcBorders>
              <w:top w:val="single" w:sz="6" w:space="0" w:color="auto"/>
              <w:left w:val="single" w:sz="6" w:space="0" w:color="auto"/>
              <w:bottom w:val="single" w:sz="6" w:space="0" w:color="auto"/>
              <w:right w:val="single" w:sz="6" w:space="0" w:color="auto"/>
            </w:tcBorders>
            <w:vAlign w:val="center"/>
          </w:tcPr>
          <w:p w:rsidR="00D66D45" w:rsidRPr="00A20E82" w:rsidRDefault="00D66D45" w:rsidP="00540267">
            <w:pPr>
              <w:jc w:val="center"/>
              <w:rPr>
                <w:rFonts w:ascii="宋体" w:hAnsi="宋体"/>
                <w:sz w:val="24"/>
              </w:rPr>
            </w:pPr>
            <w:r w:rsidRPr="00A20E82">
              <w:rPr>
                <w:rFonts w:ascii="宋体" w:hAnsi="宋体" w:hint="eastAsia"/>
                <w:sz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3800</w:t>
            </w:r>
          </w:p>
        </w:tc>
        <w:tc>
          <w:tcPr>
            <w:tcW w:w="992" w:type="dxa"/>
            <w:tcBorders>
              <w:top w:val="single" w:sz="6" w:space="0" w:color="auto"/>
              <w:left w:val="single" w:sz="6" w:space="0" w:color="auto"/>
              <w:bottom w:val="single" w:sz="6" w:space="0" w:color="auto"/>
              <w:right w:val="single" w:sz="6" w:space="0" w:color="auto"/>
            </w:tcBorders>
            <w:vAlign w:val="center"/>
          </w:tcPr>
          <w:p w:rsidR="00D66D45" w:rsidRPr="00E76D2E" w:rsidRDefault="00D66D45" w:rsidP="00540267">
            <w:pPr>
              <w:autoSpaceDE w:val="0"/>
              <w:autoSpaceDN w:val="0"/>
              <w:adjustRightInd w:val="0"/>
              <w:spacing w:line="480" w:lineRule="exact"/>
              <w:jc w:val="center"/>
              <w:rPr>
                <w:sz w:val="24"/>
              </w:rPr>
            </w:pPr>
            <w:r>
              <w:rPr>
                <w:rFonts w:hint="eastAsia"/>
                <w:sz w:val="24"/>
              </w:rPr>
              <w:t>3800</w:t>
            </w:r>
          </w:p>
        </w:tc>
        <w:tc>
          <w:tcPr>
            <w:tcW w:w="1276" w:type="dxa"/>
            <w:tcBorders>
              <w:top w:val="single" w:sz="6" w:space="0" w:color="auto"/>
              <w:left w:val="single" w:sz="6" w:space="0" w:color="auto"/>
              <w:bottom w:val="single" w:sz="6" w:space="0" w:color="auto"/>
              <w:right w:val="single" w:sz="6" w:space="0" w:color="auto"/>
            </w:tcBorders>
            <w:vAlign w:val="center"/>
          </w:tcPr>
          <w:p w:rsidR="00D66D45" w:rsidRPr="003E66B6" w:rsidRDefault="00D66D45" w:rsidP="00540267">
            <w:pPr>
              <w:autoSpaceDE w:val="0"/>
              <w:autoSpaceDN w:val="0"/>
              <w:adjustRightInd w:val="0"/>
              <w:jc w:val="center"/>
              <w:rPr>
                <w:rFonts w:ascii="宋体" w:hAnsi="宋体"/>
                <w:sz w:val="24"/>
              </w:rPr>
            </w:pPr>
            <w:r w:rsidRPr="003E66B6">
              <w:rPr>
                <w:rFonts w:ascii="宋体" w:hAnsi="宋体" w:hint="eastAsia"/>
                <w:sz w:val="24"/>
              </w:rPr>
              <w:t xml:space="preserve">　联想北京集团有限公司</w:t>
            </w:r>
            <w:r>
              <w:rPr>
                <w:rFonts w:ascii="宋体" w:hAnsi="宋体" w:hint="eastAsia"/>
                <w:sz w:val="24"/>
              </w:rPr>
              <w:t>/</w:t>
            </w:r>
            <w:r w:rsidRPr="003E66B6">
              <w:rPr>
                <w:rFonts w:ascii="宋体" w:hAnsi="宋体" w:hint="eastAsia"/>
                <w:sz w:val="24"/>
              </w:rPr>
              <w:t>北京市</w:t>
            </w:r>
          </w:p>
        </w:tc>
      </w:tr>
      <w:tr w:rsidR="00D66D45" w:rsidRPr="00E76D2E" w:rsidTr="00540267">
        <w:tc>
          <w:tcPr>
            <w:tcW w:w="2376" w:type="dxa"/>
            <w:gridSpan w:val="2"/>
            <w:tcBorders>
              <w:top w:val="single" w:sz="6" w:space="0" w:color="auto"/>
              <w:left w:val="single" w:sz="6" w:space="0" w:color="auto"/>
              <w:bottom w:val="single" w:sz="6" w:space="0" w:color="auto"/>
              <w:right w:val="single" w:sz="6" w:space="0" w:color="auto"/>
            </w:tcBorders>
          </w:tcPr>
          <w:p w:rsidR="00D66D45" w:rsidRPr="00E76D2E" w:rsidRDefault="00D66D45" w:rsidP="00540267">
            <w:pPr>
              <w:autoSpaceDE w:val="0"/>
              <w:autoSpaceDN w:val="0"/>
              <w:adjustRightInd w:val="0"/>
              <w:spacing w:line="480" w:lineRule="exact"/>
              <w:jc w:val="center"/>
              <w:rPr>
                <w:sz w:val="24"/>
              </w:rPr>
            </w:pPr>
            <w:r w:rsidRPr="00E76D2E">
              <w:rPr>
                <w:rFonts w:ascii="宋体" w:cs="宋体" w:hint="eastAsia"/>
                <w:sz w:val="24"/>
                <w:lang w:val="zh-CN"/>
              </w:rPr>
              <w:t>合</w:t>
            </w:r>
            <w:r w:rsidRPr="00E76D2E">
              <w:rPr>
                <w:sz w:val="24"/>
              </w:rPr>
              <w:t xml:space="preserve">  </w:t>
            </w:r>
            <w:r w:rsidRPr="00E76D2E">
              <w:rPr>
                <w:rFonts w:ascii="宋体" w:cs="宋体" w:hint="eastAsia"/>
                <w:sz w:val="24"/>
                <w:lang w:val="zh-CN"/>
              </w:rPr>
              <w:t>计</w:t>
            </w:r>
          </w:p>
        </w:tc>
        <w:tc>
          <w:tcPr>
            <w:tcW w:w="11766" w:type="dxa"/>
            <w:gridSpan w:val="8"/>
            <w:tcBorders>
              <w:top w:val="single" w:sz="6" w:space="0" w:color="auto"/>
              <w:left w:val="single" w:sz="6" w:space="0" w:color="auto"/>
              <w:bottom w:val="single" w:sz="6" w:space="0" w:color="auto"/>
              <w:right w:val="single" w:sz="6" w:space="0" w:color="auto"/>
            </w:tcBorders>
          </w:tcPr>
          <w:p w:rsidR="00D66D45" w:rsidRPr="00E76D2E" w:rsidRDefault="00D66D45" w:rsidP="00C558F9">
            <w:pPr>
              <w:autoSpaceDE w:val="0"/>
              <w:autoSpaceDN w:val="0"/>
              <w:adjustRightInd w:val="0"/>
              <w:spacing w:line="480" w:lineRule="exact"/>
              <w:jc w:val="left"/>
              <w:rPr>
                <w:rFonts w:ascii="宋体" w:cs="宋体"/>
                <w:sz w:val="24"/>
                <w:lang w:val="zh-CN"/>
              </w:rPr>
            </w:pPr>
            <w:r w:rsidRPr="00E76D2E">
              <w:rPr>
                <w:rFonts w:ascii="宋体" w:cs="宋体" w:hint="eastAsia"/>
                <w:sz w:val="24"/>
                <w:lang w:val="zh-CN"/>
              </w:rPr>
              <w:t>大写：</w:t>
            </w:r>
            <w:r w:rsidRPr="008020F7">
              <w:rPr>
                <w:rFonts w:ascii="宋体" w:cs="宋体" w:hint="eastAsia"/>
                <w:sz w:val="24"/>
                <w:lang w:val="zh-CN"/>
              </w:rPr>
              <w:t>肆拾伍万</w:t>
            </w:r>
            <w:r w:rsidR="00C558F9">
              <w:rPr>
                <w:rFonts w:ascii="宋体" w:cs="宋体" w:hint="eastAsia"/>
                <w:sz w:val="24"/>
                <w:lang w:val="zh-CN"/>
              </w:rPr>
              <w:t>肆</w:t>
            </w:r>
            <w:r w:rsidRPr="008020F7">
              <w:rPr>
                <w:rFonts w:ascii="宋体" w:cs="宋体" w:hint="eastAsia"/>
                <w:sz w:val="24"/>
                <w:lang w:val="zh-CN"/>
              </w:rPr>
              <w:t>仟元整</w:t>
            </w:r>
            <w:r w:rsidRPr="00E76D2E">
              <w:rPr>
                <w:rFonts w:ascii="宋体" w:cs="宋体" w:hint="eastAsia"/>
                <w:sz w:val="24"/>
                <w:lang w:val="zh-CN"/>
              </w:rPr>
              <w:t xml:space="preserve">　　　　　　</w:t>
            </w:r>
            <w:r w:rsidRPr="00E76D2E">
              <w:rPr>
                <w:sz w:val="24"/>
              </w:rPr>
              <w:t xml:space="preserve">               </w:t>
            </w:r>
            <w:r w:rsidRPr="008020F7">
              <w:rPr>
                <w:rFonts w:ascii="宋体" w:cs="宋体"/>
                <w:sz w:val="24"/>
                <w:lang w:val="zh-CN"/>
              </w:rPr>
              <w:t xml:space="preserve">  </w:t>
            </w:r>
            <w:r w:rsidRPr="00E76D2E">
              <w:rPr>
                <w:rFonts w:ascii="宋体" w:cs="宋体" w:hint="eastAsia"/>
                <w:sz w:val="24"/>
                <w:lang w:val="zh-CN"/>
              </w:rPr>
              <w:t>小写：</w:t>
            </w:r>
            <w:r>
              <w:rPr>
                <w:rFonts w:ascii="宋体" w:cs="宋体" w:hint="eastAsia"/>
                <w:sz w:val="24"/>
                <w:lang w:val="zh-CN"/>
              </w:rPr>
              <w:t>45</w:t>
            </w:r>
            <w:r w:rsidR="00C558F9">
              <w:rPr>
                <w:rFonts w:ascii="宋体" w:cs="宋体" w:hint="eastAsia"/>
                <w:sz w:val="24"/>
                <w:lang w:val="zh-CN"/>
              </w:rPr>
              <w:t>4</w:t>
            </w:r>
            <w:r>
              <w:rPr>
                <w:rFonts w:ascii="宋体" w:cs="宋体" w:hint="eastAsia"/>
                <w:sz w:val="24"/>
                <w:lang w:val="zh-CN"/>
              </w:rPr>
              <w:t>000元</w:t>
            </w:r>
          </w:p>
        </w:tc>
      </w:tr>
    </w:tbl>
    <w:p w:rsidR="00A317F9" w:rsidRDefault="00A317F9" w:rsidP="00734EA9"/>
    <w:sectPr w:rsidR="00A317F9" w:rsidSect="00D66D45">
      <w:pgSz w:w="16838" w:h="11906" w:orient="landscape"/>
      <w:pgMar w:top="1134" w:right="1304" w:bottom="1134" w:left="1304" w:header="851" w:footer="992" w:gutter="0"/>
      <w:cols w:space="425"/>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A6F" w:rsidRDefault="00995A6F" w:rsidP="00734EA9">
      <w:r>
        <w:separator/>
      </w:r>
    </w:p>
  </w:endnote>
  <w:endnote w:type="continuationSeparator" w:id="1">
    <w:p w:rsidR="00995A6F" w:rsidRDefault="00995A6F" w:rsidP="00734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A6F" w:rsidRDefault="00995A6F" w:rsidP="00734EA9">
      <w:r>
        <w:separator/>
      </w:r>
    </w:p>
  </w:footnote>
  <w:footnote w:type="continuationSeparator" w:id="1">
    <w:p w:rsidR="00995A6F" w:rsidRDefault="00995A6F" w:rsidP="00734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F4A59"/>
    <w:multiLevelType w:val="singleLevel"/>
    <w:tmpl w:val="B6BF4A59"/>
    <w:lvl w:ilvl="0">
      <w:start w:val="7"/>
      <w:numFmt w:val="decimal"/>
      <w:suff w:val="nothing"/>
      <w:lvlText w:val="%1、"/>
      <w:lvlJc w:val="left"/>
    </w:lvl>
  </w:abstractNum>
  <w:abstractNum w:abstractNumId="1">
    <w:nsid w:val="00000004"/>
    <w:multiLevelType w:val="multilevel"/>
    <w:tmpl w:val="00000004"/>
    <w:lvl w:ilvl="0">
      <w:start w:val="1"/>
      <w:numFmt w:val="chineseCountingThousand"/>
      <w:lvlText w:val="%1、"/>
      <w:lvlJc w:val="left"/>
      <w:pPr>
        <w:tabs>
          <w:tab w:val="num" w:pos="420"/>
        </w:tabs>
        <w:ind w:left="420" w:hanging="420"/>
      </w:pPr>
    </w:lvl>
    <w:lvl w:ilvl="1">
      <w:start w:val="1"/>
      <w:numFmt w:val="japaneseCounting"/>
      <w:lvlText w:val="%2、"/>
      <w:lvlJc w:val="left"/>
      <w:pPr>
        <w:tabs>
          <w:tab w:val="num" w:pos="1260"/>
        </w:tabs>
        <w:ind w:left="1260" w:hanging="720"/>
      </w:pPr>
      <w:rPr>
        <w:rFonts w:hint="default"/>
      </w:rPr>
    </w:lvl>
    <w:lvl w:ilvl="2">
      <w:start w:val="1"/>
      <w:numFmt w:val="decimal"/>
      <w:lvlText w:val="%3."/>
      <w:lvlJc w:val="left"/>
      <w:pPr>
        <w:tabs>
          <w:tab w:val="num" w:pos="1260"/>
        </w:tabs>
        <w:ind w:left="1260" w:hanging="420"/>
      </w:pPr>
    </w:lvl>
    <w:lvl w:ilvl="3">
      <w:start w:val="1"/>
      <w:numFmt w:val="upperLetter"/>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chineseCountingThousand"/>
      <w:lvlText w:val="%1、"/>
      <w:lvlJc w:val="left"/>
      <w:pPr>
        <w:tabs>
          <w:tab w:val="num" w:pos="1322"/>
        </w:tabs>
        <w:ind w:left="1322" w:hanging="420"/>
      </w:pPr>
    </w:lvl>
    <w:lvl w:ilvl="1">
      <w:start w:val="3"/>
      <w:numFmt w:val="japaneseCounting"/>
      <w:lvlText w:val="%2、"/>
      <w:lvlJc w:val="left"/>
      <w:pPr>
        <w:tabs>
          <w:tab w:val="num" w:pos="1802"/>
        </w:tabs>
        <w:ind w:left="1802" w:hanging="480"/>
      </w:pPr>
      <w:rPr>
        <w:rFonts w:hint="default"/>
      </w:rPr>
    </w:lvl>
    <w:lvl w:ilvl="2">
      <w:start w:val="1"/>
      <w:numFmt w:val="chineseCountingThousand"/>
      <w:lvlText w:val="(%3)"/>
      <w:lvlJc w:val="left"/>
      <w:pPr>
        <w:tabs>
          <w:tab w:val="num" w:pos="2162"/>
        </w:tabs>
        <w:ind w:left="2162" w:hanging="420"/>
      </w:pPr>
    </w:lvl>
    <w:lvl w:ilvl="3">
      <w:start w:val="1"/>
      <w:numFmt w:val="decimal"/>
      <w:lvlText w:val="%4."/>
      <w:lvlJc w:val="left"/>
      <w:pPr>
        <w:tabs>
          <w:tab w:val="num" w:pos="2582"/>
        </w:tabs>
        <w:ind w:left="2582" w:hanging="420"/>
      </w:pPr>
    </w:lvl>
    <w:lvl w:ilvl="4">
      <w:start w:val="1"/>
      <w:numFmt w:val="lowerLetter"/>
      <w:lvlText w:val="%5)"/>
      <w:lvlJc w:val="left"/>
      <w:pPr>
        <w:tabs>
          <w:tab w:val="num" w:pos="3002"/>
        </w:tabs>
        <w:ind w:left="3002" w:hanging="420"/>
      </w:pPr>
    </w:lvl>
    <w:lvl w:ilvl="5">
      <w:start w:val="1"/>
      <w:numFmt w:val="lowerRoman"/>
      <w:lvlText w:val="%6."/>
      <w:lvlJc w:val="right"/>
      <w:pPr>
        <w:tabs>
          <w:tab w:val="num" w:pos="3422"/>
        </w:tabs>
        <w:ind w:left="3422" w:hanging="420"/>
      </w:pPr>
    </w:lvl>
    <w:lvl w:ilvl="6">
      <w:start w:val="1"/>
      <w:numFmt w:val="decimal"/>
      <w:lvlText w:val="%7."/>
      <w:lvlJc w:val="left"/>
      <w:pPr>
        <w:tabs>
          <w:tab w:val="num" w:pos="3842"/>
        </w:tabs>
        <w:ind w:left="3842" w:hanging="420"/>
      </w:pPr>
    </w:lvl>
    <w:lvl w:ilvl="7">
      <w:start w:val="1"/>
      <w:numFmt w:val="lowerLetter"/>
      <w:lvlText w:val="%8)"/>
      <w:lvlJc w:val="left"/>
      <w:pPr>
        <w:tabs>
          <w:tab w:val="num" w:pos="4262"/>
        </w:tabs>
        <w:ind w:left="4262" w:hanging="420"/>
      </w:pPr>
    </w:lvl>
    <w:lvl w:ilvl="8">
      <w:start w:val="1"/>
      <w:numFmt w:val="lowerRoman"/>
      <w:lvlText w:val="%9."/>
      <w:lvlJc w:val="right"/>
      <w:pPr>
        <w:tabs>
          <w:tab w:val="num" w:pos="4682"/>
        </w:tabs>
        <w:ind w:left="4682" w:hanging="420"/>
      </w:pPr>
    </w:lvl>
  </w:abstractNum>
  <w:abstractNum w:abstractNumId="3">
    <w:nsid w:val="00000017"/>
    <w:multiLevelType w:val="multilevel"/>
    <w:tmpl w:val="00000017"/>
    <w:lvl w:ilvl="0">
      <w:start w:val="1"/>
      <w:numFmt w:val="bullet"/>
      <w:lvlText w:val=""/>
      <w:lvlJc w:val="left"/>
      <w:pPr>
        <w:tabs>
          <w:tab w:val="num" w:pos="1322"/>
        </w:tabs>
        <w:ind w:left="1322" w:hanging="420"/>
      </w:pPr>
      <w:rPr>
        <w:rFonts w:ascii="Wingdings" w:hAnsi="Wingdings" w:hint="default"/>
      </w:rPr>
    </w:lvl>
    <w:lvl w:ilvl="1">
      <w:start w:val="1"/>
      <w:numFmt w:val="upperLetter"/>
      <w:lvlText w:val="%2."/>
      <w:lvlJc w:val="left"/>
      <w:pPr>
        <w:tabs>
          <w:tab w:val="num" w:pos="1742"/>
        </w:tabs>
        <w:ind w:left="1742" w:hanging="420"/>
      </w:pPr>
      <w:rPr>
        <w:rFonts w:hint="default"/>
      </w:rPr>
    </w:lvl>
    <w:lvl w:ilvl="2">
      <w:start w:val="1"/>
      <w:numFmt w:val="lowerLetter"/>
      <w:lvlText w:val="%3)"/>
      <w:lvlJc w:val="left"/>
      <w:pPr>
        <w:tabs>
          <w:tab w:val="num" w:pos="2162"/>
        </w:tabs>
        <w:ind w:left="2162" w:hanging="420"/>
      </w:pPr>
      <w:rPr>
        <w:rFonts w:hint="default"/>
      </w:rPr>
    </w:lvl>
    <w:lvl w:ilvl="3">
      <w:start w:val="2"/>
      <w:numFmt w:val="japaneseCounting"/>
      <w:lvlText w:val="%4、"/>
      <w:lvlJc w:val="left"/>
      <w:pPr>
        <w:tabs>
          <w:tab w:val="num" w:pos="2882"/>
        </w:tabs>
        <w:ind w:left="2882" w:hanging="720"/>
      </w:pPr>
      <w:rPr>
        <w:rFonts w:hint="default"/>
      </w:rPr>
    </w:lvl>
    <w:lvl w:ilvl="4">
      <w:start w:val="1"/>
      <w:numFmt w:val="bullet"/>
      <w:lvlText w:val=""/>
      <w:lvlJc w:val="left"/>
      <w:pPr>
        <w:tabs>
          <w:tab w:val="num" w:pos="3002"/>
        </w:tabs>
        <w:ind w:left="3002" w:hanging="420"/>
      </w:pPr>
      <w:rPr>
        <w:rFonts w:ascii="Wingdings" w:hAnsi="Wingdings" w:hint="default"/>
      </w:rPr>
    </w:lvl>
    <w:lvl w:ilvl="5">
      <w:start w:val="1"/>
      <w:numFmt w:val="bullet"/>
      <w:lvlText w:val=""/>
      <w:lvlJc w:val="left"/>
      <w:pPr>
        <w:tabs>
          <w:tab w:val="num" w:pos="3422"/>
        </w:tabs>
        <w:ind w:left="3422" w:hanging="420"/>
      </w:pPr>
      <w:rPr>
        <w:rFonts w:ascii="Wingdings" w:hAnsi="Wingdings" w:hint="default"/>
      </w:rPr>
    </w:lvl>
    <w:lvl w:ilvl="6">
      <w:start w:val="1"/>
      <w:numFmt w:val="bullet"/>
      <w:lvlText w:val=""/>
      <w:lvlJc w:val="left"/>
      <w:pPr>
        <w:tabs>
          <w:tab w:val="num" w:pos="3842"/>
        </w:tabs>
        <w:ind w:left="3842" w:hanging="420"/>
      </w:pPr>
      <w:rPr>
        <w:rFonts w:ascii="Wingdings" w:hAnsi="Wingdings" w:hint="default"/>
      </w:rPr>
    </w:lvl>
    <w:lvl w:ilvl="7">
      <w:start w:val="1"/>
      <w:numFmt w:val="bullet"/>
      <w:lvlText w:val=""/>
      <w:lvlJc w:val="left"/>
      <w:pPr>
        <w:tabs>
          <w:tab w:val="num" w:pos="4262"/>
        </w:tabs>
        <w:ind w:left="4262" w:hanging="420"/>
      </w:pPr>
      <w:rPr>
        <w:rFonts w:ascii="Wingdings" w:hAnsi="Wingdings" w:hint="default"/>
      </w:rPr>
    </w:lvl>
    <w:lvl w:ilvl="8">
      <w:start w:val="1"/>
      <w:numFmt w:val="bullet"/>
      <w:lvlText w:val=""/>
      <w:lvlJc w:val="left"/>
      <w:pPr>
        <w:tabs>
          <w:tab w:val="num" w:pos="4682"/>
        </w:tabs>
        <w:ind w:left="4682" w:hanging="420"/>
      </w:pPr>
      <w:rPr>
        <w:rFonts w:ascii="Wingdings" w:hAnsi="Wingdings" w:hint="default"/>
      </w:rPr>
    </w:lvl>
  </w:abstractNum>
  <w:abstractNum w:abstractNumId="4">
    <w:nsid w:val="056A6042"/>
    <w:multiLevelType w:val="multilevel"/>
    <w:tmpl w:val="056A6042"/>
    <w:lvl w:ilvl="0">
      <w:start w:val="1"/>
      <w:numFmt w:val="decimalEnclosedCircleChinese"/>
      <w:suff w:val="nothing"/>
      <w:lvlText w:val="%1　"/>
      <w:lvlJc w:val="left"/>
      <w:pPr>
        <w:ind w:left="0" w:firstLine="40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8D37D8"/>
    <w:multiLevelType w:val="hybridMultilevel"/>
    <w:tmpl w:val="F4AC2982"/>
    <w:lvl w:ilvl="0" w:tplc="DDA47974">
      <w:start w:val="1"/>
      <w:numFmt w:val="decimal"/>
      <w:lvlText w:val="%1)"/>
      <w:lvlJc w:val="left"/>
      <w:pPr>
        <w:ind w:left="900" w:hanging="420"/>
      </w:pPr>
      <w:rPr>
        <w:rFonts w:ascii="宋体" w:eastAsia="宋体" w:hAnsi="宋体" w:hint="eastAsia"/>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760F1C"/>
    <w:multiLevelType w:val="multilevel"/>
    <w:tmpl w:val="6F5EEC9C"/>
    <w:lvl w:ilvl="0">
      <w:start w:val="1"/>
      <w:numFmt w:val="decimal"/>
      <w:pStyle w:val="1"/>
      <w:suff w:val="space"/>
      <w:lvlText w:val="第%1章"/>
      <w:lvlJc w:val="center"/>
      <w:pPr>
        <w:ind w:left="0" w:firstLine="288"/>
      </w:pPr>
      <w:rPr>
        <w:rFonts w:ascii="宋体" w:eastAsia="宋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10C21CC0"/>
    <w:multiLevelType w:val="multilevel"/>
    <w:tmpl w:val="10C21CC0"/>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DF4032"/>
    <w:multiLevelType w:val="multilevel"/>
    <w:tmpl w:val="28DF4032"/>
    <w:lvl w:ilvl="0">
      <w:start w:val="1"/>
      <w:numFmt w:val="decimal"/>
      <w:lvlText w:val="%1)"/>
      <w:lvlJc w:val="left"/>
      <w:pPr>
        <w:ind w:left="780" w:hanging="360"/>
      </w:pPr>
      <w:rPr>
        <w:rFonts w:ascii="宋体" w:eastAsia="宋体" w:hAnsi="宋体" w:hint="eastAsia"/>
      </w:rPr>
    </w:lvl>
    <w:lvl w:ilvl="1">
      <w:start w:val="1"/>
      <w:numFmt w:val="lowerLetter"/>
      <w:lvlText w:val="%2)"/>
      <w:lvlJc w:val="left"/>
      <w:pPr>
        <w:ind w:left="1260" w:hanging="420"/>
      </w:pPr>
      <w:rPr>
        <w:rFonts w:ascii="Times New Roman" w:hAnsi="Times New Roman" w:hint="default"/>
      </w:rPr>
    </w:lvl>
    <w:lvl w:ilvl="2">
      <w:start w:val="1"/>
      <w:numFmt w:val="lowerRoman"/>
      <w:lvlText w:val="%3."/>
      <w:lvlJc w:val="right"/>
      <w:pPr>
        <w:ind w:left="1680" w:hanging="420"/>
      </w:pPr>
      <w:rPr>
        <w:rFonts w:ascii="Times New Roman" w:hAnsi="Times New Roman" w:hint="default"/>
      </w:rPr>
    </w:lvl>
    <w:lvl w:ilvl="3">
      <w:start w:val="1"/>
      <w:numFmt w:val="decimal"/>
      <w:lvlText w:val="%4."/>
      <w:lvlJc w:val="left"/>
      <w:pPr>
        <w:ind w:left="2100" w:hanging="420"/>
      </w:pPr>
      <w:rPr>
        <w:rFonts w:ascii="Times New Roman" w:hAnsi="Times New Roman" w:hint="default"/>
      </w:rPr>
    </w:lvl>
    <w:lvl w:ilvl="4">
      <w:start w:val="1"/>
      <w:numFmt w:val="lowerLetter"/>
      <w:lvlText w:val="%5)"/>
      <w:lvlJc w:val="left"/>
      <w:pPr>
        <w:ind w:left="2520" w:hanging="420"/>
      </w:pPr>
      <w:rPr>
        <w:rFonts w:ascii="Times New Roman" w:hAnsi="Times New Roman" w:hint="default"/>
      </w:rPr>
    </w:lvl>
    <w:lvl w:ilvl="5">
      <w:start w:val="1"/>
      <w:numFmt w:val="lowerRoman"/>
      <w:lvlText w:val="%6."/>
      <w:lvlJc w:val="right"/>
      <w:pPr>
        <w:ind w:left="2940" w:hanging="420"/>
      </w:pPr>
      <w:rPr>
        <w:rFonts w:ascii="Times New Roman" w:hAnsi="Times New Roman" w:hint="default"/>
      </w:rPr>
    </w:lvl>
    <w:lvl w:ilvl="6">
      <w:start w:val="1"/>
      <w:numFmt w:val="decimal"/>
      <w:lvlText w:val="%7."/>
      <w:lvlJc w:val="left"/>
      <w:pPr>
        <w:ind w:left="3360" w:hanging="420"/>
      </w:pPr>
      <w:rPr>
        <w:rFonts w:ascii="Times New Roman" w:hAnsi="Times New Roman" w:hint="default"/>
      </w:rPr>
    </w:lvl>
    <w:lvl w:ilvl="7">
      <w:start w:val="1"/>
      <w:numFmt w:val="lowerLetter"/>
      <w:lvlText w:val="%8)"/>
      <w:lvlJc w:val="left"/>
      <w:pPr>
        <w:ind w:left="3780" w:hanging="420"/>
      </w:pPr>
      <w:rPr>
        <w:rFonts w:ascii="Times New Roman" w:hAnsi="Times New Roman" w:hint="default"/>
      </w:rPr>
    </w:lvl>
    <w:lvl w:ilvl="8">
      <w:start w:val="1"/>
      <w:numFmt w:val="lowerRoman"/>
      <w:lvlText w:val="%9."/>
      <w:lvlJc w:val="right"/>
      <w:pPr>
        <w:ind w:left="4200" w:hanging="420"/>
      </w:pPr>
      <w:rPr>
        <w:rFonts w:ascii="Times New Roman" w:hAnsi="Times New Roman" w:hint="default"/>
      </w:rPr>
    </w:lvl>
  </w:abstractNum>
  <w:abstractNum w:abstractNumId="9">
    <w:nsid w:val="2B214D35"/>
    <w:multiLevelType w:val="multilevel"/>
    <w:tmpl w:val="2B214D35"/>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2DDF731D"/>
    <w:multiLevelType w:val="multilevel"/>
    <w:tmpl w:val="BB58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1266DE"/>
    <w:multiLevelType w:val="multilevel"/>
    <w:tmpl w:val="4A02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953E4D"/>
    <w:multiLevelType w:val="multilevel"/>
    <w:tmpl w:val="36953E4D"/>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992"/>
        </w:tabs>
        <w:ind w:left="992" w:hanging="567"/>
      </w:pPr>
      <w:rPr>
        <w:rFonts w:ascii="Times New Roman" w:hAnsi="Times New Roman" w:hint="default"/>
      </w:rPr>
    </w:lvl>
    <w:lvl w:ilvl="2">
      <w:start w:val="1"/>
      <w:numFmt w:val="decimal"/>
      <w:lvlText w:val="%1.%2.%3"/>
      <w:lvlJc w:val="left"/>
      <w:pPr>
        <w:tabs>
          <w:tab w:val="num" w:pos="1418"/>
        </w:tabs>
        <w:ind w:left="1418" w:hanging="567"/>
      </w:pPr>
      <w:rPr>
        <w:rFonts w:ascii="Times New Roman" w:hAnsi="Times New Roman" w:hint="default"/>
      </w:rPr>
    </w:lvl>
    <w:lvl w:ilvl="3">
      <w:start w:val="1"/>
      <w:numFmt w:val="decimal"/>
      <w:lvlText w:val="%1.%2.%3.%4"/>
      <w:lvlJc w:val="left"/>
      <w:pPr>
        <w:tabs>
          <w:tab w:val="num" w:pos="1984"/>
        </w:tabs>
        <w:ind w:left="1984" w:hanging="708"/>
      </w:pPr>
      <w:rPr>
        <w:rFonts w:ascii="Times New Roman" w:hAnsi="Times New Roman" w:hint="default"/>
      </w:rPr>
    </w:lvl>
    <w:lvl w:ilvl="4">
      <w:start w:val="1"/>
      <w:numFmt w:val="decimal"/>
      <w:lvlText w:val="%1.%2.%3.%4.%5"/>
      <w:lvlJc w:val="left"/>
      <w:pPr>
        <w:tabs>
          <w:tab w:val="num" w:pos="2551"/>
        </w:tabs>
        <w:ind w:left="2551" w:hanging="850"/>
      </w:pPr>
      <w:rPr>
        <w:rFonts w:ascii="Times New Roman" w:hAnsi="Times New Roman" w:hint="default"/>
      </w:rPr>
    </w:lvl>
    <w:lvl w:ilvl="5">
      <w:start w:val="1"/>
      <w:numFmt w:val="decimal"/>
      <w:lvlText w:val="%1.%2.%3.%4.%5.%6"/>
      <w:lvlJc w:val="left"/>
      <w:pPr>
        <w:tabs>
          <w:tab w:val="num" w:pos="3260"/>
        </w:tabs>
        <w:ind w:left="3260" w:hanging="1134"/>
      </w:pPr>
      <w:rPr>
        <w:rFonts w:ascii="Times New Roman" w:hAnsi="Times New Roman" w:hint="default"/>
      </w:rPr>
    </w:lvl>
    <w:lvl w:ilvl="6">
      <w:start w:val="1"/>
      <w:numFmt w:val="decimal"/>
      <w:lvlText w:val="%1.%2.%3.%4.%5.%6.%7"/>
      <w:lvlJc w:val="left"/>
      <w:pPr>
        <w:tabs>
          <w:tab w:val="num" w:pos="3827"/>
        </w:tabs>
        <w:ind w:left="3827" w:hanging="1276"/>
      </w:pPr>
      <w:rPr>
        <w:rFonts w:ascii="Times New Roman" w:hAnsi="Times New Roman" w:hint="default"/>
      </w:rPr>
    </w:lvl>
    <w:lvl w:ilvl="7">
      <w:start w:val="1"/>
      <w:numFmt w:val="decimal"/>
      <w:lvlText w:val="%1.%2.%3.%4.%5.%6.%7.%8"/>
      <w:lvlJc w:val="left"/>
      <w:pPr>
        <w:tabs>
          <w:tab w:val="num" w:pos="4394"/>
        </w:tabs>
        <w:ind w:left="4394" w:hanging="1418"/>
      </w:pPr>
      <w:rPr>
        <w:rFonts w:ascii="Times New Roman" w:hAnsi="Times New Roman" w:hint="default"/>
      </w:rPr>
    </w:lvl>
    <w:lvl w:ilvl="8">
      <w:start w:val="1"/>
      <w:numFmt w:val="decimal"/>
      <w:lvlText w:val="%1.%2.%3.%4.%5.%6.%7.%8.%9"/>
      <w:lvlJc w:val="left"/>
      <w:pPr>
        <w:tabs>
          <w:tab w:val="num" w:pos="5102"/>
        </w:tabs>
        <w:ind w:left="5102" w:hanging="1700"/>
      </w:pPr>
      <w:rPr>
        <w:rFonts w:ascii="Times New Roman" w:hAnsi="Times New Roman" w:hint="default"/>
      </w:rPr>
    </w:lvl>
  </w:abstractNum>
  <w:abstractNum w:abstractNumId="13">
    <w:nsid w:val="3BC00364"/>
    <w:multiLevelType w:val="multilevel"/>
    <w:tmpl w:val="3BC00364"/>
    <w:lvl w:ilvl="0">
      <w:start w:val="1"/>
      <w:numFmt w:val="decimal"/>
      <w:lvlText w:val="第%1章"/>
      <w:lvlJc w:val="left"/>
      <w:pPr>
        <w:ind w:left="1575" w:hanging="1575"/>
      </w:pPr>
      <w:rPr>
        <w:rFonts w:ascii="Times New Roman" w:hAnsi="Times New Roman" w:hint="default"/>
      </w:rPr>
    </w:lvl>
    <w:lvl w:ilvl="1">
      <w:start w:val="1"/>
      <w:numFmt w:val="lowerLetter"/>
      <w:lvlText w:val="%2)"/>
      <w:lvlJc w:val="left"/>
      <w:pPr>
        <w:ind w:left="840" w:hanging="420"/>
      </w:pPr>
      <w:rPr>
        <w:rFonts w:ascii="Times New Roman" w:hAnsi="Times New Roman" w:hint="default"/>
      </w:rPr>
    </w:lvl>
    <w:lvl w:ilvl="2">
      <w:start w:val="1"/>
      <w:numFmt w:val="lowerRoman"/>
      <w:lvlText w:val="%3."/>
      <w:lvlJc w:val="right"/>
      <w:pPr>
        <w:ind w:left="1260" w:hanging="420"/>
      </w:pPr>
      <w:rPr>
        <w:rFonts w:ascii="Times New Roman" w:hAnsi="Times New Roman" w:hint="default"/>
      </w:rPr>
    </w:lvl>
    <w:lvl w:ilvl="3">
      <w:start w:val="1"/>
      <w:numFmt w:val="decimal"/>
      <w:lvlText w:val="%4."/>
      <w:lvlJc w:val="left"/>
      <w:pPr>
        <w:ind w:left="1680" w:hanging="420"/>
      </w:pPr>
      <w:rPr>
        <w:rFonts w:ascii="Times New Roman" w:hAnsi="Times New Roman" w:hint="default"/>
      </w:rPr>
    </w:lvl>
    <w:lvl w:ilvl="4">
      <w:start w:val="1"/>
      <w:numFmt w:val="lowerLetter"/>
      <w:lvlText w:val="%5)"/>
      <w:lvlJc w:val="left"/>
      <w:pPr>
        <w:ind w:left="2100" w:hanging="420"/>
      </w:pPr>
      <w:rPr>
        <w:rFonts w:ascii="Times New Roman" w:hAnsi="Times New Roman" w:hint="default"/>
      </w:rPr>
    </w:lvl>
    <w:lvl w:ilvl="5">
      <w:start w:val="1"/>
      <w:numFmt w:val="lowerRoman"/>
      <w:lvlText w:val="%6."/>
      <w:lvlJc w:val="right"/>
      <w:pPr>
        <w:ind w:left="2520" w:hanging="420"/>
      </w:pPr>
      <w:rPr>
        <w:rFonts w:ascii="Times New Roman" w:hAnsi="Times New Roman" w:hint="default"/>
      </w:rPr>
    </w:lvl>
    <w:lvl w:ilvl="6">
      <w:start w:val="1"/>
      <w:numFmt w:val="decimal"/>
      <w:lvlText w:val="%7."/>
      <w:lvlJc w:val="left"/>
      <w:pPr>
        <w:ind w:left="2940" w:hanging="420"/>
      </w:pPr>
      <w:rPr>
        <w:rFonts w:ascii="Times New Roman" w:hAnsi="Times New Roman" w:hint="default"/>
      </w:rPr>
    </w:lvl>
    <w:lvl w:ilvl="7">
      <w:start w:val="1"/>
      <w:numFmt w:val="lowerLetter"/>
      <w:lvlText w:val="%8)"/>
      <w:lvlJc w:val="left"/>
      <w:pPr>
        <w:ind w:left="3360" w:hanging="420"/>
      </w:pPr>
      <w:rPr>
        <w:rFonts w:ascii="Times New Roman" w:hAnsi="Times New Roman" w:hint="default"/>
      </w:rPr>
    </w:lvl>
    <w:lvl w:ilvl="8">
      <w:start w:val="1"/>
      <w:numFmt w:val="lowerRoman"/>
      <w:lvlText w:val="%9."/>
      <w:lvlJc w:val="right"/>
      <w:pPr>
        <w:ind w:left="3780" w:hanging="420"/>
      </w:pPr>
      <w:rPr>
        <w:rFonts w:ascii="Times New Roman" w:hAnsi="Times New Roman" w:hint="default"/>
      </w:rPr>
    </w:lvl>
  </w:abstractNum>
  <w:abstractNum w:abstractNumId="14">
    <w:nsid w:val="4CA75A52"/>
    <w:multiLevelType w:val="hybridMultilevel"/>
    <w:tmpl w:val="26DC23F4"/>
    <w:lvl w:ilvl="0" w:tplc="CD3C20EE">
      <w:start w:val="1"/>
      <w:numFmt w:val="decimal"/>
      <w:pStyle w:val="a"/>
      <w:lvlText w:val="%1)"/>
      <w:lvlJc w:val="left"/>
      <w:pPr>
        <w:ind w:left="0" w:hanging="420"/>
      </w:pPr>
    </w:lvl>
    <w:lvl w:ilvl="1" w:tplc="28C09A30">
      <w:start w:val="1"/>
      <w:numFmt w:val="japaneseCounting"/>
      <w:lvlText w:val="%2）"/>
      <w:lvlJc w:val="left"/>
      <w:pPr>
        <w:ind w:left="720" w:hanging="720"/>
      </w:pPr>
      <w:rPr>
        <w:rFonts w:hint="default"/>
      </w:r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5">
    <w:nsid w:val="51492305"/>
    <w:multiLevelType w:val="multilevel"/>
    <w:tmpl w:val="51492305"/>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nsid w:val="546F70BF"/>
    <w:multiLevelType w:val="multilevel"/>
    <w:tmpl w:val="40C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4FF4D"/>
    <w:multiLevelType w:val="singleLevel"/>
    <w:tmpl w:val="5524FF4D"/>
    <w:lvl w:ilvl="0">
      <w:start w:val="1"/>
      <w:numFmt w:val="decimal"/>
      <w:suff w:val="nothing"/>
      <w:lvlText w:val="%1．"/>
      <w:lvlJc w:val="left"/>
    </w:lvl>
  </w:abstractNum>
  <w:abstractNum w:abstractNumId="18">
    <w:nsid w:val="5808334F"/>
    <w:multiLevelType w:val="singleLevel"/>
    <w:tmpl w:val="5808334F"/>
    <w:lvl w:ilvl="0">
      <w:start w:val="1"/>
      <w:numFmt w:val="bullet"/>
      <w:lvlText w:val=""/>
      <w:lvlJc w:val="left"/>
      <w:pPr>
        <w:ind w:left="420" w:hanging="420"/>
      </w:pPr>
      <w:rPr>
        <w:rFonts w:ascii="Wingdings" w:hAnsi="Wingdings" w:hint="default"/>
      </w:rPr>
    </w:lvl>
  </w:abstractNum>
  <w:abstractNum w:abstractNumId="19">
    <w:nsid w:val="58E92A3A"/>
    <w:multiLevelType w:val="hybridMultilevel"/>
    <w:tmpl w:val="6188F3FC"/>
    <w:lvl w:ilvl="0" w:tplc="04090011">
      <w:start w:val="1"/>
      <w:numFmt w:val="decimal"/>
      <w:lvlText w:val="%1)"/>
      <w:lvlJc w:val="left"/>
      <w:pPr>
        <w:ind w:left="420" w:hanging="420"/>
      </w:pPr>
    </w:lvl>
    <w:lvl w:ilvl="1" w:tplc="53C628E2">
      <w:start w:val="1"/>
      <w:numFmt w:val="decimal"/>
      <w:lvlText w:val="%2）"/>
      <w:lvlJc w:val="left"/>
      <w:pPr>
        <w:ind w:left="1230" w:hanging="810"/>
      </w:pPr>
      <w:rPr>
        <w:rFonts w:hint="default"/>
      </w:rPr>
    </w:lvl>
    <w:lvl w:ilvl="2" w:tplc="A954A29A">
      <w:start w:val="1"/>
      <w:numFmt w:val="bullet"/>
      <w:lvlText w:val="◆"/>
      <w:lvlJc w:val="left"/>
      <w:pPr>
        <w:ind w:left="1560" w:hanging="720"/>
      </w:pPr>
      <w:rPr>
        <w:rFonts w:ascii="宋体" w:eastAsia="宋体" w:hAnsi="宋体"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4FF3D8"/>
    <w:multiLevelType w:val="singleLevel"/>
    <w:tmpl w:val="5A4FF3D8"/>
    <w:lvl w:ilvl="0">
      <w:start w:val="1"/>
      <w:numFmt w:val="decimal"/>
      <w:suff w:val="nothing"/>
      <w:lvlText w:val="%1、"/>
      <w:lvlJc w:val="left"/>
    </w:lvl>
  </w:abstractNum>
  <w:abstractNum w:abstractNumId="21">
    <w:nsid w:val="60281A14"/>
    <w:multiLevelType w:val="multilevel"/>
    <w:tmpl w:val="60281A1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2">
    <w:nsid w:val="6D615F22"/>
    <w:multiLevelType w:val="multilevel"/>
    <w:tmpl w:val="6D615F22"/>
    <w:lvl w:ilvl="0">
      <w:start w:val="1"/>
      <w:numFmt w:val="japaneseCounting"/>
      <w:lvlText w:val="第%1章"/>
      <w:lvlJc w:val="left"/>
      <w:pPr>
        <w:ind w:left="1590" w:hanging="15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EED4F34"/>
    <w:multiLevelType w:val="hybridMultilevel"/>
    <w:tmpl w:val="7D4646B0"/>
    <w:lvl w:ilvl="0" w:tplc="009A57D0">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FD9236E"/>
    <w:multiLevelType w:val="multilevel"/>
    <w:tmpl w:val="F5E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C32F52"/>
    <w:multiLevelType w:val="multilevel"/>
    <w:tmpl w:val="78C32F5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7992212C"/>
    <w:multiLevelType w:val="multilevel"/>
    <w:tmpl w:val="94A6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289074"/>
    <w:multiLevelType w:val="singleLevel"/>
    <w:tmpl w:val="7E289074"/>
    <w:lvl w:ilvl="0">
      <w:start w:val="1"/>
      <w:numFmt w:val="decimal"/>
      <w:lvlText w:val="(%1)"/>
      <w:lvlJc w:val="left"/>
      <w:pPr>
        <w:ind w:left="425" w:hanging="425"/>
      </w:pPr>
      <w:rPr>
        <w:rFonts w:hint="default"/>
      </w:rPr>
    </w:lvl>
  </w:abstractNum>
  <w:num w:numId="1">
    <w:abstractNumId w:val="17"/>
  </w:num>
  <w:num w:numId="2">
    <w:abstractNumId w:val="26"/>
  </w:num>
  <w:num w:numId="3">
    <w:abstractNumId w:val="16"/>
  </w:num>
  <w:num w:numId="4">
    <w:abstractNumId w:val="11"/>
  </w:num>
  <w:num w:numId="5">
    <w:abstractNumId w:val="24"/>
  </w:num>
  <w:num w:numId="6">
    <w:abstractNumId w:val="10"/>
  </w:num>
  <w:num w:numId="7">
    <w:abstractNumId w:val="23"/>
  </w:num>
  <w:num w:numId="8">
    <w:abstractNumId w:val="22"/>
  </w:num>
  <w:num w:numId="9">
    <w:abstractNumId w:val="18"/>
  </w:num>
  <w:num w:numId="10">
    <w:abstractNumId w:val="14"/>
  </w:num>
  <w:num w:numId="11">
    <w:abstractNumId w:val="6"/>
  </w:num>
  <w:num w:numId="12">
    <w:abstractNumId w:val="19"/>
  </w:num>
  <w:num w:numId="13">
    <w:abstractNumId w:val="5"/>
  </w:num>
  <w:num w:numId="14">
    <w:abstractNumId w:val="14"/>
    <w:lvlOverride w:ilvl="0">
      <w:startOverride w:val="1"/>
    </w:lvlOverride>
  </w:num>
  <w:num w:numId="15">
    <w:abstractNumId w:val="14"/>
    <w:lvlOverride w:ilvl="0">
      <w:startOverride w:val="1"/>
    </w:lvlOverride>
  </w:num>
  <w:num w:numId="16">
    <w:abstractNumId w:val="1"/>
  </w:num>
  <w:num w:numId="17">
    <w:abstractNumId w:val="3"/>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0"/>
  </w:num>
  <w:num w:numId="29">
    <w:abstractNumId w:val="2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D45"/>
    <w:rsid w:val="00195F67"/>
    <w:rsid w:val="002E2A85"/>
    <w:rsid w:val="00365ED0"/>
    <w:rsid w:val="00734EA9"/>
    <w:rsid w:val="007B2359"/>
    <w:rsid w:val="007D56FB"/>
    <w:rsid w:val="00995A6F"/>
    <w:rsid w:val="00A317F9"/>
    <w:rsid w:val="00C32932"/>
    <w:rsid w:val="00C558F9"/>
    <w:rsid w:val="00D66D45"/>
    <w:rsid w:val="00EF4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6D45"/>
    <w:pPr>
      <w:widowControl w:val="0"/>
      <w:jc w:val="both"/>
    </w:pPr>
    <w:rPr>
      <w:rFonts w:ascii="Times New Roman" w:eastAsia="宋体" w:hAnsi="Times New Roman" w:cs="Times New Roman"/>
      <w:szCs w:val="24"/>
    </w:rPr>
  </w:style>
  <w:style w:type="paragraph" w:styleId="10">
    <w:name w:val="heading 1"/>
    <w:basedOn w:val="a0"/>
    <w:link w:val="1Char"/>
    <w:uiPriority w:val="9"/>
    <w:qFormat/>
    <w:rsid w:val="00D66D45"/>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0"/>
    <w:next w:val="a0"/>
    <w:link w:val="2Char"/>
    <w:uiPriority w:val="9"/>
    <w:unhideWhenUsed/>
    <w:qFormat/>
    <w:rsid w:val="00D66D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uiPriority w:val="9"/>
    <w:semiHidden/>
    <w:unhideWhenUsed/>
    <w:qFormat/>
    <w:rsid w:val="00D66D4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qFormat/>
    <w:rsid w:val="007D56FB"/>
    <w:pPr>
      <w:pBdr>
        <w:bottom w:val="single" w:sz="6" w:space="1" w:color="auto"/>
      </w:pBdr>
      <w:tabs>
        <w:tab w:val="center" w:pos="4153"/>
        <w:tab w:val="right" w:pos="8306"/>
      </w:tabs>
      <w:snapToGrid w:val="0"/>
      <w:jc w:val="center"/>
    </w:pPr>
    <w:rPr>
      <w:rFonts w:hAnsi="Calibri"/>
      <w:sz w:val="18"/>
      <w:szCs w:val="18"/>
    </w:rPr>
  </w:style>
  <w:style w:type="character" w:customStyle="1" w:styleId="Char">
    <w:name w:val="页眉 Char"/>
    <w:basedOn w:val="a1"/>
    <w:link w:val="a4"/>
    <w:uiPriority w:val="99"/>
    <w:rsid w:val="007D56FB"/>
    <w:rPr>
      <w:rFonts w:ascii="宋体" w:eastAsia="宋体" w:hAnsi="Calibri" w:cs="Times New Roman"/>
      <w:kern w:val="0"/>
      <w:sz w:val="18"/>
      <w:szCs w:val="18"/>
    </w:rPr>
  </w:style>
  <w:style w:type="paragraph" w:styleId="a5">
    <w:name w:val="footer"/>
    <w:basedOn w:val="a0"/>
    <w:link w:val="Char0"/>
    <w:uiPriority w:val="99"/>
    <w:qFormat/>
    <w:rsid w:val="007D56FB"/>
    <w:pPr>
      <w:tabs>
        <w:tab w:val="center" w:pos="4153"/>
        <w:tab w:val="right" w:pos="8306"/>
      </w:tabs>
      <w:snapToGrid w:val="0"/>
      <w:jc w:val="left"/>
    </w:pPr>
    <w:rPr>
      <w:rFonts w:hAnsi="Calibri"/>
      <w:sz w:val="18"/>
      <w:szCs w:val="18"/>
    </w:rPr>
  </w:style>
  <w:style w:type="character" w:customStyle="1" w:styleId="Char0">
    <w:name w:val="页脚 Char"/>
    <w:basedOn w:val="a1"/>
    <w:link w:val="a5"/>
    <w:uiPriority w:val="99"/>
    <w:rsid w:val="007D56FB"/>
    <w:rPr>
      <w:rFonts w:ascii="宋体" w:eastAsia="宋体" w:hAnsi="Calibri" w:cs="Times New Roman"/>
      <w:kern w:val="0"/>
      <w:sz w:val="18"/>
      <w:szCs w:val="18"/>
    </w:rPr>
  </w:style>
  <w:style w:type="character" w:styleId="a6">
    <w:name w:val="page number"/>
    <w:basedOn w:val="a1"/>
    <w:qFormat/>
    <w:rsid w:val="007D56FB"/>
  </w:style>
  <w:style w:type="character" w:customStyle="1" w:styleId="1Char">
    <w:name w:val="标题 1 Char"/>
    <w:basedOn w:val="a1"/>
    <w:link w:val="10"/>
    <w:uiPriority w:val="9"/>
    <w:rsid w:val="00D66D45"/>
    <w:rPr>
      <w:rFonts w:ascii="宋体" w:eastAsia="宋体" w:hAnsi="宋体" w:cs="宋体"/>
      <w:b/>
      <w:bCs/>
      <w:kern w:val="36"/>
      <w:sz w:val="48"/>
      <w:szCs w:val="48"/>
    </w:rPr>
  </w:style>
  <w:style w:type="character" w:customStyle="1" w:styleId="2Char">
    <w:name w:val="标题 2 Char"/>
    <w:basedOn w:val="a1"/>
    <w:link w:val="20"/>
    <w:uiPriority w:val="9"/>
    <w:rsid w:val="00D66D45"/>
    <w:rPr>
      <w:rFonts w:asciiTheme="majorHAnsi" w:eastAsiaTheme="majorEastAsia" w:hAnsiTheme="majorHAnsi" w:cstheme="majorBidi"/>
      <w:b/>
      <w:bCs/>
      <w:sz w:val="32"/>
      <w:szCs w:val="32"/>
    </w:rPr>
  </w:style>
  <w:style w:type="character" w:customStyle="1" w:styleId="3Char">
    <w:name w:val="标题 3 Char"/>
    <w:basedOn w:val="a1"/>
    <w:link w:val="30"/>
    <w:uiPriority w:val="9"/>
    <w:semiHidden/>
    <w:rsid w:val="00D66D45"/>
    <w:rPr>
      <w:rFonts w:ascii="Times New Roman" w:eastAsia="宋体" w:hAnsi="Times New Roman" w:cs="Times New Roman"/>
      <w:b/>
      <w:bCs/>
      <w:sz w:val="32"/>
      <w:szCs w:val="32"/>
    </w:rPr>
  </w:style>
  <w:style w:type="paragraph" w:styleId="a7">
    <w:name w:val="Body Text"/>
    <w:basedOn w:val="a0"/>
    <w:link w:val="Char1"/>
    <w:unhideWhenUsed/>
    <w:rsid w:val="00D66D45"/>
    <w:pPr>
      <w:spacing w:after="120"/>
    </w:pPr>
  </w:style>
  <w:style w:type="character" w:customStyle="1" w:styleId="Char1">
    <w:name w:val="正文文本 Char"/>
    <w:basedOn w:val="a1"/>
    <w:link w:val="a7"/>
    <w:rsid w:val="00D66D45"/>
    <w:rPr>
      <w:rFonts w:ascii="Times New Roman" w:eastAsia="宋体" w:hAnsi="Times New Roman" w:cs="Times New Roman"/>
      <w:szCs w:val="24"/>
    </w:rPr>
  </w:style>
  <w:style w:type="paragraph" w:styleId="a8">
    <w:name w:val="Body Text First Indent"/>
    <w:basedOn w:val="a7"/>
    <w:link w:val="Char2"/>
    <w:uiPriority w:val="99"/>
    <w:unhideWhenUsed/>
    <w:rsid w:val="00D66D45"/>
    <w:pPr>
      <w:ind w:firstLineChars="100" w:firstLine="420"/>
    </w:pPr>
  </w:style>
  <w:style w:type="character" w:customStyle="1" w:styleId="Char2">
    <w:name w:val="正文首行缩进 Char"/>
    <w:basedOn w:val="Char1"/>
    <w:link w:val="a8"/>
    <w:uiPriority w:val="99"/>
    <w:rsid w:val="00D66D45"/>
  </w:style>
  <w:style w:type="paragraph" w:styleId="a9">
    <w:name w:val="Balloon Text"/>
    <w:basedOn w:val="a0"/>
    <w:link w:val="Char3"/>
    <w:uiPriority w:val="99"/>
    <w:semiHidden/>
    <w:unhideWhenUsed/>
    <w:rsid w:val="00D66D45"/>
    <w:rPr>
      <w:sz w:val="18"/>
      <w:szCs w:val="18"/>
    </w:rPr>
  </w:style>
  <w:style w:type="character" w:customStyle="1" w:styleId="Char3">
    <w:name w:val="批注框文本 Char"/>
    <w:basedOn w:val="a1"/>
    <w:link w:val="a9"/>
    <w:uiPriority w:val="99"/>
    <w:semiHidden/>
    <w:rsid w:val="00D66D45"/>
    <w:rPr>
      <w:rFonts w:ascii="Times New Roman" w:eastAsia="宋体" w:hAnsi="Times New Roman" w:cs="Times New Roman"/>
      <w:sz w:val="18"/>
      <w:szCs w:val="18"/>
    </w:rPr>
  </w:style>
  <w:style w:type="character" w:customStyle="1" w:styleId="apple-converted-space">
    <w:name w:val="apple-converted-space"/>
    <w:basedOn w:val="a1"/>
    <w:rsid w:val="00D66D45"/>
  </w:style>
  <w:style w:type="paragraph" w:styleId="aa">
    <w:name w:val="Body Text Indent"/>
    <w:basedOn w:val="a0"/>
    <w:link w:val="Char4"/>
    <w:uiPriority w:val="99"/>
    <w:semiHidden/>
    <w:unhideWhenUsed/>
    <w:rsid w:val="00D66D45"/>
    <w:pPr>
      <w:spacing w:after="120"/>
      <w:ind w:leftChars="200" w:left="420"/>
    </w:pPr>
  </w:style>
  <w:style w:type="character" w:customStyle="1" w:styleId="Char4">
    <w:name w:val="正文文本缩进 Char"/>
    <w:basedOn w:val="a1"/>
    <w:link w:val="aa"/>
    <w:uiPriority w:val="99"/>
    <w:semiHidden/>
    <w:rsid w:val="00D66D45"/>
    <w:rPr>
      <w:rFonts w:ascii="Times New Roman" w:eastAsia="宋体" w:hAnsi="Times New Roman" w:cs="Times New Roman"/>
      <w:szCs w:val="24"/>
    </w:rPr>
  </w:style>
  <w:style w:type="paragraph" w:styleId="ab">
    <w:name w:val="List Paragraph"/>
    <w:basedOn w:val="a0"/>
    <w:uiPriority w:val="34"/>
    <w:qFormat/>
    <w:rsid w:val="00D66D45"/>
    <w:pPr>
      <w:ind w:firstLineChars="200" w:firstLine="420"/>
    </w:pPr>
  </w:style>
  <w:style w:type="paragraph" w:customStyle="1" w:styleId="a">
    <w:name w:val="编号，小四"/>
    <w:basedOn w:val="a0"/>
    <w:qFormat/>
    <w:rsid w:val="00D66D45"/>
    <w:pPr>
      <w:widowControl/>
      <w:numPr>
        <w:numId w:val="10"/>
      </w:numPr>
      <w:snapToGrid w:val="0"/>
      <w:spacing w:beforeLines="50" w:line="360" w:lineRule="auto"/>
      <w:ind w:firstLine="0"/>
      <w:jc w:val="left"/>
    </w:pPr>
    <w:rPr>
      <w:kern w:val="0"/>
      <w:sz w:val="24"/>
      <w:szCs w:val="20"/>
    </w:rPr>
  </w:style>
  <w:style w:type="paragraph" w:customStyle="1" w:styleId="1">
    <w:name w:val="1级标题"/>
    <w:basedOn w:val="ab"/>
    <w:link w:val="1Char0"/>
    <w:qFormat/>
    <w:rsid w:val="00D66D45"/>
    <w:pPr>
      <w:keepLines/>
      <w:pageBreakBefore/>
      <w:numPr>
        <w:numId w:val="11"/>
      </w:numPr>
      <w:spacing w:before="240" w:after="240" w:line="360" w:lineRule="auto"/>
      <w:ind w:firstLineChars="0" w:firstLine="0"/>
      <w:contextualSpacing/>
      <w:jc w:val="center"/>
      <w:outlineLvl w:val="0"/>
    </w:pPr>
    <w:rPr>
      <w:b/>
      <w:kern w:val="0"/>
      <w:sz w:val="36"/>
      <w:szCs w:val="36"/>
      <w:lang w:eastAsia="en-US" w:bidi="en-US"/>
    </w:rPr>
  </w:style>
  <w:style w:type="paragraph" w:customStyle="1" w:styleId="2">
    <w:name w:val="2级标题"/>
    <w:basedOn w:val="ab"/>
    <w:link w:val="2Char0"/>
    <w:qFormat/>
    <w:rsid w:val="00D66D45"/>
    <w:pPr>
      <w:keepLines/>
      <w:numPr>
        <w:ilvl w:val="1"/>
        <w:numId w:val="11"/>
      </w:numPr>
      <w:spacing w:before="240" w:after="120" w:line="360" w:lineRule="auto"/>
      <w:ind w:firstLineChars="0"/>
      <w:contextualSpacing/>
      <w:jc w:val="left"/>
      <w:outlineLvl w:val="1"/>
    </w:pPr>
    <w:rPr>
      <w:b/>
      <w:kern w:val="0"/>
      <w:sz w:val="32"/>
      <w:szCs w:val="36"/>
      <w:lang w:eastAsia="en-US" w:bidi="en-US"/>
    </w:rPr>
  </w:style>
  <w:style w:type="paragraph" w:customStyle="1" w:styleId="3">
    <w:name w:val="3级标题"/>
    <w:basedOn w:val="ab"/>
    <w:link w:val="3Char0"/>
    <w:qFormat/>
    <w:rsid w:val="00D66D45"/>
    <w:pPr>
      <w:keepLines/>
      <w:numPr>
        <w:ilvl w:val="2"/>
        <w:numId w:val="11"/>
      </w:numPr>
      <w:spacing w:before="120" w:after="120" w:line="360" w:lineRule="auto"/>
      <w:ind w:firstLineChars="0"/>
      <w:contextualSpacing/>
      <w:jc w:val="left"/>
      <w:outlineLvl w:val="2"/>
    </w:pPr>
    <w:rPr>
      <w:b/>
      <w:kern w:val="0"/>
      <w:sz w:val="30"/>
      <w:szCs w:val="36"/>
      <w:lang w:eastAsia="en-US" w:bidi="en-US"/>
    </w:rPr>
  </w:style>
  <w:style w:type="character" w:customStyle="1" w:styleId="3Char0">
    <w:name w:val="3级标题 Char"/>
    <w:link w:val="3"/>
    <w:rsid w:val="00D66D45"/>
    <w:rPr>
      <w:rFonts w:ascii="Times New Roman" w:eastAsia="宋体" w:hAnsi="Times New Roman" w:cs="Times New Roman"/>
      <w:b/>
      <w:kern w:val="0"/>
      <w:sz w:val="30"/>
      <w:szCs w:val="36"/>
      <w:lang w:eastAsia="en-US" w:bidi="en-US"/>
    </w:rPr>
  </w:style>
  <w:style w:type="paragraph" w:customStyle="1" w:styleId="4">
    <w:name w:val="4级标题"/>
    <w:basedOn w:val="ab"/>
    <w:qFormat/>
    <w:rsid w:val="00D66D45"/>
    <w:pPr>
      <w:keepLines/>
      <w:numPr>
        <w:ilvl w:val="3"/>
        <w:numId w:val="11"/>
      </w:numPr>
      <w:spacing w:line="360" w:lineRule="auto"/>
      <w:ind w:firstLineChars="0"/>
      <w:contextualSpacing/>
      <w:jc w:val="left"/>
      <w:outlineLvl w:val="3"/>
    </w:pPr>
    <w:rPr>
      <w:rFonts w:ascii="黑体" w:hAnsi="黑体"/>
      <w:b/>
      <w:kern w:val="0"/>
      <w:sz w:val="28"/>
      <w:lang w:eastAsia="en-US" w:bidi="en-US"/>
    </w:rPr>
  </w:style>
  <w:style w:type="character" w:customStyle="1" w:styleId="1Char0">
    <w:name w:val="1级标题 Char"/>
    <w:link w:val="1"/>
    <w:rsid w:val="00D66D45"/>
    <w:rPr>
      <w:rFonts w:ascii="Times New Roman" w:eastAsia="宋体" w:hAnsi="Times New Roman" w:cs="Times New Roman"/>
      <w:b/>
      <w:kern w:val="0"/>
      <w:sz w:val="36"/>
      <w:szCs w:val="36"/>
      <w:lang w:eastAsia="en-US" w:bidi="en-US"/>
    </w:rPr>
  </w:style>
  <w:style w:type="character" w:customStyle="1" w:styleId="2Char0">
    <w:name w:val="2级标题 Char"/>
    <w:link w:val="2"/>
    <w:rsid w:val="00D66D45"/>
    <w:rPr>
      <w:rFonts w:ascii="Times New Roman" w:eastAsia="宋体" w:hAnsi="Times New Roman" w:cs="Times New Roman"/>
      <w:b/>
      <w:kern w:val="0"/>
      <w:sz w:val="32"/>
      <w:szCs w:val="36"/>
      <w:lang w:eastAsia="en-US" w:bidi="en-US"/>
    </w:rPr>
  </w:style>
  <w:style w:type="paragraph" w:customStyle="1" w:styleId="5">
    <w:name w:val="5级标题"/>
    <w:basedOn w:val="4"/>
    <w:qFormat/>
    <w:rsid w:val="00D66D45"/>
    <w:pPr>
      <w:numPr>
        <w:ilvl w:val="4"/>
      </w:numPr>
      <w:outlineLvl w:val="4"/>
    </w:pPr>
    <w:rPr>
      <w:rFonts w:ascii="Times New Roman" w:eastAsiaTheme="majorEastAsia" w:hAnsi="Times New Roman"/>
      <w:b w:val="0"/>
      <w:sz w:val="24"/>
    </w:rPr>
  </w:style>
  <w:style w:type="paragraph" w:styleId="ac">
    <w:name w:val="Plain Text"/>
    <w:basedOn w:val="a0"/>
    <w:link w:val="Char5"/>
    <w:rsid w:val="00D66D45"/>
    <w:rPr>
      <w:rFonts w:ascii="宋体" w:hAnsi="Courier New"/>
      <w:szCs w:val="20"/>
    </w:rPr>
  </w:style>
  <w:style w:type="character" w:customStyle="1" w:styleId="Char5">
    <w:name w:val="纯文本 Char"/>
    <w:basedOn w:val="a1"/>
    <w:link w:val="ac"/>
    <w:rsid w:val="00D66D45"/>
    <w:rPr>
      <w:rFonts w:ascii="宋体" w:eastAsia="宋体" w:hAnsi="Courier New" w:cs="Times New Roman"/>
      <w:szCs w:val="20"/>
    </w:rPr>
  </w:style>
  <w:style w:type="character" w:styleId="ad">
    <w:name w:val="Strong"/>
    <w:basedOn w:val="a1"/>
    <w:qFormat/>
    <w:rsid w:val="00D66D45"/>
    <w:rPr>
      <w:b/>
      <w:bCs/>
    </w:rPr>
  </w:style>
  <w:style w:type="character" w:customStyle="1" w:styleId="grame">
    <w:name w:val="grame"/>
    <w:basedOn w:val="a1"/>
    <w:rsid w:val="00D66D45"/>
  </w:style>
  <w:style w:type="character" w:styleId="ae">
    <w:name w:val="Emphasis"/>
    <w:basedOn w:val="a1"/>
    <w:uiPriority w:val="20"/>
    <w:qFormat/>
    <w:rsid w:val="00D66D4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dc:creator>
  <cp:lastModifiedBy>Administrat</cp:lastModifiedBy>
  <cp:revision>5</cp:revision>
  <dcterms:created xsi:type="dcterms:W3CDTF">2018-04-23T09:33:00Z</dcterms:created>
  <dcterms:modified xsi:type="dcterms:W3CDTF">2018-04-25T01:21:00Z</dcterms:modified>
</cp:coreProperties>
</file>