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10" w:firstLineChars="190"/>
        <w:jc w:val="center"/>
        <w:rPr>
          <w:rFonts w:hint="eastAsia" w:ascii="黑体" w:hAnsi="宋体" w:eastAsia="黑体"/>
          <w:b/>
          <w:bCs/>
          <w:sz w:val="32"/>
          <w:szCs w:val="32"/>
          <w:lang w:val="en-US" w:eastAsia="zh-CN"/>
        </w:rPr>
      </w:pPr>
      <w:r>
        <w:rPr>
          <w:rFonts w:hint="eastAsia" w:ascii="黑体" w:hAnsi="宋体" w:eastAsia="黑体"/>
          <w:b/>
          <w:bCs/>
          <w:sz w:val="32"/>
          <w:szCs w:val="32"/>
        </w:rPr>
        <w:t>禹州市</w:t>
      </w:r>
      <w:r>
        <w:rPr>
          <w:rFonts w:hint="eastAsia" w:ascii="黑体" w:hAnsi="宋体" w:eastAsia="黑体"/>
          <w:b/>
          <w:bCs/>
          <w:sz w:val="32"/>
          <w:szCs w:val="32"/>
          <w:lang w:val="en-US" w:eastAsia="zh-CN"/>
        </w:rPr>
        <w:t>苌庄镇桑庄村农田水利设施扶贫项目</w:t>
      </w:r>
    </w:p>
    <w:p>
      <w:pPr>
        <w:spacing w:line="360" w:lineRule="auto"/>
        <w:ind w:firstLine="610" w:firstLineChars="190"/>
        <w:jc w:val="center"/>
        <w:rPr>
          <w:rFonts w:hint="eastAsia" w:ascii="黑体" w:hAnsi="宋体" w:eastAsia="黑体"/>
          <w:b/>
          <w:bCs/>
          <w:sz w:val="32"/>
          <w:szCs w:val="32"/>
        </w:rPr>
      </w:pPr>
      <w:r>
        <w:rPr>
          <w:rFonts w:hint="eastAsia" w:ascii="黑体" w:hAnsi="宋体" w:eastAsia="黑体"/>
          <w:b/>
          <w:bCs/>
          <w:sz w:val="32"/>
          <w:szCs w:val="32"/>
        </w:rPr>
        <w:t>招标公告</w:t>
      </w:r>
    </w:p>
    <w:p>
      <w:pPr>
        <w:widowControl w:val="0"/>
        <w:adjustRightInd w:val="0"/>
        <w:snapToGrid w:val="0"/>
        <w:spacing w:line="460" w:lineRule="exact"/>
        <w:rPr>
          <w:rFonts w:hint="eastAsia" w:ascii="宋体" w:hAnsi="宋体" w:cs="宋体"/>
          <w:b/>
          <w:szCs w:val="21"/>
        </w:rPr>
      </w:pPr>
      <w:r>
        <w:rPr>
          <w:rFonts w:hint="eastAsia" w:ascii="宋体" w:hAnsi="宋体" w:cs="宋体"/>
          <w:b/>
          <w:szCs w:val="21"/>
        </w:rPr>
        <w:t>1.招标条件</w:t>
      </w:r>
    </w:p>
    <w:p>
      <w:pPr>
        <w:widowControl w:val="0"/>
        <w:adjustRightInd w:val="0"/>
        <w:snapToGrid w:val="0"/>
        <w:spacing w:line="460" w:lineRule="exact"/>
        <w:ind w:firstLine="420" w:firstLineChars="200"/>
        <w:rPr>
          <w:rFonts w:hint="eastAsia" w:ascii="宋体" w:hAnsi="宋体" w:cs="宋体"/>
          <w:szCs w:val="21"/>
        </w:rPr>
      </w:pPr>
      <w:r>
        <w:rPr>
          <w:rFonts w:hint="eastAsia" w:ascii="宋体" w:hAnsi="宋体" w:cs="宋体"/>
          <w:szCs w:val="21"/>
        </w:rPr>
        <w:t>禹州市</w:t>
      </w:r>
      <w:r>
        <w:rPr>
          <w:rFonts w:hint="eastAsia" w:ascii="宋体" w:hAnsi="宋体" w:cs="宋体"/>
          <w:szCs w:val="21"/>
          <w:lang w:val="en-US" w:eastAsia="zh-CN"/>
        </w:rPr>
        <w:t>苌庄镇桑庄村农田水利设施项目</w:t>
      </w:r>
      <w:r>
        <w:rPr>
          <w:rFonts w:hint="eastAsia" w:ascii="宋体" w:hAnsi="宋体" w:cs="宋体"/>
          <w:szCs w:val="21"/>
        </w:rPr>
        <w:t>已由</w:t>
      </w:r>
      <w:r>
        <w:rPr>
          <w:rFonts w:hint="eastAsia" w:ascii="宋体" w:hAnsi="宋体" w:cs="宋体"/>
          <w:szCs w:val="21"/>
          <w:lang w:eastAsia="zh-CN"/>
        </w:rPr>
        <w:t>禹脱贫组</w:t>
      </w:r>
      <w:r>
        <w:rPr>
          <w:rFonts w:hint="eastAsia" w:ascii="宋体" w:hAnsi="宋体" w:cs="宋体"/>
          <w:szCs w:val="21"/>
        </w:rPr>
        <w:t>{201</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号文批准建设，资金来源为财政资金。招标人为禹州市</w:t>
      </w:r>
      <w:r>
        <w:rPr>
          <w:rFonts w:hint="eastAsia" w:ascii="宋体" w:hAnsi="宋体" w:cs="宋体"/>
          <w:szCs w:val="21"/>
          <w:lang w:eastAsia="zh-CN"/>
        </w:rPr>
        <w:t>苌庄镇人民政府</w:t>
      </w:r>
      <w:r>
        <w:rPr>
          <w:rFonts w:hint="eastAsia" w:ascii="宋体" w:hAnsi="宋体" w:cs="宋体"/>
          <w:szCs w:val="21"/>
        </w:rPr>
        <w:t>。项目已具备招标条件，现对该项目进行公开招标。</w:t>
      </w:r>
    </w:p>
    <w:p>
      <w:pPr>
        <w:widowControl w:val="0"/>
        <w:adjustRightInd w:val="0"/>
        <w:snapToGrid w:val="0"/>
        <w:spacing w:line="460" w:lineRule="exact"/>
        <w:rPr>
          <w:rFonts w:hint="eastAsia" w:ascii="宋体" w:hAnsi="宋体" w:cs="宋体"/>
          <w:b/>
          <w:szCs w:val="21"/>
        </w:rPr>
      </w:pPr>
      <w:r>
        <w:rPr>
          <w:rFonts w:hint="eastAsia" w:ascii="宋体" w:hAnsi="宋体" w:cs="宋体"/>
          <w:b/>
          <w:szCs w:val="21"/>
        </w:rPr>
        <w:t>2.项目概况与招标范围</w:t>
      </w:r>
    </w:p>
    <w:p>
      <w:pPr>
        <w:widowControl w:val="0"/>
        <w:adjustRightInd w:val="0"/>
        <w:snapToGrid w:val="0"/>
        <w:spacing w:line="460" w:lineRule="exact"/>
        <w:ind w:firstLine="422" w:firstLineChars="200"/>
        <w:rPr>
          <w:rFonts w:hint="eastAsia" w:ascii="宋体" w:hAnsi="宋体" w:cs="宋体"/>
          <w:szCs w:val="21"/>
        </w:rPr>
      </w:pPr>
      <w:r>
        <w:rPr>
          <w:rFonts w:hint="eastAsia" w:ascii="宋体" w:hAnsi="宋体" w:cs="宋体"/>
          <w:b/>
          <w:szCs w:val="21"/>
        </w:rPr>
        <w:t>2.1工程名称：</w:t>
      </w:r>
      <w:r>
        <w:rPr>
          <w:rFonts w:hint="eastAsia" w:ascii="宋体" w:hAnsi="宋体" w:cs="宋体"/>
          <w:szCs w:val="21"/>
        </w:rPr>
        <w:t>禹州市</w:t>
      </w:r>
      <w:r>
        <w:rPr>
          <w:rFonts w:hint="eastAsia" w:ascii="宋体" w:hAnsi="宋体" w:cs="宋体"/>
          <w:szCs w:val="21"/>
          <w:lang w:val="en-US" w:eastAsia="zh-CN"/>
        </w:rPr>
        <w:t>苌庄镇桑庄村农田水利设施项目</w:t>
      </w:r>
    </w:p>
    <w:p>
      <w:pPr>
        <w:widowControl w:val="0"/>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2.2工程编号：</w:t>
      </w:r>
      <w:r>
        <w:rPr>
          <w:rFonts w:hint="eastAsia" w:ascii="宋体" w:hAnsi="宋体" w:cs="宋体"/>
          <w:szCs w:val="21"/>
          <w:lang w:val="en-US" w:eastAsia="zh-CN"/>
        </w:rPr>
        <w:t>JSGC-SL-2018102</w:t>
      </w:r>
    </w:p>
    <w:p>
      <w:pPr>
        <w:widowControl w:val="0"/>
        <w:adjustRightInd w:val="0"/>
        <w:snapToGrid w:val="0"/>
        <w:spacing w:line="460" w:lineRule="exact"/>
        <w:ind w:firstLine="422" w:firstLineChars="200"/>
        <w:rPr>
          <w:rFonts w:hint="eastAsia" w:ascii="宋体" w:hAnsi="宋体" w:cs="宋体"/>
          <w:szCs w:val="21"/>
        </w:rPr>
      </w:pPr>
      <w:r>
        <w:rPr>
          <w:rFonts w:hint="eastAsia" w:ascii="宋体" w:hAnsi="宋体" w:cs="宋体"/>
          <w:b/>
          <w:szCs w:val="21"/>
        </w:rPr>
        <w:t>2.3工程地点：</w:t>
      </w:r>
      <w:r>
        <w:rPr>
          <w:rFonts w:hint="eastAsia" w:ascii="宋体" w:hAnsi="宋体" w:cs="宋体"/>
          <w:szCs w:val="21"/>
        </w:rPr>
        <w:t>禹州市</w:t>
      </w:r>
      <w:r>
        <w:rPr>
          <w:rFonts w:hint="eastAsia" w:ascii="宋体" w:hAnsi="宋体" w:cs="宋体"/>
          <w:szCs w:val="21"/>
          <w:lang w:val="en-US" w:eastAsia="zh-CN"/>
        </w:rPr>
        <w:t xml:space="preserve">苌庄镇桑庄村  </w:t>
      </w:r>
    </w:p>
    <w:p>
      <w:pPr>
        <w:widowControl w:val="0"/>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2.4招标控制价：</w:t>
      </w:r>
      <w:r>
        <w:rPr>
          <w:rFonts w:hint="eastAsia" w:ascii="宋体" w:hAnsi="宋体" w:cs="宋体"/>
          <w:szCs w:val="21"/>
          <w:lang w:val="en-US" w:eastAsia="zh-CN"/>
        </w:rPr>
        <w:t>1153682.58</w:t>
      </w:r>
      <w:r>
        <w:rPr>
          <w:rFonts w:hint="eastAsia" w:ascii="宋体" w:hAnsi="宋体" w:cs="宋体"/>
          <w:szCs w:val="21"/>
          <w:lang w:eastAsia="zh-CN"/>
        </w:rPr>
        <w:t>元</w:t>
      </w:r>
    </w:p>
    <w:p>
      <w:pPr>
        <w:widowControl w:val="0"/>
        <w:adjustRightInd w:val="0"/>
        <w:snapToGrid w:val="0"/>
        <w:spacing w:line="460" w:lineRule="exact"/>
        <w:ind w:firstLine="422" w:firstLineChars="200"/>
        <w:rPr>
          <w:rFonts w:hint="eastAsia" w:ascii="宋体" w:hAnsi="宋体" w:cs="宋体"/>
          <w:szCs w:val="21"/>
        </w:rPr>
      </w:pPr>
      <w:r>
        <w:rPr>
          <w:rFonts w:hint="eastAsia" w:ascii="宋体" w:hAnsi="宋体" w:cs="宋体"/>
          <w:b/>
          <w:szCs w:val="21"/>
        </w:rPr>
        <w:t>2.5招标范围：</w:t>
      </w:r>
      <w:r>
        <w:rPr>
          <w:rFonts w:hint="eastAsia" w:ascii="宋体" w:hAnsi="宋体" w:cs="宋体"/>
          <w:szCs w:val="21"/>
        </w:rPr>
        <w:t>图纸、工程量清单、答疑纪要及补充文件等范围内的所有工程内容</w:t>
      </w:r>
    </w:p>
    <w:p>
      <w:pPr>
        <w:widowControl w:val="0"/>
        <w:adjustRightInd w:val="0"/>
        <w:snapToGrid w:val="0"/>
        <w:spacing w:line="460" w:lineRule="exact"/>
        <w:ind w:firstLine="422" w:firstLineChars="200"/>
        <w:rPr>
          <w:rFonts w:hint="eastAsia" w:ascii="宋体" w:hAnsi="宋体" w:cs="宋体"/>
          <w:szCs w:val="21"/>
        </w:rPr>
      </w:pPr>
      <w:r>
        <w:rPr>
          <w:rFonts w:hint="eastAsia" w:ascii="宋体" w:hAnsi="宋体" w:cs="宋体"/>
          <w:b/>
          <w:szCs w:val="21"/>
        </w:rPr>
        <w:t>2.6质量要求：</w:t>
      </w:r>
      <w:r>
        <w:rPr>
          <w:rFonts w:hint="eastAsia" w:ascii="宋体" w:hAnsi="宋体" w:cs="宋体"/>
          <w:szCs w:val="21"/>
          <w:lang w:eastAsia="zh-CN"/>
        </w:rPr>
        <w:t>达到相关工程质量验收的规范和标准</w:t>
      </w:r>
    </w:p>
    <w:p>
      <w:pPr>
        <w:widowControl w:val="0"/>
        <w:adjustRightInd w:val="0"/>
        <w:snapToGrid w:val="0"/>
        <w:spacing w:line="460" w:lineRule="exact"/>
        <w:ind w:firstLine="422" w:firstLineChars="200"/>
        <w:rPr>
          <w:rFonts w:hint="eastAsia" w:ascii="宋体" w:hAnsi="宋体" w:cs="宋体"/>
          <w:szCs w:val="21"/>
        </w:rPr>
      </w:pPr>
      <w:r>
        <w:rPr>
          <w:rFonts w:hint="eastAsia" w:ascii="宋体" w:hAnsi="宋体" w:cs="宋体"/>
          <w:b/>
          <w:szCs w:val="21"/>
        </w:rPr>
        <w:t>2.7发包方式：</w:t>
      </w:r>
      <w:r>
        <w:rPr>
          <w:rFonts w:hint="eastAsia" w:ascii="宋体" w:hAnsi="宋体" w:cs="宋体"/>
          <w:szCs w:val="21"/>
        </w:rPr>
        <w:t>总承包</w:t>
      </w:r>
    </w:p>
    <w:p>
      <w:pPr>
        <w:widowControl w:val="0"/>
        <w:adjustRightInd w:val="0"/>
        <w:snapToGrid w:val="0"/>
        <w:spacing w:line="460" w:lineRule="exact"/>
        <w:ind w:firstLine="422" w:firstLineChars="200"/>
        <w:rPr>
          <w:rFonts w:hint="eastAsia" w:ascii="宋体" w:hAnsi="宋体" w:cs="宋体"/>
          <w:szCs w:val="21"/>
        </w:rPr>
      </w:pPr>
      <w:r>
        <w:rPr>
          <w:rFonts w:hint="eastAsia" w:ascii="宋体" w:hAnsi="宋体" w:cs="宋体"/>
          <w:b/>
          <w:szCs w:val="21"/>
        </w:rPr>
        <w:t>2.8标段划分：</w:t>
      </w:r>
      <w:r>
        <w:rPr>
          <w:rFonts w:hint="eastAsia" w:ascii="宋体" w:hAnsi="宋体" w:cs="宋体"/>
          <w:szCs w:val="21"/>
        </w:rPr>
        <w:t>本项目设一个标段</w:t>
      </w:r>
    </w:p>
    <w:p>
      <w:pPr>
        <w:widowControl w:val="0"/>
        <w:adjustRightInd w:val="0"/>
        <w:snapToGrid w:val="0"/>
        <w:spacing w:line="460" w:lineRule="exact"/>
        <w:ind w:firstLine="422" w:firstLineChars="200"/>
        <w:rPr>
          <w:rFonts w:hint="eastAsia" w:ascii="宋体" w:hAnsi="宋体" w:cs="宋体"/>
          <w:szCs w:val="21"/>
        </w:rPr>
      </w:pPr>
      <w:r>
        <w:rPr>
          <w:rFonts w:hint="eastAsia" w:ascii="宋体" w:hAnsi="宋体" w:cs="宋体"/>
          <w:b/>
          <w:szCs w:val="21"/>
        </w:rPr>
        <w:t>2.9计划</w:t>
      </w:r>
      <w:r>
        <w:rPr>
          <w:rFonts w:hint="eastAsia" w:ascii="宋体" w:hAnsi="宋体" w:cs="宋体"/>
          <w:szCs w:val="21"/>
        </w:rPr>
        <w:t>工期：</w:t>
      </w:r>
      <w:r>
        <w:rPr>
          <w:rFonts w:hint="eastAsia" w:ascii="宋体" w:hAnsi="宋体" w:cs="宋体"/>
          <w:szCs w:val="21"/>
          <w:lang w:val="en-US" w:eastAsia="zh-CN"/>
        </w:rPr>
        <w:t>45</w:t>
      </w:r>
      <w:r>
        <w:rPr>
          <w:rFonts w:hint="eastAsia" w:ascii="宋体" w:hAnsi="宋体" w:cs="宋体"/>
          <w:szCs w:val="21"/>
        </w:rPr>
        <w:t>日历天</w:t>
      </w:r>
    </w:p>
    <w:p>
      <w:pPr>
        <w:widowControl w:val="0"/>
        <w:numPr>
          <w:ilvl w:val="0"/>
          <w:numId w:val="1"/>
        </w:numPr>
        <w:adjustRightInd w:val="0"/>
        <w:snapToGrid w:val="0"/>
        <w:spacing w:line="460" w:lineRule="exact"/>
        <w:rPr>
          <w:rFonts w:hint="eastAsia" w:ascii="宋体" w:hAnsi="宋体" w:cs="宋体"/>
          <w:b/>
          <w:szCs w:val="21"/>
        </w:rPr>
      </w:pPr>
      <w:r>
        <w:rPr>
          <w:rFonts w:hint="eastAsia" w:ascii="宋体" w:hAnsi="宋体" w:cs="宋体"/>
          <w:b/>
          <w:szCs w:val="21"/>
        </w:rPr>
        <w:t>投标人资格要求</w:t>
      </w:r>
    </w:p>
    <w:p>
      <w:pPr>
        <w:widowControl w:val="0"/>
        <w:adjustRightInd w:val="0"/>
        <w:snapToGrid w:val="0"/>
        <w:spacing w:line="460" w:lineRule="exact"/>
        <w:ind w:firstLine="422" w:firstLineChars="200"/>
        <w:rPr>
          <w:rFonts w:hint="eastAsia" w:ascii="宋体" w:hAnsi="宋体" w:cs="宋体"/>
          <w:szCs w:val="21"/>
        </w:rPr>
      </w:pPr>
      <w:r>
        <w:rPr>
          <w:rFonts w:hint="eastAsia" w:ascii="宋体" w:hAnsi="宋体" w:cs="宋体"/>
          <w:b/>
          <w:bCs/>
          <w:szCs w:val="21"/>
        </w:rPr>
        <w:t>3.1</w:t>
      </w:r>
      <w:r>
        <w:rPr>
          <w:rFonts w:hint="eastAsia" w:ascii="宋体" w:hAnsi="宋体" w:cs="宋体"/>
          <w:szCs w:val="21"/>
        </w:rPr>
        <w:t>须具备独立法人资格，具有有效的营业执照。</w:t>
      </w:r>
    </w:p>
    <w:p>
      <w:pPr>
        <w:widowControl w:val="0"/>
        <w:adjustRightInd w:val="0"/>
        <w:snapToGrid w:val="0"/>
        <w:spacing w:line="460" w:lineRule="exact"/>
        <w:ind w:firstLine="422" w:firstLineChars="200"/>
        <w:rPr>
          <w:rFonts w:hint="eastAsia" w:ascii="宋体" w:hAnsi="宋体" w:cs="宋体"/>
          <w:color w:val="000000"/>
          <w:szCs w:val="21"/>
        </w:rPr>
      </w:pPr>
      <w:r>
        <w:rPr>
          <w:rFonts w:hint="eastAsia" w:ascii="宋体" w:hAnsi="宋体" w:cs="宋体"/>
          <w:b/>
          <w:bCs/>
          <w:color w:val="000000"/>
          <w:szCs w:val="21"/>
        </w:rPr>
        <w:t>3.2</w:t>
      </w:r>
      <w:r>
        <w:rPr>
          <w:rFonts w:hint="eastAsia" w:ascii="宋体" w:hAnsi="宋体" w:cs="宋体"/>
          <w:bCs/>
          <w:color w:val="000000"/>
          <w:szCs w:val="21"/>
        </w:rPr>
        <w:t>须</w:t>
      </w:r>
      <w:r>
        <w:rPr>
          <w:rFonts w:hint="eastAsia" w:ascii="宋体" w:hAnsi="宋体" w:cs="宋体"/>
          <w:color w:val="000000"/>
          <w:szCs w:val="21"/>
        </w:rPr>
        <w:t>具有水利水电工程施工总承包叁级及以上资质且具有有效的安全生产许可证。</w:t>
      </w:r>
    </w:p>
    <w:p>
      <w:pPr>
        <w:widowControl w:val="0"/>
        <w:adjustRightInd w:val="0"/>
        <w:snapToGrid w:val="0"/>
        <w:spacing w:line="460" w:lineRule="exact"/>
        <w:ind w:firstLine="422" w:firstLineChars="200"/>
        <w:rPr>
          <w:rFonts w:hint="eastAsia" w:ascii="宋体" w:hAnsi="宋体" w:cs="宋体"/>
          <w:b/>
          <w:szCs w:val="21"/>
        </w:rPr>
      </w:pPr>
      <w:r>
        <w:rPr>
          <w:rFonts w:hint="eastAsia" w:ascii="宋体" w:hAnsi="宋体" w:cs="宋体"/>
          <w:b/>
          <w:bCs/>
          <w:color w:val="000000"/>
          <w:szCs w:val="21"/>
        </w:rPr>
        <w:t>3.3</w:t>
      </w:r>
      <w:r>
        <w:rPr>
          <w:rFonts w:hint="eastAsia" w:ascii="宋体" w:hAnsi="宋体" w:cs="宋体"/>
          <w:color w:val="000000"/>
          <w:szCs w:val="21"/>
        </w:rPr>
        <w:t>拟</w:t>
      </w:r>
      <w:r>
        <w:rPr>
          <w:rFonts w:hint="eastAsia" w:ascii="宋体" w:hAnsi="宋体" w:cs="宋体"/>
          <w:color w:val="000000"/>
          <w:szCs w:val="21"/>
          <w:lang w:eastAsia="zh-CN"/>
        </w:rPr>
        <w:t>派</w:t>
      </w:r>
      <w:r>
        <w:rPr>
          <w:rFonts w:hint="eastAsia" w:ascii="宋体" w:hAnsi="宋体" w:cs="宋体"/>
          <w:color w:val="000000"/>
          <w:szCs w:val="21"/>
        </w:rPr>
        <w:t>项目经理须具有水利水电专业贰级及以上建造师资格证书（不含临时）。</w:t>
      </w:r>
      <w:r>
        <w:rPr>
          <w:rFonts w:hint="eastAsia" w:ascii="宋体" w:hAnsi="宋体" w:cs="宋体"/>
          <w:szCs w:val="21"/>
        </w:rPr>
        <w:t>不得担任其他在建工程</w:t>
      </w:r>
      <w:r>
        <w:rPr>
          <w:rFonts w:hint="eastAsia" w:ascii="宋体" w:hAnsi="宋体" w:cs="宋体"/>
          <w:szCs w:val="21"/>
          <w:lang w:eastAsia="zh-CN"/>
        </w:rPr>
        <w:t>的</w:t>
      </w:r>
      <w:r>
        <w:rPr>
          <w:rFonts w:hint="eastAsia" w:ascii="宋体" w:hAnsi="宋体" w:cs="宋体"/>
          <w:szCs w:val="21"/>
        </w:rPr>
        <w:t>项目经理，如有在建，其投标资格将被取消。</w:t>
      </w:r>
    </w:p>
    <w:p>
      <w:pPr>
        <w:widowControl w:val="0"/>
        <w:adjustRightInd w:val="0"/>
        <w:snapToGrid w:val="0"/>
        <w:spacing w:line="460" w:lineRule="exact"/>
        <w:ind w:firstLine="422" w:firstLineChars="200"/>
        <w:rPr>
          <w:rFonts w:hint="eastAsia" w:ascii="宋体" w:hAnsi="宋体" w:cs="宋体"/>
          <w:color w:val="000000"/>
          <w:szCs w:val="21"/>
        </w:rPr>
      </w:pPr>
      <w:r>
        <w:rPr>
          <w:rFonts w:hint="eastAsia" w:ascii="宋体" w:hAnsi="宋体" w:cs="宋体"/>
          <w:b/>
          <w:bCs/>
          <w:color w:val="000000"/>
          <w:szCs w:val="21"/>
        </w:rPr>
        <w:t>3.4</w:t>
      </w:r>
      <w:r>
        <w:rPr>
          <w:rFonts w:hint="eastAsia" w:ascii="宋体" w:hAnsi="宋体" w:cs="宋体"/>
          <w:color w:val="000000"/>
          <w:szCs w:val="21"/>
        </w:rPr>
        <w:t>技术负责人具有水利水电专业中级及以上技术职称。</w:t>
      </w:r>
    </w:p>
    <w:p>
      <w:pPr>
        <w:widowControl w:val="0"/>
        <w:adjustRightInd w:val="0"/>
        <w:snapToGrid w:val="0"/>
        <w:spacing w:line="460" w:lineRule="exact"/>
        <w:ind w:firstLine="422" w:firstLineChars="200"/>
        <w:rPr>
          <w:rFonts w:hint="eastAsia" w:ascii="宋体" w:hAnsi="宋体" w:cs="宋体"/>
          <w:szCs w:val="21"/>
        </w:rPr>
      </w:pPr>
      <w:r>
        <w:rPr>
          <w:rFonts w:hint="eastAsia" w:ascii="宋体" w:hAnsi="宋体" w:cs="宋体"/>
          <w:b/>
          <w:bCs/>
          <w:szCs w:val="21"/>
        </w:rPr>
        <w:t>3.5</w:t>
      </w:r>
      <w:r>
        <w:rPr>
          <w:rFonts w:hint="eastAsia" w:ascii="宋体" w:hAnsi="宋体" w:cs="宋体"/>
          <w:szCs w:val="21"/>
        </w:rPr>
        <w:t>企业负责人、拟任项目经理、技术负责人、专职安全员应具有有效的安全生产考核合格证。</w:t>
      </w:r>
    </w:p>
    <w:p>
      <w:pPr>
        <w:widowControl w:val="0"/>
        <w:adjustRightInd w:val="0"/>
        <w:snapToGrid w:val="0"/>
        <w:spacing w:line="460" w:lineRule="exact"/>
        <w:ind w:firstLine="422" w:firstLineChars="200"/>
        <w:rPr>
          <w:rFonts w:hint="eastAsia" w:ascii="宋体" w:hAnsi="宋体" w:cs="宋体"/>
          <w:szCs w:val="21"/>
        </w:rPr>
      </w:pPr>
      <w:r>
        <w:rPr>
          <w:rFonts w:hint="eastAsia" w:ascii="宋体" w:hAnsi="宋体" w:cs="宋体"/>
          <w:b/>
          <w:bCs/>
          <w:szCs w:val="21"/>
        </w:rPr>
        <w:t>3.6</w:t>
      </w:r>
      <w:r>
        <w:rPr>
          <w:rFonts w:hint="eastAsia" w:ascii="宋体" w:hAnsi="宋体" w:cs="宋体"/>
          <w:szCs w:val="21"/>
        </w:rPr>
        <w:t>企业自201</w:t>
      </w:r>
      <w:r>
        <w:rPr>
          <w:rFonts w:hint="eastAsia" w:ascii="宋体" w:hAnsi="宋体" w:cs="宋体"/>
          <w:szCs w:val="21"/>
          <w:lang w:val="en-US" w:eastAsia="zh-CN"/>
        </w:rPr>
        <w:t>5</w:t>
      </w:r>
      <w:r>
        <w:rPr>
          <w:rFonts w:hint="eastAsia" w:ascii="宋体" w:hAnsi="宋体" w:cs="宋体"/>
          <w:szCs w:val="21"/>
        </w:rPr>
        <w:t>年1月1日以来具有类似工程施工业绩（以合同签订日期为准）。</w:t>
      </w:r>
    </w:p>
    <w:p>
      <w:pPr>
        <w:widowControl w:val="0"/>
        <w:adjustRightInd w:val="0"/>
        <w:snapToGrid w:val="0"/>
        <w:spacing w:line="460" w:lineRule="exact"/>
        <w:ind w:firstLine="422" w:firstLineChars="200"/>
        <w:rPr>
          <w:rFonts w:hint="eastAsia" w:ascii="宋体" w:hAnsi="宋体" w:cs="宋体"/>
          <w:szCs w:val="21"/>
        </w:rPr>
      </w:pPr>
      <w:r>
        <w:rPr>
          <w:rFonts w:hint="eastAsia" w:ascii="宋体" w:hAnsi="宋体" w:cs="宋体"/>
          <w:b/>
          <w:bCs/>
          <w:szCs w:val="21"/>
        </w:rPr>
        <w:t>3.7</w:t>
      </w:r>
      <w:r>
        <w:rPr>
          <w:rFonts w:hint="eastAsia" w:ascii="宋体" w:hAnsi="宋体" w:cs="宋体"/>
          <w:szCs w:val="21"/>
        </w:rPr>
        <w:t>近三年（201</w:t>
      </w:r>
      <w:r>
        <w:rPr>
          <w:rFonts w:hint="eastAsia" w:ascii="宋体" w:hAnsi="宋体" w:cs="宋体"/>
          <w:szCs w:val="21"/>
          <w:lang w:val="en-US" w:eastAsia="zh-CN"/>
        </w:rPr>
        <w:t>5</w:t>
      </w:r>
      <w:r>
        <w:rPr>
          <w:rFonts w:hint="eastAsia" w:ascii="宋体" w:hAnsi="宋体" w:cs="宋体"/>
          <w:szCs w:val="21"/>
        </w:rPr>
        <w:t>年度、201</w:t>
      </w:r>
      <w:r>
        <w:rPr>
          <w:rFonts w:hint="eastAsia" w:ascii="宋体" w:hAnsi="宋体" w:cs="宋体"/>
          <w:szCs w:val="21"/>
          <w:lang w:val="en-US" w:eastAsia="zh-CN"/>
        </w:rPr>
        <w:t>6</w:t>
      </w:r>
      <w:r>
        <w:rPr>
          <w:rFonts w:hint="eastAsia" w:ascii="宋体" w:hAnsi="宋体" w:cs="宋体"/>
          <w:szCs w:val="21"/>
        </w:rPr>
        <w:t>年度、201</w:t>
      </w:r>
      <w:r>
        <w:rPr>
          <w:rFonts w:hint="eastAsia" w:ascii="宋体" w:hAnsi="宋体" w:cs="宋体"/>
          <w:szCs w:val="21"/>
          <w:lang w:val="en-US" w:eastAsia="zh-CN"/>
        </w:rPr>
        <w:t>7</w:t>
      </w:r>
      <w:r>
        <w:rPr>
          <w:rFonts w:hint="eastAsia" w:ascii="宋体" w:hAnsi="宋体" w:cs="宋体"/>
          <w:szCs w:val="21"/>
        </w:rPr>
        <w:t>年度）以来财务状况良好，对于成立不足三年的投标单位，从成立当年算起。</w:t>
      </w:r>
    </w:p>
    <w:p>
      <w:pPr>
        <w:widowControl w:val="0"/>
        <w:adjustRightInd w:val="0"/>
        <w:snapToGrid w:val="0"/>
        <w:spacing w:line="460" w:lineRule="exact"/>
        <w:ind w:firstLine="422" w:firstLineChars="200"/>
        <w:rPr>
          <w:rFonts w:hint="eastAsia" w:ascii="宋体" w:hAnsi="宋体" w:cs="宋体"/>
          <w:szCs w:val="21"/>
        </w:rPr>
      </w:pPr>
      <w:r>
        <w:rPr>
          <w:rFonts w:hint="eastAsia" w:ascii="宋体" w:hAnsi="宋体" w:cs="宋体"/>
          <w:b/>
          <w:bCs/>
          <w:szCs w:val="21"/>
        </w:rPr>
        <w:t>3.8</w:t>
      </w:r>
      <w:r>
        <w:rPr>
          <w:rFonts w:hint="eastAsia" w:ascii="宋体" w:hAnsi="宋体" w:cs="宋体"/>
          <w:szCs w:val="21"/>
        </w:rPr>
        <w:t>项目经理和委托代理人应在河南省水利建设市场信用信息平台进行信用信息登记,并以网上发布为准。开标时委托代理人及项目经理需同时到场。</w:t>
      </w:r>
    </w:p>
    <w:p>
      <w:pPr>
        <w:widowControl w:val="0"/>
        <w:adjustRightInd w:val="0"/>
        <w:snapToGrid w:val="0"/>
        <w:spacing w:line="460" w:lineRule="exact"/>
        <w:ind w:firstLine="310" w:firstLineChars="147"/>
        <w:rPr>
          <w:rFonts w:hint="eastAsia" w:ascii="宋体" w:hAnsi="宋体" w:cs="宋体"/>
          <w:b/>
          <w:szCs w:val="21"/>
        </w:rPr>
      </w:pPr>
      <w:r>
        <w:rPr>
          <w:rFonts w:hint="eastAsia" w:ascii="宋体" w:hAnsi="宋体" w:cs="宋体"/>
          <w:b/>
          <w:szCs w:val="21"/>
        </w:rPr>
        <w:t>3.</w:t>
      </w:r>
      <w:r>
        <w:rPr>
          <w:rFonts w:hint="eastAsia" w:ascii="宋体" w:hAnsi="宋体" w:cs="宋体"/>
          <w:b/>
          <w:szCs w:val="21"/>
          <w:lang w:val="en-US" w:eastAsia="zh-CN"/>
        </w:rPr>
        <w:t>9</w:t>
      </w:r>
      <w:r>
        <w:rPr>
          <w:rFonts w:hint="eastAsia" w:ascii="宋体" w:hAnsi="宋体" w:cs="宋体"/>
          <w:b/>
          <w:szCs w:val="21"/>
        </w:rPr>
        <w:t>本项目不接受联合体投标。</w:t>
      </w:r>
    </w:p>
    <w:p>
      <w:pPr>
        <w:spacing w:line="360" w:lineRule="auto"/>
        <w:ind w:right="-105" w:rightChars="-50"/>
        <w:rPr>
          <w:b/>
          <w:bCs/>
          <w:sz w:val="21"/>
          <w:szCs w:val="21"/>
        </w:rPr>
      </w:pPr>
      <w:r>
        <w:rPr>
          <w:b/>
          <w:bCs/>
          <w:sz w:val="21"/>
          <w:szCs w:val="21"/>
        </w:rPr>
        <w:t>4.</w:t>
      </w:r>
      <w:r>
        <w:rPr>
          <w:rFonts w:hint="eastAsia"/>
          <w:b/>
          <w:bCs/>
          <w:sz w:val="21"/>
          <w:szCs w:val="21"/>
          <w:lang w:eastAsia="zh-CN"/>
        </w:rPr>
        <w:t>网上下载招标文件</w:t>
      </w:r>
    </w:p>
    <w:p>
      <w:pPr>
        <w:spacing w:line="360" w:lineRule="auto"/>
        <w:ind w:left="-105" w:leftChars="-50" w:right="-105" w:rightChars="-50" w:firstLine="420" w:firstLineChars="200"/>
        <w:rPr>
          <w:rFonts w:hint="eastAsia"/>
          <w:sz w:val="21"/>
          <w:szCs w:val="21"/>
        </w:rPr>
      </w:pPr>
      <w:r>
        <w:rPr>
          <w:rFonts w:hint="eastAsia"/>
          <w:sz w:val="21"/>
          <w:szCs w:val="21"/>
          <w:lang w:val="en-US"/>
        </w:rPr>
        <w:t>4.1</w:t>
      </w:r>
      <w:r>
        <w:rPr>
          <w:rFonts w:hint="eastAsia"/>
          <w:sz w:val="21"/>
          <w:szCs w:val="21"/>
        </w:rPr>
        <w:t>持</w:t>
      </w:r>
      <w:r>
        <w:rPr>
          <w:rFonts w:hint="eastAsia"/>
          <w:sz w:val="21"/>
          <w:szCs w:val="21"/>
          <w:lang w:val="en-US"/>
        </w:rPr>
        <w:t>CA</w:t>
      </w:r>
      <w:r>
        <w:rPr>
          <w:rFonts w:hint="eastAsia"/>
          <w:sz w:val="21"/>
          <w:szCs w:val="21"/>
        </w:rPr>
        <w:t>数字认证证书，登录【全国公共资源交易平台（河南省</w:t>
      </w:r>
      <w:r>
        <w:rPr>
          <w:rFonts w:hint="eastAsia"/>
          <w:sz w:val="21"/>
          <w:szCs w:val="21"/>
          <w:lang w:val="en-US"/>
        </w:rPr>
        <w:t>·</w:t>
      </w:r>
      <w:r>
        <w:rPr>
          <w:rFonts w:hint="eastAsia"/>
          <w:sz w:val="21"/>
          <w:szCs w:val="21"/>
        </w:rPr>
        <w:t>许昌市）】“系统用户注册”入口（</w:t>
      </w:r>
      <w:r>
        <w:rPr>
          <w:rFonts w:hint="eastAsia"/>
          <w:sz w:val="21"/>
          <w:szCs w:val="21"/>
          <w:lang w:val="en-US"/>
        </w:rPr>
        <w:t>http://221.14.6.70:8088/ggzy/eps/public/RegistAllJcxx.html</w:t>
      </w:r>
      <w:r>
        <w:rPr>
          <w:rFonts w:hint="eastAsia"/>
          <w:sz w:val="21"/>
          <w:szCs w:val="21"/>
        </w:rPr>
        <w:t>）进行免费注册登记（详见“常见问题解答</w:t>
      </w:r>
      <w:r>
        <w:rPr>
          <w:rFonts w:hint="eastAsia"/>
          <w:sz w:val="21"/>
          <w:szCs w:val="21"/>
          <w:lang w:val="en-US"/>
        </w:rPr>
        <w:t>-</w:t>
      </w:r>
      <w:r>
        <w:rPr>
          <w:rFonts w:hint="eastAsia"/>
          <w:sz w:val="21"/>
          <w:szCs w:val="21"/>
        </w:rPr>
        <w:t>诚信库网上注册相关资料下载”）；</w:t>
      </w:r>
    </w:p>
    <w:p>
      <w:pPr>
        <w:spacing w:line="360" w:lineRule="auto"/>
        <w:ind w:left="-105" w:leftChars="-50" w:right="-105" w:rightChars="-50" w:firstLine="420" w:firstLineChars="200"/>
        <w:rPr>
          <w:rFonts w:hint="eastAsia"/>
          <w:sz w:val="21"/>
          <w:szCs w:val="21"/>
        </w:rPr>
      </w:pPr>
      <w:r>
        <w:rPr>
          <w:rFonts w:hint="eastAsia"/>
          <w:sz w:val="21"/>
          <w:szCs w:val="21"/>
          <w:lang w:val="en-US"/>
        </w:rPr>
        <w:t>4.2</w:t>
      </w:r>
      <w:r>
        <w:rPr>
          <w:rFonts w:hint="eastAsia"/>
          <w:sz w:val="21"/>
          <w:szCs w:val="21"/>
        </w:rPr>
        <w:t>在投标截止时间前登录【全国公共资源交易平台（河南省</w:t>
      </w:r>
      <w:r>
        <w:rPr>
          <w:rFonts w:hint="eastAsia"/>
          <w:sz w:val="21"/>
          <w:szCs w:val="21"/>
          <w:lang w:val="en-US"/>
        </w:rPr>
        <w:t>·</w:t>
      </w:r>
      <w:r>
        <w:rPr>
          <w:rFonts w:hint="eastAsia"/>
          <w:sz w:val="21"/>
          <w:szCs w:val="21"/>
        </w:rPr>
        <w:t>许昌市）】“投标人</w:t>
      </w:r>
      <w:r>
        <w:rPr>
          <w:rFonts w:hint="eastAsia"/>
          <w:sz w:val="21"/>
          <w:szCs w:val="21"/>
          <w:lang w:val="en-US"/>
        </w:rPr>
        <w:t>/</w:t>
      </w:r>
      <w:r>
        <w:rPr>
          <w:rFonts w:hint="eastAsia"/>
          <w:sz w:val="21"/>
          <w:szCs w:val="21"/>
        </w:rPr>
        <w:t>供应商登录”入口（</w:t>
      </w:r>
      <w:r>
        <w:rPr>
          <w:rFonts w:hint="eastAsia"/>
          <w:sz w:val="21"/>
          <w:szCs w:val="21"/>
          <w:lang w:val="en-US"/>
        </w:rPr>
        <w:t>http://221.14.6.70:8088/ggzy/</w:t>
      </w:r>
      <w:r>
        <w:rPr>
          <w:rFonts w:hint="eastAsia"/>
          <w:sz w:val="21"/>
          <w:szCs w:val="21"/>
        </w:rPr>
        <w:t>）自行下载招标文件（详见“常见问题解答</w:t>
      </w:r>
      <w:r>
        <w:rPr>
          <w:rFonts w:hint="eastAsia"/>
          <w:sz w:val="21"/>
          <w:szCs w:val="21"/>
          <w:lang w:val="en-US"/>
        </w:rPr>
        <w:t>-</w:t>
      </w:r>
      <w:r>
        <w:rPr>
          <w:rFonts w:hint="eastAsia"/>
          <w:sz w:val="21"/>
          <w:szCs w:val="21"/>
        </w:rPr>
        <w:t>交易系统操作手册”）。</w:t>
      </w:r>
    </w:p>
    <w:p>
      <w:pPr>
        <w:spacing w:line="360" w:lineRule="auto"/>
        <w:ind w:right="-105" w:rightChars="-50"/>
        <w:rPr>
          <w:rFonts w:hint="eastAsia"/>
          <w:b/>
          <w:bCs/>
          <w:sz w:val="21"/>
          <w:szCs w:val="21"/>
        </w:rPr>
      </w:pPr>
      <w:r>
        <w:rPr>
          <w:rFonts w:hint="eastAsia"/>
          <w:b/>
          <w:bCs/>
          <w:sz w:val="21"/>
          <w:szCs w:val="21"/>
          <w:lang w:val="en-US" w:eastAsia="zh-CN"/>
        </w:rPr>
        <w:t>5.</w:t>
      </w:r>
      <w:r>
        <w:rPr>
          <w:rFonts w:hint="eastAsia"/>
          <w:b/>
          <w:bCs/>
          <w:sz w:val="21"/>
          <w:szCs w:val="21"/>
        </w:rPr>
        <w:t>投标报名时间及方式</w:t>
      </w:r>
    </w:p>
    <w:p>
      <w:pPr>
        <w:spacing w:line="360" w:lineRule="auto"/>
        <w:ind w:left="-105" w:leftChars="-50" w:right="-105" w:rightChars="-50" w:firstLine="420" w:firstLineChars="200"/>
        <w:rPr>
          <w:rFonts w:cs="Times New Roman"/>
          <w:sz w:val="21"/>
          <w:szCs w:val="21"/>
        </w:rPr>
      </w:pPr>
      <w:r>
        <w:rPr>
          <w:rFonts w:hint="eastAsia"/>
          <w:sz w:val="21"/>
          <w:szCs w:val="21"/>
          <w:lang w:val="en-US" w:eastAsia="zh-CN"/>
        </w:rPr>
        <w:t>5</w:t>
      </w:r>
      <w:r>
        <w:rPr>
          <w:sz w:val="21"/>
          <w:szCs w:val="21"/>
        </w:rPr>
        <w:t>.1</w:t>
      </w:r>
      <w:r>
        <w:rPr>
          <w:rFonts w:hint="eastAsia"/>
          <w:sz w:val="21"/>
          <w:szCs w:val="21"/>
        </w:rPr>
        <w:t>报名截止时间：</w:t>
      </w:r>
      <w:r>
        <w:rPr>
          <w:color w:val="auto"/>
          <w:sz w:val="21"/>
          <w:szCs w:val="21"/>
        </w:rPr>
        <w:t>201</w:t>
      </w:r>
      <w:r>
        <w:rPr>
          <w:rFonts w:hint="eastAsia"/>
          <w:color w:val="auto"/>
          <w:sz w:val="21"/>
          <w:szCs w:val="21"/>
          <w:lang w:val="en-US" w:eastAsia="zh-CN"/>
        </w:rPr>
        <w:t>8</w:t>
      </w:r>
      <w:r>
        <w:rPr>
          <w:rFonts w:hint="eastAsia"/>
          <w:color w:val="auto"/>
          <w:sz w:val="21"/>
          <w:szCs w:val="21"/>
        </w:rPr>
        <w:t>年</w:t>
      </w:r>
      <w:r>
        <w:rPr>
          <w:rFonts w:hint="eastAsia"/>
          <w:color w:val="auto"/>
          <w:sz w:val="21"/>
          <w:szCs w:val="21"/>
          <w:lang w:val="en-US" w:eastAsia="zh-CN"/>
        </w:rPr>
        <w:t>5</w:t>
      </w:r>
      <w:r>
        <w:rPr>
          <w:rFonts w:hint="eastAsia"/>
          <w:color w:val="auto"/>
          <w:sz w:val="21"/>
          <w:szCs w:val="21"/>
        </w:rPr>
        <w:t>月</w:t>
      </w:r>
      <w:r>
        <w:rPr>
          <w:rFonts w:hint="eastAsia"/>
          <w:color w:val="auto"/>
          <w:sz w:val="21"/>
          <w:szCs w:val="21"/>
          <w:lang w:val="en-US" w:eastAsia="zh-CN"/>
        </w:rPr>
        <w:t>22</w:t>
      </w:r>
      <w:r>
        <w:rPr>
          <w:rFonts w:hint="eastAsia"/>
          <w:color w:val="auto"/>
          <w:sz w:val="21"/>
          <w:szCs w:val="21"/>
        </w:rPr>
        <w:t>日上午</w:t>
      </w:r>
      <w:r>
        <w:rPr>
          <w:rFonts w:hint="eastAsia"/>
          <w:color w:val="auto"/>
          <w:sz w:val="21"/>
          <w:szCs w:val="21"/>
          <w:lang w:val="en-US" w:eastAsia="zh-CN"/>
        </w:rPr>
        <w:t>9时00分</w:t>
      </w:r>
      <w:r>
        <w:rPr>
          <w:rFonts w:hint="eastAsia"/>
          <w:color w:val="auto"/>
          <w:sz w:val="21"/>
          <w:szCs w:val="21"/>
        </w:rPr>
        <w:t>（北京时间）</w:t>
      </w:r>
      <w:r>
        <w:rPr>
          <w:rFonts w:hint="eastAsia"/>
          <w:sz w:val="21"/>
          <w:szCs w:val="21"/>
        </w:rPr>
        <w:t>；</w:t>
      </w:r>
    </w:p>
    <w:p>
      <w:pPr>
        <w:spacing w:line="360" w:lineRule="auto"/>
        <w:ind w:left="-105" w:leftChars="-50" w:right="-105" w:rightChars="-50" w:firstLine="420" w:firstLineChars="200"/>
        <w:rPr>
          <w:rFonts w:cs="Times New Roman"/>
          <w:sz w:val="21"/>
          <w:szCs w:val="21"/>
        </w:rPr>
      </w:pPr>
      <w:r>
        <w:rPr>
          <w:rFonts w:hint="eastAsia"/>
          <w:sz w:val="21"/>
          <w:szCs w:val="21"/>
          <w:lang w:val="en-US" w:eastAsia="zh-CN"/>
        </w:rPr>
        <w:t>5</w:t>
      </w:r>
      <w:r>
        <w:rPr>
          <w:sz w:val="21"/>
          <w:szCs w:val="21"/>
        </w:rPr>
        <w:t>.2</w:t>
      </w:r>
      <w:r>
        <w:rPr>
          <w:rFonts w:hint="eastAsia"/>
          <w:sz w:val="21"/>
          <w:szCs w:val="21"/>
        </w:rPr>
        <w:t>报名方式：</w:t>
      </w:r>
      <w:r>
        <w:rPr>
          <w:rFonts w:hint="eastAsia"/>
          <w:sz w:val="21"/>
          <w:szCs w:val="21"/>
          <w:lang w:eastAsia="zh-CN"/>
        </w:rPr>
        <w:t>全国</w:t>
      </w:r>
      <w:r>
        <w:rPr>
          <w:rFonts w:hint="eastAsia"/>
          <w:sz w:val="21"/>
          <w:szCs w:val="21"/>
        </w:rPr>
        <w:t>公共资源交易</w:t>
      </w:r>
      <w:r>
        <w:rPr>
          <w:rFonts w:hint="eastAsia"/>
          <w:sz w:val="21"/>
          <w:szCs w:val="21"/>
          <w:lang w:eastAsia="zh-CN"/>
        </w:rPr>
        <w:t>平台（河南省</w:t>
      </w:r>
      <w:r>
        <w:rPr>
          <w:rFonts w:hint="eastAsia"/>
          <w:sz w:val="21"/>
          <w:szCs w:val="21"/>
          <w:lang w:val="en-US" w:eastAsia="zh-CN"/>
        </w:rPr>
        <w:t>.许昌市</w:t>
      </w:r>
      <w:r>
        <w:rPr>
          <w:rFonts w:hint="eastAsia"/>
          <w:sz w:val="21"/>
          <w:szCs w:val="21"/>
          <w:lang w:eastAsia="zh-CN"/>
        </w:rPr>
        <w:t>）</w:t>
      </w:r>
      <w:r>
        <w:rPr>
          <w:rFonts w:hint="eastAsia"/>
          <w:sz w:val="21"/>
          <w:szCs w:val="21"/>
        </w:rPr>
        <w:t>网上报名，详情请查询</w:t>
      </w:r>
      <w:r>
        <w:rPr>
          <w:rFonts w:hint="eastAsia"/>
          <w:sz w:val="21"/>
          <w:szCs w:val="21"/>
          <w:lang w:eastAsia="zh-CN"/>
        </w:rPr>
        <w:t>全国</w:t>
      </w:r>
      <w:r>
        <w:rPr>
          <w:rFonts w:hint="eastAsia"/>
          <w:sz w:val="21"/>
          <w:szCs w:val="21"/>
        </w:rPr>
        <w:t>公共资源交易</w:t>
      </w:r>
      <w:r>
        <w:rPr>
          <w:rFonts w:hint="eastAsia"/>
          <w:sz w:val="21"/>
          <w:szCs w:val="21"/>
          <w:lang w:eastAsia="zh-CN"/>
        </w:rPr>
        <w:t>平台（河南省</w:t>
      </w:r>
      <w:r>
        <w:rPr>
          <w:rFonts w:hint="eastAsia"/>
          <w:sz w:val="21"/>
          <w:szCs w:val="21"/>
          <w:lang w:val="en-US" w:eastAsia="zh-CN"/>
        </w:rPr>
        <w:t>.许昌市</w:t>
      </w:r>
      <w:r>
        <w:rPr>
          <w:rFonts w:hint="eastAsia"/>
          <w:sz w:val="21"/>
          <w:szCs w:val="21"/>
          <w:lang w:eastAsia="zh-CN"/>
        </w:rPr>
        <w:t>）</w:t>
      </w:r>
      <w:r>
        <w:rPr>
          <w:rFonts w:hint="eastAsia"/>
          <w:sz w:val="21"/>
          <w:szCs w:val="21"/>
        </w:rPr>
        <w:t>（</w:t>
      </w:r>
      <w:r>
        <w:rPr>
          <w:sz w:val="21"/>
          <w:szCs w:val="21"/>
        </w:rPr>
        <w:t>www.xczbtb.com</w:t>
      </w:r>
      <w:r>
        <w:rPr>
          <w:rFonts w:hint="eastAsia"/>
          <w:sz w:val="21"/>
          <w:szCs w:val="21"/>
        </w:rPr>
        <w:t>）首页办事指南中的业务流程（网上报名指南）。</w:t>
      </w:r>
    </w:p>
    <w:p>
      <w:pPr>
        <w:spacing w:line="360" w:lineRule="auto"/>
        <w:ind w:right="-105" w:rightChars="-50"/>
        <w:rPr>
          <w:rFonts w:cs="Times New Roman"/>
          <w:b/>
          <w:bCs/>
          <w:sz w:val="21"/>
          <w:szCs w:val="21"/>
        </w:rPr>
      </w:pPr>
      <w:r>
        <w:rPr>
          <w:rFonts w:hint="eastAsia"/>
          <w:b/>
          <w:bCs/>
          <w:sz w:val="21"/>
          <w:szCs w:val="21"/>
          <w:lang w:val="en-US" w:eastAsia="zh-CN"/>
        </w:rPr>
        <w:t>6</w:t>
      </w:r>
      <w:r>
        <w:rPr>
          <w:b/>
          <w:bCs/>
          <w:sz w:val="21"/>
          <w:szCs w:val="21"/>
        </w:rPr>
        <w:t>.</w:t>
      </w:r>
      <w:r>
        <w:rPr>
          <w:rFonts w:hint="eastAsia"/>
          <w:b/>
          <w:bCs/>
          <w:sz w:val="21"/>
          <w:szCs w:val="21"/>
        </w:rPr>
        <w:t>招标文件、工程量清单和施工图纸的获取</w:t>
      </w:r>
    </w:p>
    <w:p>
      <w:pPr>
        <w:spacing w:line="360" w:lineRule="auto"/>
        <w:ind w:left="-105" w:leftChars="-50" w:right="-105" w:rightChars="-50" w:firstLine="420" w:firstLineChars="200"/>
        <w:rPr>
          <w:rFonts w:cs="Times New Roman"/>
          <w:sz w:val="21"/>
          <w:szCs w:val="21"/>
        </w:rPr>
      </w:pPr>
      <w:r>
        <w:rPr>
          <w:rFonts w:hint="eastAsia"/>
          <w:sz w:val="21"/>
          <w:szCs w:val="21"/>
          <w:lang w:val="en-US" w:eastAsia="zh-CN"/>
        </w:rPr>
        <w:t>6</w:t>
      </w:r>
      <w:r>
        <w:rPr>
          <w:sz w:val="21"/>
          <w:szCs w:val="21"/>
        </w:rPr>
        <w:t>.1</w:t>
      </w:r>
      <w:r>
        <w:rPr>
          <w:rFonts w:hint="eastAsia"/>
          <w:sz w:val="21"/>
          <w:szCs w:val="21"/>
        </w:rPr>
        <w:t>招标文件和工程量清单的获取：投标人于投标文件递交截止时间前均可在</w:t>
      </w:r>
      <w:r>
        <w:rPr>
          <w:rFonts w:hint="eastAsia"/>
          <w:sz w:val="21"/>
          <w:szCs w:val="21"/>
          <w:lang w:eastAsia="zh-CN"/>
        </w:rPr>
        <w:t>全国</w:t>
      </w:r>
      <w:r>
        <w:rPr>
          <w:rFonts w:hint="eastAsia"/>
          <w:sz w:val="21"/>
          <w:szCs w:val="21"/>
        </w:rPr>
        <w:t>公共资源交易</w:t>
      </w:r>
      <w:r>
        <w:rPr>
          <w:rFonts w:hint="eastAsia"/>
          <w:sz w:val="21"/>
          <w:szCs w:val="21"/>
          <w:lang w:eastAsia="zh-CN"/>
        </w:rPr>
        <w:t>平台（河南省</w:t>
      </w:r>
      <w:r>
        <w:rPr>
          <w:rFonts w:hint="eastAsia"/>
          <w:sz w:val="21"/>
          <w:szCs w:val="21"/>
          <w:lang w:val="en-US" w:eastAsia="zh-CN"/>
        </w:rPr>
        <w:t>·</w:t>
      </w:r>
      <w:r>
        <w:rPr>
          <w:rFonts w:hint="eastAsia"/>
          <w:sz w:val="21"/>
          <w:szCs w:val="21"/>
          <w:lang w:eastAsia="zh-CN"/>
        </w:rPr>
        <w:t>许昌市）</w:t>
      </w:r>
      <w:r>
        <w:rPr>
          <w:rFonts w:hint="eastAsia"/>
          <w:sz w:val="21"/>
          <w:szCs w:val="21"/>
        </w:rPr>
        <w:t>自行下载。</w:t>
      </w:r>
    </w:p>
    <w:p>
      <w:pPr>
        <w:spacing w:line="360" w:lineRule="auto"/>
        <w:ind w:left="-105" w:leftChars="-50" w:right="-105" w:rightChars="-50" w:firstLine="420" w:firstLineChars="200"/>
        <w:rPr>
          <w:rFonts w:cs="Times New Roman"/>
          <w:sz w:val="21"/>
          <w:szCs w:val="21"/>
        </w:rPr>
      </w:pPr>
      <w:r>
        <w:rPr>
          <w:rFonts w:hint="eastAsia"/>
          <w:sz w:val="21"/>
          <w:szCs w:val="21"/>
          <w:lang w:val="en-US" w:eastAsia="zh-CN"/>
        </w:rPr>
        <w:t>6</w:t>
      </w:r>
      <w:r>
        <w:rPr>
          <w:sz w:val="21"/>
          <w:szCs w:val="21"/>
        </w:rPr>
        <w:t>.2</w:t>
      </w:r>
      <w:r>
        <w:rPr>
          <w:rFonts w:hint="eastAsia"/>
          <w:sz w:val="21"/>
          <w:szCs w:val="21"/>
        </w:rPr>
        <w:t>施工图纸下载：按照招标文件中第二章投标人须知前附表第</w:t>
      </w:r>
      <w:r>
        <w:rPr>
          <w:sz w:val="21"/>
          <w:szCs w:val="21"/>
        </w:rPr>
        <w:t>2.1</w:t>
      </w:r>
      <w:r>
        <w:rPr>
          <w:rFonts w:hint="eastAsia"/>
          <w:sz w:val="21"/>
          <w:szCs w:val="21"/>
        </w:rPr>
        <w:t>款所给的网址自行下载。</w:t>
      </w:r>
    </w:p>
    <w:p>
      <w:pPr>
        <w:spacing w:line="360" w:lineRule="auto"/>
        <w:ind w:left="-105" w:leftChars="-50" w:right="-105" w:rightChars="-50" w:firstLine="420" w:firstLineChars="200"/>
        <w:rPr>
          <w:rFonts w:cs="Times New Roman"/>
          <w:sz w:val="21"/>
          <w:szCs w:val="21"/>
        </w:rPr>
      </w:pPr>
      <w:r>
        <w:rPr>
          <w:rFonts w:hint="eastAsia"/>
          <w:sz w:val="21"/>
          <w:szCs w:val="21"/>
          <w:lang w:val="en-US" w:eastAsia="zh-CN"/>
        </w:rPr>
        <w:t>6</w:t>
      </w:r>
      <w:r>
        <w:rPr>
          <w:sz w:val="21"/>
          <w:szCs w:val="21"/>
        </w:rPr>
        <w:t>.3</w:t>
      </w:r>
      <w:r>
        <w:rPr>
          <w:rFonts w:hint="eastAsia"/>
          <w:sz w:val="21"/>
          <w:szCs w:val="21"/>
        </w:rPr>
        <w:t>招标文件每套售价</w:t>
      </w:r>
      <w:r>
        <w:rPr>
          <w:sz w:val="21"/>
          <w:szCs w:val="21"/>
        </w:rPr>
        <w:t>500</w:t>
      </w:r>
      <w:r>
        <w:rPr>
          <w:rFonts w:hint="eastAsia"/>
          <w:sz w:val="21"/>
          <w:szCs w:val="21"/>
        </w:rPr>
        <w:t>元，于递交投标文件时缴纳给招标代理机构，售后不退。</w:t>
      </w:r>
    </w:p>
    <w:p>
      <w:pPr>
        <w:spacing w:line="360" w:lineRule="auto"/>
        <w:ind w:right="-105" w:rightChars="-50"/>
        <w:rPr>
          <w:rFonts w:cs="Times New Roman"/>
          <w:b/>
          <w:bCs/>
          <w:sz w:val="21"/>
          <w:szCs w:val="21"/>
        </w:rPr>
      </w:pPr>
      <w:r>
        <w:rPr>
          <w:rFonts w:hint="eastAsia"/>
          <w:b/>
          <w:bCs/>
          <w:sz w:val="21"/>
          <w:szCs w:val="21"/>
          <w:lang w:val="en-US" w:eastAsia="zh-CN"/>
        </w:rPr>
        <w:t>7</w:t>
      </w:r>
      <w:r>
        <w:rPr>
          <w:b/>
          <w:bCs/>
          <w:sz w:val="21"/>
          <w:szCs w:val="21"/>
        </w:rPr>
        <w:t>.</w:t>
      </w:r>
      <w:r>
        <w:rPr>
          <w:rFonts w:hint="eastAsia"/>
          <w:b/>
          <w:bCs/>
          <w:sz w:val="21"/>
          <w:szCs w:val="21"/>
        </w:rPr>
        <w:t>投标文件的递交</w:t>
      </w:r>
    </w:p>
    <w:p>
      <w:pPr>
        <w:spacing w:line="360" w:lineRule="auto"/>
        <w:ind w:left="-105" w:leftChars="-50" w:right="-105" w:rightChars="-50" w:firstLine="420" w:firstLineChars="200"/>
        <w:rPr>
          <w:rFonts w:cs="Times New Roman"/>
          <w:sz w:val="21"/>
          <w:szCs w:val="21"/>
        </w:rPr>
      </w:pPr>
      <w:r>
        <w:rPr>
          <w:rFonts w:hint="eastAsia"/>
          <w:sz w:val="21"/>
          <w:szCs w:val="21"/>
          <w:lang w:val="en-US" w:eastAsia="zh-CN"/>
        </w:rPr>
        <w:t>7</w:t>
      </w:r>
      <w:r>
        <w:rPr>
          <w:sz w:val="21"/>
          <w:szCs w:val="21"/>
        </w:rPr>
        <w:t>.1</w:t>
      </w:r>
      <w:r>
        <w:rPr>
          <w:rFonts w:hint="eastAsia"/>
          <w:sz w:val="21"/>
          <w:szCs w:val="21"/>
        </w:rPr>
        <w:t>投标文件递交的截止时间</w:t>
      </w:r>
      <w:r>
        <w:rPr>
          <w:rFonts w:hint="eastAsia"/>
          <w:color w:val="auto"/>
          <w:sz w:val="21"/>
          <w:szCs w:val="21"/>
        </w:rPr>
        <w:t>为</w:t>
      </w:r>
      <w:r>
        <w:rPr>
          <w:color w:val="auto"/>
          <w:sz w:val="21"/>
          <w:szCs w:val="21"/>
        </w:rPr>
        <w:t>201</w:t>
      </w:r>
      <w:r>
        <w:rPr>
          <w:rFonts w:hint="eastAsia"/>
          <w:color w:val="auto"/>
          <w:sz w:val="21"/>
          <w:szCs w:val="21"/>
          <w:lang w:val="en-US" w:eastAsia="zh-CN"/>
        </w:rPr>
        <w:t>8</w:t>
      </w:r>
      <w:r>
        <w:rPr>
          <w:rFonts w:hint="eastAsia"/>
          <w:color w:val="auto"/>
          <w:sz w:val="21"/>
          <w:szCs w:val="21"/>
        </w:rPr>
        <w:t>年</w:t>
      </w:r>
      <w:r>
        <w:rPr>
          <w:rFonts w:hint="eastAsia"/>
          <w:color w:val="auto"/>
          <w:sz w:val="21"/>
          <w:szCs w:val="21"/>
          <w:lang w:val="en-US" w:eastAsia="zh-CN"/>
        </w:rPr>
        <w:t>5</w:t>
      </w:r>
      <w:r>
        <w:rPr>
          <w:rFonts w:hint="eastAsia"/>
          <w:color w:val="auto"/>
          <w:sz w:val="21"/>
          <w:szCs w:val="21"/>
        </w:rPr>
        <w:t>月</w:t>
      </w:r>
      <w:r>
        <w:rPr>
          <w:rFonts w:hint="eastAsia"/>
          <w:color w:val="auto"/>
          <w:sz w:val="21"/>
          <w:szCs w:val="21"/>
          <w:lang w:val="en-US" w:eastAsia="zh-CN"/>
        </w:rPr>
        <w:t>22</w:t>
      </w:r>
      <w:r>
        <w:rPr>
          <w:rFonts w:hint="eastAsia"/>
          <w:color w:val="auto"/>
          <w:sz w:val="21"/>
          <w:szCs w:val="21"/>
        </w:rPr>
        <w:t>日上午</w:t>
      </w:r>
      <w:r>
        <w:rPr>
          <w:rFonts w:hint="eastAsia"/>
          <w:color w:val="auto"/>
          <w:sz w:val="21"/>
          <w:szCs w:val="21"/>
          <w:lang w:val="en-US" w:eastAsia="zh-CN"/>
        </w:rPr>
        <w:t>9</w:t>
      </w:r>
      <w:r>
        <w:rPr>
          <w:rFonts w:hint="eastAsia"/>
          <w:color w:val="auto"/>
          <w:sz w:val="21"/>
          <w:szCs w:val="21"/>
        </w:rPr>
        <w:t>时</w:t>
      </w:r>
      <w:r>
        <w:rPr>
          <w:rFonts w:hint="eastAsia"/>
          <w:color w:val="auto"/>
          <w:sz w:val="21"/>
          <w:szCs w:val="21"/>
          <w:lang w:val="en-US" w:eastAsia="zh-CN"/>
        </w:rPr>
        <w:t>00</w:t>
      </w:r>
      <w:r>
        <w:rPr>
          <w:rFonts w:hint="eastAsia"/>
          <w:color w:val="auto"/>
          <w:sz w:val="21"/>
          <w:szCs w:val="21"/>
        </w:rPr>
        <w:t>分，</w:t>
      </w:r>
      <w:r>
        <w:rPr>
          <w:rFonts w:hint="eastAsia"/>
          <w:sz w:val="21"/>
          <w:szCs w:val="21"/>
        </w:rPr>
        <w:t>地点为禹州市公共资源交易中心第一开标室（禹州市党政综合大楼北楼</w:t>
      </w:r>
      <w:r>
        <w:rPr>
          <w:sz w:val="21"/>
          <w:szCs w:val="21"/>
        </w:rPr>
        <w:t>9</w:t>
      </w:r>
      <w:r>
        <w:rPr>
          <w:rFonts w:hint="eastAsia"/>
          <w:sz w:val="21"/>
          <w:szCs w:val="21"/>
        </w:rPr>
        <w:t>楼）；</w:t>
      </w:r>
    </w:p>
    <w:p>
      <w:pPr>
        <w:spacing w:line="360" w:lineRule="auto"/>
        <w:ind w:left="-105" w:leftChars="-50" w:right="-105" w:rightChars="-50" w:firstLine="420" w:firstLineChars="200"/>
        <w:rPr>
          <w:rFonts w:cs="Times New Roman"/>
          <w:sz w:val="21"/>
          <w:szCs w:val="21"/>
        </w:rPr>
      </w:pPr>
      <w:r>
        <w:rPr>
          <w:rFonts w:hint="eastAsia"/>
          <w:sz w:val="21"/>
          <w:szCs w:val="21"/>
          <w:lang w:val="en-US" w:eastAsia="zh-CN"/>
        </w:rPr>
        <w:t>7</w:t>
      </w:r>
      <w:r>
        <w:rPr>
          <w:sz w:val="21"/>
          <w:szCs w:val="21"/>
        </w:rPr>
        <w:t>.2</w:t>
      </w:r>
      <w:r>
        <w:rPr>
          <w:rFonts w:hint="eastAsia"/>
          <w:sz w:val="21"/>
          <w:szCs w:val="21"/>
        </w:rPr>
        <w:t>逾期送达的或者未送达指定地点的投标文件，招标人不予受理。</w:t>
      </w:r>
    </w:p>
    <w:p>
      <w:pPr>
        <w:spacing w:line="360" w:lineRule="auto"/>
        <w:ind w:left="-105" w:leftChars="-50" w:right="-105" w:rightChars="-50" w:firstLine="420" w:firstLineChars="200"/>
        <w:rPr>
          <w:rFonts w:cs="Times New Roman"/>
          <w:sz w:val="21"/>
          <w:szCs w:val="21"/>
        </w:rPr>
      </w:pPr>
      <w:r>
        <w:rPr>
          <w:rFonts w:hint="eastAsia"/>
          <w:sz w:val="21"/>
          <w:szCs w:val="21"/>
          <w:lang w:val="en-US" w:eastAsia="zh-CN"/>
        </w:rPr>
        <w:t>7</w:t>
      </w:r>
      <w:r>
        <w:rPr>
          <w:sz w:val="21"/>
          <w:szCs w:val="21"/>
        </w:rPr>
        <w:t>.3</w:t>
      </w:r>
      <w:r>
        <w:rPr>
          <w:rFonts w:hint="eastAsia"/>
          <w:sz w:val="21"/>
          <w:szCs w:val="21"/>
        </w:rPr>
        <w:t>未通过</w:t>
      </w:r>
      <w:r>
        <w:rPr>
          <w:rFonts w:hint="eastAsia"/>
          <w:sz w:val="21"/>
          <w:szCs w:val="21"/>
          <w:lang w:eastAsia="zh-CN"/>
        </w:rPr>
        <w:t>全国</w:t>
      </w:r>
      <w:r>
        <w:rPr>
          <w:rFonts w:hint="eastAsia"/>
          <w:sz w:val="21"/>
          <w:szCs w:val="21"/>
        </w:rPr>
        <w:t>公共资源交易</w:t>
      </w:r>
      <w:r>
        <w:rPr>
          <w:rFonts w:hint="eastAsia"/>
          <w:sz w:val="21"/>
          <w:szCs w:val="21"/>
          <w:lang w:eastAsia="zh-CN"/>
        </w:rPr>
        <w:t>平台（河南省</w:t>
      </w:r>
      <w:r>
        <w:rPr>
          <w:rFonts w:hint="eastAsia"/>
          <w:sz w:val="21"/>
          <w:szCs w:val="21"/>
          <w:lang w:val="en-US" w:eastAsia="zh-CN"/>
        </w:rPr>
        <w:t>·</w:t>
      </w:r>
      <w:r>
        <w:rPr>
          <w:rFonts w:hint="eastAsia"/>
          <w:sz w:val="21"/>
          <w:szCs w:val="21"/>
          <w:lang w:eastAsia="zh-CN"/>
        </w:rPr>
        <w:t>许昌市）</w:t>
      </w:r>
      <w:r>
        <w:rPr>
          <w:rFonts w:hint="eastAsia"/>
          <w:sz w:val="21"/>
          <w:szCs w:val="21"/>
        </w:rPr>
        <w:t>下载招标文件的投标人，其投标文件不予受理。</w:t>
      </w:r>
    </w:p>
    <w:p>
      <w:pPr>
        <w:numPr>
          <w:ilvl w:val="0"/>
          <w:numId w:val="0"/>
        </w:numPr>
        <w:spacing w:line="360" w:lineRule="auto"/>
        <w:ind w:right="-105" w:rightChars="-50"/>
        <w:rPr>
          <w:rFonts w:hint="eastAsia"/>
          <w:b/>
          <w:bCs/>
          <w:sz w:val="21"/>
          <w:szCs w:val="21"/>
        </w:rPr>
      </w:pPr>
      <w:r>
        <w:rPr>
          <w:rFonts w:hint="eastAsia"/>
          <w:b/>
          <w:bCs/>
          <w:sz w:val="21"/>
          <w:szCs w:val="21"/>
          <w:lang w:val="en-US" w:eastAsia="zh-CN"/>
        </w:rPr>
        <w:t>8.</w:t>
      </w:r>
      <w:r>
        <w:rPr>
          <w:rFonts w:hint="eastAsia"/>
          <w:b/>
          <w:bCs/>
          <w:sz w:val="21"/>
          <w:szCs w:val="21"/>
        </w:rPr>
        <w:t>发布公告的媒介</w:t>
      </w:r>
    </w:p>
    <w:p>
      <w:pPr>
        <w:numPr>
          <w:ilvl w:val="0"/>
          <w:numId w:val="0"/>
        </w:numPr>
        <w:spacing w:line="360" w:lineRule="auto"/>
        <w:ind w:right="-105" w:rightChars="-50" w:firstLine="420" w:firstLineChars="200"/>
        <w:rPr>
          <w:rFonts w:cs="Times New Roman"/>
          <w:sz w:val="21"/>
          <w:szCs w:val="21"/>
        </w:rPr>
      </w:pPr>
      <w:r>
        <w:rPr>
          <w:rFonts w:hint="eastAsia"/>
          <w:sz w:val="21"/>
          <w:szCs w:val="21"/>
        </w:rPr>
        <w:t>本公告同时在</w:t>
      </w:r>
      <w:r>
        <w:rPr>
          <w:rFonts w:hint="eastAsia"/>
          <w:sz w:val="21"/>
          <w:szCs w:val="21"/>
          <w:lang w:eastAsia="zh-CN"/>
        </w:rPr>
        <w:t>全国</w:t>
      </w:r>
      <w:r>
        <w:rPr>
          <w:rFonts w:hint="eastAsia"/>
          <w:sz w:val="21"/>
          <w:szCs w:val="21"/>
        </w:rPr>
        <w:t>公共资源交易</w:t>
      </w:r>
      <w:r>
        <w:rPr>
          <w:rFonts w:hint="eastAsia"/>
          <w:sz w:val="21"/>
          <w:szCs w:val="21"/>
          <w:lang w:eastAsia="zh-CN"/>
        </w:rPr>
        <w:t>平台（河南省</w:t>
      </w:r>
      <w:r>
        <w:rPr>
          <w:rFonts w:hint="eastAsia"/>
          <w:sz w:val="21"/>
          <w:szCs w:val="21"/>
          <w:lang w:val="en-US" w:eastAsia="zh-CN"/>
        </w:rPr>
        <w:t>·</w:t>
      </w:r>
      <w:r>
        <w:rPr>
          <w:rFonts w:hint="eastAsia"/>
          <w:sz w:val="21"/>
          <w:szCs w:val="21"/>
          <w:lang w:eastAsia="zh-CN"/>
        </w:rPr>
        <w:t>许昌市）、</w:t>
      </w:r>
      <w:r>
        <w:rPr>
          <w:rFonts w:hint="eastAsia"/>
          <w:sz w:val="21"/>
          <w:szCs w:val="21"/>
        </w:rPr>
        <w:t>河南</w:t>
      </w:r>
      <w:r>
        <w:rPr>
          <w:rFonts w:hint="eastAsia"/>
          <w:sz w:val="21"/>
          <w:szCs w:val="21"/>
          <w:lang w:eastAsia="zh-CN"/>
        </w:rPr>
        <w:t>省电子招标投标公共服务平台上</w:t>
      </w:r>
      <w:r>
        <w:rPr>
          <w:rFonts w:hint="eastAsia"/>
          <w:sz w:val="21"/>
          <w:szCs w:val="21"/>
        </w:rPr>
        <w:t>发布。</w:t>
      </w:r>
    </w:p>
    <w:p>
      <w:pPr>
        <w:spacing w:line="360" w:lineRule="auto"/>
        <w:ind w:right="-105" w:rightChars="-50"/>
        <w:rPr>
          <w:rFonts w:cs="Times New Roman"/>
          <w:b/>
          <w:bCs/>
          <w:sz w:val="21"/>
          <w:szCs w:val="21"/>
        </w:rPr>
      </w:pPr>
      <w:r>
        <w:rPr>
          <w:rFonts w:hint="eastAsia"/>
          <w:b/>
          <w:bCs/>
          <w:sz w:val="21"/>
          <w:szCs w:val="21"/>
          <w:lang w:val="en-US" w:eastAsia="zh-CN"/>
        </w:rPr>
        <w:t>9.</w:t>
      </w:r>
      <w:r>
        <w:rPr>
          <w:rFonts w:hint="eastAsia"/>
          <w:b/>
          <w:bCs/>
          <w:sz w:val="21"/>
          <w:szCs w:val="21"/>
        </w:rPr>
        <w:t>联系方式</w:t>
      </w:r>
    </w:p>
    <w:p>
      <w:pPr>
        <w:spacing w:line="360" w:lineRule="auto"/>
        <w:ind w:firstLine="420" w:firstLineChars="200"/>
        <w:rPr>
          <w:rFonts w:cs="Times New Roman"/>
          <w:sz w:val="21"/>
          <w:szCs w:val="21"/>
        </w:rPr>
      </w:pPr>
      <w:r>
        <w:rPr>
          <w:rFonts w:hint="eastAsia"/>
          <w:sz w:val="21"/>
          <w:szCs w:val="21"/>
        </w:rPr>
        <w:t>招</w:t>
      </w:r>
      <w:r>
        <w:rPr>
          <w:sz w:val="21"/>
          <w:szCs w:val="21"/>
        </w:rPr>
        <w:t xml:space="preserve"> </w:t>
      </w:r>
      <w:r>
        <w:rPr>
          <w:rFonts w:hint="eastAsia"/>
          <w:sz w:val="21"/>
          <w:szCs w:val="21"/>
        </w:rPr>
        <w:t>标</w:t>
      </w:r>
      <w:r>
        <w:rPr>
          <w:sz w:val="21"/>
          <w:szCs w:val="21"/>
        </w:rPr>
        <w:t xml:space="preserve"> </w:t>
      </w:r>
      <w:r>
        <w:rPr>
          <w:rFonts w:hint="eastAsia"/>
          <w:sz w:val="21"/>
          <w:szCs w:val="21"/>
        </w:rPr>
        <w:t>人：</w:t>
      </w:r>
      <w:r>
        <w:rPr>
          <w:rFonts w:hint="eastAsia"/>
          <w:spacing w:val="-4"/>
          <w:sz w:val="21"/>
          <w:szCs w:val="21"/>
        </w:rPr>
        <w:t>禹州市</w:t>
      </w:r>
      <w:r>
        <w:rPr>
          <w:rFonts w:hint="eastAsia"/>
          <w:spacing w:val="-4"/>
          <w:sz w:val="21"/>
          <w:szCs w:val="21"/>
          <w:lang w:eastAsia="zh-CN"/>
        </w:rPr>
        <w:t>苌庄镇人民政府</w:t>
      </w:r>
    </w:p>
    <w:p>
      <w:pPr>
        <w:pStyle w:val="2"/>
        <w:ind w:firstLine="420" w:firstLineChars="200"/>
        <w:rPr>
          <w:rFonts w:hint="eastAsia"/>
          <w:sz w:val="21"/>
          <w:szCs w:val="21"/>
          <w:lang w:eastAsia="zh-CN"/>
        </w:rPr>
      </w:pPr>
      <w:r>
        <w:rPr>
          <w:rFonts w:hint="eastAsia"/>
          <w:sz w:val="21"/>
          <w:szCs w:val="21"/>
          <w:lang w:eastAsia="zh-CN"/>
        </w:rPr>
        <w:t>联系人：王先生</w:t>
      </w:r>
      <w:bookmarkStart w:id="0" w:name="_GoBack"/>
      <w:bookmarkEnd w:id="0"/>
    </w:p>
    <w:p>
      <w:pPr>
        <w:pStyle w:val="2"/>
        <w:ind w:firstLine="420" w:firstLineChars="200"/>
        <w:rPr>
          <w:rFonts w:hint="eastAsia"/>
          <w:sz w:val="21"/>
          <w:szCs w:val="21"/>
          <w:lang w:eastAsia="zh-CN"/>
        </w:rPr>
      </w:pPr>
      <w:r>
        <w:rPr>
          <w:rFonts w:hint="eastAsia"/>
          <w:sz w:val="21"/>
          <w:szCs w:val="21"/>
          <w:lang w:eastAsia="zh-CN"/>
        </w:rPr>
        <w:t>联系电话：</w:t>
      </w:r>
      <w:r>
        <w:rPr>
          <w:rFonts w:hint="eastAsia"/>
          <w:sz w:val="21"/>
          <w:szCs w:val="21"/>
          <w:lang w:val="en-US" w:eastAsia="zh-CN"/>
        </w:rPr>
        <w:t>13837418810</w:t>
      </w:r>
    </w:p>
    <w:p>
      <w:pPr>
        <w:pStyle w:val="2"/>
        <w:ind w:firstLine="404" w:firstLineChars="200"/>
        <w:rPr>
          <w:rFonts w:hint="eastAsia" w:eastAsia="宋体"/>
          <w:lang w:eastAsia="zh-CN"/>
        </w:rPr>
      </w:pPr>
      <w:r>
        <w:rPr>
          <w:rFonts w:hint="eastAsia"/>
          <w:spacing w:val="-4"/>
          <w:sz w:val="21"/>
          <w:szCs w:val="21"/>
          <w:lang w:eastAsia="zh-CN"/>
        </w:rPr>
        <w:t>招标代理：河南建标工程管理有限公司</w:t>
      </w:r>
    </w:p>
    <w:p>
      <w:pPr>
        <w:ind w:firstLine="420" w:firstLineChars="200"/>
        <w:rPr>
          <w:rFonts w:hint="eastAsia"/>
          <w:lang w:eastAsia="zh-CN"/>
        </w:rPr>
      </w:pPr>
      <w:r>
        <w:rPr>
          <w:rFonts w:hint="eastAsia"/>
          <w:lang w:eastAsia="zh-CN"/>
        </w:rPr>
        <w:t>联系人：李先生</w:t>
      </w:r>
    </w:p>
    <w:p>
      <w:pPr>
        <w:pStyle w:val="2"/>
        <w:ind w:firstLine="420" w:firstLineChars="200"/>
        <w:rPr>
          <w:rFonts w:hint="eastAsia"/>
          <w:lang w:eastAsia="zh-CN"/>
        </w:rPr>
      </w:pPr>
      <w:r>
        <w:rPr>
          <w:rFonts w:hint="eastAsia"/>
          <w:lang w:eastAsia="zh-CN"/>
        </w:rPr>
        <w:t>联系电话：</w:t>
      </w:r>
      <w:r>
        <w:rPr>
          <w:rFonts w:hint="eastAsia"/>
          <w:lang w:val="en-US" w:eastAsia="zh-CN"/>
        </w:rPr>
        <w:t>18237447777</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17148"/>
    <w:multiLevelType w:val="singleLevel"/>
    <w:tmpl w:val="5791714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F6CC7"/>
    <w:rsid w:val="032025B3"/>
    <w:rsid w:val="24764695"/>
    <w:rsid w:val="417F6CC7"/>
    <w:rsid w:val="578015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2018-04-20T03:27:00Z</dcterms:created>
  <dc:creator>Administrator</dc:creator>
  <cp:lastModifiedBy>Administrator</cp:lastModifiedBy>
  <cp:lastPrinted>2018-04-20T04:38:00Z</cp:lastPrinted>
  <dcterms:modified xsi:type="dcterms:W3CDTF">2018-04-20T07:08:07Z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